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755" w:rsidRDefault="003D2755" w:rsidP="00CA7B8F">
      <w:pPr>
        <w:pStyle w:val="NormalWeb"/>
        <w:jc w:val="both"/>
      </w:pPr>
    </w:p>
    <w:p w:rsidR="00E260CD" w:rsidRPr="000B7F8F" w:rsidRDefault="00E260CD" w:rsidP="00E260CD">
      <w:pPr>
        <w:pStyle w:val="Heading1"/>
        <w:spacing w:before="0" w:after="0" w:line="240" w:lineRule="auto"/>
        <w:jc w:val="center"/>
        <w:rPr>
          <w:rFonts w:eastAsia="TimesNewRomanPSMT"/>
          <w:lang w:val="mk-MK"/>
        </w:rPr>
      </w:pPr>
      <w:bookmarkStart w:id="0" w:name="_Toc191225730"/>
      <w:r w:rsidRPr="000B7F8F">
        <w:rPr>
          <w:rFonts w:eastAsia="TimesNewRomanPSMT"/>
          <w:lang w:val="mk-MK"/>
        </w:rPr>
        <w:t>ТАБЕЛА НА  ВИСОКООБРАЗОВНИ УСТАНОВИ  ВО РСМ</w:t>
      </w:r>
      <w:bookmarkEnd w:id="0"/>
    </w:p>
    <w:p w:rsidR="00E260CD" w:rsidRPr="000B7F8F" w:rsidRDefault="00923BD7" w:rsidP="00E260CD">
      <w:pPr>
        <w:spacing w:before="120"/>
        <w:jc w:val="center"/>
        <w:rPr>
          <w:rFonts w:ascii="Georgia" w:hAnsi="Georgia" w:cstheme="majorBidi"/>
          <w:b/>
          <w:kern w:val="2"/>
          <w:sz w:val="24"/>
          <w:szCs w:val="40"/>
          <w:lang w:val="mk-MK"/>
        </w:rPr>
      </w:pPr>
      <w:r>
        <w:rPr>
          <w:rFonts w:ascii="Georgia" w:hAnsi="Georgia"/>
          <w:b/>
          <w:lang w:val="mk-MK"/>
        </w:rPr>
        <w:t>(СОСТОЈБА 1</w:t>
      </w:r>
      <w:r w:rsidR="0042428A">
        <w:rPr>
          <w:rFonts w:ascii="Georgia" w:hAnsi="Georgia"/>
          <w:b/>
          <w:lang w:val="mk-MK"/>
        </w:rPr>
        <w:t>5</w:t>
      </w:r>
      <w:bookmarkStart w:id="1" w:name="_GoBack"/>
      <w:bookmarkEnd w:id="1"/>
      <w:r>
        <w:rPr>
          <w:rFonts w:ascii="Georgia" w:hAnsi="Georgia"/>
          <w:b/>
          <w:lang w:val="mk-MK"/>
        </w:rPr>
        <w:t>.12</w:t>
      </w:r>
      <w:r w:rsidR="00EF2BBC">
        <w:rPr>
          <w:rFonts w:ascii="Georgia" w:hAnsi="Georgia"/>
          <w:b/>
          <w:lang w:val="mk-MK"/>
        </w:rPr>
        <w:t>.2025</w:t>
      </w:r>
      <w:r w:rsidR="00E260CD" w:rsidRPr="000B7F8F">
        <w:rPr>
          <w:rFonts w:ascii="Georgia" w:hAnsi="Georgia"/>
          <w:b/>
          <w:lang w:val="mk-MK"/>
        </w:rPr>
        <w:t>)</w:t>
      </w:r>
    </w:p>
    <w:p w:rsidR="00E260CD" w:rsidRPr="000B7F8F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p w:rsidR="00E260CD" w:rsidRPr="000B7F8F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tbl>
      <w:tblPr>
        <w:tblW w:w="112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3750"/>
        <w:gridCol w:w="1213"/>
        <w:gridCol w:w="3071"/>
        <w:gridCol w:w="2324"/>
      </w:tblGrid>
      <w:tr w:rsidR="00E260CD" w:rsidRPr="0072215E" w:rsidTr="00F54E94">
        <w:trPr>
          <w:trHeight w:val="255"/>
        </w:trPr>
        <w:tc>
          <w:tcPr>
            <w:tcW w:w="112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</w:tr>
      <w:tr w:rsidR="00E260CD" w:rsidRPr="0072215E" w:rsidTr="00F54E94">
        <w:trPr>
          <w:trHeight w:val="15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Реден број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Назив на високообразовната установа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Седиште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Статус на високообразовната установа (јавна, приватна - јавна, приватна)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Вид на високообразовната установа (универзитет, единица во состав на универзитет, висока стручна школа, научен институт како вршител на високообразовната дејност)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„Св.Кирил и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Методиј“ Скопје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Архитектоснки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Градежен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електротехника и информациски технологии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 науки и компјутерско инженерство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Машински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Технолошко- </w:t>
            </w:r>
            <w:proofErr w:type="gramStart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металуршки  факултет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Природно-математички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Правен </w:t>
            </w:r>
            <w:proofErr w:type="gramStart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proofErr w:type="gramEnd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Јустинијан Први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Филозофски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факултет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Блаже </w:t>
            </w:r>
            <w:proofErr w:type="gramStart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Конески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“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Педагошки факултет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Св. Климент </w:t>
            </w:r>
            <w:proofErr w:type="gramStart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Охридски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“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–</w:t>
            </w:r>
            <w:proofErr w:type="gramEnd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Медицински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Фармацевтски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Стоматолошки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физичк</w:t>
            </w:r>
            <w:r w:rsidR="00F34222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о образование,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спорт</w:t>
            </w:r>
            <w:r w:rsidR="00F34222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и здравје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земјоделски науки и храна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A" w:rsidRPr="00CC4B8A" w:rsidRDefault="00B10FC5" w:rsidP="00CC4B8A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0"/>
              </w:rPr>
            </w:pPr>
            <w:hyperlink r:id="rId8" w:history="1">
              <w:r w:rsidR="00CC4B8A" w:rsidRPr="00CC4B8A">
                <w:rPr>
                  <w:rStyle w:val="CommentReference"/>
                  <w:rFonts w:ascii="Georgia" w:hAnsi="Georgia"/>
                  <w:sz w:val="20"/>
                  <w:szCs w:val="20"/>
                </w:rPr>
                <w:t xml:space="preserve">Факултет за шумарски науки, пејзажна архитектура и екоинженеринг „Ханс </w:t>
              </w:r>
              <w:proofErr w:type="gramStart"/>
              <w:r w:rsidR="00CC4B8A" w:rsidRPr="00CC4B8A">
                <w:rPr>
                  <w:rStyle w:val="CommentReference"/>
                  <w:rFonts w:ascii="Georgia" w:hAnsi="Georgia"/>
                  <w:sz w:val="20"/>
                  <w:szCs w:val="20"/>
                </w:rPr>
                <w:t>Ем“</w:t>
              </w:r>
              <w:proofErr w:type="gramEnd"/>
            </w:hyperlink>
          </w:p>
          <w:p w:rsidR="00E260CD" w:rsidRPr="00CC4B8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дизајн и технологии на мебел и ентериер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.1.20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ветеринарна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драмски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ликовни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музичка уметност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социолошки и политичко-правни истражувања (ИСППИ)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Економски институт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земјотресно инженерство и инженерска сеизмологија (ИЗИИС)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1.27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Земјоделски институт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5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1.28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0CD" w:rsidRPr="0072215E" w:rsidRDefault="003A0B37" w:rsidP="003A0B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сточарство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рибарство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10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     Православен Богословски факултет „Свети Климент Охридски “-Скопје (придружна членка на УКИМ)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Високообразовна установа на верските заедници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„Св.Климент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Охридски“ Битола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 xml:space="preserve">Технички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Прилеп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7D44E3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2.3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туризам и угостителство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2.4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Педагошки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7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8B1060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 комуникациски технологии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биотехнички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Висока медицинска школа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Правен факултет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Кичево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 - 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Велес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Ветеринарен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B809D1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D1" w:rsidRPr="0068224D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Институт за тутун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Прилеп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347CC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0CD" w:rsidRPr="0072215E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старословенска култура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Прилеп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 - научна установа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443C76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3C76" w:rsidRPr="0072215E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76" w:rsidRPr="0068224D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Хидробиолошки завод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76" w:rsidRPr="0072215E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76" w:rsidRPr="00443C76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 - научна установа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76" w:rsidRPr="00443C76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 Универзитет во Тетово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Тетово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п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риродно -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м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атематички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Филозофски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proofErr w:type="gramStart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 за</w:t>
            </w:r>
            <w:proofErr w:type="gramEnd"/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физичка култура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Економски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3.8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применети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3.9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022FA" w:rsidRDefault="00E260CD" w:rsidP="006022F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прехранбена </w:t>
            </w:r>
            <w:r w:rsidR="006022F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технологија и исхрана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6022F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Гостивар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3.10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медицински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6022F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</w:t>
            </w:r>
            <w:r w:rsidR="006022F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ултет за бизнис администрација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6022F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Куманово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земјоделство и биотехнологија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Педагошки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     Универзитет „Гоце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Делчев“</w:t>
            </w:r>
            <w:proofErr w:type="gramEnd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-Штип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4.2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Економски факултет 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4.3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образовни науки 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4.4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Педагошки факултет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4.5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рударство, геологија и политехника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4.6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Земјоделски факултет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4.7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музичка уметност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4.8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4.9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природнии технички науки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4.10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медициснки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туризам и бизнис логистика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Гевгелија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Електротехнички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Радовиш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Машински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Виница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 - 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Пробиштип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1139B9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Музичка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акедмија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Ликовна академија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Филмска академија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6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   Воена академија </w:t>
            </w: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„Генерал Михајло </w:t>
            </w:r>
            <w:proofErr w:type="gramStart"/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Апостолски“ </w:t>
            </w: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(</w:t>
            </w:r>
            <w:proofErr w:type="gramEnd"/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придружна членка на УГД)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Придружна членка на УГД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Придружна членка на УГД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 Универзитет за информатички науки и технологии „Свети апостол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Павле“</w:t>
            </w:r>
            <w:proofErr w:type="gramEnd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компјутерски науки и инженерство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комуникациски мрежи и безбедност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 системи, визуелизција, дигит</w:t>
            </w:r>
            <w:r w:rsidR="00747F0F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ална мултимедијална и анимаци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ска техника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применети информатички технологии, машинска интелегенција и роботика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747F0F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информатички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 комуникативни науки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     Универзитет „Мајка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Тереза“</w:t>
            </w:r>
            <w:proofErr w:type="gramEnd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-Скопје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градежништво и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нформатички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т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ехнички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т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ехнолошки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социјални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6.8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хуманистички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Институт за македонска литература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 xml:space="preserve">   Институт за македонски јазик „Крсте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Мисирков“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национална историја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 xml:space="preserve">  Институт за фолклор „Марко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Цепенков“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духовно наследство на Албанците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 Хидробиолошки завод-Охрид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3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филм-Филмска академија-Охрид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Универзитет на Југоисточна Европа-Тетово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Јавно - приватна непрофитна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.2</w:t>
            </w:r>
            <w:r w:rsidR="00E260CD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855B27" w:rsidRPr="0072215E" w:rsidTr="00F54E94">
        <w:trPr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27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27" w:rsidRPr="002447DA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технички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27" w:rsidRPr="00855B27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27" w:rsidRPr="0072215E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27" w:rsidRPr="00855B27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современи науки и технологии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јазици, култури и комуникации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бизнис и економија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proofErr w:type="gramStart"/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современи </w:t>
            </w:r>
            <w:r w:rsidR="009656F6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</w:t>
            </w:r>
            <w:proofErr w:type="gramEnd"/>
            <w:r w:rsidR="009656F6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општествени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Институт за животна средина и здравје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Макс ван дер Штул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Европски </w:t>
            </w: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у</w:t>
            </w: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ниверзитет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4A2AAC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AC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информатика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арт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lastRenderedPageBreak/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детективи и криминалистика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06129B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r w:rsidR="0006129B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 Универзитет Американ колеџ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деловна економија и организациски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политички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023334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13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7929FF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компјутерск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техник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</w:t>
            </w:r>
            <w:r w:rsidR="00E260CD"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и информатика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архитектура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странски јазици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Меѓународен Универзитет Визион – Гостивар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Правен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23334" w:rsidRDefault="00E260CD" w:rsidP="000233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</w:t>
            </w:r>
            <w:r w:rsidR="00023334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инженерство и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23334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</w:t>
            </w:r>
            <w:r w:rsidR="00023334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општествени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1A58CA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CA" w:rsidRPr="00023334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</w:t>
            </w:r>
            <w:r w:rsidR="00023334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CA" w:rsidRPr="002447DA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</w:p>
          <w:p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D44E3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D44E3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23334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</w:t>
            </w:r>
            <w:r w:rsidR="00023334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балкански истражувња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23334" w:rsidRDefault="000E0CDB" w:rsidP="000233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</w:t>
            </w:r>
            <w:r w:rsidR="00023334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општествени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5811A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 </w:t>
            </w:r>
            <w:r w:rsidR="005811A3"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Американси универзитет на Европа – ФОН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правни и политички науки </w:t>
            </w:r>
            <w:proofErr w:type="gramStart"/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( споени</w:t>
            </w:r>
            <w:proofErr w:type="gramEnd"/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правен и политички 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5.2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5.3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023334">
              <w:rPr>
                <w:rFonts w:ascii="Georgia" w:eastAsia="Times New Roman" w:hAnsi="Georgia" w:cs="Arial"/>
                <w:sz w:val="20"/>
                <w:szCs w:val="20"/>
              </w:rPr>
              <w:t>Факултет за детективи и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5.4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дизајн и мултимедија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5.5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 Меѓународен Балкански Универзитет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F54E94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</w:t>
            </w:r>
            <w:r w:rsidR="00E260CD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акултет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за инженерство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5811A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Факулет за </w:t>
            </w:r>
            <w:r w:rsidR="005811A3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уметност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lastRenderedPageBreak/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proofErr w:type="gramStart"/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 за</w:t>
            </w:r>
            <w:proofErr w:type="gramEnd"/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хуманистички и општествени 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образов</w:t>
            </w:r>
            <w:r w:rsidR="00113D93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F54E94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п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>рав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F54E94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акултет 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за економски 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 административни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комуникации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0F50D8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D8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D8" w:rsidRPr="0072215E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D8" w:rsidRPr="000F50D8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D8" w:rsidRPr="0072215E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D8" w:rsidRPr="000F50D8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113D93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D93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D93" w:rsidRPr="0072215E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Висока стручна школа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D93" w:rsidRPr="00113D93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D93" w:rsidRPr="0072215E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D93" w:rsidRPr="00113D93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ВСШ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 Универзитет за туризам и менаџмент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1511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61511A">
              <w:rPr>
                <w:rFonts w:ascii="Georgia" w:eastAsia="Times New Roman" w:hAnsi="Georgia" w:cs="Arial"/>
                <w:sz w:val="20"/>
                <w:szCs w:val="20"/>
              </w:rPr>
              <w:t>Факултет</w:t>
            </w:r>
            <w:r w:rsidR="0061511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за менаџмент на човечки ресурси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7.2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96538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на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ционална географија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бизнис менаџмент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Еуропа Прима</w:t>
            </w:r>
          </w:p>
          <w:p w:rsidR="00E260CD" w:rsidRPr="0002572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(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Универзитет за аудиовизуелни уметности, европска филмска, театарска и танцова академија -ЕФТА Скопје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театарски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филмски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61511A">
              <w:rPr>
                <w:rFonts w:ascii="Georgia" w:eastAsia="Times New Roman" w:hAnsi="Georgia" w:cs="Arial"/>
                <w:sz w:val="20"/>
                <w:szCs w:val="20"/>
              </w:rPr>
              <w:t>Факултет за применета музика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 Меѓународен универзитет во Струга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9.1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политички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6E4EE5" w:rsidRDefault="006E4EE5" w:rsidP="006E4EE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*</w:t>
            </w:r>
            <w:r w:rsidR="00AC2AE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НЕМА РЕАКРЕДИТАЦИЈА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  <w:r>
              <w:rPr>
                <w:rStyle w:val="FootnoteReference"/>
                <w:rFonts w:ascii="Georgia" w:eastAsia="Times New Roman" w:hAnsi="Georgia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9.2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F54E94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  <w:r w:rsidR="00F54E94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/безбедност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6E4EE5" w:rsidP="000233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9.3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023334" w:rsidRDefault="006E4EE5" w:rsidP="00DF64DC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F54E94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highlight w:val="yellow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F54E94">
              <w:rPr>
                <w:rFonts w:ascii="Georgia" w:eastAsia="Times New Roman" w:hAnsi="Georgia" w:cs="Arial"/>
                <w:bCs/>
                <w:sz w:val="20"/>
                <w:szCs w:val="20"/>
              </w:rPr>
              <w:t>9.4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F54E94" w:rsidRDefault="00960760" w:rsidP="0096076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F54E94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  <w:r w:rsidRPr="00F54E94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за</w:t>
            </w:r>
            <w:r w:rsidRPr="00F54E94">
              <w:rPr>
                <w:rFonts w:ascii="Georgia" w:eastAsia="Times New Roman" w:hAnsi="Georgia" w:cs="Arial"/>
                <w:sz w:val="20"/>
                <w:szCs w:val="20"/>
              </w:rPr>
              <w:t xml:space="preserve"> </w:t>
            </w:r>
            <w:r w:rsidR="00F54E94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компјутерски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F54E94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highlight w:val="yellow"/>
              </w:rPr>
            </w:pPr>
            <w:r w:rsidRPr="00F54E94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F54E94" w:rsidRDefault="006E4EE5" w:rsidP="00F54E9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highlight w:val="yellow"/>
              </w:rPr>
            </w:pPr>
            <w:r w:rsidRPr="00F54E94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*</w:t>
            </w:r>
            <w:r w:rsidR="00AC2AEE" w:rsidRPr="00F54E94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НЕМА РЕАКРЕДИ</w:t>
            </w:r>
            <w:r w:rsidR="00F54E94" w:rsidRPr="00F54E94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А</w:t>
            </w:r>
            <w:r w:rsidR="00AC2AEE" w:rsidRPr="00F54E94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ТЦИЈА</w:t>
            </w:r>
            <w:r w:rsidR="00E260CD" w:rsidRPr="00F54E94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F54E94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F54E94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Меѓународен Славјански Универзитет „Г.Р.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Державин“ −</w:t>
            </w:r>
            <w:proofErr w:type="gramEnd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Свети Николе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proofErr w:type="gramStart"/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правни  науки</w:t>
            </w:r>
            <w:proofErr w:type="gramEnd"/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0CD" w:rsidRPr="0072215E" w:rsidRDefault="00E260CD" w:rsidP="002A1C13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61511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</w:t>
            </w:r>
            <w:r w:rsidR="0061511A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r w:rsidR="00F1105A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технички науки и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61511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</w:t>
            </w:r>
            <w:r w:rsidR="0061511A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психологија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61511A" w:rsidRDefault="00B0613A" w:rsidP="0061511A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lastRenderedPageBreak/>
              <w:t>10.</w:t>
            </w:r>
            <w:r w:rsidR="0061511A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економија </w:t>
            </w:r>
            <w:r w:rsidR="00FE03C5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 организаија на претприемништво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МИТ универзитет – Скопје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, меѓународни односи и дипломатија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безбеднос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11.4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психологија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Колеџ за медицинска козметологија и физиотерапија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0B0291" w:rsidRDefault="00CE0E44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0B0291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Висока стручна школа</w:t>
            </w:r>
          </w:p>
        </w:tc>
      </w:tr>
      <w:tr w:rsidR="00A72376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6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12</w:t>
            </w:r>
            <w:r w:rsidR="00A72376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Факултет за исламски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3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0F7BF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 Приватна високообразовна установа - висока стручна школа „Факултет за бизнис 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економија“</w:t>
            </w:r>
            <w:proofErr w:type="gramEnd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–Скопје</w:t>
            </w:r>
            <w:r w:rsidR="000F7BFD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 xml:space="preserve"> (немаат  ниту една реакредитација на студиски програми)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  <w:p w:rsidR="00AC2AEE" w:rsidRPr="00AC2AEE" w:rsidRDefault="00AC2AEE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ПРИВРЕМЕНО ЗАТВОРЕН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:rsidTr="00F54E94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4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 Приватна високообразовна установа „Бизнис академија Смилевски - БАС – Скопје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:rsidTr="00F54E94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5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0CD" w:rsidRPr="0072215E" w:rsidRDefault="00E260CD" w:rsidP="002A1C13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исокообразовна професионална установа за 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б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изнис студии „</w:t>
            </w:r>
            <w:proofErr w:type="gramStart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Еуроколеџ“ –</w:t>
            </w:r>
            <w:proofErr w:type="gramEnd"/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Куманово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Куманово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6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 Институт за комуникациски студии – Скопје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7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Институт за општествени и хуманистички истражувања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E260CD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18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  </w:t>
            </w:r>
            <w:r w:rsidRPr="00852C92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Институт за современи композити и роботика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Прилеп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B42A1C" w:rsidRPr="0072215E" w:rsidTr="00F54E94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1C" w:rsidRPr="000D2F14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19</w:t>
            </w:r>
            <w:r w:rsidR="000D2F14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Научен инститт – Академија за естетска стоматологија „Ендомак“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0"/>
                <w:szCs w:val="20"/>
                <w:lang w:val="mk-MK"/>
              </w:rPr>
            </w:pPr>
            <w:r w:rsidRPr="00B42A1C">
              <w:rPr>
                <w:rFonts w:ascii="Georgia" w:eastAsia="Times New Roman" w:hAnsi="Georgia" w:cs="Arial"/>
                <w:b/>
                <w:sz w:val="20"/>
                <w:szCs w:val="20"/>
                <w:lang w:val="mk-MK"/>
              </w:rPr>
              <w:t>Приватен научен институт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2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0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jc w:val="center"/>
              <w:rPr>
                <w:rFonts w:ascii="Georgia" w:hAnsi="Georgia" w:cs="Calibri"/>
                <w:b/>
                <w:color w:val="000000"/>
                <w:sz w:val="20"/>
                <w:szCs w:val="20"/>
              </w:rPr>
            </w:pP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</w:rPr>
              <w:t>ПВУ Хајделберг факултет во Скопје Висока стручна школа</w:t>
            </w:r>
          </w:p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Висока стручна школа</w:t>
            </w:r>
          </w:p>
        </w:tc>
      </w:tr>
      <w:tr w:rsidR="00E260CD" w:rsidRPr="0072215E" w:rsidTr="00F54E94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2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jc w:val="center"/>
              <w:rPr>
                <w:rFonts w:ascii="Georgia" w:hAnsi="Georgia" w:cs="Calibri"/>
                <w:b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</w:rPr>
              <w:t>Приватна непрофитна високообразовна установа самостојна висока стручна школа Бреинстер</w:t>
            </w: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  <w:lang w:val="mk-MK"/>
              </w:rPr>
              <w:t xml:space="preserve"> некст</w:t>
            </w:r>
          </w:p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Висока стручна школа</w:t>
            </w:r>
          </w:p>
        </w:tc>
      </w:tr>
    </w:tbl>
    <w:p w:rsidR="00E260CD" w:rsidRPr="003859D5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p w:rsidR="007F21CE" w:rsidRPr="00CF0FDE" w:rsidRDefault="007F21CE" w:rsidP="00E260CD">
      <w:pPr>
        <w:pStyle w:val="Heading1"/>
        <w:spacing w:before="0" w:after="0" w:line="240" w:lineRule="auto"/>
        <w:ind w:left="-567" w:firstLine="141"/>
        <w:jc w:val="center"/>
        <w:rPr>
          <w:lang w:val="mk-MK"/>
        </w:rPr>
      </w:pPr>
    </w:p>
    <w:sectPr w:rsidR="007F21CE" w:rsidRPr="00CF0FDE" w:rsidSect="00923BD7">
      <w:pgSz w:w="11906" w:h="16838" w:code="9"/>
      <w:pgMar w:top="144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FC5" w:rsidRDefault="00B10FC5" w:rsidP="006E4EE5">
      <w:pPr>
        <w:spacing w:after="0" w:line="240" w:lineRule="auto"/>
      </w:pPr>
      <w:r>
        <w:separator/>
      </w:r>
    </w:p>
  </w:endnote>
  <w:endnote w:type="continuationSeparator" w:id="0">
    <w:p w:rsidR="00B10FC5" w:rsidRDefault="00B10FC5" w:rsidP="006E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FC5" w:rsidRDefault="00B10FC5" w:rsidP="006E4EE5">
      <w:pPr>
        <w:spacing w:after="0" w:line="240" w:lineRule="auto"/>
      </w:pPr>
      <w:r>
        <w:separator/>
      </w:r>
    </w:p>
  </w:footnote>
  <w:footnote w:type="continuationSeparator" w:id="0">
    <w:p w:rsidR="00B10FC5" w:rsidRDefault="00B10FC5" w:rsidP="006E4EE5">
      <w:pPr>
        <w:spacing w:after="0" w:line="240" w:lineRule="auto"/>
      </w:pPr>
      <w:r>
        <w:continuationSeparator/>
      </w:r>
    </w:p>
  </w:footnote>
  <w:footnote w:id="1">
    <w:p w:rsidR="006E4EE5" w:rsidRPr="00923BD7" w:rsidRDefault="006E4EE5" w:rsidP="00923BD7">
      <w:pPr>
        <w:pStyle w:val="FootnoteText"/>
        <w:spacing w:after="0" w:line="240" w:lineRule="auto"/>
        <w:jc w:val="both"/>
        <w:rPr>
          <w:rFonts w:ascii="Georgia" w:hAnsi="Georgia"/>
          <w:color w:val="000000"/>
          <w:sz w:val="16"/>
          <w:szCs w:val="16"/>
          <w:lang w:val="mk-MK"/>
        </w:rPr>
      </w:pPr>
      <w:r w:rsidRPr="00923BD7">
        <w:rPr>
          <w:rFonts w:ascii="Georgia" w:hAnsi="Georgia"/>
          <w:sz w:val="16"/>
          <w:szCs w:val="16"/>
          <w:lang w:val="mk-MK"/>
        </w:rPr>
        <w:t>*</w:t>
      </w:r>
      <w:r w:rsidRPr="00923BD7">
        <w:rPr>
          <w:rFonts w:ascii="Georgia" w:hAnsi="Georgia"/>
          <w:color w:val="000000"/>
          <w:sz w:val="16"/>
          <w:szCs w:val="16"/>
        </w:rPr>
        <w:t xml:space="preserve"> </w:t>
      </w:r>
      <w:r w:rsidR="00923BD7">
        <w:rPr>
          <w:rFonts w:ascii="Georgia" w:hAnsi="Georgia"/>
          <w:color w:val="000000"/>
          <w:sz w:val="16"/>
          <w:szCs w:val="16"/>
          <w:lang w:val="mk-MK"/>
        </w:rPr>
        <w:t xml:space="preserve">      </w:t>
      </w:r>
      <w:r w:rsidRPr="00923BD7">
        <w:rPr>
          <w:rFonts w:ascii="Georgia" w:hAnsi="Georgia"/>
          <w:color w:val="000000"/>
          <w:sz w:val="16"/>
          <w:szCs w:val="16"/>
          <w:lang w:val="mk-MK"/>
        </w:rPr>
        <w:t>Н</w:t>
      </w:r>
      <w:r w:rsidRPr="00923BD7">
        <w:rPr>
          <w:rFonts w:ascii="Georgia" w:hAnsi="Georgia"/>
          <w:color w:val="000000"/>
          <w:sz w:val="16"/>
          <w:szCs w:val="16"/>
        </w:rPr>
        <w:t>ема реакредитација  за учебната година 2025/2026 година, додека студентите  од предходите учебни години (т.е. втора, трета и четврта година) студираат во акредитирани студиски програми.</w:t>
      </w:r>
    </w:p>
    <w:p w:rsidR="006E4EE5" w:rsidRPr="00923BD7" w:rsidRDefault="006E4EE5" w:rsidP="00923BD7">
      <w:pPr>
        <w:pStyle w:val="FootnoteText"/>
        <w:spacing w:after="0" w:line="240" w:lineRule="auto"/>
        <w:jc w:val="both"/>
        <w:rPr>
          <w:rFonts w:ascii="Georgia" w:hAnsi="Georgia"/>
          <w:color w:val="000000"/>
          <w:sz w:val="16"/>
          <w:szCs w:val="16"/>
          <w:lang w:val="mk-MK"/>
        </w:rPr>
      </w:pPr>
      <w:r w:rsidRPr="00923BD7">
        <w:rPr>
          <w:rFonts w:ascii="Georgia" w:hAnsi="Georgia"/>
          <w:color w:val="000000"/>
          <w:sz w:val="16"/>
          <w:szCs w:val="16"/>
          <w:lang w:val="mk-MK"/>
        </w:rPr>
        <w:t>**</w:t>
      </w:r>
      <w:r w:rsidR="00923BD7">
        <w:rPr>
          <w:rFonts w:ascii="Georgia" w:hAnsi="Georgia"/>
          <w:color w:val="000000"/>
          <w:sz w:val="16"/>
          <w:szCs w:val="16"/>
          <w:lang w:val="mk-MK"/>
        </w:rPr>
        <w:t xml:space="preserve"> </w:t>
      </w:r>
      <w:r w:rsidR="00DF64DC">
        <w:rPr>
          <w:rFonts w:ascii="Georgia" w:hAnsi="Georgia"/>
          <w:color w:val="000000"/>
          <w:sz w:val="16"/>
          <w:szCs w:val="16"/>
          <w:lang w:val="mk-MK"/>
        </w:rPr>
        <w:t>Реа</w:t>
      </w:r>
      <w:r w:rsidR="00030394" w:rsidRPr="00923BD7">
        <w:rPr>
          <w:rFonts w:ascii="Georgia" w:hAnsi="Georgia"/>
          <w:color w:val="000000"/>
          <w:sz w:val="16"/>
          <w:szCs w:val="16"/>
          <w:lang w:val="mk-MK"/>
        </w:rPr>
        <w:t>кредитирани се студиските програми</w:t>
      </w:r>
      <w:r w:rsidR="0061511A">
        <w:rPr>
          <w:rFonts w:ascii="Georgia" w:hAnsi="Georgia"/>
          <w:color w:val="000000"/>
          <w:sz w:val="16"/>
          <w:szCs w:val="16"/>
          <w:lang w:val="mk-MK"/>
        </w:rPr>
        <w:t xml:space="preserve"> „Правосудни студии прв циклус студии 180 ЕКТС“, „Правосудни студии втор циклус студии 120 ЕКТС“,</w:t>
      </w:r>
      <w:r w:rsidR="00030394" w:rsidRPr="00923BD7">
        <w:rPr>
          <w:rFonts w:ascii="Georgia" w:hAnsi="Georgia"/>
          <w:color w:val="000000"/>
          <w:sz w:val="16"/>
          <w:szCs w:val="16"/>
          <w:lang w:val="mk-MK"/>
        </w:rPr>
        <w:t xml:space="preserve"> „Криминалистика и детективи прв циклус студии 240 ЕКТС“,„Криминалистика и</w:t>
      </w:r>
      <w:r w:rsidR="00923BD7" w:rsidRPr="00923BD7">
        <w:rPr>
          <w:rFonts w:ascii="Georgia" w:hAnsi="Georgia"/>
          <w:color w:val="000000"/>
          <w:sz w:val="16"/>
          <w:szCs w:val="16"/>
          <w:lang w:val="mk-MK"/>
        </w:rPr>
        <w:t xml:space="preserve"> детективи втор</w:t>
      </w:r>
      <w:r w:rsidR="00030394" w:rsidRPr="00923BD7">
        <w:rPr>
          <w:rFonts w:ascii="Georgia" w:hAnsi="Georgia"/>
          <w:color w:val="000000"/>
          <w:sz w:val="16"/>
          <w:szCs w:val="16"/>
          <w:lang w:val="mk-MK"/>
        </w:rPr>
        <w:t xml:space="preserve"> циклус студии 60 ЕКТС“</w:t>
      </w:r>
      <w:r w:rsidR="00923BD7" w:rsidRPr="00923BD7">
        <w:rPr>
          <w:rFonts w:ascii="Georgia" w:hAnsi="Georgia"/>
          <w:color w:val="000000"/>
          <w:sz w:val="16"/>
          <w:szCs w:val="16"/>
          <w:lang w:val="mk-MK"/>
        </w:rPr>
        <w:t>, „Економија и бизнис прв циклус студии 240 ЕКТС “,„Економија и бизнис втор циклус студии 60 ЕКТС “</w:t>
      </w:r>
    </w:p>
    <w:p w:rsidR="00923BD7" w:rsidRPr="006E4EE5" w:rsidRDefault="00923BD7" w:rsidP="00923BD7">
      <w:pPr>
        <w:pStyle w:val="FootnoteText"/>
        <w:spacing w:after="0"/>
        <w:rPr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0FB"/>
    <w:multiLevelType w:val="hybridMultilevel"/>
    <w:tmpl w:val="96E2E25C"/>
    <w:lvl w:ilvl="0" w:tplc="B2527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2069"/>
    <w:multiLevelType w:val="hybridMultilevel"/>
    <w:tmpl w:val="4B5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156"/>
    <w:multiLevelType w:val="multilevel"/>
    <w:tmpl w:val="1B2A8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E21626"/>
    <w:multiLevelType w:val="multilevel"/>
    <w:tmpl w:val="CE8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2721A"/>
    <w:multiLevelType w:val="hybridMultilevel"/>
    <w:tmpl w:val="2752D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87CB6"/>
    <w:multiLevelType w:val="hybridMultilevel"/>
    <w:tmpl w:val="4E00D88C"/>
    <w:lvl w:ilvl="0" w:tplc="0B5E877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bg-BG" w:eastAsia="en-US" w:bidi="ar-SA"/>
      </w:rPr>
    </w:lvl>
    <w:lvl w:ilvl="1" w:tplc="62C21EC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2" w:tplc="080E410E">
      <w:numFmt w:val="bullet"/>
      <w:lvlText w:val="•"/>
      <w:lvlJc w:val="left"/>
      <w:pPr>
        <w:ind w:left="2153" w:hanging="360"/>
      </w:pPr>
      <w:rPr>
        <w:rFonts w:hint="default"/>
        <w:lang w:val="bg-BG" w:eastAsia="en-US" w:bidi="ar-SA"/>
      </w:rPr>
    </w:lvl>
    <w:lvl w:ilvl="3" w:tplc="4ADEAD5C">
      <w:numFmt w:val="bullet"/>
      <w:lvlText w:val="•"/>
      <w:lvlJc w:val="left"/>
      <w:pPr>
        <w:ind w:left="3126" w:hanging="360"/>
      </w:pPr>
      <w:rPr>
        <w:rFonts w:hint="default"/>
        <w:lang w:val="bg-BG" w:eastAsia="en-US" w:bidi="ar-SA"/>
      </w:rPr>
    </w:lvl>
    <w:lvl w:ilvl="4" w:tplc="52482E4E">
      <w:numFmt w:val="bullet"/>
      <w:lvlText w:val="•"/>
      <w:lvlJc w:val="left"/>
      <w:pPr>
        <w:ind w:left="4100" w:hanging="360"/>
      </w:pPr>
      <w:rPr>
        <w:rFonts w:hint="default"/>
        <w:lang w:val="bg-BG" w:eastAsia="en-US" w:bidi="ar-SA"/>
      </w:rPr>
    </w:lvl>
    <w:lvl w:ilvl="5" w:tplc="CA7A520C">
      <w:numFmt w:val="bullet"/>
      <w:lvlText w:val="•"/>
      <w:lvlJc w:val="left"/>
      <w:pPr>
        <w:ind w:left="5073" w:hanging="360"/>
      </w:pPr>
      <w:rPr>
        <w:rFonts w:hint="default"/>
        <w:lang w:val="bg-BG" w:eastAsia="en-US" w:bidi="ar-SA"/>
      </w:rPr>
    </w:lvl>
    <w:lvl w:ilvl="6" w:tplc="EA7A0B68">
      <w:numFmt w:val="bullet"/>
      <w:lvlText w:val="•"/>
      <w:lvlJc w:val="left"/>
      <w:pPr>
        <w:ind w:left="6046" w:hanging="360"/>
      </w:pPr>
      <w:rPr>
        <w:rFonts w:hint="default"/>
        <w:lang w:val="bg-BG" w:eastAsia="en-US" w:bidi="ar-SA"/>
      </w:rPr>
    </w:lvl>
    <w:lvl w:ilvl="7" w:tplc="F7EE199C">
      <w:numFmt w:val="bullet"/>
      <w:lvlText w:val="•"/>
      <w:lvlJc w:val="left"/>
      <w:pPr>
        <w:ind w:left="7020" w:hanging="360"/>
      </w:pPr>
      <w:rPr>
        <w:rFonts w:hint="default"/>
        <w:lang w:val="bg-BG" w:eastAsia="en-US" w:bidi="ar-SA"/>
      </w:rPr>
    </w:lvl>
    <w:lvl w:ilvl="8" w:tplc="E0920478">
      <w:numFmt w:val="bullet"/>
      <w:lvlText w:val="•"/>
      <w:lvlJc w:val="left"/>
      <w:pPr>
        <w:ind w:left="7993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472F17A4"/>
    <w:multiLevelType w:val="hybridMultilevel"/>
    <w:tmpl w:val="38B2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845"/>
    <w:multiLevelType w:val="multilevel"/>
    <w:tmpl w:val="5204C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540D35E2"/>
    <w:multiLevelType w:val="hybridMultilevel"/>
    <w:tmpl w:val="B34A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32981"/>
    <w:multiLevelType w:val="hybridMultilevel"/>
    <w:tmpl w:val="01A464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098DE3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2" w:tplc="797295D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3" w:tplc="7BA0329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4" w:tplc="200CD6A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  <w:lvl w:ilvl="5" w:tplc="6B2E5F42" w:tentative="1">
      <w:start w:val="1"/>
      <w:numFmt w:val="bullet"/>
      <w:lvlText w:val="■"/>
      <w:lvlJc w:val="left"/>
      <w:pPr>
        <w:tabs>
          <w:tab w:val="num" w:pos="7200"/>
        </w:tabs>
        <w:ind w:left="7200" w:hanging="360"/>
      </w:pPr>
      <w:rPr>
        <w:rFonts w:ascii="Franklin Gothic Book" w:hAnsi="Franklin Gothic Book" w:hint="default"/>
      </w:rPr>
    </w:lvl>
    <w:lvl w:ilvl="6" w:tplc="D478C120" w:tentative="1">
      <w:start w:val="1"/>
      <w:numFmt w:val="bullet"/>
      <w:lvlText w:val="■"/>
      <w:lvlJc w:val="left"/>
      <w:pPr>
        <w:tabs>
          <w:tab w:val="num" w:pos="7920"/>
        </w:tabs>
        <w:ind w:left="7920" w:hanging="360"/>
      </w:pPr>
      <w:rPr>
        <w:rFonts w:ascii="Franklin Gothic Book" w:hAnsi="Franklin Gothic Book" w:hint="default"/>
      </w:rPr>
    </w:lvl>
    <w:lvl w:ilvl="7" w:tplc="8208DFA6" w:tentative="1">
      <w:start w:val="1"/>
      <w:numFmt w:val="bullet"/>
      <w:lvlText w:val="■"/>
      <w:lvlJc w:val="left"/>
      <w:pPr>
        <w:tabs>
          <w:tab w:val="num" w:pos="8640"/>
        </w:tabs>
        <w:ind w:left="8640" w:hanging="360"/>
      </w:pPr>
      <w:rPr>
        <w:rFonts w:ascii="Franklin Gothic Book" w:hAnsi="Franklin Gothic Book" w:hint="default"/>
      </w:rPr>
    </w:lvl>
    <w:lvl w:ilvl="8" w:tplc="65E8E254" w:tentative="1">
      <w:start w:val="1"/>
      <w:numFmt w:val="bullet"/>
      <w:lvlText w:val="■"/>
      <w:lvlJc w:val="left"/>
      <w:pPr>
        <w:tabs>
          <w:tab w:val="num" w:pos="9360"/>
        </w:tabs>
        <w:ind w:left="936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5B50658D"/>
    <w:multiLevelType w:val="hybridMultilevel"/>
    <w:tmpl w:val="42065BD8"/>
    <w:lvl w:ilvl="0" w:tplc="3F04E8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25816"/>
    <w:multiLevelType w:val="hybridMultilevel"/>
    <w:tmpl w:val="355A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43C96"/>
    <w:multiLevelType w:val="hybridMultilevel"/>
    <w:tmpl w:val="B35A0B1A"/>
    <w:lvl w:ilvl="0" w:tplc="F1F004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77BCE"/>
    <w:multiLevelType w:val="hybridMultilevel"/>
    <w:tmpl w:val="A4BEB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1B1098"/>
    <w:multiLevelType w:val="multilevel"/>
    <w:tmpl w:val="498CC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2782791"/>
    <w:multiLevelType w:val="hybridMultilevel"/>
    <w:tmpl w:val="C76C055C"/>
    <w:lvl w:ilvl="0" w:tplc="17349C6E">
      <w:start w:val="1"/>
      <w:numFmt w:val="upperRoman"/>
      <w:lvlText w:val="%1."/>
      <w:lvlJc w:val="left"/>
      <w:pPr>
        <w:ind w:left="0" w:hanging="720"/>
      </w:pPr>
      <w:rPr>
        <w:rFonts w:eastAsiaTheme="minorHAns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74FA601A"/>
    <w:multiLevelType w:val="multilevel"/>
    <w:tmpl w:val="22B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4355D7"/>
    <w:multiLevelType w:val="hybridMultilevel"/>
    <w:tmpl w:val="A3F8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7"/>
  </w:num>
  <w:num w:numId="5">
    <w:abstractNumId w:val="8"/>
  </w:num>
  <w:num w:numId="6">
    <w:abstractNumId w:val="11"/>
  </w:num>
  <w:num w:numId="7">
    <w:abstractNumId w:val="6"/>
  </w:num>
  <w:num w:numId="8">
    <w:abstractNumId w:val="15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0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31"/>
    <w:rsid w:val="00023334"/>
    <w:rsid w:val="00030394"/>
    <w:rsid w:val="00033221"/>
    <w:rsid w:val="0006129B"/>
    <w:rsid w:val="00080E9B"/>
    <w:rsid w:val="0008525B"/>
    <w:rsid w:val="000B0291"/>
    <w:rsid w:val="000D2F14"/>
    <w:rsid w:val="000E0C12"/>
    <w:rsid w:val="000E0CDB"/>
    <w:rsid w:val="000E1C4C"/>
    <w:rsid w:val="000E5D53"/>
    <w:rsid w:val="000F18A1"/>
    <w:rsid w:val="000F50D8"/>
    <w:rsid w:val="000F7BFD"/>
    <w:rsid w:val="001139B9"/>
    <w:rsid w:val="00113D93"/>
    <w:rsid w:val="00151F42"/>
    <w:rsid w:val="0015295B"/>
    <w:rsid w:val="001A58CA"/>
    <w:rsid w:val="00214F75"/>
    <w:rsid w:val="002447DA"/>
    <w:rsid w:val="002A1C13"/>
    <w:rsid w:val="002A2D67"/>
    <w:rsid w:val="002B3D72"/>
    <w:rsid w:val="002E6F24"/>
    <w:rsid w:val="002F035C"/>
    <w:rsid w:val="00304322"/>
    <w:rsid w:val="00311FB5"/>
    <w:rsid w:val="00316D34"/>
    <w:rsid w:val="00354B7D"/>
    <w:rsid w:val="003708E6"/>
    <w:rsid w:val="003A0B37"/>
    <w:rsid w:val="003C3B30"/>
    <w:rsid w:val="003C7E70"/>
    <w:rsid w:val="003D21B9"/>
    <w:rsid w:val="003D2755"/>
    <w:rsid w:val="003E0179"/>
    <w:rsid w:val="00400327"/>
    <w:rsid w:val="0042428A"/>
    <w:rsid w:val="00443C76"/>
    <w:rsid w:val="004A2AAC"/>
    <w:rsid w:val="004A497F"/>
    <w:rsid w:val="004B0004"/>
    <w:rsid w:val="00534331"/>
    <w:rsid w:val="00566783"/>
    <w:rsid w:val="005730D8"/>
    <w:rsid w:val="00575BF6"/>
    <w:rsid w:val="005811A3"/>
    <w:rsid w:val="005C177B"/>
    <w:rsid w:val="006022FA"/>
    <w:rsid w:val="0061511A"/>
    <w:rsid w:val="00651528"/>
    <w:rsid w:val="0068224D"/>
    <w:rsid w:val="00690778"/>
    <w:rsid w:val="006E4EE5"/>
    <w:rsid w:val="006E5BD8"/>
    <w:rsid w:val="007403CE"/>
    <w:rsid w:val="00747F0F"/>
    <w:rsid w:val="007676B6"/>
    <w:rsid w:val="007929FF"/>
    <w:rsid w:val="00796DE6"/>
    <w:rsid w:val="007A6833"/>
    <w:rsid w:val="007B1762"/>
    <w:rsid w:val="007D44E3"/>
    <w:rsid w:val="007F21CE"/>
    <w:rsid w:val="00827FDF"/>
    <w:rsid w:val="008437EE"/>
    <w:rsid w:val="00843C5C"/>
    <w:rsid w:val="0085002A"/>
    <w:rsid w:val="00852C92"/>
    <w:rsid w:val="00855B27"/>
    <w:rsid w:val="00896522"/>
    <w:rsid w:val="008B1060"/>
    <w:rsid w:val="008C063C"/>
    <w:rsid w:val="008C1FDB"/>
    <w:rsid w:val="008D62E4"/>
    <w:rsid w:val="008E0A3A"/>
    <w:rsid w:val="008E32C6"/>
    <w:rsid w:val="00923BD7"/>
    <w:rsid w:val="00924BC1"/>
    <w:rsid w:val="009441E0"/>
    <w:rsid w:val="00960760"/>
    <w:rsid w:val="00964DD1"/>
    <w:rsid w:val="00965387"/>
    <w:rsid w:val="009656F6"/>
    <w:rsid w:val="009A78D7"/>
    <w:rsid w:val="009B780E"/>
    <w:rsid w:val="00A41F3D"/>
    <w:rsid w:val="00A72376"/>
    <w:rsid w:val="00AB571F"/>
    <w:rsid w:val="00AB5A08"/>
    <w:rsid w:val="00AC2AEE"/>
    <w:rsid w:val="00AE2DDB"/>
    <w:rsid w:val="00B0613A"/>
    <w:rsid w:val="00B10FC5"/>
    <w:rsid w:val="00B42A1C"/>
    <w:rsid w:val="00B450C1"/>
    <w:rsid w:val="00B73AAA"/>
    <w:rsid w:val="00B809D1"/>
    <w:rsid w:val="00B8115F"/>
    <w:rsid w:val="00BF571E"/>
    <w:rsid w:val="00C04A6F"/>
    <w:rsid w:val="00C476F2"/>
    <w:rsid w:val="00C52197"/>
    <w:rsid w:val="00CA7B8F"/>
    <w:rsid w:val="00CC4B8A"/>
    <w:rsid w:val="00CE0E44"/>
    <w:rsid w:val="00CF0FDE"/>
    <w:rsid w:val="00D16B57"/>
    <w:rsid w:val="00D66B67"/>
    <w:rsid w:val="00DB4081"/>
    <w:rsid w:val="00DF64DC"/>
    <w:rsid w:val="00E260CD"/>
    <w:rsid w:val="00E4566F"/>
    <w:rsid w:val="00E527E6"/>
    <w:rsid w:val="00E710B7"/>
    <w:rsid w:val="00E95371"/>
    <w:rsid w:val="00EB7C65"/>
    <w:rsid w:val="00EF0529"/>
    <w:rsid w:val="00EF2BBC"/>
    <w:rsid w:val="00F1105A"/>
    <w:rsid w:val="00F169D5"/>
    <w:rsid w:val="00F34222"/>
    <w:rsid w:val="00F413C4"/>
    <w:rsid w:val="00F54E94"/>
    <w:rsid w:val="00F601D5"/>
    <w:rsid w:val="00F61FBF"/>
    <w:rsid w:val="00F852F2"/>
    <w:rsid w:val="00F916EB"/>
    <w:rsid w:val="00FE0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C85D"/>
  <w15:docId w15:val="{9C2A7CD9-92A2-474D-962B-46E0409E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2C6"/>
  </w:style>
  <w:style w:type="paragraph" w:styleId="Heading1">
    <w:name w:val="heading 1"/>
    <w:basedOn w:val="Normal"/>
    <w:next w:val="Normal"/>
    <w:link w:val="Heading1Char"/>
    <w:uiPriority w:val="9"/>
    <w:qFormat/>
    <w:rsid w:val="006E5BD8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kern w:val="2"/>
      <w:sz w:val="24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BD8"/>
    <w:pPr>
      <w:keepNext/>
      <w:keepLines/>
      <w:spacing w:before="40" w:after="0"/>
      <w:jc w:val="center"/>
      <w:outlineLvl w:val="1"/>
    </w:pPr>
    <w:rPr>
      <w:rFonts w:ascii="Georgia" w:eastAsiaTheme="majorEastAsia" w:hAnsi="Georg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BD8"/>
    <w:pPr>
      <w:keepNext/>
      <w:keepLines/>
      <w:spacing w:before="40" w:after="0"/>
      <w:jc w:val="center"/>
      <w:outlineLvl w:val="2"/>
    </w:pPr>
    <w:rPr>
      <w:rFonts w:ascii="Georgia" w:eastAsiaTheme="majorEastAsia" w:hAnsi="Georg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BD8"/>
    <w:pPr>
      <w:keepNext/>
      <w:spacing w:after="0" w:line="360" w:lineRule="auto"/>
      <w:contextualSpacing/>
      <w:outlineLvl w:val="3"/>
    </w:pPr>
    <w:rPr>
      <w:rFonts w:ascii="Georgia" w:hAnsi="Georgia" w:cs="Arial"/>
      <w:bCs/>
      <w:i/>
      <w:iCs/>
      <w:sz w:val="24"/>
      <w:szCs w:val="24"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755"/>
    <w:rPr>
      <w:b/>
      <w:bCs/>
    </w:rPr>
  </w:style>
  <w:style w:type="character" w:styleId="Emphasis">
    <w:name w:val="Emphasis"/>
    <w:basedOn w:val="DefaultParagraphFont"/>
    <w:uiPriority w:val="20"/>
    <w:qFormat/>
    <w:rsid w:val="003D2755"/>
    <w:rPr>
      <w:i/>
      <w:iCs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Bullets"/>
    <w:basedOn w:val="Normal"/>
    <w:link w:val="ListParagraphChar"/>
    <w:uiPriority w:val="1"/>
    <w:qFormat/>
    <w:rsid w:val="000F18A1"/>
    <w:pPr>
      <w:ind w:left="720"/>
      <w:contextualSpacing/>
    </w:p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1"/>
    <w:locked/>
    <w:rsid w:val="000F18A1"/>
  </w:style>
  <w:style w:type="paragraph" w:styleId="BalloonText">
    <w:name w:val="Balloon Text"/>
    <w:basedOn w:val="Normal"/>
    <w:link w:val="BalloonTextChar"/>
    <w:uiPriority w:val="99"/>
    <w:semiHidden/>
    <w:unhideWhenUsed/>
    <w:rsid w:val="0094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E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68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6833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5BD8"/>
    <w:rPr>
      <w:rFonts w:ascii="Georgia" w:eastAsiaTheme="majorEastAsia" w:hAnsi="Georgia" w:cstheme="majorBidi"/>
      <w:b/>
      <w:kern w:val="2"/>
      <w:sz w:val="24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E5BD8"/>
    <w:rPr>
      <w:rFonts w:ascii="Georgia" w:eastAsiaTheme="majorEastAsia" w:hAnsi="Georg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BD8"/>
    <w:rPr>
      <w:rFonts w:ascii="Georgia" w:eastAsiaTheme="majorEastAsia" w:hAnsi="Georgi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5BD8"/>
    <w:rPr>
      <w:rFonts w:ascii="Georgia" w:hAnsi="Georgia" w:cs="Arial"/>
      <w:bCs/>
      <w:i/>
      <w:iCs/>
      <w:sz w:val="24"/>
      <w:szCs w:val="24"/>
      <w:u w:val="single"/>
      <w:lang w:val="mk-MK"/>
    </w:rPr>
  </w:style>
  <w:style w:type="paragraph" w:styleId="TOC1">
    <w:name w:val="toc 1"/>
    <w:basedOn w:val="Normal"/>
    <w:next w:val="Normal"/>
    <w:autoRedefine/>
    <w:uiPriority w:val="39"/>
    <w:unhideWhenUsed/>
    <w:rsid w:val="006E5BD8"/>
    <w:pPr>
      <w:tabs>
        <w:tab w:val="left" w:pos="440"/>
        <w:tab w:val="right" w:leader="dot" w:pos="9019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6E5BD8"/>
    <w:pPr>
      <w:tabs>
        <w:tab w:val="left" w:pos="880"/>
        <w:tab w:val="right" w:leader="dot" w:pos="9019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E5BD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E5BD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</w:rPr>
  </w:style>
  <w:style w:type="paragraph" w:styleId="FootnoteText">
    <w:name w:val="footnote text"/>
    <w:aliases w:val="Char Char,Sprotna opomba - besedilo Znak Znak2,Sprotna opomba - besedilo Znak1 Znak Znak1,Sprotna opomba - besedilo Znak1 Znak Znak Znak,Sprotna opomba - besedilo Znak Znak Znak Znak Znak, Znak, Znak5,Znak5 Znak Znak,Znak5,o,Fußnote,fn,f"/>
    <w:basedOn w:val="Normal"/>
    <w:link w:val="FootnoteTextChar"/>
    <w:uiPriority w:val="99"/>
    <w:unhideWhenUsed/>
    <w:rsid w:val="006E5BD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Char Char Char,Sprotna opomba - besedilo Znak Znak2 Char,Sprotna opomba - besedilo Znak1 Znak Znak1 Char,Sprotna opomba - besedilo Znak1 Znak Znak Znak Char,Sprotna opomba - besedilo Znak Znak Znak Znak Znak Char, Znak Char,Znak5 Char"/>
    <w:basedOn w:val="DefaultParagraphFont"/>
    <w:link w:val="FootnoteText"/>
    <w:uiPriority w:val="99"/>
    <w:rsid w:val="006E5B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Znak,Footnote reference number,note TESI,SUPERS,EN Footnote Reference,Fussnota,-E Fußnotenzeichen,number,Times 10 Point,Exposant 3 Point,Footnote Reference_LVL6,Footnote Reference_LVL61,Footnote Reference_LVL62,fr,Ref"/>
    <w:basedOn w:val="DefaultParagraphFont"/>
    <w:link w:val="FootnotesymbolCarZchn"/>
    <w:uiPriority w:val="99"/>
    <w:unhideWhenUsed/>
    <w:qFormat/>
    <w:rsid w:val="006E5BD8"/>
    <w:rPr>
      <w:vertAlign w:val="superscript"/>
    </w:rPr>
  </w:style>
  <w:style w:type="table" w:styleId="TableGrid">
    <w:name w:val="Table Grid"/>
    <w:basedOn w:val="TableNormal"/>
    <w:uiPriority w:val="39"/>
    <w:rsid w:val="006E5B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D8"/>
  </w:style>
  <w:style w:type="paragraph" w:styleId="Footer">
    <w:name w:val="footer"/>
    <w:basedOn w:val="Normal"/>
    <w:link w:val="Foot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D8"/>
  </w:style>
  <w:style w:type="paragraph" w:customStyle="1" w:styleId="Default">
    <w:name w:val="Default"/>
    <w:rsid w:val="006E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E5BD8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6E5BD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E5BD8"/>
    <w:pPr>
      <w:spacing w:line="241" w:lineRule="atLeast"/>
    </w:pPr>
    <w:rPr>
      <w:color w:val="auto"/>
    </w:rPr>
  </w:style>
  <w:style w:type="paragraph" w:customStyle="1" w:styleId="paragraph">
    <w:name w:val="paragraph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E5BD8"/>
  </w:style>
  <w:style w:type="paragraph" w:styleId="Revision">
    <w:name w:val="Revision"/>
    <w:hidden/>
    <w:uiPriority w:val="99"/>
    <w:semiHidden/>
    <w:rsid w:val="006E5BD8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6E5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D8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E5BD8"/>
    <w:pPr>
      <w:spacing w:after="100"/>
      <w:ind w:left="440"/>
    </w:pPr>
  </w:style>
  <w:style w:type="character" w:customStyle="1" w:styleId="hgkelc">
    <w:name w:val="hgkelc"/>
    <w:basedOn w:val="DefaultParagraphFont"/>
    <w:rsid w:val="006E5BD8"/>
  </w:style>
  <w:style w:type="paragraph" w:styleId="BodyTextIndent">
    <w:name w:val="Body Text Indent"/>
    <w:basedOn w:val="Normal"/>
    <w:link w:val="BodyTextIndentChar"/>
    <w:uiPriority w:val="99"/>
    <w:unhideWhenUsed/>
    <w:rsid w:val="006E5BD8"/>
    <w:pPr>
      <w:spacing w:after="0" w:line="360" w:lineRule="auto"/>
      <w:ind w:firstLine="806"/>
      <w:contextualSpacing/>
      <w:jc w:val="both"/>
    </w:pPr>
    <w:rPr>
      <w:rFonts w:ascii="Georgia" w:eastAsia="Times New Roman" w:hAnsi="Georgia" w:cs="Arial"/>
      <w:color w:val="1D202F"/>
      <w:lang w:val="mk-MK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5BD8"/>
    <w:rPr>
      <w:rFonts w:ascii="Georgia" w:eastAsia="Times New Roman" w:hAnsi="Georgia" w:cs="Arial"/>
      <w:color w:val="1D202F"/>
      <w:lang w:val="mk-MK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5BD8"/>
    <w:pPr>
      <w:spacing w:after="0" w:line="360" w:lineRule="auto"/>
      <w:ind w:firstLine="720"/>
      <w:contextualSpacing/>
    </w:pPr>
    <w:rPr>
      <w:rFonts w:ascii="Georgia" w:hAnsi="Georgia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5BD8"/>
    <w:rPr>
      <w:rFonts w:ascii="Georgia" w:hAnsi="Georgia"/>
      <w:lang w:val="mk-M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5BD8"/>
    <w:pPr>
      <w:spacing w:after="0" w:line="360" w:lineRule="auto"/>
      <w:ind w:firstLine="720"/>
      <w:contextualSpacing/>
      <w:jc w:val="both"/>
    </w:pPr>
    <w:rPr>
      <w:rFonts w:ascii="Georgia" w:hAnsi="Georgia" w:cs="Arial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5BD8"/>
    <w:rPr>
      <w:rFonts w:ascii="Georgia" w:hAnsi="Georgia" w:cs="Arial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6E5BD8"/>
    <w:pPr>
      <w:spacing w:after="0" w:line="360" w:lineRule="auto"/>
      <w:contextualSpacing/>
      <w:jc w:val="both"/>
    </w:pPr>
    <w:rPr>
      <w:rFonts w:ascii="Georgia" w:hAnsi="Georgia" w:cs="Arial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rsid w:val="006E5BD8"/>
    <w:rPr>
      <w:rFonts w:ascii="Georgia" w:hAnsi="Georgia" w:cs="Arial"/>
      <w:lang w:val="mk-MK"/>
    </w:rPr>
  </w:style>
  <w:style w:type="paragraph" w:customStyle="1" w:styleId="Pa20">
    <w:name w:val="Pa20"/>
    <w:basedOn w:val="Default"/>
    <w:next w:val="Default"/>
    <w:uiPriority w:val="99"/>
    <w:rsid w:val="006E5BD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7">
    <w:name w:val="A7"/>
    <w:uiPriority w:val="99"/>
    <w:rsid w:val="006E5BD8"/>
    <w:rPr>
      <w:color w:val="000000"/>
      <w:sz w:val="23"/>
      <w:szCs w:val="23"/>
    </w:rPr>
  </w:style>
  <w:style w:type="paragraph" w:customStyle="1" w:styleId="msonormal0">
    <w:name w:val="msonormal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xl75">
    <w:name w:val="xl75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E5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rsid w:val="006E5BD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6E5B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6E5BD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E5B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6E5BD8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6E5BD8"/>
    <w:pPr>
      <w:spacing w:before="60" w:after="0" w:line="240" w:lineRule="exact"/>
      <w:ind w:left="357" w:hanging="357"/>
      <w:jc w:val="both"/>
    </w:pPr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4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im.edu.mk/mk_struktura_contact.php?inst=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E73E-BBC7-4A66-A94D-1F349CBE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Qazimi</dc:creator>
  <cp:lastModifiedBy>Ahmed Qazimi</cp:lastModifiedBy>
  <cp:revision>5</cp:revision>
  <cp:lastPrinted>2025-03-14T09:25:00Z</cp:lastPrinted>
  <dcterms:created xsi:type="dcterms:W3CDTF">2025-12-15T11:49:00Z</dcterms:created>
  <dcterms:modified xsi:type="dcterms:W3CDTF">2025-12-15T11:59:00Z</dcterms:modified>
</cp:coreProperties>
</file>