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1D91" w14:textId="7FAA2E38" w:rsidR="006270C8" w:rsidRPr="008E7A6A" w:rsidRDefault="00D30F47" w:rsidP="00832C41">
      <w:pPr>
        <w:jc w:val="center"/>
        <w:rPr>
          <w:rFonts w:ascii="StobiSerif Regular" w:eastAsia="MS Gothic" w:hAnsi="StobiSerif Regular"/>
          <w:b/>
          <w:bCs/>
          <w:sz w:val="28"/>
          <w:szCs w:val="28"/>
        </w:rPr>
      </w:pPr>
      <w:r w:rsidRPr="008E7A6A">
        <w:rPr>
          <w:rFonts w:ascii="StobiSerif Regular" w:eastAsia="MS Gothic" w:hAnsi="StobiSerif Regular"/>
          <w:b/>
          <w:bCs/>
          <w:sz w:val="28"/>
          <w:szCs w:val="28"/>
        </w:rPr>
        <w:t>CLASSIFIED INFORMATION POLICY</w:t>
      </w:r>
    </w:p>
    <w:p w14:paraId="594065D0" w14:textId="77777777" w:rsidR="00D30F47" w:rsidRDefault="00D30F47" w:rsidP="00D30F47">
      <w:pPr>
        <w:suppressAutoHyphens w:val="0"/>
        <w:jc w:val="left"/>
        <w:rPr>
          <w:b/>
          <w:bCs/>
          <w:noProof/>
          <w:lang w:val="en-GB"/>
        </w:rPr>
      </w:pPr>
    </w:p>
    <w:p w14:paraId="3FE7D34C" w14:textId="77777777" w:rsidR="004C0252" w:rsidRDefault="004C0252" w:rsidP="00D30F47">
      <w:pPr>
        <w:suppressAutoHyphens w:val="0"/>
        <w:jc w:val="left"/>
        <w:rPr>
          <w:b/>
          <w:bCs/>
          <w:noProof/>
          <w:lang w:val="en-GB"/>
        </w:rPr>
      </w:pPr>
    </w:p>
    <w:p w14:paraId="1E992D6A" w14:textId="77777777" w:rsidR="004C0252" w:rsidRDefault="004C0252" w:rsidP="00D30F47">
      <w:pPr>
        <w:suppressAutoHyphens w:val="0"/>
        <w:jc w:val="left"/>
        <w:rPr>
          <w:b/>
          <w:bCs/>
          <w:noProof/>
          <w:lang w:val="en-GB"/>
        </w:rPr>
      </w:pPr>
    </w:p>
    <w:p w14:paraId="756D8C8B" w14:textId="2CFF461F" w:rsidR="00D30F47" w:rsidRPr="008E7A6A" w:rsidRDefault="00D30F47" w:rsidP="00D30F47">
      <w:pPr>
        <w:pStyle w:val="ListParagraph"/>
        <w:numPr>
          <w:ilvl w:val="0"/>
          <w:numId w:val="204"/>
        </w:numPr>
        <w:rPr>
          <w:rFonts w:ascii="StobiSerif Regular" w:eastAsia="MS Gothic" w:hAnsi="StobiSerif Regular"/>
          <w:b/>
          <w:bCs/>
          <w:color w:val="000000" w:themeColor="text1"/>
          <w:sz w:val="24"/>
          <w:szCs w:val="24"/>
          <w:lang w:val="en-US"/>
        </w:rPr>
      </w:pPr>
      <w:r w:rsidRPr="008E7A6A">
        <w:rPr>
          <w:rFonts w:ascii="StobiSerif Regular" w:eastAsia="MS Gothic" w:hAnsi="StobiSerif Regular"/>
          <w:b/>
          <w:bCs/>
          <w:color w:val="000000" w:themeColor="text1"/>
          <w:sz w:val="24"/>
          <w:szCs w:val="24"/>
          <w:lang w:val="en-US"/>
        </w:rPr>
        <w:t>Introduction</w:t>
      </w:r>
    </w:p>
    <w:p w14:paraId="06B5A936" w14:textId="77777777" w:rsidR="00D30F47" w:rsidRPr="00D30F47" w:rsidRDefault="00D30F47" w:rsidP="00421B71">
      <w:pPr>
        <w:rPr>
          <w:rFonts w:ascii="StobiSerif Regular" w:hAnsi="StobiSerif Regular"/>
          <w:noProof/>
          <w:sz w:val="22"/>
          <w:szCs w:val="22"/>
          <w:lang w:val="en-US"/>
        </w:rPr>
      </w:pPr>
      <w:r w:rsidRPr="00D30F47">
        <w:rPr>
          <w:rFonts w:ascii="StobiSerif Regular" w:hAnsi="StobiSerif Regular"/>
          <w:noProof/>
          <w:sz w:val="22"/>
          <w:szCs w:val="22"/>
          <w:lang w:val="en-US"/>
        </w:rPr>
        <w:t>The effective functioning of public institutions depends on the continuous processing, exchange, and storage of large volumes of information, a portion of which is sensitive or classified. Unauthorized access, disclosure, or misuse of such information may result in serious institutional, legal, and national security consequences.</w:t>
      </w:r>
    </w:p>
    <w:p w14:paraId="022921B6" w14:textId="77777777" w:rsidR="00D30F47" w:rsidRPr="00D30F47" w:rsidRDefault="00D30F47" w:rsidP="00D30F47">
      <w:pPr>
        <w:ind w:left="360"/>
        <w:rPr>
          <w:rFonts w:ascii="StobiSerif Regular" w:hAnsi="StobiSerif Regular"/>
          <w:noProof/>
          <w:sz w:val="22"/>
          <w:szCs w:val="22"/>
          <w:lang w:val="en-US"/>
        </w:rPr>
      </w:pPr>
    </w:p>
    <w:p w14:paraId="7EFEF338" w14:textId="77777777" w:rsidR="00D30F47" w:rsidRPr="00D30F47" w:rsidRDefault="00D30F47" w:rsidP="00421B71">
      <w:pPr>
        <w:rPr>
          <w:rFonts w:ascii="StobiSerif Regular" w:hAnsi="StobiSerif Regular"/>
          <w:noProof/>
          <w:sz w:val="22"/>
          <w:szCs w:val="22"/>
          <w:lang w:val="en-US"/>
        </w:rPr>
      </w:pPr>
      <w:r w:rsidRPr="00D30F47">
        <w:rPr>
          <w:rFonts w:ascii="StobiSerif Regular" w:hAnsi="StobiSerif Regular"/>
          <w:noProof/>
          <w:sz w:val="22"/>
          <w:szCs w:val="22"/>
          <w:lang w:val="en-US"/>
        </w:rPr>
        <w:t>Pursuant to the Constitution of the Republic of North Macedonia and the Law on Classified Information, the Ministry of Digital Transformation establishes this Classified Information Policy.</w:t>
      </w:r>
    </w:p>
    <w:p w14:paraId="15C59CB7" w14:textId="77777777" w:rsidR="00D30F47" w:rsidRPr="00D30F47" w:rsidRDefault="00D30F47" w:rsidP="00D30F47">
      <w:pPr>
        <w:ind w:left="360"/>
        <w:rPr>
          <w:rFonts w:ascii="StobiSerif Regular" w:hAnsi="StobiSerif Regular"/>
          <w:noProof/>
          <w:sz w:val="22"/>
          <w:szCs w:val="22"/>
          <w:lang w:val="en-US"/>
        </w:rPr>
      </w:pPr>
    </w:p>
    <w:p w14:paraId="5919DC24" w14:textId="77777777" w:rsidR="00D30F47" w:rsidRPr="00D30F47" w:rsidRDefault="00D30F47" w:rsidP="00421B71">
      <w:pPr>
        <w:rPr>
          <w:rFonts w:ascii="StobiSerif Regular" w:hAnsi="StobiSerif Regular"/>
          <w:noProof/>
          <w:sz w:val="22"/>
          <w:szCs w:val="22"/>
          <w:lang w:val="en-US"/>
        </w:rPr>
      </w:pPr>
      <w:r w:rsidRPr="00D30F47">
        <w:rPr>
          <w:rFonts w:ascii="StobiSerif Regular" w:hAnsi="StobiSerif Regular"/>
          <w:noProof/>
          <w:sz w:val="22"/>
          <w:szCs w:val="22"/>
          <w:lang w:val="en-US"/>
        </w:rPr>
        <w:t>This policy provides a strategic and governance framework for the classification, management, protection, and controlled sharing of information across its entire lifecycle.</w:t>
      </w:r>
    </w:p>
    <w:p w14:paraId="501F2BBE" w14:textId="77777777" w:rsidR="00D30F47" w:rsidRPr="00D30F47" w:rsidRDefault="00D30F47" w:rsidP="00D30F47">
      <w:pPr>
        <w:ind w:left="360"/>
        <w:rPr>
          <w:rFonts w:ascii="StobiSerif Regular" w:hAnsi="StobiSerif Regular"/>
          <w:noProof/>
          <w:sz w:val="22"/>
          <w:szCs w:val="22"/>
          <w:lang w:val="en-US"/>
        </w:rPr>
      </w:pPr>
    </w:p>
    <w:p w14:paraId="56DDE99F" w14:textId="77777777" w:rsidR="00D30F47" w:rsidRPr="00D30F47" w:rsidRDefault="00D30F47" w:rsidP="00421B71">
      <w:pPr>
        <w:rPr>
          <w:rFonts w:ascii="StobiSerif Regular" w:hAnsi="StobiSerif Regular"/>
          <w:noProof/>
          <w:sz w:val="22"/>
          <w:szCs w:val="22"/>
          <w:lang w:val="en-US"/>
        </w:rPr>
      </w:pPr>
      <w:r w:rsidRPr="00D30F47">
        <w:rPr>
          <w:rFonts w:ascii="StobiSerif Regular" w:hAnsi="StobiSerif Regular"/>
          <w:noProof/>
          <w:sz w:val="22"/>
          <w:szCs w:val="22"/>
          <w:lang w:val="en-US"/>
        </w:rPr>
        <w:t>The policy is aligned with national legislation and internationally recognized information security standards and best practices, including:</w:t>
      </w:r>
    </w:p>
    <w:p w14:paraId="1A584B2F" w14:textId="77777777" w:rsidR="00D30F47" w:rsidRPr="00D30F47" w:rsidRDefault="00D30F47" w:rsidP="00D30F47">
      <w:pPr>
        <w:ind w:left="360"/>
        <w:rPr>
          <w:rFonts w:ascii="StobiSerif Regular" w:hAnsi="StobiSerif Regular"/>
          <w:noProof/>
          <w:sz w:val="22"/>
          <w:szCs w:val="22"/>
          <w:lang w:val="en-US"/>
        </w:rPr>
      </w:pPr>
    </w:p>
    <w:p w14:paraId="37D4269D" w14:textId="4C9ADECA" w:rsidR="00D30F47" w:rsidRPr="00D30F47" w:rsidRDefault="00D30F47" w:rsidP="00D30F47">
      <w:pPr>
        <w:pStyle w:val="ListParagraph"/>
        <w:numPr>
          <w:ilvl w:val="0"/>
          <w:numId w:val="205"/>
        </w:numPr>
        <w:rPr>
          <w:rFonts w:ascii="StobiSerif Regular" w:hAnsi="StobiSerif Regular"/>
          <w:noProof/>
          <w:lang w:val="en-US"/>
        </w:rPr>
      </w:pPr>
      <w:r w:rsidRPr="00D30F47">
        <w:rPr>
          <w:rFonts w:ascii="StobiSerif Regular" w:hAnsi="StobiSerif Regular"/>
          <w:noProof/>
          <w:lang w:val="en-US"/>
        </w:rPr>
        <w:t>ISO/IEC 27001 and ISO/IEC 27002</w:t>
      </w:r>
    </w:p>
    <w:p w14:paraId="2BB86AE5" w14:textId="34962451" w:rsidR="00D30F47" w:rsidRPr="00D30F47" w:rsidRDefault="00D30F47" w:rsidP="00D30F47">
      <w:pPr>
        <w:pStyle w:val="ListParagraph"/>
        <w:numPr>
          <w:ilvl w:val="0"/>
          <w:numId w:val="205"/>
        </w:numPr>
        <w:rPr>
          <w:rFonts w:ascii="StobiSerif Regular" w:hAnsi="StobiSerif Regular"/>
          <w:noProof/>
          <w:lang w:val="en-US"/>
        </w:rPr>
      </w:pPr>
      <w:r w:rsidRPr="00D30F47">
        <w:rPr>
          <w:rFonts w:ascii="StobiSerif Regular" w:hAnsi="StobiSerif Regular"/>
          <w:noProof/>
          <w:lang w:val="en-US"/>
        </w:rPr>
        <w:t>FIRST Traffic Light Protocol (TLP) guidance</w:t>
      </w:r>
    </w:p>
    <w:p w14:paraId="0A8BE9FF" w14:textId="44550871" w:rsidR="00D30F47" w:rsidRPr="00D30F47" w:rsidRDefault="00D30F47" w:rsidP="00D30F47">
      <w:pPr>
        <w:pStyle w:val="ListParagraph"/>
        <w:numPr>
          <w:ilvl w:val="0"/>
          <w:numId w:val="205"/>
        </w:numPr>
        <w:rPr>
          <w:rFonts w:ascii="StobiSerif Regular" w:hAnsi="StobiSerif Regular"/>
          <w:noProof/>
          <w:lang w:val="en-US"/>
        </w:rPr>
      </w:pPr>
      <w:r w:rsidRPr="00D30F47">
        <w:rPr>
          <w:rFonts w:ascii="StobiSerif Regular" w:hAnsi="StobiSerif Regular"/>
          <w:noProof/>
          <w:lang w:val="en-US"/>
        </w:rPr>
        <w:t>SIM3 Security Operations Maturity Model</w:t>
      </w:r>
    </w:p>
    <w:p w14:paraId="349C9AA7" w14:textId="77777777" w:rsidR="00D30F47" w:rsidRPr="00D30F47" w:rsidRDefault="00D30F47" w:rsidP="00421B71">
      <w:pPr>
        <w:rPr>
          <w:rFonts w:ascii="StobiSerif Regular" w:hAnsi="StobiSerif Regular"/>
          <w:noProof/>
          <w:sz w:val="22"/>
          <w:szCs w:val="22"/>
          <w:lang w:val="en-US"/>
        </w:rPr>
      </w:pPr>
      <w:r w:rsidRPr="00D30F47">
        <w:rPr>
          <w:rFonts w:ascii="StobiSerif Regular" w:hAnsi="StobiSerif Regular"/>
          <w:noProof/>
          <w:sz w:val="22"/>
          <w:szCs w:val="22"/>
          <w:lang w:val="en-US"/>
        </w:rPr>
        <w:t>Its purpose is to ensure regulatory compliance and to establish a consistent, risk-based, and standardized approach to the protection of classified and sensitive information.</w:t>
      </w:r>
    </w:p>
    <w:p w14:paraId="6C2736E6" w14:textId="77777777" w:rsidR="00D30F47" w:rsidRPr="00D30F47" w:rsidRDefault="00D30F47" w:rsidP="00D30F47">
      <w:pPr>
        <w:rPr>
          <w:rFonts w:ascii="StobiSerif Regular" w:hAnsi="StobiSerif Regular"/>
          <w:noProof/>
          <w:sz w:val="22"/>
          <w:szCs w:val="22"/>
          <w:lang w:val="en-GB"/>
        </w:rPr>
      </w:pPr>
    </w:p>
    <w:p w14:paraId="389E3F12" w14:textId="5830AA00" w:rsidR="00D30F47" w:rsidRPr="008E7A6A" w:rsidRDefault="00D30F47" w:rsidP="00D30F47">
      <w:pPr>
        <w:pStyle w:val="ListParagraph"/>
        <w:numPr>
          <w:ilvl w:val="0"/>
          <w:numId w:val="204"/>
        </w:numPr>
        <w:rPr>
          <w:rFonts w:ascii="StobiSerif Regular" w:eastAsia="MS Gothic" w:hAnsi="StobiSerif Regular"/>
          <w:b/>
          <w:bCs/>
          <w:color w:val="000000" w:themeColor="text1"/>
          <w:sz w:val="24"/>
          <w:szCs w:val="24"/>
          <w:lang w:val="en-US"/>
        </w:rPr>
      </w:pPr>
      <w:r w:rsidRPr="008E7A6A">
        <w:rPr>
          <w:rFonts w:ascii="StobiSerif Regular" w:eastAsia="MS Gothic" w:hAnsi="StobiSerif Regular"/>
          <w:b/>
          <w:bCs/>
          <w:color w:val="000000" w:themeColor="text1"/>
          <w:sz w:val="24"/>
          <w:szCs w:val="24"/>
          <w:lang w:val="en-US"/>
        </w:rPr>
        <w:t>Purpose</w:t>
      </w:r>
    </w:p>
    <w:p w14:paraId="29E6687D"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The purpose of this policy is to establish clear, structured, and legally compliant rules for the classification, labeling, use, sharing, and protection of all information handled by the Ministry of Digital Transformation.</w:t>
      </w:r>
    </w:p>
    <w:p w14:paraId="074339D0" w14:textId="77777777" w:rsidR="00D30F47" w:rsidRPr="00D30F47" w:rsidRDefault="00D30F47" w:rsidP="00D30F47">
      <w:pPr>
        <w:rPr>
          <w:rFonts w:ascii="StobiSerif Regular" w:hAnsi="StobiSerif Regular"/>
          <w:noProof/>
          <w:sz w:val="22"/>
          <w:szCs w:val="22"/>
          <w:lang w:val="en-US"/>
        </w:rPr>
      </w:pPr>
    </w:p>
    <w:p w14:paraId="58375DD7" w14:textId="044EA159"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This policy aims to:</w:t>
      </w:r>
    </w:p>
    <w:p w14:paraId="31AA426A" w14:textId="66D410AF" w:rsidR="00D30F47" w:rsidRPr="00D30F47" w:rsidRDefault="00D30F47" w:rsidP="00D30F47">
      <w:pPr>
        <w:pStyle w:val="ListParagraph"/>
        <w:numPr>
          <w:ilvl w:val="0"/>
          <w:numId w:val="206"/>
        </w:numPr>
        <w:rPr>
          <w:rFonts w:ascii="StobiSerif Regular" w:hAnsi="StobiSerif Regular"/>
          <w:noProof/>
          <w:lang w:val="en-US"/>
        </w:rPr>
      </w:pPr>
      <w:r w:rsidRPr="00D30F47">
        <w:rPr>
          <w:rFonts w:ascii="StobiSerif Regular" w:hAnsi="StobiSerif Regular"/>
          <w:noProof/>
          <w:lang w:val="en-US"/>
        </w:rPr>
        <w:t>ensure the protection of classified and sensitive information;</w:t>
      </w:r>
    </w:p>
    <w:p w14:paraId="26141A70" w14:textId="44389A43" w:rsidR="00D30F47" w:rsidRPr="00D30F47" w:rsidRDefault="00D30F47" w:rsidP="00D30F47">
      <w:pPr>
        <w:pStyle w:val="ListParagraph"/>
        <w:numPr>
          <w:ilvl w:val="0"/>
          <w:numId w:val="206"/>
        </w:numPr>
        <w:rPr>
          <w:rFonts w:ascii="StobiSerif Regular" w:hAnsi="StobiSerif Regular"/>
          <w:noProof/>
          <w:lang w:val="en-US"/>
        </w:rPr>
      </w:pPr>
      <w:r w:rsidRPr="00D30F47">
        <w:rPr>
          <w:rFonts w:ascii="StobiSerif Regular" w:hAnsi="StobiSerif Regular"/>
          <w:noProof/>
          <w:lang w:val="en-US"/>
        </w:rPr>
        <w:lastRenderedPageBreak/>
        <w:t>reduce the risk of unauthorized access, disclosure, loss, or misuse of information;</w:t>
      </w:r>
    </w:p>
    <w:p w14:paraId="7DB1D34C" w14:textId="67E481B8" w:rsidR="00D30F47" w:rsidRPr="00D30F47" w:rsidRDefault="00D30F47" w:rsidP="00D30F47">
      <w:pPr>
        <w:pStyle w:val="ListParagraph"/>
        <w:numPr>
          <w:ilvl w:val="0"/>
          <w:numId w:val="206"/>
        </w:numPr>
        <w:rPr>
          <w:rFonts w:ascii="StobiSerif Regular" w:hAnsi="StobiSerif Regular"/>
          <w:noProof/>
          <w:lang w:val="en-US"/>
        </w:rPr>
      </w:pPr>
      <w:r w:rsidRPr="00D30F47">
        <w:rPr>
          <w:rFonts w:ascii="StobiSerif Regular" w:hAnsi="StobiSerif Regular"/>
          <w:noProof/>
          <w:lang w:val="en-US"/>
        </w:rPr>
        <w:t>ensure compliance with the Law on Classified Information and related regulations;</w:t>
      </w:r>
    </w:p>
    <w:p w14:paraId="78EE95FF" w14:textId="0BE0023C" w:rsidR="00D30F47" w:rsidRPr="00D30F47" w:rsidRDefault="00D30F47" w:rsidP="00D30F47">
      <w:pPr>
        <w:pStyle w:val="ListParagraph"/>
        <w:numPr>
          <w:ilvl w:val="0"/>
          <w:numId w:val="206"/>
        </w:numPr>
        <w:rPr>
          <w:rFonts w:ascii="StobiSerif Regular" w:hAnsi="StobiSerif Regular"/>
          <w:noProof/>
          <w:lang w:val="en-US"/>
        </w:rPr>
      </w:pPr>
      <w:r w:rsidRPr="00D30F47">
        <w:rPr>
          <w:rFonts w:ascii="StobiSerif Regular" w:hAnsi="StobiSerif Regular"/>
          <w:noProof/>
          <w:lang w:val="en-US"/>
        </w:rPr>
        <w:t xml:space="preserve">establish clear access control based on the </w:t>
      </w:r>
      <w:r w:rsidRPr="00D30F47">
        <w:rPr>
          <w:rFonts w:ascii="StobiSerif Regular" w:hAnsi="StobiSerif Regular"/>
          <w:b/>
          <w:bCs/>
          <w:noProof/>
          <w:lang w:val="en-US"/>
        </w:rPr>
        <w:t>need-to-know</w:t>
      </w:r>
      <w:r w:rsidRPr="00D30F47">
        <w:rPr>
          <w:rFonts w:ascii="StobiSerif Regular" w:hAnsi="StobiSerif Regular"/>
          <w:noProof/>
          <w:lang w:val="en-US"/>
        </w:rPr>
        <w:t xml:space="preserve"> principle;</w:t>
      </w:r>
    </w:p>
    <w:p w14:paraId="55E0EA4D" w14:textId="5016E3D3" w:rsidR="00D30F47" w:rsidRPr="00D30F47" w:rsidRDefault="00D30F47" w:rsidP="00D30F47">
      <w:pPr>
        <w:pStyle w:val="ListParagraph"/>
        <w:numPr>
          <w:ilvl w:val="0"/>
          <w:numId w:val="206"/>
        </w:numPr>
        <w:rPr>
          <w:rFonts w:ascii="StobiSerif Regular" w:hAnsi="StobiSerif Regular"/>
          <w:noProof/>
          <w:lang w:val="en-US"/>
        </w:rPr>
      </w:pPr>
      <w:r w:rsidRPr="00D30F47">
        <w:rPr>
          <w:rFonts w:ascii="StobiSerif Regular" w:hAnsi="StobiSerif Regular"/>
          <w:noProof/>
          <w:lang w:val="en-US"/>
        </w:rPr>
        <w:t>enable secure and controlled information sharing through the Traffic Light Protocol (TLP);</w:t>
      </w:r>
    </w:p>
    <w:p w14:paraId="245E13DB" w14:textId="3C955A2B" w:rsidR="00D30F47" w:rsidRPr="00D30F47" w:rsidRDefault="00D30F47" w:rsidP="00D30F47">
      <w:pPr>
        <w:pStyle w:val="ListParagraph"/>
        <w:numPr>
          <w:ilvl w:val="0"/>
          <w:numId w:val="206"/>
        </w:numPr>
        <w:rPr>
          <w:rFonts w:ascii="StobiSerif Regular" w:hAnsi="StobiSerif Regular"/>
          <w:noProof/>
          <w:lang w:val="en-US"/>
        </w:rPr>
      </w:pPr>
      <w:r w:rsidRPr="00D30F47">
        <w:rPr>
          <w:rFonts w:ascii="StobiSerif Regular" w:hAnsi="StobiSerif Regular"/>
          <w:noProof/>
          <w:lang w:val="en-US"/>
        </w:rPr>
        <w:t>provide a consistent lifecycle-based approach to information management;</w:t>
      </w:r>
    </w:p>
    <w:p w14:paraId="6468917B" w14:textId="5AF56A78" w:rsidR="00D30F47" w:rsidRDefault="00D30F47" w:rsidP="00473D37">
      <w:pPr>
        <w:pStyle w:val="ListParagraph"/>
        <w:numPr>
          <w:ilvl w:val="0"/>
          <w:numId w:val="206"/>
        </w:numPr>
        <w:rPr>
          <w:rFonts w:ascii="StobiSerif Regular" w:hAnsi="StobiSerif Regular"/>
          <w:noProof/>
          <w:lang w:val="en-US"/>
        </w:rPr>
      </w:pPr>
      <w:r w:rsidRPr="00D30F47">
        <w:rPr>
          <w:rFonts w:ascii="StobiSerif Regular" w:hAnsi="StobiSerif Regular"/>
          <w:noProof/>
          <w:lang w:val="en-US"/>
        </w:rPr>
        <w:t>strengthen awareness and accountability of employees and partners regarding information protection.</w:t>
      </w:r>
    </w:p>
    <w:p w14:paraId="3A793CA2" w14:textId="77777777" w:rsidR="00473D37" w:rsidRPr="00473D37" w:rsidRDefault="00473D37" w:rsidP="00473D37">
      <w:pPr>
        <w:pStyle w:val="ListParagraph"/>
        <w:ind w:left="1080"/>
        <w:rPr>
          <w:rFonts w:ascii="StobiSerif Regular" w:hAnsi="StobiSerif Regular"/>
          <w:noProof/>
          <w:lang w:val="en-US"/>
        </w:rPr>
      </w:pPr>
    </w:p>
    <w:p w14:paraId="4592F903" w14:textId="79CE6838" w:rsidR="00D30F47" w:rsidRPr="008E7A6A" w:rsidRDefault="00D30F47" w:rsidP="00D30F47">
      <w:pPr>
        <w:pStyle w:val="ListParagraph"/>
        <w:numPr>
          <w:ilvl w:val="0"/>
          <w:numId w:val="204"/>
        </w:numPr>
        <w:rPr>
          <w:rFonts w:ascii="StobiSerif Regular" w:eastAsia="MS Gothic" w:hAnsi="StobiSerif Regular"/>
          <w:b/>
          <w:bCs/>
          <w:color w:val="000000" w:themeColor="text1"/>
          <w:sz w:val="24"/>
          <w:szCs w:val="24"/>
          <w:lang w:val="en-US"/>
        </w:rPr>
      </w:pPr>
      <w:r w:rsidRPr="008E7A6A">
        <w:rPr>
          <w:rFonts w:ascii="StobiSerif Regular" w:eastAsia="MS Gothic" w:hAnsi="StobiSerif Regular"/>
          <w:b/>
          <w:bCs/>
          <w:color w:val="000000" w:themeColor="text1"/>
          <w:sz w:val="24"/>
          <w:szCs w:val="24"/>
          <w:lang w:val="en-US"/>
        </w:rPr>
        <w:t>Scope</w:t>
      </w:r>
    </w:p>
    <w:p w14:paraId="53452516" w14:textId="3BB7E1DE"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rPr>
        <w:t>This Policy applies to all information related to the constituents of MKD-GOV-CSIRT that is created, received, processed, stored, or shared by the Ministry of Digital Transformation, regardless of its form, format, or medium.</w:t>
      </w:r>
    </w:p>
    <w:p w14:paraId="601484AD" w14:textId="43D104F4" w:rsid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The policy covers the following categories:</w:t>
      </w:r>
    </w:p>
    <w:p w14:paraId="2F50AE34" w14:textId="77777777" w:rsidR="00D30F47" w:rsidRPr="00D30F47" w:rsidRDefault="00D30F47" w:rsidP="00D30F47">
      <w:pPr>
        <w:rPr>
          <w:rFonts w:ascii="StobiSerif Regular" w:hAnsi="StobiSerif Regular"/>
          <w:noProof/>
          <w:sz w:val="22"/>
          <w:szCs w:val="22"/>
          <w:lang w:val="en-US"/>
        </w:rPr>
      </w:pPr>
    </w:p>
    <w:p w14:paraId="0E32CA33" w14:textId="77777777" w:rsidR="00D30F47" w:rsidRPr="008E7A6A" w:rsidRDefault="00D30F47" w:rsidP="00D30F47">
      <w:pPr>
        <w:rPr>
          <w:rFonts w:ascii="StobiSerif Regular" w:hAnsi="StobiSerif Regular"/>
          <w:b/>
          <w:bCs/>
          <w:sz w:val="22"/>
          <w:szCs w:val="22"/>
        </w:rPr>
      </w:pPr>
      <w:proofErr w:type="spellStart"/>
      <w:r w:rsidRPr="008E7A6A">
        <w:rPr>
          <w:rFonts w:ascii="StobiSerif Regular" w:hAnsi="StobiSerif Regular"/>
          <w:b/>
          <w:bCs/>
          <w:sz w:val="22"/>
          <w:szCs w:val="22"/>
        </w:rPr>
        <w:t>Information</w:t>
      </w:r>
      <w:proofErr w:type="spellEnd"/>
    </w:p>
    <w:p w14:paraId="53BCB06D" w14:textId="63236CF1" w:rsidR="00D30F47" w:rsidRPr="00D30F47" w:rsidRDefault="00D30F47" w:rsidP="00D30F47">
      <w:pPr>
        <w:pStyle w:val="ListParagraph"/>
        <w:numPr>
          <w:ilvl w:val="0"/>
          <w:numId w:val="208"/>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t>All paper-based documents</w:t>
      </w:r>
    </w:p>
    <w:p w14:paraId="2AE9ADC5" w14:textId="6E88ACFB" w:rsidR="00D30F47" w:rsidRPr="00D30F47" w:rsidRDefault="00D30F47" w:rsidP="00D30F47">
      <w:pPr>
        <w:pStyle w:val="ListParagraph"/>
        <w:numPr>
          <w:ilvl w:val="0"/>
          <w:numId w:val="208"/>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t>Electronic documents, databases, and information processing systems</w:t>
      </w:r>
    </w:p>
    <w:p w14:paraId="09ADA369" w14:textId="2E383C8B" w:rsidR="00D30F47" w:rsidRPr="00D30F47" w:rsidRDefault="00D30F47" w:rsidP="00D30F47">
      <w:pPr>
        <w:pStyle w:val="ListParagraph"/>
        <w:numPr>
          <w:ilvl w:val="0"/>
          <w:numId w:val="208"/>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t>Email, official correspondence, and communications</w:t>
      </w:r>
    </w:p>
    <w:p w14:paraId="13C47D44" w14:textId="24E45A2F" w:rsidR="00D30F47" w:rsidRPr="00D30F47" w:rsidRDefault="00D30F47" w:rsidP="00D30F47">
      <w:pPr>
        <w:pStyle w:val="ListParagraph"/>
        <w:numPr>
          <w:ilvl w:val="0"/>
          <w:numId w:val="208"/>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t>Audio, video, and multimedia records</w:t>
      </w:r>
    </w:p>
    <w:p w14:paraId="2A885F77" w14:textId="422C78D6" w:rsidR="00D30F47" w:rsidRPr="00D30F47" w:rsidRDefault="00D30F47" w:rsidP="00D30F47">
      <w:pPr>
        <w:pStyle w:val="ListParagraph"/>
        <w:numPr>
          <w:ilvl w:val="0"/>
          <w:numId w:val="208"/>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t>Working materials, reports, analyses, and official notes</w:t>
      </w:r>
    </w:p>
    <w:p w14:paraId="4CC31D50" w14:textId="77777777" w:rsidR="00D30F47" w:rsidRPr="008E7A6A" w:rsidRDefault="00D30F47" w:rsidP="00D30F47">
      <w:pPr>
        <w:rPr>
          <w:rFonts w:ascii="StobiSerif Regular" w:hAnsi="StobiSerif Regular"/>
          <w:b/>
          <w:bCs/>
          <w:sz w:val="22"/>
          <w:szCs w:val="22"/>
          <w:lang w:val="en-GB"/>
        </w:rPr>
      </w:pPr>
      <w:proofErr w:type="spellStart"/>
      <w:r w:rsidRPr="008E7A6A">
        <w:rPr>
          <w:rFonts w:ascii="StobiSerif Regular" w:hAnsi="StobiSerif Regular"/>
          <w:b/>
          <w:bCs/>
          <w:sz w:val="22"/>
          <w:szCs w:val="22"/>
        </w:rPr>
        <w:t>Persons</w:t>
      </w:r>
      <w:proofErr w:type="spellEnd"/>
    </w:p>
    <w:p w14:paraId="1E5FD310" w14:textId="77777777" w:rsidR="00D30F47" w:rsidRPr="00D30F47" w:rsidRDefault="00D30F47" w:rsidP="00D30F47">
      <w:pPr>
        <w:rPr>
          <w:rFonts w:ascii="StobiSerif Regular" w:hAnsi="StobiSerif Regular"/>
          <w:b/>
          <w:bCs/>
          <w:lang w:val="en-GB"/>
        </w:rPr>
      </w:pPr>
    </w:p>
    <w:p w14:paraId="1A4B934C" w14:textId="5431B42B" w:rsidR="00D30F47" w:rsidRPr="00D30F47" w:rsidRDefault="00D30F47" w:rsidP="00D30F47">
      <w:pPr>
        <w:numPr>
          <w:ilvl w:val="0"/>
          <w:numId w:val="103"/>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Employees of the Ministry of Digital Transformation</w:t>
      </w:r>
    </w:p>
    <w:p w14:paraId="240C642F" w14:textId="0593279C" w:rsidR="00D30F47" w:rsidRPr="00D30F47" w:rsidRDefault="00D30F47" w:rsidP="00D30F47">
      <w:pPr>
        <w:numPr>
          <w:ilvl w:val="0"/>
          <w:numId w:val="103"/>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Contractors and collaborators</w:t>
      </w:r>
    </w:p>
    <w:p w14:paraId="7177A137" w14:textId="6F30889D" w:rsidR="00D30F47" w:rsidRPr="00D30F47" w:rsidRDefault="00D30F47" w:rsidP="00D30F47">
      <w:pPr>
        <w:numPr>
          <w:ilvl w:val="0"/>
          <w:numId w:val="103"/>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Suppliers and external partners</w:t>
      </w:r>
    </w:p>
    <w:p w14:paraId="1570BB30" w14:textId="77777777" w:rsidR="00D30F47" w:rsidRDefault="00D30F47" w:rsidP="00D30F47">
      <w:pPr>
        <w:numPr>
          <w:ilvl w:val="0"/>
          <w:numId w:val="103"/>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Third parties granted access to information</w:t>
      </w:r>
    </w:p>
    <w:p w14:paraId="33283871" w14:textId="77777777" w:rsidR="00832C41" w:rsidRDefault="00832C41" w:rsidP="00832C41">
      <w:p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p>
    <w:p w14:paraId="00248FFA" w14:textId="77777777" w:rsidR="00832C41" w:rsidRPr="00D30F47" w:rsidRDefault="00832C41" w:rsidP="00832C41">
      <w:p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p>
    <w:p w14:paraId="4CC0653B" w14:textId="77777777" w:rsidR="00D30F47" w:rsidRDefault="00D30F47" w:rsidP="00D30F47">
      <w:pPr>
        <w:rPr>
          <w:rFonts w:ascii="StobiSerif Regular" w:hAnsi="StobiSerif Regular"/>
          <w:b/>
          <w:bCs/>
          <w:lang w:val="en-GB"/>
        </w:rPr>
      </w:pPr>
    </w:p>
    <w:p w14:paraId="789D17A5" w14:textId="67AF5799" w:rsidR="00D30F47" w:rsidRPr="008E7A6A" w:rsidRDefault="00D30F47" w:rsidP="00D30F47">
      <w:pPr>
        <w:rPr>
          <w:rFonts w:ascii="StobiSerif Regular" w:hAnsi="StobiSerif Regular"/>
          <w:b/>
          <w:bCs/>
          <w:sz w:val="22"/>
          <w:szCs w:val="22"/>
          <w:lang w:val="en-GB"/>
        </w:rPr>
      </w:pPr>
      <w:proofErr w:type="spellStart"/>
      <w:r w:rsidRPr="008E7A6A">
        <w:rPr>
          <w:rFonts w:ascii="StobiSerif Regular" w:hAnsi="StobiSerif Regular"/>
          <w:b/>
          <w:bCs/>
          <w:sz w:val="22"/>
          <w:szCs w:val="22"/>
        </w:rPr>
        <w:t>Processes</w:t>
      </w:r>
      <w:proofErr w:type="spellEnd"/>
    </w:p>
    <w:p w14:paraId="07F66F63" w14:textId="77777777" w:rsidR="00D30F47" w:rsidRPr="00D30F47" w:rsidRDefault="00D30F47" w:rsidP="00D30F47">
      <w:pPr>
        <w:rPr>
          <w:rFonts w:ascii="StobiSerif Regular" w:hAnsi="StobiSerif Regular"/>
          <w:b/>
          <w:bCs/>
          <w:lang w:val="en-GB"/>
        </w:rPr>
      </w:pPr>
    </w:p>
    <w:p w14:paraId="65595958" w14:textId="051A9FC7" w:rsidR="00D30F47" w:rsidRPr="00D30F47" w:rsidRDefault="00D30F47" w:rsidP="00D30F47">
      <w:pPr>
        <w:numPr>
          <w:ilvl w:val="0"/>
          <w:numId w:val="113"/>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Creation, receipt, and processing of information</w:t>
      </w:r>
    </w:p>
    <w:p w14:paraId="46032CA2" w14:textId="784B4888" w:rsidR="00D30F47" w:rsidRPr="00D30F47" w:rsidRDefault="00D30F47" w:rsidP="00D30F47">
      <w:pPr>
        <w:numPr>
          <w:ilvl w:val="0"/>
          <w:numId w:val="113"/>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Storage and retention of information</w:t>
      </w:r>
    </w:p>
    <w:p w14:paraId="1DE7A947" w14:textId="24C409FE" w:rsidR="00D30F47" w:rsidRPr="00D30F47" w:rsidRDefault="00D30F47" w:rsidP="00D30F47">
      <w:pPr>
        <w:numPr>
          <w:ilvl w:val="0"/>
          <w:numId w:val="113"/>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Sharing and transfer of information</w:t>
      </w:r>
    </w:p>
    <w:p w14:paraId="056651C0" w14:textId="058925C0" w:rsidR="00D30F47" w:rsidRPr="00D30F47" w:rsidRDefault="00D30F47" w:rsidP="00D30F47">
      <w:pPr>
        <w:numPr>
          <w:ilvl w:val="0"/>
          <w:numId w:val="113"/>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Archiving and destruction</w:t>
      </w:r>
    </w:p>
    <w:p w14:paraId="582AC623" w14:textId="5EDD9AB5" w:rsidR="00D30F47" w:rsidRPr="00D30F47" w:rsidRDefault="00D30F47" w:rsidP="00C34CF2">
      <w:pPr>
        <w:numPr>
          <w:ilvl w:val="0"/>
          <w:numId w:val="113"/>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Access control and handling of information in accordance with classification levels and TLP markings.</w:t>
      </w:r>
    </w:p>
    <w:p w14:paraId="2910BB5D" w14:textId="06ADB131" w:rsidR="00D30F47" w:rsidRPr="008E7A6A" w:rsidRDefault="00D30F47" w:rsidP="00D30F47">
      <w:pPr>
        <w:pStyle w:val="ListParagraph"/>
        <w:numPr>
          <w:ilvl w:val="0"/>
          <w:numId w:val="204"/>
        </w:numPr>
        <w:rPr>
          <w:rFonts w:ascii="StobiSerif Regular" w:eastAsia="MS Gothic" w:hAnsi="StobiSerif Regular"/>
          <w:b/>
          <w:bCs/>
          <w:color w:val="000000" w:themeColor="text1"/>
          <w:sz w:val="24"/>
          <w:szCs w:val="24"/>
          <w:lang w:val="en-US"/>
        </w:rPr>
      </w:pPr>
      <w:r w:rsidRPr="008E7A6A">
        <w:rPr>
          <w:rFonts w:ascii="StobiSerif Regular" w:eastAsia="MS Gothic" w:hAnsi="StobiSerif Regular"/>
          <w:b/>
          <w:bCs/>
          <w:color w:val="000000" w:themeColor="text1"/>
          <w:sz w:val="24"/>
          <w:szCs w:val="24"/>
          <w:lang w:val="en-US"/>
        </w:rPr>
        <w:t>Definitions</w:t>
      </w:r>
    </w:p>
    <w:p w14:paraId="05C8DEC6" w14:textId="7979F7EF" w:rsidR="00D30F47" w:rsidRDefault="00D30F47" w:rsidP="00D30F47">
      <w:pPr>
        <w:rPr>
          <w:rFonts w:ascii="StobiSerif Regular" w:hAnsi="StobiSerif Regular"/>
          <w:noProof/>
          <w:sz w:val="22"/>
          <w:szCs w:val="22"/>
          <w:lang w:val="en-GB"/>
        </w:rPr>
      </w:pPr>
      <w:r w:rsidRPr="00D30F47">
        <w:rPr>
          <w:rFonts w:ascii="StobiSerif Regular" w:hAnsi="StobiSerif Regular"/>
          <w:noProof/>
          <w:sz w:val="22"/>
          <w:szCs w:val="22"/>
        </w:rPr>
        <w:t>This section defines the key terms and concepts used in the Information Classification Policy to ensure a consistent and shared understanding of the measures and procedures for classifying, handling, and protecting information.</w:t>
      </w:r>
    </w:p>
    <w:p w14:paraId="70AF5E0A" w14:textId="77777777" w:rsidR="00D30F47" w:rsidRPr="00D30F47" w:rsidRDefault="00D30F47" w:rsidP="00D30F47">
      <w:pPr>
        <w:rPr>
          <w:rFonts w:ascii="StobiSerif Regular" w:hAnsi="StobiSerif Regular"/>
          <w:noProof/>
          <w:sz w:val="22"/>
          <w:szCs w:val="22"/>
          <w:lang w:val="en-GB"/>
        </w:rPr>
      </w:pPr>
    </w:p>
    <w:p w14:paraId="3C0F1142" w14:textId="07C11015" w:rsidR="00D30F47" w:rsidRPr="00C34CF2" w:rsidRDefault="00D30F47" w:rsidP="00D30F47">
      <w:pPr>
        <w:pStyle w:val="ListParagraph"/>
        <w:numPr>
          <w:ilvl w:val="0"/>
          <w:numId w:val="214"/>
        </w:numPr>
        <w:rPr>
          <w:rFonts w:ascii="StobiSerif Regular" w:hAnsi="StobiSerif Regular"/>
          <w:b/>
          <w:bCs/>
        </w:rPr>
      </w:pPr>
      <w:proofErr w:type="spellStart"/>
      <w:r w:rsidRPr="00C34CF2">
        <w:rPr>
          <w:rFonts w:ascii="StobiSerif Regular" w:hAnsi="StobiSerif Regular"/>
          <w:b/>
          <w:bCs/>
        </w:rPr>
        <w:t>Information</w:t>
      </w:r>
      <w:proofErr w:type="spellEnd"/>
    </w:p>
    <w:p w14:paraId="480D6300" w14:textId="57298D13" w:rsidR="00D30F47" w:rsidRDefault="00D30F47" w:rsidP="00D30F47">
      <w:pPr>
        <w:rPr>
          <w:rFonts w:ascii="StobiSerif Regular" w:hAnsi="StobiSerif Regular"/>
          <w:noProof/>
          <w:sz w:val="22"/>
          <w:szCs w:val="22"/>
          <w:lang w:val="en-GB"/>
        </w:rPr>
      </w:pPr>
      <w:r w:rsidRPr="00D30F47">
        <w:rPr>
          <w:rFonts w:ascii="StobiSerif Regular" w:hAnsi="StobiSerif Regular"/>
          <w:noProof/>
          <w:sz w:val="22"/>
          <w:szCs w:val="22"/>
        </w:rPr>
        <w:t>Information refers to knowledge that can be communicated in any form, including records, data, documents, or communications created, received, stored, or shared by the Ministry of Digital Transformation, regardless of format (paper, electronic, or digital).</w:t>
      </w:r>
    </w:p>
    <w:p w14:paraId="270EFAC5" w14:textId="77777777" w:rsidR="00D30F47" w:rsidRPr="00D30F47" w:rsidRDefault="00D30F47" w:rsidP="00D30F47">
      <w:pPr>
        <w:rPr>
          <w:rFonts w:ascii="StobiSerif Regular" w:hAnsi="StobiSerif Regular"/>
          <w:noProof/>
          <w:sz w:val="22"/>
          <w:szCs w:val="22"/>
          <w:lang w:val="en-GB"/>
        </w:rPr>
      </w:pPr>
    </w:p>
    <w:p w14:paraId="2793A632" w14:textId="70BE4E58" w:rsidR="00D30F47" w:rsidRPr="00C34CF2" w:rsidRDefault="00D30F47" w:rsidP="00D30F47">
      <w:pPr>
        <w:pStyle w:val="ListParagraph"/>
        <w:numPr>
          <w:ilvl w:val="0"/>
          <w:numId w:val="214"/>
        </w:numPr>
        <w:rPr>
          <w:rFonts w:ascii="StobiSerif Regular" w:hAnsi="StobiSerif Regular"/>
          <w:b/>
          <w:bCs/>
        </w:rPr>
      </w:pPr>
      <w:proofErr w:type="spellStart"/>
      <w:r w:rsidRPr="00C34CF2">
        <w:rPr>
          <w:rFonts w:ascii="StobiSerif Regular" w:hAnsi="StobiSerif Regular"/>
          <w:b/>
          <w:bCs/>
        </w:rPr>
        <w:t>Information</w:t>
      </w:r>
      <w:proofErr w:type="spellEnd"/>
      <w:r w:rsidRPr="00C34CF2">
        <w:rPr>
          <w:rFonts w:ascii="StobiSerif Regular" w:hAnsi="StobiSerif Regular"/>
          <w:b/>
          <w:bCs/>
        </w:rPr>
        <w:t xml:space="preserve"> </w:t>
      </w:r>
      <w:proofErr w:type="spellStart"/>
      <w:r w:rsidRPr="00C34CF2">
        <w:rPr>
          <w:rFonts w:ascii="StobiSerif Regular" w:hAnsi="StobiSerif Regular"/>
          <w:b/>
          <w:bCs/>
        </w:rPr>
        <w:t>of</w:t>
      </w:r>
      <w:proofErr w:type="spellEnd"/>
      <w:r w:rsidRPr="00C34CF2">
        <w:rPr>
          <w:rFonts w:ascii="StobiSerif Regular" w:hAnsi="StobiSerif Regular"/>
          <w:b/>
          <w:bCs/>
        </w:rPr>
        <w:t xml:space="preserve"> </w:t>
      </w:r>
      <w:proofErr w:type="spellStart"/>
      <w:r w:rsidRPr="00C34CF2">
        <w:rPr>
          <w:rFonts w:ascii="StobiSerif Regular" w:hAnsi="StobiSerif Regular"/>
          <w:b/>
          <w:bCs/>
        </w:rPr>
        <w:t>Interest</w:t>
      </w:r>
      <w:proofErr w:type="spellEnd"/>
      <w:r w:rsidRPr="00C34CF2">
        <w:rPr>
          <w:rFonts w:ascii="StobiSerif Regular" w:hAnsi="StobiSerif Regular"/>
          <w:b/>
          <w:bCs/>
        </w:rPr>
        <w:t xml:space="preserve"> </w:t>
      </w:r>
      <w:proofErr w:type="spellStart"/>
      <w:r w:rsidRPr="00C34CF2">
        <w:rPr>
          <w:rFonts w:ascii="StobiSerif Regular" w:hAnsi="StobiSerif Regular"/>
          <w:b/>
          <w:bCs/>
        </w:rPr>
        <w:t>to</w:t>
      </w:r>
      <w:proofErr w:type="spellEnd"/>
      <w:r w:rsidRPr="00C34CF2">
        <w:rPr>
          <w:rFonts w:ascii="StobiSerif Regular" w:hAnsi="StobiSerif Regular"/>
          <w:b/>
          <w:bCs/>
        </w:rPr>
        <w:t xml:space="preserve"> </w:t>
      </w:r>
      <w:proofErr w:type="spellStart"/>
      <w:r w:rsidRPr="00C34CF2">
        <w:rPr>
          <w:rFonts w:ascii="StobiSerif Regular" w:hAnsi="StobiSerif Regular"/>
          <w:b/>
          <w:bCs/>
        </w:rPr>
        <w:t>the</w:t>
      </w:r>
      <w:proofErr w:type="spellEnd"/>
      <w:r w:rsidRPr="00C34CF2">
        <w:rPr>
          <w:rFonts w:ascii="StobiSerif Regular" w:hAnsi="StobiSerif Regular"/>
          <w:b/>
          <w:bCs/>
        </w:rPr>
        <w:t xml:space="preserve"> </w:t>
      </w:r>
      <w:proofErr w:type="spellStart"/>
      <w:r w:rsidRPr="00C34CF2">
        <w:rPr>
          <w:rFonts w:ascii="StobiSerif Regular" w:hAnsi="StobiSerif Regular"/>
          <w:b/>
          <w:bCs/>
        </w:rPr>
        <w:t>Republic</w:t>
      </w:r>
      <w:proofErr w:type="spellEnd"/>
      <w:r w:rsidRPr="00C34CF2">
        <w:rPr>
          <w:rFonts w:ascii="StobiSerif Regular" w:hAnsi="StobiSerif Regular"/>
          <w:b/>
          <w:bCs/>
        </w:rPr>
        <w:t xml:space="preserve"> </w:t>
      </w:r>
      <w:proofErr w:type="spellStart"/>
      <w:r w:rsidRPr="00C34CF2">
        <w:rPr>
          <w:rFonts w:ascii="StobiSerif Regular" w:hAnsi="StobiSerif Regular"/>
          <w:b/>
          <w:bCs/>
        </w:rPr>
        <w:t>of</w:t>
      </w:r>
      <w:proofErr w:type="spellEnd"/>
      <w:r w:rsidRPr="00C34CF2">
        <w:rPr>
          <w:rFonts w:ascii="StobiSerif Regular" w:hAnsi="StobiSerif Regular"/>
          <w:b/>
          <w:bCs/>
        </w:rPr>
        <w:t xml:space="preserve"> </w:t>
      </w:r>
      <w:proofErr w:type="spellStart"/>
      <w:r w:rsidRPr="00C34CF2">
        <w:rPr>
          <w:rFonts w:ascii="StobiSerif Regular" w:hAnsi="StobiSerif Regular"/>
          <w:b/>
          <w:bCs/>
        </w:rPr>
        <w:t>North</w:t>
      </w:r>
      <w:proofErr w:type="spellEnd"/>
      <w:r w:rsidRPr="00C34CF2">
        <w:rPr>
          <w:rFonts w:ascii="StobiSerif Regular" w:hAnsi="StobiSerif Regular"/>
          <w:b/>
          <w:bCs/>
        </w:rPr>
        <w:t xml:space="preserve"> </w:t>
      </w:r>
      <w:proofErr w:type="spellStart"/>
      <w:r w:rsidRPr="00C34CF2">
        <w:rPr>
          <w:rFonts w:ascii="StobiSerif Regular" w:hAnsi="StobiSerif Regular"/>
          <w:b/>
          <w:bCs/>
        </w:rPr>
        <w:t>Macedonia</w:t>
      </w:r>
      <w:proofErr w:type="spellEnd"/>
    </w:p>
    <w:p w14:paraId="60F73455" w14:textId="7015F87A" w:rsidR="00D30F47" w:rsidRDefault="00D30F47" w:rsidP="00D30F47">
      <w:pPr>
        <w:rPr>
          <w:rFonts w:ascii="StobiSerif Regular" w:hAnsi="StobiSerif Regular"/>
          <w:noProof/>
          <w:sz w:val="22"/>
          <w:szCs w:val="22"/>
          <w:lang w:val="en-GB"/>
        </w:rPr>
      </w:pPr>
      <w:r w:rsidRPr="00D30F47">
        <w:rPr>
          <w:rFonts w:ascii="StobiSerif Regular" w:hAnsi="StobiSerif Regular"/>
          <w:noProof/>
          <w:sz w:val="22"/>
          <w:szCs w:val="22"/>
        </w:rPr>
        <w:t>Information of interest to the Republic of North Macedonia is information categorized according to its level of sensitivity and protection requirements, with access restricted to authorized persons.</w:t>
      </w:r>
    </w:p>
    <w:p w14:paraId="292C2DAD" w14:textId="77777777" w:rsidR="00D30F47" w:rsidRPr="00D30F47" w:rsidRDefault="00D30F47" w:rsidP="00D30F47">
      <w:pPr>
        <w:rPr>
          <w:rFonts w:ascii="StobiSerif Regular" w:hAnsi="StobiSerif Regular"/>
          <w:noProof/>
          <w:sz w:val="22"/>
          <w:szCs w:val="22"/>
          <w:lang w:val="en-GB"/>
        </w:rPr>
      </w:pPr>
    </w:p>
    <w:p w14:paraId="31C31908" w14:textId="5C0C7AAD" w:rsidR="00D30F47" w:rsidRPr="00C34CF2" w:rsidRDefault="00D30F47" w:rsidP="00D30F47">
      <w:pPr>
        <w:pStyle w:val="ListParagraph"/>
        <w:numPr>
          <w:ilvl w:val="0"/>
          <w:numId w:val="214"/>
        </w:numPr>
        <w:rPr>
          <w:rFonts w:ascii="StobiSerif Regular" w:hAnsi="StobiSerif Regular"/>
          <w:b/>
          <w:bCs/>
        </w:rPr>
      </w:pPr>
      <w:proofErr w:type="spellStart"/>
      <w:r w:rsidRPr="00C34CF2">
        <w:rPr>
          <w:rFonts w:ascii="StobiSerif Regular" w:hAnsi="StobiSerif Regular"/>
          <w:b/>
          <w:bCs/>
        </w:rPr>
        <w:t>Classified</w:t>
      </w:r>
      <w:proofErr w:type="spellEnd"/>
      <w:r w:rsidRPr="00C34CF2">
        <w:rPr>
          <w:rFonts w:ascii="StobiSerif Regular" w:hAnsi="StobiSerif Regular"/>
          <w:b/>
          <w:bCs/>
        </w:rPr>
        <w:t xml:space="preserve"> </w:t>
      </w:r>
      <w:proofErr w:type="spellStart"/>
      <w:r w:rsidRPr="00C34CF2">
        <w:rPr>
          <w:rFonts w:ascii="StobiSerif Regular" w:hAnsi="StobiSerif Regular"/>
          <w:b/>
          <w:bCs/>
        </w:rPr>
        <w:t>Information</w:t>
      </w:r>
      <w:proofErr w:type="spellEnd"/>
    </w:p>
    <w:p w14:paraId="44C9CF6D" w14:textId="65CB1A7C"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Classified information is information that:</w:t>
      </w:r>
    </w:p>
    <w:p w14:paraId="39434805" w14:textId="65025A22" w:rsidR="00D30F47" w:rsidRPr="00D30F47" w:rsidRDefault="00D30F47" w:rsidP="00D30F47">
      <w:pPr>
        <w:numPr>
          <w:ilvl w:val="0"/>
          <w:numId w:val="137"/>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relates to public security, defense, foreign affairs, or intelligence and security activities;</w:t>
      </w:r>
    </w:p>
    <w:p w14:paraId="49DA08F8" w14:textId="7D277958" w:rsidR="00D30F47" w:rsidRPr="00D30F47" w:rsidRDefault="00D30F47" w:rsidP="00D30F47">
      <w:pPr>
        <w:numPr>
          <w:ilvl w:val="0"/>
          <w:numId w:val="137"/>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falls within the scope of work of state or local authorities or state-established legal entities;</w:t>
      </w:r>
    </w:p>
    <w:p w14:paraId="52849CEA" w14:textId="4F2EA906" w:rsidR="00D30F47" w:rsidRPr="00D30F47" w:rsidRDefault="00D30F47" w:rsidP="00C34CF2">
      <w:pPr>
        <w:numPr>
          <w:ilvl w:val="0"/>
          <w:numId w:val="137"/>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must be protected from unauthorized access and is marked with an appropriate classification level.</w:t>
      </w:r>
    </w:p>
    <w:p w14:paraId="2C3D2448" w14:textId="069EBAE5" w:rsidR="00D30F47" w:rsidRPr="00C34CF2" w:rsidRDefault="00D30F47" w:rsidP="00D30F47">
      <w:pPr>
        <w:pStyle w:val="ListParagraph"/>
        <w:numPr>
          <w:ilvl w:val="0"/>
          <w:numId w:val="214"/>
        </w:numPr>
        <w:rPr>
          <w:rFonts w:ascii="StobiSerif Regular" w:hAnsi="StobiSerif Regular"/>
          <w:b/>
          <w:bCs/>
        </w:rPr>
      </w:pPr>
      <w:proofErr w:type="spellStart"/>
      <w:r w:rsidRPr="00C34CF2">
        <w:rPr>
          <w:rFonts w:ascii="StobiSerif Regular" w:hAnsi="StobiSerif Regular"/>
          <w:b/>
          <w:bCs/>
        </w:rPr>
        <w:lastRenderedPageBreak/>
        <w:t>Need-to-Know</w:t>
      </w:r>
      <w:proofErr w:type="spellEnd"/>
      <w:r w:rsidRPr="00C34CF2">
        <w:rPr>
          <w:rFonts w:ascii="StobiSerif Regular" w:hAnsi="StobiSerif Regular"/>
          <w:b/>
          <w:bCs/>
        </w:rPr>
        <w:t xml:space="preserve"> </w:t>
      </w:r>
      <w:proofErr w:type="spellStart"/>
      <w:r w:rsidRPr="00C34CF2">
        <w:rPr>
          <w:rFonts w:ascii="StobiSerif Regular" w:hAnsi="StobiSerif Regular"/>
          <w:b/>
          <w:bCs/>
        </w:rPr>
        <w:t>Principle</w:t>
      </w:r>
      <w:proofErr w:type="spellEnd"/>
    </w:p>
    <w:p w14:paraId="40A5BB98"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 xml:space="preserve">The </w:t>
      </w:r>
      <w:r w:rsidRPr="00D30F47">
        <w:rPr>
          <w:rFonts w:ascii="StobiSerif Regular" w:hAnsi="StobiSerif Regular"/>
          <w:b/>
          <w:bCs/>
          <w:noProof/>
          <w:sz w:val="22"/>
          <w:szCs w:val="22"/>
          <w:lang w:val="en-US"/>
        </w:rPr>
        <w:t>need-to-know</w:t>
      </w:r>
      <w:r w:rsidRPr="00D30F47">
        <w:rPr>
          <w:rFonts w:ascii="StobiSerif Regular" w:hAnsi="StobiSerif Regular"/>
          <w:noProof/>
          <w:sz w:val="22"/>
          <w:szCs w:val="22"/>
          <w:lang w:val="en-US"/>
        </w:rPr>
        <w:t xml:space="preserve"> principle ensures that access to classified information is granted only to individuals who:</w:t>
      </w:r>
    </w:p>
    <w:p w14:paraId="311A7D1A" w14:textId="77777777" w:rsidR="00D30F47" w:rsidRPr="00D30F47" w:rsidRDefault="00D30F47" w:rsidP="00D30F47">
      <w:pPr>
        <w:rPr>
          <w:rFonts w:ascii="StobiSerif Regular" w:hAnsi="StobiSerif Regular"/>
          <w:noProof/>
          <w:sz w:val="22"/>
          <w:szCs w:val="22"/>
          <w:lang w:val="en-US"/>
        </w:rPr>
      </w:pPr>
    </w:p>
    <w:p w14:paraId="4AA51550" w14:textId="740953B0" w:rsidR="00D30F47" w:rsidRPr="00D30F47" w:rsidRDefault="00D30F47" w:rsidP="00D30F47">
      <w:pPr>
        <w:numPr>
          <w:ilvl w:val="0"/>
          <w:numId w:val="138"/>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hold the appropriate security clearance; and</w:t>
      </w:r>
    </w:p>
    <w:p w14:paraId="4B651B96" w14:textId="37A111C2" w:rsidR="00D30F47" w:rsidRPr="00D30F47" w:rsidRDefault="00D30F47" w:rsidP="007E4A9A">
      <w:pPr>
        <w:numPr>
          <w:ilvl w:val="0"/>
          <w:numId w:val="138"/>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have a legitimate operational requirement to access the information in order to perform their duties or responsibilities.</w:t>
      </w:r>
    </w:p>
    <w:p w14:paraId="34C062A2" w14:textId="5337A6D3" w:rsidR="00D30F47" w:rsidRPr="00C34CF2" w:rsidRDefault="00D30F47" w:rsidP="00C34CF2">
      <w:pPr>
        <w:pStyle w:val="ListParagraph"/>
        <w:numPr>
          <w:ilvl w:val="0"/>
          <w:numId w:val="204"/>
        </w:numPr>
        <w:rPr>
          <w:rFonts w:ascii="StobiSerif Regular" w:hAnsi="StobiSerif Regular"/>
          <w:b/>
          <w:bCs/>
        </w:rPr>
      </w:pPr>
      <w:proofErr w:type="spellStart"/>
      <w:r w:rsidRPr="00C34CF2">
        <w:rPr>
          <w:rFonts w:ascii="StobiSerif Regular" w:hAnsi="StobiSerif Regular"/>
          <w:b/>
          <w:bCs/>
        </w:rPr>
        <w:t>Handling</w:t>
      </w:r>
      <w:proofErr w:type="spellEnd"/>
      <w:r w:rsidRPr="00C34CF2">
        <w:rPr>
          <w:rFonts w:ascii="StobiSerif Regular" w:hAnsi="StobiSerif Regular"/>
          <w:b/>
          <w:bCs/>
        </w:rPr>
        <w:t xml:space="preserve"> </w:t>
      </w:r>
      <w:proofErr w:type="spellStart"/>
      <w:r w:rsidRPr="00C34CF2">
        <w:rPr>
          <w:rFonts w:ascii="StobiSerif Regular" w:hAnsi="StobiSerif Regular"/>
          <w:b/>
          <w:bCs/>
        </w:rPr>
        <w:t>of</w:t>
      </w:r>
      <w:proofErr w:type="spellEnd"/>
      <w:r w:rsidRPr="00C34CF2">
        <w:rPr>
          <w:rFonts w:ascii="StobiSerif Regular" w:hAnsi="StobiSerif Regular"/>
          <w:b/>
          <w:bCs/>
        </w:rPr>
        <w:t xml:space="preserve"> </w:t>
      </w:r>
      <w:proofErr w:type="spellStart"/>
      <w:r w:rsidRPr="00C34CF2">
        <w:rPr>
          <w:rFonts w:ascii="StobiSerif Regular" w:hAnsi="StobiSerif Regular"/>
          <w:b/>
          <w:bCs/>
        </w:rPr>
        <w:t>Classified</w:t>
      </w:r>
      <w:proofErr w:type="spellEnd"/>
      <w:r w:rsidRPr="00C34CF2">
        <w:rPr>
          <w:rFonts w:ascii="StobiSerif Regular" w:hAnsi="StobiSerif Regular"/>
          <w:b/>
          <w:bCs/>
        </w:rPr>
        <w:t xml:space="preserve"> </w:t>
      </w:r>
      <w:proofErr w:type="spellStart"/>
      <w:r w:rsidRPr="00C34CF2">
        <w:rPr>
          <w:rFonts w:ascii="StobiSerif Regular" w:hAnsi="StobiSerif Regular"/>
          <w:b/>
          <w:bCs/>
        </w:rPr>
        <w:t>Information</w:t>
      </w:r>
      <w:proofErr w:type="spellEnd"/>
    </w:p>
    <w:p w14:paraId="5394BA17"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Handling classified information refers to the full lifecycle management of information, including:</w:t>
      </w:r>
    </w:p>
    <w:p w14:paraId="0BB3F683" w14:textId="77777777" w:rsidR="00D30F47" w:rsidRPr="00D30F47" w:rsidRDefault="00D30F47" w:rsidP="00D30F47">
      <w:pPr>
        <w:rPr>
          <w:rFonts w:ascii="StobiSerif Regular" w:hAnsi="StobiSerif Regular"/>
          <w:noProof/>
          <w:sz w:val="22"/>
          <w:szCs w:val="22"/>
          <w:lang w:val="en-US"/>
        </w:rPr>
      </w:pPr>
    </w:p>
    <w:p w14:paraId="5AA6B5B7" w14:textId="72086A4D" w:rsidR="00D30F47" w:rsidRPr="00D30F47" w:rsidRDefault="00D30F47" w:rsidP="00D30F47">
      <w:pPr>
        <w:numPr>
          <w:ilvl w:val="0"/>
          <w:numId w:val="139"/>
        </w:numPr>
        <w:rPr>
          <w:rFonts w:ascii="StobiSerif Regular" w:hAnsi="StobiSerif Regular"/>
          <w:noProof/>
          <w:sz w:val="22"/>
          <w:szCs w:val="22"/>
          <w:lang w:val="en-US"/>
        </w:rPr>
      </w:pPr>
      <w:r w:rsidRPr="00D30F47">
        <w:rPr>
          <w:rFonts w:ascii="StobiSerif Regular" w:hAnsi="StobiSerif Regular"/>
          <w:noProof/>
          <w:sz w:val="22"/>
          <w:szCs w:val="22"/>
          <w:lang w:val="en-US"/>
        </w:rPr>
        <w:t>creation and receipt;</w:t>
      </w:r>
    </w:p>
    <w:p w14:paraId="410DAAA8" w14:textId="59781522" w:rsidR="00D30F47" w:rsidRPr="00D30F47" w:rsidRDefault="00D30F47" w:rsidP="00D30F47">
      <w:pPr>
        <w:numPr>
          <w:ilvl w:val="0"/>
          <w:numId w:val="139"/>
        </w:numPr>
        <w:rPr>
          <w:rFonts w:ascii="StobiSerif Regular" w:hAnsi="StobiSerif Regular"/>
          <w:noProof/>
          <w:sz w:val="22"/>
          <w:szCs w:val="22"/>
          <w:lang w:val="en-US"/>
        </w:rPr>
      </w:pPr>
      <w:r w:rsidRPr="00D30F47">
        <w:rPr>
          <w:rFonts w:ascii="StobiSerif Regular" w:hAnsi="StobiSerif Regular"/>
          <w:noProof/>
          <w:sz w:val="22"/>
          <w:szCs w:val="22"/>
          <w:lang w:val="en-US"/>
        </w:rPr>
        <w:t>registration and marking;</w:t>
      </w:r>
    </w:p>
    <w:p w14:paraId="1C80CBCD" w14:textId="5C33B245" w:rsidR="00D30F47" w:rsidRPr="00D30F47" w:rsidRDefault="00D30F47" w:rsidP="00D30F47">
      <w:pPr>
        <w:numPr>
          <w:ilvl w:val="0"/>
          <w:numId w:val="139"/>
        </w:numPr>
        <w:rPr>
          <w:rFonts w:ascii="StobiSerif Regular" w:hAnsi="StobiSerif Regular"/>
          <w:noProof/>
          <w:sz w:val="22"/>
          <w:szCs w:val="22"/>
          <w:lang w:val="en-US"/>
        </w:rPr>
      </w:pPr>
      <w:r w:rsidRPr="00D30F47">
        <w:rPr>
          <w:rFonts w:ascii="StobiSerif Regular" w:hAnsi="StobiSerif Regular"/>
          <w:noProof/>
          <w:sz w:val="22"/>
          <w:szCs w:val="22"/>
          <w:lang w:val="en-US"/>
        </w:rPr>
        <w:t>use and processing;</w:t>
      </w:r>
    </w:p>
    <w:p w14:paraId="573F24CD" w14:textId="7B95581A" w:rsidR="00D30F47" w:rsidRPr="00D30F47" w:rsidRDefault="00D30F47" w:rsidP="00D30F47">
      <w:pPr>
        <w:numPr>
          <w:ilvl w:val="0"/>
          <w:numId w:val="139"/>
        </w:numPr>
        <w:rPr>
          <w:rFonts w:ascii="StobiSerif Regular" w:hAnsi="StobiSerif Regular"/>
          <w:noProof/>
          <w:sz w:val="22"/>
          <w:szCs w:val="22"/>
          <w:lang w:val="en-US"/>
        </w:rPr>
      </w:pPr>
      <w:r w:rsidRPr="00D30F47">
        <w:rPr>
          <w:rFonts w:ascii="StobiSerif Regular" w:hAnsi="StobiSerif Regular"/>
          <w:noProof/>
          <w:sz w:val="22"/>
          <w:szCs w:val="22"/>
          <w:lang w:val="en-US"/>
        </w:rPr>
        <w:t>transfer and sharing;</w:t>
      </w:r>
    </w:p>
    <w:p w14:paraId="6FAB4F99" w14:textId="3F728E83" w:rsidR="00D30F47" w:rsidRPr="00D30F47" w:rsidRDefault="00D30F47" w:rsidP="00D30F47">
      <w:pPr>
        <w:numPr>
          <w:ilvl w:val="0"/>
          <w:numId w:val="139"/>
        </w:numPr>
        <w:rPr>
          <w:rFonts w:ascii="StobiSerif Regular" w:hAnsi="StobiSerif Regular"/>
          <w:noProof/>
          <w:sz w:val="22"/>
          <w:szCs w:val="22"/>
          <w:lang w:val="en-US"/>
        </w:rPr>
      </w:pPr>
      <w:r w:rsidRPr="00D30F47">
        <w:rPr>
          <w:rFonts w:ascii="StobiSerif Regular" w:hAnsi="StobiSerif Regular"/>
          <w:noProof/>
          <w:sz w:val="22"/>
          <w:szCs w:val="22"/>
          <w:lang w:val="en-US"/>
        </w:rPr>
        <w:t>archiving;</w:t>
      </w:r>
    </w:p>
    <w:p w14:paraId="61575214" w14:textId="0E350347" w:rsidR="00D30F47" w:rsidRPr="00D30F47" w:rsidRDefault="00D30F47" w:rsidP="00D30F47">
      <w:pPr>
        <w:numPr>
          <w:ilvl w:val="0"/>
          <w:numId w:val="139"/>
        </w:numPr>
        <w:rPr>
          <w:rFonts w:ascii="StobiSerif Regular" w:hAnsi="StobiSerif Regular"/>
          <w:noProof/>
          <w:sz w:val="22"/>
          <w:szCs w:val="22"/>
          <w:lang w:val="en-US"/>
        </w:rPr>
      </w:pPr>
      <w:r w:rsidRPr="00D30F47">
        <w:rPr>
          <w:rFonts w:ascii="StobiSerif Regular" w:hAnsi="StobiSerif Regular"/>
          <w:noProof/>
          <w:sz w:val="22"/>
          <w:szCs w:val="22"/>
          <w:lang w:val="en-US"/>
        </w:rPr>
        <w:t>reclassification or declassification;</w:t>
      </w:r>
    </w:p>
    <w:p w14:paraId="6DF4A187" w14:textId="77777777" w:rsidR="00D30F47" w:rsidRPr="00D30F47" w:rsidRDefault="00D30F47" w:rsidP="00D30F47">
      <w:pPr>
        <w:numPr>
          <w:ilvl w:val="0"/>
          <w:numId w:val="139"/>
        </w:numPr>
        <w:rPr>
          <w:rFonts w:ascii="StobiSerif Regular" w:hAnsi="StobiSerif Regular"/>
          <w:noProof/>
          <w:sz w:val="22"/>
          <w:szCs w:val="22"/>
          <w:lang w:val="en-US"/>
        </w:rPr>
      </w:pPr>
      <w:r w:rsidRPr="00D30F47">
        <w:rPr>
          <w:rFonts w:ascii="StobiSerif Regular" w:hAnsi="StobiSerif Regular"/>
          <w:noProof/>
          <w:sz w:val="22"/>
          <w:szCs w:val="22"/>
          <w:lang w:val="en-US"/>
        </w:rPr>
        <w:t>secure destruction.</w:t>
      </w:r>
    </w:p>
    <w:p w14:paraId="5CE5B732" w14:textId="77777777" w:rsidR="00D30F47" w:rsidRPr="00D30F47" w:rsidRDefault="00D30F47" w:rsidP="00D30F47">
      <w:pPr>
        <w:ind w:left="720"/>
        <w:rPr>
          <w:rFonts w:ascii="StobiSerif Regular" w:hAnsi="StobiSerif Regular"/>
          <w:noProof/>
          <w:sz w:val="22"/>
          <w:szCs w:val="22"/>
          <w:lang w:val="en-US"/>
        </w:rPr>
      </w:pPr>
    </w:p>
    <w:p w14:paraId="74405CFB" w14:textId="636E1BA2" w:rsid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All activities must be performed in accordance with classification rules and the application of TLP markings.</w:t>
      </w:r>
    </w:p>
    <w:p w14:paraId="6DF91004" w14:textId="77777777" w:rsidR="00D30F47" w:rsidRPr="00D30F47" w:rsidRDefault="00D30F47" w:rsidP="00D30F47">
      <w:pPr>
        <w:rPr>
          <w:rFonts w:ascii="StobiSerif Regular" w:hAnsi="StobiSerif Regular"/>
          <w:noProof/>
          <w:sz w:val="22"/>
          <w:szCs w:val="22"/>
          <w:lang w:val="en-US"/>
        </w:rPr>
      </w:pPr>
    </w:p>
    <w:p w14:paraId="5C30FA02" w14:textId="7E070289" w:rsidR="00D30F47" w:rsidRPr="008E7A6A" w:rsidRDefault="00D30F47" w:rsidP="00832C41">
      <w:pPr>
        <w:pStyle w:val="ListParagraph"/>
        <w:numPr>
          <w:ilvl w:val="0"/>
          <w:numId w:val="214"/>
        </w:numPr>
        <w:rPr>
          <w:rFonts w:ascii="StobiSerif Regular" w:eastAsia="MS Gothic" w:hAnsi="StobiSerif Regular"/>
          <w:b/>
          <w:bCs/>
          <w:color w:val="000000" w:themeColor="text1"/>
          <w:sz w:val="24"/>
          <w:szCs w:val="24"/>
          <w:lang w:val="en-US"/>
        </w:rPr>
      </w:pPr>
      <w:r w:rsidRPr="008E7A6A">
        <w:rPr>
          <w:rFonts w:ascii="StobiSerif Regular" w:eastAsia="MS Gothic" w:hAnsi="StobiSerif Regular"/>
          <w:b/>
          <w:bCs/>
          <w:color w:val="000000" w:themeColor="text1"/>
          <w:sz w:val="24"/>
          <w:szCs w:val="24"/>
          <w:lang w:val="en-US"/>
        </w:rPr>
        <w:t>Traffic Light Protocol (TLP)</w:t>
      </w:r>
    </w:p>
    <w:p w14:paraId="5DF3F724"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In addition to the national classification system, the Ministry of Digital Transformation applies the Traffic Light Protocol (TLP) as an operational mechanism for the controlled sharing of sensitive information.</w:t>
      </w:r>
    </w:p>
    <w:p w14:paraId="735D06CD" w14:textId="77777777" w:rsidR="00D30F47" w:rsidRPr="00D30F47" w:rsidRDefault="00D30F47" w:rsidP="00D30F47">
      <w:pPr>
        <w:rPr>
          <w:rFonts w:ascii="StobiSerif Regular" w:hAnsi="StobiSerif Regular"/>
          <w:noProof/>
          <w:sz w:val="22"/>
          <w:szCs w:val="22"/>
          <w:lang w:val="en-US"/>
        </w:rPr>
      </w:pPr>
    </w:p>
    <w:p w14:paraId="52DAE7CC"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TLP provides a practical framework for:</w:t>
      </w:r>
    </w:p>
    <w:p w14:paraId="32FB6ABB" w14:textId="77777777" w:rsidR="00D30F47" w:rsidRPr="00D30F47" w:rsidRDefault="00D30F47" w:rsidP="00D30F47">
      <w:pPr>
        <w:rPr>
          <w:rFonts w:ascii="StobiSerif Regular" w:hAnsi="StobiSerif Regular"/>
          <w:noProof/>
          <w:sz w:val="22"/>
          <w:szCs w:val="22"/>
          <w:lang w:val="en-US"/>
        </w:rPr>
      </w:pPr>
    </w:p>
    <w:p w14:paraId="43476BCD" w14:textId="3BB79E90" w:rsidR="00D30F47" w:rsidRPr="00D30F47" w:rsidRDefault="00D30F47" w:rsidP="00D30F47">
      <w:pPr>
        <w:numPr>
          <w:ilvl w:val="0"/>
          <w:numId w:val="140"/>
        </w:numPr>
        <w:rPr>
          <w:rFonts w:ascii="StobiSerif Regular" w:hAnsi="StobiSerif Regular"/>
          <w:noProof/>
          <w:sz w:val="22"/>
          <w:szCs w:val="22"/>
          <w:lang w:val="en-US"/>
        </w:rPr>
      </w:pPr>
      <w:r w:rsidRPr="00D30F47">
        <w:rPr>
          <w:rFonts w:ascii="StobiSerif Regular" w:hAnsi="StobiSerif Regular"/>
          <w:noProof/>
          <w:sz w:val="22"/>
          <w:szCs w:val="22"/>
          <w:lang w:val="en-US"/>
        </w:rPr>
        <w:t>restricting the distribution of information;</w:t>
      </w:r>
    </w:p>
    <w:p w14:paraId="5543095E" w14:textId="78FA44FC" w:rsidR="00D30F47" w:rsidRPr="00D30F47" w:rsidRDefault="00D30F47" w:rsidP="00D30F47">
      <w:pPr>
        <w:numPr>
          <w:ilvl w:val="0"/>
          <w:numId w:val="140"/>
        </w:numPr>
        <w:rPr>
          <w:rFonts w:ascii="StobiSerif Regular" w:hAnsi="StobiSerif Regular"/>
          <w:noProof/>
          <w:sz w:val="22"/>
          <w:szCs w:val="22"/>
          <w:lang w:val="en-US"/>
        </w:rPr>
      </w:pPr>
      <w:r w:rsidRPr="00D30F47">
        <w:rPr>
          <w:rFonts w:ascii="StobiSerif Regular" w:hAnsi="StobiSerif Regular"/>
          <w:noProof/>
          <w:sz w:val="22"/>
          <w:szCs w:val="22"/>
          <w:lang w:val="en-US"/>
        </w:rPr>
        <w:t>enabling controlled information sharing with partners;</w:t>
      </w:r>
    </w:p>
    <w:p w14:paraId="1DF56EF5" w14:textId="464C24CF" w:rsidR="00D30F47" w:rsidRPr="00D30F47" w:rsidRDefault="00D30F47" w:rsidP="00D30F47">
      <w:pPr>
        <w:numPr>
          <w:ilvl w:val="0"/>
          <w:numId w:val="140"/>
        </w:numPr>
        <w:rPr>
          <w:rFonts w:ascii="StobiSerif Regular" w:hAnsi="StobiSerif Regular"/>
          <w:noProof/>
          <w:sz w:val="22"/>
          <w:szCs w:val="22"/>
          <w:lang w:val="en-US"/>
        </w:rPr>
      </w:pPr>
      <w:r w:rsidRPr="00D30F47">
        <w:rPr>
          <w:rFonts w:ascii="StobiSerif Regular" w:hAnsi="StobiSerif Regular"/>
          <w:noProof/>
          <w:sz w:val="22"/>
          <w:szCs w:val="22"/>
          <w:lang w:val="en-US"/>
        </w:rPr>
        <w:t>reducing the risk of information compromise;</w:t>
      </w:r>
    </w:p>
    <w:p w14:paraId="6BAE7768" w14:textId="77777777" w:rsidR="00D30F47" w:rsidRDefault="00D30F47" w:rsidP="00D30F47">
      <w:pPr>
        <w:numPr>
          <w:ilvl w:val="0"/>
          <w:numId w:val="140"/>
        </w:numPr>
        <w:rPr>
          <w:rFonts w:ascii="StobiSerif Regular" w:hAnsi="StobiSerif Regular"/>
          <w:noProof/>
          <w:sz w:val="22"/>
          <w:szCs w:val="22"/>
          <w:lang w:val="en-US"/>
        </w:rPr>
      </w:pPr>
      <w:r w:rsidRPr="00D30F47">
        <w:rPr>
          <w:rFonts w:ascii="StobiSerif Regular" w:hAnsi="StobiSerif Regular"/>
          <w:noProof/>
          <w:sz w:val="22"/>
          <w:szCs w:val="22"/>
          <w:lang w:val="en-US"/>
        </w:rPr>
        <w:t>supporting cybersecurity collaboration.</w:t>
      </w:r>
    </w:p>
    <w:p w14:paraId="6507CCE0" w14:textId="77777777" w:rsidR="00D30F47" w:rsidRPr="00D30F47" w:rsidRDefault="00D30F47" w:rsidP="00D30F47">
      <w:pPr>
        <w:rPr>
          <w:rFonts w:ascii="StobiSerif Regular" w:hAnsi="StobiSerif Regular"/>
          <w:noProof/>
          <w:sz w:val="22"/>
          <w:szCs w:val="22"/>
          <w:lang w:val="en-US"/>
        </w:rPr>
      </w:pPr>
    </w:p>
    <w:p w14:paraId="4D666219" w14:textId="32B71F48" w:rsidR="008E7A6A"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lastRenderedPageBreak/>
        <w:t>The application and handling of TLP labels shall be performed in accordance with the MDT Policy on Information Disclosure (TLP), developed in alignment with FIRST TLP standards.</w:t>
      </w:r>
    </w:p>
    <w:p w14:paraId="78FD335E" w14:textId="77777777" w:rsidR="00D30F47" w:rsidRPr="00D30F47" w:rsidRDefault="00D30F47" w:rsidP="00D30F47">
      <w:pPr>
        <w:rPr>
          <w:rFonts w:ascii="StobiSerif Regular" w:hAnsi="StobiSerif Regular"/>
          <w:b/>
          <w:bCs/>
          <w:noProof/>
          <w:sz w:val="22"/>
          <w:szCs w:val="22"/>
        </w:rPr>
      </w:pPr>
    </w:p>
    <w:p w14:paraId="754A249D" w14:textId="1A938356" w:rsidR="00D30F47" w:rsidRPr="008E7A6A" w:rsidRDefault="00D30F47" w:rsidP="00832C41">
      <w:pPr>
        <w:pStyle w:val="ListParagraph"/>
        <w:numPr>
          <w:ilvl w:val="0"/>
          <w:numId w:val="214"/>
        </w:numPr>
        <w:rPr>
          <w:rFonts w:ascii="StobiSerif Regular" w:eastAsia="MS Gothic" w:hAnsi="StobiSerif Regular"/>
          <w:b/>
          <w:bCs/>
          <w:color w:val="000000" w:themeColor="text1"/>
          <w:sz w:val="24"/>
          <w:szCs w:val="24"/>
          <w:lang w:val="en-US"/>
        </w:rPr>
      </w:pPr>
      <w:r w:rsidRPr="008E7A6A">
        <w:rPr>
          <w:rFonts w:ascii="StobiSerif Regular" w:eastAsia="MS Gothic" w:hAnsi="StobiSerif Regular"/>
          <w:b/>
          <w:bCs/>
          <w:color w:val="000000" w:themeColor="text1"/>
          <w:sz w:val="24"/>
          <w:szCs w:val="24"/>
          <w:lang w:val="en-US"/>
        </w:rPr>
        <w:t>Classification Levels</w:t>
      </w:r>
    </w:p>
    <w:p w14:paraId="386B84AF" w14:textId="77777777" w:rsidR="00D30F47" w:rsidRPr="00D30F47" w:rsidRDefault="00D30F47" w:rsidP="00D30F47">
      <w:pPr>
        <w:spacing w:before="100" w:beforeAutospacing="1" w:after="100" w:afterAutospacing="1"/>
        <w:rPr>
          <w:rFonts w:ascii="StobiSerif Regular" w:hAnsi="StobiSerif Regular"/>
          <w:noProof/>
          <w:sz w:val="22"/>
          <w:szCs w:val="22"/>
          <w:lang w:val="en-US"/>
        </w:rPr>
      </w:pPr>
      <w:r w:rsidRPr="00D30F47">
        <w:rPr>
          <w:rFonts w:ascii="StobiSerif Regular" w:hAnsi="StobiSerif Regular"/>
          <w:noProof/>
          <w:sz w:val="22"/>
          <w:szCs w:val="22"/>
        </w:rPr>
        <w:t>The Ministry of Digital Transformation applies the national information classification system. The classification level is determined by the information creator or an authorized person based on the content and the potential impact of unauthorized disclosure.</w:t>
      </w:r>
    </w:p>
    <w:p w14:paraId="0FCE0BEA" w14:textId="77777777" w:rsidR="00D30F47" w:rsidRPr="00D30F47" w:rsidRDefault="00D30F47" w:rsidP="00D30F47">
      <w:pPr>
        <w:spacing w:before="100" w:beforeAutospacing="1" w:after="100" w:afterAutospacing="1"/>
        <w:rPr>
          <w:rFonts w:ascii="StobiSerif Regular" w:hAnsi="StobiSerif Regular"/>
          <w:noProof/>
          <w:sz w:val="22"/>
          <w:szCs w:val="22"/>
        </w:rPr>
      </w:pPr>
      <w:r w:rsidRPr="00D30F47">
        <w:rPr>
          <w:rFonts w:ascii="StobiSerif Regular" w:hAnsi="StobiSerif Regular"/>
          <w:noProof/>
          <w:sz w:val="22"/>
          <w:szCs w:val="22"/>
        </w:rPr>
        <w:t>Information is classified into the following levels:</w:t>
      </w:r>
    </w:p>
    <w:p w14:paraId="6EABB76B" w14:textId="77777777" w:rsidR="00D30F47" w:rsidRPr="00D30F47" w:rsidRDefault="00D30F47" w:rsidP="00C34CF2">
      <w:pPr>
        <w:rPr>
          <w:rFonts w:ascii="StobiSerif Regular" w:hAnsi="StobiSerif Regular"/>
          <w:b/>
          <w:bCs/>
        </w:rPr>
      </w:pPr>
      <w:r w:rsidRPr="00D30F47">
        <w:rPr>
          <w:rFonts w:ascii="StobiSerif Regular" w:hAnsi="StobiSerif Regular"/>
          <w:b/>
          <w:bCs/>
        </w:rPr>
        <w:t>STATE SECRET</w:t>
      </w:r>
    </w:p>
    <w:p w14:paraId="4CA8728A" w14:textId="77777777" w:rsidR="00D30F47" w:rsidRPr="00D30F47" w:rsidRDefault="00D30F47" w:rsidP="00D30F47">
      <w:pPr>
        <w:numPr>
          <w:ilvl w:val="0"/>
          <w:numId w:val="108"/>
        </w:numPr>
        <w:suppressAutoHyphens w:val="0"/>
        <w:spacing w:before="100" w:beforeAutospacing="1" w:after="100" w:afterAutospacing="1" w:line="276" w:lineRule="auto"/>
        <w:contextualSpacing/>
        <w:rPr>
          <w:rFonts w:ascii="StobiSerif Regular" w:hAnsi="StobiSerif Regular"/>
          <w:noProof/>
          <w:sz w:val="22"/>
          <w:szCs w:val="22"/>
          <w:lang w:eastAsia="en-US"/>
        </w:rPr>
      </w:pPr>
      <w:r w:rsidRPr="00D30F47">
        <w:rPr>
          <w:rFonts w:ascii="StobiSerif Regular" w:eastAsia="Calibri" w:hAnsi="StobiSerif Regular"/>
          <w:noProof/>
          <w:sz w:val="22"/>
          <w:szCs w:val="22"/>
          <w:lang w:eastAsia="en-US"/>
        </w:rPr>
        <w:t>Unauthorized disclosure would cause irreparable damage to the permanent interests of the Republic of North Macedonia.</w:t>
      </w:r>
    </w:p>
    <w:p w14:paraId="753EFCE9" w14:textId="77777777" w:rsidR="00D30F47" w:rsidRPr="00D30F47" w:rsidRDefault="00D30F47" w:rsidP="00C34CF2">
      <w:pPr>
        <w:rPr>
          <w:rFonts w:ascii="StobiSerif Regular" w:hAnsi="StobiSerif Regular"/>
          <w:b/>
          <w:bCs/>
        </w:rPr>
      </w:pPr>
      <w:r w:rsidRPr="00D30F47">
        <w:rPr>
          <w:rFonts w:ascii="StobiSerif Regular" w:hAnsi="StobiSerif Regular"/>
          <w:b/>
          <w:bCs/>
        </w:rPr>
        <w:t>TOP SECRET</w:t>
      </w:r>
    </w:p>
    <w:p w14:paraId="0C795C40" w14:textId="77777777" w:rsidR="00D30F47" w:rsidRPr="00D30F47" w:rsidRDefault="00D30F47" w:rsidP="00D30F47">
      <w:pPr>
        <w:numPr>
          <w:ilvl w:val="0"/>
          <w:numId w:val="108"/>
        </w:numPr>
        <w:suppressAutoHyphens w:val="0"/>
        <w:spacing w:before="100" w:beforeAutospacing="1" w:after="100" w:afterAutospacing="1" w:line="276" w:lineRule="auto"/>
        <w:contextualSpacing/>
        <w:rPr>
          <w:rFonts w:ascii="StobiSerif Regular" w:hAnsi="StobiSerif Regular"/>
          <w:noProof/>
          <w:sz w:val="22"/>
          <w:szCs w:val="22"/>
          <w:lang w:eastAsia="en-US"/>
        </w:rPr>
      </w:pPr>
      <w:r w:rsidRPr="00D30F47">
        <w:rPr>
          <w:rFonts w:ascii="StobiSerif Regular" w:eastAsia="Calibri" w:hAnsi="StobiSerif Regular"/>
          <w:noProof/>
          <w:sz w:val="22"/>
          <w:szCs w:val="22"/>
          <w:lang w:eastAsia="en-US"/>
        </w:rPr>
        <w:t>Unauthorized disclosure would cause exceptionally serious damage to the vital interests of the state.</w:t>
      </w:r>
    </w:p>
    <w:p w14:paraId="26D4C26B" w14:textId="77777777" w:rsidR="00D30F47" w:rsidRPr="00D30F47" w:rsidRDefault="00D30F47" w:rsidP="00C34CF2">
      <w:pPr>
        <w:rPr>
          <w:rFonts w:ascii="StobiSerif Regular" w:hAnsi="StobiSerif Regular"/>
          <w:b/>
          <w:bCs/>
        </w:rPr>
      </w:pPr>
      <w:r w:rsidRPr="00D30F47">
        <w:rPr>
          <w:rFonts w:ascii="StobiSerif Regular" w:hAnsi="StobiSerif Regular"/>
          <w:b/>
          <w:bCs/>
        </w:rPr>
        <w:t>CONFIDENTIAL</w:t>
      </w:r>
    </w:p>
    <w:p w14:paraId="4B333B11" w14:textId="77777777" w:rsidR="00D30F47" w:rsidRPr="00D30F47" w:rsidRDefault="00D30F47" w:rsidP="00D30F47">
      <w:pPr>
        <w:numPr>
          <w:ilvl w:val="0"/>
          <w:numId w:val="108"/>
        </w:numPr>
        <w:suppressAutoHyphens w:val="0"/>
        <w:spacing w:before="100" w:beforeAutospacing="1" w:after="100" w:afterAutospacing="1" w:line="276" w:lineRule="auto"/>
        <w:contextualSpacing/>
        <w:rPr>
          <w:rFonts w:ascii="StobiSerif Regular" w:hAnsi="StobiSerif Regular"/>
          <w:noProof/>
          <w:sz w:val="22"/>
          <w:szCs w:val="22"/>
          <w:lang w:eastAsia="en-US"/>
        </w:rPr>
      </w:pPr>
      <w:r w:rsidRPr="00D30F47">
        <w:rPr>
          <w:rFonts w:ascii="StobiSerif Regular" w:eastAsia="Calibri" w:hAnsi="StobiSerif Regular"/>
          <w:noProof/>
          <w:sz w:val="22"/>
          <w:szCs w:val="22"/>
          <w:lang w:eastAsia="en-US"/>
        </w:rPr>
        <w:t>Unauthorized disclosure would cause serious damage to the important interests of the state.</w:t>
      </w:r>
    </w:p>
    <w:p w14:paraId="076DDDDC" w14:textId="77777777" w:rsidR="00D30F47" w:rsidRPr="00D30F47" w:rsidRDefault="00D30F47" w:rsidP="00C34CF2">
      <w:pPr>
        <w:rPr>
          <w:rFonts w:ascii="StobiSerif Regular" w:hAnsi="StobiSerif Regular"/>
          <w:b/>
          <w:bCs/>
        </w:rPr>
      </w:pPr>
      <w:r w:rsidRPr="00D30F47">
        <w:rPr>
          <w:rFonts w:ascii="StobiSerif Regular" w:hAnsi="StobiSerif Regular"/>
          <w:b/>
          <w:bCs/>
        </w:rPr>
        <w:t>INTERNAL</w:t>
      </w:r>
    </w:p>
    <w:p w14:paraId="1CE4FCDE" w14:textId="77777777" w:rsidR="00D30F47" w:rsidRPr="00D30F47" w:rsidRDefault="00D30F47" w:rsidP="00D30F47">
      <w:pPr>
        <w:numPr>
          <w:ilvl w:val="0"/>
          <w:numId w:val="108"/>
        </w:numPr>
        <w:suppressAutoHyphens w:val="0"/>
        <w:spacing w:before="100" w:beforeAutospacing="1" w:after="100" w:afterAutospacing="1" w:line="276" w:lineRule="auto"/>
        <w:contextualSpacing/>
        <w:rPr>
          <w:rFonts w:ascii="StobiSerif Regular" w:eastAsia="Calibri" w:hAnsi="StobiSerif Regular"/>
          <w:noProof/>
          <w:sz w:val="22"/>
          <w:szCs w:val="22"/>
          <w:lang w:eastAsia="en-US"/>
        </w:rPr>
      </w:pPr>
      <w:r w:rsidRPr="00D30F47">
        <w:rPr>
          <w:rFonts w:ascii="StobiSerif Regular" w:eastAsia="Calibri" w:hAnsi="StobiSerif Regular"/>
          <w:noProof/>
          <w:sz w:val="22"/>
          <w:szCs w:val="22"/>
          <w:lang w:eastAsia="en-US"/>
        </w:rPr>
        <w:t>Unauthorized disclosure would cause harm to the operations of institutions and legal entities relevant to public security, defense, foreign affairs, and intelligence and security activities.</w:t>
      </w:r>
    </w:p>
    <w:p w14:paraId="17C5901E" w14:textId="77777777" w:rsidR="00D30F47" w:rsidRPr="00D30F47" w:rsidRDefault="00D30F47" w:rsidP="00D30F47">
      <w:pPr>
        <w:rPr>
          <w:rFonts w:ascii="StobiSerif Regular" w:hAnsi="StobiSerif Regular"/>
          <w:noProof/>
          <w:sz w:val="22"/>
          <w:szCs w:val="22"/>
        </w:rPr>
      </w:pPr>
    </w:p>
    <w:p w14:paraId="11367C9C" w14:textId="77777777" w:rsidR="00D30F47" w:rsidRPr="00D30F47" w:rsidRDefault="00D30F47" w:rsidP="00C34CF2">
      <w:pPr>
        <w:rPr>
          <w:rFonts w:ascii="StobiSerif Regular" w:hAnsi="StobiSerif Regular"/>
          <w:b/>
          <w:bCs/>
        </w:rPr>
      </w:pPr>
      <w:proofErr w:type="spellStart"/>
      <w:r w:rsidRPr="00D30F47">
        <w:rPr>
          <w:rFonts w:ascii="StobiSerif Regular" w:hAnsi="StobiSerif Regular"/>
          <w:b/>
          <w:bCs/>
        </w:rPr>
        <w:t>Administrative</w:t>
      </w:r>
      <w:proofErr w:type="spellEnd"/>
      <w:r w:rsidRPr="00D30F47">
        <w:rPr>
          <w:rFonts w:ascii="StobiSerif Regular" w:hAnsi="StobiSerif Regular"/>
          <w:b/>
          <w:bCs/>
        </w:rPr>
        <w:t xml:space="preserve"> </w:t>
      </w:r>
      <w:proofErr w:type="spellStart"/>
      <w:r w:rsidRPr="00D30F47">
        <w:rPr>
          <w:rFonts w:ascii="StobiSerif Regular" w:hAnsi="StobiSerif Regular"/>
          <w:b/>
          <w:bCs/>
        </w:rPr>
        <w:t>Security</w:t>
      </w:r>
      <w:proofErr w:type="spellEnd"/>
      <w:r w:rsidRPr="00D30F47">
        <w:rPr>
          <w:rFonts w:ascii="StobiSerif Regular" w:hAnsi="StobiSerif Regular"/>
          <w:b/>
          <w:bCs/>
        </w:rPr>
        <w:t xml:space="preserve"> </w:t>
      </w:r>
    </w:p>
    <w:p w14:paraId="72571881" w14:textId="77777777" w:rsidR="00D30F47" w:rsidRPr="00D30F47" w:rsidRDefault="00D30F47" w:rsidP="00D30F47">
      <w:pPr>
        <w:rPr>
          <w:rFonts w:ascii="StobiSerif Regular" w:hAnsi="StobiSerif Regular"/>
          <w:noProof/>
          <w:sz w:val="22"/>
          <w:szCs w:val="22"/>
        </w:rPr>
      </w:pPr>
    </w:p>
    <w:p w14:paraId="3944A7DD" w14:textId="39330DDA" w:rsidR="00D30F47" w:rsidRPr="007E4A9A" w:rsidRDefault="00D30F47" w:rsidP="007E4A9A">
      <w:pPr>
        <w:rPr>
          <w:rFonts w:ascii="StobiSerif Regular" w:hAnsi="StobiSerif Regular"/>
          <w:noProof/>
          <w:sz w:val="22"/>
          <w:szCs w:val="22"/>
          <w:lang w:val="en-GB"/>
        </w:rPr>
      </w:pPr>
      <w:r w:rsidRPr="00D30F47">
        <w:rPr>
          <w:rFonts w:ascii="StobiSerif Regular" w:hAnsi="StobiSerif Regular"/>
          <w:noProof/>
          <w:sz w:val="22"/>
          <w:szCs w:val="22"/>
        </w:rPr>
        <w:t>Administrative security establishes the governance processes for the classification, registration, and lifecycle management of classified information.</w:t>
      </w:r>
    </w:p>
    <w:p w14:paraId="0B0F0816" w14:textId="55085E1E"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0" w:name="_Toc225845261"/>
      <w:r w:rsidRPr="008E7A6A">
        <w:rPr>
          <w:rFonts w:ascii="StobiSerif Regular" w:hAnsi="StobiSerif Regular"/>
          <w:b/>
          <w:bCs/>
          <w:color w:val="000000" w:themeColor="text1"/>
          <w:sz w:val="24"/>
          <w:szCs w:val="24"/>
          <w:lang w:val="en-US"/>
        </w:rPr>
        <w:t>Classification and Marking</w:t>
      </w:r>
      <w:bookmarkEnd w:id="0"/>
    </w:p>
    <w:p w14:paraId="5AB5F7BA"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All information must be classified immediately upon creation or receipt. Classification is performed by the information creator or an authorized person.</w:t>
      </w:r>
    </w:p>
    <w:p w14:paraId="11ED7C34" w14:textId="77777777" w:rsidR="00D30F47" w:rsidRPr="00D30F47" w:rsidRDefault="00D30F47" w:rsidP="00D30F47">
      <w:pPr>
        <w:rPr>
          <w:rFonts w:ascii="StobiSerif Regular" w:hAnsi="StobiSerif Regular"/>
          <w:noProof/>
          <w:sz w:val="22"/>
          <w:szCs w:val="22"/>
          <w:lang w:val="en-US"/>
        </w:rPr>
      </w:pPr>
    </w:p>
    <w:p w14:paraId="5EC2A45D"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All classified information must:</w:t>
      </w:r>
    </w:p>
    <w:p w14:paraId="6C287CF1" w14:textId="77777777" w:rsidR="00D30F47" w:rsidRPr="00D30F47" w:rsidRDefault="00D30F47" w:rsidP="00D30F47">
      <w:pPr>
        <w:ind w:left="720"/>
        <w:rPr>
          <w:rFonts w:ascii="StobiSerif Regular" w:hAnsi="StobiSerif Regular"/>
          <w:noProof/>
          <w:sz w:val="22"/>
          <w:szCs w:val="22"/>
        </w:rPr>
      </w:pPr>
    </w:p>
    <w:p w14:paraId="17FE15CC" w14:textId="53EDA088" w:rsidR="00D30F47" w:rsidRPr="00D30F47" w:rsidRDefault="00D30F47" w:rsidP="00D30F47">
      <w:pPr>
        <w:numPr>
          <w:ilvl w:val="0"/>
          <w:numId w:val="108"/>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be clearly marked with the appropriate classification level;</w:t>
      </w:r>
    </w:p>
    <w:p w14:paraId="0193C691" w14:textId="47B7FE6F" w:rsidR="00D30F47" w:rsidRPr="00D30F47" w:rsidRDefault="00D30F47" w:rsidP="00D30F47">
      <w:pPr>
        <w:numPr>
          <w:ilvl w:val="0"/>
          <w:numId w:val="108"/>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 xml:space="preserve">include a TLP </w:t>
      </w:r>
      <w:r>
        <w:rPr>
          <w:rFonts w:ascii="StobiSerif Regular" w:eastAsia="Calibri" w:hAnsi="StobiSerif Regular"/>
          <w:sz w:val="22"/>
          <w:szCs w:val="22"/>
          <w:lang w:val="en-US" w:eastAsia="en-US"/>
        </w:rPr>
        <w:t>classification</w:t>
      </w:r>
      <w:r w:rsidRPr="00D30F47">
        <w:rPr>
          <w:rFonts w:ascii="StobiSerif Regular" w:eastAsia="Calibri" w:hAnsi="StobiSerif Regular"/>
          <w:sz w:val="22"/>
          <w:szCs w:val="22"/>
          <w:lang w:val="en-US" w:eastAsia="en-US"/>
        </w:rPr>
        <w:t>;</w:t>
      </w:r>
    </w:p>
    <w:p w14:paraId="23D7ED70" w14:textId="353F7277" w:rsidR="00D30F47" w:rsidRPr="00D30F47" w:rsidRDefault="00D30F47" w:rsidP="00C34CF2">
      <w:pPr>
        <w:numPr>
          <w:ilvl w:val="0"/>
          <w:numId w:val="108"/>
        </w:numPr>
        <w:suppressAutoHyphens w:val="0"/>
        <w:spacing w:before="100" w:beforeAutospacing="1" w:after="100" w:afterAutospacing="1" w:line="276" w:lineRule="auto"/>
        <w:contextualSpacing/>
        <w:jc w:val="left"/>
        <w:rPr>
          <w:rFonts w:ascii="StobiSerif Regular" w:eastAsia="Calibri" w:hAnsi="StobiSerif Regular"/>
          <w:noProof/>
          <w:sz w:val="22"/>
          <w:szCs w:val="22"/>
          <w:lang w:eastAsia="en-US"/>
        </w:rPr>
      </w:pPr>
      <w:r w:rsidRPr="00D30F47">
        <w:rPr>
          <w:rFonts w:ascii="StobiSerif Regular" w:eastAsia="Calibri" w:hAnsi="StobiSerif Regular"/>
          <w:sz w:val="22"/>
          <w:szCs w:val="22"/>
          <w:lang w:val="en-US" w:eastAsia="en-US"/>
        </w:rPr>
        <w:t>be properly labeled in both electronic and physical formats.</w:t>
      </w:r>
    </w:p>
    <w:p w14:paraId="387519B1" w14:textId="751F7BD0"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1" w:name="_Toc225845262"/>
      <w:r w:rsidRPr="008E7A6A">
        <w:rPr>
          <w:rFonts w:ascii="StobiSerif Regular" w:hAnsi="StobiSerif Regular"/>
          <w:b/>
          <w:bCs/>
          <w:color w:val="000000" w:themeColor="text1"/>
          <w:sz w:val="24"/>
          <w:szCs w:val="24"/>
          <w:lang w:val="en-US"/>
        </w:rPr>
        <w:t>Receipt and Registration of Classified Information</w:t>
      </w:r>
      <w:bookmarkEnd w:id="1"/>
    </w:p>
    <w:p w14:paraId="0EE03574" w14:textId="78A8CB00"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All received classified information must be recorded in an appropriate registry to ensure traceability and accountability.</w:t>
      </w:r>
    </w:p>
    <w:p w14:paraId="4A6F568B" w14:textId="77777777" w:rsidR="00D30F47" w:rsidRPr="00D30F47" w:rsidRDefault="00D30F47" w:rsidP="00D30F47">
      <w:pPr>
        <w:rPr>
          <w:rFonts w:ascii="StobiSerif Regular" w:hAnsi="StobiSerif Regular"/>
          <w:noProof/>
          <w:sz w:val="22"/>
          <w:szCs w:val="22"/>
          <w:lang w:val="en-US"/>
        </w:rPr>
      </w:pPr>
    </w:p>
    <w:p w14:paraId="2C57DD33"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The registry must include:</w:t>
      </w:r>
    </w:p>
    <w:p w14:paraId="0EF30C7D" w14:textId="370C902C" w:rsidR="00D30F47" w:rsidRPr="00D30F47" w:rsidRDefault="00D30F47" w:rsidP="00D30F47">
      <w:pPr>
        <w:numPr>
          <w:ilvl w:val="0"/>
          <w:numId w:val="109"/>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date of receipt;</w:t>
      </w:r>
    </w:p>
    <w:p w14:paraId="3F08EA5F" w14:textId="43215AB4" w:rsidR="00D30F47" w:rsidRPr="00D30F47" w:rsidRDefault="00D30F47" w:rsidP="00D30F47">
      <w:pPr>
        <w:numPr>
          <w:ilvl w:val="0"/>
          <w:numId w:val="109"/>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sender;</w:t>
      </w:r>
    </w:p>
    <w:p w14:paraId="22BD5D72" w14:textId="09EAAD22" w:rsidR="00D30F47" w:rsidRPr="00D30F47" w:rsidRDefault="00D30F47" w:rsidP="00D30F47">
      <w:pPr>
        <w:numPr>
          <w:ilvl w:val="0"/>
          <w:numId w:val="109"/>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classification level;</w:t>
      </w:r>
    </w:p>
    <w:p w14:paraId="5B57A359" w14:textId="13CD6E4B" w:rsidR="00D30F47" w:rsidRPr="00D30F47" w:rsidRDefault="00D30F47" w:rsidP="00D30F47">
      <w:pPr>
        <w:numPr>
          <w:ilvl w:val="0"/>
          <w:numId w:val="109"/>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number of copies;</w:t>
      </w:r>
    </w:p>
    <w:p w14:paraId="4C2272A2" w14:textId="77777777" w:rsidR="00D30F47" w:rsidRDefault="00D30F47" w:rsidP="00D30F47">
      <w:pPr>
        <w:numPr>
          <w:ilvl w:val="0"/>
          <w:numId w:val="109"/>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designated custodian.</w:t>
      </w:r>
    </w:p>
    <w:p w14:paraId="336C72AA" w14:textId="77777777" w:rsidR="00C34CF2" w:rsidRPr="00D30F47" w:rsidRDefault="00C34CF2" w:rsidP="00C34CF2">
      <w:pPr>
        <w:suppressAutoHyphens w:val="0"/>
        <w:spacing w:before="100" w:beforeAutospacing="1" w:after="100" w:afterAutospacing="1" w:line="276" w:lineRule="auto"/>
        <w:ind w:left="720"/>
        <w:contextualSpacing/>
        <w:jc w:val="left"/>
        <w:rPr>
          <w:rFonts w:ascii="StobiSerif Regular" w:eastAsia="Calibri" w:hAnsi="StobiSerif Regular"/>
          <w:sz w:val="22"/>
          <w:szCs w:val="22"/>
          <w:lang w:val="en-US" w:eastAsia="en-US"/>
        </w:rPr>
      </w:pPr>
    </w:p>
    <w:p w14:paraId="6094A0DE" w14:textId="77777777" w:rsidR="00D30F47" w:rsidRPr="00D30F47" w:rsidRDefault="00D30F47" w:rsidP="00D30F47">
      <w:pPr>
        <w:spacing w:after="160" w:line="278" w:lineRule="auto"/>
        <w:rPr>
          <w:rFonts w:ascii="StobiSerif Regular" w:hAnsi="StobiSerif Regular"/>
          <w:noProof/>
          <w:sz w:val="22"/>
          <w:szCs w:val="22"/>
        </w:rPr>
      </w:pPr>
      <w:r w:rsidRPr="00D30F47">
        <w:rPr>
          <w:rFonts w:ascii="StobiSerif Regular" w:hAnsi="StobiSerif Regular"/>
          <w:noProof/>
          <w:sz w:val="22"/>
          <w:szCs w:val="22"/>
        </w:rPr>
        <w:t>To ensure consistent implementation, the organization establishes a structured workflow covering the entire information lifecycle—from creation to secure destruction. This framework defines key steps, responsible roles, and expected activities to ensure transparency, consistency, and compliance with legal and internal requirements for protecting classified information.</w:t>
      </w:r>
    </w:p>
    <w:tbl>
      <w:tblPr>
        <w:tblStyle w:val="GridTable4-Accent5"/>
        <w:tblpPr w:leftFromText="180" w:rightFromText="180" w:vertAnchor="text" w:horzAnchor="margin" w:tblpXSpec="center" w:tblpY="248"/>
        <w:tblW w:w="8630" w:type="dxa"/>
        <w:tblLayout w:type="fixed"/>
        <w:tblLook w:val="04A0" w:firstRow="1" w:lastRow="0" w:firstColumn="1" w:lastColumn="0" w:noHBand="0" w:noVBand="1"/>
      </w:tblPr>
      <w:tblGrid>
        <w:gridCol w:w="985"/>
        <w:gridCol w:w="2340"/>
        <w:gridCol w:w="2430"/>
        <w:gridCol w:w="2875"/>
      </w:tblGrid>
      <w:tr w:rsidR="00D30F47" w:rsidRPr="00D30F47" w14:paraId="4845B32D" w14:textId="77777777" w:rsidTr="00D30F47">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85" w:type="dxa"/>
          </w:tcPr>
          <w:p w14:paraId="40EC53B1" w14:textId="77777777" w:rsidR="00D30F47" w:rsidRPr="00D30F47" w:rsidRDefault="00D30F47" w:rsidP="00D30F47">
            <w:pPr>
              <w:ind w:left="-40" w:hanging="3"/>
              <w:jc w:val="center"/>
              <w:rPr>
                <w:rFonts w:ascii="StobiSerif Regular" w:hAnsi="StobiSerif Regular"/>
                <w:noProof/>
                <w:sz w:val="22"/>
                <w:szCs w:val="22"/>
              </w:rPr>
            </w:pPr>
            <w:r w:rsidRPr="00D30F47">
              <w:rPr>
                <w:rFonts w:ascii="StobiSerif Regular" w:hAnsi="StobiSerif Regular"/>
                <w:noProof/>
                <w:sz w:val="22"/>
                <w:szCs w:val="22"/>
              </w:rPr>
              <w:t>Step</w:t>
            </w:r>
          </w:p>
        </w:tc>
        <w:tc>
          <w:tcPr>
            <w:tcW w:w="2340" w:type="dxa"/>
          </w:tcPr>
          <w:p w14:paraId="45538E7C" w14:textId="77777777" w:rsidR="00D30F47" w:rsidRPr="00D30F47" w:rsidRDefault="00D30F47" w:rsidP="00D30F47">
            <w:pPr>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Activity</w:t>
            </w:r>
          </w:p>
        </w:tc>
        <w:tc>
          <w:tcPr>
            <w:tcW w:w="2430" w:type="dxa"/>
          </w:tcPr>
          <w:p w14:paraId="318DF514" w14:textId="77777777" w:rsidR="00D30F47" w:rsidRPr="00D30F47" w:rsidRDefault="00D30F47" w:rsidP="00D30F47">
            <w:pPr>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noProof/>
                <w:sz w:val="22"/>
                <w:szCs w:val="22"/>
                <w:lang w:val="en-US"/>
              </w:rPr>
            </w:pPr>
            <w:r w:rsidRPr="00D30F47">
              <w:rPr>
                <w:rFonts w:ascii="StobiSerif Regular" w:hAnsi="StobiSerif Regular"/>
                <w:noProof/>
                <w:sz w:val="22"/>
                <w:szCs w:val="22"/>
                <w:lang w:val="en-US"/>
              </w:rPr>
              <w:t>Responsible Role</w:t>
            </w:r>
          </w:p>
        </w:tc>
        <w:tc>
          <w:tcPr>
            <w:tcW w:w="2875" w:type="dxa"/>
          </w:tcPr>
          <w:p w14:paraId="2DFFC56D" w14:textId="77777777" w:rsidR="00D30F47" w:rsidRPr="00D30F47" w:rsidRDefault="00D30F47" w:rsidP="00D30F47">
            <w:pPr>
              <w:jc w:val="center"/>
              <w:cnfStyle w:val="100000000000" w:firstRow="1"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Description</w:t>
            </w:r>
          </w:p>
        </w:tc>
      </w:tr>
      <w:tr w:rsidR="00D30F47" w:rsidRPr="00D30F47" w14:paraId="2CAD1A41" w14:textId="77777777" w:rsidTr="00D30F47">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985" w:type="dxa"/>
          </w:tcPr>
          <w:p w14:paraId="34F79140"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t>1</w:t>
            </w:r>
          </w:p>
        </w:tc>
        <w:tc>
          <w:tcPr>
            <w:tcW w:w="2340" w:type="dxa"/>
          </w:tcPr>
          <w:p w14:paraId="188C1E2B"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Creation or receipt of information</w:t>
            </w:r>
          </w:p>
        </w:tc>
        <w:tc>
          <w:tcPr>
            <w:tcW w:w="2430" w:type="dxa"/>
          </w:tcPr>
          <w:p w14:paraId="526E09E6"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Employee / Information creator</w:t>
            </w:r>
          </w:p>
        </w:tc>
        <w:tc>
          <w:tcPr>
            <w:tcW w:w="2875" w:type="dxa"/>
          </w:tcPr>
          <w:p w14:paraId="627E91D2"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Every new piece of information is reviewed to determine whether it contains sensitive or classified data.</w:t>
            </w:r>
          </w:p>
        </w:tc>
      </w:tr>
      <w:tr w:rsidR="00D30F47" w:rsidRPr="00D30F47" w14:paraId="6EE8FEAF" w14:textId="77777777" w:rsidTr="00D30F47">
        <w:trPr>
          <w:trHeight w:val="1349"/>
        </w:trPr>
        <w:tc>
          <w:tcPr>
            <w:cnfStyle w:val="001000000000" w:firstRow="0" w:lastRow="0" w:firstColumn="1" w:lastColumn="0" w:oddVBand="0" w:evenVBand="0" w:oddHBand="0" w:evenHBand="0" w:firstRowFirstColumn="0" w:firstRowLastColumn="0" w:lastRowFirstColumn="0" w:lastRowLastColumn="0"/>
            <w:tcW w:w="985" w:type="dxa"/>
          </w:tcPr>
          <w:p w14:paraId="07D4F7D9"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lastRenderedPageBreak/>
              <w:t>2</w:t>
            </w:r>
          </w:p>
        </w:tc>
        <w:tc>
          <w:tcPr>
            <w:tcW w:w="2340" w:type="dxa"/>
          </w:tcPr>
          <w:p w14:paraId="1034F735"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Sensitivity assessment</w:t>
            </w:r>
          </w:p>
        </w:tc>
        <w:tc>
          <w:tcPr>
            <w:tcW w:w="2430" w:type="dxa"/>
          </w:tcPr>
          <w:p w14:paraId="5AFC68A5"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Creator + Head of organizational unit</w:t>
            </w:r>
          </w:p>
        </w:tc>
        <w:tc>
          <w:tcPr>
            <w:tcW w:w="2875" w:type="dxa"/>
          </w:tcPr>
          <w:p w14:paraId="20476B38"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The potential impact of unauthorized access, disclosure, or loss is assessed.</w:t>
            </w:r>
          </w:p>
        </w:tc>
      </w:tr>
      <w:tr w:rsidR="00D30F47" w:rsidRPr="00D30F47" w14:paraId="588AD8B0" w14:textId="77777777" w:rsidTr="00D30F47">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985" w:type="dxa"/>
          </w:tcPr>
          <w:p w14:paraId="7B7F7A61"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t>3</w:t>
            </w:r>
          </w:p>
        </w:tc>
        <w:tc>
          <w:tcPr>
            <w:tcW w:w="2340" w:type="dxa"/>
          </w:tcPr>
          <w:p w14:paraId="6486D059"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Determination of classification level</w:t>
            </w:r>
          </w:p>
        </w:tc>
        <w:tc>
          <w:tcPr>
            <w:tcW w:w="2430" w:type="dxa"/>
          </w:tcPr>
          <w:p w14:paraId="22F3E2F1"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Authorized person / Manager</w:t>
            </w:r>
          </w:p>
        </w:tc>
        <w:tc>
          <w:tcPr>
            <w:tcW w:w="2875" w:type="dxa"/>
          </w:tcPr>
          <w:p w14:paraId="0155EDA7"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The appropriate classification level is assigned (STATE SECRET, TOP SECRET, CONFIDENTIAL, INTERNAL).</w:t>
            </w:r>
          </w:p>
        </w:tc>
      </w:tr>
      <w:tr w:rsidR="00D30F47" w:rsidRPr="00D30F47" w14:paraId="1744C03B" w14:textId="77777777" w:rsidTr="00D30F47">
        <w:trPr>
          <w:trHeight w:val="1088"/>
        </w:trPr>
        <w:tc>
          <w:tcPr>
            <w:cnfStyle w:val="001000000000" w:firstRow="0" w:lastRow="0" w:firstColumn="1" w:lastColumn="0" w:oddVBand="0" w:evenVBand="0" w:oddHBand="0" w:evenHBand="0" w:firstRowFirstColumn="0" w:firstRowLastColumn="0" w:lastRowFirstColumn="0" w:lastRowLastColumn="0"/>
            <w:tcW w:w="985" w:type="dxa"/>
          </w:tcPr>
          <w:p w14:paraId="61A7BA8B"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t>4</w:t>
            </w:r>
          </w:p>
        </w:tc>
        <w:tc>
          <w:tcPr>
            <w:tcW w:w="2340" w:type="dxa"/>
          </w:tcPr>
          <w:p w14:paraId="7AAC4D4B"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Marking</w:t>
            </w:r>
          </w:p>
        </w:tc>
        <w:tc>
          <w:tcPr>
            <w:tcW w:w="2430" w:type="dxa"/>
          </w:tcPr>
          <w:p w14:paraId="3F1E3E8B"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Information creator</w:t>
            </w:r>
          </w:p>
        </w:tc>
        <w:tc>
          <w:tcPr>
            <w:tcW w:w="2875" w:type="dxa"/>
          </w:tcPr>
          <w:p w14:paraId="06521D90"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The information is marked in electronic and/or paper form.</w:t>
            </w:r>
          </w:p>
        </w:tc>
      </w:tr>
      <w:tr w:rsidR="00D30F47" w:rsidRPr="00D30F47" w14:paraId="246CB590" w14:textId="77777777" w:rsidTr="00D30F47">
        <w:trPr>
          <w:cnfStyle w:val="000000100000" w:firstRow="0" w:lastRow="0" w:firstColumn="0" w:lastColumn="0" w:oddVBand="0" w:evenVBand="0" w:oddHBand="1"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985" w:type="dxa"/>
          </w:tcPr>
          <w:p w14:paraId="438F63A3"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t>5</w:t>
            </w:r>
          </w:p>
        </w:tc>
        <w:tc>
          <w:tcPr>
            <w:tcW w:w="2340" w:type="dxa"/>
          </w:tcPr>
          <w:p w14:paraId="6EEE33A3"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Registration and record-keeping</w:t>
            </w:r>
          </w:p>
        </w:tc>
        <w:tc>
          <w:tcPr>
            <w:tcW w:w="2430" w:type="dxa"/>
          </w:tcPr>
          <w:p w14:paraId="433FE2BC"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Security Officer / Authorized service</w:t>
            </w:r>
          </w:p>
        </w:tc>
        <w:tc>
          <w:tcPr>
            <w:tcW w:w="2875" w:type="dxa"/>
          </w:tcPr>
          <w:p w14:paraId="04EA1D25"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The document, copies, and users are registered and recorded.</w:t>
            </w:r>
          </w:p>
        </w:tc>
      </w:tr>
      <w:tr w:rsidR="00D30F47" w:rsidRPr="00D30F47" w14:paraId="3BC0755B" w14:textId="77777777" w:rsidTr="00D30F47">
        <w:trPr>
          <w:trHeight w:val="1340"/>
        </w:trPr>
        <w:tc>
          <w:tcPr>
            <w:cnfStyle w:val="001000000000" w:firstRow="0" w:lastRow="0" w:firstColumn="1" w:lastColumn="0" w:oddVBand="0" w:evenVBand="0" w:oddHBand="0" w:evenHBand="0" w:firstRowFirstColumn="0" w:firstRowLastColumn="0" w:lastRowFirstColumn="0" w:lastRowLastColumn="0"/>
            <w:tcW w:w="985" w:type="dxa"/>
          </w:tcPr>
          <w:p w14:paraId="797E13B9"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t>6</w:t>
            </w:r>
          </w:p>
        </w:tc>
        <w:tc>
          <w:tcPr>
            <w:tcW w:w="2340" w:type="dxa"/>
          </w:tcPr>
          <w:p w14:paraId="74C7AC2C"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Storage and access</w:t>
            </w:r>
          </w:p>
        </w:tc>
        <w:tc>
          <w:tcPr>
            <w:tcW w:w="2430" w:type="dxa"/>
          </w:tcPr>
          <w:p w14:paraId="2B24F984"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Information owner + IT department</w:t>
            </w:r>
          </w:p>
        </w:tc>
        <w:tc>
          <w:tcPr>
            <w:tcW w:w="2875" w:type="dxa"/>
          </w:tcPr>
          <w:p w14:paraId="4484F539"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Measures for physical and technical protection and access control are applied.</w:t>
            </w:r>
          </w:p>
        </w:tc>
      </w:tr>
      <w:tr w:rsidR="00D30F47" w:rsidRPr="00D30F47" w14:paraId="367DECE0" w14:textId="77777777" w:rsidTr="00D30F47">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985" w:type="dxa"/>
          </w:tcPr>
          <w:p w14:paraId="6163023E"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t>7</w:t>
            </w:r>
          </w:p>
        </w:tc>
        <w:tc>
          <w:tcPr>
            <w:tcW w:w="2340" w:type="dxa"/>
          </w:tcPr>
          <w:p w14:paraId="2E59EABA"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Use and processing</w:t>
            </w:r>
          </w:p>
        </w:tc>
        <w:tc>
          <w:tcPr>
            <w:tcW w:w="2430" w:type="dxa"/>
          </w:tcPr>
          <w:p w14:paraId="4A8EB21E"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Authorized users</w:t>
            </w:r>
          </w:p>
        </w:tc>
        <w:tc>
          <w:tcPr>
            <w:tcW w:w="2875" w:type="dxa"/>
          </w:tcPr>
          <w:p w14:paraId="5F540CDA"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Information is used only for official purposes and in accordance with the need-to-know principle.</w:t>
            </w:r>
          </w:p>
        </w:tc>
      </w:tr>
      <w:tr w:rsidR="00D30F47" w:rsidRPr="00D30F47" w14:paraId="2D63318E" w14:textId="77777777" w:rsidTr="00D30F47">
        <w:trPr>
          <w:trHeight w:val="1070"/>
        </w:trPr>
        <w:tc>
          <w:tcPr>
            <w:cnfStyle w:val="001000000000" w:firstRow="0" w:lastRow="0" w:firstColumn="1" w:lastColumn="0" w:oddVBand="0" w:evenVBand="0" w:oddHBand="0" w:evenHBand="0" w:firstRowFirstColumn="0" w:firstRowLastColumn="0" w:lastRowFirstColumn="0" w:lastRowLastColumn="0"/>
            <w:tcW w:w="985" w:type="dxa"/>
          </w:tcPr>
          <w:p w14:paraId="17F51383"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t>8</w:t>
            </w:r>
          </w:p>
        </w:tc>
        <w:tc>
          <w:tcPr>
            <w:tcW w:w="2340" w:type="dxa"/>
          </w:tcPr>
          <w:p w14:paraId="2FFA3CAB"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Sharing</w:t>
            </w:r>
          </w:p>
        </w:tc>
        <w:tc>
          <w:tcPr>
            <w:tcW w:w="2430" w:type="dxa"/>
          </w:tcPr>
          <w:p w14:paraId="2DF628D0"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Authorized person / Security Officer</w:t>
            </w:r>
          </w:p>
        </w:tc>
        <w:tc>
          <w:tcPr>
            <w:tcW w:w="2875" w:type="dxa"/>
          </w:tcPr>
          <w:p w14:paraId="57889258"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Sharing is conducted through secure channels and is properly recorded.</w:t>
            </w:r>
          </w:p>
        </w:tc>
      </w:tr>
      <w:tr w:rsidR="00D30F47" w:rsidRPr="00D30F47" w14:paraId="70EBF15E" w14:textId="77777777" w:rsidTr="00D30F4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85" w:type="dxa"/>
          </w:tcPr>
          <w:p w14:paraId="5170EA87"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t>9</w:t>
            </w:r>
          </w:p>
        </w:tc>
        <w:tc>
          <w:tcPr>
            <w:tcW w:w="2340" w:type="dxa"/>
          </w:tcPr>
          <w:p w14:paraId="73E223FE"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Reclassification / Declassification</w:t>
            </w:r>
          </w:p>
        </w:tc>
        <w:tc>
          <w:tcPr>
            <w:tcW w:w="2430" w:type="dxa"/>
          </w:tcPr>
          <w:p w14:paraId="458BB724"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Creator / Authorized person</w:t>
            </w:r>
          </w:p>
        </w:tc>
        <w:tc>
          <w:tcPr>
            <w:tcW w:w="2875" w:type="dxa"/>
          </w:tcPr>
          <w:p w14:paraId="1BFDC143"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lang w:val="en-US"/>
              </w:rPr>
            </w:pPr>
            <w:r w:rsidRPr="00D30F47">
              <w:rPr>
                <w:rFonts w:ascii="StobiSerif Regular" w:hAnsi="StobiSerif Regular"/>
                <w:noProof/>
                <w:sz w:val="22"/>
                <w:szCs w:val="22"/>
                <w:lang w:val="en-US"/>
              </w:rPr>
              <w:t>Periodic reviews are conducted to assess the need for continued classification.</w:t>
            </w:r>
          </w:p>
        </w:tc>
      </w:tr>
      <w:tr w:rsidR="00D30F47" w:rsidRPr="00D30F47" w14:paraId="0AFDFF8A" w14:textId="77777777" w:rsidTr="00D30F47">
        <w:trPr>
          <w:trHeight w:val="980"/>
        </w:trPr>
        <w:tc>
          <w:tcPr>
            <w:cnfStyle w:val="001000000000" w:firstRow="0" w:lastRow="0" w:firstColumn="1" w:lastColumn="0" w:oddVBand="0" w:evenVBand="0" w:oddHBand="0" w:evenHBand="0" w:firstRowFirstColumn="0" w:firstRowLastColumn="0" w:lastRowFirstColumn="0" w:lastRowLastColumn="0"/>
            <w:tcW w:w="985" w:type="dxa"/>
          </w:tcPr>
          <w:p w14:paraId="26978EAC"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t>10</w:t>
            </w:r>
          </w:p>
        </w:tc>
        <w:tc>
          <w:tcPr>
            <w:tcW w:w="2340" w:type="dxa"/>
          </w:tcPr>
          <w:p w14:paraId="1F492923"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Archiving</w:t>
            </w:r>
          </w:p>
        </w:tc>
        <w:tc>
          <w:tcPr>
            <w:tcW w:w="2430" w:type="dxa"/>
          </w:tcPr>
          <w:p w14:paraId="54BBF696"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Archive / Authorized service</w:t>
            </w:r>
          </w:p>
        </w:tc>
        <w:tc>
          <w:tcPr>
            <w:tcW w:w="2875" w:type="dxa"/>
          </w:tcPr>
          <w:p w14:paraId="49EFAE49" w14:textId="77777777" w:rsidR="00D30F47" w:rsidRPr="00D30F47" w:rsidRDefault="00D30F47" w:rsidP="00D30F47">
            <w:pPr>
              <w:jc w:val="left"/>
              <w:cnfStyle w:val="000000000000" w:firstRow="0" w:lastRow="0" w:firstColumn="0" w:lastColumn="0" w:oddVBand="0" w:evenVBand="0" w:oddHBand="0"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Information is retained in accordance with retention periods.</w:t>
            </w:r>
          </w:p>
        </w:tc>
      </w:tr>
      <w:tr w:rsidR="00D30F47" w:rsidRPr="00D30F47" w14:paraId="10E8FA35" w14:textId="77777777" w:rsidTr="00D30F47">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985" w:type="dxa"/>
          </w:tcPr>
          <w:p w14:paraId="4D40FC84"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lastRenderedPageBreak/>
              <w:t>11</w:t>
            </w:r>
          </w:p>
        </w:tc>
        <w:tc>
          <w:tcPr>
            <w:tcW w:w="2340" w:type="dxa"/>
          </w:tcPr>
          <w:p w14:paraId="5124344F"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Destruction</w:t>
            </w:r>
          </w:p>
        </w:tc>
        <w:tc>
          <w:tcPr>
            <w:tcW w:w="2430" w:type="dxa"/>
          </w:tcPr>
          <w:p w14:paraId="74F7AB2A"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Authorized commission / Security Officer</w:t>
            </w:r>
          </w:p>
        </w:tc>
        <w:tc>
          <w:tcPr>
            <w:tcW w:w="2875" w:type="dxa"/>
          </w:tcPr>
          <w:p w14:paraId="5C6E5CBF" w14:textId="77777777" w:rsidR="00D30F47" w:rsidRPr="00D30F47" w:rsidRDefault="00D30F47" w:rsidP="00D30F47">
            <w:pPr>
              <w:jc w:val="left"/>
              <w:cnfStyle w:val="000000100000" w:firstRow="0" w:lastRow="0" w:firstColumn="0" w:lastColumn="0" w:oddVBand="0" w:evenVBand="0" w:oddHBand="1" w:evenHBand="0" w:firstRowFirstColumn="0" w:firstRowLastColumn="0" w:lastRowFirstColumn="0" w:lastRowLastColumn="0"/>
              <w:rPr>
                <w:rFonts w:ascii="StobiSerif Regular" w:hAnsi="StobiSerif Regular"/>
                <w:noProof/>
                <w:sz w:val="22"/>
                <w:szCs w:val="22"/>
              </w:rPr>
            </w:pPr>
            <w:r w:rsidRPr="00D30F47">
              <w:rPr>
                <w:rFonts w:ascii="StobiSerif Regular" w:hAnsi="StobiSerif Regular"/>
                <w:noProof/>
                <w:sz w:val="22"/>
                <w:szCs w:val="22"/>
              </w:rPr>
              <w:t>Information is securely destroyed and destruction is recorded.</w:t>
            </w:r>
          </w:p>
        </w:tc>
      </w:tr>
    </w:tbl>
    <w:p w14:paraId="53362ACC" w14:textId="77777777" w:rsidR="00D30F47" w:rsidRPr="00D30F47" w:rsidRDefault="00D30F47" w:rsidP="00D30F47">
      <w:pPr>
        <w:rPr>
          <w:rFonts w:ascii="StobiSerif Regular" w:hAnsi="StobiSerif Regular"/>
          <w:noProof/>
          <w:sz w:val="22"/>
          <w:szCs w:val="22"/>
          <w:lang w:val="en-GB"/>
        </w:rPr>
      </w:pPr>
    </w:p>
    <w:p w14:paraId="16DD585F" w14:textId="354780CE"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2" w:name="_Toc225845263"/>
      <w:r w:rsidRPr="008E7A6A">
        <w:rPr>
          <w:rFonts w:ascii="StobiSerif Regular" w:hAnsi="StobiSerif Regular"/>
          <w:b/>
          <w:bCs/>
          <w:color w:val="000000" w:themeColor="text1"/>
          <w:sz w:val="24"/>
          <w:szCs w:val="24"/>
          <w:lang w:val="en-US"/>
        </w:rPr>
        <w:t>Storage, Handling and Control of Classified Information</w:t>
      </w:r>
      <w:bookmarkEnd w:id="2"/>
    </w:p>
    <w:p w14:paraId="4493F181"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Classified information shall be stored, processed, and used only under appropriate security conditions and strictly for official purposes, in accordance with legal requirements and established organizational procedures.</w:t>
      </w:r>
    </w:p>
    <w:p w14:paraId="7AA4B628" w14:textId="77777777" w:rsidR="00D30F47" w:rsidRPr="00D30F47" w:rsidRDefault="00D30F47" w:rsidP="00D30F47">
      <w:pPr>
        <w:rPr>
          <w:rFonts w:ascii="StobiSerif Regular" w:hAnsi="StobiSerif Regular"/>
          <w:noProof/>
          <w:sz w:val="22"/>
          <w:szCs w:val="22"/>
          <w:lang w:val="en-US"/>
        </w:rPr>
      </w:pPr>
    </w:p>
    <w:p w14:paraId="1BED03A3"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The organization establishes an integrated classified information management system covering the following areas:</w:t>
      </w:r>
    </w:p>
    <w:p w14:paraId="1F56571D" w14:textId="77777777" w:rsidR="00D30F47" w:rsidRPr="00D30F47" w:rsidRDefault="00D30F47" w:rsidP="00C34CF2">
      <w:pPr>
        <w:rPr>
          <w:rFonts w:ascii="StobiSerif Regular" w:hAnsi="StobiSerif Regular"/>
          <w:noProof/>
          <w:sz w:val="22"/>
          <w:szCs w:val="22"/>
          <w:lang w:val="en-GB"/>
        </w:rPr>
      </w:pPr>
    </w:p>
    <w:p w14:paraId="4E58B77F" w14:textId="77777777" w:rsidR="00D30F47" w:rsidRPr="00D30F47" w:rsidRDefault="00D30F47" w:rsidP="00D30F47">
      <w:pPr>
        <w:numPr>
          <w:ilvl w:val="0"/>
          <w:numId w:val="110"/>
        </w:numPr>
        <w:suppressAutoHyphens w:val="0"/>
        <w:spacing w:after="160" w:line="278" w:lineRule="auto"/>
        <w:contextualSpacing/>
        <w:rPr>
          <w:rFonts w:ascii="StobiSerif Regular" w:eastAsia="Calibri" w:hAnsi="StobiSerif Regular"/>
          <w:b/>
          <w:bCs/>
          <w:noProof/>
          <w:sz w:val="22"/>
          <w:szCs w:val="22"/>
          <w:lang w:eastAsia="en-US"/>
        </w:rPr>
      </w:pPr>
      <w:r w:rsidRPr="00D30F47">
        <w:rPr>
          <w:rFonts w:ascii="StobiSerif Regular" w:eastAsia="Calibri" w:hAnsi="StobiSerif Regular"/>
          <w:b/>
          <w:bCs/>
          <w:noProof/>
          <w:sz w:val="22"/>
          <w:szCs w:val="22"/>
          <w:lang w:eastAsia="en-US"/>
        </w:rPr>
        <w:t>Information Lifecycle Management</w:t>
      </w:r>
    </w:p>
    <w:p w14:paraId="3C84534F" w14:textId="77777777" w:rsidR="00D30F47" w:rsidRPr="00D30F47" w:rsidRDefault="00D30F47" w:rsidP="00D30F47">
      <w:pPr>
        <w:ind w:left="680"/>
        <w:rPr>
          <w:rFonts w:ascii="StobiSerif Regular" w:hAnsi="StobiSerif Regular"/>
          <w:noProof/>
          <w:sz w:val="22"/>
          <w:szCs w:val="22"/>
        </w:rPr>
      </w:pPr>
      <w:r w:rsidRPr="00D30F47">
        <w:rPr>
          <w:rFonts w:ascii="StobiSerif Regular" w:hAnsi="StobiSerif Regular"/>
          <w:noProof/>
          <w:sz w:val="22"/>
          <w:szCs w:val="22"/>
        </w:rPr>
        <w:t>Procedures are established to manage the full lifecycle of classified information, including:</w:t>
      </w:r>
    </w:p>
    <w:p w14:paraId="4170C345" w14:textId="4B8148C8" w:rsidR="00D30F47" w:rsidRPr="00D30F47" w:rsidRDefault="00D30F47" w:rsidP="00D30F47">
      <w:pPr>
        <w:numPr>
          <w:ilvl w:val="0"/>
          <w:numId w:val="111"/>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creation and marking of information;</w:t>
      </w:r>
    </w:p>
    <w:p w14:paraId="7F004632" w14:textId="521266BB" w:rsidR="00D30F47" w:rsidRPr="00D30F47" w:rsidRDefault="00D30F47" w:rsidP="00D30F47">
      <w:pPr>
        <w:numPr>
          <w:ilvl w:val="0"/>
          <w:numId w:val="111"/>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secure storage in electronic and physical form;</w:t>
      </w:r>
    </w:p>
    <w:p w14:paraId="20B868D0" w14:textId="1451E9A9" w:rsidR="00D30F47" w:rsidRPr="00D30F47" w:rsidRDefault="00D30F47" w:rsidP="00D30F47">
      <w:pPr>
        <w:numPr>
          <w:ilvl w:val="0"/>
          <w:numId w:val="111"/>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controlled use and processing;</w:t>
      </w:r>
    </w:p>
    <w:p w14:paraId="6C1CCB9F" w14:textId="59D1DFBA" w:rsidR="00D30F47" w:rsidRPr="00D30F47" w:rsidRDefault="00D30F47" w:rsidP="00D30F47">
      <w:pPr>
        <w:numPr>
          <w:ilvl w:val="0"/>
          <w:numId w:val="111"/>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controlled sharing and transfer;</w:t>
      </w:r>
    </w:p>
    <w:p w14:paraId="035FB91B" w14:textId="536981E9" w:rsidR="00D30F47" w:rsidRPr="00D30F47" w:rsidRDefault="00D30F47" w:rsidP="00D30F47">
      <w:pPr>
        <w:numPr>
          <w:ilvl w:val="0"/>
          <w:numId w:val="111"/>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reclassification and declassification where applicable;</w:t>
      </w:r>
    </w:p>
    <w:p w14:paraId="46277BF9" w14:textId="6C33A0F8" w:rsidR="00D30F47" w:rsidRPr="00D30F47" w:rsidRDefault="00D30F47" w:rsidP="00C34CF2">
      <w:pPr>
        <w:numPr>
          <w:ilvl w:val="0"/>
          <w:numId w:val="111"/>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archiving;</w:t>
      </w:r>
    </w:p>
    <w:p w14:paraId="73CBEC8D" w14:textId="77777777" w:rsidR="00D30F47" w:rsidRPr="00D30F47" w:rsidRDefault="00D30F47" w:rsidP="00D30F47">
      <w:pPr>
        <w:numPr>
          <w:ilvl w:val="0"/>
          <w:numId w:val="111"/>
        </w:numPr>
        <w:suppressAutoHyphens w:val="0"/>
        <w:spacing w:before="100" w:beforeAutospacing="1" w:after="100" w:afterAutospacing="1" w:line="276" w:lineRule="auto"/>
        <w:contextualSpacing/>
        <w:jc w:val="left"/>
        <w:rPr>
          <w:rFonts w:ascii="StobiSerif Regular" w:eastAsia="Calibri" w:hAnsi="StobiSerif Regular"/>
          <w:sz w:val="22"/>
          <w:szCs w:val="22"/>
          <w:lang w:val="en-US" w:eastAsia="en-US"/>
        </w:rPr>
      </w:pPr>
      <w:r w:rsidRPr="00D30F47">
        <w:rPr>
          <w:rFonts w:ascii="StobiSerif Regular" w:eastAsia="Calibri" w:hAnsi="StobiSerif Regular"/>
          <w:sz w:val="22"/>
          <w:szCs w:val="22"/>
          <w:lang w:val="en-US" w:eastAsia="en-US"/>
        </w:rPr>
        <w:t>secure disposal and destruction.</w:t>
      </w:r>
    </w:p>
    <w:p w14:paraId="713EC90B" w14:textId="77777777" w:rsidR="00D30F47" w:rsidRPr="00D30F47" w:rsidRDefault="00D30F47" w:rsidP="00D30F47">
      <w:pPr>
        <w:suppressAutoHyphens w:val="0"/>
        <w:spacing w:after="160" w:line="278" w:lineRule="auto"/>
        <w:ind w:left="1440"/>
        <w:contextualSpacing/>
        <w:rPr>
          <w:rFonts w:ascii="StobiSerif Regular" w:eastAsia="Calibri" w:hAnsi="StobiSerif Regular"/>
          <w:noProof/>
          <w:sz w:val="22"/>
          <w:szCs w:val="22"/>
          <w:lang w:eastAsia="en-US"/>
        </w:rPr>
      </w:pPr>
    </w:p>
    <w:p w14:paraId="10B39386" w14:textId="77777777" w:rsidR="00D30F47" w:rsidRPr="00D30F47" w:rsidRDefault="00D30F47" w:rsidP="00D30F47">
      <w:pPr>
        <w:numPr>
          <w:ilvl w:val="0"/>
          <w:numId w:val="110"/>
        </w:numPr>
        <w:suppressAutoHyphens w:val="0"/>
        <w:spacing w:after="160" w:line="278" w:lineRule="auto"/>
        <w:contextualSpacing/>
        <w:rPr>
          <w:rFonts w:ascii="StobiSerif Regular" w:eastAsia="Calibri" w:hAnsi="StobiSerif Regular"/>
          <w:b/>
          <w:bCs/>
          <w:noProof/>
          <w:sz w:val="22"/>
          <w:szCs w:val="22"/>
          <w:lang w:eastAsia="en-US"/>
        </w:rPr>
      </w:pPr>
      <w:r w:rsidRPr="00D30F47">
        <w:rPr>
          <w:rFonts w:ascii="StobiSerif Regular" w:eastAsia="Calibri" w:hAnsi="StobiSerif Regular"/>
          <w:b/>
          <w:bCs/>
          <w:noProof/>
          <w:sz w:val="22"/>
          <w:szCs w:val="22"/>
          <w:lang w:eastAsia="en-US"/>
        </w:rPr>
        <w:t>Access and Usage Control</w:t>
      </w:r>
    </w:p>
    <w:p w14:paraId="336FC957" w14:textId="49D49310" w:rsidR="00D30F47" w:rsidRPr="00D30F47" w:rsidRDefault="00D30F47" w:rsidP="00421B71">
      <w:pPr>
        <w:ind w:firstLine="680"/>
        <w:rPr>
          <w:rFonts w:ascii="StobiSerif Regular" w:hAnsi="StobiSerif Regular"/>
          <w:noProof/>
          <w:sz w:val="22"/>
          <w:szCs w:val="22"/>
          <w:lang w:val="en-US"/>
        </w:rPr>
      </w:pPr>
      <w:r w:rsidRPr="00D30F47">
        <w:rPr>
          <w:rFonts w:ascii="StobiSerif Regular" w:hAnsi="StobiSerif Regular"/>
          <w:noProof/>
          <w:sz w:val="22"/>
          <w:szCs w:val="22"/>
          <w:lang w:val="en-US"/>
        </w:rPr>
        <w:t>Measures are implemented to:</w:t>
      </w:r>
    </w:p>
    <w:p w14:paraId="29870FF0" w14:textId="3DD3D76D" w:rsidR="00D30F47" w:rsidRPr="00D30F47" w:rsidRDefault="00D30F47" w:rsidP="00D30F47">
      <w:pPr>
        <w:numPr>
          <w:ilvl w:val="0"/>
          <w:numId w:val="144"/>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 xml:space="preserve">enforce access control based on the </w:t>
      </w:r>
      <w:r w:rsidRPr="00D30F47">
        <w:rPr>
          <w:rFonts w:ascii="StobiSerif Regular" w:hAnsi="StobiSerif Regular"/>
          <w:b/>
          <w:bCs/>
          <w:noProof/>
          <w:sz w:val="22"/>
          <w:szCs w:val="22"/>
          <w:lang w:val="en-US"/>
        </w:rPr>
        <w:t>need-to-know</w:t>
      </w:r>
      <w:r w:rsidRPr="00D30F47">
        <w:rPr>
          <w:rFonts w:ascii="StobiSerif Regular" w:hAnsi="StobiSerif Regular"/>
          <w:noProof/>
          <w:sz w:val="22"/>
          <w:szCs w:val="22"/>
          <w:lang w:val="en-US"/>
        </w:rPr>
        <w:t xml:space="preserve"> principle;</w:t>
      </w:r>
    </w:p>
    <w:p w14:paraId="38C04253" w14:textId="2E41ECAC" w:rsidR="00D30F47" w:rsidRPr="00D30F47" w:rsidRDefault="00D30F47" w:rsidP="00D30F47">
      <w:pPr>
        <w:numPr>
          <w:ilvl w:val="0"/>
          <w:numId w:val="144"/>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prevent unauthorized copying, disclosure, or distribution;</w:t>
      </w:r>
    </w:p>
    <w:p w14:paraId="42BD420B" w14:textId="77777777" w:rsidR="00D30F47" w:rsidRPr="00D30F47" w:rsidRDefault="00D30F47" w:rsidP="00D30F47">
      <w:pPr>
        <w:numPr>
          <w:ilvl w:val="0"/>
          <w:numId w:val="144"/>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monitor and control the use of information.</w:t>
      </w:r>
    </w:p>
    <w:p w14:paraId="74FCB425" w14:textId="77777777" w:rsidR="00D30F47" w:rsidRPr="00D30F47" w:rsidRDefault="00D30F47" w:rsidP="00D30F47">
      <w:pPr>
        <w:rPr>
          <w:rFonts w:ascii="StobiSerif Regular" w:hAnsi="StobiSerif Regular"/>
          <w:noProof/>
          <w:sz w:val="22"/>
          <w:szCs w:val="22"/>
          <w:lang w:val="en-GB"/>
        </w:rPr>
      </w:pPr>
    </w:p>
    <w:p w14:paraId="1D97DA5E" w14:textId="77777777" w:rsidR="00D30F47" w:rsidRPr="00D30F47" w:rsidRDefault="00D30F47" w:rsidP="00D30F47">
      <w:pPr>
        <w:numPr>
          <w:ilvl w:val="0"/>
          <w:numId w:val="110"/>
        </w:numPr>
        <w:suppressAutoHyphens w:val="0"/>
        <w:spacing w:after="160" w:line="278" w:lineRule="auto"/>
        <w:contextualSpacing/>
        <w:rPr>
          <w:rFonts w:ascii="StobiSerif Regular" w:eastAsia="Calibri" w:hAnsi="StobiSerif Regular"/>
          <w:b/>
          <w:bCs/>
          <w:noProof/>
          <w:sz w:val="22"/>
          <w:szCs w:val="22"/>
          <w:lang w:eastAsia="en-US"/>
        </w:rPr>
      </w:pPr>
      <w:r w:rsidRPr="00D30F47">
        <w:rPr>
          <w:rFonts w:ascii="StobiSerif Regular" w:eastAsia="Calibri" w:hAnsi="StobiSerif Regular"/>
          <w:b/>
          <w:bCs/>
          <w:noProof/>
          <w:sz w:val="22"/>
          <w:szCs w:val="22"/>
          <w:lang w:eastAsia="en-US"/>
        </w:rPr>
        <w:t>Control of Digital Channels</w:t>
      </w:r>
    </w:p>
    <w:p w14:paraId="6D0CED58" w14:textId="477E0D64" w:rsidR="00D30F47" w:rsidRPr="00D30F47" w:rsidRDefault="00D30F47" w:rsidP="00421B71">
      <w:pPr>
        <w:ind w:left="680"/>
        <w:rPr>
          <w:rFonts w:ascii="StobiSerif Regular" w:hAnsi="StobiSerif Regular"/>
          <w:noProof/>
          <w:sz w:val="22"/>
          <w:szCs w:val="22"/>
          <w:lang w:val="en-US"/>
        </w:rPr>
      </w:pPr>
      <w:r w:rsidRPr="00D30F47">
        <w:rPr>
          <w:rFonts w:ascii="StobiSerif Regular" w:hAnsi="StobiSerif Regular"/>
          <w:noProof/>
          <w:sz w:val="22"/>
          <w:szCs w:val="22"/>
          <w:lang w:val="en-US"/>
        </w:rPr>
        <w:t>Technical safeguards are implemented to protect electronic information, including:</w:t>
      </w:r>
    </w:p>
    <w:p w14:paraId="52C7BAE3" w14:textId="7AE9924E" w:rsidR="00D30F47" w:rsidRPr="00D30F47" w:rsidRDefault="00D30F47" w:rsidP="00D30F47">
      <w:pPr>
        <w:numPr>
          <w:ilvl w:val="0"/>
          <w:numId w:val="145"/>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encryption of sensitive data;</w:t>
      </w:r>
    </w:p>
    <w:p w14:paraId="2AC0004B" w14:textId="020653F2" w:rsidR="00D30F47" w:rsidRPr="00D30F47" w:rsidRDefault="00D30F47" w:rsidP="00D30F47">
      <w:pPr>
        <w:numPr>
          <w:ilvl w:val="0"/>
          <w:numId w:val="145"/>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use of secure communication channels;</w:t>
      </w:r>
    </w:p>
    <w:p w14:paraId="52CA48E7" w14:textId="5716CBBB" w:rsidR="00D30F47" w:rsidRPr="00D30F47" w:rsidRDefault="00D30F47" w:rsidP="00D30F47">
      <w:pPr>
        <w:numPr>
          <w:ilvl w:val="0"/>
          <w:numId w:val="145"/>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lastRenderedPageBreak/>
        <w:t>access control to information systems;</w:t>
      </w:r>
    </w:p>
    <w:p w14:paraId="17600367" w14:textId="6D83A760" w:rsidR="00D30F47" w:rsidRPr="00D30F47" w:rsidRDefault="00D30F47" w:rsidP="00D30F47">
      <w:pPr>
        <w:numPr>
          <w:ilvl w:val="0"/>
          <w:numId w:val="145"/>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monitoring and logging of access and information sharing activities.</w:t>
      </w:r>
    </w:p>
    <w:p w14:paraId="596F3506" w14:textId="77777777" w:rsidR="00D30F47" w:rsidRPr="00D30F47" w:rsidRDefault="00D30F47" w:rsidP="00D30F47">
      <w:pPr>
        <w:ind w:left="2160"/>
        <w:rPr>
          <w:rFonts w:ascii="StobiSerif Regular" w:hAnsi="StobiSerif Regular"/>
          <w:noProof/>
          <w:sz w:val="22"/>
          <w:szCs w:val="22"/>
        </w:rPr>
      </w:pPr>
    </w:p>
    <w:p w14:paraId="1A520046" w14:textId="77777777" w:rsidR="00D30F47" w:rsidRPr="00D30F47" w:rsidRDefault="00D30F47" w:rsidP="00D30F47">
      <w:pPr>
        <w:numPr>
          <w:ilvl w:val="0"/>
          <w:numId w:val="110"/>
        </w:numPr>
        <w:suppressAutoHyphens w:val="0"/>
        <w:spacing w:after="160" w:line="278" w:lineRule="auto"/>
        <w:contextualSpacing/>
        <w:rPr>
          <w:rFonts w:ascii="StobiSerif Regular" w:eastAsia="Calibri" w:hAnsi="StobiSerif Regular"/>
          <w:b/>
          <w:bCs/>
          <w:noProof/>
          <w:sz w:val="22"/>
          <w:szCs w:val="22"/>
          <w:lang w:eastAsia="en-US"/>
        </w:rPr>
      </w:pPr>
      <w:r w:rsidRPr="00D30F47">
        <w:rPr>
          <w:rFonts w:ascii="StobiSerif Regular" w:eastAsia="Calibri" w:hAnsi="StobiSerif Regular"/>
          <w:b/>
          <w:bCs/>
          <w:noProof/>
          <w:sz w:val="22"/>
          <w:szCs w:val="22"/>
          <w:lang w:eastAsia="en-US"/>
        </w:rPr>
        <w:t>Responsibilities and Incident Management</w:t>
      </w:r>
    </w:p>
    <w:p w14:paraId="17F2E7E5" w14:textId="09DF7B03" w:rsidR="00D30F47" w:rsidRPr="00D30F47" w:rsidRDefault="00D30F47" w:rsidP="00421B71">
      <w:pPr>
        <w:ind w:firstLine="680"/>
        <w:rPr>
          <w:rFonts w:ascii="StobiSerif Regular" w:hAnsi="StobiSerif Regular"/>
          <w:noProof/>
          <w:sz w:val="22"/>
          <w:szCs w:val="22"/>
          <w:lang w:val="en-US"/>
        </w:rPr>
      </w:pPr>
      <w:r w:rsidRPr="00D30F47">
        <w:rPr>
          <w:rFonts w:ascii="StobiSerif Regular" w:hAnsi="StobiSerif Regular"/>
          <w:noProof/>
          <w:sz w:val="22"/>
          <w:szCs w:val="22"/>
          <w:lang w:val="en-US"/>
        </w:rPr>
        <w:t>Roles and responsibilities are clearly defined for:</w:t>
      </w:r>
    </w:p>
    <w:p w14:paraId="7487BD16" w14:textId="1AD9303C" w:rsidR="00D30F47" w:rsidRPr="00D30F47" w:rsidRDefault="00D30F47" w:rsidP="00D30F47">
      <w:pPr>
        <w:numPr>
          <w:ilvl w:val="0"/>
          <w:numId w:val="146"/>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the Classified Information Security Officer;</w:t>
      </w:r>
    </w:p>
    <w:p w14:paraId="1372B031" w14:textId="3DFBBFC3" w:rsidR="00D30F47" w:rsidRPr="00D30F47" w:rsidRDefault="00D30F47" w:rsidP="00D30F47">
      <w:pPr>
        <w:numPr>
          <w:ilvl w:val="0"/>
          <w:numId w:val="146"/>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management;</w:t>
      </w:r>
    </w:p>
    <w:p w14:paraId="31DE0C96" w14:textId="77777777" w:rsidR="00D30F47" w:rsidRPr="00D30F47" w:rsidRDefault="00D30F47" w:rsidP="00D30F47">
      <w:pPr>
        <w:numPr>
          <w:ilvl w:val="0"/>
          <w:numId w:val="146"/>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employees and information users.</w:t>
      </w:r>
    </w:p>
    <w:p w14:paraId="2E95A698" w14:textId="77777777" w:rsidR="00D30F47" w:rsidRPr="00D30F47" w:rsidRDefault="00D30F47" w:rsidP="00D30F47">
      <w:pPr>
        <w:ind w:left="1400"/>
        <w:rPr>
          <w:rFonts w:ascii="StobiSerif Regular" w:hAnsi="StobiSerif Regular"/>
          <w:noProof/>
          <w:sz w:val="22"/>
          <w:szCs w:val="22"/>
          <w:lang w:val="en-US"/>
        </w:rPr>
      </w:pPr>
    </w:p>
    <w:p w14:paraId="3E24CF5D" w14:textId="77777777" w:rsidR="00D30F47" w:rsidRPr="00D30F47" w:rsidRDefault="00D30F47" w:rsidP="00D30F47">
      <w:pPr>
        <w:ind w:left="680"/>
        <w:rPr>
          <w:rFonts w:ascii="StobiSerif Regular" w:hAnsi="StobiSerif Regular"/>
          <w:noProof/>
          <w:sz w:val="22"/>
          <w:szCs w:val="22"/>
          <w:lang w:val="en-US"/>
        </w:rPr>
      </w:pPr>
      <w:r w:rsidRPr="00D30F47">
        <w:rPr>
          <w:rFonts w:ascii="StobiSerif Regular" w:hAnsi="StobiSerif Regular"/>
          <w:noProof/>
          <w:sz w:val="22"/>
          <w:szCs w:val="22"/>
          <w:lang w:val="en-US"/>
        </w:rPr>
        <w:t>Procedures are established for recording, controlling, and timely reporting of security incidents.</w:t>
      </w:r>
    </w:p>
    <w:p w14:paraId="562A5AE6" w14:textId="77777777" w:rsidR="00D30F47" w:rsidRPr="00D30F47" w:rsidRDefault="00D30F47" w:rsidP="00D30F47">
      <w:pPr>
        <w:rPr>
          <w:rFonts w:ascii="StobiSerif Regular" w:hAnsi="StobiSerif Regular"/>
          <w:b/>
          <w:bCs/>
          <w:noProof/>
          <w:sz w:val="22"/>
          <w:szCs w:val="22"/>
          <w:lang w:val="en-US"/>
        </w:rPr>
      </w:pPr>
    </w:p>
    <w:p w14:paraId="31EE1920" w14:textId="77777777" w:rsidR="00D30F47" w:rsidRPr="00D30F47" w:rsidRDefault="00D30F47" w:rsidP="00D30F47">
      <w:pPr>
        <w:numPr>
          <w:ilvl w:val="0"/>
          <w:numId w:val="110"/>
        </w:numPr>
        <w:suppressAutoHyphens w:val="0"/>
        <w:spacing w:after="160" w:line="278" w:lineRule="auto"/>
        <w:contextualSpacing/>
        <w:rPr>
          <w:rFonts w:ascii="StobiSerif Regular" w:eastAsia="Calibri" w:hAnsi="StobiSerif Regular"/>
          <w:b/>
          <w:bCs/>
          <w:noProof/>
          <w:sz w:val="22"/>
          <w:szCs w:val="22"/>
          <w:lang w:eastAsia="en-US"/>
        </w:rPr>
      </w:pPr>
      <w:r w:rsidRPr="00D30F47">
        <w:rPr>
          <w:rFonts w:ascii="StobiSerif Regular" w:eastAsia="Calibri" w:hAnsi="StobiSerif Regular"/>
          <w:b/>
          <w:bCs/>
          <w:noProof/>
          <w:sz w:val="22"/>
          <w:szCs w:val="22"/>
          <w:lang w:eastAsia="en-US"/>
        </w:rPr>
        <w:t>Training and Awareness</w:t>
      </w:r>
    </w:p>
    <w:p w14:paraId="2F55BC78" w14:textId="5D7ED0FE" w:rsidR="00D30F47" w:rsidRPr="00D30F47" w:rsidRDefault="00D30F47" w:rsidP="00421B71">
      <w:pPr>
        <w:ind w:firstLine="680"/>
        <w:rPr>
          <w:rFonts w:ascii="StobiSerif Regular" w:hAnsi="StobiSerif Regular"/>
          <w:noProof/>
          <w:sz w:val="22"/>
          <w:szCs w:val="22"/>
          <w:lang w:val="en-US"/>
        </w:rPr>
      </w:pPr>
      <w:r w:rsidRPr="00D30F47">
        <w:rPr>
          <w:rFonts w:ascii="StobiSerif Regular" w:hAnsi="StobiSerif Regular"/>
          <w:noProof/>
          <w:sz w:val="22"/>
          <w:szCs w:val="22"/>
          <w:lang w:val="en-US"/>
        </w:rPr>
        <w:t>The organization provides regular training and awareness programs covering:</w:t>
      </w:r>
    </w:p>
    <w:p w14:paraId="4056B02A" w14:textId="34F64FCC" w:rsidR="00D30F47" w:rsidRPr="00D30F47" w:rsidRDefault="00D30F47" w:rsidP="00D30F47">
      <w:pPr>
        <w:numPr>
          <w:ilvl w:val="0"/>
          <w:numId w:val="147"/>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proper handling of classified information;</w:t>
      </w:r>
    </w:p>
    <w:p w14:paraId="1BCE19E7" w14:textId="1F5826BD" w:rsidR="00D30F47" w:rsidRPr="00D30F47" w:rsidRDefault="00D30F47" w:rsidP="00D30F47">
      <w:pPr>
        <w:numPr>
          <w:ilvl w:val="0"/>
          <w:numId w:val="147"/>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 xml:space="preserve">application of TLP </w:t>
      </w:r>
      <w:r>
        <w:rPr>
          <w:rFonts w:ascii="StobiSerif Regular" w:hAnsi="StobiSerif Regular"/>
          <w:noProof/>
          <w:sz w:val="22"/>
          <w:szCs w:val="22"/>
          <w:lang w:val="en-US"/>
        </w:rPr>
        <w:t>clasiffication</w:t>
      </w:r>
      <w:r w:rsidRPr="00D30F47">
        <w:rPr>
          <w:rFonts w:ascii="StobiSerif Regular" w:hAnsi="StobiSerif Regular"/>
          <w:noProof/>
          <w:sz w:val="22"/>
          <w:szCs w:val="22"/>
          <w:lang w:val="en-US"/>
        </w:rPr>
        <w:t>;</w:t>
      </w:r>
    </w:p>
    <w:p w14:paraId="4CC48364" w14:textId="77777777" w:rsidR="00D30F47" w:rsidRPr="00D30F47" w:rsidRDefault="00D30F47" w:rsidP="00D30F47">
      <w:pPr>
        <w:numPr>
          <w:ilvl w:val="0"/>
          <w:numId w:val="147"/>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compliance with security procedures.</w:t>
      </w:r>
    </w:p>
    <w:p w14:paraId="2E6E96DD" w14:textId="77777777" w:rsidR="00D30F47" w:rsidRPr="00D30F47" w:rsidRDefault="00D30F47" w:rsidP="00D30F47">
      <w:pPr>
        <w:rPr>
          <w:rFonts w:ascii="StobiSerif Regular" w:hAnsi="StobiSerif Regular"/>
          <w:noProof/>
          <w:sz w:val="22"/>
          <w:szCs w:val="22"/>
          <w:lang w:val="en-GB"/>
        </w:rPr>
      </w:pPr>
    </w:p>
    <w:p w14:paraId="639E620B" w14:textId="77777777" w:rsidR="00D30F47" w:rsidRPr="00D30F47" w:rsidRDefault="00D30F47" w:rsidP="00D30F47">
      <w:pPr>
        <w:numPr>
          <w:ilvl w:val="0"/>
          <w:numId w:val="110"/>
        </w:numPr>
        <w:suppressAutoHyphens w:val="0"/>
        <w:spacing w:after="160" w:line="278" w:lineRule="auto"/>
        <w:contextualSpacing/>
        <w:rPr>
          <w:rFonts w:ascii="StobiSerif Regular" w:eastAsia="Calibri" w:hAnsi="StobiSerif Regular"/>
          <w:b/>
          <w:bCs/>
          <w:noProof/>
          <w:sz w:val="22"/>
          <w:szCs w:val="22"/>
          <w:lang w:eastAsia="en-US"/>
        </w:rPr>
      </w:pPr>
      <w:r w:rsidRPr="00D30F47">
        <w:rPr>
          <w:rFonts w:ascii="StobiSerif Regular" w:eastAsia="Calibri" w:hAnsi="StobiSerif Regular"/>
          <w:b/>
          <w:bCs/>
          <w:noProof/>
          <w:sz w:val="22"/>
          <w:szCs w:val="22"/>
          <w:lang w:eastAsia="en-US"/>
        </w:rPr>
        <w:t>Control and Audit</w:t>
      </w:r>
    </w:p>
    <w:p w14:paraId="5A9E114D" w14:textId="6524953C" w:rsidR="00D30F47" w:rsidRPr="00D30F47" w:rsidRDefault="00D30F47" w:rsidP="00421B71">
      <w:pPr>
        <w:ind w:left="360" w:firstLine="360"/>
        <w:rPr>
          <w:rFonts w:ascii="StobiSerif Regular" w:hAnsi="StobiSerif Regular"/>
          <w:noProof/>
          <w:sz w:val="22"/>
          <w:szCs w:val="22"/>
          <w:lang w:val="en-US"/>
        </w:rPr>
      </w:pPr>
      <w:r w:rsidRPr="00D30F47">
        <w:rPr>
          <w:rFonts w:ascii="StobiSerif Regular" w:hAnsi="StobiSerif Regular"/>
          <w:noProof/>
          <w:sz w:val="22"/>
          <w:szCs w:val="22"/>
          <w:lang w:val="en-US"/>
        </w:rPr>
        <w:t>A process is established for regular review and audit of:</w:t>
      </w:r>
    </w:p>
    <w:p w14:paraId="19D827EF" w14:textId="3545CDDA" w:rsidR="00D30F47" w:rsidRPr="00D30F47" w:rsidRDefault="00D30F47" w:rsidP="00D30F47">
      <w:pPr>
        <w:numPr>
          <w:ilvl w:val="0"/>
          <w:numId w:val="148"/>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implementation of security measures;</w:t>
      </w:r>
    </w:p>
    <w:p w14:paraId="2B3047D9" w14:textId="3F97F69C" w:rsidR="00D30F47" w:rsidRPr="00D30F47" w:rsidRDefault="00D30F47" w:rsidP="00D30F47">
      <w:pPr>
        <w:numPr>
          <w:ilvl w:val="0"/>
          <w:numId w:val="148"/>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proper information marking;</w:t>
      </w:r>
    </w:p>
    <w:p w14:paraId="76412087" w14:textId="77777777" w:rsidR="00D30F47" w:rsidRPr="00D30F47" w:rsidRDefault="00D30F47" w:rsidP="00D30F47">
      <w:pPr>
        <w:numPr>
          <w:ilvl w:val="0"/>
          <w:numId w:val="148"/>
        </w:numPr>
        <w:tabs>
          <w:tab w:val="num" w:pos="720"/>
        </w:tabs>
        <w:rPr>
          <w:rFonts w:ascii="StobiSerif Regular" w:hAnsi="StobiSerif Regular"/>
          <w:noProof/>
          <w:sz w:val="22"/>
          <w:szCs w:val="22"/>
          <w:lang w:val="en-US"/>
        </w:rPr>
      </w:pPr>
      <w:r w:rsidRPr="00D30F47">
        <w:rPr>
          <w:rFonts w:ascii="StobiSerif Regular" w:hAnsi="StobiSerif Regular"/>
          <w:noProof/>
          <w:sz w:val="22"/>
          <w:szCs w:val="22"/>
          <w:lang w:val="en-US"/>
        </w:rPr>
        <w:t>sharing and record-keeping processes.</w:t>
      </w:r>
    </w:p>
    <w:p w14:paraId="3B89CCEF" w14:textId="77777777" w:rsidR="00D30F47" w:rsidRPr="00D30F47" w:rsidRDefault="00D30F47" w:rsidP="00D30F47">
      <w:pPr>
        <w:ind w:left="1440"/>
        <w:rPr>
          <w:rFonts w:ascii="StobiSerif Regular" w:hAnsi="StobiSerif Regular"/>
          <w:noProof/>
          <w:sz w:val="22"/>
          <w:szCs w:val="22"/>
          <w:lang w:val="en-US"/>
        </w:rPr>
      </w:pPr>
    </w:p>
    <w:p w14:paraId="3075F6A8" w14:textId="43DC9909" w:rsidR="00D30F47" w:rsidRPr="00D30F47" w:rsidRDefault="00D30F47" w:rsidP="00D30F47">
      <w:pPr>
        <w:ind w:left="680" w:firstLine="40"/>
        <w:rPr>
          <w:rFonts w:ascii="StobiSerif Regular" w:hAnsi="StobiSerif Regular"/>
          <w:noProof/>
          <w:sz w:val="22"/>
          <w:szCs w:val="22"/>
          <w:lang w:val="en-US"/>
        </w:rPr>
      </w:pPr>
      <w:r w:rsidRPr="00D30F47">
        <w:rPr>
          <w:rFonts w:ascii="StobiSerif Regular" w:hAnsi="StobiSerif Regular"/>
          <w:noProof/>
          <w:sz w:val="22"/>
          <w:szCs w:val="22"/>
          <w:lang w:val="en-US"/>
        </w:rPr>
        <w:t>These activities support organizational maturity and ensure continuous compliance with the legal framework and relevant standards.</w:t>
      </w:r>
    </w:p>
    <w:p w14:paraId="45AC43E6" w14:textId="1A92DB2D"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3" w:name="_Toc225845264"/>
      <w:r w:rsidRPr="008E7A6A">
        <w:rPr>
          <w:rFonts w:ascii="StobiSerif Regular" w:hAnsi="StobiSerif Regular"/>
          <w:b/>
          <w:bCs/>
          <w:color w:val="000000" w:themeColor="text1"/>
          <w:sz w:val="24"/>
          <w:szCs w:val="24"/>
          <w:lang w:val="en-US"/>
        </w:rPr>
        <w:t>Reproduction, Translation, and Extracts</w:t>
      </w:r>
      <w:bookmarkEnd w:id="3"/>
    </w:p>
    <w:p w14:paraId="7CB59642"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rPr>
        <w:t>Reproduction (copying), translation, or creation of extracts from classified information is permitted only when there is an official need and prior authorization.</w:t>
      </w:r>
    </w:p>
    <w:p w14:paraId="5D525BA9" w14:textId="77777777" w:rsidR="00D30F47" w:rsidRPr="00D30F47" w:rsidRDefault="00D30F47" w:rsidP="00D30F47">
      <w:pPr>
        <w:ind w:left="720"/>
        <w:rPr>
          <w:rFonts w:ascii="StobiSerif Regular" w:hAnsi="StobiSerif Regular"/>
          <w:noProof/>
          <w:sz w:val="22"/>
          <w:szCs w:val="22"/>
          <w:lang w:val="en-US"/>
        </w:rPr>
      </w:pPr>
    </w:p>
    <w:p w14:paraId="1A639C82" w14:textId="4F7006E9" w:rsidR="00D30F47" w:rsidRPr="00D30F47" w:rsidRDefault="00D30F47" w:rsidP="007E4A9A">
      <w:pPr>
        <w:rPr>
          <w:rFonts w:ascii="StobiSerif Regular" w:hAnsi="StobiSerif Regular"/>
          <w:noProof/>
          <w:sz w:val="22"/>
          <w:szCs w:val="22"/>
          <w:lang w:val="en-US"/>
        </w:rPr>
      </w:pPr>
      <w:r w:rsidRPr="00D30F47">
        <w:rPr>
          <w:rFonts w:ascii="StobiSerif Regular" w:hAnsi="StobiSerif Regular"/>
          <w:noProof/>
          <w:sz w:val="22"/>
          <w:szCs w:val="22"/>
          <w:lang w:val="en-US"/>
        </w:rPr>
        <w:t>The following must be ensured:</w:t>
      </w:r>
    </w:p>
    <w:p w14:paraId="622DC726" w14:textId="2225250B" w:rsidR="00D30F47" w:rsidRPr="00D30F47" w:rsidRDefault="00D30F47" w:rsidP="00D30F47">
      <w:pPr>
        <w:numPr>
          <w:ilvl w:val="0"/>
          <w:numId w:val="158"/>
        </w:numPr>
        <w:spacing w:after="200"/>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control of the number of copies;</w:t>
      </w:r>
    </w:p>
    <w:p w14:paraId="0E7CB14E" w14:textId="55430B61" w:rsidR="00D30F47" w:rsidRPr="00D30F47" w:rsidRDefault="00D30F47" w:rsidP="00D30F47">
      <w:pPr>
        <w:numPr>
          <w:ilvl w:val="0"/>
          <w:numId w:val="158"/>
        </w:numPr>
        <w:spacing w:after="200"/>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record-keeping of authorized users;</w:t>
      </w:r>
    </w:p>
    <w:p w14:paraId="06C2397E" w14:textId="2E0D987C" w:rsidR="00C34CF2" w:rsidRPr="00421B71" w:rsidRDefault="00D30F47" w:rsidP="00421B71">
      <w:pPr>
        <w:numPr>
          <w:ilvl w:val="0"/>
          <w:numId w:val="158"/>
        </w:numPr>
        <w:spacing w:after="200"/>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retention of the original classification level.</w:t>
      </w:r>
    </w:p>
    <w:p w14:paraId="317BFA2C" w14:textId="3B87BBC8"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4" w:name="_Toc225845265"/>
      <w:r w:rsidRPr="008E7A6A">
        <w:rPr>
          <w:rFonts w:ascii="StobiSerif Regular" w:hAnsi="StobiSerif Regular"/>
          <w:b/>
          <w:bCs/>
          <w:color w:val="000000" w:themeColor="text1"/>
          <w:sz w:val="24"/>
          <w:szCs w:val="24"/>
          <w:lang w:val="en-US"/>
        </w:rPr>
        <w:t>Dissemination of Classified Information</w:t>
      </w:r>
      <w:bookmarkEnd w:id="4"/>
    </w:p>
    <w:p w14:paraId="7C392B65"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rPr>
        <w:lastRenderedPageBreak/>
        <w:t>Information sharing shall be conducted strictly to the extent necessary to achieve the defined operational objective, in accordance with the principle of proportionality and least necessary disclosure.</w:t>
      </w:r>
    </w:p>
    <w:p w14:paraId="3842B17C" w14:textId="77777777" w:rsidR="00D30F47" w:rsidRPr="00D30F47" w:rsidRDefault="00D30F47" w:rsidP="00D30F47">
      <w:pPr>
        <w:rPr>
          <w:rFonts w:ascii="StobiSerif Regular" w:hAnsi="StobiSerif Regular"/>
          <w:noProof/>
          <w:sz w:val="22"/>
          <w:szCs w:val="22"/>
          <w:lang w:val="en-US"/>
        </w:rPr>
      </w:pPr>
    </w:p>
    <w:p w14:paraId="7F5251BE" w14:textId="5A9F9AE5"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The sharing of classified information is permitted only:</w:t>
      </w:r>
    </w:p>
    <w:p w14:paraId="66653F96" w14:textId="5B7BF285" w:rsidR="00D30F47" w:rsidRPr="00D30F47" w:rsidRDefault="00D30F47" w:rsidP="00D30F47">
      <w:pPr>
        <w:numPr>
          <w:ilvl w:val="0"/>
          <w:numId w:val="159"/>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 xml:space="preserve">in accordance with the </w:t>
      </w:r>
      <w:r w:rsidRPr="00D30F47">
        <w:rPr>
          <w:rFonts w:ascii="StobiSerif Regular" w:eastAsia="Calibri" w:hAnsi="StobiSerif Regular"/>
          <w:b/>
          <w:bCs/>
          <w:noProof/>
          <w:sz w:val="22"/>
          <w:szCs w:val="22"/>
          <w:lang w:val="en-US" w:eastAsia="en-US"/>
        </w:rPr>
        <w:t>need-to-know</w:t>
      </w:r>
      <w:r w:rsidRPr="00D30F47">
        <w:rPr>
          <w:rFonts w:ascii="StobiSerif Regular" w:eastAsia="Calibri" w:hAnsi="StobiSerif Regular"/>
          <w:noProof/>
          <w:sz w:val="22"/>
          <w:szCs w:val="22"/>
          <w:lang w:val="en-US" w:eastAsia="en-US"/>
        </w:rPr>
        <w:t xml:space="preserve"> principle;</w:t>
      </w:r>
    </w:p>
    <w:p w14:paraId="5BB34630" w14:textId="762CD280" w:rsidR="00D30F47" w:rsidRPr="00D30F47" w:rsidRDefault="00D30F47" w:rsidP="00D30F47">
      <w:pPr>
        <w:numPr>
          <w:ilvl w:val="0"/>
          <w:numId w:val="159"/>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to individuals with the appropriate level of authorization;</w:t>
      </w:r>
    </w:p>
    <w:p w14:paraId="079880C6" w14:textId="6CF4BDBF" w:rsidR="00D30F47" w:rsidRPr="00D30F47" w:rsidRDefault="00D30F47" w:rsidP="00D30F47">
      <w:pPr>
        <w:numPr>
          <w:ilvl w:val="0"/>
          <w:numId w:val="159"/>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 xml:space="preserve">in line with the assigned TLP </w:t>
      </w:r>
      <w:r>
        <w:rPr>
          <w:rFonts w:ascii="StobiSerif Regular" w:eastAsia="Calibri" w:hAnsi="StobiSerif Regular"/>
          <w:noProof/>
          <w:sz w:val="22"/>
          <w:szCs w:val="22"/>
          <w:lang w:val="en-US" w:eastAsia="en-US"/>
        </w:rPr>
        <w:t>claffication</w:t>
      </w:r>
      <w:r w:rsidRPr="00D30F47">
        <w:rPr>
          <w:rFonts w:ascii="StobiSerif Regular" w:eastAsia="Calibri" w:hAnsi="StobiSerif Regular"/>
          <w:noProof/>
          <w:sz w:val="22"/>
          <w:szCs w:val="22"/>
          <w:lang w:val="en-US" w:eastAsia="en-US"/>
        </w:rPr>
        <w:t>.</w:t>
      </w:r>
    </w:p>
    <w:p w14:paraId="508F8DB0" w14:textId="1251F501"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All dissemination must be controlled and properly recorded.</w:t>
      </w:r>
    </w:p>
    <w:p w14:paraId="37CF0F07" w14:textId="0B9F580F"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5" w:name="_Toc225845266"/>
      <w:r w:rsidRPr="008E7A6A">
        <w:rPr>
          <w:rFonts w:ascii="StobiSerif Regular" w:hAnsi="StobiSerif Regular"/>
          <w:b/>
          <w:bCs/>
          <w:color w:val="000000" w:themeColor="text1"/>
          <w:sz w:val="24"/>
          <w:szCs w:val="24"/>
          <w:lang w:val="en-US"/>
        </w:rPr>
        <w:t>Transfer of Classified Information</w:t>
      </w:r>
      <w:bookmarkEnd w:id="5"/>
    </w:p>
    <w:p w14:paraId="5FBFC816" w14:textId="77777777" w:rsid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The transfer of classified information must take place through approved and secure channels.</w:t>
      </w:r>
      <w:r>
        <w:rPr>
          <w:rFonts w:ascii="StobiSerif Regular" w:hAnsi="StobiSerif Regular"/>
          <w:noProof/>
          <w:sz w:val="22"/>
          <w:szCs w:val="22"/>
          <w:lang w:val="en-US"/>
        </w:rPr>
        <w:t xml:space="preserve"> </w:t>
      </w:r>
    </w:p>
    <w:p w14:paraId="66DBC78B" w14:textId="77777777" w:rsidR="00D30F47" w:rsidRDefault="00D30F47" w:rsidP="00D30F47">
      <w:pPr>
        <w:rPr>
          <w:rFonts w:ascii="StobiSerif Regular" w:hAnsi="StobiSerif Regular"/>
          <w:noProof/>
          <w:sz w:val="22"/>
          <w:szCs w:val="22"/>
          <w:lang w:val="en-US"/>
        </w:rPr>
      </w:pPr>
    </w:p>
    <w:p w14:paraId="185C6D52" w14:textId="7B02017A" w:rsidR="00D30F47" w:rsidRPr="00D30F47" w:rsidRDefault="00D30F47" w:rsidP="00C34CF2">
      <w:pPr>
        <w:rPr>
          <w:rFonts w:ascii="StobiSerif Regular" w:hAnsi="StobiSerif Regular"/>
          <w:noProof/>
          <w:sz w:val="22"/>
          <w:szCs w:val="22"/>
          <w:lang w:val="en-US"/>
        </w:rPr>
      </w:pPr>
      <w:r w:rsidRPr="00D30F47">
        <w:rPr>
          <w:rFonts w:ascii="StobiSerif Regular" w:hAnsi="StobiSerif Regular"/>
          <w:noProof/>
          <w:sz w:val="22"/>
          <w:szCs w:val="22"/>
          <w:lang w:val="en-US"/>
        </w:rPr>
        <w:t>Electronic transfer must include:</w:t>
      </w:r>
    </w:p>
    <w:p w14:paraId="57E90A34" w14:textId="281C6289" w:rsidR="00D30F47" w:rsidRPr="00D30F47" w:rsidRDefault="00D30F47" w:rsidP="00D30F47">
      <w:pPr>
        <w:numPr>
          <w:ilvl w:val="0"/>
          <w:numId w:val="160"/>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encryption;</w:t>
      </w:r>
    </w:p>
    <w:p w14:paraId="0B3B7B86" w14:textId="111436A2" w:rsidR="00D30F47" w:rsidRPr="00D30F47" w:rsidRDefault="00D30F47" w:rsidP="00D30F47">
      <w:pPr>
        <w:numPr>
          <w:ilvl w:val="0"/>
          <w:numId w:val="160"/>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password protection;</w:t>
      </w:r>
    </w:p>
    <w:p w14:paraId="51EF2511" w14:textId="755572EC" w:rsidR="00D30F47" w:rsidRPr="00D30F47" w:rsidRDefault="00D30F47" w:rsidP="00C34CF2">
      <w:pPr>
        <w:numPr>
          <w:ilvl w:val="0"/>
          <w:numId w:val="160"/>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secure communication channels.</w:t>
      </w:r>
    </w:p>
    <w:p w14:paraId="399626D4" w14:textId="347374FB"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6" w:name="_Toc225845267"/>
      <w:r w:rsidRPr="008E7A6A">
        <w:rPr>
          <w:rFonts w:ascii="StobiSerif Regular" w:hAnsi="StobiSerif Regular"/>
          <w:b/>
          <w:bCs/>
          <w:color w:val="000000" w:themeColor="text1"/>
          <w:sz w:val="24"/>
          <w:szCs w:val="24"/>
          <w:lang w:val="en-US"/>
        </w:rPr>
        <w:t>Removal and Destruction</w:t>
      </w:r>
      <w:bookmarkEnd w:id="6"/>
    </w:p>
    <w:p w14:paraId="04BD5FC0" w14:textId="6A86AE51" w:rsidR="00D30F47" w:rsidRPr="00D30F47" w:rsidRDefault="00D30F47" w:rsidP="00C34CF2">
      <w:pPr>
        <w:rPr>
          <w:rFonts w:ascii="StobiSerif Regular" w:hAnsi="StobiSerif Regular"/>
          <w:noProof/>
          <w:sz w:val="22"/>
          <w:szCs w:val="22"/>
          <w:lang w:val="en-US"/>
        </w:rPr>
      </w:pPr>
      <w:r w:rsidRPr="00D30F47">
        <w:rPr>
          <w:rFonts w:ascii="StobiSerif Regular" w:hAnsi="StobiSerif Regular"/>
          <w:noProof/>
          <w:sz w:val="22"/>
          <w:szCs w:val="22"/>
          <w:lang w:val="en-US"/>
        </w:rPr>
        <w:t>Classified information must be securely destroyed when no longer required or upon expiry of retention periods.</w:t>
      </w:r>
    </w:p>
    <w:p w14:paraId="0C563312" w14:textId="6A26B8A6" w:rsidR="00D30F47" w:rsidRPr="00D30F47" w:rsidRDefault="00D30F47" w:rsidP="00C34CF2">
      <w:pPr>
        <w:rPr>
          <w:rFonts w:ascii="StobiSerif Regular" w:hAnsi="StobiSerif Regular"/>
          <w:noProof/>
          <w:sz w:val="22"/>
          <w:szCs w:val="22"/>
          <w:lang w:val="en-US"/>
        </w:rPr>
      </w:pPr>
      <w:r w:rsidRPr="00D30F47">
        <w:rPr>
          <w:rFonts w:ascii="StobiSerif Regular" w:hAnsi="StobiSerif Regular"/>
          <w:noProof/>
          <w:sz w:val="22"/>
          <w:szCs w:val="22"/>
          <w:lang w:val="en-US"/>
        </w:rPr>
        <w:t>Destruction methods must prevent:</w:t>
      </w:r>
    </w:p>
    <w:p w14:paraId="191E8421" w14:textId="357F3B6B" w:rsidR="00D30F47" w:rsidRPr="00D30F47" w:rsidRDefault="00D30F47" w:rsidP="00D30F47">
      <w:pPr>
        <w:numPr>
          <w:ilvl w:val="0"/>
          <w:numId w:val="161"/>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reconstruction of information;</w:t>
      </w:r>
    </w:p>
    <w:p w14:paraId="4B5DFCAE" w14:textId="5DAC932A" w:rsidR="00D30F47" w:rsidRPr="00D30F47" w:rsidRDefault="00D30F47" w:rsidP="00D30F47">
      <w:pPr>
        <w:numPr>
          <w:ilvl w:val="0"/>
          <w:numId w:val="161"/>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unauthorized access;</w:t>
      </w:r>
    </w:p>
    <w:p w14:paraId="6FB36AF6" w14:textId="77777777" w:rsidR="00D30F47" w:rsidRPr="00D30F47" w:rsidRDefault="00D30F47" w:rsidP="00D30F47">
      <w:pPr>
        <w:numPr>
          <w:ilvl w:val="0"/>
          <w:numId w:val="161"/>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misuse of data.</w:t>
      </w:r>
    </w:p>
    <w:p w14:paraId="511B51B5" w14:textId="77777777" w:rsidR="00D30F47" w:rsidRPr="00D30F47" w:rsidRDefault="00D30F47" w:rsidP="00D30F47">
      <w:pPr>
        <w:ind w:left="1440"/>
        <w:rPr>
          <w:rFonts w:ascii="StobiSerif Regular" w:hAnsi="StobiSerif Regular"/>
          <w:noProof/>
          <w:sz w:val="22"/>
          <w:szCs w:val="22"/>
          <w:lang w:val="en-US"/>
        </w:rPr>
      </w:pPr>
    </w:p>
    <w:p w14:paraId="30F29A7A" w14:textId="25F2418C" w:rsidR="00D30F47" w:rsidRPr="008E7A6A" w:rsidRDefault="00D30F47" w:rsidP="00832C41">
      <w:pPr>
        <w:pStyle w:val="ListParagraph"/>
        <w:numPr>
          <w:ilvl w:val="0"/>
          <w:numId w:val="214"/>
        </w:numPr>
        <w:rPr>
          <w:rFonts w:ascii="StobiSerif Regular" w:eastAsia="MS Gothic" w:hAnsi="StobiSerif Regular"/>
          <w:b/>
          <w:bCs/>
          <w:color w:val="000000" w:themeColor="text1"/>
          <w:sz w:val="24"/>
          <w:szCs w:val="24"/>
          <w:lang w:val="en-US"/>
        </w:rPr>
      </w:pPr>
      <w:r w:rsidRPr="008E7A6A">
        <w:rPr>
          <w:rFonts w:ascii="StobiSerif Regular" w:eastAsia="MS Gothic" w:hAnsi="StobiSerif Regular"/>
          <w:b/>
          <w:bCs/>
          <w:color w:val="000000" w:themeColor="text1"/>
          <w:sz w:val="24"/>
          <w:szCs w:val="24"/>
          <w:lang w:val="en-US"/>
        </w:rPr>
        <w:t xml:space="preserve">Physical Security </w:t>
      </w:r>
    </w:p>
    <w:p w14:paraId="7079E29C" w14:textId="77777777" w:rsid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rPr>
        <w:t>The Ministry of Digital Transformation establishes physical and technical safeguards to prevent unauthorized access to classified information in all facilities and locations where such information is stored, processed, or used.</w:t>
      </w:r>
    </w:p>
    <w:p w14:paraId="7149EC10" w14:textId="608BDBBE"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sz w:val="22"/>
          <w:szCs w:val="22"/>
          <w:lang w:val="en-US" w:eastAsia="en-US"/>
        </w:rPr>
        <w:t>Physical security aims to:</w:t>
      </w:r>
    </w:p>
    <w:p w14:paraId="3BF21DAB" w14:textId="77777777" w:rsidR="00D30F47" w:rsidRPr="00D30F47" w:rsidRDefault="00D30F47" w:rsidP="00D30F47">
      <w:pPr>
        <w:pStyle w:val="ListParagraph"/>
        <w:numPr>
          <w:ilvl w:val="0"/>
          <w:numId w:val="210"/>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t>prevent unauthorized access;</w:t>
      </w:r>
    </w:p>
    <w:p w14:paraId="52690CB3" w14:textId="77777777" w:rsidR="00D30F47" w:rsidRPr="00D30F47" w:rsidRDefault="00D30F47" w:rsidP="00D30F47">
      <w:pPr>
        <w:pStyle w:val="ListParagraph"/>
        <w:numPr>
          <w:ilvl w:val="0"/>
          <w:numId w:val="210"/>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lastRenderedPageBreak/>
        <w:t>deter and detect unauthorized activities;</w:t>
      </w:r>
    </w:p>
    <w:p w14:paraId="6F16D0C9" w14:textId="2319183B" w:rsidR="00D30F47" w:rsidRDefault="00D30F47" w:rsidP="00D30F47">
      <w:pPr>
        <w:pStyle w:val="ListParagraph"/>
        <w:numPr>
          <w:ilvl w:val="0"/>
          <w:numId w:val="210"/>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t>restrict access in accordance with the need-to-know principle.</w:t>
      </w:r>
    </w:p>
    <w:p w14:paraId="47F03985" w14:textId="77777777" w:rsidR="00FC0F90" w:rsidRPr="00D30F47" w:rsidRDefault="00FC0F90" w:rsidP="00FC0F90">
      <w:pPr>
        <w:pStyle w:val="ListParagraph"/>
        <w:suppressAutoHyphens w:val="0"/>
        <w:spacing w:before="100" w:beforeAutospacing="1" w:after="100" w:afterAutospacing="1"/>
        <w:ind w:left="1080"/>
        <w:jc w:val="left"/>
        <w:rPr>
          <w:rFonts w:ascii="StobiSerif Regular" w:hAnsi="StobiSerif Regular"/>
          <w:lang w:val="en-US"/>
        </w:rPr>
      </w:pPr>
    </w:p>
    <w:p w14:paraId="7E61CE16" w14:textId="4A9AFF77" w:rsidR="00C34CF2"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7" w:name="_Toc225845268"/>
      <w:r w:rsidRPr="008E7A6A">
        <w:rPr>
          <w:rFonts w:ascii="StobiSerif Regular" w:hAnsi="StobiSerif Regular"/>
          <w:b/>
          <w:bCs/>
          <w:color w:val="000000" w:themeColor="text1"/>
          <w:sz w:val="24"/>
          <w:szCs w:val="24"/>
          <w:lang w:val="en-US"/>
        </w:rPr>
        <w:t>Areas of Application</w:t>
      </w:r>
      <w:bookmarkEnd w:id="7"/>
    </w:p>
    <w:p w14:paraId="5A74FDD6" w14:textId="380638D4" w:rsidR="00D30F47" w:rsidRPr="00D30F47" w:rsidRDefault="00D30F47" w:rsidP="00421B71">
      <w:pPr>
        <w:rPr>
          <w:rFonts w:ascii="StobiSerif Regular" w:hAnsi="StobiSerif Regular"/>
          <w:noProof/>
          <w:sz w:val="22"/>
          <w:szCs w:val="22"/>
          <w:lang w:val="en-US"/>
        </w:rPr>
      </w:pPr>
      <w:r w:rsidRPr="00D30F47">
        <w:rPr>
          <w:rFonts w:ascii="StobiSerif Regular" w:hAnsi="StobiSerif Regular"/>
          <w:noProof/>
          <w:sz w:val="22"/>
          <w:szCs w:val="22"/>
          <w:lang w:val="en-US"/>
        </w:rPr>
        <w:t>Physical security measures apply to:</w:t>
      </w:r>
    </w:p>
    <w:p w14:paraId="4CCF0BBD" w14:textId="518986A9" w:rsidR="00D30F47" w:rsidRPr="00D30F47" w:rsidRDefault="00D30F47" w:rsidP="00D30F47">
      <w:pPr>
        <w:numPr>
          <w:ilvl w:val="0"/>
          <w:numId w:val="162"/>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organizational buildings and facilities;</w:t>
      </w:r>
    </w:p>
    <w:p w14:paraId="77BE1777" w14:textId="1CFA7BAF" w:rsidR="00D30F47" w:rsidRPr="00D30F47" w:rsidRDefault="00D30F47" w:rsidP="00D30F47">
      <w:pPr>
        <w:numPr>
          <w:ilvl w:val="0"/>
          <w:numId w:val="162"/>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offices and workspaces;</w:t>
      </w:r>
    </w:p>
    <w:p w14:paraId="0D38435A" w14:textId="6BDF18CD" w:rsidR="00D30F47" w:rsidRPr="00D30F47" w:rsidRDefault="00D30F47" w:rsidP="00D30F47">
      <w:pPr>
        <w:numPr>
          <w:ilvl w:val="0"/>
          <w:numId w:val="162"/>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archives and storage areas;</w:t>
      </w:r>
    </w:p>
    <w:p w14:paraId="40F276C8" w14:textId="75B4B303" w:rsidR="00D30F47" w:rsidRPr="00D30F47" w:rsidRDefault="00D30F47" w:rsidP="00D30F47">
      <w:pPr>
        <w:numPr>
          <w:ilvl w:val="0"/>
          <w:numId w:val="162"/>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server and ICT rooms;</w:t>
      </w:r>
    </w:p>
    <w:p w14:paraId="7C9EB01D" w14:textId="497181D1" w:rsidR="00C34CF2" w:rsidRPr="00FC0F90" w:rsidRDefault="00D30F47" w:rsidP="00C34CF2">
      <w:pPr>
        <w:numPr>
          <w:ilvl w:val="0"/>
          <w:numId w:val="162"/>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all locations where classified information is stored or processed.</w:t>
      </w:r>
    </w:p>
    <w:p w14:paraId="3E17C821" w14:textId="7C5508F4"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8" w:name="_Toc225845269"/>
      <w:r w:rsidRPr="008E7A6A">
        <w:rPr>
          <w:rFonts w:ascii="StobiSerif Regular" w:hAnsi="StobiSerif Regular"/>
          <w:b/>
          <w:bCs/>
          <w:color w:val="000000" w:themeColor="text1"/>
          <w:sz w:val="24"/>
          <w:szCs w:val="24"/>
          <w:lang w:val="en-US"/>
        </w:rPr>
        <w:t>Physical Access Control</w:t>
      </w:r>
      <w:bookmarkEnd w:id="8"/>
    </w:p>
    <w:p w14:paraId="1902E141" w14:textId="376BA4D2" w:rsidR="00D30F47" w:rsidRPr="00D30F47" w:rsidRDefault="00D30F47" w:rsidP="00421B71">
      <w:pPr>
        <w:rPr>
          <w:rFonts w:ascii="StobiSerif Regular" w:hAnsi="StobiSerif Regular"/>
          <w:noProof/>
          <w:sz w:val="22"/>
          <w:szCs w:val="22"/>
          <w:lang w:val="en-US"/>
        </w:rPr>
      </w:pPr>
      <w:r w:rsidRPr="00D30F47">
        <w:rPr>
          <w:rFonts w:ascii="StobiSerif Regular" w:hAnsi="StobiSerif Regular"/>
          <w:noProof/>
          <w:sz w:val="22"/>
          <w:szCs w:val="22"/>
          <w:lang w:val="en-US"/>
        </w:rPr>
        <w:t>The organization implements access control to areas where classified information is handled. Measures include:</w:t>
      </w:r>
    </w:p>
    <w:p w14:paraId="6C67F6FA" w14:textId="75812203" w:rsidR="00D30F47" w:rsidRPr="00D30F47" w:rsidRDefault="00D30F47" w:rsidP="00D30F47">
      <w:pPr>
        <w:numPr>
          <w:ilvl w:val="0"/>
          <w:numId w:val="163"/>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controlled entry and exit;</w:t>
      </w:r>
    </w:p>
    <w:p w14:paraId="619600FF" w14:textId="448A4201" w:rsidR="00D30F47" w:rsidRPr="00D30F47" w:rsidRDefault="00D30F47" w:rsidP="00D30F47">
      <w:pPr>
        <w:numPr>
          <w:ilvl w:val="0"/>
          <w:numId w:val="163"/>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identification of employees and visitors;</w:t>
      </w:r>
    </w:p>
    <w:p w14:paraId="722D37D0" w14:textId="40BC0283" w:rsidR="00D30F47" w:rsidRPr="00D30F47" w:rsidRDefault="00D30F47" w:rsidP="00D30F47">
      <w:pPr>
        <w:numPr>
          <w:ilvl w:val="0"/>
          <w:numId w:val="163"/>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visitor escort in secure areas;</w:t>
      </w:r>
    </w:p>
    <w:p w14:paraId="14B96CBC" w14:textId="64632994" w:rsidR="00D30F47" w:rsidRPr="00D30F47" w:rsidRDefault="00D30F47" w:rsidP="00FC0F90">
      <w:pPr>
        <w:numPr>
          <w:ilvl w:val="0"/>
          <w:numId w:val="163"/>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access logs for sensitive premises.</w:t>
      </w:r>
    </w:p>
    <w:p w14:paraId="49919F8A" w14:textId="7FF39D85"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9" w:name="_Toc225845270"/>
      <w:r w:rsidRPr="008E7A6A">
        <w:rPr>
          <w:rFonts w:ascii="StobiSerif Regular" w:hAnsi="StobiSerif Regular"/>
          <w:b/>
          <w:bCs/>
          <w:color w:val="000000" w:themeColor="text1"/>
          <w:sz w:val="24"/>
          <w:szCs w:val="24"/>
          <w:lang w:val="en-US"/>
        </w:rPr>
        <w:t>Security Zones</w:t>
      </w:r>
      <w:bookmarkEnd w:id="9"/>
    </w:p>
    <w:p w14:paraId="72A2504A"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 xml:space="preserve">Areas where information classified as </w:t>
      </w:r>
      <w:r w:rsidRPr="00D30F47">
        <w:rPr>
          <w:rFonts w:ascii="StobiSerif Regular" w:hAnsi="StobiSerif Regular"/>
          <w:b/>
          <w:bCs/>
          <w:noProof/>
          <w:sz w:val="22"/>
          <w:szCs w:val="22"/>
          <w:lang w:val="en-US"/>
        </w:rPr>
        <w:t>CONFIDENTIAL</w:t>
      </w:r>
      <w:r w:rsidRPr="00D30F47">
        <w:rPr>
          <w:rFonts w:ascii="StobiSerif Regular" w:hAnsi="StobiSerif Regular"/>
          <w:noProof/>
          <w:sz w:val="22"/>
          <w:szCs w:val="22"/>
          <w:lang w:val="en-US"/>
        </w:rPr>
        <w:t xml:space="preserve"> or higher is stored are designated as security zones.</w:t>
      </w:r>
    </w:p>
    <w:p w14:paraId="57EF1AF2" w14:textId="77777777" w:rsidR="00D30F47" w:rsidRPr="00D30F47" w:rsidRDefault="00D30F47" w:rsidP="00D30F47">
      <w:pPr>
        <w:rPr>
          <w:rFonts w:ascii="StobiSerif Regular" w:hAnsi="StobiSerif Regular"/>
          <w:noProof/>
          <w:sz w:val="22"/>
          <w:szCs w:val="22"/>
          <w:lang w:val="en-US"/>
        </w:rPr>
      </w:pPr>
    </w:p>
    <w:p w14:paraId="3F5358BB" w14:textId="379ED8F1"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Enhanced measures in these zones include:</w:t>
      </w:r>
    </w:p>
    <w:p w14:paraId="72911815" w14:textId="61D8AE67" w:rsidR="00D30F47" w:rsidRPr="00D30F47" w:rsidRDefault="00D30F47" w:rsidP="00D30F47">
      <w:pPr>
        <w:numPr>
          <w:ilvl w:val="0"/>
          <w:numId w:val="156"/>
        </w:numPr>
        <w:rPr>
          <w:rFonts w:ascii="StobiSerif Regular" w:hAnsi="StobiSerif Regular"/>
          <w:noProof/>
          <w:sz w:val="22"/>
          <w:szCs w:val="22"/>
          <w:lang w:val="en-US"/>
        </w:rPr>
      </w:pPr>
      <w:r w:rsidRPr="00D30F47">
        <w:rPr>
          <w:rFonts w:ascii="StobiSerif Regular" w:hAnsi="StobiSerif Regular"/>
          <w:noProof/>
          <w:sz w:val="22"/>
          <w:szCs w:val="22"/>
          <w:lang w:val="en-US"/>
        </w:rPr>
        <w:t>stricter access control;</w:t>
      </w:r>
    </w:p>
    <w:p w14:paraId="4DA82318" w14:textId="77CF525E" w:rsidR="00D30F47" w:rsidRPr="00D30F47" w:rsidRDefault="00D30F47" w:rsidP="00D30F47">
      <w:pPr>
        <w:numPr>
          <w:ilvl w:val="0"/>
          <w:numId w:val="156"/>
        </w:numPr>
        <w:rPr>
          <w:rFonts w:ascii="StobiSerif Regular" w:hAnsi="StobiSerif Regular"/>
          <w:noProof/>
          <w:sz w:val="22"/>
          <w:szCs w:val="22"/>
          <w:lang w:val="en-US"/>
        </w:rPr>
      </w:pPr>
      <w:r w:rsidRPr="00D30F47">
        <w:rPr>
          <w:rFonts w:ascii="StobiSerif Regular" w:hAnsi="StobiSerif Regular"/>
          <w:noProof/>
          <w:sz w:val="22"/>
          <w:szCs w:val="22"/>
          <w:lang w:val="en-US"/>
        </w:rPr>
        <w:t>surveillance and protection;</w:t>
      </w:r>
    </w:p>
    <w:p w14:paraId="1A38353C" w14:textId="6EAA7A48" w:rsidR="00D30F47" w:rsidRPr="00D30F47" w:rsidRDefault="00D30F47" w:rsidP="00D30F47">
      <w:pPr>
        <w:numPr>
          <w:ilvl w:val="0"/>
          <w:numId w:val="156"/>
        </w:numPr>
        <w:rPr>
          <w:rFonts w:ascii="StobiSerif Regular" w:hAnsi="StobiSerif Regular"/>
          <w:noProof/>
          <w:sz w:val="22"/>
          <w:szCs w:val="22"/>
          <w:lang w:val="en-US"/>
        </w:rPr>
      </w:pPr>
      <w:r w:rsidRPr="00D30F47">
        <w:rPr>
          <w:rFonts w:ascii="StobiSerif Regular" w:hAnsi="StobiSerif Regular"/>
          <w:noProof/>
          <w:sz w:val="22"/>
          <w:szCs w:val="22"/>
          <w:lang w:val="en-US"/>
        </w:rPr>
        <w:t>restriction of unauthorized presence.</w:t>
      </w:r>
    </w:p>
    <w:p w14:paraId="4BAF0B86" w14:textId="448EB434"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10" w:name="_Toc225845271"/>
      <w:r w:rsidRPr="008E7A6A">
        <w:rPr>
          <w:rFonts w:ascii="StobiSerif Regular" w:hAnsi="StobiSerif Regular"/>
          <w:b/>
          <w:bCs/>
          <w:color w:val="000000" w:themeColor="text1"/>
          <w:sz w:val="24"/>
          <w:szCs w:val="24"/>
          <w:lang w:val="en-US"/>
        </w:rPr>
        <w:t>Technical Protection Measures</w:t>
      </w:r>
      <w:bookmarkEnd w:id="10"/>
    </w:p>
    <w:p w14:paraId="34506C21" w14:textId="63F5686B" w:rsidR="00D30F47" w:rsidRPr="00D30F47" w:rsidRDefault="00D30F47" w:rsidP="00421B71">
      <w:pPr>
        <w:rPr>
          <w:rFonts w:ascii="StobiSerif Regular" w:hAnsi="StobiSerif Regular"/>
          <w:noProof/>
          <w:sz w:val="22"/>
          <w:szCs w:val="22"/>
          <w:lang w:val="en-US"/>
        </w:rPr>
      </w:pPr>
      <w:r w:rsidRPr="00D30F47">
        <w:rPr>
          <w:rFonts w:ascii="StobiSerif Regular" w:hAnsi="StobiSerif Regular"/>
          <w:noProof/>
          <w:sz w:val="22"/>
          <w:szCs w:val="22"/>
          <w:lang w:val="en-US"/>
        </w:rPr>
        <w:t>Appropriate technical safeguards are implemented in accordance with minimum standards set by competent authorities, including:</w:t>
      </w:r>
    </w:p>
    <w:p w14:paraId="1AFF6931" w14:textId="6B102995" w:rsidR="00D30F47" w:rsidRPr="00D30F47" w:rsidRDefault="00D30F47" w:rsidP="00D30F47">
      <w:pPr>
        <w:numPr>
          <w:ilvl w:val="0"/>
          <w:numId w:val="164"/>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access control systems;</w:t>
      </w:r>
    </w:p>
    <w:p w14:paraId="0651D6FC" w14:textId="02842CCD" w:rsidR="00D30F47" w:rsidRPr="00D30F47" w:rsidRDefault="00D30F47" w:rsidP="00D30F47">
      <w:pPr>
        <w:numPr>
          <w:ilvl w:val="0"/>
          <w:numId w:val="164"/>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lastRenderedPageBreak/>
        <w:t>alarm systems;</w:t>
      </w:r>
    </w:p>
    <w:p w14:paraId="050CBBB3" w14:textId="49115089" w:rsidR="00D30F47" w:rsidRPr="00D30F47" w:rsidRDefault="00D30F47" w:rsidP="00D30F47">
      <w:pPr>
        <w:numPr>
          <w:ilvl w:val="0"/>
          <w:numId w:val="164"/>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video surveillance;</w:t>
      </w:r>
    </w:p>
    <w:p w14:paraId="3A731042" w14:textId="6265A479" w:rsidR="00D30F47" w:rsidRPr="00D30F47" w:rsidRDefault="00D30F47" w:rsidP="00D30F47">
      <w:pPr>
        <w:numPr>
          <w:ilvl w:val="0"/>
          <w:numId w:val="164"/>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locking and facility protection systems;</w:t>
      </w:r>
    </w:p>
    <w:p w14:paraId="17A4B39F" w14:textId="03A22899" w:rsidR="00D30F47" w:rsidRPr="00D30F47" w:rsidRDefault="00D30F47" w:rsidP="00FC0F90">
      <w:pPr>
        <w:numPr>
          <w:ilvl w:val="0"/>
          <w:numId w:val="164"/>
        </w:numPr>
        <w:spacing w:after="200" w:line="276" w:lineRule="auto"/>
        <w:contextualSpacing/>
        <w:rPr>
          <w:rFonts w:ascii="StobiSerif Regular" w:eastAsia="Calibri" w:hAnsi="StobiSerif Regular"/>
          <w:noProof/>
          <w:sz w:val="22"/>
          <w:szCs w:val="22"/>
          <w:lang w:val="en-US" w:eastAsia="en-US"/>
        </w:rPr>
      </w:pPr>
      <w:r w:rsidRPr="00D30F47">
        <w:rPr>
          <w:rFonts w:ascii="StobiSerif Regular" w:eastAsia="Calibri" w:hAnsi="StobiSerif Regular"/>
          <w:noProof/>
          <w:sz w:val="22"/>
          <w:szCs w:val="22"/>
          <w:lang w:val="en-US" w:eastAsia="en-US"/>
        </w:rPr>
        <w:t>protection of server and ICT rooms.</w:t>
      </w:r>
    </w:p>
    <w:p w14:paraId="197D8498" w14:textId="6B471789"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11" w:name="_Toc225845272"/>
      <w:r w:rsidRPr="008E7A6A">
        <w:rPr>
          <w:rFonts w:ascii="StobiSerif Regular" w:hAnsi="StobiSerif Regular"/>
          <w:b/>
          <w:bCs/>
          <w:color w:val="000000" w:themeColor="text1"/>
          <w:sz w:val="24"/>
          <w:szCs w:val="24"/>
          <w:lang w:val="en-US"/>
        </w:rPr>
        <w:t>Need-to-Know Physical Access</w:t>
      </w:r>
      <w:bookmarkEnd w:id="11"/>
    </w:p>
    <w:p w14:paraId="2DCD162A" w14:textId="163687CE" w:rsidR="00D30F47" w:rsidRPr="00D30F47" w:rsidRDefault="00D30F47" w:rsidP="00D30F47">
      <w:pPr>
        <w:rPr>
          <w:rFonts w:ascii="StobiSerif Regular" w:hAnsi="StobiSerif Regular"/>
          <w:noProof/>
          <w:sz w:val="22"/>
          <w:szCs w:val="22"/>
          <w:lang w:val="en-GB"/>
        </w:rPr>
      </w:pPr>
      <w:r w:rsidRPr="00D30F47">
        <w:rPr>
          <w:rFonts w:ascii="StobiSerif Regular" w:hAnsi="StobiSerif Regular"/>
          <w:noProof/>
          <w:sz w:val="22"/>
          <w:szCs w:val="22"/>
        </w:rPr>
        <w:t>Physical access to facilities and information is restricted to individuals with a legitimate business need and appropriate authorization, providing additional protection against unauthorized access and information compromise.</w:t>
      </w:r>
    </w:p>
    <w:p w14:paraId="0F4084DB" w14:textId="5DD6D858"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12" w:name="_Toc225845273"/>
      <w:r w:rsidRPr="008E7A6A">
        <w:rPr>
          <w:rFonts w:ascii="StobiSerif Regular" w:hAnsi="StobiSerif Regular"/>
          <w:b/>
          <w:bCs/>
          <w:color w:val="000000" w:themeColor="text1"/>
          <w:sz w:val="24"/>
          <w:szCs w:val="24"/>
          <w:lang w:val="en-US"/>
        </w:rPr>
        <w:t>Access to Classified Information</w:t>
      </w:r>
      <w:bookmarkEnd w:id="12"/>
    </w:p>
    <w:p w14:paraId="74580132" w14:textId="11973E06" w:rsidR="00D30F47" w:rsidRPr="00D30F47" w:rsidRDefault="00D30F47" w:rsidP="00FC0F90">
      <w:pPr>
        <w:rPr>
          <w:rFonts w:ascii="StobiSerif Regular" w:hAnsi="StobiSerif Regular"/>
          <w:noProof/>
          <w:sz w:val="22"/>
          <w:szCs w:val="22"/>
          <w:lang w:val="en-US"/>
        </w:rPr>
      </w:pPr>
      <w:r w:rsidRPr="00D30F47">
        <w:rPr>
          <w:rFonts w:ascii="StobiSerif Regular" w:hAnsi="StobiSerif Regular"/>
          <w:noProof/>
          <w:sz w:val="22"/>
          <w:szCs w:val="22"/>
          <w:lang w:val="en-US"/>
        </w:rPr>
        <w:t>Access to classified information is strictly controlled and granted only to individuals and organizations that meet legal requirements and have an official need for access.</w:t>
      </w:r>
      <w:r w:rsidR="00421B71">
        <w:rPr>
          <w:rFonts w:ascii="StobiSerif Regular" w:hAnsi="StobiSerif Regular"/>
          <w:noProof/>
          <w:sz w:val="22"/>
          <w:szCs w:val="22"/>
          <w:lang w:val="en-US"/>
        </w:rPr>
        <w:t xml:space="preserve"> </w:t>
      </w:r>
      <w:r w:rsidRPr="00D30F47">
        <w:rPr>
          <w:rFonts w:ascii="StobiSerif Regular" w:hAnsi="StobiSerif Regular"/>
          <w:noProof/>
          <w:sz w:val="22"/>
          <w:szCs w:val="22"/>
          <w:lang w:val="en-US"/>
        </w:rPr>
        <w:t>This principle is a key safeguard against unauthorized use, disclosure, or misuse of classified information.</w:t>
      </w:r>
    </w:p>
    <w:p w14:paraId="0E38C9C3" w14:textId="303BC504"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13" w:name="_Toc225845274"/>
      <w:r w:rsidRPr="008E7A6A">
        <w:rPr>
          <w:rFonts w:ascii="StobiSerif Regular" w:hAnsi="StobiSerif Regular"/>
          <w:b/>
          <w:bCs/>
          <w:color w:val="000000" w:themeColor="text1"/>
          <w:sz w:val="24"/>
          <w:szCs w:val="24"/>
          <w:lang w:val="en-US"/>
        </w:rPr>
        <w:t>Authorized Users of Classified Information</w:t>
      </w:r>
      <w:bookmarkEnd w:id="13"/>
    </w:p>
    <w:p w14:paraId="412578C9" w14:textId="58B3CD0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Authorized users may include:</w:t>
      </w:r>
    </w:p>
    <w:p w14:paraId="3412C8C8" w14:textId="07528796" w:rsidR="00D30F47" w:rsidRPr="00D30F47" w:rsidRDefault="00D30F47" w:rsidP="00D30F47">
      <w:pPr>
        <w:numPr>
          <w:ilvl w:val="0"/>
          <w:numId w:val="165"/>
        </w:numPr>
        <w:rPr>
          <w:rFonts w:ascii="StobiSerif Regular" w:hAnsi="StobiSerif Regular"/>
          <w:noProof/>
          <w:sz w:val="22"/>
          <w:szCs w:val="22"/>
          <w:lang w:val="en-US"/>
        </w:rPr>
      </w:pPr>
      <w:r w:rsidRPr="00D30F47">
        <w:rPr>
          <w:rFonts w:ascii="StobiSerif Regular" w:hAnsi="StobiSerif Regular"/>
          <w:noProof/>
          <w:sz w:val="22"/>
          <w:szCs w:val="22"/>
          <w:lang w:val="en-US"/>
        </w:rPr>
        <w:t>state authorities and institutions;</w:t>
      </w:r>
    </w:p>
    <w:p w14:paraId="4D63AA42" w14:textId="1BEA7B48" w:rsidR="00D30F47" w:rsidRPr="00D30F47" w:rsidRDefault="00D30F47" w:rsidP="00D30F47">
      <w:pPr>
        <w:numPr>
          <w:ilvl w:val="0"/>
          <w:numId w:val="165"/>
        </w:numPr>
        <w:rPr>
          <w:rFonts w:ascii="StobiSerif Regular" w:hAnsi="StobiSerif Regular"/>
          <w:noProof/>
          <w:sz w:val="22"/>
          <w:szCs w:val="22"/>
          <w:lang w:val="en-US"/>
        </w:rPr>
      </w:pPr>
      <w:r w:rsidRPr="00D30F47">
        <w:rPr>
          <w:rFonts w:ascii="StobiSerif Regular" w:hAnsi="StobiSerif Regular"/>
          <w:noProof/>
          <w:sz w:val="22"/>
          <w:szCs w:val="22"/>
          <w:lang w:val="en-US"/>
        </w:rPr>
        <w:t>legal entities established by the state or local government;</w:t>
      </w:r>
    </w:p>
    <w:p w14:paraId="7E849A83" w14:textId="7480D327" w:rsidR="00D30F47" w:rsidRPr="00D30F47" w:rsidRDefault="00D30F47" w:rsidP="00D30F47">
      <w:pPr>
        <w:numPr>
          <w:ilvl w:val="0"/>
          <w:numId w:val="165"/>
        </w:numPr>
        <w:rPr>
          <w:rFonts w:ascii="StobiSerif Regular" w:hAnsi="StobiSerif Regular"/>
          <w:noProof/>
          <w:sz w:val="22"/>
          <w:szCs w:val="22"/>
          <w:lang w:val="en-US"/>
        </w:rPr>
      </w:pPr>
      <w:r w:rsidRPr="00D30F47">
        <w:rPr>
          <w:rFonts w:ascii="StobiSerif Regular" w:hAnsi="StobiSerif Regular"/>
          <w:noProof/>
          <w:sz w:val="22"/>
          <w:szCs w:val="22"/>
          <w:lang w:val="en-US"/>
        </w:rPr>
        <w:t>natural and legal persons in the Republic of North Macedonia holding a valid security clearance;</w:t>
      </w:r>
    </w:p>
    <w:p w14:paraId="6D08C387" w14:textId="64BAEE78" w:rsidR="00D30F47" w:rsidRPr="00D30F47" w:rsidRDefault="00D30F47" w:rsidP="00D30F47">
      <w:pPr>
        <w:numPr>
          <w:ilvl w:val="0"/>
          <w:numId w:val="165"/>
        </w:numPr>
        <w:rPr>
          <w:rFonts w:ascii="StobiSerif Regular" w:hAnsi="StobiSerif Regular"/>
          <w:noProof/>
          <w:sz w:val="22"/>
          <w:szCs w:val="22"/>
          <w:lang w:val="en-US"/>
        </w:rPr>
      </w:pPr>
      <w:r w:rsidRPr="00D30F47">
        <w:rPr>
          <w:rFonts w:ascii="StobiSerif Regular" w:hAnsi="StobiSerif Regular"/>
          <w:noProof/>
          <w:sz w:val="22"/>
          <w:szCs w:val="22"/>
          <w:lang w:val="en-US"/>
        </w:rPr>
        <w:t>foreign government authorities, institutions, or legal entities with a valid security clearance and access authorization issued by the competent authority.</w:t>
      </w:r>
    </w:p>
    <w:p w14:paraId="757AEFF0" w14:textId="72559428"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14" w:name="_Toc225845275"/>
      <w:r w:rsidRPr="008E7A6A">
        <w:rPr>
          <w:rFonts w:ascii="StobiSerif Regular" w:hAnsi="StobiSerif Regular"/>
          <w:b/>
          <w:bCs/>
          <w:color w:val="000000" w:themeColor="text1"/>
          <w:sz w:val="24"/>
          <w:szCs w:val="24"/>
          <w:lang w:val="en-US"/>
        </w:rPr>
        <w:t>Security Clearance</w:t>
      </w:r>
      <w:bookmarkEnd w:id="14"/>
    </w:p>
    <w:p w14:paraId="11BECDB2" w14:textId="04CD5E90"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Access to classified information is granted only to individuals who:</w:t>
      </w:r>
    </w:p>
    <w:p w14:paraId="11911731" w14:textId="3EDF2842" w:rsidR="00D30F47" w:rsidRPr="00D30F47" w:rsidRDefault="00D30F47" w:rsidP="007E4A9A">
      <w:pPr>
        <w:numPr>
          <w:ilvl w:val="0"/>
          <w:numId w:val="166"/>
        </w:numPr>
        <w:rPr>
          <w:rFonts w:ascii="StobiSerif Regular" w:hAnsi="StobiSerif Regular"/>
          <w:noProof/>
          <w:sz w:val="22"/>
          <w:szCs w:val="22"/>
          <w:lang w:val="en-US"/>
        </w:rPr>
      </w:pPr>
      <w:r w:rsidRPr="00D30F47">
        <w:rPr>
          <w:rFonts w:ascii="StobiSerif Regular" w:hAnsi="StobiSerif Regular"/>
          <w:noProof/>
          <w:sz w:val="22"/>
          <w:szCs w:val="22"/>
          <w:lang w:val="en-US"/>
        </w:rPr>
        <w:t>hold an appropriate security clearance;</w:t>
      </w:r>
    </w:p>
    <w:p w14:paraId="7C60698A" w14:textId="57A85D03" w:rsidR="00D30F47" w:rsidRPr="00D30F47" w:rsidRDefault="00D30F47" w:rsidP="00D30F47">
      <w:pPr>
        <w:numPr>
          <w:ilvl w:val="0"/>
          <w:numId w:val="166"/>
        </w:numPr>
        <w:rPr>
          <w:rFonts w:ascii="StobiSerif Regular" w:hAnsi="StobiSerif Regular"/>
          <w:noProof/>
          <w:sz w:val="22"/>
          <w:szCs w:val="22"/>
          <w:lang w:val="en-US"/>
        </w:rPr>
      </w:pPr>
      <w:r w:rsidRPr="00D30F47">
        <w:rPr>
          <w:rFonts w:ascii="StobiSerif Regular" w:hAnsi="StobiSerif Regular"/>
          <w:noProof/>
          <w:sz w:val="22"/>
          <w:szCs w:val="22"/>
          <w:lang w:val="en-US"/>
        </w:rPr>
        <w:t>are authorized to access the relevant classification level;</w:t>
      </w:r>
    </w:p>
    <w:p w14:paraId="2297F99C" w14:textId="1B1B55AF" w:rsidR="00D30F47" w:rsidRPr="00D30F47" w:rsidRDefault="00D30F47" w:rsidP="00D30F47">
      <w:pPr>
        <w:numPr>
          <w:ilvl w:val="0"/>
          <w:numId w:val="166"/>
        </w:numPr>
        <w:rPr>
          <w:rFonts w:ascii="StobiSerif Regular" w:hAnsi="StobiSerif Regular"/>
          <w:noProof/>
          <w:sz w:val="22"/>
          <w:szCs w:val="22"/>
          <w:lang w:val="en-US"/>
        </w:rPr>
      </w:pPr>
      <w:r w:rsidRPr="00D30F47">
        <w:rPr>
          <w:rFonts w:ascii="StobiSerif Regular" w:hAnsi="StobiSerif Regular"/>
          <w:noProof/>
          <w:sz w:val="22"/>
          <w:szCs w:val="22"/>
          <w:lang w:val="en-US"/>
        </w:rPr>
        <w:t>are formally approved by the organization.</w:t>
      </w:r>
    </w:p>
    <w:p w14:paraId="771653E9" w14:textId="040BD9B4"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15" w:name="_Toc225845276"/>
      <w:r w:rsidRPr="008E7A6A">
        <w:rPr>
          <w:rFonts w:ascii="StobiSerif Regular" w:hAnsi="StobiSerif Regular"/>
          <w:b/>
          <w:bCs/>
          <w:color w:val="000000" w:themeColor="text1"/>
          <w:sz w:val="24"/>
          <w:szCs w:val="24"/>
          <w:lang w:val="en-US"/>
        </w:rPr>
        <w:t>Need-to-Know Principle</w:t>
      </w:r>
      <w:bookmarkEnd w:id="15"/>
    </w:p>
    <w:p w14:paraId="2E9E0E54" w14:textId="77777777"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rPr>
        <w:lastRenderedPageBreak/>
        <w:t>Even when an individual holds a valid security clearance, access to specific information is granted only when required to perform official duties.</w:t>
      </w:r>
    </w:p>
    <w:p w14:paraId="00986996" w14:textId="77777777" w:rsidR="00D30F47" w:rsidRPr="00D30F47" w:rsidRDefault="00D30F47" w:rsidP="00D30F47">
      <w:pPr>
        <w:rPr>
          <w:rFonts w:ascii="StobiSerif Regular" w:hAnsi="StobiSerif Regular"/>
          <w:noProof/>
          <w:sz w:val="22"/>
          <w:szCs w:val="22"/>
          <w:lang w:val="en-US"/>
        </w:rPr>
      </w:pPr>
    </w:p>
    <w:p w14:paraId="040D6350" w14:textId="121846B8"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This principle ensures:</w:t>
      </w:r>
    </w:p>
    <w:p w14:paraId="0C431A41" w14:textId="582FDF80" w:rsidR="00D30F47" w:rsidRPr="00D30F47" w:rsidRDefault="00D30F47" w:rsidP="00D30F47">
      <w:pPr>
        <w:numPr>
          <w:ilvl w:val="0"/>
          <w:numId w:val="167"/>
        </w:numPr>
        <w:rPr>
          <w:rFonts w:ascii="StobiSerif Regular" w:hAnsi="StobiSerif Regular"/>
          <w:noProof/>
          <w:sz w:val="22"/>
          <w:szCs w:val="22"/>
          <w:lang w:val="en-US"/>
        </w:rPr>
      </w:pPr>
      <w:r w:rsidRPr="00D30F47">
        <w:rPr>
          <w:rFonts w:ascii="StobiSerif Regular" w:hAnsi="StobiSerif Regular"/>
          <w:noProof/>
          <w:sz w:val="22"/>
          <w:szCs w:val="22"/>
          <w:lang w:val="en-US"/>
        </w:rPr>
        <w:t>access is limited to the minimum necessary scope;</w:t>
      </w:r>
    </w:p>
    <w:p w14:paraId="593D6B40" w14:textId="55E047E4" w:rsidR="00D30F47" w:rsidRPr="00D30F47" w:rsidRDefault="00D30F47" w:rsidP="00D30F47">
      <w:pPr>
        <w:numPr>
          <w:ilvl w:val="0"/>
          <w:numId w:val="167"/>
        </w:numPr>
        <w:rPr>
          <w:rFonts w:ascii="StobiSerif Regular" w:hAnsi="StobiSerif Regular"/>
          <w:noProof/>
          <w:sz w:val="22"/>
          <w:szCs w:val="22"/>
          <w:lang w:val="en-US"/>
        </w:rPr>
      </w:pPr>
      <w:r w:rsidRPr="00D30F47">
        <w:rPr>
          <w:rFonts w:ascii="StobiSerif Regular" w:hAnsi="StobiSerif Regular"/>
          <w:noProof/>
          <w:sz w:val="22"/>
          <w:szCs w:val="22"/>
          <w:lang w:val="en-US"/>
        </w:rPr>
        <w:t>reduced risk of information compromise;</w:t>
      </w:r>
    </w:p>
    <w:p w14:paraId="0488DBCA" w14:textId="3A532CB4" w:rsidR="00D30F47" w:rsidRPr="00D30F47" w:rsidRDefault="00D30F47" w:rsidP="00D30F47">
      <w:pPr>
        <w:numPr>
          <w:ilvl w:val="0"/>
          <w:numId w:val="167"/>
        </w:numPr>
        <w:rPr>
          <w:rFonts w:ascii="StobiSerif Regular" w:hAnsi="StobiSerif Regular"/>
          <w:noProof/>
          <w:sz w:val="22"/>
          <w:szCs w:val="22"/>
          <w:lang w:val="en-US"/>
        </w:rPr>
      </w:pPr>
      <w:r w:rsidRPr="00D30F47">
        <w:rPr>
          <w:rFonts w:ascii="StobiSerif Regular" w:hAnsi="StobiSerif Regular"/>
          <w:noProof/>
          <w:sz w:val="22"/>
          <w:szCs w:val="22"/>
          <w:lang w:val="en-US"/>
        </w:rPr>
        <w:t>clear accountability for information use.</w:t>
      </w:r>
    </w:p>
    <w:p w14:paraId="2917E9A0" w14:textId="156A5A19"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16" w:name="_Toc225845277"/>
      <w:r w:rsidRPr="008E7A6A">
        <w:rPr>
          <w:rFonts w:ascii="StobiSerif Regular" w:hAnsi="StobiSerif Regular"/>
          <w:b/>
          <w:bCs/>
          <w:color w:val="000000" w:themeColor="text1"/>
          <w:sz w:val="24"/>
          <w:szCs w:val="24"/>
          <w:lang w:val="en-US"/>
        </w:rPr>
        <w:t>Access Approval Procedure</w:t>
      </w:r>
      <w:bookmarkEnd w:id="16"/>
    </w:p>
    <w:p w14:paraId="0F0B813B" w14:textId="5E9F7E99" w:rsidR="00D30F47" w:rsidRPr="00D30F47" w:rsidRDefault="00D30F47" w:rsidP="00D30F47">
      <w:pPr>
        <w:rPr>
          <w:rFonts w:ascii="StobiSerif Regular" w:hAnsi="StobiSerif Regular"/>
          <w:noProof/>
          <w:sz w:val="22"/>
          <w:szCs w:val="22"/>
          <w:lang w:val="en-GB"/>
        </w:rPr>
      </w:pPr>
      <w:r w:rsidRPr="00D30F47">
        <w:rPr>
          <w:rFonts w:ascii="StobiSerif Regular" w:hAnsi="StobiSerif Regular"/>
          <w:noProof/>
          <w:sz w:val="22"/>
          <w:szCs w:val="22"/>
        </w:rPr>
        <w:t>The organization establishes procedures for approval, recording, and review of access to classified information to ensure control and traceability of information usage.</w:t>
      </w:r>
    </w:p>
    <w:p w14:paraId="30799631" w14:textId="1F8743FE"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17" w:name="_Toc225845278"/>
      <w:r w:rsidRPr="008E7A6A">
        <w:rPr>
          <w:rFonts w:ascii="StobiSerif Regular" w:hAnsi="StobiSerif Regular"/>
          <w:b/>
          <w:bCs/>
          <w:color w:val="000000" w:themeColor="text1"/>
          <w:sz w:val="24"/>
          <w:szCs w:val="24"/>
          <w:lang w:val="en-US"/>
        </w:rPr>
        <w:t>Institutional Obligations Regarding Security Clearances</w:t>
      </w:r>
      <w:bookmarkEnd w:id="17"/>
    </w:p>
    <w:p w14:paraId="2A2D43D6" w14:textId="2C0F22B0"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rPr>
        <w:t>In accordance with the Law on Classified Information, access to classified information may be granted only to individuals who hold an appropriate security clearance and have an official need for access.</w:t>
      </w:r>
    </w:p>
    <w:p w14:paraId="25AE3579" w14:textId="12713AAD"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18" w:name="_Toc225845279"/>
      <w:r w:rsidRPr="008E7A6A">
        <w:rPr>
          <w:rFonts w:ascii="StobiSerif Regular" w:hAnsi="StobiSerif Regular"/>
          <w:b/>
          <w:bCs/>
          <w:color w:val="000000" w:themeColor="text1"/>
          <w:sz w:val="24"/>
          <w:szCs w:val="24"/>
          <w:lang w:val="en-US"/>
        </w:rPr>
        <w:t>Security Clearance Requirement</w:t>
      </w:r>
      <w:bookmarkEnd w:id="18"/>
    </w:p>
    <w:p w14:paraId="27462C3D"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rPr>
        <w:t>Employees whose roles and responsibilities require access to classified information must obtain an appropriate security clearance issued by the competent authority.</w:t>
      </w:r>
    </w:p>
    <w:p w14:paraId="4A1BEC5D" w14:textId="77777777" w:rsidR="00D30F47" w:rsidRPr="00D30F47" w:rsidRDefault="00D30F47" w:rsidP="00D30F47">
      <w:pPr>
        <w:ind w:left="720"/>
        <w:rPr>
          <w:rFonts w:ascii="StobiSerif Regular" w:hAnsi="StobiSerif Regular"/>
          <w:noProof/>
          <w:sz w:val="22"/>
          <w:szCs w:val="22"/>
        </w:rPr>
      </w:pPr>
    </w:p>
    <w:p w14:paraId="4D4E8EC6" w14:textId="72333648"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Security clearance is required in particular for:</w:t>
      </w:r>
    </w:p>
    <w:p w14:paraId="6C684B8A" w14:textId="68771513" w:rsidR="00D30F47" w:rsidRPr="00D30F47" w:rsidRDefault="00D30F47" w:rsidP="00D30F47">
      <w:pPr>
        <w:numPr>
          <w:ilvl w:val="0"/>
          <w:numId w:val="168"/>
        </w:numPr>
        <w:rPr>
          <w:rFonts w:ascii="StobiSerif Regular" w:hAnsi="StobiSerif Regular"/>
          <w:noProof/>
          <w:sz w:val="22"/>
          <w:szCs w:val="22"/>
          <w:lang w:val="en-US"/>
        </w:rPr>
      </w:pPr>
      <w:r w:rsidRPr="00D30F47">
        <w:rPr>
          <w:rFonts w:ascii="StobiSerif Regular" w:hAnsi="StobiSerif Regular"/>
          <w:noProof/>
          <w:sz w:val="22"/>
          <w:szCs w:val="22"/>
          <w:lang w:val="en-US"/>
        </w:rPr>
        <w:t>employees within the Cybersecurity Department;</w:t>
      </w:r>
    </w:p>
    <w:p w14:paraId="04EDD623" w14:textId="6D38CD76" w:rsidR="00D30F47" w:rsidRPr="00D30F47" w:rsidRDefault="00D30F47" w:rsidP="00D30F47">
      <w:pPr>
        <w:numPr>
          <w:ilvl w:val="0"/>
          <w:numId w:val="168"/>
        </w:numPr>
        <w:rPr>
          <w:rFonts w:ascii="StobiSerif Regular" w:hAnsi="StobiSerif Regular"/>
          <w:noProof/>
          <w:sz w:val="22"/>
          <w:szCs w:val="22"/>
          <w:lang w:val="en-US"/>
        </w:rPr>
      </w:pPr>
      <w:r w:rsidRPr="00D30F47">
        <w:rPr>
          <w:rFonts w:ascii="StobiSerif Regular" w:hAnsi="StobiSerif Regular"/>
          <w:noProof/>
          <w:sz w:val="22"/>
          <w:szCs w:val="22"/>
          <w:lang w:val="en-US"/>
        </w:rPr>
        <w:t>members of the Government CERT/CSIRT;</w:t>
      </w:r>
    </w:p>
    <w:p w14:paraId="3C8A7F17" w14:textId="65A462AE" w:rsidR="00D30F47" w:rsidRPr="00D30F47" w:rsidRDefault="00D30F47" w:rsidP="00D30F47">
      <w:pPr>
        <w:numPr>
          <w:ilvl w:val="0"/>
          <w:numId w:val="168"/>
        </w:numPr>
        <w:rPr>
          <w:rFonts w:ascii="StobiSerif Regular" w:hAnsi="StobiSerif Regular"/>
          <w:noProof/>
          <w:sz w:val="22"/>
          <w:szCs w:val="22"/>
          <w:lang w:val="en-US"/>
        </w:rPr>
      </w:pPr>
      <w:r w:rsidRPr="00D30F47">
        <w:rPr>
          <w:rFonts w:ascii="StobiSerif Regular" w:hAnsi="StobiSerif Regular"/>
          <w:noProof/>
          <w:sz w:val="22"/>
          <w:szCs w:val="22"/>
          <w:lang w:val="en-US"/>
        </w:rPr>
        <w:t>individuals handling classified information;</w:t>
      </w:r>
    </w:p>
    <w:p w14:paraId="6535DDEB" w14:textId="6D201BE0" w:rsidR="00D30F47" w:rsidRPr="00D30F47" w:rsidRDefault="00D30F47" w:rsidP="007E4A9A">
      <w:pPr>
        <w:numPr>
          <w:ilvl w:val="0"/>
          <w:numId w:val="168"/>
        </w:numPr>
        <w:rPr>
          <w:rFonts w:ascii="StobiSerif Regular" w:hAnsi="StobiSerif Regular"/>
          <w:noProof/>
          <w:sz w:val="22"/>
          <w:szCs w:val="22"/>
          <w:lang w:val="en-US"/>
        </w:rPr>
      </w:pPr>
      <w:r w:rsidRPr="00D30F47">
        <w:rPr>
          <w:rFonts w:ascii="StobiSerif Regular" w:hAnsi="StobiSerif Regular"/>
          <w:noProof/>
          <w:sz w:val="22"/>
          <w:szCs w:val="22"/>
          <w:lang w:val="en-US"/>
        </w:rPr>
        <w:t>individuals involved in incident management;</w:t>
      </w:r>
    </w:p>
    <w:p w14:paraId="5E8F7CFA" w14:textId="77777777" w:rsidR="00D30F47" w:rsidRPr="00D30F47" w:rsidRDefault="00D30F47" w:rsidP="00D30F47">
      <w:pPr>
        <w:numPr>
          <w:ilvl w:val="0"/>
          <w:numId w:val="168"/>
        </w:numPr>
        <w:rPr>
          <w:rFonts w:ascii="StobiSerif Regular" w:hAnsi="StobiSerif Regular"/>
          <w:noProof/>
          <w:sz w:val="22"/>
          <w:szCs w:val="22"/>
          <w:lang w:val="en-US"/>
        </w:rPr>
      </w:pPr>
      <w:r w:rsidRPr="00D30F47">
        <w:rPr>
          <w:rFonts w:ascii="StobiSerif Regular" w:hAnsi="StobiSerif Regular"/>
          <w:noProof/>
          <w:sz w:val="22"/>
          <w:szCs w:val="22"/>
          <w:lang w:val="en-US"/>
        </w:rPr>
        <w:t>individuals authorized to exchange sensitive information with national and international partners.</w:t>
      </w:r>
    </w:p>
    <w:p w14:paraId="41BA5F48" w14:textId="77777777" w:rsidR="00D30F47" w:rsidRPr="00D30F47" w:rsidRDefault="00D30F47" w:rsidP="00D30F47">
      <w:pPr>
        <w:rPr>
          <w:rFonts w:ascii="StobiSerif Regular" w:hAnsi="StobiSerif Regular"/>
          <w:noProof/>
          <w:sz w:val="22"/>
          <w:szCs w:val="22"/>
          <w:lang w:val="en-US"/>
        </w:rPr>
      </w:pPr>
    </w:p>
    <w:p w14:paraId="0A478CBE" w14:textId="495BB8E7" w:rsidR="00D30F47" w:rsidRPr="00D30F47" w:rsidRDefault="00D30F47" w:rsidP="00FC0F90">
      <w:pPr>
        <w:rPr>
          <w:rFonts w:ascii="StobiSerif Regular" w:hAnsi="StobiSerif Regular"/>
          <w:noProof/>
          <w:sz w:val="22"/>
          <w:szCs w:val="22"/>
          <w:lang w:val="en-US"/>
        </w:rPr>
      </w:pPr>
      <w:r w:rsidRPr="00D30F47">
        <w:rPr>
          <w:rFonts w:ascii="StobiSerif Regular" w:hAnsi="StobiSerif Regular"/>
          <w:noProof/>
          <w:sz w:val="22"/>
          <w:szCs w:val="22"/>
          <w:lang w:val="en-US"/>
        </w:rPr>
        <w:t>The level of security clearance is determined based on job responsibilities and the classification level of the information handled.</w:t>
      </w:r>
    </w:p>
    <w:p w14:paraId="75EF09FF" w14:textId="77777777"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19" w:name="_Toc225845280"/>
      <w:r w:rsidRPr="008E7A6A">
        <w:rPr>
          <w:rFonts w:ascii="StobiSerif Regular" w:hAnsi="StobiSerif Regular"/>
          <w:b/>
          <w:bCs/>
          <w:color w:val="000000" w:themeColor="text1"/>
          <w:sz w:val="24"/>
          <w:szCs w:val="24"/>
          <w:lang w:val="en-US"/>
        </w:rPr>
        <w:t>Training Requirement</w:t>
      </w:r>
      <w:bookmarkEnd w:id="19"/>
    </w:p>
    <w:p w14:paraId="174E83D4" w14:textId="77777777" w:rsidR="00D30F47" w:rsidRDefault="00D30F47" w:rsidP="00D30F47">
      <w:pPr>
        <w:suppressAutoHyphens w:val="0"/>
        <w:spacing w:before="100" w:beforeAutospacing="1" w:after="100" w:afterAutospacing="1"/>
        <w:jc w:val="left"/>
        <w:rPr>
          <w:rFonts w:ascii="StobiSerif Regular" w:hAnsi="StobiSerif Regular"/>
          <w:sz w:val="22"/>
          <w:szCs w:val="22"/>
          <w:lang w:val="en-US" w:eastAsia="en-US"/>
        </w:rPr>
      </w:pPr>
      <w:r w:rsidRPr="00D30F47">
        <w:rPr>
          <w:rFonts w:ascii="StobiSerif Regular" w:hAnsi="StobiSerif Regular"/>
          <w:sz w:val="22"/>
          <w:szCs w:val="22"/>
          <w:lang w:val="en-US" w:eastAsia="en-US"/>
        </w:rPr>
        <w:lastRenderedPageBreak/>
        <w:t>Individuals with access to classified information must complete appropriate training covering:</w:t>
      </w:r>
    </w:p>
    <w:p w14:paraId="5585F287" w14:textId="441290EC" w:rsidR="00D30F47" w:rsidRPr="00D30F47" w:rsidRDefault="00D30F47" w:rsidP="00D30F47">
      <w:pPr>
        <w:pStyle w:val="ListParagraph"/>
        <w:numPr>
          <w:ilvl w:val="0"/>
          <w:numId w:val="213"/>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t>handling of classified information;</w:t>
      </w:r>
    </w:p>
    <w:p w14:paraId="0EB61943" w14:textId="77777777" w:rsidR="00D30F47" w:rsidRPr="00D30F47" w:rsidRDefault="00D30F47" w:rsidP="00D30F47">
      <w:pPr>
        <w:pStyle w:val="ListParagraph"/>
        <w:numPr>
          <w:ilvl w:val="0"/>
          <w:numId w:val="213"/>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t>application of the need-to-know principle;</w:t>
      </w:r>
    </w:p>
    <w:p w14:paraId="7AF3C83F" w14:textId="77777777" w:rsidR="00D30F47" w:rsidRPr="00D30F47" w:rsidRDefault="00D30F47" w:rsidP="00D30F47">
      <w:pPr>
        <w:pStyle w:val="ListParagraph"/>
        <w:numPr>
          <w:ilvl w:val="0"/>
          <w:numId w:val="213"/>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t>use of the Traffic Light Protocol (TLP);</w:t>
      </w:r>
    </w:p>
    <w:p w14:paraId="3BCE7CFE" w14:textId="1DDC7BDD" w:rsidR="00FC0F90" w:rsidRDefault="00D30F47" w:rsidP="008E7A6A">
      <w:pPr>
        <w:pStyle w:val="ListParagraph"/>
        <w:numPr>
          <w:ilvl w:val="0"/>
          <w:numId w:val="213"/>
        </w:numPr>
        <w:suppressAutoHyphens w:val="0"/>
        <w:spacing w:before="100" w:beforeAutospacing="1" w:after="100" w:afterAutospacing="1"/>
        <w:jc w:val="left"/>
        <w:rPr>
          <w:rFonts w:ascii="StobiSerif Regular" w:hAnsi="StobiSerif Regular"/>
          <w:lang w:val="en-US"/>
        </w:rPr>
      </w:pPr>
      <w:r w:rsidRPr="00D30F47">
        <w:rPr>
          <w:rFonts w:ascii="StobiSerif Regular" w:hAnsi="StobiSerif Regular"/>
          <w:lang w:val="en-US"/>
        </w:rPr>
        <w:t>procedures for responding to security incidents.</w:t>
      </w:r>
    </w:p>
    <w:p w14:paraId="0F5D1DA1" w14:textId="77777777" w:rsidR="008E7A6A" w:rsidRPr="008E7A6A" w:rsidRDefault="008E7A6A" w:rsidP="008E7A6A">
      <w:pPr>
        <w:pStyle w:val="ListParagraph"/>
        <w:suppressAutoHyphens w:val="0"/>
        <w:spacing w:before="100" w:beforeAutospacing="1" w:after="100" w:afterAutospacing="1"/>
        <w:jc w:val="left"/>
        <w:rPr>
          <w:rFonts w:ascii="StobiSerif Regular" w:hAnsi="StobiSerif Regular"/>
          <w:lang w:val="en-US"/>
        </w:rPr>
      </w:pPr>
    </w:p>
    <w:p w14:paraId="7ED23F8C" w14:textId="4CD0BF15"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20" w:name="_Toc225845281"/>
      <w:r w:rsidRPr="008E7A6A">
        <w:rPr>
          <w:rFonts w:ascii="StobiSerif Regular" w:hAnsi="StobiSerif Regular"/>
          <w:b/>
          <w:bCs/>
          <w:color w:val="000000" w:themeColor="text1"/>
          <w:sz w:val="24"/>
          <w:szCs w:val="24"/>
          <w:lang w:val="en-US"/>
        </w:rPr>
        <w:t>Institutional Obligation to Establish Protective Measures</w:t>
      </w:r>
      <w:bookmarkEnd w:id="20"/>
    </w:p>
    <w:p w14:paraId="62DCD42B" w14:textId="77777777" w:rsidR="00D30F47" w:rsidRPr="00D30F47" w:rsidRDefault="00D30F47" w:rsidP="00D30F47">
      <w:pPr>
        <w:rPr>
          <w:rFonts w:ascii="StobiSerif Regular" w:hAnsi="StobiSerif Regular"/>
          <w:noProof/>
          <w:sz w:val="22"/>
          <w:szCs w:val="22"/>
        </w:rPr>
      </w:pPr>
      <w:r w:rsidRPr="00D30F47">
        <w:rPr>
          <w:rFonts w:ascii="StobiSerif Regular" w:hAnsi="StobiSerif Regular"/>
          <w:noProof/>
          <w:sz w:val="22"/>
          <w:szCs w:val="22"/>
          <w:lang w:val="en-US"/>
        </w:rPr>
        <w:t>State and local authorities, legal entities established by the state or municipalities, as well as other legal entities, are obligated to:</w:t>
      </w:r>
    </w:p>
    <w:p w14:paraId="4CC46EA1" w14:textId="77777777" w:rsidR="00D30F47" w:rsidRPr="00D30F47" w:rsidRDefault="00D30F47" w:rsidP="00D30F47">
      <w:pPr>
        <w:rPr>
          <w:rFonts w:ascii="StobiSerif Regular" w:hAnsi="StobiSerif Regular"/>
          <w:noProof/>
          <w:sz w:val="22"/>
          <w:szCs w:val="22"/>
        </w:rPr>
      </w:pPr>
    </w:p>
    <w:p w14:paraId="5417210A" w14:textId="27A403C9" w:rsidR="00D30F47" w:rsidRPr="00D30F47" w:rsidRDefault="00D30F47" w:rsidP="00D30F47">
      <w:pPr>
        <w:numPr>
          <w:ilvl w:val="0"/>
          <w:numId w:val="194"/>
        </w:numPr>
        <w:rPr>
          <w:rFonts w:ascii="StobiSerif Regular" w:hAnsi="StobiSerif Regular"/>
          <w:noProof/>
          <w:sz w:val="22"/>
          <w:szCs w:val="22"/>
          <w:lang w:val="en-US"/>
        </w:rPr>
      </w:pPr>
      <w:r w:rsidRPr="00D30F47">
        <w:rPr>
          <w:rFonts w:ascii="StobiSerif Regular" w:hAnsi="StobiSerif Regular"/>
          <w:noProof/>
          <w:sz w:val="22"/>
          <w:szCs w:val="22"/>
          <w:lang w:val="en-US"/>
        </w:rPr>
        <w:t>Create the necessary conditions to protect classified information;</w:t>
      </w:r>
    </w:p>
    <w:p w14:paraId="47AFA189" w14:textId="1EC8F12F" w:rsidR="00D30F47" w:rsidRPr="00D30F47" w:rsidRDefault="00D30F47" w:rsidP="00D30F47">
      <w:pPr>
        <w:numPr>
          <w:ilvl w:val="0"/>
          <w:numId w:val="194"/>
        </w:numPr>
        <w:rPr>
          <w:rFonts w:ascii="StobiSerif Regular" w:hAnsi="StobiSerif Regular"/>
          <w:noProof/>
          <w:sz w:val="22"/>
          <w:szCs w:val="22"/>
          <w:lang w:val="en-US"/>
        </w:rPr>
      </w:pPr>
      <w:r w:rsidRPr="00D30F47">
        <w:rPr>
          <w:rFonts w:ascii="StobiSerif Regular" w:hAnsi="StobiSerif Regular"/>
          <w:noProof/>
          <w:sz w:val="22"/>
          <w:szCs w:val="22"/>
          <w:lang w:val="en-US"/>
        </w:rPr>
        <w:t>Implement measures to mitigate adverse consequences in the event of classified information disclosure;</w:t>
      </w:r>
    </w:p>
    <w:p w14:paraId="7D94EB05" w14:textId="30280BE8" w:rsidR="00D30F47" w:rsidRPr="00D30F47" w:rsidRDefault="00D30F47" w:rsidP="00D30F47">
      <w:pPr>
        <w:numPr>
          <w:ilvl w:val="0"/>
          <w:numId w:val="194"/>
        </w:numPr>
        <w:rPr>
          <w:rFonts w:ascii="StobiSerif Regular" w:hAnsi="StobiSerif Regular"/>
          <w:noProof/>
          <w:sz w:val="22"/>
          <w:szCs w:val="22"/>
          <w:lang w:val="en-US"/>
        </w:rPr>
      </w:pPr>
      <w:r w:rsidRPr="00D30F47">
        <w:rPr>
          <w:rFonts w:ascii="StobiSerif Regular" w:hAnsi="StobiSerif Regular"/>
          <w:noProof/>
          <w:sz w:val="22"/>
          <w:szCs w:val="22"/>
          <w:lang w:val="en-US"/>
        </w:rPr>
        <w:t>Establish an effective and coordinated system for managing classified information;</w:t>
      </w:r>
    </w:p>
    <w:p w14:paraId="55091C18" w14:textId="77777777" w:rsidR="00D30F47" w:rsidRPr="00D30F47" w:rsidRDefault="00D30F47" w:rsidP="00D30F47">
      <w:pPr>
        <w:numPr>
          <w:ilvl w:val="0"/>
          <w:numId w:val="194"/>
        </w:numPr>
        <w:rPr>
          <w:rFonts w:ascii="StobiSerif Regular" w:hAnsi="StobiSerif Regular"/>
          <w:noProof/>
          <w:sz w:val="22"/>
          <w:szCs w:val="22"/>
          <w:lang w:val="en-US"/>
        </w:rPr>
      </w:pPr>
      <w:r w:rsidRPr="00D30F47">
        <w:rPr>
          <w:rFonts w:ascii="StobiSerif Regular" w:hAnsi="StobiSerif Regular"/>
          <w:noProof/>
          <w:sz w:val="22"/>
          <w:szCs w:val="22"/>
          <w:lang w:val="en-US"/>
        </w:rPr>
        <w:t>Appoint a security officer responsible for coordinating and supervising the implementation of protective measures.</w:t>
      </w:r>
    </w:p>
    <w:p w14:paraId="5987B988" w14:textId="77777777" w:rsidR="00D30F47" w:rsidRPr="00D30F47" w:rsidRDefault="00D30F47" w:rsidP="00D30F47">
      <w:pPr>
        <w:ind w:left="720"/>
        <w:rPr>
          <w:rFonts w:ascii="StobiSerif Regular" w:hAnsi="StobiSerif Regular"/>
          <w:noProof/>
          <w:sz w:val="22"/>
          <w:szCs w:val="22"/>
          <w:lang w:val="en-US"/>
        </w:rPr>
      </w:pPr>
    </w:p>
    <w:p w14:paraId="10E0D564" w14:textId="40D0623D"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The objective is to ensure that all activities involving classified information are conducted securely and in compliance with legal obligations.</w:t>
      </w:r>
    </w:p>
    <w:p w14:paraId="3C5AD9B6" w14:textId="6F8E4A96"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21" w:name="_Toc225845282"/>
      <w:r w:rsidRPr="008E7A6A">
        <w:rPr>
          <w:rFonts w:ascii="StobiSerif Regular" w:hAnsi="StobiSerif Regular"/>
          <w:b/>
          <w:bCs/>
          <w:color w:val="000000" w:themeColor="text1"/>
          <w:sz w:val="24"/>
          <w:szCs w:val="24"/>
          <w:lang w:val="en-US"/>
        </w:rPr>
        <w:t>Classified Information Security Officer</w:t>
      </w:r>
      <w:bookmarkEnd w:id="21"/>
    </w:p>
    <w:p w14:paraId="639FE1C6" w14:textId="488BD04A" w:rsidR="00D30F47"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The Ministry of Digital Transformation appoints a Classified Information Security Officer in accordance with the Law on Classified Information and relevant secondary legislation.</w:t>
      </w:r>
      <w:r w:rsidR="00421B71">
        <w:rPr>
          <w:rFonts w:ascii="StobiSerif Regular" w:hAnsi="StobiSerif Regular"/>
          <w:noProof/>
          <w:sz w:val="22"/>
          <w:szCs w:val="22"/>
          <w:lang w:val="en-US"/>
        </w:rPr>
        <w:t xml:space="preserve"> </w:t>
      </w:r>
      <w:r w:rsidRPr="00D30F47">
        <w:rPr>
          <w:rFonts w:ascii="StobiSerif Regular" w:hAnsi="StobiSerif Regular"/>
          <w:noProof/>
          <w:sz w:val="22"/>
          <w:szCs w:val="22"/>
          <w:lang w:val="en-US"/>
        </w:rPr>
        <w:t>The Security Officer serves as the central coordination and oversight point for the institution’s classified information protection system.</w:t>
      </w:r>
    </w:p>
    <w:p w14:paraId="6D15CDAC" w14:textId="473C7B6A"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22" w:name="_Toc225845283"/>
      <w:r w:rsidRPr="008E7A6A">
        <w:rPr>
          <w:rFonts w:ascii="StobiSerif Regular" w:hAnsi="StobiSerif Regular"/>
          <w:b/>
          <w:bCs/>
          <w:color w:val="000000" w:themeColor="text1"/>
          <w:sz w:val="24"/>
          <w:szCs w:val="24"/>
          <w:lang w:val="en-US"/>
        </w:rPr>
        <w:t>Responsibilities of the Security Officer</w:t>
      </w:r>
      <w:bookmarkEnd w:id="22"/>
    </w:p>
    <w:p w14:paraId="7D550888" w14:textId="13020C35" w:rsidR="00FC0F90" w:rsidRPr="00D30F47" w:rsidRDefault="00D30F47" w:rsidP="00D30F47">
      <w:pPr>
        <w:rPr>
          <w:rFonts w:ascii="StobiSerif Regular" w:hAnsi="StobiSerif Regular"/>
          <w:noProof/>
          <w:sz w:val="22"/>
          <w:szCs w:val="22"/>
          <w:lang w:val="en-US"/>
        </w:rPr>
      </w:pPr>
      <w:r w:rsidRPr="00D30F47">
        <w:rPr>
          <w:rFonts w:ascii="StobiSerif Regular" w:hAnsi="StobiSerif Regular"/>
          <w:noProof/>
          <w:sz w:val="22"/>
          <w:szCs w:val="22"/>
          <w:lang w:val="en-US"/>
        </w:rPr>
        <w:t>The Security Officer is responsible for:</w:t>
      </w:r>
    </w:p>
    <w:p w14:paraId="7B263086" w14:textId="5BBF4F0B" w:rsidR="00D30F47" w:rsidRPr="00D30F47" w:rsidRDefault="00D30F47" w:rsidP="00D30F47">
      <w:pPr>
        <w:numPr>
          <w:ilvl w:val="0"/>
          <w:numId w:val="170"/>
        </w:numPr>
        <w:rPr>
          <w:rFonts w:ascii="StobiSerif Regular" w:hAnsi="StobiSerif Regular"/>
          <w:noProof/>
          <w:sz w:val="22"/>
          <w:szCs w:val="22"/>
          <w:lang w:val="en-US"/>
        </w:rPr>
      </w:pPr>
      <w:r w:rsidRPr="00D30F47">
        <w:rPr>
          <w:rFonts w:ascii="StobiSerif Regular" w:hAnsi="StobiSerif Regular"/>
          <w:noProof/>
          <w:sz w:val="22"/>
          <w:szCs w:val="22"/>
          <w:lang w:val="en-US"/>
        </w:rPr>
        <w:t>coordinating the implementation of administrative, physical, and technical protection measures;</w:t>
      </w:r>
    </w:p>
    <w:p w14:paraId="0EBC84B3" w14:textId="6D53E57C" w:rsidR="00D30F47" w:rsidRPr="00D30F47" w:rsidRDefault="00D30F47" w:rsidP="00D30F47">
      <w:pPr>
        <w:numPr>
          <w:ilvl w:val="0"/>
          <w:numId w:val="170"/>
        </w:numPr>
        <w:rPr>
          <w:rFonts w:ascii="StobiSerif Regular" w:hAnsi="StobiSerif Regular"/>
          <w:noProof/>
          <w:sz w:val="22"/>
          <w:szCs w:val="22"/>
          <w:lang w:val="en-US"/>
        </w:rPr>
      </w:pPr>
      <w:r w:rsidRPr="00D30F47">
        <w:rPr>
          <w:rFonts w:ascii="StobiSerif Regular" w:hAnsi="StobiSerif Regular"/>
          <w:noProof/>
          <w:sz w:val="22"/>
          <w:szCs w:val="22"/>
          <w:lang w:val="en-US"/>
        </w:rPr>
        <w:t>recording and reporting incidents related to classified information;</w:t>
      </w:r>
    </w:p>
    <w:p w14:paraId="14755168" w14:textId="4090A7FC" w:rsidR="00D30F47" w:rsidRPr="00D30F47" w:rsidRDefault="00D30F47" w:rsidP="00D30F47">
      <w:pPr>
        <w:numPr>
          <w:ilvl w:val="0"/>
          <w:numId w:val="170"/>
        </w:numPr>
        <w:rPr>
          <w:rFonts w:ascii="StobiSerif Regular" w:hAnsi="StobiSerif Regular"/>
          <w:noProof/>
          <w:sz w:val="22"/>
          <w:szCs w:val="22"/>
          <w:lang w:val="en-US"/>
        </w:rPr>
      </w:pPr>
      <w:r w:rsidRPr="00D30F47">
        <w:rPr>
          <w:rFonts w:ascii="StobiSerif Regular" w:hAnsi="StobiSerif Regular"/>
          <w:noProof/>
          <w:sz w:val="22"/>
          <w:szCs w:val="22"/>
          <w:lang w:val="en-US"/>
        </w:rPr>
        <w:lastRenderedPageBreak/>
        <w:t xml:space="preserve">monitoring the application of the </w:t>
      </w:r>
      <w:r w:rsidRPr="00D30F47">
        <w:rPr>
          <w:rFonts w:ascii="StobiSerif Regular" w:hAnsi="StobiSerif Regular"/>
          <w:b/>
          <w:bCs/>
          <w:noProof/>
          <w:sz w:val="22"/>
          <w:szCs w:val="22"/>
          <w:lang w:val="en-US"/>
        </w:rPr>
        <w:t>need-to-know</w:t>
      </w:r>
      <w:r w:rsidRPr="00D30F47">
        <w:rPr>
          <w:rFonts w:ascii="StobiSerif Regular" w:hAnsi="StobiSerif Regular"/>
          <w:noProof/>
          <w:sz w:val="22"/>
          <w:szCs w:val="22"/>
          <w:lang w:val="en-US"/>
        </w:rPr>
        <w:t xml:space="preserve"> principle when granting access;</w:t>
      </w:r>
    </w:p>
    <w:p w14:paraId="474A238A" w14:textId="50E33C36" w:rsidR="00D30F47" w:rsidRPr="00D30F47" w:rsidRDefault="00D30F47" w:rsidP="00D30F47">
      <w:pPr>
        <w:numPr>
          <w:ilvl w:val="0"/>
          <w:numId w:val="170"/>
        </w:numPr>
        <w:rPr>
          <w:rFonts w:ascii="StobiSerif Regular" w:hAnsi="StobiSerif Regular"/>
          <w:noProof/>
          <w:sz w:val="22"/>
          <w:szCs w:val="22"/>
          <w:lang w:val="en-US"/>
        </w:rPr>
      </w:pPr>
      <w:r w:rsidRPr="00D30F47">
        <w:rPr>
          <w:rFonts w:ascii="StobiSerif Regular" w:hAnsi="StobiSerif Regular"/>
          <w:noProof/>
          <w:sz w:val="22"/>
          <w:szCs w:val="22"/>
          <w:lang w:val="en-US"/>
        </w:rPr>
        <w:t>overseeing the proper handling, storage, and sharing of classified information;</w:t>
      </w:r>
    </w:p>
    <w:p w14:paraId="42A4A60F" w14:textId="145A10BB" w:rsidR="00D30F47" w:rsidRPr="00D30F47" w:rsidRDefault="00D30F47" w:rsidP="00D30F47">
      <w:pPr>
        <w:numPr>
          <w:ilvl w:val="0"/>
          <w:numId w:val="170"/>
        </w:numPr>
        <w:rPr>
          <w:rFonts w:ascii="StobiSerif Regular" w:hAnsi="StobiSerif Regular"/>
          <w:noProof/>
          <w:sz w:val="22"/>
          <w:szCs w:val="22"/>
          <w:lang w:val="en-US"/>
        </w:rPr>
      </w:pPr>
      <w:r w:rsidRPr="00D30F47">
        <w:rPr>
          <w:rFonts w:ascii="StobiSerif Regular" w:hAnsi="StobiSerif Regular"/>
          <w:noProof/>
          <w:sz w:val="22"/>
          <w:szCs w:val="22"/>
          <w:lang w:val="en-US"/>
        </w:rPr>
        <w:t>coordinating training and awareness activities;</w:t>
      </w:r>
    </w:p>
    <w:p w14:paraId="6AAB18B5" w14:textId="7F9A088A" w:rsidR="00D30F47" w:rsidRPr="00D30F47" w:rsidRDefault="00D30F47" w:rsidP="00D30F47">
      <w:pPr>
        <w:numPr>
          <w:ilvl w:val="0"/>
          <w:numId w:val="170"/>
        </w:numPr>
        <w:rPr>
          <w:rFonts w:ascii="StobiSerif Regular" w:hAnsi="StobiSerif Regular"/>
          <w:noProof/>
          <w:sz w:val="22"/>
          <w:szCs w:val="22"/>
          <w:lang w:val="en-US"/>
        </w:rPr>
      </w:pPr>
      <w:r w:rsidRPr="00D30F47">
        <w:rPr>
          <w:rFonts w:ascii="StobiSerif Regular" w:hAnsi="StobiSerif Regular"/>
          <w:noProof/>
          <w:sz w:val="22"/>
          <w:szCs w:val="22"/>
          <w:lang w:val="en-US"/>
        </w:rPr>
        <w:t>preparing and monitoring annual plans and activities related to the protection of classified information;</w:t>
      </w:r>
    </w:p>
    <w:p w14:paraId="66024875" w14:textId="7A52F544" w:rsidR="00D30F47" w:rsidRDefault="00D30F47" w:rsidP="0094718A">
      <w:pPr>
        <w:numPr>
          <w:ilvl w:val="0"/>
          <w:numId w:val="170"/>
        </w:numPr>
        <w:rPr>
          <w:rFonts w:ascii="StobiSerif Regular" w:hAnsi="StobiSerif Regular"/>
          <w:noProof/>
          <w:sz w:val="22"/>
          <w:szCs w:val="22"/>
          <w:lang w:val="en-US"/>
        </w:rPr>
      </w:pPr>
      <w:r w:rsidRPr="00D30F47">
        <w:rPr>
          <w:rFonts w:ascii="StobiSerif Regular" w:hAnsi="StobiSerif Regular"/>
          <w:noProof/>
          <w:sz w:val="22"/>
          <w:szCs w:val="22"/>
          <w:lang w:val="en-US"/>
        </w:rPr>
        <w:t>cooperating with competent state authorities in the field of classified information protection.</w:t>
      </w:r>
    </w:p>
    <w:p w14:paraId="76835CB0" w14:textId="77777777" w:rsidR="0094718A" w:rsidRPr="00D30F47" w:rsidRDefault="0094718A" w:rsidP="0094718A">
      <w:pPr>
        <w:ind w:left="720"/>
        <w:rPr>
          <w:rFonts w:ascii="StobiSerif Regular" w:hAnsi="StobiSerif Regular"/>
          <w:noProof/>
          <w:sz w:val="22"/>
          <w:szCs w:val="22"/>
          <w:lang w:val="en-US"/>
        </w:rPr>
      </w:pPr>
    </w:p>
    <w:p w14:paraId="7C2B43E1" w14:textId="6FC0A70B" w:rsidR="00D30F47" w:rsidRPr="008E7A6A" w:rsidRDefault="00D30F47" w:rsidP="00832C41">
      <w:pPr>
        <w:pStyle w:val="ListParagraph"/>
        <w:numPr>
          <w:ilvl w:val="0"/>
          <w:numId w:val="214"/>
        </w:numPr>
        <w:rPr>
          <w:rFonts w:ascii="StobiSerif Regular" w:eastAsia="MS Gothic" w:hAnsi="StobiSerif Regular"/>
          <w:b/>
          <w:bCs/>
          <w:color w:val="000000" w:themeColor="text1"/>
          <w:sz w:val="24"/>
          <w:szCs w:val="24"/>
          <w:lang w:val="en-US"/>
        </w:rPr>
      </w:pPr>
      <w:r w:rsidRPr="008E7A6A">
        <w:rPr>
          <w:rFonts w:ascii="StobiSerif Regular" w:eastAsia="MS Gothic" w:hAnsi="StobiSerif Regular"/>
          <w:b/>
          <w:bCs/>
          <w:color w:val="000000" w:themeColor="text1"/>
          <w:sz w:val="24"/>
          <w:szCs w:val="24"/>
          <w:lang w:val="en-US"/>
        </w:rPr>
        <w:t>Handling Information Received from FIRST and Other CSIRTs</w:t>
      </w:r>
    </w:p>
    <w:p w14:paraId="22D81011" w14:textId="6C70C81D" w:rsidR="00D30F47" w:rsidRPr="00D30F47" w:rsidRDefault="00D30F47" w:rsidP="00D30F47">
      <w:pPr>
        <w:rPr>
          <w:rFonts w:ascii="StobiSerif Regular" w:hAnsi="StobiSerif Regular"/>
          <w:sz w:val="22"/>
          <w:szCs w:val="22"/>
          <w:lang w:val="en-US"/>
        </w:rPr>
      </w:pPr>
      <w:r w:rsidRPr="00D30F47">
        <w:rPr>
          <w:rFonts w:ascii="StobiSerif Regular" w:hAnsi="StobiSerif Regular"/>
          <w:sz w:val="22"/>
          <w:szCs w:val="22"/>
          <w:lang w:val="en-US"/>
        </w:rPr>
        <w:t>The Ministry of Digital Transformation, through its CSIRT team, participates in national and international information</w:t>
      </w:r>
      <w:r w:rsidR="0094718A">
        <w:rPr>
          <w:rFonts w:ascii="StobiSerif Regular" w:hAnsi="StobiSerif Regular"/>
          <w:sz w:val="22"/>
          <w:szCs w:val="22"/>
          <w:lang w:val="en-US"/>
        </w:rPr>
        <w:t xml:space="preserve"> </w:t>
      </w:r>
      <w:r w:rsidRPr="00D30F47">
        <w:rPr>
          <w:rFonts w:ascii="StobiSerif Regular" w:hAnsi="StobiSerif Regular"/>
          <w:sz w:val="22"/>
          <w:szCs w:val="22"/>
          <w:lang w:val="en-US"/>
        </w:rPr>
        <w:t>exchange related to cybersecurity incidents, threats, vulnerabilities, and mitigation measures.</w:t>
      </w:r>
    </w:p>
    <w:p w14:paraId="55ED2ED2" w14:textId="77777777" w:rsidR="00D30F47" w:rsidRPr="00D30F47" w:rsidRDefault="00D30F47" w:rsidP="00D30F47">
      <w:pPr>
        <w:rPr>
          <w:rFonts w:ascii="StobiSerif Regular" w:hAnsi="StobiSerif Regular"/>
          <w:sz w:val="22"/>
          <w:szCs w:val="22"/>
          <w:lang w:val="en-US"/>
        </w:rPr>
      </w:pPr>
    </w:p>
    <w:p w14:paraId="0052DDE4" w14:textId="7ADEE354" w:rsidR="00D30F47" w:rsidRPr="00D30F47" w:rsidRDefault="00D30F47" w:rsidP="00D30F47">
      <w:pPr>
        <w:rPr>
          <w:rFonts w:ascii="StobiSerif Regular" w:hAnsi="StobiSerif Regular"/>
          <w:sz w:val="22"/>
          <w:szCs w:val="22"/>
          <w:lang w:val="en-US"/>
        </w:rPr>
      </w:pPr>
      <w:r w:rsidRPr="00D30F47">
        <w:rPr>
          <w:rFonts w:ascii="StobiSerif Regular" w:hAnsi="StobiSerif Regular"/>
          <w:sz w:val="22"/>
          <w:szCs w:val="22"/>
          <w:lang w:val="en-US"/>
        </w:rPr>
        <w:t>Information received from</w:t>
      </w:r>
      <w:r w:rsidR="00FC0F90">
        <w:rPr>
          <w:rFonts w:ascii="StobiSerif Regular" w:hAnsi="StobiSerif Regular"/>
          <w:sz w:val="22"/>
          <w:szCs w:val="22"/>
          <w:lang w:val="en-US"/>
        </w:rPr>
        <w:t xml:space="preserve"> </w:t>
      </w:r>
      <w:r w:rsidRPr="00D30F47">
        <w:rPr>
          <w:rFonts w:ascii="StobiSerif Regular" w:hAnsi="StobiSerif Regular"/>
          <w:sz w:val="22"/>
          <w:szCs w:val="22"/>
          <w:lang w:val="en-US"/>
        </w:rPr>
        <w:t>the FIRST community</w:t>
      </w:r>
      <w:r w:rsidR="00FC0F90">
        <w:rPr>
          <w:rFonts w:ascii="StobiSerif Regular" w:hAnsi="StobiSerif Regular"/>
          <w:sz w:val="22"/>
          <w:szCs w:val="22"/>
          <w:lang w:val="en-US"/>
        </w:rPr>
        <w:t xml:space="preserve">, </w:t>
      </w:r>
      <w:r w:rsidRPr="00D30F47">
        <w:rPr>
          <w:rFonts w:ascii="StobiSerif Regular" w:hAnsi="StobiSerif Regular"/>
          <w:sz w:val="22"/>
          <w:szCs w:val="22"/>
          <w:lang w:val="en-US"/>
        </w:rPr>
        <w:t>other national and international CSIRT/CERT teams</w:t>
      </w:r>
      <w:r w:rsidR="00FC0F90">
        <w:rPr>
          <w:rFonts w:ascii="StobiSerif Regular" w:hAnsi="StobiSerif Regular"/>
          <w:sz w:val="22"/>
          <w:szCs w:val="22"/>
          <w:lang w:val="en-US"/>
        </w:rPr>
        <w:t xml:space="preserve"> and </w:t>
      </w:r>
      <w:r w:rsidRPr="00D30F47">
        <w:rPr>
          <w:rFonts w:ascii="StobiSerif Regular" w:hAnsi="StobiSerif Regular"/>
          <w:sz w:val="22"/>
          <w:szCs w:val="22"/>
          <w:lang w:val="en-US"/>
        </w:rPr>
        <w:t>trusted partners and collaborators,</w:t>
      </w:r>
      <w:r w:rsidR="00FC0F90">
        <w:rPr>
          <w:rFonts w:ascii="StobiSerif Regular" w:hAnsi="StobiSerif Regular"/>
          <w:sz w:val="22"/>
          <w:szCs w:val="22"/>
          <w:lang w:val="en-US"/>
        </w:rPr>
        <w:t xml:space="preserve"> </w:t>
      </w:r>
      <w:r w:rsidRPr="00D30F47">
        <w:rPr>
          <w:rFonts w:ascii="StobiSerif Regular" w:hAnsi="StobiSerif Regular"/>
          <w:sz w:val="22"/>
          <w:szCs w:val="22"/>
          <w:lang w:val="en-US"/>
        </w:rPr>
        <w:t>shall be treated as sensitive operational information and handled with enhanced confidentiality and protection measures, in accordance with this policy, the application of the Traffic Light Protocol (TLP), and the “need-to-know” principle.</w:t>
      </w:r>
    </w:p>
    <w:p w14:paraId="4284FEEA" w14:textId="5E139E2B"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23" w:name="_Toc225845284"/>
      <w:r w:rsidRPr="008E7A6A">
        <w:rPr>
          <w:rFonts w:ascii="StobiSerif Regular" w:hAnsi="StobiSerif Regular"/>
          <w:b/>
          <w:bCs/>
          <w:color w:val="000000" w:themeColor="text1"/>
          <w:sz w:val="24"/>
          <w:szCs w:val="24"/>
          <w:lang w:val="en-US"/>
        </w:rPr>
        <w:t>Retention of Markings and Restrictions</w:t>
      </w:r>
      <w:bookmarkEnd w:id="23"/>
    </w:p>
    <w:p w14:paraId="02457375" w14:textId="76C58812" w:rsidR="00D30F47" w:rsidRPr="00D30F47" w:rsidRDefault="00D30F47" w:rsidP="00D30F47">
      <w:pPr>
        <w:rPr>
          <w:rFonts w:ascii="StobiSerif Regular" w:hAnsi="StobiSerif Regular"/>
          <w:sz w:val="22"/>
          <w:szCs w:val="22"/>
          <w:lang w:val="en-US"/>
        </w:rPr>
      </w:pPr>
      <w:r w:rsidRPr="00D30F47">
        <w:rPr>
          <w:rFonts w:ascii="StobiSerif Regular" w:hAnsi="StobiSerif Regular"/>
          <w:sz w:val="22"/>
          <w:szCs w:val="22"/>
          <w:lang w:val="en-US"/>
        </w:rPr>
        <w:t>Any information received from FIRST or another CSIRT team shall:</w:t>
      </w:r>
    </w:p>
    <w:p w14:paraId="4B13DA3C" w14:textId="06B49FCA" w:rsidR="00D30F47" w:rsidRPr="00D30F47" w:rsidRDefault="00D30F47" w:rsidP="00D30F47">
      <w:pPr>
        <w:numPr>
          <w:ilvl w:val="0"/>
          <w:numId w:val="172"/>
        </w:numPr>
        <w:rPr>
          <w:rFonts w:ascii="StobiSerif Regular" w:hAnsi="StobiSerif Regular"/>
          <w:sz w:val="22"/>
          <w:szCs w:val="22"/>
          <w:lang w:val="en-US"/>
        </w:rPr>
      </w:pPr>
      <w:r w:rsidRPr="00D30F47">
        <w:rPr>
          <w:rFonts w:ascii="StobiSerif Regular" w:hAnsi="StobiSerif Regular"/>
          <w:sz w:val="22"/>
          <w:szCs w:val="22"/>
          <w:lang w:val="en-US"/>
        </w:rPr>
        <w:t xml:space="preserve">retain the original TLP </w:t>
      </w:r>
      <w:r w:rsidR="0094718A">
        <w:rPr>
          <w:rFonts w:ascii="StobiSerif Regular" w:hAnsi="StobiSerif Regular"/>
          <w:sz w:val="22"/>
          <w:szCs w:val="22"/>
          <w:lang w:val="en-US"/>
        </w:rPr>
        <w:t>classification</w:t>
      </w:r>
      <w:r w:rsidR="0094718A" w:rsidRPr="00D30F47">
        <w:rPr>
          <w:rFonts w:ascii="StobiSerif Regular" w:hAnsi="StobiSerif Regular"/>
          <w:sz w:val="22"/>
          <w:szCs w:val="22"/>
          <w:lang w:val="en-US"/>
        </w:rPr>
        <w:t>.</w:t>
      </w:r>
    </w:p>
    <w:p w14:paraId="733584FA" w14:textId="1D942358" w:rsidR="00D30F47" w:rsidRPr="00D30F47" w:rsidRDefault="00D30F47" w:rsidP="00D30F47">
      <w:pPr>
        <w:numPr>
          <w:ilvl w:val="0"/>
          <w:numId w:val="172"/>
        </w:numPr>
        <w:rPr>
          <w:rFonts w:ascii="StobiSerif Regular" w:hAnsi="StobiSerif Regular"/>
          <w:sz w:val="22"/>
          <w:szCs w:val="22"/>
          <w:lang w:val="en-US"/>
        </w:rPr>
      </w:pPr>
      <w:r w:rsidRPr="00D30F47">
        <w:rPr>
          <w:rFonts w:ascii="StobiSerif Regular" w:hAnsi="StobiSerif Regular"/>
          <w:sz w:val="22"/>
          <w:szCs w:val="22"/>
          <w:lang w:val="en-US"/>
        </w:rPr>
        <w:t>not be reclassified without the consent of the source;</w:t>
      </w:r>
    </w:p>
    <w:p w14:paraId="673B50B9" w14:textId="77777777" w:rsidR="00D30F47" w:rsidRPr="00D30F47" w:rsidRDefault="00D30F47" w:rsidP="00D30F47">
      <w:pPr>
        <w:numPr>
          <w:ilvl w:val="0"/>
          <w:numId w:val="172"/>
        </w:numPr>
        <w:rPr>
          <w:rFonts w:ascii="StobiSerif Regular" w:hAnsi="StobiSerif Regular"/>
          <w:sz w:val="22"/>
          <w:szCs w:val="22"/>
          <w:lang w:val="en-US"/>
        </w:rPr>
      </w:pPr>
      <w:r w:rsidRPr="00D30F47">
        <w:rPr>
          <w:rFonts w:ascii="StobiSerif Regular" w:hAnsi="StobiSerif Regular"/>
          <w:sz w:val="22"/>
          <w:szCs w:val="22"/>
          <w:lang w:val="en-US"/>
        </w:rPr>
        <w:t>not be shared beyond the scope permitted by the assigned TLP marking.</w:t>
      </w:r>
    </w:p>
    <w:p w14:paraId="6994A43E" w14:textId="77777777" w:rsidR="00D30F47" w:rsidRPr="00D30F47" w:rsidRDefault="00D30F47" w:rsidP="00D30F47">
      <w:pPr>
        <w:ind w:left="720"/>
        <w:rPr>
          <w:rFonts w:ascii="StobiSerif Regular" w:hAnsi="StobiSerif Regular"/>
          <w:sz w:val="22"/>
          <w:szCs w:val="22"/>
          <w:lang w:val="en-US"/>
        </w:rPr>
      </w:pPr>
    </w:p>
    <w:p w14:paraId="066DD2F7" w14:textId="77777777" w:rsidR="00D30F47" w:rsidRPr="00D30F47" w:rsidRDefault="00D30F47" w:rsidP="00D30F47">
      <w:pPr>
        <w:rPr>
          <w:rFonts w:ascii="StobiSerif Regular" w:hAnsi="StobiSerif Regular"/>
          <w:sz w:val="22"/>
          <w:szCs w:val="22"/>
        </w:rPr>
      </w:pPr>
      <w:r w:rsidRPr="00D30F47">
        <w:rPr>
          <w:rFonts w:ascii="StobiSerif Regular" w:hAnsi="StobiSerif Regular"/>
          <w:sz w:val="22"/>
          <w:szCs w:val="22"/>
          <w:lang w:val="en-US"/>
        </w:rPr>
        <w:t>If the information contains additional restrictions or conditions for use and sharing, such restrictions shall take precedence and must be strictly respected.</w:t>
      </w:r>
    </w:p>
    <w:p w14:paraId="2D1ECE15" w14:textId="3800033B"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24" w:name="_Toc225845285"/>
      <w:r w:rsidRPr="008E7A6A">
        <w:rPr>
          <w:rFonts w:ascii="StobiSerif Regular" w:hAnsi="StobiSerif Regular"/>
          <w:b/>
          <w:bCs/>
          <w:color w:val="000000" w:themeColor="text1"/>
          <w:sz w:val="24"/>
          <w:szCs w:val="24"/>
          <w:lang w:val="en-US"/>
        </w:rPr>
        <w:t>Handling Information Without a TLP Marking</w:t>
      </w:r>
      <w:bookmarkEnd w:id="24"/>
    </w:p>
    <w:p w14:paraId="283FE59E" w14:textId="14DB212C" w:rsidR="00D30F47" w:rsidRPr="00D30F47" w:rsidRDefault="00D30F47" w:rsidP="00D30F47">
      <w:pPr>
        <w:rPr>
          <w:rFonts w:ascii="StobiSerif Regular" w:hAnsi="StobiSerif Regular"/>
          <w:sz w:val="22"/>
          <w:szCs w:val="22"/>
          <w:lang w:val="en-US"/>
        </w:rPr>
      </w:pPr>
      <w:r w:rsidRPr="00D30F47">
        <w:rPr>
          <w:rFonts w:ascii="StobiSerif Regular" w:hAnsi="StobiSerif Regular"/>
          <w:sz w:val="22"/>
          <w:szCs w:val="22"/>
          <w:lang w:val="en-US"/>
        </w:rPr>
        <w:t xml:space="preserve">If information is received without a clearly defined TLP </w:t>
      </w:r>
      <w:proofErr w:type="spellStart"/>
      <w:r w:rsidR="0094718A">
        <w:rPr>
          <w:rFonts w:ascii="StobiSerif Regular" w:hAnsi="StobiSerif Regular"/>
          <w:sz w:val="22"/>
          <w:szCs w:val="22"/>
          <w:lang w:val="en-US"/>
        </w:rPr>
        <w:t>clasiffication</w:t>
      </w:r>
      <w:proofErr w:type="spellEnd"/>
      <w:r w:rsidRPr="00D30F47">
        <w:rPr>
          <w:rFonts w:ascii="StobiSerif Regular" w:hAnsi="StobiSerif Regular"/>
          <w:sz w:val="22"/>
          <w:szCs w:val="22"/>
          <w:lang w:val="en-US"/>
        </w:rPr>
        <w:t>, the CSIRT shall:</w:t>
      </w:r>
    </w:p>
    <w:p w14:paraId="046D102A" w14:textId="1918E807" w:rsidR="00D30F47" w:rsidRPr="00D30F47" w:rsidRDefault="00D30F47" w:rsidP="00D30F47">
      <w:pPr>
        <w:numPr>
          <w:ilvl w:val="0"/>
          <w:numId w:val="173"/>
        </w:numPr>
        <w:rPr>
          <w:rFonts w:ascii="StobiSerif Regular" w:hAnsi="StobiSerif Regular"/>
          <w:sz w:val="22"/>
          <w:szCs w:val="22"/>
          <w:lang w:val="en-US"/>
        </w:rPr>
      </w:pPr>
      <w:r w:rsidRPr="00D30F47">
        <w:rPr>
          <w:rFonts w:ascii="StobiSerif Regular" w:hAnsi="StobiSerif Regular"/>
          <w:sz w:val="22"/>
          <w:szCs w:val="22"/>
          <w:lang w:val="en-US"/>
        </w:rPr>
        <w:t>assess the sensitivity of the information;</w:t>
      </w:r>
    </w:p>
    <w:p w14:paraId="30C1D925" w14:textId="68A26500" w:rsidR="00D30F47" w:rsidRPr="00D30F47" w:rsidRDefault="00D30F47" w:rsidP="00D30F47">
      <w:pPr>
        <w:numPr>
          <w:ilvl w:val="0"/>
          <w:numId w:val="173"/>
        </w:numPr>
        <w:rPr>
          <w:rFonts w:ascii="StobiSerif Regular" w:hAnsi="StobiSerif Regular"/>
          <w:sz w:val="22"/>
          <w:szCs w:val="22"/>
          <w:lang w:val="en-US"/>
        </w:rPr>
      </w:pPr>
      <w:r w:rsidRPr="00D30F47">
        <w:rPr>
          <w:rFonts w:ascii="StobiSerif Regular" w:hAnsi="StobiSerif Regular"/>
          <w:sz w:val="22"/>
          <w:szCs w:val="22"/>
          <w:lang w:val="en-US"/>
        </w:rPr>
        <w:t xml:space="preserve">assign an appropriate TLP </w:t>
      </w:r>
      <w:r w:rsidR="0094718A">
        <w:rPr>
          <w:rFonts w:ascii="StobiSerif Regular" w:hAnsi="StobiSerif Regular"/>
          <w:sz w:val="22"/>
          <w:szCs w:val="22"/>
          <w:lang w:val="en-US"/>
        </w:rPr>
        <w:t>classification</w:t>
      </w:r>
      <w:r w:rsidRPr="00D30F47">
        <w:rPr>
          <w:rFonts w:ascii="StobiSerif Regular" w:hAnsi="StobiSerif Regular"/>
          <w:sz w:val="22"/>
          <w:szCs w:val="22"/>
          <w:lang w:val="en-US"/>
        </w:rPr>
        <w:t xml:space="preserve"> before further use or sharing;</w:t>
      </w:r>
    </w:p>
    <w:p w14:paraId="74109D29" w14:textId="561E26AF" w:rsidR="00D30F47" w:rsidRPr="00D30F47" w:rsidRDefault="00D30F47" w:rsidP="00D30F47">
      <w:pPr>
        <w:numPr>
          <w:ilvl w:val="0"/>
          <w:numId w:val="173"/>
        </w:numPr>
        <w:rPr>
          <w:rFonts w:ascii="StobiSerif Regular" w:hAnsi="StobiSerif Regular"/>
          <w:sz w:val="22"/>
          <w:szCs w:val="22"/>
          <w:lang w:val="en-US"/>
        </w:rPr>
      </w:pPr>
      <w:r w:rsidRPr="00D30F47">
        <w:rPr>
          <w:rFonts w:ascii="StobiSerif Regular" w:hAnsi="StobiSerif Regular"/>
          <w:sz w:val="22"/>
          <w:szCs w:val="22"/>
          <w:lang w:val="en-US"/>
        </w:rPr>
        <w:t xml:space="preserve">treat the information as at least </w:t>
      </w:r>
      <w:r w:rsidRPr="00D30F47">
        <w:rPr>
          <w:rFonts w:ascii="StobiSerif Regular" w:hAnsi="StobiSerif Regular"/>
          <w:b/>
          <w:bCs/>
          <w:sz w:val="22"/>
          <w:szCs w:val="22"/>
          <w:lang w:val="en-US"/>
        </w:rPr>
        <w:t>TLP</w:t>
      </w:r>
      <w:r w:rsidR="0094718A">
        <w:rPr>
          <w:rFonts w:ascii="StobiSerif Regular" w:hAnsi="StobiSerif Regular"/>
          <w:b/>
          <w:bCs/>
          <w:sz w:val="22"/>
          <w:szCs w:val="22"/>
          <w:lang w:val="en-US"/>
        </w:rPr>
        <w:t xml:space="preserve"> </w:t>
      </w:r>
      <w:r w:rsidRPr="00D30F47">
        <w:rPr>
          <w:rFonts w:ascii="StobiSerif Regular" w:hAnsi="StobiSerif Regular"/>
          <w:b/>
          <w:bCs/>
          <w:sz w:val="22"/>
          <w:szCs w:val="22"/>
          <w:lang w:val="en-US"/>
        </w:rPr>
        <w:t>AMBER+STRICT</w:t>
      </w:r>
      <w:r w:rsidRPr="00D30F47">
        <w:rPr>
          <w:rFonts w:ascii="StobiSerif Regular" w:hAnsi="StobiSerif Regular"/>
          <w:sz w:val="22"/>
          <w:szCs w:val="22"/>
          <w:lang w:val="en-US"/>
        </w:rPr>
        <w:t xml:space="preserve"> until its status is determined.</w:t>
      </w:r>
    </w:p>
    <w:p w14:paraId="4C77F4DE" w14:textId="05FB5A7C"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25" w:name="_Toc225845286"/>
      <w:r w:rsidRPr="008E7A6A">
        <w:rPr>
          <w:rFonts w:ascii="StobiSerif Regular" w:hAnsi="StobiSerif Regular"/>
          <w:b/>
          <w:bCs/>
          <w:color w:val="000000" w:themeColor="text1"/>
          <w:sz w:val="24"/>
          <w:szCs w:val="24"/>
          <w:lang w:val="en-US"/>
        </w:rPr>
        <w:lastRenderedPageBreak/>
        <w:t>Internal Use and Access Restriction</w:t>
      </w:r>
      <w:bookmarkEnd w:id="25"/>
    </w:p>
    <w:p w14:paraId="7B058BCA" w14:textId="270CC479"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Information received from FIRST and other CSIRT teams may be shared internally only:</w:t>
      </w:r>
    </w:p>
    <w:p w14:paraId="4BECCAD3" w14:textId="259028E7" w:rsidR="00D30F47" w:rsidRPr="00D30F47" w:rsidRDefault="00D30F47" w:rsidP="00D30F47">
      <w:pPr>
        <w:numPr>
          <w:ilvl w:val="0"/>
          <w:numId w:val="174"/>
        </w:numPr>
        <w:rPr>
          <w:rFonts w:ascii="StobiSerif Regular" w:hAnsi="StobiSerif Regular"/>
          <w:sz w:val="22"/>
          <w:szCs w:val="22"/>
          <w:lang w:val="en-US"/>
        </w:rPr>
      </w:pPr>
      <w:r w:rsidRPr="00D30F47">
        <w:rPr>
          <w:rFonts w:ascii="StobiSerif Regular" w:hAnsi="StobiSerif Regular"/>
          <w:sz w:val="22"/>
          <w:szCs w:val="22"/>
          <w:lang w:val="en-US"/>
        </w:rPr>
        <w:t>with personnel who have an official need for access;</w:t>
      </w:r>
    </w:p>
    <w:p w14:paraId="39A7F3FD" w14:textId="2A8912D5" w:rsidR="00D30F47" w:rsidRPr="00D30F47" w:rsidRDefault="00D30F47" w:rsidP="00D30F47">
      <w:pPr>
        <w:numPr>
          <w:ilvl w:val="0"/>
          <w:numId w:val="174"/>
        </w:numPr>
        <w:rPr>
          <w:rFonts w:ascii="StobiSerif Regular" w:hAnsi="StobiSerif Regular"/>
          <w:sz w:val="22"/>
          <w:szCs w:val="22"/>
          <w:lang w:val="en-US"/>
        </w:rPr>
      </w:pPr>
      <w:r w:rsidRPr="00D30F47">
        <w:rPr>
          <w:rFonts w:ascii="StobiSerif Regular" w:hAnsi="StobiSerif Regular"/>
          <w:sz w:val="22"/>
          <w:szCs w:val="22"/>
          <w:lang w:val="en-US"/>
        </w:rPr>
        <w:t>to the extent necessary to perform assigned duties;</w:t>
      </w:r>
    </w:p>
    <w:p w14:paraId="12DD3B70" w14:textId="1FF78C13" w:rsidR="00D30F47" w:rsidRPr="00421B71" w:rsidRDefault="00D30F47" w:rsidP="00421B71">
      <w:pPr>
        <w:numPr>
          <w:ilvl w:val="0"/>
          <w:numId w:val="174"/>
        </w:numPr>
        <w:rPr>
          <w:rFonts w:ascii="StobiSerif Regular" w:hAnsi="StobiSerif Regular"/>
          <w:sz w:val="22"/>
          <w:szCs w:val="22"/>
          <w:lang w:val="en-US"/>
        </w:rPr>
      </w:pPr>
      <w:r w:rsidRPr="00D30F47">
        <w:rPr>
          <w:rFonts w:ascii="StobiSerif Regular" w:hAnsi="StobiSerif Regular"/>
          <w:sz w:val="22"/>
          <w:szCs w:val="22"/>
          <w:lang w:val="en-US"/>
        </w:rPr>
        <w:t xml:space="preserve">in accordance with the </w:t>
      </w:r>
      <w:r w:rsidRPr="00D30F47">
        <w:rPr>
          <w:rFonts w:ascii="StobiSerif Regular" w:hAnsi="StobiSerif Regular"/>
          <w:b/>
          <w:bCs/>
          <w:sz w:val="22"/>
          <w:szCs w:val="22"/>
          <w:lang w:val="en-US"/>
        </w:rPr>
        <w:t>need-to-know</w:t>
      </w:r>
      <w:r w:rsidRPr="00D30F47">
        <w:rPr>
          <w:rFonts w:ascii="StobiSerif Regular" w:hAnsi="StobiSerif Regular"/>
          <w:sz w:val="22"/>
          <w:szCs w:val="22"/>
          <w:lang w:val="en-US"/>
        </w:rPr>
        <w:t xml:space="preserve"> principle.</w:t>
      </w:r>
    </w:p>
    <w:p w14:paraId="19817D4C" w14:textId="67A42D0C"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Access to such information shall be restricted to the minimum number of authorized personnel required.</w:t>
      </w:r>
    </w:p>
    <w:p w14:paraId="68AA639C" w14:textId="592250F1"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26" w:name="_Toc225845287"/>
      <w:r w:rsidRPr="008E7A6A">
        <w:rPr>
          <w:rFonts w:ascii="StobiSerif Regular" w:hAnsi="StobiSerif Regular"/>
          <w:b/>
          <w:bCs/>
          <w:color w:val="000000" w:themeColor="text1"/>
          <w:sz w:val="24"/>
          <w:szCs w:val="24"/>
          <w:lang w:val="en-US"/>
        </w:rPr>
        <w:t>Restrictions on Further Sharing</w:t>
      </w:r>
      <w:bookmarkEnd w:id="26"/>
    </w:p>
    <w:p w14:paraId="331C82B4" w14:textId="7809B25E"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Information received from FIRST and other CSIRT teams shall not be shared with:</w:t>
      </w:r>
    </w:p>
    <w:p w14:paraId="0C6C6B6C" w14:textId="140645E1" w:rsidR="00D30F47" w:rsidRPr="00D30F47" w:rsidRDefault="00D30F47" w:rsidP="00D30F47">
      <w:pPr>
        <w:numPr>
          <w:ilvl w:val="0"/>
          <w:numId w:val="175"/>
        </w:numPr>
        <w:rPr>
          <w:rFonts w:ascii="StobiSerif Regular" w:hAnsi="StobiSerif Regular"/>
          <w:sz w:val="22"/>
          <w:szCs w:val="22"/>
          <w:lang w:val="en-US"/>
        </w:rPr>
      </w:pPr>
      <w:r w:rsidRPr="00D30F47">
        <w:rPr>
          <w:rFonts w:ascii="StobiSerif Regular" w:hAnsi="StobiSerif Regular"/>
          <w:sz w:val="22"/>
          <w:szCs w:val="22"/>
          <w:lang w:val="en-US"/>
        </w:rPr>
        <w:t>the public;</w:t>
      </w:r>
    </w:p>
    <w:p w14:paraId="5DB90727" w14:textId="6B6AE736" w:rsidR="00D30F47" w:rsidRPr="00D30F47" w:rsidRDefault="00D30F47" w:rsidP="00D30F47">
      <w:pPr>
        <w:numPr>
          <w:ilvl w:val="0"/>
          <w:numId w:val="175"/>
        </w:numPr>
        <w:rPr>
          <w:rFonts w:ascii="StobiSerif Regular" w:hAnsi="StobiSerif Regular"/>
          <w:sz w:val="22"/>
          <w:szCs w:val="22"/>
          <w:lang w:val="en-US"/>
        </w:rPr>
      </w:pPr>
      <w:r w:rsidRPr="00D30F47">
        <w:rPr>
          <w:rFonts w:ascii="StobiSerif Regular" w:hAnsi="StobiSerif Regular"/>
          <w:sz w:val="22"/>
          <w:szCs w:val="22"/>
          <w:lang w:val="en-US"/>
        </w:rPr>
        <w:t>the media;</w:t>
      </w:r>
    </w:p>
    <w:p w14:paraId="3718D5C8" w14:textId="3B885B50" w:rsidR="00D30F47" w:rsidRPr="00D30F47" w:rsidRDefault="00D30F47" w:rsidP="00D30F47">
      <w:pPr>
        <w:numPr>
          <w:ilvl w:val="0"/>
          <w:numId w:val="175"/>
        </w:numPr>
        <w:rPr>
          <w:rFonts w:ascii="StobiSerif Regular" w:hAnsi="StobiSerif Regular"/>
          <w:sz w:val="22"/>
          <w:szCs w:val="22"/>
          <w:lang w:val="en-US"/>
        </w:rPr>
      </w:pPr>
      <w:r w:rsidRPr="00D30F47">
        <w:rPr>
          <w:rFonts w:ascii="StobiSerif Regular" w:hAnsi="StobiSerif Regular"/>
          <w:sz w:val="22"/>
          <w:szCs w:val="22"/>
          <w:lang w:val="en-US"/>
        </w:rPr>
        <w:t>unauthorized persons or organizations,</w:t>
      </w:r>
      <w:r>
        <w:rPr>
          <w:rFonts w:ascii="StobiSerif Regular" w:hAnsi="StobiSerif Regular"/>
          <w:sz w:val="22"/>
          <w:szCs w:val="22"/>
          <w:lang w:val="en-US"/>
        </w:rPr>
        <w:t xml:space="preserve"> </w:t>
      </w:r>
      <w:r w:rsidRPr="00D30F47">
        <w:rPr>
          <w:rFonts w:ascii="StobiSerif Regular" w:hAnsi="StobiSerif Regular"/>
          <w:sz w:val="22"/>
          <w:szCs w:val="22"/>
          <w:lang w:val="en-US"/>
        </w:rPr>
        <w:t>unless:</w:t>
      </w:r>
    </w:p>
    <w:p w14:paraId="590A5041" w14:textId="4364EB86" w:rsidR="00D30F47" w:rsidRPr="00D30F47" w:rsidRDefault="00D30F47" w:rsidP="0094718A">
      <w:pPr>
        <w:numPr>
          <w:ilvl w:val="0"/>
          <w:numId w:val="176"/>
        </w:numPr>
        <w:rPr>
          <w:rFonts w:ascii="StobiSerif Regular" w:hAnsi="StobiSerif Regular"/>
          <w:sz w:val="22"/>
          <w:szCs w:val="22"/>
          <w:lang w:val="en-US"/>
        </w:rPr>
      </w:pPr>
      <w:r w:rsidRPr="00D30F47">
        <w:rPr>
          <w:rFonts w:ascii="StobiSerif Regular" w:hAnsi="StobiSerif Regular"/>
          <w:sz w:val="22"/>
          <w:szCs w:val="22"/>
          <w:lang w:val="en-US"/>
        </w:rPr>
        <w:t>the source has provided explicit consent; or</w:t>
      </w:r>
    </w:p>
    <w:p w14:paraId="7BB5B097" w14:textId="00CBBACF" w:rsidR="00D30F47" w:rsidRPr="00D30F47" w:rsidRDefault="00D30F47" w:rsidP="00D30F47">
      <w:pPr>
        <w:numPr>
          <w:ilvl w:val="0"/>
          <w:numId w:val="176"/>
        </w:numPr>
        <w:rPr>
          <w:rFonts w:ascii="StobiSerif Regular" w:hAnsi="StobiSerif Regular"/>
          <w:sz w:val="22"/>
          <w:szCs w:val="22"/>
          <w:lang w:val="en-US"/>
        </w:rPr>
      </w:pPr>
      <w:r w:rsidRPr="00D30F47">
        <w:rPr>
          <w:rFonts w:ascii="StobiSerif Regular" w:hAnsi="StobiSerif Regular"/>
          <w:sz w:val="22"/>
          <w:szCs w:val="22"/>
          <w:lang w:val="en-US"/>
        </w:rPr>
        <w:t xml:space="preserve">the TLP </w:t>
      </w:r>
      <w:r w:rsidR="0094718A">
        <w:rPr>
          <w:rFonts w:ascii="StobiSerif Regular" w:hAnsi="StobiSerif Regular"/>
          <w:sz w:val="22"/>
          <w:szCs w:val="22"/>
          <w:lang w:val="en-US"/>
        </w:rPr>
        <w:t>classification</w:t>
      </w:r>
      <w:r w:rsidRPr="00D30F47">
        <w:rPr>
          <w:rFonts w:ascii="StobiSerif Regular" w:hAnsi="StobiSerif Regular"/>
          <w:sz w:val="22"/>
          <w:szCs w:val="22"/>
          <w:lang w:val="en-US"/>
        </w:rPr>
        <w:t xml:space="preserve"> permits such sharing.</w:t>
      </w:r>
    </w:p>
    <w:p w14:paraId="04448F0A" w14:textId="77777777" w:rsidR="00D30F47" w:rsidRPr="00D30F47" w:rsidRDefault="00D30F47" w:rsidP="00D30F47">
      <w:pPr>
        <w:ind w:left="720"/>
        <w:rPr>
          <w:rFonts w:ascii="StobiSerif Regular" w:hAnsi="StobiSerif Regular"/>
          <w:sz w:val="22"/>
          <w:szCs w:val="22"/>
          <w:lang w:val="en-US"/>
        </w:rPr>
      </w:pPr>
    </w:p>
    <w:p w14:paraId="3286599B" w14:textId="509B15DC" w:rsidR="00D30F47" w:rsidRPr="00421B71"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When information is further shared, the following must always be preserved:</w:t>
      </w:r>
    </w:p>
    <w:p w14:paraId="11150DFC" w14:textId="18F33135" w:rsidR="00D30F47" w:rsidRPr="00D30F47" w:rsidRDefault="00D30F47" w:rsidP="00D30F47">
      <w:pPr>
        <w:numPr>
          <w:ilvl w:val="0"/>
          <w:numId w:val="177"/>
        </w:numPr>
        <w:rPr>
          <w:rFonts w:ascii="StobiSerif Regular" w:hAnsi="StobiSerif Regular"/>
          <w:sz w:val="22"/>
          <w:szCs w:val="22"/>
          <w:lang w:val="en-US"/>
        </w:rPr>
      </w:pPr>
      <w:r w:rsidRPr="00D30F47">
        <w:rPr>
          <w:rFonts w:ascii="StobiSerif Regular" w:hAnsi="StobiSerif Regular"/>
          <w:sz w:val="22"/>
          <w:szCs w:val="22"/>
          <w:lang w:val="en-US"/>
        </w:rPr>
        <w:t xml:space="preserve">the original TLP </w:t>
      </w:r>
      <w:r w:rsidR="0094718A">
        <w:rPr>
          <w:rFonts w:ascii="StobiSerif Regular" w:hAnsi="StobiSerif Regular"/>
          <w:sz w:val="22"/>
          <w:szCs w:val="22"/>
          <w:lang w:val="en-US"/>
        </w:rPr>
        <w:t>classification</w:t>
      </w:r>
      <w:r w:rsidRPr="00D30F47">
        <w:rPr>
          <w:rFonts w:ascii="StobiSerif Regular" w:hAnsi="StobiSerif Regular"/>
          <w:sz w:val="22"/>
          <w:szCs w:val="22"/>
          <w:lang w:val="en-US"/>
        </w:rPr>
        <w:t>;</w:t>
      </w:r>
    </w:p>
    <w:p w14:paraId="21FC1E8B" w14:textId="63D556FC" w:rsidR="00D30F47" w:rsidRPr="00D30F47" w:rsidRDefault="00D30F47" w:rsidP="00D30F47">
      <w:pPr>
        <w:numPr>
          <w:ilvl w:val="0"/>
          <w:numId w:val="177"/>
        </w:numPr>
        <w:rPr>
          <w:rFonts w:ascii="StobiSerif Regular" w:hAnsi="StobiSerif Regular"/>
          <w:sz w:val="22"/>
          <w:szCs w:val="22"/>
          <w:lang w:val="en-US"/>
        </w:rPr>
      </w:pPr>
      <w:r w:rsidRPr="00D30F47">
        <w:rPr>
          <w:rFonts w:ascii="StobiSerif Regular" w:hAnsi="StobiSerif Regular"/>
          <w:sz w:val="22"/>
          <w:szCs w:val="22"/>
          <w:lang w:val="en-US"/>
        </w:rPr>
        <w:t>the source of the information;</w:t>
      </w:r>
    </w:p>
    <w:p w14:paraId="24FF2A0F" w14:textId="0328B7BF" w:rsidR="00D30F47" w:rsidRPr="00D30F47" w:rsidRDefault="00D30F47" w:rsidP="00FC0F90">
      <w:pPr>
        <w:numPr>
          <w:ilvl w:val="0"/>
          <w:numId w:val="177"/>
        </w:numPr>
        <w:rPr>
          <w:rFonts w:ascii="StobiSerif Regular" w:hAnsi="StobiSerif Regular"/>
          <w:sz w:val="22"/>
          <w:szCs w:val="22"/>
          <w:lang w:val="en-US"/>
        </w:rPr>
      </w:pPr>
      <w:r w:rsidRPr="00D30F47">
        <w:rPr>
          <w:rFonts w:ascii="StobiSerif Regular" w:hAnsi="StobiSerif Regular"/>
          <w:sz w:val="22"/>
          <w:szCs w:val="22"/>
          <w:lang w:val="en-US"/>
        </w:rPr>
        <w:t>all restrictions defined by the source.</w:t>
      </w:r>
    </w:p>
    <w:p w14:paraId="708A443A" w14:textId="46255C6F"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27" w:name="_Toc225845288"/>
      <w:r w:rsidRPr="008E7A6A">
        <w:rPr>
          <w:rFonts w:ascii="StobiSerif Regular" w:hAnsi="StobiSerif Regular"/>
          <w:b/>
          <w:bCs/>
          <w:color w:val="000000" w:themeColor="text1"/>
          <w:sz w:val="24"/>
          <w:szCs w:val="24"/>
          <w:lang w:val="en-US"/>
        </w:rPr>
        <w:t>Record Keeping and Traceability</w:t>
      </w:r>
      <w:bookmarkEnd w:id="27"/>
    </w:p>
    <w:p w14:paraId="54392040" w14:textId="44B38356"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The CSIRT shall maintain records of:</w:t>
      </w:r>
    </w:p>
    <w:p w14:paraId="73609D92" w14:textId="7146A802" w:rsidR="00D30F47" w:rsidRPr="00D30F47" w:rsidRDefault="00D30F47" w:rsidP="00D30F47">
      <w:pPr>
        <w:numPr>
          <w:ilvl w:val="0"/>
          <w:numId w:val="178"/>
        </w:numPr>
        <w:rPr>
          <w:rFonts w:ascii="StobiSerif Regular" w:hAnsi="StobiSerif Regular"/>
          <w:sz w:val="22"/>
          <w:szCs w:val="22"/>
          <w:lang w:val="en-US"/>
        </w:rPr>
      </w:pPr>
      <w:r w:rsidRPr="00D30F47">
        <w:rPr>
          <w:rFonts w:ascii="StobiSerif Regular" w:hAnsi="StobiSerif Regular"/>
          <w:sz w:val="22"/>
          <w:szCs w:val="22"/>
          <w:lang w:val="en-US"/>
        </w:rPr>
        <w:t>the receipt of information from FIRST and other CSIRT teams;</w:t>
      </w:r>
    </w:p>
    <w:p w14:paraId="2E852562" w14:textId="49457667" w:rsidR="00D30F47" w:rsidRPr="00D30F47" w:rsidRDefault="00D30F47" w:rsidP="00D30F47">
      <w:pPr>
        <w:numPr>
          <w:ilvl w:val="0"/>
          <w:numId w:val="178"/>
        </w:numPr>
        <w:rPr>
          <w:rFonts w:ascii="StobiSerif Regular" w:hAnsi="StobiSerif Regular"/>
          <w:sz w:val="22"/>
          <w:szCs w:val="22"/>
          <w:lang w:val="en-US"/>
        </w:rPr>
      </w:pPr>
      <w:r w:rsidRPr="00D30F47">
        <w:rPr>
          <w:rFonts w:ascii="StobiSerif Regular" w:hAnsi="StobiSerif Regular"/>
          <w:sz w:val="22"/>
          <w:szCs w:val="22"/>
          <w:lang w:val="en-US"/>
        </w:rPr>
        <w:t>its processing and use;</w:t>
      </w:r>
    </w:p>
    <w:p w14:paraId="44F7E8AF" w14:textId="77777777" w:rsidR="00D30F47" w:rsidRPr="00D30F47" w:rsidRDefault="00D30F47" w:rsidP="00D30F47">
      <w:pPr>
        <w:numPr>
          <w:ilvl w:val="0"/>
          <w:numId w:val="178"/>
        </w:numPr>
        <w:rPr>
          <w:rFonts w:ascii="StobiSerif Regular" w:hAnsi="StobiSerif Regular"/>
          <w:sz w:val="22"/>
          <w:szCs w:val="22"/>
          <w:lang w:val="en-US"/>
        </w:rPr>
      </w:pPr>
      <w:r w:rsidRPr="00D30F47">
        <w:rPr>
          <w:rFonts w:ascii="StobiSerif Regular" w:hAnsi="StobiSerif Regular"/>
          <w:sz w:val="22"/>
          <w:szCs w:val="22"/>
          <w:lang w:val="en-US"/>
        </w:rPr>
        <w:t>any further sharing, when permitted.</w:t>
      </w:r>
    </w:p>
    <w:p w14:paraId="75A6515F" w14:textId="77777777" w:rsidR="00D30F47" w:rsidRPr="00D30F47" w:rsidRDefault="00D30F47" w:rsidP="00D30F47">
      <w:pPr>
        <w:ind w:left="720"/>
        <w:rPr>
          <w:rFonts w:ascii="StobiSerif Regular" w:hAnsi="StobiSerif Regular"/>
          <w:sz w:val="22"/>
          <w:szCs w:val="22"/>
          <w:lang w:val="en-US"/>
        </w:rPr>
      </w:pPr>
    </w:p>
    <w:p w14:paraId="088C9483" w14:textId="77777777" w:rsidR="00D30F47" w:rsidRPr="00D30F47" w:rsidRDefault="00D30F47" w:rsidP="00D30F47">
      <w:pPr>
        <w:rPr>
          <w:rFonts w:ascii="StobiSerif Regular" w:hAnsi="StobiSerif Regular"/>
          <w:sz w:val="22"/>
          <w:szCs w:val="22"/>
          <w:lang w:val="en-US"/>
        </w:rPr>
      </w:pPr>
      <w:r w:rsidRPr="00D30F47">
        <w:rPr>
          <w:rFonts w:ascii="StobiSerif Regular" w:hAnsi="StobiSerif Regular"/>
          <w:sz w:val="22"/>
          <w:szCs w:val="22"/>
          <w:lang w:val="en-US"/>
        </w:rPr>
        <w:t>These records shall be maintained to ensure confidentiality, accountability, and traceability within the information-sharing process.</w:t>
      </w:r>
    </w:p>
    <w:p w14:paraId="3043D980" w14:textId="77777777" w:rsidR="00D30F47" w:rsidRPr="00D30F47" w:rsidRDefault="00D30F47" w:rsidP="00D30F47">
      <w:pPr>
        <w:rPr>
          <w:rFonts w:ascii="StobiSerif Regular" w:hAnsi="StobiSerif Regular"/>
          <w:sz w:val="22"/>
          <w:szCs w:val="22"/>
          <w:lang w:val="en-GB"/>
        </w:rPr>
      </w:pPr>
    </w:p>
    <w:p w14:paraId="1A0568AD" w14:textId="771227E0" w:rsidR="00D30F47" w:rsidRPr="008E7A6A" w:rsidRDefault="00D30F47" w:rsidP="00832C41">
      <w:pPr>
        <w:pStyle w:val="ListParagraph"/>
        <w:numPr>
          <w:ilvl w:val="0"/>
          <w:numId w:val="214"/>
        </w:numPr>
        <w:rPr>
          <w:rFonts w:ascii="StobiSerif Regular" w:eastAsia="MS Gothic" w:hAnsi="StobiSerif Regular"/>
          <w:b/>
          <w:bCs/>
          <w:color w:val="000000" w:themeColor="text1"/>
          <w:sz w:val="24"/>
          <w:szCs w:val="24"/>
          <w:lang w:val="en-US"/>
        </w:rPr>
      </w:pPr>
      <w:r w:rsidRPr="008E7A6A">
        <w:rPr>
          <w:rFonts w:ascii="StobiSerif Regular" w:eastAsia="MS Gothic" w:hAnsi="StobiSerif Regular"/>
          <w:b/>
          <w:bCs/>
          <w:color w:val="000000" w:themeColor="text1"/>
          <w:sz w:val="24"/>
          <w:szCs w:val="24"/>
          <w:lang w:val="en-US"/>
        </w:rPr>
        <w:t>Handling Classified and Sensitive Information on Portable Devices and Outside Official Premises</w:t>
      </w:r>
    </w:p>
    <w:p w14:paraId="3B96DF68" w14:textId="0E90B29D"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lastRenderedPageBreak/>
        <w:t>To mitigate the risk of unauthorized access, loss, or compromise of information, the Ministry establishes rules for the use of portable devices and the processing of information outside official premises.</w:t>
      </w:r>
    </w:p>
    <w:p w14:paraId="2605692E" w14:textId="77777777" w:rsidR="00D30F47" w:rsidRPr="00D30F47" w:rsidRDefault="00D30F47" w:rsidP="00D30F47">
      <w:pPr>
        <w:rPr>
          <w:rFonts w:ascii="StobiSerif Regular" w:hAnsi="StobiSerif Regular"/>
          <w:sz w:val="22"/>
          <w:szCs w:val="22"/>
        </w:rPr>
      </w:pPr>
      <w:r w:rsidRPr="00D30F47">
        <w:rPr>
          <w:rFonts w:ascii="StobiSerif Regular" w:hAnsi="StobiSerif Regular"/>
          <w:sz w:val="22"/>
          <w:szCs w:val="22"/>
          <w:lang w:val="en-US"/>
        </w:rPr>
        <w:t>These rules apply to:</w:t>
      </w:r>
    </w:p>
    <w:p w14:paraId="38A0DFBB" w14:textId="77777777" w:rsidR="00D30F47" w:rsidRPr="00D30F47" w:rsidRDefault="00D30F47" w:rsidP="00D30F47">
      <w:pPr>
        <w:rPr>
          <w:rFonts w:ascii="StobiSerif Regular" w:hAnsi="StobiSerif Regular"/>
          <w:sz w:val="22"/>
          <w:szCs w:val="22"/>
        </w:rPr>
      </w:pPr>
    </w:p>
    <w:p w14:paraId="23523729" w14:textId="1C165CEA" w:rsidR="00D30F47" w:rsidRPr="00D30F47" w:rsidRDefault="00D30F47" w:rsidP="00D30F47">
      <w:pPr>
        <w:numPr>
          <w:ilvl w:val="0"/>
          <w:numId w:val="179"/>
        </w:numPr>
        <w:rPr>
          <w:rFonts w:ascii="StobiSerif Regular" w:hAnsi="StobiSerif Regular"/>
          <w:sz w:val="22"/>
          <w:szCs w:val="22"/>
          <w:lang w:val="en-US"/>
        </w:rPr>
      </w:pPr>
      <w:r w:rsidRPr="00D30F47">
        <w:rPr>
          <w:rFonts w:ascii="StobiSerif Regular" w:hAnsi="StobiSerif Regular"/>
          <w:sz w:val="22"/>
          <w:szCs w:val="22"/>
          <w:lang w:val="en-US"/>
        </w:rPr>
        <w:t>Official laptops;</w:t>
      </w:r>
    </w:p>
    <w:p w14:paraId="3550E7FE" w14:textId="2C311189" w:rsidR="00D30F47" w:rsidRPr="00D30F47" w:rsidRDefault="00D30F47" w:rsidP="00D30F47">
      <w:pPr>
        <w:numPr>
          <w:ilvl w:val="0"/>
          <w:numId w:val="179"/>
        </w:numPr>
        <w:rPr>
          <w:rFonts w:ascii="StobiSerif Regular" w:hAnsi="StobiSerif Regular"/>
          <w:sz w:val="22"/>
          <w:szCs w:val="22"/>
          <w:lang w:val="en-US"/>
        </w:rPr>
      </w:pPr>
      <w:r w:rsidRPr="00D30F47">
        <w:rPr>
          <w:rFonts w:ascii="StobiSerif Regular" w:hAnsi="StobiSerif Regular"/>
          <w:sz w:val="22"/>
          <w:szCs w:val="22"/>
          <w:lang w:val="en-US"/>
        </w:rPr>
        <w:t>Mobile phones;</w:t>
      </w:r>
    </w:p>
    <w:p w14:paraId="7B8A8922" w14:textId="32E7B7DF" w:rsidR="00D30F47" w:rsidRPr="00D30F47" w:rsidRDefault="00D30F47" w:rsidP="00D30F47">
      <w:pPr>
        <w:numPr>
          <w:ilvl w:val="0"/>
          <w:numId w:val="179"/>
        </w:numPr>
        <w:rPr>
          <w:rFonts w:ascii="StobiSerif Regular" w:hAnsi="StobiSerif Regular"/>
          <w:sz w:val="22"/>
          <w:szCs w:val="22"/>
          <w:lang w:val="en-US"/>
        </w:rPr>
      </w:pPr>
      <w:r w:rsidRPr="00D30F47">
        <w:rPr>
          <w:rFonts w:ascii="StobiSerif Regular" w:hAnsi="StobiSerif Regular"/>
          <w:sz w:val="22"/>
          <w:szCs w:val="22"/>
          <w:lang w:val="en-US"/>
        </w:rPr>
        <w:t>Tablet devices;</w:t>
      </w:r>
    </w:p>
    <w:p w14:paraId="1FC1D03B" w14:textId="469569E2" w:rsidR="00D30F47" w:rsidRPr="00D30F47" w:rsidRDefault="00D30F47" w:rsidP="00D30F47">
      <w:pPr>
        <w:numPr>
          <w:ilvl w:val="0"/>
          <w:numId w:val="179"/>
        </w:numPr>
        <w:rPr>
          <w:rFonts w:ascii="StobiSerif Regular" w:hAnsi="StobiSerif Regular"/>
          <w:sz w:val="22"/>
          <w:szCs w:val="22"/>
          <w:lang w:val="en-US"/>
        </w:rPr>
      </w:pPr>
      <w:r w:rsidRPr="00D30F47">
        <w:rPr>
          <w:rFonts w:ascii="StobiSerif Regular" w:hAnsi="StobiSerif Regular"/>
          <w:sz w:val="22"/>
          <w:szCs w:val="22"/>
          <w:lang w:val="en-US"/>
        </w:rPr>
        <w:t>Remote work and work from home;</w:t>
      </w:r>
    </w:p>
    <w:p w14:paraId="5AFBC5A6" w14:textId="62003AD4" w:rsidR="00D30F47" w:rsidRPr="00D30F47" w:rsidRDefault="00D30F47" w:rsidP="00D30F47">
      <w:pPr>
        <w:numPr>
          <w:ilvl w:val="0"/>
          <w:numId w:val="179"/>
        </w:numPr>
        <w:rPr>
          <w:rFonts w:ascii="StobiSerif Regular" w:hAnsi="StobiSerif Regular"/>
          <w:sz w:val="22"/>
          <w:szCs w:val="22"/>
          <w:lang w:val="en-US"/>
        </w:rPr>
      </w:pPr>
      <w:r w:rsidRPr="00D30F47">
        <w:rPr>
          <w:rFonts w:ascii="StobiSerif Regular" w:hAnsi="StobiSerif Regular"/>
          <w:sz w:val="22"/>
          <w:szCs w:val="22"/>
          <w:lang w:val="en-US"/>
        </w:rPr>
        <w:t>Access to official information via external networks.</w:t>
      </w:r>
    </w:p>
    <w:p w14:paraId="610DC7BC" w14:textId="010DBAC8"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28" w:name="_Toc225845289"/>
      <w:r w:rsidRPr="008E7A6A">
        <w:rPr>
          <w:rFonts w:ascii="StobiSerif Regular" w:hAnsi="StobiSerif Regular"/>
          <w:b/>
          <w:bCs/>
          <w:color w:val="000000" w:themeColor="text1"/>
          <w:sz w:val="24"/>
          <w:szCs w:val="24"/>
          <w:lang w:val="en-US"/>
        </w:rPr>
        <w:t>Fundamental Principles</w:t>
      </w:r>
      <w:bookmarkEnd w:id="28"/>
    </w:p>
    <w:p w14:paraId="68B463A4" w14:textId="77777777" w:rsidR="00D30F47" w:rsidRPr="00D30F47" w:rsidRDefault="00D30F47" w:rsidP="00D30F47">
      <w:pPr>
        <w:rPr>
          <w:rFonts w:ascii="StobiSerif Regular" w:hAnsi="StobiSerif Regular"/>
          <w:sz w:val="22"/>
          <w:szCs w:val="22"/>
          <w:lang w:val="en-US"/>
        </w:rPr>
      </w:pPr>
      <w:r w:rsidRPr="00D30F47">
        <w:rPr>
          <w:rFonts w:ascii="StobiSerif Regular" w:hAnsi="StobiSerif Regular"/>
          <w:sz w:val="22"/>
          <w:szCs w:val="22"/>
          <w:lang w:val="en-US"/>
        </w:rPr>
        <w:t>Classified and sensitive information may only be processed outside official premises when necessary for the performance of official duties and in compliance with appropriate technical and organizational protective measures.</w:t>
      </w:r>
    </w:p>
    <w:p w14:paraId="495C4359" w14:textId="24F2129D"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The use of personal devices for processing classified information is strictly prohibited.</w:t>
      </w:r>
    </w:p>
    <w:p w14:paraId="0B3F6D6B" w14:textId="49479FE1"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29" w:name="_Toc225845290"/>
      <w:r w:rsidRPr="008E7A6A">
        <w:rPr>
          <w:rFonts w:ascii="StobiSerif Regular" w:hAnsi="StobiSerif Regular"/>
          <w:b/>
          <w:bCs/>
          <w:color w:val="000000" w:themeColor="text1"/>
          <w:sz w:val="24"/>
          <w:szCs w:val="24"/>
          <w:lang w:val="en-US"/>
        </w:rPr>
        <w:t>Storing Information on Portable Devices</w:t>
      </w:r>
      <w:bookmarkEnd w:id="29"/>
    </w:p>
    <w:p w14:paraId="1B555473" w14:textId="77777777" w:rsidR="00D30F47" w:rsidRPr="00D30F47" w:rsidRDefault="00D30F47" w:rsidP="00D30F47">
      <w:pPr>
        <w:rPr>
          <w:rFonts w:ascii="StobiSerif Regular" w:hAnsi="StobiSerif Regular"/>
          <w:sz w:val="22"/>
          <w:szCs w:val="22"/>
        </w:rPr>
      </w:pPr>
      <w:r w:rsidRPr="00D30F47">
        <w:rPr>
          <w:rFonts w:ascii="StobiSerif Regular" w:hAnsi="StobiSerif Regular"/>
          <w:sz w:val="22"/>
          <w:szCs w:val="22"/>
          <w:lang w:val="en-US"/>
        </w:rPr>
        <w:t>For official laptops and mobile devices:</w:t>
      </w:r>
    </w:p>
    <w:p w14:paraId="33958A8F" w14:textId="77777777" w:rsidR="00D30F47" w:rsidRPr="00D30F47" w:rsidRDefault="00D30F47" w:rsidP="00D30F47">
      <w:pPr>
        <w:rPr>
          <w:rFonts w:ascii="StobiSerif Regular" w:hAnsi="StobiSerif Regular"/>
          <w:sz w:val="22"/>
          <w:szCs w:val="22"/>
        </w:rPr>
      </w:pPr>
    </w:p>
    <w:p w14:paraId="0AF14E11" w14:textId="5EDC4986" w:rsidR="00D30F47" w:rsidRPr="00D30F47" w:rsidRDefault="00D30F47" w:rsidP="00D30F47">
      <w:pPr>
        <w:rPr>
          <w:rFonts w:ascii="StobiSerif Regular" w:hAnsi="StobiSerif Regular"/>
          <w:b/>
          <w:bCs/>
          <w:sz w:val="22"/>
          <w:szCs w:val="22"/>
        </w:rPr>
      </w:pPr>
      <w:r w:rsidRPr="00D30F47">
        <w:rPr>
          <w:rFonts w:ascii="StobiSerif Regular" w:hAnsi="StobiSerif Regular"/>
          <w:b/>
          <w:bCs/>
          <w:sz w:val="22"/>
          <w:szCs w:val="22"/>
          <w:lang w:val="en-US"/>
        </w:rPr>
        <w:t>Information marked TLP</w:t>
      </w:r>
      <w:r w:rsidR="008B2466">
        <w:rPr>
          <w:rFonts w:ascii="StobiSerif Regular" w:hAnsi="StobiSerif Regular"/>
          <w:b/>
          <w:bCs/>
          <w:sz w:val="22"/>
          <w:szCs w:val="22"/>
          <w:lang w:val="en-US"/>
        </w:rPr>
        <w:t xml:space="preserve"> </w:t>
      </w:r>
      <w:r w:rsidRPr="00D30F47">
        <w:rPr>
          <w:rFonts w:ascii="StobiSerif Regular" w:hAnsi="StobiSerif Regular"/>
          <w:b/>
          <w:bCs/>
          <w:sz w:val="22"/>
          <w:szCs w:val="22"/>
          <w:lang w:val="en-US"/>
        </w:rPr>
        <w:t>RED and TLP</w:t>
      </w:r>
      <w:r w:rsidR="008B2466">
        <w:rPr>
          <w:rFonts w:ascii="StobiSerif Regular" w:hAnsi="StobiSerif Regular"/>
          <w:b/>
          <w:bCs/>
          <w:sz w:val="22"/>
          <w:szCs w:val="22"/>
          <w:lang w:val="en-US"/>
        </w:rPr>
        <w:t xml:space="preserve"> </w:t>
      </w:r>
      <w:r w:rsidRPr="00D30F47">
        <w:rPr>
          <w:rFonts w:ascii="StobiSerif Regular" w:hAnsi="StobiSerif Regular"/>
          <w:b/>
          <w:bCs/>
          <w:sz w:val="22"/>
          <w:szCs w:val="22"/>
          <w:lang w:val="en-US"/>
        </w:rPr>
        <w:t>AMBER+STRICT:</w:t>
      </w:r>
    </w:p>
    <w:p w14:paraId="664CABE7" w14:textId="77777777" w:rsidR="00D30F47" w:rsidRPr="00D30F47" w:rsidRDefault="00D30F47" w:rsidP="00D30F47">
      <w:pPr>
        <w:rPr>
          <w:rFonts w:ascii="StobiSerif Regular" w:hAnsi="StobiSerif Regular"/>
          <w:sz w:val="22"/>
          <w:szCs w:val="22"/>
        </w:rPr>
      </w:pPr>
    </w:p>
    <w:p w14:paraId="0CBC3186" w14:textId="268E2854" w:rsidR="00D30F47" w:rsidRPr="00D30F47" w:rsidRDefault="00D30F47" w:rsidP="00D30F47">
      <w:pPr>
        <w:numPr>
          <w:ilvl w:val="0"/>
          <w:numId w:val="180"/>
        </w:numPr>
        <w:rPr>
          <w:rFonts w:ascii="StobiSerif Regular" w:hAnsi="StobiSerif Regular"/>
          <w:sz w:val="22"/>
          <w:szCs w:val="22"/>
          <w:lang w:val="en-US"/>
        </w:rPr>
      </w:pPr>
      <w:r w:rsidRPr="00D30F47">
        <w:rPr>
          <w:rFonts w:ascii="StobiSerif Regular" w:hAnsi="StobiSerif Regular"/>
          <w:sz w:val="22"/>
          <w:szCs w:val="22"/>
          <w:lang w:val="en-US"/>
        </w:rPr>
        <w:t>Must not be permanently stored locally without prior authorization;</w:t>
      </w:r>
    </w:p>
    <w:p w14:paraId="560A89A1" w14:textId="49A2C810" w:rsidR="00D30F47" w:rsidRPr="00D30F47" w:rsidRDefault="00D30F47" w:rsidP="00D30F47">
      <w:pPr>
        <w:numPr>
          <w:ilvl w:val="0"/>
          <w:numId w:val="180"/>
        </w:numPr>
        <w:rPr>
          <w:rFonts w:ascii="StobiSerif Regular" w:hAnsi="StobiSerif Regular"/>
          <w:sz w:val="22"/>
          <w:szCs w:val="22"/>
          <w:lang w:val="en-US"/>
        </w:rPr>
      </w:pPr>
      <w:r w:rsidRPr="00D30F47">
        <w:rPr>
          <w:rFonts w:ascii="StobiSerif Regular" w:hAnsi="StobiSerif Regular"/>
          <w:sz w:val="22"/>
          <w:szCs w:val="22"/>
          <w:lang w:val="en-US"/>
        </w:rPr>
        <w:t>Must be protected with encryption;</w:t>
      </w:r>
    </w:p>
    <w:p w14:paraId="01BB436F" w14:textId="5E38FEA2" w:rsidR="00D30F47" w:rsidRPr="00D30F47" w:rsidRDefault="00D30F47" w:rsidP="00D30F47">
      <w:pPr>
        <w:numPr>
          <w:ilvl w:val="0"/>
          <w:numId w:val="180"/>
        </w:numPr>
        <w:rPr>
          <w:rFonts w:ascii="StobiSerif Regular" w:hAnsi="StobiSerif Regular"/>
          <w:sz w:val="22"/>
          <w:szCs w:val="22"/>
          <w:lang w:val="en-US"/>
        </w:rPr>
      </w:pPr>
      <w:r w:rsidRPr="00D30F47">
        <w:rPr>
          <w:rFonts w:ascii="StobiSerif Regular" w:hAnsi="StobiSerif Regular"/>
          <w:sz w:val="22"/>
          <w:szCs w:val="22"/>
          <w:lang w:val="en-US"/>
        </w:rPr>
        <w:t>Must be stored exclusively in approved information systems;</w:t>
      </w:r>
    </w:p>
    <w:p w14:paraId="08169B6C" w14:textId="77777777" w:rsidR="00D30F47" w:rsidRDefault="00D30F47" w:rsidP="00D30F47">
      <w:pPr>
        <w:numPr>
          <w:ilvl w:val="0"/>
          <w:numId w:val="180"/>
        </w:numPr>
        <w:rPr>
          <w:rFonts w:ascii="StobiSerif Regular" w:hAnsi="StobiSerif Regular"/>
          <w:sz w:val="22"/>
          <w:szCs w:val="22"/>
          <w:lang w:val="en-US"/>
        </w:rPr>
      </w:pPr>
      <w:r w:rsidRPr="00D30F47">
        <w:rPr>
          <w:rFonts w:ascii="StobiSerif Regular" w:hAnsi="StobiSerif Regular"/>
          <w:sz w:val="22"/>
          <w:szCs w:val="22"/>
          <w:lang w:val="en-US"/>
        </w:rPr>
        <w:t>Must be secured with authentication and access control mechanisms.</w:t>
      </w:r>
    </w:p>
    <w:p w14:paraId="0ECB3662" w14:textId="77777777" w:rsidR="00D30F47" w:rsidRPr="00D30F47" w:rsidRDefault="00D30F47" w:rsidP="00D30F47">
      <w:pPr>
        <w:ind w:left="720"/>
        <w:rPr>
          <w:rFonts w:ascii="StobiSerif Regular" w:hAnsi="StobiSerif Regular"/>
          <w:sz w:val="22"/>
          <w:szCs w:val="22"/>
          <w:lang w:val="en-US"/>
        </w:rPr>
      </w:pPr>
    </w:p>
    <w:p w14:paraId="66552426" w14:textId="7F6F6BD3" w:rsidR="00D30F47" w:rsidRPr="00D30F47" w:rsidRDefault="00D30F47" w:rsidP="00D30F47">
      <w:pPr>
        <w:rPr>
          <w:rFonts w:ascii="StobiSerif Regular" w:hAnsi="StobiSerif Regular"/>
          <w:b/>
          <w:bCs/>
          <w:sz w:val="22"/>
          <w:szCs w:val="22"/>
        </w:rPr>
      </w:pPr>
      <w:r w:rsidRPr="00D30F47">
        <w:rPr>
          <w:rFonts w:ascii="StobiSerif Regular" w:hAnsi="StobiSerif Regular"/>
          <w:b/>
          <w:bCs/>
          <w:sz w:val="22"/>
          <w:szCs w:val="22"/>
          <w:lang w:val="en-US"/>
        </w:rPr>
        <w:t>Information marked TLP</w:t>
      </w:r>
      <w:r w:rsidR="008B2466">
        <w:rPr>
          <w:rFonts w:ascii="StobiSerif Regular" w:hAnsi="StobiSerif Regular"/>
          <w:b/>
          <w:bCs/>
          <w:sz w:val="22"/>
          <w:szCs w:val="22"/>
          <w:lang w:val="en-US"/>
        </w:rPr>
        <w:t xml:space="preserve"> </w:t>
      </w:r>
      <w:r w:rsidRPr="00D30F47">
        <w:rPr>
          <w:rFonts w:ascii="StobiSerif Regular" w:hAnsi="StobiSerif Regular"/>
          <w:b/>
          <w:bCs/>
          <w:sz w:val="22"/>
          <w:szCs w:val="22"/>
          <w:lang w:val="en-US"/>
        </w:rPr>
        <w:t>GREEN:</w:t>
      </w:r>
    </w:p>
    <w:p w14:paraId="6B58B330" w14:textId="77777777" w:rsidR="00D30F47" w:rsidRPr="00D30F47" w:rsidRDefault="00D30F47" w:rsidP="00D30F47">
      <w:pPr>
        <w:rPr>
          <w:rFonts w:ascii="StobiSerif Regular" w:hAnsi="StobiSerif Regular"/>
          <w:sz w:val="22"/>
          <w:szCs w:val="22"/>
        </w:rPr>
      </w:pPr>
    </w:p>
    <w:p w14:paraId="44DF30D9" w14:textId="4AE1F4ED" w:rsidR="00D30F47" w:rsidRPr="00D30F47" w:rsidRDefault="00D30F47" w:rsidP="00D30F47">
      <w:pPr>
        <w:numPr>
          <w:ilvl w:val="0"/>
          <w:numId w:val="181"/>
        </w:numPr>
        <w:rPr>
          <w:rFonts w:ascii="StobiSerif Regular" w:hAnsi="StobiSerif Regular"/>
          <w:sz w:val="22"/>
          <w:szCs w:val="22"/>
          <w:lang w:val="en-US"/>
        </w:rPr>
      </w:pPr>
      <w:r w:rsidRPr="00D30F47">
        <w:rPr>
          <w:rFonts w:ascii="StobiSerif Regular" w:hAnsi="StobiSerif Regular"/>
          <w:sz w:val="22"/>
          <w:szCs w:val="22"/>
          <w:lang w:val="en-US"/>
        </w:rPr>
        <w:t>May be processed on official devices with standard security measures applied</w:t>
      </w:r>
      <w:r w:rsidR="0094718A">
        <w:rPr>
          <w:rFonts w:ascii="StobiSerif Regular" w:hAnsi="StobiSerif Regular"/>
          <w:sz w:val="22"/>
          <w:szCs w:val="22"/>
          <w:lang w:val="en-US"/>
        </w:rPr>
        <w:t>.</w:t>
      </w:r>
    </w:p>
    <w:p w14:paraId="4161CAC6" w14:textId="77777777" w:rsidR="00D30F47" w:rsidRPr="00D30F47" w:rsidRDefault="00D30F47" w:rsidP="00D30F47">
      <w:pPr>
        <w:ind w:left="720"/>
        <w:rPr>
          <w:rFonts w:ascii="StobiSerif Regular" w:hAnsi="StobiSerif Regular"/>
          <w:sz w:val="22"/>
          <w:szCs w:val="22"/>
          <w:lang w:val="en-US"/>
        </w:rPr>
      </w:pPr>
    </w:p>
    <w:p w14:paraId="093B4B9C" w14:textId="6FACAB4F" w:rsidR="00D30F47" w:rsidRDefault="00D30F47" w:rsidP="00D30F47">
      <w:pPr>
        <w:rPr>
          <w:rFonts w:ascii="StobiSerif Regular" w:hAnsi="StobiSerif Regular"/>
          <w:b/>
          <w:bCs/>
          <w:sz w:val="22"/>
          <w:szCs w:val="22"/>
          <w:lang w:val="en-GB"/>
        </w:rPr>
      </w:pPr>
      <w:r w:rsidRPr="00D30F47">
        <w:rPr>
          <w:rFonts w:ascii="StobiSerif Regular" w:hAnsi="StobiSerif Regular"/>
          <w:b/>
          <w:bCs/>
          <w:sz w:val="22"/>
          <w:szCs w:val="22"/>
          <w:lang w:val="en-US"/>
        </w:rPr>
        <w:t>Information marked TLP</w:t>
      </w:r>
      <w:r w:rsidR="008B2466">
        <w:rPr>
          <w:rFonts w:ascii="StobiSerif Regular" w:hAnsi="StobiSerif Regular"/>
          <w:b/>
          <w:bCs/>
          <w:sz w:val="22"/>
          <w:szCs w:val="22"/>
          <w:lang w:val="en-US"/>
        </w:rPr>
        <w:t xml:space="preserve"> </w:t>
      </w:r>
      <w:r>
        <w:rPr>
          <w:rFonts w:ascii="StobiSerif Regular" w:hAnsi="StobiSerif Regular"/>
          <w:b/>
          <w:bCs/>
          <w:sz w:val="22"/>
          <w:szCs w:val="22"/>
          <w:lang w:val="en-US"/>
        </w:rPr>
        <w:t>CLEAR</w:t>
      </w:r>
      <w:r w:rsidRPr="00D30F47">
        <w:rPr>
          <w:rFonts w:ascii="StobiSerif Regular" w:hAnsi="StobiSerif Regular"/>
          <w:b/>
          <w:bCs/>
          <w:sz w:val="22"/>
          <w:szCs w:val="22"/>
          <w:lang w:val="en-US"/>
        </w:rPr>
        <w:t>:</w:t>
      </w:r>
    </w:p>
    <w:p w14:paraId="40E5551E" w14:textId="77777777" w:rsidR="00D30F47" w:rsidRPr="00D30F47" w:rsidRDefault="00D30F47" w:rsidP="00D30F47">
      <w:pPr>
        <w:rPr>
          <w:rFonts w:ascii="StobiSerif Regular" w:hAnsi="StobiSerif Regular"/>
          <w:b/>
          <w:bCs/>
          <w:sz w:val="22"/>
          <w:szCs w:val="22"/>
          <w:lang w:val="en-GB"/>
        </w:rPr>
      </w:pPr>
    </w:p>
    <w:p w14:paraId="4E297DEE" w14:textId="597DF978" w:rsidR="00D30F47" w:rsidRDefault="00D30F47" w:rsidP="00D30F47">
      <w:pPr>
        <w:numPr>
          <w:ilvl w:val="0"/>
          <w:numId w:val="182"/>
        </w:numPr>
        <w:rPr>
          <w:rFonts w:ascii="StobiSerif Regular" w:hAnsi="StobiSerif Regular"/>
          <w:sz w:val="22"/>
          <w:szCs w:val="22"/>
          <w:lang w:val="en-US"/>
        </w:rPr>
      </w:pPr>
      <w:r w:rsidRPr="00D30F47">
        <w:rPr>
          <w:rFonts w:ascii="StobiSerif Regular" w:hAnsi="StobiSerif Regular"/>
          <w:sz w:val="22"/>
          <w:szCs w:val="22"/>
          <w:lang w:val="en-US"/>
        </w:rPr>
        <w:t>May be processed without additional restrictions</w:t>
      </w:r>
      <w:r w:rsidR="0094718A">
        <w:rPr>
          <w:rFonts w:ascii="StobiSerif Regular" w:hAnsi="StobiSerif Regular"/>
          <w:sz w:val="22"/>
          <w:szCs w:val="22"/>
          <w:lang w:val="en-US"/>
        </w:rPr>
        <w:t>.</w:t>
      </w:r>
    </w:p>
    <w:p w14:paraId="721D0991" w14:textId="77777777" w:rsidR="008B2466" w:rsidRPr="00D30F47" w:rsidRDefault="008B2466" w:rsidP="008B2466">
      <w:pPr>
        <w:ind w:left="720"/>
        <w:rPr>
          <w:rFonts w:ascii="StobiSerif Regular" w:hAnsi="StobiSerif Regular"/>
          <w:sz w:val="22"/>
          <w:szCs w:val="22"/>
          <w:lang w:val="en-US"/>
        </w:rPr>
      </w:pPr>
    </w:p>
    <w:p w14:paraId="7570EF02" w14:textId="430F70EC" w:rsidR="00D30F47" w:rsidRDefault="00D30F47" w:rsidP="00D30F47">
      <w:pPr>
        <w:rPr>
          <w:rFonts w:ascii="StobiSerif Regular" w:hAnsi="StobiSerif Regular"/>
          <w:b/>
          <w:bCs/>
          <w:sz w:val="22"/>
          <w:szCs w:val="22"/>
          <w:lang w:val="en-US"/>
        </w:rPr>
      </w:pPr>
      <w:r w:rsidRPr="00D30F47">
        <w:rPr>
          <w:rFonts w:ascii="StobiSerif Regular" w:hAnsi="StobiSerif Regular"/>
          <w:b/>
          <w:bCs/>
          <w:sz w:val="22"/>
          <w:szCs w:val="22"/>
          <w:lang w:val="en-US"/>
        </w:rPr>
        <w:t>Remote Work and Use of External Networks</w:t>
      </w:r>
    </w:p>
    <w:p w14:paraId="3B27D3DE" w14:textId="77777777" w:rsidR="00421B71" w:rsidRPr="00D30F47" w:rsidRDefault="00421B71" w:rsidP="00D30F47">
      <w:pPr>
        <w:rPr>
          <w:rFonts w:ascii="StobiSerif Regular" w:hAnsi="StobiSerif Regular"/>
          <w:b/>
          <w:bCs/>
          <w:sz w:val="22"/>
          <w:szCs w:val="22"/>
          <w:lang w:val="en-GB"/>
        </w:rPr>
      </w:pPr>
    </w:p>
    <w:p w14:paraId="4DDC311C" w14:textId="50D85479"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When accessing official systems from external networks, the following must be applied:</w:t>
      </w:r>
    </w:p>
    <w:p w14:paraId="38A03F11" w14:textId="464C8991" w:rsidR="00D30F47" w:rsidRPr="00D30F47" w:rsidRDefault="00D30F47" w:rsidP="00D30F47">
      <w:pPr>
        <w:numPr>
          <w:ilvl w:val="0"/>
          <w:numId w:val="183"/>
        </w:numPr>
        <w:rPr>
          <w:rFonts w:ascii="StobiSerif Regular" w:hAnsi="StobiSerif Regular"/>
          <w:sz w:val="22"/>
          <w:szCs w:val="22"/>
          <w:lang w:val="en-US"/>
        </w:rPr>
      </w:pPr>
      <w:r w:rsidRPr="00D30F47">
        <w:rPr>
          <w:rFonts w:ascii="StobiSerif Regular" w:hAnsi="StobiSerif Regular"/>
          <w:sz w:val="22"/>
          <w:szCs w:val="22"/>
          <w:lang w:val="en-US"/>
        </w:rPr>
        <w:t>Use of secure VPN connections;</w:t>
      </w:r>
    </w:p>
    <w:p w14:paraId="7A9FF858" w14:textId="3EF2D429" w:rsidR="00D30F47" w:rsidRPr="00D30F47" w:rsidRDefault="00D30F47" w:rsidP="00D30F47">
      <w:pPr>
        <w:numPr>
          <w:ilvl w:val="0"/>
          <w:numId w:val="183"/>
        </w:numPr>
        <w:rPr>
          <w:rFonts w:ascii="StobiSerif Regular" w:hAnsi="StobiSerif Regular"/>
          <w:sz w:val="22"/>
          <w:szCs w:val="22"/>
          <w:lang w:val="en-US"/>
        </w:rPr>
      </w:pPr>
      <w:r w:rsidRPr="00D30F47">
        <w:rPr>
          <w:rFonts w:ascii="StobiSerif Regular" w:hAnsi="StobiSerif Regular"/>
          <w:sz w:val="22"/>
          <w:szCs w:val="22"/>
          <w:lang w:val="en-US"/>
        </w:rPr>
        <w:t>Multi-factor authentication;</w:t>
      </w:r>
    </w:p>
    <w:p w14:paraId="3CF33990" w14:textId="4F010CC1" w:rsidR="00D30F47" w:rsidRPr="00D30F47" w:rsidRDefault="00D30F47" w:rsidP="00D30F47">
      <w:pPr>
        <w:numPr>
          <w:ilvl w:val="0"/>
          <w:numId w:val="183"/>
        </w:numPr>
        <w:rPr>
          <w:rFonts w:ascii="StobiSerif Regular" w:hAnsi="StobiSerif Regular"/>
          <w:sz w:val="22"/>
          <w:szCs w:val="22"/>
          <w:lang w:val="en-US"/>
        </w:rPr>
      </w:pPr>
      <w:r w:rsidRPr="00D30F47">
        <w:rPr>
          <w:rFonts w:ascii="StobiSerif Regular" w:hAnsi="StobiSerif Regular"/>
          <w:sz w:val="22"/>
          <w:szCs w:val="22"/>
          <w:lang w:val="en-US"/>
        </w:rPr>
        <w:t>Use of official devices only;</w:t>
      </w:r>
    </w:p>
    <w:p w14:paraId="59F42CF7" w14:textId="77777777" w:rsidR="00D30F47" w:rsidRPr="00D30F47" w:rsidRDefault="00D30F47" w:rsidP="00D30F47">
      <w:pPr>
        <w:numPr>
          <w:ilvl w:val="0"/>
          <w:numId w:val="183"/>
        </w:numPr>
        <w:rPr>
          <w:rFonts w:ascii="StobiSerif Regular" w:hAnsi="StobiSerif Regular"/>
          <w:sz w:val="22"/>
          <w:szCs w:val="22"/>
          <w:lang w:val="en-US"/>
        </w:rPr>
      </w:pPr>
      <w:r w:rsidRPr="00D30F47">
        <w:rPr>
          <w:rFonts w:ascii="StobiSerif Regular" w:hAnsi="StobiSerif Regular"/>
          <w:sz w:val="22"/>
          <w:szCs w:val="22"/>
          <w:lang w:val="en-US"/>
        </w:rPr>
        <w:t>Avoidance of public or unsecured wireless networks.</w:t>
      </w:r>
    </w:p>
    <w:p w14:paraId="076DEFE7" w14:textId="77777777" w:rsidR="00D30F47" w:rsidRPr="00D30F47" w:rsidRDefault="00D30F47" w:rsidP="00D30F47">
      <w:pPr>
        <w:ind w:left="720"/>
        <w:rPr>
          <w:rFonts w:ascii="StobiSerif Regular" w:hAnsi="StobiSerif Regular"/>
          <w:sz w:val="22"/>
          <w:szCs w:val="22"/>
          <w:lang w:val="en-US"/>
        </w:rPr>
      </w:pPr>
    </w:p>
    <w:p w14:paraId="509A6DEC" w14:textId="2B418B46" w:rsidR="00D30F47" w:rsidRDefault="00D30F47" w:rsidP="00D30F47">
      <w:pPr>
        <w:rPr>
          <w:rFonts w:ascii="StobiSerif Regular" w:hAnsi="StobiSerif Regular"/>
          <w:sz w:val="22"/>
          <w:szCs w:val="22"/>
          <w:lang w:val="en-US"/>
        </w:rPr>
      </w:pPr>
      <w:r w:rsidRPr="00D30F47">
        <w:rPr>
          <w:rFonts w:ascii="StobiSerif Regular" w:hAnsi="StobiSerif Regular"/>
          <w:sz w:val="22"/>
          <w:szCs w:val="22"/>
          <w:lang w:val="en-US"/>
        </w:rPr>
        <w:t>Processing classified information in public locations (airports, hotels, public spaces) must be avoided unless strictly necessary and should be conducted with heightened caution.</w:t>
      </w:r>
    </w:p>
    <w:p w14:paraId="78F2C029" w14:textId="77777777" w:rsidR="00745E58" w:rsidRPr="00D30F47" w:rsidRDefault="00745E58" w:rsidP="00D30F47">
      <w:pPr>
        <w:rPr>
          <w:rFonts w:ascii="StobiSerif Regular" w:hAnsi="StobiSerif Regular"/>
          <w:sz w:val="22"/>
          <w:szCs w:val="22"/>
          <w:lang w:val="en-GB"/>
        </w:rPr>
      </w:pPr>
    </w:p>
    <w:p w14:paraId="460760DB" w14:textId="00051231" w:rsidR="00D30F47" w:rsidRDefault="00D30F47" w:rsidP="00D30F47">
      <w:pPr>
        <w:rPr>
          <w:rFonts w:ascii="StobiSerif Regular" w:hAnsi="StobiSerif Regular"/>
          <w:b/>
          <w:bCs/>
          <w:sz w:val="22"/>
          <w:szCs w:val="22"/>
          <w:lang w:val="en-US"/>
        </w:rPr>
      </w:pPr>
      <w:r w:rsidRPr="00D30F47">
        <w:rPr>
          <w:rFonts w:ascii="StobiSerif Regular" w:hAnsi="StobiSerif Regular"/>
          <w:b/>
          <w:bCs/>
          <w:sz w:val="22"/>
          <w:szCs w:val="22"/>
          <w:lang w:val="en-US"/>
        </w:rPr>
        <w:t>Communication via Mobile and Unsecured Channels</w:t>
      </w:r>
    </w:p>
    <w:p w14:paraId="622F9E84" w14:textId="77777777" w:rsidR="00745E58" w:rsidRPr="00D30F47" w:rsidRDefault="00745E58" w:rsidP="00D30F47">
      <w:pPr>
        <w:rPr>
          <w:rFonts w:ascii="StobiSerif Regular" w:hAnsi="StobiSerif Regular"/>
          <w:b/>
          <w:bCs/>
          <w:sz w:val="22"/>
          <w:szCs w:val="22"/>
          <w:lang w:val="en-GB"/>
        </w:rPr>
      </w:pPr>
    </w:p>
    <w:p w14:paraId="4D559588" w14:textId="0C6C77EB"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Information marked TLP</w:t>
      </w:r>
      <w:r w:rsidR="0094718A">
        <w:rPr>
          <w:rFonts w:ascii="StobiSerif Regular" w:hAnsi="StobiSerif Regular"/>
          <w:sz w:val="22"/>
          <w:szCs w:val="22"/>
          <w:lang w:val="en-US"/>
        </w:rPr>
        <w:t xml:space="preserve"> </w:t>
      </w:r>
      <w:r w:rsidRPr="00D30F47">
        <w:rPr>
          <w:rFonts w:ascii="StobiSerif Regular" w:hAnsi="StobiSerif Regular"/>
          <w:sz w:val="22"/>
          <w:szCs w:val="22"/>
          <w:lang w:val="en-US"/>
        </w:rPr>
        <w:t>RED and TLP</w:t>
      </w:r>
      <w:r w:rsidR="0094718A">
        <w:rPr>
          <w:rFonts w:ascii="StobiSerif Regular" w:hAnsi="StobiSerif Regular"/>
          <w:sz w:val="22"/>
          <w:szCs w:val="22"/>
          <w:lang w:val="en-US"/>
        </w:rPr>
        <w:t xml:space="preserve"> </w:t>
      </w:r>
      <w:r w:rsidRPr="00D30F47">
        <w:rPr>
          <w:rFonts w:ascii="StobiSerif Regular" w:hAnsi="StobiSerif Regular"/>
          <w:sz w:val="22"/>
          <w:szCs w:val="22"/>
          <w:lang w:val="en-US"/>
        </w:rPr>
        <w:t xml:space="preserve">AMBER+STRICT must </w:t>
      </w:r>
      <w:r w:rsidRPr="00D30F47">
        <w:rPr>
          <w:rFonts w:ascii="StobiSerif Regular" w:hAnsi="StobiSerif Regular"/>
          <w:b/>
          <w:bCs/>
          <w:sz w:val="22"/>
          <w:szCs w:val="22"/>
          <w:lang w:val="en-US"/>
        </w:rPr>
        <w:t>not</w:t>
      </w:r>
      <w:r w:rsidRPr="00D30F47">
        <w:rPr>
          <w:rFonts w:ascii="StobiSerif Regular" w:hAnsi="StobiSerif Regular"/>
          <w:sz w:val="22"/>
          <w:szCs w:val="22"/>
          <w:lang w:val="en-US"/>
        </w:rPr>
        <w:t>:</w:t>
      </w:r>
    </w:p>
    <w:p w14:paraId="779948FF" w14:textId="380E5A16" w:rsidR="00D30F47" w:rsidRPr="00D30F47" w:rsidRDefault="00D30F47" w:rsidP="00D30F47">
      <w:pPr>
        <w:numPr>
          <w:ilvl w:val="0"/>
          <w:numId w:val="184"/>
        </w:numPr>
        <w:rPr>
          <w:rFonts w:ascii="StobiSerif Regular" w:hAnsi="StobiSerif Regular"/>
          <w:sz w:val="22"/>
          <w:szCs w:val="22"/>
          <w:lang w:val="en-US"/>
        </w:rPr>
      </w:pPr>
      <w:r w:rsidRPr="00D30F47">
        <w:rPr>
          <w:rFonts w:ascii="StobiSerif Regular" w:hAnsi="StobiSerif Regular"/>
          <w:sz w:val="22"/>
          <w:szCs w:val="22"/>
          <w:lang w:val="en-US"/>
        </w:rPr>
        <w:t>Be discussed via personal mobile phones;</w:t>
      </w:r>
    </w:p>
    <w:p w14:paraId="5CACB98C" w14:textId="24CB7717" w:rsidR="00D30F47" w:rsidRPr="00D30F47" w:rsidRDefault="00D30F47" w:rsidP="00D30F47">
      <w:pPr>
        <w:numPr>
          <w:ilvl w:val="0"/>
          <w:numId w:val="184"/>
        </w:numPr>
        <w:rPr>
          <w:rFonts w:ascii="StobiSerif Regular" w:hAnsi="StobiSerif Regular"/>
          <w:sz w:val="22"/>
          <w:szCs w:val="22"/>
          <w:lang w:val="en-US"/>
        </w:rPr>
      </w:pPr>
      <w:r w:rsidRPr="00D30F47">
        <w:rPr>
          <w:rFonts w:ascii="StobiSerif Regular" w:hAnsi="StobiSerif Regular"/>
          <w:sz w:val="22"/>
          <w:szCs w:val="22"/>
          <w:lang w:val="en-US"/>
        </w:rPr>
        <w:t>Be transmitted through unsecured communication applications;</w:t>
      </w:r>
    </w:p>
    <w:p w14:paraId="4F0CDC4E" w14:textId="6193B484" w:rsidR="00D30F47" w:rsidRPr="00D30F47" w:rsidRDefault="00D30F47" w:rsidP="00D30F47">
      <w:pPr>
        <w:numPr>
          <w:ilvl w:val="0"/>
          <w:numId w:val="184"/>
        </w:numPr>
        <w:rPr>
          <w:rFonts w:ascii="StobiSerif Regular" w:hAnsi="StobiSerif Regular"/>
          <w:sz w:val="22"/>
          <w:szCs w:val="22"/>
          <w:lang w:val="en-US"/>
        </w:rPr>
      </w:pPr>
      <w:r w:rsidRPr="00D30F47">
        <w:rPr>
          <w:rFonts w:ascii="StobiSerif Regular" w:hAnsi="StobiSerif Regular"/>
          <w:sz w:val="22"/>
          <w:szCs w:val="22"/>
          <w:lang w:val="en-US"/>
        </w:rPr>
        <w:t>Be shared via personal email accounts;</w:t>
      </w:r>
    </w:p>
    <w:p w14:paraId="3B6C810A" w14:textId="77777777" w:rsidR="00D30F47" w:rsidRPr="00D30F47" w:rsidRDefault="00D30F47" w:rsidP="00D30F47">
      <w:pPr>
        <w:numPr>
          <w:ilvl w:val="0"/>
          <w:numId w:val="184"/>
        </w:numPr>
        <w:rPr>
          <w:rFonts w:ascii="StobiSerif Regular" w:hAnsi="StobiSerif Regular"/>
          <w:sz w:val="22"/>
          <w:szCs w:val="22"/>
          <w:lang w:val="en-US"/>
        </w:rPr>
      </w:pPr>
      <w:r w:rsidRPr="00D30F47">
        <w:rPr>
          <w:rFonts w:ascii="StobiSerif Regular" w:hAnsi="StobiSerif Regular"/>
          <w:sz w:val="22"/>
          <w:szCs w:val="22"/>
          <w:lang w:val="en-US"/>
        </w:rPr>
        <w:t>Be processed through non-official communication channels.</w:t>
      </w:r>
    </w:p>
    <w:p w14:paraId="4C9F3B44" w14:textId="77777777" w:rsidR="00D30F47" w:rsidRPr="00D30F47" w:rsidRDefault="00D30F47" w:rsidP="00D30F47">
      <w:pPr>
        <w:ind w:left="720"/>
        <w:rPr>
          <w:rFonts w:ascii="StobiSerif Regular" w:hAnsi="StobiSerif Regular"/>
          <w:sz w:val="22"/>
          <w:szCs w:val="22"/>
          <w:lang w:val="en-US"/>
        </w:rPr>
      </w:pPr>
    </w:p>
    <w:p w14:paraId="1CEF1FE2" w14:textId="5D97A037"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Sensitive information must be communicated exclusively through:</w:t>
      </w:r>
    </w:p>
    <w:p w14:paraId="49104E19" w14:textId="53BBC544" w:rsidR="00D30F47" w:rsidRPr="00D30F47" w:rsidRDefault="00D30F47" w:rsidP="00D30F47">
      <w:pPr>
        <w:numPr>
          <w:ilvl w:val="0"/>
          <w:numId w:val="185"/>
        </w:numPr>
        <w:rPr>
          <w:rFonts w:ascii="StobiSerif Regular" w:hAnsi="StobiSerif Regular"/>
          <w:sz w:val="22"/>
          <w:szCs w:val="22"/>
          <w:lang w:val="en-US"/>
        </w:rPr>
      </w:pPr>
      <w:r w:rsidRPr="00D30F47">
        <w:rPr>
          <w:rFonts w:ascii="StobiSerif Regular" w:hAnsi="StobiSerif Regular"/>
          <w:sz w:val="22"/>
          <w:szCs w:val="22"/>
          <w:lang w:val="en-US"/>
        </w:rPr>
        <w:t>Approved official communication channels;</w:t>
      </w:r>
    </w:p>
    <w:p w14:paraId="01AEB3F4" w14:textId="5FFF1C37" w:rsidR="00D30F47" w:rsidRPr="00D30F47" w:rsidRDefault="00D30F47" w:rsidP="00D30F47">
      <w:pPr>
        <w:numPr>
          <w:ilvl w:val="0"/>
          <w:numId w:val="185"/>
        </w:numPr>
        <w:rPr>
          <w:rFonts w:ascii="StobiSerif Regular" w:hAnsi="StobiSerif Regular"/>
          <w:sz w:val="22"/>
          <w:szCs w:val="22"/>
          <w:lang w:val="en-US"/>
        </w:rPr>
      </w:pPr>
      <w:r w:rsidRPr="00D30F47">
        <w:rPr>
          <w:rFonts w:ascii="StobiSerif Regular" w:hAnsi="StobiSerif Regular"/>
          <w:sz w:val="22"/>
          <w:szCs w:val="22"/>
          <w:lang w:val="en-US"/>
        </w:rPr>
        <w:t>Secure communication platforms;</w:t>
      </w:r>
    </w:p>
    <w:p w14:paraId="5232C038" w14:textId="425AA2C4" w:rsidR="00745E58" w:rsidRDefault="00D30F47" w:rsidP="0094718A">
      <w:pPr>
        <w:numPr>
          <w:ilvl w:val="0"/>
          <w:numId w:val="185"/>
        </w:numPr>
        <w:rPr>
          <w:rFonts w:ascii="StobiSerif Regular" w:hAnsi="StobiSerif Regular"/>
          <w:sz w:val="22"/>
          <w:szCs w:val="22"/>
          <w:lang w:val="en-US"/>
        </w:rPr>
      </w:pPr>
      <w:r w:rsidRPr="00D30F47">
        <w:rPr>
          <w:rFonts w:ascii="StobiSerif Regular" w:hAnsi="StobiSerif Regular"/>
          <w:sz w:val="22"/>
          <w:szCs w:val="22"/>
          <w:lang w:val="en-US"/>
        </w:rPr>
        <w:t>Official email with applied security measures.</w:t>
      </w:r>
    </w:p>
    <w:p w14:paraId="1638626D" w14:textId="77777777" w:rsidR="00421B71" w:rsidRPr="00D30F47" w:rsidRDefault="00421B71" w:rsidP="00421B71">
      <w:pPr>
        <w:ind w:left="720"/>
        <w:rPr>
          <w:rFonts w:ascii="StobiSerif Regular" w:hAnsi="StobiSerif Regular"/>
          <w:sz w:val="22"/>
          <w:szCs w:val="22"/>
          <w:lang w:val="en-US"/>
        </w:rPr>
      </w:pPr>
    </w:p>
    <w:p w14:paraId="3A19FB30" w14:textId="77777777" w:rsidR="00D30F47" w:rsidRPr="00D30F47" w:rsidRDefault="00D30F47" w:rsidP="00745E58">
      <w:pPr>
        <w:rPr>
          <w:rFonts w:ascii="StobiSerif Regular" w:hAnsi="StobiSerif Regular"/>
          <w:b/>
          <w:bCs/>
          <w:sz w:val="22"/>
          <w:szCs w:val="22"/>
        </w:rPr>
      </w:pPr>
      <w:r w:rsidRPr="00D30F47">
        <w:rPr>
          <w:rFonts w:ascii="StobiSerif Regular" w:hAnsi="StobiSerif Regular"/>
          <w:b/>
          <w:bCs/>
          <w:sz w:val="22"/>
          <w:szCs w:val="22"/>
          <w:lang w:val="en-US"/>
        </w:rPr>
        <w:t>Protection in Case of Device Loss or Theft</w:t>
      </w:r>
    </w:p>
    <w:p w14:paraId="11C63629" w14:textId="77777777" w:rsidR="00D30F47" w:rsidRPr="00D30F47" w:rsidRDefault="00D30F47" w:rsidP="00D30F47">
      <w:pPr>
        <w:rPr>
          <w:rFonts w:ascii="StobiSerif Regular" w:hAnsi="StobiSerif Regular"/>
          <w:sz w:val="22"/>
          <w:szCs w:val="22"/>
        </w:rPr>
      </w:pPr>
    </w:p>
    <w:p w14:paraId="7C186E93" w14:textId="77777777" w:rsidR="00D30F47" w:rsidRPr="00D30F47" w:rsidRDefault="00D30F47" w:rsidP="00D30F47">
      <w:pPr>
        <w:rPr>
          <w:rFonts w:ascii="StobiSerif Regular" w:hAnsi="StobiSerif Regular"/>
          <w:sz w:val="22"/>
          <w:szCs w:val="22"/>
        </w:rPr>
      </w:pPr>
      <w:r w:rsidRPr="00D30F47">
        <w:rPr>
          <w:rFonts w:ascii="StobiSerif Regular" w:hAnsi="StobiSerif Regular"/>
          <w:sz w:val="22"/>
          <w:szCs w:val="22"/>
          <w:lang w:val="en-US"/>
        </w:rPr>
        <w:t>In the event of loss or theft of an official device, the user must immediately notify the responsible ICT sector and the security officer.</w:t>
      </w:r>
    </w:p>
    <w:p w14:paraId="5056F9A2" w14:textId="77777777" w:rsidR="00D30F47" w:rsidRPr="00D30F47" w:rsidRDefault="00D30F47" w:rsidP="00D30F47">
      <w:pPr>
        <w:rPr>
          <w:rFonts w:ascii="StobiSerif Regular" w:hAnsi="StobiSerif Regular"/>
          <w:sz w:val="22"/>
          <w:szCs w:val="22"/>
        </w:rPr>
      </w:pPr>
    </w:p>
    <w:p w14:paraId="0C73EE1D" w14:textId="5CE91369"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The Ministry implements measures to:</w:t>
      </w:r>
    </w:p>
    <w:p w14:paraId="678EC116" w14:textId="2DBA3DFE" w:rsidR="00D30F47" w:rsidRPr="00D30F47" w:rsidRDefault="00D30F47" w:rsidP="00D30F47">
      <w:pPr>
        <w:numPr>
          <w:ilvl w:val="0"/>
          <w:numId w:val="186"/>
        </w:numPr>
        <w:rPr>
          <w:rFonts w:ascii="StobiSerif Regular" w:hAnsi="StobiSerif Regular"/>
          <w:sz w:val="22"/>
          <w:szCs w:val="22"/>
          <w:lang w:val="en-US"/>
        </w:rPr>
      </w:pPr>
      <w:r w:rsidRPr="00D30F47">
        <w:rPr>
          <w:rFonts w:ascii="StobiSerif Regular" w:hAnsi="StobiSerif Regular"/>
          <w:sz w:val="22"/>
          <w:szCs w:val="22"/>
          <w:lang w:val="en-US"/>
        </w:rPr>
        <w:t>Remotely lock or erase data;</w:t>
      </w:r>
    </w:p>
    <w:p w14:paraId="0D677A03" w14:textId="5FAAEC5D" w:rsidR="00D30F47" w:rsidRPr="00D30F47" w:rsidRDefault="00D30F47" w:rsidP="00D30F47">
      <w:pPr>
        <w:numPr>
          <w:ilvl w:val="0"/>
          <w:numId w:val="186"/>
        </w:numPr>
        <w:rPr>
          <w:rFonts w:ascii="StobiSerif Regular" w:hAnsi="StobiSerif Regular"/>
          <w:sz w:val="22"/>
          <w:szCs w:val="22"/>
          <w:lang w:val="en-US"/>
        </w:rPr>
      </w:pPr>
      <w:r w:rsidRPr="00D30F47">
        <w:rPr>
          <w:rFonts w:ascii="StobiSerif Regular" w:hAnsi="StobiSerif Regular"/>
          <w:sz w:val="22"/>
          <w:szCs w:val="22"/>
          <w:lang w:val="en-US"/>
        </w:rPr>
        <w:t>Prevent unauthorized access;</w:t>
      </w:r>
    </w:p>
    <w:p w14:paraId="55C08381" w14:textId="77777777" w:rsidR="00D30F47" w:rsidRPr="00D30F47" w:rsidRDefault="00D30F47" w:rsidP="00D30F47">
      <w:pPr>
        <w:numPr>
          <w:ilvl w:val="0"/>
          <w:numId w:val="186"/>
        </w:numPr>
        <w:rPr>
          <w:rFonts w:ascii="StobiSerif Regular" w:hAnsi="StobiSerif Regular"/>
          <w:sz w:val="22"/>
          <w:szCs w:val="22"/>
          <w:lang w:val="en-US"/>
        </w:rPr>
      </w:pPr>
      <w:r w:rsidRPr="00D30F47">
        <w:rPr>
          <w:rFonts w:ascii="StobiSerif Regular" w:hAnsi="StobiSerif Regular"/>
          <w:sz w:val="22"/>
          <w:szCs w:val="22"/>
          <w:lang w:val="en-US"/>
        </w:rPr>
        <w:t>Record and analyze the incident.</w:t>
      </w:r>
    </w:p>
    <w:p w14:paraId="5581D177" w14:textId="77777777" w:rsidR="00D30F47" w:rsidRPr="00D30F47" w:rsidRDefault="00D30F47" w:rsidP="00D30F47">
      <w:pPr>
        <w:ind w:left="720"/>
        <w:rPr>
          <w:rFonts w:ascii="StobiSerif Regular" w:hAnsi="StobiSerif Regular"/>
          <w:sz w:val="22"/>
          <w:szCs w:val="22"/>
          <w:lang w:val="en-US"/>
        </w:rPr>
      </w:pPr>
    </w:p>
    <w:p w14:paraId="6E299C09" w14:textId="151BE760" w:rsidR="00D30F47" w:rsidRPr="008E7A6A" w:rsidRDefault="00D30F47" w:rsidP="00832C41">
      <w:pPr>
        <w:pStyle w:val="ListParagraph"/>
        <w:numPr>
          <w:ilvl w:val="0"/>
          <w:numId w:val="214"/>
        </w:numPr>
        <w:rPr>
          <w:rFonts w:ascii="StobiSerif Regular" w:eastAsia="MS Gothic" w:hAnsi="StobiSerif Regular"/>
          <w:b/>
          <w:bCs/>
          <w:color w:val="000000" w:themeColor="text1"/>
          <w:sz w:val="24"/>
          <w:szCs w:val="24"/>
          <w:lang w:val="en-US"/>
        </w:rPr>
      </w:pPr>
      <w:r w:rsidRPr="008E7A6A">
        <w:rPr>
          <w:rFonts w:ascii="StobiSerif Regular" w:eastAsia="MS Gothic" w:hAnsi="StobiSerif Regular"/>
          <w:b/>
          <w:bCs/>
          <w:color w:val="000000" w:themeColor="text1"/>
          <w:sz w:val="24"/>
          <w:szCs w:val="24"/>
          <w:lang w:val="en-US"/>
        </w:rPr>
        <w:t>Disclosure of Information and Public Communication by CSIRT</w:t>
      </w:r>
    </w:p>
    <w:p w14:paraId="4D53E819" w14:textId="77777777" w:rsidR="00D30F47" w:rsidRPr="00D30F47" w:rsidRDefault="00D30F47" w:rsidP="00D30F47">
      <w:pPr>
        <w:rPr>
          <w:rFonts w:ascii="StobiSerif Regular" w:hAnsi="StobiSerif Regular"/>
          <w:sz w:val="22"/>
          <w:szCs w:val="22"/>
        </w:rPr>
      </w:pPr>
      <w:r w:rsidRPr="00D30F47">
        <w:rPr>
          <w:rFonts w:ascii="StobiSerif Regular" w:hAnsi="StobiSerif Regular"/>
          <w:sz w:val="22"/>
          <w:szCs w:val="22"/>
          <w:lang w:val="en-US"/>
        </w:rPr>
        <w:lastRenderedPageBreak/>
        <w:t>To ensure transparency, trust, and a coordinated response to cyber incidents, the Ministry establishes rules for the disclosure of information by the CSIRT team to the public, affected parties, and partner organizations.</w:t>
      </w:r>
    </w:p>
    <w:p w14:paraId="26FBF767" w14:textId="77777777" w:rsidR="00D30F47" w:rsidRPr="00D30F47" w:rsidRDefault="00D30F47" w:rsidP="00D30F47">
      <w:pPr>
        <w:rPr>
          <w:rFonts w:ascii="StobiSerif Regular" w:hAnsi="StobiSerif Regular"/>
          <w:sz w:val="22"/>
          <w:szCs w:val="22"/>
        </w:rPr>
      </w:pPr>
    </w:p>
    <w:p w14:paraId="0D3E7960" w14:textId="0C24A9BF" w:rsidR="00D30F47" w:rsidRPr="00421B71"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Information disclosure must comply with:</w:t>
      </w:r>
    </w:p>
    <w:p w14:paraId="43724612" w14:textId="7BABEB5C" w:rsidR="00D30F47" w:rsidRPr="00D30F47" w:rsidRDefault="00D30F47" w:rsidP="00D30F47">
      <w:pPr>
        <w:numPr>
          <w:ilvl w:val="0"/>
          <w:numId w:val="187"/>
        </w:numPr>
        <w:rPr>
          <w:rFonts w:ascii="StobiSerif Regular" w:hAnsi="StobiSerif Regular"/>
          <w:sz w:val="22"/>
          <w:szCs w:val="22"/>
          <w:lang w:val="en-US"/>
        </w:rPr>
      </w:pPr>
      <w:r w:rsidRPr="00D30F47">
        <w:rPr>
          <w:rFonts w:ascii="StobiSerif Regular" w:hAnsi="StobiSerif Regular"/>
          <w:sz w:val="22"/>
          <w:szCs w:val="22"/>
          <w:lang w:val="en-US"/>
        </w:rPr>
        <w:t>The applicable legal framework;</w:t>
      </w:r>
    </w:p>
    <w:p w14:paraId="4818EDA1" w14:textId="0385E831" w:rsidR="00D30F47" w:rsidRPr="00D30F47" w:rsidRDefault="00D30F47" w:rsidP="00D30F47">
      <w:pPr>
        <w:numPr>
          <w:ilvl w:val="0"/>
          <w:numId w:val="187"/>
        </w:numPr>
        <w:rPr>
          <w:rFonts w:ascii="StobiSerif Regular" w:hAnsi="StobiSerif Regular"/>
          <w:sz w:val="22"/>
          <w:szCs w:val="22"/>
          <w:lang w:val="en-US"/>
        </w:rPr>
      </w:pPr>
      <w:r w:rsidRPr="00D30F47">
        <w:rPr>
          <w:rFonts w:ascii="StobiSerif Regular" w:hAnsi="StobiSerif Regular"/>
          <w:sz w:val="22"/>
          <w:szCs w:val="22"/>
          <w:lang w:val="en-US"/>
        </w:rPr>
        <w:t>The “need-to-know” principle;</w:t>
      </w:r>
    </w:p>
    <w:p w14:paraId="4B23A432" w14:textId="3E35E1DE" w:rsidR="00D30F47" w:rsidRPr="00D30F47" w:rsidRDefault="00D30F47" w:rsidP="00D30F47">
      <w:pPr>
        <w:numPr>
          <w:ilvl w:val="0"/>
          <w:numId w:val="187"/>
        </w:numPr>
        <w:rPr>
          <w:rFonts w:ascii="StobiSerif Regular" w:hAnsi="StobiSerif Regular"/>
          <w:sz w:val="22"/>
          <w:szCs w:val="22"/>
          <w:lang w:val="en-US"/>
        </w:rPr>
      </w:pPr>
      <w:r w:rsidRPr="00D30F47">
        <w:rPr>
          <w:rFonts w:ascii="StobiSerif Regular" w:hAnsi="StobiSerif Regular"/>
          <w:sz w:val="22"/>
          <w:szCs w:val="22"/>
          <w:lang w:val="en-US"/>
        </w:rPr>
        <w:t>The application of TLP (Traffic Light Protocol);</w:t>
      </w:r>
    </w:p>
    <w:p w14:paraId="20C1BD59" w14:textId="0AF43472" w:rsidR="00D30F47" w:rsidRDefault="00D30F47" w:rsidP="00D30F47">
      <w:pPr>
        <w:numPr>
          <w:ilvl w:val="0"/>
          <w:numId w:val="187"/>
        </w:numPr>
        <w:rPr>
          <w:rFonts w:ascii="StobiSerif Regular" w:hAnsi="StobiSerif Regular"/>
          <w:sz w:val="22"/>
          <w:szCs w:val="22"/>
          <w:lang w:val="en-US"/>
        </w:rPr>
      </w:pPr>
      <w:r w:rsidRPr="00D30F47">
        <w:rPr>
          <w:rFonts w:ascii="StobiSerif Regular" w:hAnsi="StobiSerif Regular"/>
          <w:sz w:val="22"/>
          <w:szCs w:val="22"/>
          <w:lang w:val="en-US"/>
        </w:rPr>
        <w:t>Confidentiality obligations towards reporters and partners.</w:t>
      </w:r>
    </w:p>
    <w:p w14:paraId="1C5C3322" w14:textId="77777777" w:rsidR="00745E58" w:rsidRPr="00D30F47" w:rsidRDefault="00745E58" w:rsidP="00745E58">
      <w:pPr>
        <w:ind w:left="720"/>
        <w:rPr>
          <w:rFonts w:ascii="StobiSerif Regular" w:hAnsi="StobiSerif Regular"/>
          <w:sz w:val="22"/>
          <w:szCs w:val="22"/>
          <w:lang w:val="en-US"/>
        </w:rPr>
      </w:pPr>
    </w:p>
    <w:p w14:paraId="4389CE88" w14:textId="77777777" w:rsidR="00D30F47" w:rsidRPr="00D30F47" w:rsidRDefault="00D30F47" w:rsidP="00745E58">
      <w:pPr>
        <w:rPr>
          <w:rFonts w:ascii="StobiSerif Regular" w:hAnsi="StobiSerif Regular"/>
          <w:b/>
          <w:bCs/>
          <w:sz w:val="22"/>
          <w:szCs w:val="22"/>
        </w:rPr>
      </w:pPr>
      <w:r w:rsidRPr="00D30F47">
        <w:rPr>
          <w:rFonts w:ascii="StobiSerif Regular" w:hAnsi="StobiSerif Regular"/>
          <w:b/>
          <w:bCs/>
          <w:sz w:val="22"/>
          <w:szCs w:val="22"/>
          <w:lang w:val="en-US"/>
        </w:rPr>
        <w:t>Authorization for Public Statements</w:t>
      </w:r>
    </w:p>
    <w:p w14:paraId="18C51106" w14:textId="77777777" w:rsidR="00D30F47" w:rsidRPr="00D30F47" w:rsidRDefault="00D30F47" w:rsidP="00D30F47">
      <w:pPr>
        <w:rPr>
          <w:rFonts w:ascii="StobiSerif Regular" w:hAnsi="StobiSerif Regular"/>
          <w:sz w:val="22"/>
          <w:szCs w:val="22"/>
        </w:rPr>
      </w:pPr>
    </w:p>
    <w:p w14:paraId="14785CAB" w14:textId="2A2302EF"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Public statements, press releases, and information related to cybersecurity incidents may only be issued:</w:t>
      </w:r>
    </w:p>
    <w:p w14:paraId="3EA53606" w14:textId="57DB1B0A" w:rsidR="00D30F47" w:rsidRPr="00D30F47" w:rsidRDefault="00D30F47" w:rsidP="00D30F47">
      <w:pPr>
        <w:numPr>
          <w:ilvl w:val="0"/>
          <w:numId w:val="188"/>
        </w:numPr>
        <w:rPr>
          <w:rFonts w:ascii="StobiSerif Regular" w:hAnsi="StobiSerif Regular"/>
          <w:sz w:val="22"/>
          <w:szCs w:val="22"/>
          <w:lang w:val="en-US"/>
        </w:rPr>
      </w:pPr>
      <w:r w:rsidRPr="00D30F47">
        <w:rPr>
          <w:rFonts w:ascii="StobiSerif Regular" w:hAnsi="StobiSerif Regular"/>
          <w:sz w:val="22"/>
          <w:szCs w:val="22"/>
          <w:lang w:val="en-US"/>
        </w:rPr>
        <w:t>By authorized personnel;</w:t>
      </w:r>
    </w:p>
    <w:p w14:paraId="6316679C" w14:textId="77777777" w:rsidR="00D30F47" w:rsidRPr="00D30F47" w:rsidRDefault="00D30F47" w:rsidP="00D30F47">
      <w:pPr>
        <w:numPr>
          <w:ilvl w:val="0"/>
          <w:numId w:val="188"/>
        </w:numPr>
        <w:rPr>
          <w:rFonts w:ascii="StobiSerif Regular" w:hAnsi="StobiSerif Regular"/>
          <w:sz w:val="22"/>
          <w:szCs w:val="22"/>
          <w:lang w:val="en-US"/>
        </w:rPr>
      </w:pPr>
      <w:r w:rsidRPr="00D30F47">
        <w:rPr>
          <w:rFonts w:ascii="StobiSerif Regular" w:hAnsi="StobiSerif Regular"/>
          <w:sz w:val="22"/>
          <w:szCs w:val="22"/>
          <w:lang w:val="en-US"/>
        </w:rPr>
        <w:t>Through the institution’s official communication channels.</w:t>
      </w:r>
    </w:p>
    <w:p w14:paraId="6D91A6EF" w14:textId="77777777" w:rsidR="00D30F47" w:rsidRPr="00D30F47" w:rsidRDefault="00D30F47" w:rsidP="00D30F47">
      <w:pPr>
        <w:ind w:left="720"/>
        <w:rPr>
          <w:rFonts w:ascii="StobiSerif Regular" w:hAnsi="StobiSerif Regular"/>
          <w:sz w:val="22"/>
          <w:szCs w:val="22"/>
          <w:lang w:val="en-US"/>
        </w:rPr>
      </w:pPr>
    </w:p>
    <w:p w14:paraId="07BE01CF" w14:textId="77777777" w:rsidR="00D30F47" w:rsidRPr="00D30F47" w:rsidRDefault="00D30F47" w:rsidP="00D30F47">
      <w:pPr>
        <w:rPr>
          <w:rFonts w:ascii="StobiSerif Regular" w:hAnsi="StobiSerif Regular"/>
          <w:sz w:val="22"/>
          <w:szCs w:val="22"/>
        </w:rPr>
      </w:pPr>
      <w:r w:rsidRPr="00D30F47">
        <w:rPr>
          <w:rFonts w:ascii="StobiSerif Regular" w:hAnsi="StobiSerif Regular"/>
          <w:sz w:val="22"/>
          <w:szCs w:val="22"/>
          <w:lang w:val="en-US"/>
        </w:rPr>
        <w:t>CSIRT team members must not independently provide statements to the media or public without prior approval from management.</w:t>
      </w:r>
    </w:p>
    <w:p w14:paraId="1F5813BB" w14:textId="77777777" w:rsidR="00D30F47" w:rsidRPr="00D30F47" w:rsidRDefault="00D30F47" w:rsidP="00D30F47">
      <w:pPr>
        <w:rPr>
          <w:rFonts w:ascii="StobiSerif Regular" w:hAnsi="StobiSerif Regular"/>
          <w:sz w:val="22"/>
          <w:szCs w:val="22"/>
        </w:rPr>
      </w:pPr>
    </w:p>
    <w:p w14:paraId="53EA898C" w14:textId="3041B49C" w:rsidR="00D30F47" w:rsidRDefault="00D30F47" w:rsidP="00D30F47">
      <w:pPr>
        <w:rPr>
          <w:rFonts w:ascii="StobiSerif Regular" w:hAnsi="StobiSerif Regular"/>
          <w:b/>
          <w:bCs/>
          <w:sz w:val="22"/>
          <w:szCs w:val="22"/>
          <w:lang w:val="en-US"/>
        </w:rPr>
      </w:pPr>
      <w:r w:rsidRPr="00D30F47">
        <w:rPr>
          <w:rFonts w:ascii="StobiSerif Regular" w:hAnsi="StobiSerif Regular"/>
          <w:b/>
          <w:bCs/>
          <w:sz w:val="22"/>
          <w:szCs w:val="22"/>
          <w:lang w:val="en-US"/>
        </w:rPr>
        <w:t>Information Permitted for Public Disclosure</w:t>
      </w:r>
    </w:p>
    <w:p w14:paraId="4ED84ED7" w14:textId="77777777" w:rsidR="00745E58" w:rsidRPr="00D30F47" w:rsidRDefault="00745E58" w:rsidP="00D30F47">
      <w:pPr>
        <w:rPr>
          <w:rFonts w:ascii="StobiSerif Regular" w:hAnsi="StobiSerif Regular"/>
          <w:b/>
          <w:bCs/>
          <w:sz w:val="22"/>
          <w:szCs w:val="22"/>
          <w:lang w:val="en-GB"/>
        </w:rPr>
      </w:pPr>
    </w:p>
    <w:p w14:paraId="3FC0BC58" w14:textId="63BA9E6F"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Information may be publicly disclosed if it:</w:t>
      </w:r>
    </w:p>
    <w:p w14:paraId="6BCF321F" w14:textId="1F7FB105" w:rsidR="00D30F47" w:rsidRPr="00D30F47" w:rsidRDefault="00D30F47" w:rsidP="00D30F47">
      <w:pPr>
        <w:numPr>
          <w:ilvl w:val="0"/>
          <w:numId w:val="189"/>
        </w:numPr>
        <w:rPr>
          <w:rFonts w:ascii="StobiSerif Regular" w:hAnsi="StobiSerif Regular"/>
          <w:sz w:val="22"/>
          <w:szCs w:val="22"/>
          <w:lang w:val="en-US"/>
        </w:rPr>
      </w:pPr>
      <w:r w:rsidRPr="00D30F47">
        <w:rPr>
          <w:rFonts w:ascii="StobiSerif Regular" w:hAnsi="StobiSerif Regular"/>
          <w:sz w:val="22"/>
          <w:szCs w:val="22"/>
          <w:lang w:val="en-US"/>
        </w:rPr>
        <w:t>Is marked TLP</w:t>
      </w:r>
      <w:r w:rsidR="0094718A">
        <w:rPr>
          <w:rFonts w:ascii="StobiSerif Regular" w:hAnsi="StobiSerif Regular"/>
          <w:sz w:val="22"/>
          <w:szCs w:val="22"/>
          <w:lang w:val="en-US"/>
        </w:rPr>
        <w:t xml:space="preserve"> </w:t>
      </w:r>
      <w:r>
        <w:rPr>
          <w:rFonts w:ascii="StobiSerif Regular" w:hAnsi="StobiSerif Regular"/>
          <w:sz w:val="22"/>
          <w:szCs w:val="22"/>
          <w:lang w:val="en-US"/>
        </w:rPr>
        <w:t>CLEAR</w:t>
      </w:r>
      <w:r w:rsidRPr="00D30F47">
        <w:rPr>
          <w:rFonts w:ascii="StobiSerif Regular" w:hAnsi="StobiSerif Regular"/>
          <w:sz w:val="22"/>
          <w:szCs w:val="22"/>
          <w:lang w:val="en-US"/>
        </w:rPr>
        <w:t>;</w:t>
      </w:r>
    </w:p>
    <w:p w14:paraId="797007A1" w14:textId="08D15DB4" w:rsidR="00D30F47" w:rsidRPr="00D30F47" w:rsidRDefault="00D30F47" w:rsidP="00D30F47">
      <w:pPr>
        <w:numPr>
          <w:ilvl w:val="0"/>
          <w:numId w:val="189"/>
        </w:numPr>
        <w:rPr>
          <w:rFonts w:ascii="StobiSerif Regular" w:hAnsi="StobiSerif Regular"/>
          <w:sz w:val="22"/>
          <w:szCs w:val="22"/>
          <w:lang w:val="en-US"/>
        </w:rPr>
      </w:pPr>
      <w:r w:rsidRPr="00D30F47">
        <w:rPr>
          <w:rFonts w:ascii="StobiSerif Regular" w:hAnsi="StobiSerif Regular"/>
          <w:sz w:val="22"/>
          <w:szCs w:val="22"/>
          <w:lang w:val="en-US"/>
        </w:rPr>
        <w:t>Is aggregated and anonymized;</w:t>
      </w:r>
    </w:p>
    <w:p w14:paraId="3F652F91" w14:textId="32448EA5" w:rsidR="00D30F47" w:rsidRPr="00D30F47" w:rsidRDefault="00D30F47" w:rsidP="00D30F47">
      <w:pPr>
        <w:numPr>
          <w:ilvl w:val="0"/>
          <w:numId w:val="189"/>
        </w:numPr>
        <w:rPr>
          <w:rFonts w:ascii="StobiSerif Regular" w:hAnsi="StobiSerif Regular"/>
          <w:sz w:val="22"/>
          <w:szCs w:val="22"/>
          <w:lang w:val="en-US"/>
        </w:rPr>
      </w:pPr>
      <w:r w:rsidRPr="00D30F47">
        <w:rPr>
          <w:rFonts w:ascii="StobiSerif Regular" w:hAnsi="StobiSerif Regular"/>
          <w:sz w:val="22"/>
          <w:szCs w:val="22"/>
          <w:lang w:val="en-US"/>
        </w:rPr>
        <w:t>Constitutes warnings, recommendations, or security guidance;</w:t>
      </w:r>
    </w:p>
    <w:p w14:paraId="21D07B85" w14:textId="1693E4FF" w:rsidR="00D30F47" w:rsidRPr="00D30F47" w:rsidRDefault="00D30F47" w:rsidP="00D30F47">
      <w:pPr>
        <w:numPr>
          <w:ilvl w:val="0"/>
          <w:numId w:val="189"/>
        </w:numPr>
        <w:rPr>
          <w:rFonts w:ascii="StobiSerif Regular" w:hAnsi="StobiSerif Regular"/>
          <w:sz w:val="22"/>
          <w:szCs w:val="22"/>
          <w:lang w:val="en-US"/>
        </w:rPr>
      </w:pPr>
      <w:r w:rsidRPr="00D30F47">
        <w:rPr>
          <w:rFonts w:ascii="StobiSerif Regular" w:hAnsi="StobiSerif Regular"/>
          <w:sz w:val="22"/>
          <w:szCs w:val="22"/>
          <w:lang w:val="en-US"/>
        </w:rPr>
        <w:t>Aims to raise public awareness;</w:t>
      </w:r>
    </w:p>
    <w:p w14:paraId="561F50DE" w14:textId="77777777" w:rsidR="00D30F47" w:rsidRPr="00D30F47" w:rsidRDefault="00D30F47" w:rsidP="00D30F47">
      <w:pPr>
        <w:numPr>
          <w:ilvl w:val="0"/>
          <w:numId w:val="189"/>
        </w:numPr>
        <w:rPr>
          <w:rFonts w:ascii="StobiSerif Regular" w:hAnsi="StobiSerif Regular"/>
          <w:sz w:val="22"/>
          <w:szCs w:val="22"/>
          <w:lang w:val="en-US"/>
        </w:rPr>
      </w:pPr>
      <w:r w:rsidRPr="00D30F47">
        <w:rPr>
          <w:rFonts w:ascii="StobiSerif Regular" w:hAnsi="StobiSerif Regular"/>
          <w:sz w:val="22"/>
          <w:szCs w:val="22"/>
          <w:lang w:val="en-US"/>
        </w:rPr>
        <w:t>Does not allow identification of affected organizations or individuals.</w:t>
      </w:r>
    </w:p>
    <w:p w14:paraId="0A6E2D4B" w14:textId="77777777" w:rsidR="00D30F47" w:rsidRPr="00D30F47" w:rsidRDefault="00D30F47" w:rsidP="00D30F47">
      <w:pPr>
        <w:rPr>
          <w:rFonts w:ascii="StobiSerif Regular" w:hAnsi="StobiSerif Regular"/>
          <w:sz w:val="22"/>
          <w:szCs w:val="22"/>
          <w:lang w:val="en-US"/>
        </w:rPr>
      </w:pPr>
    </w:p>
    <w:p w14:paraId="3FCC4527" w14:textId="77777777" w:rsidR="00D30F47" w:rsidRPr="00D30F47" w:rsidRDefault="00D30F47" w:rsidP="00745E58">
      <w:pPr>
        <w:rPr>
          <w:rFonts w:ascii="StobiSerif Regular" w:hAnsi="StobiSerif Regular"/>
          <w:b/>
          <w:bCs/>
          <w:sz w:val="22"/>
          <w:szCs w:val="22"/>
        </w:rPr>
      </w:pPr>
      <w:r w:rsidRPr="00D30F47">
        <w:rPr>
          <w:rFonts w:ascii="StobiSerif Regular" w:hAnsi="StobiSerif Regular"/>
          <w:b/>
          <w:bCs/>
          <w:sz w:val="22"/>
          <w:szCs w:val="22"/>
          <w:lang w:val="en-US"/>
        </w:rPr>
        <w:t>Information Prohibited from Public Disclosure</w:t>
      </w:r>
    </w:p>
    <w:p w14:paraId="1A85B7C5" w14:textId="77777777" w:rsidR="00D30F47" w:rsidRPr="00D30F47" w:rsidRDefault="00D30F47" w:rsidP="00D30F47">
      <w:pPr>
        <w:rPr>
          <w:rFonts w:ascii="StobiSerif Regular" w:hAnsi="StobiSerif Regular"/>
          <w:sz w:val="22"/>
          <w:szCs w:val="22"/>
        </w:rPr>
      </w:pPr>
    </w:p>
    <w:p w14:paraId="550F17D8" w14:textId="7590CD10" w:rsidR="00D30F47" w:rsidRPr="00421B71"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 xml:space="preserve">The following information must </w:t>
      </w:r>
      <w:r w:rsidRPr="00D30F47">
        <w:rPr>
          <w:rFonts w:ascii="StobiSerif Regular" w:hAnsi="StobiSerif Regular"/>
          <w:b/>
          <w:bCs/>
          <w:sz w:val="22"/>
          <w:szCs w:val="22"/>
          <w:lang w:val="en-US"/>
        </w:rPr>
        <w:t>not</w:t>
      </w:r>
      <w:r w:rsidRPr="00D30F47">
        <w:rPr>
          <w:rFonts w:ascii="StobiSerif Regular" w:hAnsi="StobiSerif Regular"/>
          <w:sz w:val="22"/>
          <w:szCs w:val="22"/>
          <w:lang w:val="en-US"/>
        </w:rPr>
        <w:t xml:space="preserve"> be publicly disclosed:</w:t>
      </w:r>
    </w:p>
    <w:p w14:paraId="48001FFB" w14:textId="1C328392" w:rsidR="00D30F47" w:rsidRPr="00D30F47" w:rsidRDefault="00D30F47" w:rsidP="00D30F47">
      <w:pPr>
        <w:numPr>
          <w:ilvl w:val="0"/>
          <w:numId w:val="190"/>
        </w:numPr>
        <w:rPr>
          <w:rFonts w:ascii="StobiSerif Regular" w:hAnsi="StobiSerif Regular"/>
          <w:sz w:val="22"/>
          <w:szCs w:val="22"/>
          <w:lang w:val="en-US"/>
        </w:rPr>
      </w:pPr>
      <w:r w:rsidRPr="00D30F47">
        <w:rPr>
          <w:rFonts w:ascii="StobiSerif Regular" w:hAnsi="StobiSerif Regular"/>
          <w:sz w:val="22"/>
          <w:szCs w:val="22"/>
          <w:lang w:val="en-US"/>
        </w:rPr>
        <w:t>Details of ongoing or active incidents;</w:t>
      </w:r>
    </w:p>
    <w:p w14:paraId="3B361C46" w14:textId="7A6E56D9" w:rsidR="00D30F47" w:rsidRPr="00D30F47" w:rsidRDefault="00D30F47" w:rsidP="00D30F47">
      <w:pPr>
        <w:numPr>
          <w:ilvl w:val="0"/>
          <w:numId w:val="190"/>
        </w:numPr>
        <w:rPr>
          <w:rFonts w:ascii="StobiSerif Regular" w:hAnsi="StobiSerif Regular"/>
          <w:sz w:val="22"/>
          <w:szCs w:val="22"/>
          <w:lang w:val="en-US"/>
        </w:rPr>
      </w:pPr>
      <w:r w:rsidRPr="00D30F47">
        <w:rPr>
          <w:rFonts w:ascii="StobiSerif Regular" w:hAnsi="StobiSerif Regular"/>
          <w:sz w:val="22"/>
          <w:szCs w:val="22"/>
          <w:lang w:val="en-US"/>
        </w:rPr>
        <w:t>Technical information that could be misused;</w:t>
      </w:r>
    </w:p>
    <w:p w14:paraId="3BF77302" w14:textId="57A31F2D" w:rsidR="00D30F47" w:rsidRPr="00D30F47" w:rsidRDefault="00D30F47" w:rsidP="00D30F47">
      <w:pPr>
        <w:numPr>
          <w:ilvl w:val="0"/>
          <w:numId w:val="190"/>
        </w:numPr>
        <w:rPr>
          <w:rFonts w:ascii="StobiSerif Regular" w:hAnsi="StobiSerif Regular"/>
          <w:sz w:val="22"/>
          <w:szCs w:val="22"/>
          <w:lang w:val="en-US"/>
        </w:rPr>
      </w:pPr>
      <w:r w:rsidRPr="00D30F47">
        <w:rPr>
          <w:rFonts w:ascii="StobiSerif Regular" w:hAnsi="StobiSerif Regular"/>
          <w:sz w:val="22"/>
          <w:szCs w:val="22"/>
          <w:lang w:val="en-US"/>
        </w:rPr>
        <w:t>Information that could identify victims;</w:t>
      </w:r>
    </w:p>
    <w:p w14:paraId="74B505BC" w14:textId="657EDEBF" w:rsidR="00D30F47" w:rsidRPr="00D30F47" w:rsidRDefault="00D30F47" w:rsidP="00D30F47">
      <w:pPr>
        <w:numPr>
          <w:ilvl w:val="0"/>
          <w:numId w:val="190"/>
        </w:numPr>
        <w:rPr>
          <w:rFonts w:ascii="StobiSerif Regular" w:hAnsi="StobiSerif Regular"/>
          <w:sz w:val="22"/>
          <w:szCs w:val="22"/>
          <w:lang w:val="en-US"/>
        </w:rPr>
      </w:pPr>
      <w:r w:rsidRPr="00D30F47">
        <w:rPr>
          <w:rFonts w:ascii="StobiSerif Regular" w:hAnsi="StobiSerif Regular"/>
          <w:sz w:val="22"/>
          <w:szCs w:val="22"/>
          <w:lang w:val="en-US"/>
        </w:rPr>
        <w:t>Data obtained from other CSIRT teams without their consent;</w:t>
      </w:r>
    </w:p>
    <w:p w14:paraId="71EA6B58" w14:textId="77D354BD" w:rsidR="00D30F47" w:rsidRPr="00D30F47" w:rsidRDefault="00D30F47" w:rsidP="00D30F47">
      <w:pPr>
        <w:numPr>
          <w:ilvl w:val="0"/>
          <w:numId w:val="190"/>
        </w:numPr>
        <w:rPr>
          <w:rFonts w:ascii="StobiSerif Regular" w:hAnsi="StobiSerif Regular"/>
          <w:sz w:val="22"/>
          <w:szCs w:val="22"/>
          <w:lang w:val="en-US"/>
        </w:rPr>
      </w:pPr>
      <w:r w:rsidRPr="00D30F47">
        <w:rPr>
          <w:rFonts w:ascii="StobiSerif Regular" w:hAnsi="StobiSerif Regular"/>
          <w:sz w:val="22"/>
          <w:szCs w:val="22"/>
          <w:lang w:val="en-US"/>
        </w:rPr>
        <w:t>Information marked TLP:RED or TLP:AMBER+STRICT.</w:t>
      </w:r>
    </w:p>
    <w:p w14:paraId="2E14591D" w14:textId="50B22E2D"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30" w:name="_Toc225845291"/>
      <w:r w:rsidRPr="008E7A6A">
        <w:rPr>
          <w:rFonts w:ascii="StobiSerif Regular" w:hAnsi="StobiSerif Regular"/>
          <w:b/>
          <w:bCs/>
          <w:color w:val="000000" w:themeColor="text1"/>
          <w:sz w:val="24"/>
          <w:szCs w:val="24"/>
          <w:lang w:val="en-US"/>
        </w:rPr>
        <w:lastRenderedPageBreak/>
        <w:t>Communication with Affected Organizations (Incident Victims)</w:t>
      </w:r>
      <w:bookmarkEnd w:id="30"/>
    </w:p>
    <w:p w14:paraId="5DAB673A" w14:textId="77777777" w:rsidR="00D30F47" w:rsidRPr="00D30F47" w:rsidRDefault="00D30F47" w:rsidP="00D30F47">
      <w:pPr>
        <w:rPr>
          <w:rFonts w:ascii="StobiSerif Regular" w:hAnsi="StobiSerif Regular"/>
          <w:sz w:val="22"/>
          <w:szCs w:val="22"/>
        </w:rPr>
      </w:pPr>
      <w:r w:rsidRPr="00D30F47">
        <w:rPr>
          <w:rFonts w:ascii="StobiSerif Regular" w:hAnsi="StobiSerif Regular"/>
          <w:sz w:val="22"/>
          <w:szCs w:val="22"/>
          <w:lang w:val="en-US"/>
        </w:rPr>
        <w:t>CSIRT ensures confidential and controlled communication with organizations and individuals affected by incidents.</w:t>
      </w:r>
    </w:p>
    <w:p w14:paraId="13A41708" w14:textId="77777777" w:rsidR="00D30F47" w:rsidRPr="00D30F47" w:rsidRDefault="00D30F47" w:rsidP="00D30F47">
      <w:pPr>
        <w:rPr>
          <w:rFonts w:ascii="StobiSerif Regular" w:hAnsi="StobiSerif Regular"/>
          <w:sz w:val="22"/>
          <w:szCs w:val="22"/>
        </w:rPr>
      </w:pPr>
    </w:p>
    <w:p w14:paraId="3987797D" w14:textId="18D9C1BF"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When communicating with affected parties:</w:t>
      </w:r>
    </w:p>
    <w:p w14:paraId="1C74AA05" w14:textId="42E488E1" w:rsidR="00D30F47" w:rsidRPr="00D30F47" w:rsidRDefault="00D30F47" w:rsidP="00D30F47">
      <w:pPr>
        <w:numPr>
          <w:ilvl w:val="0"/>
          <w:numId w:val="191"/>
        </w:numPr>
        <w:rPr>
          <w:rFonts w:ascii="StobiSerif Regular" w:hAnsi="StobiSerif Regular"/>
          <w:sz w:val="22"/>
          <w:szCs w:val="22"/>
          <w:lang w:val="en-US"/>
        </w:rPr>
      </w:pPr>
      <w:r w:rsidRPr="00D30F47">
        <w:rPr>
          <w:rFonts w:ascii="StobiSerif Regular" w:hAnsi="StobiSerif Regular"/>
          <w:sz w:val="22"/>
          <w:szCs w:val="22"/>
          <w:lang w:val="en-US"/>
        </w:rPr>
        <w:t>Only information necessary to mitigate and resolve the incident is shared;</w:t>
      </w:r>
    </w:p>
    <w:p w14:paraId="3E842045" w14:textId="2CAD993F" w:rsidR="00D30F47" w:rsidRPr="00D30F47" w:rsidRDefault="00D30F47" w:rsidP="00D30F47">
      <w:pPr>
        <w:numPr>
          <w:ilvl w:val="0"/>
          <w:numId w:val="191"/>
        </w:numPr>
        <w:rPr>
          <w:rFonts w:ascii="StobiSerif Regular" w:hAnsi="StobiSerif Regular"/>
          <w:sz w:val="22"/>
          <w:szCs w:val="22"/>
          <w:lang w:val="en-US"/>
        </w:rPr>
      </w:pPr>
      <w:r w:rsidRPr="00D30F47">
        <w:rPr>
          <w:rFonts w:ascii="StobiSerif Regular" w:hAnsi="StobiSerif Regular"/>
          <w:sz w:val="22"/>
          <w:szCs w:val="22"/>
          <w:lang w:val="en-US"/>
        </w:rPr>
        <w:t>The confidentiality of reporters is respected;</w:t>
      </w:r>
    </w:p>
    <w:p w14:paraId="6DD6D087" w14:textId="77777777" w:rsidR="00D30F47" w:rsidRPr="00D30F47" w:rsidRDefault="00D30F47" w:rsidP="00D30F47">
      <w:pPr>
        <w:numPr>
          <w:ilvl w:val="0"/>
          <w:numId w:val="191"/>
        </w:numPr>
        <w:rPr>
          <w:rFonts w:ascii="StobiSerif Regular" w:hAnsi="StobiSerif Regular"/>
          <w:sz w:val="22"/>
          <w:szCs w:val="22"/>
          <w:lang w:val="en-US"/>
        </w:rPr>
      </w:pPr>
      <w:r w:rsidRPr="00D30F47">
        <w:rPr>
          <w:rFonts w:ascii="StobiSerif Regular" w:hAnsi="StobiSerif Regular"/>
          <w:sz w:val="22"/>
          <w:szCs w:val="22"/>
          <w:lang w:val="en-US"/>
        </w:rPr>
        <w:t>Information is not shared with third parties without consent, unless legally required.</w:t>
      </w:r>
    </w:p>
    <w:p w14:paraId="650AC699" w14:textId="77777777" w:rsidR="00D30F47" w:rsidRPr="00D30F47" w:rsidRDefault="00D30F47" w:rsidP="00D30F47">
      <w:pPr>
        <w:ind w:left="720"/>
        <w:rPr>
          <w:rFonts w:ascii="StobiSerif Regular" w:hAnsi="StobiSerif Regular"/>
          <w:sz w:val="22"/>
          <w:szCs w:val="22"/>
          <w:lang w:val="en-US"/>
        </w:rPr>
      </w:pPr>
    </w:p>
    <w:p w14:paraId="4D51DEFD" w14:textId="3029A08D"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Affected parties may expect that information provided will be used exclusively for incident handling and coordination.</w:t>
      </w:r>
    </w:p>
    <w:p w14:paraId="4DA2BD75" w14:textId="004D7D5A"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31" w:name="_Toc225845292"/>
      <w:r w:rsidRPr="008E7A6A">
        <w:rPr>
          <w:rFonts w:ascii="StobiSerif Regular" w:hAnsi="StobiSerif Regular"/>
          <w:b/>
          <w:bCs/>
          <w:color w:val="000000" w:themeColor="text1"/>
          <w:sz w:val="24"/>
          <w:szCs w:val="24"/>
          <w:lang w:val="en-US"/>
        </w:rPr>
        <w:t>Sharing Information with Other CSIRT Teams</w:t>
      </w:r>
      <w:bookmarkEnd w:id="31"/>
    </w:p>
    <w:p w14:paraId="141ECABB" w14:textId="4F0F4BBF"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CSIRT may share information with other national and international teams when necessary to:</w:t>
      </w:r>
    </w:p>
    <w:p w14:paraId="43C8C481" w14:textId="7FDAA04C" w:rsidR="00D30F47" w:rsidRPr="00D30F47" w:rsidRDefault="00D30F47" w:rsidP="00D30F47">
      <w:pPr>
        <w:numPr>
          <w:ilvl w:val="0"/>
          <w:numId w:val="192"/>
        </w:numPr>
        <w:rPr>
          <w:rFonts w:ascii="StobiSerif Regular" w:hAnsi="StobiSerif Regular"/>
          <w:sz w:val="22"/>
          <w:szCs w:val="22"/>
          <w:lang w:val="en-US"/>
        </w:rPr>
      </w:pPr>
      <w:r w:rsidRPr="00D30F47">
        <w:rPr>
          <w:rFonts w:ascii="StobiSerif Regular" w:hAnsi="StobiSerif Regular"/>
          <w:sz w:val="22"/>
          <w:szCs w:val="22"/>
          <w:lang w:val="en-US"/>
        </w:rPr>
        <w:t>Prevent or mitigate incidents;</w:t>
      </w:r>
    </w:p>
    <w:p w14:paraId="68D77283" w14:textId="0441617E" w:rsidR="00D30F47" w:rsidRPr="00D30F47" w:rsidRDefault="00D30F47" w:rsidP="00D30F47">
      <w:pPr>
        <w:numPr>
          <w:ilvl w:val="0"/>
          <w:numId w:val="192"/>
        </w:numPr>
        <w:rPr>
          <w:rFonts w:ascii="StobiSerif Regular" w:hAnsi="StobiSerif Regular"/>
          <w:sz w:val="22"/>
          <w:szCs w:val="22"/>
          <w:lang w:val="en-US"/>
        </w:rPr>
      </w:pPr>
      <w:r w:rsidRPr="00D30F47">
        <w:rPr>
          <w:rFonts w:ascii="StobiSerif Regular" w:hAnsi="StobiSerif Regular"/>
          <w:sz w:val="22"/>
          <w:szCs w:val="22"/>
          <w:lang w:val="en-US"/>
        </w:rPr>
        <w:t>Coordinate threat response;</w:t>
      </w:r>
    </w:p>
    <w:p w14:paraId="2C50EB93" w14:textId="77777777" w:rsidR="00D30F47" w:rsidRPr="00D30F47" w:rsidRDefault="00D30F47" w:rsidP="00D30F47">
      <w:pPr>
        <w:numPr>
          <w:ilvl w:val="0"/>
          <w:numId w:val="192"/>
        </w:numPr>
        <w:rPr>
          <w:rFonts w:ascii="StobiSerif Regular" w:hAnsi="StobiSerif Regular"/>
          <w:sz w:val="22"/>
          <w:szCs w:val="22"/>
          <w:lang w:val="en-US"/>
        </w:rPr>
      </w:pPr>
      <w:r w:rsidRPr="00D30F47">
        <w:rPr>
          <w:rFonts w:ascii="StobiSerif Regular" w:hAnsi="StobiSerif Regular"/>
          <w:sz w:val="22"/>
          <w:szCs w:val="22"/>
          <w:lang w:val="en-US"/>
        </w:rPr>
        <w:t>Protect critical infrastructure.</w:t>
      </w:r>
    </w:p>
    <w:p w14:paraId="148A0E82" w14:textId="77777777" w:rsidR="0094718A" w:rsidRDefault="0094718A" w:rsidP="00D30F47">
      <w:pPr>
        <w:rPr>
          <w:rFonts w:ascii="StobiSerif Regular" w:hAnsi="StobiSerif Regular"/>
          <w:sz w:val="22"/>
          <w:szCs w:val="22"/>
          <w:lang w:val="en-US"/>
        </w:rPr>
      </w:pPr>
    </w:p>
    <w:p w14:paraId="371B5760" w14:textId="5EA25454"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Information sharing must always comply with:</w:t>
      </w:r>
    </w:p>
    <w:p w14:paraId="5C42A08E" w14:textId="593DB42A" w:rsidR="00D30F47" w:rsidRPr="00D30F47" w:rsidRDefault="00D30F47" w:rsidP="00D30F47">
      <w:pPr>
        <w:numPr>
          <w:ilvl w:val="0"/>
          <w:numId w:val="193"/>
        </w:numPr>
        <w:rPr>
          <w:rFonts w:ascii="StobiSerif Regular" w:hAnsi="StobiSerif Regular"/>
          <w:sz w:val="22"/>
          <w:szCs w:val="22"/>
          <w:lang w:val="en-US"/>
        </w:rPr>
      </w:pPr>
      <w:r w:rsidRPr="00D30F47">
        <w:rPr>
          <w:rFonts w:ascii="StobiSerif Regular" w:hAnsi="StobiSerif Regular"/>
          <w:sz w:val="22"/>
          <w:szCs w:val="22"/>
          <w:lang w:val="en-US"/>
        </w:rPr>
        <w:t>TLP restrictions;</w:t>
      </w:r>
    </w:p>
    <w:p w14:paraId="0834C023" w14:textId="3E71D3A3" w:rsidR="00D30F47" w:rsidRPr="00D30F47" w:rsidRDefault="00D30F47" w:rsidP="00D30F47">
      <w:pPr>
        <w:numPr>
          <w:ilvl w:val="0"/>
          <w:numId w:val="193"/>
        </w:numPr>
        <w:rPr>
          <w:rFonts w:ascii="StobiSerif Regular" w:hAnsi="StobiSerif Regular"/>
          <w:sz w:val="22"/>
          <w:szCs w:val="22"/>
          <w:lang w:val="en-US"/>
        </w:rPr>
      </w:pPr>
      <w:r w:rsidRPr="00D30F47">
        <w:rPr>
          <w:rFonts w:ascii="StobiSerif Regular" w:hAnsi="StobiSerif Regular"/>
          <w:sz w:val="22"/>
          <w:szCs w:val="22"/>
          <w:lang w:val="en-US"/>
        </w:rPr>
        <w:t>Agreements and confidentiality obligations;</w:t>
      </w:r>
    </w:p>
    <w:p w14:paraId="0D7F9BC8" w14:textId="0D13BD83" w:rsidR="00D30F47" w:rsidRPr="00D30F47" w:rsidRDefault="00D30F47" w:rsidP="00D30F47">
      <w:pPr>
        <w:numPr>
          <w:ilvl w:val="0"/>
          <w:numId w:val="193"/>
        </w:numPr>
        <w:rPr>
          <w:rFonts w:ascii="StobiSerif Regular" w:hAnsi="StobiSerif Regular"/>
          <w:sz w:val="22"/>
          <w:szCs w:val="22"/>
          <w:lang w:val="en-US"/>
        </w:rPr>
      </w:pPr>
      <w:r w:rsidRPr="00D30F47">
        <w:rPr>
          <w:rFonts w:ascii="StobiSerif Regular" w:hAnsi="StobiSerif Regular"/>
          <w:sz w:val="22"/>
          <w:szCs w:val="22"/>
          <w:lang w:val="en-US"/>
        </w:rPr>
        <w:t>Legal requirements.</w:t>
      </w:r>
    </w:p>
    <w:p w14:paraId="45213D59" w14:textId="223E6757"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32" w:name="_Toc225845293"/>
      <w:r w:rsidRPr="008E7A6A">
        <w:rPr>
          <w:rFonts w:ascii="StobiSerif Regular" w:hAnsi="StobiSerif Regular"/>
          <w:b/>
          <w:bCs/>
          <w:color w:val="000000" w:themeColor="text1"/>
          <w:sz w:val="24"/>
          <w:szCs w:val="24"/>
          <w:lang w:val="en-US"/>
        </w:rPr>
        <w:t>Public Availability of Restrictions</w:t>
      </w:r>
      <w:bookmarkEnd w:id="32"/>
    </w:p>
    <w:p w14:paraId="2AD8BEA8" w14:textId="45F4CC9F" w:rsidR="00D30F47" w:rsidRPr="00D30F47" w:rsidRDefault="00D30F47" w:rsidP="00D30F47">
      <w:pPr>
        <w:rPr>
          <w:rFonts w:ascii="StobiSerif Regular" w:hAnsi="StobiSerif Regular"/>
          <w:sz w:val="22"/>
          <w:szCs w:val="22"/>
          <w:lang w:val="en-US"/>
        </w:rPr>
      </w:pPr>
      <w:r w:rsidRPr="00D30F47">
        <w:rPr>
          <w:rFonts w:ascii="StobiSerif Regular" w:hAnsi="StobiSerif Regular"/>
          <w:sz w:val="22"/>
          <w:szCs w:val="22"/>
          <w:lang w:val="en-US"/>
        </w:rPr>
        <w:t>The Ministry ensures public accessibility of the core principles for confidentiality and information disclosure, so that affected parties and partners have clear expectations regarding the handling of provided information.</w:t>
      </w:r>
    </w:p>
    <w:p w14:paraId="58170C6B" w14:textId="77777777" w:rsidR="00D30F47" w:rsidRPr="00D30F47" w:rsidRDefault="00D30F47" w:rsidP="00D30F47">
      <w:pPr>
        <w:rPr>
          <w:rFonts w:ascii="StobiSerif Regular" w:hAnsi="StobiSerif Regular"/>
          <w:sz w:val="22"/>
          <w:szCs w:val="22"/>
        </w:rPr>
      </w:pPr>
    </w:p>
    <w:p w14:paraId="6428CF9E" w14:textId="6C6A2175" w:rsidR="00D30F47" w:rsidRPr="008E7A6A" w:rsidRDefault="00D30F47" w:rsidP="00832C41">
      <w:pPr>
        <w:pStyle w:val="ListParagraph"/>
        <w:numPr>
          <w:ilvl w:val="0"/>
          <w:numId w:val="214"/>
        </w:numPr>
        <w:rPr>
          <w:rFonts w:ascii="StobiSerif Regular" w:eastAsia="MS Gothic" w:hAnsi="StobiSerif Regular"/>
          <w:b/>
          <w:bCs/>
          <w:color w:val="000000" w:themeColor="text1"/>
          <w:sz w:val="24"/>
          <w:szCs w:val="24"/>
          <w:lang w:val="en-US"/>
        </w:rPr>
      </w:pPr>
      <w:r w:rsidRPr="008E7A6A">
        <w:rPr>
          <w:rFonts w:ascii="StobiSerif Regular" w:eastAsia="MS Gothic" w:hAnsi="StobiSerif Regular"/>
          <w:b/>
          <w:bCs/>
          <w:color w:val="000000" w:themeColor="text1"/>
          <w:sz w:val="24"/>
          <w:szCs w:val="24"/>
          <w:lang w:val="en-US"/>
        </w:rPr>
        <w:t>Confidentiality of Information Provided by Incident Reporters</w:t>
      </w:r>
    </w:p>
    <w:p w14:paraId="0CB1D2BE" w14:textId="77777777" w:rsidR="00D30F47" w:rsidRPr="00D30F47" w:rsidRDefault="00D30F47" w:rsidP="00D30F47">
      <w:pPr>
        <w:rPr>
          <w:rFonts w:ascii="StobiSerif Regular" w:hAnsi="StobiSerif Regular"/>
          <w:sz w:val="22"/>
          <w:szCs w:val="22"/>
        </w:rPr>
      </w:pPr>
      <w:r w:rsidRPr="00D30F47">
        <w:rPr>
          <w:rFonts w:ascii="StobiSerif Regular" w:hAnsi="StobiSerif Regular"/>
          <w:sz w:val="22"/>
          <w:szCs w:val="22"/>
          <w:lang w:val="en-US"/>
        </w:rPr>
        <w:t>CSIRT ensures the confidential handling of all information submitted by organizations, institutions, and individuals when reporting cyber incidents, vulnerabilities, and threats.</w:t>
      </w:r>
    </w:p>
    <w:p w14:paraId="1CEE7D8B" w14:textId="77777777" w:rsidR="00D30F47" w:rsidRPr="00D30F47" w:rsidRDefault="00D30F47" w:rsidP="00D30F47">
      <w:pPr>
        <w:rPr>
          <w:rFonts w:ascii="StobiSerif Regular" w:hAnsi="StobiSerif Regular"/>
          <w:sz w:val="22"/>
          <w:szCs w:val="22"/>
        </w:rPr>
      </w:pPr>
    </w:p>
    <w:p w14:paraId="13C05458" w14:textId="7D6C8B47" w:rsidR="0094718A" w:rsidRPr="0094718A" w:rsidRDefault="00D30F47" w:rsidP="0094718A">
      <w:pPr>
        <w:rPr>
          <w:rFonts w:ascii="StobiSerif Regular" w:hAnsi="StobiSerif Regular"/>
          <w:sz w:val="22"/>
          <w:szCs w:val="22"/>
          <w:lang w:val="en-GB"/>
        </w:rPr>
      </w:pPr>
      <w:r w:rsidRPr="00D30F47">
        <w:rPr>
          <w:rFonts w:ascii="StobiSerif Regular" w:hAnsi="StobiSerif Regular"/>
          <w:sz w:val="22"/>
          <w:szCs w:val="22"/>
          <w:lang w:val="en-US"/>
        </w:rPr>
        <w:lastRenderedPageBreak/>
        <w:t>The objective is to build trust and encourage timely reporting of incidents.</w:t>
      </w:r>
      <w:bookmarkStart w:id="33" w:name="_Toc225845294"/>
    </w:p>
    <w:p w14:paraId="2FBFA1E3" w14:textId="1F50E4F7"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r w:rsidRPr="008E7A6A">
        <w:rPr>
          <w:rFonts w:ascii="StobiSerif Regular" w:hAnsi="StobiSerif Regular"/>
          <w:b/>
          <w:bCs/>
          <w:color w:val="000000" w:themeColor="text1"/>
          <w:sz w:val="24"/>
          <w:szCs w:val="24"/>
          <w:lang w:val="en-US"/>
        </w:rPr>
        <w:t>Principle of Reporter Confidentiality</w:t>
      </w:r>
      <w:bookmarkEnd w:id="33"/>
    </w:p>
    <w:p w14:paraId="04F5A191" w14:textId="547062A6"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Information received during incident reporting is considered confidential and is used exclusively for:</w:t>
      </w:r>
    </w:p>
    <w:p w14:paraId="6D1FDA2B" w14:textId="16D8EDB4" w:rsidR="00D30F47" w:rsidRPr="00D30F47" w:rsidRDefault="00D30F47" w:rsidP="00D30F47">
      <w:pPr>
        <w:numPr>
          <w:ilvl w:val="0"/>
          <w:numId w:val="195"/>
        </w:numPr>
        <w:rPr>
          <w:rFonts w:ascii="StobiSerif Regular" w:hAnsi="StobiSerif Regular"/>
          <w:sz w:val="22"/>
          <w:szCs w:val="22"/>
          <w:lang w:val="en-US"/>
        </w:rPr>
      </w:pPr>
      <w:r w:rsidRPr="00D30F47">
        <w:rPr>
          <w:rFonts w:ascii="StobiSerif Regular" w:hAnsi="StobiSerif Regular"/>
          <w:sz w:val="22"/>
          <w:szCs w:val="22"/>
          <w:lang w:val="en-US"/>
        </w:rPr>
        <w:t>Analysis and processing of the incident;</w:t>
      </w:r>
    </w:p>
    <w:p w14:paraId="286A5045" w14:textId="635EF9AF" w:rsidR="00D30F47" w:rsidRPr="00D30F47" w:rsidRDefault="00D30F47" w:rsidP="00D30F47">
      <w:pPr>
        <w:numPr>
          <w:ilvl w:val="0"/>
          <w:numId w:val="195"/>
        </w:numPr>
        <w:rPr>
          <w:rFonts w:ascii="StobiSerif Regular" w:hAnsi="StobiSerif Regular"/>
          <w:sz w:val="22"/>
          <w:szCs w:val="22"/>
          <w:lang w:val="en-US"/>
        </w:rPr>
      </w:pPr>
      <w:r w:rsidRPr="00D30F47">
        <w:rPr>
          <w:rFonts w:ascii="StobiSerif Regular" w:hAnsi="StobiSerif Regular"/>
          <w:sz w:val="22"/>
          <w:szCs w:val="22"/>
          <w:lang w:val="en-US"/>
        </w:rPr>
        <w:t>Coordination of response efforts;</w:t>
      </w:r>
    </w:p>
    <w:p w14:paraId="47319069" w14:textId="02F9C359" w:rsidR="00D30F47" w:rsidRPr="00D30F47" w:rsidRDefault="00D30F47" w:rsidP="00D30F47">
      <w:pPr>
        <w:numPr>
          <w:ilvl w:val="0"/>
          <w:numId w:val="195"/>
        </w:numPr>
        <w:rPr>
          <w:rFonts w:ascii="StobiSerif Regular" w:hAnsi="StobiSerif Regular"/>
          <w:sz w:val="22"/>
          <w:szCs w:val="22"/>
          <w:lang w:val="en-US"/>
        </w:rPr>
      </w:pPr>
      <w:r w:rsidRPr="00D30F47">
        <w:rPr>
          <w:rFonts w:ascii="StobiSerif Regular" w:hAnsi="StobiSerif Regular"/>
          <w:sz w:val="22"/>
          <w:szCs w:val="22"/>
          <w:lang w:val="en-US"/>
        </w:rPr>
        <w:t>Prevention of further harm;</w:t>
      </w:r>
    </w:p>
    <w:p w14:paraId="537DD473" w14:textId="77777777" w:rsidR="00D30F47" w:rsidRPr="00D30F47" w:rsidRDefault="00D30F47" w:rsidP="00D30F47">
      <w:pPr>
        <w:numPr>
          <w:ilvl w:val="0"/>
          <w:numId w:val="195"/>
        </w:numPr>
        <w:rPr>
          <w:rFonts w:ascii="StobiSerif Regular" w:hAnsi="StobiSerif Regular"/>
          <w:sz w:val="22"/>
          <w:szCs w:val="22"/>
          <w:lang w:val="en-US"/>
        </w:rPr>
      </w:pPr>
      <w:r w:rsidRPr="00D30F47">
        <w:rPr>
          <w:rFonts w:ascii="StobiSerif Regular" w:hAnsi="StobiSerif Regular"/>
          <w:sz w:val="22"/>
          <w:szCs w:val="22"/>
          <w:lang w:val="en-US"/>
        </w:rPr>
        <w:t>Enhancement of national cybersecurity.</w:t>
      </w:r>
    </w:p>
    <w:p w14:paraId="1D4C247C" w14:textId="77777777" w:rsidR="00D30F47" w:rsidRPr="00D30F47" w:rsidRDefault="00D30F47" w:rsidP="00D30F47">
      <w:pPr>
        <w:ind w:left="720"/>
        <w:rPr>
          <w:rFonts w:ascii="StobiSerif Regular" w:hAnsi="StobiSerif Regular"/>
          <w:sz w:val="22"/>
          <w:szCs w:val="22"/>
          <w:lang w:val="en-US"/>
        </w:rPr>
      </w:pPr>
    </w:p>
    <w:p w14:paraId="2E424A13" w14:textId="76855A5C"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The identity of the reporter will not be disclosed without prior consent, except when legally required.</w:t>
      </w:r>
    </w:p>
    <w:p w14:paraId="3D9DC732" w14:textId="51A9E8A5"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34" w:name="_Toc225845295"/>
      <w:r w:rsidRPr="008E7A6A">
        <w:rPr>
          <w:rFonts w:ascii="StobiSerif Regular" w:hAnsi="StobiSerif Regular"/>
          <w:b/>
          <w:bCs/>
          <w:color w:val="000000" w:themeColor="text1"/>
          <w:sz w:val="24"/>
          <w:szCs w:val="24"/>
          <w:lang w:val="en-US"/>
        </w:rPr>
        <w:t>Restricted Access to Submitted Information</w:t>
      </w:r>
      <w:bookmarkEnd w:id="34"/>
    </w:p>
    <w:p w14:paraId="4AE8BF12" w14:textId="4F17E65B" w:rsidR="00D30F47" w:rsidRPr="00421B71"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Access to information provided by reporters is limited to:</w:t>
      </w:r>
    </w:p>
    <w:p w14:paraId="67105979" w14:textId="287C1B2D" w:rsidR="00D30F47" w:rsidRPr="00D30F47" w:rsidRDefault="00D30F47" w:rsidP="00D30F47">
      <w:pPr>
        <w:numPr>
          <w:ilvl w:val="0"/>
          <w:numId w:val="196"/>
        </w:numPr>
        <w:rPr>
          <w:rFonts w:ascii="StobiSerif Regular" w:hAnsi="StobiSerif Regular"/>
          <w:sz w:val="22"/>
          <w:szCs w:val="22"/>
          <w:lang w:val="en-US"/>
        </w:rPr>
      </w:pPr>
      <w:r w:rsidRPr="00D30F47">
        <w:rPr>
          <w:rFonts w:ascii="StobiSerif Regular" w:hAnsi="StobiSerif Regular"/>
          <w:sz w:val="22"/>
          <w:szCs w:val="22"/>
          <w:lang w:val="en-US"/>
        </w:rPr>
        <w:t>CSIRT team members;</w:t>
      </w:r>
    </w:p>
    <w:p w14:paraId="79103087" w14:textId="31C23A1B" w:rsidR="00D30F47" w:rsidRPr="00D30F47" w:rsidRDefault="00D30F47" w:rsidP="00D30F47">
      <w:pPr>
        <w:numPr>
          <w:ilvl w:val="0"/>
          <w:numId w:val="196"/>
        </w:numPr>
        <w:rPr>
          <w:rFonts w:ascii="StobiSerif Regular" w:hAnsi="StobiSerif Regular"/>
          <w:sz w:val="22"/>
          <w:szCs w:val="22"/>
          <w:lang w:val="en-US"/>
        </w:rPr>
      </w:pPr>
      <w:r w:rsidRPr="00D30F47">
        <w:rPr>
          <w:rFonts w:ascii="StobiSerif Regular" w:hAnsi="StobiSerif Regular"/>
          <w:sz w:val="22"/>
          <w:szCs w:val="22"/>
          <w:lang w:val="en-US"/>
        </w:rPr>
        <w:t>Authorized personnel within the institution when necessary for incident handling;</w:t>
      </w:r>
    </w:p>
    <w:p w14:paraId="7D22B056" w14:textId="77777777" w:rsidR="00D30F47" w:rsidRPr="00D30F47" w:rsidRDefault="00D30F47" w:rsidP="00D30F47">
      <w:pPr>
        <w:numPr>
          <w:ilvl w:val="0"/>
          <w:numId w:val="196"/>
        </w:numPr>
        <w:rPr>
          <w:rFonts w:ascii="StobiSerif Regular" w:hAnsi="StobiSerif Regular"/>
          <w:sz w:val="22"/>
          <w:szCs w:val="22"/>
          <w:lang w:val="en-US"/>
        </w:rPr>
      </w:pPr>
      <w:r w:rsidRPr="00D30F47">
        <w:rPr>
          <w:rFonts w:ascii="StobiSerif Regular" w:hAnsi="StobiSerif Regular"/>
          <w:sz w:val="22"/>
          <w:szCs w:val="22"/>
          <w:lang w:val="en-US"/>
        </w:rPr>
        <w:t>Competent authorities when legally mandated.</w:t>
      </w:r>
    </w:p>
    <w:p w14:paraId="36D3D8D7" w14:textId="77777777" w:rsidR="00D30F47" w:rsidRPr="00D30F47" w:rsidRDefault="00D30F47" w:rsidP="00D30F47">
      <w:pPr>
        <w:ind w:left="720"/>
        <w:rPr>
          <w:rFonts w:ascii="StobiSerif Regular" w:hAnsi="StobiSerif Regular"/>
          <w:sz w:val="22"/>
          <w:szCs w:val="22"/>
          <w:lang w:val="en-US"/>
        </w:rPr>
      </w:pPr>
    </w:p>
    <w:p w14:paraId="451F6361" w14:textId="3508CCAE" w:rsidR="00D30F47" w:rsidRPr="00473D3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All individuals with access to this information are required to maintain its confidentiality.</w:t>
      </w:r>
    </w:p>
    <w:p w14:paraId="55256F47" w14:textId="2C3DA900"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35" w:name="_Toc225845296"/>
      <w:r w:rsidRPr="008E7A6A">
        <w:rPr>
          <w:rFonts w:ascii="StobiSerif Regular" w:hAnsi="StobiSerif Regular"/>
          <w:b/>
          <w:bCs/>
          <w:color w:val="000000" w:themeColor="text1"/>
          <w:sz w:val="24"/>
          <w:szCs w:val="24"/>
          <w:lang w:val="en-US"/>
        </w:rPr>
        <w:t>Sharing Information with Third Parties</w:t>
      </w:r>
      <w:bookmarkEnd w:id="35"/>
    </w:p>
    <w:p w14:paraId="415E3CD0" w14:textId="62ED2186" w:rsidR="00D30F47" w:rsidRPr="00421B71"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Information provided by reporters may only be shared with third parties when:</w:t>
      </w:r>
    </w:p>
    <w:p w14:paraId="2A49C34D" w14:textId="5B0B23CC" w:rsidR="00D30F47" w:rsidRPr="00D30F47" w:rsidRDefault="00D30F47" w:rsidP="00D30F47">
      <w:pPr>
        <w:numPr>
          <w:ilvl w:val="0"/>
          <w:numId w:val="197"/>
        </w:numPr>
        <w:rPr>
          <w:rFonts w:ascii="StobiSerif Regular" w:hAnsi="StobiSerif Regular"/>
          <w:sz w:val="22"/>
          <w:szCs w:val="22"/>
          <w:lang w:val="en-US"/>
        </w:rPr>
      </w:pPr>
      <w:r w:rsidRPr="00D30F47">
        <w:rPr>
          <w:rFonts w:ascii="StobiSerif Regular" w:hAnsi="StobiSerif Regular"/>
          <w:sz w:val="22"/>
          <w:szCs w:val="22"/>
          <w:lang w:val="en-US"/>
        </w:rPr>
        <w:t>Necessary for incident resolution;</w:t>
      </w:r>
    </w:p>
    <w:p w14:paraId="3556695C" w14:textId="2D3042C1" w:rsidR="00D30F47" w:rsidRPr="00D30F47" w:rsidRDefault="00D30F47" w:rsidP="00D30F47">
      <w:pPr>
        <w:numPr>
          <w:ilvl w:val="0"/>
          <w:numId w:val="197"/>
        </w:numPr>
        <w:rPr>
          <w:rFonts w:ascii="StobiSerif Regular" w:hAnsi="StobiSerif Regular"/>
          <w:sz w:val="22"/>
          <w:szCs w:val="22"/>
          <w:lang w:val="en-US"/>
        </w:rPr>
      </w:pPr>
      <w:r w:rsidRPr="00D30F47">
        <w:rPr>
          <w:rFonts w:ascii="StobiSerif Regular" w:hAnsi="StobiSerif Regular"/>
          <w:sz w:val="22"/>
          <w:szCs w:val="22"/>
          <w:lang w:val="en-US"/>
        </w:rPr>
        <w:t>Legally required;</w:t>
      </w:r>
    </w:p>
    <w:p w14:paraId="698798B4" w14:textId="54B44E67" w:rsidR="00D30F47" w:rsidRPr="00D30F47" w:rsidRDefault="00D30F47" w:rsidP="00D30F47">
      <w:pPr>
        <w:numPr>
          <w:ilvl w:val="0"/>
          <w:numId w:val="197"/>
        </w:numPr>
        <w:rPr>
          <w:rFonts w:ascii="StobiSerif Regular" w:hAnsi="StobiSerif Regular"/>
          <w:sz w:val="22"/>
          <w:szCs w:val="22"/>
          <w:lang w:val="en-US"/>
        </w:rPr>
      </w:pPr>
      <w:r w:rsidRPr="00D30F47">
        <w:rPr>
          <w:rFonts w:ascii="StobiSerif Regular" w:hAnsi="StobiSerif Regular"/>
          <w:sz w:val="22"/>
          <w:szCs w:val="22"/>
          <w:lang w:val="en-US"/>
        </w:rPr>
        <w:t>Prior consent has been obtained from the reporter;</w:t>
      </w:r>
    </w:p>
    <w:p w14:paraId="41905C77" w14:textId="679D16B0" w:rsidR="00D30F47" w:rsidRPr="00D30F47" w:rsidRDefault="00D30F47" w:rsidP="0094718A">
      <w:pPr>
        <w:numPr>
          <w:ilvl w:val="0"/>
          <w:numId w:val="197"/>
        </w:numPr>
        <w:rPr>
          <w:rFonts w:ascii="StobiSerif Regular" w:hAnsi="StobiSerif Regular"/>
          <w:sz w:val="22"/>
          <w:szCs w:val="22"/>
          <w:lang w:val="en-US"/>
        </w:rPr>
      </w:pPr>
      <w:r w:rsidRPr="00D30F47">
        <w:rPr>
          <w:rFonts w:ascii="StobiSerif Regular" w:hAnsi="StobiSerif Regular"/>
          <w:sz w:val="22"/>
          <w:szCs w:val="22"/>
          <w:lang w:val="en-US"/>
        </w:rPr>
        <w:t>Information is anonymized and does not allow identification.</w:t>
      </w:r>
    </w:p>
    <w:p w14:paraId="374ABE01" w14:textId="70A91AC6"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36" w:name="_Toc225845297"/>
      <w:r w:rsidRPr="008E7A6A">
        <w:rPr>
          <w:rFonts w:ascii="StobiSerif Regular" w:hAnsi="StobiSerif Regular"/>
          <w:b/>
          <w:bCs/>
          <w:color w:val="000000" w:themeColor="text1"/>
          <w:sz w:val="24"/>
          <w:szCs w:val="24"/>
          <w:lang w:val="en-US"/>
        </w:rPr>
        <w:t>Anonymization and Aggregation of Data</w:t>
      </w:r>
      <w:bookmarkEnd w:id="36"/>
    </w:p>
    <w:p w14:paraId="33253435" w14:textId="6514E5D6"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CSIRT may use aggregated and anonymized data for:</w:t>
      </w:r>
    </w:p>
    <w:p w14:paraId="70ED1953" w14:textId="662241C4" w:rsidR="00D30F47" w:rsidRPr="00D30F47" w:rsidRDefault="00D30F47" w:rsidP="00D30F47">
      <w:pPr>
        <w:numPr>
          <w:ilvl w:val="0"/>
          <w:numId w:val="198"/>
        </w:numPr>
        <w:rPr>
          <w:rFonts w:ascii="StobiSerif Regular" w:hAnsi="StobiSerif Regular"/>
          <w:sz w:val="22"/>
          <w:szCs w:val="22"/>
          <w:lang w:val="en-US"/>
        </w:rPr>
      </w:pPr>
      <w:r w:rsidRPr="00D30F47">
        <w:rPr>
          <w:rFonts w:ascii="StobiSerif Regular" w:hAnsi="StobiSerif Regular"/>
          <w:sz w:val="22"/>
          <w:szCs w:val="22"/>
          <w:lang w:val="en-US"/>
        </w:rPr>
        <w:t>Statistical analysis;</w:t>
      </w:r>
    </w:p>
    <w:p w14:paraId="11EFBB59" w14:textId="119798D6" w:rsidR="00D30F47" w:rsidRPr="00D30F47" w:rsidRDefault="00D30F47" w:rsidP="00D30F47">
      <w:pPr>
        <w:numPr>
          <w:ilvl w:val="0"/>
          <w:numId w:val="198"/>
        </w:numPr>
        <w:rPr>
          <w:rFonts w:ascii="StobiSerif Regular" w:hAnsi="StobiSerif Regular"/>
          <w:sz w:val="22"/>
          <w:szCs w:val="22"/>
          <w:lang w:val="en-US"/>
        </w:rPr>
      </w:pPr>
      <w:r w:rsidRPr="00D30F47">
        <w:rPr>
          <w:rFonts w:ascii="StobiSerif Regular" w:hAnsi="StobiSerif Regular"/>
          <w:sz w:val="22"/>
          <w:szCs w:val="22"/>
          <w:lang w:val="en-US"/>
        </w:rPr>
        <w:t>Reporting;</w:t>
      </w:r>
    </w:p>
    <w:p w14:paraId="6BF1A452" w14:textId="70F72829" w:rsidR="00D30F47" w:rsidRPr="00D30F47" w:rsidRDefault="00D30F47" w:rsidP="00D30F47">
      <w:pPr>
        <w:numPr>
          <w:ilvl w:val="0"/>
          <w:numId w:val="198"/>
        </w:numPr>
        <w:rPr>
          <w:rFonts w:ascii="StobiSerif Regular" w:hAnsi="StobiSerif Regular"/>
          <w:sz w:val="22"/>
          <w:szCs w:val="22"/>
          <w:lang w:val="en-US"/>
        </w:rPr>
      </w:pPr>
      <w:r w:rsidRPr="00D30F47">
        <w:rPr>
          <w:rFonts w:ascii="StobiSerif Regular" w:hAnsi="StobiSerif Regular"/>
          <w:sz w:val="22"/>
          <w:szCs w:val="22"/>
          <w:lang w:val="en-US"/>
        </w:rPr>
        <w:lastRenderedPageBreak/>
        <w:t>Public awareness initiatives;</w:t>
      </w:r>
    </w:p>
    <w:p w14:paraId="3039D06E" w14:textId="77777777" w:rsidR="00D30F47" w:rsidRPr="00D30F47" w:rsidRDefault="00D30F47" w:rsidP="00D30F47">
      <w:pPr>
        <w:numPr>
          <w:ilvl w:val="0"/>
          <w:numId w:val="198"/>
        </w:numPr>
        <w:rPr>
          <w:rFonts w:ascii="StobiSerif Regular" w:hAnsi="StobiSerif Regular"/>
          <w:sz w:val="22"/>
          <w:szCs w:val="22"/>
          <w:lang w:val="en-US"/>
        </w:rPr>
      </w:pPr>
      <w:r w:rsidRPr="00D30F47">
        <w:rPr>
          <w:rFonts w:ascii="StobiSerif Regular" w:hAnsi="StobiSerif Regular"/>
          <w:sz w:val="22"/>
          <w:szCs w:val="22"/>
          <w:lang w:val="en-US"/>
        </w:rPr>
        <w:t>Improving protective measures.</w:t>
      </w:r>
    </w:p>
    <w:p w14:paraId="34FDE281" w14:textId="77777777" w:rsidR="00D30F47" w:rsidRPr="00D30F47" w:rsidRDefault="00D30F47" w:rsidP="00D30F47">
      <w:pPr>
        <w:ind w:left="720"/>
        <w:rPr>
          <w:rFonts w:ascii="StobiSerif Regular" w:hAnsi="StobiSerif Regular"/>
          <w:sz w:val="22"/>
          <w:szCs w:val="22"/>
          <w:lang w:val="en-US"/>
        </w:rPr>
      </w:pPr>
    </w:p>
    <w:p w14:paraId="78A50418" w14:textId="3637E293" w:rsidR="008E7A6A" w:rsidRPr="00473D37" w:rsidRDefault="00D30F47" w:rsidP="00D30F47">
      <w:pPr>
        <w:rPr>
          <w:rFonts w:ascii="StobiSerif Regular" w:hAnsi="StobiSerif Regular"/>
          <w:sz w:val="22"/>
          <w:szCs w:val="22"/>
          <w:lang w:val="en-US"/>
        </w:rPr>
      </w:pPr>
      <w:r w:rsidRPr="00D30F47">
        <w:rPr>
          <w:rFonts w:ascii="StobiSerif Regular" w:hAnsi="StobiSerif Regular"/>
          <w:sz w:val="22"/>
          <w:szCs w:val="22"/>
          <w:lang w:val="en-US"/>
        </w:rPr>
        <w:t>Such data must not allow the identification of the reporter or affected organization.</w:t>
      </w:r>
    </w:p>
    <w:p w14:paraId="3F8D61D3" w14:textId="216C9098"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37" w:name="_Toc225845298"/>
      <w:r w:rsidRPr="008E7A6A">
        <w:rPr>
          <w:rFonts w:ascii="StobiSerif Regular" w:hAnsi="StobiSerif Regular"/>
          <w:b/>
          <w:bCs/>
          <w:color w:val="000000" w:themeColor="text1"/>
          <w:sz w:val="24"/>
          <w:szCs w:val="24"/>
          <w:lang w:val="en-US"/>
        </w:rPr>
        <w:t>Reporter Expectations</w:t>
      </w:r>
      <w:bookmarkEnd w:id="37"/>
    </w:p>
    <w:p w14:paraId="3B450278" w14:textId="6DC22BB7"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Organizations and individuals reporting incidents may expect that:</w:t>
      </w:r>
    </w:p>
    <w:p w14:paraId="02EAC340" w14:textId="47ADE38D" w:rsidR="00D30F47" w:rsidRPr="00D30F47" w:rsidRDefault="00D30F47" w:rsidP="00D30F47">
      <w:pPr>
        <w:numPr>
          <w:ilvl w:val="0"/>
          <w:numId w:val="199"/>
        </w:numPr>
        <w:rPr>
          <w:rFonts w:ascii="StobiSerif Regular" w:hAnsi="StobiSerif Regular"/>
          <w:sz w:val="22"/>
          <w:szCs w:val="22"/>
          <w:lang w:val="en-US"/>
        </w:rPr>
      </w:pPr>
      <w:r w:rsidRPr="00D30F47">
        <w:rPr>
          <w:rFonts w:ascii="StobiSerif Regular" w:hAnsi="StobiSerif Regular"/>
          <w:sz w:val="22"/>
          <w:szCs w:val="22"/>
          <w:lang w:val="en-US"/>
        </w:rPr>
        <w:t>Their information will be treated as confidential;</w:t>
      </w:r>
    </w:p>
    <w:p w14:paraId="59CCD6A6" w14:textId="0260431D" w:rsidR="00D30F47" w:rsidRPr="00D30F47" w:rsidRDefault="00D30F47" w:rsidP="00D30F47">
      <w:pPr>
        <w:numPr>
          <w:ilvl w:val="0"/>
          <w:numId w:val="199"/>
        </w:numPr>
        <w:rPr>
          <w:rFonts w:ascii="StobiSerif Regular" w:hAnsi="StobiSerif Regular"/>
          <w:sz w:val="22"/>
          <w:szCs w:val="22"/>
          <w:lang w:val="en-US"/>
        </w:rPr>
      </w:pPr>
      <w:r w:rsidRPr="00D30F47">
        <w:rPr>
          <w:rFonts w:ascii="StobiSerif Regular" w:hAnsi="StobiSerif Regular"/>
          <w:sz w:val="22"/>
          <w:szCs w:val="22"/>
          <w:lang w:val="en-US"/>
        </w:rPr>
        <w:t>Information will not be publicly disclosed without justification;</w:t>
      </w:r>
    </w:p>
    <w:p w14:paraId="22538E05" w14:textId="77777777" w:rsidR="00D30F47" w:rsidRPr="00D30F47" w:rsidRDefault="00D30F47" w:rsidP="00D30F47">
      <w:pPr>
        <w:numPr>
          <w:ilvl w:val="0"/>
          <w:numId w:val="199"/>
        </w:numPr>
        <w:rPr>
          <w:rFonts w:ascii="StobiSerif Regular" w:hAnsi="StobiSerif Regular"/>
          <w:sz w:val="22"/>
          <w:szCs w:val="22"/>
          <w:lang w:val="en-US"/>
        </w:rPr>
      </w:pPr>
      <w:r w:rsidRPr="00D30F47">
        <w:rPr>
          <w:rFonts w:ascii="StobiSerif Regular" w:hAnsi="StobiSerif Regular"/>
          <w:sz w:val="22"/>
          <w:szCs w:val="22"/>
          <w:lang w:val="en-US"/>
        </w:rPr>
        <w:t>CSIRT will act in accordance with principles of trust, professionalism, and legality.</w:t>
      </w:r>
    </w:p>
    <w:p w14:paraId="07180A68" w14:textId="77777777" w:rsidR="00D30F47" w:rsidRPr="00D30F47" w:rsidRDefault="00D30F47" w:rsidP="003C3C20">
      <w:pPr>
        <w:rPr>
          <w:rFonts w:ascii="StobiSerif Regular" w:hAnsi="StobiSerif Regular"/>
          <w:sz w:val="22"/>
          <w:szCs w:val="22"/>
          <w:lang w:val="en-US"/>
        </w:rPr>
      </w:pPr>
    </w:p>
    <w:p w14:paraId="4053FEBD" w14:textId="249606C9" w:rsidR="00D30F47" w:rsidRPr="008E7A6A" w:rsidRDefault="003C3C20" w:rsidP="003C3C20">
      <w:pPr>
        <w:rPr>
          <w:rFonts w:ascii="StobiSerif Regular" w:hAnsi="StobiSerif Regular"/>
          <w:color w:val="000000" w:themeColor="text1"/>
          <w:sz w:val="20"/>
          <w:szCs w:val="20"/>
        </w:rPr>
      </w:pPr>
      <w:r w:rsidRPr="008E7A6A">
        <w:rPr>
          <w:rFonts w:ascii="StobiSerif Regular" w:eastAsia="MS Gothic" w:hAnsi="StobiSerif Regular"/>
          <w:b/>
          <w:bCs/>
          <w:color w:val="000000" w:themeColor="text1"/>
          <w:lang w:val="en-US"/>
        </w:rPr>
        <w:t xml:space="preserve">13. </w:t>
      </w:r>
      <w:bookmarkStart w:id="38" w:name="_Toc225845299"/>
      <w:r w:rsidR="00D30F47" w:rsidRPr="008E7A6A">
        <w:rPr>
          <w:rFonts w:ascii="StobiSerif Regular" w:eastAsia="MS Gothic" w:hAnsi="StobiSerif Regular"/>
          <w:b/>
          <w:bCs/>
          <w:color w:val="000000" w:themeColor="text1"/>
          <w:lang w:val="en-US"/>
        </w:rPr>
        <w:t>Publicly Available Restrictions on Information Disclosure</w:t>
      </w:r>
      <w:bookmarkEnd w:id="38"/>
    </w:p>
    <w:p w14:paraId="71607305" w14:textId="77777777" w:rsidR="00D30F47" w:rsidRPr="00D30F47" w:rsidRDefault="00D30F47" w:rsidP="00D30F47">
      <w:pPr>
        <w:rPr>
          <w:rFonts w:ascii="StobiSerif Regular" w:hAnsi="StobiSerif Regular"/>
          <w:sz w:val="22"/>
          <w:szCs w:val="22"/>
        </w:rPr>
      </w:pPr>
    </w:p>
    <w:p w14:paraId="1C298945" w14:textId="77777777" w:rsidR="00D30F47" w:rsidRPr="00D30F47" w:rsidRDefault="00D30F47" w:rsidP="00D30F47">
      <w:pPr>
        <w:rPr>
          <w:rFonts w:ascii="StobiSerif Regular" w:hAnsi="StobiSerif Regular"/>
          <w:sz w:val="22"/>
          <w:szCs w:val="22"/>
        </w:rPr>
      </w:pPr>
      <w:r w:rsidRPr="00D30F47">
        <w:rPr>
          <w:rFonts w:ascii="StobiSerif Regular" w:hAnsi="StobiSerif Regular"/>
          <w:sz w:val="22"/>
          <w:szCs w:val="22"/>
          <w:lang w:val="en-US"/>
        </w:rPr>
        <w:t>To ensure transparency and clear expectations among stakeholders, the Ministry publishes the core principles and limitations related to information disclosure by CSIRT.</w:t>
      </w:r>
    </w:p>
    <w:p w14:paraId="0083D8B0" w14:textId="77777777" w:rsidR="00D30F47" w:rsidRPr="00D30F47" w:rsidRDefault="00D30F47" w:rsidP="00D30F47">
      <w:pPr>
        <w:rPr>
          <w:rFonts w:ascii="StobiSerif Regular" w:hAnsi="StobiSerif Regular"/>
          <w:sz w:val="22"/>
          <w:szCs w:val="22"/>
        </w:rPr>
      </w:pPr>
    </w:p>
    <w:p w14:paraId="1A065CB8" w14:textId="1CEABF55" w:rsidR="0094718A" w:rsidRPr="00421B71" w:rsidRDefault="00D30F47" w:rsidP="00D30F47">
      <w:pPr>
        <w:rPr>
          <w:rFonts w:ascii="StobiSerif Regular" w:hAnsi="StobiSerif Regular"/>
          <w:sz w:val="22"/>
          <w:szCs w:val="22"/>
          <w:lang w:val="en-US"/>
        </w:rPr>
      </w:pPr>
      <w:r w:rsidRPr="00D30F47">
        <w:rPr>
          <w:rFonts w:ascii="StobiSerif Regular" w:hAnsi="StobiSerif Regular"/>
          <w:sz w:val="22"/>
          <w:szCs w:val="22"/>
          <w:lang w:val="en-US"/>
        </w:rPr>
        <w:t>These restrictions are publicly available to build trust and encourage cooperation in the reporting and handling of cyber incidents.</w:t>
      </w:r>
    </w:p>
    <w:p w14:paraId="7DB01B68" w14:textId="018F937A"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39" w:name="_Toc225845300"/>
      <w:r w:rsidRPr="008E7A6A">
        <w:rPr>
          <w:rFonts w:ascii="StobiSerif Regular" w:hAnsi="StobiSerif Regular"/>
          <w:b/>
          <w:bCs/>
          <w:color w:val="000000" w:themeColor="text1"/>
          <w:sz w:val="24"/>
          <w:szCs w:val="24"/>
          <w:lang w:val="en-US"/>
        </w:rPr>
        <w:t>Information CSIRT May Disclose</w:t>
      </w:r>
      <w:bookmarkEnd w:id="39"/>
    </w:p>
    <w:p w14:paraId="090F7E82" w14:textId="74BACFE8" w:rsidR="00D30F47" w:rsidRPr="00421B71"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CSIRT may publicly disclose information that:</w:t>
      </w:r>
    </w:p>
    <w:p w14:paraId="4AA31D29" w14:textId="00897410" w:rsidR="00D30F47" w:rsidRPr="00D30F47" w:rsidRDefault="00D30F47" w:rsidP="00D30F47">
      <w:pPr>
        <w:numPr>
          <w:ilvl w:val="0"/>
          <w:numId w:val="200"/>
        </w:numPr>
        <w:rPr>
          <w:rFonts w:ascii="StobiSerif Regular" w:hAnsi="StobiSerif Regular"/>
          <w:sz w:val="22"/>
          <w:szCs w:val="22"/>
          <w:lang w:val="en-US"/>
        </w:rPr>
      </w:pPr>
      <w:r w:rsidRPr="00D30F47">
        <w:rPr>
          <w:rFonts w:ascii="StobiSerif Regular" w:hAnsi="StobiSerif Regular"/>
          <w:sz w:val="22"/>
          <w:szCs w:val="22"/>
          <w:lang w:val="en-US"/>
        </w:rPr>
        <w:t>Is marked TLP</w:t>
      </w:r>
      <w:r w:rsidR="0094718A">
        <w:rPr>
          <w:rFonts w:ascii="StobiSerif Regular" w:hAnsi="StobiSerif Regular"/>
          <w:sz w:val="22"/>
          <w:szCs w:val="22"/>
          <w:lang w:val="en-US"/>
        </w:rPr>
        <w:t xml:space="preserve"> CLEAR</w:t>
      </w:r>
      <w:r w:rsidRPr="00D30F47">
        <w:rPr>
          <w:rFonts w:ascii="StobiSerif Regular" w:hAnsi="StobiSerif Regular"/>
          <w:sz w:val="22"/>
          <w:szCs w:val="22"/>
          <w:lang w:val="en-US"/>
        </w:rPr>
        <w:t>;</w:t>
      </w:r>
    </w:p>
    <w:p w14:paraId="6A807D03" w14:textId="23A72027" w:rsidR="00D30F47" w:rsidRPr="00D30F47" w:rsidRDefault="00D30F47" w:rsidP="00D30F47">
      <w:pPr>
        <w:numPr>
          <w:ilvl w:val="0"/>
          <w:numId w:val="200"/>
        </w:numPr>
        <w:rPr>
          <w:rFonts w:ascii="StobiSerif Regular" w:hAnsi="StobiSerif Regular"/>
          <w:sz w:val="22"/>
          <w:szCs w:val="22"/>
          <w:lang w:val="en-US"/>
        </w:rPr>
      </w:pPr>
      <w:r w:rsidRPr="00D30F47">
        <w:rPr>
          <w:rFonts w:ascii="StobiSerif Regular" w:hAnsi="StobiSerif Regular"/>
          <w:sz w:val="22"/>
          <w:szCs w:val="22"/>
          <w:lang w:val="en-US"/>
        </w:rPr>
        <w:t>Is aggregated and anonymized;</w:t>
      </w:r>
    </w:p>
    <w:p w14:paraId="2A2712B7" w14:textId="3A08F568" w:rsidR="00D30F47" w:rsidRPr="00D30F47" w:rsidRDefault="00D30F47" w:rsidP="00D30F47">
      <w:pPr>
        <w:numPr>
          <w:ilvl w:val="0"/>
          <w:numId w:val="200"/>
        </w:numPr>
        <w:rPr>
          <w:rFonts w:ascii="StobiSerif Regular" w:hAnsi="StobiSerif Regular"/>
          <w:sz w:val="22"/>
          <w:szCs w:val="22"/>
          <w:lang w:val="en-US"/>
        </w:rPr>
      </w:pPr>
      <w:r w:rsidRPr="00D30F47">
        <w:rPr>
          <w:rFonts w:ascii="StobiSerif Regular" w:hAnsi="StobiSerif Regular"/>
          <w:sz w:val="22"/>
          <w:szCs w:val="22"/>
          <w:lang w:val="en-US"/>
        </w:rPr>
        <w:t>Relates to trends, statistics, and general threats;</w:t>
      </w:r>
    </w:p>
    <w:p w14:paraId="50AB7BC1" w14:textId="67AB82C2" w:rsidR="00D30F47" w:rsidRPr="00D30F47" w:rsidRDefault="00D30F47" w:rsidP="00D30F47">
      <w:pPr>
        <w:numPr>
          <w:ilvl w:val="0"/>
          <w:numId w:val="200"/>
        </w:numPr>
        <w:rPr>
          <w:rFonts w:ascii="StobiSerif Regular" w:hAnsi="StobiSerif Regular"/>
          <w:sz w:val="22"/>
          <w:szCs w:val="22"/>
          <w:lang w:val="en-US"/>
        </w:rPr>
      </w:pPr>
      <w:r w:rsidRPr="00D30F47">
        <w:rPr>
          <w:rFonts w:ascii="StobiSerif Regular" w:hAnsi="StobiSerif Regular"/>
          <w:sz w:val="22"/>
          <w:szCs w:val="22"/>
          <w:lang w:val="en-US"/>
        </w:rPr>
        <w:t>Provides security warnings and recommendations;</w:t>
      </w:r>
    </w:p>
    <w:p w14:paraId="6510E3A7" w14:textId="65AEEAB9" w:rsidR="00D30F47" w:rsidRPr="00D30F47" w:rsidRDefault="00D30F47" w:rsidP="00D30F47">
      <w:pPr>
        <w:numPr>
          <w:ilvl w:val="0"/>
          <w:numId w:val="200"/>
        </w:numPr>
        <w:rPr>
          <w:rFonts w:ascii="StobiSerif Regular" w:hAnsi="StobiSerif Regular"/>
          <w:sz w:val="22"/>
          <w:szCs w:val="22"/>
          <w:lang w:val="en-US"/>
        </w:rPr>
      </w:pPr>
      <w:r w:rsidRPr="00D30F47">
        <w:rPr>
          <w:rFonts w:ascii="StobiSerif Regular" w:hAnsi="StobiSerif Regular"/>
          <w:sz w:val="22"/>
          <w:szCs w:val="22"/>
          <w:lang w:val="en-US"/>
        </w:rPr>
        <w:t>Does not allow identification of affected organizations or individuals;</w:t>
      </w:r>
    </w:p>
    <w:p w14:paraId="47211AB5" w14:textId="7F3DB995" w:rsidR="00D30F47" w:rsidRPr="00473D37" w:rsidRDefault="00D30F47" w:rsidP="00473D37">
      <w:pPr>
        <w:numPr>
          <w:ilvl w:val="0"/>
          <w:numId w:val="200"/>
        </w:numPr>
        <w:rPr>
          <w:rFonts w:ascii="StobiSerif Regular" w:hAnsi="StobiSerif Regular"/>
          <w:sz w:val="22"/>
          <w:szCs w:val="22"/>
          <w:lang w:val="en-US"/>
        </w:rPr>
      </w:pPr>
      <w:r w:rsidRPr="00D30F47">
        <w:rPr>
          <w:rFonts w:ascii="StobiSerif Regular" w:hAnsi="StobiSerif Regular"/>
          <w:sz w:val="22"/>
          <w:szCs w:val="22"/>
          <w:lang w:val="en-US"/>
        </w:rPr>
        <w:t>Does not jeopardize the ongoing handling of incidents.</w:t>
      </w:r>
    </w:p>
    <w:p w14:paraId="16FC75D3" w14:textId="4DD9B800"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40" w:name="_Toc225845301"/>
      <w:r w:rsidRPr="008E7A6A">
        <w:rPr>
          <w:rFonts w:ascii="StobiSerif Regular" w:hAnsi="StobiSerif Regular"/>
          <w:b/>
          <w:bCs/>
          <w:color w:val="000000" w:themeColor="text1"/>
          <w:sz w:val="24"/>
          <w:szCs w:val="24"/>
          <w:lang w:val="en-US"/>
        </w:rPr>
        <w:t>Information CSIRT Does Not Disclose</w:t>
      </w:r>
      <w:bookmarkEnd w:id="40"/>
    </w:p>
    <w:p w14:paraId="497D18D0" w14:textId="15F34010" w:rsidR="00D30F47" w:rsidRPr="00D30F47"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CSIRT does not publicly disclose:</w:t>
      </w:r>
    </w:p>
    <w:p w14:paraId="79B95F39" w14:textId="07061948" w:rsidR="00D30F47" w:rsidRPr="00D30F47" w:rsidRDefault="00D30F47" w:rsidP="00D30F47">
      <w:pPr>
        <w:numPr>
          <w:ilvl w:val="0"/>
          <w:numId w:val="201"/>
        </w:numPr>
        <w:rPr>
          <w:rFonts w:ascii="StobiSerif Regular" w:hAnsi="StobiSerif Regular"/>
          <w:sz w:val="22"/>
          <w:szCs w:val="22"/>
          <w:lang w:val="en-US"/>
        </w:rPr>
      </w:pPr>
      <w:r w:rsidRPr="00D30F47">
        <w:rPr>
          <w:rFonts w:ascii="StobiSerif Regular" w:hAnsi="StobiSerif Regular"/>
          <w:sz w:val="22"/>
          <w:szCs w:val="22"/>
          <w:lang w:val="en-US"/>
        </w:rPr>
        <w:t>Information marked TLP:RED or TLP:AMBER+STRICT;</w:t>
      </w:r>
    </w:p>
    <w:p w14:paraId="72F9B7B7" w14:textId="188DB1CA" w:rsidR="00D30F47" w:rsidRPr="00D30F47" w:rsidRDefault="00D30F47" w:rsidP="00D30F47">
      <w:pPr>
        <w:numPr>
          <w:ilvl w:val="0"/>
          <w:numId w:val="201"/>
        </w:numPr>
        <w:rPr>
          <w:rFonts w:ascii="StobiSerif Regular" w:hAnsi="StobiSerif Regular"/>
          <w:sz w:val="22"/>
          <w:szCs w:val="22"/>
          <w:lang w:val="en-US"/>
        </w:rPr>
      </w:pPr>
      <w:r w:rsidRPr="00D30F47">
        <w:rPr>
          <w:rFonts w:ascii="StobiSerif Regular" w:hAnsi="StobiSerif Regular"/>
          <w:sz w:val="22"/>
          <w:szCs w:val="22"/>
          <w:lang w:val="en-US"/>
        </w:rPr>
        <w:t>Information about ongoing or unresolved incidents;</w:t>
      </w:r>
    </w:p>
    <w:p w14:paraId="24A24F65" w14:textId="66A78E0C" w:rsidR="00D30F47" w:rsidRPr="00D30F47" w:rsidRDefault="00D30F47" w:rsidP="00D30F47">
      <w:pPr>
        <w:numPr>
          <w:ilvl w:val="0"/>
          <w:numId w:val="201"/>
        </w:numPr>
        <w:rPr>
          <w:rFonts w:ascii="StobiSerif Regular" w:hAnsi="StobiSerif Regular"/>
          <w:sz w:val="22"/>
          <w:szCs w:val="22"/>
          <w:lang w:val="en-US"/>
        </w:rPr>
      </w:pPr>
      <w:r w:rsidRPr="00D30F47">
        <w:rPr>
          <w:rFonts w:ascii="StobiSerif Regular" w:hAnsi="StobiSerif Regular"/>
          <w:sz w:val="22"/>
          <w:szCs w:val="22"/>
          <w:lang w:val="en-US"/>
        </w:rPr>
        <w:t>Technical details that could be misused;</w:t>
      </w:r>
    </w:p>
    <w:p w14:paraId="206BF4A3" w14:textId="32194FE0" w:rsidR="00D30F47" w:rsidRPr="00D30F47" w:rsidRDefault="00D30F47" w:rsidP="00D30F47">
      <w:pPr>
        <w:numPr>
          <w:ilvl w:val="0"/>
          <w:numId w:val="201"/>
        </w:numPr>
        <w:rPr>
          <w:rFonts w:ascii="StobiSerif Regular" w:hAnsi="StobiSerif Regular"/>
          <w:sz w:val="22"/>
          <w:szCs w:val="22"/>
          <w:lang w:val="en-US"/>
        </w:rPr>
      </w:pPr>
      <w:r w:rsidRPr="00D30F47">
        <w:rPr>
          <w:rFonts w:ascii="StobiSerif Regular" w:hAnsi="StobiSerif Regular"/>
          <w:sz w:val="22"/>
          <w:szCs w:val="22"/>
          <w:lang w:val="en-US"/>
        </w:rPr>
        <w:t>The identity of affected organizations or individuals;</w:t>
      </w:r>
    </w:p>
    <w:p w14:paraId="32163744" w14:textId="35F639AF" w:rsidR="00D30F47" w:rsidRPr="00D30F47" w:rsidRDefault="00D30F47" w:rsidP="00D30F47">
      <w:pPr>
        <w:numPr>
          <w:ilvl w:val="0"/>
          <w:numId w:val="201"/>
        </w:numPr>
        <w:rPr>
          <w:rFonts w:ascii="StobiSerif Regular" w:hAnsi="StobiSerif Regular"/>
          <w:sz w:val="22"/>
          <w:szCs w:val="22"/>
          <w:lang w:val="en-US"/>
        </w:rPr>
      </w:pPr>
      <w:r w:rsidRPr="00D30F47">
        <w:rPr>
          <w:rFonts w:ascii="StobiSerif Regular" w:hAnsi="StobiSerif Regular"/>
          <w:sz w:val="22"/>
          <w:szCs w:val="22"/>
          <w:lang w:val="en-US"/>
        </w:rPr>
        <w:lastRenderedPageBreak/>
        <w:t>Information received from other organizations or CSIRT teams without their consent;</w:t>
      </w:r>
    </w:p>
    <w:p w14:paraId="1DD53C07" w14:textId="116C79B4" w:rsidR="00D30F47" w:rsidRDefault="00D30F47" w:rsidP="00D30F47">
      <w:pPr>
        <w:numPr>
          <w:ilvl w:val="0"/>
          <w:numId w:val="201"/>
        </w:numPr>
        <w:rPr>
          <w:rFonts w:ascii="StobiSerif Regular" w:hAnsi="StobiSerif Regular"/>
          <w:sz w:val="22"/>
          <w:szCs w:val="22"/>
          <w:lang w:val="en-US"/>
        </w:rPr>
      </w:pPr>
      <w:r w:rsidRPr="00D30F47">
        <w:rPr>
          <w:rFonts w:ascii="StobiSerif Regular" w:hAnsi="StobiSerif Regular"/>
          <w:sz w:val="22"/>
          <w:szCs w:val="22"/>
          <w:lang w:val="en-US"/>
        </w:rPr>
        <w:t>Information subject to legal restrictions or classification.</w:t>
      </w:r>
    </w:p>
    <w:p w14:paraId="35CB6FB1" w14:textId="77777777" w:rsidR="00473D37" w:rsidRPr="00D30F47" w:rsidRDefault="00473D37" w:rsidP="00D30F47">
      <w:pPr>
        <w:numPr>
          <w:ilvl w:val="0"/>
          <w:numId w:val="201"/>
        </w:numPr>
        <w:rPr>
          <w:rFonts w:ascii="StobiSerif Regular" w:hAnsi="StobiSerif Regular"/>
          <w:sz w:val="22"/>
          <w:szCs w:val="22"/>
          <w:lang w:val="en-US"/>
        </w:rPr>
      </w:pPr>
    </w:p>
    <w:p w14:paraId="1ABCA587" w14:textId="2B6A8A74"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41" w:name="_Toc225845302"/>
      <w:r w:rsidRPr="008E7A6A">
        <w:rPr>
          <w:rFonts w:ascii="StobiSerif Regular" w:hAnsi="StobiSerif Regular"/>
          <w:b/>
          <w:bCs/>
          <w:color w:val="000000" w:themeColor="text1"/>
          <w:sz w:val="24"/>
          <w:szCs w:val="24"/>
          <w:lang w:val="en-US"/>
        </w:rPr>
        <w:t>Disclosure Limitations</w:t>
      </w:r>
      <w:bookmarkEnd w:id="41"/>
    </w:p>
    <w:p w14:paraId="3CEBAE5A" w14:textId="3DC6E1AE" w:rsidR="00D30F47" w:rsidRPr="00421B71"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The disclosure of information may be restricted when:</w:t>
      </w:r>
    </w:p>
    <w:p w14:paraId="048203BA" w14:textId="16A66597" w:rsidR="00D30F47" w:rsidRPr="00D30F47" w:rsidRDefault="00D30F47" w:rsidP="00D30F47">
      <w:pPr>
        <w:numPr>
          <w:ilvl w:val="0"/>
          <w:numId w:val="202"/>
        </w:numPr>
        <w:rPr>
          <w:rFonts w:ascii="StobiSerif Regular" w:hAnsi="StobiSerif Regular"/>
          <w:sz w:val="22"/>
          <w:szCs w:val="22"/>
          <w:lang w:val="en-US"/>
        </w:rPr>
      </w:pPr>
      <w:r w:rsidRPr="00D30F47">
        <w:rPr>
          <w:rFonts w:ascii="StobiSerif Regular" w:hAnsi="StobiSerif Regular"/>
          <w:sz w:val="22"/>
          <w:szCs w:val="22"/>
          <w:lang w:val="en-US"/>
        </w:rPr>
        <w:t>There is a risk to national security;</w:t>
      </w:r>
    </w:p>
    <w:p w14:paraId="4378EE0E" w14:textId="3CA9446B" w:rsidR="00D30F47" w:rsidRPr="00D30F47" w:rsidRDefault="00D30F47" w:rsidP="00D30F47">
      <w:pPr>
        <w:numPr>
          <w:ilvl w:val="0"/>
          <w:numId w:val="202"/>
        </w:numPr>
        <w:rPr>
          <w:rFonts w:ascii="StobiSerif Regular" w:hAnsi="StobiSerif Regular"/>
          <w:sz w:val="22"/>
          <w:szCs w:val="22"/>
          <w:lang w:val="en-US"/>
        </w:rPr>
      </w:pPr>
      <w:r w:rsidRPr="00D30F47">
        <w:rPr>
          <w:rFonts w:ascii="StobiSerif Regular" w:hAnsi="StobiSerif Regular"/>
          <w:sz w:val="22"/>
          <w:szCs w:val="22"/>
          <w:lang w:val="en-US"/>
        </w:rPr>
        <w:t>There is a risk of additional harm or misuse;</w:t>
      </w:r>
    </w:p>
    <w:p w14:paraId="7B867A04" w14:textId="32D5A3BC" w:rsidR="00D30F47" w:rsidRPr="00D30F47" w:rsidRDefault="00D30F47" w:rsidP="00D30F47">
      <w:pPr>
        <w:numPr>
          <w:ilvl w:val="0"/>
          <w:numId w:val="202"/>
        </w:numPr>
        <w:rPr>
          <w:rFonts w:ascii="StobiSerif Regular" w:hAnsi="StobiSerif Regular"/>
          <w:sz w:val="22"/>
          <w:szCs w:val="22"/>
          <w:lang w:val="en-US"/>
        </w:rPr>
      </w:pPr>
      <w:r w:rsidRPr="00D30F47">
        <w:rPr>
          <w:rFonts w:ascii="StobiSerif Regular" w:hAnsi="StobiSerif Regular"/>
          <w:sz w:val="22"/>
          <w:szCs w:val="22"/>
          <w:lang w:val="en-US"/>
        </w:rPr>
        <w:t>The information is part of an ongoing investigation;</w:t>
      </w:r>
    </w:p>
    <w:p w14:paraId="2A1882FF" w14:textId="11801411" w:rsidR="003C3C20" w:rsidRPr="00421B71" w:rsidRDefault="00D30F47" w:rsidP="00D30F47">
      <w:pPr>
        <w:numPr>
          <w:ilvl w:val="0"/>
          <w:numId w:val="202"/>
        </w:numPr>
        <w:rPr>
          <w:rFonts w:ascii="StobiSerif Regular" w:hAnsi="StobiSerif Regular"/>
          <w:sz w:val="22"/>
          <w:szCs w:val="22"/>
          <w:lang w:val="en-US"/>
        </w:rPr>
      </w:pPr>
      <w:r w:rsidRPr="00D30F47">
        <w:rPr>
          <w:rFonts w:ascii="StobiSerif Regular" w:hAnsi="StobiSerif Regular"/>
          <w:sz w:val="22"/>
          <w:szCs w:val="22"/>
          <w:lang w:val="en-US"/>
        </w:rPr>
        <w:t>Contractual or legal confidentiality obligations apply.</w:t>
      </w:r>
    </w:p>
    <w:p w14:paraId="3D036C5B" w14:textId="7B4BE375" w:rsidR="00D30F47" w:rsidRPr="008E7A6A" w:rsidRDefault="00D30F47" w:rsidP="00832C41">
      <w:pPr>
        <w:pStyle w:val="ListParagraph"/>
        <w:numPr>
          <w:ilvl w:val="1"/>
          <w:numId w:val="214"/>
        </w:numPr>
        <w:suppressAutoHyphens w:val="0"/>
        <w:spacing w:before="240" w:after="240"/>
        <w:outlineLvl w:val="0"/>
        <w:rPr>
          <w:rFonts w:ascii="StobiSerif Regular" w:hAnsi="StobiSerif Regular"/>
          <w:b/>
          <w:bCs/>
          <w:color w:val="000000" w:themeColor="text1"/>
          <w:sz w:val="24"/>
          <w:szCs w:val="24"/>
          <w:lang w:val="en-US"/>
        </w:rPr>
      </w:pPr>
      <w:bookmarkStart w:id="42" w:name="_Toc225845303"/>
      <w:r w:rsidRPr="008E7A6A">
        <w:rPr>
          <w:rFonts w:ascii="StobiSerif Regular" w:hAnsi="StobiSerif Regular"/>
          <w:b/>
          <w:bCs/>
          <w:color w:val="000000" w:themeColor="text1"/>
          <w:sz w:val="24"/>
          <w:szCs w:val="24"/>
          <w:lang w:val="en-US"/>
        </w:rPr>
        <w:t>Purpose of the Restrictions</w:t>
      </w:r>
      <w:bookmarkEnd w:id="42"/>
    </w:p>
    <w:p w14:paraId="61D3818E" w14:textId="798E89DE" w:rsidR="00D30F47" w:rsidRPr="00421B71" w:rsidRDefault="00D30F47" w:rsidP="00D30F47">
      <w:pPr>
        <w:rPr>
          <w:rFonts w:ascii="StobiSerif Regular" w:hAnsi="StobiSerif Regular"/>
          <w:sz w:val="22"/>
          <w:szCs w:val="22"/>
          <w:lang w:val="en-GB"/>
        </w:rPr>
      </w:pPr>
      <w:r w:rsidRPr="00D30F47">
        <w:rPr>
          <w:rFonts w:ascii="StobiSerif Regular" w:hAnsi="StobiSerif Regular"/>
          <w:sz w:val="22"/>
          <w:szCs w:val="22"/>
          <w:lang w:val="en-US"/>
        </w:rPr>
        <w:t>These restrictions aim to:</w:t>
      </w:r>
    </w:p>
    <w:p w14:paraId="40903567" w14:textId="3DD93EDA" w:rsidR="00D30F47" w:rsidRPr="00D30F47" w:rsidRDefault="00D30F47" w:rsidP="00D30F47">
      <w:pPr>
        <w:numPr>
          <w:ilvl w:val="0"/>
          <w:numId w:val="203"/>
        </w:numPr>
        <w:rPr>
          <w:rFonts w:ascii="StobiSerif Regular" w:hAnsi="StobiSerif Regular"/>
          <w:sz w:val="22"/>
          <w:szCs w:val="22"/>
          <w:lang w:val="en-US"/>
        </w:rPr>
      </w:pPr>
      <w:r w:rsidRPr="00D30F47">
        <w:rPr>
          <w:rFonts w:ascii="StobiSerif Regular" w:hAnsi="StobiSerif Regular"/>
          <w:sz w:val="22"/>
          <w:szCs w:val="22"/>
          <w:lang w:val="en-US"/>
        </w:rPr>
        <w:t>Protect affected stakeholders;</w:t>
      </w:r>
    </w:p>
    <w:p w14:paraId="5826B353" w14:textId="7251A483" w:rsidR="00D30F47" w:rsidRPr="00D30F47" w:rsidRDefault="00D30F47" w:rsidP="0094718A">
      <w:pPr>
        <w:numPr>
          <w:ilvl w:val="0"/>
          <w:numId w:val="203"/>
        </w:numPr>
        <w:rPr>
          <w:rFonts w:ascii="StobiSerif Regular" w:hAnsi="StobiSerif Regular"/>
          <w:sz w:val="22"/>
          <w:szCs w:val="22"/>
          <w:lang w:val="en-US"/>
        </w:rPr>
      </w:pPr>
      <w:r w:rsidRPr="00D30F47">
        <w:rPr>
          <w:rFonts w:ascii="StobiSerif Regular" w:hAnsi="StobiSerif Regular"/>
          <w:sz w:val="22"/>
          <w:szCs w:val="22"/>
          <w:lang w:val="en-US"/>
        </w:rPr>
        <w:t>Prevent additional cyber threats;</w:t>
      </w:r>
    </w:p>
    <w:p w14:paraId="099F7380" w14:textId="350AD2F5" w:rsidR="00D30F47" w:rsidRPr="00D30F47" w:rsidRDefault="00D30F47" w:rsidP="00D30F47">
      <w:pPr>
        <w:numPr>
          <w:ilvl w:val="0"/>
          <w:numId w:val="203"/>
        </w:numPr>
        <w:rPr>
          <w:rFonts w:ascii="StobiSerif Regular" w:hAnsi="StobiSerif Regular"/>
          <w:sz w:val="22"/>
          <w:szCs w:val="22"/>
          <w:lang w:val="en-US"/>
        </w:rPr>
      </w:pPr>
      <w:r w:rsidRPr="00D30F47">
        <w:rPr>
          <w:rFonts w:ascii="StobiSerif Regular" w:hAnsi="StobiSerif Regular"/>
          <w:sz w:val="22"/>
          <w:szCs w:val="22"/>
          <w:lang w:val="en-US"/>
        </w:rPr>
        <w:t>Maintain trust with partners;</w:t>
      </w:r>
    </w:p>
    <w:p w14:paraId="451EB39E" w14:textId="77777777" w:rsidR="00D30F47" w:rsidRPr="00D30F47" w:rsidRDefault="00D30F47" w:rsidP="00D30F47">
      <w:pPr>
        <w:numPr>
          <w:ilvl w:val="0"/>
          <w:numId w:val="203"/>
        </w:numPr>
        <w:rPr>
          <w:rFonts w:ascii="StobiSerif Regular" w:hAnsi="StobiSerif Regular"/>
          <w:sz w:val="22"/>
          <w:szCs w:val="22"/>
          <w:lang w:val="en-US"/>
        </w:rPr>
      </w:pPr>
      <w:r w:rsidRPr="00D30F47">
        <w:rPr>
          <w:rFonts w:ascii="StobiSerif Regular" w:hAnsi="StobiSerif Regular"/>
          <w:sz w:val="22"/>
          <w:szCs w:val="22"/>
          <w:lang w:val="en-US"/>
        </w:rPr>
        <w:t>Ensure compliance with legal and international obligations.</w:t>
      </w:r>
    </w:p>
    <w:p w14:paraId="5D3C87A3" w14:textId="77777777" w:rsidR="00D30F47" w:rsidRDefault="00D30F47" w:rsidP="00D30F47">
      <w:pPr>
        <w:rPr>
          <w:lang w:val="en-GB"/>
        </w:rPr>
      </w:pPr>
    </w:p>
    <w:p w14:paraId="62205140" w14:textId="77777777" w:rsidR="003C3C20" w:rsidRDefault="003C3C20" w:rsidP="00D30F47">
      <w:pPr>
        <w:rPr>
          <w:lang w:val="en-GB"/>
        </w:rPr>
      </w:pPr>
    </w:p>
    <w:p w14:paraId="1A597773" w14:textId="77777777" w:rsidR="00A57B6C" w:rsidRPr="00832C41" w:rsidRDefault="00A57B6C" w:rsidP="007523BB">
      <w:pPr>
        <w:rPr>
          <w:lang w:val="en-GB"/>
        </w:rPr>
      </w:pPr>
    </w:p>
    <w:p w14:paraId="3337EF5C" w14:textId="77777777" w:rsidR="00335DE2" w:rsidRPr="00A635BB" w:rsidRDefault="00335DE2" w:rsidP="00906251">
      <w:pPr>
        <w:rPr>
          <w:lang w:val="en-US"/>
        </w:rPr>
      </w:pPr>
    </w:p>
    <w:p w14:paraId="592C6ECA" w14:textId="77777777" w:rsidR="00BD2475" w:rsidRPr="005F197A" w:rsidRDefault="00BD2475" w:rsidP="00BD2475">
      <w:pPr>
        <w:pStyle w:val="a"/>
        <w:rPr>
          <w:rFonts w:ascii="StobiSerif Regular" w:hAnsi="StobiSerif Regular"/>
          <w:sz w:val="20"/>
          <w:szCs w:val="20"/>
        </w:rPr>
      </w:pPr>
    </w:p>
    <w:p w14:paraId="18A31380" w14:textId="77777777" w:rsidR="00BD2475" w:rsidRPr="005F197A" w:rsidRDefault="00BD2475" w:rsidP="00BD2475">
      <w:pPr>
        <w:pStyle w:val="a"/>
        <w:rPr>
          <w:rFonts w:ascii="StobiSerif Regular" w:hAnsi="StobiSerif Regular"/>
          <w:sz w:val="20"/>
          <w:szCs w:val="20"/>
        </w:rPr>
      </w:pPr>
    </w:p>
    <w:sectPr w:rsidR="00BD2475" w:rsidRPr="005F197A" w:rsidSect="00F321BF">
      <w:headerReference w:type="default" r:id="rId8"/>
      <w:footerReference w:type="default" r:id="rId9"/>
      <w:type w:val="continuous"/>
      <w:pgSz w:w="11906" w:h="16838" w:code="9"/>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77D9" w14:textId="77777777" w:rsidR="001F4A7C" w:rsidRDefault="001F4A7C" w:rsidP="00DC5C24">
      <w:r>
        <w:separator/>
      </w:r>
    </w:p>
  </w:endnote>
  <w:endnote w:type="continuationSeparator" w:id="0">
    <w:p w14:paraId="0F75B3D4" w14:textId="77777777" w:rsidR="001F4A7C" w:rsidRDefault="001F4A7C"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272" w14:textId="38F37A09" w:rsidR="006C42D1" w:rsidRPr="000F2E5D" w:rsidRDefault="00AB29FF" w:rsidP="0059655D">
    <w:pPr>
      <w:pStyle w:val="Footer"/>
    </w:pPr>
    <w:r>
      <w:rPr>
        <w:noProof/>
        <w:lang w:val="en-US" w:eastAsia="en-US"/>
      </w:rPr>
      <mc:AlternateContent>
        <mc:Choice Requires="wps">
          <w:drawing>
            <wp:anchor distT="0" distB="0" distL="114300" distR="114300" simplePos="0" relativeHeight="251656704" behindDoc="0" locked="0" layoutInCell="1" allowOverlap="1" wp14:anchorId="13F0AFB3" wp14:editId="3C309339">
              <wp:simplePos x="0" y="0"/>
              <wp:positionH relativeFrom="column">
                <wp:posOffset>209550</wp:posOffset>
              </wp:positionH>
              <wp:positionV relativeFrom="paragraph">
                <wp:posOffset>-626110</wp:posOffset>
              </wp:positionV>
              <wp:extent cx="2047875" cy="1083945"/>
              <wp:effectExtent l="0" t="0" r="0" b="1905"/>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083945"/>
                      </a:xfrm>
                      <a:prstGeom prst="rect">
                        <a:avLst/>
                      </a:prstGeom>
                      <a:noFill/>
                      <a:ln w="6350">
                        <a:noFill/>
                      </a:ln>
                    </wps:spPr>
                    <wps:txbx>
                      <w:txbxContent>
                        <w:p w14:paraId="7FE8A1F3" w14:textId="165D0FAF" w:rsidR="006211EF" w:rsidRPr="006270C8" w:rsidRDefault="009C3581" w:rsidP="00AB29FF">
                          <w:pPr>
                            <w:pStyle w:val="FooterTXT"/>
                            <w:jc w:val="both"/>
                            <w:rPr>
                              <w:color w:val="000000"/>
                              <w:lang w:val="en-GB"/>
                            </w:rPr>
                          </w:pPr>
                          <w:proofErr w:type="spellStart"/>
                          <w:r w:rsidRPr="006270C8">
                            <w:rPr>
                              <w:color w:val="000000"/>
                            </w:rPr>
                            <w:t>Ministry</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Digital</w:t>
                          </w:r>
                          <w:proofErr w:type="spellEnd"/>
                          <w:r w:rsidRPr="006270C8">
                            <w:rPr>
                              <w:color w:val="000000"/>
                            </w:rPr>
                            <w:t xml:space="preserve"> </w:t>
                          </w:r>
                          <w:proofErr w:type="spellStart"/>
                          <w:r w:rsidRPr="006270C8">
                            <w:rPr>
                              <w:color w:val="000000"/>
                            </w:rPr>
                            <w:t>Transformation</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the</w:t>
                          </w:r>
                          <w:proofErr w:type="spellEnd"/>
                          <w:r w:rsidRPr="006270C8">
                            <w:rPr>
                              <w:color w:val="000000"/>
                            </w:rPr>
                            <w:t xml:space="preserve"> </w:t>
                          </w:r>
                          <w:proofErr w:type="spellStart"/>
                          <w:r w:rsidRPr="006270C8">
                            <w:rPr>
                              <w:color w:val="000000"/>
                            </w:rPr>
                            <w:t>Republic</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North</w:t>
                          </w:r>
                          <w:proofErr w:type="spellEnd"/>
                          <w:r w:rsidRPr="006270C8">
                            <w:rPr>
                              <w:color w:val="000000"/>
                            </w:rPr>
                            <w:t xml:space="preserve"> </w:t>
                          </w:r>
                          <w:proofErr w:type="spellStart"/>
                          <w:r w:rsidRPr="006270C8">
                            <w:rPr>
                              <w:color w:val="000000"/>
                            </w:rPr>
                            <w:t>Macedonia</w:t>
                          </w:r>
                          <w:proofErr w:type="spellEnd"/>
                        </w:p>
                        <w:p w14:paraId="3605A78E" w14:textId="77777777" w:rsidR="00AB29FF" w:rsidRPr="006270C8" w:rsidRDefault="00AB29FF" w:rsidP="00AB29FF">
                          <w:pPr>
                            <w:pStyle w:val="FooterTXT"/>
                            <w:jc w:val="both"/>
                            <w:rPr>
                              <w:color w:val="000000"/>
                              <w:lang w:val="en-GB"/>
                            </w:rPr>
                          </w:pPr>
                        </w:p>
                        <w:p w14:paraId="37552112" w14:textId="77777777" w:rsidR="00AB29FF" w:rsidRPr="006270C8" w:rsidRDefault="00AB29FF" w:rsidP="00AB29FF">
                          <w:pPr>
                            <w:pStyle w:val="FooterTXT"/>
                            <w:jc w:val="both"/>
                            <w:rPr>
                              <w:color w:val="00000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0AFB3" id="_x0000_t202" coordsize="21600,21600" o:spt="202" path="m,l,21600r21600,l21600,xe">
              <v:stroke joinstyle="miter"/>
              <v:path gradientshapeok="t" o:connecttype="rect"/>
            </v:shapetype>
            <v:shape id="Text Box 14" o:spid="_x0000_s1026" type="#_x0000_t202" style="position:absolute;left:0;text-align:left;margin-left:16.5pt;margin-top:-49.3pt;width:161.25pt;height:8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" filled="f" stroked="f" strokeweight=".5pt">
              <v:textbox>
                <w:txbxContent>
                  <w:p w14:paraId="7FE8A1F3" w14:textId="165D0FAF" w:rsidR="006211EF" w:rsidRPr="006270C8" w:rsidRDefault="009C3581" w:rsidP="00AB29FF">
                    <w:pPr>
                      <w:pStyle w:val="FooterTXT"/>
                      <w:jc w:val="both"/>
                      <w:rPr>
                        <w:color w:val="000000"/>
                        <w:lang w:val="en-GB"/>
                      </w:rPr>
                    </w:pPr>
                    <w:proofErr w:type="spellStart"/>
                    <w:r w:rsidRPr="006270C8">
                      <w:rPr>
                        <w:color w:val="000000"/>
                      </w:rPr>
                      <w:t>Ministry</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Digital</w:t>
                    </w:r>
                    <w:proofErr w:type="spellEnd"/>
                    <w:r w:rsidRPr="006270C8">
                      <w:rPr>
                        <w:color w:val="000000"/>
                      </w:rPr>
                      <w:t xml:space="preserve"> </w:t>
                    </w:r>
                    <w:proofErr w:type="spellStart"/>
                    <w:r w:rsidRPr="006270C8">
                      <w:rPr>
                        <w:color w:val="000000"/>
                      </w:rPr>
                      <w:t>Transformation</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the</w:t>
                    </w:r>
                    <w:proofErr w:type="spellEnd"/>
                    <w:r w:rsidRPr="006270C8">
                      <w:rPr>
                        <w:color w:val="000000"/>
                      </w:rPr>
                      <w:t xml:space="preserve"> </w:t>
                    </w:r>
                    <w:proofErr w:type="spellStart"/>
                    <w:r w:rsidRPr="006270C8">
                      <w:rPr>
                        <w:color w:val="000000"/>
                      </w:rPr>
                      <w:t>Republic</w:t>
                    </w:r>
                    <w:proofErr w:type="spellEnd"/>
                    <w:r w:rsidRPr="006270C8">
                      <w:rPr>
                        <w:color w:val="000000"/>
                      </w:rPr>
                      <w:t xml:space="preserve"> </w:t>
                    </w:r>
                    <w:proofErr w:type="spellStart"/>
                    <w:r w:rsidRPr="006270C8">
                      <w:rPr>
                        <w:color w:val="000000"/>
                      </w:rPr>
                      <w:t>of</w:t>
                    </w:r>
                    <w:proofErr w:type="spellEnd"/>
                    <w:r w:rsidRPr="006270C8">
                      <w:rPr>
                        <w:color w:val="000000"/>
                      </w:rPr>
                      <w:t xml:space="preserve"> </w:t>
                    </w:r>
                    <w:proofErr w:type="spellStart"/>
                    <w:r w:rsidRPr="006270C8">
                      <w:rPr>
                        <w:color w:val="000000"/>
                      </w:rPr>
                      <w:t>North</w:t>
                    </w:r>
                    <w:proofErr w:type="spellEnd"/>
                    <w:r w:rsidRPr="006270C8">
                      <w:rPr>
                        <w:color w:val="000000"/>
                      </w:rPr>
                      <w:t xml:space="preserve"> </w:t>
                    </w:r>
                    <w:proofErr w:type="spellStart"/>
                    <w:r w:rsidRPr="006270C8">
                      <w:rPr>
                        <w:color w:val="000000"/>
                      </w:rPr>
                      <w:t>Macedonia</w:t>
                    </w:r>
                    <w:proofErr w:type="spellEnd"/>
                  </w:p>
                  <w:p w14:paraId="3605A78E" w14:textId="77777777" w:rsidR="00AB29FF" w:rsidRPr="006270C8" w:rsidRDefault="00AB29FF" w:rsidP="00AB29FF">
                    <w:pPr>
                      <w:pStyle w:val="FooterTXT"/>
                      <w:jc w:val="both"/>
                      <w:rPr>
                        <w:color w:val="000000"/>
                        <w:lang w:val="en-GB"/>
                      </w:rPr>
                    </w:pPr>
                  </w:p>
                  <w:p w14:paraId="37552112" w14:textId="77777777" w:rsidR="00AB29FF" w:rsidRPr="006270C8" w:rsidRDefault="00AB29FF" w:rsidP="00AB29FF">
                    <w:pPr>
                      <w:pStyle w:val="FooterTXT"/>
                      <w:jc w:val="both"/>
                      <w:rPr>
                        <w:color w:val="000000"/>
                        <w:lang w:val="en-GB"/>
                      </w:rPr>
                    </w:pPr>
                  </w:p>
                </w:txbxContent>
              </v:textbox>
            </v:shape>
          </w:pict>
        </mc:Fallback>
      </mc:AlternateContent>
    </w:r>
    <w:r>
      <w:rPr>
        <w:noProof/>
        <w:lang w:val="en-US" w:eastAsia="en-US"/>
      </w:rPr>
      <mc:AlternateContent>
        <mc:Choice Requires="wps">
          <w:drawing>
            <wp:anchor distT="0" distB="0" distL="114300" distR="114300" simplePos="0" relativeHeight="251657728" behindDoc="0" locked="0" layoutInCell="1" allowOverlap="1" wp14:anchorId="1391341B" wp14:editId="427B4C80">
              <wp:simplePos x="0" y="0"/>
              <wp:positionH relativeFrom="column">
                <wp:posOffset>2447925</wp:posOffset>
              </wp:positionH>
              <wp:positionV relativeFrom="paragraph">
                <wp:posOffset>-559435</wp:posOffset>
              </wp:positionV>
              <wp:extent cx="2171700" cy="858520"/>
              <wp:effectExtent l="0" t="0" r="0" b="0"/>
              <wp:wrapNone/>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858520"/>
                      </a:xfrm>
                      <a:prstGeom prst="rect">
                        <a:avLst/>
                      </a:prstGeom>
                      <a:noFill/>
                      <a:ln w="6350">
                        <a:noFill/>
                      </a:ln>
                    </wps:spPr>
                    <wps:txbx>
                      <w:txbxContent>
                        <w:p w14:paraId="1EC21AE1" w14:textId="0C10F844" w:rsidR="006211EF" w:rsidRPr="00F23FCF" w:rsidRDefault="002E1E3F" w:rsidP="00172E82">
                          <w:pPr>
                            <w:pStyle w:val="FooterTXT"/>
                          </w:pPr>
                          <w:r>
                            <w:rPr>
                              <w:lang w:val="en-GB"/>
                            </w:rPr>
                            <w:t>St</w:t>
                          </w:r>
                          <w:r w:rsidR="00121E16" w:rsidRPr="00121E16">
                            <w:t>.</w:t>
                          </w:r>
                          <w:r w:rsidR="00160BA4">
                            <w:rPr>
                              <w:lang w:val="en-GB"/>
                            </w:rPr>
                            <w:t xml:space="preserve"> </w:t>
                          </w:r>
                          <w:r w:rsidR="00121E16" w:rsidRPr="00121E16">
                            <w:t>„</w:t>
                          </w:r>
                          <w:proofErr w:type="spellStart"/>
                          <w:r w:rsidRPr="002E1E3F">
                            <w:t>Phillip</w:t>
                          </w:r>
                          <w:proofErr w:type="spellEnd"/>
                          <w:r w:rsidRPr="002E1E3F">
                            <w:t xml:space="preserve"> II </w:t>
                          </w:r>
                          <w:proofErr w:type="spellStart"/>
                          <w:r w:rsidRPr="002E1E3F">
                            <w:t>of</w:t>
                          </w:r>
                          <w:proofErr w:type="spellEnd"/>
                          <w:r w:rsidRPr="002E1E3F">
                            <w:t xml:space="preserve"> </w:t>
                          </w:r>
                          <w:proofErr w:type="spellStart"/>
                          <w:r w:rsidRPr="002E1E3F">
                            <w:t>Macedon</w:t>
                          </w:r>
                          <w:proofErr w:type="spellEnd"/>
                          <w:r w:rsidR="00121E16" w:rsidRPr="00121E16">
                            <w:t xml:space="preserve">” </w:t>
                          </w:r>
                          <w:r w:rsidR="003D65BB">
                            <w:rPr>
                              <w:lang w:val="en-GB"/>
                            </w:rPr>
                            <w:t>no</w:t>
                          </w:r>
                          <w:r w:rsidR="00121E16" w:rsidRPr="00121E16">
                            <w:t>.</w:t>
                          </w:r>
                          <w:r w:rsidR="003D65BB">
                            <w:rPr>
                              <w:lang w:val="en-GB"/>
                            </w:rPr>
                            <w:t xml:space="preserve"> </w:t>
                          </w:r>
                          <w:r w:rsidR="00121E16" w:rsidRPr="00121E16">
                            <w:t>11</w:t>
                          </w:r>
                          <w:r w:rsidR="006211EF" w:rsidRPr="00121E16">
                            <w:t>,</w:t>
                          </w:r>
                          <w:r w:rsidR="0098527B">
                            <w:rPr>
                              <w:lang w:val="en-GB"/>
                            </w:rPr>
                            <w:t xml:space="preserve"> </w:t>
                          </w:r>
                          <w:r w:rsidR="003D65BB">
                            <w:rPr>
                              <w:lang w:val="en-GB"/>
                            </w:rPr>
                            <w:t>Skopje</w:t>
                          </w:r>
                          <w:r w:rsidR="006211EF" w:rsidRPr="00F23FCF">
                            <w:t xml:space="preserve"> </w:t>
                          </w:r>
                          <w:r w:rsidR="00531C90">
                            <w:t xml:space="preserve"> </w:t>
                          </w:r>
                        </w:p>
                        <w:p w14:paraId="178DED54" w14:textId="5A5C0BA5" w:rsidR="006211EF" w:rsidRPr="003D65BB" w:rsidRDefault="006211EF" w:rsidP="006211EF">
                          <w:pPr>
                            <w:pStyle w:val="FooterTXT"/>
                            <w:jc w:val="both"/>
                            <w:rPr>
                              <w:lang w:val="en-GB"/>
                            </w:rPr>
                          </w:pPr>
                          <w:r>
                            <w:rPr>
                              <w:lang w:val="sq-AL"/>
                            </w:rPr>
                            <w:t xml:space="preserve">        </w:t>
                          </w:r>
                          <w:r w:rsidR="003D65BB">
                            <w:rPr>
                              <w:lang w:val="en-GB"/>
                            </w:rPr>
                            <w:t>Republic of North Macedonia</w:t>
                          </w:r>
                        </w:p>
                        <w:p w14:paraId="4E31E145" w14:textId="77777777" w:rsidR="006211EF" w:rsidRPr="00F23FCF" w:rsidRDefault="006211EF" w:rsidP="006211E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1341B" id="Text Box 12" o:spid="_x0000_s1027" type="#_x0000_t202" style="position:absolute;left:0;text-align:left;margin-left:192.75pt;margin-top:-44.05pt;width:171pt;height:6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" filled="f" stroked="f" strokeweight=".5pt">
              <v:textbox>
                <w:txbxContent>
                  <w:p w14:paraId="1EC21AE1" w14:textId="0C10F844" w:rsidR="006211EF" w:rsidRPr="00F23FCF" w:rsidRDefault="002E1E3F" w:rsidP="00172E82">
                    <w:pPr>
                      <w:pStyle w:val="FooterTXT"/>
                    </w:pPr>
                    <w:r>
                      <w:rPr>
                        <w:lang w:val="en-GB"/>
                      </w:rPr>
                      <w:t>St</w:t>
                    </w:r>
                    <w:r w:rsidR="00121E16" w:rsidRPr="00121E16">
                      <w:t>.</w:t>
                    </w:r>
                    <w:r w:rsidR="00160BA4">
                      <w:rPr>
                        <w:lang w:val="en-GB"/>
                      </w:rPr>
                      <w:t xml:space="preserve"> </w:t>
                    </w:r>
                    <w:r w:rsidR="00121E16" w:rsidRPr="00121E16">
                      <w:t>„</w:t>
                    </w:r>
                    <w:proofErr w:type="spellStart"/>
                    <w:r w:rsidRPr="002E1E3F">
                      <w:t>Phillip</w:t>
                    </w:r>
                    <w:proofErr w:type="spellEnd"/>
                    <w:r w:rsidRPr="002E1E3F">
                      <w:t xml:space="preserve"> II </w:t>
                    </w:r>
                    <w:proofErr w:type="spellStart"/>
                    <w:r w:rsidRPr="002E1E3F">
                      <w:t>of</w:t>
                    </w:r>
                    <w:proofErr w:type="spellEnd"/>
                    <w:r w:rsidRPr="002E1E3F">
                      <w:t xml:space="preserve"> </w:t>
                    </w:r>
                    <w:proofErr w:type="spellStart"/>
                    <w:r w:rsidRPr="002E1E3F">
                      <w:t>Macedon</w:t>
                    </w:r>
                    <w:proofErr w:type="spellEnd"/>
                    <w:r w:rsidR="00121E16" w:rsidRPr="00121E16">
                      <w:t xml:space="preserve">” </w:t>
                    </w:r>
                    <w:r w:rsidR="003D65BB">
                      <w:rPr>
                        <w:lang w:val="en-GB"/>
                      </w:rPr>
                      <w:t>no</w:t>
                    </w:r>
                    <w:r w:rsidR="00121E16" w:rsidRPr="00121E16">
                      <w:t>.</w:t>
                    </w:r>
                    <w:r w:rsidR="003D65BB">
                      <w:rPr>
                        <w:lang w:val="en-GB"/>
                      </w:rPr>
                      <w:t xml:space="preserve"> </w:t>
                    </w:r>
                    <w:r w:rsidR="00121E16" w:rsidRPr="00121E16">
                      <w:t>11</w:t>
                    </w:r>
                    <w:r w:rsidR="006211EF" w:rsidRPr="00121E16">
                      <w:t>,</w:t>
                    </w:r>
                    <w:r w:rsidR="0098527B">
                      <w:rPr>
                        <w:lang w:val="en-GB"/>
                      </w:rPr>
                      <w:t xml:space="preserve"> </w:t>
                    </w:r>
                    <w:r w:rsidR="003D65BB">
                      <w:rPr>
                        <w:lang w:val="en-GB"/>
                      </w:rPr>
                      <w:t>Skopje</w:t>
                    </w:r>
                    <w:r w:rsidR="006211EF" w:rsidRPr="00F23FCF">
                      <w:t xml:space="preserve"> </w:t>
                    </w:r>
                    <w:r w:rsidR="00531C90">
                      <w:t xml:space="preserve"> </w:t>
                    </w:r>
                  </w:p>
                  <w:p w14:paraId="178DED54" w14:textId="5A5C0BA5" w:rsidR="006211EF" w:rsidRPr="003D65BB" w:rsidRDefault="006211EF" w:rsidP="006211EF">
                    <w:pPr>
                      <w:pStyle w:val="FooterTXT"/>
                      <w:jc w:val="both"/>
                      <w:rPr>
                        <w:lang w:val="en-GB"/>
                      </w:rPr>
                    </w:pPr>
                    <w:r>
                      <w:rPr>
                        <w:lang w:val="sq-AL"/>
                      </w:rPr>
                      <w:t xml:space="preserve">        </w:t>
                    </w:r>
                    <w:r w:rsidR="003D65BB">
                      <w:rPr>
                        <w:lang w:val="en-GB"/>
                      </w:rPr>
                      <w:t>Republic of North Macedonia</w:t>
                    </w:r>
                  </w:p>
                  <w:p w14:paraId="4E31E145" w14:textId="77777777" w:rsidR="006211EF" w:rsidRPr="00F23FCF" w:rsidRDefault="006211EF" w:rsidP="006211EF">
                    <w:pPr>
                      <w:pStyle w:val="FooterTXT"/>
                    </w:pPr>
                  </w:p>
                </w:txbxContent>
              </v:textbox>
            </v:shape>
          </w:pict>
        </mc:Fallback>
      </mc:AlternateContent>
    </w:r>
    <w:r w:rsidR="00162F43">
      <w:rPr>
        <w:noProof/>
        <w:lang w:val="en-US" w:eastAsia="en-US"/>
      </w:rPr>
      <mc:AlternateContent>
        <mc:Choice Requires="wps">
          <w:drawing>
            <wp:anchor distT="0" distB="0" distL="114300" distR="114300" simplePos="0" relativeHeight="251658752" behindDoc="0" locked="0" layoutInCell="1" allowOverlap="1" wp14:anchorId="4488ADA0" wp14:editId="4CB976ED">
              <wp:simplePos x="0" y="0"/>
              <wp:positionH relativeFrom="column">
                <wp:posOffset>4857750</wp:posOffset>
              </wp:positionH>
              <wp:positionV relativeFrom="paragraph">
                <wp:posOffset>-360045</wp:posOffset>
              </wp:positionV>
              <wp:extent cx="1215390" cy="381635"/>
              <wp:effectExtent l="0" t="0" r="0" b="0"/>
              <wp:wrapNone/>
              <wp:docPr id="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81635"/>
                      </a:xfrm>
                      <a:prstGeom prst="rect">
                        <a:avLst/>
                      </a:prstGeom>
                      <a:noFill/>
                      <a:ln w="6350">
                        <a:noFill/>
                      </a:ln>
                    </wps:spPr>
                    <wps:txb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8ADA0" id="Text Box 10" o:spid="_x0000_s1028" type="#_x0000_t202" style="position:absolute;left:0;text-align:left;margin-left:382.5pt;margin-top:-28.35pt;width:95.7pt;height: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" filled="f" stroked="f" strokeweight=".5pt">
              <v:textbo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v:textbox>
            </v:shape>
          </w:pict>
        </mc:Fallback>
      </mc:AlternateContent>
    </w:r>
    <w:r w:rsidR="00162F43">
      <w:rPr>
        <w:noProof/>
        <w:lang w:val="en-US" w:eastAsia="en-US"/>
      </w:rPr>
      <mc:AlternateContent>
        <mc:Choice Requires="wps">
          <w:drawing>
            <wp:anchor distT="0" distB="0" distL="114300" distR="114300" simplePos="0" relativeHeight="251654656" behindDoc="0" locked="0" layoutInCell="1" allowOverlap="1" wp14:anchorId="4A79A758" wp14:editId="09B000F5">
              <wp:simplePos x="0" y="0"/>
              <wp:positionH relativeFrom="column">
                <wp:posOffset>-381635</wp:posOffset>
              </wp:positionH>
              <wp:positionV relativeFrom="paragraph">
                <wp:posOffset>-360045</wp:posOffset>
              </wp:positionV>
              <wp:extent cx="491490" cy="304800"/>
              <wp:effectExtent l="0" t="0" r="0" b="0"/>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A758" id="Text Box 8" o:spid="_x0000_s1029" type="#_x0000_t202" style="position:absolute;left:0;text-align:left;margin-left:-30.05pt;margin-top:-28.35pt;width:38.7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b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VdRM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P5oT1soAgAATQQAAA4AAAAAAAAAAAAAAAAALgIAAGRycy9l&#10;Mm9Eb2MueG1sUEsBAi0AFAAGAAgAAAAhAGK8MTDgAAAACQEAAA8AAAAAAAAAAAAAAAAAggQAAGRy&#10;cy9kb3ducmV2LnhtbFBLBQYAAAAABAAEAPMAAACPBQAAAAA=&#10;" filled="f" stroked="f" strokeweight=".5pt">
              <v:textbo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v:textbox>
            </v:shape>
          </w:pict>
        </mc:Fallback>
      </mc:AlternateContent>
    </w:r>
    <w:r w:rsidR="00162F43">
      <w:rPr>
        <w:noProof/>
        <w:lang w:val="en-US" w:eastAsia="en-US"/>
      </w:rPr>
      <mc:AlternateContent>
        <mc:Choice Requires="wps">
          <w:drawing>
            <wp:anchor distT="0" distB="0" distL="114299" distR="114299" simplePos="0" relativeHeight="251655680" behindDoc="0" locked="0" layoutInCell="1" allowOverlap="1" wp14:anchorId="3815BB1A" wp14:editId="489C88D6">
              <wp:simplePos x="0" y="0"/>
              <wp:positionH relativeFrom="column">
                <wp:posOffset>191134</wp:posOffset>
              </wp:positionH>
              <wp:positionV relativeFrom="paragraph">
                <wp:posOffset>-434340</wp:posOffset>
              </wp:positionV>
              <wp:extent cx="0" cy="457200"/>
              <wp:effectExtent l="0" t="0" r="19050" b="0"/>
              <wp:wrapNone/>
              <wp:docPr id="5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247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C0A4D" id="Straight Connector 6"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" strokecolor="#024760"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2932" w14:textId="77777777" w:rsidR="001F4A7C" w:rsidRDefault="001F4A7C" w:rsidP="00DC5C24">
      <w:r>
        <w:separator/>
      </w:r>
    </w:p>
  </w:footnote>
  <w:footnote w:type="continuationSeparator" w:id="0">
    <w:p w14:paraId="5E3D092E" w14:textId="77777777" w:rsidR="001F4A7C" w:rsidRDefault="001F4A7C"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52E" w14:textId="449B993B" w:rsidR="00906251" w:rsidRPr="006270C8" w:rsidRDefault="00000000" w:rsidP="003D0907">
    <w:pPr>
      <w:jc w:val="center"/>
    </w:pPr>
    <w:r>
      <w:rPr>
        <w:noProof/>
        <w:lang w:val="en-US" w:eastAsia="en-US"/>
      </w:rPr>
      <w:pict w14:anchorId="3D4FB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84" type="#_x0000_t75" style="position:absolute;left:0;text-align:left;margin-left:-3.1pt;margin-top:45.2pt;width:457.3pt;height:482.4pt;z-index:-251655680;mso-position-horizontal-relative:margin;mso-position-vertical-relative:margin" o:allowincell="f">
          <v:imagedata r:id="rId1" o:title="Watermark_Memo"/>
          <w10:wrap anchorx="margin" anchory="margin"/>
        </v:shape>
      </w:pict>
    </w:r>
    <w:r w:rsidR="00996151" w:rsidRPr="00996151">
      <w:rPr>
        <w:noProof/>
        <w:lang w:val="en-GB"/>
      </w:rPr>
      <w:drawing>
        <wp:anchor distT="0" distB="0" distL="114300" distR="114300" simplePos="0" relativeHeight="251659776" behindDoc="0" locked="0" layoutInCell="1" allowOverlap="1" wp14:anchorId="354F7C5A" wp14:editId="113380A7">
          <wp:simplePos x="0" y="0"/>
          <wp:positionH relativeFrom="column">
            <wp:posOffset>1398905</wp:posOffset>
          </wp:positionH>
          <wp:positionV relativeFrom="paragraph">
            <wp:posOffset>2540</wp:posOffset>
          </wp:positionV>
          <wp:extent cx="2925445" cy="1259840"/>
          <wp:effectExtent l="0" t="0" r="8255" b="0"/>
          <wp:wrapNone/>
          <wp:docPr id="1592196890" name="Picture 6"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96890" name="Picture 6" descr="A logo with text and a su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5445" cy="1259840"/>
                  </a:xfrm>
                  <a:prstGeom prst="rect">
                    <a:avLst/>
                  </a:prstGeom>
                  <a:noFill/>
                  <a:ln>
                    <a:noFill/>
                  </a:ln>
                </pic:spPr>
              </pic:pic>
            </a:graphicData>
          </a:graphic>
        </wp:anchor>
      </w:drawing>
    </w:r>
    <w:r w:rsidR="006270C8">
      <w:t xml:space="preserve">         </w:t>
    </w:r>
    <w:r w:rsidR="00FF1472">
      <w:rPr>
        <w:lang w:val="en-GB"/>
      </w:rPr>
      <w:t xml:space="preserve">                   </w:t>
    </w:r>
    <w:r w:rsidR="006270C8">
      <w:t xml:space="preserve">                                                                                             </w:t>
    </w:r>
    <w:r w:rsidR="006270C8" w:rsidRPr="003C3C20">
      <w:rPr>
        <w:rFonts w:ascii="StobiSerif Regular" w:eastAsia="Microsoft Sans Serif" w:hAnsi="StobiSerif Regular" w:cs="Microsoft Sans Serif"/>
        <w:b/>
        <w:bCs/>
        <w:color w:val="FFFFFF" w:themeColor="background1"/>
        <w:sz w:val="16"/>
        <w:szCs w:val="16"/>
        <w:highlight w:val="black"/>
        <w:lang w:val="bg-BG" w:eastAsia="en-US"/>
      </w:rPr>
      <w:t>TLP</w:t>
    </w:r>
    <w:r w:rsidR="00FF1472" w:rsidRPr="003C3C20">
      <w:rPr>
        <w:rFonts w:ascii="StobiSerif Regular" w:eastAsia="Microsoft Sans Serif" w:hAnsi="StobiSerif Regular" w:cs="Microsoft Sans Serif"/>
        <w:b/>
        <w:bCs/>
        <w:color w:val="FFFFFF" w:themeColor="background1"/>
        <w:sz w:val="16"/>
        <w:szCs w:val="16"/>
        <w:highlight w:val="black"/>
        <w:lang w:val="en-GB" w:eastAsia="en-US"/>
      </w:rPr>
      <w:t xml:space="preserve"> </w:t>
    </w:r>
    <w:r w:rsidR="003C3C20" w:rsidRPr="003C3C20">
      <w:rPr>
        <w:rFonts w:ascii="StobiSerif Regular" w:eastAsia="Microsoft Sans Serif" w:hAnsi="StobiSerif Regular" w:cs="Microsoft Sans Serif"/>
        <w:b/>
        <w:bCs/>
        <w:color w:val="FFFFFF" w:themeColor="background1"/>
        <w:sz w:val="16"/>
        <w:szCs w:val="16"/>
        <w:highlight w:val="black"/>
        <w:lang w:val="en-GB" w:eastAsia="en-US"/>
      </w:rPr>
      <w:t>CLEAR</w:t>
    </w:r>
    <w:r w:rsidR="006270C8" w:rsidRPr="003C3C20">
      <w:rPr>
        <w:rFonts w:ascii="StobiSerif Regular" w:eastAsia="Microsoft Sans Serif" w:hAnsi="StobiSerif Regular" w:cs="Microsoft Sans Serif"/>
        <w:b/>
        <w:bCs/>
        <w:color w:val="FFFFFF" w:themeColor="background1"/>
        <w:spacing w:val="-1"/>
        <w:sz w:val="16"/>
        <w:szCs w:val="16"/>
        <w:highlight w:val="black"/>
        <w:lang w:val="bg-B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8217A"/>
    <w:multiLevelType w:val="hybridMultilevel"/>
    <w:tmpl w:val="1786E71A"/>
    <w:lvl w:ilvl="0" w:tplc="B1AE1488">
      <w:numFmt w:val="bullet"/>
      <w:lvlText w:val="•"/>
      <w:lvlJc w:val="left"/>
      <w:pPr>
        <w:ind w:left="1035" w:hanging="675"/>
      </w:pPr>
      <w:rPr>
        <w:rFonts w:ascii="StobiSerif Medium" w:eastAsia="Times New Roman" w:hAnsi="StobiSerif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F14AF8"/>
    <w:multiLevelType w:val="hybridMultilevel"/>
    <w:tmpl w:val="2A461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0E1FBC"/>
    <w:multiLevelType w:val="multilevel"/>
    <w:tmpl w:val="4E40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54A52"/>
    <w:multiLevelType w:val="multilevel"/>
    <w:tmpl w:val="C53641C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02193A24"/>
    <w:multiLevelType w:val="hybridMultilevel"/>
    <w:tmpl w:val="FFDA1450"/>
    <w:lvl w:ilvl="0" w:tplc="08090001">
      <w:start w:val="1"/>
      <w:numFmt w:val="bullet"/>
      <w:lvlText w:val=""/>
      <w:lvlJc w:val="left"/>
      <w:pPr>
        <w:ind w:left="720" w:hanging="360"/>
      </w:pPr>
      <w:rPr>
        <w:rFonts w:ascii="Symbol" w:hAnsi="Symbol" w:hint="default"/>
      </w:rPr>
    </w:lvl>
    <w:lvl w:ilvl="1" w:tplc="A93E3FDC">
      <w:numFmt w:val="bullet"/>
      <w:lvlText w:val="-"/>
      <w:lvlJc w:val="left"/>
      <w:pPr>
        <w:ind w:left="1755" w:hanging="675"/>
      </w:pPr>
      <w:rPr>
        <w:rFonts w:ascii="StobiSerif Medium" w:eastAsia="Times New Roman" w:hAnsi="StobiSerif Medium"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3241F73"/>
    <w:multiLevelType w:val="multilevel"/>
    <w:tmpl w:val="503C8EB0"/>
    <w:lvl w:ilvl="0">
      <w:start w:val="1"/>
      <w:numFmt w:val="bullet"/>
      <w:lvlText w:val=""/>
      <w:lvlJc w:val="left"/>
      <w:pPr>
        <w:tabs>
          <w:tab w:val="num" w:pos="1400"/>
        </w:tabs>
        <w:ind w:left="1400" w:hanging="360"/>
      </w:pPr>
      <w:rPr>
        <w:rFonts w:ascii="Symbol" w:hAnsi="Symbol" w:hint="default"/>
        <w:sz w:val="20"/>
      </w:rPr>
    </w:lvl>
    <w:lvl w:ilvl="1" w:tentative="1">
      <w:start w:val="1"/>
      <w:numFmt w:val="bullet"/>
      <w:lvlText w:val="o"/>
      <w:lvlJc w:val="left"/>
      <w:pPr>
        <w:tabs>
          <w:tab w:val="num" w:pos="2120"/>
        </w:tabs>
        <w:ind w:left="2120" w:hanging="360"/>
      </w:pPr>
      <w:rPr>
        <w:rFonts w:ascii="Courier New" w:hAnsi="Courier New" w:hint="default"/>
        <w:sz w:val="20"/>
      </w:rPr>
    </w:lvl>
    <w:lvl w:ilvl="2" w:tentative="1">
      <w:start w:val="1"/>
      <w:numFmt w:val="bullet"/>
      <w:lvlText w:val=""/>
      <w:lvlJc w:val="left"/>
      <w:pPr>
        <w:tabs>
          <w:tab w:val="num" w:pos="2840"/>
        </w:tabs>
        <w:ind w:left="2840" w:hanging="360"/>
      </w:pPr>
      <w:rPr>
        <w:rFonts w:ascii="Wingdings" w:hAnsi="Wingdings" w:hint="default"/>
        <w:sz w:val="20"/>
      </w:rPr>
    </w:lvl>
    <w:lvl w:ilvl="3" w:tentative="1">
      <w:start w:val="1"/>
      <w:numFmt w:val="bullet"/>
      <w:lvlText w:val=""/>
      <w:lvlJc w:val="left"/>
      <w:pPr>
        <w:tabs>
          <w:tab w:val="num" w:pos="3560"/>
        </w:tabs>
        <w:ind w:left="3560" w:hanging="360"/>
      </w:pPr>
      <w:rPr>
        <w:rFonts w:ascii="Wingdings" w:hAnsi="Wingdings" w:hint="default"/>
        <w:sz w:val="20"/>
      </w:rPr>
    </w:lvl>
    <w:lvl w:ilvl="4" w:tentative="1">
      <w:start w:val="1"/>
      <w:numFmt w:val="bullet"/>
      <w:lvlText w:val=""/>
      <w:lvlJc w:val="left"/>
      <w:pPr>
        <w:tabs>
          <w:tab w:val="num" w:pos="4280"/>
        </w:tabs>
        <w:ind w:left="4280" w:hanging="360"/>
      </w:pPr>
      <w:rPr>
        <w:rFonts w:ascii="Wingdings" w:hAnsi="Wingdings" w:hint="default"/>
        <w:sz w:val="20"/>
      </w:rPr>
    </w:lvl>
    <w:lvl w:ilvl="5" w:tentative="1">
      <w:start w:val="1"/>
      <w:numFmt w:val="bullet"/>
      <w:lvlText w:val=""/>
      <w:lvlJc w:val="left"/>
      <w:pPr>
        <w:tabs>
          <w:tab w:val="num" w:pos="5000"/>
        </w:tabs>
        <w:ind w:left="5000" w:hanging="360"/>
      </w:pPr>
      <w:rPr>
        <w:rFonts w:ascii="Wingdings" w:hAnsi="Wingdings" w:hint="default"/>
        <w:sz w:val="20"/>
      </w:rPr>
    </w:lvl>
    <w:lvl w:ilvl="6" w:tentative="1">
      <w:start w:val="1"/>
      <w:numFmt w:val="bullet"/>
      <w:lvlText w:val=""/>
      <w:lvlJc w:val="left"/>
      <w:pPr>
        <w:tabs>
          <w:tab w:val="num" w:pos="5720"/>
        </w:tabs>
        <w:ind w:left="5720" w:hanging="360"/>
      </w:pPr>
      <w:rPr>
        <w:rFonts w:ascii="Wingdings" w:hAnsi="Wingdings" w:hint="default"/>
        <w:sz w:val="20"/>
      </w:rPr>
    </w:lvl>
    <w:lvl w:ilvl="7" w:tentative="1">
      <w:start w:val="1"/>
      <w:numFmt w:val="bullet"/>
      <w:lvlText w:val=""/>
      <w:lvlJc w:val="left"/>
      <w:pPr>
        <w:tabs>
          <w:tab w:val="num" w:pos="6440"/>
        </w:tabs>
        <w:ind w:left="6440" w:hanging="360"/>
      </w:pPr>
      <w:rPr>
        <w:rFonts w:ascii="Wingdings" w:hAnsi="Wingdings" w:hint="default"/>
        <w:sz w:val="20"/>
      </w:rPr>
    </w:lvl>
    <w:lvl w:ilvl="8" w:tentative="1">
      <w:start w:val="1"/>
      <w:numFmt w:val="bullet"/>
      <w:lvlText w:val=""/>
      <w:lvlJc w:val="left"/>
      <w:pPr>
        <w:tabs>
          <w:tab w:val="num" w:pos="7160"/>
        </w:tabs>
        <w:ind w:left="7160" w:hanging="360"/>
      </w:pPr>
      <w:rPr>
        <w:rFonts w:ascii="Wingdings" w:hAnsi="Wingdings" w:hint="default"/>
        <w:sz w:val="20"/>
      </w:rPr>
    </w:lvl>
  </w:abstractNum>
  <w:abstractNum w:abstractNumId="16" w15:restartNumberingAfterBreak="0">
    <w:nsid w:val="032B3D35"/>
    <w:multiLevelType w:val="multilevel"/>
    <w:tmpl w:val="9826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3E6D62"/>
    <w:multiLevelType w:val="multilevel"/>
    <w:tmpl w:val="1E94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CF44D7"/>
    <w:multiLevelType w:val="multilevel"/>
    <w:tmpl w:val="4BDC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D23360"/>
    <w:multiLevelType w:val="multilevel"/>
    <w:tmpl w:val="D74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7A0B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B7A7174"/>
    <w:multiLevelType w:val="hybridMultilevel"/>
    <w:tmpl w:val="91FE4752"/>
    <w:lvl w:ilvl="0" w:tplc="B1AE1488">
      <w:numFmt w:val="bullet"/>
      <w:lvlText w:val="•"/>
      <w:lvlJc w:val="left"/>
      <w:pPr>
        <w:ind w:left="1395" w:hanging="675"/>
      </w:pPr>
      <w:rPr>
        <w:rFonts w:ascii="StobiSerif Medium" w:eastAsia="Times New Roman" w:hAnsi="StobiSerif Medium"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0C972B82"/>
    <w:multiLevelType w:val="multilevel"/>
    <w:tmpl w:val="C6C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A762B3"/>
    <w:multiLevelType w:val="multilevel"/>
    <w:tmpl w:val="A7862C1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0DAB06A4"/>
    <w:multiLevelType w:val="multilevel"/>
    <w:tmpl w:val="D296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001CC9"/>
    <w:multiLevelType w:val="multilevel"/>
    <w:tmpl w:val="01C4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265862"/>
    <w:multiLevelType w:val="multilevel"/>
    <w:tmpl w:val="A7862C18"/>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7" w15:restartNumberingAfterBreak="0">
    <w:nsid w:val="0F8B07F8"/>
    <w:multiLevelType w:val="multilevel"/>
    <w:tmpl w:val="91E8E42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0FBF32E1"/>
    <w:multiLevelType w:val="multilevel"/>
    <w:tmpl w:val="603A300E"/>
    <w:lvl w:ilvl="0">
      <w:start w:val="1"/>
      <w:numFmt w:val="bullet"/>
      <w:lvlText w:val=""/>
      <w:lvlJc w:val="left"/>
      <w:pPr>
        <w:tabs>
          <w:tab w:val="num" w:pos="1400"/>
        </w:tabs>
        <w:ind w:left="1400" w:hanging="360"/>
      </w:pPr>
      <w:rPr>
        <w:rFonts w:ascii="Symbol" w:hAnsi="Symbol" w:hint="default"/>
        <w:sz w:val="20"/>
      </w:rPr>
    </w:lvl>
    <w:lvl w:ilvl="1" w:tentative="1">
      <w:start w:val="1"/>
      <w:numFmt w:val="bullet"/>
      <w:lvlText w:val="o"/>
      <w:lvlJc w:val="left"/>
      <w:pPr>
        <w:tabs>
          <w:tab w:val="num" w:pos="2120"/>
        </w:tabs>
        <w:ind w:left="2120" w:hanging="360"/>
      </w:pPr>
      <w:rPr>
        <w:rFonts w:ascii="Courier New" w:hAnsi="Courier New" w:hint="default"/>
        <w:sz w:val="20"/>
      </w:rPr>
    </w:lvl>
    <w:lvl w:ilvl="2" w:tentative="1">
      <w:start w:val="1"/>
      <w:numFmt w:val="bullet"/>
      <w:lvlText w:val=""/>
      <w:lvlJc w:val="left"/>
      <w:pPr>
        <w:tabs>
          <w:tab w:val="num" w:pos="2840"/>
        </w:tabs>
        <w:ind w:left="2840" w:hanging="360"/>
      </w:pPr>
      <w:rPr>
        <w:rFonts w:ascii="Wingdings" w:hAnsi="Wingdings" w:hint="default"/>
        <w:sz w:val="20"/>
      </w:rPr>
    </w:lvl>
    <w:lvl w:ilvl="3" w:tentative="1">
      <w:start w:val="1"/>
      <w:numFmt w:val="bullet"/>
      <w:lvlText w:val=""/>
      <w:lvlJc w:val="left"/>
      <w:pPr>
        <w:tabs>
          <w:tab w:val="num" w:pos="3560"/>
        </w:tabs>
        <w:ind w:left="3560" w:hanging="360"/>
      </w:pPr>
      <w:rPr>
        <w:rFonts w:ascii="Wingdings" w:hAnsi="Wingdings" w:hint="default"/>
        <w:sz w:val="20"/>
      </w:rPr>
    </w:lvl>
    <w:lvl w:ilvl="4" w:tentative="1">
      <w:start w:val="1"/>
      <w:numFmt w:val="bullet"/>
      <w:lvlText w:val=""/>
      <w:lvlJc w:val="left"/>
      <w:pPr>
        <w:tabs>
          <w:tab w:val="num" w:pos="4280"/>
        </w:tabs>
        <w:ind w:left="4280" w:hanging="360"/>
      </w:pPr>
      <w:rPr>
        <w:rFonts w:ascii="Wingdings" w:hAnsi="Wingdings" w:hint="default"/>
        <w:sz w:val="20"/>
      </w:rPr>
    </w:lvl>
    <w:lvl w:ilvl="5" w:tentative="1">
      <w:start w:val="1"/>
      <w:numFmt w:val="bullet"/>
      <w:lvlText w:val=""/>
      <w:lvlJc w:val="left"/>
      <w:pPr>
        <w:tabs>
          <w:tab w:val="num" w:pos="5000"/>
        </w:tabs>
        <w:ind w:left="5000" w:hanging="360"/>
      </w:pPr>
      <w:rPr>
        <w:rFonts w:ascii="Wingdings" w:hAnsi="Wingdings" w:hint="default"/>
        <w:sz w:val="20"/>
      </w:rPr>
    </w:lvl>
    <w:lvl w:ilvl="6" w:tentative="1">
      <w:start w:val="1"/>
      <w:numFmt w:val="bullet"/>
      <w:lvlText w:val=""/>
      <w:lvlJc w:val="left"/>
      <w:pPr>
        <w:tabs>
          <w:tab w:val="num" w:pos="5720"/>
        </w:tabs>
        <w:ind w:left="5720" w:hanging="360"/>
      </w:pPr>
      <w:rPr>
        <w:rFonts w:ascii="Wingdings" w:hAnsi="Wingdings" w:hint="default"/>
        <w:sz w:val="20"/>
      </w:rPr>
    </w:lvl>
    <w:lvl w:ilvl="7" w:tentative="1">
      <w:start w:val="1"/>
      <w:numFmt w:val="bullet"/>
      <w:lvlText w:val=""/>
      <w:lvlJc w:val="left"/>
      <w:pPr>
        <w:tabs>
          <w:tab w:val="num" w:pos="6440"/>
        </w:tabs>
        <w:ind w:left="6440" w:hanging="360"/>
      </w:pPr>
      <w:rPr>
        <w:rFonts w:ascii="Wingdings" w:hAnsi="Wingdings" w:hint="default"/>
        <w:sz w:val="20"/>
      </w:rPr>
    </w:lvl>
    <w:lvl w:ilvl="8" w:tentative="1">
      <w:start w:val="1"/>
      <w:numFmt w:val="bullet"/>
      <w:lvlText w:val=""/>
      <w:lvlJc w:val="left"/>
      <w:pPr>
        <w:tabs>
          <w:tab w:val="num" w:pos="7160"/>
        </w:tabs>
        <w:ind w:left="7160" w:hanging="360"/>
      </w:pPr>
      <w:rPr>
        <w:rFonts w:ascii="Wingdings" w:hAnsi="Wingdings" w:hint="default"/>
        <w:sz w:val="20"/>
      </w:rPr>
    </w:lvl>
  </w:abstractNum>
  <w:abstractNum w:abstractNumId="29" w15:restartNumberingAfterBreak="0">
    <w:nsid w:val="0FDD4CCC"/>
    <w:multiLevelType w:val="multilevel"/>
    <w:tmpl w:val="08C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8D275E"/>
    <w:multiLevelType w:val="hybridMultilevel"/>
    <w:tmpl w:val="D030450A"/>
    <w:lvl w:ilvl="0" w:tplc="04090001">
      <w:start w:val="1"/>
      <w:numFmt w:val="bullet"/>
      <w:lvlText w:val=""/>
      <w:lvlJc w:val="left"/>
      <w:pPr>
        <w:ind w:left="1404" w:hanging="360"/>
      </w:pPr>
      <w:rPr>
        <w:rFonts w:ascii="Symbol" w:hAnsi="Symbol"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31" w15:restartNumberingAfterBreak="0">
    <w:nsid w:val="12B314EA"/>
    <w:multiLevelType w:val="hybridMultilevel"/>
    <w:tmpl w:val="442A578C"/>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2" w15:restartNumberingAfterBreak="0">
    <w:nsid w:val="12EC1A5D"/>
    <w:multiLevelType w:val="multilevel"/>
    <w:tmpl w:val="3378F85C"/>
    <w:lvl w:ilvl="0">
      <w:start w:val="1"/>
      <w:numFmt w:val="bullet"/>
      <w:lvlText w:val=""/>
      <w:lvlJc w:val="left"/>
      <w:pPr>
        <w:tabs>
          <w:tab w:val="num" w:pos="1400"/>
        </w:tabs>
        <w:ind w:left="1400" w:hanging="360"/>
      </w:pPr>
      <w:rPr>
        <w:rFonts w:ascii="Symbol" w:hAnsi="Symbol" w:hint="default"/>
        <w:sz w:val="20"/>
      </w:rPr>
    </w:lvl>
    <w:lvl w:ilvl="1" w:tentative="1">
      <w:start w:val="1"/>
      <w:numFmt w:val="bullet"/>
      <w:lvlText w:val="o"/>
      <w:lvlJc w:val="left"/>
      <w:pPr>
        <w:tabs>
          <w:tab w:val="num" w:pos="2120"/>
        </w:tabs>
        <w:ind w:left="2120" w:hanging="360"/>
      </w:pPr>
      <w:rPr>
        <w:rFonts w:ascii="Courier New" w:hAnsi="Courier New" w:hint="default"/>
        <w:sz w:val="20"/>
      </w:rPr>
    </w:lvl>
    <w:lvl w:ilvl="2" w:tentative="1">
      <w:start w:val="1"/>
      <w:numFmt w:val="bullet"/>
      <w:lvlText w:val=""/>
      <w:lvlJc w:val="left"/>
      <w:pPr>
        <w:tabs>
          <w:tab w:val="num" w:pos="2840"/>
        </w:tabs>
        <w:ind w:left="2840" w:hanging="360"/>
      </w:pPr>
      <w:rPr>
        <w:rFonts w:ascii="Wingdings" w:hAnsi="Wingdings" w:hint="default"/>
        <w:sz w:val="20"/>
      </w:rPr>
    </w:lvl>
    <w:lvl w:ilvl="3" w:tentative="1">
      <w:start w:val="1"/>
      <w:numFmt w:val="bullet"/>
      <w:lvlText w:val=""/>
      <w:lvlJc w:val="left"/>
      <w:pPr>
        <w:tabs>
          <w:tab w:val="num" w:pos="3560"/>
        </w:tabs>
        <w:ind w:left="3560" w:hanging="360"/>
      </w:pPr>
      <w:rPr>
        <w:rFonts w:ascii="Wingdings" w:hAnsi="Wingdings" w:hint="default"/>
        <w:sz w:val="20"/>
      </w:rPr>
    </w:lvl>
    <w:lvl w:ilvl="4" w:tentative="1">
      <w:start w:val="1"/>
      <w:numFmt w:val="bullet"/>
      <w:lvlText w:val=""/>
      <w:lvlJc w:val="left"/>
      <w:pPr>
        <w:tabs>
          <w:tab w:val="num" w:pos="4280"/>
        </w:tabs>
        <w:ind w:left="4280" w:hanging="360"/>
      </w:pPr>
      <w:rPr>
        <w:rFonts w:ascii="Wingdings" w:hAnsi="Wingdings" w:hint="default"/>
        <w:sz w:val="20"/>
      </w:rPr>
    </w:lvl>
    <w:lvl w:ilvl="5" w:tentative="1">
      <w:start w:val="1"/>
      <w:numFmt w:val="bullet"/>
      <w:lvlText w:val=""/>
      <w:lvlJc w:val="left"/>
      <w:pPr>
        <w:tabs>
          <w:tab w:val="num" w:pos="5000"/>
        </w:tabs>
        <w:ind w:left="5000" w:hanging="360"/>
      </w:pPr>
      <w:rPr>
        <w:rFonts w:ascii="Wingdings" w:hAnsi="Wingdings" w:hint="default"/>
        <w:sz w:val="20"/>
      </w:rPr>
    </w:lvl>
    <w:lvl w:ilvl="6" w:tentative="1">
      <w:start w:val="1"/>
      <w:numFmt w:val="bullet"/>
      <w:lvlText w:val=""/>
      <w:lvlJc w:val="left"/>
      <w:pPr>
        <w:tabs>
          <w:tab w:val="num" w:pos="5720"/>
        </w:tabs>
        <w:ind w:left="5720" w:hanging="360"/>
      </w:pPr>
      <w:rPr>
        <w:rFonts w:ascii="Wingdings" w:hAnsi="Wingdings" w:hint="default"/>
        <w:sz w:val="20"/>
      </w:rPr>
    </w:lvl>
    <w:lvl w:ilvl="7" w:tentative="1">
      <w:start w:val="1"/>
      <w:numFmt w:val="bullet"/>
      <w:lvlText w:val=""/>
      <w:lvlJc w:val="left"/>
      <w:pPr>
        <w:tabs>
          <w:tab w:val="num" w:pos="6440"/>
        </w:tabs>
        <w:ind w:left="6440" w:hanging="360"/>
      </w:pPr>
      <w:rPr>
        <w:rFonts w:ascii="Wingdings" w:hAnsi="Wingdings" w:hint="default"/>
        <w:sz w:val="20"/>
      </w:rPr>
    </w:lvl>
    <w:lvl w:ilvl="8" w:tentative="1">
      <w:start w:val="1"/>
      <w:numFmt w:val="bullet"/>
      <w:lvlText w:val=""/>
      <w:lvlJc w:val="left"/>
      <w:pPr>
        <w:tabs>
          <w:tab w:val="num" w:pos="7160"/>
        </w:tabs>
        <w:ind w:left="7160" w:hanging="360"/>
      </w:pPr>
      <w:rPr>
        <w:rFonts w:ascii="Wingdings" w:hAnsi="Wingdings" w:hint="default"/>
        <w:sz w:val="20"/>
      </w:rPr>
    </w:lvl>
  </w:abstractNum>
  <w:abstractNum w:abstractNumId="33" w15:restartNumberingAfterBreak="0">
    <w:nsid w:val="13073A87"/>
    <w:multiLevelType w:val="hybridMultilevel"/>
    <w:tmpl w:val="3254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687E22"/>
    <w:multiLevelType w:val="multilevel"/>
    <w:tmpl w:val="5B34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B46B58"/>
    <w:multiLevelType w:val="hybridMultilevel"/>
    <w:tmpl w:val="DCFC4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582418D"/>
    <w:multiLevelType w:val="multilevel"/>
    <w:tmpl w:val="DEA2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C6037E"/>
    <w:multiLevelType w:val="multilevel"/>
    <w:tmpl w:val="4B84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393699"/>
    <w:multiLevelType w:val="hybridMultilevel"/>
    <w:tmpl w:val="88C0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6C82B47"/>
    <w:multiLevelType w:val="multilevel"/>
    <w:tmpl w:val="D74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29327F"/>
    <w:multiLevelType w:val="multilevel"/>
    <w:tmpl w:val="FC0E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9E422B"/>
    <w:multiLevelType w:val="multilevel"/>
    <w:tmpl w:val="5792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CB4B39"/>
    <w:multiLevelType w:val="hybridMultilevel"/>
    <w:tmpl w:val="2A2AF6F2"/>
    <w:lvl w:ilvl="0" w:tplc="F94682D2">
      <w:numFmt w:val="bullet"/>
      <w:lvlText w:val="-"/>
      <w:lvlJc w:val="left"/>
      <w:pPr>
        <w:ind w:left="720" w:hanging="360"/>
      </w:pPr>
      <w:rPr>
        <w:rFonts w:ascii="StobiSerif Regular" w:eastAsia="Times New Roman" w:hAnsi="StobiSerif Regular"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A015165"/>
    <w:multiLevelType w:val="hybridMultilevel"/>
    <w:tmpl w:val="6A5E36C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AE034C5"/>
    <w:multiLevelType w:val="multilevel"/>
    <w:tmpl w:val="1B9E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EF66D5"/>
    <w:multiLevelType w:val="hybridMultilevel"/>
    <w:tmpl w:val="82F80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C772B9D"/>
    <w:multiLevelType w:val="multilevel"/>
    <w:tmpl w:val="B570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C7861A4"/>
    <w:multiLevelType w:val="hybridMultilevel"/>
    <w:tmpl w:val="163E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CA75F69"/>
    <w:multiLevelType w:val="multilevel"/>
    <w:tmpl w:val="14D4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D3351E8"/>
    <w:multiLevelType w:val="multilevel"/>
    <w:tmpl w:val="EC14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882250"/>
    <w:multiLevelType w:val="multilevel"/>
    <w:tmpl w:val="FF00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E2C2BBD"/>
    <w:multiLevelType w:val="multilevel"/>
    <w:tmpl w:val="36C0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E736257"/>
    <w:multiLevelType w:val="multilevel"/>
    <w:tmpl w:val="D99CEC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1E8926D3"/>
    <w:multiLevelType w:val="multilevel"/>
    <w:tmpl w:val="60C005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1EA72E32"/>
    <w:multiLevelType w:val="multilevel"/>
    <w:tmpl w:val="C3AE91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6" w15:restartNumberingAfterBreak="0">
    <w:nsid w:val="1F7175FB"/>
    <w:multiLevelType w:val="multilevel"/>
    <w:tmpl w:val="CFEC4A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1F792445"/>
    <w:multiLevelType w:val="multilevel"/>
    <w:tmpl w:val="6A72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342F15"/>
    <w:multiLevelType w:val="hybridMultilevel"/>
    <w:tmpl w:val="E8665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205F25F3"/>
    <w:multiLevelType w:val="multilevel"/>
    <w:tmpl w:val="04A6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19345D4"/>
    <w:multiLevelType w:val="hybridMultilevel"/>
    <w:tmpl w:val="24649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1D360FE"/>
    <w:multiLevelType w:val="multilevel"/>
    <w:tmpl w:val="D74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5672C2"/>
    <w:multiLevelType w:val="hybridMultilevel"/>
    <w:tmpl w:val="C8D2A9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4EF0C21"/>
    <w:multiLevelType w:val="hybridMultilevel"/>
    <w:tmpl w:val="F9C21F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50267C6"/>
    <w:multiLevelType w:val="multilevel"/>
    <w:tmpl w:val="E88E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72331F"/>
    <w:multiLevelType w:val="hybridMultilevel"/>
    <w:tmpl w:val="D316A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5E4675A"/>
    <w:multiLevelType w:val="multilevel"/>
    <w:tmpl w:val="4840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246A9C"/>
    <w:multiLevelType w:val="hybridMultilevel"/>
    <w:tmpl w:val="0DB4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7563BE7"/>
    <w:multiLevelType w:val="hybridMultilevel"/>
    <w:tmpl w:val="DD884D7C"/>
    <w:lvl w:ilvl="0" w:tplc="96CA2F1E">
      <w:numFmt w:val="bullet"/>
      <w:lvlText w:val="•"/>
      <w:lvlJc w:val="left"/>
      <w:pPr>
        <w:ind w:left="1035" w:hanging="675"/>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7C44D6F"/>
    <w:multiLevelType w:val="multilevel"/>
    <w:tmpl w:val="B9A0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9304692"/>
    <w:multiLevelType w:val="multilevel"/>
    <w:tmpl w:val="1B9E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9AD0B3E"/>
    <w:multiLevelType w:val="multilevel"/>
    <w:tmpl w:val="F55C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1C3043"/>
    <w:multiLevelType w:val="multilevel"/>
    <w:tmpl w:val="61C6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D2643F"/>
    <w:multiLevelType w:val="hybridMultilevel"/>
    <w:tmpl w:val="B738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ADC0513"/>
    <w:multiLevelType w:val="multilevel"/>
    <w:tmpl w:val="D45E97F6"/>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5" w15:restartNumberingAfterBreak="0">
    <w:nsid w:val="2B0D4156"/>
    <w:multiLevelType w:val="hybridMultilevel"/>
    <w:tmpl w:val="AB22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C4E78E1"/>
    <w:multiLevelType w:val="multilevel"/>
    <w:tmpl w:val="2ABCE492"/>
    <w:lvl w:ilvl="0">
      <w:start w:val="1"/>
      <w:numFmt w:val="bullet"/>
      <w:lvlText w:val=""/>
      <w:lvlJc w:val="left"/>
      <w:pPr>
        <w:tabs>
          <w:tab w:val="num" w:pos="1400"/>
        </w:tabs>
        <w:ind w:left="1400" w:hanging="360"/>
      </w:pPr>
      <w:rPr>
        <w:rFonts w:ascii="Symbol" w:hAnsi="Symbol" w:hint="default"/>
        <w:sz w:val="20"/>
      </w:rPr>
    </w:lvl>
    <w:lvl w:ilvl="1" w:tentative="1">
      <w:start w:val="1"/>
      <w:numFmt w:val="bullet"/>
      <w:lvlText w:val="o"/>
      <w:lvlJc w:val="left"/>
      <w:pPr>
        <w:tabs>
          <w:tab w:val="num" w:pos="2120"/>
        </w:tabs>
        <w:ind w:left="2120" w:hanging="360"/>
      </w:pPr>
      <w:rPr>
        <w:rFonts w:ascii="Courier New" w:hAnsi="Courier New" w:hint="default"/>
        <w:sz w:val="20"/>
      </w:rPr>
    </w:lvl>
    <w:lvl w:ilvl="2" w:tentative="1">
      <w:start w:val="1"/>
      <w:numFmt w:val="bullet"/>
      <w:lvlText w:val=""/>
      <w:lvlJc w:val="left"/>
      <w:pPr>
        <w:tabs>
          <w:tab w:val="num" w:pos="2840"/>
        </w:tabs>
        <w:ind w:left="2840" w:hanging="360"/>
      </w:pPr>
      <w:rPr>
        <w:rFonts w:ascii="Wingdings" w:hAnsi="Wingdings" w:hint="default"/>
        <w:sz w:val="20"/>
      </w:rPr>
    </w:lvl>
    <w:lvl w:ilvl="3" w:tentative="1">
      <w:start w:val="1"/>
      <w:numFmt w:val="bullet"/>
      <w:lvlText w:val=""/>
      <w:lvlJc w:val="left"/>
      <w:pPr>
        <w:tabs>
          <w:tab w:val="num" w:pos="3560"/>
        </w:tabs>
        <w:ind w:left="3560" w:hanging="360"/>
      </w:pPr>
      <w:rPr>
        <w:rFonts w:ascii="Wingdings" w:hAnsi="Wingdings" w:hint="default"/>
        <w:sz w:val="20"/>
      </w:rPr>
    </w:lvl>
    <w:lvl w:ilvl="4" w:tentative="1">
      <w:start w:val="1"/>
      <w:numFmt w:val="bullet"/>
      <w:lvlText w:val=""/>
      <w:lvlJc w:val="left"/>
      <w:pPr>
        <w:tabs>
          <w:tab w:val="num" w:pos="4280"/>
        </w:tabs>
        <w:ind w:left="4280" w:hanging="360"/>
      </w:pPr>
      <w:rPr>
        <w:rFonts w:ascii="Wingdings" w:hAnsi="Wingdings" w:hint="default"/>
        <w:sz w:val="20"/>
      </w:rPr>
    </w:lvl>
    <w:lvl w:ilvl="5" w:tentative="1">
      <w:start w:val="1"/>
      <w:numFmt w:val="bullet"/>
      <w:lvlText w:val=""/>
      <w:lvlJc w:val="left"/>
      <w:pPr>
        <w:tabs>
          <w:tab w:val="num" w:pos="5000"/>
        </w:tabs>
        <w:ind w:left="5000" w:hanging="360"/>
      </w:pPr>
      <w:rPr>
        <w:rFonts w:ascii="Wingdings" w:hAnsi="Wingdings" w:hint="default"/>
        <w:sz w:val="20"/>
      </w:rPr>
    </w:lvl>
    <w:lvl w:ilvl="6" w:tentative="1">
      <w:start w:val="1"/>
      <w:numFmt w:val="bullet"/>
      <w:lvlText w:val=""/>
      <w:lvlJc w:val="left"/>
      <w:pPr>
        <w:tabs>
          <w:tab w:val="num" w:pos="5720"/>
        </w:tabs>
        <w:ind w:left="5720" w:hanging="360"/>
      </w:pPr>
      <w:rPr>
        <w:rFonts w:ascii="Wingdings" w:hAnsi="Wingdings" w:hint="default"/>
        <w:sz w:val="20"/>
      </w:rPr>
    </w:lvl>
    <w:lvl w:ilvl="7" w:tentative="1">
      <w:start w:val="1"/>
      <w:numFmt w:val="bullet"/>
      <w:lvlText w:val=""/>
      <w:lvlJc w:val="left"/>
      <w:pPr>
        <w:tabs>
          <w:tab w:val="num" w:pos="6440"/>
        </w:tabs>
        <w:ind w:left="6440" w:hanging="360"/>
      </w:pPr>
      <w:rPr>
        <w:rFonts w:ascii="Wingdings" w:hAnsi="Wingdings" w:hint="default"/>
        <w:sz w:val="20"/>
      </w:rPr>
    </w:lvl>
    <w:lvl w:ilvl="8" w:tentative="1">
      <w:start w:val="1"/>
      <w:numFmt w:val="bullet"/>
      <w:lvlText w:val=""/>
      <w:lvlJc w:val="left"/>
      <w:pPr>
        <w:tabs>
          <w:tab w:val="num" w:pos="7160"/>
        </w:tabs>
        <w:ind w:left="7160" w:hanging="360"/>
      </w:pPr>
      <w:rPr>
        <w:rFonts w:ascii="Wingdings" w:hAnsi="Wingdings" w:hint="default"/>
        <w:sz w:val="20"/>
      </w:rPr>
    </w:lvl>
  </w:abstractNum>
  <w:abstractNum w:abstractNumId="77" w15:restartNumberingAfterBreak="0">
    <w:nsid w:val="2C60091D"/>
    <w:multiLevelType w:val="multilevel"/>
    <w:tmpl w:val="A7862C1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8" w15:restartNumberingAfterBreak="0">
    <w:nsid w:val="2C8B02D4"/>
    <w:multiLevelType w:val="hybridMultilevel"/>
    <w:tmpl w:val="3BFA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D455BC9"/>
    <w:multiLevelType w:val="multilevel"/>
    <w:tmpl w:val="E5B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D911AA"/>
    <w:multiLevelType w:val="multilevel"/>
    <w:tmpl w:val="9862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FDF43CD"/>
    <w:multiLevelType w:val="hybridMultilevel"/>
    <w:tmpl w:val="134CB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FF17567"/>
    <w:multiLevelType w:val="multilevel"/>
    <w:tmpl w:val="7942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0612863"/>
    <w:multiLevelType w:val="multilevel"/>
    <w:tmpl w:val="D74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1513E9C"/>
    <w:multiLevelType w:val="hybridMultilevel"/>
    <w:tmpl w:val="754E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15A781B"/>
    <w:multiLevelType w:val="multilevel"/>
    <w:tmpl w:val="A7862C1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6" w15:restartNumberingAfterBreak="0">
    <w:nsid w:val="32EB0F68"/>
    <w:multiLevelType w:val="multilevel"/>
    <w:tmpl w:val="9D6A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35F0883"/>
    <w:multiLevelType w:val="multilevel"/>
    <w:tmpl w:val="6BD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4F9017C"/>
    <w:multiLevelType w:val="multilevel"/>
    <w:tmpl w:val="26A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FD6819"/>
    <w:multiLevelType w:val="multilevel"/>
    <w:tmpl w:val="AF5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DC67C4"/>
    <w:multiLevelType w:val="multilevel"/>
    <w:tmpl w:val="422A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CB19FE"/>
    <w:multiLevelType w:val="multilevel"/>
    <w:tmpl w:val="C00AC5A2"/>
    <w:lvl w:ilvl="0">
      <w:start w:val="1"/>
      <w:numFmt w:val="bullet"/>
      <w:lvlText w:val=""/>
      <w:lvlJc w:val="left"/>
      <w:pPr>
        <w:tabs>
          <w:tab w:val="num" w:pos="1400"/>
        </w:tabs>
        <w:ind w:left="1400" w:hanging="360"/>
      </w:pPr>
      <w:rPr>
        <w:rFonts w:ascii="Symbol" w:hAnsi="Symbol" w:hint="default"/>
        <w:sz w:val="20"/>
      </w:rPr>
    </w:lvl>
    <w:lvl w:ilvl="1" w:tentative="1">
      <w:start w:val="1"/>
      <w:numFmt w:val="bullet"/>
      <w:lvlText w:val="o"/>
      <w:lvlJc w:val="left"/>
      <w:pPr>
        <w:tabs>
          <w:tab w:val="num" w:pos="2120"/>
        </w:tabs>
        <w:ind w:left="2120" w:hanging="360"/>
      </w:pPr>
      <w:rPr>
        <w:rFonts w:ascii="Courier New" w:hAnsi="Courier New" w:hint="default"/>
        <w:sz w:val="20"/>
      </w:rPr>
    </w:lvl>
    <w:lvl w:ilvl="2" w:tentative="1">
      <w:start w:val="1"/>
      <w:numFmt w:val="bullet"/>
      <w:lvlText w:val=""/>
      <w:lvlJc w:val="left"/>
      <w:pPr>
        <w:tabs>
          <w:tab w:val="num" w:pos="2840"/>
        </w:tabs>
        <w:ind w:left="2840" w:hanging="360"/>
      </w:pPr>
      <w:rPr>
        <w:rFonts w:ascii="Wingdings" w:hAnsi="Wingdings" w:hint="default"/>
        <w:sz w:val="20"/>
      </w:rPr>
    </w:lvl>
    <w:lvl w:ilvl="3" w:tentative="1">
      <w:start w:val="1"/>
      <w:numFmt w:val="bullet"/>
      <w:lvlText w:val=""/>
      <w:lvlJc w:val="left"/>
      <w:pPr>
        <w:tabs>
          <w:tab w:val="num" w:pos="3560"/>
        </w:tabs>
        <w:ind w:left="3560" w:hanging="360"/>
      </w:pPr>
      <w:rPr>
        <w:rFonts w:ascii="Wingdings" w:hAnsi="Wingdings" w:hint="default"/>
        <w:sz w:val="20"/>
      </w:rPr>
    </w:lvl>
    <w:lvl w:ilvl="4" w:tentative="1">
      <w:start w:val="1"/>
      <w:numFmt w:val="bullet"/>
      <w:lvlText w:val=""/>
      <w:lvlJc w:val="left"/>
      <w:pPr>
        <w:tabs>
          <w:tab w:val="num" w:pos="4280"/>
        </w:tabs>
        <w:ind w:left="4280" w:hanging="360"/>
      </w:pPr>
      <w:rPr>
        <w:rFonts w:ascii="Wingdings" w:hAnsi="Wingdings" w:hint="default"/>
        <w:sz w:val="20"/>
      </w:rPr>
    </w:lvl>
    <w:lvl w:ilvl="5" w:tentative="1">
      <w:start w:val="1"/>
      <w:numFmt w:val="bullet"/>
      <w:lvlText w:val=""/>
      <w:lvlJc w:val="left"/>
      <w:pPr>
        <w:tabs>
          <w:tab w:val="num" w:pos="5000"/>
        </w:tabs>
        <w:ind w:left="5000" w:hanging="360"/>
      </w:pPr>
      <w:rPr>
        <w:rFonts w:ascii="Wingdings" w:hAnsi="Wingdings" w:hint="default"/>
        <w:sz w:val="20"/>
      </w:rPr>
    </w:lvl>
    <w:lvl w:ilvl="6" w:tentative="1">
      <w:start w:val="1"/>
      <w:numFmt w:val="bullet"/>
      <w:lvlText w:val=""/>
      <w:lvlJc w:val="left"/>
      <w:pPr>
        <w:tabs>
          <w:tab w:val="num" w:pos="5720"/>
        </w:tabs>
        <w:ind w:left="5720" w:hanging="360"/>
      </w:pPr>
      <w:rPr>
        <w:rFonts w:ascii="Wingdings" w:hAnsi="Wingdings" w:hint="default"/>
        <w:sz w:val="20"/>
      </w:rPr>
    </w:lvl>
    <w:lvl w:ilvl="7" w:tentative="1">
      <w:start w:val="1"/>
      <w:numFmt w:val="bullet"/>
      <w:lvlText w:val=""/>
      <w:lvlJc w:val="left"/>
      <w:pPr>
        <w:tabs>
          <w:tab w:val="num" w:pos="6440"/>
        </w:tabs>
        <w:ind w:left="6440" w:hanging="360"/>
      </w:pPr>
      <w:rPr>
        <w:rFonts w:ascii="Wingdings" w:hAnsi="Wingdings" w:hint="default"/>
        <w:sz w:val="20"/>
      </w:rPr>
    </w:lvl>
    <w:lvl w:ilvl="8" w:tentative="1">
      <w:start w:val="1"/>
      <w:numFmt w:val="bullet"/>
      <w:lvlText w:val=""/>
      <w:lvlJc w:val="left"/>
      <w:pPr>
        <w:tabs>
          <w:tab w:val="num" w:pos="7160"/>
        </w:tabs>
        <w:ind w:left="7160" w:hanging="360"/>
      </w:pPr>
      <w:rPr>
        <w:rFonts w:ascii="Wingdings" w:hAnsi="Wingdings" w:hint="default"/>
        <w:sz w:val="20"/>
      </w:rPr>
    </w:lvl>
  </w:abstractNum>
  <w:abstractNum w:abstractNumId="92" w15:restartNumberingAfterBreak="0">
    <w:nsid w:val="38D03F23"/>
    <w:multiLevelType w:val="multilevel"/>
    <w:tmpl w:val="E4AA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9152395"/>
    <w:multiLevelType w:val="hybridMultilevel"/>
    <w:tmpl w:val="92AA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A481589"/>
    <w:multiLevelType w:val="multilevel"/>
    <w:tmpl w:val="A7C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A65012E"/>
    <w:multiLevelType w:val="hybridMultilevel"/>
    <w:tmpl w:val="286C3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3A9A56F4"/>
    <w:multiLevelType w:val="hybridMultilevel"/>
    <w:tmpl w:val="3174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B4D2F07"/>
    <w:multiLevelType w:val="multilevel"/>
    <w:tmpl w:val="B382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CC627CD"/>
    <w:multiLevelType w:val="hybridMultilevel"/>
    <w:tmpl w:val="55AC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D7F01D3"/>
    <w:multiLevelType w:val="multilevel"/>
    <w:tmpl w:val="4DCA9B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0" w15:restartNumberingAfterBreak="0">
    <w:nsid w:val="3DC44CD4"/>
    <w:multiLevelType w:val="multilevel"/>
    <w:tmpl w:val="416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DEB1BE9"/>
    <w:multiLevelType w:val="hybridMultilevel"/>
    <w:tmpl w:val="0E8C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E1B4227"/>
    <w:multiLevelType w:val="multilevel"/>
    <w:tmpl w:val="061E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E3B1DAD"/>
    <w:multiLevelType w:val="hybridMultilevel"/>
    <w:tmpl w:val="4B4E839E"/>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04" w15:restartNumberingAfterBreak="0">
    <w:nsid w:val="3E7F5207"/>
    <w:multiLevelType w:val="multilevel"/>
    <w:tmpl w:val="50D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E980CCF"/>
    <w:multiLevelType w:val="multilevel"/>
    <w:tmpl w:val="1B9E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F0F70A6"/>
    <w:multiLevelType w:val="hybridMultilevel"/>
    <w:tmpl w:val="D890A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F317ACF"/>
    <w:multiLevelType w:val="multilevel"/>
    <w:tmpl w:val="69BA7238"/>
    <w:lvl w:ilvl="0">
      <w:start w:val="1"/>
      <w:numFmt w:val="bullet"/>
      <w:lvlText w:val=""/>
      <w:lvlJc w:val="left"/>
      <w:pPr>
        <w:tabs>
          <w:tab w:val="num" w:pos="1400"/>
        </w:tabs>
        <w:ind w:left="1400" w:hanging="360"/>
      </w:pPr>
      <w:rPr>
        <w:rFonts w:ascii="Symbol" w:hAnsi="Symbol" w:hint="default"/>
        <w:sz w:val="20"/>
      </w:rPr>
    </w:lvl>
    <w:lvl w:ilvl="1" w:tentative="1">
      <w:start w:val="1"/>
      <w:numFmt w:val="bullet"/>
      <w:lvlText w:val="o"/>
      <w:lvlJc w:val="left"/>
      <w:pPr>
        <w:tabs>
          <w:tab w:val="num" w:pos="2120"/>
        </w:tabs>
        <w:ind w:left="2120" w:hanging="360"/>
      </w:pPr>
      <w:rPr>
        <w:rFonts w:ascii="Courier New" w:hAnsi="Courier New" w:hint="default"/>
        <w:sz w:val="20"/>
      </w:rPr>
    </w:lvl>
    <w:lvl w:ilvl="2" w:tentative="1">
      <w:start w:val="1"/>
      <w:numFmt w:val="bullet"/>
      <w:lvlText w:val=""/>
      <w:lvlJc w:val="left"/>
      <w:pPr>
        <w:tabs>
          <w:tab w:val="num" w:pos="2840"/>
        </w:tabs>
        <w:ind w:left="2840" w:hanging="360"/>
      </w:pPr>
      <w:rPr>
        <w:rFonts w:ascii="Wingdings" w:hAnsi="Wingdings" w:hint="default"/>
        <w:sz w:val="20"/>
      </w:rPr>
    </w:lvl>
    <w:lvl w:ilvl="3" w:tentative="1">
      <w:start w:val="1"/>
      <w:numFmt w:val="bullet"/>
      <w:lvlText w:val=""/>
      <w:lvlJc w:val="left"/>
      <w:pPr>
        <w:tabs>
          <w:tab w:val="num" w:pos="3560"/>
        </w:tabs>
        <w:ind w:left="3560" w:hanging="360"/>
      </w:pPr>
      <w:rPr>
        <w:rFonts w:ascii="Wingdings" w:hAnsi="Wingdings" w:hint="default"/>
        <w:sz w:val="20"/>
      </w:rPr>
    </w:lvl>
    <w:lvl w:ilvl="4" w:tentative="1">
      <w:start w:val="1"/>
      <w:numFmt w:val="bullet"/>
      <w:lvlText w:val=""/>
      <w:lvlJc w:val="left"/>
      <w:pPr>
        <w:tabs>
          <w:tab w:val="num" w:pos="4280"/>
        </w:tabs>
        <w:ind w:left="4280" w:hanging="360"/>
      </w:pPr>
      <w:rPr>
        <w:rFonts w:ascii="Wingdings" w:hAnsi="Wingdings" w:hint="default"/>
        <w:sz w:val="20"/>
      </w:rPr>
    </w:lvl>
    <w:lvl w:ilvl="5" w:tentative="1">
      <w:start w:val="1"/>
      <w:numFmt w:val="bullet"/>
      <w:lvlText w:val=""/>
      <w:lvlJc w:val="left"/>
      <w:pPr>
        <w:tabs>
          <w:tab w:val="num" w:pos="5000"/>
        </w:tabs>
        <w:ind w:left="5000" w:hanging="360"/>
      </w:pPr>
      <w:rPr>
        <w:rFonts w:ascii="Wingdings" w:hAnsi="Wingdings" w:hint="default"/>
        <w:sz w:val="20"/>
      </w:rPr>
    </w:lvl>
    <w:lvl w:ilvl="6" w:tentative="1">
      <w:start w:val="1"/>
      <w:numFmt w:val="bullet"/>
      <w:lvlText w:val=""/>
      <w:lvlJc w:val="left"/>
      <w:pPr>
        <w:tabs>
          <w:tab w:val="num" w:pos="5720"/>
        </w:tabs>
        <w:ind w:left="5720" w:hanging="360"/>
      </w:pPr>
      <w:rPr>
        <w:rFonts w:ascii="Wingdings" w:hAnsi="Wingdings" w:hint="default"/>
        <w:sz w:val="20"/>
      </w:rPr>
    </w:lvl>
    <w:lvl w:ilvl="7" w:tentative="1">
      <w:start w:val="1"/>
      <w:numFmt w:val="bullet"/>
      <w:lvlText w:val=""/>
      <w:lvlJc w:val="left"/>
      <w:pPr>
        <w:tabs>
          <w:tab w:val="num" w:pos="6440"/>
        </w:tabs>
        <w:ind w:left="6440" w:hanging="360"/>
      </w:pPr>
      <w:rPr>
        <w:rFonts w:ascii="Wingdings" w:hAnsi="Wingdings" w:hint="default"/>
        <w:sz w:val="20"/>
      </w:rPr>
    </w:lvl>
    <w:lvl w:ilvl="8" w:tentative="1">
      <w:start w:val="1"/>
      <w:numFmt w:val="bullet"/>
      <w:lvlText w:val=""/>
      <w:lvlJc w:val="left"/>
      <w:pPr>
        <w:tabs>
          <w:tab w:val="num" w:pos="7160"/>
        </w:tabs>
        <w:ind w:left="7160" w:hanging="360"/>
      </w:pPr>
      <w:rPr>
        <w:rFonts w:ascii="Wingdings" w:hAnsi="Wingdings" w:hint="default"/>
        <w:sz w:val="20"/>
      </w:rPr>
    </w:lvl>
  </w:abstractNum>
  <w:abstractNum w:abstractNumId="108" w15:restartNumberingAfterBreak="0">
    <w:nsid w:val="41C723D6"/>
    <w:multiLevelType w:val="multilevel"/>
    <w:tmpl w:val="0134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2A60C5A"/>
    <w:multiLevelType w:val="multilevel"/>
    <w:tmpl w:val="20B8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CE6A6A"/>
    <w:multiLevelType w:val="multilevel"/>
    <w:tmpl w:val="D74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E31086"/>
    <w:multiLevelType w:val="multilevel"/>
    <w:tmpl w:val="1B9E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257165"/>
    <w:multiLevelType w:val="multilevel"/>
    <w:tmpl w:val="1B52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46D5B85"/>
    <w:multiLevelType w:val="multilevel"/>
    <w:tmpl w:val="9348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50876A7"/>
    <w:multiLevelType w:val="multilevel"/>
    <w:tmpl w:val="5B1A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52308BD"/>
    <w:multiLevelType w:val="multilevel"/>
    <w:tmpl w:val="B0B2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3B1F13"/>
    <w:multiLevelType w:val="hybridMultilevel"/>
    <w:tmpl w:val="01FC6EF6"/>
    <w:lvl w:ilvl="0" w:tplc="B1AE1488">
      <w:numFmt w:val="bullet"/>
      <w:lvlText w:val="•"/>
      <w:lvlJc w:val="left"/>
      <w:pPr>
        <w:ind w:left="1035" w:hanging="675"/>
      </w:pPr>
      <w:rPr>
        <w:rFonts w:ascii="StobiSerif Medium" w:eastAsia="Times New Roman" w:hAnsi="StobiSerif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5453D00"/>
    <w:multiLevelType w:val="hybridMultilevel"/>
    <w:tmpl w:val="B4E40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66F4794"/>
    <w:multiLevelType w:val="multilevel"/>
    <w:tmpl w:val="6B40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6CE07D6"/>
    <w:multiLevelType w:val="hybridMultilevel"/>
    <w:tmpl w:val="55982B3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477632FC"/>
    <w:multiLevelType w:val="multilevel"/>
    <w:tmpl w:val="37DC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7CE5FD6"/>
    <w:multiLevelType w:val="multilevel"/>
    <w:tmpl w:val="992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8A81A3D"/>
    <w:multiLevelType w:val="hybridMultilevel"/>
    <w:tmpl w:val="865C0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48D712B3"/>
    <w:multiLevelType w:val="multilevel"/>
    <w:tmpl w:val="FD78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9004CC5"/>
    <w:multiLevelType w:val="hybridMultilevel"/>
    <w:tmpl w:val="FD02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94C38F8"/>
    <w:multiLevelType w:val="hybridMultilevel"/>
    <w:tmpl w:val="3ABE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A293EAA"/>
    <w:multiLevelType w:val="multilevel"/>
    <w:tmpl w:val="841E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A736656"/>
    <w:multiLevelType w:val="multilevel"/>
    <w:tmpl w:val="6D4C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AEE4598"/>
    <w:multiLevelType w:val="hybridMultilevel"/>
    <w:tmpl w:val="5AD89B74"/>
    <w:lvl w:ilvl="0" w:tplc="F94682D2">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B665CF6"/>
    <w:multiLevelType w:val="multilevel"/>
    <w:tmpl w:val="A7862C1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0" w15:restartNumberingAfterBreak="0">
    <w:nsid w:val="4C5F2051"/>
    <w:multiLevelType w:val="hybridMultilevel"/>
    <w:tmpl w:val="0DCC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CCA2F2E"/>
    <w:multiLevelType w:val="multilevel"/>
    <w:tmpl w:val="8098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CCC7112"/>
    <w:multiLevelType w:val="multilevel"/>
    <w:tmpl w:val="02C8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D2372B5"/>
    <w:multiLevelType w:val="multilevel"/>
    <w:tmpl w:val="94B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D4B05D3"/>
    <w:multiLevelType w:val="hybridMultilevel"/>
    <w:tmpl w:val="3600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DD766CC"/>
    <w:multiLevelType w:val="hybridMultilevel"/>
    <w:tmpl w:val="CAAC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B12D64"/>
    <w:multiLevelType w:val="multilevel"/>
    <w:tmpl w:val="06CE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2053F16"/>
    <w:multiLevelType w:val="multilevel"/>
    <w:tmpl w:val="F2D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240330B"/>
    <w:multiLevelType w:val="multilevel"/>
    <w:tmpl w:val="B30421A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9" w15:restartNumberingAfterBreak="0">
    <w:nsid w:val="524603AE"/>
    <w:multiLevelType w:val="hybridMultilevel"/>
    <w:tmpl w:val="BEC8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2E323A5"/>
    <w:multiLevelType w:val="multilevel"/>
    <w:tmpl w:val="5486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3B331C8"/>
    <w:multiLevelType w:val="multilevel"/>
    <w:tmpl w:val="FD82E8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2" w15:restartNumberingAfterBreak="0">
    <w:nsid w:val="53FF1A31"/>
    <w:multiLevelType w:val="multilevel"/>
    <w:tmpl w:val="028069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3" w15:restartNumberingAfterBreak="0">
    <w:nsid w:val="540629CD"/>
    <w:multiLevelType w:val="multilevel"/>
    <w:tmpl w:val="A6C8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854875"/>
    <w:multiLevelType w:val="hybridMultilevel"/>
    <w:tmpl w:val="F178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5AD2791"/>
    <w:multiLevelType w:val="multilevel"/>
    <w:tmpl w:val="AA3092A8"/>
    <w:lvl w:ilvl="0">
      <w:start w:val="1"/>
      <w:numFmt w:val="decimal"/>
      <w:lvlText w:val="%1."/>
      <w:lvlJc w:val="left"/>
      <w:pPr>
        <w:ind w:left="720" w:hanging="360"/>
      </w:pPr>
      <w:rPr>
        <w:b/>
        <w:bCs/>
        <w:sz w:val="24"/>
        <w:szCs w:val="24"/>
      </w:rPr>
    </w:lvl>
    <w:lvl w:ilvl="1">
      <w:start w:val="2"/>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6" w15:restartNumberingAfterBreak="0">
    <w:nsid w:val="5729761F"/>
    <w:multiLevelType w:val="multilevel"/>
    <w:tmpl w:val="BEC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1C01D3"/>
    <w:multiLevelType w:val="multilevel"/>
    <w:tmpl w:val="6ED0A8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8" w15:restartNumberingAfterBreak="0">
    <w:nsid w:val="582D73B5"/>
    <w:multiLevelType w:val="hybridMultilevel"/>
    <w:tmpl w:val="70B8A8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58946DE1"/>
    <w:multiLevelType w:val="hybridMultilevel"/>
    <w:tmpl w:val="4B6E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9C6499E"/>
    <w:multiLevelType w:val="multilevel"/>
    <w:tmpl w:val="CE28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A6F0DBE"/>
    <w:multiLevelType w:val="multilevel"/>
    <w:tmpl w:val="E652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ACA43FA"/>
    <w:multiLevelType w:val="multilevel"/>
    <w:tmpl w:val="044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B564A50"/>
    <w:multiLevelType w:val="hybridMultilevel"/>
    <w:tmpl w:val="6AC8145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4" w15:restartNumberingAfterBreak="0">
    <w:nsid w:val="5D13786C"/>
    <w:multiLevelType w:val="hybridMultilevel"/>
    <w:tmpl w:val="1006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DC767B4"/>
    <w:multiLevelType w:val="hybridMultilevel"/>
    <w:tmpl w:val="6DB0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EB1776F"/>
    <w:multiLevelType w:val="hybridMultilevel"/>
    <w:tmpl w:val="0774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EE2546A"/>
    <w:multiLevelType w:val="hybridMultilevel"/>
    <w:tmpl w:val="A0C89594"/>
    <w:lvl w:ilvl="0" w:tplc="04090001">
      <w:start w:val="1"/>
      <w:numFmt w:val="bullet"/>
      <w:lvlText w:val=""/>
      <w:lvlJc w:val="left"/>
      <w:pPr>
        <w:ind w:left="1404" w:hanging="360"/>
      </w:pPr>
      <w:rPr>
        <w:rFonts w:ascii="Symbol" w:hAnsi="Symbol"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158" w15:restartNumberingAfterBreak="0">
    <w:nsid w:val="5F482632"/>
    <w:multiLevelType w:val="multilevel"/>
    <w:tmpl w:val="046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FBD147C"/>
    <w:multiLevelType w:val="multilevel"/>
    <w:tmpl w:val="2A96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034766A"/>
    <w:multiLevelType w:val="hybridMultilevel"/>
    <w:tmpl w:val="074E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1F36EBF"/>
    <w:multiLevelType w:val="hybridMultilevel"/>
    <w:tmpl w:val="AA9A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4A55F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64A56A14"/>
    <w:multiLevelType w:val="multilevel"/>
    <w:tmpl w:val="80F4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5C75BDA"/>
    <w:multiLevelType w:val="multilevel"/>
    <w:tmpl w:val="D74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B029BB"/>
    <w:multiLevelType w:val="hybridMultilevel"/>
    <w:tmpl w:val="35A2F816"/>
    <w:lvl w:ilvl="0" w:tplc="F94682D2">
      <w:numFmt w:val="bullet"/>
      <w:lvlText w:val="-"/>
      <w:lvlJc w:val="left"/>
      <w:pPr>
        <w:ind w:left="720" w:hanging="360"/>
      </w:pPr>
      <w:rPr>
        <w:rFonts w:ascii="StobiSerif Regular" w:eastAsia="Times New Roman" w:hAnsi="StobiSerif Regular"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6FA5D27"/>
    <w:multiLevelType w:val="multilevel"/>
    <w:tmpl w:val="F67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88868ED"/>
    <w:multiLevelType w:val="multilevel"/>
    <w:tmpl w:val="15A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8E72A26"/>
    <w:multiLevelType w:val="hybridMultilevel"/>
    <w:tmpl w:val="65F83A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15:restartNumberingAfterBreak="0">
    <w:nsid w:val="692C0E08"/>
    <w:multiLevelType w:val="multilevel"/>
    <w:tmpl w:val="E97A9A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1" w15:restartNumberingAfterBreak="0">
    <w:nsid w:val="697752AC"/>
    <w:multiLevelType w:val="multilevel"/>
    <w:tmpl w:val="D74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9DA195B"/>
    <w:multiLevelType w:val="hybridMultilevel"/>
    <w:tmpl w:val="EB8E6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3"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AB579FD"/>
    <w:multiLevelType w:val="hybridMultilevel"/>
    <w:tmpl w:val="64D01A0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5" w15:restartNumberingAfterBreak="0">
    <w:nsid w:val="6C320AFE"/>
    <w:multiLevelType w:val="multilevel"/>
    <w:tmpl w:val="C628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C3C0274"/>
    <w:multiLevelType w:val="hybridMultilevel"/>
    <w:tmpl w:val="4868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C6C28BB"/>
    <w:multiLevelType w:val="multilevel"/>
    <w:tmpl w:val="9A0064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8" w15:restartNumberingAfterBreak="0">
    <w:nsid w:val="6D077FBF"/>
    <w:multiLevelType w:val="hybridMultilevel"/>
    <w:tmpl w:val="39E2000E"/>
    <w:lvl w:ilvl="0" w:tplc="F94682D2">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D11016C"/>
    <w:multiLevelType w:val="multilevel"/>
    <w:tmpl w:val="7780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2908F5"/>
    <w:multiLevelType w:val="hybridMultilevel"/>
    <w:tmpl w:val="A3DCD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6D3F4673"/>
    <w:multiLevelType w:val="multilevel"/>
    <w:tmpl w:val="E3A8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D813CC1"/>
    <w:multiLevelType w:val="multilevel"/>
    <w:tmpl w:val="EC925762"/>
    <w:lvl w:ilvl="0">
      <w:start w:val="1"/>
      <w:numFmt w:val="bullet"/>
      <w:lvlText w:val=""/>
      <w:lvlJc w:val="left"/>
      <w:pPr>
        <w:tabs>
          <w:tab w:val="num" w:pos="1400"/>
        </w:tabs>
        <w:ind w:left="1400" w:hanging="360"/>
      </w:pPr>
      <w:rPr>
        <w:rFonts w:ascii="Symbol" w:hAnsi="Symbol" w:hint="default"/>
        <w:sz w:val="20"/>
      </w:rPr>
    </w:lvl>
    <w:lvl w:ilvl="1" w:tentative="1">
      <w:start w:val="1"/>
      <w:numFmt w:val="bullet"/>
      <w:lvlText w:val="o"/>
      <w:lvlJc w:val="left"/>
      <w:pPr>
        <w:tabs>
          <w:tab w:val="num" w:pos="2120"/>
        </w:tabs>
        <w:ind w:left="2120" w:hanging="360"/>
      </w:pPr>
      <w:rPr>
        <w:rFonts w:ascii="Courier New" w:hAnsi="Courier New" w:hint="default"/>
        <w:sz w:val="20"/>
      </w:rPr>
    </w:lvl>
    <w:lvl w:ilvl="2" w:tentative="1">
      <w:start w:val="1"/>
      <w:numFmt w:val="bullet"/>
      <w:lvlText w:val=""/>
      <w:lvlJc w:val="left"/>
      <w:pPr>
        <w:tabs>
          <w:tab w:val="num" w:pos="2840"/>
        </w:tabs>
        <w:ind w:left="2840" w:hanging="360"/>
      </w:pPr>
      <w:rPr>
        <w:rFonts w:ascii="Wingdings" w:hAnsi="Wingdings" w:hint="default"/>
        <w:sz w:val="20"/>
      </w:rPr>
    </w:lvl>
    <w:lvl w:ilvl="3" w:tentative="1">
      <w:start w:val="1"/>
      <w:numFmt w:val="bullet"/>
      <w:lvlText w:val=""/>
      <w:lvlJc w:val="left"/>
      <w:pPr>
        <w:tabs>
          <w:tab w:val="num" w:pos="3560"/>
        </w:tabs>
        <w:ind w:left="3560" w:hanging="360"/>
      </w:pPr>
      <w:rPr>
        <w:rFonts w:ascii="Wingdings" w:hAnsi="Wingdings" w:hint="default"/>
        <w:sz w:val="20"/>
      </w:rPr>
    </w:lvl>
    <w:lvl w:ilvl="4" w:tentative="1">
      <w:start w:val="1"/>
      <w:numFmt w:val="bullet"/>
      <w:lvlText w:val=""/>
      <w:lvlJc w:val="left"/>
      <w:pPr>
        <w:tabs>
          <w:tab w:val="num" w:pos="4280"/>
        </w:tabs>
        <w:ind w:left="4280" w:hanging="360"/>
      </w:pPr>
      <w:rPr>
        <w:rFonts w:ascii="Wingdings" w:hAnsi="Wingdings" w:hint="default"/>
        <w:sz w:val="20"/>
      </w:rPr>
    </w:lvl>
    <w:lvl w:ilvl="5" w:tentative="1">
      <w:start w:val="1"/>
      <w:numFmt w:val="bullet"/>
      <w:lvlText w:val=""/>
      <w:lvlJc w:val="left"/>
      <w:pPr>
        <w:tabs>
          <w:tab w:val="num" w:pos="5000"/>
        </w:tabs>
        <w:ind w:left="5000" w:hanging="360"/>
      </w:pPr>
      <w:rPr>
        <w:rFonts w:ascii="Wingdings" w:hAnsi="Wingdings" w:hint="default"/>
        <w:sz w:val="20"/>
      </w:rPr>
    </w:lvl>
    <w:lvl w:ilvl="6" w:tentative="1">
      <w:start w:val="1"/>
      <w:numFmt w:val="bullet"/>
      <w:lvlText w:val=""/>
      <w:lvlJc w:val="left"/>
      <w:pPr>
        <w:tabs>
          <w:tab w:val="num" w:pos="5720"/>
        </w:tabs>
        <w:ind w:left="5720" w:hanging="360"/>
      </w:pPr>
      <w:rPr>
        <w:rFonts w:ascii="Wingdings" w:hAnsi="Wingdings" w:hint="default"/>
        <w:sz w:val="20"/>
      </w:rPr>
    </w:lvl>
    <w:lvl w:ilvl="7" w:tentative="1">
      <w:start w:val="1"/>
      <w:numFmt w:val="bullet"/>
      <w:lvlText w:val=""/>
      <w:lvlJc w:val="left"/>
      <w:pPr>
        <w:tabs>
          <w:tab w:val="num" w:pos="6440"/>
        </w:tabs>
        <w:ind w:left="6440" w:hanging="360"/>
      </w:pPr>
      <w:rPr>
        <w:rFonts w:ascii="Wingdings" w:hAnsi="Wingdings" w:hint="default"/>
        <w:sz w:val="20"/>
      </w:rPr>
    </w:lvl>
    <w:lvl w:ilvl="8" w:tentative="1">
      <w:start w:val="1"/>
      <w:numFmt w:val="bullet"/>
      <w:lvlText w:val=""/>
      <w:lvlJc w:val="left"/>
      <w:pPr>
        <w:tabs>
          <w:tab w:val="num" w:pos="7160"/>
        </w:tabs>
        <w:ind w:left="7160" w:hanging="360"/>
      </w:pPr>
      <w:rPr>
        <w:rFonts w:ascii="Wingdings" w:hAnsi="Wingdings" w:hint="default"/>
        <w:sz w:val="20"/>
      </w:rPr>
    </w:lvl>
  </w:abstractNum>
  <w:abstractNum w:abstractNumId="183" w15:restartNumberingAfterBreak="0">
    <w:nsid w:val="6E685CF4"/>
    <w:multiLevelType w:val="multilevel"/>
    <w:tmpl w:val="6DF6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83658E"/>
    <w:multiLevelType w:val="multilevel"/>
    <w:tmpl w:val="0BD89E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5" w15:restartNumberingAfterBreak="0">
    <w:nsid w:val="6EBD2703"/>
    <w:multiLevelType w:val="multilevel"/>
    <w:tmpl w:val="A6E0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0412DFA"/>
    <w:multiLevelType w:val="hybridMultilevel"/>
    <w:tmpl w:val="1EEEE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10C1851"/>
    <w:multiLevelType w:val="multilevel"/>
    <w:tmpl w:val="D74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1397042"/>
    <w:multiLevelType w:val="hybridMultilevel"/>
    <w:tmpl w:val="FB06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2F74EFD"/>
    <w:multiLevelType w:val="hybridMultilevel"/>
    <w:tmpl w:val="5CACAD72"/>
    <w:lvl w:ilvl="0" w:tplc="5D20243A">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90"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745405A9"/>
    <w:multiLevelType w:val="hybridMultilevel"/>
    <w:tmpl w:val="A20E75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4570066"/>
    <w:multiLevelType w:val="multilevel"/>
    <w:tmpl w:val="DB5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6D52DE7"/>
    <w:multiLevelType w:val="hybridMultilevel"/>
    <w:tmpl w:val="4016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73D34EF"/>
    <w:multiLevelType w:val="hybridMultilevel"/>
    <w:tmpl w:val="C1D81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7490D8C"/>
    <w:multiLevelType w:val="multilevel"/>
    <w:tmpl w:val="04FCB46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77101DC"/>
    <w:multiLevelType w:val="multilevel"/>
    <w:tmpl w:val="28A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84424D3"/>
    <w:multiLevelType w:val="multilevel"/>
    <w:tmpl w:val="D9C2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90804A6"/>
    <w:multiLevelType w:val="multilevel"/>
    <w:tmpl w:val="1910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9F038BA"/>
    <w:multiLevelType w:val="multilevel"/>
    <w:tmpl w:val="E540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9FB5E01"/>
    <w:multiLevelType w:val="hybridMultilevel"/>
    <w:tmpl w:val="D17E5296"/>
    <w:lvl w:ilvl="0" w:tplc="F94682D2">
      <w:numFmt w:val="bullet"/>
      <w:lvlText w:val="-"/>
      <w:lvlJc w:val="left"/>
      <w:pPr>
        <w:ind w:left="1035" w:hanging="675"/>
      </w:pPr>
      <w:rPr>
        <w:rFonts w:ascii="StobiSerif Regular" w:eastAsia="Times New Roman" w:hAnsi="StobiSerif Regular"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1" w15:restartNumberingAfterBreak="0">
    <w:nsid w:val="7A8B046D"/>
    <w:multiLevelType w:val="hybridMultilevel"/>
    <w:tmpl w:val="D99E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7AB076F2"/>
    <w:multiLevelType w:val="multilevel"/>
    <w:tmpl w:val="CE0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B3D25DC"/>
    <w:multiLevelType w:val="multilevel"/>
    <w:tmpl w:val="463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B4D06E5"/>
    <w:multiLevelType w:val="hybridMultilevel"/>
    <w:tmpl w:val="56BE2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CB15EC1"/>
    <w:multiLevelType w:val="multilevel"/>
    <w:tmpl w:val="D1C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CEB0A75"/>
    <w:multiLevelType w:val="multilevel"/>
    <w:tmpl w:val="92B0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D0336A6"/>
    <w:multiLevelType w:val="multilevel"/>
    <w:tmpl w:val="90C2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E235655"/>
    <w:multiLevelType w:val="hybridMultilevel"/>
    <w:tmpl w:val="6F6A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E8A4BD0"/>
    <w:multiLevelType w:val="hybridMultilevel"/>
    <w:tmpl w:val="65C82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7E915819"/>
    <w:multiLevelType w:val="hybridMultilevel"/>
    <w:tmpl w:val="8F22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F0D59CF"/>
    <w:multiLevelType w:val="hybridMultilevel"/>
    <w:tmpl w:val="2B5A7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9179">
    <w:abstractNumId w:val="9"/>
  </w:num>
  <w:num w:numId="2" w16cid:durableId="1958755449">
    <w:abstractNumId w:val="7"/>
  </w:num>
  <w:num w:numId="3" w16cid:durableId="1416052700">
    <w:abstractNumId w:val="6"/>
  </w:num>
  <w:num w:numId="4" w16cid:durableId="2038651594">
    <w:abstractNumId w:val="5"/>
  </w:num>
  <w:num w:numId="5" w16cid:durableId="1385718756">
    <w:abstractNumId w:val="4"/>
  </w:num>
  <w:num w:numId="6" w16cid:durableId="658775187">
    <w:abstractNumId w:val="8"/>
  </w:num>
  <w:num w:numId="7" w16cid:durableId="1914776077">
    <w:abstractNumId w:val="3"/>
  </w:num>
  <w:num w:numId="8" w16cid:durableId="2116779175">
    <w:abstractNumId w:val="2"/>
  </w:num>
  <w:num w:numId="9" w16cid:durableId="371659999">
    <w:abstractNumId w:val="1"/>
  </w:num>
  <w:num w:numId="10" w16cid:durableId="1598517198">
    <w:abstractNumId w:val="0"/>
  </w:num>
  <w:num w:numId="11" w16cid:durableId="930940409">
    <w:abstractNumId w:val="167"/>
  </w:num>
  <w:num w:numId="12" w16cid:durableId="381485510">
    <w:abstractNumId w:val="43"/>
  </w:num>
  <w:num w:numId="13" w16cid:durableId="2041584933">
    <w:abstractNumId w:val="173"/>
  </w:num>
  <w:num w:numId="14" w16cid:durableId="345444755">
    <w:abstractNumId w:val="190"/>
  </w:num>
  <w:num w:numId="15" w16cid:durableId="717170942">
    <w:abstractNumId w:val="8"/>
    <w:lvlOverride w:ilvl="0">
      <w:startOverride w:val="1"/>
    </w:lvlOverride>
  </w:num>
  <w:num w:numId="16" w16cid:durableId="242838402">
    <w:abstractNumId w:val="8"/>
    <w:lvlOverride w:ilvl="0">
      <w:startOverride w:val="1"/>
    </w:lvlOverride>
  </w:num>
  <w:num w:numId="17" w16cid:durableId="1925798113">
    <w:abstractNumId w:val="130"/>
  </w:num>
  <w:num w:numId="18" w16cid:durableId="1793790553">
    <w:abstractNumId w:val="44"/>
  </w:num>
  <w:num w:numId="19" w16cid:durableId="2084835454">
    <w:abstractNumId w:val="191"/>
  </w:num>
  <w:num w:numId="20" w16cid:durableId="37702304">
    <w:abstractNumId w:val="58"/>
  </w:num>
  <w:num w:numId="21" w16cid:durableId="192962604">
    <w:abstractNumId w:val="117"/>
  </w:num>
  <w:num w:numId="22" w16cid:durableId="227224885">
    <w:abstractNumId w:val="35"/>
  </w:num>
  <w:num w:numId="23" w16cid:durableId="49500011">
    <w:abstractNumId w:val="209"/>
  </w:num>
  <w:num w:numId="24" w16cid:durableId="411900038">
    <w:abstractNumId w:val="115"/>
  </w:num>
  <w:num w:numId="25" w16cid:durableId="1611282258">
    <w:abstractNumId w:val="72"/>
  </w:num>
  <w:num w:numId="26" w16cid:durableId="509414684">
    <w:abstractNumId w:val="121"/>
  </w:num>
  <w:num w:numId="27" w16cid:durableId="1999914865">
    <w:abstractNumId w:val="136"/>
  </w:num>
  <w:num w:numId="28" w16cid:durableId="2147316129">
    <w:abstractNumId w:val="113"/>
  </w:num>
  <w:num w:numId="29" w16cid:durableId="1617058909">
    <w:abstractNumId w:val="12"/>
  </w:num>
  <w:num w:numId="30" w16cid:durableId="1035929861">
    <w:abstractNumId w:val="82"/>
  </w:num>
  <w:num w:numId="31" w16cid:durableId="1158230164">
    <w:abstractNumId w:val="127"/>
  </w:num>
  <w:num w:numId="32" w16cid:durableId="275258053">
    <w:abstractNumId w:val="163"/>
  </w:num>
  <w:num w:numId="33" w16cid:durableId="1056201765">
    <w:abstractNumId w:val="126"/>
  </w:num>
  <w:num w:numId="34" w16cid:durableId="753623234">
    <w:abstractNumId w:val="166"/>
  </w:num>
  <w:num w:numId="35" w16cid:durableId="2018312296">
    <w:abstractNumId w:val="102"/>
  </w:num>
  <w:num w:numId="36" w16cid:durableId="1759516312">
    <w:abstractNumId w:val="81"/>
  </w:num>
  <w:num w:numId="37" w16cid:durableId="1428578380">
    <w:abstractNumId w:val="14"/>
  </w:num>
  <w:num w:numId="38" w16cid:durableId="547958317">
    <w:abstractNumId w:val="106"/>
  </w:num>
  <w:num w:numId="39" w16cid:durableId="885292176">
    <w:abstractNumId w:val="211"/>
  </w:num>
  <w:num w:numId="40" w16cid:durableId="2124766690">
    <w:abstractNumId w:val="194"/>
  </w:num>
  <w:num w:numId="41" w16cid:durableId="822624349">
    <w:abstractNumId w:val="165"/>
  </w:num>
  <w:num w:numId="42" w16cid:durableId="1682196434">
    <w:abstractNumId w:val="42"/>
  </w:num>
  <w:num w:numId="43" w16cid:durableId="1406758393">
    <w:abstractNumId w:val="128"/>
  </w:num>
  <w:num w:numId="44" w16cid:durableId="1928612637">
    <w:abstractNumId w:val="178"/>
  </w:num>
  <w:num w:numId="45" w16cid:durableId="472135431">
    <w:abstractNumId w:val="116"/>
  </w:num>
  <w:num w:numId="46" w16cid:durableId="2049715192">
    <w:abstractNumId w:val="21"/>
  </w:num>
  <w:num w:numId="47" w16cid:durableId="1116170266">
    <w:abstractNumId w:val="10"/>
  </w:num>
  <w:num w:numId="48" w16cid:durableId="469398017">
    <w:abstractNumId w:val="200"/>
  </w:num>
  <w:num w:numId="49" w16cid:durableId="1595018642">
    <w:abstractNumId w:val="145"/>
  </w:num>
  <w:num w:numId="50" w16cid:durableId="10567329">
    <w:abstractNumId w:val="105"/>
  </w:num>
  <w:num w:numId="51" w16cid:durableId="644043562">
    <w:abstractNumId w:val="45"/>
  </w:num>
  <w:num w:numId="52" w16cid:durableId="427626064">
    <w:abstractNumId w:val="70"/>
  </w:num>
  <w:num w:numId="53" w16cid:durableId="153034190">
    <w:abstractNumId w:val="111"/>
  </w:num>
  <w:num w:numId="54" w16cid:durableId="1275557814">
    <w:abstractNumId w:val="129"/>
  </w:num>
  <w:num w:numId="55" w16cid:durableId="1954283913">
    <w:abstractNumId w:val="158"/>
  </w:num>
  <w:num w:numId="56" w16cid:durableId="695697059">
    <w:abstractNumId w:val="22"/>
  </w:num>
  <w:num w:numId="57" w16cid:durableId="1631784978">
    <w:abstractNumId w:val="146"/>
  </w:num>
  <w:num w:numId="58" w16cid:durableId="1555115170">
    <w:abstractNumId w:val="87"/>
  </w:num>
  <w:num w:numId="59" w16cid:durableId="229509062">
    <w:abstractNumId w:val="16"/>
  </w:num>
  <w:num w:numId="60" w16cid:durableId="500268786">
    <w:abstractNumId w:val="195"/>
  </w:num>
  <w:num w:numId="61" w16cid:durableId="1215577890">
    <w:abstractNumId w:val="152"/>
  </w:num>
  <w:num w:numId="62" w16cid:durableId="1164051924">
    <w:abstractNumId w:val="86"/>
  </w:num>
  <w:num w:numId="63" w16cid:durableId="1897350615">
    <w:abstractNumId w:val="120"/>
  </w:num>
  <w:num w:numId="64" w16cid:durableId="978612049">
    <w:abstractNumId w:val="18"/>
  </w:num>
  <w:num w:numId="65" w16cid:durableId="658075464">
    <w:abstractNumId w:val="104"/>
  </w:num>
  <w:num w:numId="66" w16cid:durableId="1863779938">
    <w:abstractNumId w:val="53"/>
  </w:num>
  <w:num w:numId="67" w16cid:durableId="1684744424">
    <w:abstractNumId w:val="54"/>
  </w:num>
  <w:num w:numId="68" w16cid:durableId="1714882857">
    <w:abstractNumId w:val="203"/>
  </w:num>
  <w:num w:numId="69" w16cid:durableId="580336248">
    <w:abstractNumId w:val="197"/>
  </w:num>
  <w:num w:numId="70" w16cid:durableId="830676933">
    <w:abstractNumId w:val="23"/>
  </w:num>
  <w:num w:numId="71" w16cid:durableId="838235788">
    <w:abstractNumId w:val="159"/>
  </w:num>
  <w:num w:numId="72" w16cid:durableId="309867229">
    <w:abstractNumId w:val="39"/>
  </w:num>
  <w:num w:numId="73" w16cid:durableId="2007785978">
    <w:abstractNumId w:val="40"/>
  </w:num>
  <w:num w:numId="74" w16cid:durableId="235671283">
    <w:abstractNumId w:val="206"/>
  </w:num>
  <w:num w:numId="75" w16cid:durableId="2071420865">
    <w:abstractNumId w:val="77"/>
  </w:num>
  <w:num w:numId="76" w16cid:durableId="627902258">
    <w:abstractNumId w:val="85"/>
  </w:num>
  <w:num w:numId="77" w16cid:durableId="1711806038">
    <w:abstractNumId w:val="26"/>
  </w:num>
  <w:num w:numId="78" w16cid:durableId="2095010705">
    <w:abstractNumId w:val="13"/>
  </w:num>
  <w:num w:numId="79" w16cid:durableId="1381200930">
    <w:abstractNumId w:val="49"/>
  </w:num>
  <w:num w:numId="80" w16cid:durableId="141120442">
    <w:abstractNumId w:val="56"/>
  </w:num>
  <w:num w:numId="81" w16cid:durableId="111631271">
    <w:abstractNumId w:val="147"/>
  </w:num>
  <w:num w:numId="82" w16cid:durableId="1851488145">
    <w:abstractNumId w:val="141"/>
  </w:num>
  <w:num w:numId="83" w16cid:durableId="1862744794">
    <w:abstractNumId w:val="142"/>
  </w:num>
  <w:num w:numId="84" w16cid:durableId="821430781">
    <w:abstractNumId w:val="148"/>
  </w:num>
  <w:num w:numId="85" w16cid:durableId="571737996">
    <w:abstractNumId w:val="119"/>
  </w:num>
  <w:num w:numId="86" w16cid:durableId="762455892">
    <w:abstractNumId w:val="169"/>
  </w:num>
  <w:num w:numId="87" w16cid:durableId="2018847308">
    <w:abstractNumId w:val="153"/>
  </w:num>
  <w:num w:numId="88" w16cid:durableId="1143035498">
    <w:abstractNumId w:val="174"/>
  </w:num>
  <w:num w:numId="89" w16cid:durableId="58676055">
    <w:abstractNumId w:val="37"/>
  </w:num>
  <w:num w:numId="90" w16cid:durableId="692923303">
    <w:abstractNumId w:val="196"/>
  </w:num>
  <w:num w:numId="91" w16cid:durableId="910964378">
    <w:abstractNumId w:val="69"/>
  </w:num>
  <w:num w:numId="92" w16cid:durableId="1239167493">
    <w:abstractNumId w:val="65"/>
  </w:num>
  <w:num w:numId="93" w16cid:durableId="1046756368">
    <w:abstractNumId w:val="189"/>
  </w:num>
  <w:num w:numId="94" w16cid:durableId="13314821">
    <w:abstractNumId w:val="74"/>
  </w:num>
  <w:num w:numId="95" w16cid:durableId="794832422">
    <w:abstractNumId w:val="46"/>
  </w:num>
  <w:num w:numId="96" w16cid:durableId="20399708">
    <w:abstractNumId w:val="180"/>
  </w:num>
  <w:num w:numId="97" w16cid:durableId="665475621">
    <w:abstractNumId w:val="27"/>
  </w:num>
  <w:num w:numId="98" w16cid:durableId="1491293416">
    <w:abstractNumId w:val="20"/>
  </w:num>
  <w:num w:numId="99" w16cid:durableId="339049262">
    <w:abstractNumId w:val="162"/>
  </w:num>
  <w:num w:numId="100" w16cid:durableId="2100981851">
    <w:abstractNumId w:val="73"/>
  </w:num>
  <w:num w:numId="101" w16cid:durableId="1630893036">
    <w:abstractNumId w:val="204"/>
  </w:num>
  <w:num w:numId="102" w16cid:durableId="1932666070">
    <w:abstractNumId w:val="144"/>
  </w:num>
  <w:num w:numId="103" w16cid:durableId="723065683">
    <w:abstractNumId w:val="19"/>
  </w:num>
  <w:num w:numId="104" w16cid:durableId="735516777">
    <w:abstractNumId w:val="61"/>
  </w:num>
  <w:num w:numId="105" w16cid:durableId="1433435849">
    <w:abstractNumId w:val="83"/>
  </w:num>
  <w:num w:numId="106" w16cid:durableId="2135521754">
    <w:abstractNumId w:val="187"/>
  </w:num>
  <w:num w:numId="107" w16cid:durableId="211159716">
    <w:abstractNumId w:val="171"/>
  </w:num>
  <w:num w:numId="108" w16cid:durableId="1977643308">
    <w:abstractNumId w:val="164"/>
  </w:num>
  <w:num w:numId="109" w16cid:durableId="1303462964">
    <w:abstractNumId w:val="110"/>
  </w:num>
  <w:num w:numId="110" w16cid:durableId="1292513836">
    <w:abstractNumId w:val="11"/>
  </w:num>
  <w:num w:numId="111" w16cid:durableId="1811022992">
    <w:abstractNumId w:val="95"/>
  </w:num>
  <w:num w:numId="112" w16cid:durableId="1501965835">
    <w:abstractNumId w:val="67"/>
  </w:num>
  <w:num w:numId="113" w16cid:durableId="533466862">
    <w:abstractNumId w:val="161"/>
  </w:num>
  <w:num w:numId="114" w16cid:durableId="666590336">
    <w:abstractNumId w:val="156"/>
  </w:num>
  <w:num w:numId="115" w16cid:durableId="660281190">
    <w:abstractNumId w:val="157"/>
  </w:num>
  <w:num w:numId="116" w16cid:durableId="1377050914">
    <w:abstractNumId w:val="103"/>
  </w:num>
  <w:num w:numId="117" w16cid:durableId="286475862">
    <w:abstractNumId w:val="30"/>
  </w:num>
  <w:num w:numId="118" w16cid:durableId="376397804">
    <w:abstractNumId w:val="60"/>
  </w:num>
  <w:num w:numId="119" w16cid:durableId="1291479534">
    <w:abstractNumId w:val="31"/>
  </w:num>
  <w:num w:numId="120" w16cid:durableId="735392872">
    <w:abstractNumId w:val="96"/>
  </w:num>
  <w:num w:numId="121" w16cid:durableId="1059861813">
    <w:abstractNumId w:val="186"/>
  </w:num>
  <w:num w:numId="122" w16cid:durableId="550456193">
    <w:abstractNumId w:val="155"/>
  </w:num>
  <w:num w:numId="123" w16cid:durableId="1720396540">
    <w:abstractNumId w:val="84"/>
  </w:num>
  <w:num w:numId="124" w16cid:durableId="594095482">
    <w:abstractNumId w:val="176"/>
  </w:num>
  <w:num w:numId="125" w16cid:durableId="496578619">
    <w:abstractNumId w:val="188"/>
  </w:num>
  <w:num w:numId="126" w16cid:durableId="191576983">
    <w:abstractNumId w:val="101"/>
  </w:num>
  <w:num w:numId="127" w16cid:durableId="1763914283">
    <w:abstractNumId w:val="124"/>
  </w:num>
  <w:num w:numId="128" w16cid:durableId="2080395432">
    <w:abstractNumId w:val="38"/>
  </w:num>
  <w:num w:numId="129" w16cid:durableId="508838357">
    <w:abstractNumId w:val="125"/>
  </w:num>
  <w:num w:numId="130" w16cid:durableId="1635283290">
    <w:abstractNumId w:val="135"/>
  </w:num>
  <w:num w:numId="131" w16cid:durableId="957181941">
    <w:abstractNumId w:val="139"/>
  </w:num>
  <w:num w:numId="132" w16cid:durableId="63184233">
    <w:abstractNumId w:val="210"/>
  </w:num>
  <w:num w:numId="133" w16cid:durableId="1353265449">
    <w:abstractNumId w:val="75"/>
  </w:num>
  <w:num w:numId="134" w16cid:durableId="177668560">
    <w:abstractNumId w:val="29"/>
  </w:num>
  <w:num w:numId="135" w16cid:durableId="696657636">
    <w:abstractNumId w:val="108"/>
  </w:num>
  <w:num w:numId="136" w16cid:durableId="415321038">
    <w:abstractNumId w:val="100"/>
  </w:num>
  <w:num w:numId="137" w16cid:durableId="1680154470">
    <w:abstractNumId w:val="168"/>
  </w:num>
  <w:num w:numId="138" w16cid:durableId="1209755965">
    <w:abstractNumId w:val="137"/>
  </w:num>
  <w:num w:numId="139" w16cid:durableId="1928423152">
    <w:abstractNumId w:val="80"/>
  </w:num>
  <w:num w:numId="140" w16cid:durableId="1285582034">
    <w:abstractNumId w:val="59"/>
  </w:num>
  <w:num w:numId="141" w16cid:durableId="38744419">
    <w:abstractNumId w:val="92"/>
  </w:num>
  <w:num w:numId="142" w16cid:durableId="1935285234">
    <w:abstractNumId w:val="64"/>
  </w:num>
  <w:num w:numId="143" w16cid:durableId="181865668">
    <w:abstractNumId w:val="112"/>
  </w:num>
  <w:num w:numId="144" w16cid:durableId="433747038">
    <w:abstractNumId w:val="76"/>
  </w:num>
  <w:num w:numId="145" w16cid:durableId="36128745">
    <w:abstractNumId w:val="28"/>
  </w:num>
  <w:num w:numId="146" w16cid:durableId="1220357797">
    <w:abstractNumId w:val="91"/>
  </w:num>
  <w:num w:numId="147" w16cid:durableId="899709827">
    <w:abstractNumId w:val="107"/>
  </w:num>
  <w:num w:numId="148" w16cid:durableId="326859610">
    <w:abstractNumId w:val="55"/>
  </w:num>
  <w:num w:numId="149" w16cid:durableId="903179508">
    <w:abstractNumId w:val="15"/>
  </w:num>
  <w:num w:numId="150" w16cid:durableId="851994563">
    <w:abstractNumId w:val="32"/>
  </w:num>
  <w:num w:numId="151" w16cid:durableId="1539127667">
    <w:abstractNumId w:val="182"/>
  </w:num>
  <w:num w:numId="152" w16cid:durableId="548608516">
    <w:abstractNumId w:val="138"/>
  </w:num>
  <w:num w:numId="153" w16cid:durableId="1007905639">
    <w:abstractNumId w:val="24"/>
  </w:num>
  <w:num w:numId="154" w16cid:durableId="1569145313">
    <w:abstractNumId w:val="177"/>
  </w:num>
  <w:num w:numId="155" w16cid:durableId="1373266279">
    <w:abstractNumId w:val="170"/>
  </w:num>
  <w:num w:numId="156" w16cid:durableId="220866655">
    <w:abstractNumId w:val="198"/>
  </w:num>
  <w:num w:numId="157" w16cid:durableId="1552695037">
    <w:abstractNumId w:val="99"/>
  </w:num>
  <w:num w:numId="158" w16cid:durableId="798037238">
    <w:abstractNumId w:val="149"/>
  </w:num>
  <w:num w:numId="159" w16cid:durableId="1354570883">
    <w:abstractNumId w:val="208"/>
  </w:num>
  <w:num w:numId="160" w16cid:durableId="1221940463">
    <w:abstractNumId w:val="33"/>
  </w:num>
  <w:num w:numId="161" w16cid:durableId="42604650">
    <w:abstractNumId w:val="154"/>
  </w:num>
  <w:num w:numId="162" w16cid:durableId="410009297">
    <w:abstractNumId w:val="48"/>
  </w:num>
  <w:num w:numId="163" w16cid:durableId="2104299253">
    <w:abstractNumId w:val="193"/>
  </w:num>
  <w:num w:numId="164" w16cid:durableId="1037312798">
    <w:abstractNumId w:val="160"/>
  </w:num>
  <w:num w:numId="165" w16cid:durableId="1212840225">
    <w:abstractNumId w:val="36"/>
  </w:num>
  <w:num w:numId="166" w16cid:durableId="1545797869">
    <w:abstractNumId w:val="90"/>
  </w:num>
  <w:num w:numId="167" w16cid:durableId="2095393939">
    <w:abstractNumId w:val="202"/>
  </w:num>
  <w:num w:numId="168" w16cid:durableId="777914870">
    <w:abstractNumId w:val="79"/>
  </w:num>
  <w:num w:numId="169" w16cid:durableId="145587786">
    <w:abstractNumId w:val="150"/>
  </w:num>
  <w:num w:numId="170" w16cid:durableId="1303850880">
    <w:abstractNumId w:val="114"/>
  </w:num>
  <w:num w:numId="171" w16cid:durableId="2137139623">
    <w:abstractNumId w:val="185"/>
  </w:num>
  <w:num w:numId="172" w16cid:durableId="668825440">
    <w:abstractNumId w:val="183"/>
  </w:num>
  <w:num w:numId="173" w16cid:durableId="2011639570">
    <w:abstractNumId w:val="97"/>
  </w:num>
  <w:num w:numId="174" w16cid:durableId="1251743109">
    <w:abstractNumId w:val="66"/>
  </w:num>
  <w:num w:numId="175" w16cid:durableId="1538926904">
    <w:abstractNumId w:val="88"/>
  </w:num>
  <w:num w:numId="176" w16cid:durableId="1509902255">
    <w:abstractNumId w:val="34"/>
  </w:num>
  <w:num w:numId="177" w16cid:durableId="586423620">
    <w:abstractNumId w:val="133"/>
  </w:num>
  <w:num w:numId="178" w16cid:durableId="752236812">
    <w:abstractNumId w:val="109"/>
  </w:num>
  <w:num w:numId="179" w16cid:durableId="1220245614">
    <w:abstractNumId w:val="179"/>
  </w:num>
  <w:num w:numId="180" w16cid:durableId="1348097213">
    <w:abstractNumId w:val="181"/>
  </w:num>
  <w:num w:numId="181" w16cid:durableId="1928419142">
    <w:abstractNumId w:val="51"/>
  </w:num>
  <w:num w:numId="182" w16cid:durableId="678122788">
    <w:abstractNumId w:val="143"/>
  </w:num>
  <w:num w:numId="183" w16cid:durableId="1763718998">
    <w:abstractNumId w:val="207"/>
  </w:num>
  <w:num w:numId="184" w16cid:durableId="1817531238">
    <w:abstractNumId w:val="57"/>
  </w:num>
  <w:num w:numId="185" w16cid:durableId="433944200">
    <w:abstractNumId w:val="123"/>
  </w:num>
  <w:num w:numId="186" w16cid:durableId="1234972251">
    <w:abstractNumId w:val="50"/>
  </w:num>
  <w:num w:numId="187" w16cid:durableId="751007905">
    <w:abstractNumId w:val="41"/>
  </w:num>
  <w:num w:numId="188" w16cid:durableId="1970621381">
    <w:abstractNumId w:val="17"/>
  </w:num>
  <w:num w:numId="189" w16cid:durableId="1487282399">
    <w:abstractNumId w:val="205"/>
  </w:num>
  <w:num w:numId="190" w16cid:durableId="1192182688">
    <w:abstractNumId w:val="131"/>
  </w:num>
  <w:num w:numId="191" w16cid:durableId="1753431767">
    <w:abstractNumId w:val="52"/>
  </w:num>
  <w:num w:numId="192" w16cid:durableId="1708602259">
    <w:abstractNumId w:val="175"/>
  </w:num>
  <w:num w:numId="193" w16cid:durableId="1829980171">
    <w:abstractNumId w:val="132"/>
  </w:num>
  <w:num w:numId="194" w16cid:durableId="1072317988">
    <w:abstractNumId w:val="25"/>
  </w:num>
  <w:num w:numId="195" w16cid:durableId="555894531">
    <w:abstractNumId w:val="71"/>
  </w:num>
  <w:num w:numId="196" w16cid:durableId="1913000542">
    <w:abstractNumId w:val="192"/>
  </w:num>
  <w:num w:numId="197" w16cid:durableId="1772507335">
    <w:abstractNumId w:val="118"/>
  </w:num>
  <w:num w:numId="198" w16cid:durableId="1424953269">
    <w:abstractNumId w:val="47"/>
  </w:num>
  <w:num w:numId="199" w16cid:durableId="298269938">
    <w:abstractNumId w:val="94"/>
  </w:num>
  <w:num w:numId="200" w16cid:durableId="1916738566">
    <w:abstractNumId w:val="199"/>
  </w:num>
  <w:num w:numId="201" w16cid:durableId="737360037">
    <w:abstractNumId w:val="89"/>
  </w:num>
  <w:num w:numId="202" w16cid:durableId="1841037964">
    <w:abstractNumId w:val="151"/>
  </w:num>
  <w:num w:numId="203" w16cid:durableId="775369951">
    <w:abstractNumId w:val="140"/>
  </w:num>
  <w:num w:numId="204" w16cid:durableId="809444572">
    <w:abstractNumId w:val="184"/>
  </w:num>
  <w:num w:numId="205" w16cid:durableId="300119062">
    <w:abstractNumId w:val="98"/>
  </w:num>
  <w:num w:numId="206" w16cid:durableId="1388797101">
    <w:abstractNumId w:val="63"/>
  </w:num>
  <w:num w:numId="207" w16cid:durableId="1858351748">
    <w:abstractNumId w:val="93"/>
  </w:num>
  <w:num w:numId="208" w16cid:durableId="637800306">
    <w:abstractNumId w:val="78"/>
  </w:num>
  <w:num w:numId="209" w16cid:durableId="392393424">
    <w:abstractNumId w:val="172"/>
  </w:num>
  <w:num w:numId="210" w16cid:durableId="1583562684">
    <w:abstractNumId w:val="122"/>
  </w:num>
  <w:num w:numId="211" w16cid:durableId="666790867">
    <w:abstractNumId w:val="134"/>
  </w:num>
  <w:num w:numId="212" w16cid:durableId="1774740785">
    <w:abstractNumId w:val="68"/>
  </w:num>
  <w:num w:numId="213" w16cid:durableId="1788230902">
    <w:abstractNumId w:val="201"/>
  </w:num>
  <w:num w:numId="214" w16cid:durableId="1033464397">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1514"/>
    <w:rsid w:val="000019FD"/>
    <w:rsid w:val="00001E20"/>
    <w:rsid w:val="00002503"/>
    <w:rsid w:val="00003097"/>
    <w:rsid w:val="00006E7F"/>
    <w:rsid w:val="00011F23"/>
    <w:rsid w:val="000139E3"/>
    <w:rsid w:val="0001539F"/>
    <w:rsid w:val="00015F9C"/>
    <w:rsid w:val="00021B2A"/>
    <w:rsid w:val="000273CF"/>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E53"/>
    <w:rsid w:val="00083FFA"/>
    <w:rsid w:val="00085B79"/>
    <w:rsid w:val="00087B76"/>
    <w:rsid w:val="000902E1"/>
    <w:rsid w:val="00091D18"/>
    <w:rsid w:val="0009377E"/>
    <w:rsid w:val="000A25ED"/>
    <w:rsid w:val="000B5335"/>
    <w:rsid w:val="000B6C7F"/>
    <w:rsid w:val="000C07EB"/>
    <w:rsid w:val="000C2208"/>
    <w:rsid w:val="000C28D5"/>
    <w:rsid w:val="000D0BC8"/>
    <w:rsid w:val="000D124E"/>
    <w:rsid w:val="000D27A1"/>
    <w:rsid w:val="000D361B"/>
    <w:rsid w:val="000E0324"/>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258"/>
    <w:rsid w:val="001159BC"/>
    <w:rsid w:val="001167B7"/>
    <w:rsid w:val="00116E69"/>
    <w:rsid w:val="001206B8"/>
    <w:rsid w:val="00121E16"/>
    <w:rsid w:val="00127ADA"/>
    <w:rsid w:val="001317FD"/>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05E1"/>
    <w:rsid w:val="00160BA4"/>
    <w:rsid w:val="001617CA"/>
    <w:rsid w:val="00161B63"/>
    <w:rsid w:val="00162F43"/>
    <w:rsid w:val="00166A70"/>
    <w:rsid w:val="00172E82"/>
    <w:rsid w:val="001760C7"/>
    <w:rsid w:val="0017686B"/>
    <w:rsid w:val="001807F7"/>
    <w:rsid w:val="00180B7B"/>
    <w:rsid w:val="00182C6F"/>
    <w:rsid w:val="0018384F"/>
    <w:rsid w:val="00183C3B"/>
    <w:rsid w:val="00184BAA"/>
    <w:rsid w:val="00185218"/>
    <w:rsid w:val="00186DF1"/>
    <w:rsid w:val="00187E40"/>
    <w:rsid w:val="001908F2"/>
    <w:rsid w:val="00191992"/>
    <w:rsid w:val="0019449A"/>
    <w:rsid w:val="001959F1"/>
    <w:rsid w:val="001A05C4"/>
    <w:rsid w:val="001A42B7"/>
    <w:rsid w:val="001A60E6"/>
    <w:rsid w:val="001B0B35"/>
    <w:rsid w:val="001B4B6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4A7C"/>
    <w:rsid w:val="001F61E0"/>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703A"/>
    <w:rsid w:val="00235514"/>
    <w:rsid w:val="00235B2D"/>
    <w:rsid w:val="00235EB7"/>
    <w:rsid w:val="00236FCC"/>
    <w:rsid w:val="00237F58"/>
    <w:rsid w:val="0024255E"/>
    <w:rsid w:val="0024602F"/>
    <w:rsid w:val="00251D80"/>
    <w:rsid w:val="00251D83"/>
    <w:rsid w:val="00252864"/>
    <w:rsid w:val="002609C0"/>
    <w:rsid w:val="002651CC"/>
    <w:rsid w:val="002714F2"/>
    <w:rsid w:val="00271C6D"/>
    <w:rsid w:val="00272403"/>
    <w:rsid w:val="00273C5B"/>
    <w:rsid w:val="00273D0C"/>
    <w:rsid w:val="00275A53"/>
    <w:rsid w:val="00276661"/>
    <w:rsid w:val="00276723"/>
    <w:rsid w:val="00277A97"/>
    <w:rsid w:val="0028317D"/>
    <w:rsid w:val="00291487"/>
    <w:rsid w:val="00293A36"/>
    <w:rsid w:val="00293CD0"/>
    <w:rsid w:val="002944E5"/>
    <w:rsid w:val="0029627D"/>
    <w:rsid w:val="002A05FD"/>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73BD"/>
    <w:rsid w:val="002D7681"/>
    <w:rsid w:val="002E0A73"/>
    <w:rsid w:val="002E1E3F"/>
    <w:rsid w:val="002E2998"/>
    <w:rsid w:val="002E3011"/>
    <w:rsid w:val="002E32CE"/>
    <w:rsid w:val="002E44CB"/>
    <w:rsid w:val="002E6E53"/>
    <w:rsid w:val="002E7536"/>
    <w:rsid w:val="002F4EEA"/>
    <w:rsid w:val="002F68E8"/>
    <w:rsid w:val="002F6BDA"/>
    <w:rsid w:val="002F6C1E"/>
    <w:rsid w:val="002F6CA3"/>
    <w:rsid w:val="002F7F4F"/>
    <w:rsid w:val="0030000E"/>
    <w:rsid w:val="003011A4"/>
    <w:rsid w:val="00301685"/>
    <w:rsid w:val="003034D7"/>
    <w:rsid w:val="003037E4"/>
    <w:rsid w:val="00305CC1"/>
    <w:rsid w:val="003061F5"/>
    <w:rsid w:val="003064ED"/>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39B"/>
    <w:rsid w:val="00341AC8"/>
    <w:rsid w:val="00341D02"/>
    <w:rsid w:val="00345BCC"/>
    <w:rsid w:val="00347D47"/>
    <w:rsid w:val="0035213E"/>
    <w:rsid w:val="003522AA"/>
    <w:rsid w:val="003535C3"/>
    <w:rsid w:val="00356024"/>
    <w:rsid w:val="003565FD"/>
    <w:rsid w:val="00357843"/>
    <w:rsid w:val="00362F3A"/>
    <w:rsid w:val="00370ACF"/>
    <w:rsid w:val="0037394C"/>
    <w:rsid w:val="00376AD4"/>
    <w:rsid w:val="003838B1"/>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3C20"/>
    <w:rsid w:val="003C478A"/>
    <w:rsid w:val="003C6479"/>
    <w:rsid w:val="003D0907"/>
    <w:rsid w:val="003D0DE0"/>
    <w:rsid w:val="003D16E4"/>
    <w:rsid w:val="003D4B2F"/>
    <w:rsid w:val="003D5009"/>
    <w:rsid w:val="003D5445"/>
    <w:rsid w:val="003D5DE9"/>
    <w:rsid w:val="003D653C"/>
    <w:rsid w:val="003D65BB"/>
    <w:rsid w:val="003D774B"/>
    <w:rsid w:val="003E08DD"/>
    <w:rsid w:val="003E0E75"/>
    <w:rsid w:val="003E47E9"/>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21B71"/>
    <w:rsid w:val="0042743A"/>
    <w:rsid w:val="00432203"/>
    <w:rsid w:val="00434FA3"/>
    <w:rsid w:val="00436EBF"/>
    <w:rsid w:val="004408E6"/>
    <w:rsid w:val="004436BA"/>
    <w:rsid w:val="00446B71"/>
    <w:rsid w:val="0044716D"/>
    <w:rsid w:val="00453021"/>
    <w:rsid w:val="0045689F"/>
    <w:rsid w:val="00460846"/>
    <w:rsid w:val="0046135C"/>
    <w:rsid w:val="00462645"/>
    <w:rsid w:val="004627B8"/>
    <w:rsid w:val="00463381"/>
    <w:rsid w:val="00467534"/>
    <w:rsid w:val="00470B40"/>
    <w:rsid w:val="00473D37"/>
    <w:rsid w:val="00474938"/>
    <w:rsid w:val="00474D0D"/>
    <w:rsid w:val="00477358"/>
    <w:rsid w:val="004774ED"/>
    <w:rsid w:val="00477F53"/>
    <w:rsid w:val="00480345"/>
    <w:rsid w:val="004805A6"/>
    <w:rsid w:val="00483085"/>
    <w:rsid w:val="004864F0"/>
    <w:rsid w:val="00487AD1"/>
    <w:rsid w:val="00490EA7"/>
    <w:rsid w:val="004A0D51"/>
    <w:rsid w:val="004A4A61"/>
    <w:rsid w:val="004A67D2"/>
    <w:rsid w:val="004B0595"/>
    <w:rsid w:val="004B0D4C"/>
    <w:rsid w:val="004B16EE"/>
    <w:rsid w:val="004B2E41"/>
    <w:rsid w:val="004B7BDF"/>
    <w:rsid w:val="004C009D"/>
    <w:rsid w:val="004C0252"/>
    <w:rsid w:val="004C0BF1"/>
    <w:rsid w:val="004C1362"/>
    <w:rsid w:val="004C1548"/>
    <w:rsid w:val="004C1DFF"/>
    <w:rsid w:val="004C73C8"/>
    <w:rsid w:val="004D2DDA"/>
    <w:rsid w:val="004D5837"/>
    <w:rsid w:val="004E0EC9"/>
    <w:rsid w:val="004E1F34"/>
    <w:rsid w:val="004E2523"/>
    <w:rsid w:val="004E6397"/>
    <w:rsid w:val="004E712E"/>
    <w:rsid w:val="004F4B44"/>
    <w:rsid w:val="004F6133"/>
    <w:rsid w:val="004F754C"/>
    <w:rsid w:val="004F7B2B"/>
    <w:rsid w:val="00500FE9"/>
    <w:rsid w:val="00501093"/>
    <w:rsid w:val="0050516B"/>
    <w:rsid w:val="00507A50"/>
    <w:rsid w:val="0051380D"/>
    <w:rsid w:val="0051482A"/>
    <w:rsid w:val="00514E5D"/>
    <w:rsid w:val="005158CB"/>
    <w:rsid w:val="0051643A"/>
    <w:rsid w:val="00516ECB"/>
    <w:rsid w:val="005170F3"/>
    <w:rsid w:val="00520035"/>
    <w:rsid w:val="00520B95"/>
    <w:rsid w:val="00527973"/>
    <w:rsid w:val="00531C90"/>
    <w:rsid w:val="0054141A"/>
    <w:rsid w:val="00541761"/>
    <w:rsid w:val="005440D1"/>
    <w:rsid w:val="00547F59"/>
    <w:rsid w:val="00550992"/>
    <w:rsid w:val="0055550B"/>
    <w:rsid w:val="00566FD3"/>
    <w:rsid w:val="00571F34"/>
    <w:rsid w:val="00575C0B"/>
    <w:rsid w:val="005778C0"/>
    <w:rsid w:val="0058672F"/>
    <w:rsid w:val="00586E47"/>
    <w:rsid w:val="00595605"/>
    <w:rsid w:val="0059655D"/>
    <w:rsid w:val="00596DD5"/>
    <w:rsid w:val="005A10C0"/>
    <w:rsid w:val="005A6822"/>
    <w:rsid w:val="005B53AA"/>
    <w:rsid w:val="005B5742"/>
    <w:rsid w:val="005B74AA"/>
    <w:rsid w:val="005C2488"/>
    <w:rsid w:val="005C2739"/>
    <w:rsid w:val="005C2CBE"/>
    <w:rsid w:val="005C4BFE"/>
    <w:rsid w:val="005D2528"/>
    <w:rsid w:val="005D5E28"/>
    <w:rsid w:val="005E0634"/>
    <w:rsid w:val="005E109F"/>
    <w:rsid w:val="005E261D"/>
    <w:rsid w:val="005E37BE"/>
    <w:rsid w:val="005E3EE0"/>
    <w:rsid w:val="005E4B38"/>
    <w:rsid w:val="005E51BC"/>
    <w:rsid w:val="005E772C"/>
    <w:rsid w:val="005F197A"/>
    <w:rsid w:val="005F26BB"/>
    <w:rsid w:val="005F3519"/>
    <w:rsid w:val="0060076A"/>
    <w:rsid w:val="0060132E"/>
    <w:rsid w:val="00604BD2"/>
    <w:rsid w:val="006055A6"/>
    <w:rsid w:val="00607517"/>
    <w:rsid w:val="00610666"/>
    <w:rsid w:val="00611FCB"/>
    <w:rsid w:val="00612FF0"/>
    <w:rsid w:val="006141DE"/>
    <w:rsid w:val="0062089E"/>
    <w:rsid w:val="006211EF"/>
    <w:rsid w:val="0062150B"/>
    <w:rsid w:val="00622765"/>
    <w:rsid w:val="00622833"/>
    <w:rsid w:val="006270C8"/>
    <w:rsid w:val="00627F98"/>
    <w:rsid w:val="0063013A"/>
    <w:rsid w:val="00630CF4"/>
    <w:rsid w:val="00632C52"/>
    <w:rsid w:val="00633D01"/>
    <w:rsid w:val="00635F22"/>
    <w:rsid w:val="00635F8F"/>
    <w:rsid w:val="0064344D"/>
    <w:rsid w:val="00645900"/>
    <w:rsid w:val="00650646"/>
    <w:rsid w:val="00654330"/>
    <w:rsid w:val="00655D23"/>
    <w:rsid w:val="00661E32"/>
    <w:rsid w:val="00663FC9"/>
    <w:rsid w:val="006666AE"/>
    <w:rsid w:val="00666DD7"/>
    <w:rsid w:val="006714CC"/>
    <w:rsid w:val="00671946"/>
    <w:rsid w:val="006806BF"/>
    <w:rsid w:val="006812E7"/>
    <w:rsid w:val="006838E4"/>
    <w:rsid w:val="0068593D"/>
    <w:rsid w:val="006865CF"/>
    <w:rsid w:val="00687367"/>
    <w:rsid w:val="006879FF"/>
    <w:rsid w:val="00693DEE"/>
    <w:rsid w:val="006A14E4"/>
    <w:rsid w:val="006A1AD2"/>
    <w:rsid w:val="006A248D"/>
    <w:rsid w:val="006B1580"/>
    <w:rsid w:val="006B1E2E"/>
    <w:rsid w:val="006B2357"/>
    <w:rsid w:val="006B4AB3"/>
    <w:rsid w:val="006B5EC1"/>
    <w:rsid w:val="006C35E9"/>
    <w:rsid w:val="006C42D1"/>
    <w:rsid w:val="006C4ACE"/>
    <w:rsid w:val="006D030C"/>
    <w:rsid w:val="006D3724"/>
    <w:rsid w:val="006E0438"/>
    <w:rsid w:val="006E42AD"/>
    <w:rsid w:val="006F220C"/>
    <w:rsid w:val="006F23B7"/>
    <w:rsid w:val="006F5C2E"/>
    <w:rsid w:val="006F5CB5"/>
    <w:rsid w:val="006F6E91"/>
    <w:rsid w:val="006F7D3F"/>
    <w:rsid w:val="00703F05"/>
    <w:rsid w:val="007045D2"/>
    <w:rsid w:val="00705D55"/>
    <w:rsid w:val="00707EA7"/>
    <w:rsid w:val="0071202C"/>
    <w:rsid w:val="007122C6"/>
    <w:rsid w:val="007128B4"/>
    <w:rsid w:val="007151FB"/>
    <w:rsid w:val="0071528D"/>
    <w:rsid w:val="00715398"/>
    <w:rsid w:val="00717063"/>
    <w:rsid w:val="00717B20"/>
    <w:rsid w:val="00723C1B"/>
    <w:rsid w:val="00723F81"/>
    <w:rsid w:val="0072484C"/>
    <w:rsid w:val="00724FF7"/>
    <w:rsid w:val="007253A0"/>
    <w:rsid w:val="00726F93"/>
    <w:rsid w:val="00727603"/>
    <w:rsid w:val="00730D24"/>
    <w:rsid w:val="00731720"/>
    <w:rsid w:val="00732AB6"/>
    <w:rsid w:val="00732BA3"/>
    <w:rsid w:val="00732C6F"/>
    <w:rsid w:val="00734BDF"/>
    <w:rsid w:val="0074451D"/>
    <w:rsid w:val="00745E58"/>
    <w:rsid w:val="007463D3"/>
    <w:rsid w:val="00750298"/>
    <w:rsid w:val="0075212D"/>
    <w:rsid w:val="007523BB"/>
    <w:rsid w:val="00752626"/>
    <w:rsid w:val="00753567"/>
    <w:rsid w:val="00755920"/>
    <w:rsid w:val="007631C2"/>
    <w:rsid w:val="00764126"/>
    <w:rsid w:val="00774C76"/>
    <w:rsid w:val="00775229"/>
    <w:rsid w:val="00775F65"/>
    <w:rsid w:val="007809AD"/>
    <w:rsid w:val="00782611"/>
    <w:rsid w:val="007838AD"/>
    <w:rsid w:val="00784DC5"/>
    <w:rsid w:val="00793DF8"/>
    <w:rsid w:val="007969BE"/>
    <w:rsid w:val="00797B18"/>
    <w:rsid w:val="007A5B7F"/>
    <w:rsid w:val="007A7102"/>
    <w:rsid w:val="007B0E6E"/>
    <w:rsid w:val="007B29EB"/>
    <w:rsid w:val="007B3E13"/>
    <w:rsid w:val="007C05BC"/>
    <w:rsid w:val="007C1108"/>
    <w:rsid w:val="007C1E57"/>
    <w:rsid w:val="007C20BC"/>
    <w:rsid w:val="007C225D"/>
    <w:rsid w:val="007C55FF"/>
    <w:rsid w:val="007D28EC"/>
    <w:rsid w:val="007D49CF"/>
    <w:rsid w:val="007D6778"/>
    <w:rsid w:val="007D6E64"/>
    <w:rsid w:val="007E0A69"/>
    <w:rsid w:val="007E0B95"/>
    <w:rsid w:val="007E0B98"/>
    <w:rsid w:val="007E16DC"/>
    <w:rsid w:val="007E4A9A"/>
    <w:rsid w:val="007E5A22"/>
    <w:rsid w:val="007E5C9C"/>
    <w:rsid w:val="007E6C25"/>
    <w:rsid w:val="007F0D93"/>
    <w:rsid w:val="007F24AB"/>
    <w:rsid w:val="007F2DFD"/>
    <w:rsid w:val="007F43E3"/>
    <w:rsid w:val="007F7EDE"/>
    <w:rsid w:val="0080056B"/>
    <w:rsid w:val="00800A8A"/>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41"/>
    <w:rsid w:val="00832C65"/>
    <w:rsid w:val="00842858"/>
    <w:rsid w:val="00844191"/>
    <w:rsid w:val="0084686B"/>
    <w:rsid w:val="00847D2C"/>
    <w:rsid w:val="00850723"/>
    <w:rsid w:val="00850F6A"/>
    <w:rsid w:val="008515D0"/>
    <w:rsid w:val="00854245"/>
    <w:rsid w:val="008563E9"/>
    <w:rsid w:val="00856BD6"/>
    <w:rsid w:val="00860AC8"/>
    <w:rsid w:val="008620A1"/>
    <w:rsid w:val="00863585"/>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B15B9"/>
    <w:rsid w:val="008B2466"/>
    <w:rsid w:val="008B2B1A"/>
    <w:rsid w:val="008B375D"/>
    <w:rsid w:val="008B4475"/>
    <w:rsid w:val="008B7E98"/>
    <w:rsid w:val="008C0799"/>
    <w:rsid w:val="008C38E0"/>
    <w:rsid w:val="008C3EB6"/>
    <w:rsid w:val="008C4D70"/>
    <w:rsid w:val="008C509D"/>
    <w:rsid w:val="008C67AB"/>
    <w:rsid w:val="008D0667"/>
    <w:rsid w:val="008D1A54"/>
    <w:rsid w:val="008D3D09"/>
    <w:rsid w:val="008D4B79"/>
    <w:rsid w:val="008D4C64"/>
    <w:rsid w:val="008D5991"/>
    <w:rsid w:val="008D63FE"/>
    <w:rsid w:val="008E1BB9"/>
    <w:rsid w:val="008E29C1"/>
    <w:rsid w:val="008E552D"/>
    <w:rsid w:val="008E596A"/>
    <w:rsid w:val="008E6F84"/>
    <w:rsid w:val="008E7A6A"/>
    <w:rsid w:val="008F29B9"/>
    <w:rsid w:val="008F425F"/>
    <w:rsid w:val="008F4E44"/>
    <w:rsid w:val="008F7CBC"/>
    <w:rsid w:val="00902A73"/>
    <w:rsid w:val="00904B31"/>
    <w:rsid w:val="00906251"/>
    <w:rsid w:val="00913CAC"/>
    <w:rsid w:val="0091424E"/>
    <w:rsid w:val="00920FE1"/>
    <w:rsid w:val="00923914"/>
    <w:rsid w:val="00923CCD"/>
    <w:rsid w:val="00924340"/>
    <w:rsid w:val="00926883"/>
    <w:rsid w:val="00927246"/>
    <w:rsid w:val="009312A2"/>
    <w:rsid w:val="00932082"/>
    <w:rsid w:val="00937F75"/>
    <w:rsid w:val="00937FD3"/>
    <w:rsid w:val="00940979"/>
    <w:rsid w:val="009411FF"/>
    <w:rsid w:val="009413D0"/>
    <w:rsid w:val="009428D6"/>
    <w:rsid w:val="00942BCB"/>
    <w:rsid w:val="00944016"/>
    <w:rsid w:val="00944312"/>
    <w:rsid w:val="00945910"/>
    <w:rsid w:val="0094718A"/>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69B"/>
    <w:rsid w:val="0098527B"/>
    <w:rsid w:val="00990CAA"/>
    <w:rsid w:val="0099305E"/>
    <w:rsid w:val="0099356C"/>
    <w:rsid w:val="009958D7"/>
    <w:rsid w:val="00996151"/>
    <w:rsid w:val="0099724B"/>
    <w:rsid w:val="009A1B8B"/>
    <w:rsid w:val="009A1E86"/>
    <w:rsid w:val="009A370B"/>
    <w:rsid w:val="009A42EE"/>
    <w:rsid w:val="009A456F"/>
    <w:rsid w:val="009A59AB"/>
    <w:rsid w:val="009A6256"/>
    <w:rsid w:val="009B299F"/>
    <w:rsid w:val="009B4F7A"/>
    <w:rsid w:val="009C0306"/>
    <w:rsid w:val="009C09E1"/>
    <w:rsid w:val="009C109D"/>
    <w:rsid w:val="009C25CD"/>
    <w:rsid w:val="009C288E"/>
    <w:rsid w:val="009C2B95"/>
    <w:rsid w:val="009C3581"/>
    <w:rsid w:val="009C6944"/>
    <w:rsid w:val="009D0158"/>
    <w:rsid w:val="009D1CF8"/>
    <w:rsid w:val="009D2757"/>
    <w:rsid w:val="009D4D53"/>
    <w:rsid w:val="009E08F2"/>
    <w:rsid w:val="009E1347"/>
    <w:rsid w:val="009E6D58"/>
    <w:rsid w:val="009F45DD"/>
    <w:rsid w:val="00A00047"/>
    <w:rsid w:val="00A03142"/>
    <w:rsid w:val="00A04578"/>
    <w:rsid w:val="00A05C8F"/>
    <w:rsid w:val="00A071F1"/>
    <w:rsid w:val="00A1035C"/>
    <w:rsid w:val="00A1070F"/>
    <w:rsid w:val="00A10845"/>
    <w:rsid w:val="00A10A32"/>
    <w:rsid w:val="00A10AB0"/>
    <w:rsid w:val="00A12793"/>
    <w:rsid w:val="00A13A49"/>
    <w:rsid w:val="00A14E9B"/>
    <w:rsid w:val="00A22B0A"/>
    <w:rsid w:val="00A25E6A"/>
    <w:rsid w:val="00A323AB"/>
    <w:rsid w:val="00A33BAF"/>
    <w:rsid w:val="00A354E4"/>
    <w:rsid w:val="00A35E73"/>
    <w:rsid w:val="00A375B1"/>
    <w:rsid w:val="00A40644"/>
    <w:rsid w:val="00A40D17"/>
    <w:rsid w:val="00A43CBC"/>
    <w:rsid w:val="00A45253"/>
    <w:rsid w:val="00A46566"/>
    <w:rsid w:val="00A472D4"/>
    <w:rsid w:val="00A55F08"/>
    <w:rsid w:val="00A56F87"/>
    <w:rsid w:val="00A57AD7"/>
    <w:rsid w:val="00A57B41"/>
    <w:rsid w:val="00A57B6C"/>
    <w:rsid w:val="00A601CA"/>
    <w:rsid w:val="00A606F0"/>
    <w:rsid w:val="00A62BB2"/>
    <w:rsid w:val="00A635BB"/>
    <w:rsid w:val="00A63E82"/>
    <w:rsid w:val="00A657A3"/>
    <w:rsid w:val="00A65E9D"/>
    <w:rsid w:val="00A66410"/>
    <w:rsid w:val="00A67FEA"/>
    <w:rsid w:val="00A7496A"/>
    <w:rsid w:val="00A7513F"/>
    <w:rsid w:val="00A75318"/>
    <w:rsid w:val="00A7570F"/>
    <w:rsid w:val="00A77116"/>
    <w:rsid w:val="00A8192C"/>
    <w:rsid w:val="00A870D1"/>
    <w:rsid w:val="00A87A9C"/>
    <w:rsid w:val="00A90965"/>
    <w:rsid w:val="00A9460A"/>
    <w:rsid w:val="00AA0F41"/>
    <w:rsid w:val="00AA11B7"/>
    <w:rsid w:val="00AA61D0"/>
    <w:rsid w:val="00AB29FF"/>
    <w:rsid w:val="00AB5A65"/>
    <w:rsid w:val="00AB696E"/>
    <w:rsid w:val="00AB6F09"/>
    <w:rsid w:val="00AC06F7"/>
    <w:rsid w:val="00AC19E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F13BC"/>
    <w:rsid w:val="00AF2284"/>
    <w:rsid w:val="00AF3DA7"/>
    <w:rsid w:val="00AF47FC"/>
    <w:rsid w:val="00B00EFD"/>
    <w:rsid w:val="00B031EE"/>
    <w:rsid w:val="00B033A5"/>
    <w:rsid w:val="00B03FB7"/>
    <w:rsid w:val="00B07FD5"/>
    <w:rsid w:val="00B10127"/>
    <w:rsid w:val="00B108C5"/>
    <w:rsid w:val="00B11A29"/>
    <w:rsid w:val="00B12382"/>
    <w:rsid w:val="00B12F12"/>
    <w:rsid w:val="00B17D37"/>
    <w:rsid w:val="00B21494"/>
    <w:rsid w:val="00B243F3"/>
    <w:rsid w:val="00B2490F"/>
    <w:rsid w:val="00B27E3A"/>
    <w:rsid w:val="00B3058E"/>
    <w:rsid w:val="00B3334D"/>
    <w:rsid w:val="00B3551D"/>
    <w:rsid w:val="00B36317"/>
    <w:rsid w:val="00B40B81"/>
    <w:rsid w:val="00B41554"/>
    <w:rsid w:val="00B43B24"/>
    <w:rsid w:val="00B46778"/>
    <w:rsid w:val="00B46B34"/>
    <w:rsid w:val="00B475D4"/>
    <w:rsid w:val="00B52BEE"/>
    <w:rsid w:val="00B539DD"/>
    <w:rsid w:val="00B53DB5"/>
    <w:rsid w:val="00B543EE"/>
    <w:rsid w:val="00B5562C"/>
    <w:rsid w:val="00B65A2E"/>
    <w:rsid w:val="00B70469"/>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6EF3"/>
    <w:rsid w:val="00BD06B2"/>
    <w:rsid w:val="00BD2475"/>
    <w:rsid w:val="00BD30C7"/>
    <w:rsid w:val="00BD3F4E"/>
    <w:rsid w:val="00BD40E7"/>
    <w:rsid w:val="00BD4745"/>
    <w:rsid w:val="00BE0FC1"/>
    <w:rsid w:val="00BE32AB"/>
    <w:rsid w:val="00BE60E3"/>
    <w:rsid w:val="00BF2540"/>
    <w:rsid w:val="00BF2BB2"/>
    <w:rsid w:val="00BF3C1C"/>
    <w:rsid w:val="00BF3F59"/>
    <w:rsid w:val="00BF59F6"/>
    <w:rsid w:val="00C025C7"/>
    <w:rsid w:val="00C05F66"/>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4726"/>
    <w:rsid w:val="00C34CF2"/>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59BA"/>
    <w:rsid w:val="00C85A89"/>
    <w:rsid w:val="00C87C6B"/>
    <w:rsid w:val="00C91DED"/>
    <w:rsid w:val="00C92625"/>
    <w:rsid w:val="00C9360A"/>
    <w:rsid w:val="00C96792"/>
    <w:rsid w:val="00C97143"/>
    <w:rsid w:val="00C97826"/>
    <w:rsid w:val="00CA00F6"/>
    <w:rsid w:val="00CA037A"/>
    <w:rsid w:val="00CA3EE8"/>
    <w:rsid w:val="00CA47F9"/>
    <w:rsid w:val="00CA4EE5"/>
    <w:rsid w:val="00CB08B2"/>
    <w:rsid w:val="00CB6B68"/>
    <w:rsid w:val="00CC096F"/>
    <w:rsid w:val="00CC19EB"/>
    <w:rsid w:val="00CC29F3"/>
    <w:rsid w:val="00CD0363"/>
    <w:rsid w:val="00CD0834"/>
    <w:rsid w:val="00CD5537"/>
    <w:rsid w:val="00CE0DB7"/>
    <w:rsid w:val="00CE1F2C"/>
    <w:rsid w:val="00CE28F2"/>
    <w:rsid w:val="00CE32B4"/>
    <w:rsid w:val="00CE3897"/>
    <w:rsid w:val="00CE3E8E"/>
    <w:rsid w:val="00CF032E"/>
    <w:rsid w:val="00CF1905"/>
    <w:rsid w:val="00CF1915"/>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786"/>
    <w:rsid w:val="00D23A8F"/>
    <w:rsid w:val="00D27516"/>
    <w:rsid w:val="00D2759C"/>
    <w:rsid w:val="00D2792D"/>
    <w:rsid w:val="00D308EA"/>
    <w:rsid w:val="00D30F47"/>
    <w:rsid w:val="00D36063"/>
    <w:rsid w:val="00D4018D"/>
    <w:rsid w:val="00D41582"/>
    <w:rsid w:val="00D44BC1"/>
    <w:rsid w:val="00D45205"/>
    <w:rsid w:val="00D460FE"/>
    <w:rsid w:val="00D47481"/>
    <w:rsid w:val="00D479C3"/>
    <w:rsid w:val="00D517F8"/>
    <w:rsid w:val="00D51EF3"/>
    <w:rsid w:val="00D521A7"/>
    <w:rsid w:val="00D5452F"/>
    <w:rsid w:val="00D55208"/>
    <w:rsid w:val="00D5759B"/>
    <w:rsid w:val="00D613A5"/>
    <w:rsid w:val="00D6337F"/>
    <w:rsid w:val="00D64C79"/>
    <w:rsid w:val="00D64E72"/>
    <w:rsid w:val="00D650C4"/>
    <w:rsid w:val="00D652AD"/>
    <w:rsid w:val="00D67F4F"/>
    <w:rsid w:val="00D712A7"/>
    <w:rsid w:val="00D75D63"/>
    <w:rsid w:val="00D914C1"/>
    <w:rsid w:val="00D93257"/>
    <w:rsid w:val="00D94677"/>
    <w:rsid w:val="00D9488A"/>
    <w:rsid w:val="00D94B63"/>
    <w:rsid w:val="00D9554B"/>
    <w:rsid w:val="00D95D26"/>
    <w:rsid w:val="00DA030F"/>
    <w:rsid w:val="00DA035D"/>
    <w:rsid w:val="00DA4253"/>
    <w:rsid w:val="00DB015E"/>
    <w:rsid w:val="00DB19F9"/>
    <w:rsid w:val="00DB4DB1"/>
    <w:rsid w:val="00DB6B51"/>
    <w:rsid w:val="00DB6DB4"/>
    <w:rsid w:val="00DB794B"/>
    <w:rsid w:val="00DC0847"/>
    <w:rsid w:val="00DC34A9"/>
    <w:rsid w:val="00DC4404"/>
    <w:rsid w:val="00DC4AB0"/>
    <w:rsid w:val="00DC5C24"/>
    <w:rsid w:val="00DC5E13"/>
    <w:rsid w:val="00DD56C2"/>
    <w:rsid w:val="00DE7347"/>
    <w:rsid w:val="00DF12C2"/>
    <w:rsid w:val="00DF1E02"/>
    <w:rsid w:val="00DF4611"/>
    <w:rsid w:val="00DF4BB0"/>
    <w:rsid w:val="00DF4EEA"/>
    <w:rsid w:val="00DF6549"/>
    <w:rsid w:val="00DF68E5"/>
    <w:rsid w:val="00DF74CB"/>
    <w:rsid w:val="00E00000"/>
    <w:rsid w:val="00E04729"/>
    <w:rsid w:val="00E05A31"/>
    <w:rsid w:val="00E06EA5"/>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507A2"/>
    <w:rsid w:val="00E5249D"/>
    <w:rsid w:val="00E60042"/>
    <w:rsid w:val="00E6338E"/>
    <w:rsid w:val="00E63F58"/>
    <w:rsid w:val="00E66A6A"/>
    <w:rsid w:val="00E71F6D"/>
    <w:rsid w:val="00E75B61"/>
    <w:rsid w:val="00E774DC"/>
    <w:rsid w:val="00E80D63"/>
    <w:rsid w:val="00E82267"/>
    <w:rsid w:val="00E86118"/>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7A8"/>
    <w:rsid w:val="00ED4E7A"/>
    <w:rsid w:val="00ED78C8"/>
    <w:rsid w:val="00EE0688"/>
    <w:rsid w:val="00EE5A11"/>
    <w:rsid w:val="00EE6082"/>
    <w:rsid w:val="00EE793A"/>
    <w:rsid w:val="00EF1922"/>
    <w:rsid w:val="00EF1C4C"/>
    <w:rsid w:val="00EF4519"/>
    <w:rsid w:val="00F014F7"/>
    <w:rsid w:val="00F01896"/>
    <w:rsid w:val="00F02EA1"/>
    <w:rsid w:val="00F03B51"/>
    <w:rsid w:val="00F040AE"/>
    <w:rsid w:val="00F05287"/>
    <w:rsid w:val="00F06456"/>
    <w:rsid w:val="00F068F1"/>
    <w:rsid w:val="00F14E10"/>
    <w:rsid w:val="00F1766F"/>
    <w:rsid w:val="00F211BA"/>
    <w:rsid w:val="00F22720"/>
    <w:rsid w:val="00F2273D"/>
    <w:rsid w:val="00F23A64"/>
    <w:rsid w:val="00F23A9B"/>
    <w:rsid w:val="00F23FCF"/>
    <w:rsid w:val="00F25214"/>
    <w:rsid w:val="00F31702"/>
    <w:rsid w:val="00F321BF"/>
    <w:rsid w:val="00F329F1"/>
    <w:rsid w:val="00F33EA1"/>
    <w:rsid w:val="00F3418B"/>
    <w:rsid w:val="00F36047"/>
    <w:rsid w:val="00F4089C"/>
    <w:rsid w:val="00F410FB"/>
    <w:rsid w:val="00F425CC"/>
    <w:rsid w:val="00F4314E"/>
    <w:rsid w:val="00F50EE7"/>
    <w:rsid w:val="00F518B0"/>
    <w:rsid w:val="00F51AB9"/>
    <w:rsid w:val="00F530E7"/>
    <w:rsid w:val="00F53970"/>
    <w:rsid w:val="00F53B1D"/>
    <w:rsid w:val="00F550A7"/>
    <w:rsid w:val="00F565A5"/>
    <w:rsid w:val="00F575C9"/>
    <w:rsid w:val="00F62E6E"/>
    <w:rsid w:val="00F65D2D"/>
    <w:rsid w:val="00F65F27"/>
    <w:rsid w:val="00F6744C"/>
    <w:rsid w:val="00F70241"/>
    <w:rsid w:val="00F70255"/>
    <w:rsid w:val="00F72063"/>
    <w:rsid w:val="00F7375B"/>
    <w:rsid w:val="00F73D16"/>
    <w:rsid w:val="00F75A28"/>
    <w:rsid w:val="00F77613"/>
    <w:rsid w:val="00F85438"/>
    <w:rsid w:val="00F874F2"/>
    <w:rsid w:val="00F90858"/>
    <w:rsid w:val="00F90BB0"/>
    <w:rsid w:val="00F95079"/>
    <w:rsid w:val="00FA4117"/>
    <w:rsid w:val="00FA68CB"/>
    <w:rsid w:val="00FA6BFE"/>
    <w:rsid w:val="00FB0189"/>
    <w:rsid w:val="00FB06DC"/>
    <w:rsid w:val="00FB4DF7"/>
    <w:rsid w:val="00FB5301"/>
    <w:rsid w:val="00FB6349"/>
    <w:rsid w:val="00FB692D"/>
    <w:rsid w:val="00FB7D42"/>
    <w:rsid w:val="00FC0C33"/>
    <w:rsid w:val="00FC0F90"/>
    <w:rsid w:val="00FC26D5"/>
    <w:rsid w:val="00FC6818"/>
    <w:rsid w:val="00FD40DF"/>
    <w:rsid w:val="00FD7B2A"/>
    <w:rsid w:val="00FD7C03"/>
    <w:rsid w:val="00FD7FE8"/>
    <w:rsid w:val="00FE1406"/>
    <w:rsid w:val="00FE2414"/>
    <w:rsid w:val="00FE2C38"/>
    <w:rsid w:val="00FE4BF7"/>
    <w:rsid w:val="00FE7404"/>
    <w:rsid w:val="00FF1472"/>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3B89F9F0"/>
  <w15:docId w15:val="{B84E4A5F-3EFB-4FC5-9886-12419602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uiPriority w:val="39"/>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link w:val="BalloonTextChar"/>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ListNumber">
    <w:name w:val="List Number"/>
    <w:basedOn w:val="Normal"/>
    <w:uiPriority w:val="99"/>
    <w:unhideWhenUsed/>
    <w:rsid w:val="006270C8"/>
    <w:pPr>
      <w:suppressAutoHyphens w:val="0"/>
      <w:spacing w:after="200" w:line="276" w:lineRule="auto"/>
      <w:contextualSpacing/>
      <w:jc w:val="left"/>
    </w:pPr>
    <w:rPr>
      <w:rFonts w:ascii="Calibri" w:eastAsia="Calibri" w:hAnsi="Calibri"/>
      <w:sz w:val="22"/>
      <w:szCs w:val="22"/>
      <w:lang w:val="en-US" w:eastAsia="en-US"/>
    </w:rPr>
  </w:style>
  <w:style w:type="table" w:customStyle="1" w:styleId="TableGrid1">
    <w:name w:val="Table Grid1"/>
    <w:basedOn w:val="TableNormal"/>
    <w:next w:val="TableGrid"/>
    <w:uiPriority w:val="59"/>
    <w:rsid w:val="006270C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5A28"/>
    <w:rPr>
      <w:color w:val="605E5C"/>
      <w:shd w:val="clear" w:color="auto" w:fill="E1DFDD"/>
    </w:rPr>
  </w:style>
  <w:style w:type="paragraph" w:styleId="TOC1">
    <w:name w:val="toc 1"/>
    <w:basedOn w:val="Normal"/>
    <w:next w:val="Normal"/>
    <w:autoRedefine/>
    <w:uiPriority w:val="39"/>
    <w:unhideWhenUsed/>
    <w:locked/>
    <w:rsid w:val="00F75A28"/>
    <w:pPr>
      <w:spacing w:after="100"/>
    </w:pPr>
  </w:style>
  <w:style w:type="paragraph" w:styleId="TOCHeading">
    <w:name w:val="TOC Heading"/>
    <w:basedOn w:val="Heading1"/>
    <w:next w:val="Normal"/>
    <w:uiPriority w:val="39"/>
    <w:unhideWhenUsed/>
    <w:qFormat/>
    <w:locked/>
    <w:rsid w:val="00D30F47"/>
    <w:pPr>
      <w:keepNext/>
      <w:keepLines/>
      <w:spacing w:before="240"/>
      <w:jc w:val="both"/>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locked/>
    <w:rsid w:val="00D30F47"/>
    <w:pPr>
      <w:spacing w:after="100"/>
      <w:ind w:left="240"/>
    </w:pPr>
  </w:style>
  <w:style w:type="character" w:customStyle="1" w:styleId="Heading4Char">
    <w:name w:val="Heading 4 Char"/>
    <w:basedOn w:val="DefaultParagraphFont"/>
    <w:link w:val="Heading4"/>
    <w:rsid w:val="00D30F47"/>
    <w:rPr>
      <w:rFonts w:ascii="StobiSans Regular" w:hAnsi="StobiSans Regular"/>
      <w:b/>
      <w:bCs/>
      <w:sz w:val="28"/>
      <w:szCs w:val="28"/>
      <w:lang w:val="mk-MK" w:eastAsia="mk-MK"/>
    </w:rPr>
  </w:style>
  <w:style w:type="character" w:customStyle="1" w:styleId="HeaderChar">
    <w:name w:val="Header Char"/>
    <w:basedOn w:val="DefaultParagraphFont"/>
    <w:link w:val="Header"/>
    <w:uiPriority w:val="99"/>
    <w:rsid w:val="00D30F47"/>
    <w:rPr>
      <w:rFonts w:ascii="StobiSans Regular" w:hAnsi="StobiSans Regular"/>
      <w:sz w:val="24"/>
      <w:szCs w:val="24"/>
      <w:lang w:val="mk-MK"/>
    </w:rPr>
  </w:style>
  <w:style w:type="character" w:customStyle="1" w:styleId="BalloonTextChar">
    <w:name w:val="Balloon Text Char"/>
    <w:basedOn w:val="DefaultParagraphFont"/>
    <w:link w:val="BalloonText"/>
    <w:semiHidden/>
    <w:rsid w:val="00D30F47"/>
    <w:rPr>
      <w:rFonts w:ascii="Tahoma" w:hAnsi="Tahoma" w:cs="Tahoma"/>
      <w:sz w:val="16"/>
      <w:szCs w:val="16"/>
      <w:lang w:val="mk-MK"/>
    </w:rPr>
  </w:style>
  <w:style w:type="character" w:styleId="CommentReference">
    <w:name w:val="annotation reference"/>
    <w:basedOn w:val="DefaultParagraphFont"/>
    <w:uiPriority w:val="99"/>
    <w:semiHidden/>
    <w:unhideWhenUsed/>
    <w:rsid w:val="00D30F47"/>
    <w:rPr>
      <w:sz w:val="16"/>
      <w:szCs w:val="16"/>
    </w:rPr>
  </w:style>
  <w:style w:type="paragraph" w:styleId="CommentText">
    <w:name w:val="annotation text"/>
    <w:basedOn w:val="Normal"/>
    <w:link w:val="CommentTextChar"/>
    <w:uiPriority w:val="99"/>
    <w:unhideWhenUsed/>
    <w:rsid w:val="00D30F47"/>
    <w:pPr>
      <w:suppressAutoHyphens w:val="0"/>
      <w:spacing w:after="160"/>
      <w:jc w:val="left"/>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D30F47"/>
    <w:rPr>
      <w:rFonts w:asciiTheme="minorHAnsi" w:eastAsiaTheme="minorHAnsi" w:hAnsiTheme="minorHAnsi" w:cstheme="minorBidi"/>
      <w:kern w:val="2"/>
      <w:lang w:val="en-US" w:eastAsia="en-US"/>
      <w14:ligatures w14:val="standardContextual"/>
    </w:rPr>
  </w:style>
  <w:style w:type="paragraph" w:styleId="TOC3">
    <w:name w:val="toc 3"/>
    <w:basedOn w:val="Normal"/>
    <w:next w:val="Normal"/>
    <w:autoRedefine/>
    <w:uiPriority w:val="39"/>
    <w:unhideWhenUsed/>
    <w:locked/>
    <w:rsid w:val="00D30F47"/>
    <w:pPr>
      <w:spacing w:after="100"/>
      <w:ind w:left="480"/>
    </w:pPr>
  </w:style>
  <w:style w:type="table" w:customStyle="1" w:styleId="Style1">
    <w:name w:val="Style1"/>
    <w:basedOn w:val="TableNormal"/>
    <w:uiPriority w:val="99"/>
    <w:rsid w:val="00D30F47"/>
    <w:rPr>
      <w:color w:val="000000" w:themeColor="text1"/>
    </w:rPr>
    <w:tblPr/>
  </w:style>
  <w:style w:type="table" w:styleId="ListTable3-Accent2">
    <w:name w:val="List Table 3 Accent 2"/>
    <w:basedOn w:val="TableNormal"/>
    <w:uiPriority w:val="48"/>
    <w:rsid w:val="00D30F4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ridTable2-Accent2">
    <w:name w:val="Grid Table 2 Accent 2"/>
    <w:basedOn w:val="TableNormal"/>
    <w:uiPriority w:val="47"/>
    <w:rsid w:val="00D30F4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D30F4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D30F4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9230-7E02-4AE2-89F2-6E6C5071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42</TotalTime>
  <Pages>23</Pages>
  <Words>3924</Words>
  <Characters>26022</Characters>
  <Application>Microsoft Office Word</Application>
  <DocSecurity>0</DocSecurity>
  <Lines>788</Lines>
  <Paragraphs>565</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Влада на Република Македонија</dc:creator>
  <cp:keywords/>
  <dc:description/>
  <cp:lastModifiedBy>Мартина Ацковска</cp:lastModifiedBy>
  <cp:revision>8</cp:revision>
  <cp:lastPrinted>2024-06-28T08:36:00Z</cp:lastPrinted>
  <dcterms:created xsi:type="dcterms:W3CDTF">2026-03-31T08:44:00Z</dcterms:created>
  <dcterms:modified xsi:type="dcterms:W3CDTF">2026-04-17T07:43:00Z</dcterms:modified>
</cp:coreProperties>
</file>