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Arial" w:hAnsi="Arial" w:cs="Arial"/>
          <w:sz w:val="20"/>
          <w:szCs w:val="20"/>
          <w:lang w:val="mk-MK"/>
        </w:rPr>
        <w:t xml:space="preserve">  </w:t>
      </w:r>
      <w:r>
        <w:rPr>
          <w:rFonts w:ascii="Arial" w:hAnsi="Arial" w:cs="Arial"/>
          <w:sz w:val="20"/>
          <w:szCs w:val="20"/>
          <w:lang w:val="sq-AL"/>
        </w:rPr>
        <w:t xml:space="preserve">                                   </w:t>
      </w:r>
      <w:r>
        <w:rPr>
          <w:rFonts w:ascii="StobiSerif Regular" w:hAnsi="StobiSerif Regular"/>
          <w:sz w:val="20"/>
          <w:szCs w:val="20"/>
          <w:lang w:val="sq-AL"/>
        </w:rPr>
        <w:t xml:space="preserve">Këshilli për ndarjen e çmimit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1 </w:t>
      </w:r>
      <w:r>
        <w:rPr>
          <w:rFonts w:ascii="StobiSerif Regular" w:hAnsi="StobiSerif Regular" w:cs="Arial"/>
          <w:sz w:val="20"/>
          <w:szCs w:val="20"/>
          <w:lang w:val="sq-AL"/>
        </w:rPr>
        <w:t>Tetori” shpall</w:t>
      </w:r>
    </w:p>
    <w:p w:rsidR="00CE3C9E" w:rsidRDefault="00CE3C9E" w:rsidP="00CE3C9E">
      <w:pPr>
        <w:pStyle w:val="NoSpacing"/>
        <w:jc w:val="center"/>
        <w:rPr>
          <w:rFonts w:ascii="StobiSerif Regular" w:hAnsi="StobiSerif Regular" w:cs="Arial"/>
          <w:b/>
          <w:sz w:val="20"/>
          <w:szCs w:val="20"/>
          <w:lang w:val="sq-AL"/>
        </w:rPr>
      </w:pPr>
      <w:r>
        <w:rPr>
          <w:rFonts w:ascii="StobiSerif Regular" w:hAnsi="StobiSerif Regular" w:cs="Arial"/>
          <w:b/>
          <w:sz w:val="20"/>
          <w:szCs w:val="20"/>
          <w:lang w:val="sq-AL"/>
        </w:rPr>
        <w:t>KONKURS</w:t>
      </w:r>
    </w:p>
    <w:p w:rsidR="00CE3C9E" w:rsidRDefault="00CE3C9E" w:rsidP="00CE3C9E">
      <w:pPr>
        <w:pStyle w:val="NoSpacing"/>
        <w:jc w:val="center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për ndarjen e çmimit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11 Tetori” për vitin 202</w:t>
      </w:r>
      <w:r>
        <w:rPr>
          <w:rFonts w:ascii="StobiSerif Regular" w:hAnsi="StobiSerif Regular" w:cs="Arial"/>
          <w:sz w:val="20"/>
          <w:szCs w:val="20"/>
          <w:lang w:val="mk-MK"/>
        </w:rPr>
        <w:t>6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 </w:t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Me çmimin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11 Tetori” jepet mirënjohja më e lartë për veprën jetësore në fushën e shkencës, artit, ekonomisë dhe në veprimtaritë tjera me interes publik të Republikës së Maqedonisë së Veriut.</w:t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ab/>
      </w:r>
      <w:r>
        <w:rPr>
          <w:rFonts w:ascii="Arial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Çmimi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11 Tetori“ ndahet, sipas rregullit, çdo vjet.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Çmimi Shtetëror </w:t>
      </w:r>
      <w:r>
        <w:rPr>
          <w:rFonts w:ascii="StobiSerif Regular" w:hAnsi="StobiSerif Regular"/>
          <w:sz w:val="20"/>
          <w:szCs w:val="20"/>
          <w:lang w:val="sq-AL"/>
        </w:rPr>
        <w:t>u ndahet individëve, grupeve krijuese, ekipeve, institucioneve, shoqërive tregtare dhe shoqatave të qytetarëve.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Çmimi Shtetëror me kushtet e caktuara në konkurs mund t’u ndahet edhe shtetasvetë huaj, grupit të krijuesve, ekipeve dhe institucioneve të huaja me interes publik të Republikës së Maqedonisë së Veriut.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Individi që do ta fitojë këtë çmim i ndahet:diploma, plaketa dhe shuma në para.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Çdo anëtari të grupit të krijuesve ose ekipit që do ta fitojë këtë çmim u ndahet diploma, plaketa dhe pjesa e barabartë e shumës në para.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Institucioni, shoqëria tregtare ose shoqata e qytetarëve që do ta fitojë këtë çmim u ndahet diploma dhe plaketa.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Shuma në para e çmimit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11 Tetori” është pesëmbëdhjetë (15) rroga mujore mesatare në Republikën e Maqedonisë së Veriut të paguara në tre muajt e fundit të vitit aktual..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Në një vit mund të ndahen më së shumti deri më pesë (5) çmime.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Iniciativë për ndarjen e çmimit shtetëror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11 Tetori” mund të parashtrojnë: institucionet, shoqëritë tregtare, shoqatat e qytetarëve dhe qytetarët.</w:t>
      </w:r>
    </w:p>
    <w:p w:rsidR="00CE3C9E" w:rsidRDefault="00CE3C9E" w:rsidP="00CE3C9E">
      <w:pPr>
        <w:pStyle w:val="HTMLPreformatted"/>
        <w:shd w:val="clear" w:color="auto" w:fill="F8F9FA"/>
        <w:rPr>
          <w:rFonts w:ascii="StobiSerif Regular" w:hAnsi="StobiSerif Regular"/>
          <w:i/>
        </w:rPr>
      </w:pPr>
      <w:r>
        <w:rPr>
          <w:rFonts w:ascii="Arial" w:hAnsi="Arial" w:cs="Arial"/>
          <w:lang w:val="sq-AL"/>
        </w:rPr>
        <w:t>​</w:t>
      </w:r>
      <w:r>
        <w:rPr>
          <w:rFonts w:ascii="StobiSerif Regular" w:hAnsi="StobiSerif Regular" w:cs="Arial"/>
          <w:lang w:val="sq-AL"/>
        </w:rPr>
        <w:t xml:space="preserve">             </w:t>
      </w:r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Parashtruesit</w:t>
      </w:r>
      <w:proofErr w:type="spellEnd"/>
      <w:r>
        <w:rPr>
          <w:rFonts w:ascii="StobiSerif Regular" w:hAnsi="StobiSerif Regular"/>
        </w:rPr>
        <w:t xml:space="preserve"> e </w:t>
      </w:r>
      <w:proofErr w:type="spellStart"/>
      <w:r>
        <w:rPr>
          <w:rFonts w:ascii="StobiSerif Regular" w:hAnsi="StobiSerif Regular"/>
        </w:rPr>
        <w:t>iniciativës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për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ndarjen</w:t>
      </w:r>
      <w:proofErr w:type="spellEnd"/>
      <w:r>
        <w:rPr>
          <w:rFonts w:ascii="StobiSerif Regular" w:hAnsi="StobiSerif Regular"/>
        </w:rPr>
        <w:t xml:space="preserve"> e </w:t>
      </w:r>
      <w:r>
        <w:rPr>
          <w:rFonts w:ascii="StobiSerif Regular" w:hAnsi="StobiSerif Regular"/>
          <w:lang w:val="sq-AL"/>
        </w:rPr>
        <w:t>ç</w:t>
      </w:r>
      <w:proofErr w:type="spellStart"/>
      <w:r>
        <w:rPr>
          <w:rFonts w:ascii="StobiSerif Regular" w:hAnsi="StobiSerif Regular"/>
        </w:rPr>
        <w:t>mimit</w:t>
      </w:r>
      <w:proofErr w:type="spellEnd"/>
      <w:r>
        <w:rPr>
          <w:rFonts w:ascii="StobiSerif Regular" w:hAnsi="StobiSerif Regular"/>
        </w:rPr>
        <w:t xml:space="preserve"> </w:t>
      </w:r>
      <w:r>
        <w:rPr>
          <w:rFonts w:ascii="StobiSerif Regular" w:hAnsi="StobiSerif Regular"/>
          <w:lang w:val="sq-AL"/>
        </w:rPr>
        <w:t>s</w:t>
      </w:r>
      <w:proofErr w:type="spellStart"/>
      <w:r>
        <w:rPr>
          <w:rFonts w:ascii="StobiSerif Regular" w:hAnsi="StobiSerif Regular"/>
        </w:rPr>
        <w:t>htetëror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në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hollësi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duhet</w:t>
      </w:r>
      <w:proofErr w:type="spellEnd"/>
      <w:r>
        <w:rPr>
          <w:rFonts w:ascii="StobiSerif Regular" w:hAnsi="StobiSerif Regular"/>
        </w:rPr>
        <w:t xml:space="preserve"> ta </w:t>
      </w:r>
      <w:proofErr w:type="spellStart"/>
      <w:r>
        <w:rPr>
          <w:rFonts w:ascii="StobiSerif Regular" w:hAnsi="StobiSerif Regular"/>
        </w:rPr>
        <w:t>arsyetojnë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nismën</w:t>
      </w:r>
      <w:proofErr w:type="spellEnd"/>
      <w:r>
        <w:rPr>
          <w:rFonts w:ascii="StobiSerif Regular" w:hAnsi="StobiSerif Regular"/>
        </w:rPr>
        <w:t xml:space="preserve">. </w:t>
      </w:r>
      <w:proofErr w:type="spellStart"/>
      <w:r>
        <w:rPr>
          <w:rFonts w:ascii="StobiSerif Regular" w:hAnsi="StobiSerif Regular"/>
        </w:rPr>
        <w:t>Teksti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duhet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të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përmbajë</w:t>
      </w:r>
      <w:proofErr w:type="spellEnd"/>
      <w:r>
        <w:rPr>
          <w:rFonts w:ascii="StobiSerif Regular" w:hAnsi="StobiSerif Regular"/>
        </w:rPr>
        <w:t xml:space="preserve"> </w:t>
      </w:r>
      <w:proofErr w:type="spellStart"/>
      <w:r>
        <w:rPr>
          <w:rFonts w:ascii="StobiSerif Regular" w:hAnsi="StobiSerif Regular"/>
        </w:rPr>
        <w:t>edhe</w:t>
      </w:r>
      <w:proofErr w:type="spellEnd"/>
      <w:r>
        <w:rPr>
          <w:rFonts w:ascii="StobiSerif Regular" w:hAnsi="StobiSerif Regular"/>
        </w:rPr>
        <w:t xml:space="preserve">: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dhëna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sakta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biografike</w:t>
      </w:r>
      <w:proofErr w:type="spellEnd"/>
      <w:r>
        <w:rPr>
          <w:rFonts w:ascii="StobiSerif Regular" w:hAnsi="StobiSerif Regular"/>
          <w:i/>
        </w:rPr>
        <w:t xml:space="preserve">, </w:t>
      </w:r>
      <w:proofErr w:type="spellStart"/>
      <w:r>
        <w:rPr>
          <w:rFonts w:ascii="StobiSerif Regular" w:hAnsi="StobiSerif Regular"/>
          <w:i/>
        </w:rPr>
        <w:t>adresën</w:t>
      </w:r>
      <w:proofErr w:type="spellEnd"/>
      <w:r>
        <w:rPr>
          <w:rFonts w:ascii="StobiSerif Regular" w:hAnsi="StobiSerif Regular"/>
          <w:i/>
        </w:rPr>
        <w:t xml:space="preserve"> e </w:t>
      </w:r>
      <w:proofErr w:type="spellStart"/>
      <w:r>
        <w:rPr>
          <w:rFonts w:ascii="StobiSerif Regular" w:hAnsi="StobiSerif Regular"/>
          <w:i/>
        </w:rPr>
        <w:t>saktë</w:t>
      </w:r>
      <w:proofErr w:type="spellEnd"/>
      <w:r>
        <w:rPr>
          <w:rFonts w:ascii="StobiSerif Regular" w:hAnsi="StobiSerif Regular"/>
          <w:i/>
        </w:rPr>
        <w:t xml:space="preserve"> e </w:t>
      </w:r>
      <w:proofErr w:type="spellStart"/>
      <w:r>
        <w:rPr>
          <w:rFonts w:ascii="StobiSerif Regular" w:hAnsi="StobiSerif Regular"/>
          <w:i/>
        </w:rPr>
        <w:t>vendbanimit</w:t>
      </w:r>
      <w:proofErr w:type="spellEnd"/>
      <w:r>
        <w:rPr>
          <w:rFonts w:ascii="StobiSerif Regular" w:hAnsi="StobiSerif Regular"/>
          <w:i/>
        </w:rPr>
        <w:t xml:space="preserve"> (</w:t>
      </w:r>
      <w:proofErr w:type="spellStart"/>
      <w:r>
        <w:rPr>
          <w:rFonts w:ascii="StobiSerif Regular" w:hAnsi="StobiSerif Regular"/>
          <w:i/>
        </w:rPr>
        <w:t>rruga</w:t>
      </w:r>
      <w:proofErr w:type="spellEnd"/>
      <w:r>
        <w:rPr>
          <w:rFonts w:ascii="StobiSerif Regular" w:hAnsi="StobiSerif Regular"/>
          <w:i/>
        </w:rPr>
        <w:t xml:space="preserve">, </w:t>
      </w:r>
      <w:proofErr w:type="spellStart"/>
      <w:r>
        <w:rPr>
          <w:rFonts w:ascii="StobiSerif Regular" w:hAnsi="StobiSerif Regular"/>
          <w:i/>
        </w:rPr>
        <w:t>numri</w:t>
      </w:r>
      <w:proofErr w:type="spellEnd"/>
      <w:r>
        <w:rPr>
          <w:rFonts w:ascii="StobiSerif Regular" w:hAnsi="StobiSerif Regular"/>
          <w:i/>
        </w:rPr>
        <w:t xml:space="preserve">, </w:t>
      </w:r>
      <w:proofErr w:type="spellStart"/>
      <w:r>
        <w:rPr>
          <w:rFonts w:ascii="StobiSerif Regular" w:hAnsi="StobiSerif Regular"/>
          <w:i/>
        </w:rPr>
        <w:t>vendi</w:t>
      </w:r>
      <w:proofErr w:type="spellEnd"/>
      <w:r>
        <w:rPr>
          <w:rFonts w:ascii="StobiSerif Regular" w:hAnsi="StobiSerif Regular"/>
          <w:i/>
        </w:rPr>
        <w:t xml:space="preserve">, </w:t>
      </w:r>
      <w:proofErr w:type="spellStart"/>
      <w:r>
        <w:rPr>
          <w:rFonts w:ascii="StobiSerif Regular" w:hAnsi="StobiSerif Regular"/>
          <w:i/>
        </w:rPr>
        <w:t>qyteti</w:t>
      </w:r>
      <w:proofErr w:type="spellEnd"/>
      <w:r>
        <w:rPr>
          <w:rFonts w:ascii="StobiSerif Regular" w:hAnsi="StobiSerif Regular"/>
          <w:i/>
        </w:rPr>
        <w:t xml:space="preserve">, </w:t>
      </w:r>
      <w:proofErr w:type="spellStart"/>
      <w:r>
        <w:rPr>
          <w:rFonts w:ascii="StobiSerif Regular" w:hAnsi="StobiSerif Regular"/>
          <w:i/>
        </w:rPr>
        <w:t>shteti</w:t>
      </w:r>
      <w:proofErr w:type="spellEnd"/>
      <w:r>
        <w:rPr>
          <w:rFonts w:ascii="StobiSerif Regular" w:hAnsi="StobiSerif Regular"/>
          <w:i/>
        </w:rPr>
        <w:t xml:space="preserve">),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dhëna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për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rezultatet</w:t>
      </w:r>
      <w:proofErr w:type="spellEnd"/>
      <w:r>
        <w:rPr>
          <w:rFonts w:ascii="StobiSerif Regular" w:hAnsi="StobiSerif Regular"/>
          <w:i/>
        </w:rPr>
        <w:t xml:space="preserve"> e </w:t>
      </w:r>
      <w:proofErr w:type="spellStart"/>
      <w:r>
        <w:rPr>
          <w:rFonts w:ascii="StobiSerif Regular" w:hAnsi="StobiSerif Regular"/>
          <w:i/>
        </w:rPr>
        <w:t>arritura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në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fushën</w:t>
      </w:r>
      <w:proofErr w:type="spellEnd"/>
      <w:r>
        <w:rPr>
          <w:rFonts w:ascii="StobiSerif Regular" w:hAnsi="StobiSerif Regular"/>
          <w:i/>
        </w:rPr>
        <w:t xml:space="preserve"> e </w:t>
      </w:r>
      <w:proofErr w:type="spellStart"/>
      <w:r>
        <w:rPr>
          <w:rFonts w:ascii="StobiSerif Regular" w:hAnsi="StobiSerif Regular"/>
          <w:i/>
        </w:rPr>
        <w:t>caktuar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dhe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dhëna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tjera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që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konsiderohen</w:t>
      </w:r>
      <w:proofErr w:type="spellEnd"/>
      <w:r>
        <w:rPr>
          <w:rFonts w:ascii="StobiSerif Regular" w:hAnsi="StobiSerif Regular"/>
          <w:i/>
        </w:rPr>
        <w:t xml:space="preserve"> se do </w:t>
      </w:r>
      <w:proofErr w:type="spellStart"/>
      <w:r>
        <w:rPr>
          <w:rFonts w:ascii="StobiSerif Regular" w:hAnsi="StobiSerif Regular"/>
          <w:i/>
        </w:rPr>
        <w:t>të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kontribuojnë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në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vlerësimin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si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dhe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dokumentacionin</w:t>
      </w:r>
      <w:proofErr w:type="spellEnd"/>
      <w:r>
        <w:rPr>
          <w:rFonts w:ascii="StobiSerif Regular" w:hAnsi="StobiSerif Regular"/>
          <w:i/>
        </w:rPr>
        <w:t xml:space="preserve"> e </w:t>
      </w:r>
      <w:proofErr w:type="spellStart"/>
      <w:r>
        <w:rPr>
          <w:rFonts w:ascii="StobiSerif Regular" w:hAnsi="StobiSerif Regular"/>
          <w:i/>
        </w:rPr>
        <w:t>duhur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që</w:t>
      </w:r>
      <w:proofErr w:type="spellEnd"/>
      <w:r>
        <w:rPr>
          <w:rFonts w:ascii="StobiSerif Regular" w:hAnsi="StobiSerif Regular"/>
          <w:i/>
        </w:rPr>
        <w:t xml:space="preserve"> do </w:t>
      </w:r>
      <w:proofErr w:type="spellStart"/>
      <w:r>
        <w:rPr>
          <w:rFonts w:ascii="StobiSerif Regular" w:hAnsi="StobiSerif Regular"/>
          <w:i/>
        </w:rPr>
        <w:t>t’i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vërtetonte</w:t>
      </w:r>
      <w:proofErr w:type="spellEnd"/>
      <w:r>
        <w:rPr>
          <w:rFonts w:ascii="StobiSerif Regular" w:hAnsi="StobiSerif Regular"/>
          <w:i/>
        </w:rPr>
        <w:t xml:space="preserve"> </w:t>
      </w:r>
      <w:proofErr w:type="spellStart"/>
      <w:r>
        <w:rPr>
          <w:rFonts w:ascii="StobiSerif Regular" w:hAnsi="StobiSerif Regular"/>
          <w:i/>
        </w:rPr>
        <w:t>ato</w:t>
      </w:r>
      <w:proofErr w:type="spellEnd"/>
      <w:r>
        <w:rPr>
          <w:rFonts w:ascii="StobiSerif Regular" w:hAnsi="StobiSerif Regular"/>
          <w:i/>
        </w:rPr>
        <w:t xml:space="preserve">. </w:t>
      </w:r>
    </w:p>
    <w:p w:rsidR="00CE3C9E" w:rsidRDefault="00CE3C9E" w:rsidP="00CE3C9E">
      <w:pPr>
        <w:jc w:val="both"/>
        <w:rPr>
          <w:rFonts w:ascii="StobiSerif Regular" w:hAnsi="StobiSerif Regular"/>
          <w:i/>
          <w:sz w:val="20"/>
          <w:szCs w:val="20"/>
          <w:lang w:val="sq-AL"/>
        </w:rPr>
      </w:pPr>
      <w:r>
        <w:rPr>
          <w:rFonts w:ascii="StobiSerif Regular" w:hAnsi="StobiSerif Regular"/>
          <w:sz w:val="20"/>
          <w:szCs w:val="20"/>
          <w:lang w:val="sq-AL"/>
        </w:rPr>
        <w:tab/>
      </w:r>
      <w:r>
        <w:rPr>
          <w:rFonts w:ascii="StobiSerif Regular" w:hAnsi="StobiSerif Regular"/>
          <w:i/>
          <w:sz w:val="20"/>
          <w:szCs w:val="20"/>
          <w:lang w:val="sq-AL"/>
        </w:rPr>
        <w:t>Parashtruesi i iniciativës duhet ta shënojë emrin dhe mbiemrin e plotë, titullin, firmën, adresën dhe telefonin.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Teksti i iniciativës duhet të dërgohet në 20 ekzemplarë, ndërsa punimet, librat, publikimet, etj., trajtohen si shtojcë dhe duhet të dërgohen në një </w:t>
      </w:r>
      <w:r>
        <w:rPr>
          <w:rFonts w:ascii="StobiSerif Regular" w:hAnsi="StobiSerif Regular" w:cs="Arial"/>
          <w:sz w:val="20"/>
          <w:szCs w:val="20"/>
        </w:rPr>
        <w:t>kopje</w:t>
      </w:r>
      <w:r>
        <w:rPr>
          <w:rFonts w:ascii="StobiSerif Regular" w:hAnsi="StobiSerif Regular" w:cs="Arial"/>
          <w:sz w:val="20"/>
          <w:szCs w:val="20"/>
          <w:lang w:val="sq-AL"/>
        </w:rPr>
        <w:t>.</w:t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ab/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   </w:t>
      </w:r>
      <w:r>
        <w:rPr>
          <w:rFonts w:ascii="StobiSerif Regular" w:hAnsi="StobiSerif Regular"/>
          <w:sz w:val="20"/>
          <w:szCs w:val="20"/>
          <w:lang w:val="sq-AL"/>
        </w:rPr>
        <w:t>Iniciativat dërgohen në adresën: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Ministria e Kulturës dhe e Turizmit e Republikës së Maqedonisë së Veriut – Këshilli</w:t>
      </w:r>
      <w:r>
        <w:rPr>
          <w:rFonts w:ascii="StobiSerif Regular" w:hAnsi="StobiSerif Regular" w:cs="Arial"/>
          <w:sz w:val="20"/>
          <w:szCs w:val="20"/>
          <w:lang w:val="mk-MK"/>
        </w:rPr>
        <w:t xml:space="preserve"> </w:t>
      </w:r>
      <w:r>
        <w:rPr>
          <w:rFonts w:ascii="StobiSerif Regular" w:hAnsi="StobiSerif Regular" w:cs="Arial"/>
          <w:sz w:val="20"/>
          <w:szCs w:val="20"/>
          <w:lang w:val="sq-AL"/>
        </w:rPr>
        <w:t>për Ndarjen e çmimit shtetëror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 xml:space="preserve">11 Tetori”, rr. </w:t>
      </w:r>
      <w:r>
        <w:rPr>
          <w:rFonts w:ascii="StobiSerif Regular" w:hAnsi="StobiSerif Regular" w:cs="Arial"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sz w:val="20"/>
          <w:szCs w:val="20"/>
          <w:lang w:val="sq-AL"/>
        </w:rPr>
        <w:t>Gjuro Gjakoviq” nr. 61 – Shkup,Republika e Maqedonisë së Veriut.</w:t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b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>Konkursi zgjat nga 1 deri më 31 maj 202</w:t>
      </w:r>
      <w:r>
        <w:rPr>
          <w:rFonts w:ascii="StobiSerif Regular" w:hAnsi="StobiSerif Regular" w:cs="Arial"/>
          <w:b/>
          <w:sz w:val="20"/>
          <w:szCs w:val="20"/>
          <w:lang w:val="mk-MK"/>
        </w:rPr>
        <w:t>6</w:t>
      </w:r>
      <w:r>
        <w:rPr>
          <w:rFonts w:ascii="StobiSerif Regular" w:hAnsi="StobiSerif Regular" w:cs="Arial"/>
          <w:sz w:val="20"/>
          <w:szCs w:val="20"/>
          <w:lang w:val="sq-AL"/>
        </w:rPr>
        <w:t>.</w:t>
      </w:r>
    </w:p>
    <w:p w:rsidR="00CE3C9E" w:rsidRDefault="00CE3C9E" w:rsidP="00CE3C9E">
      <w:pPr>
        <w:pStyle w:val="NoSpacing"/>
        <w:ind w:firstLine="720"/>
        <w:rPr>
          <w:rFonts w:ascii="StobiSerif Regular" w:hAnsi="StobiSerif Regular" w:cs="Arial"/>
          <w:sz w:val="20"/>
          <w:szCs w:val="20"/>
          <w:lang w:val="sq-AL"/>
        </w:rPr>
      </w:pPr>
      <w:r>
        <w:rPr>
          <w:rFonts w:ascii="StobiSerif Regular" w:hAnsi="Arial" w:cs="Arial"/>
          <w:sz w:val="20"/>
          <w:szCs w:val="20"/>
          <w:lang w:val="sq-AL"/>
        </w:rPr>
        <w:t>​</w:t>
      </w:r>
      <w:r>
        <w:rPr>
          <w:rFonts w:ascii="StobiSerif Regular" w:hAnsi="StobiSerif Regular" w:cs="Arial"/>
          <w:sz w:val="20"/>
          <w:szCs w:val="20"/>
          <w:lang w:val="sq-AL"/>
        </w:rPr>
        <w:t>Iniciativat e pakompletuara dhe iniciativat dhe propozimet (punimet, librat, publikimet, etj.) të dërguara pas afatit të caktuar për t’i pranuar në konkurs nuk do të shqyrtohen.</w:t>
      </w:r>
    </w:p>
    <w:p w:rsidR="00CE3C9E" w:rsidRDefault="00CE3C9E" w:rsidP="00CE3C9E">
      <w:pPr>
        <w:pStyle w:val="NoSpacing"/>
        <w:rPr>
          <w:rFonts w:ascii="StobiSerif Regular" w:hAnsi="StobiSerif Regular" w:cs="Arial"/>
          <w:sz w:val="20"/>
          <w:szCs w:val="20"/>
          <w:lang w:val="sq-AL"/>
        </w:rPr>
      </w:pPr>
    </w:p>
    <w:p w:rsidR="00CE3C9E" w:rsidRDefault="00CE3C9E" w:rsidP="00CE3C9E">
      <w:pPr>
        <w:pStyle w:val="NoSpacing"/>
        <w:rPr>
          <w:rFonts w:ascii="StobiSerif Regular" w:hAnsi="StobiSerif Regular" w:cs="Arial"/>
          <w:b/>
          <w:sz w:val="20"/>
          <w:szCs w:val="20"/>
          <w:lang w:val="sq-AL"/>
        </w:rPr>
      </w:pPr>
      <w:r>
        <w:rPr>
          <w:rFonts w:ascii="StobiSerif Regular" w:hAnsi="StobiSerif Regular" w:cs="Arial"/>
          <w:sz w:val="20"/>
          <w:szCs w:val="20"/>
          <w:lang w:val="sq-AL"/>
        </w:rPr>
        <w:t xml:space="preserve">                                                                               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 xml:space="preserve"> Këshilli për ndarjen e çmimit shtetëror           </w:t>
      </w:r>
    </w:p>
    <w:p w:rsidR="00CE3C9E" w:rsidRDefault="00CE3C9E" w:rsidP="00CE3C9E">
      <w:pPr>
        <w:pStyle w:val="NoSpacing"/>
        <w:rPr>
          <w:rFonts w:ascii="StobiSerif Regular" w:hAnsi="StobiSerif Regular" w:cs="Arial"/>
          <w:b/>
          <w:sz w:val="20"/>
          <w:szCs w:val="20"/>
          <w:lang w:val="sq-AL"/>
        </w:rPr>
      </w:pPr>
      <w:r>
        <w:rPr>
          <w:rFonts w:ascii="StobiSerif Regular" w:hAnsi="StobiSerif Regular" w:cs="Arial"/>
          <w:b/>
          <w:sz w:val="20"/>
          <w:szCs w:val="20"/>
          <w:lang w:val="sq-AL"/>
        </w:rPr>
        <w:t xml:space="preserve">                                                                                                 </w:t>
      </w:r>
      <w:r>
        <w:rPr>
          <w:rFonts w:ascii="StobiSerif Regular" w:hAnsi="StobiSerif Regular" w:cs="Arial"/>
          <w:b/>
          <w:sz w:val="20"/>
          <w:szCs w:val="20"/>
          <w:lang w:val="mk-MK"/>
        </w:rPr>
        <w:t>„</w:t>
      </w:r>
      <w:r>
        <w:rPr>
          <w:rFonts w:ascii="StobiSerif Regular" w:hAnsi="StobiSerif Regular" w:cs="Arial"/>
          <w:b/>
          <w:sz w:val="20"/>
          <w:szCs w:val="20"/>
          <w:lang w:val="sq-AL"/>
        </w:rPr>
        <w:t>11 Tetori”</w:t>
      </w:r>
    </w:p>
    <w:p w:rsidR="00CE3C9E" w:rsidRDefault="00CE3C9E" w:rsidP="00CE3C9E"/>
    <w:p w:rsidR="00E8171C" w:rsidRDefault="00E8171C">
      <w:bookmarkStart w:id="0" w:name="_GoBack"/>
      <w:bookmarkEnd w:id="0"/>
    </w:p>
    <w:sectPr w:rsidR="00E8171C" w:rsidSect="00C13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9E"/>
    <w:rsid w:val="001F5C36"/>
    <w:rsid w:val="00CE3C9E"/>
    <w:rsid w:val="00E8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C41D"/>
  <w15:chartTrackingRefBased/>
  <w15:docId w15:val="{370248E7-4FBB-4029-8E8B-6D801A74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3C9E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CE3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3C9E"/>
    <w:rPr>
      <w:rFonts w:ascii="Courier New" w:eastAsia="Times New Roman" w:hAnsi="Courier New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martin.krzalovski</dc:creator>
  <cp:keywords/>
  <dc:description/>
  <cp:lastModifiedBy>martin.krzalovski</cp:lastModifiedBy>
  <cp:revision>1</cp:revision>
  <dcterms:created xsi:type="dcterms:W3CDTF">2026-04-29T11:48:00Z</dcterms:created>
  <dcterms:modified xsi:type="dcterms:W3CDTF">2026-04-29T11:49:00Z</dcterms:modified>
</cp:coreProperties>
</file>