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EAEBB" w14:textId="358B114E" w:rsidR="00A17A9A" w:rsidRPr="00BC0650" w:rsidRDefault="00F1736A" w:rsidP="00A43AA8">
      <w:pPr>
        <w:spacing w:line="276" w:lineRule="auto"/>
        <w:jc w:val="both"/>
        <w:rPr>
          <w:rFonts w:ascii="Arial" w:hAnsi="Arial" w:cs="Arial"/>
          <w:lang w:val="mk-MK"/>
        </w:rPr>
      </w:pPr>
      <w:r>
        <w:rPr>
          <w:rFonts w:ascii="Arial" w:hAnsi="Arial" w:cs="Arial"/>
          <w:noProof/>
          <w:lang w:eastAsia="zh-TW"/>
        </w:rPr>
        <mc:AlternateContent>
          <mc:Choice Requires="wps">
            <w:drawing>
              <wp:anchor distT="0" distB="0" distL="114300" distR="114300" simplePos="0" relativeHeight="251658240" behindDoc="0" locked="0" layoutInCell="0" allowOverlap="1" wp14:anchorId="2C3F57E3" wp14:editId="569F3A43">
                <wp:simplePos x="0" y="0"/>
                <wp:positionH relativeFrom="page">
                  <wp:posOffset>420370</wp:posOffset>
                </wp:positionH>
                <wp:positionV relativeFrom="page">
                  <wp:posOffset>431800</wp:posOffset>
                </wp:positionV>
                <wp:extent cx="6810375" cy="9714230"/>
                <wp:effectExtent l="1270" t="3175" r="8255" b="7620"/>
                <wp:wrapNone/>
                <wp:docPr id="2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0375" cy="9714230"/>
                        </a:xfrm>
                        <a:prstGeom prst="rect">
                          <a:avLst/>
                        </a:prstGeom>
                        <a:solidFill>
                          <a:srgbClr val="A5A5A5">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10020"/>
                            </w:tblGrid>
                            <w:tr w:rsidR="000A75B9" w:rsidRPr="00E64488" w14:paraId="39586E8C" w14:textId="77777777" w:rsidTr="008579C1">
                              <w:trPr>
                                <w:trHeight w:val="15311"/>
                              </w:trPr>
                              <w:tc>
                                <w:tcPr>
                                  <w:tcW w:w="5000" w:type="pct"/>
                                  <w:shd w:val="clear" w:color="auto" w:fill="B8CCE4" w:themeFill="accent1" w:themeFillTint="66"/>
                                  <w:vAlign w:val="center"/>
                                </w:tcPr>
                                <w:p w14:paraId="2FAF652B" w14:textId="6D540C25" w:rsidR="000A75B9" w:rsidRPr="00BC0650" w:rsidRDefault="000A75B9" w:rsidP="002E0F99">
                                  <w:pPr>
                                    <w:pStyle w:val="Subtitle"/>
                                    <w:rPr>
                                      <w:b/>
                                      <w:bCs/>
                                      <w:sz w:val="32"/>
                                      <w:szCs w:val="32"/>
                                      <w:lang w:val="mk-MK"/>
                                    </w:rPr>
                                  </w:pPr>
                                  <w:r w:rsidRPr="00BC0650">
                                    <w:rPr>
                                      <w:b/>
                                      <w:bCs/>
                                      <w:sz w:val="32"/>
                                      <w:szCs w:val="32"/>
                                      <w:lang w:val="ru-RU"/>
                                    </w:rPr>
                                    <w:t>ИЗВЕШТАЈ ЗА СТРАТЕГИСКА ОЦЕНА ВРЗ ЖИВОТНАТА С</w:t>
                                  </w:r>
                                  <w:r w:rsidRPr="00BC0650">
                                    <w:rPr>
                                      <w:b/>
                                      <w:bCs/>
                                      <w:sz w:val="32"/>
                                      <w:szCs w:val="32"/>
                                      <w:lang w:val="mk-MK"/>
                                    </w:rPr>
                                    <w:t>РЕДИНА</w:t>
                                  </w:r>
                                  <w:r w:rsidRPr="00BC0650">
                                    <w:rPr>
                                      <w:b/>
                                      <w:bCs/>
                                      <w:sz w:val="32"/>
                                      <w:szCs w:val="32"/>
                                      <w:lang w:val="ru-RU"/>
                                    </w:rPr>
                                    <w:t xml:space="preserve"> НА  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w:t>
                                  </w:r>
                                </w:p>
                                <w:p w14:paraId="76C8E6E1" w14:textId="77777777" w:rsidR="000A75B9" w:rsidRPr="00BC0650" w:rsidRDefault="000A75B9" w:rsidP="002E0F99">
                                  <w:pPr>
                                    <w:pStyle w:val="Subtitle"/>
                                    <w:rPr>
                                      <w:b/>
                                      <w:bCs/>
                                      <w:szCs w:val="48"/>
                                      <w:lang w:val="mk-MK"/>
                                    </w:rPr>
                                  </w:pPr>
                                </w:p>
                                <w:p w14:paraId="144E31CA" w14:textId="77777777" w:rsidR="000A75B9" w:rsidRPr="00BC0650" w:rsidRDefault="000A75B9" w:rsidP="002E0F99">
                                  <w:pPr>
                                    <w:pStyle w:val="Subtitle"/>
                                    <w:rPr>
                                      <w:b/>
                                      <w:smallCaps/>
                                      <w:szCs w:val="48"/>
                                      <w:lang w:val="en-US"/>
                                    </w:rPr>
                                  </w:pPr>
                                  <w:r w:rsidRPr="00BC0650">
                                    <w:rPr>
                                      <w:noProof/>
                                      <w:lang w:val="en-US" w:eastAsia="en-US"/>
                                    </w:rPr>
                                    <w:drawing>
                                      <wp:inline distT="0" distB="0" distL="0" distR="0" wp14:anchorId="5422152B" wp14:editId="3A92FB39">
                                        <wp:extent cx="3809067" cy="4210946"/>
                                        <wp:effectExtent l="0" t="0" r="0" b="0"/>
                                        <wp:docPr id="26029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9869" name=""/>
                                                <pic:cNvPicPr/>
                                              </pic:nvPicPr>
                                              <pic:blipFill>
                                                <a:blip r:embed="rId8"/>
                                                <a:stretch>
                                                  <a:fillRect/>
                                                </a:stretch>
                                              </pic:blipFill>
                                              <pic:spPr>
                                                <a:xfrm>
                                                  <a:off x="0" y="0"/>
                                                  <a:ext cx="3819079" cy="4222014"/>
                                                </a:xfrm>
                                                <a:prstGeom prst="rect">
                                                  <a:avLst/>
                                                </a:prstGeom>
                                              </pic:spPr>
                                            </pic:pic>
                                          </a:graphicData>
                                        </a:graphic>
                                      </wp:inline>
                                    </w:drawing>
                                  </w:r>
                                </w:p>
                                <w:p w14:paraId="16D8C32A" w14:textId="77777777" w:rsidR="000A75B9" w:rsidRPr="00BC0650" w:rsidRDefault="000A75B9" w:rsidP="002E0F99">
                                  <w:pPr>
                                    <w:pStyle w:val="Subtitle"/>
                                    <w:rPr>
                                      <w:b/>
                                      <w:smallCaps/>
                                      <w:szCs w:val="48"/>
                                      <w:lang w:val="en-US"/>
                                    </w:rPr>
                                  </w:pPr>
                                </w:p>
                                <w:p w14:paraId="14C3DF41" w14:textId="3A83B195" w:rsidR="000A75B9" w:rsidRPr="00930BA8" w:rsidRDefault="00876186" w:rsidP="00930BA8">
                                  <w:pPr>
                                    <w:pStyle w:val="Subtitle"/>
                                    <w:rPr>
                                      <w:b/>
                                      <w:smallCaps/>
                                      <w:color w:val="FF0000"/>
                                      <w:sz w:val="32"/>
                                      <w:szCs w:val="32"/>
                                      <w:lang w:val="mk-MK"/>
                                    </w:rPr>
                                  </w:pPr>
                                  <w:r>
                                    <w:rPr>
                                      <w:b/>
                                      <w:smallCaps/>
                                      <w:sz w:val="32"/>
                                      <w:szCs w:val="32"/>
                                      <w:lang w:val="mk-MK"/>
                                    </w:rPr>
                                    <w:t>Ноември</w:t>
                                  </w:r>
                                  <w:r w:rsidR="00930BA8" w:rsidRPr="00BC0650">
                                    <w:rPr>
                                      <w:b/>
                                      <w:smallCaps/>
                                      <w:sz w:val="32"/>
                                      <w:szCs w:val="32"/>
                                      <w:lang w:val="mk-MK"/>
                                    </w:rPr>
                                    <w:t>, 2025</w:t>
                                  </w:r>
                                </w:p>
                              </w:tc>
                            </w:tr>
                          </w:tbl>
                          <w:p w14:paraId="1095B19A" w14:textId="77777777" w:rsidR="000A75B9" w:rsidRPr="00E64488" w:rsidRDefault="000A75B9">
                            <w:pPr>
                              <w:pStyle w:val="NoSpacing"/>
                              <w:spacing w:line="14" w:lineRule="exact"/>
                              <w:rPr>
                                <w:b/>
                                <w:color w:val="FF0000"/>
                                <w:sz w:val="28"/>
                                <w:szCs w:val="28"/>
                                <w:lang w:val="ru-RU"/>
                              </w:rPr>
                            </w:pPr>
                          </w:p>
                        </w:txbxContent>
                      </wps:txbx>
                      <wps:bodyPr rot="0" vert="horz" wrap="square" lIns="228600" tIns="0" rIns="2286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3F57E3" id="Rectangle 37" o:spid="_x0000_s1026" style="position:absolute;left:0;text-align:left;margin-left:33.1pt;margin-top:34pt;width:536.25pt;height:764.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" o:allowincell="f" fillcolor="#a5a5a5" stroked="f">
                <v:fill opacity="58853f"/>
                <v:textbox inset="18pt,0,18pt,0">
                  <w:txbxContent>
                    <w:tbl>
                      <w:tblPr>
                        <w:tblW w:w="5000" w:type="pct"/>
                        <w:tblCellMar>
                          <w:left w:w="360" w:type="dxa"/>
                          <w:right w:w="360" w:type="dxa"/>
                        </w:tblCellMar>
                        <w:tblLook w:val="04A0" w:firstRow="1" w:lastRow="0" w:firstColumn="1" w:lastColumn="0" w:noHBand="0" w:noVBand="1"/>
                      </w:tblPr>
                      <w:tblGrid>
                        <w:gridCol w:w="10020"/>
                      </w:tblGrid>
                      <w:tr w:rsidR="000A75B9" w:rsidRPr="00E64488" w14:paraId="39586E8C" w14:textId="77777777" w:rsidTr="008579C1">
                        <w:trPr>
                          <w:trHeight w:val="15311"/>
                        </w:trPr>
                        <w:tc>
                          <w:tcPr>
                            <w:tcW w:w="5000" w:type="pct"/>
                            <w:shd w:val="clear" w:color="auto" w:fill="B8CCE4" w:themeFill="accent1" w:themeFillTint="66"/>
                            <w:vAlign w:val="center"/>
                          </w:tcPr>
                          <w:p w14:paraId="2FAF652B" w14:textId="6D540C25" w:rsidR="000A75B9" w:rsidRPr="00BC0650" w:rsidRDefault="000A75B9" w:rsidP="002E0F99">
                            <w:pPr>
                              <w:pStyle w:val="Subtitle"/>
                              <w:rPr>
                                <w:b/>
                                <w:bCs/>
                                <w:sz w:val="32"/>
                                <w:szCs w:val="32"/>
                                <w:lang w:val="mk-MK"/>
                              </w:rPr>
                            </w:pPr>
                            <w:r w:rsidRPr="00BC0650">
                              <w:rPr>
                                <w:b/>
                                <w:bCs/>
                                <w:sz w:val="32"/>
                                <w:szCs w:val="32"/>
                                <w:lang w:val="ru-RU"/>
                              </w:rPr>
                              <w:t>ИЗВЕШТАЈ ЗА СТРАТЕГИСКА ОЦЕНА ВРЗ ЖИВОТНАТА С</w:t>
                            </w:r>
                            <w:r w:rsidRPr="00BC0650">
                              <w:rPr>
                                <w:b/>
                                <w:bCs/>
                                <w:sz w:val="32"/>
                                <w:szCs w:val="32"/>
                                <w:lang w:val="mk-MK"/>
                              </w:rPr>
                              <w:t>РЕДИНА</w:t>
                            </w:r>
                            <w:r w:rsidRPr="00BC0650">
                              <w:rPr>
                                <w:b/>
                                <w:bCs/>
                                <w:sz w:val="32"/>
                                <w:szCs w:val="32"/>
                                <w:lang w:val="ru-RU"/>
                              </w:rPr>
                              <w:t xml:space="preserve"> НА  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w:t>
                            </w:r>
                          </w:p>
                          <w:p w14:paraId="76C8E6E1" w14:textId="77777777" w:rsidR="000A75B9" w:rsidRPr="00BC0650" w:rsidRDefault="000A75B9" w:rsidP="002E0F99">
                            <w:pPr>
                              <w:pStyle w:val="Subtitle"/>
                              <w:rPr>
                                <w:b/>
                                <w:bCs/>
                                <w:szCs w:val="48"/>
                                <w:lang w:val="mk-MK"/>
                              </w:rPr>
                            </w:pPr>
                          </w:p>
                          <w:p w14:paraId="144E31CA" w14:textId="77777777" w:rsidR="000A75B9" w:rsidRPr="00BC0650" w:rsidRDefault="000A75B9" w:rsidP="002E0F99">
                            <w:pPr>
                              <w:pStyle w:val="Subtitle"/>
                              <w:rPr>
                                <w:b/>
                                <w:smallCaps/>
                                <w:szCs w:val="48"/>
                                <w:lang w:val="en-US"/>
                              </w:rPr>
                            </w:pPr>
                            <w:r w:rsidRPr="00BC0650">
                              <w:rPr>
                                <w:noProof/>
                                <w:lang w:val="en-US" w:eastAsia="en-US"/>
                              </w:rPr>
                              <w:drawing>
                                <wp:inline distT="0" distB="0" distL="0" distR="0" wp14:anchorId="5422152B" wp14:editId="3A92FB39">
                                  <wp:extent cx="3809067" cy="4210946"/>
                                  <wp:effectExtent l="0" t="0" r="0" b="0"/>
                                  <wp:docPr id="26029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9869" name=""/>
                                          <pic:cNvPicPr/>
                                        </pic:nvPicPr>
                                        <pic:blipFill>
                                          <a:blip r:embed="rId8"/>
                                          <a:stretch>
                                            <a:fillRect/>
                                          </a:stretch>
                                        </pic:blipFill>
                                        <pic:spPr>
                                          <a:xfrm>
                                            <a:off x="0" y="0"/>
                                            <a:ext cx="3819079" cy="4222014"/>
                                          </a:xfrm>
                                          <a:prstGeom prst="rect">
                                            <a:avLst/>
                                          </a:prstGeom>
                                        </pic:spPr>
                                      </pic:pic>
                                    </a:graphicData>
                                  </a:graphic>
                                </wp:inline>
                              </w:drawing>
                            </w:r>
                          </w:p>
                          <w:p w14:paraId="16D8C32A" w14:textId="77777777" w:rsidR="000A75B9" w:rsidRPr="00BC0650" w:rsidRDefault="000A75B9" w:rsidP="002E0F99">
                            <w:pPr>
                              <w:pStyle w:val="Subtitle"/>
                              <w:rPr>
                                <w:b/>
                                <w:smallCaps/>
                                <w:szCs w:val="48"/>
                                <w:lang w:val="en-US"/>
                              </w:rPr>
                            </w:pPr>
                          </w:p>
                          <w:p w14:paraId="14C3DF41" w14:textId="3A83B195" w:rsidR="000A75B9" w:rsidRPr="00930BA8" w:rsidRDefault="00876186" w:rsidP="00930BA8">
                            <w:pPr>
                              <w:pStyle w:val="Subtitle"/>
                              <w:rPr>
                                <w:b/>
                                <w:smallCaps/>
                                <w:color w:val="FF0000"/>
                                <w:sz w:val="32"/>
                                <w:szCs w:val="32"/>
                                <w:lang w:val="mk-MK"/>
                              </w:rPr>
                            </w:pPr>
                            <w:r>
                              <w:rPr>
                                <w:b/>
                                <w:smallCaps/>
                                <w:sz w:val="32"/>
                                <w:szCs w:val="32"/>
                                <w:lang w:val="mk-MK"/>
                              </w:rPr>
                              <w:t>Ноември</w:t>
                            </w:r>
                            <w:r w:rsidR="00930BA8" w:rsidRPr="00BC0650">
                              <w:rPr>
                                <w:b/>
                                <w:smallCaps/>
                                <w:sz w:val="32"/>
                                <w:szCs w:val="32"/>
                                <w:lang w:val="mk-MK"/>
                              </w:rPr>
                              <w:t>, 2025</w:t>
                            </w:r>
                          </w:p>
                        </w:tc>
                      </w:tr>
                    </w:tbl>
                    <w:p w14:paraId="1095B19A" w14:textId="77777777" w:rsidR="000A75B9" w:rsidRPr="00E64488" w:rsidRDefault="000A75B9">
                      <w:pPr>
                        <w:pStyle w:val="NoSpacing"/>
                        <w:spacing w:line="14" w:lineRule="exact"/>
                        <w:rPr>
                          <w:b/>
                          <w:color w:val="FF0000"/>
                          <w:sz w:val="28"/>
                          <w:szCs w:val="28"/>
                          <w:lang w:val="ru-RU"/>
                        </w:rPr>
                      </w:pPr>
                    </w:p>
                  </w:txbxContent>
                </v:textbox>
                <w10:wrap anchorx="page" anchory="page"/>
              </v:rect>
            </w:pict>
          </mc:Fallback>
        </mc:AlternateContent>
      </w:r>
      <w:r>
        <w:rPr>
          <w:rFonts w:ascii="Arial" w:hAnsi="Arial" w:cs="Arial"/>
          <w:noProof/>
          <w:lang w:eastAsia="zh-TW"/>
        </w:rPr>
        <mc:AlternateContent>
          <mc:Choice Requires="wpg">
            <w:drawing>
              <wp:anchor distT="0" distB="0" distL="114300" distR="114300" simplePos="0" relativeHeight="251657216" behindDoc="1" locked="0" layoutInCell="0" allowOverlap="1" wp14:anchorId="151B73B0" wp14:editId="074741F3">
                <wp:simplePos x="0" y="0"/>
                <wp:positionH relativeFrom="page">
                  <wp:posOffset>0</wp:posOffset>
                </wp:positionH>
                <wp:positionV relativeFrom="page">
                  <wp:posOffset>-9525</wp:posOffset>
                </wp:positionV>
                <wp:extent cx="7562850" cy="10689590"/>
                <wp:effectExtent l="0" t="0" r="0" b="0"/>
                <wp:wrapNone/>
                <wp:docPr id="22"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89590"/>
                          <a:chOff x="0" y="0"/>
                          <a:chExt cx="12240" cy="15840"/>
                        </a:xfrm>
                      </wpg:grpSpPr>
                      <wps:wsp>
                        <wps:cNvPr id="23" name="Rectangle 35"/>
                        <wps:cNvSpPr>
                          <a:spLocks noChangeArrowheads="1"/>
                        </wps:cNvSpPr>
                        <wps:spPr bwMode="auto">
                          <a:xfrm>
                            <a:off x="0" y="0"/>
                            <a:ext cx="12240" cy="15840"/>
                          </a:xfrm>
                          <a:prstGeom prst="rect">
                            <a:avLst/>
                          </a:prstGeom>
                          <a:solidFill>
                            <a:srgbClr val="5F49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36"/>
                        <wps:cNvSpPr>
                          <a:spLocks noChangeArrowheads="1"/>
                        </wps:cNvSpPr>
                        <wps:spPr bwMode="auto">
                          <a:xfrm>
                            <a:off x="612" y="638"/>
                            <a:ext cx="11016" cy="145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w14:anchorId="5A5523E5" id="Group 34" o:spid="_x0000_s1026" style="position:absolute;margin-left:0;margin-top:-.75pt;width:595.5pt;height:841.7pt;z-index:-251659264;mso-width-percent:1000;mso-height-percent:1000;mso-position-horizontal-relative:page;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" o:allowincell="f">
                <v:rect id="Rectangle 35"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" fillcolor="#5f497a" stroked="f"/>
                <v:rect id="Rectangle 36"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" stroked="f"/>
                <w10:wrap anchorx="page" anchory="page"/>
              </v:group>
            </w:pict>
          </mc:Fallback>
        </mc:AlternateContent>
      </w:r>
    </w:p>
    <w:p w14:paraId="0B922A75" w14:textId="77777777" w:rsidR="00A17A9A" w:rsidRPr="00BC0650" w:rsidRDefault="00A17A9A" w:rsidP="00A43AA8">
      <w:pPr>
        <w:spacing w:line="276" w:lineRule="auto"/>
        <w:jc w:val="both"/>
        <w:rPr>
          <w:rFonts w:ascii="Arial" w:hAnsi="Arial" w:cs="Arial"/>
        </w:rPr>
      </w:pPr>
    </w:p>
    <w:p w14:paraId="01737AE9" w14:textId="77777777" w:rsidR="00A17A9A" w:rsidRPr="00BC0650" w:rsidRDefault="00A57AB9" w:rsidP="00A43AA8">
      <w:pPr>
        <w:spacing w:line="276" w:lineRule="auto"/>
        <w:jc w:val="both"/>
        <w:rPr>
          <w:rFonts w:ascii="Arial" w:hAnsi="Arial" w:cs="Arial"/>
          <w:lang w:val="mk-MK"/>
        </w:rPr>
      </w:pPr>
      <w:r w:rsidRPr="00BC0650">
        <w:rPr>
          <w:rFonts w:ascii="Arial" w:hAnsi="Arial" w:cs="Arial"/>
          <w:lang w:val="mk-MK"/>
        </w:rPr>
        <w:br w:type="page"/>
      </w:r>
      <w:r w:rsidRPr="00BC0650">
        <w:rPr>
          <w:rFonts w:ascii="Arial" w:hAnsi="Arial" w:cs="Arial"/>
          <w:lang w:val="mk-MK"/>
        </w:rPr>
        <w:lastRenderedPageBreak/>
        <w:t xml:space="preserve"> </w:t>
      </w:r>
    </w:p>
    <w:tbl>
      <w:tblPr>
        <w:tblW w:w="9478" w:type="dxa"/>
        <w:tblBorders>
          <w:top w:val="single" w:sz="8" w:space="0" w:color="8064A2"/>
          <w:left w:val="single" w:sz="8" w:space="0" w:color="8064A2"/>
          <w:bottom w:val="single" w:sz="8" w:space="0" w:color="8064A2"/>
          <w:right w:val="single" w:sz="8" w:space="0" w:color="8064A2"/>
        </w:tblBorders>
        <w:tblLook w:val="04A0" w:firstRow="1" w:lastRow="0" w:firstColumn="1" w:lastColumn="0" w:noHBand="0" w:noVBand="1"/>
      </w:tblPr>
      <w:tblGrid>
        <w:gridCol w:w="3298"/>
        <w:gridCol w:w="6180"/>
      </w:tblGrid>
      <w:tr w:rsidR="00E64488" w:rsidRPr="00BC0650" w14:paraId="7E2373B2" w14:textId="77777777">
        <w:tc>
          <w:tcPr>
            <w:tcW w:w="3298" w:type="dxa"/>
            <w:tcBorders>
              <w:top w:val="nil"/>
              <w:left w:val="nil"/>
              <w:bottom w:val="single" w:sz="24" w:space="0" w:color="8064A2"/>
              <w:right w:val="nil"/>
            </w:tcBorders>
            <w:shd w:val="clear" w:color="auto" w:fill="FFFFFF"/>
          </w:tcPr>
          <w:p w14:paraId="463EFD28" w14:textId="77777777" w:rsidR="00A17A9A" w:rsidRPr="00BC0650" w:rsidRDefault="00A17A9A" w:rsidP="00A43AA8">
            <w:pPr>
              <w:tabs>
                <w:tab w:val="center" w:pos="4513"/>
              </w:tabs>
              <w:spacing w:line="276" w:lineRule="auto"/>
              <w:jc w:val="both"/>
              <w:rPr>
                <w:rFonts w:ascii="Arial" w:hAnsi="Arial" w:cs="Arial"/>
                <w:b/>
                <w:bCs/>
              </w:rPr>
            </w:pPr>
          </w:p>
          <w:p w14:paraId="7982D06E" w14:textId="77777777" w:rsidR="00A17A9A" w:rsidRPr="00BC0650" w:rsidRDefault="00A57AB9" w:rsidP="00465106">
            <w:pPr>
              <w:tabs>
                <w:tab w:val="center" w:pos="4513"/>
              </w:tabs>
              <w:spacing w:line="276" w:lineRule="auto"/>
              <w:rPr>
                <w:rFonts w:ascii="Arial" w:hAnsi="Arial" w:cs="Arial"/>
                <w:b/>
                <w:bCs/>
              </w:rPr>
            </w:pPr>
            <w:r w:rsidRPr="00BC0650">
              <w:rPr>
                <w:rFonts w:ascii="Arial" w:hAnsi="Arial" w:cs="Arial"/>
                <w:b/>
                <w:bCs/>
              </w:rPr>
              <w:t>НАСЛОВ НА ДОКУМЕНТОТ:</w:t>
            </w:r>
          </w:p>
        </w:tc>
        <w:tc>
          <w:tcPr>
            <w:tcW w:w="6180" w:type="dxa"/>
            <w:tcBorders>
              <w:top w:val="nil"/>
              <w:left w:val="nil"/>
              <w:bottom w:val="single" w:sz="24" w:space="0" w:color="8064A2"/>
              <w:right w:val="nil"/>
            </w:tcBorders>
            <w:shd w:val="clear" w:color="auto" w:fill="FFFFFF"/>
          </w:tcPr>
          <w:p w14:paraId="2A82FCA8" w14:textId="58E38DD5" w:rsidR="00A17A9A" w:rsidRPr="00BC0650" w:rsidRDefault="00531C49" w:rsidP="00A43AA8">
            <w:pPr>
              <w:tabs>
                <w:tab w:val="center" w:pos="4513"/>
              </w:tabs>
              <w:spacing w:line="276" w:lineRule="auto"/>
              <w:jc w:val="both"/>
              <w:rPr>
                <w:rFonts w:ascii="Arial" w:hAnsi="Arial" w:cs="Arial"/>
                <w:b/>
                <w:bCs/>
                <w:lang w:val="ru-RU"/>
              </w:rPr>
            </w:pPr>
            <w:r>
              <w:rPr>
                <w:rFonts w:ascii="Arial" w:hAnsi="Arial" w:cs="Arial"/>
                <w:b/>
                <w:bCs/>
                <w:szCs w:val="48"/>
                <w:lang w:val="ru-RU"/>
              </w:rPr>
              <w:t xml:space="preserve"> </w:t>
            </w:r>
            <w:r w:rsidR="00E64488" w:rsidRPr="00BC0650">
              <w:rPr>
                <w:rFonts w:ascii="Arial" w:hAnsi="Arial" w:cs="Arial"/>
                <w:b/>
                <w:bCs/>
                <w:szCs w:val="48"/>
                <w:lang w:val="ru-RU"/>
              </w:rPr>
              <w:t>ИЗВЕШТАЈ ЗА СТРАТЕГИСКА ОЦЕНА ВРЗ ЖИВОТНАТА СРЕДИНА НА  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w:t>
            </w:r>
          </w:p>
        </w:tc>
      </w:tr>
      <w:tr w:rsidR="00E64488" w:rsidRPr="00BC0650" w14:paraId="3D6DBD59" w14:textId="77777777">
        <w:tc>
          <w:tcPr>
            <w:tcW w:w="3298" w:type="dxa"/>
            <w:tcBorders>
              <w:top w:val="nil"/>
              <w:left w:val="nil"/>
              <w:bottom w:val="nil"/>
              <w:right w:val="single" w:sz="8" w:space="0" w:color="8064A2"/>
            </w:tcBorders>
            <w:shd w:val="clear" w:color="auto" w:fill="FFFFFF"/>
            <w:vAlign w:val="center"/>
          </w:tcPr>
          <w:p w14:paraId="311A7C7C" w14:textId="77777777" w:rsidR="00A17A9A" w:rsidRPr="00BC0650" w:rsidRDefault="00A17A9A" w:rsidP="00A43AA8">
            <w:pPr>
              <w:keepNext/>
              <w:tabs>
                <w:tab w:val="center" w:pos="4513"/>
              </w:tabs>
              <w:spacing w:before="240" w:after="60" w:line="276" w:lineRule="auto"/>
              <w:jc w:val="both"/>
              <w:outlineLvl w:val="2"/>
              <w:rPr>
                <w:rFonts w:ascii="Arial" w:hAnsi="Arial" w:cs="Arial"/>
                <w:b/>
                <w:bCs/>
                <w:lang w:val="ru-RU"/>
              </w:rPr>
            </w:pPr>
          </w:p>
        </w:tc>
        <w:tc>
          <w:tcPr>
            <w:tcW w:w="6180" w:type="dxa"/>
            <w:tcBorders>
              <w:top w:val="nil"/>
              <w:left w:val="nil"/>
              <w:bottom w:val="nil"/>
            </w:tcBorders>
            <w:shd w:val="clear" w:color="auto" w:fill="DFD8E8"/>
            <w:vAlign w:val="center"/>
          </w:tcPr>
          <w:p w14:paraId="60266E99" w14:textId="77777777" w:rsidR="00A17A9A" w:rsidRPr="00BC0650" w:rsidRDefault="00A17A9A" w:rsidP="00A43AA8">
            <w:pPr>
              <w:pStyle w:val="NoSpacing"/>
              <w:keepNext/>
              <w:spacing w:before="240" w:after="60" w:line="276" w:lineRule="auto"/>
              <w:jc w:val="both"/>
              <w:outlineLvl w:val="2"/>
              <w:rPr>
                <w:rFonts w:ascii="Arial" w:eastAsia="Calibri" w:hAnsi="Arial" w:cs="Arial"/>
                <w:bCs/>
                <w:sz w:val="24"/>
                <w:szCs w:val="24"/>
                <w:lang w:val="mk-MK"/>
              </w:rPr>
            </w:pPr>
          </w:p>
        </w:tc>
      </w:tr>
      <w:tr w:rsidR="00E64488" w:rsidRPr="00BC0650" w14:paraId="7205FE81" w14:textId="77777777">
        <w:tc>
          <w:tcPr>
            <w:tcW w:w="3298" w:type="dxa"/>
            <w:tcBorders>
              <w:left w:val="nil"/>
              <w:bottom w:val="nil"/>
              <w:right w:val="single" w:sz="8" w:space="0" w:color="8064A2"/>
            </w:tcBorders>
            <w:shd w:val="clear" w:color="auto" w:fill="FFFFFF"/>
            <w:vAlign w:val="center"/>
          </w:tcPr>
          <w:p w14:paraId="3605CA09" w14:textId="77777777" w:rsidR="00A17A9A" w:rsidRPr="00BC0650" w:rsidRDefault="00A57AB9" w:rsidP="00A43AA8">
            <w:pPr>
              <w:spacing w:line="276" w:lineRule="auto"/>
              <w:jc w:val="both"/>
              <w:rPr>
                <w:rFonts w:ascii="Arial" w:hAnsi="Arial" w:cs="Arial"/>
                <w:b/>
                <w:bCs/>
              </w:rPr>
            </w:pPr>
            <w:r w:rsidRPr="00BC0650">
              <w:rPr>
                <w:rFonts w:ascii="Arial" w:hAnsi="Arial" w:cs="Arial"/>
                <w:b/>
                <w:bCs/>
              </w:rPr>
              <w:t>ИНВЕСТИТОР:</w:t>
            </w:r>
          </w:p>
        </w:tc>
        <w:tc>
          <w:tcPr>
            <w:tcW w:w="6180" w:type="dxa"/>
            <w:vAlign w:val="center"/>
          </w:tcPr>
          <w:p w14:paraId="172498C8" w14:textId="77777777" w:rsidR="00A17A9A" w:rsidRPr="00BC0650" w:rsidRDefault="007D2FD6" w:rsidP="00A43AA8">
            <w:pPr>
              <w:tabs>
                <w:tab w:val="center" w:pos="4513"/>
              </w:tabs>
              <w:spacing w:line="276" w:lineRule="auto"/>
              <w:jc w:val="both"/>
              <w:rPr>
                <w:rFonts w:ascii="Arial" w:hAnsi="Arial" w:cs="Arial"/>
                <w:b/>
                <w:lang w:val="mk-MK"/>
              </w:rPr>
            </w:pPr>
            <w:r w:rsidRPr="00BC0650">
              <w:rPr>
                <w:rFonts w:ascii="Arial" w:hAnsi="Arial" w:cs="Arial"/>
                <w:b/>
                <w:bCs/>
                <w:lang w:val="ru-RU"/>
              </w:rPr>
              <w:t>ИГМ Трејд - Кавадарци</w:t>
            </w:r>
          </w:p>
        </w:tc>
      </w:tr>
      <w:tr w:rsidR="00E64488" w:rsidRPr="00BC0650" w14:paraId="537F4774" w14:textId="77777777">
        <w:tc>
          <w:tcPr>
            <w:tcW w:w="3298" w:type="dxa"/>
            <w:tcBorders>
              <w:top w:val="nil"/>
              <w:left w:val="nil"/>
              <w:bottom w:val="nil"/>
              <w:right w:val="single" w:sz="8" w:space="0" w:color="8064A2"/>
            </w:tcBorders>
            <w:shd w:val="clear" w:color="auto" w:fill="FFFFFF"/>
            <w:vAlign w:val="center"/>
          </w:tcPr>
          <w:p w14:paraId="6B019080" w14:textId="77777777" w:rsidR="00A17A9A" w:rsidRPr="00BC0650" w:rsidRDefault="00A17A9A" w:rsidP="00A43AA8">
            <w:pPr>
              <w:keepNext/>
              <w:spacing w:before="240" w:after="60" w:line="276" w:lineRule="auto"/>
              <w:jc w:val="both"/>
              <w:outlineLvl w:val="2"/>
              <w:rPr>
                <w:rFonts w:ascii="Arial" w:hAnsi="Arial" w:cs="Arial"/>
                <w:b/>
                <w:bCs/>
              </w:rPr>
            </w:pPr>
          </w:p>
        </w:tc>
        <w:tc>
          <w:tcPr>
            <w:tcW w:w="6180" w:type="dxa"/>
            <w:tcBorders>
              <w:top w:val="nil"/>
              <w:left w:val="nil"/>
              <w:bottom w:val="nil"/>
            </w:tcBorders>
            <w:shd w:val="clear" w:color="auto" w:fill="DFD8E8"/>
            <w:vAlign w:val="center"/>
          </w:tcPr>
          <w:p w14:paraId="36115F3C" w14:textId="77777777" w:rsidR="00A17A9A" w:rsidRPr="00BC0650" w:rsidRDefault="00A17A9A" w:rsidP="00A43AA8">
            <w:pPr>
              <w:keepNext/>
              <w:tabs>
                <w:tab w:val="center" w:pos="4513"/>
              </w:tabs>
              <w:spacing w:before="240" w:after="60" w:line="276" w:lineRule="auto"/>
              <w:jc w:val="both"/>
              <w:outlineLvl w:val="2"/>
              <w:rPr>
                <w:rFonts w:ascii="Arial" w:hAnsi="Arial" w:cs="Arial"/>
                <w:b/>
              </w:rPr>
            </w:pPr>
          </w:p>
        </w:tc>
      </w:tr>
      <w:tr w:rsidR="00E64488" w:rsidRPr="00BC0650" w14:paraId="4859A9DC" w14:textId="77777777">
        <w:tc>
          <w:tcPr>
            <w:tcW w:w="3298" w:type="dxa"/>
            <w:tcBorders>
              <w:left w:val="nil"/>
              <w:bottom w:val="nil"/>
              <w:right w:val="single" w:sz="8" w:space="0" w:color="8064A2"/>
            </w:tcBorders>
            <w:shd w:val="clear" w:color="auto" w:fill="FFFFFF"/>
            <w:vAlign w:val="center"/>
          </w:tcPr>
          <w:p w14:paraId="54E511FE" w14:textId="77777777" w:rsidR="00297F97" w:rsidRPr="00BC0650" w:rsidRDefault="00297F97" w:rsidP="00A43AA8">
            <w:pPr>
              <w:tabs>
                <w:tab w:val="center" w:pos="4513"/>
              </w:tabs>
              <w:spacing w:line="276" w:lineRule="auto"/>
              <w:jc w:val="both"/>
              <w:rPr>
                <w:rFonts w:ascii="Arial" w:hAnsi="Arial" w:cs="Arial"/>
                <w:b/>
                <w:bCs/>
              </w:rPr>
            </w:pPr>
            <w:r w:rsidRPr="00BC0650">
              <w:rPr>
                <w:rFonts w:ascii="Arial" w:hAnsi="Arial" w:cs="Arial"/>
                <w:b/>
                <w:bCs/>
              </w:rPr>
              <w:t>ИЗРАБОТУВАЧ:</w:t>
            </w:r>
          </w:p>
          <w:p w14:paraId="72F029D7" w14:textId="77777777" w:rsidR="00297F97" w:rsidRPr="00BC0650" w:rsidRDefault="00297F97" w:rsidP="00A43AA8">
            <w:pPr>
              <w:keepNext/>
              <w:tabs>
                <w:tab w:val="center" w:pos="4513"/>
              </w:tabs>
              <w:spacing w:before="240" w:after="60" w:line="276" w:lineRule="auto"/>
              <w:jc w:val="both"/>
              <w:outlineLvl w:val="2"/>
              <w:rPr>
                <w:rFonts w:ascii="Arial" w:hAnsi="Arial" w:cs="Arial"/>
                <w:b/>
                <w:bCs/>
              </w:rPr>
            </w:pPr>
          </w:p>
        </w:tc>
        <w:tc>
          <w:tcPr>
            <w:tcW w:w="6180" w:type="dxa"/>
            <w:vAlign w:val="center"/>
          </w:tcPr>
          <w:p w14:paraId="028224E1" w14:textId="77777777" w:rsidR="00297F97" w:rsidRPr="00BC0650" w:rsidRDefault="00DE6BC4" w:rsidP="00A43AA8">
            <w:pPr>
              <w:tabs>
                <w:tab w:val="center" w:pos="4513"/>
              </w:tabs>
              <w:spacing w:line="276" w:lineRule="auto"/>
              <w:jc w:val="both"/>
              <w:rPr>
                <w:rFonts w:ascii="Arial" w:hAnsi="Arial" w:cs="Arial"/>
                <w:b/>
                <w:bCs/>
                <w:lang w:val="ru-RU"/>
              </w:rPr>
            </w:pPr>
            <w:r w:rsidRPr="00BC0650">
              <w:rPr>
                <w:rFonts w:ascii="Arial" w:hAnsi="Arial" w:cs="Arial"/>
                <w:b/>
                <w:bCs/>
                <w:lang w:val="ru-RU"/>
              </w:rPr>
              <w:t>д</w:t>
            </w:r>
            <w:r w:rsidR="00297F97" w:rsidRPr="00BC0650">
              <w:rPr>
                <w:rFonts w:ascii="Arial" w:hAnsi="Arial" w:cs="Arial"/>
                <w:b/>
                <w:bCs/>
                <w:lang w:val="ru-RU"/>
              </w:rPr>
              <w:t xml:space="preserve">-р </w:t>
            </w:r>
            <w:r w:rsidR="00227C35" w:rsidRPr="00BC0650">
              <w:rPr>
                <w:rFonts w:ascii="Arial" w:hAnsi="Arial" w:cs="Arial"/>
                <w:b/>
                <w:bCs/>
                <w:lang w:val="ru-RU"/>
              </w:rPr>
              <w:t xml:space="preserve"> </w:t>
            </w:r>
            <w:r w:rsidR="00297F97" w:rsidRPr="00BC0650">
              <w:rPr>
                <w:rFonts w:ascii="Arial" w:hAnsi="Arial" w:cs="Arial"/>
                <w:b/>
                <w:bCs/>
                <w:lang w:val="ru-RU"/>
              </w:rPr>
              <w:t>Наталија Ацеска</w:t>
            </w:r>
          </w:p>
          <w:p w14:paraId="55CD844F" w14:textId="77777777" w:rsidR="00297F97" w:rsidRPr="00BC0650" w:rsidRDefault="00297F97" w:rsidP="00A43AA8">
            <w:pPr>
              <w:tabs>
                <w:tab w:val="center" w:pos="4513"/>
              </w:tabs>
              <w:spacing w:line="276" w:lineRule="auto"/>
              <w:jc w:val="both"/>
              <w:rPr>
                <w:rFonts w:ascii="Arial" w:hAnsi="Arial" w:cs="Arial"/>
                <w:b/>
                <w:bCs/>
                <w:lang w:val="ru-RU"/>
              </w:rPr>
            </w:pPr>
            <w:r w:rsidRPr="00BC0650">
              <w:rPr>
                <w:rFonts w:ascii="Arial" w:hAnsi="Arial" w:cs="Arial"/>
                <w:b/>
                <w:bCs/>
                <w:lang w:val="ru-RU"/>
              </w:rPr>
              <w:t>Овластен експерт за стратегиска оцена на животната средина</w:t>
            </w:r>
          </w:p>
        </w:tc>
      </w:tr>
      <w:tr w:rsidR="00E64488" w:rsidRPr="00BC0650" w14:paraId="40C9CA67" w14:textId="77777777">
        <w:tc>
          <w:tcPr>
            <w:tcW w:w="3298" w:type="dxa"/>
            <w:tcBorders>
              <w:left w:val="nil"/>
              <w:bottom w:val="nil"/>
              <w:right w:val="single" w:sz="8" w:space="0" w:color="8064A2"/>
            </w:tcBorders>
            <w:shd w:val="clear" w:color="auto" w:fill="FFFFFF"/>
            <w:vAlign w:val="center"/>
          </w:tcPr>
          <w:p w14:paraId="32D641A0" w14:textId="77777777" w:rsidR="00E64488" w:rsidRPr="00BC0650" w:rsidRDefault="00E64488" w:rsidP="00A43AA8">
            <w:pPr>
              <w:tabs>
                <w:tab w:val="center" w:pos="4513"/>
              </w:tabs>
              <w:spacing w:line="276" w:lineRule="auto"/>
              <w:jc w:val="both"/>
              <w:rPr>
                <w:rFonts w:ascii="Arial" w:hAnsi="Arial" w:cs="Arial"/>
                <w:b/>
                <w:bCs/>
                <w:lang w:val="mk-MK"/>
              </w:rPr>
            </w:pPr>
          </w:p>
          <w:p w14:paraId="60A075C2" w14:textId="77777777" w:rsidR="00297F97" w:rsidRPr="00BC0650" w:rsidRDefault="00297F97" w:rsidP="00A43AA8">
            <w:pPr>
              <w:tabs>
                <w:tab w:val="center" w:pos="4513"/>
              </w:tabs>
              <w:spacing w:line="276" w:lineRule="auto"/>
              <w:jc w:val="both"/>
              <w:rPr>
                <w:rFonts w:ascii="Arial" w:hAnsi="Arial" w:cs="Arial"/>
                <w:b/>
                <w:bCs/>
              </w:rPr>
            </w:pPr>
            <w:r w:rsidRPr="00BC0650">
              <w:rPr>
                <w:rFonts w:ascii="Arial" w:hAnsi="Arial" w:cs="Arial"/>
                <w:b/>
                <w:bCs/>
              </w:rPr>
              <w:t>ОДГОВОРНО ЛИЦЕ:</w:t>
            </w:r>
          </w:p>
          <w:p w14:paraId="06D27D21" w14:textId="77777777" w:rsidR="00297F97" w:rsidRPr="00BC0650" w:rsidRDefault="00297F97" w:rsidP="00A43AA8">
            <w:pPr>
              <w:keepNext/>
              <w:tabs>
                <w:tab w:val="center" w:pos="4513"/>
              </w:tabs>
              <w:spacing w:before="240" w:after="60" w:line="276" w:lineRule="auto"/>
              <w:jc w:val="both"/>
              <w:outlineLvl w:val="2"/>
              <w:rPr>
                <w:rFonts w:ascii="Arial" w:hAnsi="Arial" w:cs="Arial"/>
                <w:b/>
                <w:bCs/>
              </w:rPr>
            </w:pPr>
          </w:p>
          <w:p w14:paraId="541712CF" w14:textId="77777777" w:rsidR="00297F97" w:rsidRPr="00BC0650" w:rsidRDefault="00297F97" w:rsidP="00A43AA8">
            <w:pPr>
              <w:keepNext/>
              <w:tabs>
                <w:tab w:val="center" w:pos="4513"/>
              </w:tabs>
              <w:spacing w:before="240" w:after="60" w:line="276" w:lineRule="auto"/>
              <w:jc w:val="both"/>
              <w:outlineLvl w:val="2"/>
              <w:rPr>
                <w:rFonts w:ascii="Arial" w:hAnsi="Arial" w:cs="Arial"/>
                <w:b/>
                <w:bCs/>
              </w:rPr>
            </w:pPr>
          </w:p>
          <w:p w14:paraId="14397568" w14:textId="77777777" w:rsidR="00297F97" w:rsidRPr="00BC0650" w:rsidRDefault="00297F97" w:rsidP="00A43AA8">
            <w:pPr>
              <w:keepNext/>
              <w:tabs>
                <w:tab w:val="center" w:pos="4513"/>
              </w:tabs>
              <w:spacing w:before="240" w:after="60" w:line="276" w:lineRule="auto"/>
              <w:jc w:val="both"/>
              <w:outlineLvl w:val="2"/>
              <w:rPr>
                <w:rFonts w:ascii="Arial" w:hAnsi="Arial" w:cs="Arial"/>
                <w:b/>
                <w:bCs/>
                <w:lang w:val="mk-MK"/>
              </w:rPr>
            </w:pPr>
          </w:p>
        </w:tc>
        <w:tc>
          <w:tcPr>
            <w:tcW w:w="6180" w:type="dxa"/>
            <w:vAlign w:val="center"/>
          </w:tcPr>
          <w:p w14:paraId="7B59C0F6" w14:textId="77777777" w:rsidR="00297F97" w:rsidRPr="00BC0650" w:rsidRDefault="00DE6BC4" w:rsidP="00A43AA8">
            <w:pPr>
              <w:tabs>
                <w:tab w:val="center" w:pos="4513"/>
              </w:tabs>
              <w:spacing w:line="276" w:lineRule="auto"/>
              <w:jc w:val="both"/>
              <w:rPr>
                <w:rFonts w:ascii="Arial" w:hAnsi="Arial" w:cs="Arial"/>
                <w:b/>
                <w:bCs/>
                <w:lang w:val="ru-RU"/>
              </w:rPr>
            </w:pPr>
            <w:r w:rsidRPr="00BC0650">
              <w:rPr>
                <w:rFonts w:ascii="Arial" w:hAnsi="Arial" w:cs="Arial"/>
                <w:b/>
                <w:bCs/>
                <w:lang w:val="ru-RU"/>
              </w:rPr>
              <w:t>д</w:t>
            </w:r>
            <w:r w:rsidR="00297F97" w:rsidRPr="00BC0650">
              <w:rPr>
                <w:rFonts w:ascii="Arial" w:hAnsi="Arial" w:cs="Arial"/>
                <w:b/>
                <w:bCs/>
                <w:lang w:val="ru-RU"/>
              </w:rPr>
              <w:t>-р Наталија Ацеска</w:t>
            </w:r>
          </w:p>
          <w:p w14:paraId="3D4CA7AF" w14:textId="187CCF14" w:rsidR="00297F97" w:rsidRPr="003A1F07" w:rsidRDefault="00297F97" w:rsidP="00A43AA8">
            <w:pPr>
              <w:tabs>
                <w:tab w:val="center" w:pos="4513"/>
              </w:tabs>
              <w:spacing w:line="276" w:lineRule="auto"/>
              <w:jc w:val="both"/>
              <w:rPr>
                <w:rFonts w:ascii="Arial" w:hAnsi="Arial" w:cs="Arial"/>
                <w:b/>
                <w:bCs/>
              </w:rPr>
            </w:pPr>
            <w:r w:rsidRPr="00BC0650">
              <w:rPr>
                <w:rFonts w:ascii="Arial" w:hAnsi="Arial" w:cs="Arial"/>
                <w:b/>
                <w:bCs/>
                <w:lang w:val="ru-RU"/>
              </w:rPr>
              <w:t>Овластен експерт за стратегиска оцена на животната средина</w:t>
            </w:r>
            <w:r w:rsidR="003A1F07">
              <w:rPr>
                <w:rFonts w:ascii="Arial" w:hAnsi="Arial" w:cs="Arial"/>
                <w:b/>
                <w:bCs/>
              </w:rPr>
              <w:t xml:space="preserve">   </w:t>
            </w:r>
            <w:r w:rsidR="003A1F07" w:rsidRPr="00500571">
              <w:rPr>
                <w:noProof/>
              </w:rPr>
              <w:drawing>
                <wp:inline distT="0" distB="0" distL="0" distR="0" wp14:anchorId="09A8ECC3" wp14:editId="17222645">
                  <wp:extent cx="1135380" cy="505809"/>
                  <wp:effectExtent l="0" t="0" r="0" b="0"/>
                  <wp:docPr id="1079566908" name="Picture 1" descr="A signatu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66908" name="Picture 1" descr="A signature on a white background&#10;&#10;Description automatically generated"/>
                          <pic:cNvPicPr/>
                        </pic:nvPicPr>
                        <pic:blipFill>
                          <a:blip r:embed="rId9">
                            <a:alphaModFix/>
                            <a:extLst>
                              <a:ext uri="{BEBA8EAE-BF5A-486C-A8C5-ECC9F3942E4B}">
                                <a14:imgProps xmlns:a14="http://schemas.microsoft.com/office/drawing/2010/main">
                                  <a14:imgLayer r:embed="rId10">
                                    <a14:imgEffect>
                                      <a14:saturation sat="400000"/>
                                    </a14:imgEffect>
                                  </a14:imgLayer>
                                </a14:imgProps>
                              </a:ext>
                            </a:extLst>
                          </a:blip>
                          <a:stretch>
                            <a:fillRect/>
                          </a:stretch>
                        </pic:blipFill>
                        <pic:spPr>
                          <a:xfrm>
                            <a:off x="0" y="0"/>
                            <a:ext cx="1147400" cy="511164"/>
                          </a:xfrm>
                          <a:prstGeom prst="rect">
                            <a:avLst/>
                          </a:prstGeom>
                        </pic:spPr>
                      </pic:pic>
                    </a:graphicData>
                  </a:graphic>
                </wp:inline>
              </w:drawing>
            </w:r>
          </w:p>
        </w:tc>
      </w:tr>
      <w:tr w:rsidR="00E64488" w:rsidRPr="00BC0650" w14:paraId="2FF0E41D" w14:textId="77777777">
        <w:tc>
          <w:tcPr>
            <w:tcW w:w="3298" w:type="dxa"/>
            <w:tcBorders>
              <w:top w:val="nil"/>
              <w:left w:val="nil"/>
              <w:bottom w:val="nil"/>
              <w:right w:val="single" w:sz="8" w:space="0" w:color="8064A2"/>
            </w:tcBorders>
            <w:shd w:val="clear" w:color="auto" w:fill="FFFFFF"/>
            <w:vAlign w:val="center"/>
          </w:tcPr>
          <w:p w14:paraId="1866A57E" w14:textId="77777777" w:rsidR="00297F97" w:rsidRPr="00BC0650" w:rsidRDefault="00297F97" w:rsidP="00A43AA8">
            <w:pPr>
              <w:keepNext/>
              <w:autoSpaceDE w:val="0"/>
              <w:autoSpaceDN w:val="0"/>
              <w:adjustRightInd w:val="0"/>
              <w:spacing w:before="240" w:after="60" w:line="276" w:lineRule="auto"/>
              <w:jc w:val="both"/>
              <w:outlineLvl w:val="2"/>
              <w:rPr>
                <w:rFonts w:ascii="Arial" w:hAnsi="Arial" w:cs="Arial"/>
                <w:b/>
                <w:bCs/>
                <w:lang w:val="ru-RU"/>
              </w:rPr>
            </w:pPr>
          </w:p>
        </w:tc>
        <w:tc>
          <w:tcPr>
            <w:tcW w:w="6180" w:type="dxa"/>
            <w:tcBorders>
              <w:top w:val="nil"/>
              <w:left w:val="nil"/>
              <w:bottom w:val="nil"/>
            </w:tcBorders>
            <w:shd w:val="clear" w:color="auto" w:fill="DFD8E8"/>
            <w:vAlign w:val="center"/>
          </w:tcPr>
          <w:p w14:paraId="34E77E9C" w14:textId="77777777" w:rsidR="00297F97" w:rsidRPr="00BC0650" w:rsidRDefault="00297F97" w:rsidP="00A43AA8">
            <w:pPr>
              <w:keepNext/>
              <w:autoSpaceDE w:val="0"/>
              <w:autoSpaceDN w:val="0"/>
              <w:adjustRightInd w:val="0"/>
              <w:spacing w:before="240" w:after="60" w:line="276" w:lineRule="auto"/>
              <w:jc w:val="both"/>
              <w:outlineLvl w:val="2"/>
              <w:rPr>
                <w:rFonts w:ascii="Arial" w:hAnsi="Arial" w:cs="Arial"/>
                <w:b/>
                <w:lang w:val="ru-RU"/>
              </w:rPr>
            </w:pPr>
          </w:p>
        </w:tc>
      </w:tr>
      <w:tr w:rsidR="00E64488" w:rsidRPr="00BC0650" w14:paraId="1B1D0A80" w14:textId="77777777">
        <w:tc>
          <w:tcPr>
            <w:tcW w:w="3298" w:type="dxa"/>
            <w:tcBorders>
              <w:left w:val="nil"/>
              <w:bottom w:val="nil"/>
              <w:right w:val="single" w:sz="8" w:space="0" w:color="8064A2"/>
            </w:tcBorders>
            <w:shd w:val="clear" w:color="auto" w:fill="FFFFFF"/>
            <w:vAlign w:val="center"/>
          </w:tcPr>
          <w:p w14:paraId="476C0447" w14:textId="77777777" w:rsidR="00297F97" w:rsidRPr="00BC0650" w:rsidRDefault="00297F97" w:rsidP="00A43AA8">
            <w:pPr>
              <w:autoSpaceDE w:val="0"/>
              <w:autoSpaceDN w:val="0"/>
              <w:adjustRightInd w:val="0"/>
              <w:spacing w:line="276" w:lineRule="auto"/>
              <w:jc w:val="both"/>
              <w:rPr>
                <w:rFonts w:ascii="Arial" w:hAnsi="Arial" w:cs="Arial"/>
                <w:b/>
                <w:bCs/>
              </w:rPr>
            </w:pPr>
            <w:r w:rsidRPr="00BC0650">
              <w:rPr>
                <w:rFonts w:ascii="Arial" w:hAnsi="Arial" w:cs="Arial"/>
                <w:b/>
                <w:bCs/>
              </w:rPr>
              <w:t>СОРАБОТНИЦИ:</w:t>
            </w:r>
          </w:p>
          <w:p w14:paraId="15ECE62C" w14:textId="77777777" w:rsidR="00297F97" w:rsidRPr="00BC0650" w:rsidRDefault="00297F97" w:rsidP="00A43AA8">
            <w:pPr>
              <w:keepNext/>
              <w:autoSpaceDE w:val="0"/>
              <w:autoSpaceDN w:val="0"/>
              <w:adjustRightInd w:val="0"/>
              <w:spacing w:before="240" w:after="60" w:line="276" w:lineRule="auto"/>
              <w:jc w:val="both"/>
              <w:outlineLvl w:val="2"/>
              <w:rPr>
                <w:rFonts w:ascii="Arial" w:hAnsi="Arial" w:cs="Arial"/>
                <w:b/>
                <w:bCs/>
              </w:rPr>
            </w:pPr>
          </w:p>
        </w:tc>
        <w:tc>
          <w:tcPr>
            <w:tcW w:w="6180" w:type="dxa"/>
            <w:vAlign w:val="center"/>
          </w:tcPr>
          <w:p w14:paraId="3C46D950" w14:textId="77777777" w:rsidR="00E64488" w:rsidRPr="00BC0650" w:rsidRDefault="00E64488" w:rsidP="00A43AA8">
            <w:pPr>
              <w:pStyle w:val="BodyTextIndent"/>
              <w:ind w:left="0"/>
              <w:jc w:val="both"/>
              <w:rPr>
                <w:rFonts w:ascii="Arial" w:hAnsi="Arial" w:cs="Arial"/>
                <w:b/>
                <w:lang w:val="mk-MK"/>
              </w:rPr>
            </w:pPr>
            <w:r w:rsidRPr="00BC0650">
              <w:rPr>
                <w:rFonts w:ascii="Arial" w:hAnsi="Arial" w:cs="Arial"/>
                <w:b/>
                <w:lang w:val="mk-MK"/>
              </w:rPr>
              <w:t>ДООЕЛ ,,ПЕРКАН ПРОЕКТ,, ПРИЛЕП</w:t>
            </w:r>
          </w:p>
          <w:p w14:paraId="050B95CD" w14:textId="77777777" w:rsidR="00E64488" w:rsidRPr="00BC0650" w:rsidRDefault="00E64488" w:rsidP="00A43AA8">
            <w:pPr>
              <w:pStyle w:val="BodyTextIndent"/>
              <w:ind w:left="0"/>
              <w:jc w:val="both"/>
              <w:rPr>
                <w:rFonts w:ascii="Arial" w:hAnsi="Arial" w:cs="Arial"/>
                <w:b/>
                <w:lang w:val="mk-MK"/>
              </w:rPr>
            </w:pPr>
            <w:r w:rsidRPr="00BC0650">
              <w:rPr>
                <w:rFonts w:ascii="Arial" w:hAnsi="Arial" w:cs="Arial"/>
                <w:b/>
                <w:lang w:val="mk-MK"/>
              </w:rPr>
              <w:t>ул.Андон Слабејко бр.52 / тел.048 410 836</w:t>
            </w:r>
          </w:p>
          <w:p w14:paraId="287E94BE" w14:textId="77777777" w:rsidR="00F74481" w:rsidRPr="00BC0650" w:rsidRDefault="00E64488" w:rsidP="00A43AA8">
            <w:pPr>
              <w:pStyle w:val="StyleBodyTextArial"/>
            </w:pPr>
            <w:r w:rsidRPr="00BC0650">
              <w:t>e-mail : perkanproekt@gmail.com</w:t>
            </w:r>
          </w:p>
        </w:tc>
      </w:tr>
      <w:tr w:rsidR="00E64488" w:rsidRPr="00BC0650" w14:paraId="2B92A476" w14:textId="77777777" w:rsidTr="001F362A">
        <w:trPr>
          <w:trHeight w:val="715"/>
        </w:trPr>
        <w:tc>
          <w:tcPr>
            <w:tcW w:w="3298" w:type="dxa"/>
            <w:tcBorders>
              <w:top w:val="nil"/>
              <w:left w:val="nil"/>
              <w:bottom w:val="nil"/>
              <w:right w:val="single" w:sz="8" w:space="0" w:color="8064A2"/>
            </w:tcBorders>
            <w:shd w:val="clear" w:color="auto" w:fill="FFFFFF"/>
            <w:vAlign w:val="center"/>
          </w:tcPr>
          <w:p w14:paraId="4428A34C" w14:textId="77777777" w:rsidR="00297F97" w:rsidRPr="00BC0650" w:rsidRDefault="00297F97" w:rsidP="00A43AA8">
            <w:pPr>
              <w:keepNext/>
              <w:tabs>
                <w:tab w:val="center" w:pos="4513"/>
              </w:tabs>
              <w:spacing w:before="240" w:after="60" w:line="276" w:lineRule="auto"/>
              <w:jc w:val="both"/>
              <w:outlineLvl w:val="2"/>
              <w:rPr>
                <w:rFonts w:ascii="Arial" w:hAnsi="Arial" w:cs="Arial"/>
                <w:b/>
                <w:bCs/>
              </w:rPr>
            </w:pPr>
          </w:p>
        </w:tc>
        <w:tc>
          <w:tcPr>
            <w:tcW w:w="6180" w:type="dxa"/>
            <w:tcBorders>
              <w:top w:val="nil"/>
              <w:left w:val="nil"/>
              <w:bottom w:val="nil"/>
            </w:tcBorders>
            <w:shd w:val="clear" w:color="auto" w:fill="DFD8E8"/>
            <w:vAlign w:val="center"/>
          </w:tcPr>
          <w:p w14:paraId="660D696F" w14:textId="77777777" w:rsidR="00297F97" w:rsidRPr="00BC0650" w:rsidRDefault="00297F97" w:rsidP="00A43AA8">
            <w:pPr>
              <w:keepNext/>
              <w:tabs>
                <w:tab w:val="center" w:pos="4513"/>
              </w:tabs>
              <w:spacing w:before="240" w:after="60" w:line="276" w:lineRule="auto"/>
              <w:jc w:val="both"/>
              <w:outlineLvl w:val="2"/>
              <w:rPr>
                <w:rFonts w:ascii="Arial" w:hAnsi="Arial" w:cs="Arial"/>
                <w:b/>
              </w:rPr>
            </w:pPr>
          </w:p>
        </w:tc>
      </w:tr>
      <w:tr w:rsidR="00E64488" w:rsidRPr="00BC0650" w14:paraId="089580C6" w14:textId="77777777">
        <w:tc>
          <w:tcPr>
            <w:tcW w:w="3298" w:type="dxa"/>
            <w:tcBorders>
              <w:left w:val="nil"/>
              <w:bottom w:val="nil"/>
              <w:right w:val="single" w:sz="8" w:space="0" w:color="8064A2"/>
            </w:tcBorders>
            <w:shd w:val="clear" w:color="auto" w:fill="FFFFFF"/>
            <w:vAlign w:val="center"/>
          </w:tcPr>
          <w:p w14:paraId="33BC143E" w14:textId="77777777" w:rsidR="00297F97" w:rsidRPr="00BC0650" w:rsidRDefault="00297F97" w:rsidP="00A43AA8">
            <w:pPr>
              <w:tabs>
                <w:tab w:val="center" w:pos="4513"/>
              </w:tabs>
              <w:spacing w:line="276" w:lineRule="auto"/>
              <w:jc w:val="both"/>
              <w:rPr>
                <w:rFonts w:ascii="Arial" w:hAnsi="Arial" w:cs="Arial"/>
                <w:b/>
                <w:bCs/>
              </w:rPr>
            </w:pPr>
            <w:r w:rsidRPr="00BC0650">
              <w:rPr>
                <w:rFonts w:ascii="Arial" w:hAnsi="Arial" w:cs="Arial"/>
                <w:b/>
                <w:bCs/>
              </w:rPr>
              <w:t>ДАТУМ:</w:t>
            </w:r>
          </w:p>
        </w:tc>
        <w:tc>
          <w:tcPr>
            <w:tcW w:w="6180" w:type="dxa"/>
            <w:vAlign w:val="center"/>
          </w:tcPr>
          <w:p w14:paraId="51614C0A" w14:textId="6531FCFA" w:rsidR="00297F97" w:rsidRPr="00BC0650" w:rsidRDefault="00876186" w:rsidP="00A43AA8">
            <w:pPr>
              <w:tabs>
                <w:tab w:val="center" w:pos="4513"/>
              </w:tabs>
              <w:spacing w:line="276" w:lineRule="auto"/>
              <w:jc w:val="both"/>
              <w:rPr>
                <w:rFonts w:ascii="Arial" w:hAnsi="Arial" w:cs="Arial"/>
                <w:b/>
                <w:lang w:val="mk-MK"/>
              </w:rPr>
            </w:pPr>
            <w:r>
              <w:rPr>
                <w:rFonts w:ascii="Arial" w:hAnsi="Arial" w:cs="Arial"/>
                <w:b/>
                <w:lang w:val="mk-MK"/>
              </w:rPr>
              <w:t>Ноември</w:t>
            </w:r>
            <w:r w:rsidR="00297F97" w:rsidRPr="00BC0650">
              <w:rPr>
                <w:rFonts w:ascii="Arial" w:hAnsi="Arial" w:cs="Arial"/>
                <w:b/>
              </w:rPr>
              <w:t>, 20</w:t>
            </w:r>
            <w:r w:rsidR="00DE6BC4" w:rsidRPr="00BC0650">
              <w:rPr>
                <w:rFonts w:ascii="Arial" w:hAnsi="Arial" w:cs="Arial"/>
                <w:b/>
                <w:lang w:val="mk-MK"/>
              </w:rPr>
              <w:t>2</w:t>
            </w:r>
            <w:r w:rsidR="00E64488" w:rsidRPr="00BC0650">
              <w:rPr>
                <w:rFonts w:ascii="Arial" w:hAnsi="Arial" w:cs="Arial"/>
                <w:b/>
                <w:lang w:val="mk-MK"/>
              </w:rPr>
              <w:t>5</w:t>
            </w:r>
            <w:r w:rsidR="00297F97" w:rsidRPr="00BC0650">
              <w:rPr>
                <w:rFonts w:ascii="Arial" w:hAnsi="Arial" w:cs="Arial"/>
                <w:b/>
              </w:rPr>
              <w:t xml:space="preserve"> година</w:t>
            </w:r>
          </w:p>
          <w:p w14:paraId="1CAEFA58" w14:textId="77777777" w:rsidR="001F362A" w:rsidRPr="00BC0650" w:rsidRDefault="001F362A" w:rsidP="00A43AA8">
            <w:pPr>
              <w:tabs>
                <w:tab w:val="center" w:pos="4513"/>
              </w:tabs>
              <w:spacing w:line="276" w:lineRule="auto"/>
              <w:jc w:val="both"/>
              <w:rPr>
                <w:rFonts w:ascii="Arial" w:hAnsi="Arial" w:cs="Arial"/>
                <w:b/>
                <w:lang w:val="mk-MK"/>
              </w:rPr>
            </w:pPr>
          </w:p>
          <w:p w14:paraId="7FC6CC38" w14:textId="77777777" w:rsidR="001F362A" w:rsidRPr="00BC0650" w:rsidRDefault="001F362A" w:rsidP="00A43AA8">
            <w:pPr>
              <w:tabs>
                <w:tab w:val="center" w:pos="4513"/>
              </w:tabs>
              <w:spacing w:line="276" w:lineRule="auto"/>
              <w:jc w:val="both"/>
              <w:rPr>
                <w:rFonts w:ascii="Arial" w:hAnsi="Arial" w:cs="Arial"/>
                <w:b/>
                <w:lang w:val="mk-MK"/>
              </w:rPr>
            </w:pPr>
          </w:p>
        </w:tc>
      </w:tr>
      <w:tr w:rsidR="00E64488" w:rsidRPr="00BC0650" w14:paraId="375BE2BA" w14:textId="77777777">
        <w:tc>
          <w:tcPr>
            <w:tcW w:w="3298" w:type="dxa"/>
            <w:tcBorders>
              <w:top w:val="nil"/>
              <w:left w:val="nil"/>
              <w:bottom w:val="nil"/>
              <w:right w:val="single" w:sz="8" w:space="0" w:color="8064A2"/>
            </w:tcBorders>
            <w:shd w:val="clear" w:color="auto" w:fill="FFFFFF"/>
            <w:vAlign w:val="center"/>
          </w:tcPr>
          <w:p w14:paraId="6A79EC4A" w14:textId="77777777" w:rsidR="00297F97" w:rsidRPr="00BC0650" w:rsidRDefault="00297F97" w:rsidP="00A43AA8">
            <w:pPr>
              <w:keepNext/>
              <w:tabs>
                <w:tab w:val="center" w:pos="4513"/>
              </w:tabs>
              <w:spacing w:before="240" w:after="60" w:line="276" w:lineRule="auto"/>
              <w:jc w:val="both"/>
              <w:outlineLvl w:val="2"/>
              <w:rPr>
                <w:rFonts w:ascii="Arial" w:hAnsi="Arial" w:cs="Arial"/>
                <w:b/>
                <w:bCs/>
              </w:rPr>
            </w:pPr>
          </w:p>
        </w:tc>
        <w:tc>
          <w:tcPr>
            <w:tcW w:w="6180" w:type="dxa"/>
            <w:tcBorders>
              <w:top w:val="nil"/>
              <w:left w:val="nil"/>
              <w:bottom w:val="nil"/>
            </w:tcBorders>
            <w:shd w:val="clear" w:color="auto" w:fill="DFD8E8"/>
            <w:vAlign w:val="center"/>
          </w:tcPr>
          <w:p w14:paraId="626AD435" w14:textId="77777777" w:rsidR="00297F97" w:rsidRPr="00BC0650" w:rsidRDefault="00297F97" w:rsidP="00A43AA8">
            <w:pPr>
              <w:keepNext/>
              <w:tabs>
                <w:tab w:val="center" w:pos="4513"/>
              </w:tabs>
              <w:spacing w:before="240" w:after="60" w:line="276" w:lineRule="auto"/>
              <w:jc w:val="both"/>
              <w:outlineLvl w:val="2"/>
              <w:rPr>
                <w:rFonts w:ascii="Arial" w:hAnsi="Arial" w:cs="Arial"/>
                <w:b/>
                <w:lang w:val="mk-MK"/>
              </w:rPr>
            </w:pPr>
          </w:p>
        </w:tc>
      </w:tr>
      <w:tr w:rsidR="00E64488" w:rsidRPr="00BC0650" w14:paraId="7C6E8773" w14:textId="77777777">
        <w:tc>
          <w:tcPr>
            <w:tcW w:w="3298" w:type="dxa"/>
            <w:tcBorders>
              <w:left w:val="nil"/>
              <w:bottom w:val="nil"/>
              <w:right w:val="single" w:sz="8" w:space="0" w:color="8064A2"/>
            </w:tcBorders>
            <w:shd w:val="clear" w:color="auto" w:fill="FFFFFF"/>
            <w:vAlign w:val="center"/>
          </w:tcPr>
          <w:p w14:paraId="5B15BB82" w14:textId="77777777" w:rsidR="00297F97" w:rsidRPr="00BC0650" w:rsidRDefault="00297F97" w:rsidP="00A43AA8">
            <w:pPr>
              <w:tabs>
                <w:tab w:val="center" w:pos="4513"/>
              </w:tabs>
              <w:spacing w:line="276" w:lineRule="auto"/>
              <w:jc w:val="both"/>
              <w:rPr>
                <w:rFonts w:ascii="Arial" w:hAnsi="Arial" w:cs="Arial"/>
                <w:b/>
                <w:bCs/>
              </w:rPr>
            </w:pPr>
            <w:r w:rsidRPr="00BC0650">
              <w:rPr>
                <w:rFonts w:ascii="Arial" w:hAnsi="Arial" w:cs="Arial"/>
                <w:b/>
                <w:bCs/>
              </w:rPr>
              <w:t>МЕСТО:</w:t>
            </w:r>
          </w:p>
        </w:tc>
        <w:tc>
          <w:tcPr>
            <w:tcW w:w="6180" w:type="dxa"/>
            <w:vAlign w:val="center"/>
          </w:tcPr>
          <w:p w14:paraId="6BC73E12" w14:textId="77777777" w:rsidR="001F362A" w:rsidRPr="00BC0650" w:rsidRDefault="00E64488" w:rsidP="00A43AA8">
            <w:pPr>
              <w:tabs>
                <w:tab w:val="center" w:pos="4513"/>
              </w:tabs>
              <w:spacing w:line="276" w:lineRule="auto"/>
              <w:jc w:val="both"/>
              <w:rPr>
                <w:rFonts w:ascii="Arial" w:hAnsi="Arial" w:cs="Arial"/>
                <w:b/>
                <w:lang w:val="mk-MK"/>
              </w:rPr>
            </w:pPr>
            <w:r w:rsidRPr="00BC0650">
              <w:rPr>
                <w:rFonts w:ascii="Arial" w:hAnsi="Arial" w:cs="Arial"/>
                <w:b/>
              </w:rPr>
              <w:t>КО ДУБРОВО, КО ТИМЈАНИК</w:t>
            </w:r>
            <w:r w:rsidRPr="00BC0650">
              <w:rPr>
                <w:rFonts w:ascii="Arial" w:hAnsi="Arial" w:cs="Arial"/>
                <w:b/>
                <w:lang w:val="mk-MK"/>
              </w:rPr>
              <w:t xml:space="preserve">, </w:t>
            </w:r>
            <w:r w:rsidR="00297F97" w:rsidRPr="00BC0650">
              <w:rPr>
                <w:rFonts w:ascii="Arial" w:hAnsi="Arial" w:cs="Arial"/>
                <w:b/>
              </w:rPr>
              <w:t xml:space="preserve">Општина </w:t>
            </w:r>
            <w:r w:rsidRPr="00BC0650">
              <w:rPr>
                <w:rFonts w:ascii="Arial" w:hAnsi="Arial" w:cs="Arial"/>
                <w:b/>
                <w:lang w:val="mk-MK"/>
              </w:rPr>
              <w:t>Неготино</w:t>
            </w:r>
          </w:p>
          <w:p w14:paraId="55A51C31" w14:textId="77777777" w:rsidR="001F362A" w:rsidRPr="00BC0650" w:rsidRDefault="001F362A" w:rsidP="00A43AA8">
            <w:pPr>
              <w:tabs>
                <w:tab w:val="center" w:pos="4513"/>
              </w:tabs>
              <w:spacing w:line="276" w:lineRule="auto"/>
              <w:jc w:val="both"/>
              <w:rPr>
                <w:rFonts w:ascii="Arial" w:hAnsi="Arial" w:cs="Arial"/>
                <w:b/>
                <w:lang w:val="mk-MK"/>
              </w:rPr>
            </w:pPr>
          </w:p>
          <w:p w14:paraId="3A37741E" w14:textId="77777777" w:rsidR="00297F97" w:rsidRPr="00BC0650" w:rsidRDefault="00297F97" w:rsidP="00A43AA8">
            <w:pPr>
              <w:tabs>
                <w:tab w:val="center" w:pos="4513"/>
              </w:tabs>
              <w:spacing w:line="276" w:lineRule="auto"/>
              <w:jc w:val="both"/>
              <w:rPr>
                <w:rFonts w:ascii="Arial" w:hAnsi="Arial" w:cs="Arial"/>
                <w:b/>
                <w:lang w:val="mk-MK"/>
              </w:rPr>
            </w:pPr>
          </w:p>
        </w:tc>
      </w:tr>
    </w:tbl>
    <w:p w14:paraId="374F3DD7" w14:textId="77777777" w:rsidR="00082A4C" w:rsidRPr="00BC0650" w:rsidRDefault="00082A4C" w:rsidP="00A43AA8">
      <w:pPr>
        <w:spacing w:line="276" w:lineRule="auto"/>
        <w:jc w:val="both"/>
        <w:rPr>
          <w:rFonts w:ascii="Arial" w:hAnsi="Arial" w:cs="Arial"/>
          <w:b/>
          <w:lang w:val="mk-MK"/>
        </w:rPr>
      </w:pPr>
    </w:p>
    <w:p w14:paraId="76042CB5" w14:textId="77777777" w:rsidR="00082A4C" w:rsidRPr="00BC0650" w:rsidRDefault="00082A4C" w:rsidP="00A43AA8">
      <w:pPr>
        <w:spacing w:line="276" w:lineRule="auto"/>
        <w:jc w:val="both"/>
        <w:rPr>
          <w:rFonts w:ascii="Arial" w:hAnsi="Arial" w:cs="Arial"/>
          <w:b/>
          <w:lang w:val="mk-MK"/>
        </w:rPr>
      </w:pPr>
    </w:p>
    <w:p w14:paraId="19340029" w14:textId="77777777" w:rsidR="008B7AD4" w:rsidRPr="00BC0650" w:rsidRDefault="008B7AD4" w:rsidP="00A43AA8">
      <w:pPr>
        <w:spacing w:line="276" w:lineRule="auto"/>
        <w:jc w:val="both"/>
        <w:rPr>
          <w:rFonts w:ascii="Arial" w:hAnsi="Arial" w:cs="Arial"/>
          <w:b/>
          <w:lang w:val="mk-MK"/>
        </w:rPr>
      </w:pPr>
    </w:p>
    <w:p w14:paraId="7AF6E7A7" w14:textId="77777777" w:rsidR="00A17A9A" w:rsidRPr="00BC0650" w:rsidRDefault="00A57AB9" w:rsidP="00A43AA8">
      <w:pPr>
        <w:spacing w:line="276" w:lineRule="auto"/>
        <w:jc w:val="both"/>
        <w:rPr>
          <w:rFonts w:ascii="Arial" w:hAnsi="Arial" w:cs="Arial"/>
          <w:b/>
          <w:lang w:val="mk-MK"/>
        </w:rPr>
      </w:pPr>
      <w:r w:rsidRPr="00BC0650">
        <w:rPr>
          <w:rFonts w:ascii="Arial" w:hAnsi="Arial" w:cs="Arial"/>
          <w:b/>
          <w:lang w:val="mk-MK"/>
        </w:rPr>
        <w:lastRenderedPageBreak/>
        <w:t xml:space="preserve">С О Д Р Ж И Н А </w:t>
      </w:r>
    </w:p>
    <w:p w14:paraId="6D21EBCC" w14:textId="77777777" w:rsidR="00A17A9A" w:rsidRPr="00BC0650" w:rsidRDefault="00A17A9A" w:rsidP="00A43AA8">
      <w:pPr>
        <w:spacing w:line="276" w:lineRule="auto"/>
        <w:jc w:val="both"/>
        <w:rPr>
          <w:rFonts w:ascii="Arial" w:hAnsi="Arial" w:cs="Arial"/>
          <w:lang w:val="mk-MK"/>
        </w:rPr>
      </w:pPr>
    </w:p>
    <w:tbl>
      <w:tblPr>
        <w:tblW w:w="9747" w:type="dxa"/>
        <w:tblLook w:val="04A0" w:firstRow="1" w:lastRow="0" w:firstColumn="1" w:lastColumn="0" w:noHBand="0" w:noVBand="1"/>
      </w:tblPr>
      <w:tblGrid>
        <w:gridCol w:w="805"/>
        <w:gridCol w:w="8190"/>
        <w:gridCol w:w="752"/>
      </w:tblGrid>
      <w:tr w:rsidR="00E64488" w:rsidRPr="00BC0650" w14:paraId="50B6642A" w14:textId="77777777" w:rsidTr="00D8182E">
        <w:tc>
          <w:tcPr>
            <w:tcW w:w="805" w:type="dxa"/>
          </w:tcPr>
          <w:p w14:paraId="495FF44F"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w:t>
            </w:r>
          </w:p>
        </w:tc>
        <w:tc>
          <w:tcPr>
            <w:tcW w:w="8190" w:type="dxa"/>
          </w:tcPr>
          <w:p w14:paraId="012C56A4"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ВОВЕД</w:t>
            </w:r>
            <w:r w:rsidRPr="00BC0650">
              <w:rPr>
                <w:rFonts w:ascii="Arial" w:hAnsi="Arial" w:cs="Arial"/>
                <w:sz w:val="20"/>
                <w:szCs w:val="20"/>
                <w:lang w:val="mk-MK"/>
              </w:rPr>
              <w:t>...............................................................................................................................</w:t>
            </w:r>
          </w:p>
        </w:tc>
        <w:tc>
          <w:tcPr>
            <w:tcW w:w="752" w:type="dxa"/>
          </w:tcPr>
          <w:p w14:paraId="1D04803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w:t>
            </w:r>
          </w:p>
        </w:tc>
      </w:tr>
      <w:tr w:rsidR="00E64488" w:rsidRPr="00BC0650" w14:paraId="2AED5EB0" w14:textId="77777777" w:rsidTr="00D8182E">
        <w:tc>
          <w:tcPr>
            <w:tcW w:w="805" w:type="dxa"/>
          </w:tcPr>
          <w:p w14:paraId="002D837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2</w:t>
            </w:r>
          </w:p>
        </w:tc>
        <w:tc>
          <w:tcPr>
            <w:tcW w:w="8190" w:type="dxa"/>
          </w:tcPr>
          <w:p w14:paraId="6D19A3C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ЦЕЛ НА ИЗВЕШТАЈОТ ЗА СТРАТЕГИСКА ОЦЕНА</w:t>
            </w:r>
            <w:r w:rsidRPr="00BC0650">
              <w:rPr>
                <w:rFonts w:ascii="Arial" w:hAnsi="Arial" w:cs="Arial"/>
                <w:sz w:val="20"/>
                <w:szCs w:val="20"/>
                <w:lang w:val="mk-MK"/>
              </w:rPr>
              <w:t>......................................................</w:t>
            </w:r>
          </w:p>
        </w:tc>
        <w:tc>
          <w:tcPr>
            <w:tcW w:w="752" w:type="dxa"/>
          </w:tcPr>
          <w:p w14:paraId="0BADF06E"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w:t>
            </w:r>
          </w:p>
        </w:tc>
      </w:tr>
      <w:tr w:rsidR="00E64488" w:rsidRPr="00BC0650" w14:paraId="113FBF52" w14:textId="77777777" w:rsidTr="00D8182E">
        <w:tc>
          <w:tcPr>
            <w:tcW w:w="805" w:type="dxa"/>
          </w:tcPr>
          <w:p w14:paraId="6F565EA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2.1</w:t>
            </w:r>
          </w:p>
        </w:tc>
        <w:tc>
          <w:tcPr>
            <w:tcW w:w="8190" w:type="dxa"/>
          </w:tcPr>
          <w:p w14:paraId="5F7A08E7"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ПРИМЕНЕТА МЕТОДОЛОГИЈА</w:t>
            </w:r>
            <w:r w:rsidRPr="00BC0650">
              <w:rPr>
                <w:rFonts w:ascii="Arial" w:hAnsi="Arial" w:cs="Arial"/>
                <w:sz w:val="20"/>
                <w:szCs w:val="20"/>
                <w:lang w:val="mk-MK"/>
              </w:rPr>
              <w:t>.......................................................................................</w:t>
            </w:r>
          </w:p>
        </w:tc>
        <w:tc>
          <w:tcPr>
            <w:tcW w:w="752" w:type="dxa"/>
          </w:tcPr>
          <w:p w14:paraId="67B476D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11</w:t>
            </w:r>
          </w:p>
        </w:tc>
      </w:tr>
      <w:tr w:rsidR="00E64488" w:rsidRPr="00BC0650" w14:paraId="488F92CA" w14:textId="77777777" w:rsidTr="00D8182E">
        <w:tc>
          <w:tcPr>
            <w:tcW w:w="805" w:type="dxa"/>
          </w:tcPr>
          <w:p w14:paraId="559B5C8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w:t>
            </w:r>
          </w:p>
        </w:tc>
        <w:tc>
          <w:tcPr>
            <w:tcW w:w="8190" w:type="dxa"/>
          </w:tcPr>
          <w:p w14:paraId="443928D7"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ОПИС НА ПЛАНСКИОТ ДОКУМЕНТ</w:t>
            </w:r>
            <w:r w:rsidRPr="00BC0650">
              <w:rPr>
                <w:rFonts w:ascii="Arial" w:hAnsi="Arial" w:cs="Arial"/>
                <w:sz w:val="20"/>
                <w:szCs w:val="20"/>
                <w:lang w:val="mk-MK"/>
              </w:rPr>
              <w:t>..............................................................................</w:t>
            </w:r>
          </w:p>
        </w:tc>
        <w:tc>
          <w:tcPr>
            <w:tcW w:w="752" w:type="dxa"/>
          </w:tcPr>
          <w:p w14:paraId="5FE0A7B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12</w:t>
            </w:r>
          </w:p>
        </w:tc>
      </w:tr>
      <w:tr w:rsidR="00E64488" w:rsidRPr="00BC0650" w14:paraId="2F5448D5" w14:textId="77777777" w:rsidTr="00D8182E">
        <w:tc>
          <w:tcPr>
            <w:tcW w:w="805" w:type="dxa"/>
          </w:tcPr>
          <w:p w14:paraId="46FF31C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3.1.</w:t>
            </w:r>
          </w:p>
        </w:tc>
        <w:tc>
          <w:tcPr>
            <w:tcW w:w="8190" w:type="dxa"/>
          </w:tcPr>
          <w:p w14:paraId="4724F2A3"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СОДРЖИНА НА ПЛАНСКИОТ ДОКУМЕНТ</w:t>
            </w:r>
            <w:r w:rsidRPr="00BC0650">
              <w:rPr>
                <w:rFonts w:ascii="Arial" w:hAnsi="Arial" w:cs="Arial"/>
                <w:sz w:val="20"/>
                <w:szCs w:val="20"/>
                <w:lang w:val="mk-MK"/>
              </w:rPr>
              <w:t>......................................................................</w:t>
            </w:r>
          </w:p>
        </w:tc>
        <w:tc>
          <w:tcPr>
            <w:tcW w:w="752" w:type="dxa"/>
          </w:tcPr>
          <w:p w14:paraId="6F7D2729"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13</w:t>
            </w:r>
          </w:p>
        </w:tc>
      </w:tr>
      <w:tr w:rsidR="00E64488" w:rsidRPr="00BC0650" w14:paraId="1BAAC7B9" w14:textId="77777777" w:rsidTr="00D8182E">
        <w:tc>
          <w:tcPr>
            <w:tcW w:w="805" w:type="dxa"/>
          </w:tcPr>
          <w:p w14:paraId="4F7ACD7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3.2.</w:t>
            </w:r>
          </w:p>
        </w:tc>
        <w:tc>
          <w:tcPr>
            <w:tcW w:w="8190" w:type="dxa"/>
          </w:tcPr>
          <w:p w14:paraId="352885DA"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ПЛАНСКИ ОПФАТ</w:t>
            </w:r>
            <w:r w:rsidRPr="00BC0650">
              <w:rPr>
                <w:rFonts w:ascii="Arial" w:hAnsi="Arial" w:cs="Arial"/>
                <w:sz w:val="20"/>
                <w:szCs w:val="20"/>
                <w:lang w:val="mk-MK"/>
              </w:rPr>
              <w:t>..............................................................................................................</w:t>
            </w:r>
          </w:p>
        </w:tc>
        <w:tc>
          <w:tcPr>
            <w:tcW w:w="752" w:type="dxa"/>
          </w:tcPr>
          <w:p w14:paraId="6EA3C43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16</w:t>
            </w:r>
          </w:p>
        </w:tc>
      </w:tr>
      <w:tr w:rsidR="00E64488" w:rsidRPr="00BC0650" w14:paraId="10439A9C" w14:textId="77777777" w:rsidTr="00D8182E">
        <w:trPr>
          <w:trHeight w:val="148"/>
        </w:trPr>
        <w:tc>
          <w:tcPr>
            <w:tcW w:w="805" w:type="dxa"/>
          </w:tcPr>
          <w:p w14:paraId="01BCCCF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3.3.</w:t>
            </w:r>
          </w:p>
        </w:tc>
        <w:tc>
          <w:tcPr>
            <w:tcW w:w="8190" w:type="dxa"/>
          </w:tcPr>
          <w:p w14:paraId="430FE185"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НАМЕНА НА ЗЕМЈИШТЕТО</w:t>
            </w:r>
            <w:r w:rsidRPr="00BC0650">
              <w:rPr>
                <w:rFonts w:ascii="Arial" w:hAnsi="Arial" w:cs="Arial"/>
                <w:sz w:val="20"/>
                <w:szCs w:val="20"/>
                <w:lang w:val="mk-MK"/>
              </w:rPr>
              <w:t>..............................................................................................</w:t>
            </w:r>
          </w:p>
        </w:tc>
        <w:tc>
          <w:tcPr>
            <w:tcW w:w="752" w:type="dxa"/>
          </w:tcPr>
          <w:p w14:paraId="534B713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17</w:t>
            </w:r>
          </w:p>
        </w:tc>
      </w:tr>
      <w:tr w:rsidR="00E64488" w:rsidRPr="00BC0650" w14:paraId="51E05C34" w14:textId="77777777" w:rsidTr="00D8182E">
        <w:tc>
          <w:tcPr>
            <w:tcW w:w="805" w:type="dxa"/>
          </w:tcPr>
          <w:p w14:paraId="0C8F12A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3.3.1.</w:t>
            </w:r>
          </w:p>
        </w:tc>
        <w:tc>
          <w:tcPr>
            <w:tcW w:w="8190" w:type="dxa"/>
          </w:tcPr>
          <w:p w14:paraId="67CBBBE1"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СЕГАШНА СОСТОЈБА НА ПРЕДМЕТНИОТ ПРОСТОР</w:t>
            </w:r>
            <w:r w:rsidRPr="00BC0650">
              <w:rPr>
                <w:rFonts w:ascii="Arial" w:hAnsi="Arial" w:cs="Arial"/>
                <w:sz w:val="20"/>
                <w:szCs w:val="20"/>
                <w:lang w:val="mk-MK"/>
              </w:rPr>
              <w:t>.................................................</w:t>
            </w:r>
          </w:p>
        </w:tc>
        <w:tc>
          <w:tcPr>
            <w:tcW w:w="752" w:type="dxa"/>
          </w:tcPr>
          <w:p w14:paraId="0DF3827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18</w:t>
            </w:r>
          </w:p>
        </w:tc>
      </w:tr>
      <w:tr w:rsidR="00E64488" w:rsidRPr="00BC0650" w14:paraId="24CB36AF" w14:textId="77777777" w:rsidTr="00D8182E">
        <w:tc>
          <w:tcPr>
            <w:tcW w:w="805" w:type="dxa"/>
          </w:tcPr>
          <w:p w14:paraId="273E1C58"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3.3.1.</w:t>
            </w:r>
          </w:p>
        </w:tc>
        <w:tc>
          <w:tcPr>
            <w:tcW w:w="8190" w:type="dxa"/>
          </w:tcPr>
          <w:p w14:paraId="14D23390"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ПЛАНСКИ КОНЦЕПТ ЗА ИДЕН ПРОСТОРЕН РАЗВОЈ</w:t>
            </w:r>
            <w:r w:rsidRPr="00BC0650">
              <w:rPr>
                <w:rFonts w:ascii="Arial" w:hAnsi="Arial" w:cs="Arial"/>
                <w:sz w:val="20"/>
                <w:szCs w:val="20"/>
                <w:lang w:val="mk-MK"/>
              </w:rPr>
              <w:t>..................................................</w:t>
            </w:r>
          </w:p>
        </w:tc>
        <w:tc>
          <w:tcPr>
            <w:tcW w:w="752" w:type="dxa"/>
          </w:tcPr>
          <w:p w14:paraId="5F10DBC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20</w:t>
            </w:r>
          </w:p>
        </w:tc>
      </w:tr>
      <w:tr w:rsidR="00E64488" w:rsidRPr="00BC0650" w14:paraId="7C2EF4D3" w14:textId="77777777" w:rsidTr="00D8182E">
        <w:tc>
          <w:tcPr>
            <w:tcW w:w="805" w:type="dxa"/>
          </w:tcPr>
          <w:p w14:paraId="22FD9A9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3.3.3.</w:t>
            </w:r>
          </w:p>
        </w:tc>
        <w:tc>
          <w:tcPr>
            <w:tcW w:w="8190" w:type="dxa"/>
          </w:tcPr>
          <w:p w14:paraId="761F489F"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РЕАЛИЗАЦИЈА НА ПЛАНСКОТО РЕШЕНИЕ</w:t>
            </w:r>
            <w:r w:rsidRPr="00BC0650">
              <w:rPr>
                <w:rFonts w:ascii="Arial" w:hAnsi="Arial" w:cs="Arial"/>
                <w:sz w:val="20"/>
                <w:szCs w:val="20"/>
                <w:lang w:val="mk-MK"/>
              </w:rPr>
              <w:t>.................................................................</w:t>
            </w:r>
          </w:p>
        </w:tc>
        <w:tc>
          <w:tcPr>
            <w:tcW w:w="752" w:type="dxa"/>
          </w:tcPr>
          <w:p w14:paraId="2931F27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28</w:t>
            </w:r>
          </w:p>
        </w:tc>
      </w:tr>
      <w:tr w:rsidR="00E64488" w:rsidRPr="00BC0650" w14:paraId="205F3F57" w14:textId="77777777" w:rsidTr="00D8182E">
        <w:tc>
          <w:tcPr>
            <w:tcW w:w="805" w:type="dxa"/>
          </w:tcPr>
          <w:p w14:paraId="307334B2"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w:t>
            </w:r>
          </w:p>
        </w:tc>
        <w:tc>
          <w:tcPr>
            <w:tcW w:w="8190" w:type="dxa"/>
          </w:tcPr>
          <w:p w14:paraId="4EB955D3"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КАРАКТЕРИСТИКИ НА ЛОКАЦИЈА И ЖИВОТНАТА СРЕДИНА НА И ВО  ОКОЛИНАТА НА ПЛАНСКИОТ ОПФАТ</w:t>
            </w:r>
            <w:r w:rsidRPr="00BC0650">
              <w:rPr>
                <w:rFonts w:ascii="Arial" w:hAnsi="Arial" w:cs="Arial"/>
                <w:sz w:val="20"/>
                <w:szCs w:val="20"/>
                <w:lang w:val="mk-MK"/>
              </w:rPr>
              <w:t>...........................................................................</w:t>
            </w:r>
          </w:p>
        </w:tc>
        <w:tc>
          <w:tcPr>
            <w:tcW w:w="752" w:type="dxa"/>
          </w:tcPr>
          <w:p w14:paraId="371E4C3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33</w:t>
            </w:r>
          </w:p>
        </w:tc>
      </w:tr>
      <w:tr w:rsidR="00E64488" w:rsidRPr="00BC0650" w14:paraId="711D1FB6" w14:textId="77777777" w:rsidTr="00D8182E">
        <w:tc>
          <w:tcPr>
            <w:tcW w:w="805" w:type="dxa"/>
          </w:tcPr>
          <w:p w14:paraId="010DA029"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w:t>
            </w:r>
          </w:p>
        </w:tc>
        <w:tc>
          <w:tcPr>
            <w:tcW w:w="8190" w:type="dxa"/>
          </w:tcPr>
          <w:p w14:paraId="02C5F72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КАРАКТЕРИСТИКИ НА ЛОКАЦИЈА</w:t>
            </w:r>
            <w:r w:rsidRPr="00BC0650">
              <w:rPr>
                <w:rFonts w:ascii="Arial" w:hAnsi="Arial" w:cs="Arial"/>
                <w:sz w:val="20"/>
                <w:szCs w:val="20"/>
                <w:lang w:val="mk-MK"/>
              </w:rPr>
              <w:t>.................................................................................</w:t>
            </w:r>
          </w:p>
        </w:tc>
        <w:tc>
          <w:tcPr>
            <w:tcW w:w="752" w:type="dxa"/>
          </w:tcPr>
          <w:p w14:paraId="7FA8284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33</w:t>
            </w:r>
          </w:p>
        </w:tc>
      </w:tr>
      <w:tr w:rsidR="00E64488" w:rsidRPr="00BC0650" w14:paraId="0BDDFDF0" w14:textId="77777777" w:rsidTr="00D8182E">
        <w:tc>
          <w:tcPr>
            <w:tcW w:w="805" w:type="dxa"/>
          </w:tcPr>
          <w:p w14:paraId="05566F6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4.1.1.</w:t>
            </w:r>
          </w:p>
        </w:tc>
        <w:tc>
          <w:tcPr>
            <w:tcW w:w="8190" w:type="dxa"/>
          </w:tcPr>
          <w:p w14:paraId="5FFC4D48"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ГЕОГРАФСКА ПОЛОЖБА</w:t>
            </w:r>
            <w:r w:rsidRPr="00BC0650">
              <w:rPr>
                <w:rFonts w:ascii="Arial" w:hAnsi="Arial" w:cs="Arial"/>
                <w:sz w:val="20"/>
                <w:szCs w:val="20"/>
                <w:lang w:val="mk-MK"/>
              </w:rPr>
              <w:t>.................................................................................................</w:t>
            </w:r>
          </w:p>
        </w:tc>
        <w:tc>
          <w:tcPr>
            <w:tcW w:w="752" w:type="dxa"/>
          </w:tcPr>
          <w:p w14:paraId="6D2DA9F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34</w:t>
            </w:r>
          </w:p>
        </w:tc>
      </w:tr>
      <w:tr w:rsidR="00E64488" w:rsidRPr="00BC0650" w14:paraId="549B1818" w14:textId="77777777" w:rsidTr="00D8182E">
        <w:tc>
          <w:tcPr>
            <w:tcW w:w="805" w:type="dxa"/>
          </w:tcPr>
          <w:p w14:paraId="5E63A33F"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4.1.2.</w:t>
            </w:r>
          </w:p>
        </w:tc>
        <w:tc>
          <w:tcPr>
            <w:tcW w:w="8190" w:type="dxa"/>
          </w:tcPr>
          <w:p w14:paraId="2F7A9788"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РЕЛЈЕФ</w:t>
            </w:r>
            <w:r w:rsidRPr="00BC0650">
              <w:rPr>
                <w:rFonts w:ascii="Arial" w:hAnsi="Arial" w:cs="Arial"/>
                <w:sz w:val="20"/>
                <w:szCs w:val="20"/>
                <w:lang w:val="mk-MK"/>
              </w:rPr>
              <w:t>..............................................................................................................................</w:t>
            </w:r>
          </w:p>
        </w:tc>
        <w:tc>
          <w:tcPr>
            <w:tcW w:w="752" w:type="dxa"/>
          </w:tcPr>
          <w:p w14:paraId="0D14089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35</w:t>
            </w:r>
          </w:p>
        </w:tc>
      </w:tr>
      <w:tr w:rsidR="00E64488" w:rsidRPr="00BC0650" w14:paraId="5E69405B" w14:textId="77777777" w:rsidTr="00D8182E">
        <w:tc>
          <w:tcPr>
            <w:tcW w:w="805" w:type="dxa"/>
          </w:tcPr>
          <w:p w14:paraId="5CF83F3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4.1.3.</w:t>
            </w:r>
          </w:p>
        </w:tc>
        <w:tc>
          <w:tcPr>
            <w:tcW w:w="8190" w:type="dxa"/>
          </w:tcPr>
          <w:p w14:paraId="3A9EDDEE"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ГЕОЛОШКИ КАРАКТЕРИСТИКИ</w:t>
            </w:r>
            <w:r w:rsidRPr="00BC0650">
              <w:rPr>
                <w:rFonts w:ascii="Arial" w:hAnsi="Arial" w:cs="Arial"/>
                <w:sz w:val="20"/>
                <w:szCs w:val="20"/>
                <w:lang w:val="mk-MK"/>
              </w:rPr>
              <w:t>......................................................................................</w:t>
            </w:r>
          </w:p>
        </w:tc>
        <w:tc>
          <w:tcPr>
            <w:tcW w:w="752" w:type="dxa"/>
          </w:tcPr>
          <w:p w14:paraId="7BB4B3F9"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35</w:t>
            </w:r>
          </w:p>
        </w:tc>
      </w:tr>
      <w:tr w:rsidR="00E64488" w:rsidRPr="00BC0650" w14:paraId="2AD43AFD" w14:textId="77777777" w:rsidTr="00D8182E">
        <w:tc>
          <w:tcPr>
            <w:tcW w:w="805" w:type="dxa"/>
          </w:tcPr>
          <w:p w14:paraId="06D6C84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4.1.4.</w:t>
            </w:r>
          </w:p>
        </w:tc>
        <w:tc>
          <w:tcPr>
            <w:tcW w:w="8190" w:type="dxa"/>
          </w:tcPr>
          <w:p w14:paraId="78CE8191"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КЛИМАТСКИ КАРАКТЕРИСТИКИ</w:t>
            </w:r>
            <w:r w:rsidRPr="00BC0650">
              <w:rPr>
                <w:rFonts w:ascii="Arial" w:hAnsi="Arial" w:cs="Arial"/>
                <w:sz w:val="20"/>
                <w:szCs w:val="20"/>
                <w:lang w:val="mk-MK"/>
              </w:rPr>
              <w:t>.....................................................................................</w:t>
            </w:r>
          </w:p>
        </w:tc>
        <w:tc>
          <w:tcPr>
            <w:tcW w:w="752" w:type="dxa"/>
          </w:tcPr>
          <w:p w14:paraId="254D8AD8"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36</w:t>
            </w:r>
          </w:p>
        </w:tc>
      </w:tr>
      <w:tr w:rsidR="00E64488" w:rsidRPr="00BC0650" w14:paraId="0EC829F5" w14:textId="77777777" w:rsidTr="00D8182E">
        <w:tc>
          <w:tcPr>
            <w:tcW w:w="805" w:type="dxa"/>
          </w:tcPr>
          <w:p w14:paraId="2AE7D06E"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4.1.5.</w:t>
            </w:r>
          </w:p>
        </w:tc>
        <w:tc>
          <w:tcPr>
            <w:tcW w:w="8190" w:type="dxa"/>
          </w:tcPr>
          <w:p w14:paraId="1A33E19B"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СЕИЗМИЧКИ КАРАКТЕРИСТИКИ</w:t>
            </w:r>
            <w:r w:rsidRPr="00BC0650">
              <w:rPr>
                <w:rFonts w:ascii="Arial" w:hAnsi="Arial" w:cs="Arial"/>
                <w:sz w:val="20"/>
                <w:szCs w:val="20"/>
                <w:lang w:val="mk-MK"/>
              </w:rPr>
              <w:t>.....................................................................................</w:t>
            </w:r>
          </w:p>
        </w:tc>
        <w:tc>
          <w:tcPr>
            <w:tcW w:w="752" w:type="dxa"/>
          </w:tcPr>
          <w:p w14:paraId="5362C26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39</w:t>
            </w:r>
          </w:p>
        </w:tc>
      </w:tr>
      <w:tr w:rsidR="00E64488" w:rsidRPr="00BC0650" w14:paraId="3892009E" w14:textId="77777777" w:rsidTr="00D8182E">
        <w:tc>
          <w:tcPr>
            <w:tcW w:w="805" w:type="dxa"/>
          </w:tcPr>
          <w:p w14:paraId="2FFE554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4.1.6.</w:t>
            </w:r>
          </w:p>
        </w:tc>
        <w:tc>
          <w:tcPr>
            <w:tcW w:w="8190" w:type="dxa"/>
          </w:tcPr>
          <w:p w14:paraId="4B194966"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НАСЕЛЕНИЕ</w:t>
            </w:r>
            <w:r w:rsidRPr="00BC0650">
              <w:rPr>
                <w:rFonts w:ascii="Arial" w:hAnsi="Arial" w:cs="Arial"/>
                <w:sz w:val="20"/>
                <w:szCs w:val="20"/>
                <w:lang w:val="mk-MK"/>
              </w:rPr>
              <w:t>........................................................................................................................</w:t>
            </w:r>
          </w:p>
        </w:tc>
        <w:tc>
          <w:tcPr>
            <w:tcW w:w="752" w:type="dxa"/>
          </w:tcPr>
          <w:p w14:paraId="24219D08"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39</w:t>
            </w:r>
          </w:p>
        </w:tc>
      </w:tr>
      <w:tr w:rsidR="00E64488" w:rsidRPr="00BC0650" w14:paraId="488AAA93" w14:textId="77777777" w:rsidTr="00D8182E">
        <w:tc>
          <w:tcPr>
            <w:tcW w:w="805" w:type="dxa"/>
          </w:tcPr>
          <w:p w14:paraId="542E768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4.1.7.</w:t>
            </w:r>
          </w:p>
        </w:tc>
        <w:tc>
          <w:tcPr>
            <w:tcW w:w="8190" w:type="dxa"/>
          </w:tcPr>
          <w:p w14:paraId="1585FDA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СТОПАНСТВО</w:t>
            </w:r>
            <w:r w:rsidRPr="00BC0650">
              <w:rPr>
                <w:rFonts w:ascii="Arial" w:hAnsi="Arial" w:cs="Arial"/>
                <w:sz w:val="20"/>
                <w:szCs w:val="20"/>
                <w:lang w:val="mk-MK"/>
              </w:rPr>
              <w:t>...................................................................................................................</w:t>
            </w:r>
          </w:p>
        </w:tc>
        <w:tc>
          <w:tcPr>
            <w:tcW w:w="752" w:type="dxa"/>
          </w:tcPr>
          <w:p w14:paraId="5061872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w:t>
            </w:r>
          </w:p>
        </w:tc>
      </w:tr>
      <w:tr w:rsidR="00E64488" w:rsidRPr="00BC0650" w14:paraId="1E55768F" w14:textId="77777777" w:rsidTr="00D8182E">
        <w:tc>
          <w:tcPr>
            <w:tcW w:w="805" w:type="dxa"/>
          </w:tcPr>
          <w:p w14:paraId="0ABEA73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4.1.8.</w:t>
            </w:r>
          </w:p>
        </w:tc>
        <w:tc>
          <w:tcPr>
            <w:tcW w:w="8190" w:type="dxa"/>
          </w:tcPr>
          <w:p w14:paraId="4F21AC57"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КУЛТУРНО НАСЛЕДСТВО</w:t>
            </w:r>
            <w:r w:rsidRPr="00BC0650">
              <w:rPr>
                <w:rFonts w:ascii="Arial" w:hAnsi="Arial" w:cs="Arial"/>
                <w:sz w:val="20"/>
                <w:szCs w:val="20"/>
                <w:lang w:val="mk-MK"/>
              </w:rPr>
              <w:t>...............................................................................................</w:t>
            </w:r>
          </w:p>
        </w:tc>
        <w:tc>
          <w:tcPr>
            <w:tcW w:w="752" w:type="dxa"/>
          </w:tcPr>
          <w:p w14:paraId="59DD6AC2"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w:t>
            </w:r>
          </w:p>
        </w:tc>
      </w:tr>
      <w:tr w:rsidR="00E64488" w:rsidRPr="00BC0650" w14:paraId="27328091" w14:textId="77777777" w:rsidTr="00D8182E">
        <w:tc>
          <w:tcPr>
            <w:tcW w:w="805" w:type="dxa"/>
          </w:tcPr>
          <w:p w14:paraId="4FB21CDF"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w:t>
            </w:r>
          </w:p>
        </w:tc>
        <w:tc>
          <w:tcPr>
            <w:tcW w:w="8190" w:type="dxa"/>
          </w:tcPr>
          <w:p w14:paraId="7F0A7771"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КАРАКТЕРИСТИКИ НА ЖИВОТНАТА СРЕДИНА ВО ПЛАНСКИОТ ОПФАТ</w:t>
            </w:r>
            <w:r w:rsidRPr="00BC0650">
              <w:rPr>
                <w:rFonts w:ascii="Arial" w:hAnsi="Arial" w:cs="Arial"/>
                <w:sz w:val="20"/>
                <w:szCs w:val="20"/>
                <w:lang w:val="mk-MK"/>
              </w:rPr>
              <w:t>................</w:t>
            </w:r>
          </w:p>
        </w:tc>
        <w:tc>
          <w:tcPr>
            <w:tcW w:w="752" w:type="dxa"/>
          </w:tcPr>
          <w:p w14:paraId="4F95217C"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44</w:t>
            </w:r>
          </w:p>
        </w:tc>
      </w:tr>
      <w:tr w:rsidR="00E64488" w:rsidRPr="00BC0650" w14:paraId="452EE9DD" w14:textId="77777777" w:rsidTr="00D8182E">
        <w:tc>
          <w:tcPr>
            <w:tcW w:w="805" w:type="dxa"/>
          </w:tcPr>
          <w:p w14:paraId="577B117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4.2.1.</w:t>
            </w:r>
          </w:p>
        </w:tc>
        <w:tc>
          <w:tcPr>
            <w:tcW w:w="8190" w:type="dxa"/>
          </w:tcPr>
          <w:p w14:paraId="275902EE"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КВАЛИТЕТ НА АМБИЕНТЕН ВОЗДУХ</w:t>
            </w:r>
            <w:r w:rsidRPr="00BC0650">
              <w:rPr>
                <w:rFonts w:ascii="Arial" w:hAnsi="Arial" w:cs="Arial"/>
                <w:sz w:val="20"/>
                <w:szCs w:val="20"/>
                <w:lang w:val="mk-MK"/>
              </w:rPr>
              <w:t>.............................................................................</w:t>
            </w:r>
          </w:p>
        </w:tc>
        <w:tc>
          <w:tcPr>
            <w:tcW w:w="752" w:type="dxa"/>
          </w:tcPr>
          <w:p w14:paraId="1CD2270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44</w:t>
            </w:r>
          </w:p>
        </w:tc>
      </w:tr>
      <w:tr w:rsidR="00E64488" w:rsidRPr="00BC0650" w14:paraId="62DAE663" w14:textId="77777777" w:rsidTr="00D8182E">
        <w:tc>
          <w:tcPr>
            <w:tcW w:w="805" w:type="dxa"/>
          </w:tcPr>
          <w:p w14:paraId="33CEAC5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4.2.2.</w:t>
            </w:r>
          </w:p>
        </w:tc>
        <w:tc>
          <w:tcPr>
            <w:tcW w:w="8190" w:type="dxa"/>
          </w:tcPr>
          <w:p w14:paraId="1AB62C0C"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БУЧАВА</w:t>
            </w:r>
            <w:r w:rsidRPr="00BC0650">
              <w:rPr>
                <w:rFonts w:ascii="Arial" w:hAnsi="Arial" w:cs="Arial"/>
                <w:sz w:val="20"/>
                <w:szCs w:val="20"/>
                <w:lang w:val="mk-MK"/>
              </w:rPr>
              <w:t>..............................................................................................................................</w:t>
            </w:r>
          </w:p>
        </w:tc>
        <w:tc>
          <w:tcPr>
            <w:tcW w:w="752" w:type="dxa"/>
          </w:tcPr>
          <w:p w14:paraId="59C482C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44</w:t>
            </w:r>
          </w:p>
        </w:tc>
      </w:tr>
      <w:tr w:rsidR="00E64488" w:rsidRPr="00BC0650" w14:paraId="11CE276D" w14:textId="77777777" w:rsidTr="00D8182E">
        <w:tc>
          <w:tcPr>
            <w:tcW w:w="805" w:type="dxa"/>
          </w:tcPr>
          <w:p w14:paraId="02C53DBC"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4.2.3.</w:t>
            </w:r>
          </w:p>
        </w:tc>
        <w:tc>
          <w:tcPr>
            <w:tcW w:w="8190" w:type="dxa"/>
          </w:tcPr>
          <w:p w14:paraId="63DDF9A3"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ВОДЕНИ РЕСУРСИ</w:t>
            </w:r>
            <w:r w:rsidRPr="00BC0650">
              <w:rPr>
                <w:rFonts w:ascii="Arial" w:hAnsi="Arial" w:cs="Arial"/>
                <w:sz w:val="20"/>
                <w:szCs w:val="20"/>
                <w:lang w:val="mk-MK"/>
              </w:rPr>
              <w:t>...........................................................................................................</w:t>
            </w:r>
          </w:p>
        </w:tc>
        <w:tc>
          <w:tcPr>
            <w:tcW w:w="752" w:type="dxa"/>
          </w:tcPr>
          <w:p w14:paraId="55BEBFB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45</w:t>
            </w:r>
          </w:p>
        </w:tc>
      </w:tr>
      <w:tr w:rsidR="00E64488" w:rsidRPr="00BC0650" w14:paraId="7F036AA9" w14:textId="77777777" w:rsidTr="00D8182E">
        <w:tc>
          <w:tcPr>
            <w:tcW w:w="805" w:type="dxa"/>
          </w:tcPr>
          <w:p w14:paraId="2CCB46CF"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4.2.4</w:t>
            </w:r>
          </w:p>
        </w:tc>
        <w:tc>
          <w:tcPr>
            <w:tcW w:w="8190" w:type="dxa"/>
          </w:tcPr>
          <w:p w14:paraId="0D682E3F"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БИОДИВЕРЗИТЕТ</w:t>
            </w:r>
            <w:r w:rsidRPr="00BC0650">
              <w:rPr>
                <w:rFonts w:ascii="Arial" w:hAnsi="Arial" w:cs="Arial"/>
                <w:sz w:val="20"/>
                <w:szCs w:val="20"/>
                <w:lang w:val="mk-MK"/>
              </w:rPr>
              <w:t>.............................................................................................................</w:t>
            </w:r>
          </w:p>
        </w:tc>
        <w:tc>
          <w:tcPr>
            <w:tcW w:w="752" w:type="dxa"/>
          </w:tcPr>
          <w:p w14:paraId="70C2DF7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46</w:t>
            </w:r>
          </w:p>
        </w:tc>
      </w:tr>
      <w:tr w:rsidR="00E64488" w:rsidRPr="00BC0650" w14:paraId="125B3930" w14:textId="77777777" w:rsidTr="00D8182E">
        <w:tc>
          <w:tcPr>
            <w:tcW w:w="805" w:type="dxa"/>
          </w:tcPr>
          <w:p w14:paraId="411FC99C"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4.2.5.</w:t>
            </w:r>
          </w:p>
        </w:tc>
        <w:tc>
          <w:tcPr>
            <w:tcW w:w="8190" w:type="dxa"/>
          </w:tcPr>
          <w:p w14:paraId="7B863505"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ПОЧВА</w:t>
            </w:r>
            <w:r w:rsidRPr="00BC0650">
              <w:rPr>
                <w:rFonts w:ascii="Arial" w:hAnsi="Arial" w:cs="Arial"/>
                <w:sz w:val="20"/>
                <w:szCs w:val="20"/>
                <w:lang w:val="mk-MK"/>
              </w:rPr>
              <w:t>.................................................................................................................................</w:t>
            </w:r>
          </w:p>
        </w:tc>
        <w:tc>
          <w:tcPr>
            <w:tcW w:w="752" w:type="dxa"/>
          </w:tcPr>
          <w:p w14:paraId="66ACE85E"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47</w:t>
            </w:r>
          </w:p>
        </w:tc>
      </w:tr>
      <w:tr w:rsidR="00E64488" w:rsidRPr="00BC0650" w14:paraId="70814526" w14:textId="77777777" w:rsidTr="00D8182E">
        <w:tc>
          <w:tcPr>
            <w:tcW w:w="805" w:type="dxa"/>
          </w:tcPr>
          <w:p w14:paraId="50ADB48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4.2.6.</w:t>
            </w:r>
          </w:p>
        </w:tc>
        <w:tc>
          <w:tcPr>
            <w:tcW w:w="8190" w:type="dxa"/>
          </w:tcPr>
          <w:p w14:paraId="32F2E9C5"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УПРАВУВАЊЕ СО ОТПАД</w:t>
            </w:r>
            <w:r w:rsidRPr="00BC0650">
              <w:rPr>
                <w:rFonts w:ascii="Arial" w:hAnsi="Arial" w:cs="Arial"/>
                <w:sz w:val="20"/>
                <w:szCs w:val="20"/>
                <w:lang w:val="mk-MK"/>
              </w:rPr>
              <w:t>...............................................................................................</w:t>
            </w:r>
          </w:p>
        </w:tc>
        <w:tc>
          <w:tcPr>
            <w:tcW w:w="752" w:type="dxa"/>
          </w:tcPr>
          <w:p w14:paraId="2BFEFEC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48</w:t>
            </w:r>
          </w:p>
        </w:tc>
      </w:tr>
      <w:tr w:rsidR="00E64488" w:rsidRPr="00BC0650" w14:paraId="6CF6A33B" w14:textId="77777777" w:rsidTr="00D8182E">
        <w:tc>
          <w:tcPr>
            <w:tcW w:w="805" w:type="dxa"/>
          </w:tcPr>
          <w:p w14:paraId="2A46C4B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4.3.</w:t>
            </w:r>
          </w:p>
        </w:tc>
        <w:tc>
          <w:tcPr>
            <w:tcW w:w="8190" w:type="dxa"/>
          </w:tcPr>
          <w:p w14:paraId="77F61292"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СЕГАШНИ ПРОБЛЕМИ СО ЖИВОТНАТА СРЕДИНА ВО И ОКОЛУ ПЛАНСКИОТ   ОПФАТ</w:t>
            </w:r>
            <w:r w:rsidRPr="00BC0650">
              <w:rPr>
                <w:rFonts w:ascii="Arial" w:hAnsi="Arial" w:cs="Arial"/>
                <w:sz w:val="20"/>
                <w:szCs w:val="20"/>
                <w:lang w:val="mk-MK"/>
              </w:rPr>
              <w:t>.................................................................................................................................</w:t>
            </w:r>
          </w:p>
        </w:tc>
        <w:tc>
          <w:tcPr>
            <w:tcW w:w="752" w:type="dxa"/>
          </w:tcPr>
          <w:p w14:paraId="363366AC"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50</w:t>
            </w:r>
          </w:p>
        </w:tc>
      </w:tr>
      <w:tr w:rsidR="00E64488" w:rsidRPr="00BC0650" w14:paraId="194C56C8" w14:textId="77777777" w:rsidTr="00D8182E">
        <w:tc>
          <w:tcPr>
            <w:tcW w:w="805" w:type="dxa"/>
          </w:tcPr>
          <w:p w14:paraId="4CE10AF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5</w:t>
            </w:r>
          </w:p>
        </w:tc>
        <w:tc>
          <w:tcPr>
            <w:tcW w:w="8190" w:type="dxa"/>
          </w:tcPr>
          <w:p w14:paraId="706E7B5F"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ГЛАВНИ ЦЕЛИ НА ПЛАНСКИОТ ДОКУМЕНТ</w:t>
            </w:r>
            <w:r w:rsidRPr="00BC0650">
              <w:rPr>
                <w:rFonts w:ascii="Arial" w:hAnsi="Arial" w:cs="Arial"/>
                <w:sz w:val="20"/>
                <w:szCs w:val="20"/>
                <w:lang w:val="mk-MK"/>
              </w:rPr>
              <w:t>.................................................................</w:t>
            </w:r>
          </w:p>
        </w:tc>
        <w:tc>
          <w:tcPr>
            <w:tcW w:w="752" w:type="dxa"/>
          </w:tcPr>
          <w:p w14:paraId="597FDCF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54</w:t>
            </w:r>
          </w:p>
        </w:tc>
      </w:tr>
      <w:tr w:rsidR="00E64488" w:rsidRPr="00BC0650" w14:paraId="2DD5C398" w14:textId="77777777" w:rsidTr="00D8182E">
        <w:tc>
          <w:tcPr>
            <w:tcW w:w="805" w:type="dxa"/>
          </w:tcPr>
          <w:p w14:paraId="20A9FDD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w:t>
            </w:r>
          </w:p>
        </w:tc>
        <w:tc>
          <w:tcPr>
            <w:tcW w:w="8190" w:type="dxa"/>
          </w:tcPr>
          <w:p w14:paraId="347BEA03"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СОСТОЈБА БЕЗ ИМПЛЕМЕНТАЦИЈА НА ПЛАНСКИОТ ДОКУМЕНТ</w:t>
            </w:r>
            <w:r w:rsidRPr="00BC0650">
              <w:rPr>
                <w:rFonts w:ascii="Arial" w:hAnsi="Arial" w:cs="Arial"/>
                <w:sz w:val="20"/>
                <w:szCs w:val="20"/>
                <w:lang w:val="mk-MK"/>
              </w:rPr>
              <w:t>............................</w:t>
            </w:r>
          </w:p>
        </w:tc>
        <w:tc>
          <w:tcPr>
            <w:tcW w:w="752" w:type="dxa"/>
          </w:tcPr>
          <w:p w14:paraId="10CD44D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55</w:t>
            </w:r>
          </w:p>
        </w:tc>
      </w:tr>
      <w:tr w:rsidR="00E64488" w:rsidRPr="00BC0650" w14:paraId="173E66D8" w14:textId="77777777" w:rsidTr="00D8182E">
        <w:tc>
          <w:tcPr>
            <w:tcW w:w="805" w:type="dxa"/>
          </w:tcPr>
          <w:p w14:paraId="7CBD648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w:t>
            </w:r>
          </w:p>
        </w:tc>
        <w:tc>
          <w:tcPr>
            <w:tcW w:w="8190" w:type="dxa"/>
          </w:tcPr>
          <w:p w14:paraId="08C56AE1"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ВРСКА И УСОГЛАСЕНОТ НА ПЛАНСКИОТ ДОКУМЕНТ СО ДРУГИ РЕЛЕВАНТНИ   ПЛАНСКИ ДОКУМЕНТИ</w:t>
            </w:r>
            <w:r w:rsidRPr="00BC0650">
              <w:rPr>
                <w:rFonts w:ascii="Arial" w:hAnsi="Arial" w:cs="Arial"/>
                <w:sz w:val="20"/>
                <w:szCs w:val="20"/>
                <w:lang w:val="mk-MK"/>
              </w:rPr>
              <w:t>.....................................................................................................</w:t>
            </w:r>
          </w:p>
        </w:tc>
        <w:tc>
          <w:tcPr>
            <w:tcW w:w="752" w:type="dxa"/>
          </w:tcPr>
          <w:p w14:paraId="18A1EE4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56</w:t>
            </w:r>
          </w:p>
        </w:tc>
      </w:tr>
      <w:tr w:rsidR="00E64488" w:rsidRPr="00BC0650" w14:paraId="3D729D9D" w14:textId="77777777" w:rsidTr="00D8182E">
        <w:tc>
          <w:tcPr>
            <w:tcW w:w="805" w:type="dxa"/>
          </w:tcPr>
          <w:p w14:paraId="4FFC328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8</w:t>
            </w:r>
          </w:p>
        </w:tc>
        <w:tc>
          <w:tcPr>
            <w:tcW w:w="8190" w:type="dxa"/>
          </w:tcPr>
          <w:p w14:paraId="192B3884"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ЦЕЛИ НА ЗАШТИТА НА ЖИВОТНАТА СРЕДИНА</w:t>
            </w:r>
            <w:r w:rsidRPr="00BC0650">
              <w:rPr>
                <w:rFonts w:ascii="Arial" w:hAnsi="Arial" w:cs="Arial"/>
                <w:sz w:val="20"/>
                <w:szCs w:val="20"/>
                <w:lang w:val="mk-MK"/>
              </w:rPr>
              <w:t>..........................................................</w:t>
            </w:r>
          </w:p>
        </w:tc>
        <w:tc>
          <w:tcPr>
            <w:tcW w:w="752" w:type="dxa"/>
          </w:tcPr>
          <w:p w14:paraId="2A23E0C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58</w:t>
            </w:r>
          </w:p>
        </w:tc>
      </w:tr>
      <w:tr w:rsidR="00E64488" w:rsidRPr="00BC0650" w14:paraId="29AFBEEE" w14:textId="77777777" w:rsidTr="00D8182E">
        <w:tc>
          <w:tcPr>
            <w:tcW w:w="805" w:type="dxa"/>
          </w:tcPr>
          <w:p w14:paraId="711564C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8.1</w:t>
            </w:r>
          </w:p>
        </w:tc>
        <w:tc>
          <w:tcPr>
            <w:tcW w:w="8190" w:type="dxa"/>
          </w:tcPr>
          <w:p w14:paraId="5CC810D7"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ГЕНЕРАЛНИ ЦЕЛИ НА ЗАШТИТА НА ЖИВОТНАТА СРЕДИНА НА ПРЕДМЕТНИОТ ОПФАТ</w:t>
            </w:r>
            <w:r w:rsidRPr="00BC0650">
              <w:rPr>
                <w:rFonts w:ascii="Arial" w:hAnsi="Arial" w:cs="Arial"/>
                <w:sz w:val="20"/>
                <w:szCs w:val="20"/>
                <w:lang w:val="mk-MK"/>
              </w:rPr>
              <w:t>................................................................................................................................</w:t>
            </w:r>
          </w:p>
        </w:tc>
        <w:tc>
          <w:tcPr>
            <w:tcW w:w="752" w:type="dxa"/>
          </w:tcPr>
          <w:p w14:paraId="023AED5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58</w:t>
            </w:r>
          </w:p>
        </w:tc>
      </w:tr>
      <w:tr w:rsidR="00E64488" w:rsidRPr="00BC0650" w14:paraId="6B719041" w14:textId="77777777" w:rsidTr="00D8182E">
        <w:tc>
          <w:tcPr>
            <w:tcW w:w="805" w:type="dxa"/>
          </w:tcPr>
          <w:p w14:paraId="563C7D4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8.2.</w:t>
            </w:r>
          </w:p>
        </w:tc>
        <w:tc>
          <w:tcPr>
            <w:tcW w:w="8190" w:type="dxa"/>
          </w:tcPr>
          <w:p w14:paraId="699E6B26"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ЦЕЛИ НА СОЖС</w:t>
            </w:r>
            <w:r w:rsidRPr="00BC0650">
              <w:rPr>
                <w:rFonts w:ascii="Arial" w:hAnsi="Arial" w:cs="Arial"/>
                <w:sz w:val="20"/>
                <w:szCs w:val="20"/>
                <w:lang w:val="mk-MK"/>
              </w:rPr>
              <w:t>................................................................................................................</w:t>
            </w:r>
          </w:p>
        </w:tc>
        <w:tc>
          <w:tcPr>
            <w:tcW w:w="752" w:type="dxa"/>
          </w:tcPr>
          <w:p w14:paraId="7D817BA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60</w:t>
            </w:r>
          </w:p>
        </w:tc>
      </w:tr>
      <w:tr w:rsidR="00E64488" w:rsidRPr="00BC0650" w14:paraId="137256C2" w14:textId="77777777" w:rsidTr="00D8182E">
        <w:tc>
          <w:tcPr>
            <w:tcW w:w="805" w:type="dxa"/>
          </w:tcPr>
          <w:p w14:paraId="7EB7FEA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w:t>
            </w:r>
          </w:p>
        </w:tc>
        <w:tc>
          <w:tcPr>
            <w:tcW w:w="8190" w:type="dxa"/>
          </w:tcPr>
          <w:p w14:paraId="73B236C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 xml:space="preserve">ВЕРОЈАТНИ ЗНАЧАЈНИ ВЛИЈАНИЈА НА ПЛАНСКИОТ ДОКУМЕНТ ВРЗ  </w:t>
            </w:r>
          </w:p>
          <w:p w14:paraId="16ED0502"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ЖИВОТНАТА СРЕДИНА</w:t>
            </w:r>
            <w:r w:rsidRPr="00BC0650">
              <w:rPr>
                <w:rFonts w:ascii="Arial" w:hAnsi="Arial" w:cs="Arial"/>
                <w:sz w:val="20"/>
                <w:szCs w:val="20"/>
                <w:lang w:val="mk-MK"/>
              </w:rPr>
              <w:t>....................................................................................................</w:t>
            </w:r>
          </w:p>
        </w:tc>
        <w:tc>
          <w:tcPr>
            <w:tcW w:w="752" w:type="dxa"/>
          </w:tcPr>
          <w:p w14:paraId="1DE5C990"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63</w:t>
            </w:r>
          </w:p>
        </w:tc>
      </w:tr>
      <w:tr w:rsidR="00E64488" w:rsidRPr="00BC0650" w14:paraId="5D5A29B0" w14:textId="77777777" w:rsidTr="00D8182E">
        <w:tc>
          <w:tcPr>
            <w:tcW w:w="805" w:type="dxa"/>
          </w:tcPr>
          <w:p w14:paraId="247701D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9.1.</w:t>
            </w:r>
          </w:p>
        </w:tc>
        <w:tc>
          <w:tcPr>
            <w:tcW w:w="8190" w:type="dxa"/>
          </w:tcPr>
          <w:p w14:paraId="048EFCF0"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НАСЕЛЕНИЕТО</w:t>
            </w:r>
            <w:r w:rsidRPr="00BC0650">
              <w:rPr>
                <w:rFonts w:ascii="Arial" w:hAnsi="Arial" w:cs="Arial"/>
                <w:sz w:val="20"/>
                <w:szCs w:val="20"/>
                <w:lang w:val="mk-MK"/>
              </w:rPr>
              <w:t>.....................................................................................</w:t>
            </w:r>
          </w:p>
        </w:tc>
        <w:tc>
          <w:tcPr>
            <w:tcW w:w="752" w:type="dxa"/>
          </w:tcPr>
          <w:p w14:paraId="7C8A368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64</w:t>
            </w:r>
          </w:p>
        </w:tc>
      </w:tr>
      <w:tr w:rsidR="00E64488" w:rsidRPr="00BC0650" w14:paraId="6A34E293" w14:textId="77777777" w:rsidTr="00D8182E">
        <w:tc>
          <w:tcPr>
            <w:tcW w:w="805" w:type="dxa"/>
          </w:tcPr>
          <w:p w14:paraId="66FE269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9.2.</w:t>
            </w:r>
          </w:p>
        </w:tc>
        <w:tc>
          <w:tcPr>
            <w:tcW w:w="8190" w:type="dxa"/>
          </w:tcPr>
          <w:p w14:paraId="3F1A7C84"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ЧОВЕКОВОТО ЗДРАВЈЕ</w:t>
            </w:r>
            <w:r w:rsidRPr="00BC0650">
              <w:rPr>
                <w:rFonts w:ascii="Arial" w:hAnsi="Arial" w:cs="Arial"/>
                <w:sz w:val="20"/>
                <w:szCs w:val="20"/>
                <w:lang w:val="mk-MK"/>
              </w:rPr>
              <w:t>......................................................................</w:t>
            </w:r>
          </w:p>
        </w:tc>
        <w:tc>
          <w:tcPr>
            <w:tcW w:w="752" w:type="dxa"/>
          </w:tcPr>
          <w:p w14:paraId="7627A6BF"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64</w:t>
            </w:r>
          </w:p>
        </w:tc>
      </w:tr>
      <w:tr w:rsidR="00E64488" w:rsidRPr="00BC0650" w14:paraId="79265CBB" w14:textId="77777777" w:rsidTr="00D8182E">
        <w:tc>
          <w:tcPr>
            <w:tcW w:w="805" w:type="dxa"/>
          </w:tcPr>
          <w:p w14:paraId="09E4FE8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9.3.</w:t>
            </w:r>
          </w:p>
        </w:tc>
        <w:tc>
          <w:tcPr>
            <w:tcW w:w="8190" w:type="dxa"/>
          </w:tcPr>
          <w:p w14:paraId="3105C582"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КВАЛИТЕТОТ НА АМБИЕНТНИОТ ВОЗДУХ И КЛИМАТСКИТЕ   ПРОМЕНИ</w:t>
            </w:r>
            <w:r w:rsidRPr="00BC0650">
              <w:rPr>
                <w:rFonts w:ascii="Arial" w:hAnsi="Arial" w:cs="Arial"/>
                <w:sz w:val="20"/>
                <w:szCs w:val="20"/>
                <w:lang w:val="mk-MK"/>
              </w:rPr>
              <w:t>............................................................................................................................</w:t>
            </w:r>
          </w:p>
        </w:tc>
        <w:tc>
          <w:tcPr>
            <w:tcW w:w="752" w:type="dxa"/>
          </w:tcPr>
          <w:p w14:paraId="4576C9BE"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64</w:t>
            </w:r>
          </w:p>
        </w:tc>
      </w:tr>
      <w:tr w:rsidR="00E64488" w:rsidRPr="00BC0650" w14:paraId="35390E00" w14:textId="77777777" w:rsidTr="00D8182E">
        <w:tc>
          <w:tcPr>
            <w:tcW w:w="805" w:type="dxa"/>
          </w:tcPr>
          <w:p w14:paraId="4FC0628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9.4.</w:t>
            </w:r>
          </w:p>
        </w:tc>
        <w:tc>
          <w:tcPr>
            <w:tcW w:w="8190" w:type="dxa"/>
          </w:tcPr>
          <w:p w14:paraId="2291955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КВАЛИТЕТОТ НА ВОДИТЕ</w:t>
            </w:r>
            <w:r w:rsidRPr="00BC0650">
              <w:rPr>
                <w:rFonts w:ascii="Arial" w:hAnsi="Arial" w:cs="Arial"/>
                <w:sz w:val="20"/>
                <w:szCs w:val="20"/>
                <w:lang w:val="mk-MK"/>
              </w:rPr>
              <w:t>...................................................................</w:t>
            </w:r>
          </w:p>
        </w:tc>
        <w:tc>
          <w:tcPr>
            <w:tcW w:w="752" w:type="dxa"/>
          </w:tcPr>
          <w:p w14:paraId="461BD7F8"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65</w:t>
            </w:r>
          </w:p>
        </w:tc>
      </w:tr>
      <w:tr w:rsidR="00E64488" w:rsidRPr="00BC0650" w14:paraId="72CA976C" w14:textId="77777777" w:rsidTr="00D8182E">
        <w:tc>
          <w:tcPr>
            <w:tcW w:w="805" w:type="dxa"/>
          </w:tcPr>
          <w:p w14:paraId="68DAE5B9"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9.5.</w:t>
            </w:r>
          </w:p>
        </w:tc>
        <w:tc>
          <w:tcPr>
            <w:tcW w:w="8190" w:type="dxa"/>
          </w:tcPr>
          <w:p w14:paraId="30ABCE3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ПОЧВАТА</w:t>
            </w:r>
            <w:r w:rsidRPr="00BC0650">
              <w:rPr>
                <w:rFonts w:ascii="Arial" w:hAnsi="Arial" w:cs="Arial"/>
                <w:sz w:val="20"/>
                <w:szCs w:val="20"/>
                <w:lang w:val="mk-MK"/>
              </w:rPr>
              <w:t>...............................................................................................</w:t>
            </w:r>
          </w:p>
        </w:tc>
        <w:tc>
          <w:tcPr>
            <w:tcW w:w="752" w:type="dxa"/>
          </w:tcPr>
          <w:p w14:paraId="4A13C07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65</w:t>
            </w:r>
          </w:p>
        </w:tc>
      </w:tr>
      <w:tr w:rsidR="00E64488" w:rsidRPr="00BC0650" w14:paraId="4925026C" w14:textId="77777777" w:rsidTr="00D8182E">
        <w:tc>
          <w:tcPr>
            <w:tcW w:w="805" w:type="dxa"/>
          </w:tcPr>
          <w:p w14:paraId="61200B69"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9.6.</w:t>
            </w:r>
          </w:p>
        </w:tc>
        <w:tc>
          <w:tcPr>
            <w:tcW w:w="8190" w:type="dxa"/>
          </w:tcPr>
          <w:p w14:paraId="25629AAE"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ПРЕДЕЛОТ</w:t>
            </w:r>
            <w:r w:rsidRPr="00BC0650">
              <w:rPr>
                <w:rFonts w:ascii="Arial" w:hAnsi="Arial" w:cs="Arial"/>
                <w:sz w:val="20"/>
                <w:szCs w:val="20"/>
                <w:lang w:val="mk-MK"/>
              </w:rPr>
              <w:t>............................................................................................</w:t>
            </w:r>
          </w:p>
        </w:tc>
        <w:tc>
          <w:tcPr>
            <w:tcW w:w="752" w:type="dxa"/>
          </w:tcPr>
          <w:p w14:paraId="52D4CF6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66</w:t>
            </w:r>
          </w:p>
        </w:tc>
      </w:tr>
      <w:tr w:rsidR="00E64488" w:rsidRPr="00BC0650" w14:paraId="2C956098" w14:textId="77777777" w:rsidTr="00D8182E">
        <w:tc>
          <w:tcPr>
            <w:tcW w:w="805" w:type="dxa"/>
          </w:tcPr>
          <w:p w14:paraId="2BDAD3EF"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9.7.</w:t>
            </w:r>
          </w:p>
        </w:tc>
        <w:tc>
          <w:tcPr>
            <w:tcW w:w="8190" w:type="dxa"/>
          </w:tcPr>
          <w:p w14:paraId="0501447B"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КУЛТУРНОТО НАСЕЛЕНИЕ</w:t>
            </w:r>
            <w:r w:rsidRPr="00BC0650">
              <w:rPr>
                <w:rFonts w:ascii="Arial" w:hAnsi="Arial" w:cs="Arial"/>
                <w:sz w:val="20"/>
                <w:szCs w:val="20"/>
                <w:lang w:val="mk-MK"/>
              </w:rPr>
              <w:t>................................................................</w:t>
            </w:r>
          </w:p>
        </w:tc>
        <w:tc>
          <w:tcPr>
            <w:tcW w:w="752" w:type="dxa"/>
          </w:tcPr>
          <w:p w14:paraId="1CACCF32"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66</w:t>
            </w:r>
          </w:p>
        </w:tc>
      </w:tr>
      <w:tr w:rsidR="00E64488" w:rsidRPr="00BC0650" w14:paraId="025EE68A" w14:textId="77777777" w:rsidTr="00D8182E">
        <w:tc>
          <w:tcPr>
            <w:tcW w:w="805" w:type="dxa"/>
          </w:tcPr>
          <w:p w14:paraId="79A7803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lastRenderedPageBreak/>
              <w:t>9.8.</w:t>
            </w:r>
          </w:p>
        </w:tc>
        <w:tc>
          <w:tcPr>
            <w:tcW w:w="8190" w:type="dxa"/>
          </w:tcPr>
          <w:p w14:paraId="29EF4F8C"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ВРЗ БИОДИВЕРЗИТЕТОТ</w:t>
            </w:r>
            <w:r w:rsidRPr="00BC0650">
              <w:rPr>
                <w:rFonts w:ascii="Arial" w:hAnsi="Arial" w:cs="Arial"/>
                <w:sz w:val="20"/>
                <w:szCs w:val="20"/>
                <w:lang w:val="mk-MK"/>
              </w:rPr>
              <w:t>...........................................................................</w:t>
            </w:r>
          </w:p>
        </w:tc>
        <w:tc>
          <w:tcPr>
            <w:tcW w:w="752" w:type="dxa"/>
          </w:tcPr>
          <w:p w14:paraId="5CCB67E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66</w:t>
            </w:r>
          </w:p>
        </w:tc>
      </w:tr>
      <w:tr w:rsidR="00E64488" w:rsidRPr="00BC0650" w14:paraId="062DB1D7" w14:textId="77777777" w:rsidTr="00D8182E">
        <w:tc>
          <w:tcPr>
            <w:tcW w:w="805" w:type="dxa"/>
          </w:tcPr>
          <w:p w14:paraId="0DBEDDC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9.9.</w:t>
            </w:r>
          </w:p>
        </w:tc>
        <w:tc>
          <w:tcPr>
            <w:tcW w:w="8190" w:type="dxa"/>
          </w:tcPr>
          <w:p w14:paraId="6E4EE420"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ПОРАДИ ЗГОЛЕМЕНА БУЧАВА</w:t>
            </w:r>
            <w:r w:rsidRPr="00BC0650">
              <w:rPr>
                <w:rFonts w:ascii="Arial" w:hAnsi="Arial" w:cs="Arial"/>
                <w:sz w:val="20"/>
                <w:szCs w:val="20"/>
                <w:lang w:val="mk-MK"/>
              </w:rPr>
              <w:t>..................................................................</w:t>
            </w:r>
          </w:p>
        </w:tc>
        <w:tc>
          <w:tcPr>
            <w:tcW w:w="752" w:type="dxa"/>
          </w:tcPr>
          <w:p w14:paraId="63927F62"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67</w:t>
            </w:r>
          </w:p>
        </w:tc>
      </w:tr>
      <w:tr w:rsidR="00E64488" w:rsidRPr="00BC0650" w14:paraId="47DC2085" w14:textId="77777777" w:rsidTr="00D8182E">
        <w:tc>
          <w:tcPr>
            <w:tcW w:w="805" w:type="dxa"/>
          </w:tcPr>
          <w:p w14:paraId="220C336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9.10.</w:t>
            </w:r>
          </w:p>
        </w:tc>
        <w:tc>
          <w:tcPr>
            <w:tcW w:w="8190" w:type="dxa"/>
          </w:tcPr>
          <w:p w14:paraId="491D26B9"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ВЛИЈАНИЕ  ПРЕДИЗВИКАНО ОД УПРАВУВАЊЕТО СО ОТПАДОТ</w:t>
            </w:r>
            <w:r w:rsidRPr="00BC0650">
              <w:rPr>
                <w:rFonts w:ascii="Arial" w:hAnsi="Arial" w:cs="Arial"/>
                <w:sz w:val="20"/>
                <w:szCs w:val="20"/>
                <w:lang w:val="mk-MK"/>
              </w:rPr>
              <w:t>.............................</w:t>
            </w:r>
          </w:p>
        </w:tc>
        <w:tc>
          <w:tcPr>
            <w:tcW w:w="752" w:type="dxa"/>
          </w:tcPr>
          <w:p w14:paraId="7E63706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67</w:t>
            </w:r>
          </w:p>
        </w:tc>
      </w:tr>
      <w:tr w:rsidR="00E64488" w:rsidRPr="00BC0650" w14:paraId="59F98123" w14:textId="77777777" w:rsidTr="00D8182E">
        <w:tc>
          <w:tcPr>
            <w:tcW w:w="805" w:type="dxa"/>
          </w:tcPr>
          <w:p w14:paraId="62D866F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w:t>
            </w:r>
          </w:p>
        </w:tc>
        <w:tc>
          <w:tcPr>
            <w:tcW w:w="8190" w:type="dxa"/>
          </w:tcPr>
          <w:p w14:paraId="22F29A46"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ЗАШТИТА, НАМАЛУВАЊЕ И УБЛАЖУВАЊЕ НА НЕГАТИВНИТЕ  ВЛИЈАНИЈА НА ПЛАНСКИОТ ДОКУМЕНТ</w:t>
            </w:r>
            <w:r w:rsidRPr="00BC0650">
              <w:rPr>
                <w:rFonts w:ascii="Arial" w:hAnsi="Arial" w:cs="Arial"/>
                <w:sz w:val="20"/>
                <w:szCs w:val="20"/>
                <w:lang w:val="mk-MK"/>
              </w:rPr>
              <w:t>.......................................................................</w:t>
            </w:r>
          </w:p>
        </w:tc>
        <w:tc>
          <w:tcPr>
            <w:tcW w:w="752" w:type="dxa"/>
          </w:tcPr>
          <w:p w14:paraId="50153E0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69</w:t>
            </w:r>
          </w:p>
        </w:tc>
      </w:tr>
      <w:tr w:rsidR="00E64488" w:rsidRPr="00BC0650" w14:paraId="08DA41EC" w14:textId="77777777" w:rsidTr="00D8182E">
        <w:tc>
          <w:tcPr>
            <w:tcW w:w="805" w:type="dxa"/>
          </w:tcPr>
          <w:p w14:paraId="53DBF97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10.1.</w:t>
            </w:r>
          </w:p>
        </w:tc>
        <w:tc>
          <w:tcPr>
            <w:tcW w:w="8190" w:type="dxa"/>
          </w:tcPr>
          <w:p w14:paraId="38FD9389"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ВРЗ НАСЕЛЕНИЕТО</w:t>
            </w:r>
            <w:r w:rsidRPr="00BC0650">
              <w:rPr>
                <w:rFonts w:ascii="Arial" w:hAnsi="Arial" w:cs="Arial"/>
                <w:sz w:val="20"/>
                <w:szCs w:val="20"/>
                <w:lang w:val="mk-MK"/>
              </w:rPr>
              <w:t>..................................</w:t>
            </w:r>
          </w:p>
        </w:tc>
        <w:tc>
          <w:tcPr>
            <w:tcW w:w="752" w:type="dxa"/>
          </w:tcPr>
          <w:p w14:paraId="7311B1A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69</w:t>
            </w:r>
          </w:p>
        </w:tc>
      </w:tr>
      <w:tr w:rsidR="00E64488" w:rsidRPr="00BC0650" w14:paraId="5FF1440E" w14:textId="77777777" w:rsidTr="00D8182E">
        <w:tc>
          <w:tcPr>
            <w:tcW w:w="805" w:type="dxa"/>
          </w:tcPr>
          <w:p w14:paraId="381FA8D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10.2.</w:t>
            </w:r>
          </w:p>
        </w:tc>
        <w:tc>
          <w:tcPr>
            <w:tcW w:w="8190" w:type="dxa"/>
          </w:tcPr>
          <w:p w14:paraId="319C289A"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ВРЗ ЧОВЕКОВОТО ЗДРАВЈЕ</w:t>
            </w:r>
            <w:r w:rsidRPr="00BC0650">
              <w:rPr>
                <w:rFonts w:ascii="Arial" w:hAnsi="Arial" w:cs="Arial"/>
                <w:sz w:val="20"/>
                <w:szCs w:val="20"/>
                <w:lang w:val="mk-MK"/>
              </w:rPr>
              <w:t>....................</w:t>
            </w:r>
          </w:p>
        </w:tc>
        <w:tc>
          <w:tcPr>
            <w:tcW w:w="752" w:type="dxa"/>
          </w:tcPr>
          <w:p w14:paraId="4ECE6B2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69</w:t>
            </w:r>
          </w:p>
        </w:tc>
      </w:tr>
      <w:tr w:rsidR="00E64488" w:rsidRPr="00BC0650" w14:paraId="5FE37F5F" w14:textId="77777777" w:rsidTr="00D8182E">
        <w:tc>
          <w:tcPr>
            <w:tcW w:w="805" w:type="dxa"/>
          </w:tcPr>
          <w:p w14:paraId="45CCB03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10.3.</w:t>
            </w:r>
          </w:p>
        </w:tc>
        <w:tc>
          <w:tcPr>
            <w:tcW w:w="8190" w:type="dxa"/>
          </w:tcPr>
          <w:p w14:paraId="589113BB" w14:textId="77777777" w:rsidR="00A17A9A" w:rsidRPr="00BC0650" w:rsidRDefault="00A57AB9" w:rsidP="00574D5A">
            <w:pPr>
              <w:spacing w:line="276" w:lineRule="auto"/>
              <w:rPr>
                <w:rFonts w:ascii="Arial" w:hAnsi="Arial" w:cs="Arial"/>
                <w:sz w:val="20"/>
                <w:szCs w:val="20"/>
                <w:lang w:val="mk-MK"/>
              </w:rPr>
            </w:pPr>
            <w:r w:rsidRPr="00BC0650">
              <w:rPr>
                <w:rFonts w:ascii="Arial" w:hAnsi="Arial" w:cs="Arial"/>
                <w:sz w:val="20"/>
                <w:szCs w:val="20"/>
              </w:rPr>
              <w:t>МЕРКИ ЗА НАМАЛУВАЊЕ НА ВЛИЈАНИЕ ВРЗ КВАЛИТЕТОТ НА       АМБИЕНТНИОТ ВОЗДУХ И КЛИМАТСКИТЕ ПРОМЕНИ</w:t>
            </w:r>
            <w:r w:rsidRPr="00BC0650">
              <w:rPr>
                <w:rFonts w:ascii="Arial" w:hAnsi="Arial" w:cs="Arial"/>
                <w:sz w:val="20"/>
                <w:szCs w:val="20"/>
                <w:lang w:val="mk-MK"/>
              </w:rPr>
              <w:t>................................................</w:t>
            </w:r>
          </w:p>
        </w:tc>
        <w:tc>
          <w:tcPr>
            <w:tcW w:w="752" w:type="dxa"/>
          </w:tcPr>
          <w:p w14:paraId="50AEE06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69</w:t>
            </w:r>
          </w:p>
        </w:tc>
      </w:tr>
      <w:tr w:rsidR="00E64488" w:rsidRPr="00BC0650" w14:paraId="0254C464" w14:textId="77777777" w:rsidTr="00D8182E">
        <w:tc>
          <w:tcPr>
            <w:tcW w:w="805" w:type="dxa"/>
          </w:tcPr>
          <w:p w14:paraId="359A42F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10.4.</w:t>
            </w:r>
          </w:p>
        </w:tc>
        <w:tc>
          <w:tcPr>
            <w:tcW w:w="8190" w:type="dxa"/>
          </w:tcPr>
          <w:p w14:paraId="7A06F2CF"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ВРЗ КВАЛИТЕТОТ НА ВОДИТЕ</w:t>
            </w:r>
            <w:r w:rsidRPr="00BC0650">
              <w:rPr>
                <w:rFonts w:ascii="Arial" w:hAnsi="Arial" w:cs="Arial"/>
                <w:sz w:val="20"/>
                <w:szCs w:val="20"/>
                <w:lang w:val="mk-MK"/>
              </w:rPr>
              <w:t>................</w:t>
            </w:r>
          </w:p>
        </w:tc>
        <w:tc>
          <w:tcPr>
            <w:tcW w:w="752" w:type="dxa"/>
          </w:tcPr>
          <w:p w14:paraId="779DF88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70</w:t>
            </w:r>
          </w:p>
        </w:tc>
      </w:tr>
      <w:tr w:rsidR="00E64488" w:rsidRPr="00BC0650" w14:paraId="037F61CF" w14:textId="77777777" w:rsidTr="00D8182E">
        <w:tc>
          <w:tcPr>
            <w:tcW w:w="805" w:type="dxa"/>
          </w:tcPr>
          <w:p w14:paraId="08FEE65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10.5.</w:t>
            </w:r>
          </w:p>
        </w:tc>
        <w:tc>
          <w:tcPr>
            <w:tcW w:w="8190" w:type="dxa"/>
          </w:tcPr>
          <w:p w14:paraId="35D7E31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ВРЗ ПОЧВАТА</w:t>
            </w:r>
            <w:r w:rsidRPr="00BC0650">
              <w:rPr>
                <w:rFonts w:ascii="Arial" w:hAnsi="Arial" w:cs="Arial"/>
                <w:sz w:val="20"/>
                <w:szCs w:val="20"/>
                <w:lang w:val="mk-MK"/>
              </w:rPr>
              <w:t>............................................</w:t>
            </w:r>
          </w:p>
        </w:tc>
        <w:tc>
          <w:tcPr>
            <w:tcW w:w="752" w:type="dxa"/>
          </w:tcPr>
          <w:p w14:paraId="3630A6E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70</w:t>
            </w:r>
          </w:p>
        </w:tc>
      </w:tr>
      <w:tr w:rsidR="00E64488" w:rsidRPr="00BC0650" w14:paraId="235389D8" w14:textId="77777777" w:rsidTr="00D8182E">
        <w:tc>
          <w:tcPr>
            <w:tcW w:w="805" w:type="dxa"/>
          </w:tcPr>
          <w:p w14:paraId="48D7E1A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10.6.</w:t>
            </w:r>
          </w:p>
        </w:tc>
        <w:tc>
          <w:tcPr>
            <w:tcW w:w="8190" w:type="dxa"/>
          </w:tcPr>
          <w:p w14:paraId="1CF9420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ВРЗ ПРЕДЕЛОТ</w:t>
            </w:r>
            <w:r w:rsidRPr="00BC0650">
              <w:rPr>
                <w:rFonts w:ascii="Arial" w:hAnsi="Arial" w:cs="Arial"/>
                <w:sz w:val="20"/>
                <w:szCs w:val="20"/>
                <w:lang w:val="mk-MK"/>
              </w:rPr>
              <w:t>..........................................</w:t>
            </w:r>
          </w:p>
        </w:tc>
        <w:tc>
          <w:tcPr>
            <w:tcW w:w="752" w:type="dxa"/>
          </w:tcPr>
          <w:p w14:paraId="2167B9E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70</w:t>
            </w:r>
          </w:p>
        </w:tc>
      </w:tr>
      <w:tr w:rsidR="00E64488" w:rsidRPr="00BC0650" w14:paraId="3A9E5D21" w14:textId="77777777" w:rsidTr="00D8182E">
        <w:tc>
          <w:tcPr>
            <w:tcW w:w="805" w:type="dxa"/>
          </w:tcPr>
          <w:p w14:paraId="56DBDC6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10.7.</w:t>
            </w:r>
          </w:p>
        </w:tc>
        <w:tc>
          <w:tcPr>
            <w:tcW w:w="8190" w:type="dxa"/>
          </w:tcPr>
          <w:p w14:paraId="4BA3AA25"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ВРЗ КУЛТУРНОТО НАСЛЕДСТВО</w:t>
            </w:r>
            <w:r w:rsidRPr="00BC0650">
              <w:rPr>
                <w:rFonts w:ascii="Arial" w:hAnsi="Arial" w:cs="Arial"/>
                <w:sz w:val="20"/>
                <w:szCs w:val="20"/>
                <w:lang w:val="mk-MK"/>
              </w:rPr>
              <w:t>............</w:t>
            </w:r>
          </w:p>
        </w:tc>
        <w:tc>
          <w:tcPr>
            <w:tcW w:w="752" w:type="dxa"/>
          </w:tcPr>
          <w:p w14:paraId="60C32CE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71</w:t>
            </w:r>
          </w:p>
        </w:tc>
      </w:tr>
      <w:tr w:rsidR="00E64488" w:rsidRPr="00BC0650" w14:paraId="73C5CCA4" w14:textId="77777777" w:rsidTr="00D8182E">
        <w:tc>
          <w:tcPr>
            <w:tcW w:w="805" w:type="dxa"/>
          </w:tcPr>
          <w:p w14:paraId="6867923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10.8.</w:t>
            </w:r>
          </w:p>
        </w:tc>
        <w:tc>
          <w:tcPr>
            <w:tcW w:w="8190" w:type="dxa"/>
          </w:tcPr>
          <w:p w14:paraId="6860BF36"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ВРЗ БИОДИВЕРЗИТЕТОТ</w:t>
            </w:r>
            <w:r w:rsidRPr="00BC0650">
              <w:rPr>
                <w:rFonts w:ascii="Arial" w:hAnsi="Arial" w:cs="Arial"/>
                <w:sz w:val="20"/>
                <w:szCs w:val="20"/>
                <w:lang w:val="mk-MK"/>
              </w:rPr>
              <w:t>........................</w:t>
            </w:r>
          </w:p>
        </w:tc>
        <w:tc>
          <w:tcPr>
            <w:tcW w:w="752" w:type="dxa"/>
          </w:tcPr>
          <w:p w14:paraId="62947127"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71</w:t>
            </w:r>
          </w:p>
        </w:tc>
      </w:tr>
      <w:tr w:rsidR="00E64488" w:rsidRPr="00BC0650" w14:paraId="7C382A7C" w14:textId="77777777" w:rsidTr="00D8182E">
        <w:tc>
          <w:tcPr>
            <w:tcW w:w="805" w:type="dxa"/>
          </w:tcPr>
          <w:p w14:paraId="0648A9D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10.9.</w:t>
            </w:r>
          </w:p>
        </w:tc>
        <w:tc>
          <w:tcPr>
            <w:tcW w:w="8190" w:type="dxa"/>
          </w:tcPr>
          <w:p w14:paraId="2CA9478C"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ПОРАДИ ЗГОЛЕМЕНА БУЧАВА</w:t>
            </w:r>
            <w:r w:rsidRPr="00BC0650">
              <w:rPr>
                <w:rFonts w:ascii="Arial" w:hAnsi="Arial" w:cs="Arial"/>
                <w:sz w:val="20"/>
                <w:szCs w:val="20"/>
                <w:lang w:val="mk-MK"/>
              </w:rPr>
              <w:t>...............</w:t>
            </w:r>
          </w:p>
        </w:tc>
        <w:tc>
          <w:tcPr>
            <w:tcW w:w="752" w:type="dxa"/>
          </w:tcPr>
          <w:p w14:paraId="752A8B8A"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72</w:t>
            </w:r>
          </w:p>
        </w:tc>
      </w:tr>
      <w:tr w:rsidR="00E64488" w:rsidRPr="00BC0650" w14:paraId="7FE1ADFA" w14:textId="77777777" w:rsidTr="00D8182E">
        <w:tc>
          <w:tcPr>
            <w:tcW w:w="805" w:type="dxa"/>
          </w:tcPr>
          <w:p w14:paraId="11C2D2E8"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10.10.</w:t>
            </w:r>
          </w:p>
        </w:tc>
        <w:tc>
          <w:tcPr>
            <w:tcW w:w="8190" w:type="dxa"/>
          </w:tcPr>
          <w:p w14:paraId="7A21CB7F"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ЗА НАМАЛУВАЊЕ НА ВЛИЈАНИЕ ПРЕДИЗВИКАНО ОД  УПРАВУВАЊЕ СО ОТПАДОТ</w:t>
            </w:r>
            <w:r w:rsidRPr="00BC0650">
              <w:rPr>
                <w:rFonts w:ascii="Arial" w:hAnsi="Arial" w:cs="Arial"/>
                <w:sz w:val="20"/>
                <w:szCs w:val="20"/>
                <w:lang w:val="mk-MK"/>
              </w:rPr>
              <w:t>............................................................................................................................</w:t>
            </w:r>
          </w:p>
        </w:tc>
        <w:tc>
          <w:tcPr>
            <w:tcW w:w="752" w:type="dxa"/>
          </w:tcPr>
          <w:p w14:paraId="7D88B05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72</w:t>
            </w:r>
          </w:p>
        </w:tc>
      </w:tr>
      <w:tr w:rsidR="00E64488" w:rsidRPr="00BC0650" w14:paraId="3A72E25D" w14:textId="77777777" w:rsidTr="00D8182E">
        <w:tc>
          <w:tcPr>
            <w:tcW w:w="805" w:type="dxa"/>
          </w:tcPr>
          <w:p w14:paraId="0FDC4ED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10.11.</w:t>
            </w:r>
          </w:p>
        </w:tc>
        <w:tc>
          <w:tcPr>
            <w:tcW w:w="8190" w:type="dxa"/>
          </w:tcPr>
          <w:p w14:paraId="11C8CA00"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МЕРКИ ПРЕДВИДЕНИ ЗА ЗАШТИТА ОД НЕСРЕЌИ И ХАВАРИИ</w:t>
            </w:r>
            <w:r w:rsidRPr="00BC0650">
              <w:rPr>
                <w:rFonts w:ascii="Arial" w:hAnsi="Arial" w:cs="Arial"/>
                <w:sz w:val="20"/>
                <w:szCs w:val="20"/>
                <w:lang w:val="mk-MK"/>
              </w:rPr>
              <w:t>.................................</w:t>
            </w:r>
          </w:p>
        </w:tc>
        <w:tc>
          <w:tcPr>
            <w:tcW w:w="752" w:type="dxa"/>
          </w:tcPr>
          <w:p w14:paraId="5EFA113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72</w:t>
            </w:r>
          </w:p>
        </w:tc>
      </w:tr>
      <w:tr w:rsidR="00E64488" w:rsidRPr="00BC0650" w14:paraId="1C75785C" w14:textId="77777777" w:rsidTr="00D8182E">
        <w:tc>
          <w:tcPr>
            <w:tcW w:w="805" w:type="dxa"/>
          </w:tcPr>
          <w:p w14:paraId="6462E7E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11</w:t>
            </w:r>
          </w:p>
        </w:tc>
        <w:tc>
          <w:tcPr>
            <w:tcW w:w="8190" w:type="dxa"/>
          </w:tcPr>
          <w:p w14:paraId="41671B6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 xml:space="preserve">АНАЛИЗА НА ОЧЕКУВАНИТЕ ВЛИЈАНИЈА ОД СПРОВЕДУВАЊЕТО НА  </w:t>
            </w:r>
          </w:p>
          <w:p w14:paraId="2B93F945"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 xml:space="preserve"> ПЛАНСКИОТ ДОКУМЕНТ</w:t>
            </w:r>
            <w:r w:rsidRPr="00BC0650">
              <w:rPr>
                <w:rFonts w:ascii="Arial" w:hAnsi="Arial" w:cs="Arial"/>
                <w:sz w:val="20"/>
                <w:szCs w:val="20"/>
                <w:lang w:val="mk-MK"/>
              </w:rPr>
              <w:t>..................................................................................................</w:t>
            </w:r>
          </w:p>
        </w:tc>
        <w:tc>
          <w:tcPr>
            <w:tcW w:w="752" w:type="dxa"/>
          </w:tcPr>
          <w:p w14:paraId="66CE8948"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74</w:t>
            </w:r>
          </w:p>
        </w:tc>
      </w:tr>
      <w:tr w:rsidR="00E64488" w:rsidRPr="00BC0650" w14:paraId="6F9A1699" w14:textId="77777777" w:rsidTr="00D8182E">
        <w:tc>
          <w:tcPr>
            <w:tcW w:w="805" w:type="dxa"/>
          </w:tcPr>
          <w:p w14:paraId="619715CC"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12.</w:t>
            </w:r>
          </w:p>
        </w:tc>
        <w:tc>
          <w:tcPr>
            <w:tcW w:w="8190" w:type="dxa"/>
          </w:tcPr>
          <w:p w14:paraId="7C2C0BAC"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АЛТЕРНАТИВИ</w:t>
            </w:r>
            <w:r w:rsidRPr="00BC0650">
              <w:rPr>
                <w:rFonts w:ascii="Arial" w:hAnsi="Arial" w:cs="Arial"/>
                <w:sz w:val="20"/>
                <w:szCs w:val="20"/>
                <w:lang w:val="mk-MK"/>
              </w:rPr>
              <w:t>..................................................................................................................</w:t>
            </w:r>
          </w:p>
        </w:tc>
        <w:tc>
          <w:tcPr>
            <w:tcW w:w="752" w:type="dxa"/>
          </w:tcPr>
          <w:p w14:paraId="40C8BA2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83</w:t>
            </w:r>
          </w:p>
        </w:tc>
      </w:tr>
      <w:tr w:rsidR="00E64488" w:rsidRPr="00BC0650" w14:paraId="4F24D0B8" w14:textId="77777777" w:rsidTr="00D8182E">
        <w:tc>
          <w:tcPr>
            <w:tcW w:w="805" w:type="dxa"/>
          </w:tcPr>
          <w:p w14:paraId="0561E0C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13.</w:t>
            </w:r>
          </w:p>
        </w:tc>
        <w:tc>
          <w:tcPr>
            <w:tcW w:w="8190" w:type="dxa"/>
          </w:tcPr>
          <w:p w14:paraId="16F8C2B5"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ПЛАН ЗА МОНИТОРИНГ</w:t>
            </w:r>
            <w:r w:rsidRPr="00BC0650">
              <w:rPr>
                <w:rFonts w:ascii="Arial" w:hAnsi="Arial" w:cs="Arial"/>
                <w:sz w:val="20"/>
                <w:szCs w:val="20"/>
                <w:lang w:val="mk-MK"/>
              </w:rPr>
              <w:t>.................................................................................................</w:t>
            </w:r>
          </w:p>
        </w:tc>
        <w:tc>
          <w:tcPr>
            <w:tcW w:w="752" w:type="dxa"/>
          </w:tcPr>
          <w:p w14:paraId="605244C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84</w:t>
            </w:r>
          </w:p>
        </w:tc>
      </w:tr>
      <w:tr w:rsidR="00E64488" w:rsidRPr="00BC0650" w14:paraId="7E3B4058" w14:textId="77777777" w:rsidTr="00D8182E">
        <w:tc>
          <w:tcPr>
            <w:tcW w:w="805" w:type="dxa"/>
          </w:tcPr>
          <w:p w14:paraId="5268018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14.</w:t>
            </w:r>
          </w:p>
        </w:tc>
        <w:tc>
          <w:tcPr>
            <w:tcW w:w="8190" w:type="dxa"/>
          </w:tcPr>
          <w:p w14:paraId="7B106ED6"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НЕТЕХНИЧКО РЕЗИМЕ</w:t>
            </w:r>
            <w:r w:rsidRPr="00BC0650">
              <w:rPr>
                <w:rFonts w:ascii="Arial" w:hAnsi="Arial" w:cs="Arial"/>
                <w:sz w:val="20"/>
                <w:szCs w:val="20"/>
                <w:lang w:val="mk-MK"/>
              </w:rPr>
              <w:t>....................................................................................................</w:t>
            </w:r>
          </w:p>
        </w:tc>
        <w:tc>
          <w:tcPr>
            <w:tcW w:w="752" w:type="dxa"/>
          </w:tcPr>
          <w:p w14:paraId="4079082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89</w:t>
            </w:r>
          </w:p>
        </w:tc>
      </w:tr>
      <w:tr w:rsidR="00E64488" w:rsidRPr="00BC0650" w14:paraId="0ABB5370" w14:textId="77777777" w:rsidTr="00D8182E">
        <w:tc>
          <w:tcPr>
            <w:tcW w:w="805" w:type="dxa"/>
          </w:tcPr>
          <w:p w14:paraId="4220714C"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15.</w:t>
            </w:r>
          </w:p>
        </w:tc>
        <w:tc>
          <w:tcPr>
            <w:tcW w:w="8190" w:type="dxa"/>
          </w:tcPr>
          <w:p w14:paraId="71A737DD"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ЗАКЛУЧОЦИ</w:t>
            </w:r>
            <w:r w:rsidRPr="00BC0650">
              <w:rPr>
                <w:rFonts w:ascii="Arial" w:hAnsi="Arial" w:cs="Arial"/>
                <w:sz w:val="20"/>
                <w:szCs w:val="20"/>
                <w:lang w:val="mk-MK"/>
              </w:rPr>
              <w:t>.........................................................................................................................</w:t>
            </w:r>
          </w:p>
        </w:tc>
        <w:tc>
          <w:tcPr>
            <w:tcW w:w="752" w:type="dxa"/>
          </w:tcPr>
          <w:p w14:paraId="37170F8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97</w:t>
            </w:r>
          </w:p>
        </w:tc>
      </w:tr>
      <w:tr w:rsidR="00E64488" w:rsidRPr="00BC0650" w14:paraId="548D45E8" w14:textId="77777777" w:rsidTr="00D8182E">
        <w:tc>
          <w:tcPr>
            <w:tcW w:w="805" w:type="dxa"/>
          </w:tcPr>
          <w:p w14:paraId="4F7C954D"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15.</w:t>
            </w:r>
          </w:p>
        </w:tc>
        <w:tc>
          <w:tcPr>
            <w:tcW w:w="8190" w:type="dxa"/>
          </w:tcPr>
          <w:p w14:paraId="79788BDA"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ПРИЛОЗИ</w:t>
            </w:r>
            <w:r w:rsidRPr="00BC0650">
              <w:rPr>
                <w:rFonts w:ascii="Arial" w:hAnsi="Arial" w:cs="Arial"/>
                <w:sz w:val="20"/>
                <w:szCs w:val="20"/>
                <w:lang w:val="mk-MK"/>
              </w:rPr>
              <w:t>..............................................................................................................................</w:t>
            </w:r>
          </w:p>
        </w:tc>
        <w:tc>
          <w:tcPr>
            <w:tcW w:w="752" w:type="dxa"/>
          </w:tcPr>
          <w:p w14:paraId="209A251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98</w:t>
            </w:r>
          </w:p>
        </w:tc>
      </w:tr>
      <w:tr w:rsidR="00E64488" w:rsidRPr="00BC0650" w14:paraId="662F8F13" w14:textId="77777777" w:rsidTr="00D8182E">
        <w:tc>
          <w:tcPr>
            <w:tcW w:w="805" w:type="dxa"/>
          </w:tcPr>
          <w:p w14:paraId="4ABFC6B9"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16.1.</w:t>
            </w:r>
          </w:p>
        </w:tc>
        <w:tc>
          <w:tcPr>
            <w:tcW w:w="8190" w:type="dxa"/>
          </w:tcPr>
          <w:p w14:paraId="3A378132"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ПОДАТОЦИ ЗА ИЗРАБОТУВАЧОТ</w:t>
            </w:r>
            <w:r w:rsidRPr="00BC0650">
              <w:rPr>
                <w:rFonts w:ascii="Arial" w:hAnsi="Arial" w:cs="Arial"/>
                <w:sz w:val="20"/>
                <w:szCs w:val="20"/>
                <w:lang w:val="mk-MK"/>
              </w:rPr>
              <w:t>.....................................................................................</w:t>
            </w:r>
          </w:p>
        </w:tc>
        <w:tc>
          <w:tcPr>
            <w:tcW w:w="752" w:type="dxa"/>
          </w:tcPr>
          <w:p w14:paraId="7E643AC5"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99</w:t>
            </w:r>
          </w:p>
        </w:tc>
      </w:tr>
      <w:tr w:rsidR="00E64488" w:rsidRPr="00BC0650" w14:paraId="08CA32EF" w14:textId="77777777" w:rsidTr="00D8182E">
        <w:tc>
          <w:tcPr>
            <w:tcW w:w="805" w:type="dxa"/>
          </w:tcPr>
          <w:p w14:paraId="4990C15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16.2.</w:t>
            </w:r>
          </w:p>
        </w:tc>
        <w:tc>
          <w:tcPr>
            <w:tcW w:w="8190" w:type="dxa"/>
          </w:tcPr>
          <w:p w14:paraId="51550C1A"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ЛИСТА НА РЕЛЕВАНТНА ЗАКОНСКА РЕГУЛАТ</w:t>
            </w:r>
            <w:r w:rsidRPr="00BC0650">
              <w:rPr>
                <w:rFonts w:ascii="Arial" w:hAnsi="Arial" w:cs="Arial"/>
                <w:sz w:val="20"/>
                <w:szCs w:val="20"/>
                <w:lang w:val="mk-MK"/>
              </w:rPr>
              <w:t>И</w:t>
            </w:r>
            <w:r w:rsidRPr="00BC0650">
              <w:rPr>
                <w:rFonts w:ascii="Arial" w:hAnsi="Arial" w:cs="Arial"/>
                <w:sz w:val="20"/>
                <w:szCs w:val="20"/>
              </w:rPr>
              <w:t>ВА</w:t>
            </w:r>
            <w:r w:rsidRPr="00BC0650">
              <w:rPr>
                <w:rFonts w:ascii="Arial" w:hAnsi="Arial" w:cs="Arial"/>
                <w:sz w:val="20"/>
                <w:szCs w:val="20"/>
                <w:lang w:val="mk-MK"/>
              </w:rPr>
              <w:t>.......................................................</w:t>
            </w:r>
          </w:p>
        </w:tc>
        <w:tc>
          <w:tcPr>
            <w:tcW w:w="752" w:type="dxa"/>
          </w:tcPr>
          <w:p w14:paraId="46BE2CD1"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100</w:t>
            </w:r>
          </w:p>
        </w:tc>
      </w:tr>
      <w:tr w:rsidR="00E64488" w:rsidRPr="00BC0650" w14:paraId="397BFBB2" w14:textId="77777777" w:rsidTr="00D8182E">
        <w:tc>
          <w:tcPr>
            <w:tcW w:w="805" w:type="dxa"/>
          </w:tcPr>
          <w:p w14:paraId="5010A89B"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16.3.</w:t>
            </w:r>
          </w:p>
        </w:tc>
        <w:tc>
          <w:tcPr>
            <w:tcW w:w="8190" w:type="dxa"/>
          </w:tcPr>
          <w:p w14:paraId="2A211B7A"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РАЗЛИКИ ПОМЕЃУ ОВЖС И СОВЖС</w:t>
            </w:r>
            <w:r w:rsidRPr="00BC0650">
              <w:rPr>
                <w:rFonts w:ascii="Arial" w:hAnsi="Arial" w:cs="Arial"/>
                <w:sz w:val="20"/>
                <w:szCs w:val="20"/>
                <w:lang w:val="mk-MK"/>
              </w:rPr>
              <w:t>................................................................................</w:t>
            </w:r>
          </w:p>
        </w:tc>
        <w:tc>
          <w:tcPr>
            <w:tcW w:w="752" w:type="dxa"/>
          </w:tcPr>
          <w:p w14:paraId="5327D0A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102</w:t>
            </w:r>
          </w:p>
        </w:tc>
      </w:tr>
      <w:tr w:rsidR="00E64488" w:rsidRPr="00BC0650" w14:paraId="43F0E691" w14:textId="77777777" w:rsidTr="00D8182E">
        <w:tc>
          <w:tcPr>
            <w:tcW w:w="805" w:type="dxa"/>
          </w:tcPr>
          <w:p w14:paraId="6473A684"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16.4.</w:t>
            </w:r>
          </w:p>
        </w:tc>
        <w:tc>
          <w:tcPr>
            <w:tcW w:w="8190" w:type="dxa"/>
          </w:tcPr>
          <w:p w14:paraId="43C80166"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 xml:space="preserve">МИСЛЕЊЕ ЗА ПОТРЕБАТА ОД ПОСТАПКА ЗА СОЖС </w:t>
            </w:r>
            <w:r w:rsidRPr="00BC0650">
              <w:rPr>
                <w:rFonts w:ascii="Arial" w:hAnsi="Arial" w:cs="Arial"/>
                <w:sz w:val="20"/>
                <w:szCs w:val="20"/>
                <w:lang w:val="mk-MK"/>
              </w:rPr>
              <w:t>............</w:t>
            </w:r>
          </w:p>
        </w:tc>
        <w:tc>
          <w:tcPr>
            <w:tcW w:w="752" w:type="dxa"/>
          </w:tcPr>
          <w:p w14:paraId="6AEA9206"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106</w:t>
            </w:r>
          </w:p>
        </w:tc>
      </w:tr>
      <w:tr w:rsidR="00257B93" w:rsidRPr="00BC0650" w14:paraId="11B1C75F" w14:textId="77777777" w:rsidTr="00D8182E">
        <w:tc>
          <w:tcPr>
            <w:tcW w:w="805" w:type="dxa"/>
          </w:tcPr>
          <w:p w14:paraId="0BCA2238"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16.5</w:t>
            </w:r>
          </w:p>
        </w:tc>
        <w:tc>
          <w:tcPr>
            <w:tcW w:w="8190" w:type="dxa"/>
          </w:tcPr>
          <w:p w14:paraId="648F7424" w14:textId="77777777" w:rsidR="00A17A9A" w:rsidRPr="00BC0650" w:rsidRDefault="00A57AB9" w:rsidP="00A43AA8">
            <w:pPr>
              <w:spacing w:line="276" w:lineRule="auto"/>
              <w:jc w:val="both"/>
              <w:rPr>
                <w:rFonts w:ascii="Arial" w:hAnsi="Arial" w:cs="Arial"/>
                <w:sz w:val="20"/>
                <w:szCs w:val="20"/>
                <w:lang w:val="mk-MK"/>
              </w:rPr>
            </w:pPr>
            <w:r w:rsidRPr="00BC0650">
              <w:rPr>
                <w:rFonts w:ascii="Arial" w:hAnsi="Arial" w:cs="Arial"/>
                <w:sz w:val="20"/>
                <w:szCs w:val="20"/>
              </w:rPr>
              <w:t>СКИЦИ, ШЕМАТСКИ ПРИКАЗИ</w:t>
            </w:r>
            <w:r w:rsidRPr="00BC0650">
              <w:rPr>
                <w:rFonts w:ascii="Arial" w:hAnsi="Arial" w:cs="Arial"/>
                <w:sz w:val="20"/>
                <w:szCs w:val="20"/>
                <w:lang w:val="mk-MK"/>
              </w:rPr>
              <w:t>.........................................................................................</w:t>
            </w:r>
          </w:p>
        </w:tc>
        <w:tc>
          <w:tcPr>
            <w:tcW w:w="752" w:type="dxa"/>
          </w:tcPr>
          <w:p w14:paraId="6E6772F3" w14:textId="77777777" w:rsidR="00A17A9A" w:rsidRPr="00BC0650" w:rsidRDefault="00A57AB9" w:rsidP="00A43AA8">
            <w:pPr>
              <w:spacing w:line="276" w:lineRule="auto"/>
              <w:jc w:val="both"/>
              <w:rPr>
                <w:rFonts w:ascii="Arial" w:hAnsi="Arial" w:cs="Arial"/>
                <w:sz w:val="20"/>
                <w:szCs w:val="20"/>
              </w:rPr>
            </w:pPr>
            <w:r w:rsidRPr="00BC0650">
              <w:rPr>
                <w:rFonts w:ascii="Arial" w:hAnsi="Arial" w:cs="Arial"/>
                <w:sz w:val="20"/>
                <w:szCs w:val="20"/>
              </w:rPr>
              <w:t>107</w:t>
            </w:r>
          </w:p>
        </w:tc>
      </w:tr>
    </w:tbl>
    <w:p w14:paraId="6C3A3AFC" w14:textId="77777777" w:rsidR="00A17A9A" w:rsidRPr="00BC0650" w:rsidRDefault="00A17A9A" w:rsidP="00A43AA8">
      <w:pPr>
        <w:spacing w:line="276" w:lineRule="auto"/>
        <w:jc w:val="both"/>
        <w:rPr>
          <w:rFonts w:ascii="Arial" w:hAnsi="Arial" w:cs="Arial"/>
          <w:lang w:val="mk-MK"/>
        </w:rPr>
      </w:pPr>
    </w:p>
    <w:p w14:paraId="10F5CD96" w14:textId="77777777" w:rsidR="00A17A9A" w:rsidRPr="00BC0650" w:rsidRDefault="00A17A9A" w:rsidP="00A43AA8">
      <w:pPr>
        <w:spacing w:line="276" w:lineRule="auto"/>
        <w:jc w:val="both"/>
        <w:rPr>
          <w:rFonts w:ascii="Arial" w:hAnsi="Arial" w:cs="Arial"/>
          <w:lang w:val="mk-MK"/>
        </w:rPr>
      </w:pPr>
    </w:p>
    <w:p w14:paraId="40DCA6AB" w14:textId="77777777" w:rsidR="00631D82" w:rsidRPr="00BC0650" w:rsidRDefault="00631D82" w:rsidP="00A43AA8">
      <w:pPr>
        <w:spacing w:line="276" w:lineRule="auto"/>
        <w:jc w:val="both"/>
        <w:rPr>
          <w:rFonts w:ascii="Arial" w:hAnsi="Arial" w:cs="Arial"/>
          <w:lang w:val="mk-MK"/>
        </w:rPr>
      </w:pPr>
    </w:p>
    <w:p w14:paraId="6BF2CA48" w14:textId="77777777" w:rsidR="00631D82" w:rsidRPr="00BC0650" w:rsidRDefault="00631D82" w:rsidP="00A43AA8">
      <w:pPr>
        <w:spacing w:line="276" w:lineRule="auto"/>
        <w:jc w:val="both"/>
        <w:rPr>
          <w:rFonts w:ascii="Arial" w:hAnsi="Arial" w:cs="Arial"/>
          <w:lang w:val="mk-MK"/>
        </w:rPr>
      </w:pPr>
    </w:p>
    <w:p w14:paraId="5C471607" w14:textId="77777777" w:rsidR="00631D82" w:rsidRPr="00BC0650" w:rsidRDefault="00631D82" w:rsidP="00A43AA8">
      <w:pPr>
        <w:spacing w:line="276" w:lineRule="auto"/>
        <w:jc w:val="both"/>
        <w:rPr>
          <w:rFonts w:ascii="Arial" w:hAnsi="Arial" w:cs="Arial"/>
          <w:lang w:val="mk-MK"/>
        </w:rPr>
      </w:pPr>
    </w:p>
    <w:p w14:paraId="2E24FDB6" w14:textId="77777777" w:rsidR="008B7AD4" w:rsidRPr="00BC0650" w:rsidRDefault="008B7AD4" w:rsidP="00A43AA8">
      <w:pPr>
        <w:spacing w:line="276" w:lineRule="auto"/>
        <w:jc w:val="both"/>
        <w:rPr>
          <w:rFonts w:ascii="Arial" w:hAnsi="Arial" w:cs="Arial"/>
          <w:lang w:val="mk-MK"/>
        </w:rPr>
      </w:pPr>
    </w:p>
    <w:p w14:paraId="5C25E98F" w14:textId="77777777" w:rsidR="008B7AD4" w:rsidRPr="00BC0650" w:rsidRDefault="008B7AD4" w:rsidP="00A43AA8">
      <w:pPr>
        <w:spacing w:line="276" w:lineRule="auto"/>
        <w:jc w:val="both"/>
        <w:rPr>
          <w:rFonts w:ascii="Arial" w:hAnsi="Arial" w:cs="Arial"/>
          <w:lang w:val="mk-MK"/>
        </w:rPr>
      </w:pPr>
    </w:p>
    <w:p w14:paraId="357E06DD" w14:textId="77777777" w:rsidR="008B7AD4" w:rsidRPr="00BC0650" w:rsidRDefault="008B7AD4" w:rsidP="00A43AA8">
      <w:pPr>
        <w:spacing w:line="276" w:lineRule="auto"/>
        <w:jc w:val="both"/>
        <w:rPr>
          <w:rFonts w:ascii="Arial" w:hAnsi="Arial" w:cs="Arial"/>
          <w:lang w:val="mk-MK"/>
        </w:rPr>
      </w:pPr>
    </w:p>
    <w:p w14:paraId="3EDA260D" w14:textId="77777777" w:rsidR="008B7AD4" w:rsidRPr="00BC0650" w:rsidRDefault="008B7AD4" w:rsidP="00A43AA8">
      <w:pPr>
        <w:spacing w:line="276" w:lineRule="auto"/>
        <w:jc w:val="both"/>
        <w:rPr>
          <w:rFonts w:ascii="Arial" w:hAnsi="Arial" w:cs="Arial"/>
          <w:lang w:val="mk-MK"/>
        </w:rPr>
      </w:pPr>
    </w:p>
    <w:p w14:paraId="51F28B6D" w14:textId="77777777" w:rsidR="008B7AD4" w:rsidRPr="00BC0650" w:rsidRDefault="008B7AD4" w:rsidP="00A43AA8">
      <w:pPr>
        <w:spacing w:line="276" w:lineRule="auto"/>
        <w:jc w:val="both"/>
        <w:rPr>
          <w:rFonts w:ascii="Arial" w:hAnsi="Arial" w:cs="Arial"/>
          <w:lang w:val="mk-MK"/>
        </w:rPr>
      </w:pPr>
    </w:p>
    <w:p w14:paraId="60DBB21B" w14:textId="77777777" w:rsidR="008B7AD4" w:rsidRPr="00BC0650" w:rsidRDefault="008B7AD4" w:rsidP="00A43AA8">
      <w:pPr>
        <w:spacing w:line="276" w:lineRule="auto"/>
        <w:jc w:val="both"/>
        <w:rPr>
          <w:rFonts w:ascii="Arial" w:hAnsi="Arial" w:cs="Arial"/>
          <w:lang w:val="mk-MK"/>
        </w:rPr>
      </w:pPr>
    </w:p>
    <w:p w14:paraId="674CAA05" w14:textId="77777777" w:rsidR="008B7AD4" w:rsidRPr="00BC0650" w:rsidRDefault="008B7AD4" w:rsidP="00A43AA8">
      <w:pPr>
        <w:spacing w:line="276" w:lineRule="auto"/>
        <w:jc w:val="both"/>
        <w:rPr>
          <w:rFonts w:ascii="Arial" w:hAnsi="Arial" w:cs="Arial"/>
          <w:lang w:val="mk-MK"/>
        </w:rPr>
      </w:pPr>
    </w:p>
    <w:p w14:paraId="03237775" w14:textId="77777777" w:rsidR="008B7AD4" w:rsidRPr="00BC0650" w:rsidRDefault="008B7AD4" w:rsidP="00A43AA8">
      <w:pPr>
        <w:spacing w:line="276" w:lineRule="auto"/>
        <w:jc w:val="both"/>
        <w:rPr>
          <w:rFonts w:ascii="Arial" w:hAnsi="Arial" w:cs="Arial"/>
          <w:lang w:val="mk-MK"/>
        </w:rPr>
      </w:pPr>
    </w:p>
    <w:p w14:paraId="02AA7DBA" w14:textId="77777777" w:rsidR="008B7AD4" w:rsidRPr="00BC0650" w:rsidRDefault="008B7AD4" w:rsidP="00A43AA8">
      <w:pPr>
        <w:spacing w:line="276" w:lineRule="auto"/>
        <w:jc w:val="both"/>
        <w:rPr>
          <w:rFonts w:ascii="Arial" w:hAnsi="Arial" w:cs="Arial"/>
          <w:lang w:val="mk-MK"/>
        </w:rPr>
      </w:pPr>
    </w:p>
    <w:p w14:paraId="61A60137" w14:textId="77777777" w:rsidR="008B7AD4" w:rsidRPr="00BC0650" w:rsidRDefault="008B7AD4" w:rsidP="00A43AA8">
      <w:pPr>
        <w:spacing w:line="276" w:lineRule="auto"/>
        <w:jc w:val="both"/>
        <w:rPr>
          <w:rFonts w:ascii="Arial" w:hAnsi="Arial" w:cs="Arial"/>
          <w:lang w:val="mk-MK"/>
        </w:rPr>
      </w:pPr>
    </w:p>
    <w:p w14:paraId="3889981B" w14:textId="77777777" w:rsidR="008B7AD4" w:rsidRPr="00BC0650" w:rsidRDefault="008B7AD4" w:rsidP="00A43AA8">
      <w:pPr>
        <w:spacing w:line="276" w:lineRule="auto"/>
        <w:jc w:val="both"/>
        <w:rPr>
          <w:rFonts w:ascii="Arial" w:hAnsi="Arial" w:cs="Arial"/>
          <w:lang w:val="mk-MK"/>
        </w:rPr>
      </w:pPr>
    </w:p>
    <w:p w14:paraId="119D230C" w14:textId="77777777" w:rsidR="008B7AD4" w:rsidRPr="00BC0650" w:rsidRDefault="008B7AD4" w:rsidP="00A43AA8">
      <w:pPr>
        <w:spacing w:line="276" w:lineRule="auto"/>
        <w:jc w:val="both"/>
        <w:rPr>
          <w:rFonts w:ascii="Arial" w:hAnsi="Arial" w:cs="Arial"/>
          <w:lang w:val="mk-MK"/>
        </w:rPr>
      </w:pPr>
    </w:p>
    <w:p w14:paraId="545631AA" w14:textId="77777777" w:rsidR="008B7AD4" w:rsidRPr="00BC0650" w:rsidRDefault="008B7AD4" w:rsidP="00A43AA8">
      <w:pPr>
        <w:spacing w:line="276" w:lineRule="auto"/>
        <w:jc w:val="both"/>
        <w:rPr>
          <w:rFonts w:ascii="Arial" w:hAnsi="Arial" w:cs="Arial"/>
        </w:rPr>
      </w:pPr>
    </w:p>
    <w:p w14:paraId="09BC2A57" w14:textId="77777777" w:rsidR="00A17A9A" w:rsidRPr="00BC0650" w:rsidRDefault="00833317" w:rsidP="00BC0650">
      <w:pPr>
        <w:pStyle w:val="Heading1"/>
        <w:numPr>
          <w:ilvl w:val="0"/>
          <w:numId w:val="10"/>
        </w:numPr>
        <w:tabs>
          <w:tab w:val="clear" w:pos="720"/>
          <w:tab w:val="num" w:pos="426"/>
        </w:tabs>
        <w:spacing w:before="0" w:after="0" w:line="276" w:lineRule="auto"/>
        <w:ind w:hanging="720"/>
        <w:jc w:val="both"/>
        <w:rPr>
          <w:rFonts w:ascii="Arial" w:hAnsi="Arial" w:cs="Arial"/>
          <w:sz w:val="22"/>
          <w:szCs w:val="22"/>
        </w:rPr>
      </w:pPr>
      <w:bookmarkStart w:id="0" w:name="_Toc279479039"/>
      <w:r w:rsidRPr="00BC0650">
        <w:rPr>
          <w:rFonts w:ascii="Arial" w:hAnsi="Arial" w:cs="Arial"/>
          <w:sz w:val="22"/>
          <w:szCs w:val="22"/>
        </w:rPr>
        <w:t>ВОВЕД</w:t>
      </w:r>
      <w:bookmarkEnd w:id="0"/>
    </w:p>
    <w:p w14:paraId="12B10E72" w14:textId="77777777" w:rsidR="00A17A9A" w:rsidRPr="00BC0650" w:rsidRDefault="00A17A9A" w:rsidP="00BC0650">
      <w:pPr>
        <w:spacing w:line="276" w:lineRule="auto"/>
        <w:ind w:left="360"/>
        <w:jc w:val="both"/>
        <w:rPr>
          <w:rFonts w:ascii="Arial" w:hAnsi="Arial" w:cs="Arial"/>
          <w:sz w:val="22"/>
          <w:szCs w:val="22"/>
          <w:lang w:val="mk-MK"/>
        </w:rPr>
      </w:pPr>
    </w:p>
    <w:p w14:paraId="2D83DFCA" w14:textId="41600561" w:rsidR="003F10F7" w:rsidRPr="00BC0650" w:rsidRDefault="00F15472" w:rsidP="00BC0650">
      <w:pPr>
        <w:pStyle w:val="TEKST-BUTEL"/>
        <w:spacing w:line="276" w:lineRule="auto"/>
        <w:rPr>
          <w:rFonts w:ascii="Arial" w:hAnsi="Arial" w:cs="Arial"/>
          <w:b w:val="0"/>
          <w:bCs w:val="0"/>
          <w:color w:val="auto"/>
          <w:sz w:val="22"/>
          <w:szCs w:val="22"/>
        </w:rPr>
      </w:pPr>
      <w:r w:rsidRPr="00BC0650">
        <w:rPr>
          <w:rFonts w:ascii="Arial" w:hAnsi="Arial" w:cs="Arial"/>
          <w:b w:val="0"/>
          <w:color w:val="auto"/>
          <w:sz w:val="22"/>
          <w:szCs w:val="22"/>
        </w:rPr>
        <w:t xml:space="preserve">Предмет на изработка на </w:t>
      </w:r>
      <w:r w:rsidR="00807A1F">
        <w:rPr>
          <w:rFonts w:ascii="Arial" w:hAnsi="Arial" w:cs="Arial"/>
          <w:b w:val="0"/>
          <w:color w:val="auto"/>
          <w:sz w:val="22"/>
          <w:szCs w:val="22"/>
        </w:rPr>
        <w:t>овој документ</w:t>
      </w:r>
      <w:r w:rsidR="003F10F7" w:rsidRPr="00BC0650">
        <w:rPr>
          <w:rFonts w:ascii="Arial" w:hAnsi="Arial" w:cs="Arial"/>
          <w:b w:val="0"/>
          <w:color w:val="auto"/>
          <w:sz w:val="22"/>
          <w:szCs w:val="22"/>
        </w:rPr>
        <w:t xml:space="preserve"> е </w:t>
      </w:r>
      <w:r w:rsidRPr="00BC0650">
        <w:rPr>
          <w:rFonts w:ascii="Arial" w:hAnsi="Arial" w:cs="Arial"/>
          <w:b w:val="0"/>
          <w:color w:val="auto"/>
          <w:sz w:val="22"/>
          <w:szCs w:val="22"/>
        </w:rPr>
        <w:t>документациона основа на</w:t>
      </w:r>
      <w:r w:rsidR="001F362A" w:rsidRPr="00BC0650">
        <w:rPr>
          <w:rFonts w:ascii="Arial" w:hAnsi="Arial" w:cs="Arial"/>
          <w:color w:val="auto"/>
          <w:sz w:val="22"/>
          <w:szCs w:val="22"/>
        </w:rPr>
        <w:t xml:space="preserve"> </w:t>
      </w:r>
      <w:r w:rsidR="003F10F7" w:rsidRPr="00BC0650">
        <w:rPr>
          <w:rFonts w:ascii="Arial" w:hAnsi="Arial" w:cs="Arial"/>
          <w:b w:val="0"/>
          <w:bCs w:val="0"/>
          <w:color w:val="auto"/>
          <w:sz w:val="22"/>
          <w:szCs w:val="22"/>
        </w:rPr>
        <w:t>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w:t>
      </w:r>
    </w:p>
    <w:p w14:paraId="372D20F3" w14:textId="77777777" w:rsidR="003F10F7" w:rsidRPr="00BC0650" w:rsidRDefault="003F10F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Планот </w:t>
      </w:r>
      <w:r w:rsidRPr="00BC0650">
        <w:rPr>
          <w:rFonts w:ascii="Arial" w:hAnsi="Arial" w:cs="Arial"/>
          <w:sz w:val="22"/>
          <w:szCs w:val="22"/>
          <w:lang w:val="mk-MK"/>
        </w:rPr>
        <w:t>е</w:t>
      </w:r>
      <w:r w:rsidRPr="00BC0650">
        <w:rPr>
          <w:rFonts w:ascii="Arial" w:hAnsi="Arial" w:cs="Arial"/>
          <w:sz w:val="22"/>
          <w:szCs w:val="22"/>
        </w:rPr>
        <w:t xml:space="preserve"> изработ</w:t>
      </w:r>
      <w:r w:rsidRPr="00BC0650">
        <w:rPr>
          <w:rFonts w:ascii="Arial" w:hAnsi="Arial" w:cs="Arial"/>
          <w:sz w:val="22"/>
          <w:szCs w:val="22"/>
          <w:lang w:val="mk-MK"/>
        </w:rPr>
        <w:t>ен</w:t>
      </w:r>
      <w:r w:rsidRPr="00BC0650">
        <w:rPr>
          <w:rFonts w:ascii="Arial" w:hAnsi="Arial" w:cs="Arial"/>
          <w:sz w:val="22"/>
          <w:szCs w:val="22"/>
        </w:rPr>
        <w:t xml:space="preserve"> врз основа на методологијата, која произлегува од одредбите утврдени со Законот за урбанистичко планирање (Сл.Весник на РСМ бр.32/20, бр.111/23, бр.73/24, бр.171/24, бр.224/24 и бр.40/25) и Правилникот за урбанистичко планирање (Службен весник на РСМ бр.225/20, бр.219/21, бр.104/22, бр.99/23 и бр.7/25) како и другата позитивна законска регулатива која се однесува на оваа област. </w:t>
      </w:r>
    </w:p>
    <w:p w14:paraId="5955D894" w14:textId="77777777" w:rsidR="003F10F7" w:rsidRPr="00BC0650" w:rsidRDefault="003F10F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Планскиот период изнесува 10 години согласно член 22 Законот за урбанистичко планирање (Сл.Весник на РСМ бр.32/20, бр.111/23, бр.73/24, бр.171/24, бр.224/24 и бр.40/25). </w:t>
      </w:r>
    </w:p>
    <w:p w14:paraId="4D62787C" w14:textId="77777777" w:rsidR="003F10F7" w:rsidRPr="00BC0650" w:rsidRDefault="003F10F7" w:rsidP="00BC0650">
      <w:pPr>
        <w:pStyle w:val="TEKST-BUTEL"/>
        <w:spacing w:line="276" w:lineRule="auto"/>
        <w:rPr>
          <w:rFonts w:ascii="Arial" w:hAnsi="Arial" w:cs="Arial"/>
          <w:color w:val="auto"/>
          <w:sz w:val="22"/>
          <w:szCs w:val="22"/>
        </w:rPr>
      </w:pPr>
      <w:r w:rsidRPr="00BC0650">
        <w:rPr>
          <w:rFonts w:ascii="Arial" w:hAnsi="Arial" w:cs="Arial"/>
          <w:b w:val="0"/>
          <w:bCs w:val="0"/>
          <w:color w:val="auto"/>
          <w:sz w:val="22"/>
          <w:szCs w:val="22"/>
          <w:lang w:val="en-US" w:eastAsia="en-US"/>
        </w:rPr>
        <w:t xml:space="preserve">Урбанистичкиот план за подрачја и градби од државно значење </w:t>
      </w:r>
      <w:r w:rsidRPr="00BC0650">
        <w:rPr>
          <w:rFonts w:ascii="Arial" w:hAnsi="Arial" w:cs="Arial"/>
          <w:b w:val="0"/>
          <w:bCs w:val="0"/>
          <w:color w:val="auto"/>
          <w:sz w:val="22"/>
          <w:szCs w:val="22"/>
          <w:lang w:eastAsia="en-US"/>
        </w:rPr>
        <w:t>е изработен</w:t>
      </w:r>
      <w:r w:rsidRPr="00BC0650">
        <w:rPr>
          <w:rFonts w:ascii="Arial" w:hAnsi="Arial" w:cs="Arial"/>
          <w:b w:val="0"/>
          <w:bCs w:val="0"/>
          <w:color w:val="auto"/>
          <w:sz w:val="22"/>
          <w:szCs w:val="22"/>
          <w:lang w:val="en-US" w:eastAsia="en-US"/>
        </w:rPr>
        <w:t xml:space="preserve"> како предлог план, согласно член 21 став 2 од Законот за урбанистичко планирање (Сл.Весник на РСМ бр.32/20, бр.111/23, бр.73/24, бр.171/24, бр.224/24 и бр.40/25). </w:t>
      </w:r>
    </w:p>
    <w:p w14:paraId="55B51B44" w14:textId="77777777" w:rsidR="00A17A9A" w:rsidRPr="00BC0650" w:rsidRDefault="00833317" w:rsidP="00BC0650">
      <w:pPr>
        <w:spacing w:line="276" w:lineRule="auto"/>
        <w:jc w:val="both"/>
        <w:rPr>
          <w:rFonts w:ascii="Arial" w:hAnsi="Arial" w:cs="Arial"/>
          <w:sz w:val="22"/>
          <w:szCs w:val="22"/>
          <w:lang w:val="ru-RU"/>
        </w:rPr>
      </w:pPr>
      <w:r w:rsidRPr="00BC0650">
        <w:rPr>
          <w:rFonts w:ascii="Arial" w:hAnsi="Arial" w:cs="Arial"/>
          <w:sz w:val="22"/>
          <w:szCs w:val="22"/>
          <w:lang w:val="ru-RU"/>
        </w:rPr>
        <w:t>Врз основа на член 65, став (4) од Законот за животна средина (Сл. Весник на Република Македонија бр. 53/2005, 81/2005 и 24/2007), Владата на Република Македонија, на 20.11.2007 донесе „Уредба за критериумите врз основа на кои се донесувааат одлуките дали определени плански документи би можеле да имаат значително влијание врз животната средина и здравјето на луѓето“.</w:t>
      </w:r>
    </w:p>
    <w:p w14:paraId="1FE3E0F6" w14:textId="77777777" w:rsidR="00A17A9A" w:rsidRPr="00BC0650" w:rsidRDefault="00833317" w:rsidP="00BC0650">
      <w:pPr>
        <w:spacing w:line="276" w:lineRule="auto"/>
        <w:jc w:val="both"/>
        <w:rPr>
          <w:rFonts w:ascii="Arial" w:hAnsi="Arial" w:cs="Arial"/>
          <w:sz w:val="22"/>
          <w:szCs w:val="22"/>
          <w:lang w:val="ru-RU"/>
        </w:rPr>
      </w:pPr>
      <w:r w:rsidRPr="00BC0650">
        <w:rPr>
          <w:rFonts w:ascii="Arial" w:hAnsi="Arial" w:cs="Arial"/>
          <w:sz w:val="22"/>
          <w:szCs w:val="22"/>
          <w:lang w:val="ru-RU"/>
        </w:rPr>
        <w:t>Според оваа Уредба, стратегиска оцена се спроведува за планските документи кои се подготвуваат во областа на земјоделството, шумарството, рибарството, енергетиката, индустријата, рударството, транспортот, регионалниот развој, телекомуникациите, управувањето со отпадот, управувањето со водите, туризмот, просторното и урбанистичкото планирање и користење на земјиштето. Стратегиска оцена треба да се направи и на Националниот акционен план за животна средина и на локалните акциони планови за животна средина, како и врз сите стратегиски, плански и програмски документи, со кои се планира изведување на проекти за кои се врши оценка на влијанието на проектот врз животната средина, како на национално така и на локално ниво.</w:t>
      </w:r>
    </w:p>
    <w:p w14:paraId="043A0E5E" w14:textId="77777777" w:rsidR="00A17A9A" w:rsidRPr="00BC0650" w:rsidRDefault="00833317" w:rsidP="00BC0650">
      <w:pPr>
        <w:pStyle w:val="BodyText"/>
        <w:spacing w:after="0"/>
        <w:jc w:val="both"/>
        <w:rPr>
          <w:rFonts w:ascii="Arial" w:hAnsi="Arial" w:cs="Arial"/>
          <w:sz w:val="22"/>
          <w:lang w:val="ru-RU"/>
        </w:rPr>
      </w:pPr>
      <w:r w:rsidRPr="00BC0650">
        <w:rPr>
          <w:rFonts w:ascii="Arial" w:hAnsi="Arial" w:cs="Arial"/>
          <w:sz w:val="22"/>
        </w:rPr>
        <w:t xml:space="preserve">Стратегиска оцена претставува процедура за проценка на влијанието на плановите, стратегиите и програмите врз животната средина и врз здравјето на луѓето. Стратегиската оцена на животната средина е процес во кој се предвидуваат одредени мерки, кои имаат за цел заштита на животната средина од сите можни влијанија и тоа уште во процесот на планирање и донесување одлуки за одредени стратегии, планови и програми, т.е. плански документи. </w:t>
      </w:r>
    </w:p>
    <w:p w14:paraId="4245ED30" w14:textId="77777777" w:rsidR="00A17A9A" w:rsidRPr="00BC0650" w:rsidRDefault="00833317" w:rsidP="00BC0650">
      <w:pPr>
        <w:pStyle w:val="BodyText"/>
        <w:spacing w:after="0"/>
        <w:jc w:val="both"/>
        <w:rPr>
          <w:rFonts w:ascii="Arial" w:hAnsi="Arial" w:cs="Arial"/>
          <w:sz w:val="22"/>
        </w:rPr>
      </w:pPr>
      <w:r w:rsidRPr="00BC0650">
        <w:rPr>
          <w:rFonts w:ascii="Arial" w:hAnsi="Arial" w:cs="Arial"/>
          <w:sz w:val="22"/>
        </w:rPr>
        <w:t>Преку навремено спроведување на постапката за стратегиска оцена на животната средина се обезбедува идентификување на сите можни негативни и позитивни влијанија на целите на планот, програмата или стратегијата врз животната средина, а исто таке се дефинираат и алтернативи и можни мерки за спречување, намалување и ублажување на негативните влијанија врз сите елементи на животната средина.</w:t>
      </w:r>
    </w:p>
    <w:p w14:paraId="0FA91764" w14:textId="77777777" w:rsidR="00A17A9A" w:rsidRPr="00BC0650" w:rsidRDefault="0083331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lang w:val="ru-RU"/>
        </w:rPr>
        <w:t xml:space="preserve">ЕУ Директивите и националното законодавство апелираат да стратегиска оцена на влијанието на планскиот документ како процес се одвива паралелно со развојот на планскиот документ, со цел целите на животната средина навреме да се земат во предвид </w:t>
      </w:r>
      <w:r w:rsidRPr="00BC0650">
        <w:rPr>
          <w:rFonts w:ascii="Arial" w:hAnsi="Arial" w:cs="Arial"/>
          <w:sz w:val="22"/>
          <w:szCs w:val="22"/>
          <w:lang w:val="ru-RU"/>
        </w:rPr>
        <w:lastRenderedPageBreak/>
        <w:t>при дефинирање на целите на самиот плански документ. Постапката за стратегиска оцена на животната средина треба да обезбеди високо ниво на заштита на животната средина, спроведување на насоките од релевантни стратешки и плански документи и интегрирање на целите на животната средина во подготовката и усвојувањето на стратегии, планови и програми (плански документи), а во насока на промовирање на одржливиот развој.</w:t>
      </w:r>
      <w:r w:rsidRPr="00BC0650">
        <w:rPr>
          <w:rFonts w:ascii="Arial" w:hAnsi="Arial" w:cs="Arial"/>
          <w:sz w:val="22"/>
          <w:szCs w:val="22"/>
          <w:lang w:val="mk-MK"/>
        </w:rPr>
        <w:t xml:space="preserve"> </w:t>
      </w:r>
      <w:r w:rsidRPr="00BC0650">
        <w:rPr>
          <w:rFonts w:ascii="Arial" w:hAnsi="Arial" w:cs="Arial"/>
          <w:sz w:val="22"/>
          <w:szCs w:val="22"/>
        </w:rPr>
        <w:t>Стра</w:t>
      </w:r>
      <w:r w:rsidR="0069051A" w:rsidRPr="00BC0650">
        <w:rPr>
          <w:rFonts w:ascii="Arial" w:hAnsi="Arial" w:cs="Arial"/>
          <w:sz w:val="22"/>
          <w:szCs w:val="22"/>
        </w:rPr>
        <w:t>тегиската оцена треба да ги зем</w:t>
      </w:r>
      <w:r w:rsidR="0069051A" w:rsidRPr="00BC0650">
        <w:rPr>
          <w:rFonts w:ascii="Arial" w:hAnsi="Arial" w:cs="Arial"/>
          <w:sz w:val="22"/>
          <w:szCs w:val="22"/>
          <w:lang w:val="mk-MK"/>
        </w:rPr>
        <w:t>ат</w:t>
      </w:r>
      <w:r w:rsidRPr="00BC0650">
        <w:rPr>
          <w:rFonts w:ascii="Arial" w:hAnsi="Arial" w:cs="Arial"/>
          <w:sz w:val="22"/>
          <w:szCs w:val="22"/>
        </w:rPr>
        <w:t xml:space="preserve"> предвид сите влијанија врз животната средина и притоа се стреми:</w:t>
      </w:r>
    </w:p>
    <w:p w14:paraId="64F31FB5" w14:textId="77777777" w:rsidR="00A17A9A" w:rsidRPr="00BC0650" w:rsidRDefault="00833317" w:rsidP="00BC0650">
      <w:pPr>
        <w:pStyle w:val="BodyText"/>
        <w:numPr>
          <w:ilvl w:val="0"/>
          <w:numId w:val="2"/>
        </w:numPr>
        <w:spacing w:after="0"/>
        <w:jc w:val="both"/>
        <w:rPr>
          <w:rFonts w:ascii="Arial" w:hAnsi="Arial" w:cs="Arial"/>
          <w:sz w:val="22"/>
        </w:rPr>
      </w:pPr>
      <w:r w:rsidRPr="00BC0650">
        <w:rPr>
          <w:rFonts w:ascii="Arial" w:hAnsi="Arial" w:cs="Arial"/>
          <w:sz w:val="22"/>
        </w:rPr>
        <w:t xml:space="preserve">Да овозможи вградување на аспектите на животната средина во процесот на урбанистичкото планирање </w:t>
      </w:r>
    </w:p>
    <w:p w14:paraId="5E144E6D" w14:textId="77777777" w:rsidR="00A17A9A" w:rsidRPr="00BC0650" w:rsidRDefault="00833317" w:rsidP="00BC0650">
      <w:pPr>
        <w:pStyle w:val="BodyText"/>
        <w:numPr>
          <w:ilvl w:val="0"/>
          <w:numId w:val="2"/>
        </w:numPr>
        <w:spacing w:after="0"/>
        <w:jc w:val="both"/>
        <w:rPr>
          <w:rFonts w:ascii="Arial" w:hAnsi="Arial" w:cs="Arial"/>
          <w:sz w:val="22"/>
        </w:rPr>
      </w:pPr>
      <w:r w:rsidRPr="00BC0650">
        <w:rPr>
          <w:rFonts w:ascii="Arial" w:hAnsi="Arial" w:cs="Arial"/>
          <w:sz w:val="22"/>
        </w:rPr>
        <w:t>Да ја зголеми ефикасноста при донесување на одлуки во однос на заштита на животната средина;</w:t>
      </w:r>
    </w:p>
    <w:p w14:paraId="4C11861C" w14:textId="77777777" w:rsidR="00A17A9A" w:rsidRPr="00BC0650" w:rsidRDefault="00833317" w:rsidP="00BC0650">
      <w:pPr>
        <w:pStyle w:val="BodyText"/>
        <w:numPr>
          <w:ilvl w:val="0"/>
          <w:numId w:val="2"/>
        </w:numPr>
        <w:spacing w:after="0"/>
        <w:jc w:val="both"/>
        <w:rPr>
          <w:rFonts w:ascii="Arial" w:hAnsi="Arial" w:cs="Arial"/>
          <w:sz w:val="22"/>
        </w:rPr>
      </w:pPr>
      <w:r w:rsidRPr="00BC0650">
        <w:rPr>
          <w:rFonts w:ascii="Arial" w:hAnsi="Arial" w:cs="Arial"/>
          <w:sz w:val="22"/>
        </w:rPr>
        <w:t>Да обезбеди интегриран приод кон животната средина;</w:t>
      </w:r>
    </w:p>
    <w:p w14:paraId="5752CA32" w14:textId="77777777" w:rsidR="00A17A9A" w:rsidRPr="00BC0650" w:rsidRDefault="00833317" w:rsidP="00BC0650">
      <w:pPr>
        <w:pStyle w:val="BodyText"/>
        <w:numPr>
          <w:ilvl w:val="0"/>
          <w:numId w:val="2"/>
        </w:numPr>
        <w:spacing w:after="0"/>
        <w:jc w:val="both"/>
        <w:rPr>
          <w:rFonts w:ascii="Arial" w:hAnsi="Arial" w:cs="Arial"/>
          <w:sz w:val="22"/>
        </w:rPr>
      </w:pPr>
      <w:r w:rsidRPr="00BC0650">
        <w:rPr>
          <w:rFonts w:ascii="Arial" w:hAnsi="Arial" w:cs="Arial"/>
          <w:sz w:val="22"/>
        </w:rPr>
        <w:t xml:space="preserve">Да го овозможи учеството на јавноста и консултирање со јавноста во процесот на донесување на одлуки; </w:t>
      </w:r>
    </w:p>
    <w:p w14:paraId="1E23BAD4" w14:textId="77777777" w:rsidR="00A17A9A" w:rsidRPr="00BC0650" w:rsidRDefault="00833317" w:rsidP="00BC0650">
      <w:pPr>
        <w:pStyle w:val="BodyText"/>
        <w:numPr>
          <w:ilvl w:val="0"/>
          <w:numId w:val="2"/>
        </w:numPr>
        <w:spacing w:after="0"/>
        <w:jc w:val="both"/>
        <w:rPr>
          <w:rFonts w:ascii="Arial" w:hAnsi="Arial" w:cs="Arial"/>
          <w:sz w:val="22"/>
        </w:rPr>
      </w:pPr>
      <w:r w:rsidRPr="00BC0650">
        <w:rPr>
          <w:rFonts w:ascii="Arial" w:hAnsi="Arial" w:cs="Arial"/>
          <w:sz w:val="22"/>
        </w:rPr>
        <w:t>Да ја поттикне меѓусекторската соработка;</w:t>
      </w:r>
    </w:p>
    <w:p w14:paraId="5BC3289C" w14:textId="77777777" w:rsidR="00A17A9A" w:rsidRPr="00BC0650" w:rsidRDefault="00833317" w:rsidP="00BC0650">
      <w:pPr>
        <w:pStyle w:val="BodyText"/>
        <w:numPr>
          <w:ilvl w:val="0"/>
          <w:numId w:val="2"/>
        </w:numPr>
        <w:spacing w:after="0"/>
        <w:jc w:val="both"/>
        <w:rPr>
          <w:rFonts w:ascii="Arial" w:hAnsi="Arial" w:cs="Arial"/>
          <w:sz w:val="22"/>
        </w:rPr>
      </w:pPr>
      <w:r w:rsidRPr="00BC0650">
        <w:rPr>
          <w:rFonts w:ascii="Arial" w:hAnsi="Arial" w:cs="Arial"/>
          <w:sz w:val="22"/>
        </w:rPr>
        <w:t>Да се вградат одредбите на одржливиот развој (економски, социјални и еколошки аспекти).</w:t>
      </w:r>
    </w:p>
    <w:p w14:paraId="68F9E174" w14:textId="77777777" w:rsidR="00A17A9A" w:rsidRPr="00BC0650" w:rsidRDefault="00833317" w:rsidP="00BC0650">
      <w:pPr>
        <w:tabs>
          <w:tab w:val="left" w:pos="284"/>
        </w:tabs>
        <w:spacing w:line="276" w:lineRule="auto"/>
        <w:jc w:val="both"/>
        <w:rPr>
          <w:rFonts w:ascii="Arial" w:hAnsi="Arial" w:cs="Arial"/>
          <w:sz w:val="22"/>
          <w:szCs w:val="22"/>
        </w:rPr>
      </w:pPr>
      <w:r w:rsidRPr="00BC0650">
        <w:rPr>
          <w:rFonts w:ascii="Arial" w:hAnsi="Arial" w:cs="Arial"/>
          <w:sz w:val="22"/>
          <w:szCs w:val="22"/>
        </w:rPr>
        <w:t>Изработката на извештајот за стратегиска оцена на Урбанистичк</w:t>
      </w:r>
      <w:r w:rsidR="00226452" w:rsidRPr="00BC0650">
        <w:rPr>
          <w:rFonts w:ascii="Arial" w:hAnsi="Arial" w:cs="Arial"/>
          <w:sz w:val="22"/>
          <w:szCs w:val="22"/>
          <w:lang w:val="mk-MK"/>
        </w:rPr>
        <w:t>иот план за подрачја од државно значење и неговото влојание врз пла</w:t>
      </w:r>
      <w:r w:rsidRPr="00BC0650">
        <w:rPr>
          <w:rFonts w:ascii="Arial" w:hAnsi="Arial" w:cs="Arial"/>
          <w:sz w:val="22"/>
          <w:szCs w:val="22"/>
        </w:rPr>
        <w:t>нска документација врз животната средина, беше изработен од експертски тим и овластен експерт за стратегиска оцена на животната средина</w:t>
      </w:r>
      <w:r w:rsidR="000C607D" w:rsidRPr="00BC0650">
        <w:rPr>
          <w:rFonts w:ascii="Arial" w:hAnsi="Arial" w:cs="Arial"/>
          <w:sz w:val="22"/>
          <w:szCs w:val="22"/>
        </w:rPr>
        <w:t xml:space="preserve">, </w:t>
      </w:r>
      <w:r w:rsidR="000C607D" w:rsidRPr="00BC0650">
        <w:rPr>
          <w:rFonts w:ascii="Arial" w:hAnsi="Arial" w:cs="Arial"/>
          <w:sz w:val="22"/>
          <w:szCs w:val="22"/>
          <w:lang w:val="mk-MK"/>
        </w:rPr>
        <w:t>д-р</w:t>
      </w:r>
      <w:r w:rsidRPr="00BC0650">
        <w:rPr>
          <w:rFonts w:ascii="Arial" w:hAnsi="Arial" w:cs="Arial"/>
          <w:sz w:val="22"/>
          <w:szCs w:val="22"/>
        </w:rPr>
        <w:t xml:space="preserve"> Наталија Ацеска </w:t>
      </w:r>
      <w:r w:rsidR="00C336D6" w:rsidRPr="00BC0650">
        <w:rPr>
          <w:rFonts w:ascii="Arial" w:hAnsi="Arial" w:cs="Arial"/>
          <w:sz w:val="22"/>
          <w:szCs w:val="22"/>
          <w:lang w:val="mk-MK"/>
        </w:rPr>
        <w:t>со</w:t>
      </w:r>
      <w:r w:rsidRPr="00BC0650">
        <w:rPr>
          <w:rFonts w:ascii="Arial" w:hAnsi="Arial" w:cs="Arial"/>
          <w:sz w:val="22"/>
          <w:szCs w:val="22"/>
        </w:rPr>
        <w:t xml:space="preserve"> соработници во периодот од </w:t>
      </w:r>
      <w:r w:rsidR="00226452" w:rsidRPr="00BC0650">
        <w:rPr>
          <w:rFonts w:ascii="Arial" w:hAnsi="Arial" w:cs="Arial"/>
          <w:sz w:val="22"/>
          <w:szCs w:val="22"/>
          <w:lang w:val="mk-MK"/>
        </w:rPr>
        <w:t xml:space="preserve">Март- </w:t>
      </w:r>
      <w:r w:rsidR="00574D5A" w:rsidRPr="00BC0650">
        <w:rPr>
          <w:rFonts w:ascii="Arial" w:hAnsi="Arial" w:cs="Arial"/>
          <w:sz w:val="22"/>
          <w:szCs w:val="22"/>
        </w:rPr>
        <w:t>Maj</w:t>
      </w:r>
      <w:r w:rsidRPr="00BC0650">
        <w:rPr>
          <w:rFonts w:ascii="Arial" w:hAnsi="Arial" w:cs="Arial"/>
          <w:sz w:val="22"/>
          <w:szCs w:val="22"/>
        </w:rPr>
        <w:t xml:space="preserve"> 20</w:t>
      </w:r>
      <w:r w:rsidR="00376321" w:rsidRPr="00BC0650">
        <w:rPr>
          <w:rFonts w:ascii="Arial" w:hAnsi="Arial" w:cs="Arial"/>
          <w:sz w:val="22"/>
          <w:szCs w:val="22"/>
          <w:lang w:val="mk-MK"/>
        </w:rPr>
        <w:t>2</w:t>
      </w:r>
      <w:r w:rsidR="00226452" w:rsidRPr="00BC0650">
        <w:rPr>
          <w:rFonts w:ascii="Arial" w:hAnsi="Arial" w:cs="Arial"/>
          <w:sz w:val="22"/>
          <w:szCs w:val="22"/>
          <w:lang w:val="mk-MK"/>
        </w:rPr>
        <w:t>5</w:t>
      </w:r>
      <w:r w:rsidRPr="00BC0650">
        <w:rPr>
          <w:rFonts w:ascii="Arial" w:hAnsi="Arial" w:cs="Arial"/>
          <w:sz w:val="22"/>
          <w:szCs w:val="22"/>
        </w:rPr>
        <w:t xml:space="preserve"> година.</w:t>
      </w:r>
    </w:p>
    <w:p w14:paraId="554B17D9" w14:textId="77777777" w:rsidR="00A17A9A" w:rsidRPr="00BC0650" w:rsidRDefault="00A17A9A" w:rsidP="00BC0650">
      <w:pPr>
        <w:spacing w:line="276" w:lineRule="auto"/>
        <w:jc w:val="both"/>
        <w:rPr>
          <w:rFonts w:ascii="Arial" w:hAnsi="Arial" w:cs="Arial"/>
          <w:sz w:val="22"/>
          <w:szCs w:val="22"/>
          <w:lang w:val="mk-MK"/>
        </w:rPr>
      </w:pPr>
    </w:p>
    <w:p w14:paraId="3CDED193" w14:textId="77777777" w:rsidR="00A17A9A" w:rsidRPr="00BC0650" w:rsidRDefault="00833317" w:rsidP="00BC0650">
      <w:pPr>
        <w:pStyle w:val="Heading1"/>
        <w:numPr>
          <w:ilvl w:val="0"/>
          <w:numId w:val="10"/>
        </w:numPr>
        <w:tabs>
          <w:tab w:val="clear" w:pos="720"/>
          <w:tab w:val="num" w:pos="426"/>
        </w:tabs>
        <w:spacing w:before="0" w:after="0" w:line="276" w:lineRule="auto"/>
        <w:ind w:hanging="720"/>
        <w:jc w:val="both"/>
        <w:rPr>
          <w:rFonts w:ascii="Arial" w:hAnsi="Arial" w:cs="Arial"/>
          <w:sz w:val="22"/>
          <w:szCs w:val="22"/>
          <w:lang w:val="ru-RU"/>
        </w:rPr>
      </w:pPr>
      <w:bookmarkStart w:id="1" w:name="_Toc279479040"/>
      <w:r w:rsidRPr="00BC0650">
        <w:rPr>
          <w:rFonts w:ascii="Arial" w:hAnsi="Arial" w:cs="Arial"/>
          <w:sz w:val="22"/>
          <w:szCs w:val="22"/>
          <w:lang w:val="ru-RU"/>
        </w:rPr>
        <w:t>ЦЕЛ НА ИЗВЕШТАЈОТ ЗА СТРАТЕГИСКА ОЦЕНА</w:t>
      </w:r>
      <w:bookmarkEnd w:id="1"/>
    </w:p>
    <w:p w14:paraId="4B1AC3E7" w14:textId="77777777" w:rsidR="00A17A9A" w:rsidRPr="00BC0650" w:rsidRDefault="00A17A9A" w:rsidP="00BC0650">
      <w:pPr>
        <w:autoSpaceDE w:val="0"/>
        <w:autoSpaceDN w:val="0"/>
        <w:adjustRightInd w:val="0"/>
        <w:spacing w:line="276" w:lineRule="auto"/>
        <w:jc w:val="both"/>
        <w:rPr>
          <w:rFonts w:ascii="Arial" w:hAnsi="Arial" w:cs="Arial"/>
          <w:sz w:val="22"/>
          <w:szCs w:val="22"/>
          <w:lang w:val="ru-RU"/>
        </w:rPr>
      </w:pPr>
    </w:p>
    <w:p w14:paraId="5CDA440A" w14:textId="77777777" w:rsidR="00A17A9A" w:rsidRPr="00BC0650" w:rsidRDefault="00833317" w:rsidP="00BC0650">
      <w:p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Целта на постапката за стратегиска оцена на животната средина е идентификација и анализа на влијанијата врз животната средина, животот и здравјето на луѓето кои би произлегле со имплементација на планскиот документ. Постапката за стратегиска оцена на животната средина треба да обезбеди високо ниво на заштита на животната средина, спроведување на насоките од релевантни стратешки и плански документи и интегрирање на целите на животната средина во подготовката и усвојувањето на стратегии, планови и програми (плански документи), а во насока на промовирање на одржливиот развој.</w:t>
      </w:r>
    </w:p>
    <w:p w14:paraId="3C712CA4" w14:textId="77777777" w:rsidR="00A17A9A" w:rsidRPr="00BC0650" w:rsidRDefault="00833317" w:rsidP="00BC0650">
      <w:p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Стратегиската оцена претставува формална и систематска оцена на значајните влијанија врз животната средина кои би произлегле со имплементацијата на предвидениот планскиот документ врз животната средина, но пред носење на одлуката за негово усвојување. Процесот на стратегиска оцена опфаќа:</w:t>
      </w:r>
    </w:p>
    <w:p w14:paraId="5CCA76D4" w14:textId="77777777" w:rsidR="00A17A9A" w:rsidRPr="00BC0650" w:rsidRDefault="00833317" w:rsidP="00BC0650">
      <w:pPr>
        <w:numPr>
          <w:ilvl w:val="0"/>
          <w:numId w:val="1"/>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Подготовка на Извештај за стратегиска оцена каде што значајните влијанија од планскиот документ се идентификувани и оценети;</w:t>
      </w:r>
    </w:p>
    <w:p w14:paraId="5E3D8864" w14:textId="77777777" w:rsidR="00A17A9A" w:rsidRPr="00BC0650" w:rsidRDefault="00833317" w:rsidP="00BC0650">
      <w:pPr>
        <w:numPr>
          <w:ilvl w:val="0"/>
          <w:numId w:val="1"/>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Консултации со засегната јавност, органот надлежен за работи од областа на животната средина и останатите органи засегнати со имплементацијата на планскиот документ;</w:t>
      </w:r>
    </w:p>
    <w:p w14:paraId="79A65B50" w14:textId="77777777" w:rsidR="00A17A9A" w:rsidRPr="00BC0650" w:rsidRDefault="00833317" w:rsidP="00BC0650">
      <w:pPr>
        <w:numPr>
          <w:ilvl w:val="0"/>
          <w:numId w:val="1"/>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Интегрирање на социјалните, економските и аспектите на животната средина;</w:t>
      </w:r>
    </w:p>
    <w:p w14:paraId="7E09F6FB" w14:textId="77777777" w:rsidR="00A17A9A" w:rsidRPr="00BC0650" w:rsidRDefault="00833317" w:rsidP="00BC0650">
      <w:pPr>
        <w:numPr>
          <w:ilvl w:val="0"/>
          <w:numId w:val="1"/>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Земање предвид на заклучоците од Извештајот и консултациите при финализирање на нацрт планскиот документ;</w:t>
      </w:r>
    </w:p>
    <w:p w14:paraId="5F55032D" w14:textId="77777777" w:rsidR="00A17A9A" w:rsidRPr="00BC0650" w:rsidRDefault="00833317" w:rsidP="00BC0650">
      <w:pPr>
        <w:numPr>
          <w:ilvl w:val="0"/>
          <w:numId w:val="1"/>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Објавување на одлуката за усвојување на планскиот документ и како стратегиската оцена влијаела врз усвојувањето на документот.</w:t>
      </w:r>
    </w:p>
    <w:p w14:paraId="5B67C943" w14:textId="77777777" w:rsidR="008579C1" w:rsidRPr="00BC0650" w:rsidRDefault="008579C1" w:rsidP="00BC0650">
      <w:pPr>
        <w:autoSpaceDE w:val="0"/>
        <w:autoSpaceDN w:val="0"/>
        <w:adjustRightInd w:val="0"/>
        <w:spacing w:line="276" w:lineRule="auto"/>
        <w:jc w:val="both"/>
        <w:rPr>
          <w:rFonts w:ascii="Arial" w:hAnsi="Arial" w:cs="Arial"/>
          <w:sz w:val="22"/>
          <w:szCs w:val="22"/>
          <w:lang w:val="ru-RU"/>
        </w:rPr>
      </w:pPr>
    </w:p>
    <w:p w14:paraId="37A0E91B" w14:textId="77777777" w:rsidR="00410EEB" w:rsidRPr="00BC0650" w:rsidRDefault="00410EEB" w:rsidP="00BC0650">
      <w:pPr>
        <w:autoSpaceDE w:val="0"/>
        <w:autoSpaceDN w:val="0"/>
        <w:adjustRightInd w:val="0"/>
        <w:spacing w:line="276" w:lineRule="auto"/>
        <w:ind w:left="720"/>
        <w:jc w:val="both"/>
        <w:rPr>
          <w:rFonts w:ascii="Arial" w:hAnsi="Arial" w:cs="Arial"/>
          <w:sz w:val="22"/>
          <w:szCs w:val="22"/>
          <w:lang w:val="ru-RU"/>
        </w:rPr>
      </w:pPr>
    </w:p>
    <w:p w14:paraId="331B7B83" w14:textId="77777777" w:rsidR="00A17A9A" w:rsidRPr="00BC0650" w:rsidRDefault="00833317" w:rsidP="00BC0650">
      <w:pPr>
        <w:pStyle w:val="Heading1"/>
        <w:numPr>
          <w:ilvl w:val="1"/>
          <w:numId w:val="11"/>
        </w:numPr>
        <w:tabs>
          <w:tab w:val="clear" w:pos="720"/>
          <w:tab w:val="num" w:pos="567"/>
        </w:tabs>
        <w:spacing w:before="0" w:after="0" w:line="276" w:lineRule="auto"/>
        <w:jc w:val="both"/>
        <w:rPr>
          <w:rFonts w:ascii="Arial" w:hAnsi="Arial" w:cs="Arial"/>
          <w:sz w:val="22"/>
          <w:szCs w:val="22"/>
        </w:rPr>
      </w:pPr>
      <w:bookmarkStart w:id="2" w:name="_Toc279479041"/>
      <w:r w:rsidRPr="00BC0650">
        <w:rPr>
          <w:rFonts w:ascii="Arial" w:hAnsi="Arial" w:cs="Arial"/>
          <w:sz w:val="22"/>
          <w:szCs w:val="22"/>
        </w:rPr>
        <w:t>ПРИМЕНЕТА МЕТОДОЛОГИЈА</w:t>
      </w:r>
      <w:bookmarkEnd w:id="2"/>
    </w:p>
    <w:p w14:paraId="405E2E1A" w14:textId="77777777" w:rsidR="00A17A9A" w:rsidRPr="00BC0650" w:rsidRDefault="00A17A9A" w:rsidP="00BC0650">
      <w:pPr>
        <w:tabs>
          <w:tab w:val="left" w:pos="1155"/>
        </w:tabs>
        <w:spacing w:line="276" w:lineRule="auto"/>
        <w:jc w:val="both"/>
        <w:rPr>
          <w:rFonts w:ascii="Arial" w:hAnsi="Arial" w:cs="Arial"/>
          <w:sz w:val="22"/>
          <w:szCs w:val="22"/>
          <w:lang w:val="mk-MK"/>
        </w:rPr>
      </w:pPr>
    </w:p>
    <w:p w14:paraId="781B694B" w14:textId="77777777" w:rsidR="00A17A9A" w:rsidRPr="00BC0650" w:rsidRDefault="00833317" w:rsidP="00BC0650">
      <w:pPr>
        <w:tabs>
          <w:tab w:val="left" w:pos="709"/>
        </w:tabs>
        <w:spacing w:line="276" w:lineRule="auto"/>
        <w:jc w:val="both"/>
        <w:rPr>
          <w:rFonts w:ascii="Arial" w:hAnsi="Arial" w:cs="Arial"/>
          <w:sz w:val="22"/>
          <w:szCs w:val="22"/>
          <w:lang w:val="ru-RU"/>
        </w:rPr>
      </w:pPr>
      <w:r w:rsidRPr="00BC0650">
        <w:rPr>
          <w:rFonts w:ascii="Arial" w:hAnsi="Arial" w:cs="Arial"/>
          <w:sz w:val="22"/>
          <w:szCs w:val="22"/>
          <w:lang w:val="ru-RU"/>
        </w:rPr>
        <w:t>При подготовка на извештајот за Стратегиска оцена на влијанието од реализацијата на урбанистичкиот план, експертскиот тим ја примени стандардната методологија, која се состоеше од следните чекори:</w:t>
      </w:r>
    </w:p>
    <w:p w14:paraId="4EA357E2"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Состанок со одговорните лица на инвеститорот;</w:t>
      </w:r>
    </w:p>
    <w:p w14:paraId="6B6F59D5"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Посета на локацијата и проучување на теренот;</w:t>
      </w:r>
    </w:p>
    <w:p w14:paraId="29D62D54"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Анализа на сегашната состојба со животната средина на предметниот опфат и неговата непосредна близина;</w:t>
      </w:r>
    </w:p>
    <w:p w14:paraId="1895A731"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Идентификување на медиумите и областите на животната средина кои би биле најосетливи при реализацијата на планот;</w:t>
      </w:r>
    </w:p>
    <w:p w14:paraId="403BB4B4"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 xml:space="preserve">Анализа на </w:t>
      </w:r>
      <w:r w:rsidR="0026477B" w:rsidRPr="00BC0650">
        <w:rPr>
          <w:rFonts w:ascii="Arial" w:hAnsi="Arial" w:cs="Arial"/>
          <w:sz w:val="22"/>
          <w:szCs w:val="22"/>
          <w:lang w:val="ru-RU"/>
        </w:rPr>
        <w:t>Урбанистичкиот план</w:t>
      </w:r>
      <w:r w:rsidRPr="00BC0650">
        <w:rPr>
          <w:rFonts w:ascii="Arial" w:hAnsi="Arial" w:cs="Arial"/>
          <w:sz w:val="22"/>
          <w:szCs w:val="22"/>
          <w:lang w:val="ru-RU"/>
        </w:rPr>
        <w:t>, намената на земјиштето и планираните функции на планскиот опфат;</w:t>
      </w:r>
    </w:p>
    <w:p w14:paraId="4D90362E"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Идентификување на веќе постоечките дефинирани цели за заштита и унапредување на животната средина во стратешки документи, како на локално така и на национално ниво;</w:t>
      </w:r>
    </w:p>
    <w:p w14:paraId="307B65EB"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Идентификување на потенцијалните негативни влијанија врз здравјето на човекот и животната средина од реализација на деталната урбанистичка планска документација;</w:t>
      </w:r>
    </w:p>
    <w:p w14:paraId="0901AEBC"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Оценка на позитивните и негативните влијанија и анализа на значењето, времетраењето и штетноста на истите;</w:t>
      </w:r>
    </w:p>
    <w:p w14:paraId="209904EA"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 xml:space="preserve">Предлог мерки за спречување, намалување и ублажување на влијанијата на </w:t>
      </w:r>
      <w:r w:rsidR="0026477B" w:rsidRPr="00BC0650">
        <w:rPr>
          <w:rFonts w:ascii="Arial" w:hAnsi="Arial" w:cs="Arial"/>
          <w:sz w:val="22"/>
          <w:szCs w:val="22"/>
          <w:lang w:val="ru-RU"/>
        </w:rPr>
        <w:t>Урбанистичкиот план</w:t>
      </w:r>
      <w:r w:rsidRPr="00BC0650">
        <w:rPr>
          <w:rFonts w:ascii="Arial" w:hAnsi="Arial" w:cs="Arial"/>
          <w:sz w:val="22"/>
          <w:szCs w:val="22"/>
          <w:lang w:val="ru-RU"/>
        </w:rPr>
        <w:t xml:space="preserve"> врз животната средина;</w:t>
      </w:r>
    </w:p>
    <w:p w14:paraId="295E5BB4" w14:textId="77777777" w:rsidR="00A17A9A" w:rsidRPr="00BC0650" w:rsidRDefault="00833317" w:rsidP="00BC0650">
      <w:pPr>
        <w:numPr>
          <w:ilvl w:val="0"/>
          <w:numId w:val="2"/>
        </w:numPr>
        <w:tabs>
          <w:tab w:val="left" w:pos="1155"/>
        </w:tabs>
        <w:spacing w:line="276" w:lineRule="auto"/>
        <w:jc w:val="both"/>
        <w:rPr>
          <w:rFonts w:ascii="Arial" w:hAnsi="Arial" w:cs="Arial"/>
          <w:sz w:val="22"/>
          <w:szCs w:val="22"/>
          <w:lang w:val="ru-RU"/>
        </w:rPr>
      </w:pPr>
      <w:r w:rsidRPr="00BC0650">
        <w:rPr>
          <w:rFonts w:ascii="Arial" w:hAnsi="Arial" w:cs="Arial"/>
          <w:sz w:val="22"/>
          <w:szCs w:val="22"/>
          <w:lang w:val="ru-RU"/>
        </w:rPr>
        <w:t>Креирање на План за мониторинг на реализација на предложените мерки</w:t>
      </w:r>
    </w:p>
    <w:p w14:paraId="23F0C1F0" w14:textId="77777777" w:rsidR="00A17A9A" w:rsidRPr="00BC0650" w:rsidRDefault="00833317" w:rsidP="00BC0650">
      <w:pPr>
        <w:tabs>
          <w:tab w:val="left" w:pos="284"/>
        </w:tabs>
        <w:spacing w:line="276" w:lineRule="auto"/>
        <w:jc w:val="both"/>
        <w:rPr>
          <w:rFonts w:ascii="Arial" w:hAnsi="Arial" w:cs="Arial"/>
          <w:sz w:val="22"/>
          <w:szCs w:val="22"/>
          <w:lang w:val="ru-RU"/>
        </w:rPr>
      </w:pPr>
      <w:r w:rsidRPr="00BC0650">
        <w:rPr>
          <w:rFonts w:ascii="Arial" w:hAnsi="Arial" w:cs="Arial"/>
          <w:sz w:val="22"/>
          <w:szCs w:val="22"/>
          <w:lang w:val="ru-RU"/>
        </w:rPr>
        <w:tab/>
        <w:t>Во подготовката на извештајот за стратегиска оцена на урбанистичк</w:t>
      </w:r>
      <w:r w:rsidR="00410EEB" w:rsidRPr="00BC0650">
        <w:rPr>
          <w:rFonts w:ascii="Arial" w:hAnsi="Arial" w:cs="Arial"/>
          <w:sz w:val="22"/>
          <w:szCs w:val="22"/>
          <w:lang w:val="ru-RU"/>
        </w:rPr>
        <w:t xml:space="preserve">иот </w:t>
      </w:r>
      <w:r w:rsidRPr="00BC0650">
        <w:rPr>
          <w:rFonts w:ascii="Arial" w:hAnsi="Arial" w:cs="Arial"/>
          <w:sz w:val="22"/>
          <w:szCs w:val="22"/>
          <w:lang w:val="ru-RU"/>
        </w:rPr>
        <w:t>план</w:t>
      </w:r>
      <w:r w:rsidR="00410EEB" w:rsidRPr="00BC0650">
        <w:rPr>
          <w:rFonts w:ascii="Arial" w:hAnsi="Arial" w:cs="Arial"/>
          <w:sz w:val="22"/>
          <w:szCs w:val="22"/>
          <w:lang w:val="ru-RU"/>
        </w:rPr>
        <w:t xml:space="preserve">  за подрачја и градби од државно значење </w:t>
      </w:r>
      <w:r w:rsidRPr="00BC0650">
        <w:rPr>
          <w:rFonts w:ascii="Arial" w:hAnsi="Arial" w:cs="Arial"/>
          <w:sz w:val="22"/>
          <w:szCs w:val="22"/>
          <w:lang w:val="ru-RU"/>
        </w:rPr>
        <w:t>врз животната средина, беше користена многубројна литература од оваа област, и тоа: националната легислатива, стратешки локални и национални документи, урбанистичка планска документација, извештаи од меѓународни институции од оваа област и др.</w:t>
      </w:r>
    </w:p>
    <w:p w14:paraId="664CDAD8" w14:textId="77777777" w:rsidR="008579C1" w:rsidRPr="00BC0650" w:rsidRDefault="008579C1" w:rsidP="00BC0650">
      <w:pPr>
        <w:tabs>
          <w:tab w:val="left" w:pos="284"/>
        </w:tabs>
        <w:spacing w:line="276" w:lineRule="auto"/>
        <w:jc w:val="both"/>
        <w:rPr>
          <w:rFonts w:ascii="Arial" w:hAnsi="Arial" w:cs="Arial"/>
          <w:sz w:val="22"/>
          <w:szCs w:val="22"/>
          <w:lang w:val="ru-RU"/>
        </w:rPr>
      </w:pPr>
    </w:p>
    <w:p w14:paraId="2D747553" w14:textId="77777777" w:rsidR="00A17A9A" w:rsidRPr="00BC0650" w:rsidRDefault="00A57AB9" w:rsidP="00BC0650">
      <w:pPr>
        <w:pStyle w:val="Heading1"/>
        <w:numPr>
          <w:ilvl w:val="0"/>
          <w:numId w:val="10"/>
        </w:numPr>
        <w:tabs>
          <w:tab w:val="clear" w:pos="720"/>
          <w:tab w:val="num" w:pos="426"/>
        </w:tabs>
        <w:spacing w:before="0" w:after="0" w:line="276" w:lineRule="auto"/>
        <w:ind w:hanging="720"/>
        <w:jc w:val="both"/>
        <w:rPr>
          <w:rFonts w:ascii="Arial" w:hAnsi="Arial" w:cs="Arial"/>
          <w:sz w:val="22"/>
          <w:szCs w:val="22"/>
        </w:rPr>
      </w:pPr>
      <w:bookmarkStart w:id="3" w:name="_Toc279479042"/>
      <w:r w:rsidRPr="00BC0650">
        <w:rPr>
          <w:rFonts w:ascii="Arial" w:hAnsi="Arial" w:cs="Arial"/>
          <w:sz w:val="22"/>
          <w:szCs w:val="22"/>
        </w:rPr>
        <w:t>ОПИС НА ПЛАНСКИОТ ДОКУМЕНТ</w:t>
      </w:r>
      <w:bookmarkEnd w:id="3"/>
    </w:p>
    <w:p w14:paraId="67C5B75C" w14:textId="77777777" w:rsidR="00D11D47" w:rsidRPr="00BC0650" w:rsidRDefault="00D11D47" w:rsidP="00BC0650">
      <w:pPr>
        <w:spacing w:line="276" w:lineRule="auto"/>
        <w:jc w:val="both"/>
        <w:rPr>
          <w:rFonts w:ascii="Arial" w:hAnsi="Arial" w:cs="Arial"/>
          <w:sz w:val="22"/>
          <w:szCs w:val="22"/>
          <w:lang w:val="mk-MK"/>
        </w:rPr>
      </w:pPr>
    </w:p>
    <w:p w14:paraId="271825D5" w14:textId="77777777" w:rsidR="00A17A9A" w:rsidRPr="00BC0650" w:rsidRDefault="00833317" w:rsidP="00BC0650">
      <w:pPr>
        <w:pStyle w:val="Heading1"/>
        <w:numPr>
          <w:ilvl w:val="1"/>
          <w:numId w:val="12"/>
        </w:numPr>
        <w:tabs>
          <w:tab w:val="clear" w:pos="1800"/>
          <w:tab w:val="num" w:pos="567"/>
        </w:tabs>
        <w:spacing w:before="0" w:after="0" w:line="276" w:lineRule="auto"/>
        <w:ind w:hanging="1800"/>
        <w:jc w:val="both"/>
        <w:rPr>
          <w:rFonts w:ascii="Arial" w:hAnsi="Arial" w:cs="Arial"/>
          <w:sz w:val="22"/>
          <w:szCs w:val="22"/>
        </w:rPr>
      </w:pPr>
      <w:bookmarkStart w:id="4" w:name="_Toc279479043"/>
      <w:r w:rsidRPr="00BC0650">
        <w:rPr>
          <w:rFonts w:ascii="Arial" w:hAnsi="Arial" w:cs="Arial"/>
          <w:sz w:val="22"/>
          <w:szCs w:val="22"/>
        </w:rPr>
        <w:t>СОДРЖИНА НА ПЛАНСКИОТ ДОКУМЕНТ</w:t>
      </w:r>
      <w:bookmarkEnd w:id="4"/>
    </w:p>
    <w:p w14:paraId="647014F3" w14:textId="77777777" w:rsidR="00A17A9A" w:rsidRPr="00BC0650" w:rsidRDefault="00A17A9A" w:rsidP="00BC0650">
      <w:pPr>
        <w:spacing w:line="276" w:lineRule="auto"/>
        <w:jc w:val="both"/>
        <w:rPr>
          <w:rFonts w:ascii="Arial" w:hAnsi="Arial" w:cs="Arial"/>
          <w:sz w:val="22"/>
          <w:szCs w:val="22"/>
          <w:lang w:val="mk-MK"/>
        </w:rPr>
      </w:pPr>
    </w:p>
    <w:p w14:paraId="3AE08D70" w14:textId="77777777" w:rsidR="00A17A9A" w:rsidRPr="00BC0650" w:rsidRDefault="00833317" w:rsidP="00BC0650">
      <w:p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Со Просторниот план на Р.</w:t>
      </w:r>
      <w:r w:rsidR="00B83C9A" w:rsidRPr="00BC0650">
        <w:rPr>
          <w:rFonts w:ascii="Arial" w:hAnsi="Arial" w:cs="Arial"/>
          <w:sz w:val="22"/>
          <w:szCs w:val="22"/>
          <w:lang w:val="mk-MK"/>
        </w:rPr>
        <w:t xml:space="preserve">С. </w:t>
      </w:r>
      <w:r w:rsidRPr="00BC0650">
        <w:rPr>
          <w:rFonts w:ascii="Arial" w:hAnsi="Arial" w:cs="Arial"/>
          <w:sz w:val="22"/>
          <w:szCs w:val="22"/>
          <w:lang w:val="ru-RU"/>
        </w:rPr>
        <w:t>Македонија се утврдуваат условите за хумано живеење и работа на граѓаните, рационалното управување со просторот и се обезбедуваат условите за спроведување на мерки и активности за заштита и унапредување на животната средина и природата, заштита од воени дејствија, природни и технолошки катастрофи.</w:t>
      </w:r>
    </w:p>
    <w:p w14:paraId="539ECF63" w14:textId="77777777" w:rsidR="00A17A9A" w:rsidRPr="00BC0650" w:rsidRDefault="00833317" w:rsidP="00BC0650">
      <w:p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Со донесување на Просторниот план на Р.</w:t>
      </w:r>
      <w:r w:rsidR="008579C1" w:rsidRPr="00BC0650">
        <w:rPr>
          <w:rFonts w:ascii="Arial" w:hAnsi="Arial" w:cs="Arial"/>
          <w:sz w:val="22"/>
          <w:szCs w:val="22"/>
          <w:lang w:val="ru-RU"/>
        </w:rPr>
        <w:t xml:space="preserve">С. </w:t>
      </w:r>
      <w:r w:rsidRPr="00BC0650">
        <w:rPr>
          <w:rFonts w:ascii="Arial" w:hAnsi="Arial" w:cs="Arial"/>
          <w:sz w:val="22"/>
          <w:szCs w:val="22"/>
          <w:lang w:val="ru-RU"/>
        </w:rPr>
        <w:t>Македонија (</w:t>
      </w:r>
      <w:r w:rsidRPr="00BC0650">
        <w:rPr>
          <w:rFonts w:ascii="Arial" w:hAnsi="Arial" w:cs="Arial"/>
          <w:sz w:val="22"/>
          <w:szCs w:val="22"/>
          <w:lang w:val="mk-MK"/>
        </w:rPr>
        <w:t>на седницата на Собранието на РМ одржана на 11. 06. 2004 година</w:t>
      </w:r>
      <w:r w:rsidRPr="00BC0650">
        <w:rPr>
          <w:rFonts w:ascii="Arial" w:hAnsi="Arial" w:cs="Arial"/>
          <w:sz w:val="22"/>
          <w:szCs w:val="22"/>
          <w:lang w:val="ru-RU"/>
        </w:rPr>
        <w:t xml:space="preserve">) донесен е и Закон за спроведување на Просторниот план на РМ </w:t>
      </w:r>
      <w:r w:rsidRPr="00BC0650">
        <w:rPr>
          <w:rFonts w:ascii="Arial" w:hAnsi="Arial" w:cs="Arial"/>
          <w:sz w:val="22"/>
          <w:szCs w:val="22"/>
          <w:lang w:val="mk-MK"/>
        </w:rPr>
        <w:t>(Сл. весник на РМ, бр. 39/04)</w:t>
      </w:r>
      <w:r w:rsidRPr="00BC0650">
        <w:rPr>
          <w:rFonts w:ascii="Arial" w:hAnsi="Arial" w:cs="Arial"/>
          <w:sz w:val="22"/>
          <w:szCs w:val="22"/>
          <w:lang w:val="ru-RU"/>
        </w:rPr>
        <w:t xml:space="preserve">, со кој се уредуваат условите, начините и динамиката на спроведувањето на Просторниот план, како и правата и одговорностите на субјектите во спроведувањето на истиот. </w:t>
      </w:r>
      <w:r w:rsidR="00C613A9" w:rsidRPr="00BC0650">
        <w:rPr>
          <w:rFonts w:ascii="Arial" w:hAnsi="Arial" w:cs="Arial"/>
          <w:sz w:val="22"/>
          <w:szCs w:val="22"/>
          <w:lang w:val="mk-MK"/>
        </w:rPr>
        <w:t xml:space="preserve"> </w:t>
      </w:r>
    </w:p>
    <w:p w14:paraId="0E86F0AB" w14:textId="77777777" w:rsidR="00B83C9A" w:rsidRPr="00BC0650" w:rsidRDefault="000E6FC3" w:rsidP="00BC0650">
      <w:pPr>
        <w:spacing w:line="276" w:lineRule="auto"/>
        <w:jc w:val="both"/>
        <w:rPr>
          <w:rFonts w:ascii="Arial" w:hAnsi="Arial" w:cs="Arial"/>
          <w:sz w:val="22"/>
          <w:szCs w:val="22"/>
          <w:lang w:val="ru-RU"/>
        </w:rPr>
      </w:pPr>
      <w:r w:rsidRPr="00BC0650">
        <w:rPr>
          <w:rFonts w:ascii="Arial" w:hAnsi="Arial" w:cs="Arial"/>
          <w:sz w:val="22"/>
          <w:szCs w:val="22"/>
        </w:rPr>
        <w:t xml:space="preserve">Планската документација ќе се работи согласно Законот за просторно и урбанис- тичко планирање (Сл. весник на РМ, бр. 199/14, 44/15, 193/15,  31/16, 163/16, 64/18 и 168/18), </w:t>
      </w:r>
      <w:r w:rsidRPr="00BC0650">
        <w:rPr>
          <w:rFonts w:ascii="Arial" w:hAnsi="Arial" w:cs="Arial"/>
          <w:sz w:val="22"/>
          <w:szCs w:val="22"/>
        </w:rPr>
        <w:lastRenderedPageBreak/>
        <w:t xml:space="preserve">Правилникот за поблиската содржина, форма и начин на графичка обработка на генерален урбанистички план, детален урбанистички план, урбанистички план за село, урбанистички план вон населено место и регулациски план на генерален урбанистички план, формата, содржината  и начинот на обработка на урбанистичко - плански документации и архитектонско - урбанистичкиот проект и содржината, формата и начинот на обработка на проектот за инфраструктура (Сл. весник на РМ бр. 142/15) и Правилникот за стандарди и нормативи за урбанистичко планирање (Сл. весник на РМ бр. 142/15, 217/15, 222/15, 228/15, 228/15, 35/16, 99/16, 134/16, 33/17 и 86/18).  </w:t>
      </w:r>
      <w:r w:rsidR="003E4073" w:rsidRPr="00BC0650">
        <w:rPr>
          <w:rFonts w:ascii="Arial" w:hAnsi="Arial" w:cs="Arial"/>
          <w:sz w:val="22"/>
          <w:szCs w:val="22"/>
          <w:lang w:val="ru-RU"/>
        </w:rPr>
        <w:t xml:space="preserve">Причина за изработка на </w:t>
      </w:r>
      <w:r w:rsidR="00B83C9A" w:rsidRPr="00BC0650">
        <w:rPr>
          <w:rFonts w:ascii="Arial" w:hAnsi="Arial" w:cs="Arial"/>
          <w:sz w:val="22"/>
          <w:szCs w:val="22"/>
          <w:lang w:val="ru-RU"/>
        </w:rPr>
        <w:t>урбанистички план</w:t>
      </w:r>
      <w:r w:rsidR="003E4073" w:rsidRPr="00BC0650">
        <w:rPr>
          <w:rFonts w:ascii="Arial" w:hAnsi="Arial" w:cs="Arial"/>
          <w:sz w:val="22"/>
          <w:szCs w:val="22"/>
          <w:lang w:val="ru-RU"/>
        </w:rPr>
        <w:t xml:space="preserve"> е токму </w:t>
      </w:r>
      <w:r w:rsidR="003E4073" w:rsidRPr="00BC0650">
        <w:rPr>
          <w:rFonts w:ascii="Arial" w:hAnsi="Arial" w:cs="Arial"/>
          <w:sz w:val="22"/>
          <w:szCs w:val="22"/>
          <w:lang w:val="mk-MK"/>
        </w:rPr>
        <w:t>ш</w:t>
      </w:r>
      <w:r w:rsidR="003E4073" w:rsidRPr="00BC0650">
        <w:rPr>
          <w:rFonts w:ascii="Arial" w:hAnsi="Arial" w:cs="Arial"/>
          <w:sz w:val="22"/>
          <w:szCs w:val="22"/>
          <w:lang w:val="ru-RU"/>
        </w:rPr>
        <w:t xml:space="preserve">ирењето </w:t>
      </w:r>
      <w:r w:rsidR="004519D9" w:rsidRPr="00BC0650">
        <w:rPr>
          <w:rFonts w:ascii="Arial" w:hAnsi="Arial" w:cs="Arial"/>
          <w:sz w:val="22"/>
          <w:szCs w:val="22"/>
          <w:lang w:val="ru-RU"/>
        </w:rPr>
        <w:t>и</w:t>
      </w:r>
      <w:r w:rsidR="003E4073" w:rsidRPr="00BC0650">
        <w:rPr>
          <w:rFonts w:ascii="Arial" w:hAnsi="Arial" w:cs="Arial"/>
          <w:sz w:val="22"/>
          <w:szCs w:val="22"/>
          <w:lang w:val="ru-RU"/>
        </w:rPr>
        <w:t xml:space="preserve"> </w:t>
      </w:r>
      <w:r w:rsidRPr="00BC0650">
        <w:rPr>
          <w:rFonts w:ascii="Arial" w:hAnsi="Arial" w:cs="Arial"/>
          <w:sz w:val="22"/>
          <w:szCs w:val="22"/>
          <w:lang w:val="mk-MK"/>
        </w:rPr>
        <w:t>равојот на туризмот и локалната економија</w:t>
      </w:r>
      <w:r w:rsidR="004519D9" w:rsidRPr="00BC0650">
        <w:rPr>
          <w:rFonts w:ascii="Arial" w:hAnsi="Arial" w:cs="Arial"/>
          <w:sz w:val="22"/>
          <w:szCs w:val="22"/>
          <w:lang w:val="mk-MK"/>
        </w:rPr>
        <w:t>,</w:t>
      </w:r>
      <w:r w:rsidR="004519D9" w:rsidRPr="00BC0650">
        <w:rPr>
          <w:rFonts w:ascii="Arial" w:hAnsi="Arial" w:cs="Arial"/>
          <w:sz w:val="22"/>
          <w:szCs w:val="22"/>
        </w:rPr>
        <w:t xml:space="preserve"> </w:t>
      </w:r>
      <w:r w:rsidR="004519D9" w:rsidRPr="00BC0650">
        <w:rPr>
          <w:rFonts w:ascii="Arial" w:hAnsi="Arial" w:cs="Arial"/>
          <w:sz w:val="22"/>
          <w:szCs w:val="22"/>
          <w:lang w:val="ru-RU"/>
        </w:rPr>
        <w:t xml:space="preserve">како и да обезбедувањена поквалитетна организација, инфраструктурна опременост и уреденост на просторот. </w:t>
      </w:r>
    </w:p>
    <w:p w14:paraId="69CB9295" w14:textId="77777777" w:rsidR="002D2AEC" w:rsidRPr="00BC0650" w:rsidRDefault="0026477B" w:rsidP="00BC0650">
      <w:pPr>
        <w:spacing w:line="276" w:lineRule="auto"/>
        <w:jc w:val="both"/>
        <w:rPr>
          <w:rFonts w:ascii="Arial" w:hAnsi="Arial" w:cs="Arial"/>
          <w:sz w:val="22"/>
          <w:szCs w:val="22"/>
          <w:lang w:val="ru-RU"/>
        </w:rPr>
      </w:pPr>
      <w:r w:rsidRPr="00BC0650">
        <w:rPr>
          <w:rFonts w:ascii="Arial" w:hAnsi="Arial" w:cs="Arial"/>
          <w:sz w:val="22"/>
          <w:szCs w:val="22"/>
          <w:lang w:val="ru-RU"/>
        </w:rPr>
        <w:t xml:space="preserve">Урбанистичкиот план </w:t>
      </w:r>
      <w:r w:rsidR="000E6FC3" w:rsidRPr="00BC0650">
        <w:rPr>
          <w:rFonts w:ascii="Arial" w:hAnsi="Arial" w:cs="Arial"/>
          <w:sz w:val="22"/>
          <w:szCs w:val="22"/>
          <w:lang w:val="ru-RU"/>
        </w:rPr>
        <w:t xml:space="preserve">е изготвен согласно Законот за просторно и урбанистичко планирање (Сл. весник на РМ, бр. 199/14, 44/15, 193/15,  31/16, 163/16, 64/18 и 168/18), Правилникот за поблиската содржина, форма и начин на графичка обработка на генерален урбанистички план, детален урбанистички план, урбанистички план за село, урбанистички план вон населено место и регулациски план на генерален урбанистички план, формата, содржината  и начинот на обработка на урбанистичко - плански документации и архитектонско - урбанистичкиот проект и содржината, формата и начинот на обработка на проектот за инфраструктура (Сл. весник на РМ бр. 142/15) и Правилникот за стандарди и нормативи за урбанистичко планирање (Сл. весник на РМ бр. 142/15, 217/15, 222/15, 228/15, 228/15, 35/16, 99/16, 134/16, 33/17 и 86/18).   </w:t>
      </w:r>
      <w:r w:rsidR="003E4073" w:rsidRPr="00BC0650">
        <w:rPr>
          <w:rFonts w:ascii="Arial" w:hAnsi="Arial" w:cs="Arial"/>
          <w:sz w:val="22"/>
          <w:szCs w:val="22"/>
          <w:lang w:val="ru-RU"/>
        </w:rPr>
        <w:t xml:space="preserve"> </w:t>
      </w:r>
      <w:r w:rsidRPr="00BC0650">
        <w:rPr>
          <w:rFonts w:ascii="Arial" w:hAnsi="Arial" w:cs="Arial"/>
          <w:sz w:val="22"/>
          <w:szCs w:val="22"/>
          <w:lang w:val="ru-RU"/>
        </w:rPr>
        <w:t>Урбанистичкиот план</w:t>
      </w:r>
      <w:r w:rsidR="003E4073" w:rsidRPr="00BC0650">
        <w:rPr>
          <w:rFonts w:ascii="Arial" w:hAnsi="Arial" w:cs="Arial"/>
          <w:sz w:val="22"/>
          <w:szCs w:val="22"/>
          <w:lang w:val="ru-RU"/>
        </w:rPr>
        <w:t xml:space="preserve"> согласно </w:t>
      </w:r>
      <w:r w:rsidR="000E6FC3" w:rsidRPr="00BC0650">
        <w:rPr>
          <w:rFonts w:ascii="Arial" w:hAnsi="Arial" w:cs="Arial"/>
          <w:sz w:val="22"/>
          <w:szCs w:val="22"/>
        </w:rPr>
        <w:t>Правилникот за поблиската содржина, форма и начин на графичка обработка на генерален урбанистички план, детален урбанистички план, урбанистички план за село, урбанистички план вон населено место и регулациски план на генерален урбанистички план, формата, содржината  и начинот на обработка на урбанистичко - плански документации и архитектонско - урбанистичкиот проект и содржината, формата и начинот на обработка на проектот за инфраструктура (Сл. весник на РМ бр. 142/15) се состои од:</w:t>
      </w:r>
    </w:p>
    <w:p w14:paraId="41C33C64" w14:textId="77777777" w:rsidR="00A17A9A" w:rsidRPr="00BC0650" w:rsidRDefault="003E4073" w:rsidP="00BC0650">
      <w:pPr>
        <w:autoSpaceDE w:val="0"/>
        <w:autoSpaceDN w:val="0"/>
        <w:adjustRightInd w:val="0"/>
        <w:spacing w:line="276" w:lineRule="auto"/>
        <w:jc w:val="both"/>
        <w:rPr>
          <w:rFonts w:ascii="Arial" w:hAnsi="Arial" w:cs="Arial"/>
          <w:b/>
          <w:bCs/>
          <w:sz w:val="22"/>
          <w:szCs w:val="22"/>
          <w:lang w:val="ru-RU"/>
        </w:rPr>
      </w:pPr>
      <w:r w:rsidRPr="00BC0650">
        <w:rPr>
          <w:rFonts w:ascii="Arial" w:hAnsi="Arial" w:cs="Arial"/>
          <w:b/>
          <w:bCs/>
          <w:sz w:val="22"/>
          <w:szCs w:val="22"/>
          <w:lang w:val="ru-RU"/>
        </w:rPr>
        <w:t>Документациона основа која содржи:</w:t>
      </w:r>
    </w:p>
    <w:p w14:paraId="79F08F22" w14:textId="77777777" w:rsidR="00A17A9A" w:rsidRPr="00BC0650" w:rsidRDefault="003E4073" w:rsidP="00BC0650">
      <w:pPr>
        <w:numPr>
          <w:ilvl w:val="0"/>
          <w:numId w:val="3"/>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Географски и геодетски карактеристики на подрачјето на планскиот опфат;</w:t>
      </w:r>
    </w:p>
    <w:p w14:paraId="1CAFFE25" w14:textId="77777777" w:rsidR="00A17A9A" w:rsidRPr="00BC0650" w:rsidRDefault="003E4073" w:rsidP="00BC0650">
      <w:pPr>
        <w:numPr>
          <w:ilvl w:val="0"/>
          <w:numId w:val="3"/>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Историјат на планирање и уредување на подрачјето на планскиот опфат и неговата околина;</w:t>
      </w:r>
    </w:p>
    <w:p w14:paraId="26B58F69" w14:textId="77777777" w:rsidR="00A17A9A" w:rsidRPr="00BC0650" w:rsidRDefault="003E4073" w:rsidP="00BC0650">
      <w:pPr>
        <w:numPr>
          <w:ilvl w:val="0"/>
          <w:numId w:val="3"/>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Податоци за природни чинители и создадени вредности;</w:t>
      </w:r>
    </w:p>
    <w:p w14:paraId="1E4B6AF1" w14:textId="77777777" w:rsidR="00A17A9A" w:rsidRPr="00BC0650" w:rsidRDefault="003E4073" w:rsidP="00BC0650">
      <w:pPr>
        <w:numPr>
          <w:ilvl w:val="0"/>
          <w:numId w:val="3"/>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Инвентаризација на изграден градежен фонд и вкупна физичка супраструктура;</w:t>
      </w:r>
    </w:p>
    <w:p w14:paraId="4E525114" w14:textId="77777777" w:rsidR="00A17A9A" w:rsidRPr="00BC0650" w:rsidRDefault="003E4073" w:rsidP="00BC0650">
      <w:pPr>
        <w:numPr>
          <w:ilvl w:val="0"/>
          <w:numId w:val="3"/>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Графичка документација.</w:t>
      </w:r>
    </w:p>
    <w:p w14:paraId="46FD4894" w14:textId="77777777" w:rsidR="00A17A9A" w:rsidRPr="00BC0650" w:rsidRDefault="00A17A9A" w:rsidP="00BC0650">
      <w:pPr>
        <w:autoSpaceDE w:val="0"/>
        <w:autoSpaceDN w:val="0"/>
        <w:adjustRightInd w:val="0"/>
        <w:spacing w:line="276" w:lineRule="auto"/>
        <w:jc w:val="both"/>
        <w:rPr>
          <w:rFonts w:ascii="Arial" w:hAnsi="Arial" w:cs="Arial"/>
          <w:b/>
          <w:bCs/>
          <w:sz w:val="22"/>
          <w:szCs w:val="22"/>
        </w:rPr>
      </w:pPr>
    </w:p>
    <w:p w14:paraId="7DD62736" w14:textId="77777777" w:rsidR="00A17A9A" w:rsidRPr="00BC0650" w:rsidRDefault="003E4073" w:rsidP="00BC0650">
      <w:pPr>
        <w:autoSpaceDE w:val="0"/>
        <w:autoSpaceDN w:val="0"/>
        <w:adjustRightInd w:val="0"/>
        <w:spacing w:line="276" w:lineRule="auto"/>
        <w:jc w:val="both"/>
        <w:rPr>
          <w:rFonts w:ascii="Arial" w:hAnsi="Arial" w:cs="Arial"/>
          <w:b/>
          <w:bCs/>
          <w:sz w:val="22"/>
          <w:szCs w:val="22"/>
          <w:lang w:val="ru-RU"/>
        </w:rPr>
      </w:pPr>
      <w:r w:rsidRPr="00BC0650">
        <w:rPr>
          <w:rFonts w:ascii="Arial" w:hAnsi="Arial" w:cs="Arial"/>
          <w:b/>
          <w:bCs/>
          <w:sz w:val="22"/>
          <w:szCs w:val="22"/>
          <w:lang w:val="ru-RU"/>
        </w:rPr>
        <w:t>Планска документација која содржи:</w:t>
      </w:r>
    </w:p>
    <w:p w14:paraId="1BAB2D78" w14:textId="77777777" w:rsidR="00A17A9A" w:rsidRPr="00BC0650" w:rsidRDefault="00A17A9A" w:rsidP="00BC0650">
      <w:pPr>
        <w:autoSpaceDE w:val="0"/>
        <w:autoSpaceDN w:val="0"/>
        <w:adjustRightInd w:val="0"/>
        <w:spacing w:line="276" w:lineRule="auto"/>
        <w:jc w:val="both"/>
        <w:rPr>
          <w:rFonts w:ascii="Arial" w:hAnsi="Arial" w:cs="Arial"/>
          <w:b/>
          <w:bCs/>
          <w:sz w:val="22"/>
          <w:szCs w:val="22"/>
          <w:lang w:val="ru-RU"/>
        </w:rPr>
      </w:pPr>
    </w:p>
    <w:p w14:paraId="10FC08F9"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Вид на планот и опис на планскиот опфат;</w:t>
      </w:r>
    </w:p>
    <w:p w14:paraId="2FF0EAA9"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Извод од услови за планирање на просторот;</w:t>
      </w:r>
    </w:p>
    <w:p w14:paraId="486723B2"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Планска програма;</w:t>
      </w:r>
    </w:p>
    <w:p w14:paraId="37D13663"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Опис и образложение на планско-проектниот концепт;</w:t>
      </w:r>
    </w:p>
    <w:p w14:paraId="70203BD2"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Ифраструктурни системи;</w:t>
      </w:r>
    </w:p>
    <w:p w14:paraId="1FA3C88C"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Мерки за заштита и спасување;</w:t>
      </w:r>
    </w:p>
    <w:p w14:paraId="69517401"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Технички услови и начин на градба;</w:t>
      </w:r>
    </w:p>
    <w:p w14:paraId="74DC3FB3"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Услови за изградба;</w:t>
      </w:r>
    </w:p>
    <w:p w14:paraId="4084A11A" w14:textId="77777777" w:rsidR="00A17A9A" w:rsidRPr="00BC0650" w:rsidRDefault="003E4073" w:rsidP="00BC0650">
      <w:pPr>
        <w:numPr>
          <w:ilvl w:val="0"/>
          <w:numId w:val="4"/>
        </w:num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Графички прилози.</w:t>
      </w:r>
    </w:p>
    <w:p w14:paraId="3B252BA7" w14:textId="77777777" w:rsidR="00A17A9A" w:rsidRPr="00BC0650" w:rsidRDefault="00A17A9A" w:rsidP="00BC0650">
      <w:pPr>
        <w:autoSpaceDE w:val="0"/>
        <w:autoSpaceDN w:val="0"/>
        <w:adjustRightInd w:val="0"/>
        <w:spacing w:line="276" w:lineRule="auto"/>
        <w:jc w:val="both"/>
        <w:rPr>
          <w:rFonts w:ascii="Arial" w:hAnsi="Arial" w:cs="Arial"/>
          <w:sz w:val="22"/>
          <w:szCs w:val="22"/>
          <w:lang w:val="ru-RU"/>
        </w:rPr>
      </w:pPr>
    </w:p>
    <w:p w14:paraId="1C086AE7" w14:textId="77777777" w:rsidR="00A17A9A" w:rsidRPr="00BC0650" w:rsidRDefault="003E4073" w:rsidP="00BC0650">
      <w:pPr>
        <w:pStyle w:val="Heading1"/>
        <w:numPr>
          <w:ilvl w:val="1"/>
          <w:numId w:val="12"/>
        </w:numPr>
        <w:tabs>
          <w:tab w:val="clear" w:pos="1800"/>
          <w:tab w:val="num" w:pos="567"/>
        </w:tabs>
        <w:spacing w:before="0" w:after="0" w:line="276" w:lineRule="auto"/>
        <w:ind w:left="709" w:hanging="709"/>
        <w:jc w:val="both"/>
        <w:rPr>
          <w:rFonts w:ascii="Arial" w:hAnsi="Arial" w:cs="Arial"/>
          <w:sz w:val="22"/>
          <w:szCs w:val="22"/>
        </w:rPr>
      </w:pPr>
      <w:bookmarkStart w:id="5" w:name="_Toc279479044"/>
      <w:r w:rsidRPr="00BC0650">
        <w:rPr>
          <w:rFonts w:ascii="Arial" w:hAnsi="Arial" w:cs="Arial"/>
          <w:sz w:val="22"/>
          <w:szCs w:val="22"/>
        </w:rPr>
        <w:t>ПЛАНСКИ ОПФАТ</w:t>
      </w:r>
      <w:bookmarkEnd w:id="5"/>
    </w:p>
    <w:p w14:paraId="09F9F377" w14:textId="77777777" w:rsidR="00A17A9A" w:rsidRPr="00BC0650" w:rsidRDefault="00A17A9A" w:rsidP="00BC0650">
      <w:pPr>
        <w:spacing w:line="276" w:lineRule="auto"/>
        <w:jc w:val="both"/>
        <w:rPr>
          <w:rFonts w:ascii="Arial" w:hAnsi="Arial" w:cs="Arial"/>
          <w:sz w:val="22"/>
          <w:szCs w:val="22"/>
          <w:lang w:val="mk-MK"/>
        </w:rPr>
      </w:pPr>
    </w:p>
    <w:p w14:paraId="54FDE403" w14:textId="77777777" w:rsidR="00EF1FCF" w:rsidRPr="00BC0650" w:rsidRDefault="00EF1FCF" w:rsidP="00BC0650">
      <w:pPr>
        <w:spacing w:line="276" w:lineRule="auto"/>
        <w:jc w:val="both"/>
        <w:rPr>
          <w:rFonts w:ascii="Arial" w:hAnsi="Arial" w:cs="Arial"/>
          <w:sz w:val="22"/>
          <w:szCs w:val="22"/>
          <w:lang w:val="mk-MK"/>
        </w:rPr>
      </w:pPr>
      <w:r w:rsidRPr="00BC0650">
        <w:rPr>
          <w:rFonts w:ascii="Arial" w:hAnsi="Arial" w:cs="Arial"/>
          <w:sz w:val="22"/>
          <w:szCs w:val="22"/>
          <w:lang w:val="mk-MK"/>
        </w:rPr>
        <w:t>Локацијата, предмет за изработка на урбанистички план за подрачја и градби од државно значење, се наоѓа западно од Магистрален пат (автопат) - А1 (Велес - Неготино - Демир Капија - Гевгелија), на место викано Црвен Брег и Дубровско, на надморска височина од 170-240m. Планскиот опфат се наоѓа на приближна оддалеченост од 3km југоисточно од градот Неготино, односно 3,5</w:t>
      </w:r>
      <w:r w:rsidR="007D2FD6" w:rsidRPr="00BC0650">
        <w:rPr>
          <w:rFonts w:ascii="Arial" w:hAnsi="Arial" w:cs="Arial"/>
          <w:sz w:val="22"/>
          <w:szCs w:val="22"/>
          <w:lang w:val="mk-MK"/>
        </w:rPr>
        <w:t xml:space="preserve"> </w:t>
      </w:r>
      <w:r w:rsidRPr="00BC0650">
        <w:rPr>
          <w:rFonts w:ascii="Arial" w:hAnsi="Arial" w:cs="Arial"/>
          <w:sz w:val="22"/>
          <w:szCs w:val="22"/>
          <w:lang w:val="mk-MK"/>
        </w:rPr>
        <w:t>km западно од еден од позначајните објекти на електропреносниот систем во државата - ТС Дуброво 400/110kV.</w:t>
      </w:r>
    </w:p>
    <w:p w14:paraId="2B212161" w14:textId="77777777" w:rsidR="00EF1FCF" w:rsidRPr="00BC0650" w:rsidRDefault="00B83C9A"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Урбанистичкиот план за подрачја и градби од државно значење – енергетски комплекс – градби за производство на електрична енергија од обновливи извори бад 10 </w:t>
      </w:r>
      <w:r w:rsidRPr="00BC0650">
        <w:rPr>
          <w:rFonts w:ascii="Arial" w:hAnsi="Arial" w:cs="Arial"/>
          <w:sz w:val="22"/>
          <w:szCs w:val="22"/>
        </w:rPr>
        <w:t xml:space="preserve">MW, KO </w:t>
      </w:r>
      <w:r w:rsidRPr="00BC0650">
        <w:rPr>
          <w:rFonts w:ascii="Arial" w:hAnsi="Arial" w:cs="Arial"/>
          <w:sz w:val="22"/>
          <w:szCs w:val="22"/>
          <w:lang w:val="mk-MK"/>
        </w:rPr>
        <w:t xml:space="preserve">дуброво, КО Тимјаник, Општина Неготино, </w:t>
      </w:r>
      <w:r w:rsidR="00EF1FCF" w:rsidRPr="00BC0650">
        <w:rPr>
          <w:rFonts w:ascii="Arial" w:hAnsi="Arial" w:cs="Arial"/>
          <w:sz w:val="22"/>
          <w:szCs w:val="22"/>
          <w:lang w:val="mk-MK"/>
        </w:rPr>
        <w:t>го дефинираат следните граници:</w:t>
      </w:r>
    </w:p>
    <w:p w14:paraId="310A5B5C" w14:textId="77777777" w:rsidR="00EF1FCF" w:rsidRPr="00BC0650" w:rsidRDefault="00EF1FCF" w:rsidP="00BC0650">
      <w:pPr>
        <w:spacing w:line="276" w:lineRule="auto"/>
        <w:jc w:val="both"/>
        <w:rPr>
          <w:rFonts w:ascii="Arial" w:hAnsi="Arial" w:cs="Arial"/>
          <w:sz w:val="22"/>
          <w:szCs w:val="22"/>
          <w:lang w:val="mk-MK"/>
        </w:rPr>
      </w:pPr>
      <w:r w:rsidRPr="00BC0650">
        <w:rPr>
          <w:rFonts w:ascii="Arial" w:hAnsi="Arial" w:cs="Arial"/>
          <w:sz w:val="22"/>
          <w:szCs w:val="22"/>
          <w:lang w:val="mk-MK"/>
        </w:rPr>
        <w:t>Опфатот го дефинираат следните граници:</w:t>
      </w:r>
    </w:p>
    <w:p w14:paraId="755F9915" w14:textId="77777777" w:rsidR="00EF1FCF" w:rsidRPr="00BC0650" w:rsidRDefault="00EF1FCF" w:rsidP="00BC0650">
      <w:pPr>
        <w:spacing w:line="276" w:lineRule="auto"/>
        <w:jc w:val="both"/>
        <w:rPr>
          <w:rFonts w:ascii="Arial" w:hAnsi="Arial" w:cs="Arial"/>
          <w:sz w:val="22"/>
          <w:szCs w:val="22"/>
          <w:lang w:val="mk-MK"/>
        </w:rPr>
      </w:pPr>
      <w:r w:rsidRPr="00BC0650">
        <w:rPr>
          <w:rFonts w:ascii="Arial" w:hAnsi="Arial" w:cs="Arial"/>
          <w:sz w:val="22"/>
          <w:szCs w:val="22"/>
          <w:lang w:val="mk-MK"/>
        </w:rPr>
        <w:t>•На североисток граничи со Магистрален пат (автопат) - А1 (Велес - Неготино - Демир Капија - Гевгелија) и со планскиот опфат на Урбанистички план за подрачја и градби од државно значење за интерконективен гасовод Република Северна Македонија - Грција</w:t>
      </w:r>
    </w:p>
    <w:p w14:paraId="6F80B176" w14:textId="77777777" w:rsidR="00EF1FCF" w:rsidRPr="00BC0650" w:rsidRDefault="00EF1FCF" w:rsidP="00BC0650">
      <w:pPr>
        <w:pStyle w:val="ListParagraph"/>
        <w:numPr>
          <w:ilvl w:val="0"/>
          <w:numId w:val="41"/>
        </w:numPr>
        <w:jc w:val="both"/>
        <w:rPr>
          <w:rFonts w:ascii="Arial" w:hAnsi="Arial" w:cs="Arial"/>
        </w:rPr>
      </w:pPr>
      <w:r w:rsidRPr="00BC0650">
        <w:rPr>
          <w:rFonts w:ascii="Arial" w:hAnsi="Arial" w:cs="Arial"/>
        </w:rPr>
        <w:t>На исток границите на планскиот опфат се до КП 278/3, КП 278/10, КП 278/5, КП 471/1, КО Дуброво, општина Неготино,</w:t>
      </w:r>
    </w:p>
    <w:p w14:paraId="3724FF5E" w14:textId="77777777" w:rsidR="00EF1FCF" w:rsidRPr="00BC0650" w:rsidRDefault="00EF1FCF" w:rsidP="00BC0650">
      <w:pPr>
        <w:pStyle w:val="ListParagraph"/>
        <w:numPr>
          <w:ilvl w:val="0"/>
          <w:numId w:val="41"/>
        </w:numPr>
        <w:jc w:val="both"/>
        <w:rPr>
          <w:rFonts w:ascii="Arial" w:hAnsi="Arial" w:cs="Arial"/>
        </w:rPr>
      </w:pPr>
      <w:r w:rsidRPr="00BC0650">
        <w:rPr>
          <w:rFonts w:ascii="Arial" w:hAnsi="Arial" w:cs="Arial"/>
        </w:rPr>
        <w:t>На југ границите на планскиот опфат се до КП 278/5, КП 471/1, КО Дуброво, општина Неготино, КП 92, КП 87/1, КП 85/1, КП 84/1, КП 83, КП 85/4, КП 79/17, КП 86, КП 93/1, КО Тимјаник, општина Неготино,</w:t>
      </w:r>
    </w:p>
    <w:p w14:paraId="21658A99" w14:textId="77777777" w:rsidR="00EF1FCF" w:rsidRPr="00BC0650" w:rsidRDefault="00EF1FCF" w:rsidP="00BC0650">
      <w:pPr>
        <w:pStyle w:val="ListParagraph"/>
        <w:numPr>
          <w:ilvl w:val="0"/>
          <w:numId w:val="41"/>
        </w:numPr>
        <w:jc w:val="both"/>
        <w:rPr>
          <w:rFonts w:ascii="Arial" w:hAnsi="Arial" w:cs="Arial"/>
        </w:rPr>
      </w:pPr>
      <w:r w:rsidRPr="00BC0650">
        <w:rPr>
          <w:rFonts w:ascii="Arial" w:hAnsi="Arial" w:cs="Arial"/>
        </w:rPr>
        <w:t>На југозапад границите на планскиот опфат се до КП 93/1, КП 85/1, КП 79/17, КП 79/12, КП 79/11, КП 79/10, КП 79/9, КО Тимјаник, општина Неготино,</w:t>
      </w:r>
    </w:p>
    <w:p w14:paraId="4F82D411" w14:textId="77777777" w:rsidR="00EF1FCF" w:rsidRPr="00BC0650" w:rsidRDefault="00EF1FCF" w:rsidP="00BC0650">
      <w:pPr>
        <w:pStyle w:val="ListParagraph"/>
        <w:numPr>
          <w:ilvl w:val="0"/>
          <w:numId w:val="41"/>
        </w:numPr>
        <w:jc w:val="both"/>
        <w:rPr>
          <w:rFonts w:ascii="Arial" w:hAnsi="Arial" w:cs="Arial"/>
        </w:rPr>
      </w:pPr>
      <w:r w:rsidRPr="00BC0650">
        <w:rPr>
          <w:rFonts w:ascii="Arial" w:hAnsi="Arial" w:cs="Arial"/>
        </w:rPr>
        <w:t>На запад границите на планскиот опфат се до КП 79/8, КП 79/20,КП 79/7, КП 79/19, КП 79/6, КП 74/1, КО Тимјаник, општина Неготино,</w:t>
      </w:r>
    </w:p>
    <w:p w14:paraId="690E6AC3" w14:textId="77777777" w:rsidR="00EF1FCF" w:rsidRPr="00BC0650" w:rsidRDefault="00EF1FCF" w:rsidP="00BC0650">
      <w:pPr>
        <w:pStyle w:val="ListParagraph"/>
        <w:numPr>
          <w:ilvl w:val="0"/>
          <w:numId w:val="41"/>
        </w:numPr>
        <w:jc w:val="both"/>
        <w:rPr>
          <w:rFonts w:ascii="Arial" w:hAnsi="Arial" w:cs="Arial"/>
        </w:rPr>
      </w:pPr>
      <w:r w:rsidRPr="00BC0650">
        <w:rPr>
          <w:rFonts w:ascii="Arial" w:hAnsi="Arial" w:cs="Arial"/>
        </w:rPr>
        <w:t>На северозапад границите на планскиот опфат се до КП 74/1, КП 74/2, 79/6, КО Тимјаник, општина Неготино.</w:t>
      </w:r>
    </w:p>
    <w:p w14:paraId="6922ABD4" w14:textId="77777777" w:rsidR="008463CF" w:rsidRPr="00BC0650" w:rsidRDefault="008463CF"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Границата на предложениот плански опфат ги опфаќа следните катастарски парцели: </w:t>
      </w:r>
    </w:p>
    <w:p w14:paraId="7226E0EB" w14:textId="77777777" w:rsidR="008463CF" w:rsidRPr="00BC0650" w:rsidRDefault="008463CF" w:rsidP="00BC0650">
      <w:pPr>
        <w:pStyle w:val="ListParagraph"/>
        <w:numPr>
          <w:ilvl w:val="0"/>
          <w:numId w:val="2"/>
        </w:numPr>
        <w:autoSpaceDE w:val="0"/>
        <w:autoSpaceDN w:val="0"/>
        <w:adjustRightInd w:val="0"/>
        <w:jc w:val="both"/>
        <w:rPr>
          <w:rFonts w:ascii="Arial" w:hAnsi="Arial" w:cs="Arial"/>
        </w:rPr>
      </w:pPr>
      <w:r w:rsidRPr="00BC0650">
        <w:rPr>
          <w:rFonts w:ascii="Arial" w:hAnsi="Arial" w:cs="Arial"/>
        </w:rPr>
        <w:t xml:space="preserve">КО Дуброво: КП 278/6, 278/3, 278/10, 278/5, сопственост на ИГМ Трејд и 278/8, 469, 471/1-дел, 472/1-дел, 483/1-дел, сопственост на РСМ </w:t>
      </w:r>
    </w:p>
    <w:p w14:paraId="588F8FB4" w14:textId="77777777" w:rsidR="008463CF" w:rsidRPr="00BC0650" w:rsidRDefault="008463CF" w:rsidP="00BC0650">
      <w:pPr>
        <w:pStyle w:val="ListParagraph"/>
        <w:numPr>
          <w:ilvl w:val="0"/>
          <w:numId w:val="2"/>
        </w:numPr>
        <w:autoSpaceDE w:val="0"/>
        <w:autoSpaceDN w:val="0"/>
        <w:adjustRightInd w:val="0"/>
        <w:jc w:val="both"/>
        <w:rPr>
          <w:rFonts w:ascii="Arial" w:hAnsi="Arial" w:cs="Arial"/>
        </w:rPr>
      </w:pPr>
      <w:r w:rsidRPr="00BC0650">
        <w:rPr>
          <w:rFonts w:ascii="Arial" w:hAnsi="Arial" w:cs="Arial"/>
        </w:rPr>
        <w:t xml:space="preserve">КО Тимјаник: 79/17, 79/12, 79/11, 79/10, 79/9, 79/19-дел, 79/16, 79/13, 79/15, 79/14, 79/32, 79/34, 79/8, 79/18, 79/28, 79/20, 79/7-дел, 79/40-дел, 79/6-дел, 74/1, 74/2, 79/26-дел, 79/30 сопственост на ИГМ Трејд и КП 3677-дел, 83, 92, 91, 87/1-дел, 85/1-дел, 85/4, 84/1-дел, 86-дел, 93/1-дел, 79/5-дел сопственост на РСМ. </w:t>
      </w:r>
    </w:p>
    <w:p w14:paraId="1688E1CE" w14:textId="77777777" w:rsidR="00EF1FCF" w:rsidRPr="00BC0650" w:rsidRDefault="008463CF" w:rsidP="00BC0650">
      <w:pPr>
        <w:spacing w:line="276" w:lineRule="auto"/>
        <w:jc w:val="both"/>
        <w:rPr>
          <w:rFonts w:ascii="Arial" w:hAnsi="Arial" w:cs="Arial"/>
          <w:b/>
          <w:bCs/>
          <w:sz w:val="22"/>
          <w:szCs w:val="22"/>
        </w:rPr>
      </w:pPr>
      <w:r w:rsidRPr="00BC0650">
        <w:rPr>
          <w:rFonts w:ascii="Arial" w:hAnsi="Arial" w:cs="Arial"/>
          <w:b/>
          <w:bCs/>
          <w:sz w:val="22"/>
          <w:szCs w:val="22"/>
        </w:rPr>
        <w:t>Површината на планскиот опфат изнесува 145,23ha.</w:t>
      </w:r>
    </w:p>
    <w:p w14:paraId="1C4B6784" w14:textId="77777777" w:rsidR="008463CF" w:rsidRPr="00BC0650" w:rsidRDefault="008463CF"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Површината на прелиминарниот опфат на овој 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 според Планската програма изнесуваше 158,94ha. Во текот на изработка на урбанистичкиот план, по добиените податоци од Министерство за земјоделство, шумарство и водостопанство, Сектор за регистрирање, управување, унапредување и продажба на земјоделско земјиште во државна сопственост со бр.40-923/3 од 08.02.2023г., поради закуп на дел од земјиштето, планскиот опфат е прво предефиниран и намален на 150,42ha. Потоа со дополнителни анализи се утврдува дека и најсеверниот дел на опфатот, како простор помеѓу заштитни </w:t>
      </w:r>
      <w:r w:rsidRPr="00BC0650">
        <w:rPr>
          <w:rFonts w:ascii="Arial" w:hAnsi="Arial" w:cs="Arial"/>
          <w:sz w:val="22"/>
          <w:szCs w:val="22"/>
          <w:lang w:val="mk-MK"/>
        </w:rPr>
        <w:lastRenderedPageBreak/>
        <w:t>појаси (на интерконективен гасововод и магистрален пат - автопат А1 – Велес -Неготино -Демир Капија -</w:t>
      </w:r>
      <w:r w:rsidR="00674D83" w:rsidRPr="00BC0650">
        <w:rPr>
          <w:rFonts w:ascii="Arial" w:hAnsi="Arial" w:cs="Arial"/>
          <w:sz w:val="22"/>
          <w:szCs w:val="22"/>
          <w:lang w:val="mk-MK"/>
        </w:rPr>
        <w:t xml:space="preserve"> </w:t>
      </w:r>
      <w:r w:rsidRPr="00BC0650">
        <w:rPr>
          <w:rFonts w:ascii="Arial" w:hAnsi="Arial" w:cs="Arial"/>
          <w:sz w:val="22"/>
          <w:szCs w:val="22"/>
          <w:lang w:val="mk-MK"/>
        </w:rPr>
        <w:t>Гевгелија) е неповолен за реализација на површински соларни и фотоволтаични еле</w:t>
      </w:r>
      <w:r w:rsidR="00574D5A" w:rsidRPr="00BC0650">
        <w:rPr>
          <w:rFonts w:ascii="Arial" w:hAnsi="Arial" w:cs="Arial"/>
          <w:sz w:val="22"/>
          <w:szCs w:val="22"/>
          <w:lang w:val="mk-MK"/>
        </w:rPr>
        <w:t>к</w:t>
      </w:r>
      <w:r w:rsidRPr="00BC0650">
        <w:rPr>
          <w:rFonts w:ascii="Arial" w:hAnsi="Arial" w:cs="Arial"/>
          <w:sz w:val="22"/>
          <w:szCs w:val="22"/>
          <w:lang w:val="mk-MK"/>
        </w:rPr>
        <w:t>трани и затоа планскиот опфат втор пат се намалува и сега изнесува 145,23ha.</w:t>
      </w:r>
    </w:p>
    <w:p w14:paraId="13CEF7F7" w14:textId="77777777" w:rsidR="00EF1FCF" w:rsidRPr="00BC0650" w:rsidRDefault="00A5622D" w:rsidP="00BC0650">
      <w:pPr>
        <w:spacing w:line="276" w:lineRule="auto"/>
        <w:jc w:val="center"/>
        <w:rPr>
          <w:rFonts w:ascii="Arial" w:hAnsi="Arial" w:cs="Arial"/>
          <w:sz w:val="22"/>
          <w:szCs w:val="22"/>
        </w:rPr>
      </w:pPr>
      <w:r w:rsidRPr="00BC0650">
        <w:rPr>
          <w:rFonts w:ascii="Arial" w:hAnsi="Arial" w:cs="Arial"/>
          <w:noProof/>
          <w:sz w:val="22"/>
          <w:szCs w:val="22"/>
        </w:rPr>
        <w:drawing>
          <wp:inline distT="0" distB="0" distL="0" distR="0" wp14:anchorId="5931E0B5" wp14:editId="69865B50">
            <wp:extent cx="4324350" cy="6118854"/>
            <wp:effectExtent l="19050" t="0" r="0" b="0"/>
            <wp:docPr id="1856100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5137" cy="6119968"/>
                    </a:xfrm>
                    <a:prstGeom prst="rect">
                      <a:avLst/>
                    </a:prstGeom>
                    <a:noFill/>
                    <a:ln>
                      <a:noFill/>
                    </a:ln>
                  </pic:spPr>
                </pic:pic>
              </a:graphicData>
            </a:graphic>
          </wp:inline>
        </w:drawing>
      </w:r>
    </w:p>
    <w:p w14:paraId="060B7D60" w14:textId="77777777" w:rsidR="00A5622D" w:rsidRPr="00BC0650" w:rsidRDefault="00A5622D" w:rsidP="00BC0650">
      <w:pPr>
        <w:spacing w:line="276" w:lineRule="auto"/>
        <w:jc w:val="both"/>
        <w:rPr>
          <w:rFonts w:ascii="Arial" w:hAnsi="Arial" w:cs="Arial"/>
          <w:b/>
          <w:bCs/>
          <w:sz w:val="22"/>
          <w:szCs w:val="22"/>
        </w:rPr>
      </w:pPr>
    </w:p>
    <w:p w14:paraId="01D579A9" w14:textId="77777777" w:rsidR="00A5622D" w:rsidRPr="00BC0650" w:rsidRDefault="00A5622D" w:rsidP="00BC0650">
      <w:pPr>
        <w:spacing w:line="276" w:lineRule="auto"/>
        <w:jc w:val="both"/>
        <w:rPr>
          <w:rFonts w:ascii="Arial" w:hAnsi="Arial" w:cs="Arial"/>
          <w:b/>
          <w:bCs/>
          <w:sz w:val="22"/>
          <w:szCs w:val="22"/>
        </w:rPr>
      </w:pPr>
      <w:r w:rsidRPr="00BC0650">
        <w:rPr>
          <w:rFonts w:ascii="Arial" w:hAnsi="Arial" w:cs="Arial"/>
          <w:b/>
          <w:bCs/>
          <w:noProof/>
          <w:sz w:val="22"/>
          <w:szCs w:val="22"/>
        </w:rPr>
        <w:lastRenderedPageBreak/>
        <w:drawing>
          <wp:inline distT="0" distB="0" distL="0" distR="0" wp14:anchorId="626A0AEA" wp14:editId="1931A0B5">
            <wp:extent cx="5791835" cy="8195310"/>
            <wp:effectExtent l="0" t="0" r="0" b="0"/>
            <wp:docPr id="745184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1835" cy="8195310"/>
                    </a:xfrm>
                    <a:prstGeom prst="rect">
                      <a:avLst/>
                    </a:prstGeom>
                    <a:noFill/>
                    <a:ln>
                      <a:noFill/>
                    </a:ln>
                  </pic:spPr>
                </pic:pic>
              </a:graphicData>
            </a:graphic>
          </wp:inline>
        </w:drawing>
      </w:r>
    </w:p>
    <w:p w14:paraId="75A8FB31" w14:textId="77777777" w:rsidR="00A5622D" w:rsidRPr="00BC0650" w:rsidRDefault="00A5622D" w:rsidP="00BC0650">
      <w:pPr>
        <w:spacing w:line="276" w:lineRule="auto"/>
        <w:jc w:val="both"/>
        <w:rPr>
          <w:rFonts w:ascii="Arial" w:hAnsi="Arial" w:cs="Arial"/>
          <w:b/>
          <w:bCs/>
          <w:sz w:val="22"/>
          <w:szCs w:val="22"/>
        </w:rPr>
      </w:pPr>
      <w:r w:rsidRPr="00BC0650">
        <w:rPr>
          <w:rFonts w:ascii="Arial" w:hAnsi="Arial" w:cs="Arial"/>
          <w:b/>
          <w:bCs/>
          <w:noProof/>
          <w:sz w:val="22"/>
          <w:szCs w:val="22"/>
        </w:rPr>
        <w:lastRenderedPageBreak/>
        <w:drawing>
          <wp:inline distT="0" distB="0" distL="0" distR="0" wp14:anchorId="1FEEF03C" wp14:editId="2C82F548">
            <wp:extent cx="5791835" cy="8195310"/>
            <wp:effectExtent l="0" t="0" r="0" b="0"/>
            <wp:docPr id="1820311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1835" cy="8195310"/>
                    </a:xfrm>
                    <a:prstGeom prst="rect">
                      <a:avLst/>
                    </a:prstGeom>
                    <a:noFill/>
                    <a:ln>
                      <a:noFill/>
                    </a:ln>
                  </pic:spPr>
                </pic:pic>
              </a:graphicData>
            </a:graphic>
          </wp:inline>
        </w:drawing>
      </w:r>
    </w:p>
    <w:p w14:paraId="6EB98CD9" w14:textId="77777777" w:rsidR="00A5622D" w:rsidRPr="00BC0650" w:rsidRDefault="00A5622D" w:rsidP="00BC0650">
      <w:pPr>
        <w:spacing w:line="276" w:lineRule="auto"/>
        <w:jc w:val="both"/>
        <w:rPr>
          <w:rFonts w:ascii="Arial" w:hAnsi="Arial" w:cs="Arial"/>
          <w:b/>
          <w:bCs/>
          <w:sz w:val="22"/>
          <w:szCs w:val="22"/>
        </w:rPr>
      </w:pPr>
    </w:p>
    <w:p w14:paraId="5F5D4FF3" w14:textId="77777777" w:rsidR="00A5622D" w:rsidRPr="00BC0650" w:rsidRDefault="00A5622D" w:rsidP="00BC0650">
      <w:pPr>
        <w:spacing w:line="276" w:lineRule="auto"/>
        <w:jc w:val="both"/>
        <w:rPr>
          <w:rFonts w:ascii="Arial" w:hAnsi="Arial" w:cs="Arial"/>
          <w:b/>
          <w:bCs/>
          <w:sz w:val="22"/>
          <w:szCs w:val="22"/>
        </w:rPr>
      </w:pPr>
      <w:r w:rsidRPr="00BC0650">
        <w:rPr>
          <w:rFonts w:ascii="Arial" w:hAnsi="Arial" w:cs="Arial"/>
          <w:b/>
          <w:bCs/>
          <w:noProof/>
          <w:sz w:val="22"/>
          <w:szCs w:val="22"/>
        </w:rPr>
        <w:lastRenderedPageBreak/>
        <w:drawing>
          <wp:inline distT="0" distB="0" distL="0" distR="0" wp14:anchorId="37088993" wp14:editId="5D928BA4">
            <wp:extent cx="5791835" cy="8195310"/>
            <wp:effectExtent l="0" t="0" r="0" b="0"/>
            <wp:docPr id="958919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1835" cy="8195310"/>
                    </a:xfrm>
                    <a:prstGeom prst="rect">
                      <a:avLst/>
                    </a:prstGeom>
                    <a:noFill/>
                    <a:ln>
                      <a:noFill/>
                    </a:ln>
                  </pic:spPr>
                </pic:pic>
              </a:graphicData>
            </a:graphic>
          </wp:inline>
        </w:drawing>
      </w:r>
    </w:p>
    <w:p w14:paraId="19D10581" w14:textId="77777777" w:rsidR="00A5622D" w:rsidRPr="00BC0650" w:rsidRDefault="00A5622D" w:rsidP="00BC0650">
      <w:pPr>
        <w:spacing w:line="276" w:lineRule="auto"/>
        <w:jc w:val="both"/>
        <w:rPr>
          <w:rFonts w:ascii="Arial" w:hAnsi="Arial" w:cs="Arial"/>
          <w:b/>
          <w:bCs/>
          <w:sz w:val="22"/>
          <w:szCs w:val="22"/>
        </w:rPr>
      </w:pPr>
    </w:p>
    <w:p w14:paraId="02CCF2BE" w14:textId="77777777" w:rsidR="00A5622D" w:rsidRPr="00BC0650" w:rsidRDefault="00A5622D" w:rsidP="00BC0650">
      <w:pPr>
        <w:spacing w:line="276" w:lineRule="auto"/>
        <w:jc w:val="both"/>
        <w:rPr>
          <w:rFonts w:ascii="Arial" w:hAnsi="Arial" w:cs="Arial"/>
          <w:b/>
          <w:bCs/>
          <w:sz w:val="22"/>
          <w:szCs w:val="22"/>
        </w:rPr>
      </w:pPr>
      <w:r w:rsidRPr="00BC0650">
        <w:rPr>
          <w:rFonts w:ascii="Arial" w:hAnsi="Arial" w:cs="Arial"/>
          <w:b/>
          <w:bCs/>
          <w:noProof/>
          <w:sz w:val="22"/>
          <w:szCs w:val="22"/>
        </w:rPr>
        <w:lastRenderedPageBreak/>
        <w:drawing>
          <wp:inline distT="0" distB="0" distL="0" distR="0" wp14:anchorId="5A03F81B" wp14:editId="6552025E">
            <wp:extent cx="5791835" cy="8195310"/>
            <wp:effectExtent l="0" t="0" r="0" b="0"/>
            <wp:docPr id="11389988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91835" cy="8195310"/>
                    </a:xfrm>
                    <a:prstGeom prst="rect">
                      <a:avLst/>
                    </a:prstGeom>
                    <a:noFill/>
                    <a:ln>
                      <a:noFill/>
                    </a:ln>
                  </pic:spPr>
                </pic:pic>
              </a:graphicData>
            </a:graphic>
          </wp:inline>
        </w:drawing>
      </w:r>
    </w:p>
    <w:p w14:paraId="0B892470" w14:textId="77777777" w:rsidR="00A5622D" w:rsidRPr="00BC0650" w:rsidRDefault="00A5622D" w:rsidP="00BC0650">
      <w:pPr>
        <w:spacing w:line="276" w:lineRule="auto"/>
        <w:jc w:val="both"/>
        <w:rPr>
          <w:rFonts w:ascii="Arial" w:hAnsi="Arial" w:cs="Arial"/>
          <w:b/>
          <w:bCs/>
          <w:sz w:val="22"/>
          <w:szCs w:val="22"/>
          <w:lang w:val="mk-MK"/>
        </w:rPr>
      </w:pPr>
      <w:r w:rsidRPr="00BC0650">
        <w:rPr>
          <w:rFonts w:ascii="Arial" w:hAnsi="Arial" w:cs="Arial"/>
          <w:b/>
          <w:bCs/>
          <w:noProof/>
          <w:sz w:val="22"/>
          <w:szCs w:val="22"/>
        </w:rPr>
        <w:lastRenderedPageBreak/>
        <w:drawing>
          <wp:inline distT="0" distB="0" distL="0" distR="0" wp14:anchorId="1631B2D5" wp14:editId="0BA65153">
            <wp:extent cx="5791835" cy="3733165"/>
            <wp:effectExtent l="0" t="0" r="0" b="0"/>
            <wp:docPr id="140569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9948" name=""/>
                    <pic:cNvPicPr/>
                  </pic:nvPicPr>
                  <pic:blipFill>
                    <a:blip r:embed="rId16" cstate="print"/>
                    <a:stretch>
                      <a:fillRect/>
                    </a:stretch>
                  </pic:blipFill>
                  <pic:spPr>
                    <a:xfrm>
                      <a:off x="0" y="0"/>
                      <a:ext cx="5791835" cy="3733165"/>
                    </a:xfrm>
                    <a:prstGeom prst="rect">
                      <a:avLst/>
                    </a:prstGeom>
                  </pic:spPr>
                </pic:pic>
              </a:graphicData>
            </a:graphic>
          </wp:inline>
        </w:drawing>
      </w:r>
    </w:p>
    <w:p w14:paraId="2747A61F" w14:textId="77777777" w:rsidR="00A5622D" w:rsidRPr="00BC0650" w:rsidRDefault="00A5622D" w:rsidP="00BC0650">
      <w:pPr>
        <w:spacing w:line="276" w:lineRule="auto"/>
        <w:jc w:val="both"/>
        <w:rPr>
          <w:rFonts w:ascii="Arial" w:hAnsi="Arial" w:cs="Arial"/>
          <w:b/>
          <w:bCs/>
          <w:sz w:val="22"/>
          <w:szCs w:val="22"/>
        </w:rPr>
      </w:pPr>
    </w:p>
    <w:p w14:paraId="02BCBE09" w14:textId="77777777" w:rsidR="00600B77" w:rsidRPr="00BC0650" w:rsidRDefault="00600B77" w:rsidP="00BC0650">
      <w:pPr>
        <w:spacing w:line="276" w:lineRule="auto"/>
        <w:jc w:val="both"/>
        <w:rPr>
          <w:rFonts w:ascii="Arial" w:hAnsi="Arial" w:cs="Arial"/>
          <w:b/>
          <w:bCs/>
          <w:sz w:val="22"/>
          <w:szCs w:val="22"/>
        </w:rPr>
      </w:pPr>
      <w:r w:rsidRPr="00BC0650">
        <w:rPr>
          <w:rFonts w:ascii="Arial" w:hAnsi="Arial" w:cs="Arial"/>
          <w:b/>
          <w:bCs/>
          <w:sz w:val="22"/>
          <w:szCs w:val="22"/>
        </w:rPr>
        <w:t>Стратешки определби што произлегуваат од развојни стратегии, просторни и урбанистички планови од повисоко ниво кои се однесуваат на подрачјето на планскиот зафат и претставуваат обврски за планирање на просторот</w:t>
      </w:r>
    </w:p>
    <w:p w14:paraId="1DD30E24" w14:textId="77777777" w:rsidR="008463CF" w:rsidRPr="00BC0650" w:rsidRDefault="008463CF" w:rsidP="00BC0650">
      <w:pPr>
        <w:spacing w:line="276" w:lineRule="auto"/>
        <w:jc w:val="both"/>
        <w:rPr>
          <w:rFonts w:ascii="Arial" w:hAnsi="Arial" w:cs="Arial"/>
          <w:b/>
          <w:bCs/>
          <w:sz w:val="22"/>
          <w:szCs w:val="22"/>
        </w:rPr>
      </w:pPr>
    </w:p>
    <w:p w14:paraId="44D23304"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Планскиот концепт е поставен врз основа на анализата на просторот, анализата на можностите за просторен развој и Планската програма. Планскиот концепт е во директна зависност од природните фактори, од конфигурацијата на теренот и од можностите за просторна композиција, односно естетско и функционално обликување на просторот.</w:t>
      </w:r>
    </w:p>
    <w:p w14:paraId="4EFBEE91"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При создавањето на концептот за изработка на овoj 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 се настојува</w:t>
      </w:r>
      <w:r w:rsidR="008463CF" w:rsidRPr="00BC0650">
        <w:rPr>
          <w:rFonts w:ascii="Arial" w:hAnsi="Arial" w:cs="Arial"/>
          <w:sz w:val="22"/>
          <w:szCs w:val="22"/>
        </w:rPr>
        <w:t xml:space="preserve"> </w:t>
      </w:r>
      <w:r w:rsidRPr="00BC0650">
        <w:rPr>
          <w:rFonts w:ascii="Arial" w:hAnsi="Arial" w:cs="Arial"/>
          <w:sz w:val="22"/>
          <w:szCs w:val="22"/>
        </w:rPr>
        <w:t>да се запазат програмски барања, стратешките определби и насоките од Просторниот план на државата:</w:t>
      </w:r>
    </w:p>
    <w:p w14:paraId="31FC0532"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„Енергетика и енергетска инфраструктура</w:t>
      </w:r>
    </w:p>
    <w:p w14:paraId="2C6024CF"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Од аспект на енергетиката и енергетската инфраструктура со Просторниот план на Р. Македонија се дефинираат состојбите, потребите и начините на задоволување на потрошувачката на разните видови на енергија во Републиката. При тоа приоритет се дава на намалување на увозната зависност на енергенти и енергија, односно задоволување на потрошувачката со домашно производство.</w:t>
      </w:r>
    </w:p>
    <w:p w14:paraId="7F70E446"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 xml:space="preserve">Според статистичките податоци последниве години во Републиката над 30% од потрошената електрична енергија е од увозно потекло за што се одвојуваат големи девизни средства. Зголемената потрошувачка на енергетски горива ја наметнува потребата од подобрувањето на енергетската ефикасност. Европската регулатива „Европа 2020“ за паметен, одржлив и сеопфатен развој предвидува мерки за намалување на емисиите на издувни гасови, зголемување на користењето на обновливи извори на </w:t>
      </w:r>
      <w:r w:rsidRPr="00BC0650">
        <w:rPr>
          <w:rFonts w:ascii="Arial" w:hAnsi="Arial" w:cs="Arial"/>
          <w:sz w:val="22"/>
          <w:szCs w:val="22"/>
        </w:rPr>
        <w:lastRenderedPageBreak/>
        <w:t>енергија и зголемување на енергетската ефикасност. Имплементирањето на овие мерки, ќе придонесе за подобра односно поквалитетна иднина за следните генерации, отворање на нови работни места, а истовремено се обезбедуваат услови за одржлив развој. Со рационално искористување на енергетските извори им се овозможува на идните генерации да имаат ресурси за сопствен раст и развој.</w:t>
      </w:r>
    </w:p>
    <w:p w14:paraId="28F251C9"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Градбата на енергетски објекти со погон од обновливи извори на енергија (фото-волтаични електрани и соларни панели) ги подобрува перформансите на електроенергетската мрежа, го намалува увозот на електрична енергија и емисиите на стакленички гасови.“</w:t>
      </w:r>
    </w:p>
    <w:p w14:paraId="73384556"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Планираниот енергетски комплекс - градби за производство на електрична енергија од обновливи извори над 10MW, КО Дуброво, КО Тимјаник, Општина Неготино, целосно се вклопува во заложбите и определбите на државата за одржлив развој на енергетскиот сектор и искористување на алтернативните енергии. Овој план се надоврзува на „Стратегијата за развој на енергетиката во Република Северна Македонија до 2040</w:t>
      </w:r>
      <w:r w:rsidR="008463CF" w:rsidRPr="00BC0650">
        <w:rPr>
          <w:rFonts w:ascii="Arial" w:hAnsi="Arial" w:cs="Arial"/>
          <w:sz w:val="22"/>
          <w:szCs w:val="22"/>
        </w:rPr>
        <w:t xml:space="preserve"> </w:t>
      </w:r>
      <w:r w:rsidRPr="00BC0650">
        <w:rPr>
          <w:rFonts w:ascii="Arial" w:hAnsi="Arial" w:cs="Arial"/>
          <w:sz w:val="22"/>
          <w:szCs w:val="22"/>
        </w:rPr>
        <w:t>година“ -(Стратегија) - (изработена од PricewaterhouseCoopers (PwC), Strategy&amp; (part of PwC network) и Истражувачкиот центар за енергетика и одржлив развој на Македонската академија на науките и уметностите (МАНУ).</w:t>
      </w:r>
    </w:p>
    <w:p w14:paraId="50C8F2B8"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Стратегијата го трасира патот за остварување на визијата за сигурен, ефикасен, еколошки и конкурентен енергетски систем што е способен да го поддржи одржливиот економски раст на земјата. Стратегијата дефинира повеќе стратешки цели за државата, мапирани во пет енергетски столбови.</w:t>
      </w:r>
    </w:p>
    <w:p w14:paraId="48146E0F"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Третиот енергетски столб, според наведената Стратегија е Декарбонизација, односно: „во Зеленото сценарио во 2040 на GHG (Стакленички гасови) се намалуваат за 61,5% во однос на 2005г или 72,8% во однос на Бизнис сценариото, истовремено значително зголемувајќи го користењето на ОИЕ – обновливите извори на енергија на одржлив начин достигнувајќи нивно учество од 45% во бруто потрошувачка на финална енергија.</w:t>
      </w:r>
    </w:p>
    <w:p w14:paraId="52CF20E5"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Во столбот Декарбонизација со Стратегијата се препорачува:</w:t>
      </w:r>
    </w:p>
    <w:p w14:paraId="6F2DDD29"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„Промовирање на користењето на ОИЕ - обновливите извори на енергија на начин кој обезбедува одржлив развој. Уделот на ОИЕ - обновливите извори на енергија во вкупната потрошувачка на финална енергија се зголемува во сите сценарија, достигнувајќи 35-45% во 2040 година. Фотонапонските (ФН) и ветерните електроцентрали ќе бидат најбрзорастечки технологии за производство на електрична енергија во сите сценарија (до 1.400 МW ФН и 750 МW ветер)“</w:t>
      </w:r>
    </w:p>
    <w:p w14:paraId="4D8A6448" w14:textId="77777777" w:rsidR="00600B77" w:rsidRPr="00BC0650" w:rsidRDefault="00600B77" w:rsidP="00BC0650">
      <w:pPr>
        <w:spacing w:line="276" w:lineRule="auto"/>
        <w:jc w:val="both"/>
        <w:rPr>
          <w:rFonts w:ascii="Arial" w:hAnsi="Arial" w:cs="Arial"/>
          <w:sz w:val="22"/>
          <w:szCs w:val="22"/>
        </w:rPr>
      </w:pPr>
    </w:p>
    <w:p w14:paraId="5135F7B2" w14:textId="77777777" w:rsidR="00600B77" w:rsidRPr="00BC0650" w:rsidRDefault="00600B77"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 xml:space="preserve">Цели на урбанистичкиот план </w:t>
      </w:r>
    </w:p>
    <w:p w14:paraId="1E6C43D4" w14:textId="77777777" w:rsidR="00600B77" w:rsidRPr="00BC0650" w:rsidRDefault="00600B77" w:rsidP="00BC0650">
      <w:pPr>
        <w:autoSpaceDE w:val="0"/>
        <w:autoSpaceDN w:val="0"/>
        <w:adjustRightInd w:val="0"/>
        <w:spacing w:line="276" w:lineRule="auto"/>
        <w:jc w:val="both"/>
        <w:rPr>
          <w:rFonts w:ascii="Arial" w:hAnsi="Arial" w:cs="Arial"/>
          <w:sz w:val="22"/>
          <w:szCs w:val="22"/>
        </w:rPr>
      </w:pPr>
    </w:p>
    <w:p w14:paraId="3A72DF87"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При изработка на 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 се настојуваше да се запазат програмски барања и стратешки определби и насоки од Просторниот план на државата: </w:t>
      </w:r>
      <w:r w:rsidRPr="00BC0650">
        <w:rPr>
          <w:rFonts w:ascii="Arial" w:hAnsi="Arial" w:cs="Arial"/>
          <w:i/>
          <w:iCs/>
          <w:sz w:val="22"/>
          <w:szCs w:val="22"/>
        </w:rPr>
        <w:t xml:space="preserve">„Реализацијата на предметниот план со намена за изградба на површински соларни и фотоволтаични електрани ќе биде во функција на развој на енергетскиот сектор, преку производство на енергија од обновливи извори, што кореспондира со основните определби на Просторниот план на Р Македонија за одржлив развој.“ </w:t>
      </w:r>
    </w:p>
    <w:p w14:paraId="63F60AC5"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 xml:space="preserve">Предметниот плански опфат за овој Урбанистички план за подрачја и градби од државно значење, се наоѓа во непосредна близина, односно на исток од стратешките </w:t>
      </w:r>
      <w:r w:rsidRPr="00BC0650">
        <w:rPr>
          <w:rFonts w:ascii="Arial" w:hAnsi="Arial" w:cs="Arial"/>
          <w:sz w:val="22"/>
          <w:szCs w:val="22"/>
        </w:rPr>
        <w:lastRenderedPageBreak/>
        <w:t xml:space="preserve">електроенергетски капацитети во државата: Трафостаницата – Дуброво 400/110kV и ТЕЦ Неготино. Тоа значи дека планираниот енергетски комплекс е во насока на остарување функционална интегрираност на просторот на државата. </w:t>
      </w:r>
    </w:p>
    <w:p w14:paraId="71080167" w14:textId="77777777" w:rsidR="00600B77" w:rsidRPr="00BC0650" w:rsidRDefault="00600B77" w:rsidP="00BC0650">
      <w:pPr>
        <w:spacing w:line="276" w:lineRule="auto"/>
        <w:jc w:val="both"/>
        <w:rPr>
          <w:rFonts w:ascii="Arial" w:hAnsi="Arial" w:cs="Arial"/>
          <w:sz w:val="22"/>
          <w:szCs w:val="22"/>
        </w:rPr>
      </w:pPr>
    </w:p>
    <w:p w14:paraId="5B2AC474" w14:textId="77777777" w:rsidR="00600B77" w:rsidRPr="00BC0650" w:rsidRDefault="00600B77" w:rsidP="00BC0650">
      <w:pPr>
        <w:autoSpaceDE w:val="0"/>
        <w:autoSpaceDN w:val="0"/>
        <w:adjustRightInd w:val="0"/>
        <w:spacing w:line="276" w:lineRule="auto"/>
        <w:jc w:val="both"/>
        <w:rPr>
          <w:rFonts w:ascii="Arial" w:hAnsi="Arial" w:cs="Arial"/>
          <w:b/>
          <w:bCs/>
          <w:sz w:val="22"/>
          <w:szCs w:val="22"/>
          <w:lang w:val="mk-MK"/>
        </w:rPr>
      </w:pPr>
      <w:r w:rsidRPr="00BC0650">
        <w:rPr>
          <w:rFonts w:ascii="Arial" w:hAnsi="Arial" w:cs="Arial"/>
          <w:b/>
          <w:bCs/>
          <w:sz w:val="22"/>
          <w:szCs w:val="22"/>
        </w:rPr>
        <w:t xml:space="preserve">Образложение на планскиот концепт за просторниот развој со кој се постигаат целите на планот, со осврти на сите релевантни аспекти и последици од планираните урбанистички решенија и одредби </w:t>
      </w:r>
    </w:p>
    <w:p w14:paraId="12BF6FAF" w14:textId="77777777" w:rsidR="008579C1" w:rsidRPr="00BC0650" w:rsidRDefault="008579C1" w:rsidP="00BC0650">
      <w:pPr>
        <w:autoSpaceDE w:val="0"/>
        <w:autoSpaceDN w:val="0"/>
        <w:adjustRightInd w:val="0"/>
        <w:spacing w:line="276" w:lineRule="auto"/>
        <w:jc w:val="both"/>
        <w:rPr>
          <w:rFonts w:ascii="Arial" w:hAnsi="Arial" w:cs="Arial"/>
          <w:sz w:val="22"/>
          <w:szCs w:val="22"/>
          <w:lang w:val="mk-MK"/>
        </w:rPr>
      </w:pPr>
    </w:p>
    <w:p w14:paraId="552C425F"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Во и покрај планскиот опфат поминува и се вкрстува инфраструктурна мрежа, која е од значење не само за непосредната околина на просторот туку и за државата. </w:t>
      </w:r>
    </w:p>
    <w:p w14:paraId="1DFB2063"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Близината на населеното место Неготино, северoзападно од планскиот опфат на 3km, близината на еден од позначајните објекти на електропреносниот систем во државата - ТС Дуброво 400/110kV - 3,5km западно од опфатот и непосредната близина на Магистралниот пат - А1 (Велес - Неготино - Демир Капија - Гевгелија) и Регионалниот пат - Р1102</w:t>
      </w:r>
      <w:r w:rsidRPr="00BC0650">
        <w:rPr>
          <w:rFonts w:ascii="Arial" w:hAnsi="Arial" w:cs="Arial"/>
          <w:b/>
          <w:bCs/>
          <w:sz w:val="22"/>
          <w:szCs w:val="22"/>
        </w:rPr>
        <w:t xml:space="preserve"> - </w:t>
      </w:r>
      <w:r w:rsidRPr="00BC0650">
        <w:rPr>
          <w:rFonts w:ascii="Arial" w:hAnsi="Arial" w:cs="Arial"/>
          <w:sz w:val="22"/>
          <w:szCs w:val="22"/>
        </w:rPr>
        <w:t xml:space="preserve">Велес - Неготино - Демир Капија - Гевгелија - (врска со А1) до планскиот опфат, се значајни чинители за развојот на планираниот енергетскиот комплекс со овој план. </w:t>
      </w:r>
    </w:p>
    <w:p w14:paraId="461642B1"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Од електроенергетската мрежа се вркстуваат три постојни електроенергетски далекуводи: </w:t>
      </w:r>
    </w:p>
    <w:p w14:paraId="5F095A23" w14:textId="77777777" w:rsidR="00600B77" w:rsidRPr="00BC0650" w:rsidRDefault="00600B77" w:rsidP="00BC0650">
      <w:pPr>
        <w:pStyle w:val="ListParagraph"/>
        <w:numPr>
          <w:ilvl w:val="0"/>
          <w:numId w:val="42"/>
        </w:numPr>
        <w:autoSpaceDE w:val="0"/>
        <w:autoSpaceDN w:val="0"/>
        <w:adjustRightInd w:val="0"/>
        <w:jc w:val="both"/>
        <w:rPr>
          <w:rFonts w:ascii="Arial" w:hAnsi="Arial" w:cs="Arial"/>
        </w:rPr>
      </w:pPr>
      <w:r w:rsidRPr="00BC0650">
        <w:rPr>
          <w:rFonts w:ascii="Arial" w:hAnsi="Arial" w:cs="Arial"/>
        </w:rPr>
        <w:t xml:space="preserve">35kV надземен далекувод во западниот дел од планскиот офат </w:t>
      </w:r>
    </w:p>
    <w:p w14:paraId="04D3E8C1" w14:textId="77777777" w:rsidR="00600B77" w:rsidRPr="00BC0650" w:rsidRDefault="00600B77" w:rsidP="00BC0650">
      <w:pPr>
        <w:pStyle w:val="ListParagraph"/>
        <w:numPr>
          <w:ilvl w:val="0"/>
          <w:numId w:val="42"/>
        </w:numPr>
        <w:autoSpaceDE w:val="0"/>
        <w:autoSpaceDN w:val="0"/>
        <w:adjustRightInd w:val="0"/>
        <w:jc w:val="both"/>
        <w:rPr>
          <w:rFonts w:ascii="Arial" w:hAnsi="Arial" w:cs="Arial"/>
        </w:rPr>
      </w:pPr>
      <w:r w:rsidRPr="00BC0650">
        <w:rPr>
          <w:rFonts w:ascii="Arial" w:hAnsi="Arial" w:cs="Arial"/>
        </w:rPr>
        <w:t xml:space="preserve">400kV надземен далекувод Дуброво-Скопје4 и </w:t>
      </w:r>
    </w:p>
    <w:p w14:paraId="5094E724" w14:textId="77777777" w:rsidR="00600B77" w:rsidRPr="00BC0650" w:rsidRDefault="00600B77" w:rsidP="00BC0650">
      <w:pPr>
        <w:pStyle w:val="ListParagraph"/>
        <w:numPr>
          <w:ilvl w:val="0"/>
          <w:numId w:val="42"/>
        </w:numPr>
        <w:autoSpaceDE w:val="0"/>
        <w:autoSpaceDN w:val="0"/>
        <w:adjustRightInd w:val="0"/>
        <w:jc w:val="both"/>
        <w:rPr>
          <w:rFonts w:ascii="Arial" w:hAnsi="Arial" w:cs="Arial"/>
        </w:rPr>
      </w:pPr>
      <w:r w:rsidRPr="00BC0650">
        <w:rPr>
          <w:rFonts w:ascii="Arial" w:hAnsi="Arial" w:cs="Arial"/>
        </w:rPr>
        <w:t xml:space="preserve">400kV надземен далекувод Дуброво-Битола2 двата во јужниот дел од планскиот опфат. </w:t>
      </w:r>
    </w:p>
    <w:p w14:paraId="7B741E4D"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За енергетската инфраструктура со планското решение се предвидуваат заштитни појаси согласно Мрежните правила за дистрибуција на електрична енергија и Мрежните правила за пренос на електрична енергија. </w:t>
      </w:r>
    </w:p>
    <w:p w14:paraId="30BB6217"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Дополнителна доминантна инфраструктура која минува низ планскиот опфат е главен канал и цевоводи за наводнување, за кои се предвидува заштитен појас. Дел од цевоводите за наводнување (линија 56 и линија 57) ќе бидат надвор од употреба бидејќи истите почнуваат и завршуваат во предметниот опфат и немаат идна функција. </w:t>
      </w:r>
    </w:p>
    <w:p w14:paraId="1FAED869"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Северно од планскиот опфат поминува постојниот магистрален гасовод Клечовце-Неготино (Кавадарци). Во североисточниот дел се планирани: магистралниот гасовод Неготино-ТЕЦ Неготино и интерконективен гасовод РС Македонија – Р Грција. </w:t>
      </w:r>
    </w:p>
    <w:p w14:paraId="11B0F5A3"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Во северниот дел планскиот опфат граничи со група станици за манипулација со гасоводни системи. За оваа група, ако и за горенаведените гасоводи планирани се заштитни појаси согласно Правилник за техничките услови и нормативи за безбеден транспорт на течни и гасовити јагленоводороди со магистрални нафтоводи и гасоводи и со нафтоводи и гасоводи за меѓународен транспорт (Службен лист на СФРЈ бр.26 од 24.05.1985). </w:t>
      </w:r>
    </w:p>
    <w:p w14:paraId="4CCC1840"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Енергетскиот комплекс предмет на овој Урбанистички план за подрачја и градби од државно значење е голем и комплексен простор, односно претставува функционална целина за чиешто уредување и реализација е неопходен урбанистички план. </w:t>
      </w:r>
    </w:p>
    <w:p w14:paraId="4CCB2544" w14:textId="77777777" w:rsidR="00600B77" w:rsidRPr="00BC0650" w:rsidRDefault="00600B77"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Имајќи предвид дека неразделна компонента на урбанистичкото планирање е сообраќајната инфраструктура, една од задачите на предметниот урбанистички план, покрај парцелација на градежни парцели, потребни урбанистички параметри и одредби за градење, е и планирање на пристап до градежните парцели. Планираниот Пристапен Пат П1, во опфатот се надоврзува на постојниот надвозник, кој преку постоен пристапен пат со </w:t>
      </w:r>
      <w:r w:rsidRPr="00BC0650">
        <w:rPr>
          <w:rFonts w:ascii="Arial" w:hAnsi="Arial" w:cs="Arial"/>
          <w:sz w:val="22"/>
          <w:szCs w:val="22"/>
        </w:rPr>
        <w:lastRenderedPageBreak/>
        <w:t>званична клучка се поврзува со Регионалниот пат - Р1102</w:t>
      </w:r>
      <w:r w:rsidRPr="00BC0650">
        <w:rPr>
          <w:rFonts w:ascii="Arial" w:hAnsi="Arial" w:cs="Arial"/>
          <w:b/>
          <w:bCs/>
          <w:sz w:val="22"/>
          <w:szCs w:val="22"/>
        </w:rPr>
        <w:t xml:space="preserve"> - </w:t>
      </w:r>
      <w:r w:rsidRPr="00BC0650">
        <w:rPr>
          <w:rFonts w:ascii="Arial" w:hAnsi="Arial" w:cs="Arial"/>
          <w:sz w:val="22"/>
          <w:szCs w:val="22"/>
        </w:rPr>
        <w:t xml:space="preserve">Велес - Неготино - Демир Капија - Гевгелија - (врска со А1) и на тој начин планскиот опфат е поврзан со останатата сообраќајна мрежа во државата. </w:t>
      </w:r>
    </w:p>
    <w:p w14:paraId="28618FA0" w14:textId="77777777" w:rsidR="00162B89"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Пристапот до локацијата е пристап и во акту</w:t>
      </w:r>
      <w:r w:rsidR="008579C1" w:rsidRPr="00BC0650">
        <w:rPr>
          <w:rFonts w:ascii="Arial" w:hAnsi="Arial" w:cs="Arial"/>
          <w:sz w:val="22"/>
          <w:szCs w:val="22"/>
          <w:lang w:val="mk-MK"/>
        </w:rPr>
        <w:t>е</w:t>
      </w:r>
      <w:r w:rsidRPr="00BC0650">
        <w:rPr>
          <w:rFonts w:ascii="Arial" w:hAnsi="Arial" w:cs="Arial"/>
          <w:sz w:val="22"/>
          <w:szCs w:val="22"/>
        </w:rPr>
        <w:t>лниот УПВНМ за изградба на КОМПЛЕКС СО НАМЕНА ЛЕСНА ИНДУСТРИЈА НА КП 79/8, 79/9, 79/10, 79/11, 79/12, 79/13, 79/14, 79/15, 79/16 и 79/18, м.в."ЦРВЕН БРЕГ", КО ТИМЈАНИК И НА КП 278/3, 278/5 и 278/6, м.в."БУНАРЈЕТО", КО ДУБРОВО - ОПШТИНА НЕГОТИНО, донесен со Одлука бр.08-31/10 од 31.01.2017г.</w:t>
      </w:r>
      <w:r w:rsidR="008579C1" w:rsidRPr="00BC0650">
        <w:rPr>
          <w:rFonts w:ascii="Arial" w:hAnsi="Arial" w:cs="Arial"/>
          <w:sz w:val="22"/>
          <w:szCs w:val="22"/>
          <w:lang w:val="mk-MK"/>
        </w:rPr>
        <w:t xml:space="preserve"> </w:t>
      </w:r>
      <w:r w:rsidR="00162B89" w:rsidRPr="00BC0650">
        <w:rPr>
          <w:rFonts w:ascii="Arial" w:hAnsi="Arial" w:cs="Arial"/>
          <w:sz w:val="22"/>
          <w:szCs w:val="22"/>
        </w:rPr>
        <w:t>Новопланираниот Пристапен Пат П1, се наоѓа во североисточниот дел на планскиот опфат. Започнува од постоен надвозник во северниот дел и завршува на југ кон земјоделско земјиште.</w:t>
      </w:r>
      <w:r w:rsidR="008579C1" w:rsidRPr="00BC0650">
        <w:rPr>
          <w:rFonts w:ascii="Arial" w:hAnsi="Arial" w:cs="Arial"/>
          <w:sz w:val="22"/>
          <w:szCs w:val="22"/>
          <w:lang w:val="mk-MK"/>
        </w:rPr>
        <w:t xml:space="preserve"> </w:t>
      </w:r>
      <w:r w:rsidR="00162B89" w:rsidRPr="00BC0650">
        <w:rPr>
          <w:rFonts w:ascii="Arial" w:hAnsi="Arial" w:cs="Arial"/>
          <w:sz w:val="22"/>
          <w:szCs w:val="22"/>
        </w:rPr>
        <w:t>Со цел пристап до столбните места на постоечките 400kV далекуводи , планирани се Пристапен Пат П2 и Пристапен Пат П3, во југоисточниот дел од планскиот опфат и Пристапен Пат П4 во југозападниот дел од планскиот опфат.</w:t>
      </w:r>
    </w:p>
    <w:p w14:paraId="41CFB282" w14:textId="77777777" w:rsidR="00162B89" w:rsidRPr="00BC0650" w:rsidRDefault="00162B89" w:rsidP="00BC0650">
      <w:pPr>
        <w:spacing w:line="276" w:lineRule="auto"/>
        <w:jc w:val="both"/>
        <w:rPr>
          <w:rFonts w:ascii="Arial" w:hAnsi="Arial" w:cs="Arial"/>
          <w:sz w:val="22"/>
          <w:szCs w:val="22"/>
        </w:rPr>
      </w:pPr>
      <w:r w:rsidRPr="00BC0650">
        <w:rPr>
          <w:rFonts w:ascii="Arial" w:hAnsi="Arial" w:cs="Arial"/>
          <w:sz w:val="22"/>
          <w:szCs w:val="22"/>
        </w:rPr>
        <w:t>Во границите на планскиот опфат предвидени се вкупно 7 градежни парцели:</w:t>
      </w:r>
    </w:p>
    <w:p w14:paraId="580006B5" w14:textId="77777777" w:rsidR="00162B89" w:rsidRPr="00BC0650" w:rsidRDefault="00162B89" w:rsidP="00BC0650">
      <w:pPr>
        <w:pStyle w:val="ListParagraph"/>
        <w:numPr>
          <w:ilvl w:val="0"/>
          <w:numId w:val="43"/>
        </w:numPr>
        <w:jc w:val="both"/>
        <w:rPr>
          <w:rFonts w:ascii="Arial" w:hAnsi="Arial" w:cs="Arial"/>
        </w:rPr>
      </w:pPr>
      <w:r w:rsidRPr="00BC0650">
        <w:rPr>
          <w:rFonts w:ascii="Arial" w:hAnsi="Arial" w:cs="Arial"/>
        </w:rPr>
        <w:t>две градежни парцели со намена: Е1.13 – Површински соларни и фотоволтаични електрани</w:t>
      </w:r>
    </w:p>
    <w:p w14:paraId="140E33A9" w14:textId="77777777" w:rsidR="00162B89" w:rsidRPr="00BC0650" w:rsidRDefault="00162B89" w:rsidP="00BC0650">
      <w:pPr>
        <w:pStyle w:val="ListParagraph"/>
        <w:numPr>
          <w:ilvl w:val="0"/>
          <w:numId w:val="43"/>
        </w:numPr>
        <w:jc w:val="both"/>
        <w:rPr>
          <w:rFonts w:ascii="Arial" w:hAnsi="Arial" w:cs="Arial"/>
        </w:rPr>
      </w:pPr>
      <w:r w:rsidRPr="00BC0650">
        <w:rPr>
          <w:rFonts w:ascii="Arial" w:hAnsi="Arial" w:cs="Arial"/>
        </w:rPr>
        <w:t>една градежна парцела со намена: Е1.8-Трансформаторска станица (110kV)</w:t>
      </w:r>
    </w:p>
    <w:p w14:paraId="7FE08F11" w14:textId="77777777" w:rsidR="00162B89" w:rsidRPr="00BC0650" w:rsidRDefault="00162B89" w:rsidP="00BC0650">
      <w:pPr>
        <w:pStyle w:val="ListParagraph"/>
        <w:numPr>
          <w:ilvl w:val="0"/>
          <w:numId w:val="43"/>
        </w:numPr>
        <w:spacing w:after="0"/>
        <w:jc w:val="both"/>
        <w:rPr>
          <w:rFonts w:ascii="Arial" w:hAnsi="Arial" w:cs="Arial"/>
        </w:rPr>
      </w:pPr>
      <w:r w:rsidRPr="00BC0650">
        <w:rPr>
          <w:rFonts w:ascii="Arial" w:hAnsi="Arial" w:cs="Arial"/>
        </w:rPr>
        <w:t>четири градежни парцели со намена: Е1.8 – Далноводски столбови</w:t>
      </w:r>
    </w:p>
    <w:p w14:paraId="64DD739D" w14:textId="77777777" w:rsidR="00600B77" w:rsidRPr="00BC0650" w:rsidRDefault="00162B89" w:rsidP="00BC0650">
      <w:pPr>
        <w:spacing w:line="276" w:lineRule="auto"/>
        <w:jc w:val="both"/>
        <w:rPr>
          <w:rFonts w:ascii="Arial" w:hAnsi="Arial" w:cs="Arial"/>
          <w:sz w:val="22"/>
          <w:szCs w:val="22"/>
        </w:rPr>
      </w:pPr>
      <w:r w:rsidRPr="00BC0650">
        <w:rPr>
          <w:rFonts w:ascii="Arial" w:hAnsi="Arial" w:cs="Arial"/>
          <w:sz w:val="22"/>
          <w:szCs w:val="22"/>
        </w:rPr>
        <w:t>Просторно доминантни се градежните парцели со намена Е1.13 – Површински соларни и фотоволтаични електрани. Градежната парцела за трансформаторска станица која се наоѓа во југоисточниот дел од планскиот опфат, овозможува поврзување на енергетскиот комплекс со енергетската мрежа во државата</w:t>
      </w:r>
    </w:p>
    <w:p w14:paraId="1EA9325E" w14:textId="77777777" w:rsidR="00600B77" w:rsidRPr="00BC0650" w:rsidRDefault="00600B77" w:rsidP="00BC0650">
      <w:pPr>
        <w:spacing w:line="276" w:lineRule="auto"/>
        <w:jc w:val="both"/>
        <w:rPr>
          <w:rFonts w:ascii="Arial" w:hAnsi="Arial" w:cs="Arial"/>
          <w:sz w:val="22"/>
          <w:szCs w:val="22"/>
        </w:rPr>
      </w:pPr>
      <w:r w:rsidRPr="00BC0650">
        <w:rPr>
          <w:rFonts w:ascii="Arial" w:hAnsi="Arial" w:cs="Arial"/>
          <w:sz w:val="22"/>
          <w:szCs w:val="22"/>
        </w:rPr>
        <w:t xml:space="preserve">. </w:t>
      </w:r>
    </w:p>
    <w:p w14:paraId="5BFDFBF1" w14:textId="77777777" w:rsidR="00A17A9A" w:rsidRPr="00BC0650" w:rsidRDefault="00A57AB9" w:rsidP="00BC0650">
      <w:pPr>
        <w:pStyle w:val="Heading1"/>
        <w:numPr>
          <w:ilvl w:val="1"/>
          <w:numId w:val="12"/>
        </w:numPr>
        <w:tabs>
          <w:tab w:val="clear" w:pos="1800"/>
          <w:tab w:val="num" w:pos="709"/>
        </w:tabs>
        <w:spacing w:before="0" w:after="0" w:line="276" w:lineRule="auto"/>
        <w:ind w:hanging="1800"/>
        <w:jc w:val="both"/>
        <w:rPr>
          <w:rFonts w:ascii="Arial" w:hAnsi="Arial" w:cs="Arial"/>
          <w:sz w:val="22"/>
          <w:szCs w:val="22"/>
          <w:lang w:val="mk-MK"/>
        </w:rPr>
      </w:pPr>
      <w:bookmarkStart w:id="6" w:name="_Toc279479045"/>
      <w:r w:rsidRPr="00BC0650">
        <w:rPr>
          <w:rFonts w:ascii="Arial" w:hAnsi="Arial" w:cs="Arial"/>
          <w:sz w:val="22"/>
          <w:szCs w:val="22"/>
        </w:rPr>
        <w:t>НАМЕНА НА ЗЕМЈИШТЕТО</w:t>
      </w:r>
      <w:bookmarkEnd w:id="6"/>
    </w:p>
    <w:p w14:paraId="39B72471" w14:textId="77777777" w:rsidR="004C639A" w:rsidRPr="00BC0650" w:rsidRDefault="004C639A" w:rsidP="00BC0650">
      <w:pPr>
        <w:spacing w:line="276" w:lineRule="auto"/>
        <w:ind w:right="31"/>
        <w:jc w:val="both"/>
        <w:rPr>
          <w:rFonts w:ascii="Arial" w:hAnsi="Arial" w:cs="Arial"/>
          <w:sz w:val="22"/>
          <w:szCs w:val="22"/>
          <w:lang w:val="mk-MK"/>
        </w:rPr>
      </w:pPr>
    </w:p>
    <w:p w14:paraId="41FDDF5D"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Со овoj УРБАНИСТИЧКИ ПЛАН ЗА ПОДРАЧЈА И ГРАДБИ ОД ДРЖАВНО ЗНАЧЕЊЕ - ЕНЕРГЕТСКИ КОМПЛЕКС - ГРАДБИ ЗА ПРОИЗВОДСТВО НА ЕЛЕКТРИЧНА ЕНЕРГИЈА ОД ОБНОВЛИВИ ИЗВОРИ НАД 10MW, КО ДУБРОВО, КО ТИМЈАНИК, ОПШТИНА НЕГОТИНО, се одредуваат наменските употреби на земјиштето и градбите, се дефинираат површините и условите за градење со сите урбанистички параметри, се дефинираат секундарните инфраструктурни водови и секундарната сообраќајна мрежа. </w:t>
      </w:r>
    </w:p>
    <w:p w14:paraId="436EC43B" w14:textId="77777777" w:rsidR="001C66B0" w:rsidRDefault="001C66B0" w:rsidP="00BC0650">
      <w:pPr>
        <w:autoSpaceDE w:val="0"/>
        <w:autoSpaceDN w:val="0"/>
        <w:adjustRightInd w:val="0"/>
        <w:spacing w:line="276" w:lineRule="auto"/>
        <w:jc w:val="both"/>
        <w:rPr>
          <w:rFonts w:ascii="Arial" w:hAnsi="Arial" w:cs="Arial"/>
          <w:sz w:val="22"/>
          <w:szCs w:val="22"/>
          <w:lang w:val="mk-MK"/>
        </w:rPr>
      </w:pPr>
      <w:r w:rsidRPr="00BC0650">
        <w:rPr>
          <w:rFonts w:ascii="Arial" w:hAnsi="Arial" w:cs="Arial"/>
          <w:sz w:val="22"/>
          <w:szCs w:val="22"/>
        </w:rPr>
        <w:t xml:space="preserve">Конечните површини за градење ќе бидат утврдени со Основните проекти за секоја градежна парцела посебно со посебни проектни програми. </w:t>
      </w:r>
    </w:p>
    <w:p w14:paraId="0B6AF649" w14:textId="77777777" w:rsidR="00BC0650" w:rsidRPr="00BC0650" w:rsidRDefault="00BC0650" w:rsidP="00BC0650">
      <w:pPr>
        <w:autoSpaceDE w:val="0"/>
        <w:autoSpaceDN w:val="0"/>
        <w:adjustRightInd w:val="0"/>
        <w:spacing w:line="276" w:lineRule="auto"/>
        <w:jc w:val="both"/>
        <w:rPr>
          <w:rFonts w:ascii="Arial" w:hAnsi="Arial" w:cs="Arial"/>
          <w:sz w:val="22"/>
          <w:szCs w:val="22"/>
          <w:lang w:val="mk-MK"/>
        </w:rPr>
      </w:pPr>
    </w:p>
    <w:p w14:paraId="217702BF"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 Намена на земјиштето и градбите </w:t>
      </w:r>
    </w:p>
    <w:p w14:paraId="6DB12403"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Во овој плански опфат земјиштето и градбите ги имаат следните класи на намени: </w:t>
      </w:r>
    </w:p>
    <w:p w14:paraId="3FBF83FF"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КЛАСА НА НАМЕНА: </w:t>
      </w:r>
    </w:p>
    <w:p w14:paraId="31379FAF" w14:textId="77777777" w:rsidR="001C66B0" w:rsidRPr="00BC0650" w:rsidRDefault="001C66B0" w:rsidP="00BC0650">
      <w:pPr>
        <w:pStyle w:val="ListParagraph"/>
        <w:numPr>
          <w:ilvl w:val="0"/>
          <w:numId w:val="45"/>
        </w:numPr>
        <w:autoSpaceDE w:val="0"/>
        <w:autoSpaceDN w:val="0"/>
        <w:adjustRightInd w:val="0"/>
        <w:jc w:val="both"/>
        <w:rPr>
          <w:rFonts w:ascii="Arial" w:hAnsi="Arial" w:cs="Arial"/>
        </w:rPr>
      </w:pPr>
      <w:r w:rsidRPr="00BC0650">
        <w:rPr>
          <w:rFonts w:ascii="Arial" w:hAnsi="Arial" w:cs="Arial"/>
        </w:rPr>
        <w:t xml:space="preserve">Д2 – Заштитно и сообраќајно зеленило </w:t>
      </w:r>
    </w:p>
    <w:p w14:paraId="3DF5D271"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Поединечна намена: </w:t>
      </w:r>
    </w:p>
    <w:p w14:paraId="1A971909" w14:textId="77777777" w:rsidR="001C66B0" w:rsidRPr="00BC0650" w:rsidRDefault="001C66B0" w:rsidP="00BC0650">
      <w:pPr>
        <w:pStyle w:val="ListParagraph"/>
        <w:numPr>
          <w:ilvl w:val="0"/>
          <w:numId w:val="45"/>
        </w:numPr>
        <w:autoSpaceDE w:val="0"/>
        <w:autoSpaceDN w:val="0"/>
        <w:adjustRightInd w:val="0"/>
        <w:jc w:val="both"/>
        <w:rPr>
          <w:rFonts w:ascii="Arial" w:hAnsi="Arial" w:cs="Arial"/>
        </w:rPr>
      </w:pPr>
      <w:r w:rsidRPr="00BC0650">
        <w:rPr>
          <w:rFonts w:ascii="Arial" w:hAnsi="Arial" w:cs="Arial"/>
        </w:rPr>
        <w:t xml:space="preserve">Д2.1 – Линиско сообраќајно зеленило </w:t>
      </w:r>
    </w:p>
    <w:p w14:paraId="31A83BE5"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КЛАСА НА НАМЕНА: </w:t>
      </w:r>
    </w:p>
    <w:p w14:paraId="1E0EA0ED" w14:textId="77777777" w:rsidR="001C66B0" w:rsidRPr="00BC0650" w:rsidRDefault="001C66B0" w:rsidP="00BC0650">
      <w:pPr>
        <w:pStyle w:val="ListParagraph"/>
        <w:numPr>
          <w:ilvl w:val="0"/>
          <w:numId w:val="44"/>
        </w:numPr>
        <w:autoSpaceDE w:val="0"/>
        <w:autoSpaceDN w:val="0"/>
        <w:adjustRightInd w:val="0"/>
        <w:jc w:val="both"/>
        <w:rPr>
          <w:rFonts w:ascii="Arial" w:hAnsi="Arial" w:cs="Arial"/>
        </w:rPr>
      </w:pPr>
      <w:r w:rsidRPr="00BC0650">
        <w:rPr>
          <w:rFonts w:ascii="Arial" w:hAnsi="Arial" w:cs="Arial"/>
        </w:rPr>
        <w:t xml:space="preserve">Е1 – Сообраќајни, линиски и други инфраструктури </w:t>
      </w:r>
    </w:p>
    <w:p w14:paraId="32406AAE" w14:textId="77777777" w:rsidR="001C66B0" w:rsidRPr="00BC0650" w:rsidRDefault="001C66B0" w:rsidP="00BC0650">
      <w:pPr>
        <w:pStyle w:val="ListParagraph"/>
        <w:numPr>
          <w:ilvl w:val="0"/>
          <w:numId w:val="44"/>
        </w:numPr>
        <w:autoSpaceDE w:val="0"/>
        <w:autoSpaceDN w:val="0"/>
        <w:adjustRightInd w:val="0"/>
        <w:jc w:val="both"/>
        <w:rPr>
          <w:rFonts w:ascii="Arial" w:hAnsi="Arial" w:cs="Arial"/>
        </w:rPr>
      </w:pPr>
      <w:r w:rsidRPr="00BC0650">
        <w:rPr>
          <w:rFonts w:ascii="Arial" w:hAnsi="Arial" w:cs="Arial"/>
        </w:rPr>
        <w:t xml:space="preserve">Поединечни намени: </w:t>
      </w:r>
    </w:p>
    <w:p w14:paraId="6C497318" w14:textId="77777777" w:rsidR="001C66B0" w:rsidRPr="00BC0650" w:rsidRDefault="001C66B0" w:rsidP="00BC0650">
      <w:pPr>
        <w:pStyle w:val="ListParagraph"/>
        <w:numPr>
          <w:ilvl w:val="0"/>
          <w:numId w:val="44"/>
        </w:numPr>
        <w:autoSpaceDE w:val="0"/>
        <w:autoSpaceDN w:val="0"/>
        <w:adjustRightInd w:val="0"/>
        <w:jc w:val="both"/>
        <w:rPr>
          <w:rFonts w:ascii="Arial" w:hAnsi="Arial" w:cs="Arial"/>
        </w:rPr>
      </w:pPr>
      <w:r w:rsidRPr="00BC0650">
        <w:rPr>
          <w:rFonts w:ascii="Arial" w:hAnsi="Arial" w:cs="Arial"/>
        </w:rPr>
        <w:t xml:space="preserve">Е1.1 – Сообраќајна патна инфраструктура (автопат и пристапен пат) </w:t>
      </w:r>
    </w:p>
    <w:p w14:paraId="58D15069" w14:textId="77777777" w:rsidR="001C66B0" w:rsidRPr="00BC0650" w:rsidRDefault="001C66B0" w:rsidP="00BC0650">
      <w:pPr>
        <w:pStyle w:val="ListParagraph"/>
        <w:numPr>
          <w:ilvl w:val="0"/>
          <w:numId w:val="44"/>
        </w:numPr>
        <w:autoSpaceDE w:val="0"/>
        <w:autoSpaceDN w:val="0"/>
        <w:adjustRightInd w:val="0"/>
        <w:jc w:val="both"/>
        <w:rPr>
          <w:rFonts w:ascii="Arial" w:hAnsi="Arial" w:cs="Arial"/>
        </w:rPr>
      </w:pPr>
      <w:r w:rsidRPr="00BC0650">
        <w:rPr>
          <w:rFonts w:ascii="Arial" w:hAnsi="Arial" w:cs="Arial"/>
        </w:rPr>
        <w:t xml:space="preserve">Е1.8 – Трансформаторска станица (110kV) </w:t>
      </w:r>
    </w:p>
    <w:p w14:paraId="7106AD2D" w14:textId="77777777" w:rsidR="001C66B0" w:rsidRPr="00BC0650" w:rsidRDefault="001C66B0" w:rsidP="00BC0650">
      <w:pPr>
        <w:pStyle w:val="ListParagraph"/>
        <w:numPr>
          <w:ilvl w:val="0"/>
          <w:numId w:val="44"/>
        </w:numPr>
        <w:autoSpaceDE w:val="0"/>
        <w:autoSpaceDN w:val="0"/>
        <w:adjustRightInd w:val="0"/>
        <w:jc w:val="both"/>
        <w:rPr>
          <w:rFonts w:ascii="Arial" w:hAnsi="Arial" w:cs="Arial"/>
        </w:rPr>
      </w:pPr>
      <w:r w:rsidRPr="00BC0650">
        <w:rPr>
          <w:rFonts w:ascii="Arial" w:hAnsi="Arial" w:cs="Arial"/>
        </w:rPr>
        <w:t xml:space="preserve">Е1.8 – Далноводски столбови </w:t>
      </w:r>
    </w:p>
    <w:p w14:paraId="282E79CE" w14:textId="77777777" w:rsidR="001C66B0" w:rsidRPr="00BC0650" w:rsidRDefault="001C66B0" w:rsidP="00BC0650">
      <w:pPr>
        <w:pStyle w:val="ListParagraph"/>
        <w:numPr>
          <w:ilvl w:val="0"/>
          <w:numId w:val="44"/>
        </w:numPr>
        <w:autoSpaceDE w:val="0"/>
        <w:autoSpaceDN w:val="0"/>
        <w:adjustRightInd w:val="0"/>
        <w:jc w:val="both"/>
        <w:rPr>
          <w:rFonts w:ascii="Arial" w:hAnsi="Arial" w:cs="Arial"/>
        </w:rPr>
      </w:pPr>
      <w:r w:rsidRPr="00BC0650">
        <w:rPr>
          <w:rFonts w:ascii="Arial" w:hAnsi="Arial" w:cs="Arial"/>
        </w:rPr>
        <w:lastRenderedPageBreak/>
        <w:t xml:space="preserve">Е1.10 – Интерконективен и магистрален гасовод </w:t>
      </w:r>
    </w:p>
    <w:p w14:paraId="1A03A164" w14:textId="77777777" w:rsidR="001C66B0" w:rsidRPr="00BC0650" w:rsidRDefault="001C66B0" w:rsidP="00BC0650">
      <w:pPr>
        <w:pStyle w:val="ListParagraph"/>
        <w:numPr>
          <w:ilvl w:val="0"/>
          <w:numId w:val="44"/>
        </w:numPr>
        <w:autoSpaceDE w:val="0"/>
        <w:autoSpaceDN w:val="0"/>
        <w:adjustRightInd w:val="0"/>
        <w:jc w:val="both"/>
        <w:rPr>
          <w:rFonts w:ascii="Arial" w:hAnsi="Arial" w:cs="Arial"/>
        </w:rPr>
      </w:pPr>
      <w:r w:rsidRPr="00BC0650">
        <w:rPr>
          <w:rFonts w:ascii="Arial" w:hAnsi="Arial" w:cs="Arial"/>
        </w:rPr>
        <w:t xml:space="preserve">Е1.13 – Површински соларни и фотоволтаични електрани </w:t>
      </w:r>
    </w:p>
    <w:p w14:paraId="18532CBB" w14:textId="77777777" w:rsidR="00CA08E6" w:rsidRPr="00BC0650" w:rsidRDefault="001C66B0" w:rsidP="00BC0650">
      <w:pPr>
        <w:suppressAutoHyphens/>
        <w:spacing w:line="276" w:lineRule="auto"/>
        <w:jc w:val="both"/>
        <w:outlineLvl w:val="1"/>
        <w:rPr>
          <w:rFonts w:ascii="Arial" w:hAnsi="Arial" w:cs="Arial"/>
          <w:b/>
          <w:bCs/>
          <w:sz w:val="22"/>
          <w:szCs w:val="22"/>
          <w:u w:val="single"/>
          <w:lang w:val="en-GB" w:eastAsia="ar-SA"/>
        </w:rPr>
      </w:pPr>
      <w:r w:rsidRPr="00BC0650">
        <w:rPr>
          <w:rFonts w:ascii="Arial" w:hAnsi="Arial" w:cs="Arial"/>
          <w:sz w:val="22"/>
          <w:szCs w:val="22"/>
        </w:rPr>
        <w:t xml:space="preserve">Планираните намени на земјиштето во планскиот опфат се распоредени како следи: </w:t>
      </w:r>
    </w:p>
    <w:p w14:paraId="49E7CCA3" w14:textId="77777777" w:rsidR="001C66B0" w:rsidRPr="00BC0650" w:rsidRDefault="001C66B0" w:rsidP="00BC0650">
      <w:pPr>
        <w:autoSpaceDE w:val="0"/>
        <w:autoSpaceDN w:val="0"/>
        <w:adjustRightInd w:val="0"/>
        <w:spacing w:after="55" w:line="276" w:lineRule="auto"/>
        <w:jc w:val="both"/>
        <w:rPr>
          <w:rFonts w:ascii="Arial" w:hAnsi="Arial" w:cs="Arial"/>
          <w:sz w:val="22"/>
          <w:szCs w:val="22"/>
        </w:rPr>
      </w:pPr>
      <w:r w:rsidRPr="00BC0650">
        <w:rPr>
          <w:rFonts w:ascii="Arial" w:hAnsi="Arial" w:cs="Arial"/>
          <w:sz w:val="22"/>
          <w:szCs w:val="22"/>
        </w:rPr>
        <w:t xml:space="preserve">1. Д2.1 – Линиско сообраќајно зеленило...................................................11077,35м² (0,8%) </w:t>
      </w:r>
    </w:p>
    <w:p w14:paraId="5CA266B9" w14:textId="77777777" w:rsidR="001C66B0" w:rsidRPr="00BC0650" w:rsidRDefault="001C66B0" w:rsidP="00BC0650">
      <w:pPr>
        <w:autoSpaceDE w:val="0"/>
        <w:autoSpaceDN w:val="0"/>
        <w:adjustRightInd w:val="0"/>
        <w:spacing w:after="55" w:line="276" w:lineRule="auto"/>
        <w:jc w:val="both"/>
        <w:rPr>
          <w:rFonts w:ascii="Arial" w:hAnsi="Arial" w:cs="Arial"/>
          <w:sz w:val="22"/>
          <w:szCs w:val="22"/>
        </w:rPr>
      </w:pPr>
      <w:r w:rsidRPr="00BC0650">
        <w:rPr>
          <w:rFonts w:ascii="Arial" w:hAnsi="Arial" w:cs="Arial"/>
          <w:sz w:val="22"/>
          <w:szCs w:val="22"/>
        </w:rPr>
        <w:t xml:space="preserve">2. Е1.1 – Сообраќајна патна инфраструктура ( автопат и пристапен пат).44177,53м² (3,0%) </w:t>
      </w:r>
    </w:p>
    <w:p w14:paraId="5D4BBB6B" w14:textId="77777777" w:rsidR="001C66B0" w:rsidRPr="00BC0650" w:rsidRDefault="001C66B0" w:rsidP="00BC0650">
      <w:pPr>
        <w:autoSpaceDE w:val="0"/>
        <w:autoSpaceDN w:val="0"/>
        <w:adjustRightInd w:val="0"/>
        <w:spacing w:after="55" w:line="276" w:lineRule="auto"/>
        <w:jc w:val="both"/>
        <w:rPr>
          <w:rFonts w:ascii="Arial" w:hAnsi="Arial" w:cs="Arial"/>
          <w:sz w:val="22"/>
          <w:szCs w:val="22"/>
        </w:rPr>
      </w:pPr>
      <w:r w:rsidRPr="00BC0650">
        <w:rPr>
          <w:rFonts w:ascii="Arial" w:hAnsi="Arial" w:cs="Arial"/>
          <w:sz w:val="22"/>
          <w:szCs w:val="22"/>
        </w:rPr>
        <w:t xml:space="preserve">3. Е1.8 – Трансформаторска станица.................................................14117,30м² (1,0%) </w:t>
      </w:r>
    </w:p>
    <w:p w14:paraId="3D61ED82" w14:textId="77777777" w:rsidR="001C66B0" w:rsidRPr="00BC0650" w:rsidRDefault="001C66B0" w:rsidP="00BC0650">
      <w:pPr>
        <w:autoSpaceDE w:val="0"/>
        <w:autoSpaceDN w:val="0"/>
        <w:adjustRightInd w:val="0"/>
        <w:spacing w:after="55" w:line="276" w:lineRule="auto"/>
        <w:jc w:val="both"/>
        <w:rPr>
          <w:rFonts w:ascii="Arial" w:hAnsi="Arial" w:cs="Arial"/>
          <w:sz w:val="22"/>
          <w:szCs w:val="22"/>
        </w:rPr>
      </w:pPr>
      <w:r w:rsidRPr="00BC0650">
        <w:rPr>
          <w:rFonts w:ascii="Arial" w:hAnsi="Arial" w:cs="Arial"/>
          <w:sz w:val="22"/>
          <w:szCs w:val="22"/>
        </w:rPr>
        <w:t xml:space="preserve">4. Е1.8 –Далноводски столбови.................................................................2100,72м² (0.1%) </w:t>
      </w:r>
    </w:p>
    <w:p w14:paraId="70E174CE" w14:textId="77777777" w:rsidR="001C66B0" w:rsidRPr="00BC0650" w:rsidRDefault="001C66B0" w:rsidP="00BC0650">
      <w:pPr>
        <w:autoSpaceDE w:val="0"/>
        <w:autoSpaceDN w:val="0"/>
        <w:adjustRightInd w:val="0"/>
        <w:spacing w:after="55" w:line="276" w:lineRule="auto"/>
        <w:jc w:val="both"/>
        <w:rPr>
          <w:rFonts w:ascii="Arial" w:hAnsi="Arial" w:cs="Arial"/>
          <w:sz w:val="22"/>
          <w:szCs w:val="22"/>
        </w:rPr>
      </w:pPr>
      <w:r w:rsidRPr="00BC0650">
        <w:rPr>
          <w:rFonts w:ascii="Arial" w:hAnsi="Arial" w:cs="Arial"/>
          <w:sz w:val="22"/>
          <w:szCs w:val="22"/>
        </w:rPr>
        <w:t xml:space="preserve">5. Е1.10 – Интерконективен и магистрален гасовод.................................54512,02м² (3,8%) </w:t>
      </w:r>
    </w:p>
    <w:p w14:paraId="144B0836"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6. Е1.13 – Површински соларни и фотоволтаични електрани.........1326273,97м² (91,3%) </w:t>
      </w:r>
    </w:p>
    <w:p w14:paraId="1D86BF62" w14:textId="77777777" w:rsidR="001C66B0" w:rsidRPr="00BC0650" w:rsidRDefault="001C66B0"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 </w:t>
      </w:r>
    </w:p>
    <w:p w14:paraId="5568DC2E" w14:textId="77777777" w:rsidR="00CA08E6" w:rsidRPr="00BC0650" w:rsidRDefault="001C66B0" w:rsidP="00BC0650">
      <w:pPr>
        <w:suppressAutoHyphens/>
        <w:spacing w:line="276" w:lineRule="auto"/>
        <w:jc w:val="both"/>
        <w:outlineLvl w:val="1"/>
        <w:rPr>
          <w:rFonts w:ascii="Arial" w:hAnsi="Arial" w:cs="Arial"/>
          <w:sz w:val="22"/>
          <w:szCs w:val="22"/>
        </w:rPr>
      </w:pPr>
      <w:r w:rsidRPr="00BC0650">
        <w:rPr>
          <w:rFonts w:ascii="Arial" w:hAnsi="Arial" w:cs="Arial"/>
          <w:sz w:val="22"/>
          <w:szCs w:val="22"/>
        </w:rPr>
        <w:t xml:space="preserve">ВКУПНО:.....................................................1452258,89м² (100,0%) </w:t>
      </w:r>
    </w:p>
    <w:p w14:paraId="32D3B8CA" w14:textId="77777777" w:rsidR="006B539C" w:rsidRPr="00BC0650" w:rsidRDefault="006B539C"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За класата на намена Е1.8 – Трансформаторска станица (110kV), се предвидува поставување на други супраструктурни градби (електроенергетски столбови и др.), како и поставување на секаков вид на комунална инфраструктура како комплементарна намена во служба на трансформаторската станица. </w:t>
      </w:r>
    </w:p>
    <w:p w14:paraId="7F64DC52" w14:textId="77777777" w:rsidR="006B539C" w:rsidRPr="00BC0650" w:rsidRDefault="006B539C"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За класата на намена Е1.13 – Површински соларни и фотоволтаични електрани во рамките на градежната парцела возможно е поставување на други супраструктурни градби како комплементарни намени во служба на основната - фотонапонска електроцентрала: контролни станици, трафостаници, помошни простории, простории за надзор и обезбедување, останати машински простории и сл. </w:t>
      </w:r>
    </w:p>
    <w:p w14:paraId="5B6525CE" w14:textId="77777777" w:rsidR="006B539C" w:rsidRPr="00BC0650" w:rsidRDefault="006B539C" w:rsidP="00BC0650">
      <w:pPr>
        <w:suppressAutoHyphens/>
        <w:spacing w:line="276" w:lineRule="auto"/>
        <w:jc w:val="both"/>
        <w:outlineLvl w:val="1"/>
        <w:rPr>
          <w:rFonts w:ascii="Arial" w:hAnsi="Arial" w:cs="Arial"/>
          <w:sz w:val="22"/>
          <w:szCs w:val="22"/>
        </w:rPr>
      </w:pPr>
      <w:r w:rsidRPr="00BC0650">
        <w:rPr>
          <w:rFonts w:ascii="Arial" w:hAnsi="Arial" w:cs="Arial"/>
          <w:sz w:val="22"/>
          <w:szCs w:val="22"/>
        </w:rPr>
        <w:t xml:space="preserve">Во рамките на градежната парцела дозволено е и поставување на секаков вид на комунална инфраструктура како комплементарна намена во служба на фотонапонската електроцентрала. Дозволено е и поставување на столбови за осветлување, канделабри, камери за надзор, антенски столбови и било каков вид на инфраструктурни инсталации со кои не се обѕидува затворен корисен простор. Местоположбата и висината на овие градби не се условени со зададениот простор ограничен со градежни линии во кој е дозволено поставување на површини за градење на повеќе градби, како ни со максимално дозволената височина на градбите. Сепак, од аспект на безбедност на воздушниот сообраќај, инсталациите не смеат да бидат со височина поголема од 15м. </w:t>
      </w:r>
    </w:p>
    <w:p w14:paraId="52683EF4" w14:textId="77777777" w:rsidR="006B539C" w:rsidRPr="00BC0650" w:rsidRDefault="006B539C" w:rsidP="00BC0650">
      <w:pPr>
        <w:suppressAutoHyphens/>
        <w:spacing w:line="276" w:lineRule="auto"/>
        <w:jc w:val="both"/>
        <w:outlineLvl w:val="1"/>
        <w:rPr>
          <w:rFonts w:ascii="Arial" w:hAnsi="Arial" w:cs="Arial"/>
          <w:sz w:val="22"/>
          <w:szCs w:val="22"/>
        </w:rPr>
      </w:pPr>
    </w:p>
    <w:p w14:paraId="0443FECB" w14:textId="77777777" w:rsidR="00C42525" w:rsidRPr="00BC0650" w:rsidRDefault="00C42525" w:rsidP="00BC0650">
      <w:pPr>
        <w:autoSpaceDE w:val="0"/>
        <w:autoSpaceDN w:val="0"/>
        <w:adjustRightInd w:val="0"/>
        <w:spacing w:line="276" w:lineRule="auto"/>
        <w:jc w:val="both"/>
        <w:rPr>
          <w:rFonts w:ascii="Arial" w:hAnsi="Arial" w:cs="Arial"/>
          <w:b/>
          <w:i/>
          <w:iCs/>
          <w:sz w:val="22"/>
          <w:szCs w:val="22"/>
          <w:lang w:val="mk-MK"/>
        </w:rPr>
      </w:pPr>
      <w:r w:rsidRPr="00BC0650">
        <w:rPr>
          <w:rFonts w:ascii="Arial" w:hAnsi="Arial" w:cs="Arial"/>
          <w:b/>
          <w:i/>
          <w:iCs/>
          <w:sz w:val="22"/>
          <w:szCs w:val="22"/>
        </w:rPr>
        <w:t xml:space="preserve">Посебни услови за изградба, развој и користење на градежното земјиште и градбите </w:t>
      </w:r>
    </w:p>
    <w:p w14:paraId="3F9277A8" w14:textId="77777777" w:rsidR="000A5EC5" w:rsidRPr="00BC0650" w:rsidRDefault="000A5EC5" w:rsidP="00BC0650">
      <w:pPr>
        <w:autoSpaceDE w:val="0"/>
        <w:autoSpaceDN w:val="0"/>
        <w:adjustRightInd w:val="0"/>
        <w:spacing w:line="276" w:lineRule="auto"/>
        <w:jc w:val="both"/>
        <w:rPr>
          <w:rFonts w:ascii="Arial" w:hAnsi="Arial" w:cs="Arial"/>
          <w:b/>
          <w:i/>
          <w:iCs/>
          <w:sz w:val="22"/>
          <w:szCs w:val="22"/>
          <w:lang w:val="mk-MK"/>
        </w:rPr>
      </w:pPr>
    </w:p>
    <w:p w14:paraId="71052D90"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Основа за изработка посебни услови за изградба, како одредби кои се издаваат со Изводот од план е специфичноста на планскиот концепт во планскиот опфат, како и планско-проектните барања. Посебните услови се однесуваат за секоја градежна парцела посебно: </w:t>
      </w:r>
    </w:p>
    <w:p w14:paraId="6EB1DCBA"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Градежна парцела ГП 01 </w:t>
      </w:r>
    </w:p>
    <w:p w14:paraId="386DCFAB"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Намена: </w:t>
      </w:r>
    </w:p>
    <w:p w14:paraId="67C4B5F3"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-Намена: Е1.13 – Површински соларни и фотоволтаични електрани </w:t>
      </w:r>
    </w:p>
    <w:p w14:paraId="00851B86" w14:textId="77777777" w:rsidR="00C42525" w:rsidRPr="00BC0650" w:rsidRDefault="00C42525" w:rsidP="00BC0650">
      <w:pPr>
        <w:pStyle w:val="ListParagraph"/>
        <w:numPr>
          <w:ilvl w:val="0"/>
          <w:numId w:val="47"/>
        </w:numPr>
        <w:autoSpaceDE w:val="0"/>
        <w:autoSpaceDN w:val="0"/>
        <w:adjustRightInd w:val="0"/>
        <w:jc w:val="both"/>
        <w:rPr>
          <w:rFonts w:ascii="Arial" w:hAnsi="Arial" w:cs="Arial"/>
        </w:rPr>
      </w:pPr>
      <w:r w:rsidRPr="00BC0650">
        <w:rPr>
          <w:rFonts w:ascii="Arial" w:hAnsi="Arial" w:cs="Arial"/>
        </w:rPr>
        <w:t xml:space="preserve">Колски пристап од Пристапен пат П1 </w:t>
      </w:r>
    </w:p>
    <w:p w14:paraId="0D7D9AE8" w14:textId="77777777" w:rsidR="00C42525" w:rsidRPr="00BC0650" w:rsidRDefault="00C42525" w:rsidP="00BC0650">
      <w:pPr>
        <w:pStyle w:val="ListParagraph"/>
        <w:numPr>
          <w:ilvl w:val="0"/>
          <w:numId w:val="47"/>
        </w:numPr>
        <w:autoSpaceDE w:val="0"/>
        <w:autoSpaceDN w:val="0"/>
        <w:adjustRightInd w:val="0"/>
        <w:jc w:val="both"/>
        <w:rPr>
          <w:rFonts w:ascii="Arial" w:hAnsi="Arial" w:cs="Arial"/>
        </w:rPr>
      </w:pPr>
      <w:r w:rsidRPr="00BC0650">
        <w:rPr>
          <w:rFonts w:ascii="Arial" w:hAnsi="Arial" w:cs="Arial"/>
        </w:rPr>
        <w:t xml:space="preserve">Површина на градежна парцела ..............................................................103537,32м2 </w:t>
      </w:r>
    </w:p>
    <w:p w14:paraId="26AC64BD" w14:textId="77777777" w:rsidR="006B539C" w:rsidRPr="00BC0650" w:rsidRDefault="00C42525" w:rsidP="00BC0650">
      <w:pPr>
        <w:pStyle w:val="ListParagraph"/>
        <w:numPr>
          <w:ilvl w:val="0"/>
          <w:numId w:val="47"/>
        </w:numPr>
        <w:suppressAutoHyphens/>
        <w:jc w:val="both"/>
        <w:outlineLvl w:val="1"/>
        <w:rPr>
          <w:rFonts w:ascii="Arial" w:hAnsi="Arial" w:cs="Arial"/>
        </w:rPr>
      </w:pPr>
      <w:r w:rsidRPr="00BC0650">
        <w:rPr>
          <w:rFonts w:ascii="Arial" w:hAnsi="Arial" w:cs="Arial"/>
        </w:rPr>
        <w:t>Површина</w:t>
      </w:r>
      <w:r w:rsidR="008579C1" w:rsidRPr="00BC0650">
        <w:rPr>
          <w:rFonts w:ascii="Arial" w:hAnsi="Arial" w:cs="Arial"/>
        </w:rPr>
        <w:t xml:space="preserve"> </w:t>
      </w:r>
      <w:r w:rsidRPr="00BC0650">
        <w:rPr>
          <w:rFonts w:ascii="Arial" w:hAnsi="Arial" w:cs="Arial"/>
        </w:rPr>
        <w:t xml:space="preserve">за градење.................................................................................72476,12м2 </w:t>
      </w:r>
    </w:p>
    <w:p w14:paraId="3EA17D51" w14:textId="77777777" w:rsidR="00C42525" w:rsidRPr="00BC0650" w:rsidRDefault="00C42525" w:rsidP="00BC0650">
      <w:pPr>
        <w:pStyle w:val="ListParagraph"/>
        <w:numPr>
          <w:ilvl w:val="0"/>
          <w:numId w:val="47"/>
        </w:numPr>
        <w:autoSpaceDE w:val="0"/>
        <w:autoSpaceDN w:val="0"/>
        <w:adjustRightInd w:val="0"/>
        <w:jc w:val="both"/>
        <w:rPr>
          <w:rFonts w:ascii="Arial" w:hAnsi="Arial" w:cs="Arial"/>
        </w:rPr>
      </w:pPr>
      <w:r w:rsidRPr="00BC0650">
        <w:rPr>
          <w:rFonts w:ascii="Arial" w:hAnsi="Arial" w:cs="Arial"/>
        </w:rPr>
        <w:t xml:space="preserve">Вкупно изградена површина.......................................................................72476,12м2 </w:t>
      </w:r>
    </w:p>
    <w:p w14:paraId="545155AB"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lastRenderedPageBreak/>
        <w:t xml:space="preserve">Процент на изграденост.........................................................................................70% </w:t>
      </w:r>
    </w:p>
    <w:p w14:paraId="4F505CFC"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Коефициент на искористеност...</w:t>
      </w:r>
      <w:r w:rsidR="002A6D36" w:rsidRPr="00BC0650">
        <w:rPr>
          <w:rFonts w:ascii="Arial" w:hAnsi="Arial" w:cs="Arial"/>
        </w:rPr>
        <w:t>...</w:t>
      </w:r>
      <w:r w:rsidRPr="00BC0650">
        <w:rPr>
          <w:rFonts w:ascii="Arial" w:hAnsi="Arial" w:cs="Arial"/>
        </w:rPr>
        <w:t xml:space="preserve">............................................................................0,7 </w:t>
      </w:r>
    </w:p>
    <w:p w14:paraId="590BFD8C"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Мах. висина на градбата до завршен венец............................................................5м </w:t>
      </w:r>
    </w:p>
    <w:p w14:paraId="3C0AC112" w14:textId="77777777" w:rsidR="00C42525" w:rsidRPr="00BC0650" w:rsidRDefault="00C42525" w:rsidP="00BC0650">
      <w:pPr>
        <w:autoSpaceDE w:val="0"/>
        <w:autoSpaceDN w:val="0"/>
        <w:adjustRightInd w:val="0"/>
        <w:spacing w:line="276" w:lineRule="auto"/>
        <w:ind w:left="360"/>
        <w:jc w:val="both"/>
        <w:rPr>
          <w:rFonts w:ascii="Arial" w:hAnsi="Arial" w:cs="Arial"/>
          <w:sz w:val="22"/>
          <w:szCs w:val="22"/>
        </w:rPr>
      </w:pPr>
      <w:r w:rsidRPr="00BC0650">
        <w:rPr>
          <w:rFonts w:ascii="Arial" w:hAnsi="Arial" w:cs="Arial"/>
          <w:sz w:val="22"/>
          <w:szCs w:val="22"/>
        </w:rPr>
        <w:t xml:space="preserve">Од наведените максимални висини може да остапуваат: </w:t>
      </w:r>
    </w:p>
    <w:p w14:paraId="039DA7E2"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помошните простории, просториите за надзор и обезбедување, останати машински простории и сл., каде за максимална висина се дозволува 7м., како и </w:t>
      </w:r>
    </w:p>
    <w:p w14:paraId="523E427F" w14:textId="77777777" w:rsidR="00C42525" w:rsidRPr="00BC0650" w:rsidRDefault="00C42525" w:rsidP="00BC0650">
      <w:pPr>
        <w:pStyle w:val="ListParagraph"/>
        <w:autoSpaceDE w:val="0"/>
        <w:autoSpaceDN w:val="0"/>
        <w:adjustRightInd w:val="0"/>
        <w:jc w:val="both"/>
        <w:rPr>
          <w:rFonts w:ascii="Arial" w:hAnsi="Arial" w:cs="Arial"/>
        </w:rPr>
      </w:pPr>
      <w:r w:rsidRPr="00BC0650">
        <w:rPr>
          <w:rFonts w:ascii="Arial" w:hAnsi="Arial" w:cs="Arial"/>
        </w:rPr>
        <w:t xml:space="preserve">супраструктурни и инфраструктурни градби (столбови за пренос и дистрибуција на електрична енергија во енергетскиот систем во државата) </w:t>
      </w:r>
    </w:p>
    <w:p w14:paraId="3989E139"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Максималната висина на слеме...............................................................................5м </w:t>
      </w:r>
    </w:p>
    <w:p w14:paraId="79920E70"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Мах. број на катови....................................................................................................П </w:t>
      </w:r>
    </w:p>
    <w:p w14:paraId="7340CA82"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Процент на озеленетост во ГП................................................................................20% </w:t>
      </w:r>
    </w:p>
    <w:p w14:paraId="17A5C5C1"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Графички означената површина за градба претставува рамковна површина која е поголема од нумеричката вредност дадена во табелата и истата означува граница до каде можат да се планираат објектите на комплексната градба во градежната парцела, според дадените нумерички вредности. </w:t>
      </w:r>
    </w:p>
    <w:p w14:paraId="4DA03F93"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Во рамките на градежната парцела можно е поставување на други супраструктурни градби како комплементарни намени во служба на основната – фотоволтаична електрана: контролни станици, трафостаници, помошни простории, простории за надзор и обезбедување, останати машински простории и сл. </w:t>
      </w:r>
    </w:p>
    <w:p w14:paraId="17B3C8AA"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Во рамките на градежната парцела дозволено е и поставување на секаков вид на комунална инфраструктура како комплементарна намена во служба на фотонапонската електроцентрала. -Дозволено е и поставување на столбови за осветлување, канделабри, камери за надзор, антенски столбови и било каков вид на инфраструктурни инсталации со кои не се обѕидува затворен корисен простор. Местоположбата и висината на овие градби не се условени со зададениот простор ограничен со градежни линии во кој е дозволено поставување на површини за градење на повеќе градби, како ни со максимално дозволената височина на градбите.. </w:t>
      </w:r>
    </w:p>
    <w:p w14:paraId="6725E890"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Градежната линија се спроведува согласно точка 7 од општите услови на планот. </w:t>
      </w:r>
    </w:p>
    <w:p w14:paraId="3457CF1B"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Oтворите на градбите се корелативни со планските одредби за површината за градење и се спроведуваат согласно точка 10 од општите услови на планот. </w:t>
      </w:r>
    </w:p>
    <w:p w14:paraId="27B0FCC7"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При изработка на проектна документација со проектна програма да се дефинира број на паркинг места за основната намена, но и за комплементарните намени доколку се застапени во рамковната површина за градење. </w:t>
      </w:r>
    </w:p>
    <w:p w14:paraId="4BDE1A16" w14:textId="77777777" w:rsidR="00C42525" w:rsidRPr="00BC0650" w:rsidRDefault="00C42525" w:rsidP="00BC0650">
      <w:pPr>
        <w:pStyle w:val="ListParagraph"/>
        <w:numPr>
          <w:ilvl w:val="0"/>
          <w:numId w:val="46"/>
        </w:numPr>
        <w:autoSpaceDE w:val="0"/>
        <w:autoSpaceDN w:val="0"/>
        <w:adjustRightInd w:val="0"/>
        <w:jc w:val="both"/>
        <w:rPr>
          <w:rFonts w:ascii="Arial" w:hAnsi="Arial" w:cs="Arial"/>
        </w:rPr>
      </w:pPr>
      <w:r w:rsidRPr="00BC0650">
        <w:rPr>
          <w:rFonts w:ascii="Arial" w:hAnsi="Arial" w:cs="Arial"/>
        </w:rPr>
        <w:t xml:space="preserve">Обезбедување на потребниот број на паркинг места е основен услов за изградба до максимална дозволена висина и површина за градба. </w:t>
      </w:r>
    </w:p>
    <w:p w14:paraId="229B95E3"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Низ градежната парцела поминува цевковод кој се предвидува да биде отстранет, согласно допис на АД „Водосопанство на РМ“ Скопје, со бр.11-811/3 од 03.07.2023г. </w:t>
      </w:r>
    </w:p>
    <w:p w14:paraId="45D1DB6A"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Градежна парцела ГП 02 </w:t>
      </w:r>
    </w:p>
    <w:p w14:paraId="1EDB42F5"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Намена: </w:t>
      </w:r>
    </w:p>
    <w:p w14:paraId="5CA4757D"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-Намена: Е1.13 – Површински соларни и фотоволтаични електрани </w:t>
      </w:r>
    </w:p>
    <w:p w14:paraId="2C3C1700" w14:textId="77777777" w:rsidR="00C42525" w:rsidRPr="00BC0650" w:rsidRDefault="00C42525" w:rsidP="00BC0650">
      <w:pPr>
        <w:pStyle w:val="ListParagraph"/>
        <w:numPr>
          <w:ilvl w:val="0"/>
          <w:numId w:val="48"/>
        </w:numPr>
        <w:autoSpaceDE w:val="0"/>
        <w:autoSpaceDN w:val="0"/>
        <w:adjustRightInd w:val="0"/>
        <w:jc w:val="both"/>
        <w:rPr>
          <w:rFonts w:ascii="Arial" w:hAnsi="Arial" w:cs="Arial"/>
        </w:rPr>
      </w:pPr>
      <w:r w:rsidRPr="00BC0650">
        <w:rPr>
          <w:rFonts w:ascii="Arial" w:hAnsi="Arial" w:cs="Arial"/>
        </w:rPr>
        <w:t xml:space="preserve">Колски пристап од Пристапен пат П2 </w:t>
      </w:r>
    </w:p>
    <w:p w14:paraId="184B25A2" w14:textId="77777777" w:rsidR="00C42525" w:rsidRPr="00BC0650" w:rsidRDefault="00C42525" w:rsidP="00BC0650">
      <w:pPr>
        <w:pStyle w:val="ListParagraph"/>
        <w:numPr>
          <w:ilvl w:val="0"/>
          <w:numId w:val="48"/>
        </w:numPr>
        <w:autoSpaceDE w:val="0"/>
        <w:autoSpaceDN w:val="0"/>
        <w:adjustRightInd w:val="0"/>
        <w:jc w:val="both"/>
        <w:rPr>
          <w:rFonts w:ascii="Arial" w:hAnsi="Arial" w:cs="Arial"/>
        </w:rPr>
      </w:pPr>
      <w:r w:rsidRPr="00BC0650">
        <w:rPr>
          <w:rFonts w:ascii="Arial" w:hAnsi="Arial" w:cs="Arial"/>
        </w:rPr>
        <w:t xml:space="preserve">Површина на градежна парцела .....................................................1222736,65м2 </w:t>
      </w:r>
    </w:p>
    <w:p w14:paraId="15EF6809" w14:textId="77777777" w:rsidR="00C42525" w:rsidRPr="00BC0650" w:rsidRDefault="00C42525" w:rsidP="00BC0650">
      <w:pPr>
        <w:pStyle w:val="ListParagraph"/>
        <w:numPr>
          <w:ilvl w:val="0"/>
          <w:numId w:val="48"/>
        </w:numPr>
        <w:autoSpaceDE w:val="0"/>
        <w:autoSpaceDN w:val="0"/>
        <w:adjustRightInd w:val="0"/>
        <w:jc w:val="both"/>
        <w:rPr>
          <w:rFonts w:ascii="Arial" w:hAnsi="Arial" w:cs="Arial"/>
        </w:rPr>
      </w:pPr>
      <w:r w:rsidRPr="00BC0650">
        <w:rPr>
          <w:rFonts w:ascii="Arial" w:hAnsi="Arial" w:cs="Arial"/>
        </w:rPr>
        <w:t xml:space="preserve">Површина за градење........................................................................855915,66м2 </w:t>
      </w:r>
    </w:p>
    <w:p w14:paraId="1C76CCE1" w14:textId="77777777" w:rsidR="00C42525" w:rsidRPr="00BC0650" w:rsidRDefault="00C42525" w:rsidP="00BC0650">
      <w:pPr>
        <w:pStyle w:val="ListParagraph"/>
        <w:numPr>
          <w:ilvl w:val="0"/>
          <w:numId w:val="48"/>
        </w:numPr>
        <w:autoSpaceDE w:val="0"/>
        <w:autoSpaceDN w:val="0"/>
        <w:adjustRightInd w:val="0"/>
        <w:jc w:val="both"/>
        <w:rPr>
          <w:rFonts w:ascii="Arial" w:hAnsi="Arial" w:cs="Arial"/>
        </w:rPr>
      </w:pPr>
      <w:r w:rsidRPr="00BC0650">
        <w:rPr>
          <w:rFonts w:ascii="Arial" w:hAnsi="Arial" w:cs="Arial"/>
        </w:rPr>
        <w:t xml:space="preserve">Вкупно изградена површина.............................................................. 855915,66м2 </w:t>
      </w:r>
    </w:p>
    <w:p w14:paraId="149EA2A4" w14:textId="77777777" w:rsidR="00C42525" w:rsidRPr="00BC0650" w:rsidRDefault="00C42525" w:rsidP="00BC0650">
      <w:pPr>
        <w:pStyle w:val="ListParagraph"/>
        <w:numPr>
          <w:ilvl w:val="0"/>
          <w:numId w:val="48"/>
        </w:numPr>
        <w:autoSpaceDE w:val="0"/>
        <w:autoSpaceDN w:val="0"/>
        <w:adjustRightInd w:val="0"/>
        <w:jc w:val="both"/>
        <w:rPr>
          <w:rFonts w:ascii="Arial" w:hAnsi="Arial" w:cs="Arial"/>
        </w:rPr>
      </w:pPr>
      <w:r w:rsidRPr="00BC0650">
        <w:rPr>
          <w:rFonts w:ascii="Arial" w:hAnsi="Arial" w:cs="Arial"/>
        </w:rPr>
        <w:lastRenderedPageBreak/>
        <w:t xml:space="preserve">Процент на изграденост......................................................................................70% </w:t>
      </w:r>
    </w:p>
    <w:p w14:paraId="24D22B52" w14:textId="77777777" w:rsidR="006B539C" w:rsidRPr="00BC0650" w:rsidRDefault="00C42525" w:rsidP="00BC0650">
      <w:pPr>
        <w:pStyle w:val="ListParagraph"/>
        <w:numPr>
          <w:ilvl w:val="0"/>
          <w:numId w:val="48"/>
        </w:numPr>
        <w:suppressAutoHyphens/>
        <w:jc w:val="both"/>
        <w:outlineLvl w:val="1"/>
        <w:rPr>
          <w:rFonts w:ascii="Arial" w:hAnsi="Arial" w:cs="Arial"/>
        </w:rPr>
      </w:pPr>
      <w:r w:rsidRPr="00BC0650">
        <w:rPr>
          <w:rFonts w:ascii="Arial" w:hAnsi="Arial" w:cs="Arial"/>
        </w:rPr>
        <w:t xml:space="preserve">Коефициент на искористеност.............................................................................0,7 </w:t>
      </w:r>
    </w:p>
    <w:p w14:paraId="2DD4B60B"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Мах. висина на градбата до завршен венец................................................................5м </w:t>
      </w:r>
    </w:p>
    <w:p w14:paraId="545881E3"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Од наведените максимални висини може да остапуваат: </w:t>
      </w:r>
    </w:p>
    <w:p w14:paraId="627BBCA7" w14:textId="77777777" w:rsidR="00C42525" w:rsidRPr="00BC0650" w:rsidRDefault="00C42525" w:rsidP="00BC0650">
      <w:pPr>
        <w:pStyle w:val="ListParagraph"/>
        <w:numPr>
          <w:ilvl w:val="0"/>
          <w:numId w:val="48"/>
        </w:numPr>
        <w:autoSpaceDE w:val="0"/>
        <w:autoSpaceDN w:val="0"/>
        <w:adjustRightInd w:val="0"/>
        <w:jc w:val="both"/>
        <w:rPr>
          <w:rFonts w:ascii="Arial" w:hAnsi="Arial" w:cs="Arial"/>
        </w:rPr>
      </w:pPr>
      <w:r w:rsidRPr="00BC0650">
        <w:rPr>
          <w:rFonts w:ascii="Arial" w:hAnsi="Arial" w:cs="Arial"/>
        </w:rPr>
        <w:t xml:space="preserve">помошните простории, просториите за надзор и обезбедување, останати машински простории и сл., каде за максимална висина се дозволува 7м., како и </w:t>
      </w:r>
    </w:p>
    <w:p w14:paraId="40012EAE" w14:textId="77777777" w:rsidR="00C42525" w:rsidRPr="00BC0650" w:rsidRDefault="00C42525" w:rsidP="00BC0650">
      <w:pPr>
        <w:pStyle w:val="ListParagraph"/>
        <w:numPr>
          <w:ilvl w:val="0"/>
          <w:numId w:val="48"/>
        </w:numPr>
        <w:autoSpaceDE w:val="0"/>
        <w:autoSpaceDN w:val="0"/>
        <w:adjustRightInd w:val="0"/>
        <w:jc w:val="both"/>
        <w:rPr>
          <w:rFonts w:ascii="Arial" w:hAnsi="Arial" w:cs="Arial"/>
        </w:rPr>
      </w:pPr>
      <w:r w:rsidRPr="00BC0650">
        <w:rPr>
          <w:rFonts w:ascii="Arial" w:hAnsi="Arial" w:cs="Arial"/>
        </w:rPr>
        <w:t xml:space="preserve">супраструктурни и инфраструктурни градби (столбови за пренос и дистрибуција на електрична енергија во енергетскиот систем во државата) </w:t>
      </w:r>
    </w:p>
    <w:p w14:paraId="0868A527" w14:textId="77777777" w:rsidR="00C42525" w:rsidRPr="00BC0650" w:rsidRDefault="00C42525" w:rsidP="00BC0650">
      <w:pPr>
        <w:pStyle w:val="ListParagraph"/>
        <w:numPr>
          <w:ilvl w:val="0"/>
          <w:numId w:val="49"/>
        </w:numPr>
        <w:autoSpaceDE w:val="0"/>
        <w:autoSpaceDN w:val="0"/>
        <w:adjustRightInd w:val="0"/>
        <w:jc w:val="both"/>
        <w:rPr>
          <w:rFonts w:ascii="Arial" w:hAnsi="Arial" w:cs="Arial"/>
        </w:rPr>
      </w:pPr>
      <w:r w:rsidRPr="00BC0650">
        <w:rPr>
          <w:rFonts w:ascii="Arial" w:hAnsi="Arial" w:cs="Arial"/>
        </w:rPr>
        <w:t xml:space="preserve">Максималната висина на слеме...............................................................................5м </w:t>
      </w:r>
    </w:p>
    <w:p w14:paraId="319477C6" w14:textId="77777777" w:rsidR="00C42525" w:rsidRPr="00BC0650" w:rsidRDefault="00C42525" w:rsidP="00BC0650">
      <w:pPr>
        <w:pStyle w:val="ListParagraph"/>
        <w:numPr>
          <w:ilvl w:val="0"/>
          <w:numId w:val="49"/>
        </w:numPr>
        <w:autoSpaceDE w:val="0"/>
        <w:autoSpaceDN w:val="0"/>
        <w:adjustRightInd w:val="0"/>
        <w:jc w:val="both"/>
        <w:rPr>
          <w:rFonts w:ascii="Arial" w:hAnsi="Arial" w:cs="Arial"/>
        </w:rPr>
      </w:pPr>
      <w:r w:rsidRPr="00BC0650">
        <w:rPr>
          <w:rFonts w:ascii="Arial" w:hAnsi="Arial" w:cs="Arial"/>
        </w:rPr>
        <w:t xml:space="preserve">Мах. број на катови....................................................................................................П </w:t>
      </w:r>
    </w:p>
    <w:p w14:paraId="27C3C005" w14:textId="77777777" w:rsidR="006B539C" w:rsidRPr="00BC0650" w:rsidRDefault="00C42525" w:rsidP="00BC0650">
      <w:pPr>
        <w:pStyle w:val="ListParagraph"/>
        <w:numPr>
          <w:ilvl w:val="0"/>
          <w:numId w:val="49"/>
        </w:numPr>
        <w:suppressAutoHyphens/>
        <w:jc w:val="both"/>
        <w:outlineLvl w:val="1"/>
        <w:rPr>
          <w:rFonts w:ascii="Arial" w:hAnsi="Arial" w:cs="Arial"/>
        </w:rPr>
      </w:pPr>
      <w:r w:rsidRPr="00BC0650">
        <w:rPr>
          <w:rFonts w:ascii="Arial" w:hAnsi="Arial" w:cs="Arial"/>
        </w:rPr>
        <w:t xml:space="preserve">Процент на озеленетост во ГП.................................................................................20% </w:t>
      </w:r>
    </w:p>
    <w:p w14:paraId="1BAA5889"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Градежна парцела ГП 03 </w:t>
      </w:r>
    </w:p>
    <w:p w14:paraId="711335A4"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Намена: </w:t>
      </w:r>
    </w:p>
    <w:p w14:paraId="08FDC56D"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-Намена: Е1.8 – Трансформаторска станица (110kV) </w:t>
      </w:r>
    </w:p>
    <w:p w14:paraId="0A8B88FE" w14:textId="77777777" w:rsidR="00C42525" w:rsidRPr="00BC0650" w:rsidRDefault="00C42525" w:rsidP="00BC0650">
      <w:pPr>
        <w:pStyle w:val="ListParagraph"/>
        <w:numPr>
          <w:ilvl w:val="0"/>
          <w:numId w:val="50"/>
        </w:numPr>
        <w:autoSpaceDE w:val="0"/>
        <w:autoSpaceDN w:val="0"/>
        <w:adjustRightInd w:val="0"/>
        <w:jc w:val="both"/>
        <w:rPr>
          <w:rFonts w:ascii="Arial" w:hAnsi="Arial" w:cs="Arial"/>
        </w:rPr>
      </w:pPr>
      <w:r w:rsidRPr="00BC0650">
        <w:rPr>
          <w:rFonts w:ascii="Arial" w:hAnsi="Arial" w:cs="Arial"/>
        </w:rPr>
        <w:t xml:space="preserve">Колски пристап од Пристапен пат П1 </w:t>
      </w:r>
    </w:p>
    <w:p w14:paraId="26133A10" w14:textId="77777777" w:rsidR="00C42525" w:rsidRPr="00BC0650" w:rsidRDefault="00C42525" w:rsidP="00BC0650">
      <w:pPr>
        <w:pStyle w:val="ListParagraph"/>
        <w:numPr>
          <w:ilvl w:val="0"/>
          <w:numId w:val="50"/>
        </w:numPr>
        <w:autoSpaceDE w:val="0"/>
        <w:autoSpaceDN w:val="0"/>
        <w:adjustRightInd w:val="0"/>
        <w:jc w:val="both"/>
        <w:rPr>
          <w:rFonts w:ascii="Arial" w:hAnsi="Arial" w:cs="Arial"/>
        </w:rPr>
      </w:pPr>
      <w:r w:rsidRPr="00BC0650">
        <w:rPr>
          <w:rFonts w:ascii="Arial" w:hAnsi="Arial" w:cs="Arial"/>
        </w:rPr>
        <w:t xml:space="preserve">Површина на градежна парцела ...............................................................14117,30м2 </w:t>
      </w:r>
    </w:p>
    <w:p w14:paraId="4AA73DB8" w14:textId="77777777" w:rsidR="00C42525" w:rsidRPr="00BC0650" w:rsidRDefault="00C42525" w:rsidP="00BC0650">
      <w:pPr>
        <w:pStyle w:val="ListParagraph"/>
        <w:numPr>
          <w:ilvl w:val="0"/>
          <w:numId w:val="50"/>
        </w:numPr>
        <w:autoSpaceDE w:val="0"/>
        <w:autoSpaceDN w:val="0"/>
        <w:adjustRightInd w:val="0"/>
        <w:jc w:val="both"/>
        <w:rPr>
          <w:rFonts w:ascii="Arial" w:hAnsi="Arial" w:cs="Arial"/>
        </w:rPr>
      </w:pPr>
      <w:r w:rsidRPr="00BC0650">
        <w:rPr>
          <w:rFonts w:ascii="Arial" w:hAnsi="Arial" w:cs="Arial"/>
        </w:rPr>
        <w:t xml:space="preserve">Површина за градење...................................................................................9005,25м2 </w:t>
      </w:r>
    </w:p>
    <w:p w14:paraId="0CF7A7BE" w14:textId="77777777" w:rsidR="00C42525" w:rsidRPr="00BC0650" w:rsidRDefault="00C42525" w:rsidP="00BC0650">
      <w:pPr>
        <w:pStyle w:val="ListParagraph"/>
        <w:numPr>
          <w:ilvl w:val="0"/>
          <w:numId w:val="50"/>
        </w:numPr>
        <w:autoSpaceDE w:val="0"/>
        <w:autoSpaceDN w:val="0"/>
        <w:adjustRightInd w:val="0"/>
        <w:jc w:val="both"/>
        <w:rPr>
          <w:rFonts w:ascii="Arial" w:hAnsi="Arial" w:cs="Arial"/>
        </w:rPr>
      </w:pPr>
      <w:r w:rsidRPr="00BC0650">
        <w:rPr>
          <w:rFonts w:ascii="Arial" w:hAnsi="Arial" w:cs="Arial"/>
        </w:rPr>
        <w:t xml:space="preserve">Вкупно изградена површина.........................................................................9005,25м2 </w:t>
      </w:r>
    </w:p>
    <w:p w14:paraId="13EAED15" w14:textId="77777777" w:rsidR="00C42525" w:rsidRPr="00BC0650" w:rsidRDefault="00C42525" w:rsidP="00BC0650">
      <w:pPr>
        <w:pStyle w:val="ListParagraph"/>
        <w:numPr>
          <w:ilvl w:val="0"/>
          <w:numId w:val="50"/>
        </w:numPr>
        <w:autoSpaceDE w:val="0"/>
        <w:autoSpaceDN w:val="0"/>
        <w:adjustRightInd w:val="0"/>
        <w:jc w:val="both"/>
        <w:rPr>
          <w:rFonts w:ascii="Arial" w:hAnsi="Arial" w:cs="Arial"/>
        </w:rPr>
      </w:pPr>
      <w:r w:rsidRPr="00BC0650">
        <w:rPr>
          <w:rFonts w:ascii="Arial" w:hAnsi="Arial" w:cs="Arial"/>
        </w:rPr>
        <w:t xml:space="preserve">Процент на изграденост........................................................................................64% </w:t>
      </w:r>
    </w:p>
    <w:p w14:paraId="3695F5ED" w14:textId="77777777" w:rsidR="00C42525" w:rsidRPr="00BC0650" w:rsidRDefault="00C42525" w:rsidP="00BC0650">
      <w:pPr>
        <w:pStyle w:val="ListParagraph"/>
        <w:numPr>
          <w:ilvl w:val="0"/>
          <w:numId w:val="50"/>
        </w:numPr>
        <w:autoSpaceDE w:val="0"/>
        <w:autoSpaceDN w:val="0"/>
        <w:adjustRightInd w:val="0"/>
        <w:jc w:val="both"/>
        <w:rPr>
          <w:rFonts w:ascii="Arial" w:hAnsi="Arial" w:cs="Arial"/>
        </w:rPr>
      </w:pPr>
      <w:r w:rsidRPr="00BC0650">
        <w:rPr>
          <w:rFonts w:ascii="Arial" w:hAnsi="Arial" w:cs="Arial"/>
        </w:rPr>
        <w:t xml:space="preserve">Коефициент на искористеност...............................................................................0,6 </w:t>
      </w:r>
    </w:p>
    <w:p w14:paraId="320860E3" w14:textId="77777777" w:rsidR="006B539C" w:rsidRPr="00BC0650" w:rsidRDefault="00C42525" w:rsidP="00BC0650">
      <w:pPr>
        <w:pStyle w:val="ListParagraph"/>
        <w:numPr>
          <w:ilvl w:val="0"/>
          <w:numId w:val="50"/>
        </w:numPr>
        <w:suppressAutoHyphens/>
        <w:jc w:val="both"/>
        <w:outlineLvl w:val="1"/>
        <w:rPr>
          <w:rFonts w:ascii="Arial" w:hAnsi="Arial" w:cs="Arial"/>
        </w:rPr>
      </w:pPr>
      <w:r w:rsidRPr="00BC0650">
        <w:rPr>
          <w:rFonts w:ascii="Arial" w:hAnsi="Arial" w:cs="Arial"/>
        </w:rPr>
        <w:t xml:space="preserve">Мах. висина на градбата до завршен венец.........................................................26м </w:t>
      </w:r>
    </w:p>
    <w:p w14:paraId="0679AB80" w14:textId="77777777" w:rsidR="00C42525" w:rsidRPr="00BC0650" w:rsidRDefault="00C42525" w:rsidP="00BC0650">
      <w:pPr>
        <w:suppressAutoHyphens/>
        <w:spacing w:line="276" w:lineRule="auto"/>
        <w:jc w:val="both"/>
        <w:outlineLvl w:val="1"/>
        <w:rPr>
          <w:rFonts w:ascii="Arial" w:hAnsi="Arial" w:cs="Arial"/>
          <w:sz w:val="22"/>
          <w:szCs w:val="22"/>
        </w:rPr>
      </w:pPr>
    </w:p>
    <w:p w14:paraId="04B50879"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Градежна парцела ГП 04 </w:t>
      </w:r>
    </w:p>
    <w:p w14:paraId="3012BB90"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Намена: </w:t>
      </w:r>
    </w:p>
    <w:p w14:paraId="59B2403A"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-Намена: Е1.8 – Далноводски столбови </w:t>
      </w:r>
    </w:p>
    <w:p w14:paraId="2656E4C3"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Колски пристап од Пристапен пат П2 </w:t>
      </w:r>
    </w:p>
    <w:p w14:paraId="6E92D1B2"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Површина на градежна парцела .....................................................................527,69м2 </w:t>
      </w:r>
    </w:p>
    <w:p w14:paraId="11839719"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Површина за градење.....................................................................................100,00м2 </w:t>
      </w:r>
    </w:p>
    <w:p w14:paraId="00485042"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Вкупно изградена површина..</w:t>
      </w:r>
      <w:r w:rsidR="00D32A1C" w:rsidRPr="00BC0650">
        <w:rPr>
          <w:rFonts w:ascii="Arial" w:hAnsi="Arial" w:cs="Arial"/>
        </w:rPr>
        <w:t>...</w:t>
      </w:r>
      <w:r w:rsidRPr="00BC0650">
        <w:rPr>
          <w:rFonts w:ascii="Arial" w:hAnsi="Arial" w:cs="Arial"/>
        </w:rPr>
        <w:t xml:space="preserve">......................................................................100,00м2 </w:t>
      </w:r>
    </w:p>
    <w:p w14:paraId="713BB3F6"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Процент на изграденост........................................................................................19% </w:t>
      </w:r>
    </w:p>
    <w:p w14:paraId="1A73E938"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Коефициент на искористеност..............................................................................0,2 </w:t>
      </w:r>
    </w:p>
    <w:p w14:paraId="6BC6CD27"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Мах. висина на градбата до завршен венец........................................................26м </w:t>
      </w:r>
    </w:p>
    <w:p w14:paraId="44B939C5"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Од наведената максимална висина може да остапуваат потребни елементи за функционирање на столбовите за пренос на електрична енергија во енергетскиот систем во државата. </w:t>
      </w:r>
    </w:p>
    <w:p w14:paraId="10EA03ED" w14:textId="77777777" w:rsidR="00C42525" w:rsidRPr="00BC0650" w:rsidRDefault="00C42525" w:rsidP="00BC0650">
      <w:pPr>
        <w:pStyle w:val="ListParagraph"/>
        <w:numPr>
          <w:ilvl w:val="0"/>
          <w:numId w:val="51"/>
        </w:numPr>
        <w:autoSpaceDE w:val="0"/>
        <w:autoSpaceDN w:val="0"/>
        <w:adjustRightInd w:val="0"/>
        <w:jc w:val="both"/>
        <w:rPr>
          <w:rFonts w:ascii="Arial" w:hAnsi="Arial" w:cs="Arial"/>
        </w:rPr>
      </w:pPr>
      <w:r w:rsidRPr="00BC0650">
        <w:rPr>
          <w:rFonts w:ascii="Arial" w:hAnsi="Arial" w:cs="Arial"/>
        </w:rPr>
        <w:t xml:space="preserve">Мах. број на катови.................................................................................................П </w:t>
      </w:r>
    </w:p>
    <w:p w14:paraId="7CA547E7" w14:textId="77777777" w:rsidR="00C42525" w:rsidRPr="00BC0650" w:rsidRDefault="00C42525" w:rsidP="00BC0650">
      <w:pPr>
        <w:pStyle w:val="ListParagraph"/>
        <w:numPr>
          <w:ilvl w:val="0"/>
          <w:numId w:val="51"/>
        </w:numPr>
        <w:suppressAutoHyphens/>
        <w:jc w:val="both"/>
        <w:outlineLvl w:val="1"/>
        <w:rPr>
          <w:rFonts w:ascii="Arial" w:hAnsi="Arial" w:cs="Arial"/>
        </w:rPr>
      </w:pPr>
      <w:r w:rsidRPr="00BC0650">
        <w:rPr>
          <w:rFonts w:ascii="Arial" w:hAnsi="Arial" w:cs="Arial"/>
        </w:rPr>
        <w:t xml:space="preserve">Процент на озеленетост во ГП............................................................................20% </w:t>
      </w:r>
    </w:p>
    <w:p w14:paraId="6BC45A95" w14:textId="77777777" w:rsidR="00C42525" w:rsidRPr="00BC0650" w:rsidRDefault="00C42525" w:rsidP="00BC0650">
      <w:pPr>
        <w:suppressAutoHyphens/>
        <w:spacing w:line="276" w:lineRule="auto"/>
        <w:jc w:val="both"/>
        <w:outlineLvl w:val="1"/>
        <w:rPr>
          <w:rFonts w:ascii="Arial" w:hAnsi="Arial" w:cs="Arial"/>
          <w:sz w:val="22"/>
          <w:szCs w:val="22"/>
        </w:rPr>
      </w:pPr>
      <w:r w:rsidRPr="00BC0650">
        <w:rPr>
          <w:rFonts w:ascii="Arial" w:hAnsi="Arial" w:cs="Arial"/>
          <w:sz w:val="22"/>
          <w:szCs w:val="22"/>
        </w:rPr>
        <w:t xml:space="preserve">Согласно </w:t>
      </w:r>
      <w:r w:rsidRPr="00BC0650">
        <w:rPr>
          <w:rFonts w:ascii="Arial" w:hAnsi="Arial" w:cs="Arial"/>
          <w:b/>
          <w:bCs/>
          <w:sz w:val="22"/>
          <w:szCs w:val="22"/>
        </w:rPr>
        <w:t xml:space="preserve">Правилник за изградба на надземни електроенергетски водови со Градежна парцела ГП 05 </w:t>
      </w:r>
    </w:p>
    <w:p w14:paraId="66D3F518"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Намена: </w:t>
      </w:r>
    </w:p>
    <w:p w14:paraId="6C6E9A5E"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-Намена: Е1.8 – Далноводски столбови </w:t>
      </w:r>
    </w:p>
    <w:p w14:paraId="6A2503A1"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-Колски пристап од Пристапен пат П3 </w:t>
      </w:r>
    </w:p>
    <w:p w14:paraId="29091E84"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-Површина на градежна парцела ..........................................................529,00м2 </w:t>
      </w:r>
    </w:p>
    <w:p w14:paraId="5DE47E6D"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lastRenderedPageBreak/>
        <w:t xml:space="preserve">-Површина за градење............................................................................100,00м2 </w:t>
      </w:r>
    </w:p>
    <w:p w14:paraId="21D2F896"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-Вкупно изградена површина..................................................................100,00м2 </w:t>
      </w:r>
    </w:p>
    <w:p w14:paraId="359755EE"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-Процент на изграденост...............................................................................19% </w:t>
      </w:r>
    </w:p>
    <w:p w14:paraId="09C85139"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-Коефициент на искористеност......................................................................0,2 </w:t>
      </w:r>
    </w:p>
    <w:p w14:paraId="64E0AF4D"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-Мах. висина на градбата до завршен венец................................................26м </w:t>
      </w:r>
    </w:p>
    <w:p w14:paraId="1AB214A3"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Од наведената максимална висина може да остапуваат потребни елементи за функционирање на столбовите за пренос на електрична енергија во енергетскиот систем во државата. </w:t>
      </w:r>
    </w:p>
    <w:p w14:paraId="3CCE67C3" w14:textId="77777777" w:rsidR="00C42525" w:rsidRPr="00BC0650" w:rsidRDefault="00C42525" w:rsidP="00BC0650">
      <w:pPr>
        <w:pStyle w:val="ListParagraph"/>
        <w:numPr>
          <w:ilvl w:val="0"/>
          <w:numId w:val="52"/>
        </w:numPr>
        <w:autoSpaceDE w:val="0"/>
        <w:autoSpaceDN w:val="0"/>
        <w:adjustRightInd w:val="0"/>
        <w:jc w:val="both"/>
        <w:rPr>
          <w:rFonts w:ascii="Arial" w:hAnsi="Arial" w:cs="Arial"/>
        </w:rPr>
      </w:pPr>
      <w:r w:rsidRPr="00BC0650">
        <w:rPr>
          <w:rFonts w:ascii="Arial" w:hAnsi="Arial" w:cs="Arial"/>
        </w:rPr>
        <w:t xml:space="preserve">Мах. број на катови..............................................................................................П </w:t>
      </w:r>
    </w:p>
    <w:p w14:paraId="556F86AB" w14:textId="77777777" w:rsidR="00C42525" w:rsidRPr="00BC0650" w:rsidRDefault="00C42525" w:rsidP="00BC0650">
      <w:pPr>
        <w:pStyle w:val="ListParagraph"/>
        <w:numPr>
          <w:ilvl w:val="0"/>
          <w:numId w:val="52"/>
        </w:numPr>
        <w:suppressAutoHyphens/>
        <w:jc w:val="both"/>
        <w:outlineLvl w:val="1"/>
        <w:rPr>
          <w:rFonts w:ascii="Arial" w:hAnsi="Arial" w:cs="Arial"/>
        </w:rPr>
      </w:pPr>
      <w:r w:rsidRPr="00BC0650">
        <w:rPr>
          <w:rFonts w:ascii="Arial" w:hAnsi="Arial" w:cs="Arial"/>
        </w:rPr>
        <w:t>Процент на озеленетост во ГП.....</w:t>
      </w:r>
      <w:r w:rsidR="00D32A1C" w:rsidRPr="00BC0650">
        <w:rPr>
          <w:rFonts w:ascii="Arial" w:hAnsi="Arial" w:cs="Arial"/>
        </w:rPr>
        <w:t>...</w:t>
      </w:r>
      <w:r w:rsidRPr="00BC0650">
        <w:rPr>
          <w:rFonts w:ascii="Arial" w:hAnsi="Arial" w:cs="Arial"/>
        </w:rPr>
        <w:t xml:space="preserve">.................................................................20% </w:t>
      </w:r>
    </w:p>
    <w:p w14:paraId="328E3E5D" w14:textId="77777777" w:rsidR="00C42525" w:rsidRPr="00BC0650" w:rsidRDefault="00C42525" w:rsidP="00BC0650">
      <w:pPr>
        <w:suppressAutoHyphens/>
        <w:spacing w:line="276" w:lineRule="auto"/>
        <w:jc w:val="both"/>
        <w:outlineLvl w:val="1"/>
        <w:rPr>
          <w:rFonts w:ascii="Arial" w:hAnsi="Arial" w:cs="Arial"/>
          <w:sz w:val="22"/>
          <w:szCs w:val="22"/>
        </w:rPr>
      </w:pPr>
    </w:p>
    <w:p w14:paraId="15FB5360"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Градежна парцела ГП 06 </w:t>
      </w:r>
    </w:p>
    <w:p w14:paraId="65BA3854"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Намена: </w:t>
      </w:r>
    </w:p>
    <w:p w14:paraId="340FE008"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-Намена: Е1.8 – Далноводски столбови </w:t>
      </w:r>
    </w:p>
    <w:p w14:paraId="601273DD"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Колски пристап од Пристапен пат П4 </w:t>
      </w:r>
    </w:p>
    <w:p w14:paraId="3EF3C0C6"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Површина на градежна парцела ................................................................513,03м2 </w:t>
      </w:r>
    </w:p>
    <w:p w14:paraId="28373D74"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Површина за градење.................................................................................100,00м2 </w:t>
      </w:r>
    </w:p>
    <w:p w14:paraId="6A3D5697"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Вкупно изградена површина.......................................................................100,00м2 </w:t>
      </w:r>
    </w:p>
    <w:p w14:paraId="4E2FDBAF"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Процент на изграденост......................................................................................19% </w:t>
      </w:r>
    </w:p>
    <w:p w14:paraId="1D0BB9F1"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Коефициент на искористеност............................................................................0,2 </w:t>
      </w:r>
    </w:p>
    <w:p w14:paraId="65E92592"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Мах. висина на градбата до завршен венец......................................................26м </w:t>
      </w:r>
    </w:p>
    <w:p w14:paraId="3C5335C5"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Од наведената максимална висина може да остапуваат потребни елементи за функционирање на столбовите за пренос на електрична енергија во енергетскиот систем во државата. </w:t>
      </w:r>
    </w:p>
    <w:p w14:paraId="5F429756" w14:textId="77777777" w:rsidR="00C42525" w:rsidRPr="00BC0650" w:rsidRDefault="00C42525" w:rsidP="00BC0650">
      <w:pPr>
        <w:pStyle w:val="ListParagraph"/>
        <w:numPr>
          <w:ilvl w:val="0"/>
          <w:numId w:val="53"/>
        </w:numPr>
        <w:autoSpaceDE w:val="0"/>
        <w:autoSpaceDN w:val="0"/>
        <w:adjustRightInd w:val="0"/>
        <w:jc w:val="both"/>
        <w:rPr>
          <w:rFonts w:ascii="Arial" w:hAnsi="Arial" w:cs="Arial"/>
        </w:rPr>
      </w:pPr>
      <w:r w:rsidRPr="00BC0650">
        <w:rPr>
          <w:rFonts w:ascii="Arial" w:hAnsi="Arial" w:cs="Arial"/>
        </w:rPr>
        <w:t xml:space="preserve">Мах. број на катови..............................................................................................П </w:t>
      </w:r>
    </w:p>
    <w:p w14:paraId="18B4B71B" w14:textId="77777777" w:rsidR="00C42525" w:rsidRPr="00BC0650" w:rsidRDefault="00C42525" w:rsidP="00BC0650">
      <w:pPr>
        <w:pStyle w:val="ListParagraph"/>
        <w:numPr>
          <w:ilvl w:val="0"/>
          <w:numId w:val="53"/>
        </w:numPr>
        <w:suppressAutoHyphens/>
        <w:jc w:val="both"/>
        <w:outlineLvl w:val="1"/>
        <w:rPr>
          <w:rFonts w:ascii="Arial" w:hAnsi="Arial" w:cs="Arial"/>
        </w:rPr>
      </w:pPr>
      <w:r w:rsidRPr="00BC0650">
        <w:rPr>
          <w:rFonts w:ascii="Arial" w:hAnsi="Arial" w:cs="Arial"/>
        </w:rPr>
        <w:t xml:space="preserve">Процент на озеленетост во ГП..........................................................................20% </w:t>
      </w:r>
    </w:p>
    <w:p w14:paraId="67E139C2"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Градежна парцела ГП 07 </w:t>
      </w:r>
    </w:p>
    <w:p w14:paraId="4671B519"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Намена: </w:t>
      </w:r>
    </w:p>
    <w:p w14:paraId="133D4FF5" w14:textId="77777777" w:rsidR="00C42525" w:rsidRPr="00BC0650" w:rsidRDefault="00C4252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-Намена: Е1.8 – Далноводски столбови </w:t>
      </w:r>
    </w:p>
    <w:p w14:paraId="3231359C"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Колски пристап од Пристапен пат П4 </w:t>
      </w:r>
    </w:p>
    <w:p w14:paraId="24E25FB7"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Површина на градежна парцела ................................................................529,00м2 </w:t>
      </w:r>
    </w:p>
    <w:p w14:paraId="1B7EB23E"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Површина за градење.................................................................................100,00м2 </w:t>
      </w:r>
    </w:p>
    <w:p w14:paraId="6688C84B" w14:textId="77777777" w:rsidR="00C42525" w:rsidRPr="00BC0650" w:rsidRDefault="00C42525" w:rsidP="00BC0650">
      <w:pPr>
        <w:pStyle w:val="ListParagraph"/>
        <w:numPr>
          <w:ilvl w:val="0"/>
          <w:numId w:val="54"/>
        </w:numPr>
        <w:suppressAutoHyphens/>
        <w:jc w:val="both"/>
        <w:outlineLvl w:val="1"/>
        <w:rPr>
          <w:rFonts w:ascii="Arial" w:hAnsi="Arial" w:cs="Arial"/>
        </w:rPr>
      </w:pPr>
      <w:r w:rsidRPr="00BC0650">
        <w:rPr>
          <w:rFonts w:ascii="Arial" w:hAnsi="Arial" w:cs="Arial"/>
        </w:rPr>
        <w:t xml:space="preserve">Вкупно изградена површина.......................................................................100,00м2 </w:t>
      </w:r>
    </w:p>
    <w:p w14:paraId="2878C1EF"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Процент на изграденост.....................................................................................19% </w:t>
      </w:r>
    </w:p>
    <w:p w14:paraId="3BB4BBC0"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Коефициент на искористеност............................................................................0,2 </w:t>
      </w:r>
    </w:p>
    <w:p w14:paraId="1F938AFF"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Мах. висина на градбата до завршен венец.....................................................26м </w:t>
      </w:r>
    </w:p>
    <w:p w14:paraId="7A480EBB"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Од наведената максимална висина може да остапуваат потребни елементи за функционирање на столбовите за пренос на електрична енергија во енергетскиот систем во државата. </w:t>
      </w:r>
    </w:p>
    <w:p w14:paraId="396A21AE" w14:textId="77777777" w:rsidR="00C42525" w:rsidRPr="00BC0650" w:rsidRDefault="00C42525" w:rsidP="00BC0650">
      <w:pPr>
        <w:pStyle w:val="ListParagraph"/>
        <w:numPr>
          <w:ilvl w:val="0"/>
          <w:numId w:val="54"/>
        </w:numPr>
        <w:autoSpaceDE w:val="0"/>
        <w:autoSpaceDN w:val="0"/>
        <w:adjustRightInd w:val="0"/>
        <w:jc w:val="both"/>
        <w:rPr>
          <w:rFonts w:ascii="Arial" w:hAnsi="Arial" w:cs="Arial"/>
        </w:rPr>
      </w:pPr>
      <w:r w:rsidRPr="00BC0650">
        <w:rPr>
          <w:rFonts w:ascii="Arial" w:hAnsi="Arial" w:cs="Arial"/>
        </w:rPr>
        <w:t xml:space="preserve">Мах. број на катови................................................................................................П </w:t>
      </w:r>
    </w:p>
    <w:p w14:paraId="379AF2E4" w14:textId="77777777" w:rsidR="00C42525" w:rsidRPr="00BC0650" w:rsidRDefault="00C42525" w:rsidP="00BC0650">
      <w:pPr>
        <w:pStyle w:val="ListParagraph"/>
        <w:numPr>
          <w:ilvl w:val="0"/>
          <w:numId w:val="54"/>
        </w:numPr>
        <w:suppressAutoHyphens/>
        <w:jc w:val="both"/>
        <w:outlineLvl w:val="1"/>
        <w:rPr>
          <w:rFonts w:ascii="Arial" w:hAnsi="Arial" w:cs="Arial"/>
        </w:rPr>
      </w:pPr>
      <w:r w:rsidRPr="00BC0650">
        <w:rPr>
          <w:rFonts w:ascii="Arial" w:hAnsi="Arial" w:cs="Arial"/>
        </w:rPr>
        <w:t>Процент на озеленетост во ГП......</w:t>
      </w:r>
      <w:r w:rsidR="006B77D1" w:rsidRPr="00BC0650">
        <w:rPr>
          <w:rFonts w:ascii="Arial" w:hAnsi="Arial" w:cs="Arial"/>
        </w:rPr>
        <w:t>..</w:t>
      </w:r>
      <w:r w:rsidRPr="00BC0650">
        <w:rPr>
          <w:rFonts w:ascii="Arial" w:hAnsi="Arial" w:cs="Arial"/>
        </w:rPr>
        <w:t xml:space="preserve">....................................................................20% </w:t>
      </w:r>
    </w:p>
    <w:p w14:paraId="4E64F722" w14:textId="77777777" w:rsidR="00C42525" w:rsidRPr="00BC0650" w:rsidRDefault="00C42525" w:rsidP="00BC0650">
      <w:pPr>
        <w:autoSpaceDE w:val="0"/>
        <w:autoSpaceDN w:val="0"/>
        <w:adjustRightInd w:val="0"/>
        <w:spacing w:line="276" w:lineRule="auto"/>
        <w:jc w:val="both"/>
        <w:rPr>
          <w:rFonts w:ascii="Arial" w:hAnsi="Arial" w:cs="Arial"/>
          <w:i/>
          <w:iCs/>
          <w:sz w:val="22"/>
          <w:szCs w:val="22"/>
        </w:rPr>
      </w:pPr>
      <w:r w:rsidRPr="00BC0650">
        <w:rPr>
          <w:rFonts w:ascii="Arial" w:hAnsi="Arial" w:cs="Arial"/>
          <w:i/>
          <w:iCs/>
          <w:sz w:val="22"/>
          <w:szCs w:val="22"/>
        </w:rPr>
        <w:t xml:space="preserve">Согласно </w:t>
      </w:r>
      <w:r w:rsidRPr="00BC0650">
        <w:rPr>
          <w:rFonts w:ascii="Arial" w:hAnsi="Arial" w:cs="Arial"/>
          <w:b/>
          <w:bCs/>
          <w:i/>
          <w:iCs/>
          <w:sz w:val="22"/>
          <w:szCs w:val="22"/>
        </w:rPr>
        <w:t xml:space="preserve">Законот за енергетика (Сл. Весник на РМ бр.96 од 28.05.2018г.) </w:t>
      </w:r>
    </w:p>
    <w:p w14:paraId="1269B92F" w14:textId="77777777" w:rsidR="00C42525" w:rsidRPr="00BC0650" w:rsidRDefault="00C42525" w:rsidP="00BC0650">
      <w:pPr>
        <w:autoSpaceDE w:val="0"/>
        <w:autoSpaceDN w:val="0"/>
        <w:adjustRightInd w:val="0"/>
        <w:spacing w:line="276" w:lineRule="auto"/>
        <w:jc w:val="both"/>
        <w:rPr>
          <w:rFonts w:ascii="Arial" w:hAnsi="Arial" w:cs="Arial"/>
          <w:i/>
          <w:iCs/>
          <w:sz w:val="22"/>
          <w:szCs w:val="22"/>
        </w:rPr>
      </w:pPr>
      <w:r w:rsidRPr="00BC0650">
        <w:rPr>
          <w:rFonts w:ascii="Arial" w:hAnsi="Arial" w:cs="Arial"/>
          <w:i/>
          <w:iCs/>
          <w:sz w:val="22"/>
          <w:szCs w:val="22"/>
        </w:rPr>
        <w:t xml:space="preserve">•член 203, став 1: „Не се дозволува изградба и изведување на други работи, засадување на растенија и дрвја на земјиштето под, над и покрај енергетските објекти, уреди и </w:t>
      </w:r>
      <w:r w:rsidRPr="00BC0650">
        <w:rPr>
          <w:rFonts w:ascii="Arial" w:hAnsi="Arial" w:cs="Arial"/>
          <w:i/>
          <w:iCs/>
          <w:sz w:val="22"/>
          <w:szCs w:val="22"/>
        </w:rPr>
        <w:lastRenderedPageBreak/>
        <w:t xml:space="preserve">постројки, со кои се нарушува процесот на производството, пренесување и дистрибуција на енергија или се загрозува безбедноста на луѓето и имотот.“ </w:t>
      </w:r>
    </w:p>
    <w:p w14:paraId="7CF1EDC7" w14:textId="77777777" w:rsidR="00C42525" w:rsidRPr="00BC0650" w:rsidRDefault="00C42525" w:rsidP="00BC0650">
      <w:pPr>
        <w:autoSpaceDE w:val="0"/>
        <w:autoSpaceDN w:val="0"/>
        <w:adjustRightInd w:val="0"/>
        <w:spacing w:line="276" w:lineRule="auto"/>
        <w:jc w:val="both"/>
        <w:rPr>
          <w:rFonts w:ascii="Arial" w:hAnsi="Arial" w:cs="Arial"/>
          <w:i/>
          <w:iCs/>
          <w:sz w:val="22"/>
          <w:szCs w:val="22"/>
        </w:rPr>
      </w:pPr>
      <w:r w:rsidRPr="00BC0650">
        <w:rPr>
          <w:rFonts w:ascii="Arial" w:hAnsi="Arial" w:cs="Arial"/>
          <w:i/>
          <w:iCs/>
          <w:sz w:val="22"/>
          <w:szCs w:val="22"/>
        </w:rPr>
        <w:t xml:space="preserve">•член 204, став 1: „Сопственикот, односно корисникот на земјиштето е должен да дозволи привремен премин преку тоа земјиште за вршење премер, снимање, проектирање и изведување на работи на одржување и реконструкција на енергетски објекти, како и за вршење на инспекциски надзор на објектите кои се поставени на тоа земјиште.“ </w:t>
      </w:r>
    </w:p>
    <w:p w14:paraId="683BE3DA" w14:textId="77777777" w:rsidR="00C42525" w:rsidRPr="00BC0650" w:rsidRDefault="00C42525" w:rsidP="00BC0650">
      <w:pPr>
        <w:autoSpaceDE w:val="0"/>
        <w:autoSpaceDN w:val="0"/>
        <w:adjustRightInd w:val="0"/>
        <w:spacing w:line="276" w:lineRule="auto"/>
        <w:jc w:val="both"/>
        <w:rPr>
          <w:rFonts w:ascii="Arial" w:hAnsi="Arial" w:cs="Arial"/>
          <w:i/>
          <w:iCs/>
          <w:sz w:val="22"/>
          <w:szCs w:val="22"/>
        </w:rPr>
      </w:pPr>
      <w:r w:rsidRPr="00BC0650">
        <w:rPr>
          <w:rFonts w:ascii="Arial" w:hAnsi="Arial" w:cs="Arial"/>
          <w:i/>
          <w:iCs/>
          <w:sz w:val="22"/>
          <w:szCs w:val="22"/>
        </w:rPr>
        <w:t>За оградување на предвиде</w:t>
      </w:r>
      <w:r w:rsidRPr="00BC0650">
        <w:rPr>
          <w:rFonts w:ascii="Arial" w:hAnsi="Arial" w:cs="Arial"/>
          <w:i/>
          <w:iCs/>
          <w:sz w:val="22"/>
          <w:szCs w:val="22"/>
          <w:lang w:val="mk-MK"/>
        </w:rPr>
        <w:t>ните</w:t>
      </w:r>
      <w:r w:rsidRPr="00BC0650">
        <w:rPr>
          <w:rFonts w:ascii="Arial" w:hAnsi="Arial" w:cs="Arial"/>
          <w:i/>
          <w:iCs/>
          <w:sz w:val="22"/>
          <w:szCs w:val="22"/>
        </w:rPr>
        <w:t xml:space="preserve"> градежн</w:t>
      </w:r>
      <w:r w:rsidRPr="00BC0650">
        <w:rPr>
          <w:rFonts w:ascii="Arial" w:hAnsi="Arial" w:cs="Arial"/>
          <w:i/>
          <w:iCs/>
          <w:sz w:val="22"/>
          <w:szCs w:val="22"/>
          <w:lang w:val="mk-MK"/>
        </w:rPr>
        <w:t>и</w:t>
      </w:r>
      <w:r w:rsidRPr="00BC0650">
        <w:rPr>
          <w:rFonts w:ascii="Arial" w:hAnsi="Arial" w:cs="Arial"/>
          <w:i/>
          <w:iCs/>
          <w:sz w:val="22"/>
          <w:szCs w:val="22"/>
        </w:rPr>
        <w:t xml:space="preserve"> парцел</w:t>
      </w:r>
      <w:r w:rsidRPr="00BC0650">
        <w:rPr>
          <w:rFonts w:ascii="Arial" w:hAnsi="Arial" w:cs="Arial"/>
          <w:i/>
          <w:iCs/>
          <w:sz w:val="22"/>
          <w:szCs w:val="22"/>
          <w:lang w:val="mk-MK"/>
        </w:rPr>
        <w:t>и</w:t>
      </w:r>
      <w:r w:rsidRPr="00BC0650">
        <w:rPr>
          <w:rFonts w:ascii="Arial" w:hAnsi="Arial" w:cs="Arial"/>
          <w:i/>
          <w:iCs/>
          <w:sz w:val="22"/>
          <w:szCs w:val="22"/>
        </w:rPr>
        <w:t xml:space="preserve">: </w:t>
      </w:r>
    </w:p>
    <w:p w14:paraId="5CA10613" w14:textId="77777777" w:rsidR="00C42525" w:rsidRPr="00BC0650" w:rsidRDefault="00C42525" w:rsidP="00BC0650">
      <w:pPr>
        <w:autoSpaceDE w:val="0"/>
        <w:autoSpaceDN w:val="0"/>
        <w:adjustRightInd w:val="0"/>
        <w:spacing w:line="276" w:lineRule="auto"/>
        <w:jc w:val="both"/>
        <w:rPr>
          <w:rFonts w:ascii="Arial" w:hAnsi="Arial" w:cs="Arial"/>
          <w:i/>
          <w:iCs/>
          <w:sz w:val="22"/>
          <w:szCs w:val="22"/>
        </w:rPr>
      </w:pPr>
      <w:r w:rsidRPr="00BC0650">
        <w:rPr>
          <w:rFonts w:ascii="Arial" w:hAnsi="Arial" w:cs="Arial"/>
          <w:i/>
          <w:iCs/>
          <w:sz w:val="22"/>
          <w:szCs w:val="22"/>
        </w:rPr>
        <w:t xml:space="preserve">Согласно </w:t>
      </w:r>
      <w:r w:rsidRPr="00BC0650">
        <w:rPr>
          <w:rFonts w:ascii="Arial" w:hAnsi="Arial" w:cs="Arial"/>
          <w:b/>
          <w:bCs/>
          <w:i/>
          <w:iCs/>
          <w:sz w:val="22"/>
          <w:szCs w:val="22"/>
        </w:rPr>
        <w:t xml:space="preserve">Правилник за изградба на надземни електроенергетски водови со номинален напон од 1kV до 400kV </w:t>
      </w:r>
      <w:r w:rsidRPr="00BC0650">
        <w:rPr>
          <w:rFonts w:ascii="Arial" w:hAnsi="Arial" w:cs="Arial"/>
          <w:i/>
          <w:iCs/>
          <w:sz w:val="22"/>
          <w:szCs w:val="22"/>
        </w:rPr>
        <w:t xml:space="preserve">(Сл. Весник на РМ бр.25/2019 od 01.02.2019г.) член 183: „Металните и жичените огради што се наоѓаат околу објекти, во кои се задржуваат поголем број лица или служат за живеење, не смеат да се поставуваат во близина на челични и армиранобетонски столбови. Нивната оддалеченост мора да изнесува најмалку 0,7Un(cm); но не помалку од 20cm, каде што Un е номинален напон (kV) </w:t>
      </w:r>
    </w:p>
    <w:p w14:paraId="2872E59D" w14:textId="77777777" w:rsidR="00C42525" w:rsidRPr="00BC0650" w:rsidRDefault="00C42525" w:rsidP="00BC0650">
      <w:pPr>
        <w:autoSpaceDE w:val="0"/>
        <w:autoSpaceDN w:val="0"/>
        <w:adjustRightInd w:val="0"/>
        <w:spacing w:line="276" w:lineRule="auto"/>
        <w:jc w:val="both"/>
        <w:rPr>
          <w:rFonts w:ascii="Arial" w:hAnsi="Arial" w:cs="Arial"/>
          <w:i/>
          <w:iCs/>
          <w:sz w:val="22"/>
          <w:szCs w:val="22"/>
        </w:rPr>
      </w:pPr>
      <w:r w:rsidRPr="00BC0650">
        <w:rPr>
          <w:rFonts w:ascii="Arial" w:hAnsi="Arial" w:cs="Arial"/>
          <w:i/>
          <w:iCs/>
          <w:sz w:val="22"/>
          <w:szCs w:val="22"/>
        </w:rPr>
        <w:t xml:space="preserve">За водови со номинален напон од 110kV и повеќе, потребно е засметување или мерење на индукуваните напони при нормален погон на далноводот. </w:t>
      </w:r>
    </w:p>
    <w:p w14:paraId="5ADF824A" w14:textId="77777777" w:rsidR="00C42525" w:rsidRPr="00BC0650" w:rsidRDefault="00C42525" w:rsidP="00BC0650">
      <w:pPr>
        <w:autoSpaceDE w:val="0"/>
        <w:autoSpaceDN w:val="0"/>
        <w:adjustRightInd w:val="0"/>
        <w:spacing w:line="276" w:lineRule="auto"/>
        <w:jc w:val="both"/>
        <w:rPr>
          <w:rFonts w:ascii="Arial" w:hAnsi="Arial" w:cs="Arial"/>
          <w:i/>
          <w:iCs/>
          <w:sz w:val="22"/>
          <w:szCs w:val="22"/>
        </w:rPr>
      </w:pPr>
      <w:r w:rsidRPr="00BC0650">
        <w:rPr>
          <w:rFonts w:ascii="Arial" w:hAnsi="Arial" w:cs="Arial"/>
          <w:i/>
          <w:iCs/>
          <w:sz w:val="22"/>
          <w:szCs w:val="22"/>
        </w:rPr>
        <w:t xml:space="preserve">Ако индукуваниот напон спрема земјата земјата е поголем од 65V, треба да се превземат посебни мерки за заштита (заземјување, галванско одвојување на делови на оградата, замена на оградата и слично). Ако заштитата се врши со заземјување, отпорноста на заземјувањето не смее да биде поголема од 25Ω. </w:t>
      </w:r>
    </w:p>
    <w:p w14:paraId="4B962AF2" w14:textId="77777777" w:rsidR="00C42525" w:rsidRPr="00BC0650" w:rsidRDefault="00C42525" w:rsidP="00BC0650">
      <w:pPr>
        <w:suppressAutoHyphens/>
        <w:spacing w:line="276" w:lineRule="auto"/>
        <w:jc w:val="both"/>
        <w:outlineLvl w:val="1"/>
        <w:rPr>
          <w:rFonts w:ascii="Arial" w:hAnsi="Arial" w:cs="Arial"/>
          <w:i/>
          <w:iCs/>
          <w:sz w:val="22"/>
          <w:szCs w:val="22"/>
        </w:rPr>
      </w:pPr>
      <w:r w:rsidRPr="00BC0650">
        <w:rPr>
          <w:rFonts w:ascii="Arial" w:hAnsi="Arial" w:cs="Arial"/>
          <w:i/>
          <w:iCs/>
          <w:sz w:val="22"/>
          <w:szCs w:val="22"/>
        </w:rPr>
        <w:t xml:space="preserve">Сигурносната оддалеченост на водот од металните и жичените огради изнесува 3,0м.„ </w:t>
      </w:r>
    </w:p>
    <w:p w14:paraId="5AFA6C7D" w14:textId="77777777" w:rsidR="00C42525" w:rsidRPr="00BC0650" w:rsidRDefault="00C42525" w:rsidP="00BC0650">
      <w:pPr>
        <w:suppressAutoHyphens/>
        <w:spacing w:line="276" w:lineRule="auto"/>
        <w:jc w:val="both"/>
        <w:outlineLvl w:val="1"/>
        <w:rPr>
          <w:rFonts w:ascii="Arial" w:hAnsi="Arial" w:cs="Arial"/>
          <w:i/>
          <w:iCs/>
          <w:sz w:val="22"/>
          <w:szCs w:val="22"/>
        </w:rPr>
      </w:pPr>
    </w:p>
    <w:p w14:paraId="5420EACC" w14:textId="77777777" w:rsidR="00C42525" w:rsidRPr="00BC0650" w:rsidRDefault="00213C73" w:rsidP="00BC0650">
      <w:pPr>
        <w:tabs>
          <w:tab w:val="left" w:pos="2410"/>
        </w:tabs>
        <w:suppressAutoHyphens/>
        <w:spacing w:line="276" w:lineRule="auto"/>
        <w:jc w:val="both"/>
        <w:outlineLvl w:val="1"/>
        <w:rPr>
          <w:rFonts w:ascii="Arial" w:hAnsi="Arial" w:cs="Arial"/>
          <w:sz w:val="22"/>
          <w:szCs w:val="22"/>
        </w:rPr>
      </w:pPr>
      <w:r w:rsidRPr="00BC0650">
        <w:rPr>
          <w:rFonts w:ascii="Arial" w:hAnsi="Arial" w:cs="Arial"/>
          <w:noProof/>
          <w:sz w:val="22"/>
          <w:szCs w:val="22"/>
        </w:rPr>
        <w:lastRenderedPageBreak/>
        <w:drawing>
          <wp:inline distT="0" distB="0" distL="0" distR="0" wp14:anchorId="068A9C9F" wp14:editId="0EA72D79">
            <wp:extent cx="5791835" cy="7191375"/>
            <wp:effectExtent l="0" t="0" r="0" b="0"/>
            <wp:docPr id="1425629894" name="Picture 1" descr="A screenshot of 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29894" name="Picture 1" descr="A screenshot of a screenshot of a computer&#10;&#10;AI-generated content may be incorrect."/>
                    <pic:cNvPicPr/>
                  </pic:nvPicPr>
                  <pic:blipFill>
                    <a:blip r:embed="rId17" cstate="print"/>
                    <a:stretch>
                      <a:fillRect/>
                    </a:stretch>
                  </pic:blipFill>
                  <pic:spPr>
                    <a:xfrm>
                      <a:off x="0" y="0"/>
                      <a:ext cx="5791835" cy="7191375"/>
                    </a:xfrm>
                    <a:prstGeom prst="rect">
                      <a:avLst/>
                    </a:prstGeom>
                  </pic:spPr>
                </pic:pic>
              </a:graphicData>
            </a:graphic>
          </wp:inline>
        </w:drawing>
      </w:r>
    </w:p>
    <w:p w14:paraId="0DDC89D3" w14:textId="77777777" w:rsidR="00C42525" w:rsidRPr="00BC0650" w:rsidRDefault="00C42525" w:rsidP="00BC0650">
      <w:pPr>
        <w:suppressAutoHyphens/>
        <w:spacing w:line="276" w:lineRule="auto"/>
        <w:jc w:val="both"/>
        <w:outlineLvl w:val="1"/>
        <w:rPr>
          <w:rFonts w:ascii="Arial" w:hAnsi="Arial" w:cs="Arial"/>
          <w:sz w:val="22"/>
          <w:szCs w:val="22"/>
        </w:rPr>
      </w:pPr>
    </w:p>
    <w:p w14:paraId="60A024D7" w14:textId="77777777" w:rsidR="00C42525" w:rsidRPr="00BC0650" w:rsidRDefault="00C42525" w:rsidP="00BC0650">
      <w:pPr>
        <w:suppressAutoHyphens/>
        <w:spacing w:line="276" w:lineRule="auto"/>
        <w:jc w:val="both"/>
        <w:outlineLvl w:val="1"/>
        <w:rPr>
          <w:rFonts w:ascii="Arial" w:hAnsi="Arial" w:cs="Arial"/>
          <w:sz w:val="22"/>
          <w:szCs w:val="22"/>
        </w:rPr>
      </w:pPr>
    </w:p>
    <w:p w14:paraId="7AB226FD" w14:textId="77777777" w:rsidR="00C42525" w:rsidRPr="00BC0650" w:rsidRDefault="00C42525" w:rsidP="00BC0650">
      <w:pPr>
        <w:suppressAutoHyphens/>
        <w:spacing w:line="276" w:lineRule="auto"/>
        <w:jc w:val="both"/>
        <w:outlineLvl w:val="1"/>
        <w:rPr>
          <w:rFonts w:ascii="Arial" w:hAnsi="Arial" w:cs="Arial"/>
          <w:sz w:val="22"/>
          <w:szCs w:val="22"/>
        </w:rPr>
      </w:pPr>
    </w:p>
    <w:p w14:paraId="1F8EC4C7" w14:textId="77777777" w:rsidR="00C42525" w:rsidRPr="00BC0650" w:rsidRDefault="00C42525" w:rsidP="00BC0650">
      <w:pPr>
        <w:suppressAutoHyphens/>
        <w:spacing w:line="276" w:lineRule="auto"/>
        <w:jc w:val="both"/>
        <w:outlineLvl w:val="1"/>
        <w:rPr>
          <w:rFonts w:ascii="Arial" w:hAnsi="Arial" w:cs="Arial"/>
          <w:sz w:val="22"/>
          <w:szCs w:val="22"/>
        </w:rPr>
      </w:pPr>
    </w:p>
    <w:p w14:paraId="431FCC5A" w14:textId="77777777" w:rsidR="00C42525" w:rsidRPr="00BC0650" w:rsidRDefault="00C42525" w:rsidP="00BC0650">
      <w:pPr>
        <w:suppressAutoHyphens/>
        <w:spacing w:line="276" w:lineRule="auto"/>
        <w:jc w:val="both"/>
        <w:outlineLvl w:val="1"/>
        <w:rPr>
          <w:rFonts w:ascii="Arial" w:hAnsi="Arial" w:cs="Arial"/>
          <w:sz w:val="22"/>
          <w:szCs w:val="22"/>
        </w:rPr>
      </w:pPr>
    </w:p>
    <w:p w14:paraId="35EF6C2B" w14:textId="77777777" w:rsidR="00C42525" w:rsidRPr="00BC0650" w:rsidRDefault="00C42525" w:rsidP="00BC0650">
      <w:pPr>
        <w:suppressAutoHyphens/>
        <w:spacing w:line="276" w:lineRule="auto"/>
        <w:jc w:val="both"/>
        <w:outlineLvl w:val="1"/>
        <w:rPr>
          <w:rFonts w:ascii="Arial" w:hAnsi="Arial" w:cs="Arial"/>
          <w:sz w:val="22"/>
          <w:szCs w:val="22"/>
        </w:rPr>
      </w:pPr>
    </w:p>
    <w:p w14:paraId="3D156E6F" w14:textId="77777777" w:rsidR="00C42525" w:rsidRPr="00BC0650" w:rsidRDefault="00C42525" w:rsidP="00BC0650">
      <w:pPr>
        <w:suppressAutoHyphens/>
        <w:spacing w:line="276" w:lineRule="auto"/>
        <w:jc w:val="both"/>
        <w:outlineLvl w:val="1"/>
        <w:rPr>
          <w:rFonts w:ascii="Arial" w:hAnsi="Arial" w:cs="Arial"/>
          <w:sz w:val="22"/>
          <w:szCs w:val="22"/>
        </w:rPr>
      </w:pPr>
    </w:p>
    <w:p w14:paraId="7A3A76BB" w14:textId="77777777" w:rsidR="006B539C" w:rsidRPr="00BC0650" w:rsidRDefault="006B539C" w:rsidP="00BC0650">
      <w:pPr>
        <w:suppressAutoHyphens/>
        <w:spacing w:line="276" w:lineRule="auto"/>
        <w:jc w:val="both"/>
        <w:outlineLvl w:val="1"/>
        <w:rPr>
          <w:rFonts w:ascii="Arial" w:hAnsi="Arial" w:cs="Arial"/>
          <w:sz w:val="22"/>
          <w:szCs w:val="22"/>
        </w:rPr>
      </w:pPr>
    </w:p>
    <w:p w14:paraId="2FE9DF0B" w14:textId="77777777" w:rsidR="00A17A9A" w:rsidRPr="00BC0650" w:rsidRDefault="003E4073" w:rsidP="00BC0650">
      <w:pPr>
        <w:pStyle w:val="Heading1"/>
        <w:numPr>
          <w:ilvl w:val="2"/>
          <w:numId w:val="12"/>
        </w:numPr>
        <w:tabs>
          <w:tab w:val="clear" w:pos="2880"/>
          <w:tab w:val="num" w:pos="851"/>
        </w:tabs>
        <w:spacing w:before="0" w:after="0" w:line="276" w:lineRule="auto"/>
        <w:ind w:hanging="2880"/>
        <w:jc w:val="both"/>
        <w:rPr>
          <w:rFonts w:ascii="Arial" w:hAnsi="Arial" w:cs="Arial"/>
          <w:sz w:val="22"/>
          <w:szCs w:val="22"/>
        </w:rPr>
      </w:pPr>
      <w:bookmarkStart w:id="7" w:name="_Toc279479046"/>
      <w:r w:rsidRPr="00BC0650">
        <w:rPr>
          <w:rFonts w:ascii="Arial" w:hAnsi="Arial" w:cs="Arial"/>
          <w:sz w:val="22"/>
          <w:szCs w:val="22"/>
        </w:rPr>
        <w:t>СЕГАШНА СОСТОЈБА НА ПРЕДМЕТНИОТ ПРОСТОР</w:t>
      </w:r>
      <w:bookmarkEnd w:id="7"/>
    </w:p>
    <w:p w14:paraId="3A1E6D42" w14:textId="77777777" w:rsidR="00A17A9A" w:rsidRPr="00BC0650" w:rsidRDefault="00A17A9A" w:rsidP="00BC0650">
      <w:pPr>
        <w:spacing w:line="276" w:lineRule="auto"/>
        <w:jc w:val="both"/>
        <w:rPr>
          <w:rFonts w:ascii="Arial" w:hAnsi="Arial" w:cs="Arial"/>
          <w:sz w:val="22"/>
          <w:szCs w:val="22"/>
          <w:lang w:val="mk-MK"/>
        </w:rPr>
      </w:pPr>
    </w:p>
    <w:p w14:paraId="3C5242A9"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Во една градежна парцела по правило има една површина за градење во која може да се гради само една градба, освен кај комплексните градби составени од повеќе површини за градење или комплексите што содржат повеќе градби во една градежна парцела. </w:t>
      </w:r>
    </w:p>
    <w:p w14:paraId="3AD42463"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Во планскиот опфат на предметниот УППГДЗ предвидени се вкупно 4 градежни парцели во кои се предвидени градби составени од повеќе површини за градење. </w:t>
      </w:r>
    </w:p>
    <w:p w14:paraId="7784BF61"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Максимална височина на градбата е планска одредба со која во урбанистички план се утврдува најголемата дозволена височина на градбата. </w:t>
      </w:r>
    </w:p>
    <w:p w14:paraId="3AAEEF23"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Максималната височина на градбите во овој плански опфат е одредена како висина на вертикалната рамнина чијшто пресек со теренот се совпаѓа со градежната линија изразена во метри. </w:t>
      </w:r>
    </w:p>
    <w:p w14:paraId="6418F824" w14:textId="77777777" w:rsidR="0045047B" w:rsidRPr="00BC0650" w:rsidRDefault="0045047B" w:rsidP="00BC0650">
      <w:pPr>
        <w:suppressAutoHyphens/>
        <w:spacing w:line="276" w:lineRule="auto"/>
        <w:jc w:val="both"/>
        <w:outlineLvl w:val="1"/>
        <w:rPr>
          <w:rFonts w:ascii="Arial" w:hAnsi="Arial" w:cs="Arial"/>
          <w:sz w:val="22"/>
          <w:szCs w:val="22"/>
        </w:rPr>
      </w:pPr>
      <w:r w:rsidRPr="00BC0650">
        <w:rPr>
          <w:rFonts w:ascii="Arial" w:hAnsi="Arial" w:cs="Arial"/>
          <w:sz w:val="22"/>
          <w:szCs w:val="22"/>
        </w:rPr>
        <w:t xml:space="preserve">Максималната височина на градбите во планскиот опфат е изразена како вертикално растојание помеѓу непосредниот пристап и завршниот венец на градбата, изразена во должни метри. Планираната максимална висина за градбите во опфатот иснесува 5м, за градежните парцели со намена Е1.13 – Површински соларни и фотоволтаични електрани и 26м за градежните парцели со намена Е1.8 – Трансформаторска станица и Е1.8-Далноводски столбови. </w:t>
      </w:r>
    </w:p>
    <w:p w14:paraId="2CF46288" w14:textId="77777777" w:rsidR="0045047B" w:rsidRPr="00BC0650" w:rsidRDefault="0045047B" w:rsidP="00BC0650">
      <w:pPr>
        <w:pStyle w:val="Default"/>
        <w:spacing w:line="276" w:lineRule="auto"/>
        <w:jc w:val="both"/>
        <w:rPr>
          <w:rFonts w:ascii="Arial" w:eastAsia="Times New Roman" w:hAnsi="Arial" w:cs="Arial"/>
          <w:color w:val="auto"/>
          <w:sz w:val="22"/>
          <w:szCs w:val="22"/>
        </w:rPr>
      </w:pPr>
      <w:r w:rsidRPr="00BC0650">
        <w:rPr>
          <w:rFonts w:ascii="Arial" w:hAnsi="Arial" w:cs="Arial"/>
          <w:color w:val="auto"/>
          <w:sz w:val="22"/>
          <w:szCs w:val="22"/>
        </w:rPr>
        <w:t xml:space="preserve">Планираниот Пристапен Пат П1 во опфатот се надоврзува на постојниот надвозник, кој преку постоен пристапен пат со званична клучка се поврзува со Регионалниот пат - Р1102 - Велес - Неготино - Демир Капија - Гевгелија - (врска со А1), преку него се поврзува со </w:t>
      </w:r>
      <w:r w:rsidRPr="00BC0650">
        <w:rPr>
          <w:rFonts w:ascii="Arial" w:eastAsia="Times New Roman" w:hAnsi="Arial" w:cs="Arial"/>
          <w:color w:val="auto"/>
          <w:sz w:val="22"/>
          <w:szCs w:val="22"/>
        </w:rPr>
        <w:t xml:space="preserve">Магистралниот пат (автопат) - А1 (Велес - Неготино - Демир Капија - Гевгелија) и на тој начин планскиот опфат е поврзан со останатата сообраќајна мрежа во државата. </w:t>
      </w:r>
    </w:p>
    <w:p w14:paraId="3674D300"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Пристапот до локацијата е пристап и во актуелниот УПВНМ за изградба на КОМПЛЕКС СО НАМЕНА ЛЕСНА ИНДУСТРИЈА НА КП 79/8, 79/9, 79/10, 79/11, 79/12, 79/13, 79/14, 79/15, 79/16 и 79/18, м.в."ЦРВЕН БРЕГ", КО ТИМЈАНИК И НА КП 278/3, 278/5 и 278/6, м.в."БУНАРЈЕТО", КО ДУБРОВО - ОПШТИНА НЕГОТИНО, донесен со Одлука бр.08-31/10 од 31.01.2017г. </w:t>
      </w:r>
    </w:p>
    <w:p w14:paraId="3ACF6770"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Новопланираниот Пристапен Пат П1, се протега во североисточниот дел на планскиот опфат. Започнува од постоен надвозник во северниот дел и завршува на југ кон земјоделско земјиште. </w:t>
      </w:r>
    </w:p>
    <w:p w14:paraId="41C0159E"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bCs/>
          <w:sz w:val="22"/>
          <w:szCs w:val="22"/>
        </w:rPr>
        <w:t xml:space="preserve">- Пристапен Пат П1 </w:t>
      </w:r>
      <w:r w:rsidRPr="00BC0650">
        <w:rPr>
          <w:rFonts w:ascii="Arial" w:hAnsi="Arial" w:cs="Arial"/>
          <w:sz w:val="22"/>
          <w:szCs w:val="22"/>
        </w:rPr>
        <w:t xml:space="preserve">со профил од 12м (3м банкина + 6м (3м+3м) коловоз + 3м банкина); </w:t>
      </w:r>
    </w:p>
    <w:p w14:paraId="010A37C0"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Со цел пристап до столбните места на постоечките 400kV далекуводи , планирани се Пристапен Пат П2 и Пристапен Пат П3, во југоисточниот дел од планскиот опфат и Пристапен Пат П4 во југозападниот дел од планскиот опфат. </w:t>
      </w:r>
    </w:p>
    <w:p w14:paraId="00098311"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bCs/>
          <w:sz w:val="22"/>
          <w:szCs w:val="22"/>
        </w:rPr>
        <w:t xml:space="preserve">- Пристапен пат П2 </w:t>
      </w:r>
      <w:r w:rsidRPr="00BC0650">
        <w:rPr>
          <w:rFonts w:ascii="Arial" w:hAnsi="Arial" w:cs="Arial"/>
          <w:sz w:val="22"/>
          <w:szCs w:val="22"/>
        </w:rPr>
        <w:t xml:space="preserve">со профил од 3,5м коловоз, </w:t>
      </w:r>
    </w:p>
    <w:p w14:paraId="07F5CD24"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bCs/>
          <w:sz w:val="22"/>
          <w:szCs w:val="22"/>
        </w:rPr>
        <w:t xml:space="preserve">- Пристапен пат П3 </w:t>
      </w:r>
      <w:r w:rsidRPr="00BC0650">
        <w:rPr>
          <w:rFonts w:ascii="Arial" w:hAnsi="Arial" w:cs="Arial"/>
          <w:sz w:val="22"/>
          <w:szCs w:val="22"/>
        </w:rPr>
        <w:t xml:space="preserve">со профил од 3,5м коловоз, </w:t>
      </w:r>
    </w:p>
    <w:p w14:paraId="7BCB9243"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bCs/>
          <w:sz w:val="22"/>
          <w:szCs w:val="22"/>
        </w:rPr>
        <w:t xml:space="preserve">- Пристапен пат П4 </w:t>
      </w:r>
      <w:r w:rsidRPr="00BC0650">
        <w:rPr>
          <w:rFonts w:ascii="Arial" w:hAnsi="Arial" w:cs="Arial"/>
          <w:sz w:val="22"/>
          <w:szCs w:val="22"/>
        </w:rPr>
        <w:t xml:space="preserve">со профил од 3,5м коловоз. </w:t>
      </w:r>
    </w:p>
    <w:p w14:paraId="4BB70030"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Североисточната граница на планскиот опфат минува низ Магистралниот пат (автопат) - </w:t>
      </w:r>
      <w:r w:rsidRPr="00BC0650">
        <w:rPr>
          <w:rFonts w:ascii="Arial" w:hAnsi="Arial" w:cs="Arial"/>
          <w:bCs/>
          <w:sz w:val="22"/>
          <w:szCs w:val="22"/>
        </w:rPr>
        <w:t>А1</w:t>
      </w:r>
      <w:r w:rsidRPr="00BC0650">
        <w:rPr>
          <w:rFonts w:ascii="Arial" w:hAnsi="Arial" w:cs="Arial"/>
          <w:b/>
          <w:bCs/>
          <w:sz w:val="22"/>
          <w:szCs w:val="22"/>
        </w:rPr>
        <w:t xml:space="preserve"> </w:t>
      </w:r>
      <w:r w:rsidRPr="00BC0650">
        <w:rPr>
          <w:rFonts w:ascii="Arial" w:hAnsi="Arial" w:cs="Arial"/>
          <w:sz w:val="22"/>
          <w:szCs w:val="22"/>
        </w:rPr>
        <w:t xml:space="preserve">(Велес - Неготино - Демир Капија - Гевгелија). Во овој дел од планскиот опфат сообраќајната патна инфраструктура, односно автопатот се задржува како во постојната состојба. Согласно Законот за јавните патишта (Сл. Весник на РМ бр 84/2008, 52/2009, 114/2009, 124/10, 23/11, 53/11, 44/12, 168/12, 163/13, 187/13, 39/14, 42/14, 166/14, 44/15, 116/15, 150/15, 31/16, 71/16, 163/16), за автопатот предвиден е заштитен појас од 40м. </w:t>
      </w:r>
    </w:p>
    <w:p w14:paraId="468F214E" w14:textId="77777777" w:rsidR="0045047B" w:rsidRPr="00BC0650" w:rsidRDefault="0045047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Во планскиот опфат паркирање се предвидува во градежните парцели. </w:t>
      </w:r>
    </w:p>
    <w:p w14:paraId="7BFD8E71" w14:textId="77777777" w:rsidR="0045047B" w:rsidRPr="00BC0650" w:rsidRDefault="0045047B" w:rsidP="00BC0650">
      <w:pPr>
        <w:suppressAutoHyphens/>
        <w:spacing w:line="276" w:lineRule="auto"/>
        <w:jc w:val="both"/>
        <w:outlineLvl w:val="1"/>
        <w:rPr>
          <w:rFonts w:ascii="Arial" w:hAnsi="Arial" w:cs="Arial"/>
          <w:sz w:val="22"/>
          <w:szCs w:val="22"/>
        </w:rPr>
      </w:pPr>
      <w:r w:rsidRPr="00BC0650">
        <w:rPr>
          <w:rFonts w:ascii="Arial" w:hAnsi="Arial" w:cs="Arial"/>
          <w:sz w:val="22"/>
          <w:szCs w:val="22"/>
        </w:rPr>
        <w:lastRenderedPageBreak/>
        <w:t xml:space="preserve">За основните намени на градбите во планскиот опфат и нивните комплементарни намени, потребниот број паркинг места да се обезбедат во рамки на градежната парцела и да се утврдат во основниот проект и проектната програма, во зависност од конкретната намена на градбата, начинот на производство, бројот и структурата на вработени, степенот на автоматизацијата на производствениот процес, оддалеченост на живеењето на вработените, постоење на јавен превоз или гаранции за организиран превоз на вработените, водејќи грижа сите потреби од стационарен сообраќај – службен, индивидуален и за возилата и механизацијата што се употребува за потребите на основната намена на градбата. </w:t>
      </w:r>
    </w:p>
    <w:p w14:paraId="494E6E7A" w14:textId="77777777" w:rsidR="00A40B0B" w:rsidRPr="00BC0650" w:rsidRDefault="00A40B0B" w:rsidP="00BC0650">
      <w:pPr>
        <w:pStyle w:val="BodyText"/>
        <w:jc w:val="both"/>
        <w:rPr>
          <w:rFonts w:ascii="Arial" w:eastAsia="Times New Roman" w:hAnsi="Arial" w:cs="Arial"/>
          <w:sz w:val="22"/>
        </w:rPr>
      </w:pPr>
      <w:r w:rsidRPr="00BC0650">
        <w:rPr>
          <w:rFonts w:ascii="Arial" w:eastAsia="Times New Roman" w:hAnsi="Arial" w:cs="Arial"/>
          <w:sz w:val="22"/>
        </w:rPr>
        <w:t>Водоснабдување</w:t>
      </w:r>
    </w:p>
    <w:p w14:paraId="60F107AC" w14:textId="77777777" w:rsidR="00A40B0B" w:rsidRPr="00BC0650" w:rsidRDefault="00A40B0B" w:rsidP="00BC0650">
      <w:pPr>
        <w:pStyle w:val="BodyText"/>
        <w:jc w:val="both"/>
        <w:rPr>
          <w:rFonts w:ascii="Arial" w:eastAsia="Times New Roman" w:hAnsi="Arial" w:cs="Arial"/>
          <w:sz w:val="22"/>
        </w:rPr>
      </w:pPr>
      <w:r w:rsidRPr="00BC0650">
        <w:rPr>
          <w:rFonts w:ascii="Arial" w:eastAsia="Times New Roman" w:hAnsi="Arial" w:cs="Arial"/>
          <w:sz w:val="22"/>
        </w:rPr>
        <w:t>Во границите на планскиот опфат предвидени се вкупно 7 градежни парцели: две градежни парцели со намена: Е1.13 – Површински соларни и фотоволтаични електрани, една градежна парцела со намена: Е1.8-Трансформаторска станица (110kV) и четири градежни парцели со намена Е1.8-Далноводски столбови.</w:t>
      </w:r>
    </w:p>
    <w:p w14:paraId="19C04B05" w14:textId="77777777" w:rsidR="00A40B0B" w:rsidRPr="00BC0650" w:rsidRDefault="00A40B0B" w:rsidP="00BC0650">
      <w:pPr>
        <w:pStyle w:val="BodyText"/>
        <w:jc w:val="both"/>
        <w:rPr>
          <w:rFonts w:ascii="Arial" w:eastAsia="Times New Roman" w:hAnsi="Arial" w:cs="Arial"/>
          <w:sz w:val="22"/>
        </w:rPr>
      </w:pPr>
      <w:r w:rsidRPr="00BC0650">
        <w:rPr>
          <w:rFonts w:ascii="Arial" w:eastAsia="Times New Roman" w:hAnsi="Arial" w:cs="Arial"/>
          <w:sz w:val="22"/>
        </w:rPr>
        <w:t>Просторно доминантни се градежните парцели со намена Е1.13 – Површински соларни и фотоволтаични електрани. Градежната парцела за трансформаторска станица се наоѓа во југоисточниот дел од планскиот опфат.</w:t>
      </w:r>
    </w:p>
    <w:p w14:paraId="010ACA20" w14:textId="77777777" w:rsidR="00A40B0B" w:rsidRPr="00BC0650" w:rsidRDefault="00A40B0B" w:rsidP="00BC0650">
      <w:pPr>
        <w:pStyle w:val="BodyText"/>
        <w:jc w:val="both"/>
        <w:rPr>
          <w:rFonts w:ascii="Arial" w:eastAsia="Times New Roman" w:hAnsi="Arial" w:cs="Arial"/>
          <w:sz w:val="22"/>
        </w:rPr>
      </w:pPr>
      <w:r w:rsidRPr="00BC0650">
        <w:rPr>
          <w:rFonts w:ascii="Arial" w:eastAsia="Times New Roman" w:hAnsi="Arial" w:cs="Arial"/>
          <w:sz w:val="22"/>
        </w:rPr>
        <w:t>До ЈП „Комуналец“ - Неготино, со бр. 07-144/6 од 19.08.2022 год., испратено е барање за постојни и планирани водоводни линии во планскиот опфат или во негова непосредна близина, на кое не е одговорено.</w:t>
      </w:r>
    </w:p>
    <w:p w14:paraId="15F8CFCC" w14:textId="77777777" w:rsidR="00A40B0B" w:rsidRPr="00BC0650" w:rsidRDefault="00A40B0B" w:rsidP="00BC0650">
      <w:pPr>
        <w:pStyle w:val="BodyText"/>
        <w:jc w:val="both"/>
        <w:rPr>
          <w:rFonts w:ascii="Arial" w:eastAsia="Times New Roman" w:hAnsi="Arial" w:cs="Arial"/>
          <w:sz w:val="22"/>
        </w:rPr>
      </w:pPr>
      <w:r w:rsidRPr="00BC0650">
        <w:rPr>
          <w:rFonts w:ascii="Arial" w:eastAsia="Times New Roman" w:hAnsi="Arial" w:cs="Arial"/>
          <w:sz w:val="22"/>
        </w:rPr>
        <w:t>Ако во планскиот опфат или во негова непосредна близина има водоводна линија, потребната количина на санитарна вода ќе се обезбеди со поврзување на истата. Во случај да нема водоводна линија, потребната количина на санитарна вода може да се обезбеди со:</w:t>
      </w:r>
    </w:p>
    <w:p w14:paraId="054871FF" w14:textId="77777777" w:rsidR="00A40B0B" w:rsidRPr="00BC0650" w:rsidRDefault="00A40B0B" w:rsidP="00BC0650">
      <w:pPr>
        <w:pStyle w:val="BodyText"/>
        <w:jc w:val="both"/>
        <w:rPr>
          <w:rFonts w:ascii="Arial" w:eastAsia="Times New Roman" w:hAnsi="Arial" w:cs="Arial"/>
          <w:sz w:val="22"/>
        </w:rPr>
      </w:pPr>
      <w:r w:rsidRPr="00BC0650">
        <w:rPr>
          <w:rFonts w:ascii="Arial" w:eastAsia="Times New Roman" w:hAnsi="Arial" w:cs="Arial"/>
          <w:sz w:val="22"/>
        </w:rPr>
        <w:t>- користење на вода од подземјето со изведба на цеваст бунар и хидростаница</w:t>
      </w:r>
    </w:p>
    <w:p w14:paraId="4749FB0C" w14:textId="77777777" w:rsidR="004C4DE9" w:rsidRPr="00BC0650" w:rsidRDefault="00A40B0B" w:rsidP="00BC0650">
      <w:pPr>
        <w:pStyle w:val="BodyText"/>
        <w:jc w:val="both"/>
        <w:rPr>
          <w:rFonts w:ascii="Arial" w:eastAsia="Times New Roman" w:hAnsi="Arial" w:cs="Arial"/>
          <w:sz w:val="22"/>
          <w:lang w:val="en-US"/>
        </w:rPr>
      </w:pPr>
      <w:r w:rsidRPr="00BC0650">
        <w:rPr>
          <w:rFonts w:ascii="Arial" w:eastAsia="Times New Roman" w:hAnsi="Arial" w:cs="Arial"/>
          <w:sz w:val="22"/>
        </w:rPr>
        <w:t>- доведување на вода со автоцистерни до резервоар за вода и хидростаница.</w:t>
      </w:r>
    </w:p>
    <w:p w14:paraId="7C30CE6A"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Според податоците од АД „Водостопанство на РСМ“ – Скопје со бр.11-78/3 од 25.01.2023г., во планскиот опфат има отворен канал за наводнување од кој се одделуваат цевководи за наводнување: DV55 Ф400 мм, DV56 Ф250 мм, DV57 Ф250 мм, DV58 Ф250 мм, DV59 Ф350 мм, DV60 Ф150 мм и DV61 Ф250 мм. </w:t>
      </w:r>
    </w:p>
    <w:p w14:paraId="776BB2F0"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За прецизно лоцирање на цевководите за наводнување во присуство на претставници од АД „Водостопанство на РСМ“ – Скопје, Подружница „Тиквеш“ – Кавадарци и претставници на ИГМ - Трејд ДОО Кавадарци, извршено е геодетско снимање и изработен Геодетски елаборат за снимена фактичка состојба. </w:t>
      </w:r>
    </w:p>
    <w:p w14:paraId="79BC99E5"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Отворениот канал за наводнување наидува од северозападната страна покрај границата на опфатот, па се води кружно низ средината на опфатот по изохипса од кота 225 мнв, до кота 224 мнв на југозападниот дел. Тој има ширина од 2.5 м и на него е даден заштитен појас од 10.0 м (по 5.0 м лево и десно). </w:t>
      </w:r>
    </w:p>
    <w:p w14:paraId="5368D802"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Цевководите за наводнување DV56 Ф250 мм и DV57 Ф250 мм, ќе бидат надвор од употреба, бидејќи истите почнуваат и завршуваат во предметниот опфат, односно се </w:t>
      </w:r>
      <w:r w:rsidRPr="00BC0650">
        <w:rPr>
          <w:rFonts w:ascii="Arial" w:hAnsi="Arial" w:cs="Arial"/>
          <w:sz w:val="22"/>
          <w:szCs w:val="22"/>
        </w:rPr>
        <w:lastRenderedPageBreak/>
        <w:t xml:space="preserve">технички нефункционални. За отстранување на горенаведените цевководи е добиена и согласност од АД „Водостопанство на РСМ“ – Скопје, со бр.11-811/3 од 3.07.2023г. </w:t>
      </w:r>
    </w:p>
    <w:p w14:paraId="78339B44" w14:textId="77777777" w:rsidR="00A40B0B" w:rsidRPr="00BC0650" w:rsidRDefault="00A40B0B"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 xml:space="preserve">Останатите цевководи за наводнување: DV55 Ф400 мм, DV58 Ф250 мм, DV59 Ф350 мм, DV60 Ф150 мм и DV61 Ф250 мм, продолжуваат и после опфатот и остануваат во функција. На нив е даден заштитен појас од 6.0 м (по 3 м лево и десно). </w:t>
      </w:r>
    </w:p>
    <w:p w14:paraId="6ED87809" w14:textId="77777777" w:rsidR="00A40B0B" w:rsidRPr="00BC0650" w:rsidRDefault="00A40B0B" w:rsidP="00BC0650">
      <w:pPr>
        <w:pStyle w:val="BodyText"/>
        <w:jc w:val="both"/>
        <w:rPr>
          <w:rFonts w:ascii="Arial" w:eastAsia="Times New Roman" w:hAnsi="Arial" w:cs="Arial"/>
          <w:b/>
          <w:bCs/>
          <w:sz w:val="22"/>
          <w:lang w:val="en-US"/>
        </w:rPr>
      </w:pPr>
      <w:r w:rsidRPr="00BC0650">
        <w:rPr>
          <w:rFonts w:ascii="Arial" w:eastAsia="Times New Roman" w:hAnsi="Arial" w:cs="Arial"/>
          <w:b/>
          <w:bCs/>
          <w:sz w:val="22"/>
          <w:lang w:val="en-US"/>
        </w:rPr>
        <w:t>Фекална канализација</w:t>
      </w:r>
    </w:p>
    <w:p w14:paraId="0181E6B0" w14:textId="77777777" w:rsidR="00A40B0B" w:rsidRPr="00BC0650" w:rsidRDefault="00A40B0B"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До ЈП „Комуналец“ - Неготино, со бр. 07-144/6 од 19.08.2022 год., испратено е барање за постојна и планирана фекална канализација во планскиот опфат или во негова непосредна близина, на кое не е одговорено.</w:t>
      </w:r>
    </w:p>
    <w:p w14:paraId="6F7B9353" w14:textId="77777777" w:rsidR="00A40B0B" w:rsidRPr="00BC0650" w:rsidRDefault="00A40B0B"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Количината на фекална вода ќе се определи према бројот на вработени. Ако нема постојна фекална канализација, фекалните отпадни води може да се пречистуваат со мала монтажна пречистителна станица (МПС) или да се собираат во непропуслива септичка јама (СЈ). После пречистувањето со МПС водите може да се користат за наводнување на зелените површини или ќе се испуштаат во попивателен бунар, а празнењето на СЈ треба да се извршува по потреба од надлежното комунално претпријатие.</w:t>
      </w:r>
    </w:p>
    <w:p w14:paraId="72CFC97E"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Падот на теренот во горниот дел од планскиот опфат е североисточно, во средишниот дел кон исток, а во долниот дел југоисточно и јужно. Атмосферските води оттекуваат како што е и падот на теренот. Водите од повисокиот предел на западната страна се вливаат во отворениот канал за наводнување, а водите после него оттекуваат источно кон Магистралниот пат (автопат) – А1 (Велес-Неготино-Демир Капија-Гевгелија). На одредени места низ патот има пропусти кои ја испуштаат водата источно кон река Вардар, која поминува на растојание од околу 2.0 км. </w:t>
      </w:r>
    </w:p>
    <w:p w14:paraId="2871D332"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Вкупната површина на планскиот опфат изнесува 145,23ха. Како што е и погоре спомнато просторно доминантни се градежните парцели со намена Е1.13 – Површински соларни и фотоволтаични електрани, на кои припаѓаат 132,63ха. Останатата површина припаѓа на: градежната парцела за трансформаторска станица 1.41ха, градежни парцели за далноводски столбови 0,21ха, сообраќајната патна инфраструктура 4.42, линиско сообраќајно зеленило 1.11ха и интерконективен и магистрален гасовод 5.45 ха. </w:t>
      </w:r>
    </w:p>
    <w:p w14:paraId="31BFF8B6" w14:textId="77777777" w:rsidR="00A40B0B" w:rsidRPr="00BC0650" w:rsidRDefault="00A40B0B"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 xml:space="preserve">Со изградба на енергетскиот комплекс за производство на електрична енергија, поради големата површина што припаѓа на градежните парцели со намена Е1.13 – Површински соларни и фотоволтаични електрани (околу 91,3%), ќе има голем процент на тревна површина, односно мал коефициент на истекување, а со тоа и мали количини на површински атмосферски води. Истекувањето на атмосферските води ќе биде како што било и претходно по природен пат, како што е и падот на теренот. Кај пониските терен пред пристапниот пат ќе се остават пропусти за премин на водата од едната на другата страна од патот. </w:t>
      </w:r>
    </w:p>
    <w:p w14:paraId="2CB525E6"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Електроенергетика </w:t>
      </w:r>
    </w:p>
    <w:p w14:paraId="3C7BC2D8"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Во предметниот плански опфат се предвидува поставување на фотонапонски панели за производство на електрична енергија која ќе биде со моќност над 10MW и за која цел се предвидува развиена мрежа од полиња со фотонапонски панели, трафостаници 10(20)/0,4kV кои ќе се поврзат меќусебно и целата енергија ќе ја предаваат на 110kV трафостаница која се предвидува со овој план. </w:t>
      </w:r>
    </w:p>
    <w:p w14:paraId="72EEAD96" w14:textId="77777777" w:rsidR="00A40B0B" w:rsidRPr="00BC0650" w:rsidRDefault="00A40B0B"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lastRenderedPageBreak/>
        <w:t xml:space="preserve">Од трафостаницата главна има приклучок на надворешно светло за непречено движење низ опфатот во ноќните часови и истото е обезбедено со надворешни светилки поставени на 12m метални столбови. </w:t>
      </w:r>
    </w:p>
    <w:p w14:paraId="49863A85" w14:textId="77777777" w:rsidR="00A40B0B" w:rsidRPr="00BC0650" w:rsidRDefault="00A40B0B" w:rsidP="00BC0650">
      <w:pPr>
        <w:pStyle w:val="Default"/>
        <w:spacing w:line="276" w:lineRule="auto"/>
        <w:jc w:val="both"/>
        <w:rPr>
          <w:rFonts w:ascii="Arial" w:eastAsia="Times New Roman" w:hAnsi="Arial" w:cs="Arial"/>
          <w:color w:val="auto"/>
          <w:sz w:val="22"/>
          <w:szCs w:val="22"/>
        </w:rPr>
      </w:pPr>
      <w:r w:rsidRPr="00BC0650">
        <w:rPr>
          <w:rFonts w:ascii="Arial" w:eastAsia="Times New Roman" w:hAnsi="Arial" w:cs="Arial"/>
          <w:color w:val="auto"/>
          <w:sz w:val="22"/>
          <w:szCs w:val="22"/>
        </w:rPr>
        <w:t xml:space="preserve">За 10(20)kV подземна мрежа, преку која се поврзуваат 10(20)/0,4kVтрафостаници со 110kV TС се предвидува заштитен појас 1m лево и десно од самиот кабелски вод. Низ градежните парцели каде поминува надземен 35kV надземен вод на Електродистрибуција ДООЕЛ Скопје не се дозволува изградба на објекти во заштитниот појас на далеководот (7 метри од оската на водот). </w:t>
      </w:r>
    </w:p>
    <w:p w14:paraId="3D7FD0DD" w14:textId="77777777" w:rsidR="004B0105" w:rsidRPr="00BC0650" w:rsidRDefault="00A40B0B"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 xml:space="preserve">Низ градежните парцели каде поминува надземен 400kV надземен вод на АД МЕПСО не се дозволува изградба на објекти во заштитниот појас на далеководот (15 метри од оската на водот). </w:t>
      </w:r>
      <w:r w:rsidR="004B0105" w:rsidRPr="00BC0650">
        <w:rPr>
          <w:rFonts w:ascii="Arial" w:eastAsia="Times New Roman" w:hAnsi="Arial" w:cs="Arial"/>
          <w:sz w:val="22"/>
          <w:lang w:val="en-US"/>
        </w:rPr>
        <w:t>За промена на траса (дислокација) или промена на надземно водење со подземно на електроенергетската инфраструктура потребно е истото да биде направено со согласност на операторот на дистрибутивниот систем, односно операторот на преносниот систем според Мрежни правила за дистрибуција на електричната мрежа и Мрежни правила за пренос на електричната енергија. Надоместокот за дислокацијата/каблирањето го сноси барателот, во однос на делот кој минува низ неговата градежна парцела.</w:t>
      </w:r>
    </w:p>
    <w:p w14:paraId="6B7C923D" w14:textId="77777777" w:rsidR="00A40B0B" w:rsidRPr="00BC0650" w:rsidRDefault="004B0105"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Произведената ел</w:t>
      </w:r>
      <w:r w:rsidR="00A43AA8" w:rsidRPr="00BC0650">
        <w:rPr>
          <w:rFonts w:ascii="Arial" w:eastAsia="Times New Roman" w:hAnsi="Arial" w:cs="Arial"/>
          <w:sz w:val="22"/>
        </w:rPr>
        <w:t xml:space="preserve">ектрична </w:t>
      </w:r>
      <w:r w:rsidRPr="00BC0650">
        <w:rPr>
          <w:rFonts w:ascii="Arial" w:eastAsia="Times New Roman" w:hAnsi="Arial" w:cs="Arial"/>
          <w:sz w:val="22"/>
          <w:lang w:val="en-US"/>
        </w:rPr>
        <w:t>енергија од фотонапонските панели преку планираната 110kV трансформатоска станица ќе се поврзи со енергетскиот систем на државата согласно Мрежни правила на надлежен оператор.</w:t>
      </w:r>
    </w:p>
    <w:p w14:paraId="250313D7" w14:textId="77777777" w:rsidR="004B0105" w:rsidRPr="00BC0650" w:rsidRDefault="004B010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Електронска комуникациска инфраструктура и опрема </w:t>
      </w:r>
    </w:p>
    <w:p w14:paraId="021CE551" w14:textId="77777777" w:rsidR="004B0105" w:rsidRPr="00BC0650" w:rsidRDefault="004B010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Електронска комуникациска инфраструктура е значаен фактор во развојот на општествениот стандард, со можноста за брзо ширење на секаков вид на информации.</w:t>
      </w:r>
    </w:p>
    <w:p w14:paraId="29960F79" w14:textId="77777777" w:rsidR="004B0105" w:rsidRPr="00BC0650" w:rsidRDefault="004B0105"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 xml:space="preserve"> </w:t>
      </w:r>
    </w:p>
    <w:p w14:paraId="7CDC4D87" w14:textId="77777777" w:rsidR="004B0105" w:rsidRPr="00BC0650" w:rsidRDefault="004B0105" w:rsidP="00BC0650">
      <w:pPr>
        <w:autoSpaceDE w:val="0"/>
        <w:autoSpaceDN w:val="0"/>
        <w:adjustRightInd w:val="0"/>
        <w:spacing w:line="276" w:lineRule="auto"/>
        <w:jc w:val="both"/>
        <w:rPr>
          <w:rFonts w:ascii="Arial" w:hAnsi="Arial" w:cs="Arial"/>
          <w:sz w:val="22"/>
          <w:szCs w:val="22"/>
        </w:rPr>
      </w:pPr>
      <w:r w:rsidRPr="00BC0650">
        <w:rPr>
          <w:rFonts w:ascii="Arial" w:hAnsi="Arial" w:cs="Arial"/>
          <w:b/>
          <w:bCs/>
          <w:sz w:val="22"/>
          <w:szCs w:val="22"/>
        </w:rPr>
        <w:t xml:space="preserve">Мобилна телефонија </w:t>
      </w:r>
    </w:p>
    <w:p w14:paraId="2A972A35" w14:textId="77777777" w:rsidR="004B0105" w:rsidRPr="00BC0650" w:rsidRDefault="004B0105"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Кориснички компании за мобилна телефонија во Македонија се Т-Мобиле, А1, Лукамобил и Телекабел. Тие во своите секојдневни развојни активности вршат квалитетно мрежно покривање со мобилен сигнал на региони, општини и населени места, изготвување на проекти за развој на GSM мрежата согласно постоечката инфраструктура на теренот и усогласување на развојните планови со одделни институции на државата.</w:t>
      </w:r>
    </w:p>
    <w:p w14:paraId="043AF7F8" w14:textId="77777777" w:rsidR="004B0105" w:rsidRPr="00BC0650" w:rsidRDefault="004B0105"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Бројот на базните станици зависи од барањата за капацитетот на мрежата во одреден регион и категоријата на подрачјето кое се покрива: градско подрачје, патишта или рурални подрачја. Овој регион целосно е покриен со сигнал и на четирите мобилни оператори.</w:t>
      </w:r>
    </w:p>
    <w:p w14:paraId="654787DC" w14:textId="77777777" w:rsidR="004B0105" w:rsidRPr="00BC0650" w:rsidRDefault="004B0105" w:rsidP="00BC0650">
      <w:pPr>
        <w:pStyle w:val="BodyText"/>
        <w:jc w:val="both"/>
        <w:rPr>
          <w:rFonts w:ascii="Arial" w:eastAsia="Times New Roman" w:hAnsi="Arial" w:cs="Arial"/>
          <w:b/>
          <w:bCs/>
          <w:sz w:val="22"/>
          <w:lang w:val="en-US"/>
        </w:rPr>
      </w:pPr>
      <w:r w:rsidRPr="00BC0650">
        <w:rPr>
          <w:rFonts w:ascii="Arial" w:eastAsia="Times New Roman" w:hAnsi="Arial" w:cs="Arial"/>
          <w:b/>
          <w:bCs/>
          <w:sz w:val="22"/>
          <w:lang w:val="en-US"/>
        </w:rPr>
        <w:t>Гасоводна инфраструктура</w:t>
      </w:r>
    </w:p>
    <w:p w14:paraId="0433E78E" w14:textId="77777777" w:rsidR="004B0105" w:rsidRPr="00BC0650" w:rsidRDefault="004B0105"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Северно од планскиот опфат поминува постојниот магистрален гасовод Клечовце-Неготино (Кавадарци), додека во североисточниот дел планирани се магистралниот гасовод Неготино-ТЕЦ Неготино и интерконективен гасовод РС Македонија – Р Грција.</w:t>
      </w:r>
    </w:p>
    <w:p w14:paraId="5646E3E3" w14:textId="77777777" w:rsidR="004B0105" w:rsidRPr="00BC0650" w:rsidRDefault="004B0105"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 xml:space="preserve">За постојниот магистрален гасовод Клечовце-Неготино (Кавадарци), како и за планираните: магистралниот гасовод Неготино-ТЕЦ Неготино и интерконективен гасовод РС Македонија – Р Грција, предвиден е заштитен појас од 30м лево и десно од оската на водот, согласно член 9 од Правилник за техничките услови и нормативи за безбеден </w:t>
      </w:r>
      <w:r w:rsidRPr="00BC0650">
        <w:rPr>
          <w:rFonts w:ascii="Arial" w:eastAsia="Times New Roman" w:hAnsi="Arial" w:cs="Arial"/>
          <w:sz w:val="22"/>
          <w:lang w:val="en-US"/>
        </w:rPr>
        <w:lastRenderedPageBreak/>
        <w:t>транспорт на течни и гасовити јагленоводороди со магистрални нафтоводи и гасоводи и со нафтоводи и гасоводи за меѓународен транспорт (Службен лист на СФРЈ бр.26 од 24.05.1985).</w:t>
      </w:r>
    </w:p>
    <w:p w14:paraId="78A1693B" w14:textId="77777777" w:rsidR="004B0105" w:rsidRPr="00BC0650" w:rsidRDefault="004B0105"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Во северниот дел планскиот опфат граничи со група станици за манипулација со гасоводни системи. Планираните градби со овој урбанистички план, се надвор од пропишаните растојанија на постројките и уредите кои се составен дел од гасоводот, согласно Правилник за техничките услови и нормативи за безбеден транспорт на течни и гасовити јагленоводороди со магистрални нафтоводи и гасоводи и со нафтоводи и гасоводи за меѓународен транспорт (Службен лист на СФРЈ бр.26 од 24.05.1985).</w:t>
      </w:r>
    </w:p>
    <w:p w14:paraId="634F009B" w14:textId="77777777" w:rsidR="004B0105" w:rsidRPr="00BC0650" w:rsidRDefault="004B0105" w:rsidP="00BC0650">
      <w:pPr>
        <w:pStyle w:val="BodyText"/>
        <w:jc w:val="both"/>
        <w:rPr>
          <w:rFonts w:ascii="Arial" w:eastAsia="Times New Roman" w:hAnsi="Arial" w:cs="Arial"/>
          <w:sz w:val="22"/>
          <w:lang w:val="en-US"/>
        </w:rPr>
      </w:pPr>
      <w:r w:rsidRPr="00BC0650">
        <w:rPr>
          <w:rFonts w:ascii="Arial" w:eastAsia="Times New Roman" w:hAnsi="Arial" w:cs="Arial"/>
          <w:sz w:val="22"/>
          <w:lang w:val="en-US"/>
        </w:rPr>
        <w:t>За интерконективниот гасовод РС Македонија – Р Грција, како и за групата станици за манипулација со гасоводни системи изработен е Урбанистички план за подрачја и градби од државно значење за изградба на Интерконективен гасовод Република Северна Македонија – Грција, донесен со Одлука на Влада на РСМ со бр.41-11351/3 од 14.12.2022г.</w:t>
      </w:r>
    </w:p>
    <w:p w14:paraId="68D72408" w14:textId="77777777" w:rsidR="00A17A9A" w:rsidRPr="00BC0650" w:rsidRDefault="003E4073" w:rsidP="00BC0650">
      <w:pPr>
        <w:pStyle w:val="Heading1"/>
        <w:numPr>
          <w:ilvl w:val="2"/>
          <w:numId w:val="12"/>
        </w:numPr>
        <w:tabs>
          <w:tab w:val="clear" w:pos="2880"/>
          <w:tab w:val="num" w:pos="851"/>
        </w:tabs>
        <w:spacing w:before="0" w:after="0" w:line="276" w:lineRule="auto"/>
        <w:ind w:hanging="2880"/>
        <w:jc w:val="both"/>
        <w:rPr>
          <w:rFonts w:ascii="Arial" w:hAnsi="Arial" w:cs="Arial"/>
          <w:sz w:val="22"/>
          <w:szCs w:val="22"/>
          <w:lang w:val="ru-RU"/>
        </w:rPr>
      </w:pPr>
      <w:bookmarkStart w:id="8" w:name="_Toc279479047"/>
      <w:r w:rsidRPr="00BC0650">
        <w:rPr>
          <w:rFonts w:ascii="Arial" w:hAnsi="Arial" w:cs="Arial"/>
          <w:sz w:val="22"/>
          <w:szCs w:val="22"/>
          <w:lang w:val="ru-RU"/>
        </w:rPr>
        <w:t>ПЛАНСКИ КОНЦЕПТ ЗА ИДЕН ПРОСТОРЕН РАЗВОЈ</w:t>
      </w:r>
      <w:bookmarkEnd w:id="8"/>
    </w:p>
    <w:p w14:paraId="208E2C10" w14:textId="77777777" w:rsidR="00A17A9A" w:rsidRPr="00BC0650" w:rsidRDefault="00A17A9A" w:rsidP="00BC0650">
      <w:pPr>
        <w:spacing w:line="276" w:lineRule="auto"/>
        <w:jc w:val="both"/>
        <w:rPr>
          <w:rFonts w:ascii="Arial" w:hAnsi="Arial" w:cs="Arial"/>
          <w:sz w:val="22"/>
          <w:szCs w:val="22"/>
          <w:lang w:val="ru-RU"/>
        </w:rPr>
      </w:pPr>
    </w:p>
    <w:p w14:paraId="093D1D89" w14:textId="77777777" w:rsidR="00A17A9A" w:rsidRPr="00BC0650" w:rsidRDefault="003E4073" w:rsidP="00BC0650">
      <w:pPr>
        <w:spacing w:line="276" w:lineRule="auto"/>
        <w:jc w:val="both"/>
        <w:rPr>
          <w:rFonts w:ascii="Arial" w:hAnsi="Arial" w:cs="Arial"/>
          <w:sz w:val="22"/>
          <w:szCs w:val="22"/>
          <w:lang w:val="mk-MK"/>
        </w:rPr>
      </w:pPr>
      <w:r w:rsidRPr="00BC0650">
        <w:rPr>
          <w:rFonts w:ascii="Arial" w:hAnsi="Arial" w:cs="Arial"/>
          <w:sz w:val="22"/>
          <w:szCs w:val="22"/>
          <w:lang w:val="ru-RU"/>
        </w:rPr>
        <w:t xml:space="preserve">Согласно планската документација, </w:t>
      </w:r>
      <w:r w:rsidRPr="00BC0650">
        <w:rPr>
          <w:rFonts w:ascii="Arial" w:hAnsi="Arial" w:cs="Arial"/>
          <w:sz w:val="22"/>
          <w:szCs w:val="22"/>
          <w:lang w:val="mk-MK"/>
        </w:rPr>
        <w:t>сите активности во просторот треба да се усогласат со насоките на Просторниот план на државата, особено значителните и оние кои се однесуваат на планирањето и изградбата на:</w:t>
      </w:r>
    </w:p>
    <w:p w14:paraId="08A2BB55" w14:textId="77777777" w:rsidR="002D2AEC" w:rsidRPr="00BC0650" w:rsidRDefault="003E4073" w:rsidP="00BC0650">
      <w:pPr>
        <w:pStyle w:val="ListParagraph"/>
        <w:numPr>
          <w:ilvl w:val="0"/>
          <w:numId w:val="21"/>
        </w:numPr>
        <w:jc w:val="both"/>
        <w:rPr>
          <w:rFonts w:ascii="Arial" w:hAnsi="Arial" w:cs="Arial"/>
        </w:rPr>
      </w:pPr>
      <w:r w:rsidRPr="00BC0650">
        <w:rPr>
          <w:rFonts w:ascii="Arial" w:hAnsi="Arial" w:cs="Arial"/>
        </w:rPr>
        <w:t>државните инфраструктурни системи (патишта, железници, воздушен сообраќај, телекомуникации);</w:t>
      </w:r>
    </w:p>
    <w:p w14:paraId="65F965F2"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енергетските системи, енерговоди и поголеми водостопански системи:</w:t>
      </w:r>
    </w:p>
    <w:p w14:paraId="2BC8EC5A"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градежните објекти важни за државата;</w:t>
      </w:r>
    </w:p>
    <w:p w14:paraId="562000B3"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капацитетите за користење на природните ресурси.</w:t>
      </w:r>
    </w:p>
    <w:p w14:paraId="24C7C239" w14:textId="77777777" w:rsidR="00A17A9A" w:rsidRPr="00BC0650" w:rsidRDefault="003E4073" w:rsidP="00BC0650">
      <w:pPr>
        <w:spacing w:line="276" w:lineRule="auto"/>
        <w:jc w:val="both"/>
        <w:rPr>
          <w:rFonts w:ascii="Arial" w:hAnsi="Arial" w:cs="Arial"/>
          <w:sz w:val="22"/>
          <w:szCs w:val="22"/>
          <w:lang w:val="mk-MK"/>
        </w:rPr>
      </w:pPr>
      <w:r w:rsidRPr="00BC0650">
        <w:rPr>
          <w:rFonts w:ascii="Arial" w:hAnsi="Arial" w:cs="Arial"/>
          <w:sz w:val="22"/>
          <w:szCs w:val="22"/>
          <w:lang w:val="mk-MK"/>
        </w:rPr>
        <w:t>Просторните планови на регионите, општините и подрачјата од посебен интерес и урбанистичките планови се усогласуваат со Просторниот план на Републиката, особено во однос на следните елементи:</w:t>
      </w:r>
    </w:p>
    <w:p w14:paraId="1E72CD77"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намената и користењето на површините;</w:t>
      </w:r>
    </w:p>
    <w:p w14:paraId="35411005"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мрежата на инфраструктура;</w:t>
      </w:r>
    </w:p>
    <w:p w14:paraId="1C1055BA"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мрежата на населби;</w:t>
      </w:r>
    </w:p>
    <w:p w14:paraId="39B5861B"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заштита на животната средина</w:t>
      </w:r>
      <w:r w:rsidR="00A57AB9" w:rsidRPr="00BC0650">
        <w:rPr>
          <w:rFonts w:ascii="Arial" w:hAnsi="Arial" w:cs="Arial"/>
        </w:rPr>
        <w:t>.</w:t>
      </w:r>
    </w:p>
    <w:p w14:paraId="03E682DE" w14:textId="77777777" w:rsidR="00A17A9A" w:rsidRPr="00BC0650" w:rsidRDefault="003E4073" w:rsidP="00BC0650">
      <w:pPr>
        <w:spacing w:line="276" w:lineRule="auto"/>
        <w:jc w:val="both"/>
        <w:rPr>
          <w:rFonts w:ascii="Arial" w:hAnsi="Arial" w:cs="Arial"/>
          <w:sz w:val="22"/>
          <w:szCs w:val="22"/>
          <w:lang w:val="mk-MK"/>
        </w:rPr>
      </w:pPr>
      <w:r w:rsidRPr="00BC0650">
        <w:rPr>
          <w:rFonts w:ascii="Arial" w:hAnsi="Arial" w:cs="Arial"/>
          <w:sz w:val="22"/>
          <w:szCs w:val="22"/>
          <w:lang w:val="mk-MK"/>
        </w:rPr>
        <w:t>Насоките на Просторниот план на Републиката во однос на намената и користењето на површините се однесуваат на заложбата при изработката на урбанистичките планови, површините за сите урбани содржини треба да се бараат исклучиво на површини со послаби бонитетни класи.</w:t>
      </w:r>
    </w:p>
    <w:p w14:paraId="3D3735F2" w14:textId="77777777" w:rsidR="00A17A9A" w:rsidRPr="00BC0650" w:rsidRDefault="003E4073" w:rsidP="00BC0650">
      <w:pPr>
        <w:spacing w:line="276" w:lineRule="auto"/>
        <w:jc w:val="both"/>
        <w:rPr>
          <w:rFonts w:ascii="Arial" w:hAnsi="Arial" w:cs="Arial"/>
          <w:sz w:val="22"/>
          <w:szCs w:val="22"/>
          <w:lang w:val="mk-MK"/>
        </w:rPr>
      </w:pPr>
      <w:r w:rsidRPr="00BC0650">
        <w:rPr>
          <w:rFonts w:ascii="Arial" w:hAnsi="Arial" w:cs="Arial"/>
          <w:sz w:val="22"/>
          <w:szCs w:val="22"/>
          <w:lang w:val="mk-MK"/>
        </w:rPr>
        <w:t>Посебни мерки и активности за остварување на рационалното користење и заштита на просторот, како и посебни интереси на просторниот развој се:</w:t>
      </w:r>
    </w:p>
    <w:p w14:paraId="0A1D60B4" w14:textId="77777777" w:rsidR="002D2AEC" w:rsidRPr="00BC0650" w:rsidRDefault="003E4073" w:rsidP="00BC0650">
      <w:pPr>
        <w:pStyle w:val="ListParagraph"/>
        <w:numPr>
          <w:ilvl w:val="0"/>
          <w:numId w:val="21"/>
        </w:numPr>
        <w:jc w:val="both"/>
        <w:rPr>
          <w:rFonts w:ascii="Arial" w:hAnsi="Arial" w:cs="Arial"/>
        </w:rPr>
      </w:pPr>
      <w:r w:rsidRPr="00BC0650">
        <w:rPr>
          <w:rFonts w:ascii="Arial" w:hAnsi="Arial" w:cs="Arial"/>
        </w:rPr>
        <w:t>обезбедување на спроведување на постојните закони и прописи со кои се заштитува просторот, ресурсите и националното богатство и се организира и уредува просторот со цел за вкупен развој;</w:t>
      </w:r>
    </w:p>
    <w:p w14:paraId="2413A06D" w14:textId="77777777" w:rsidR="002D2AEC" w:rsidRPr="00BC0650" w:rsidRDefault="003E4073" w:rsidP="00BC0650">
      <w:pPr>
        <w:pStyle w:val="ListParagraph"/>
        <w:numPr>
          <w:ilvl w:val="0"/>
          <w:numId w:val="21"/>
        </w:numPr>
        <w:jc w:val="both"/>
        <w:rPr>
          <w:rFonts w:ascii="Arial" w:hAnsi="Arial" w:cs="Arial"/>
        </w:rPr>
      </w:pPr>
      <w:r w:rsidRPr="00BC0650">
        <w:rPr>
          <w:rFonts w:ascii="Arial" w:hAnsi="Arial" w:cs="Arial"/>
        </w:rPr>
        <w:t>рационално користење на подрачјата за градба и нивно проширување или формирањето на нови врз база на критериумите за изготвување на соодветна планска документација;</w:t>
      </w:r>
    </w:p>
    <w:p w14:paraId="1FFE3092" w14:textId="77777777" w:rsidR="002D2AEC" w:rsidRPr="00BC0650" w:rsidRDefault="003E4073" w:rsidP="00BC0650">
      <w:pPr>
        <w:pStyle w:val="ListParagraph"/>
        <w:numPr>
          <w:ilvl w:val="0"/>
          <w:numId w:val="21"/>
        </w:numPr>
        <w:jc w:val="both"/>
        <w:rPr>
          <w:rFonts w:ascii="Arial" w:hAnsi="Arial" w:cs="Arial"/>
        </w:rPr>
      </w:pPr>
      <w:r w:rsidRPr="00BC0650">
        <w:rPr>
          <w:rFonts w:ascii="Arial" w:hAnsi="Arial" w:cs="Arial"/>
        </w:rPr>
        <w:t xml:space="preserve">насоките и кретериумите за уредување на просторот надвор од градежните подрачја треба да се утврдат со помош на стручни основи и упатства од </w:t>
      </w:r>
      <w:r w:rsidRPr="00BC0650">
        <w:rPr>
          <w:rFonts w:ascii="Arial" w:hAnsi="Arial" w:cs="Arial"/>
        </w:rPr>
        <w:lastRenderedPageBreak/>
        <w:t>ресорите на земјоделството, водостопанството, шумарството и заштита на животната средина;</w:t>
      </w:r>
    </w:p>
    <w:p w14:paraId="759A02A3" w14:textId="77777777" w:rsidR="002D2AEC" w:rsidRPr="00BC0650" w:rsidRDefault="003E4073" w:rsidP="00BC0650">
      <w:pPr>
        <w:pStyle w:val="ListParagraph"/>
        <w:numPr>
          <w:ilvl w:val="0"/>
          <w:numId w:val="21"/>
        </w:numPr>
        <w:spacing w:after="0"/>
        <w:jc w:val="both"/>
        <w:rPr>
          <w:rFonts w:ascii="Arial" w:hAnsi="Arial" w:cs="Arial"/>
        </w:rPr>
      </w:pPr>
      <w:r w:rsidRPr="00BC0650">
        <w:rPr>
          <w:rFonts w:ascii="Arial" w:hAnsi="Arial" w:cs="Arial"/>
        </w:rPr>
        <w:t>создавање на услови за лоцирање на мали стопански единици.</w:t>
      </w:r>
    </w:p>
    <w:p w14:paraId="306430DC" w14:textId="77777777" w:rsidR="00A17A9A" w:rsidRPr="00BC0650" w:rsidRDefault="003E4073" w:rsidP="00BC0650">
      <w:pPr>
        <w:pStyle w:val="BodyText"/>
        <w:spacing w:after="0"/>
        <w:jc w:val="both"/>
        <w:rPr>
          <w:rFonts w:ascii="Arial" w:hAnsi="Arial" w:cs="Arial"/>
          <w:sz w:val="22"/>
        </w:rPr>
      </w:pPr>
      <w:r w:rsidRPr="00BC0650">
        <w:rPr>
          <w:rFonts w:ascii="Arial" w:hAnsi="Arial" w:cs="Arial"/>
          <w:sz w:val="22"/>
        </w:rPr>
        <w:t>Основни определби на Просторниот план на РМ се:</w:t>
      </w:r>
    </w:p>
    <w:p w14:paraId="0EB33553" w14:textId="77777777" w:rsidR="002D2AEC" w:rsidRPr="00BC0650" w:rsidRDefault="003E4073" w:rsidP="00BC0650">
      <w:pPr>
        <w:pStyle w:val="BodyText"/>
        <w:numPr>
          <w:ilvl w:val="0"/>
          <w:numId w:val="21"/>
        </w:numPr>
        <w:spacing w:after="0"/>
        <w:jc w:val="both"/>
        <w:rPr>
          <w:rFonts w:ascii="Arial" w:hAnsi="Arial" w:cs="Arial"/>
          <w:sz w:val="22"/>
        </w:rPr>
      </w:pPr>
      <w:r w:rsidRPr="00BC0650">
        <w:rPr>
          <w:rFonts w:ascii="Arial" w:hAnsi="Arial" w:cs="Arial"/>
          <w:sz w:val="22"/>
        </w:rPr>
        <w:t xml:space="preserve">Заштита на земјделското земјиште, со стриктно ограничување на трансформација на земјиштето од </w:t>
      </w:r>
      <w:r w:rsidR="00B640FB" w:rsidRPr="00BC0650">
        <w:rPr>
          <w:rFonts w:ascii="Arial" w:hAnsi="Arial" w:cs="Arial"/>
          <w:sz w:val="22"/>
          <w:lang w:val="en-US"/>
        </w:rPr>
        <w:t>I</w:t>
      </w:r>
      <w:r w:rsidRPr="00BC0650">
        <w:rPr>
          <w:rFonts w:ascii="Arial" w:hAnsi="Arial" w:cs="Arial"/>
          <w:sz w:val="22"/>
          <w:lang w:val="en-US"/>
        </w:rPr>
        <w:t xml:space="preserve"> II</w:t>
      </w:r>
      <w:r w:rsidRPr="00BC0650">
        <w:rPr>
          <w:rFonts w:ascii="Arial" w:hAnsi="Arial" w:cs="Arial"/>
          <w:sz w:val="22"/>
        </w:rPr>
        <w:t xml:space="preserve"> бонитетна класа за неземјоделско користење, како и зачувување на квалитетот и природната плодност на земјиштето.</w:t>
      </w:r>
    </w:p>
    <w:p w14:paraId="0C117CFC" w14:textId="77777777" w:rsidR="003C6F34" w:rsidRPr="00BC0650" w:rsidRDefault="003E4073" w:rsidP="00BC0650">
      <w:pPr>
        <w:pStyle w:val="BodyText"/>
        <w:numPr>
          <w:ilvl w:val="0"/>
          <w:numId w:val="21"/>
        </w:numPr>
        <w:spacing w:after="0"/>
        <w:jc w:val="both"/>
        <w:rPr>
          <w:rFonts w:ascii="Arial" w:hAnsi="Arial" w:cs="Arial"/>
          <w:sz w:val="22"/>
        </w:rPr>
      </w:pPr>
      <w:r w:rsidRPr="00BC0650">
        <w:rPr>
          <w:rFonts w:ascii="Arial" w:hAnsi="Arial" w:cs="Arial"/>
          <w:sz w:val="22"/>
        </w:rPr>
        <w:t>Реализација согласно принципите за заштита на животната средина и одржлив локален и национален развој.</w:t>
      </w:r>
    </w:p>
    <w:p w14:paraId="15F47C22" w14:textId="77777777" w:rsidR="002D2AEC" w:rsidRPr="00BC0650" w:rsidRDefault="003E4073" w:rsidP="00BC0650">
      <w:pPr>
        <w:pStyle w:val="BodyText"/>
        <w:numPr>
          <w:ilvl w:val="0"/>
          <w:numId w:val="21"/>
        </w:numPr>
        <w:spacing w:after="0"/>
        <w:jc w:val="both"/>
        <w:rPr>
          <w:rFonts w:ascii="Arial" w:hAnsi="Arial" w:cs="Arial"/>
          <w:sz w:val="22"/>
        </w:rPr>
      </w:pPr>
      <w:r w:rsidRPr="00BC0650">
        <w:rPr>
          <w:rFonts w:ascii="Arial" w:hAnsi="Arial" w:cs="Arial"/>
          <w:sz w:val="22"/>
        </w:rPr>
        <w:t>Ефикасна инфраструктурна опременост на градовите и околните места - фактор за гравитациско влијание и поврзаност со поширокото опкружување.</w:t>
      </w:r>
    </w:p>
    <w:p w14:paraId="5F4ADABF" w14:textId="77777777" w:rsidR="002D2AEC" w:rsidRPr="00BC0650" w:rsidRDefault="003E4073" w:rsidP="00BC0650">
      <w:pPr>
        <w:pStyle w:val="BodyText"/>
        <w:numPr>
          <w:ilvl w:val="0"/>
          <w:numId w:val="21"/>
        </w:numPr>
        <w:spacing w:after="0"/>
        <w:jc w:val="both"/>
        <w:rPr>
          <w:rFonts w:ascii="Arial" w:hAnsi="Arial" w:cs="Arial"/>
          <w:sz w:val="22"/>
        </w:rPr>
      </w:pPr>
      <w:r w:rsidRPr="00BC0650">
        <w:rPr>
          <w:rFonts w:ascii="Arial" w:hAnsi="Arial" w:cs="Arial"/>
          <w:sz w:val="22"/>
        </w:rPr>
        <w:t>Можностите за просторен развој ги дефинираат насоките поставени како дел на развојот.</w:t>
      </w:r>
    </w:p>
    <w:p w14:paraId="55B6CCA5" w14:textId="77777777" w:rsidR="00A17A9A" w:rsidRPr="00BC0650" w:rsidRDefault="003E4073" w:rsidP="00BC0650">
      <w:pPr>
        <w:pStyle w:val="BodyText"/>
        <w:spacing w:after="0"/>
        <w:jc w:val="both"/>
        <w:rPr>
          <w:rFonts w:ascii="Arial" w:hAnsi="Arial" w:cs="Arial"/>
          <w:sz w:val="22"/>
        </w:rPr>
      </w:pPr>
      <w:r w:rsidRPr="00BC0650">
        <w:rPr>
          <w:rFonts w:ascii="Arial" w:hAnsi="Arial" w:cs="Arial"/>
          <w:sz w:val="22"/>
        </w:rPr>
        <w:t>Со анализата на постојна состојба, потребите на Општината и корисниците на предметниот локалитет треба да се оценат и одредат можностите на просторниот развој:</w:t>
      </w:r>
    </w:p>
    <w:p w14:paraId="60D5A810" w14:textId="77777777" w:rsidR="002D2AEC" w:rsidRPr="00BC0650" w:rsidRDefault="003E4073" w:rsidP="00BC0650">
      <w:pPr>
        <w:pStyle w:val="BodyText"/>
        <w:numPr>
          <w:ilvl w:val="0"/>
          <w:numId w:val="21"/>
        </w:numPr>
        <w:spacing w:after="0"/>
        <w:jc w:val="both"/>
        <w:rPr>
          <w:rFonts w:ascii="Arial" w:hAnsi="Arial" w:cs="Arial"/>
          <w:sz w:val="22"/>
        </w:rPr>
      </w:pPr>
      <w:r w:rsidRPr="00BC0650">
        <w:rPr>
          <w:rFonts w:ascii="Arial" w:hAnsi="Arial" w:cs="Arial"/>
          <w:sz w:val="22"/>
        </w:rPr>
        <w:t>во која насока е неопходниот развој;</w:t>
      </w:r>
    </w:p>
    <w:p w14:paraId="7F9D4AA5" w14:textId="77777777" w:rsidR="002D2AEC" w:rsidRPr="00BC0650" w:rsidRDefault="003E4073" w:rsidP="00BC0650">
      <w:pPr>
        <w:pStyle w:val="BodyText"/>
        <w:numPr>
          <w:ilvl w:val="0"/>
          <w:numId w:val="21"/>
        </w:numPr>
        <w:spacing w:after="0"/>
        <w:jc w:val="both"/>
        <w:rPr>
          <w:rFonts w:ascii="Arial" w:hAnsi="Arial" w:cs="Arial"/>
          <w:sz w:val="22"/>
        </w:rPr>
      </w:pPr>
      <w:r w:rsidRPr="00BC0650">
        <w:rPr>
          <w:rFonts w:ascii="Arial" w:hAnsi="Arial" w:cs="Arial"/>
          <w:sz w:val="22"/>
        </w:rPr>
        <w:t>кои се ограничувачките фактори (тесни грла) на развојот;</w:t>
      </w:r>
    </w:p>
    <w:p w14:paraId="50459E2B" w14:textId="77777777" w:rsidR="002D2AEC" w:rsidRPr="00BC0650" w:rsidRDefault="003E4073" w:rsidP="00BC0650">
      <w:pPr>
        <w:pStyle w:val="BodyText"/>
        <w:numPr>
          <w:ilvl w:val="0"/>
          <w:numId w:val="21"/>
        </w:numPr>
        <w:spacing w:after="0"/>
        <w:jc w:val="both"/>
        <w:rPr>
          <w:rFonts w:ascii="Arial" w:hAnsi="Arial" w:cs="Arial"/>
          <w:sz w:val="22"/>
        </w:rPr>
      </w:pPr>
      <w:r w:rsidRPr="00BC0650">
        <w:rPr>
          <w:rFonts w:ascii="Arial" w:hAnsi="Arial" w:cs="Arial"/>
          <w:sz w:val="22"/>
        </w:rPr>
        <w:t>кои се реалните можности за развој.</w:t>
      </w:r>
    </w:p>
    <w:p w14:paraId="19D1A5C6" w14:textId="77777777" w:rsidR="00CF7311" w:rsidRPr="00BC0650" w:rsidRDefault="00CF7311" w:rsidP="00BC0650">
      <w:pPr>
        <w:spacing w:line="276" w:lineRule="auto"/>
        <w:jc w:val="both"/>
        <w:rPr>
          <w:rFonts w:ascii="Arial" w:hAnsi="Arial" w:cs="Arial"/>
          <w:sz w:val="22"/>
          <w:szCs w:val="22"/>
        </w:rPr>
      </w:pPr>
      <w:r w:rsidRPr="00BC0650">
        <w:rPr>
          <w:rFonts w:ascii="Arial" w:hAnsi="Arial" w:cs="Arial"/>
          <w:sz w:val="22"/>
          <w:szCs w:val="22"/>
        </w:rPr>
        <w:t>Согласно Законот за одбрана (Сл.весник на РМ,бр. 42/01),Законот за заштита и спасување (Сл. Весник на РМ, бр. 36/04, 49/04, 86/08), Законот за пожарникарство (Сл. Веснок на РМ, бр. 67/04), Законот за управување со кризи (Сл. Весник на РМ, бр. 29/05), задолжително треба да се применуваат мерките за заштита и спасување.</w:t>
      </w:r>
    </w:p>
    <w:p w14:paraId="1AD161B7" w14:textId="77777777" w:rsidR="00CF7311" w:rsidRPr="00BC0650" w:rsidRDefault="00CF7311" w:rsidP="00BC0650">
      <w:pPr>
        <w:spacing w:line="276" w:lineRule="auto"/>
        <w:jc w:val="both"/>
        <w:rPr>
          <w:rFonts w:ascii="Arial" w:hAnsi="Arial" w:cs="Arial"/>
          <w:sz w:val="22"/>
          <w:szCs w:val="22"/>
        </w:rPr>
      </w:pPr>
      <w:r w:rsidRPr="00BC0650">
        <w:rPr>
          <w:rFonts w:ascii="Arial" w:hAnsi="Arial" w:cs="Arial"/>
          <w:sz w:val="22"/>
          <w:szCs w:val="22"/>
        </w:rPr>
        <w:t>Мерките за заштита и спасување се остваруваат преку организирање на дејства и постапки од превентивен карактер, кои ги подготвува и спроведува Републиката преку органите на државната управа во областа за кои се оснивани.</w:t>
      </w:r>
    </w:p>
    <w:p w14:paraId="6D9E7994" w14:textId="77777777" w:rsidR="00CF7311" w:rsidRPr="00BC0650" w:rsidRDefault="00CF7311" w:rsidP="00BC0650">
      <w:pPr>
        <w:spacing w:line="276" w:lineRule="auto"/>
        <w:jc w:val="both"/>
        <w:rPr>
          <w:rFonts w:ascii="Arial" w:hAnsi="Arial" w:cs="Arial"/>
          <w:sz w:val="22"/>
          <w:szCs w:val="22"/>
        </w:rPr>
      </w:pPr>
      <w:r w:rsidRPr="00BC0650">
        <w:rPr>
          <w:rFonts w:ascii="Arial" w:hAnsi="Arial" w:cs="Arial"/>
          <w:sz w:val="22"/>
          <w:szCs w:val="22"/>
        </w:rPr>
        <w:t xml:space="preserve">Мерките за заштита и спасување задолжително се применуваат при планирањето и уредувањето на просторот, во плановите како и при изградба на објекти и инфраструктура, согласно уредбата за начинот на применување на мерките за заштита и спасување, при планирање и уредување на просторот и населбите, во проектите и изградба на објектите (Сл. Весник наРМ бр.105/05), како и учество во техничкиот преглед. </w:t>
      </w:r>
    </w:p>
    <w:p w14:paraId="73AB0345" w14:textId="77777777" w:rsidR="00CF7311" w:rsidRPr="00BC0650" w:rsidRDefault="00CF7311" w:rsidP="00BC0650">
      <w:pPr>
        <w:spacing w:line="276" w:lineRule="auto"/>
        <w:jc w:val="both"/>
        <w:rPr>
          <w:rFonts w:ascii="Arial" w:hAnsi="Arial" w:cs="Arial"/>
          <w:bCs/>
          <w:sz w:val="22"/>
          <w:szCs w:val="22"/>
        </w:rPr>
      </w:pPr>
      <w:r w:rsidRPr="00BC0650">
        <w:rPr>
          <w:rFonts w:ascii="Arial" w:hAnsi="Arial" w:cs="Arial"/>
          <w:bCs/>
          <w:sz w:val="22"/>
          <w:szCs w:val="22"/>
        </w:rPr>
        <w:t xml:space="preserve">Мерките за заштита и спасување се однесуваат на заштита од природни непогоди и други несреќи, во мир и во војна и од воени дејствија. Согласно членовите 13,14,34,35 од Законот за заштита и спасување (Сл.весник на РМ бр. 36/04, 49/04 86/08) потребно е да се реализираат заедничките одредби од глава </w:t>
      </w:r>
      <w:r w:rsidR="00DB1CE0" w:rsidRPr="00BC0650">
        <w:rPr>
          <w:rFonts w:ascii="Arial" w:hAnsi="Arial" w:cs="Arial"/>
          <w:bCs/>
          <w:sz w:val="22"/>
          <w:szCs w:val="22"/>
          <w:lang w:val="hr-HR"/>
        </w:rPr>
        <w:t>VIII</w:t>
      </w:r>
      <w:r w:rsidRPr="00BC0650">
        <w:rPr>
          <w:rFonts w:ascii="Arial" w:hAnsi="Arial" w:cs="Arial"/>
          <w:bCs/>
          <w:sz w:val="22"/>
          <w:szCs w:val="22"/>
        </w:rPr>
        <w:t>. Мерките за заштита и спасување , односно членовите 51,53,54 и 61 од Законот.</w:t>
      </w:r>
    </w:p>
    <w:p w14:paraId="02A96C79" w14:textId="77777777" w:rsidR="007D3FE8" w:rsidRPr="00BC0650" w:rsidRDefault="007D3FE8" w:rsidP="00BC0650">
      <w:pPr>
        <w:spacing w:line="276" w:lineRule="auto"/>
        <w:jc w:val="both"/>
        <w:rPr>
          <w:rFonts w:ascii="Arial" w:hAnsi="Arial" w:cs="Arial"/>
          <w:bCs/>
          <w:sz w:val="22"/>
          <w:szCs w:val="22"/>
        </w:rPr>
      </w:pPr>
      <w:r w:rsidRPr="00BC0650">
        <w:rPr>
          <w:rFonts w:ascii="Arial" w:hAnsi="Arial" w:cs="Arial"/>
          <w:bCs/>
          <w:sz w:val="22"/>
          <w:szCs w:val="22"/>
        </w:rPr>
        <w:t>Основните цели на политиката за заштита и унапредување на животната средина мора да се интегрираат во сите развојни, стратешки и плански програмски документи кои ги донесуваат органите на државата и општината.</w:t>
      </w:r>
    </w:p>
    <w:p w14:paraId="38B321EB" w14:textId="77777777" w:rsidR="007D3FE8" w:rsidRPr="00BC0650" w:rsidRDefault="007D3FE8" w:rsidP="00BC0650">
      <w:pPr>
        <w:spacing w:line="276" w:lineRule="auto"/>
        <w:jc w:val="both"/>
        <w:rPr>
          <w:rFonts w:ascii="Arial" w:hAnsi="Arial" w:cs="Arial"/>
          <w:bCs/>
          <w:sz w:val="22"/>
          <w:szCs w:val="22"/>
        </w:rPr>
      </w:pPr>
      <w:r w:rsidRPr="00BC0650">
        <w:rPr>
          <w:rFonts w:ascii="Arial" w:hAnsi="Arial" w:cs="Arial"/>
          <w:bCs/>
          <w:sz w:val="22"/>
          <w:szCs w:val="22"/>
        </w:rPr>
        <w:t>Заштитата и унапредувањето на животната средина е систем на мерки и активности (општествени, политички, социјални, економски, технички, образовни и др.) со кои се обезбедува подршка и создавање на услови за заштита од загадување, деградација и влијание врз одредени области на животната средина.</w:t>
      </w:r>
    </w:p>
    <w:p w14:paraId="4B29048C" w14:textId="77777777" w:rsidR="007D3FE8" w:rsidRPr="00BC0650" w:rsidRDefault="007D3FE8" w:rsidP="00BC0650">
      <w:pPr>
        <w:spacing w:line="276" w:lineRule="auto"/>
        <w:jc w:val="both"/>
        <w:rPr>
          <w:rFonts w:ascii="Arial" w:hAnsi="Arial" w:cs="Arial"/>
          <w:bCs/>
          <w:sz w:val="22"/>
          <w:szCs w:val="22"/>
        </w:rPr>
      </w:pPr>
      <w:r w:rsidRPr="00BC0650">
        <w:rPr>
          <w:rFonts w:ascii="Arial" w:hAnsi="Arial" w:cs="Arial"/>
          <w:bCs/>
          <w:sz w:val="22"/>
          <w:szCs w:val="22"/>
        </w:rPr>
        <w:t xml:space="preserve">Целокупната активност во оваа област ќе се насочува  кон обезбедување на непречен просторен развој, при едновремена заштита на квалитетна, здрава и хумана средина за </w:t>
      </w:r>
      <w:r w:rsidRPr="00BC0650">
        <w:rPr>
          <w:rFonts w:ascii="Arial" w:hAnsi="Arial" w:cs="Arial"/>
          <w:bCs/>
          <w:sz w:val="22"/>
          <w:szCs w:val="22"/>
        </w:rPr>
        <w:lastRenderedPageBreak/>
        <w:t>живеење и работа.</w:t>
      </w:r>
      <w:r w:rsidR="00B640FB" w:rsidRPr="00BC0650">
        <w:rPr>
          <w:rFonts w:ascii="Arial" w:hAnsi="Arial" w:cs="Arial"/>
          <w:bCs/>
          <w:sz w:val="22"/>
          <w:szCs w:val="22"/>
          <w:lang w:val="mk-MK"/>
        </w:rPr>
        <w:t xml:space="preserve"> </w:t>
      </w:r>
      <w:r w:rsidRPr="00BC0650">
        <w:rPr>
          <w:rFonts w:ascii="Arial" w:hAnsi="Arial" w:cs="Arial"/>
          <w:bCs/>
          <w:sz w:val="22"/>
          <w:szCs w:val="22"/>
        </w:rPr>
        <w:t>Со цел да се обезбеди заштита на животната средина преку запазување на поставените стандарди, потребно е да се има во предвид следното:</w:t>
      </w:r>
    </w:p>
    <w:p w14:paraId="7FA046F9" w14:textId="77777777" w:rsidR="007D3FE8" w:rsidRPr="00BC0650" w:rsidRDefault="007D3FE8" w:rsidP="00BC0650">
      <w:pPr>
        <w:pStyle w:val="ListParagraph"/>
        <w:numPr>
          <w:ilvl w:val="0"/>
          <w:numId w:val="21"/>
        </w:numPr>
        <w:jc w:val="both"/>
        <w:rPr>
          <w:rFonts w:ascii="Arial" w:hAnsi="Arial" w:cs="Arial"/>
          <w:bCs/>
        </w:rPr>
      </w:pPr>
      <w:r w:rsidRPr="00BC0650">
        <w:rPr>
          <w:rFonts w:ascii="Arial" w:hAnsi="Arial" w:cs="Arial"/>
          <w:bCs/>
        </w:rPr>
        <w:t xml:space="preserve">Согласно Законот за животна средина и Уредбата за определување на критериумите врз основа на кои се утврдува потребата за спроведување на постапката за оценка на влијанијата врз животната средина ("Службен весник на РМ" бр. 74/05), потребно е да се утврди потреба за спроведување на постапка за оценка на влијанието на проектот врз животната средина.  Потребата од оцена  на влијанијата врз животната средина ја донесува Органот на државната управа надлежен за работите од областа на животната средина; </w:t>
      </w:r>
    </w:p>
    <w:p w14:paraId="42CFAFAD" w14:textId="77777777" w:rsidR="007D3FE8" w:rsidRPr="00BC0650" w:rsidRDefault="007D3FE8" w:rsidP="00BC0650">
      <w:pPr>
        <w:pStyle w:val="ListParagraph"/>
        <w:numPr>
          <w:ilvl w:val="0"/>
          <w:numId w:val="21"/>
        </w:numPr>
        <w:jc w:val="both"/>
        <w:rPr>
          <w:rFonts w:ascii="Arial" w:hAnsi="Arial" w:cs="Arial"/>
          <w:bCs/>
        </w:rPr>
      </w:pPr>
      <w:r w:rsidRPr="00BC0650">
        <w:rPr>
          <w:rFonts w:ascii="Arial" w:hAnsi="Arial" w:cs="Arial"/>
          <w:bCs/>
        </w:rPr>
        <w:t xml:space="preserve">Согласно Законот за животна средина, како и Законот за заштита на природата, правните или физичките лица кои вршат дејности или активности кои не спаѓаат во проектите за кои се спроведува постапка за оцена на влијанието врз животната средина се должни да изготват </w:t>
      </w:r>
      <w:r w:rsidR="00EE0439" w:rsidRPr="00BC0650">
        <w:rPr>
          <w:rFonts w:ascii="Arial" w:hAnsi="Arial" w:cs="Arial"/>
        </w:rPr>
        <w:t>ОВЖС студија</w:t>
      </w:r>
      <w:r w:rsidRPr="00BC0650">
        <w:rPr>
          <w:rFonts w:ascii="Arial" w:hAnsi="Arial" w:cs="Arial"/>
          <w:bCs/>
        </w:rPr>
        <w:t>, со цел да се оцени влијанието на дејностите или активностите врз животната средина, пред да започнат со спровдување на проектот и истиот да го достават до органот надлежен за одобрување на спроведувањето на проектот;</w:t>
      </w:r>
    </w:p>
    <w:p w14:paraId="34934502" w14:textId="77777777" w:rsidR="007D3FE8" w:rsidRPr="00BC0650" w:rsidRDefault="007D3FE8" w:rsidP="00BC0650">
      <w:pPr>
        <w:pStyle w:val="ListParagraph"/>
        <w:numPr>
          <w:ilvl w:val="0"/>
          <w:numId w:val="21"/>
        </w:numPr>
        <w:jc w:val="both"/>
        <w:rPr>
          <w:rFonts w:ascii="Arial" w:hAnsi="Arial" w:cs="Arial"/>
          <w:bCs/>
        </w:rPr>
      </w:pPr>
      <w:r w:rsidRPr="00BC0650">
        <w:rPr>
          <w:rFonts w:ascii="Arial" w:hAnsi="Arial" w:cs="Arial"/>
          <w:bCs/>
        </w:rPr>
        <w:t>Согласно законот за управување со отпад, создавачите на отпад се должни во најголема мера да го избегнат создавањето на отпад и да ги намалат штетните влијанија на отпадот врз животната средина, животот и здравјето на луѓето;</w:t>
      </w:r>
    </w:p>
    <w:p w14:paraId="10CB2A4E" w14:textId="77777777" w:rsidR="007D3FE8" w:rsidRPr="00BC0650" w:rsidRDefault="007D3FE8" w:rsidP="00BC0650">
      <w:pPr>
        <w:pStyle w:val="ListParagraph"/>
        <w:numPr>
          <w:ilvl w:val="0"/>
          <w:numId w:val="21"/>
        </w:numPr>
        <w:jc w:val="both"/>
        <w:rPr>
          <w:rFonts w:ascii="Arial" w:hAnsi="Arial" w:cs="Arial"/>
          <w:bCs/>
        </w:rPr>
      </w:pPr>
      <w:r w:rsidRPr="00BC0650">
        <w:rPr>
          <w:rFonts w:ascii="Arial" w:hAnsi="Arial" w:cs="Arial"/>
          <w:bCs/>
        </w:rPr>
        <w:t>Предвидување на соодветни технички зафати за пречистување на отпадните води;</w:t>
      </w:r>
    </w:p>
    <w:p w14:paraId="5D22BE3D" w14:textId="77777777" w:rsidR="007D3FE8" w:rsidRPr="00BC0650" w:rsidRDefault="007D3FE8" w:rsidP="00BC0650">
      <w:pPr>
        <w:pStyle w:val="ListParagraph"/>
        <w:numPr>
          <w:ilvl w:val="0"/>
          <w:numId w:val="21"/>
        </w:numPr>
        <w:jc w:val="both"/>
        <w:rPr>
          <w:rFonts w:ascii="Arial" w:hAnsi="Arial" w:cs="Arial"/>
          <w:bCs/>
        </w:rPr>
      </w:pPr>
      <w:r w:rsidRPr="00BC0650">
        <w:rPr>
          <w:rFonts w:ascii="Arial" w:hAnsi="Arial" w:cs="Arial"/>
          <w:bCs/>
        </w:rPr>
        <w:t>Заштита, унапредување и адекватно користење на природните предели, амбиентите и пејсажите во предвидениот простор.</w:t>
      </w:r>
    </w:p>
    <w:p w14:paraId="18E90414" w14:textId="77777777" w:rsidR="00C55F22" w:rsidRPr="00BC0650" w:rsidRDefault="007D3FE8" w:rsidP="00BC0650">
      <w:pPr>
        <w:spacing w:line="276" w:lineRule="auto"/>
        <w:jc w:val="both"/>
        <w:rPr>
          <w:rFonts w:ascii="Arial" w:hAnsi="Arial" w:cs="Arial"/>
          <w:bCs/>
          <w:sz w:val="22"/>
          <w:szCs w:val="22"/>
        </w:rPr>
      </w:pPr>
      <w:r w:rsidRPr="00BC0650">
        <w:rPr>
          <w:rFonts w:ascii="Arial" w:hAnsi="Arial" w:cs="Arial"/>
          <w:bCs/>
          <w:sz w:val="22"/>
          <w:szCs w:val="22"/>
        </w:rPr>
        <w:t>Напомена: Создавачот или поседувачот на отпадни материи и емисии ги сноси сите трошоци за санација на евентуално предизвиканите нарушувања во животната средина.</w:t>
      </w:r>
    </w:p>
    <w:p w14:paraId="3E4E258B" w14:textId="77777777" w:rsidR="00A25E27" w:rsidRPr="00BC0650" w:rsidRDefault="00A25E27" w:rsidP="00BC0650">
      <w:pPr>
        <w:pStyle w:val="BodyText"/>
        <w:jc w:val="both"/>
        <w:rPr>
          <w:rFonts w:ascii="Arial" w:hAnsi="Arial" w:cs="Arial"/>
          <w:sz w:val="22"/>
          <w:lang w:val="hr-HR"/>
        </w:rPr>
      </w:pPr>
    </w:p>
    <w:p w14:paraId="57031AC3" w14:textId="77777777" w:rsidR="00A17A9A" w:rsidRPr="00BC0650" w:rsidRDefault="003E4073" w:rsidP="00BC0650">
      <w:pPr>
        <w:pStyle w:val="Heading1"/>
        <w:spacing w:before="0" w:after="0" w:line="276" w:lineRule="auto"/>
        <w:jc w:val="both"/>
        <w:rPr>
          <w:rFonts w:ascii="Arial" w:hAnsi="Arial" w:cs="Arial"/>
          <w:sz w:val="22"/>
          <w:szCs w:val="22"/>
          <w:lang w:val="ru-RU"/>
        </w:rPr>
      </w:pPr>
      <w:bookmarkStart w:id="9" w:name="_Toc279479049"/>
      <w:r w:rsidRPr="00BC0650">
        <w:rPr>
          <w:rFonts w:ascii="Arial" w:hAnsi="Arial" w:cs="Arial"/>
          <w:sz w:val="22"/>
          <w:szCs w:val="22"/>
        </w:rPr>
        <w:t xml:space="preserve">4. </w:t>
      </w:r>
      <w:r w:rsidRPr="00BC0650">
        <w:rPr>
          <w:rFonts w:ascii="Arial" w:hAnsi="Arial" w:cs="Arial"/>
          <w:sz w:val="22"/>
          <w:szCs w:val="22"/>
          <w:lang w:val="mk-MK"/>
        </w:rPr>
        <w:t>КАРАКТЕРИСТИКИ НА ЛОКАЦИЈА И ЖИВОТНАТА СРЕДИНА НА И ВО ОКОЛИНАТА НА ПЛАНСКИОТ ОПФАТ</w:t>
      </w:r>
      <w:bookmarkEnd w:id="9"/>
    </w:p>
    <w:p w14:paraId="2D269FCE" w14:textId="77777777" w:rsidR="00A17A9A" w:rsidRPr="00BC0650" w:rsidRDefault="00A17A9A" w:rsidP="00BC0650">
      <w:pPr>
        <w:spacing w:line="276" w:lineRule="auto"/>
        <w:jc w:val="both"/>
        <w:rPr>
          <w:rFonts w:ascii="Arial" w:hAnsi="Arial" w:cs="Arial"/>
          <w:b/>
          <w:sz w:val="22"/>
          <w:szCs w:val="22"/>
          <w:lang w:val="ru-RU"/>
        </w:rPr>
      </w:pPr>
    </w:p>
    <w:p w14:paraId="3DCD6A11" w14:textId="77777777" w:rsidR="00A17A9A" w:rsidRPr="00BC0650" w:rsidRDefault="003E4073"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Заради дефинирање на целите на заштитата на животната средина во постапката на Стратегиската оцена на </w:t>
      </w:r>
      <w:r w:rsidR="0026477B" w:rsidRPr="00BC0650">
        <w:rPr>
          <w:rFonts w:ascii="Arial" w:hAnsi="Arial" w:cs="Arial"/>
          <w:sz w:val="22"/>
          <w:szCs w:val="22"/>
          <w:lang w:val="mk-MK"/>
        </w:rPr>
        <w:t>Урбанистичкиот план</w:t>
      </w:r>
      <w:r w:rsidR="00356A96" w:rsidRPr="00BC0650">
        <w:rPr>
          <w:rFonts w:ascii="Arial" w:hAnsi="Arial" w:cs="Arial"/>
          <w:sz w:val="22"/>
          <w:szCs w:val="22"/>
        </w:rPr>
        <w:t xml:space="preserve"> </w:t>
      </w:r>
      <w:r w:rsidRPr="00BC0650">
        <w:rPr>
          <w:rFonts w:ascii="Arial" w:hAnsi="Arial" w:cs="Arial"/>
          <w:sz w:val="22"/>
          <w:szCs w:val="22"/>
          <w:lang w:val="mk-MK"/>
        </w:rPr>
        <w:t xml:space="preserve">(цели на СОЖС), беше извршен преглед и анализа на карактеристиките на подрачјето  карактеристики на локација и тоа: географска положба, релјеф, геолошки карактеристики, климатски и сеизмички карактеристики, население, стопански развој и културно-историско населедство. Посебно внимание е посветено на карактеристиките на животната средина, односно анализа на најосетливите елементи кои би можеле да бидат афектирани од реализацијата на овој плански документ.  </w:t>
      </w:r>
    </w:p>
    <w:p w14:paraId="0C6AEBEA" w14:textId="77777777" w:rsidR="0024283E" w:rsidRPr="00BC0650" w:rsidRDefault="0024283E" w:rsidP="00BC0650">
      <w:pPr>
        <w:spacing w:line="276" w:lineRule="auto"/>
        <w:jc w:val="both"/>
        <w:rPr>
          <w:rFonts w:ascii="Arial" w:hAnsi="Arial" w:cs="Arial"/>
          <w:sz w:val="22"/>
          <w:szCs w:val="22"/>
          <w:lang w:val="mk-MK"/>
        </w:rPr>
      </w:pPr>
    </w:p>
    <w:p w14:paraId="7CE92C66" w14:textId="77777777" w:rsidR="00A17A9A" w:rsidRPr="00BC0650" w:rsidRDefault="00A17A9A" w:rsidP="00BC0650">
      <w:pPr>
        <w:spacing w:line="276" w:lineRule="auto"/>
        <w:jc w:val="both"/>
        <w:rPr>
          <w:rFonts w:ascii="Arial" w:hAnsi="Arial" w:cs="Arial"/>
          <w:sz w:val="22"/>
          <w:szCs w:val="22"/>
          <w:lang w:val="mk-MK"/>
        </w:rPr>
      </w:pPr>
    </w:p>
    <w:p w14:paraId="18592E55" w14:textId="77777777" w:rsidR="00153832" w:rsidRPr="00BC0650" w:rsidRDefault="003E4073" w:rsidP="00BC0650">
      <w:pPr>
        <w:pStyle w:val="Heading1"/>
        <w:spacing w:before="0" w:after="0" w:line="276" w:lineRule="auto"/>
        <w:jc w:val="both"/>
        <w:rPr>
          <w:rFonts w:ascii="Arial" w:hAnsi="Arial" w:cs="Arial"/>
          <w:sz w:val="22"/>
          <w:szCs w:val="22"/>
          <w:lang w:val="mk-MK"/>
        </w:rPr>
      </w:pPr>
      <w:bookmarkStart w:id="10" w:name="_Toc279479050"/>
      <w:r w:rsidRPr="00BC0650">
        <w:rPr>
          <w:rFonts w:ascii="Arial" w:hAnsi="Arial" w:cs="Arial"/>
          <w:sz w:val="22"/>
          <w:szCs w:val="22"/>
          <w:lang w:val="mk-MK"/>
        </w:rPr>
        <w:t>4.1. КАРАКТЕРИСТИКИ НА ЛОКАЦИЈА</w:t>
      </w:r>
      <w:bookmarkEnd w:id="10"/>
    </w:p>
    <w:p w14:paraId="30532E4C" w14:textId="77777777" w:rsidR="00153832" w:rsidRPr="00BC0650" w:rsidRDefault="00153832" w:rsidP="00BC0650">
      <w:pPr>
        <w:pStyle w:val="Heading1"/>
        <w:spacing w:before="0" w:after="0" w:line="276" w:lineRule="auto"/>
        <w:jc w:val="both"/>
        <w:rPr>
          <w:rFonts w:ascii="Arial" w:hAnsi="Arial" w:cs="Arial"/>
          <w:sz w:val="22"/>
          <w:szCs w:val="22"/>
          <w:lang w:val="mk-MK"/>
        </w:rPr>
      </w:pPr>
    </w:p>
    <w:p w14:paraId="0223F507" w14:textId="77777777" w:rsidR="005E0FA6" w:rsidRPr="00BC0650" w:rsidRDefault="005E0FA6" w:rsidP="00BC0650">
      <w:pPr>
        <w:pStyle w:val="Heading1"/>
        <w:spacing w:before="0" w:after="0" w:line="276" w:lineRule="auto"/>
        <w:jc w:val="both"/>
        <w:rPr>
          <w:rFonts w:ascii="Arial" w:hAnsi="Arial" w:cs="Arial"/>
          <w:sz w:val="22"/>
          <w:szCs w:val="22"/>
          <w:lang w:val="mk-MK"/>
        </w:rPr>
      </w:pPr>
      <w:r w:rsidRPr="00BC0650">
        <w:rPr>
          <w:rFonts w:ascii="Arial" w:eastAsia="Arial" w:hAnsi="Arial" w:cs="Arial"/>
          <w:bCs w:val="0"/>
          <w:sz w:val="22"/>
          <w:szCs w:val="22"/>
        </w:rPr>
        <w:t>Географска</w:t>
      </w:r>
      <w:r w:rsidRPr="00BC0650">
        <w:rPr>
          <w:rFonts w:ascii="Arial" w:eastAsia="Arial" w:hAnsi="Arial" w:cs="Arial"/>
          <w:bCs w:val="0"/>
          <w:spacing w:val="-10"/>
          <w:sz w:val="22"/>
          <w:szCs w:val="22"/>
        </w:rPr>
        <w:t xml:space="preserve"> </w:t>
      </w:r>
      <w:r w:rsidRPr="00BC0650">
        <w:rPr>
          <w:rFonts w:ascii="Arial" w:eastAsia="Arial" w:hAnsi="Arial" w:cs="Arial"/>
          <w:bCs w:val="0"/>
          <w:spacing w:val="-2"/>
          <w:sz w:val="22"/>
          <w:szCs w:val="22"/>
        </w:rPr>
        <w:t>положба</w:t>
      </w:r>
    </w:p>
    <w:p w14:paraId="387BB1BC" w14:textId="77777777" w:rsidR="005E0FA6" w:rsidRPr="00BC0650" w:rsidRDefault="005E0FA6" w:rsidP="00BC0650">
      <w:pPr>
        <w:widowControl w:val="0"/>
        <w:autoSpaceDE w:val="0"/>
        <w:autoSpaceDN w:val="0"/>
        <w:spacing w:before="188" w:line="276" w:lineRule="auto"/>
        <w:ind w:right="216"/>
        <w:jc w:val="both"/>
        <w:rPr>
          <w:rFonts w:ascii="Arial" w:eastAsia="Arial" w:hAnsi="Arial" w:cs="Arial"/>
          <w:sz w:val="22"/>
          <w:szCs w:val="22"/>
        </w:rPr>
      </w:pPr>
      <w:r w:rsidRPr="00BC0650">
        <w:rPr>
          <w:rFonts w:ascii="Arial" w:eastAsia="Arial" w:hAnsi="Arial" w:cs="Arial"/>
          <w:sz w:val="22"/>
          <w:szCs w:val="22"/>
        </w:rPr>
        <w:t xml:space="preserve">Според својата положба, Неготино го завзема централното место во Република Македонија, ситуирано на главните комуникациски правци и ја поврзува источна со западна и северна со јужна Македонија, припаѓа на Вардарскиот регион, а според </w:t>
      </w:r>
      <w:r w:rsidRPr="00BC0650">
        <w:rPr>
          <w:rFonts w:ascii="Arial" w:eastAsia="Arial" w:hAnsi="Arial" w:cs="Arial"/>
          <w:sz w:val="22"/>
          <w:szCs w:val="22"/>
        </w:rPr>
        <w:lastRenderedPageBreak/>
        <w:t>специфичните природни услови, како посебна природна целина, припаѓа заедно со Кавадарци на Тиквешко-раечкиот микрорегион. Во Тиквешката котлина се наоѓа на источната страна.</w:t>
      </w:r>
    </w:p>
    <w:p w14:paraId="7C5E48DF" w14:textId="77777777" w:rsidR="005E0FA6" w:rsidRPr="00BC0650" w:rsidRDefault="005E0FA6" w:rsidP="00BC0650">
      <w:pPr>
        <w:widowControl w:val="0"/>
        <w:autoSpaceDE w:val="0"/>
        <w:autoSpaceDN w:val="0"/>
        <w:spacing w:before="128" w:line="276" w:lineRule="auto"/>
        <w:ind w:right="215"/>
        <w:jc w:val="both"/>
        <w:rPr>
          <w:rFonts w:ascii="Arial" w:eastAsia="Arial" w:hAnsi="Arial" w:cs="Arial"/>
          <w:sz w:val="22"/>
          <w:szCs w:val="22"/>
        </w:rPr>
      </w:pPr>
      <w:r w:rsidRPr="00BC0650">
        <w:rPr>
          <w:rFonts w:ascii="Arial" w:eastAsia="Arial" w:hAnsi="Arial" w:cs="Arial"/>
          <w:sz w:val="22"/>
          <w:szCs w:val="22"/>
        </w:rPr>
        <w:t xml:space="preserve">Неготинската општина, заземајќи го централниот дел од повардарието и источниот и југоисточниот дел од Тиквешката котлина, според административно територијалната поделба на Република Македонија од 2004 година се граничи со шест општини и тоа: на север со општина Штип, на исток со општина Конче, на југоисток со Демир Капија, на југ со општина Кавадарци, на запад со општина Росоман и на северозапад со </w:t>
      </w:r>
      <w:r w:rsidRPr="00BC0650">
        <w:rPr>
          <w:rFonts w:ascii="Arial" w:eastAsia="Arial" w:hAnsi="Arial" w:cs="Arial"/>
          <w:spacing w:val="-2"/>
          <w:sz w:val="22"/>
          <w:szCs w:val="22"/>
        </w:rPr>
        <w:t>Градско.</w:t>
      </w:r>
    </w:p>
    <w:p w14:paraId="481E801B" w14:textId="56A2C402" w:rsidR="005E0FA6" w:rsidRPr="00BC0650" w:rsidRDefault="00F1736A" w:rsidP="00BC0650">
      <w:pPr>
        <w:widowControl w:val="0"/>
        <w:autoSpaceDE w:val="0"/>
        <w:autoSpaceDN w:val="0"/>
        <w:spacing w:before="128" w:line="276" w:lineRule="auto"/>
        <w:ind w:right="215"/>
        <w:jc w:val="both"/>
        <w:rPr>
          <w:rFonts w:ascii="Arial" w:eastAsia="Arial" w:hAnsi="Arial" w:cs="Arial"/>
          <w:sz w:val="22"/>
          <w:szCs w:val="22"/>
        </w:rPr>
      </w:pPr>
      <w:r>
        <w:rPr>
          <w:rFonts w:ascii="Arial" w:hAnsi="Arial" w:cs="Arial"/>
          <w:noProof/>
          <w:sz w:val="22"/>
          <w:szCs w:val="22"/>
        </w:rPr>
        <mc:AlternateContent>
          <mc:Choice Requires="wpg">
            <w:drawing>
              <wp:anchor distT="0" distB="0" distL="0" distR="0" simplePos="0" relativeHeight="251663360" behindDoc="1" locked="0" layoutInCell="1" allowOverlap="1" wp14:anchorId="3E8826CA" wp14:editId="7FB4D029">
                <wp:simplePos x="0" y="0"/>
                <wp:positionH relativeFrom="page">
                  <wp:posOffset>2289810</wp:posOffset>
                </wp:positionH>
                <wp:positionV relativeFrom="paragraph">
                  <wp:posOffset>1334770</wp:posOffset>
                </wp:positionV>
                <wp:extent cx="3455670" cy="2720340"/>
                <wp:effectExtent l="3810" t="0" r="0" b="5715"/>
                <wp:wrapTopAndBottom/>
                <wp:docPr id="19"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5670" cy="2720340"/>
                          <a:chOff x="0" y="0"/>
                          <a:chExt cx="34556" cy="27203"/>
                        </a:xfrm>
                      </wpg:grpSpPr>
                      <pic:pic xmlns:pic="http://schemas.openxmlformats.org/drawingml/2006/picture">
                        <pic:nvPicPr>
                          <pic:cNvPr id="20" name="Image 18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551" cy="27198"/>
                          </a:xfrm>
                          <a:prstGeom prst="rect">
                            <a:avLst/>
                          </a:prstGeom>
                          <a:noFill/>
                          <a:extLst>
                            <a:ext uri="{909E8E84-426E-40DD-AFC4-6F175D3DCCD1}">
                              <a14:hiddenFill xmlns:a14="http://schemas.microsoft.com/office/drawing/2010/main">
                                <a:solidFill>
                                  <a:srgbClr val="FFFFFF"/>
                                </a:solidFill>
                              </a14:hiddenFill>
                            </a:ext>
                          </a:extLst>
                        </pic:spPr>
                      </pic:pic>
                      <wps:wsp>
                        <wps:cNvPr id="21" name="Graphic 182"/>
                        <wps:cNvSpPr>
                          <a:spLocks/>
                        </wps:cNvSpPr>
                        <wps:spPr bwMode="auto">
                          <a:xfrm>
                            <a:off x="19041" y="13596"/>
                            <a:ext cx="6280" cy="5258"/>
                          </a:xfrm>
                          <a:custGeom>
                            <a:avLst/>
                            <a:gdLst>
                              <a:gd name="T0" fmla="*/ 314071 w 628015"/>
                              <a:gd name="T1" fmla="*/ 0 h 525780"/>
                              <a:gd name="T2" fmla="*/ 263120 w 628015"/>
                              <a:gd name="T3" fmla="*/ 3441 h 525780"/>
                              <a:gd name="T4" fmla="*/ 214790 w 628015"/>
                              <a:gd name="T5" fmla="*/ 13405 h 525780"/>
                              <a:gd name="T6" fmla="*/ 169726 w 628015"/>
                              <a:gd name="T7" fmla="*/ 29348 h 525780"/>
                              <a:gd name="T8" fmla="*/ 128573 w 628015"/>
                              <a:gd name="T9" fmla="*/ 50730 h 525780"/>
                              <a:gd name="T10" fmla="*/ 91979 w 628015"/>
                              <a:gd name="T11" fmla="*/ 77009 h 525780"/>
                              <a:gd name="T12" fmla="*/ 60590 w 628015"/>
                              <a:gd name="T13" fmla="*/ 107643 h 525780"/>
                              <a:gd name="T14" fmla="*/ 35051 w 628015"/>
                              <a:gd name="T15" fmla="*/ 142089 h 525780"/>
                              <a:gd name="T16" fmla="*/ 16009 w 628015"/>
                              <a:gd name="T17" fmla="*/ 179807 h 525780"/>
                              <a:gd name="T18" fmla="*/ 4109 w 628015"/>
                              <a:gd name="T19" fmla="*/ 220254 h 525780"/>
                              <a:gd name="T20" fmla="*/ 0 w 628015"/>
                              <a:gd name="T21" fmla="*/ 262889 h 525780"/>
                              <a:gd name="T22" fmla="*/ 4109 w 628015"/>
                              <a:gd name="T23" fmla="*/ 305525 h 525780"/>
                              <a:gd name="T24" fmla="*/ 16009 w 628015"/>
                              <a:gd name="T25" fmla="*/ 345972 h 525780"/>
                              <a:gd name="T26" fmla="*/ 35051 w 628015"/>
                              <a:gd name="T27" fmla="*/ 383690 h 525780"/>
                              <a:gd name="T28" fmla="*/ 60590 w 628015"/>
                              <a:gd name="T29" fmla="*/ 418136 h 525780"/>
                              <a:gd name="T30" fmla="*/ 91979 w 628015"/>
                              <a:gd name="T31" fmla="*/ 448770 h 525780"/>
                              <a:gd name="T32" fmla="*/ 128573 w 628015"/>
                              <a:gd name="T33" fmla="*/ 475049 h 525780"/>
                              <a:gd name="T34" fmla="*/ 169726 w 628015"/>
                              <a:gd name="T35" fmla="*/ 496431 h 525780"/>
                              <a:gd name="T36" fmla="*/ 214790 w 628015"/>
                              <a:gd name="T37" fmla="*/ 512374 h 525780"/>
                              <a:gd name="T38" fmla="*/ 263120 w 628015"/>
                              <a:gd name="T39" fmla="*/ 522338 h 525780"/>
                              <a:gd name="T40" fmla="*/ 314071 w 628015"/>
                              <a:gd name="T41" fmla="*/ 525779 h 525780"/>
                              <a:gd name="T42" fmla="*/ 364986 w 628015"/>
                              <a:gd name="T43" fmla="*/ 522338 h 525780"/>
                              <a:gd name="T44" fmla="*/ 413289 w 628015"/>
                              <a:gd name="T45" fmla="*/ 512374 h 525780"/>
                              <a:gd name="T46" fmla="*/ 458332 w 628015"/>
                              <a:gd name="T47" fmla="*/ 496431 h 525780"/>
                              <a:gd name="T48" fmla="*/ 499468 w 628015"/>
                              <a:gd name="T49" fmla="*/ 475049 h 525780"/>
                              <a:gd name="T50" fmla="*/ 536051 w 628015"/>
                              <a:gd name="T51" fmla="*/ 448770 h 525780"/>
                              <a:gd name="T52" fmla="*/ 567432 w 628015"/>
                              <a:gd name="T53" fmla="*/ 418136 h 525780"/>
                              <a:gd name="T54" fmla="*/ 592967 w 628015"/>
                              <a:gd name="T55" fmla="*/ 383690 h 525780"/>
                              <a:gd name="T56" fmla="*/ 612006 w 628015"/>
                              <a:gd name="T57" fmla="*/ 345972 h 525780"/>
                              <a:gd name="T58" fmla="*/ 623905 w 628015"/>
                              <a:gd name="T59" fmla="*/ 305525 h 525780"/>
                              <a:gd name="T60" fmla="*/ 628014 w 628015"/>
                              <a:gd name="T61" fmla="*/ 262889 h 525780"/>
                              <a:gd name="T62" fmla="*/ 623905 w 628015"/>
                              <a:gd name="T63" fmla="*/ 220254 h 525780"/>
                              <a:gd name="T64" fmla="*/ 612006 w 628015"/>
                              <a:gd name="T65" fmla="*/ 179807 h 525780"/>
                              <a:gd name="T66" fmla="*/ 592967 w 628015"/>
                              <a:gd name="T67" fmla="*/ 142089 h 525780"/>
                              <a:gd name="T68" fmla="*/ 567432 w 628015"/>
                              <a:gd name="T69" fmla="*/ 107643 h 525780"/>
                              <a:gd name="T70" fmla="*/ 536051 w 628015"/>
                              <a:gd name="T71" fmla="*/ 77009 h 525780"/>
                              <a:gd name="T72" fmla="*/ 499468 w 628015"/>
                              <a:gd name="T73" fmla="*/ 50730 h 525780"/>
                              <a:gd name="T74" fmla="*/ 458332 w 628015"/>
                              <a:gd name="T75" fmla="*/ 29348 h 525780"/>
                              <a:gd name="T76" fmla="*/ 413289 w 628015"/>
                              <a:gd name="T77" fmla="*/ 13405 h 525780"/>
                              <a:gd name="T78" fmla="*/ 364986 w 628015"/>
                              <a:gd name="T79" fmla="*/ 3441 h 525780"/>
                              <a:gd name="T80" fmla="*/ 314071 w 628015"/>
                              <a:gd name="T81" fmla="*/ 0 h 5257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28015" h="525780">
                                <a:moveTo>
                                  <a:pt x="314071" y="0"/>
                                </a:moveTo>
                                <a:lnTo>
                                  <a:pt x="263120" y="3441"/>
                                </a:lnTo>
                                <a:lnTo>
                                  <a:pt x="214790" y="13405"/>
                                </a:lnTo>
                                <a:lnTo>
                                  <a:pt x="169726" y="29348"/>
                                </a:lnTo>
                                <a:lnTo>
                                  <a:pt x="128573" y="50730"/>
                                </a:lnTo>
                                <a:lnTo>
                                  <a:pt x="91979" y="77009"/>
                                </a:lnTo>
                                <a:lnTo>
                                  <a:pt x="60590" y="107643"/>
                                </a:lnTo>
                                <a:lnTo>
                                  <a:pt x="35051" y="142089"/>
                                </a:lnTo>
                                <a:lnTo>
                                  <a:pt x="16009" y="179807"/>
                                </a:lnTo>
                                <a:lnTo>
                                  <a:pt x="4109" y="220254"/>
                                </a:lnTo>
                                <a:lnTo>
                                  <a:pt x="0" y="262889"/>
                                </a:lnTo>
                                <a:lnTo>
                                  <a:pt x="4109" y="305525"/>
                                </a:lnTo>
                                <a:lnTo>
                                  <a:pt x="16009" y="345972"/>
                                </a:lnTo>
                                <a:lnTo>
                                  <a:pt x="35051" y="383690"/>
                                </a:lnTo>
                                <a:lnTo>
                                  <a:pt x="60590" y="418136"/>
                                </a:lnTo>
                                <a:lnTo>
                                  <a:pt x="91979" y="448770"/>
                                </a:lnTo>
                                <a:lnTo>
                                  <a:pt x="128573" y="475049"/>
                                </a:lnTo>
                                <a:lnTo>
                                  <a:pt x="169726" y="496431"/>
                                </a:lnTo>
                                <a:lnTo>
                                  <a:pt x="214790" y="512374"/>
                                </a:lnTo>
                                <a:lnTo>
                                  <a:pt x="263120" y="522338"/>
                                </a:lnTo>
                                <a:lnTo>
                                  <a:pt x="314071" y="525779"/>
                                </a:lnTo>
                                <a:lnTo>
                                  <a:pt x="364986" y="522338"/>
                                </a:lnTo>
                                <a:lnTo>
                                  <a:pt x="413289" y="512374"/>
                                </a:lnTo>
                                <a:lnTo>
                                  <a:pt x="458332" y="496431"/>
                                </a:lnTo>
                                <a:lnTo>
                                  <a:pt x="499468" y="475049"/>
                                </a:lnTo>
                                <a:lnTo>
                                  <a:pt x="536051" y="448770"/>
                                </a:lnTo>
                                <a:lnTo>
                                  <a:pt x="567432" y="418136"/>
                                </a:lnTo>
                                <a:lnTo>
                                  <a:pt x="592967" y="383690"/>
                                </a:lnTo>
                                <a:lnTo>
                                  <a:pt x="612006" y="345972"/>
                                </a:lnTo>
                                <a:lnTo>
                                  <a:pt x="623905" y="305525"/>
                                </a:lnTo>
                                <a:lnTo>
                                  <a:pt x="628014" y="262889"/>
                                </a:lnTo>
                                <a:lnTo>
                                  <a:pt x="623905" y="220254"/>
                                </a:lnTo>
                                <a:lnTo>
                                  <a:pt x="612006" y="179807"/>
                                </a:lnTo>
                                <a:lnTo>
                                  <a:pt x="592967" y="142089"/>
                                </a:lnTo>
                                <a:lnTo>
                                  <a:pt x="567432" y="107643"/>
                                </a:lnTo>
                                <a:lnTo>
                                  <a:pt x="536051" y="77009"/>
                                </a:lnTo>
                                <a:lnTo>
                                  <a:pt x="499468" y="50730"/>
                                </a:lnTo>
                                <a:lnTo>
                                  <a:pt x="458332" y="29348"/>
                                </a:lnTo>
                                <a:lnTo>
                                  <a:pt x="413289" y="13405"/>
                                </a:lnTo>
                                <a:lnTo>
                                  <a:pt x="364986" y="3441"/>
                                </a:lnTo>
                                <a:lnTo>
                                  <a:pt x="314071" y="0"/>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BD4946" id="Group 180" o:spid="_x0000_s1026" style="position:absolute;margin-left:180.3pt;margin-top:105.1pt;width:272.1pt;height:214.2pt;z-index:-251653120;mso-wrap-distance-left:0;mso-wrap-distance-right:0;mso-position-horizontal-relative:page" coordsize="34556,27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">
                <v:shape id="Image 181" o:spid="_x0000_s1027" type="#_x0000_t75" style="position:absolute;width:34551;height:27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">
                  <v:imagedata r:id="rId19" o:title=""/>
                </v:shape>
                <v:shape id="Graphic 182" o:spid="_x0000_s1028" style="position:absolute;left:19041;top:13596;width:6280;height:5258;visibility:visible;mso-wrap-style:square;v-text-anchor:top" coordsize="628015,52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" path="m314071,l263120,3441r-48330,9964l169726,29348,128573,50730,91979,77009,60590,107643,35051,142089,16009,179807,4109,220254,,262889r4109,42636l16009,345972r19042,37718l60590,418136r31389,30634l128573,475049r41153,21382l214790,512374r48330,9964l314071,525779r50915,-3441l413289,512374r45043,-15943l499468,475049r36583,-26279l567432,418136r25535,-34446l612006,345972r11899,-40447l628014,262889r-4109,-42635l612006,179807,592967,142089,567432,107643,536051,77009,499468,50730,458332,29348,413289,13405,364986,3441,314071,xe" filled="f" strokecolor="red" strokeweight="2.25pt">
                  <v:path arrowok="t" o:connecttype="custom" o:connectlocs="3141,0;2631,34;2148,134;1697,293;1286,507;920,770;606,1076;351,1421;160,1798;41,2203;0,2629;41,3055;160,3460;351,3837;606,4182;920,4488;1286,4751;1697,4964;2148,5124;2631,5224;3141,5258;3650,5224;4133,5124;4583,4964;4995,4751;5360,4488;5674,4182;5930,3837;6120,3460;6239,3055;6280,2629;6239,2203;6120,1798;5930,1421;5674,1076;5360,770;4995,507;4583,293;4133,134;3650,34;3141,0" o:connectangles="0,0,0,0,0,0,0,0,0,0,0,0,0,0,0,0,0,0,0,0,0,0,0,0,0,0,0,0,0,0,0,0,0,0,0,0,0,0,0,0,0"/>
                </v:shape>
                <w10:wrap type="topAndBottom" anchorx="page"/>
              </v:group>
            </w:pict>
          </mc:Fallback>
        </mc:AlternateContent>
      </w:r>
      <w:r w:rsidR="005E0FA6" w:rsidRPr="00BC0650">
        <w:rPr>
          <w:rFonts w:ascii="Arial" w:eastAsia="Arial" w:hAnsi="Arial" w:cs="Arial"/>
          <w:sz w:val="22"/>
          <w:szCs w:val="22"/>
        </w:rPr>
        <w:t>Вкупната површина на Општината изнесува околу 414 km</w:t>
      </w:r>
      <w:r w:rsidR="005E0FA6" w:rsidRPr="00BC0650">
        <w:rPr>
          <w:rFonts w:ascii="Arial" w:eastAsia="Arial" w:hAnsi="Arial" w:cs="Arial"/>
          <w:sz w:val="22"/>
          <w:szCs w:val="22"/>
          <w:vertAlign w:val="superscript"/>
        </w:rPr>
        <w:t>2</w:t>
      </w:r>
      <w:r w:rsidR="005E0FA6" w:rsidRPr="00BC0650">
        <w:rPr>
          <w:rFonts w:ascii="Arial" w:eastAsia="Arial" w:hAnsi="Arial" w:cs="Arial"/>
          <w:sz w:val="22"/>
          <w:szCs w:val="22"/>
        </w:rPr>
        <w:t>. Во нејзините граници, според постојната административно-територијална поделба на Државата, припаѓаат градот Неготино и 18 населени места: Брусник, Вешје, Војшанци, Горни Дисан, Долни Дисан, Дуброво, Јаношево, Калањево, Криволак, Курија, Липа, Пепелиште, Пештерница, Тимјаник, Тремник, Црвени Брегови, Џидимирци и Шеоба, од кои 4 се раселени. Општина Неготино се наоѓа на просечна надморска висина од 150 m.</w:t>
      </w:r>
    </w:p>
    <w:p w14:paraId="552577A1" w14:textId="77777777" w:rsidR="00153832" w:rsidRPr="00BC0650" w:rsidRDefault="005E0FA6" w:rsidP="00BC0650">
      <w:pPr>
        <w:widowControl w:val="0"/>
        <w:autoSpaceDE w:val="0"/>
        <w:autoSpaceDN w:val="0"/>
        <w:spacing w:before="218" w:line="276" w:lineRule="auto"/>
        <w:ind w:left="3797"/>
        <w:jc w:val="both"/>
        <w:rPr>
          <w:rFonts w:ascii="Arial" w:eastAsia="Arial" w:hAnsi="Arial" w:cs="Arial"/>
          <w:sz w:val="22"/>
          <w:szCs w:val="22"/>
          <w:lang w:val="mk-MK"/>
        </w:rPr>
      </w:pPr>
      <w:r w:rsidRPr="00BC0650">
        <w:rPr>
          <w:rFonts w:ascii="Arial" w:eastAsia="Arial" w:hAnsi="Arial" w:cs="Arial"/>
          <w:b/>
          <w:spacing w:val="-7"/>
          <w:sz w:val="22"/>
          <w:szCs w:val="22"/>
        </w:rPr>
        <w:t xml:space="preserve"> </w:t>
      </w:r>
      <w:r w:rsidRPr="00BC0650">
        <w:rPr>
          <w:rFonts w:ascii="Arial" w:eastAsia="Arial" w:hAnsi="Arial" w:cs="Arial"/>
          <w:sz w:val="22"/>
          <w:szCs w:val="22"/>
        </w:rPr>
        <w:t>Општина</w:t>
      </w:r>
      <w:r w:rsidRPr="00BC0650">
        <w:rPr>
          <w:rFonts w:ascii="Arial" w:eastAsia="Arial" w:hAnsi="Arial" w:cs="Arial"/>
          <w:spacing w:val="-6"/>
          <w:sz w:val="22"/>
          <w:szCs w:val="22"/>
        </w:rPr>
        <w:t xml:space="preserve"> </w:t>
      </w:r>
      <w:r w:rsidRPr="00BC0650">
        <w:rPr>
          <w:rFonts w:ascii="Arial" w:eastAsia="Arial" w:hAnsi="Arial" w:cs="Arial"/>
          <w:spacing w:val="-2"/>
          <w:sz w:val="22"/>
          <w:szCs w:val="22"/>
        </w:rPr>
        <w:t>Неготино</w:t>
      </w:r>
      <w:bookmarkStart w:id="11" w:name="_bookmark10"/>
      <w:bookmarkEnd w:id="11"/>
    </w:p>
    <w:p w14:paraId="196B43F1" w14:textId="77777777" w:rsidR="005E0FA6" w:rsidRPr="00BC0650" w:rsidRDefault="005E0FA6" w:rsidP="00BC0650">
      <w:pPr>
        <w:widowControl w:val="0"/>
        <w:autoSpaceDE w:val="0"/>
        <w:autoSpaceDN w:val="0"/>
        <w:spacing w:before="218" w:line="276" w:lineRule="auto"/>
        <w:ind w:left="270"/>
        <w:jc w:val="both"/>
        <w:rPr>
          <w:rFonts w:ascii="Arial" w:eastAsia="Arial" w:hAnsi="Arial" w:cs="Arial"/>
          <w:sz w:val="22"/>
          <w:szCs w:val="22"/>
        </w:rPr>
      </w:pPr>
      <w:r w:rsidRPr="00BC0650">
        <w:rPr>
          <w:rFonts w:ascii="Arial" w:eastAsia="Arial" w:hAnsi="Arial" w:cs="Arial"/>
          <w:b/>
          <w:bCs/>
          <w:sz w:val="22"/>
          <w:szCs w:val="22"/>
        </w:rPr>
        <w:t>Сообраќајна</w:t>
      </w:r>
      <w:r w:rsidRPr="00BC0650">
        <w:rPr>
          <w:rFonts w:ascii="Arial" w:eastAsia="Arial" w:hAnsi="Arial" w:cs="Arial"/>
          <w:b/>
          <w:bCs/>
          <w:spacing w:val="-12"/>
          <w:sz w:val="22"/>
          <w:szCs w:val="22"/>
        </w:rPr>
        <w:t xml:space="preserve"> </w:t>
      </w:r>
      <w:r w:rsidRPr="00BC0650">
        <w:rPr>
          <w:rFonts w:ascii="Arial" w:eastAsia="Arial" w:hAnsi="Arial" w:cs="Arial"/>
          <w:b/>
          <w:bCs/>
          <w:spacing w:val="-2"/>
          <w:sz w:val="22"/>
          <w:szCs w:val="22"/>
        </w:rPr>
        <w:t>поврзаност</w:t>
      </w:r>
    </w:p>
    <w:p w14:paraId="431A2FF8" w14:textId="77777777" w:rsidR="005E0FA6" w:rsidRPr="00BC0650" w:rsidRDefault="005E0FA6" w:rsidP="00BC0650">
      <w:pPr>
        <w:widowControl w:val="0"/>
        <w:autoSpaceDE w:val="0"/>
        <w:autoSpaceDN w:val="0"/>
        <w:spacing w:line="276" w:lineRule="auto"/>
        <w:ind w:left="221" w:right="214"/>
        <w:jc w:val="both"/>
        <w:rPr>
          <w:rFonts w:ascii="Arial" w:eastAsia="Arial" w:hAnsi="Arial" w:cs="Arial"/>
          <w:sz w:val="22"/>
          <w:szCs w:val="22"/>
        </w:rPr>
      </w:pPr>
      <w:r w:rsidRPr="00BC0650">
        <w:rPr>
          <w:rFonts w:ascii="Arial" w:eastAsia="Arial" w:hAnsi="Arial" w:cs="Arial"/>
          <w:sz w:val="22"/>
          <w:szCs w:val="22"/>
        </w:rPr>
        <w:t>Според својата местоположба, во централниот дел од Државата, низ општината минува</w:t>
      </w:r>
      <w:r w:rsidRPr="00BC0650">
        <w:rPr>
          <w:rFonts w:ascii="Arial" w:eastAsia="Arial" w:hAnsi="Arial" w:cs="Arial"/>
          <w:spacing w:val="39"/>
          <w:sz w:val="22"/>
          <w:szCs w:val="22"/>
        </w:rPr>
        <w:t xml:space="preserve">  </w:t>
      </w:r>
      <w:r w:rsidRPr="00BC0650">
        <w:rPr>
          <w:rFonts w:ascii="Arial" w:eastAsia="Arial" w:hAnsi="Arial" w:cs="Arial"/>
          <w:sz w:val="22"/>
          <w:szCs w:val="22"/>
        </w:rPr>
        <w:t>значаен</w:t>
      </w:r>
      <w:r w:rsidRPr="00BC0650">
        <w:rPr>
          <w:rFonts w:ascii="Arial" w:eastAsia="Arial" w:hAnsi="Arial" w:cs="Arial"/>
          <w:spacing w:val="40"/>
          <w:sz w:val="22"/>
          <w:szCs w:val="22"/>
        </w:rPr>
        <w:t xml:space="preserve">  </w:t>
      </w:r>
      <w:r w:rsidRPr="00BC0650">
        <w:rPr>
          <w:rFonts w:ascii="Arial" w:eastAsia="Arial" w:hAnsi="Arial" w:cs="Arial"/>
          <w:sz w:val="22"/>
          <w:szCs w:val="22"/>
        </w:rPr>
        <w:t>меѓународен</w:t>
      </w:r>
      <w:r w:rsidRPr="00BC0650">
        <w:rPr>
          <w:rFonts w:ascii="Arial" w:eastAsia="Arial" w:hAnsi="Arial" w:cs="Arial"/>
          <w:spacing w:val="38"/>
          <w:sz w:val="22"/>
          <w:szCs w:val="22"/>
        </w:rPr>
        <w:t xml:space="preserve">  </w:t>
      </w:r>
      <w:r w:rsidRPr="00BC0650">
        <w:rPr>
          <w:rFonts w:ascii="Arial" w:eastAsia="Arial" w:hAnsi="Arial" w:cs="Arial"/>
          <w:sz w:val="22"/>
          <w:szCs w:val="22"/>
        </w:rPr>
        <w:t>коридор</w:t>
      </w:r>
      <w:r w:rsidRPr="00BC0650">
        <w:rPr>
          <w:rFonts w:ascii="Arial" w:eastAsia="Arial" w:hAnsi="Arial" w:cs="Arial"/>
          <w:spacing w:val="38"/>
          <w:sz w:val="22"/>
          <w:szCs w:val="22"/>
        </w:rPr>
        <w:t xml:space="preserve">  </w:t>
      </w:r>
      <w:r w:rsidRPr="00BC0650">
        <w:rPr>
          <w:rFonts w:ascii="Arial" w:eastAsia="Arial" w:hAnsi="Arial" w:cs="Arial"/>
          <w:sz w:val="22"/>
          <w:szCs w:val="22"/>
        </w:rPr>
        <w:t>(трансферзала</w:t>
      </w:r>
      <w:r w:rsidRPr="00BC0650">
        <w:rPr>
          <w:rFonts w:ascii="Arial" w:eastAsia="Arial" w:hAnsi="Arial" w:cs="Arial"/>
          <w:spacing w:val="39"/>
          <w:sz w:val="22"/>
          <w:szCs w:val="22"/>
        </w:rPr>
        <w:t xml:space="preserve">  </w:t>
      </w:r>
      <w:r w:rsidRPr="00BC0650">
        <w:rPr>
          <w:rFonts w:ascii="Arial" w:eastAsia="Arial" w:hAnsi="Arial" w:cs="Arial"/>
          <w:sz w:val="22"/>
          <w:szCs w:val="22"/>
        </w:rPr>
        <w:t>север-југ),</w:t>
      </w:r>
      <w:r w:rsidRPr="00BC0650">
        <w:rPr>
          <w:rFonts w:ascii="Arial" w:eastAsia="Arial" w:hAnsi="Arial" w:cs="Arial"/>
          <w:spacing w:val="40"/>
          <w:sz w:val="22"/>
          <w:szCs w:val="22"/>
        </w:rPr>
        <w:t xml:space="preserve">  </w:t>
      </w:r>
      <w:r w:rsidRPr="00BC0650">
        <w:rPr>
          <w:rFonts w:ascii="Arial" w:eastAsia="Arial" w:hAnsi="Arial" w:cs="Arial"/>
          <w:sz w:val="22"/>
          <w:szCs w:val="22"/>
        </w:rPr>
        <w:t>кој</w:t>
      </w:r>
      <w:r w:rsidRPr="00BC0650">
        <w:rPr>
          <w:rFonts w:ascii="Arial" w:eastAsia="Arial" w:hAnsi="Arial" w:cs="Arial"/>
          <w:spacing w:val="39"/>
          <w:sz w:val="22"/>
          <w:szCs w:val="22"/>
        </w:rPr>
        <w:t xml:space="preserve">  </w:t>
      </w:r>
      <w:r w:rsidRPr="00BC0650">
        <w:rPr>
          <w:rFonts w:ascii="Arial" w:eastAsia="Arial" w:hAnsi="Arial" w:cs="Arial"/>
          <w:sz w:val="22"/>
          <w:szCs w:val="22"/>
        </w:rPr>
        <w:t>што</w:t>
      </w:r>
      <w:r w:rsidRPr="00BC0650">
        <w:rPr>
          <w:rFonts w:ascii="Arial" w:eastAsia="Arial" w:hAnsi="Arial" w:cs="Arial"/>
          <w:spacing w:val="38"/>
          <w:sz w:val="22"/>
          <w:szCs w:val="22"/>
        </w:rPr>
        <w:t xml:space="preserve">  </w:t>
      </w:r>
      <w:r w:rsidRPr="00BC0650">
        <w:rPr>
          <w:rFonts w:ascii="Arial" w:eastAsia="Arial" w:hAnsi="Arial" w:cs="Arial"/>
          <w:sz w:val="22"/>
          <w:szCs w:val="22"/>
        </w:rPr>
        <w:t>има</w:t>
      </w:r>
    </w:p>
    <w:p w14:paraId="5EAF1881" w14:textId="77777777" w:rsidR="005E0FA6" w:rsidRPr="00BC0650" w:rsidRDefault="005E0FA6" w:rsidP="00BC0650">
      <w:pPr>
        <w:widowControl w:val="0"/>
        <w:autoSpaceDE w:val="0"/>
        <w:autoSpaceDN w:val="0"/>
        <w:spacing w:line="276" w:lineRule="auto"/>
        <w:ind w:left="221" w:right="214"/>
        <w:jc w:val="both"/>
        <w:rPr>
          <w:rFonts w:ascii="Arial" w:eastAsia="Arial" w:hAnsi="Arial" w:cs="Arial"/>
          <w:sz w:val="22"/>
          <w:szCs w:val="22"/>
        </w:rPr>
      </w:pPr>
      <w:r w:rsidRPr="00BC0650">
        <w:rPr>
          <w:rFonts w:ascii="Arial" w:eastAsia="Arial" w:hAnsi="Arial" w:cs="Arial"/>
          <w:sz w:val="22"/>
          <w:szCs w:val="22"/>
        </w:rPr>
        <w:t>одлучувачко влијание во сообраќајното</w:t>
      </w:r>
      <w:r w:rsidRPr="00BC0650">
        <w:rPr>
          <w:rFonts w:ascii="Arial" w:eastAsia="Arial" w:hAnsi="Arial" w:cs="Arial"/>
          <w:spacing w:val="-1"/>
          <w:sz w:val="22"/>
          <w:szCs w:val="22"/>
        </w:rPr>
        <w:t xml:space="preserve"> </w:t>
      </w:r>
      <w:r w:rsidRPr="00BC0650">
        <w:rPr>
          <w:rFonts w:ascii="Arial" w:eastAsia="Arial" w:hAnsi="Arial" w:cs="Arial"/>
          <w:sz w:val="22"/>
          <w:szCs w:val="22"/>
        </w:rPr>
        <w:t>поврзување на Општината</w:t>
      </w:r>
      <w:r w:rsidRPr="00BC0650">
        <w:rPr>
          <w:rFonts w:ascii="Arial" w:eastAsia="Arial" w:hAnsi="Arial" w:cs="Arial"/>
          <w:spacing w:val="-1"/>
          <w:sz w:val="22"/>
          <w:szCs w:val="22"/>
        </w:rPr>
        <w:t xml:space="preserve"> </w:t>
      </w:r>
      <w:r w:rsidRPr="00BC0650">
        <w:rPr>
          <w:rFonts w:ascii="Arial" w:eastAsia="Arial" w:hAnsi="Arial" w:cs="Arial"/>
          <w:sz w:val="22"/>
          <w:szCs w:val="22"/>
        </w:rPr>
        <w:t>со другите општини во Републиката и пошироко со земјите од Европа.</w:t>
      </w:r>
    </w:p>
    <w:p w14:paraId="7E4BFDC7" w14:textId="77777777" w:rsidR="005E0FA6" w:rsidRPr="00BC0650" w:rsidRDefault="005E0FA6" w:rsidP="00BC0650">
      <w:pPr>
        <w:widowControl w:val="0"/>
        <w:autoSpaceDE w:val="0"/>
        <w:autoSpaceDN w:val="0"/>
        <w:spacing w:line="276" w:lineRule="auto"/>
        <w:ind w:left="221" w:right="214"/>
        <w:jc w:val="both"/>
        <w:rPr>
          <w:rFonts w:ascii="Arial" w:eastAsia="Arial" w:hAnsi="Arial" w:cs="Arial"/>
          <w:sz w:val="22"/>
          <w:szCs w:val="22"/>
        </w:rPr>
      </w:pPr>
      <w:r w:rsidRPr="00BC0650">
        <w:rPr>
          <w:rFonts w:ascii="Arial" w:eastAsia="Arial" w:hAnsi="Arial" w:cs="Arial"/>
          <w:sz w:val="22"/>
          <w:szCs w:val="22"/>
        </w:rPr>
        <w:t>Преку автопатот М-1 општина Неготино е поврзана со другите општини и тоа во</w:t>
      </w:r>
      <w:r w:rsidRPr="00BC0650">
        <w:rPr>
          <w:rFonts w:ascii="Arial" w:eastAsia="Arial" w:hAnsi="Arial" w:cs="Arial"/>
          <w:spacing w:val="40"/>
          <w:sz w:val="22"/>
          <w:szCs w:val="22"/>
        </w:rPr>
        <w:t xml:space="preserve"> </w:t>
      </w:r>
      <w:r w:rsidRPr="00BC0650">
        <w:rPr>
          <w:rFonts w:ascii="Arial" w:eastAsia="Arial" w:hAnsi="Arial" w:cs="Arial"/>
          <w:sz w:val="22"/>
          <w:szCs w:val="22"/>
        </w:rPr>
        <w:t>правец на југ со Демир Капија, Гевгелија и понатаму со Република Грција, а во правец на север со општините, Росоман, Градско, Велес, Скопје и понатаму со бившите југословенски републики и земјите од Западна Европа.</w:t>
      </w:r>
    </w:p>
    <w:p w14:paraId="4453B13B" w14:textId="77777777" w:rsidR="005E0FA6" w:rsidRPr="00BC0650" w:rsidRDefault="005E0FA6" w:rsidP="00BC0650">
      <w:pPr>
        <w:widowControl w:val="0"/>
        <w:autoSpaceDE w:val="0"/>
        <w:autoSpaceDN w:val="0"/>
        <w:spacing w:line="276" w:lineRule="auto"/>
        <w:ind w:left="221" w:right="216"/>
        <w:jc w:val="both"/>
        <w:rPr>
          <w:rFonts w:ascii="Arial" w:eastAsia="Arial" w:hAnsi="Arial" w:cs="Arial"/>
          <w:sz w:val="22"/>
          <w:szCs w:val="22"/>
        </w:rPr>
      </w:pPr>
      <w:r w:rsidRPr="00BC0650">
        <w:rPr>
          <w:rFonts w:ascii="Arial" w:eastAsia="Arial" w:hAnsi="Arial" w:cs="Arial"/>
          <w:sz w:val="22"/>
          <w:szCs w:val="22"/>
        </w:rPr>
        <w:t>Преку регионалниот пат Р-107 општината Неготино на исток е поврзана со Штип, Кочани и Благоевград-Р. Бугарија, а на запад со Кавадарци, Прилеп и Битола, каде се издвојува еден</w:t>
      </w:r>
      <w:r w:rsidRPr="00BC0650">
        <w:rPr>
          <w:rFonts w:ascii="Arial" w:eastAsia="Arial" w:hAnsi="Arial" w:cs="Arial"/>
          <w:spacing w:val="-1"/>
          <w:sz w:val="22"/>
          <w:szCs w:val="22"/>
        </w:rPr>
        <w:t xml:space="preserve"> </w:t>
      </w:r>
      <w:r w:rsidRPr="00BC0650">
        <w:rPr>
          <w:rFonts w:ascii="Arial" w:eastAsia="Arial" w:hAnsi="Arial" w:cs="Arial"/>
          <w:sz w:val="22"/>
          <w:szCs w:val="22"/>
        </w:rPr>
        <w:t>крак кон</w:t>
      </w:r>
      <w:r w:rsidRPr="00BC0650">
        <w:rPr>
          <w:rFonts w:ascii="Arial" w:eastAsia="Arial" w:hAnsi="Arial" w:cs="Arial"/>
          <w:spacing w:val="-1"/>
          <w:sz w:val="22"/>
          <w:szCs w:val="22"/>
        </w:rPr>
        <w:t xml:space="preserve"> </w:t>
      </w:r>
      <w:r w:rsidRPr="00BC0650">
        <w:rPr>
          <w:rFonts w:ascii="Arial" w:eastAsia="Arial" w:hAnsi="Arial" w:cs="Arial"/>
          <w:sz w:val="22"/>
          <w:szCs w:val="22"/>
        </w:rPr>
        <w:t>југ кон Р. Грција, а</w:t>
      </w:r>
      <w:r w:rsidRPr="00BC0650">
        <w:rPr>
          <w:rFonts w:ascii="Arial" w:eastAsia="Arial" w:hAnsi="Arial" w:cs="Arial"/>
          <w:spacing w:val="-1"/>
          <w:sz w:val="22"/>
          <w:szCs w:val="22"/>
        </w:rPr>
        <w:t xml:space="preserve"> </w:t>
      </w:r>
      <w:r w:rsidRPr="00BC0650">
        <w:rPr>
          <w:rFonts w:ascii="Arial" w:eastAsia="Arial" w:hAnsi="Arial" w:cs="Arial"/>
          <w:sz w:val="22"/>
          <w:szCs w:val="22"/>
        </w:rPr>
        <w:t>другиот крак води на</w:t>
      </w:r>
      <w:r w:rsidRPr="00BC0650">
        <w:rPr>
          <w:rFonts w:ascii="Arial" w:eastAsia="Arial" w:hAnsi="Arial" w:cs="Arial"/>
          <w:spacing w:val="-1"/>
          <w:sz w:val="22"/>
          <w:szCs w:val="22"/>
        </w:rPr>
        <w:t xml:space="preserve"> </w:t>
      </w:r>
      <w:r w:rsidRPr="00BC0650">
        <w:rPr>
          <w:rFonts w:ascii="Arial" w:eastAsia="Arial" w:hAnsi="Arial" w:cs="Arial"/>
          <w:sz w:val="22"/>
          <w:szCs w:val="22"/>
        </w:rPr>
        <w:t>запад кон Р. Албанија.</w:t>
      </w:r>
    </w:p>
    <w:p w14:paraId="59C2FAAD" w14:textId="77777777" w:rsidR="005E0FA6" w:rsidRPr="00BC0650" w:rsidRDefault="005E0FA6" w:rsidP="00BC0650">
      <w:pPr>
        <w:widowControl w:val="0"/>
        <w:autoSpaceDE w:val="0"/>
        <w:autoSpaceDN w:val="0"/>
        <w:spacing w:line="276" w:lineRule="auto"/>
        <w:ind w:left="221"/>
        <w:jc w:val="both"/>
        <w:rPr>
          <w:rFonts w:ascii="Arial" w:eastAsia="Arial" w:hAnsi="Arial" w:cs="Arial"/>
          <w:sz w:val="22"/>
          <w:szCs w:val="22"/>
        </w:rPr>
      </w:pPr>
      <w:r w:rsidRPr="00BC0650">
        <w:rPr>
          <w:rFonts w:ascii="Arial" w:eastAsia="Arial" w:hAnsi="Arial" w:cs="Arial"/>
          <w:sz w:val="22"/>
          <w:szCs w:val="22"/>
        </w:rPr>
        <w:t>Преку</w:t>
      </w:r>
      <w:r w:rsidRPr="00BC0650">
        <w:rPr>
          <w:rFonts w:ascii="Arial" w:eastAsia="Arial" w:hAnsi="Arial" w:cs="Arial"/>
          <w:spacing w:val="-8"/>
          <w:sz w:val="22"/>
          <w:szCs w:val="22"/>
        </w:rPr>
        <w:t xml:space="preserve"> </w:t>
      </w:r>
      <w:r w:rsidRPr="00BC0650">
        <w:rPr>
          <w:rFonts w:ascii="Arial" w:eastAsia="Arial" w:hAnsi="Arial" w:cs="Arial"/>
          <w:sz w:val="22"/>
          <w:szCs w:val="22"/>
        </w:rPr>
        <w:t>Р-107</w:t>
      </w:r>
      <w:r w:rsidRPr="00BC0650">
        <w:rPr>
          <w:rFonts w:ascii="Arial" w:eastAsia="Arial" w:hAnsi="Arial" w:cs="Arial"/>
          <w:spacing w:val="-4"/>
          <w:sz w:val="22"/>
          <w:szCs w:val="22"/>
        </w:rPr>
        <w:t xml:space="preserve"> </w:t>
      </w:r>
      <w:r w:rsidRPr="00BC0650">
        <w:rPr>
          <w:rFonts w:ascii="Arial" w:eastAsia="Arial" w:hAnsi="Arial" w:cs="Arial"/>
          <w:sz w:val="22"/>
          <w:szCs w:val="22"/>
        </w:rPr>
        <w:t>градот</w:t>
      </w:r>
      <w:r w:rsidRPr="00BC0650">
        <w:rPr>
          <w:rFonts w:ascii="Arial" w:eastAsia="Arial" w:hAnsi="Arial" w:cs="Arial"/>
          <w:spacing w:val="-4"/>
          <w:sz w:val="22"/>
          <w:szCs w:val="22"/>
        </w:rPr>
        <w:t xml:space="preserve"> </w:t>
      </w:r>
      <w:r w:rsidRPr="00BC0650">
        <w:rPr>
          <w:rFonts w:ascii="Arial" w:eastAsia="Arial" w:hAnsi="Arial" w:cs="Arial"/>
          <w:sz w:val="22"/>
          <w:szCs w:val="22"/>
        </w:rPr>
        <w:t>Неготино</w:t>
      </w:r>
      <w:r w:rsidRPr="00BC0650">
        <w:rPr>
          <w:rFonts w:ascii="Arial" w:eastAsia="Arial" w:hAnsi="Arial" w:cs="Arial"/>
          <w:spacing w:val="-3"/>
          <w:sz w:val="22"/>
          <w:szCs w:val="22"/>
        </w:rPr>
        <w:t xml:space="preserve"> </w:t>
      </w:r>
      <w:r w:rsidRPr="00BC0650">
        <w:rPr>
          <w:rFonts w:ascii="Arial" w:eastAsia="Arial" w:hAnsi="Arial" w:cs="Arial"/>
          <w:sz w:val="22"/>
          <w:szCs w:val="22"/>
        </w:rPr>
        <w:t>е</w:t>
      </w:r>
      <w:r w:rsidRPr="00BC0650">
        <w:rPr>
          <w:rFonts w:ascii="Arial" w:eastAsia="Arial" w:hAnsi="Arial" w:cs="Arial"/>
          <w:spacing w:val="-6"/>
          <w:sz w:val="22"/>
          <w:szCs w:val="22"/>
        </w:rPr>
        <w:t xml:space="preserve"> </w:t>
      </w:r>
      <w:r w:rsidRPr="00BC0650">
        <w:rPr>
          <w:rFonts w:ascii="Arial" w:eastAsia="Arial" w:hAnsi="Arial" w:cs="Arial"/>
          <w:sz w:val="22"/>
          <w:szCs w:val="22"/>
        </w:rPr>
        <w:t>поврзан</w:t>
      </w:r>
      <w:r w:rsidRPr="00BC0650">
        <w:rPr>
          <w:rFonts w:ascii="Arial" w:eastAsia="Arial" w:hAnsi="Arial" w:cs="Arial"/>
          <w:spacing w:val="-4"/>
          <w:sz w:val="22"/>
          <w:szCs w:val="22"/>
        </w:rPr>
        <w:t xml:space="preserve"> </w:t>
      </w:r>
      <w:r w:rsidRPr="00BC0650">
        <w:rPr>
          <w:rFonts w:ascii="Arial" w:eastAsia="Arial" w:hAnsi="Arial" w:cs="Arial"/>
          <w:sz w:val="22"/>
          <w:szCs w:val="22"/>
        </w:rPr>
        <w:t>со</w:t>
      </w:r>
      <w:r w:rsidRPr="00BC0650">
        <w:rPr>
          <w:rFonts w:ascii="Arial" w:eastAsia="Arial" w:hAnsi="Arial" w:cs="Arial"/>
          <w:spacing w:val="-6"/>
          <w:sz w:val="22"/>
          <w:szCs w:val="22"/>
        </w:rPr>
        <w:t xml:space="preserve"> </w:t>
      </w:r>
      <w:r w:rsidRPr="00BC0650">
        <w:rPr>
          <w:rFonts w:ascii="Arial" w:eastAsia="Arial" w:hAnsi="Arial" w:cs="Arial"/>
          <w:sz w:val="22"/>
          <w:szCs w:val="22"/>
        </w:rPr>
        <w:t>Криволак</w:t>
      </w:r>
      <w:r w:rsidRPr="00BC0650">
        <w:rPr>
          <w:rFonts w:ascii="Arial" w:eastAsia="Arial" w:hAnsi="Arial" w:cs="Arial"/>
          <w:spacing w:val="-4"/>
          <w:sz w:val="22"/>
          <w:szCs w:val="22"/>
        </w:rPr>
        <w:t xml:space="preserve"> </w:t>
      </w:r>
      <w:r w:rsidRPr="00BC0650">
        <w:rPr>
          <w:rFonts w:ascii="Arial" w:eastAsia="Arial" w:hAnsi="Arial" w:cs="Arial"/>
          <w:sz w:val="22"/>
          <w:szCs w:val="22"/>
        </w:rPr>
        <w:t>и</w:t>
      </w:r>
      <w:r w:rsidRPr="00BC0650">
        <w:rPr>
          <w:rFonts w:ascii="Arial" w:eastAsia="Arial" w:hAnsi="Arial" w:cs="Arial"/>
          <w:spacing w:val="-6"/>
          <w:sz w:val="22"/>
          <w:szCs w:val="22"/>
        </w:rPr>
        <w:t xml:space="preserve"> </w:t>
      </w:r>
      <w:r w:rsidRPr="00BC0650">
        <w:rPr>
          <w:rFonts w:ascii="Arial" w:eastAsia="Arial" w:hAnsi="Arial" w:cs="Arial"/>
          <w:spacing w:val="-2"/>
          <w:sz w:val="22"/>
          <w:szCs w:val="22"/>
        </w:rPr>
        <w:t>Пепелиште.</w:t>
      </w:r>
    </w:p>
    <w:p w14:paraId="28179B50" w14:textId="77777777" w:rsidR="005E0FA6" w:rsidRPr="00BC0650" w:rsidRDefault="005E0FA6" w:rsidP="00BC0650">
      <w:pPr>
        <w:widowControl w:val="0"/>
        <w:autoSpaceDE w:val="0"/>
        <w:autoSpaceDN w:val="0"/>
        <w:spacing w:line="276" w:lineRule="auto"/>
        <w:ind w:left="221" w:right="215"/>
        <w:jc w:val="both"/>
        <w:rPr>
          <w:rFonts w:ascii="Arial" w:eastAsia="Arial" w:hAnsi="Arial" w:cs="Arial"/>
          <w:sz w:val="22"/>
          <w:szCs w:val="22"/>
        </w:rPr>
      </w:pPr>
      <w:r w:rsidRPr="00BC0650">
        <w:rPr>
          <w:rFonts w:ascii="Arial" w:eastAsia="Arial" w:hAnsi="Arial" w:cs="Arial"/>
          <w:sz w:val="22"/>
          <w:szCs w:val="22"/>
        </w:rPr>
        <w:lastRenderedPageBreak/>
        <w:t>Постојните локални патишта го поврзуваат градот Неготино со населените места: Паликура, Курија,</w:t>
      </w:r>
      <w:r w:rsidRPr="00BC0650">
        <w:rPr>
          <w:rFonts w:ascii="Arial" w:eastAsia="Arial" w:hAnsi="Arial" w:cs="Arial"/>
          <w:spacing w:val="-1"/>
          <w:sz w:val="22"/>
          <w:szCs w:val="22"/>
        </w:rPr>
        <w:t xml:space="preserve"> </w:t>
      </w:r>
      <w:r w:rsidRPr="00BC0650">
        <w:rPr>
          <w:rFonts w:ascii="Arial" w:eastAsia="Arial" w:hAnsi="Arial" w:cs="Arial"/>
          <w:sz w:val="22"/>
          <w:szCs w:val="22"/>
        </w:rPr>
        <w:t>Тремник</w:t>
      </w:r>
      <w:r w:rsidRPr="00BC0650">
        <w:rPr>
          <w:rFonts w:ascii="Arial" w:eastAsia="Arial" w:hAnsi="Arial" w:cs="Arial"/>
          <w:spacing w:val="-3"/>
          <w:sz w:val="22"/>
          <w:szCs w:val="22"/>
        </w:rPr>
        <w:t xml:space="preserve"> </w:t>
      </w:r>
      <w:r w:rsidRPr="00BC0650">
        <w:rPr>
          <w:rFonts w:ascii="Arial" w:eastAsia="Arial" w:hAnsi="Arial" w:cs="Arial"/>
          <w:sz w:val="22"/>
          <w:szCs w:val="22"/>
        </w:rPr>
        <w:t>и</w:t>
      </w:r>
      <w:r w:rsidRPr="00BC0650">
        <w:rPr>
          <w:rFonts w:ascii="Arial" w:eastAsia="Arial" w:hAnsi="Arial" w:cs="Arial"/>
          <w:spacing w:val="-2"/>
          <w:sz w:val="22"/>
          <w:szCs w:val="22"/>
        </w:rPr>
        <w:t xml:space="preserve"> </w:t>
      </w:r>
      <w:r w:rsidRPr="00BC0650">
        <w:rPr>
          <w:rFonts w:ascii="Arial" w:eastAsia="Arial" w:hAnsi="Arial" w:cs="Arial"/>
          <w:sz w:val="22"/>
          <w:szCs w:val="22"/>
        </w:rPr>
        <w:t>преку</w:t>
      </w:r>
      <w:r w:rsidRPr="00BC0650">
        <w:rPr>
          <w:rFonts w:ascii="Arial" w:eastAsia="Arial" w:hAnsi="Arial" w:cs="Arial"/>
          <w:spacing w:val="-1"/>
          <w:sz w:val="22"/>
          <w:szCs w:val="22"/>
        </w:rPr>
        <w:t xml:space="preserve"> </w:t>
      </w:r>
      <w:r w:rsidRPr="00BC0650">
        <w:rPr>
          <w:rFonts w:ascii="Arial" w:eastAsia="Arial" w:hAnsi="Arial" w:cs="Arial"/>
          <w:sz w:val="22"/>
          <w:szCs w:val="22"/>
        </w:rPr>
        <w:t>Тимјаник</w:t>
      </w:r>
      <w:r w:rsidRPr="00BC0650">
        <w:rPr>
          <w:rFonts w:ascii="Arial" w:eastAsia="Arial" w:hAnsi="Arial" w:cs="Arial"/>
          <w:spacing w:val="-2"/>
          <w:sz w:val="22"/>
          <w:szCs w:val="22"/>
        </w:rPr>
        <w:t xml:space="preserve"> </w:t>
      </w:r>
      <w:r w:rsidRPr="00BC0650">
        <w:rPr>
          <w:rFonts w:ascii="Arial" w:eastAsia="Arial" w:hAnsi="Arial" w:cs="Arial"/>
          <w:sz w:val="22"/>
          <w:szCs w:val="22"/>
        </w:rPr>
        <w:t>со</w:t>
      </w:r>
      <w:r w:rsidRPr="00BC0650">
        <w:rPr>
          <w:rFonts w:ascii="Arial" w:eastAsia="Arial" w:hAnsi="Arial" w:cs="Arial"/>
          <w:spacing w:val="-2"/>
          <w:sz w:val="22"/>
          <w:szCs w:val="22"/>
        </w:rPr>
        <w:t xml:space="preserve"> </w:t>
      </w:r>
      <w:r w:rsidRPr="00BC0650">
        <w:rPr>
          <w:rFonts w:ascii="Arial" w:eastAsia="Arial" w:hAnsi="Arial" w:cs="Arial"/>
          <w:sz w:val="22"/>
          <w:szCs w:val="22"/>
        </w:rPr>
        <w:t>Долни</w:t>
      </w:r>
      <w:r w:rsidRPr="00BC0650">
        <w:rPr>
          <w:rFonts w:ascii="Arial" w:eastAsia="Arial" w:hAnsi="Arial" w:cs="Arial"/>
          <w:spacing w:val="-2"/>
          <w:sz w:val="22"/>
          <w:szCs w:val="22"/>
        </w:rPr>
        <w:t xml:space="preserve"> </w:t>
      </w:r>
      <w:r w:rsidRPr="00BC0650">
        <w:rPr>
          <w:rFonts w:ascii="Arial" w:eastAsia="Arial" w:hAnsi="Arial" w:cs="Arial"/>
          <w:sz w:val="22"/>
          <w:szCs w:val="22"/>
        </w:rPr>
        <w:t>Дисан. Со</w:t>
      </w:r>
      <w:r w:rsidRPr="00BC0650">
        <w:rPr>
          <w:rFonts w:ascii="Arial" w:eastAsia="Arial" w:hAnsi="Arial" w:cs="Arial"/>
          <w:spacing w:val="-2"/>
          <w:sz w:val="22"/>
          <w:szCs w:val="22"/>
        </w:rPr>
        <w:t xml:space="preserve"> </w:t>
      </w:r>
      <w:r w:rsidRPr="00BC0650">
        <w:rPr>
          <w:rFonts w:ascii="Arial" w:eastAsia="Arial" w:hAnsi="Arial" w:cs="Arial"/>
          <w:sz w:val="22"/>
          <w:szCs w:val="22"/>
        </w:rPr>
        <w:t>општините</w:t>
      </w:r>
      <w:r w:rsidRPr="00BC0650">
        <w:rPr>
          <w:rFonts w:ascii="Arial" w:eastAsia="Arial" w:hAnsi="Arial" w:cs="Arial"/>
          <w:spacing w:val="-2"/>
          <w:sz w:val="22"/>
          <w:szCs w:val="22"/>
        </w:rPr>
        <w:t xml:space="preserve"> </w:t>
      </w:r>
      <w:r w:rsidRPr="00BC0650">
        <w:rPr>
          <w:rFonts w:ascii="Arial" w:eastAsia="Arial" w:hAnsi="Arial" w:cs="Arial"/>
          <w:sz w:val="22"/>
          <w:szCs w:val="22"/>
        </w:rPr>
        <w:t>Конопиште и Конче нема директна асфалтна врска.</w:t>
      </w:r>
    </w:p>
    <w:p w14:paraId="2CAE0516"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територијата</w:t>
      </w:r>
      <w:r w:rsidRPr="00BC0650">
        <w:rPr>
          <w:rFonts w:ascii="Arial" w:eastAsia="Arial" w:hAnsi="Arial" w:cs="Arial"/>
          <w:spacing w:val="-2"/>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општина</w:t>
      </w:r>
      <w:r w:rsidRPr="00BC0650">
        <w:rPr>
          <w:rFonts w:ascii="Arial" w:eastAsia="Arial" w:hAnsi="Arial" w:cs="Arial"/>
          <w:spacing w:val="-1"/>
          <w:sz w:val="22"/>
          <w:szCs w:val="22"/>
        </w:rPr>
        <w:t xml:space="preserve"> </w:t>
      </w:r>
      <w:r w:rsidRPr="00BC0650">
        <w:rPr>
          <w:rFonts w:ascii="Arial" w:eastAsia="Arial" w:hAnsi="Arial" w:cs="Arial"/>
          <w:sz w:val="22"/>
          <w:szCs w:val="22"/>
        </w:rPr>
        <w:t>Неготино</w:t>
      </w:r>
      <w:r w:rsidRPr="00BC0650">
        <w:rPr>
          <w:rFonts w:ascii="Arial" w:eastAsia="Arial" w:hAnsi="Arial" w:cs="Arial"/>
          <w:spacing w:val="-4"/>
          <w:sz w:val="22"/>
          <w:szCs w:val="22"/>
        </w:rPr>
        <w:t xml:space="preserve"> </w:t>
      </w:r>
      <w:r w:rsidRPr="00BC0650">
        <w:rPr>
          <w:rFonts w:ascii="Arial" w:eastAsia="Arial" w:hAnsi="Arial" w:cs="Arial"/>
          <w:sz w:val="22"/>
          <w:szCs w:val="22"/>
        </w:rPr>
        <w:t>железничкиот</w:t>
      </w:r>
      <w:r w:rsidRPr="00BC0650">
        <w:rPr>
          <w:rFonts w:ascii="Arial" w:eastAsia="Arial" w:hAnsi="Arial" w:cs="Arial"/>
          <w:spacing w:val="-2"/>
          <w:sz w:val="22"/>
          <w:szCs w:val="22"/>
        </w:rPr>
        <w:t xml:space="preserve"> </w:t>
      </w:r>
      <w:r w:rsidRPr="00BC0650">
        <w:rPr>
          <w:rFonts w:ascii="Arial" w:eastAsia="Arial" w:hAnsi="Arial" w:cs="Arial"/>
          <w:sz w:val="22"/>
          <w:szCs w:val="22"/>
        </w:rPr>
        <w:t>сообраќај</w:t>
      </w:r>
      <w:r w:rsidRPr="00BC0650">
        <w:rPr>
          <w:rFonts w:ascii="Arial" w:eastAsia="Arial" w:hAnsi="Arial" w:cs="Arial"/>
          <w:spacing w:val="-1"/>
          <w:sz w:val="22"/>
          <w:szCs w:val="22"/>
        </w:rPr>
        <w:t xml:space="preserve"> </w:t>
      </w:r>
      <w:r w:rsidRPr="00BC0650">
        <w:rPr>
          <w:rFonts w:ascii="Arial" w:eastAsia="Arial" w:hAnsi="Arial" w:cs="Arial"/>
          <w:sz w:val="22"/>
          <w:szCs w:val="22"/>
        </w:rPr>
        <w:t>се</w:t>
      </w:r>
      <w:r w:rsidRPr="00BC0650">
        <w:rPr>
          <w:rFonts w:ascii="Arial" w:eastAsia="Arial" w:hAnsi="Arial" w:cs="Arial"/>
          <w:spacing w:val="-2"/>
          <w:sz w:val="22"/>
          <w:szCs w:val="22"/>
        </w:rPr>
        <w:t xml:space="preserve"> </w:t>
      </w:r>
      <w:r w:rsidRPr="00BC0650">
        <w:rPr>
          <w:rFonts w:ascii="Arial" w:eastAsia="Arial" w:hAnsi="Arial" w:cs="Arial"/>
          <w:sz w:val="22"/>
          <w:szCs w:val="22"/>
        </w:rPr>
        <w:t>обавува</w:t>
      </w:r>
      <w:r w:rsidRPr="00BC0650">
        <w:rPr>
          <w:rFonts w:ascii="Arial" w:eastAsia="Arial" w:hAnsi="Arial" w:cs="Arial"/>
          <w:spacing w:val="-1"/>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мрежа</w:t>
      </w:r>
      <w:r w:rsidRPr="00BC0650">
        <w:rPr>
          <w:rFonts w:ascii="Arial" w:eastAsia="Arial" w:hAnsi="Arial" w:cs="Arial"/>
          <w:spacing w:val="-2"/>
          <w:sz w:val="22"/>
          <w:szCs w:val="22"/>
        </w:rPr>
        <w:t xml:space="preserve"> </w:t>
      </w:r>
      <w:r w:rsidRPr="00BC0650">
        <w:rPr>
          <w:rFonts w:ascii="Arial" w:eastAsia="Arial" w:hAnsi="Arial" w:cs="Arial"/>
          <w:sz w:val="22"/>
          <w:szCs w:val="22"/>
        </w:rPr>
        <w:t>од отворени железнички линии, станични и индустриски колосеци.</w:t>
      </w:r>
    </w:p>
    <w:p w14:paraId="2B05D93C" w14:textId="77777777" w:rsidR="005E0FA6" w:rsidRPr="00BC0650" w:rsidRDefault="005E0FA6" w:rsidP="00BC0650">
      <w:pPr>
        <w:widowControl w:val="0"/>
        <w:autoSpaceDE w:val="0"/>
        <w:autoSpaceDN w:val="0"/>
        <w:spacing w:line="276" w:lineRule="auto"/>
        <w:ind w:left="220" w:right="218"/>
        <w:jc w:val="both"/>
        <w:rPr>
          <w:rFonts w:ascii="Arial" w:eastAsia="Arial" w:hAnsi="Arial" w:cs="Arial"/>
          <w:sz w:val="22"/>
          <w:szCs w:val="22"/>
        </w:rPr>
      </w:pPr>
      <w:r w:rsidRPr="00BC0650">
        <w:rPr>
          <w:rFonts w:ascii="Arial" w:eastAsia="Arial" w:hAnsi="Arial" w:cs="Arial"/>
          <w:sz w:val="22"/>
          <w:szCs w:val="22"/>
        </w:rPr>
        <w:t xml:space="preserve">Линијата „Табановце-Скопје-Гевгелија” (213,5 km) која минува низ Општината, покрај магистралниот карактер во рамките на државата едновремено има и маѓународен </w:t>
      </w:r>
      <w:r w:rsidRPr="00BC0650">
        <w:rPr>
          <w:rFonts w:ascii="Arial" w:eastAsia="Arial" w:hAnsi="Arial" w:cs="Arial"/>
          <w:spacing w:val="-2"/>
          <w:sz w:val="22"/>
          <w:szCs w:val="22"/>
        </w:rPr>
        <w:t>карактер.</w:t>
      </w:r>
    </w:p>
    <w:p w14:paraId="1A6BAE23"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noProof/>
          <w:sz w:val="22"/>
          <w:szCs w:val="22"/>
        </w:rPr>
        <w:drawing>
          <wp:anchor distT="0" distB="0" distL="0" distR="0" simplePos="0" relativeHeight="251646464" behindDoc="1" locked="0" layoutInCell="1" allowOverlap="1" wp14:anchorId="0844F731" wp14:editId="58CBC42D">
            <wp:simplePos x="0" y="0"/>
            <wp:positionH relativeFrom="page">
              <wp:posOffset>1704594</wp:posOffset>
            </wp:positionH>
            <wp:positionV relativeFrom="paragraph">
              <wp:posOffset>717673</wp:posOffset>
            </wp:positionV>
            <wp:extent cx="4145578" cy="2618898"/>
            <wp:effectExtent l="0" t="0" r="0" b="0"/>
            <wp:wrapTopAndBottom/>
            <wp:docPr id="183" name="Image 183" descr="A map of the country&#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descr="A map of the country&#10;&#10;AI-generated content may be incorrect."/>
                    <pic:cNvPicPr/>
                  </pic:nvPicPr>
                  <pic:blipFill>
                    <a:blip r:embed="rId20" cstate="print"/>
                    <a:stretch>
                      <a:fillRect/>
                    </a:stretch>
                  </pic:blipFill>
                  <pic:spPr>
                    <a:xfrm>
                      <a:off x="0" y="0"/>
                      <a:ext cx="4145578" cy="2618898"/>
                    </a:xfrm>
                    <a:prstGeom prst="rect">
                      <a:avLst/>
                    </a:prstGeom>
                  </pic:spPr>
                </pic:pic>
              </a:graphicData>
            </a:graphic>
          </wp:anchor>
        </w:drawing>
      </w:r>
      <w:r w:rsidRPr="00BC0650">
        <w:rPr>
          <w:rFonts w:ascii="Arial" w:eastAsia="Arial" w:hAnsi="Arial" w:cs="Arial"/>
          <w:sz w:val="22"/>
          <w:szCs w:val="22"/>
        </w:rPr>
        <w:t>Железничката мрежа располага со неколку железнички станици (патничко-товарни), опремени со претпростор за патници и шалтери: Кукуречни, Криволак, Неготино и Дуброво. Во Неготино АД “Повардарие” има индустриски колосек.</w:t>
      </w:r>
    </w:p>
    <w:p w14:paraId="3004384D" w14:textId="77777777" w:rsidR="00153832" w:rsidRPr="00BC0650" w:rsidRDefault="005E0FA6" w:rsidP="00BC0650">
      <w:pPr>
        <w:widowControl w:val="0"/>
        <w:autoSpaceDE w:val="0"/>
        <w:autoSpaceDN w:val="0"/>
        <w:spacing w:before="108" w:line="276" w:lineRule="auto"/>
        <w:ind w:left="1041"/>
        <w:jc w:val="both"/>
        <w:rPr>
          <w:rFonts w:ascii="Arial" w:eastAsia="Arial" w:hAnsi="Arial" w:cs="Arial"/>
          <w:sz w:val="22"/>
          <w:szCs w:val="22"/>
          <w:lang w:val="mk-MK"/>
        </w:rPr>
      </w:pPr>
      <w:r w:rsidRPr="00BC0650">
        <w:rPr>
          <w:rFonts w:ascii="Arial" w:eastAsia="Arial" w:hAnsi="Arial" w:cs="Arial"/>
          <w:b/>
          <w:spacing w:val="-7"/>
          <w:sz w:val="22"/>
          <w:szCs w:val="22"/>
        </w:rPr>
        <w:t xml:space="preserve"> </w:t>
      </w:r>
      <w:r w:rsidRPr="00BC0650">
        <w:rPr>
          <w:rFonts w:ascii="Arial" w:eastAsia="Arial" w:hAnsi="Arial" w:cs="Arial"/>
          <w:sz w:val="22"/>
          <w:szCs w:val="22"/>
        </w:rPr>
        <w:t>Патна</w:t>
      </w:r>
      <w:r w:rsidRPr="00BC0650">
        <w:rPr>
          <w:rFonts w:ascii="Arial" w:eastAsia="Arial" w:hAnsi="Arial" w:cs="Arial"/>
          <w:spacing w:val="-6"/>
          <w:sz w:val="22"/>
          <w:szCs w:val="22"/>
        </w:rPr>
        <w:t xml:space="preserve"> </w:t>
      </w:r>
      <w:r w:rsidRPr="00BC0650">
        <w:rPr>
          <w:rFonts w:ascii="Arial" w:eastAsia="Arial" w:hAnsi="Arial" w:cs="Arial"/>
          <w:sz w:val="22"/>
          <w:szCs w:val="22"/>
        </w:rPr>
        <w:t>карта</w:t>
      </w:r>
      <w:r w:rsidRPr="00BC0650">
        <w:rPr>
          <w:rFonts w:ascii="Arial" w:eastAsia="Arial" w:hAnsi="Arial" w:cs="Arial"/>
          <w:spacing w:val="-7"/>
          <w:sz w:val="22"/>
          <w:szCs w:val="22"/>
        </w:rPr>
        <w:t xml:space="preserve"> </w:t>
      </w:r>
      <w:r w:rsidRPr="00BC0650">
        <w:rPr>
          <w:rFonts w:ascii="Arial" w:eastAsia="Arial" w:hAnsi="Arial" w:cs="Arial"/>
          <w:sz w:val="22"/>
          <w:szCs w:val="22"/>
        </w:rPr>
        <w:t>за</w:t>
      </w:r>
      <w:r w:rsidRPr="00BC0650">
        <w:rPr>
          <w:rFonts w:ascii="Arial" w:eastAsia="Arial" w:hAnsi="Arial" w:cs="Arial"/>
          <w:spacing w:val="-5"/>
          <w:sz w:val="22"/>
          <w:szCs w:val="22"/>
        </w:rPr>
        <w:t xml:space="preserve"> </w:t>
      </w:r>
      <w:r w:rsidRPr="00BC0650">
        <w:rPr>
          <w:rFonts w:ascii="Arial" w:eastAsia="Arial" w:hAnsi="Arial" w:cs="Arial"/>
          <w:sz w:val="22"/>
          <w:szCs w:val="22"/>
        </w:rPr>
        <w:t>поврзување</w:t>
      </w:r>
      <w:r w:rsidRPr="00BC0650">
        <w:rPr>
          <w:rFonts w:ascii="Arial" w:eastAsia="Arial" w:hAnsi="Arial" w:cs="Arial"/>
          <w:spacing w:val="-7"/>
          <w:sz w:val="22"/>
          <w:szCs w:val="22"/>
        </w:rPr>
        <w:t xml:space="preserve"> </w:t>
      </w:r>
      <w:r w:rsidRPr="00BC0650">
        <w:rPr>
          <w:rFonts w:ascii="Arial" w:eastAsia="Arial" w:hAnsi="Arial" w:cs="Arial"/>
          <w:sz w:val="22"/>
          <w:szCs w:val="22"/>
        </w:rPr>
        <w:t>на</w:t>
      </w:r>
      <w:r w:rsidRPr="00BC0650">
        <w:rPr>
          <w:rFonts w:ascii="Arial" w:eastAsia="Arial" w:hAnsi="Arial" w:cs="Arial"/>
          <w:spacing w:val="-7"/>
          <w:sz w:val="22"/>
          <w:szCs w:val="22"/>
        </w:rPr>
        <w:t xml:space="preserve"> </w:t>
      </w:r>
      <w:r w:rsidRPr="00BC0650">
        <w:rPr>
          <w:rFonts w:ascii="Arial" w:eastAsia="Arial" w:hAnsi="Arial" w:cs="Arial"/>
          <w:sz w:val="22"/>
          <w:szCs w:val="22"/>
        </w:rPr>
        <w:t>Неготино</w:t>
      </w:r>
      <w:r w:rsidRPr="00BC0650">
        <w:rPr>
          <w:rFonts w:ascii="Arial" w:eastAsia="Arial" w:hAnsi="Arial" w:cs="Arial"/>
          <w:spacing w:val="-6"/>
          <w:sz w:val="22"/>
          <w:szCs w:val="22"/>
        </w:rPr>
        <w:t xml:space="preserve"> </w:t>
      </w:r>
      <w:r w:rsidRPr="00BC0650">
        <w:rPr>
          <w:rFonts w:ascii="Arial" w:eastAsia="Arial" w:hAnsi="Arial" w:cs="Arial"/>
          <w:sz w:val="22"/>
          <w:szCs w:val="22"/>
        </w:rPr>
        <w:t>со</w:t>
      </w:r>
      <w:r w:rsidRPr="00BC0650">
        <w:rPr>
          <w:rFonts w:ascii="Arial" w:eastAsia="Arial" w:hAnsi="Arial" w:cs="Arial"/>
          <w:spacing w:val="-7"/>
          <w:sz w:val="22"/>
          <w:szCs w:val="22"/>
        </w:rPr>
        <w:t xml:space="preserve"> </w:t>
      </w:r>
      <w:r w:rsidRPr="00BC0650">
        <w:rPr>
          <w:rFonts w:ascii="Arial" w:eastAsia="Arial" w:hAnsi="Arial" w:cs="Arial"/>
          <w:sz w:val="22"/>
          <w:szCs w:val="22"/>
        </w:rPr>
        <w:t>останатите</w:t>
      </w:r>
      <w:r w:rsidRPr="00BC0650">
        <w:rPr>
          <w:rFonts w:ascii="Arial" w:eastAsia="Arial" w:hAnsi="Arial" w:cs="Arial"/>
          <w:spacing w:val="-6"/>
          <w:sz w:val="22"/>
          <w:szCs w:val="22"/>
        </w:rPr>
        <w:t xml:space="preserve"> </w:t>
      </w:r>
      <w:r w:rsidRPr="00BC0650">
        <w:rPr>
          <w:rFonts w:ascii="Arial" w:eastAsia="Arial" w:hAnsi="Arial" w:cs="Arial"/>
          <w:sz w:val="22"/>
          <w:szCs w:val="22"/>
        </w:rPr>
        <w:t>градови</w:t>
      </w:r>
      <w:r w:rsidRPr="00BC0650">
        <w:rPr>
          <w:rFonts w:ascii="Arial" w:eastAsia="Arial" w:hAnsi="Arial" w:cs="Arial"/>
          <w:spacing w:val="-8"/>
          <w:sz w:val="22"/>
          <w:szCs w:val="22"/>
        </w:rPr>
        <w:t xml:space="preserve"> </w:t>
      </w:r>
      <w:r w:rsidRPr="00BC0650">
        <w:rPr>
          <w:rFonts w:ascii="Arial" w:eastAsia="Arial" w:hAnsi="Arial" w:cs="Arial"/>
          <w:sz w:val="22"/>
          <w:szCs w:val="22"/>
        </w:rPr>
        <w:t>во</w:t>
      </w:r>
      <w:r w:rsidRPr="00BC0650">
        <w:rPr>
          <w:rFonts w:ascii="Arial" w:eastAsia="Arial" w:hAnsi="Arial" w:cs="Arial"/>
          <w:spacing w:val="-3"/>
          <w:sz w:val="22"/>
          <w:szCs w:val="22"/>
        </w:rPr>
        <w:t xml:space="preserve"> </w:t>
      </w:r>
      <w:r w:rsidRPr="00BC0650">
        <w:rPr>
          <w:rFonts w:ascii="Arial" w:eastAsia="Arial" w:hAnsi="Arial" w:cs="Arial"/>
          <w:spacing w:val="-5"/>
          <w:sz w:val="22"/>
          <w:szCs w:val="22"/>
        </w:rPr>
        <w:t>РМ</w:t>
      </w:r>
      <w:bookmarkStart w:id="12" w:name="_bookmark11"/>
      <w:bookmarkEnd w:id="12"/>
    </w:p>
    <w:p w14:paraId="2CF0B5AB" w14:textId="77777777" w:rsidR="005E0FA6" w:rsidRPr="00BC0650" w:rsidRDefault="005E0FA6" w:rsidP="00BC0650">
      <w:pPr>
        <w:widowControl w:val="0"/>
        <w:autoSpaceDE w:val="0"/>
        <w:autoSpaceDN w:val="0"/>
        <w:spacing w:before="108" w:line="276" w:lineRule="auto"/>
        <w:ind w:left="270"/>
        <w:jc w:val="both"/>
        <w:rPr>
          <w:rFonts w:ascii="Arial" w:eastAsia="Arial" w:hAnsi="Arial" w:cs="Arial"/>
          <w:sz w:val="22"/>
          <w:szCs w:val="22"/>
        </w:rPr>
      </w:pPr>
      <w:r w:rsidRPr="00BC0650">
        <w:rPr>
          <w:rFonts w:ascii="Arial" w:eastAsia="Arial" w:hAnsi="Arial" w:cs="Arial"/>
          <w:b/>
          <w:bCs/>
          <w:sz w:val="22"/>
          <w:szCs w:val="22"/>
        </w:rPr>
        <w:t>Релјефни</w:t>
      </w:r>
      <w:r w:rsidRPr="00BC0650">
        <w:rPr>
          <w:rFonts w:ascii="Arial" w:eastAsia="Arial" w:hAnsi="Arial" w:cs="Arial"/>
          <w:b/>
          <w:bCs/>
          <w:spacing w:val="-6"/>
          <w:sz w:val="22"/>
          <w:szCs w:val="22"/>
        </w:rPr>
        <w:t xml:space="preserve"> </w:t>
      </w:r>
      <w:r w:rsidRPr="00BC0650">
        <w:rPr>
          <w:rFonts w:ascii="Arial" w:eastAsia="Arial" w:hAnsi="Arial" w:cs="Arial"/>
          <w:b/>
          <w:bCs/>
          <w:spacing w:val="-2"/>
          <w:sz w:val="22"/>
          <w:szCs w:val="22"/>
        </w:rPr>
        <w:t>карактеристики</w:t>
      </w:r>
    </w:p>
    <w:p w14:paraId="297636D7"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Територијата на општина Неготино, како дел од Тиквешката Котлина, ја карактеризираат</w:t>
      </w:r>
      <w:r w:rsidRPr="00BC0650">
        <w:rPr>
          <w:rFonts w:ascii="Arial" w:eastAsia="Arial" w:hAnsi="Arial" w:cs="Arial"/>
          <w:spacing w:val="43"/>
          <w:sz w:val="22"/>
          <w:szCs w:val="22"/>
        </w:rPr>
        <w:t xml:space="preserve"> </w:t>
      </w:r>
      <w:r w:rsidRPr="00BC0650">
        <w:rPr>
          <w:rFonts w:ascii="Arial" w:eastAsia="Arial" w:hAnsi="Arial" w:cs="Arial"/>
          <w:sz w:val="22"/>
          <w:szCs w:val="22"/>
        </w:rPr>
        <w:t>многубројни</w:t>
      </w:r>
      <w:r w:rsidRPr="00BC0650">
        <w:rPr>
          <w:rFonts w:ascii="Arial" w:eastAsia="Arial" w:hAnsi="Arial" w:cs="Arial"/>
          <w:spacing w:val="46"/>
          <w:sz w:val="22"/>
          <w:szCs w:val="22"/>
        </w:rPr>
        <w:t xml:space="preserve"> </w:t>
      </w:r>
      <w:r w:rsidRPr="00BC0650">
        <w:rPr>
          <w:rFonts w:ascii="Arial" w:eastAsia="Arial" w:hAnsi="Arial" w:cs="Arial"/>
          <w:sz w:val="22"/>
          <w:szCs w:val="22"/>
        </w:rPr>
        <w:t>плочести</w:t>
      </w:r>
      <w:r w:rsidRPr="00BC0650">
        <w:rPr>
          <w:rFonts w:ascii="Arial" w:eastAsia="Arial" w:hAnsi="Arial" w:cs="Arial"/>
          <w:spacing w:val="45"/>
          <w:sz w:val="22"/>
          <w:szCs w:val="22"/>
        </w:rPr>
        <w:t xml:space="preserve"> </w:t>
      </w:r>
      <w:r w:rsidRPr="00BC0650">
        <w:rPr>
          <w:rFonts w:ascii="Arial" w:eastAsia="Arial" w:hAnsi="Arial" w:cs="Arial"/>
          <w:sz w:val="22"/>
          <w:szCs w:val="22"/>
        </w:rPr>
        <w:t>и</w:t>
      </w:r>
      <w:r w:rsidRPr="00BC0650">
        <w:rPr>
          <w:rFonts w:ascii="Arial" w:eastAsia="Arial" w:hAnsi="Arial" w:cs="Arial"/>
          <w:spacing w:val="43"/>
          <w:sz w:val="22"/>
          <w:szCs w:val="22"/>
        </w:rPr>
        <w:t xml:space="preserve"> </w:t>
      </w:r>
      <w:r w:rsidRPr="00BC0650">
        <w:rPr>
          <w:rFonts w:ascii="Arial" w:eastAsia="Arial" w:hAnsi="Arial" w:cs="Arial"/>
          <w:sz w:val="22"/>
          <w:szCs w:val="22"/>
        </w:rPr>
        <w:t>брановити</w:t>
      </w:r>
      <w:r w:rsidRPr="00BC0650">
        <w:rPr>
          <w:rFonts w:ascii="Arial" w:eastAsia="Arial" w:hAnsi="Arial" w:cs="Arial"/>
          <w:spacing w:val="45"/>
          <w:sz w:val="22"/>
          <w:szCs w:val="22"/>
        </w:rPr>
        <w:t xml:space="preserve"> </w:t>
      </w:r>
      <w:r w:rsidRPr="00BC0650">
        <w:rPr>
          <w:rFonts w:ascii="Arial" w:eastAsia="Arial" w:hAnsi="Arial" w:cs="Arial"/>
          <w:sz w:val="22"/>
          <w:szCs w:val="22"/>
        </w:rPr>
        <w:t>заравнини,</w:t>
      </w:r>
      <w:r w:rsidRPr="00BC0650">
        <w:rPr>
          <w:rFonts w:ascii="Arial" w:eastAsia="Arial" w:hAnsi="Arial" w:cs="Arial"/>
          <w:spacing w:val="47"/>
          <w:sz w:val="22"/>
          <w:szCs w:val="22"/>
        </w:rPr>
        <w:t xml:space="preserve"> </w:t>
      </w:r>
      <w:r w:rsidRPr="00BC0650">
        <w:rPr>
          <w:rFonts w:ascii="Arial" w:eastAsia="Arial" w:hAnsi="Arial" w:cs="Arial"/>
          <w:sz w:val="22"/>
          <w:szCs w:val="22"/>
        </w:rPr>
        <w:t>а</w:t>
      </w:r>
      <w:r w:rsidRPr="00BC0650">
        <w:rPr>
          <w:rFonts w:ascii="Arial" w:eastAsia="Arial" w:hAnsi="Arial" w:cs="Arial"/>
          <w:spacing w:val="44"/>
          <w:sz w:val="22"/>
          <w:szCs w:val="22"/>
        </w:rPr>
        <w:t xml:space="preserve"> </w:t>
      </w:r>
      <w:r w:rsidRPr="00BC0650">
        <w:rPr>
          <w:rFonts w:ascii="Arial" w:eastAsia="Arial" w:hAnsi="Arial" w:cs="Arial"/>
          <w:sz w:val="22"/>
          <w:szCs w:val="22"/>
        </w:rPr>
        <w:t>се</w:t>
      </w:r>
      <w:r w:rsidRPr="00BC0650">
        <w:rPr>
          <w:rFonts w:ascii="Arial" w:eastAsia="Arial" w:hAnsi="Arial" w:cs="Arial"/>
          <w:spacing w:val="45"/>
          <w:sz w:val="22"/>
          <w:szCs w:val="22"/>
        </w:rPr>
        <w:t xml:space="preserve"> </w:t>
      </w:r>
      <w:r w:rsidRPr="00BC0650">
        <w:rPr>
          <w:rFonts w:ascii="Arial" w:eastAsia="Arial" w:hAnsi="Arial" w:cs="Arial"/>
          <w:sz w:val="22"/>
          <w:szCs w:val="22"/>
        </w:rPr>
        <w:t>простира</w:t>
      </w:r>
      <w:r w:rsidRPr="00BC0650">
        <w:rPr>
          <w:rFonts w:ascii="Arial" w:eastAsia="Arial" w:hAnsi="Arial" w:cs="Arial"/>
          <w:spacing w:val="45"/>
          <w:sz w:val="22"/>
          <w:szCs w:val="22"/>
        </w:rPr>
        <w:t xml:space="preserve"> </w:t>
      </w:r>
      <w:r w:rsidRPr="00BC0650">
        <w:rPr>
          <w:rFonts w:ascii="Arial" w:eastAsia="Arial" w:hAnsi="Arial" w:cs="Arial"/>
          <w:sz w:val="22"/>
          <w:szCs w:val="22"/>
        </w:rPr>
        <w:t>и</w:t>
      </w:r>
      <w:r w:rsidRPr="00BC0650">
        <w:rPr>
          <w:rFonts w:ascii="Arial" w:eastAsia="Arial" w:hAnsi="Arial" w:cs="Arial"/>
          <w:spacing w:val="46"/>
          <w:sz w:val="22"/>
          <w:szCs w:val="22"/>
        </w:rPr>
        <w:t xml:space="preserve"> </w:t>
      </w:r>
      <w:r w:rsidRPr="00BC0650">
        <w:rPr>
          <w:rFonts w:ascii="Arial" w:eastAsia="Arial" w:hAnsi="Arial" w:cs="Arial"/>
          <w:spacing w:val="-5"/>
          <w:sz w:val="22"/>
          <w:szCs w:val="22"/>
        </w:rPr>
        <w:t>на</w:t>
      </w:r>
      <w:r w:rsidR="00356A96" w:rsidRPr="00BC0650">
        <w:rPr>
          <w:rFonts w:ascii="Arial" w:eastAsia="Arial" w:hAnsi="Arial" w:cs="Arial"/>
          <w:spacing w:val="-5"/>
          <w:sz w:val="22"/>
          <w:szCs w:val="22"/>
        </w:rPr>
        <w:t xml:space="preserve"> </w:t>
      </w:r>
      <w:r w:rsidRPr="00BC0650">
        <w:rPr>
          <w:rFonts w:ascii="Arial" w:eastAsia="Arial" w:hAnsi="Arial" w:cs="Arial"/>
          <w:sz w:val="22"/>
          <w:szCs w:val="22"/>
        </w:rPr>
        <w:t>повисоки места и планински терени кои се дел од планинските масиви кои го оградуваат ова подрачје скоро од сите страни.</w:t>
      </w:r>
    </w:p>
    <w:p w14:paraId="3722A827"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На север, североисток и исток се Градечка планина, Конечка планина и Слан Дол кои претставуваат делови од комплексната Серта, од југ и југозапад од огранците на Кожуф планина и на запад од просторната езерска зарамнина Витачево.</w:t>
      </w:r>
    </w:p>
    <w:p w14:paraId="4799B609" w14:textId="77777777" w:rsidR="00153832" w:rsidRPr="00BC0650" w:rsidRDefault="005E0FA6" w:rsidP="00BC0650">
      <w:pPr>
        <w:widowControl w:val="0"/>
        <w:autoSpaceDE w:val="0"/>
        <w:autoSpaceDN w:val="0"/>
        <w:spacing w:line="276" w:lineRule="auto"/>
        <w:ind w:left="220" w:right="216"/>
        <w:jc w:val="both"/>
        <w:rPr>
          <w:rFonts w:ascii="Arial" w:eastAsia="Arial" w:hAnsi="Arial" w:cs="Arial"/>
          <w:sz w:val="22"/>
          <w:szCs w:val="22"/>
          <w:lang w:val="mk-MK"/>
        </w:rPr>
      </w:pPr>
      <w:r w:rsidRPr="00BC0650">
        <w:rPr>
          <w:rFonts w:ascii="Arial" w:eastAsia="Arial" w:hAnsi="Arial" w:cs="Arial"/>
          <w:sz w:val="22"/>
          <w:szCs w:val="22"/>
        </w:rPr>
        <w:t>Најголемите врвови на Серта достигнуваат височина од 1003 m и 1152 m, на Кожув 1727 m, а на висорамнината Витачево 900 m.</w:t>
      </w:r>
      <w:bookmarkStart w:id="13" w:name="_bookmark12"/>
      <w:bookmarkEnd w:id="13"/>
    </w:p>
    <w:p w14:paraId="6EE95740" w14:textId="77777777" w:rsidR="00153832" w:rsidRPr="00BC0650" w:rsidRDefault="00153832" w:rsidP="00BC0650">
      <w:pPr>
        <w:widowControl w:val="0"/>
        <w:autoSpaceDE w:val="0"/>
        <w:autoSpaceDN w:val="0"/>
        <w:spacing w:line="276" w:lineRule="auto"/>
        <w:ind w:left="220" w:right="216"/>
        <w:jc w:val="both"/>
        <w:rPr>
          <w:rFonts w:ascii="Arial" w:eastAsia="Arial" w:hAnsi="Arial" w:cs="Arial"/>
          <w:sz w:val="22"/>
          <w:szCs w:val="22"/>
          <w:lang w:val="mk-MK"/>
        </w:rPr>
      </w:pPr>
    </w:p>
    <w:p w14:paraId="08C5263E"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b/>
          <w:bCs/>
          <w:sz w:val="22"/>
          <w:szCs w:val="22"/>
        </w:rPr>
        <w:t>Геолошки</w:t>
      </w:r>
      <w:r w:rsidRPr="00BC0650">
        <w:rPr>
          <w:rFonts w:ascii="Arial" w:eastAsia="Arial" w:hAnsi="Arial" w:cs="Arial"/>
          <w:b/>
          <w:bCs/>
          <w:spacing w:val="-8"/>
          <w:sz w:val="22"/>
          <w:szCs w:val="22"/>
        </w:rPr>
        <w:t xml:space="preserve"> </w:t>
      </w:r>
      <w:r w:rsidRPr="00BC0650">
        <w:rPr>
          <w:rFonts w:ascii="Arial" w:eastAsia="Arial" w:hAnsi="Arial" w:cs="Arial"/>
          <w:b/>
          <w:bCs/>
          <w:sz w:val="22"/>
          <w:szCs w:val="22"/>
        </w:rPr>
        <w:t>карактеристики</w:t>
      </w:r>
      <w:r w:rsidRPr="00BC0650">
        <w:rPr>
          <w:rFonts w:ascii="Arial" w:eastAsia="Arial" w:hAnsi="Arial" w:cs="Arial"/>
          <w:b/>
          <w:bCs/>
          <w:spacing w:val="-9"/>
          <w:sz w:val="22"/>
          <w:szCs w:val="22"/>
        </w:rPr>
        <w:t xml:space="preserve"> </w:t>
      </w:r>
      <w:r w:rsidRPr="00BC0650">
        <w:rPr>
          <w:rFonts w:ascii="Arial" w:eastAsia="Arial" w:hAnsi="Arial" w:cs="Arial"/>
          <w:b/>
          <w:bCs/>
          <w:sz w:val="22"/>
          <w:szCs w:val="22"/>
        </w:rPr>
        <w:t>на</w:t>
      </w:r>
      <w:r w:rsidRPr="00BC0650">
        <w:rPr>
          <w:rFonts w:ascii="Arial" w:eastAsia="Arial" w:hAnsi="Arial" w:cs="Arial"/>
          <w:b/>
          <w:bCs/>
          <w:spacing w:val="-7"/>
          <w:sz w:val="22"/>
          <w:szCs w:val="22"/>
        </w:rPr>
        <w:t xml:space="preserve"> </w:t>
      </w:r>
      <w:r w:rsidRPr="00BC0650">
        <w:rPr>
          <w:rFonts w:ascii="Arial" w:eastAsia="Arial" w:hAnsi="Arial" w:cs="Arial"/>
          <w:b/>
          <w:bCs/>
          <w:spacing w:val="-2"/>
          <w:sz w:val="22"/>
          <w:szCs w:val="22"/>
        </w:rPr>
        <w:t>теренот</w:t>
      </w:r>
    </w:p>
    <w:p w14:paraId="0E58D2E5"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Општината Неготино припаѓа на Вардарската геотектонска зона. Геолошкиот состав, како резултат на тектонските движења го сочинуваат: алувијалноделувијалните седименти, неогена песоклива серија, неоген бигровит варовник, квартерни песоци, чакал, агломеративен туф, туфови и бречи.</w:t>
      </w:r>
    </w:p>
    <w:p w14:paraId="009F61C7" w14:textId="77777777" w:rsidR="005E0FA6" w:rsidRPr="00BC0650" w:rsidRDefault="005E0FA6" w:rsidP="00BC0650">
      <w:pPr>
        <w:widowControl w:val="0"/>
        <w:autoSpaceDE w:val="0"/>
        <w:autoSpaceDN w:val="0"/>
        <w:spacing w:line="276" w:lineRule="auto"/>
        <w:ind w:left="220" w:right="218"/>
        <w:jc w:val="both"/>
        <w:rPr>
          <w:rFonts w:ascii="Arial" w:eastAsia="Arial" w:hAnsi="Arial" w:cs="Arial"/>
          <w:sz w:val="22"/>
          <w:szCs w:val="22"/>
        </w:rPr>
      </w:pPr>
      <w:r w:rsidRPr="00BC0650">
        <w:rPr>
          <w:rFonts w:ascii="Arial" w:eastAsia="Arial" w:hAnsi="Arial" w:cs="Arial"/>
          <w:sz w:val="22"/>
          <w:szCs w:val="22"/>
        </w:rPr>
        <w:t>На север и северозапад се јавува песоклива серија, која во поширокиот дел лежи непосредно преку серијата од шарени и зелени глини.</w:t>
      </w:r>
    </w:p>
    <w:p w14:paraId="7D76C6D0"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lastRenderedPageBreak/>
        <w:t>На југозапад, над селата Горни и Долни Дисан, се наоѓаат андезитските туфови, а западно и југозападно од Демир Капија се среќаваат груби конгломерати со</w:t>
      </w:r>
      <w:r w:rsidRPr="00BC0650">
        <w:rPr>
          <w:rFonts w:ascii="Arial" w:eastAsia="Arial" w:hAnsi="Arial" w:cs="Arial"/>
          <w:spacing w:val="80"/>
          <w:sz w:val="22"/>
          <w:szCs w:val="22"/>
        </w:rPr>
        <w:t xml:space="preserve"> </w:t>
      </w:r>
      <w:r w:rsidRPr="00BC0650">
        <w:rPr>
          <w:rFonts w:ascii="Arial" w:eastAsia="Arial" w:hAnsi="Arial" w:cs="Arial"/>
          <w:spacing w:val="-2"/>
          <w:sz w:val="22"/>
          <w:szCs w:val="22"/>
        </w:rPr>
        <w:t>варовници.</w:t>
      </w:r>
    </w:p>
    <w:p w14:paraId="50B60A41" w14:textId="77777777" w:rsidR="005E0FA6" w:rsidRPr="00BC0650" w:rsidRDefault="005E0FA6" w:rsidP="00BC0650">
      <w:pPr>
        <w:widowControl w:val="0"/>
        <w:autoSpaceDE w:val="0"/>
        <w:autoSpaceDN w:val="0"/>
        <w:spacing w:line="276" w:lineRule="auto"/>
        <w:ind w:left="220" w:right="219"/>
        <w:jc w:val="both"/>
        <w:rPr>
          <w:rFonts w:ascii="Arial" w:eastAsia="Arial" w:hAnsi="Arial" w:cs="Arial"/>
          <w:sz w:val="22"/>
          <w:szCs w:val="22"/>
        </w:rPr>
      </w:pPr>
      <w:r w:rsidRPr="00BC0650">
        <w:rPr>
          <w:rFonts w:ascii="Arial" w:eastAsia="Arial" w:hAnsi="Arial" w:cs="Arial"/>
          <w:sz w:val="22"/>
          <w:szCs w:val="22"/>
        </w:rPr>
        <w:t xml:space="preserve">На исток и југоисток покрај Реката Вардар се наоѓаат глинци и песочници, со глинеста </w:t>
      </w:r>
      <w:r w:rsidRPr="00BC0650">
        <w:rPr>
          <w:rFonts w:ascii="Arial" w:eastAsia="Arial" w:hAnsi="Arial" w:cs="Arial"/>
          <w:spacing w:val="-2"/>
          <w:sz w:val="22"/>
          <w:szCs w:val="22"/>
        </w:rPr>
        <w:t>структура.</w:t>
      </w:r>
      <w:r w:rsidRPr="00BC0650">
        <w:rPr>
          <w:rFonts w:ascii="Arial" w:eastAsia="Arial" w:hAnsi="Arial" w:cs="Arial"/>
          <w:sz w:val="22"/>
          <w:szCs w:val="22"/>
        </w:rPr>
        <w:t>Југоисточната страна на вардарската зона односно пламионското подрачје од источниот преку вардарскиот дел го покриваат териерни и мезозоиски еруптиви.</w:t>
      </w:r>
    </w:p>
    <w:p w14:paraId="72B44C2E" w14:textId="77777777" w:rsidR="005E0FA6" w:rsidRPr="00BC0650" w:rsidRDefault="005E0FA6" w:rsidP="00BC0650">
      <w:pPr>
        <w:widowControl w:val="0"/>
        <w:autoSpaceDE w:val="0"/>
        <w:autoSpaceDN w:val="0"/>
        <w:spacing w:line="276" w:lineRule="auto"/>
        <w:ind w:left="220" w:right="218"/>
        <w:jc w:val="both"/>
        <w:rPr>
          <w:rFonts w:ascii="Arial" w:eastAsia="Arial" w:hAnsi="Arial" w:cs="Arial"/>
          <w:sz w:val="22"/>
          <w:szCs w:val="22"/>
        </w:rPr>
      </w:pPr>
      <w:r w:rsidRPr="00BC0650">
        <w:rPr>
          <w:rFonts w:ascii="Arial" w:eastAsia="Arial" w:hAnsi="Arial" w:cs="Arial"/>
          <w:noProof/>
          <w:sz w:val="22"/>
          <w:szCs w:val="22"/>
        </w:rPr>
        <w:drawing>
          <wp:anchor distT="0" distB="0" distL="0" distR="0" simplePos="0" relativeHeight="251652608" behindDoc="1" locked="0" layoutInCell="1" allowOverlap="1" wp14:anchorId="1C31E717" wp14:editId="417B10AE">
            <wp:simplePos x="0" y="0"/>
            <wp:positionH relativeFrom="page">
              <wp:posOffset>2115820</wp:posOffset>
            </wp:positionH>
            <wp:positionV relativeFrom="paragraph">
              <wp:posOffset>516890</wp:posOffset>
            </wp:positionV>
            <wp:extent cx="3343275" cy="2495550"/>
            <wp:effectExtent l="19050" t="0" r="9525" b="0"/>
            <wp:wrapTopAndBottom/>
            <wp:docPr id="184" name="Image 184" descr="C:\Documents and Settings\Maja.DEKONSEMA\Desktop\Za jule.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C:\Documents and Settings\Maja.DEKONSEMA\Desktop\Za jule.bmp"/>
                    <pic:cNvPicPr/>
                  </pic:nvPicPr>
                  <pic:blipFill>
                    <a:blip r:embed="rId21" cstate="print"/>
                    <a:stretch>
                      <a:fillRect/>
                    </a:stretch>
                  </pic:blipFill>
                  <pic:spPr>
                    <a:xfrm>
                      <a:off x="0" y="0"/>
                      <a:ext cx="3343275" cy="2495550"/>
                    </a:xfrm>
                    <a:prstGeom prst="rect">
                      <a:avLst/>
                    </a:prstGeom>
                  </pic:spPr>
                </pic:pic>
              </a:graphicData>
            </a:graphic>
          </wp:anchor>
        </w:drawing>
      </w:r>
      <w:r w:rsidRPr="00BC0650">
        <w:rPr>
          <w:rFonts w:ascii="Arial" w:eastAsia="Arial" w:hAnsi="Arial" w:cs="Arial"/>
          <w:sz w:val="22"/>
          <w:szCs w:val="22"/>
        </w:rPr>
        <w:t>Од рудни богатства на овој простор од општина Неготино се наоѓа ресурс на јаглен на површина од околу 60 km</w:t>
      </w:r>
      <w:r w:rsidRPr="00BC0650">
        <w:rPr>
          <w:rFonts w:ascii="Arial" w:eastAsia="Arial" w:hAnsi="Arial" w:cs="Arial"/>
          <w:sz w:val="22"/>
          <w:szCs w:val="22"/>
          <w:vertAlign w:val="superscript"/>
        </w:rPr>
        <w:t>2</w:t>
      </w:r>
      <w:r w:rsidRPr="00BC0650">
        <w:rPr>
          <w:rFonts w:ascii="Arial" w:eastAsia="Arial" w:hAnsi="Arial" w:cs="Arial"/>
          <w:sz w:val="22"/>
          <w:szCs w:val="22"/>
        </w:rPr>
        <w:t>.</w:t>
      </w:r>
    </w:p>
    <w:p w14:paraId="09DB887C" w14:textId="08A8CACA" w:rsidR="00153832" w:rsidRPr="00BC0650" w:rsidRDefault="005E0FA6" w:rsidP="00BC0650">
      <w:pPr>
        <w:widowControl w:val="0"/>
        <w:autoSpaceDE w:val="0"/>
        <w:autoSpaceDN w:val="0"/>
        <w:spacing w:line="276" w:lineRule="auto"/>
        <w:ind w:left="986"/>
        <w:jc w:val="both"/>
        <w:rPr>
          <w:rFonts w:ascii="Arial" w:eastAsia="Arial" w:hAnsi="Arial" w:cs="Arial"/>
          <w:spacing w:val="-5"/>
          <w:sz w:val="22"/>
          <w:szCs w:val="22"/>
          <w:lang w:val="mk-MK"/>
        </w:rPr>
      </w:pPr>
      <w:r w:rsidRPr="00BC0650">
        <w:rPr>
          <w:rFonts w:ascii="Arial" w:eastAsia="Arial" w:hAnsi="Arial" w:cs="Arial"/>
          <w:sz w:val="22"/>
          <w:szCs w:val="22"/>
        </w:rPr>
        <w:t>Типови</w:t>
      </w:r>
      <w:r w:rsidRPr="00BC0650">
        <w:rPr>
          <w:rFonts w:ascii="Arial" w:eastAsia="Arial" w:hAnsi="Arial" w:cs="Arial"/>
          <w:spacing w:val="-11"/>
          <w:sz w:val="22"/>
          <w:szCs w:val="22"/>
        </w:rPr>
        <w:t xml:space="preserve"> </w:t>
      </w:r>
      <w:r w:rsidRPr="00BC0650">
        <w:rPr>
          <w:rFonts w:ascii="Arial" w:eastAsia="Arial" w:hAnsi="Arial" w:cs="Arial"/>
          <w:sz w:val="22"/>
          <w:szCs w:val="22"/>
        </w:rPr>
        <w:t>на</w:t>
      </w:r>
      <w:r w:rsidRPr="00BC0650">
        <w:rPr>
          <w:rFonts w:ascii="Arial" w:eastAsia="Arial" w:hAnsi="Arial" w:cs="Arial"/>
          <w:spacing w:val="-7"/>
          <w:sz w:val="22"/>
          <w:szCs w:val="22"/>
        </w:rPr>
        <w:t xml:space="preserve"> </w:t>
      </w:r>
      <w:r w:rsidRPr="00BC0650">
        <w:rPr>
          <w:rFonts w:ascii="Arial" w:eastAsia="Arial" w:hAnsi="Arial" w:cs="Arial"/>
          <w:sz w:val="22"/>
          <w:szCs w:val="22"/>
        </w:rPr>
        <w:t>водопропустливост</w:t>
      </w:r>
      <w:r w:rsidRPr="00BC0650">
        <w:rPr>
          <w:rFonts w:ascii="Arial" w:eastAsia="Arial" w:hAnsi="Arial" w:cs="Arial"/>
          <w:spacing w:val="-8"/>
          <w:sz w:val="22"/>
          <w:szCs w:val="22"/>
        </w:rPr>
        <w:t xml:space="preserve"> </w:t>
      </w:r>
      <w:r w:rsidRPr="00BC0650">
        <w:rPr>
          <w:rFonts w:ascii="Arial" w:eastAsia="Arial" w:hAnsi="Arial" w:cs="Arial"/>
          <w:sz w:val="22"/>
          <w:szCs w:val="22"/>
        </w:rPr>
        <w:t>и</w:t>
      </w:r>
      <w:r w:rsidRPr="00BC0650">
        <w:rPr>
          <w:rFonts w:ascii="Arial" w:eastAsia="Arial" w:hAnsi="Arial" w:cs="Arial"/>
          <w:spacing w:val="-10"/>
          <w:sz w:val="22"/>
          <w:szCs w:val="22"/>
        </w:rPr>
        <w:t xml:space="preserve"> </w:t>
      </w:r>
      <w:r w:rsidRPr="00BC0650">
        <w:rPr>
          <w:rFonts w:ascii="Arial" w:eastAsia="Arial" w:hAnsi="Arial" w:cs="Arial"/>
          <w:sz w:val="22"/>
          <w:szCs w:val="22"/>
        </w:rPr>
        <w:t>хидрогеолошки</w:t>
      </w:r>
      <w:r w:rsidRPr="00BC0650">
        <w:rPr>
          <w:rFonts w:ascii="Arial" w:eastAsia="Arial" w:hAnsi="Arial" w:cs="Arial"/>
          <w:spacing w:val="-9"/>
          <w:sz w:val="22"/>
          <w:szCs w:val="22"/>
        </w:rPr>
        <w:t xml:space="preserve"> </w:t>
      </w:r>
      <w:r w:rsidRPr="00BC0650">
        <w:rPr>
          <w:rFonts w:ascii="Arial" w:eastAsia="Arial" w:hAnsi="Arial" w:cs="Arial"/>
          <w:sz w:val="22"/>
          <w:szCs w:val="22"/>
        </w:rPr>
        <w:t>карактеристики</w:t>
      </w:r>
      <w:r w:rsidRPr="00BC0650">
        <w:rPr>
          <w:rFonts w:ascii="Arial" w:eastAsia="Arial" w:hAnsi="Arial" w:cs="Arial"/>
          <w:spacing w:val="-8"/>
          <w:sz w:val="22"/>
          <w:szCs w:val="22"/>
        </w:rPr>
        <w:t xml:space="preserve"> </w:t>
      </w:r>
      <w:r w:rsidRPr="00BC0650">
        <w:rPr>
          <w:rFonts w:ascii="Arial" w:eastAsia="Arial" w:hAnsi="Arial" w:cs="Arial"/>
          <w:sz w:val="22"/>
          <w:szCs w:val="22"/>
        </w:rPr>
        <w:t>во</w:t>
      </w:r>
      <w:r w:rsidRPr="00BC0650">
        <w:rPr>
          <w:rFonts w:ascii="Arial" w:eastAsia="Arial" w:hAnsi="Arial" w:cs="Arial"/>
          <w:spacing w:val="-8"/>
          <w:sz w:val="22"/>
          <w:szCs w:val="22"/>
        </w:rPr>
        <w:t xml:space="preserve"> </w:t>
      </w:r>
      <w:r w:rsidRPr="00BC0650">
        <w:rPr>
          <w:rFonts w:ascii="Arial" w:eastAsia="Arial" w:hAnsi="Arial" w:cs="Arial"/>
          <w:spacing w:val="-5"/>
          <w:sz w:val="22"/>
          <w:szCs w:val="22"/>
        </w:rPr>
        <w:t>Р</w:t>
      </w:r>
      <w:r w:rsidR="00356A96" w:rsidRPr="00BC0650">
        <w:rPr>
          <w:rFonts w:ascii="Arial" w:eastAsia="Arial" w:hAnsi="Arial" w:cs="Arial"/>
          <w:spacing w:val="-5"/>
          <w:sz w:val="22"/>
          <w:szCs w:val="22"/>
        </w:rPr>
        <w:t>C</w:t>
      </w:r>
      <w:r w:rsidRPr="00BC0650">
        <w:rPr>
          <w:rFonts w:ascii="Arial" w:eastAsia="Arial" w:hAnsi="Arial" w:cs="Arial"/>
          <w:spacing w:val="-5"/>
          <w:sz w:val="22"/>
          <w:szCs w:val="22"/>
        </w:rPr>
        <w:t>М</w:t>
      </w:r>
      <w:r w:rsidR="00F1736A">
        <w:rPr>
          <w:rFonts w:ascii="Arial" w:hAnsi="Arial" w:cs="Arial"/>
          <w:noProof/>
          <w:sz w:val="22"/>
          <w:szCs w:val="22"/>
        </w:rPr>
        <mc:AlternateContent>
          <mc:Choice Requires="wps">
            <w:drawing>
              <wp:anchor distT="0" distB="0" distL="0" distR="0" simplePos="0" relativeHeight="251664384" behindDoc="1" locked="0" layoutInCell="1" allowOverlap="1" wp14:anchorId="293BCD50" wp14:editId="5643F8B3">
                <wp:simplePos x="0" y="0"/>
                <wp:positionH relativeFrom="page">
                  <wp:posOffset>914400</wp:posOffset>
                </wp:positionH>
                <wp:positionV relativeFrom="paragraph">
                  <wp:posOffset>247015</wp:posOffset>
                </wp:positionV>
                <wp:extent cx="1829435" cy="7620"/>
                <wp:effectExtent l="0" t="635" r="0" b="1270"/>
                <wp:wrapTopAndBottom/>
                <wp:docPr id="18"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7620"/>
                        </a:xfrm>
                        <a:custGeom>
                          <a:avLst/>
                          <a:gdLst>
                            <a:gd name="T0" fmla="*/ 1829054 w 1829435"/>
                            <a:gd name="T1" fmla="*/ 0 h 7620"/>
                            <a:gd name="T2" fmla="*/ 0 w 1829435"/>
                            <a:gd name="T3" fmla="*/ 0 h 7620"/>
                            <a:gd name="T4" fmla="*/ 0 w 1829435"/>
                            <a:gd name="T5" fmla="*/ 7619 h 7620"/>
                            <a:gd name="T6" fmla="*/ 1829054 w 1829435"/>
                            <a:gd name="T7" fmla="*/ 7619 h 7620"/>
                            <a:gd name="T8" fmla="*/ 1829054 w 1829435"/>
                            <a:gd name="T9" fmla="*/ 0 h 7620"/>
                          </a:gdLst>
                          <a:ahLst/>
                          <a:cxnLst>
                            <a:cxn ang="0">
                              <a:pos x="T0" y="T1"/>
                            </a:cxn>
                            <a:cxn ang="0">
                              <a:pos x="T2" y="T3"/>
                            </a:cxn>
                            <a:cxn ang="0">
                              <a:pos x="T4" y="T5"/>
                            </a:cxn>
                            <a:cxn ang="0">
                              <a:pos x="T6" y="T7"/>
                            </a:cxn>
                            <a:cxn ang="0">
                              <a:pos x="T8" y="T9"/>
                            </a:cxn>
                          </a:cxnLst>
                          <a:rect l="0" t="0" r="r" b="b"/>
                          <a:pathLst>
                            <a:path w="1829435" h="7620">
                              <a:moveTo>
                                <a:pt x="1829054" y="0"/>
                              </a:moveTo>
                              <a:lnTo>
                                <a:pt x="0" y="0"/>
                              </a:lnTo>
                              <a:lnTo>
                                <a:pt x="0" y="7619"/>
                              </a:lnTo>
                              <a:lnTo>
                                <a:pt x="1829054" y="7619"/>
                              </a:lnTo>
                              <a:lnTo>
                                <a:pt x="18290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B566A" id="Graphic 185" o:spid="_x0000_s1026" style="position:absolute;margin-left:1in;margin-top:19.45pt;width:144.05pt;height:.6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" path="m1829054,l,,,7619r1829054,l1829054,xe" fillcolor="black" stroked="f">
                <v:path arrowok="t" o:connecttype="custom" o:connectlocs="1829054,0;0,0;0,7619;1829054,7619;1829054,0" o:connectangles="0,0,0,0,0"/>
                <w10:wrap type="topAndBottom" anchorx="page"/>
              </v:shape>
            </w:pict>
          </mc:Fallback>
        </mc:AlternateContent>
      </w:r>
      <w:bookmarkStart w:id="14" w:name="_bookmark13"/>
      <w:bookmarkEnd w:id="14"/>
    </w:p>
    <w:p w14:paraId="460FB59E" w14:textId="77777777" w:rsidR="00153832" w:rsidRPr="00BC0650" w:rsidRDefault="00153832" w:rsidP="00BC0650">
      <w:pPr>
        <w:widowControl w:val="0"/>
        <w:autoSpaceDE w:val="0"/>
        <w:autoSpaceDN w:val="0"/>
        <w:spacing w:line="276" w:lineRule="auto"/>
        <w:ind w:left="986"/>
        <w:jc w:val="both"/>
        <w:rPr>
          <w:rFonts w:ascii="Arial" w:eastAsia="Arial" w:hAnsi="Arial" w:cs="Arial"/>
          <w:spacing w:val="-5"/>
          <w:sz w:val="22"/>
          <w:szCs w:val="22"/>
          <w:lang w:val="mk-MK"/>
        </w:rPr>
      </w:pPr>
    </w:p>
    <w:p w14:paraId="63B74D8E" w14:textId="77777777" w:rsidR="005E0FA6" w:rsidRPr="00BC0650" w:rsidRDefault="005E0FA6" w:rsidP="00BC0650">
      <w:pPr>
        <w:widowControl w:val="0"/>
        <w:autoSpaceDE w:val="0"/>
        <w:autoSpaceDN w:val="0"/>
        <w:spacing w:line="276" w:lineRule="auto"/>
        <w:ind w:left="180"/>
        <w:jc w:val="both"/>
        <w:rPr>
          <w:rFonts w:ascii="Arial" w:eastAsia="Arial" w:hAnsi="Arial" w:cs="Arial"/>
          <w:spacing w:val="-5"/>
          <w:sz w:val="22"/>
          <w:szCs w:val="22"/>
        </w:rPr>
      </w:pPr>
      <w:r w:rsidRPr="00BC0650">
        <w:rPr>
          <w:rFonts w:ascii="Arial" w:eastAsia="Arial" w:hAnsi="Arial" w:cs="Arial"/>
          <w:b/>
          <w:bCs/>
          <w:sz w:val="22"/>
          <w:szCs w:val="22"/>
        </w:rPr>
        <w:t>Педолошки</w:t>
      </w:r>
      <w:r w:rsidRPr="00BC0650">
        <w:rPr>
          <w:rFonts w:ascii="Arial" w:eastAsia="Arial" w:hAnsi="Arial" w:cs="Arial"/>
          <w:b/>
          <w:bCs/>
          <w:spacing w:val="-9"/>
          <w:sz w:val="22"/>
          <w:szCs w:val="22"/>
        </w:rPr>
        <w:t xml:space="preserve"> </w:t>
      </w:r>
      <w:r w:rsidRPr="00BC0650">
        <w:rPr>
          <w:rFonts w:ascii="Arial" w:eastAsia="Arial" w:hAnsi="Arial" w:cs="Arial"/>
          <w:b/>
          <w:bCs/>
          <w:spacing w:val="-2"/>
          <w:sz w:val="22"/>
          <w:szCs w:val="22"/>
        </w:rPr>
        <w:t>карактеристики</w:t>
      </w:r>
    </w:p>
    <w:p w14:paraId="0A2734A7"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Големо влијание врз создавањето на постојните педолошки особини имаат климатските, геолошките и геоморфолошките карактеристики на тлото. Како логична последица</w:t>
      </w:r>
      <w:r w:rsidRPr="00BC0650">
        <w:rPr>
          <w:rFonts w:ascii="Arial" w:eastAsia="Arial" w:hAnsi="Arial" w:cs="Arial"/>
          <w:spacing w:val="-3"/>
          <w:sz w:val="22"/>
          <w:szCs w:val="22"/>
        </w:rPr>
        <w:t xml:space="preserve"> </w:t>
      </w:r>
      <w:r w:rsidRPr="00BC0650">
        <w:rPr>
          <w:rFonts w:ascii="Arial" w:eastAsia="Arial" w:hAnsi="Arial" w:cs="Arial"/>
          <w:sz w:val="22"/>
          <w:szCs w:val="22"/>
        </w:rPr>
        <w:t>произлегува</w:t>
      </w:r>
      <w:r w:rsidRPr="00BC0650">
        <w:rPr>
          <w:rFonts w:ascii="Arial" w:eastAsia="Arial" w:hAnsi="Arial" w:cs="Arial"/>
          <w:spacing w:val="-5"/>
          <w:sz w:val="22"/>
          <w:szCs w:val="22"/>
        </w:rPr>
        <w:t xml:space="preserve"> </w:t>
      </w:r>
      <w:r w:rsidRPr="00BC0650">
        <w:rPr>
          <w:rFonts w:ascii="Arial" w:eastAsia="Arial" w:hAnsi="Arial" w:cs="Arial"/>
          <w:sz w:val="22"/>
          <w:szCs w:val="22"/>
        </w:rPr>
        <w:t>дека</w:t>
      </w:r>
      <w:r w:rsidRPr="00BC0650">
        <w:rPr>
          <w:rFonts w:ascii="Arial" w:eastAsia="Arial" w:hAnsi="Arial" w:cs="Arial"/>
          <w:spacing w:val="-3"/>
          <w:sz w:val="22"/>
          <w:szCs w:val="22"/>
        </w:rPr>
        <w:t xml:space="preserve"> </w:t>
      </w:r>
      <w:r w:rsidRPr="00BC0650">
        <w:rPr>
          <w:rFonts w:ascii="Arial" w:eastAsia="Arial" w:hAnsi="Arial" w:cs="Arial"/>
          <w:sz w:val="22"/>
          <w:szCs w:val="22"/>
        </w:rPr>
        <w:t>педолошкиот</w:t>
      </w:r>
      <w:r w:rsidRPr="00BC0650">
        <w:rPr>
          <w:rFonts w:ascii="Arial" w:eastAsia="Arial" w:hAnsi="Arial" w:cs="Arial"/>
          <w:spacing w:val="-5"/>
          <w:sz w:val="22"/>
          <w:szCs w:val="22"/>
        </w:rPr>
        <w:t xml:space="preserve"> </w:t>
      </w:r>
      <w:r w:rsidRPr="00BC0650">
        <w:rPr>
          <w:rFonts w:ascii="Arial" w:eastAsia="Arial" w:hAnsi="Arial" w:cs="Arial"/>
          <w:sz w:val="22"/>
          <w:szCs w:val="22"/>
        </w:rPr>
        <w:t>покривач</w:t>
      </w:r>
      <w:r w:rsidRPr="00BC0650">
        <w:rPr>
          <w:rFonts w:ascii="Arial" w:eastAsia="Arial" w:hAnsi="Arial" w:cs="Arial"/>
          <w:spacing w:val="-2"/>
          <w:sz w:val="22"/>
          <w:szCs w:val="22"/>
        </w:rPr>
        <w:t xml:space="preserve"> </w:t>
      </w:r>
      <w:r w:rsidRPr="00BC0650">
        <w:rPr>
          <w:rFonts w:ascii="Arial" w:eastAsia="Arial" w:hAnsi="Arial" w:cs="Arial"/>
          <w:sz w:val="22"/>
          <w:szCs w:val="22"/>
        </w:rPr>
        <w:t>има</w:t>
      </w:r>
      <w:r w:rsidRPr="00BC0650">
        <w:rPr>
          <w:rFonts w:ascii="Arial" w:eastAsia="Arial" w:hAnsi="Arial" w:cs="Arial"/>
          <w:spacing w:val="-3"/>
          <w:sz w:val="22"/>
          <w:szCs w:val="22"/>
        </w:rPr>
        <w:t xml:space="preserve"> </w:t>
      </w:r>
      <w:r w:rsidRPr="00BC0650">
        <w:rPr>
          <w:rFonts w:ascii="Arial" w:eastAsia="Arial" w:hAnsi="Arial" w:cs="Arial"/>
          <w:sz w:val="22"/>
          <w:szCs w:val="22"/>
        </w:rPr>
        <w:t>одреден</w:t>
      </w:r>
      <w:r w:rsidRPr="00BC0650">
        <w:rPr>
          <w:rFonts w:ascii="Arial" w:eastAsia="Arial" w:hAnsi="Arial" w:cs="Arial"/>
          <w:spacing w:val="-2"/>
          <w:sz w:val="22"/>
          <w:szCs w:val="22"/>
        </w:rPr>
        <w:t xml:space="preserve"> </w:t>
      </w:r>
      <w:r w:rsidRPr="00BC0650">
        <w:rPr>
          <w:rFonts w:ascii="Arial" w:eastAsia="Arial" w:hAnsi="Arial" w:cs="Arial"/>
          <w:sz w:val="22"/>
          <w:szCs w:val="22"/>
        </w:rPr>
        <w:t>географски</w:t>
      </w:r>
      <w:r w:rsidRPr="00BC0650">
        <w:rPr>
          <w:rFonts w:ascii="Arial" w:eastAsia="Arial" w:hAnsi="Arial" w:cs="Arial"/>
          <w:spacing w:val="-3"/>
          <w:sz w:val="22"/>
          <w:szCs w:val="22"/>
        </w:rPr>
        <w:t xml:space="preserve"> </w:t>
      </w:r>
      <w:r w:rsidRPr="00BC0650">
        <w:rPr>
          <w:rFonts w:ascii="Arial" w:eastAsia="Arial" w:hAnsi="Arial" w:cs="Arial"/>
          <w:sz w:val="22"/>
          <w:szCs w:val="22"/>
        </w:rPr>
        <w:t>распоред на главни типови на земјиште што неминовно дава и зоналност на распостеленост на типови на земјиште. Во низинските делови на Неготинското поле преовладуваат алувијални и делувијални почвени типови. Површината и употребната вредност на овие почвени типови не е многу голема, а се користат за одгледување на житарици и индустриски култури.</w:t>
      </w:r>
    </w:p>
    <w:p w14:paraId="1D1BAC02"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Од делувијални почвени типови најзастапена е групата на смолнички делувијални почви. Оваа почва е доста плодна со добар механички состав и на неа се одгледуваат индустриски и градинарски култури. Останатите делови на Неготино се составени од црвеница, минерално-кално-карбонатни почви, песочно глинести и др.</w:t>
      </w:r>
    </w:p>
    <w:p w14:paraId="49A28B30" w14:textId="77777777" w:rsidR="00153832" w:rsidRPr="00BC0650" w:rsidRDefault="005E0FA6" w:rsidP="00BC0650">
      <w:pPr>
        <w:widowControl w:val="0"/>
        <w:autoSpaceDE w:val="0"/>
        <w:autoSpaceDN w:val="0"/>
        <w:spacing w:line="276" w:lineRule="auto"/>
        <w:ind w:left="220" w:right="213"/>
        <w:jc w:val="both"/>
        <w:rPr>
          <w:rFonts w:ascii="Arial" w:eastAsia="Arial" w:hAnsi="Arial" w:cs="Arial"/>
          <w:sz w:val="22"/>
          <w:szCs w:val="22"/>
          <w:lang w:val="mk-MK"/>
        </w:rPr>
      </w:pPr>
      <w:r w:rsidRPr="00BC0650">
        <w:rPr>
          <w:rFonts w:ascii="Arial" w:eastAsia="Arial" w:hAnsi="Arial" w:cs="Arial"/>
          <w:sz w:val="22"/>
          <w:szCs w:val="22"/>
        </w:rPr>
        <w:t>Црвениците, кои спаѓаат во најстарите почви, се користат за одгледување на тутун, а некаде и на лојза. Минерално-кално карбонатните почви најчесто се користат за садење лозја. Наводнувањето на ова подрачје е значаен фактор на продуктивното користење на земјоделското земјиште.</w:t>
      </w:r>
      <w:bookmarkStart w:id="15" w:name="_bookmark14"/>
      <w:bookmarkEnd w:id="15"/>
    </w:p>
    <w:p w14:paraId="7BC28EB2" w14:textId="77777777" w:rsidR="00153832" w:rsidRPr="00BC0650" w:rsidRDefault="00153832" w:rsidP="00BC0650">
      <w:pPr>
        <w:widowControl w:val="0"/>
        <w:autoSpaceDE w:val="0"/>
        <w:autoSpaceDN w:val="0"/>
        <w:spacing w:line="276" w:lineRule="auto"/>
        <w:ind w:left="220" w:right="213"/>
        <w:jc w:val="both"/>
        <w:rPr>
          <w:rFonts w:ascii="Arial" w:eastAsia="Arial" w:hAnsi="Arial" w:cs="Arial"/>
          <w:sz w:val="22"/>
          <w:szCs w:val="22"/>
          <w:lang w:val="mk-MK"/>
        </w:rPr>
      </w:pPr>
    </w:p>
    <w:p w14:paraId="71E92FD5"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b/>
          <w:bCs/>
          <w:sz w:val="22"/>
          <w:szCs w:val="22"/>
        </w:rPr>
        <w:t>Сеизмолошки</w:t>
      </w:r>
      <w:r w:rsidRPr="00BC0650">
        <w:rPr>
          <w:rFonts w:ascii="Arial" w:eastAsia="Arial" w:hAnsi="Arial" w:cs="Arial"/>
          <w:b/>
          <w:bCs/>
          <w:spacing w:val="-8"/>
          <w:sz w:val="22"/>
          <w:szCs w:val="22"/>
        </w:rPr>
        <w:t xml:space="preserve"> </w:t>
      </w:r>
      <w:r w:rsidRPr="00BC0650">
        <w:rPr>
          <w:rFonts w:ascii="Arial" w:eastAsia="Arial" w:hAnsi="Arial" w:cs="Arial"/>
          <w:b/>
          <w:bCs/>
          <w:sz w:val="22"/>
          <w:szCs w:val="22"/>
        </w:rPr>
        <w:t>карактеристики</w:t>
      </w:r>
      <w:r w:rsidRPr="00BC0650">
        <w:rPr>
          <w:rFonts w:ascii="Arial" w:eastAsia="Arial" w:hAnsi="Arial" w:cs="Arial"/>
          <w:b/>
          <w:bCs/>
          <w:spacing w:val="-8"/>
          <w:sz w:val="22"/>
          <w:szCs w:val="22"/>
        </w:rPr>
        <w:t xml:space="preserve"> </w:t>
      </w:r>
      <w:r w:rsidRPr="00BC0650">
        <w:rPr>
          <w:rFonts w:ascii="Arial" w:eastAsia="Arial" w:hAnsi="Arial" w:cs="Arial"/>
          <w:b/>
          <w:bCs/>
          <w:sz w:val="22"/>
          <w:szCs w:val="22"/>
        </w:rPr>
        <w:t>на</w:t>
      </w:r>
      <w:r w:rsidRPr="00BC0650">
        <w:rPr>
          <w:rFonts w:ascii="Arial" w:eastAsia="Arial" w:hAnsi="Arial" w:cs="Arial"/>
          <w:b/>
          <w:bCs/>
          <w:spacing w:val="-8"/>
          <w:sz w:val="22"/>
          <w:szCs w:val="22"/>
        </w:rPr>
        <w:t xml:space="preserve"> </w:t>
      </w:r>
      <w:r w:rsidRPr="00BC0650">
        <w:rPr>
          <w:rFonts w:ascii="Arial" w:eastAsia="Arial" w:hAnsi="Arial" w:cs="Arial"/>
          <w:b/>
          <w:bCs/>
          <w:spacing w:val="-2"/>
          <w:sz w:val="22"/>
          <w:szCs w:val="22"/>
        </w:rPr>
        <w:t>теренот</w:t>
      </w:r>
    </w:p>
    <w:p w14:paraId="19DCF13F"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Подрачјето</w:t>
      </w:r>
      <w:r w:rsidRPr="00BC0650">
        <w:rPr>
          <w:rFonts w:ascii="Arial" w:eastAsia="Arial" w:hAnsi="Arial" w:cs="Arial"/>
          <w:spacing w:val="-3"/>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општина</w:t>
      </w:r>
      <w:r w:rsidRPr="00BC0650">
        <w:rPr>
          <w:rFonts w:ascii="Arial" w:eastAsia="Arial" w:hAnsi="Arial" w:cs="Arial"/>
          <w:spacing w:val="-5"/>
          <w:sz w:val="22"/>
          <w:szCs w:val="22"/>
        </w:rPr>
        <w:t xml:space="preserve"> </w:t>
      </w:r>
      <w:r w:rsidRPr="00BC0650">
        <w:rPr>
          <w:rFonts w:ascii="Arial" w:eastAsia="Arial" w:hAnsi="Arial" w:cs="Arial"/>
          <w:sz w:val="22"/>
          <w:szCs w:val="22"/>
        </w:rPr>
        <w:t>Неготино,</w:t>
      </w:r>
      <w:r w:rsidRPr="00BC0650">
        <w:rPr>
          <w:rFonts w:ascii="Arial" w:eastAsia="Arial" w:hAnsi="Arial" w:cs="Arial"/>
          <w:spacing w:val="-4"/>
          <w:sz w:val="22"/>
          <w:szCs w:val="22"/>
        </w:rPr>
        <w:t xml:space="preserve"> </w:t>
      </w:r>
      <w:r w:rsidRPr="00BC0650">
        <w:rPr>
          <w:rFonts w:ascii="Arial" w:eastAsia="Arial" w:hAnsi="Arial" w:cs="Arial"/>
          <w:sz w:val="22"/>
          <w:szCs w:val="22"/>
        </w:rPr>
        <w:t>според</w:t>
      </w:r>
      <w:r w:rsidRPr="00BC0650">
        <w:rPr>
          <w:rFonts w:ascii="Arial" w:eastAsia="Arial" w:hAnsi="Arial" w:cs="Arial"/>
          <w:spacing w:val="-2"/>
          <w:sz w:val="22"/>
          <w:szCs w:val="22"/>
        </w:rPr>
        <w:t xml:space="preserve"> </w:t>
      </w:r>
      <w:r w:rsidRPr="00BC0650">
        <w:rPr>
          <w:rFonts w:ascii="Arial" w:eastAsia="Arial" w:hAnsi="Arial" w:cs="Arial"/>
          <w:sz w:val="22"/>
          <w:szCs w:val="22"/>
        </w:rPr>
        <w:t>сознанијата</w:t>
      </w:r>
      <w:r w:rsidRPr="00BC0650">
        <w:rPr>
          <w:rFonts w:ascii="Arial" w:eastAsia="Arial" w:hAnsi="Arial" w:cs="Arial"/>
          <w:spacing w:val="-3"/>
          <w:sz w:val="22"/>
          <w:szCs w:val="22"/>
        </w:rPr>
        <w:t xml:space="preserve"> </w:t>
      </w:r>
      <w:r w:rsidRPr="00BC0650">
        <w:rPr>
          <w:rFonts w:ascii="Arial" w:eastAsia="Arial" w:hAnsi="Arial" w:cs="Arial"/>
          <w:sz w:val="22"/>
          <w:szCs w:val="22"/>
        </w:rPr>
        <w:t>и</w:t>
      </w:r>
      <w:r w:rsidRPr="00BC0650">
        <w:rPr>
          <w:rFonts w:ascii="Arial" w:eastAsia="Arial" w:hAnsi="Arial" w:cs="Arial"/>
          <w:spacing w:val="-3"/>
          <w:sz w:val="22"/>
          <w:szCs w:val="22"/>
        </w:rPr>
        <w:t xml:space="preserve"> </w:t>
      </w:r>
      <w:r w:rsidRPr="00BC0650">
        <w:rPr>
          <w:rFonts w:ascii="Arial" w:eastAsia="Arial" w:hAnsi="Arial" w:cs="Arial"/>
          <w:sz w:val="22"/>
          <w:szCs w:val="22"/>
        </w:rPr>
        <w:t>резултатите</w:t>
      </w:r>
      <w:r w:rsidRPr="00BC0650">
        <w:rPr>
          <w:rFonts w:ascii="Arial" w:eastAsia="Arial" w:hAnsi="Arial" w:cs="Arial"/>
          <w:spacing w:val="-3"/>
          <w:sz w:val="22"/>
          <w:szCs w:val="22"/>
        </w:rPr>
        <w:t xml:space="preserve"> </w:t>
      </w:r>
      <w:r w:rsidRPr="00BC0650">
        <w:rPr>
          <w:rFonts w:ascii="Arial" w:eastAsia="Arial" w:hAnsi="Arial" w:cs="Arial"/>
          <w:sz w:val="22"/>
          <w:szCs w:val="22"/>
        </w:rPr>
        <w:t>од</w:t>
      </w:r>
      <w:r w:rsidRPr="00BC0650">
        <w:rPr>
          <w:rFonts w:ascii="Arial" w:eastAsia="Arial" w:hAnsi="Arial" w:cs="Arial"/>
          <w:spacing w:val="-2"/>
          <w:sz w:val="22"/>
          <w:szCs w:val="22"/>
        </w:rPr>
        <w:t xml:space="preserve"> </w:t>
      </w:r>
      <w:r w:rsidRPr="00BC0650">
        <w:rPr>
          <w:rFonts w:ascii="Arial" w:eastAsia="Arial" w:hAnsi="Arial" w:cs="Arial"/>
          <w:sz w:val="22"/>
          <w:szCs w:val="22"/>
        </w:rPr>
        <w:t xml:space="preserve">истражувањата се наоѓа под влијание на надворешни епицентрални жаришта оддалечени околу 100 km. Во рамки на макро-сеизмичката реонизација на територијата на Република </w:t>
      </w:r>
      <w:r w:rsidRPr="00BC0650">
        <w:rPr>
          <w:rFonts w:ascii="Arial" w:eastAsia="Arial" w:hAnsi="Arial" w:cs="Arial"/>
          <w:sz w:val="22"/>
          <w:szCs w:val="22"/>
        </w:rPr>
        <w:lastRenderedPageBreak/>
        <w:t>Македонија, а врз основа на истражувањата на локалните и влијанието на оддалечените потреси и релативните параметри дефинирана е горната граница на магнитудата на очекуваните земјотреси како збирен долгорочен максимален интензитет кој во Градот би изнесувал VIII⁰ по МЦС.</w:t>
      </w:r>
    </w:p>
    <w:p w14:paraId="4C1FC2E5"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t>Непостоењето на микро-сеизмичка реонизација дава можности за меродавни да се употребат индикаторите за макро-сеизмичката реонизација како неопходни параметри со кои се идентификуваат простори непогодни за градба.</w:t>
      </w:r>
    </w:p>
    <w:p w14:paraId="7984B031" w14:textId="77777777" w:rsidR="00153832" w:rsidRPr="00BC0650" w:rsidRDefault="005E0FA6" w:rsidP="00BC0650">
      <w:pPr>
        <w:widowControl w:val="0"/>
        <w:autoSpaceDE w:val="0"/>
        <w:autoSpaceDN w:val="0"/>
        <w:spacing w:line="276" w:lineRule="auto"/>
        <w:ind w:left="220" w:right="216"/>
        <w:jc w:val="both"/>
        <w:rPr>
          <w:rFonts w:ascii="Arial" w:eastAsia="Arial" w:hAnsi="Arial" w:cs="Arial"/>
          <w:sz w:val="22"/>
          <w:szCs w:val="22"/>
          <w:lang w:val="mk-MK"/>
        </w:rPr>
      </w:pPr>
      <w:r w:rsidRPr="00BC0650">
        <w:rPr>
          <w:rFonts w:ascii="Arial" w:eastAsia="Arial" w:hAnsi="Arial" w:cs="Arial"/>
          <w:sz w:val="22"/>
          <w:szCs w:val="22"/>
        </w:rPr>
        <w:t>Теренот според инженерско-геолошките карактеристики е претежно стабилен со постојани физичко-механички својства кои не подлежат на битни измени под влијание на надворешните фактори ниту при делување на човекот.</w:t>
      </w:r>
      <w:bookmarkStart w:id="16" w:name="_bookmark15"/>
      <w:bookmarkEnd w:id="16"/>
    </w:p>
    <w:p w14:paraId="7268424E" w14:textId="77777777" w:rsidR="00153832" w:rsidRPr="00BC0650" w:rsidRDefault="00153832" w:rsidP="00BC0650">
      <w:pPr>
        <w:widowControl w:val="0"/>
        <w:autoSpaceDE w:val="0"/>
        <w:autoSpaceDN w:val="0"/>
        <w:spacing w:line="276" w:lineRule="auto"/>
        <w:ind w:left="220" w:right="216"/>
        <w:jc w:val="both"/>
        <w:rPr>
          <w:rFonts w:ascii="Arial" w:eastAsia="Arial" w:hAnsi="Arial" w:cs="Arial"/>
          <w:sz w:val="22"/>
          <w:szCs w:val="22"/>
          <w:lang w:val="mk-MK"/>
        </w:rPr>
      </w:pPr>
    </w:p>
    <w:p w14:paraId="24C4A9F1"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b/>
          <w:bCs/>
          <w:sz w:val="22"/>
          <w:szCs w:val="22"/>
        </w:rPr>
        <w:t>Хидролошки</w:t>
      </w:r>
      <w:r w:rsidRPr="00BC0650">
        <w:rPr>
          <w:rFonts w:ascii="Arial" w:eastAsia="Arial" w:hAnsi="Arial" w:cs="Arial"/>
          <w:b/>
          <w:bCs/>
          <w:spacing w:val="-9"/>
          <w:sz w:val="22"/>
          <w:szCs w:val="22"/>
        </w:rPr>
        <w:t xml:space="preserve"> </w:t>
      </w:r>
      <w:r w:rsidRPr="00BC0650">
        <w:rPr>
          <w:rFonts w:ascii="Arial" w:eastAsia="Arial" w:hAnsi="Arial" w:cs="Arial"/>
          <w:b/>
          <w:bCs/>
          <w:spacing w:val="-2"/>
          <w:sz w:val="22"/>
          <w:szCs w:val="22"/>
        </w:rPr>
        <w:t>карактеристики</w:t>
      </w:r>
    </w:p>
    <w:p w14:paraId="27B842EA"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t>Од хидрографски аспект општината Неготино располага со терени на слабо издашни извори. Хидрографската мрежа ја сочинуваат реката Вардар и нејзините притоки.</w:t>
      </w:r>
    </w:p>
    <w:p w14:paraId="62EBE5F8"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Реката Вардар е најважен воден тек. Таа е најголема и единствена река, која иако со променлив водостој, никогаш не пресушува. Најголем водостој има на пролет, кога се топат снеговите и во есен кога врнежите се сé почести. Најмала количина на вода има во текот на летните месеци, јули и август.</w:t>
      </w:r>
    </w:p>
    <w:p w14:paraId="0EE24891"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Во реката Вардар се слеваат следните површински текови: од десната страна се реките Дисанска, Тимјаничка, Курјачка, а од левата страна на реката Вардар се влева Војшаничка река.</w:t>
      </w:r>
    </w:p>
    <w:p w14:paraId="1A06A49E"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Извориштата на реките, кои течат на територијата на општината Неготино, се наѓаат на езерската висорамнина Витачево и планината Кожуф.</w:t>
      </w:r>
    </w:p>
    <w:p w14:paraId="0BE5EEE2" w14:textId="77777777" w:rsidR="005E0FA6" w:rsidRPr="00BC0650" w:rsidRDefault="005E0FA6" w:rsidP="00BC0650">
      <w:pPr>
        <w:widowControl w:val="0"/>
        <w:autoSpaceDE w:val="0"/>
        <w:autoSpaceDN w:val="0"/>
        <w:spacing w:line="276" w:lineRule="auto"/>
        <w:ind w:left="220" w:right="218"/>
        <w:jc w:val="both"/>
        <w:rPr>
          <w:rFonts w:ascii="Arial" w:eastAsia="Arial" w:hAnsi="Arial" w:cs="Arial"/>
          <w:sz w:val="22"/>
          <w:szCs w:val="22"/>
        </w:rPr>
      </w:pPr>
      <w:r w:rsidRPr="00BC0650">
        <w:rPr>
          <w:rFonts w:ascii="Arial" w:eastAsia="Arial" w:hAnsi="Arial" w:cs="Arial"/>
          <w:sz w:val="22"/>
          <w:szCs w:val="22"/>
        </w:rPr>
        <w:t>Водостојот на сите овие реки покажува големи осцилации. Највисок е водостојот на пролет, додека во летните месеци се намалува, а некои речни корита пресушуваат.</w:t>
      </w:r>
    </w:p>
    <w:p w14:paraId="0F0A1165" w14:textId="77777777" w:rsidR="005E0FA6" w:rsidRPr="00BC0650" w:rsidRDefault="005E0FA6" w:rsidP="00BC0650">
      <w:pPr>
        <w:widowControl w:val="0"/>
        <w:autoSpaceDE w:val="0"/>
        <w:autoSpaceDN w:val="0"/>
        <w:spacing w:line="276" w:lineRule="auto"/>
        <w:ind w:left="220" w:right="218"/>
        <w:jc w:val="both"/>
        <w:rPr>
          <w:rFonts w:ascii="Arial" w:eastAsia="Arial" w:hAnsi="Arial" w:cs="Arial"/>
          <w:sz w:val="22"/>
          <w:szCs w:val="22"/>
        </w:rPr>
      </w:pPr>
      <w:r w:rsidRPr="00BC0650">
        <w:rPr>
          <w:rFonts w:ascii="Arial" w:eastAsia="Arial" w:hAnsi="Arial" w:cs="Arial"/>
          <w:sz w:val="22"/>
          <w:szCs w:val="22"/>
        </w:rPr>
        <w:t>Тимјаничка река која тече низ градот Неготино извира кај населеното место Тимјаник. Во реката Вардар се влива кај железничката станица Неготино. Оваа река во текот на летниот период скоро наполно пресушува, додека во пролетниот период може да дотече и како порој.</w:t>
      </w:r>
    </w:p>
    <w:p w14:paraId="104A1980"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Коритото на Тимјаничка река е регулирано во должина од 1500 m, додека останатите реки не се регулирани.</w:t>
      </w:r>
    </w:p>
    <w:p w14:paraId="05C0F3C2" w14:textId="77777777" w:rsidR="005E0FA6" w:rsidRPr="00BC0650" w:rsidRDefault="005E0FA6" w:rsidP="00BC0650">
      <w:pPr>
        <w:widowControl w:val="0"/>
        <w:autoSpaceDE w:val="0"/>
        <w:autoSpaceDN w:val="0"/>
        <w:spacing w:line="276" w:lineRule="auto"/>
        <w:ind w:left="220" w:right="220"/>
        <w:jc w:val="both"/>
        <w:rPr>
          <w:rFonts w:ascii="Arial" w:eastAsia="Arial" w:hAnsi="Arial" w:cs="Arial"/>
          <w:sz w:val="22"/>
          <w:szCs w:val="22"/>
        </w:rPr>
      </w:pPr>
      <w:r w:rsidRPr="00BC0650">
        <w:rPr>
          <w:rFonts w:ascii="Arial" w:eastAsia="Arial" w:hAnsi="Arial" w:cs="Arial"/>
          <w:sz w:val="22"/>
          <w:szCs w:val="22"/>
        </w:rPr>
        <w:t>Терените околу Тимјаничка река во градот Неготино имаат висока подземна вода на 1,5 до 2 m, што иницира потреба од дополнителни мерки за нивна заштита.</w:t>
      </w:r>
    </w:p>
    <w:p w14:paraId="56540C0D" w14:textId="77777777" w:rsidR="00356A9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t>Според извршените геолошки и други дупчења утврдени се подземни водоносни хоризонтали на околу 1 km јужно од градот Неготино на длабочина од 9,3 m, на запад на околу 1 km на длабочина од 16 m со капацитет од 5 до 15 l/s.</w:t>
      </w:r>
    </w:p>
    <w:p w14:paraId="715F3FDD" w14:textId="77777777" w:rsidR="005E0FA6" w:rsidRPr="00BC0650" w:rsidRDefault="00356A96" w:rsidP="00BC0650">
      <w:pPr>
        <w:widowControl w:val="0"/>
        <w:autoSpaceDE w:val="0"/>
        <w:autoSpaceDN w:val="0"/>
        <w:spacing w:line="276" w:lineRule="auto"/>
        <w:ind w:left="220" w:right="216"/>
        <w:jc w:val="center"/>
        <w:rPr>
          <w:rFonts w:ascii="Arial" w:eastAsia="Arial" w:hAnsi="Arial" w:cs="Arial"/>
          <w:sz w:val="22"/>
          <w:szCs w:val="22"/>
        </w:rPr>
      </w:pPr>
      <w:r w:rsidRPr="00BC0650">
        <w:rPr>
          <w:rFonts w:ascii="Arial" w:eastAsia="Arial" w:hAnsi="Arial" w:cs="Arial"/>
          <w:noProof/>
          <w:sz w:val="22"/>
          <w:szCs w:val="22"/>
        </w:rPr>
        <w:lastRenderedPageBreak/>
        <w:drawing>
          <wp:anchor distT="0" distB="0" distL="0" distR="0" simplePos="0" relativeHeight="251658752" behindDoc="1" locked="0" layoutInCell="1" allowOverlap="1" wp14:anchorId="76403154" wp14:editId="17B1575C">
            <wp:simplePos x="0" y="0"/>
            <wp:positionH relativeFrom="page">
              <wp:posOffset>2118360</wp:posOffset>
            </wp:positionH>
            <wp:positionV relativeFrom="paragraph">
              <wp:posOffset>6971665</wp:posOffset>
            </wp:positionV>
            <wp:extent cx="3317240" cy="2357755"/>
            <wp:effectExtent l="0" t="0" r="0" b="0"/>
            <wp:wrapTopAndBottom/>
            <wp:docPr id="192" name="Image 192" descr="A map of different color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descr="A map of different colors&#10;&#10;AI-generated content may be incorrect."/>
                    <pic:cNvPicPr/>
                  </pic:nvPicPr>
                  <pic:blipFill>
                    <a:blip r:embed="rId22" cstate="print"/>
                    <a:stretch>
                      <a:fillRect/>
                    </a:stretch>
                  </pic:blipFill>
                  <pic:spPr>
                    <a:xfrm>
                      <a:off x="0" y="0"/>
                      <a:ext cx="3317240" cy="2357755"/>
                    </a:xfrm>
                    <a:prstGeom prst="rect">
                      <a:avLst/>
                    </a:prstGeom>
                  </pic:spPr>
                </pic:pic>
              </a:graphicData>
            </a:graphic>
          </wp:anchor>
        </w:drawing>
      </w:r>
      <w:r w:rsidR="005E0FA6" w:rsidRPr="00BC0650">
        <w:rPr>
          <w:rFonts w:ascii="Arial" w:eastAsia="Arial" w:hAnsi="Arial" w:cs="Arial"/>
          <w:noProof/>
          <w:sz w:val="22"/>
          <w:szCs w:val="22"/>
        </w:rPr>
        <w:drawing>
          <wp:inline distT="0" distB="0" distL="0" distR="0" wp14:anchorId="09711102" wp14:editId="51A63020">
            <wp:extent cx="4111123" cy="3541776"/>
            <wp:effectExtent l="0" t="0" r="0" b="0"/>
            <wp:docPr id="198" name="Image 198" descr="A map of a large area&#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A map of a large area&#10;&#10;AI-generated content may be incorrect."/>
                    <pic:cNvPicPr/>
                  </pic:nvPicPr>
                  <pic:blipFill>
                    <a:blip r:embed="rId23" cstate="print"/>
                    <a:stretch>
                      <a:fillRect/>
                    </a:stretch>
                  </pic:blipFill>
                  <pic:spPr>
                    <a:xfrm>
                      <a:off x="0" y="0"/>
                      <a:ext cx="4111123" cy="3541776"/>
                    </a:xfrm>
                    <a:prstGeom prst="rect">
                      <a:avLst/>
                    </a:prstGeom>
                  </pic:spPr>
                </pic:pic>
              </a:graphicData>
            </a:graphic>
          </wp:inline>
        </w:drawing>
      </w:r>
    </w:p>
    <w:p w14:paraId="6E21E5C3" w14:textId="77777777" w:rsidR="00153832" w:rsidRPr="00BC0650" w:rsidRDefault="005E0FA6" w:rsidP="00BC0650">
      <w:pPr>
        <w:widowControl w:val="0"/>
        <w:autoSpaceDE w:val="0"/>
        <w:autoSpaceDN w:val="0"/>
        <w:spacing w:line="276" w:lineRule="auto"/>
        <w:ind w:left="352" w:right="350"/>
        <w:jc w:val="center"/>
        <w:rPr>
          <w:rFonts w:ascii="Arial" w:eastAsia="Arial" w:hAnsi="Arial" w:cs="Arial"/>
          <w:spacing w:val="-2"/>
          <w:sz w:val="22"/>
          <w:szCs w:val="22"/>
          <w:vertAlign w:val="superscript"/>
          <w:lang w:val="mk-MK"/>
        </w:rPr>
      </w:pPr>
      <w:r w:rsidRPr="00BC0650">
        <w:rPr>
          <w:rFonts w:ascii="Arial" w:eastAsia="Arial" w:hAnsi="Arial" w:cs="Arial"/>
          <w:sz w:val="22"/>
          <w:szCs w:val="22"/>
        </w:rPr>
        <w:t>Акумулации</w:t>
      </w:r>
      <w:r w:rsidRPr="00BC0650">
        <w:rPr>
          <w:rFonts w:ascii="Arial" w:eastAsia="Arial" w:hAnsi="Arial" w:cs="Arial"/>
          <w:spacing w:val="-9"/>
          <w:sz w:val="22"/>
          <w:szCs w:val="22"/>
        </w:rPr>
        <w:t xml:space="preserve"> </w:t>
      </w:r>
      <w:r w:rsidRPr="00BC0650">
        <w:rPr>
          <w:rFonts w:ascii="Arial" w:eastAsia="Arial" w:hAnsi="Arial" w:cs="Arial"/>
          <w:sz w:val="22"/>
          <w:szCs w:val="22"/>
        </w:rPr>
        <w:t>во</w:t>
      </w:r>
      <w:r w:rsidRPr="00BC0650">
        <w:rPr>
          <w:rFonts w:ascii="Arial" w:eastAsia="Arial" w:hAnsi="Arial" w:cs="Arial"/>
          <w:spacing w:val="-6"/>
          <w:sz w:val="22"/>
          <w:szCs w:val="22"/>
        </w:rPr>
        <w:t xml:space="preserve"> </w:t>
      </w:r>
      <w:r w:rsidRPr="00BC0650">
        <w:rPr>
          <w:rFonts w:ascii="Arial" w:eastAsia="Arial" w:hAnsi="Arial" w:cs="Arial"/>
          <w:sz w:val="22"/>
          <w:szCs w:val="22"/>
        </w:rPr>
        <w:t>Република</w:t>
      </w:r>
      <w:r w:rsidRPr="00BC0650">
        <w:rPr>
          <w:rFonts w:ascii="Arial" w:eastAsia="Arial" w:hAnsi="Arial" w:cs="Arial"/>
          <w:spacing w:val="-6"/>
          <w:sz w:val="22"/>
          <w:szCs w:val="22"/>
        </w:rPr>
        <w:t xml:space="preserve"> </w:t>
      </w:r>
      <w:r w:rsidRPr="00BC0650">
        <w:rPr>
          <w:rFonts w:ascii="Arial" w:eastAsia="Arial" w:hAnsi="Arial" w:cs="Arial"/>
          <w:spacing w:val="-2"/>
          <w:sz w:val="22"/>
          <w:szCs w:val="22"/>
        </w:rPr>
        <w:t>Македонија</w:t>
      </w:r>
      <w:r w:rsidRPr="00BC0650">
        <w:rPr>
          <w:rFonts w:ascii="Arial" w:eastAsia="Arial" w:hAnsi="Arial" w:cs="Arial"/>
          <w:spacing w:val="-2"/>
          <w:sz w:val="22"/>
          <w:szCs w:val="22"/>
          <w:vertAlign w:val="superscript"/>
        </w:rPr>
        <w:t>4</w:t>
      </w:r>
      <w:bookmarkStart w:id="17" w:name="_bookmark16"/>
      <w:bookmarkEnd w:id="17"/>
    </w:p>
    <w:p w14:paraId="25785A02" w14:textId="77777777" w:rsidR="00153832" w:rsidRPr="00BC0650" w:rsidRDefault="00153832" w:rsidP="00BC0650">
      <w:pPr>
        <w:widowControl w:val="0"/>
        <w:autoSpaceDE w:val="0"/>
        <w:autoSpaceDN w:val="0"/>
        <w:spacing w:line="276" w:lineRule="auto"/>
        <w:ind w:left="352" w:right="350"/>
        <w:jc w:val="center"/>
        <w:rPr>
          <w:rFonts w:ascii="Arial" w:eastAsia="Arial" w:hAnsi="Arial" w:cs="Arial"/>
          <w:spacing w:val="-2"/>
          <w:sz w:val="22"/>
          <w:szCs w:val="22"/>
          <w:vertAlign w:val="superscript"/>
          <w:lang w:val="mk-MK"/>
        </w:rPr>
      </w:pPr>
    </w:p>
    <w:p w14:paraId="1521D56C" w14:textId="77777777" w:rsidR="005E0FA6" w:rsidRPr="00BC0650" w:rsidRDefault="005E0FA6" w:rsidP="00BC0650">
      <w:pPr>
        <w:widowControl w:val="0"/>
        <w:autoSpaceDE w:val="0"/>
        <w:autoSpaceDN w:val="0"/>
        <w:spacing w:line="276" w:lineRule="auto"/>
        <w:ind w:left="352" w:right="350"/>
        <w:jc w:val="center"/>
        <w:rPr>
          <w:rFonts w:ascii="Arial" w:eastAsia="Arial" w:hAnsi="Arial" w:cs="Arial"/>
          <w:spacing w:val="-2"/>
          <w:sz w:val="22"/>
          <w:szCs w:val="22"/>
          <w:vertAlign w:val="superscript"/>
          <w:lang w:val="mk-MK"/>
        </w:rPr>
      </w:pPr>
      <w:r w:rsidRPr="00BC0650">
        <w:rPr>
          <w:rFonts w:ascii="Arial" w:eastAsia="Arial" w:hAnsi="Arial" w:cs="Arial"/>
          <w:b/>
          <w:bCs/>
          <w:sz w:val="22"/>
          <w:szCs w:val="22"/>
        </w:rPr>
        <w:t>Климатски</w:t>
      </w:r>
      <w:r w:rsidRPr="00BC0650">
        <w:rPr>
          <w:rFonts w:ascii="Arial" w:eastAsia="Arial" w:hAnsi="Arial" w:cs="Arial"/>
          <w:b/>
          <w:bCs/>
          <w:spacing w:val="53"/>
          <w:sz w:val="22"/>
          <w:szCs w:val="22"/>
        </w:rPr>
        <w:t xml:space="preserve"> </w:t>
      </w:r>
      <w:r w:rsidRPr="00BC0650">
        <w:rPr>
          <w:rFonts w:ascii="Arial" w:eastAsia="Arial" w:hAnsi="Arial" w:cs="Arial"/>
          <w:b/>
          <w:bCs/>
          <w:spacing w:val="-2"/>
          <w:sz w:val="22"/>
          <w:szCs w:val="22"/>
        </w:rPr>
        <w:t>карактеристики</w:t>
      </w:r>
    </w:p>
    <w:p w14:paraId="4E0549C7"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Областа Тиквеш и Повардарие се наоѓа под влијание на медитеранската клима која продира</w:t>
      </w:r>
      <w:r w:rsidRPr="00BC0650">
        <w:rPr>
          <w:rFonts w:ascii="Arial" w:eastAsia="Arial" w:hAnsi="Arial" w:cs="Arial"/>
          <w:spacing w:val="-4"/>
          <w:sz w:val="22"/>
          <w:szCs w:val="22"/>
        </w:rPr>
        <w:t xml:space="preserve"> </w:t>
      </w:r>
      <w:r w:rsidRPr="00BC0650">
        <w:rPr>
          <w:rFonts w:ascii="Arial" w:eastAsia="Arial" w:hAnsi="Arial" w:cs="Arial"/>
          <w:sz w:val="22"/>
          <w:szCs w:val="22"/>
        </w:rPr>
        <w:t>од</w:t>
      </w:r>
      <w:r w:rsidRPr="00BC0650">
        <w:rPr>
          <w:rFonts w:ascii="Arial" w:eastAsia="Arial" w:hAnsi="Arial" w:cs="Arial"/>
          <w:spacing w:val="-3"/>
          <w:sz w:val="22"/>
          <w:szCs w:val="22"/>
        </w:rPr>
        <w:t xml:space="preserve"> </w:t>
      </w:r>
      <w:r w:rsidRPr="00BC0650">
        <w:rPr>
          <w:rFonts w:ascii="Arial" w:eastAsia="Arial" w:hAnsi="Arial" w:cs="Arial"/>
          <w:sz w:val="22"/>
          <w:szCs w:val="22"/>
        </w:rPr>
        <w:t>југ</w:t>
      </w:r>
      <w:r w:rsidRPr="00BC0650">
        <w:rPr>
          <w:rFonts w:ascii="Arial" w:eastAsia="Arial" w:hAnsi="Arial" w:cs="Arial"/>
          <w:spacing w:val="-3"/>
          <w:sz w:val="22"/>
          <w:szCs w:val="22"/>
        </w:rPr>
        <w:t xml:space="preserve"> </w:t>
      </w:r>
      <w:r w:rsidRPr="00BC0650">
        <w:rPr>
          <w:rFonts w:ascii="Arial" w:eastAsia="Arial" w:hAnsi="Arial" w:cs="Arial"/>
          <w:sz w:val="22"/>
          <w:szCs w:val="22"/>
        </w:rPr>
        <w:t>преку</w:t>
      </w:r>
      <w:r w:rsidRPr="00BC0650">
        <w:rPr>
          <w:rFonts w:ascii="Arial" w:eastAsia="Arial" w:hAnsi="Arial" w:cs="Arial"/>
          <w:spacing w:val="-5"/>
          <w:sz w:val="22"/>
          <w:szCs w:val="22"/>
        </w:rPr>
        <w:t xml:space="preserve"> </w:t>
      </w:r>
      <w:r w:rsidRPr="00BC0650">
        <w:rPr>
          <w:rFonts w:ascii="Arial" w:eastAsia="Arial" w:hAnsi="Arial" w:cs="Arial"/>
          <w:sz w:val="22"/>
          <w:szCs w:val="22"/>
        </w:rPr>
        <w:t>Демир</w:t>
      </w:r>
      <w:r w:rsidRPr="00BC0650">
        <w:rPr>
          <w:rFonts w:ascii="Arial" w:eastAsia="Arial" w:hAnsi="Arial" w:cs="Arial"/>
          <w:spacing w:val="-4"/>
          <w:sz w:val="22"/>
          <w:szCs w:val="22"/>
        </w:rPr>
        <w:t xml:space="preserve"> </w:t>
      </w:r>
      <w:r w:rsidRPr="00BC0650">
        <w:rPr>
          <w:rFonts w:ascii="Arial" w:eastAsia="Arial" w:hAnsi="Arial" w:cs="Arial"/>
          <w:sz w:val="22"/>
          <w:szCs w:val="22"/>
        </w:rPr>
        <w:t>Каписка</w:t>
      </w:r>
      <w:r w:rsidRPr="00BC0650">
        <w:rPr>
          <w:rFonts w:ascii="Arial" w:eastAsia="Arial" w:hAnsi="Arial" w:cs="Arial"/>
          <w:spacing w:val="-4"/>
          <w:sz w:val="22"/>
          <w:szCs w:val="22"/>
        </w:rPr>
        <w:t xml:space="preserve"> </w:t>
      </w:r>
      <w:r w:rsidRPr="00BC0650">
        <w:rPr>
          <w:rFonts w:ascii="Arial" w:eastAsia="Arial" w:hAnsi="Arial" w:cs="Arial"/>
          <w:sz w:val="22"/>
          <w:szCs w:val="22"/>
        </w:rPr>
        <w:t>клисура</w:t>
      </w:r>
      <w:r w:rsidRPr="00BC0650">
        <w:rPr>
          <w:rFonts w:ascii="Arial" w:eastAsia="Arial" w:hAnsi="Arial" w:cs="Arial"/>
          <w:spacing w:val="-2"/>
          <w:sz w:val="22"/>
          <w:szCs w:val="22"/>
        </w:rPr>
        <w:t xml:space="preserve"> </w:t>
      </w:r>
      <w:r w:rsidRPr="00BC0650">
        <w:rPr>
          <w:rFonts w:ascii="Arial" w:eastAsia="Arial" w:hAnsi="Arial" w:cs="Arial"/>
          <w:sz w:val="22"/>
          <w:szCs w:val="22"/>
        </w:rPr>
        <w:t>и</w:t>
      </w:r>
      <w:r w:rsidRPr="00BC0650">
        <w:rPr>
          <w:rFonts w:ascii="Arial" w:eastAsia="Arial" w:hAnsi="Arial" w:cs="Arial"/>
          <w:spacing w:val="-2"/>
          <w:sz w:val="22"/>
          <w:szCs w:val="22"/>
        </w:rPr>
        <w:t xml:space="preserve"> </w:t>
      </w:r>
      <w:r w:rsidRPr="00BC0650">
        <w:rPr>
          <w:rFonts w:ascii="Arial" w:eastAsia="Arial" w:hAnsi="Arial" w:cs="Arial"/>
          <w:sz w:val="22"/>
          <w:szCs w:val="22"/>
        </w:rPr>
        <w:t>на</w:t>
      </w:r>
      <w:r w:rsidRPr="00BC0650">
        <w:rPr>
          <w:rFonts w:ascii="Arial" w:eastAsia="Arial" w:hAnsi="Arial" w:cs="Arial"/>
          <w:spacing w:val="-4"/>
          <w:sz w:val="22"/>
          <w:szCs w:val="22"/>
        </w:rPr>
        <w:t xml:space="preserve"> </w:t>
      </w:r>
      <w:r w:rsidRPr="00BC0650">
        <w:rPr>
          <w:rFonts w:ascii="Arial" w:eastAsia="Arial" w:hAnsi="Arial" w:cs="Arial"/>
          <w:sz w:val="22"/>
          <w:szCs w:val="22"/>
        </w:rPr>
        <w:t>континентална</w:t>
      </w:r>
      <w:r w:rsidRPr="00BC0650">
        <w:rPr>
          <w:rFonts w:ascii="Arial" w:eastAsia="Arial" w:hAnsi="Arial" w:cs="Arial"/>
          <w:spacing w:val="-4"/>
          <w:sz w:val="22"/>
          <w:szCs w:val="22"/>
        </w:rPr>
        <w:t xml:space="preserve"> </w:t>
      </w:r>
      <w:r w:rsidRPr="00BC0650">
        <w:rPr>
          <w:rFonts w:ascii="Arial" w:eastAsia="Arial" w:hAnsi="Arial" w:cs="Arial"/>
          <w:sz w:val="22"/>
          <w:szCs w:val="22"/>
        </w:rPr>
        <w:t>клима</w:t>
      </w:r>
      <w:r w:rsidRPr="00BC0650">
        <w:rPr>
          <w:rFonts w:ascii="Arial" w:eastAsia="Arial" w:hAnsi="Arial" w:cs="Arial"/>
          <w:spacing w:val="-4"/>
          <w:sz w:val="22"/>
          <w:szCs w:val="22"/>
        </w:rPr>
        <w:t xml:space="preserve"> </w:t>
      </w:r>
      <w:r w:rsidRPr="00BC0650">
        <w:rPr>
          <w:rFonts w:ascii="Arial" w:eastAsia="Arial" w:hAnsi="Arial" w:cs="Arial"/>
          <w:sz w:val="22"/>
          <w:szCs w:val="22"/>
        </w:rPr>
        <w:t>која</w:t>
      </w:r>
      <w:r w:rsidRPr="00BC0650">
        <w:rPr>
          <w:rFonts w:ascii="Arial" w:eastAsia="Arial" w:hAnsi="Arial" w:cs="Arial"/>
          <w:spacing w:val="-4"/>
          <w:sz w:val="22"/>
          <w:szCs w:val="22"/>
        </w:rPr>
        <w:t xml:space="preserve"> </w:t>
      </w:r>
      <w:r w:rsidRPr="00BC0650">
        <w:rPr>
          <w:rFonts w:ascii="Arial" w:eastAsia="Arial" w:hAnsi="Arial" w:cs="Arial"/>
          <w:sz w:val="22"/>
          <w:szCs w:val="22"/>
        </w:rPr>
        <w:t>продира</w:t>
      </w:r>
      <w:r w:rsidRPr="00BC0650">
        <w:rPr>
          <w:rFonts w:ascii="Arial" w:eastAsia="Arial" w:hAnsi="Arial" w:cs="Arial"/>
          <w:spacing w:val="-4"/>
          <w:sz w:val="22"/>
          <w:szCs w:val="22"/>
        </w:rPr>
        <w:t xml:space="preserve"> </w:t>
      </w:r>
      <w:r w:rsidRPr="00BC0650">
        <w:rPr>
          <w:rFonts w:ascii="Arial" w:eastAsia="Arial" w:hAnsi="Arial" w:cs="Arial"/>
          <w:sz w:val="22"/>
          <w:szCs w:val="22"/>
        </w:rPr>
        <w:t>од север преку Велешката котлина.</w:t>
      </w:r>
    </w:p>
    <w:p w14:paraId="3BEC4450"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Судирот на двете различни климатски влијанија создава модифицирана медитеранска клима со следни карактеристики:</w:t>
      </w:r>
    </w:p>
    <w:p w14:paraId="720595EA"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просечна</w:t>
      </w:r>
      <w:r w:rsidRPr="00BC0650">
        <w:rPr>
          <w:rFonts w:ascii="Arial" w:eastAsia="Arial" w:hAnsi="Arial" w:cs="Arial"/>
          <w:spacing w:val="-8"/>
          <w:sz w:val="22"/>
          <w:szCs w:val="22"/>
        </w:rPr>
        <w:t xml:space="preserve"> </w:t>
      </w:r>
      <w:r w:rsidRPr="00BC0650">
        <w:rPr>
          <w:rFonts w:ascii="Arial" w:eastAsia="Arial" w:hAnsi="Arial" w:cs="Arial"/>
          <w:sz w:val="22"/>
          <w:szCs w:val="22"/>
        </w:rPr>
        <w:t>температура</w:t>
      </w:r>
      <w:r w:rsidRPr="00BC0650">
        <w:rPr>
          <w:rFonts w:ascii="Arial" w:eastAsia="Arial" w:hAnsi="Arial" w:cs="Arial"/>
          <w:spacing w:val="-8"/>
          <w:sz w:val="22"/>
          <w:szCs w:val="22"/>
        </w:rPr>
        <w:t xml:space="preserve"> </w:t>
      </w:r>
      <w:r w:rsidRPr="00BC0650">
        <w:rPr>
          <w:rFonts w:ascii="Arial" w:eastAsia="Arial" w:hAnsi="Arial" w:cs="Arial"/>
          <w:sz w:val="22"/>
          <w:szCs w:val="22"/>
        </w:rPr>
        <w:t>на</w:t>
      </w:r>
      <w:r w:rsidRPr="00BC0650">
        <w:rPr>
          <w:rFonts w:ascii="Arial" w:eastAsia="Arial" w:hAnsi="Arial" w:cs="Arial"/>
          <w:spacing w:val="-6"/>
          <w:sz w:val="22"/>
          <w:szCs w:val="22"/>
        </w:rPr>
        <w:t xml:space="preserve"> </w:t>
      </w:r>
      <w:r w:rsidRPr="00BC0650">
        <w:rPr>
          <w:rFonts w:ascii="Arial" w:eastAsia="Arial" w:hAnsi="Arial" w:cs="Arial"/>
          <w:sz w:val="22"/>
          <w:szCs w:val="22"/>
        </w:rPr>
        <w:t>воздухот</w:t>
      </w:r>
      <w:r w:rsidRPr="00BC0650">
        <w:rPr>
          <w:rFonts w:ascii="Arial" w:eastAsia="Arial" w:hAnsi="Arial" w:cs="Arial"/>
          <w:spacing w:val="-6"/>
          <w:sz w:val="22"/>
          <w:szCs w:val="22"/>
        </w:rPr>
        <w:t xml:space="preserve"> </w:t>
      </w:r>
      <w:r w:rsidRPr="00BC0650">
        <w:rPr>
          <w:rFonts w:ascii="Arial" w:eastAsia="Arial" w:hAnsi="Arial" w:cs="Arial"/>
          <w:sz w:val="22"/>
          <w:szCs w:val="22"/>
        </w:rPr>
        <w:t>13,5</w:t>
      </w:r>
      <w:r w:rsidRPr="00BC0650">
        <w:rPr>
          <w:rFonts w:ascii="Arial" w:eastAsia="Arial" w:hAnsi="Arial" w:cs="Arial"/>
          <w:spacing w:val="-3"/>
          <w:sz w:val="22"/>
          <w:szCs w:val="22"/>
        </w:rPr>
        <w:t xml:space="preserve"> </w:t>
      </w:r>
      <w:r w:rsidRPr="00BC0650">
        <w:rPr>
          <w:rFonts w:ascii="Arial" w:eastAsia="Arial" w:hAnsi="Arial" w:cs="Arial"/>
          <w:spacing w:val="-5"/>
          <w:sz w:val="22"/>
          <w:szCs w:val="22"/>
        </w:rPr>
        <w:t>⁰C;</w:t>
      </w:r>
    </w:p>
    <w:p w14:paraId="5B551E94"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највисока</w:t>
      </w:r>
      <w:r w:rsidRPr="00BC0650">
        <w:rPr>
          <w:rFonts w:ascii="Arial" w:eastAsia="Arial" w:hAnsi="Arial" w:cs="Arial"/>
          <w:spacing w:val="-10"/>
          <w:sz w:val="22"/>
          <w:szCs w:val="22"/>
        </w:rPr>
        <w:t xml:space="preserve"> </w:t>
      </w:r>
      <w:r w:rsidRPr="00BC0650">
        <w:rPr>
          <w:rFonts w:ascii="Arial" w:eastAsia="Arial" w:hAnsi="Arial" w:cs="Arial"/>
          <w:sz w:val="22"/>
          <w:szCs w:val="22"/>
        </w:rPr>
        <w:t>просечна</w:t>
      </w:r>
      <w:r w:rsidRPr="00BC0650">
        <w:rPr>
          <w:rFonts w:ascii="Arial" w:eastAsia="Arial" w:hAnsi="Arial" w:cs="Arial"/>
          <w:spacing w:val="-6"/>
          <w:sz w:val="22"/>
          <w:szCs w:val="22"/>
        </w:rPr>
        <w:t xml:space="preserve"> </w:t>
      </w:r>
      <w:r w:rsidRPr="00BC0650">
        <w:rPr>
          <w:rFonts w:ascii="Arial" w:eastAsia="Arial" w:hAnsi="Arial" w:cs="Arial"/>
          <w:sz w:val="22"/>
          <w:szCs w:val="22"/>
        </w:rPr>
        <w:t>месечна</w:t>
      </w:r>
      <w:r w:rsidRPr="00BC0650">
        <w:rPr>
          <w:rFonts w:ascii="Arial" w:eastAsia="Arial" w:hAnsi="Arial" w:cs="Arial"/>
          <w:spacing w:val="-6"/>
          <w:sz w:val="22"/>
          <w:szCs w:val="22"/>
        </w:rPr>
        <w:t xml:space="preserve"> </w:t>
      </w:r>
      <w:r w:rsidRPr="00BC0650">
        <w:rPr>
          <w:rFonts w:ascii="Arial" w:eastAsia="Arial" w:hAnsi="Arial" w:cs="Arial"/>
          <w:sz w:val="22"/>
          <w:szCs w:val="22"/>
        </w:rPr>
        <w:t>температура</w:t>
      </w:r>
      <w:r w:rsidRPr="00BC0650">
        <w:rPr>
          <w:rFonts w:ascii="Arial" w:eastAsia="Arial" w:hAnsi="Arial" w:cs="Arial"/>
          <w:spacing w:val="-6"/>
          <w:sz w:val="22"/>
          <w:szCs w:val="22"/>
        </w:rPr>
        <w:t xml:space="preserve"> </w:t>
      </w:r>
      <w:r w:rsidRPr="00BC0650">
        <w:rPr>
          <w:rFonts w:ascii="Arial" w:eastAsia="Arial" w:hAnsi="Arial" w:cs="Arial"/>
          <w:sz w:val="22"/>
          <w:szCs w:val="22"/>
        </w:rPr>
        <w:t>во</w:t>
      </w:r>
      <w:r w:rsidRPr="00BC0650">
        <w:rPr>
          <w:rFonts w:ascii="Arial" w:eastAsia="Arial" w:hAnsi="Arial" w:cs="Arial"/>
          <w:spacing w:val="-5"/>
          <w:sz w:val="22"/>
          <w:szCs w:val="22"/>
        </w:rPr>
        <w:t xml:space="preserve"> </w:t>
      </w:r>
      <w:r w:rsidRPr="00BC0650">
        <w:rPr>
          <w:rFonts w:ascii="Arial" w:eastAsia="Arial" w:hAnsi="Arial" w:cs="Arial"/>
          <w:sz w:val="22"/>
          <w:szCs w:val="22"/>
        </w:rPr>
        <w:t>месеците</w:t>
      </w:r>
      <w:r w:rsidRPr="00BC0650">
        <w:rPr>
          <w:rFonts w:ascii="Arial" w:eastAsia="Arial" w:hAnsi="Arial" w:cs="Arial"/>
          <w:spacing w:val="-8"/>
          <w:sz w:val="22"/>
          <w:szCs w:val="22"/>
        </w:rPr>
        <w:t xml:space="preserve"> </w:t>
      </w:r>
      <w:r w:rsidRPr="00BC0650">
        <w:rPr>
          <w:rFonts w:ascii="Arial" w:eastAsia="Arial" w:hAnsi="Arial" w:cs="Arial"/>
          <w:sz w:val="22"/>
          <w:szCs w:val="22"/>
        </w:rPr>
        <w:t>јули</w:t>
      </w:r>
      <w:r w:rsidRPr="00BC0650">
        <w:rPr>
          <w:rFonts w:ascii="Arial" w:eastAsia="Arial" w:hAnsi="Arial" w:cs="Arial"/>
          <w:spacing w:val="-6"/>
          <w:sz w:val="22"/>
          <w:szCs w:val="22"/>
        </w:rPr>
        <w:t xml:space="preserve"> </w:t>
      </w:r>
      <w:r w:rsidRPr="00BC0650">
        <w:rPr>
          <w:rFonts w:ascii="Arial" w:eastAsia="Arial" w:hAnsi="Arial" w:cs="Arial"/>
          <w:sz w:val="22"/>
          <w:szCs w:val="22"/>
        </w:rPr>
        <w:t>и</w:t>
      </w:r>
      <w:r w:rsidRPr="00BC0650">
        <w:rPr>
          <w:rFonts w:ascii="Arial" w:eastAsia="Arial" w:hAnsi="Arial" w:cs="Arial"/>
          <w:spacing w:val="-5"/>
          <w:sz w:val="22"/>
          <w:szCs w:val="22"/>
        </w:rPr>
        <w:t xml:space="preserve"> </w:t>
      </w:r>
      <w:r w:rsidRPr="00BC0650">
        <w:rPr>
          <w:rFonts w:ascii="Arial" w:eastAsia="Arial" w:hAnsi="Arial" w:cs="Arial"/>
          <w:spacing w:val="-2"/>
          <w:sz w:val="22"/>
          <w:szCs w:val="22"/>
        </w:rPr>
        <w:t>август;</w:t>
      </w:r>
    </w:p>
    <w:p w14:paraId="6B82F53F"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најниска</w:t>
      </w:r>
      <w:r w:rsidRPr="00BC0650">
        <w:rPr>
          <w:rFonts w:ascii="Arial" w:eastAsia="Arial" w:hAnsi="Arial" w:cs="Arial"/>
          <w:spacing w:val="-8"/>
          <w:sz w:val="22"/>
          <w:szCs w:val="22"/>
        </w:rPr>
        <w:t xml:space="preserve"> </w:t>
      </w:r>
      <w:r w:rsidRPr="00BC0650">
        <w:rPr>
          <w:rFonts w:ascii="Arial" w:eastAsia="Arial" w:hAnsi="Arial" w:cs="Arial"/>
          <w:sz w:val="22"/>
          <w:szCs w:val="22"/>
        </w:rPr>
        <w:t>просечна</w:t>
      </w:r>
      <w:r w:rsidRPr="00BC0650">
        <w:rPr>
          <w:rFonts w:ascii="Arial" w:eastAsia="Arial" w:hAnsi="Arial" w:cs="Arial"/>
          <w:spacing w:val="-8"/>
          <w:sz w:val="22"/>
          <w:szCs w:val="22"/>
        </w:rPr>
        <w:t xml:space="preserve"> </w:t>
      </w:r>
      <w:r w:rsidRPr="00BC0650">
        <w:rPr>
          <w:rFonts w:ascii="Arial" w:eastAsia="Arial" w:hAnsi="Arial" w:cs="Arial"/>
          <w:sz w:val="22"/>
          <w:szCs w:val="22"/>
        </w:rPr>
        <w:t>месечна</w:t>
      </w:r>
      <w:r w:rsidRPr="00BC0650">
        <w:rPr>
          <w:rFonts w:ascii="Arial" w:eastAsia="Arial" w:hAnsi="Arial" w:cs="Arial"/>
          <w:spacing w:val="-6"/>
          <w:sz w:val="22"/>
          <w:szCs w:val="22"/>
        </w:rPr>
        <w:t xml:space="preserve"> </w:t>
      </w:r>
      <w:r w:rsidRPr="00BC0650">
        <w:rPr>
          <w:rFonts w:ascii="Arial" w:eastAsia="Arial" w:hAnsi="Arial" w:cs="Arial"/>
          <w:sz w:val="22"/>
          <w:szCs w:val="22"/>
        </w:rPr>
        <w:t>температура</w:t>
      </w:r>
      <w:r w:rsidRPr="00BC0650">
        <w:rPr>
          <w:rFonts w:ascii="Arial" w:eastAsia="Arial" w:hAnsi="Arial" w:cs="Arial"/>
          <w:spacing w:val="-6"/>
          <w:sz w:val="22"/>
          <w:szCs w:val="22"/>
        </w:rPr>
        <w:t xml:space="preserve"> </w:t>
      </w:r>
      <w:r w:rsidRPr="00BC0650">
        <w:rPr>
          <w:rFonts w:ascii="Arial" w:eastAsia="Arial" w:hAnsi="Arial" w:cs="Arial"/>
          <w:sz w:val="22"/>
          <w:szCs w:val="22"/>
        </w:rPr>
        <w:t>во</w:t>
      </w:r>
      <w:r w:rsidRPr="00BC0650">
        <w:rPr>
          <w:rFonts w:ascii="Arial" w:eastAsia="Arial" w:hAnsi="Arial" w:cs="Arial"/>
          <w:spacing w:val="-8"/>
          <w:sz w:val="22"/>
          <w:szCs w:val="22"/>
        </w:rPr>
        <w:t xml:space="preserve"> </w:t>
      </w:r>
      <w:r w:rsidRPr="00BC0650">
        <w:rPr>
          <w:rFonts w:ascii="Arial" w:eastAsia="Arial" w:hAnsi="Arial" w:cs="Arial"/>
          <w:sz w:val="22"/>
          <w:szCs w:val="22"/>
        </w:rPr>
        <w:t>јануари</w:t>
      </w:r>
      <w:r w:rsidRPr="00BC0650">
        <w:rPr>
          <w:rFonts w:ascii="Arial" w:eastAsia="Arial" w:hAnsi="Arial" w:cs="Arial"/>
          <w:spacing w:val="-6"/>
          <w:sz w:val="22"/>
          <w:szCs w:val="22"/>
        </w:rPr>
        <w:t xml:space="preserve"> </w:t>
      </w:r>
      <w:r w:rsidRPr="00BC0650">
        <w:rPr>
          <w:rFonts w:ascii="Arial" w:eastAsia="Arial" w:hAnsi="Arial" w:cs="Arial"/>
          <w:sz w:val="22"/>
          <w:szCs w:val="22"/>
        </w:rPr>
        <w:t>1,4</w:t>
      </w:r>
      <w:r w:rsidRPr="00BC0650">
        <w:rPr>
          <w:rFonts w:ascii="Arial" w:eastAsia="Arial" w:hAnsi="Arial" w:cs="Arial"/>
          <w:spacing w:val="-3"/>
          <w:sz w:val="22"/>
          <w:szCs w:val="22"/>
        </w:rPr>
        <w:t xml:space="preserve"> </w:t>
      </w:r>
      <w:r w:rsidRPr="00BC0650">
        <w:rPr>
          <w:rFonts w:ascii="Arial" w:eastAsia="Arial" w:hAnsi="Arial" w:cs="Arial"/>
          <w:spacing w:val="-5"/>
          <w:sz w:val="22"/>
          <w:szCs w:val="22"/>
        </w:rPr>
        <w:t>⁰C;</w:t>
      </w:r>
    </w:p>
    <w:p w14:paraId="1A0757CB"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број</w:t>
      </w:r>
      <w:r w:rsidRPr="00BC0650">
        <w:rPr>
          <w:rFonts w:ascii="Arial" w:eastAsia="Arial" w:hAnsi="Arial" w:cs="Arial"/>
          <w:spacing w:val="-2"/>
          <w:sz w:val="22"/>
          <w:szCs w:val="22"/>
        </w:rPr>
        <w:t xml:space="preserve"> </w:t>
      </w:r>
      <w:r w:rsidRPr="00BC0650">
        <w:rPr>
          <w:rFonts w:ascii="Arial" w:eastAsia="Arial" w:hAnsi="Arial" w:cs="Arial"/>
          <w:sz w:val="22"/>
          <w:szCs w:val="22"/>
        </w:rPr>
        <w:t>на</w:t>
      </w:r>
      <w:r w:rsidRPr="00BC0650">
        <w:rPr>
          <w:rFonts w:ascii="Arial" w:eastAsia="Arial" w:hAnsi="Arial" w:cs="Arial"/>
          <w:spacing w:val="-3"/>
          <w:sz w:val="22"/>
          <w:szCs w:val="22"/>
        </w:rPr>
        <w:t xml:space="preserve"> </w:t>
      </w:r>
      <w:r w:rsidRPr="00BC0650">
        <w:rPr>
          <w:rFonts w:ascii="Arial" w:eastAsia="Arial" w:hAnsi="Arial" w:cs="Arial"/>
          <w:sz w:val="22"/>
          <w:szCs w:val="22"/>
        </w:rPr>
        <w:t>мразни</w:t>
      </w:r>
      <w:r w:rsidRPr="00BC0650">
        <w:rPr>
          <w:rFonts w:ascii="Arial" w:eastAsia="Arial" w:hAnsi="Arial" w:cs="Arial"/>
          <w:spacing w:val="-4"/>
          <w:sz w:val="22"/>
          <w:szCs w:val="22"/>
        </w:rPr>
        <w:t xml:space="preserve"> </w:t>
      </w:r>
      <w:r w:rsidRPr="00BC0650">
        <w:rPr>
          <w:rFonts w:ascii="Arial" w:eastAsia="Arial" w:hAnsi="Arial" w:cs="Arial"/>
          <w:sz w:val="22"/>
          <w:szCs w:val="22"/>
        </w:rPr>
        <w:t>денови</w:t>
      </w:r>
      <w:r w:rsidRPr="00BC0650">
        <w:rPr>
          <w:rFonts w:ascii="Arial" w:eastAsia="Arial" w:hAnsi="Arial" w:cs="Arial"/>
          <w:spacing w:val="-6"/>
          <w:sz w:val="22"/>
          <w:szCs w:val="22"/>
        </w:rPr>
        <w:t xml:space="preserve"> </w:t>
      </w:r>
      <w:r w:rsidRPr="00BC0650">
        <w:rPr>
          <w:rFonts w:ascii="Arial" w:eastAsia="Arial" w:hAnsi="Arial" w:cs="Arial"/>
          <w:sz w:val="22"/>
          <w:szCs w:val="22"/>
        </w:rPr>
        <w:t>(под</w:t>
      </w:r>
      <w:r w:rsidRPr="00BC0650">
        <w:rPr>
          <w:rFonts w:ascii="Arial" w:eastAsia="Arial" w:hAnsi="Arial" w:cs="Arial"/>
          <w:spacing w:val="-3"/>
          <w:sz w:val="22"/>
          <w:szCs w:val="22"/>
        </w:rPr>
        <w:t xml:space="preserve"> </w:t>
      </w:r>
      <w:r w:rsidRPr="00BC0650">
        <w:rPr>
          <w:rFonts w:ascii="Arial" w:eastAsia="Arial" w:hAnsi="Arial" w:cs="Arial"/>
          <w:sz w:val="22"/>
          <w:szCs w:val="22"/>
        </w:rPr>
        <w:t>0</w:t>
      </w:r>
      <w:r w:rsidRPr="00BC0650">
        <w:rPr>
          <w:rFonts w:ascii="Arial" w:eastAsia="Arial" w:hAnsi="Arial" w:cs="Arial"/>
          <w:spacing w:val="-3"/>
          <w:sz w:val="22"/>
          <w:szCs w:val="22"/>
        </w:rPr>
        <w:t xml:space="preserve"> </w:t>
      </w:r>
      <w:r w:rsidRPr="00BC0650">
        <w:rPr>
          <w:rFonts w:ascii="Arial" w:eastAsia="Arial" w:hAnsi="Arial" w:cs="Arial"/>
          <w:sz w:val="22"/>
          <w:szCs w:val="22"/>
        </w:rPr>
        <w:t>⁰C;)</w:t>
      </w:r>
      <w:r w:rsidRPr="00BC0650">
        <w:rPr>
          <w:rFonts w:ascii="Arial" w:eastAsia="Arial" w:hAnsi="Arial" w:cs="Arial"/>
          <w:spacing w:val="-3"/>
          <w:sz w:val="22"/>
          <w:szCs w:val="22"/>
        </w:rPr>
        <w:t xml:space="preserve"> </w:t>
      </w:r>
      <w:r w:rsidRPr="00BC0650">
        <w:rPr>
          <w:rFonts w:ascii="Arial" w:eastAsia="Arial" w:hAnsi="Arial" w:cs="Arial"/>
          <w:sz w:val="22"/>
          <w:szCs w:val="22"/>
        </w:rPr>
        <w:t>околу</w:t>
      </w:r>
      <w:r w:rsidRPr="00BC0650">
        <w:rPr>
          <w:rFonts w:ascii="Arial" w:eastAsia="Arial" w:hAnsi="Arial" w:cs="Arial"/>
          <w:spacing w:val="-2"/>
          <w:sz w:val="22"/>
          <w:szCs w:val="22"/>
        </w:rPr>
        <w:t xml:space="preserve"> </w:t>
      </w:r>
      <w:r w:rsidRPr="00BC0650">
        <w:rPr>
          <w:rFonts w:ascii="Arial" w:eastAsia="Arial" w:hAnsi="Arial" w:cs="Arial"/>
          <w:sz w:val="22"/>
          <w:szCs w:val="22"/>
        </w:rPr>
        <w:t>58</w:t>
      </w:r>
      <w:r w:rsidRPr="00BC0650">
        <w:rPr>
          <w:rFonts w:ascii="Arial" w:eastAsia="Arial" w:hAnsi="Arial" w:cs="Arial"/>
          <w:spacing w:val="-3"/>
          <w:sz w:val="22"/>
          <w:szCs w:val="22"/>
        </w:rPr>
        <w:t xml:space="preserve"> </w:t>
      </w:r>
      <w:r w:rsidRPr="00BC0650">
        <w:rPr>
          <w:rFonts w:ascii="Arial" w:eastAsia="Arial" w:hAnsi="Arial" w:cs="Arial"/>
          <w:spacing w:val="-4"/>
          <w:sz w:val="22"/>
          <w:szCs w:val="22"/>
        </w:rPr>
        <w:t>дена;</w:t>
      </w:r>
    </w:p>
    <w:p w14:paraId="26BFBB6C"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средно</w:t>
      </w:r>
      <w:r w:rsidRPr="00BC0650">
        <w:rPr>
          <w:rFonts w:ascii="Arial" w:eastAsia="Arial" w:hAnsi="Arial" w:cs="Arial"/>
          <w:spacing w:val="-6"/>
          <w:sz w:val="22"/>
          <w:szCs w:val="22"/>
        </w:rPr>
        <w:t xml:space="preserve"> </w:t>
      </w:r>
      <w:r w:rsidRPr="00BC0650">
        <w:rPr>
          <w:rFonts w:ascii="Arial" w:eastAsia="Arial" w:hAnsi="Arial" w:cs="Arial"/>
          <w:sz w:val="22"/>
          <w:szCs w:val="22"/>
        </w:rPr>
        <w:t>траење</w:t>
      </w:r>
      <w:r w:rsidRPr="00BC0650">
        <w:rPr>
          <w:rFonts w:ascii="Arial" w:eastAsia="Arial" w:hAnsi="Arial" w:cs="Arial"/>
          <w:spacing w:val="-6"/>
          <w:sz w:val="22"/>
          <w:szCs w:val="22"/>
        </w:rPr>
        <w:t xml:space="preserve"> </w:t>
      </w:r>
      <w:r w:rsidRPr="00BC0650">
        <w:rPr>
          <w:rFonts w:ascii="Arial" w:eastAsia="Arial" w:hAnsi="Arial" w:cs="Arial"/>
          <w:sz w:val="22"/>
          <w:szCs w:val="22"/>
        </w:rPr>
        <w:t>на</w:t>
      </w:r>
      <w:r w:rsidRPr="00BC0650">
        <w:rPr>
          <w:rFonts w:ascii="Arial" w:eastAsia="Arial" w:hAnsi="Arial" w:cs="Arial"/>
          <w:spacing w:val="-6"/>
          <w:sz w:val="22"/>
          <w:szCs w:val="22"/>
        </w:rPr>
        <w:t xml:space="preserve"> </w:t>
      </w:r>
      <w:r w:rsidRPr="00BC0650">
        <w:rPr>
          <w:rFonts w:ascii="Arial" w:eastAsia="Arial" w:hAnsi="Arial" w:cs="Arial"/>
          <w:sz w:val="22"/>
          <w:szCs w:val="22"/>
        </w:rPr>
        <w:t>мразен</w:t>
      </w:r>
      <w:r w:rsidRPr="00BC0650">
        <w:rPr>
          <w:rFonts w:ascii="Arial" w:eastAsia="Arial" w:hAnsi="Arial" w:cs="Arial"/>
          <w:spacing w:val="-3"/>
          <w:sz w:val="22"/>
          <w:szCs w:val="22"/>
        </w:rPr>
        <w:t xml:space="preserve"> </w:t>
      </w:r>
      <w:r w:rsidRPr="00BC0650">
        <w:rPr>
          <w:rFonts w:ascii="Arial" w:eastAsia="Arial" w:hAnsi="Arial" w:cs="Arial"/>
          <w:sz w:val="22"/>
          <w:szCs w:val="22"/>
        </w:rPr>
        <w:t>период,</w:t>
      </w:r>
      <w:r w:rsidRPr="00BC0650">
        <w:rPr>
          <w:rFonts w:ascii="Arial" w:eastAsia="Arial" w:hAnsi="Arial" w:cs="Arial"/>
          <w:spacing w:val="-5"/>
          <w:sz w:val="22"/>
          <w:szCs w:val="22"/>
        </w:rPr>
        <w:t xml:space="preserve"> </w:t>
      </w:r>
      <w:r w:rsidRPr="00BC0650">
        <w:rPr>
          <w:rFonts w:ascii="Arial" w:eastAsia="Arial" w:hAnsi="Arial" w:cs="Arial"/>
          <w:sz w:val="22"/>
          <w:szCs w:val="22"/>
        </w:rPr>
        <w:t>112</w:t>
      </w:r>
      <w:r w:rsidRPr="00BC0650">
        <w:rPr>
          <w:rFonts w:ascii="Arial" w:eastAsia="Arial" w:hAnsi="Arial" w:cs="Arial"/>
          <w:spacing w:val="-5"/>
          <w:sz w:val="22"/>
          <w:szCs w:val="22"/>
        </w:rPr>
        <w:t xml:space="preserve"> </w:t>
      </w:r>
      <w:r w:rsidRPr="00BC0650">
        <w:rPr>
          <w:rFonts w:ascii="Arial" w:eastAsia="Arial" w:hAnsi="Arial" w:cs="Arial"/>
          <w:spacing w:val="-2"/>
          <w:sz w:val="22"/>
          <w:szCs w:val="22"/>
        </w:rPr>
        <w:t>денови;</w:t>
      </w:r>
    </w:p>
    <w:p w14:paraId="2485EC50"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температурна</w:t>
      </w:r>
      <w:r w:rsidRPr="00BC0650">
        <w:rPr>
          <w:rFonts w:ascii="Arial" w:eastAsia="Arial" w:hAnsi="Arial" w:cs="Arial"/>
          <w:spacing w:val="-7"/>
          <w:sz w:val="22"/>
          <w:szCs w:val="22"/>
        </w:rPr>
        <w:t xml:space="preserve"> </w:t>
      </w:r>
      <w:r w:rsidRPr="00BC0650">
        <w:rPr>
          <w:rFonts w:ascii="Arial" w:eastAsia="Arial" w:hAnsi="Arial" w:cs="Arial"/>
          <w:sz w:val="22"/>
          <w:szCs w:val="22"/>
        </w:rPr>
        <w:t>амплитуда</w:t>
      </w:r>
      <w:r w:rsidRPr="00BC0650">
        <w:rPr>
          <w:rFonts w:ascii="Arial" w:eastAsia="Arial" w:hAnsi="Arial" w:cs="Arial"/>
          <w:spacing w:val="-8"/>
          <w:sz w:val="22"/>
          <w:szCs w:val="22"/>
        </w:rPr>
        <w:t xml:space="preserve"> </w:t>
      </w:r>
      <w:r w:rsidRPr="00BC0650">
        <w:rPr>
          <w:rFonts w:ascii="Arial" w:eastAsia="Arial" w:hAnsi="Arial" w:cs="Arial"/>
          <w:sz w:val="22"/>
          <w:szCs w:val="22"/>
        </w:rPr>
        <w:t>-58,6</w:t>
      </w:r>
      <w:r w:rsidRPr="00BC0650">
        <w:rPr>
          <w:rFonts w:ascii="Arial" w:eastAsia="Arial" w:hAnsi="Arial" w:cs="Arial"/>
          <w:spacing w:val="-8"/>
          <w:sz w:val="22"/>
          <w:szCs w:val="22"/>
        </w:rPr>
        <w:t xml:space="preserve"> </w:t>
      </w:r>
      <w:r w:rsidRPr="00BC0650">
        <w:rPr>
          <w:rFonts w:ascii="Arial" w:eastAsia="Arial" w:hAnsi="Arial" w:cs="Arial"/>
          <w:spacing w:val="-5"/>
          <w:sz w:val="22"/>
          <w:szCs w:val="22"/>
        </w:rPr>
        <w:t>⁰C;</w:t>
      </w:r>
    </w:p>
    <w:p w14:paraId="40C776E1"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апсолутна</w:t>
      </w:r>
      <w:r w:rsidRPr="00BC0650">
        <w:rPr>
          <w:rFonts w:ascii="Arial" w:eastAsia="Arial" w:hAnsi="Arial" w:cs="Arial"/>
          <w:spacing w:val="-7"/>
          <w:sz w:val="22"/>
          <w:szCs w:val="22"/>
        </w:rPr>
        <w:t xml:space="preserve"> </w:t>
      </w:r>
      <w:r w:rsidRPr="00BC0650">
        <w:rPr>
          <w:rFonts w:ascii="Arial" w:eastAsia="Arial" w:hAnsi="Arial" w:cs="Arial"/>
          <w:sz w:val="22"/>
          <w:szCs w:val="22"/>
        </w:rPr>
        <w:t>максимална</w:t>
      </w:r>
      <w:r w:rsidRPr="00BC0650">
        <w:rPr>
          <w:rFonts w:ascii="Arial" w:eastAsia="Arial" w:hAnsi="Arial" w:cs="Arial"/>
          <w:spacing w:val="-9"/>
          <w:sz w:val="22"/>
          <w:szCs w:val="22"/>
        </w:rPr>
        <w:t xml:space="preserve"> </w:t>
      </w:r>
      <w:r w:rsidRPr="00BC0650">
        <w:rPr>
          <w:rFonts w:ascii="Arial" w:eastAsia="Arial" w:hAnsi="Arial" w:cs="Arial"/>
          <w:sz w:val="22"/>
          <w:szCs w:val="22"/>
        </w:rPr>
        <w:t>температура</w:t>
      </w:r>
      <w:r w:rsidRPr="00BC0650">
        <w:rPr>
          <w:rFonts w:ascii="Arial" w:eastAsia="Arial" w:hAnsi="Arial" w:cs="Arial"/>
          <w:spacing w:val="-7"/>
          <w:sz w:val="22"/>
          <w:szCs w:val="22"/>
        </w:rPr>
        <w:t xml:space="preserve"> </w:t>
      </w:r>
      <w:r w:rsidRPr="00BC0650">
        <w:rPr>
          <w:rFonts w:ascii="Arial" w:eastAsia="Arial" w:hAnsi="Arial" w:cs="Arial"/>
          <w:sz w:val="22"/>
          <w:szCs w:val="22"/>
        </w:rPr>
        <w:t>41,8</w:t>
      </w:r>
      <w:r w:rsidRPr="00BC0650">
        <w:rPr>
          <w:rFonts w:ascii="Arial" w:eastAsia="Arial" w:hAnsi="Arial" w:cs="Arial"/>
          <w:spacing w:val="-4"/>
          <w:sz w:val="22"/>
          <w:szCs w:val="22"/>
        </w:rPr>
        <w:t xml:space="preserve"> </w:t>
      </w:r>
      <w:r w:rsidRPr="00BC0650">
        <w:rPr>
          <w:rFonts w:ascii="Arial" w:eastAsia="Arial" w:hAnsi="Arial" w:cs="Arial"/>
          <w:spacing w:val="-5"/>
          <w:sz w:val="22"/>
          <w:szCs w:val="22"/>
        </w:rPr>
        <w:t>⁰C;</w:t>
      </w:r>
    </w:p>
    <w:p w14:paraId="3F2869F5" w14:textId="77777777" w:rsidR="005E0FA6" w:rsidRPr="00BC0650" w:rsidRDefault="005E0FA6" w:rsidP="00BC0650">
      <w:pPr>
        <w:widowControl w:val="0"/>
        <w:numPr>
          <w:ilvl w:val="2"/>
          <w:numId w:val="38"/>
        </w:numPr>
        <w:tabs>
          <w:tab w:val="left" w:pos="939"/>
        </w:tabs>
        <w:autoSpaceDE w:val="0"/>
        <w:autoSpaceDN w:val="0"/>
        <w:spacing w:line="276" w:lineRule="auto"/>
        <w:ind w:left="939" w:hanging="359"/>
        <w:jc w:val="both"/>
        <w:rPr>
          <w:rFonts w:ascii="Arial" w:eastAsia="Arial" w:hAnsi="Arial" w:cs="Arial"/>
          <w:sz w:val="22"/>
          <w:szCs w:val="22"/>
        </w:rPr>
      </w:pPr>
      <w:r w:rsidRPr="00BC0650">
        <w:rPr>
          <w:rFonts w:ascii="Arial" w:eastAsia="Arial" w:hAnsi="Arial" w:cs="Arial"/>
          <w:sz w:val="22"/>
          <w:szCs w:val="22"/>
        </w:rPr>
        <w:t>апсолутна</w:t>
      </w:r>
      <w:r w:rsidRPr="00BC0650">
        <w:rPr>
          <w:rFonts w:ascii="Arial" w:eastAsia="Arial" w:hAnsi="Arial" w:cs="Arial"/>
          <w:spacing w:val="-7"/>
          <w:sz w:val="22"/>
          <w:szCs w:val="22"/>
        </w:rPr>
        <w:t xml:space="preserve"> </w:t>
      </w:r>
      <w:r w:rsidRPr="00BC0650">
        <w:rPr>
          <w:rFonts w:ascii="Arial" w:eastAsia="Arial" w:hAnsi="Arial" w:cs="Arial"/>
          <w:sz w:val="22"/>
          <w:szCs w:val="22"/>
        </w:rPr>
        <w:t>минимална</w:t>
      </w:r>
      <w:r w:rsidRPr="00BC0650">
        <w:rPr>
          <w:rFonts w:ascii="Arial" w:eastAsia="Arial" w:hAnsi="Arial" w:cs="Arial"/>
          <w:spacing w:val="-8"/>
          <w:sz w:val="22"/>
          <w:szCs w:val="22"/>
        </w:rPr>
        <w:t xml:space="preserve"> </w:t>
      </w:r>
      <w:r w:rsidRPr="00BC0650">
        <w:rPr>
          <w:rFonts w:ascii="Arial" w:eastAsia="Arial" w:hAnsi="Arial" w:cs="Arial"/>
          <w:sz w:val="22"/>
          <w:szCs w:val="22"/>
        </w:rPr>
        <w:t>температура</w:t>
      </w:r>
      <w:r w:rsidRPr="00BC0650">
        <w:rPr>
          <w:rFonts w:ascii="Arial" w:eastAsia="Arial" w:hAnsi="Arial" w:cs="Arial"/>
          <w:spacing w:val="-6"/>
          <w:sz w:val="22"/>
          <w:szCs w:val="22"/>
        </w:rPr>
        <w:t xml:space="preserve"> </w:t>
      </w:r>
      <w:r w:rsidRPr="00BC0650">
        <w:rPr>
          <w:rFonts w:ascii="Arial" w:eastAsia="Arial" w:hAnsi="Arial" w:cs="Arial"/>
          <w:sz w:val="22"/>
          <w:szCs w:val="22"/>
        </w:rPr>
        <w:t>од</w:t>
      </w:r>
      <w:r w:rsidRPr="00BC0650">
        <w:rPr>
          <w:rFonts w:ascii="Arial" w:eastAsia="Arial" w:hAnsi="Arial" w:cs="Arial"/>
          <w:spacing w:val="-5"/>
          <w:sz w:val="22"/>
          <w:szCs w:val="22"/>
        </w:rPr>
        <w:t xml:space="preserve"> </w:t>
      </w:r>
      <w:r w:rsidRPr="00BC0650">
        <w:rPr>
          <w:rFonts w:ascii="Arial" w:eastAsia="Arial" w:hAnsi="Arial" w:cs="Arial"/>
          <w:sz w:val="22"/>
          <w:szCs w:val="22"/>
        </w:rPr>
        <w:t>17,8</w:t>
      </w:r>
      <w:r w:rsidRPr="00BC0650">
        <w:rPr>
          <w:rFonts w:ascii="Arial" w:eastAsia="Arial" w:hAnsi="Arial" w:cs="Arial"/>
          <w:spacing w:val="-4"/>
          <w:sz w:val="22"/>
          <w:szCs w:val="22"/>
        </w:rPr>
        <w:t xml:space="preserve"> </w:t>
      </w:r>
      <w:r w:rsidRPr="00BC0650">
        <w:rPr>
          <w:rFonts w:ascii="Arial" w:eastAsia="Arial" w:hAnsi="Arial" w:cs="Arial"/>
          <w:spacing w:val="-5"/>
          <w:sz w:val="22"/>
          <w:szCs w:val="22"/>
        </w:rPr>
        <w:t>⁰C.</w:t>
      </w:r>
    </w:p>
    <w:p w14:paraId="0C75BC24"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Должина на траење на сончевиот сјај, осончување, годишно за Средно повардарие изнесува 2230 часови со максимум во месеците јули и август.</w:t>
      </w:r>
    </w:p>
    <w:p w14:paraId="1BBF6648" w14:textId="77777777" w:rsidR="005E0FA6" w:rsidRPr="00BC0650" w:rsidRDefault="005E0FA6" w:rsidP="00BC0650">
      <w:pPr>
        <w:widowControl w:val="0"/>
        <w:autoSpaceDE w:val="0"/>
        <w:autoSpaceDN w:val="0"/>
        <w:spacing w:line="276" w:lineRule="auto"/>
        <w:jc w:val="both"/>
        <w:rPr>
          <w:rFonts w:ascii="Arial" w:eastAsia="Arial" w:hAnsi="Arial" w:cs="Arial"/>
          <w:sz w:val="22"/>
          <w:szCs w:val="22"/>
        </w:rPr>
        <w:sectPr w:rsidR="005E0FA6" w:rsidRPr="00BC0650" w:rsidSect="005E0FA6">
          <w:headerReference w:type="default" r:id="rId24"/>
          <w:pgSz w:w="11910" w:h="16840"/>
          <w:pgMar w:top="1260" w:right="1220" w:bottom="2060" w:left="1220" w:header="978" w:footer="1869" w:gutter="0"/>
          <w:cols w:space="720"/>
        </w:sectPr>
      </w:pPr>
    </w:p>
    <w:p w14:paraId="18C38A49"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lastRenderedPageBreak/>
        <w:t>Плувиометриските анализи покажуваат дека Општината е лоцирана на мошне сушно подрачје во Р. Македонија со ниски годишни суми на врнежи.</w:t>
      </w:r>
    </w:p>
    <w:p w14:paraId="209CD9DA" w14:textId="77777777" w:rsidR="005E0FA6" w:rsidRPr="00BC0650" w:rsidRDefault="005E0FA6" w:rsidP="00BC0650">
      <w:pPr>
        <w:widowControl w:val="0"/>
        <w:autoSpaceDE w:val="0"/>
        <w:autoSpaceDN w:val="0"/>
        <w:spacing w:line="276" w:lineRule="auto"/>
        <w:ind w:left="220"/>
        <w:jc w:val="both"/>
        <w:rPr>
          <w:rFonts w:ascii="Arial" w:eastAsia="Arial" w:hAnsi="Arial" w:cs="Arial"/>
          <w:sz w:val="22"/>
          <w:szCs w:val="22"/>
        </w:rPr>
      </w:pPr>
      <w:r w:rsidRPr="00BC0650">
        <w:rPr>
          <w:rFonts w:ascii="Arial" w:eastAsia="Arial" w:hAnsi="Arial" w:cs="Arial"/>
          <w:sz w:val="22"/>
          <w:szCs w:val="22"/>
        </w:rPr>
        <w:t>Воздушните</w:t>
      </w:r>
      <w:r w:rsidRPr="00BC0650">
        <w:rPr>
          <w:rFonts w:ascii="Arial" w:eastAsia="Arial" w:hAnsi="Arial" w:cs="Arial"/>
          <w:spacing w:val="-8"/>
          <w:sz w:val="22"/>
          <w:szCs w:val="22"/>
        </w:rPr>
        <w:t xml:space="preserve"> </w:t>
      </w:r>
      <w:r w:rsidRPr="00BC0650">
        <w:rPr>
          <w:rFonts w:ascii="Arial" w:eastAsia="Arial" w:hAnsi="Arial" w:cs="Arial"/>
          <w:sz w:val="22"/>
          <w:szCs w:val="22"/>
        </w:rPr>
        <w:t>струења</w:t>
      </w:r>
      <w:r w:rsidRPr="00BC0650">
        <w:rPr>
          <w:rFonts w:ascii="Arial" w:eastAsia="Arial" w:hAnsi="Arial" w:cs="Arial"/>
          <w:spacing w:val="-6"/>
          <w:sz w:val="22"/>
          <w:szCs w:val="22"/>
        </w:rPr>
        <w:t xml:space="preserve"> </w:t>
      </w:r>
      <w:r w:rsidRPr="00BC0650">
        <w:rPr>
          <w:rFonts w:ascii="Arial" w:eastAsia="Arial" w:hAnsi="Arial" w:cs="Arial"/>
          <w:sz w:val="22"/>
          <w:szCs w:val="22"/>
        </w:rPr>
        <w:t>имаат</w:t>
      </w:r>
      <w:r w:rsidRPr="00BC0650">
        <w:rPr>
          <w:rFonts w:ascii="Arial" w:eastAsia="Arial" w:hAnsi="Arial" w:cs="Arial"/>
          <w:spacing w:val="-6"/>
          <w:sz w:val="22"/>
          <w:szCs w:val="22"/>
        </w:rPr>
        <w:t xml:space="preserve"> </w:t>
      </w:r>
      <w:r w:rsidRPr="00BC0650">
        <w:rPr>
          <w:rFonts w:ascii="Arial" w:eastAsia="Arial" w:hAnsi="Arial" w:cs="Arial"/>
          <w:sz w:val="22"/>
          <w:szCs w:val="22"/>
        </w:rPr>
        <w:t>најголема</w:t>
      </w:r>
      <w:r w:rsidRPr="00BC0650">
        <w:rPr>
          <w:rFonts w:ascii="Arial" w:eastAsia="Arial" w:hAnsi="Arial" w:cs="Arial"/>
          <w:spacing w:val="-6"/>
          <w:sz w:val="22"/>
          <w:szCs w:val="22"/>
        </w:rPr>
        <w:t xml:space="preserve"> </w:t>
      </w:r>
      <w:r w:rsidRPr="00BC0650">
        <w:rPr>
          <w:rFonts w:ascii="Arial" w:eastAsia="Arial" w:hAnsi="Arial" w:cs="Arial"/>
          <w:sz w:val="22"/>
          <w:szCs w:val="22"/>
        </w:rPr>
        <w:t>зачестеност</w:t>
      </w:r>
      <w:r w:rsidRPr="00BC0650">
        <w:rPr>
          <w:rFonts w:ascii="Arial" w:eastAsia="Arial" w:hAnsi="Arial" w:cs="Arial"/>
          <w:spacing w:val="-6"/>
          <w:sz w:val="22"/>
          <w:szCs w:val="22"/>
        </w:rPr>
        <w:t xml:space="preserve"> </w:t>
      </w:r>
      <w:r w:rsidRPr="00BC0650">
        <w:rPr>
          <w:rFonts w:ascii="Arial" w:eastAsia="Arial" w:hAnsi="Arial" w:cs="Arial"/>
          <w:sz w:val="22"/>
          <w:szCs w:val="22"/>
        </w:rPr>
        <w:t>од</w:t>
      </w:r>
      <w:r w:rsidRPr="00BC0650">
        <w:rPr>
          <w:rFonts w:ascii="Arial" w:eastAsia="Arial" w:hAnsi="Arial" w:cs="Arial"/>
          <w:spacing w:val="-7"/>
          <w:sz w:val="22"/>
          <w:szCs w:val="22"/>
        </w:rPr>
        <w:t xml:space="preserve"> </w:t>
      </w:r>
      <w:r w:rsidRPr="00BC0650">
        <w:rPr>
          <w:rFonts w:ascii="Arial" w:eastAsia="Arial" w:hAnsi="Arial" w:cs="Arial"/>
          <w:sz w:val="22"/>
          <w:szCs w:val="22"/>
        </w:rPr>
        <w:t>насоките</w:t>
      </w:r>
      <w:r w:rsidRPr="00BC0650">
        <w:rPr>
          <w:rFonts w:ascii="Arial" w:eastAsia="Arial" w:hAnsi="Arial" w:cs="Arial"/>
          <w:spacing w:val="-6"/>
          <w:sz w:val="22"/>
          <w:szCs w:val="22"/>
        </w:rPr>
        <w:t xml:space="preserve"> </w:t>
      </w:r>
      <w:r w:rsidRPr="00BC0650">
        <w:rPr>
          <w:rFonts w:ascii="Arial" w:eastAsia="Arial" w:hAnsi="Arial" w:cs="Arial"/>
          <w:sz w:val="22"/>
          <w:szCs w:val="22"/>
        </w:rPr>
        <w:t>север</w:t>
      </w:r>
      <w:r w:rsidRPr="00BC0650">
        <w:rPr>
          <w:rFonts w:ascii="Arial" w:eastAsia="Arial" w:hAnsi="Arial" w:cs="Arial"/>
          <w:spacing w:val="-8"/>
          <w:sz w:val="22"/>
          <w:szCs w:val="22"/>
        </w:rPr>
        <w:t xml:space="preserve"> </w:t>
      </w:r>
      <w:r w:rsidRPr="00BC0650">
        <w:rPr>
          <w:rFonts w:ascii="Arial" w:eastAsia="Arial" w:hAnsi="Arial" w:cs="Arial"/>
          <w:sz w:val="22"/>
          <w:szCs w:val="22"/>
        </w:rPr>
        <w:t>и</w:t>
      </w:r>
      <w:r w:rsidRPr="00BC0650">
        <w:rPr>
          <w:rFonts w:ascii="Arial" w:eastAsia="Arial" w:hAnsi="Arial" w:cs="Arial"/>
          <w:spacing w:val="-5"/>
          <w:sz w:val="22"/>
          <w:szCs w:val="22"/>
        </w:rPr>
        <w:t xml:space="preserve"> </w:t>
      </w:r>
      <w:r w:rsidRPr="00BC0650">
        <w:rPr>
          <w:rFonts w:ascii="Arial" w:eastAsia="Arial" w:hAnsi="Arial" w:cs="Arial"/>
          <w:spacing w:val="-2"/>
          <w:sz w:val="22"/>
          <w:szCs w:val="22"/>
        </w:rPr>
        <w:t>северозапад.</w:t>
      </w:r>
    </w:p>
    <w:p w14:paraId="3C5E570A" w14:textId="77777777" w:rsidR="005E0FA6" w:rsidRPr="00BC0650" w:rsidRDefault="005E0FA6" w:rsidP="00BC0650">
      <w:pPr>
        <w:widowControl w:val="0"/>
        <w:autoSpaceDE w:val="0"/>
        <w:autoSpaceDN w:val="0"/>
        <w:spacing w:line="276" w:lineRule="auto"/>
        <w:jc w:val="both"/>
        <w:rPr>
          <w:rFonts w:ascii="Arial" w:eastAsia="Arial" w:hAnsi="Arial" w:cs="Arial"/>
          <w:sz w:val="22"/>
          <w:szCs w:val="22"/>
        </w:rPr>
      </w:pPr>
      <w:r w:rsidRPr="00BC0650">
        <w:rPr>
          <w:rFonts w:ascii="Arial" w:eastAsia="Arial" w:hAnsi="Arial" w:cs="Arial"/>
          <w:noProof/>
          <w:sz w:val="22"/>
          <w:szCs w:val="22"/>
        </w:rPr>
        <w:drawing>
          <wp:anchor distT="0" distB="0" distL="0" distR="0" simplePos="0" relativeHeight="251663872" behindDoc="1" locked="0" layoutInCell="1" allowOverlap="1" wp14:anchorId="6F911084" wp14:editId="2B339070">
            <wp:simplePos x="0" y="0"/>
            <wp:positionH relativeFrom="page">
              <wp:posOffset>1650873</wp:posOffset>
            </wp:positionH>
            <wp:positionV relativeFrom="paragraph">
              <wp:posOffset>80210</wp:posOffset>
            </wp:positionV>
            <wp:extent cx="4179187" cy="3478053"/>
            <wp:effectExtent l="0" t="0" r="0" b="0"/>
            <wp:wrapTopAndBottom/>
            <wp:docPr id="202" name="Image 202" descr="veles klimatska kart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descr="veles klimatska karta.JPG"/>
                    <pic:cNvPicPr/>
                  </pic:nvPicPr>
                  <pic:blipFill>
                    <a:blip r:embed="rId25" cstate="print"/>
                    <a:stretch>
                      <a:fillRect/>
                    </a:stretch>
                  </pic:blipFill>
                  <pic:spPr>
                    <a:xfrm>
                      <a:off x="0" y="0"/>
                      <a:ext cx="4179187" cy="3478053"/>
                    </a:xfrm>
                    <a:prstGeom prst="rect">
                      <a:avLst/>
                    </a:prstGeom>
                  </pic:spPr>
                </pic:pic>
              </a:graphicData>
            </a:graphic>
          </wp:anchor>
        </w:drawing>
      </w:r>
    </w:p>
    <w:p w14:paraId="0A3DE21E" w14:textId="77777777" w:rsidR="005E0FA6" w:rsidRPr="00BC0650" w:rsidRDefault="005E0FA6" w:rsidP="00BC0650">
      <w:pPr>
        <w:widowControl w:val="0"/>
        <w:autoSpaceDE w:val="0"/>
        <w:autoSpaceDN w:val="0"/>
        <w:spacing w:line="276" w:lineRule="auto"/>
        <w:ind w:left="352" w:right="353"/>
        <w:jc w:val="center"/>
        <w:rPr>
          <w:rFonts w:ascii="Arial" w:eastAsia="Arial" w:hAnsi="Arial" w:cs="Arial"/>
          <w:sz w:val="22"/>
          <w:szCs w:val="22"/>
        </w:rPr>
      </w:pPr>
      <w:r w:rsidRPr="00BC0650">
        <w:rPr>
          <w:rFonts w:ascii="Arial" w:eastAsia="Arial" w:hAnsi="Arial" w:cs="Arial"/>
          <w:sz w:val="22"/>
          <w:szCs w:val="22"/>
        </w:rPr>
        <w:t>Климатска</w:t>
      </w:r>
      <w:r w:rsidRPr="00BC0650">
        <w:rPr>
          <w:rFonts w:ascii="Arial" w:eastAsia="Arial" w:hAnsi="Arial" w:cs="Arial"/>
          <w:spacing w:val="-5"/>
          <w:sz w:val="22"/>
          <w:szCs w:val="22"/>
        </w:rPr>
        <w:t xml:space="preserve"> </w:t>
      </w:r>
      <w:r w:rsidRPr="00BC0650">
        <w:rPr>
          <w:rFonts w:ascii="Arial" w:eastAsia="Arial" w:hAnsi="Arial" w:cs="Arial"/>
          <w:sz w:val="22"/>
          <w:szCs w:val="22"/>
        </w:rPr>
        <w:t>карта</w:t>
      </w:r>
      <w:r w:rsidRPr="00BC0650">
        <w:rPr>
          <w:rFonts w:ascii="Arial" w:eastAsia="Arial" w:hAnsi="Arial" w:cs="Arial"/>
          <w:spacing w:val="-7"/>
          <w:sz w:val="22"/>
          <w:szCs w:val="22"/>
        </w:rPr>
        <w:t xml:space="preserve"> </w:t>
      </w:r>
      <w:r w:rsidRPr="00BC0650">
        <w:rPr>
          <w:rFonts w:ascii="Arial" w:eastAsia="Arial" w:hAnsi="Arial" w:cs="Arial"/>
          <w:sz w:val="22"/>
          <w:szCs w:val="22"/>
        </w:rPr>
        <w:t>на</w:t>
      </w:r>
      <w:r w:rsidRPr="00BC0650">
        <w:rPr>
          <w:rFonts w:ascii="Arial" w:eastAsia="Arial" w:hAnsi="Arial" w:cs="Arial"/>
          <w:spacing w:val="-5"/>
          <w:sz w:val="22"/>
          <w:szCs w:val="22"/>
        </w:rPr>
        <w:t xml:space="preserve"> РМ</w:t>
      </w:r>
    </w:p>
    <w:p w14:paraId="03185751" w14:textId="77777777" w:rsidR="005E0FA6" w:rsidRPr="00BC0650" w:rsidRDefault="005E0FA6" w:rsidP="00BC0650">
      <w:pPr>
        <w:widowControl w:val="0"/>
        <w:autoSpaceDE w:val="0"/>
        <w:autoSpaceDN w:val="0"/>
        <w:spacing w:line="276" w:lineRule="auto"/>
        <w:jc w:val="both"/>
        <w:rPr>
          <w:rFonts w:ascii="Arial" w:eastAsia="Arial" w:hAnsi="Arial" w:cs="Arial"/>
          <w:sz w:val="22"/>
          <w:szCs w:val="22"/>
        </w:rPr>
      </w:pPr>
      <w:r w:rsidRPr="00BC0650">
        <w:rPr>
          <w:rFonts w:ascii="Arial" w:eastAsia="Arial" w:hAnsi="Arial" w:cs="Arial"/>
          <w:noProof/>
          <w:sz w:val="22"/>
          <w:szCs w:val="22"/>
        </w:rPr>
        <w:drawing>
          <wp:anchor distT="0" distB="0" distL="0" distR="0" simplePos="0" relativeHeight="251668992" behindDoc="1" locked="0" layoutInCell="1" allowOverlap="1" wp14:anchorId="7438F585" wp14:editId="482FF18B">
            <wp:simplePos x="0" y="0"/>
            <wp:positionH relativeFrom="page">
              <wp:posOffset>2464491</wp:posOffset>
            </wp:positionH>
            <wp:positionV relativeFrom="paragraph">
              <wp:posOffset>145728</wp:posOffset>
            </wp:positionV>
            <wp:extent cx="2654224" cy="1978152"/>
            <wp:effectExtent l="0" t="0" r="0" b="0"/>
            <wp:wrapTopAndBottom/>
            <wp:docPr id="203" name="Image 203" descr="A compass with numbers and a poin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A compass with numbers and a point&#10;&#10;AI-generated content may be incorrect."/>
                    <pic:cNvPicPr/>
                  </pic:nvPicPr>
                  <pic:blipFill>
                    <a:blip r:embed="rId26" cstate="print"/>
                    <a:stretch>
                      <a:fillRect/>
                    </a:stretch>
                  </pic:blipFill>
                  <pic:spPr>
                    <a:xfrm>
                      <a:off x="0" y="0"/>
                      <a:ext cx="2654224" cy="1978152"/>
                    </a:xfrm>
                    <a:prstGeom prst="rect">
                      <a:avLst/>
                    </a:prstGeom>
                  </pic:spPr>
                </pic:pic>
              </a:graphicData>
            </a:graphic>
          </wp:anchor>
        </w:drawing>
      </w:r>
    </w:p>
    <w:p w14:paraId="57DA7DAA" w14:textId="77777777" w:rsidR="00153832" w:rsidRPr="00BC0650" w:rsidRDefault="005E0FA6" w:rsidP="00BC0650">
      <w:pPr>
        <w:widowControl w:val="0"/>
        <w:tabs>
          <w:tab w:val="left" w:pos="3240"/>
        </w:tabs>
        <w:autoSpaceDE w:val="0"/>
        <w:autoSpaceDN w:val="0"/>
        <w:spacing w:line="276" w:lineRule="auto"/>
        <w:ind w:left="352" w:right="352"/>
        <w:jc w:val="center"/>
        <w:rPr>
          <w:rFonts w:ascii="Arial" w:eastAsia="Arial" w:hAnsi="Arial" w:cs="Arial"/>
          <w:sz w:val="22"/>
          <w:szCs w:val="22"/>
          <w:lang w:val="mk-MK"/>
        </w:rPr>
      </w:pPr>
      <w:r w:rsidRPr="00BC0650">
        <w:rPr>
          <w:rFonts w:ascii="Arial" w:eastAsia="Arial" w:hAnsi="Arial" w:cs="Arial"/>
          <w:sz w:val="22"/>
          <w:szCs w:val="22"/>
        </w:rPr>
        <w:t>Ружа</w:t>
      </w:r>
      <w:r w:rsidRPr="00BC0650">
        <w:rPr>
          <w:rFonts w:ascii="Arial" w:eastAsia="Arial" w:hAnsi="Arial" w:cs="Arial"/>
          <w:spacing w:val="-6"/>
          <w:sz w:val="22"/>
          <w:szCs w:val="22"/>
        </w:rPr>
        <w:t xml:space="preserve"> </w:t>
      </w:r>
      <w:r w:rsidRPr="00BC0650">
        <w:rPr>
          <w:rFonts w:ascii="Arial" w:eastAsia="Arial" w:hAnsi="Arial" w:cs="Arial"/>
          <w:sz w:val="22"/>
          <w:szCs w:val="22"/>
        </w:rPr>
        <w:t>на</w:t>
      </w:r>
      <w:r w:rsidRPr="00BC0650">
        <w:rPr>
          <w:rFonts w:ascii="Arial" w:eastAsia="Arial" w:hAnsi="Arial" w:cs="Arial"/>
          <w:spacing w:val="-4"/>
          <w:sz w:val="22"/>
          <w:szCs w:val="22"/>
        </w:rPr>
        <w:t xml:space="preserve"> </w:t>
      </w:r>
      <w:r w:rsidRPr="00BC0650">
        <w:rPr>
          <w:rFonts w:ascii="Arial" w:eastAsia="Arial" w:hAnsi="Arial" w:cs="Arial"/>
          <w:spacing w:val="-2"/>
          <w:sz w:val="22"/>
          <w:szCs w:val="22"/>
        </w:rPr>
        <w:t>ветрови</w:t>
      </w:r>
      <w:bookmarkStart w:id="18" w:name="_bookmark17"/>
      <w:bookmarkEnd w:id="18"/>
    </w:p>
    <w:p w14:paraId="7413C849" w14:textId="77777777" w:rsidR="00153832" w:rsidRPr="00BC0650" w:rsidRDefault="00153832" w:rsidP="00BC0650">
      <w:pPr>
        <w:widowControl w:val="0"/>
        <w:tabs>
          <w:tab w:val="left" w:pos="90"/>
        </w:tabs>
        <w:autoSpaceDE w:val="0"/>
        <w:autoSpaceDN w:val="0"/>
        <w:spacing w:line="276" w:lineRule="auto"/>
        <w:ind w:left="352" w:right="352"/>
        <w:jc w:val="center"/>
        <w:rPr>
          <w:rFonts w:ascii="Arial" w:eastAsia="Arial" w:hAnsi="Arial" w:cs="Arial"/>
          <w:b/>
          <w:bCs/>
          <w:sz w:val="22"/>
          <w:szCs w:val="22"/>
          <w:lang w:val="mk-MK"/>
        </w:rPr>
      </w:pPr>
    </w:p>
    <w:p w14:paraId="35F78E15" w14:textId="77777777" w:rsidR="005E0FA6" w:rsidRPr="00BC0650" w:rsidRDefault="005E0FA6" w:rsidP="00BC0650">
      <w:pPr>
        <w:widowControl w:val="0"/>
        <w:tabs>
          <w:tab w:val="left" w:pos="90"/>
        </w:tabs>
        <w:autoSpaceDE w:val="0"/>
        <w:autoSpaceDN w:val="0"/>
        <w:spacing w:line="276" w:lineRule="auto"/>
        <w:ind w:left="352" w:right="352"/>
        <w:jc w:val="center"/>
        <w:rPr>
          <w:rFonts w:ascii="Arial" w:eastAsia="Arial" w:hAnsi="Arial" w:cs="Arial"/>
          <w:sz w:val="22"/>
          <w:szCs w:val="22"/>
          <w:lang w:val="mk-MK"/>
        </w:rPr>
      </w:pPr>
      <w:r w:rsidRPr="00BC0650">
        <w:rPr>
          <w:rFonts w:ascii="Arial" w:eastAsia="Arial" w:hAnsi="Arial" w:cs="Arial"/>
          <w:b/>
          <w:bCs/>
          <w:sz w:val="22"/>
          <w:szCs w:val="22"/>
        </w:rPr>
        <w:t>Користење</w:t>
      </w:r>
      <w:r w:rsidRPr="00BC0650">
        <w:rPr>
          <w:rFonts w:ascii="Arial" w:eastAsia="Arial" w:hAnsi="Arial" w:cs="Arial"/>
          <w:b/>
          <w:bCs/>
          <w:spacing w:val="-6"/>
          <w:sz w:val="22"/>
          <w:szCs w:val="22"/>
        </w:rPr>
        <w:t xml:space="preserve"> </w:t>
      </w:r>
      <w:r w:rsidRPr="00BC0650">
        <w:rPr>
          <w:rFonts w:ascii="Arial" w:eastAsia="Arial" w:hAnsi="Arial" w:cs="Arial"/>
          <w:b/>
          <w:bCs/>
          <w:sz w:val="22"/>
          <w:szCs w:val="22"/>
        </w:rPr>
        <w:t>на</w:t>
      </w:r>
      <w:r w:rsidRPr="00BC0650">
        <w:rPr>
          <w:rFonts w:ascii="Arial" w:eastAsia="Arial" w:hAnsi="Arial" w:cs="Arial"/>
          <w:b/>
          <w:bCs/>
          <w:spacing w:val="-6"/>
          <w:sz w:val="22"/>
          <w:szCs w:val="22"/>
        </w:rPr>
        <w:t xml:space="preserve"> </w:t>
      </w:r>
      <w:r w:rsidRPr="00BC0650">
        <w:rPr>
          <w:rFonts w:ascii="Arial" w:eastAsia="Arial" w:hAnsi="Arial" w:cs="Arial"/>
          <w:b/>
          <w:bCs/>
          <w:spacing w:val="-2"/>
          <w:sz w:val="22"/>
          <w:szCs w:val="22"/>
        </w:rPr>
        <w:t>земјиштето</w:t>
      </w:r>
    </w:p>
    <w:p w14:paraId="75129551"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Според податоците за намената на земјиштето во општина Неготино има 32052 ha од кои 22303 ha е земјоделска површина, 1966 ha се шуми и 1966 ha се неплодно земјиште. Од земјоделската површина околу 10 000 ha се пасишта, 12 000 ha се обработливи површини од кои најголем дел се ораници и бавчи со површина од 7 000 ha, околу 4 000 ha лозови насади, а останатото се овоштарници и ливади.</w:t>
      </w:r>
    </w:p>
    <w:p w14:paraId="64F72E86"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Во</w:t>
      </w:r>
      <w:r w:rsidRPr="00BC0650">
        <w:rPr>
          <w:rFonts w:ascii="Arial" w:eastAsia="Arial" w:hAnsi="Arial" w:cs="Arial"/>
          <w:spacing w:val="-3"/>
          <w:sz w:val="22"/>
          <w:szCs w:val="22"/>
        </w:rPr>
        <w:t xml:space="preserve"> </w:t>
      </w:r>
      <w:r w:rsidRPr="00BC0650">
        <w:rPr>
          <w:rFonts w:ascii="Arial" w:eastAsia="Arial" w:hAnsi="Arial" w:cs="Arial"/>
          <w:sz w:val="22"/>
          <w:szCs w:val="22"/>
        </w:rPr>
        <w:t>структуратата</w:t>
      </w:r>
      <w:r w:rsidRPr="00BC0650">
        <w:rPr>
          <w:rFonts w:ascii="Arial" w:eastAsia="Arial" w:hAnsi="Arial" w:cs="Arial"/>
          <w:spacing w:val="-3"/>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обработливото</w:t>
      </w:r>
      <w:r w:rsidRPr="00BC0650">
        <w:rPr>
          <w:rFonts w:ascii="Arial" w:eastAsia="Arial" w:hAnsi="Arial" w:cs="Arial"/>
          <w:spacing w:val="-3"/>
          <w:sz w:val="22"/>
          <w:szCs w:val="22"/>
        </w:rPr>
        <w:t xml:space="preserve"> </w:t>
      </w:r>
      <w:r w:rsidRPr="00BC0650">
        <w:rPr>
          <w:rFonts w:ascii="Arial" w:eastAsia="Arial" w:hAnsi="Arial" w:cs="Arial"/>
          <w:sz w:val="22"/>
          <w:szCs w:val="22"/>
        </w:rPr>
        <w:t>земјиште</w:t>
      </w:r>
      <w:r w:rsidRPr="00BC0650">
        <w:rPr>
          <w:rFonts w:ascii="Arial" w:eastAsia="Arial" w:hAnsi="Arial" w:cs="Arial"/>
          <w:spacing w:val="-5"/>
          <w:sz w:val="22"/>
          <w:szCs w:val="22"/>
        </w:rPr>
        <w:t xml:space="preserve"> </w:t>
      </w:r>
      <w:r w:rsidRPr="00BC0650">
        <w:rPr>
          <w:rFonts w:ascii="Arial" w:eastAsia="Arial" w:hAnsi="Arial" w:cs="Arial"/>
          <w:sz w:val="22"/>
          <w:szCs w:val="22"/>
        </w:rPr>
        <w:t>во</w:t>
      </w:r>
      <w:r w:rsidRPr="00BC0650">
        <w:rPr>
          <w:rFonts w:ascii="Arial" w:eastAsia="Arial" w:hAnsi="Arial" w:cs="Arial"/>
          <w:spacing w:val="-2"/>
          <w:sz w:val="22"/>
          <w:szCs w:val="22"/>
        </w:rPr>
        <w:t xml:space="preserve"> </w:t>
      </w:r>
      <w:r w:rsidRPr="00BC0650">
        <w:rPr>
          <w:rFonts w:ascii="Arial" w:eastAsia="Arial" w:hAnsi="Arial" w:cs="Arial"/>
          <w:sz w:val="22"/>
          <w:szCs w:val="22"/>
        </w:rPr>
        <w:t>најголем</w:t>
      </w:r>
      <w:r w:rsidRPr="00BC0650">
        <w:rPr>
          <w:rFonts w:ascii="Arial" w:eastAsia="Arial" w:hAnsi="Arial" w:cs="Arial"/>
          <w:spacing w:val="-5"/>
          <w:sz w:val="22"/>
          <w:szCs w:val="22"/>
        </w:rPr>
        <w:t xml:space="preserve"> </w:t>
      </w:r>
      <w:r w:rsidRPr="00BC0650">
        <w:rPr>
          <w:rFonts w:ascii="Arial" w:eastAsia="Arial" w:hAnsi="Arial" w:cs="Arial"/>
          <w:sz w:val="22"/>
          <w:szCs w:val="22"/>
        </w:rPr>
        <w:t>дел</w:t>
      </w:r>
      <w:r w:rsidRPr="00BC0650">
        <w:rPr>
          <w:rFonts w:ascii="Arial" w:eastAsia="Arial" w:hAnsi="Arial" w:cs="Arial"/>
          <w:spacing w:val="-2"/>
          <w:sz w:val="22"/>
          <w:szCs w:val="22"/>
        </w:rPr>
        <w:t xml:space="preserve"> </w:t>
      </w:r>
      <w:r w:rsidRPr="00BC0650">
        <w:rPr>
          <w:rFonts w:ascii="Arial" w:eastAsia="Arial" w:hAnsi="Arial" w:cs="Arial"/>
          <w:sz w:val="22"/>
          <w:szCs w:val="22"/>
        </w:rPr>
        <w:t>учествуваат</w:t>
      </w:r>
      <w:r w:rsidRPr="00BC0650">
        <w:rPr>
          <w:rFonts w:ascii="Arial" w:eastAsia="Arial" w:hAnsi="Arial" w:cs="Arial"/>
          <w:spacing w:val="-3"/>
          <w:sz w:val="22"/>
          <w:szCs w:val="22"/>
        </w:rPr>
        <w:t xml:space="preserve"> </w:t>
      </w:r>
      <w:r w:rsidRPr="00BC0650">
        <w:rPr>
          <w:rFonts w:ascii="Arial" w:eastAsia="Arial" w:hAnsi="Arial" w:cs="Arial"/>
          <w:sz w:val="22"/>
          <w:szCs w:val="22"/>
        </w:rPr>
        <w:t>површините под ниви (58,3 %), потоа следуваат површините под лозја (33,3 %).</w:t>
      </w:r>
    </w:p>
    <w:p w14:paraId="79C0AC4F" w14:textId="77777777" w:rsidR="005E0FA6" w:rsidRPr="00BC0650" w:rsidRDefault="005E0FA6" w:rsidP="00BC0650">
      <w:pPr>
        <w:widowControl w:val="0"/>
        <w:autoSpaceDE w:val="0"/>
        <w:autoSpaceDN w:val="0"/>
        <w:spacing w:line="276" w:lineRule="auto"/>
        <w:jc w:val="both"/>
        <w:rPr>
          <w:rFonts w:ascii="Arial" w:eastAsia="Arial" w:hAnsi="Arial" w:cs="Arial"/>
          <w:sz w:val="22"/>
          <w:szCs w:val="22"/>
        </w:rPr>
        <w:sectPr w:rsidR="005E0FA6" w:rsidRPr="00BC0650" w:rsidSect="005E0FA6">
          <w:headerReference w:type="default" r:id="rId27"/>
          <w:footerReference w:type="default" r:id="rId28"/>
          <w:pgSz w:w="11910" w:h="16840"/>
          <w:pgMar w:top="1260" w:right="1220" w:bottom="1480" w:left="1220" w:header="978" w:footer="1291" w:gutter="0"/>
          <w:pgNumType w:start="42"/>
          <w:cols w:space="720"/>
        </w:sectPr>
      </w:pPr>
    </w:p>
    <w:p w14:paraId="6F9F4689" w14:textId="77777777" w:rsidR="005E0FA6" w:rsidRPr="00BC0650" w:rsidRDefault="005E0FA6" w:rsidP="00BC0650">
      <w:pPr>
        <w:widowControl w:val="0"/>
        <w:autoSpaceDE w:val="0"/>
        <w:autoSpaceDN w:val="0"/>
        <w:spacing w:line="276" w:lineRule="auto"/>
        <w:ind w:left="220" w:right="212"/>
        <w:jc w:val="both"/>
        <w:rPr>
          <w:rFonts w:ascii="Arial" w:eastAsia="Arial" w:hAnsi="Arial" w:cs="Arial"/>
          <w:sz w:val="22"/>
          <w:szCs w:val="22"/>
        </w:rPr>
      </w:pPr>
      <w:r w:rsidRPr="00BC0650">
        <w:rPr>
          <w:rFonts w:ascii="Arial" w:eastAsia="Arial" w:hAnsi="Arial" w:cs="Arial"/>
          <w:sz w:val="22"/>
          <w:szCs w:val="22"/>
        </w:rPr>
        <w:lastRenderedPageBreak/>
        <w:t>Лозовите насади се најзастапени во атарите на селата Долни Дисан, Тимјаник и</w:t>
      </w:r>
      <w:r w:rsidRPr="00BC0650">
        <w:rPr>
          <w:rFonts w:ascii="Arial" w:eastAsia="Arial" w:hAnsi="Arial" w:cs="Arial"/>
          <w:spacing w:val="40"/>
          <w:sz w:val="22"/>
          <w:szCs w:val="22"/>
        </w:rPr>
        <w:t xml:space="preserve"> </w:t>
      </w:r>
      <w:r w:rsidRPr="00BC0650">
        <w:rPr>
          <w:rFonts w:ascii="Arial" w:eastAsia="Arial" w:hAnsi="Arial" w:cs="Arial"/>
          <w:sz w:val="22"/>
          <w:szCs w:val="22"/>
        </w:rPr>
        <w:t>Курија. Исто така големи површини на лозови насади има во непосредната околина на градот Неготино.</w:t>
      </w:r>
    </w:p>
    <w:p w14:paraId="4C61EF14" w14:textId="77777777" w:rsidR="00153832" w:rsidRPr="00BC0650" w:rsidRDefault="005E0FA6" w:rsidP="00BC0650">
      <w:pPr>
        <w:widowControl w:val="0"/>
        <w:autoSpaceDE w:val="0"/>
        <w:autoSpaceDN w:val="0"/>
        <w:spacing w:line="276" w:lineRule="auto"/>
        <w:ind w:left="220" w:right="214"/>
        <w:jc w:val="both"/>
        <w:rPr>
          <w:rFonts w:ascii="Arial" w:eastAsia="Arial" w:hAnsi="Arial" w:cs="Arial"/>
          <w:sz w:val="22"/>
          <w:szCs w:val="22"/>
          <w:lang w:val="mk-MK"/>
        </w:rPr>
      </w:pPr>
      <w:r w:rsidRPr="00BC0650">
        <w:rPr>
          <w:rFonts w:ascii="Arial" w:eastAsia="Arial" w:hAnsi="Arial" w:cs="Arial"/>
          <w:sz w:val="22"/>
          <w:szCs w:val="22"/>
        </w:rPr>
        <w:t>Почвено-климатските карактеристики имаат поволно влијание за одгледување на сите полјоделски култури – житни, индустриски, градинарски и фуражни, и особено подигање овошни и лозови насади. Обработливите површини, претежно лозја застапени се на просторот на сите населени места, со исклучок на селата Шеоба, Липа, Пештерница, Калањево и Брусник каде што доминираат шумите и пасиштата.</w:t>
      </w:r>
      <w:bookmarkStart w:id="19" w:name="_bookmark18"/>
      <w:bookmarkEnd w:id="19"/>
    </w:p>
    <w:p w14:paraId="641DAF1A" w14:textId="77777777" w:rsidR="00153832" w:rsidRPr="00BC0650" w:rsidRDefault="00153832" w:rsidP="00BC0650">
      <w:pPr>
        <w:widowControl w:val="0"/>
        <w:autoSpaceDE w:val="0"/>
        <w:autoSpaceDN w:val="0"/>
        <w:spacing w:line="276" w:lineRule="auto"/>
        <w:ind w:left="220" w:right="214"/>
        <w:jc w:val="both"/>
        <w:rPr>
          <w:rFonts w:ascii="Arial" w:eastAsia="Arial" w:hAnsi="Arial" w:cs="Arial"/>
          <w:sz w:val="22"/>
          <w:szCs w:val="22"/>
          <w:lang w:val="mk-MK"/>
        </w:rPr>
      </w:pPr>
    </w:p>
    <w:p w14:paraId="61D3544E"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b/>
          <w:bCs/>
          <w:sz w:val="22"/>
          <w:szCs w:val="22"/>
        </w:rPr>
        <w:t>Стопански</w:t>
      </w:r>
      <w:r w:rsidRPr="00BC0650">
        <w:rPr>
          <w:rFonts w:ascii="Arial" w:eastAsia="Arial" w:hAnsi="Arial" w:cs="Arial"/>
          <w:b/>
          <w:bCs/>
          <w:spacing w:val="-5"/>
          <w:sz w:val="22"/>
          <w:szCs w:val="22"/>
        </w:rPr>
        <w:t xml:space="preserve"> </w:t>
      </w:r>
      <w:r w:rsidRPr="00BC0650">
        <w:rPr>
          <w:rFonts w:ascii="Arial" w:eastAsia="Arial" w:hAnsi="Arial" w:cs="Arial"/>
          <w:b/>
          <w:bCs/>
          <w:spacing w:val="-2"/>
          <w:sz w:val="22"/>
          <w:szCs w:val="22"/>
        </w:rPr>
        <w:t>развој</w:t>
      </w:r>
    </w:p>
    <w:p w14:paraId="035628B4"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Економскиот просперитет на подрачјето на општина Неготино е неразделно поврзан и во интеракција со одржливиот развој, односно заштитата на животната средина. Во анализата акцентот е ставен на структурата на стопанството и присутноста на стопанските дејности кои битно влијаат врз квалитетот на животната средина. Врз таа основа утврдени се постојните и потенцијални загадувачи и предложени се плански акции и приоритети во превентивно делување и разрешување на еколошките проблеми во општината.</w:t>
      </w:r>
    </w:p>
    <w:p w14:paraId="1B64383E"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Развојот на општина Неготино се остварува во рамки на општите услови на стопанисување присутни во Република Македонија и спецификите кои што го карактеризираат ова подрачје.</w:t>
      </w:r>
    </w:p>
    <w:p w14:paraId="6ECE5480"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Во овој период нагласени се реформските зафати во сите сфери на општественото живеење какошто се: сопственичка трансформација, афирмација на стоковото производство, намалени се регулативните функции на државата во стопанството, создадени се претпоставките и условите за остварување на процесот на</w:t>
      </w:r>
      <w:r w:rsidRPr="00BC0650">
        <w:rPr>
          <w:rFonts w:ascii="Arial" w:eastAsia="Arial" w:hAnsi="Arial" w:cs="Arial"/>
          <w:spacing w:val="40"/>
          <w:sz w:val="22"/>
          <w:szCs w:val="22"/>
        </w:rPr>
        <w:t xml:space="preserve"> </w:t>
      </w:r>
      <w:r w:rsidRPr="00BC0650">
        <w:rPr>
          <w:rFonts w:ascii="Arial" w:eastAsia="Arial" w:hAnsi="Arial" w:cs="Arial"/>
          <w:sz w:val="22"/>
          <w:szCs w:val="22"/>
        </w:rPr>
        <w:t>приватизација и преструктуирање на претпријатијата. Со процесот на децентрализација Општината презема улога и во локалниот економски развој, воглавно насочена кон: преземање активности за зголемување на вработувањата, работи на промовирање и стимулирање на локалниот развој, во координација со надлежните институции, работи на обезбедување на дел од услугите во земјоделството, работи на промоција на условите за развој на малите и средни претпријатија (МСП) ги вклучува граѓаните при изработка на стратешки документи кои се</w:t>
      </w:r>
      <w:r w:rsidRPr="00BC0650">
        <w:rPr>
          <w:rFonts w:ascii="Arial" w:eastAsia="Arial" w:hAnsi="Arial" w:cs="Arial"/>
          <w:spacing w:val="-1"/>
          <w:sz w:val="22"/>
          <w:szCs w:val="22"/>
        </w:rPr>
        <w:t xml:space="preserve"> </w:t>
      </w:r>
      <w:r w:rsidRPr="00BC0650">
        <w:rPr>
          <w:rFonts w:ascii="Arial" w:eastAsia="Arial" w:hAnsi="Arial" w:cs="Arial"/>
          <w:sz w:val="22"/>
          <w:szCs w:val="22"/>
        </w:rPr>
        <w:t>од важност</w:t>
      </w:r>
      <w:r w:rsidRPr="00BC0650">
        <w:rPr>
          <w:rFonts w:ascii="Arial" w:eastAsia="Arial" w:hAnsi="Arial" w:cs="Arial"/>
          <w:spacing w:val="-1"/>
          <w:sz w:val="22"/>
          <w:szCs w:val="22"/>
        </w:rPr>
        <w:t xml:space="preserve"> </w:t>
      </w:r>
      <w:r w:rsidRPr="00BC0650">
        <w:rPr>
          <w:rFonts w:ascii="Arial" w:eastAsia="Arial" w:hAnsi="Arial" w:cs="Arial"/>
          <w:sz w:val="22"/>
          <w:szCs w:val="22"/>
        </w:rPr>
        <w:t>за</w:t>
      </w:r>
      <w:r w:rsidRPr="00BC0650">
        <w:rPr>
          <w:rFonts w:ascii="Arial" w:eastAsia="Arial" w:hAnsi="Arial" w:cs="Arial"/>
          <w:spacing w:val="-1"/>
          <w:sz w:val="22"/>
          <w:szCs w:val="22"/>
        </w:rPr>
        <w:t xml:space="preserve"> </w:t>
      </w:r>
      <w:r w:rsidRPr="00BC0650">
        <w:rPr>
          <w:rFonts w:ascii="Arial" w:eastAsia="Arial" w:hAnsi="Arial" w:cs="Arial"/>
          <w:sz w:val="22"/>
          <w:szCs w:val="22"/>
        </w:rPr>
        <w:t>општината, се</w:t>
      </w:r>
      <w:r w:rsidRPr="00BC0650">
        <w:rPr>
          <w:rFonts w:ascii="Arial" w:eastAsia="Arial" w:hAnsi="Arial" w:cs="Arial"/>
          <w:spacing w:val="-1"/>
          <w:sz w:val="22"/>
          <w:szCs w:val="22"/>
        </w:rPr>
        <w:t xml:space="preserve"> </w:t>
      </w:r>
      <w:r w:rsidRPr="00BC0650">
        <w:rPr>
          <w:rFonts w:ascii="Arial" w:eastAsia="Arial" w:hAnsi="Arial" w:cs="Arial"/>
          <w:sz w:val="22"/>
          <w:szCs w:val="22"/>
        </w:rPr>
        <w:t>грижи</w:t>
      </w:r>
      <w:r w:rsidRPr="00BC0650">
        <w:rPr>
          <w:rFonts w:ascii="Arial" w:eastAsia="Arial" w:hAnsi="Arial" w:cs="Arial"/>
          <w:spacing w:val="-1"/>
          <w:sz w:val="22"/>
          <w:szCs w:val="22"/>
        </w:rPr>
        <w:t xml:space="preserve"> </w:t>
      </w:r>
      <w:r w:rsidRPr="00BC0650">
        <w:rPr>
          <w:rFonts w:ascii="Arial" w:eastAsia="Arial" w:hAnsi="Arial" w:cs="Arial"/>
          <w:sz w:val="22"/>
          <w:szCs w:val="22"/>
        </w:rPr>
        <w:t>за</w:t>
      </w:r>
      <w:r w:rsidRPr="00BC0650">
        <w:rPr>
          <w:rFonts w:ascii="Arial" w:eastAsia="Arial" w:hAnsi="Arial" w:cs="Arial"/>
          <w:spacing w:val="-1"/>
          <w:sz w:val="22"/>
          <w:szCs w:val="22"/>
        </w:rPr>
        <w:t xml:space="preserve"> </w:t>
      </w:r>
      <w:r w:rsidRPr="00BC0650">
        <w:rPr>
          <w:rFonts w:ascii="Arial" w:eastAsia="Arial" w:hAnsi="Arial" w:cs="Arial"/>
          <w:sz w:val="22"/>
          <w:szCs w:val="22"/>
        </w:rPr>
        <w:t>развојот на индустријата, за</w:t>
      </w:r>
      <w:r w:rsidRPr="00BC0650">
        <w:rPr>
          <w:rFonts w:ascii="Arial" w:eastAsia="Arial" w:hAnsi="Arial" w:cs="Arial"/>
          <w:spacing w:val="-3"/>
          <w:sz w:val="22"/>
          <w:szCs w:val="22"/>
        </w:rPr>
        <w:t xml:space="preserve"> </w:t>
      </w:r>
      <w:r w:rsidRPr="00BC0650">
        <w:rPr>
          <w:rFonts w:ascii="Arial" w:eastAsia="Arial" w:hAnsi="Arial" w:cs="Arial"/>
          <w:sz w:val="22"/>
          <w:szCs w:val="22"/>
        </w:rPr>
        <w:t>привлекување на инвестиции, презема активности за</w:t>
      </w:r>
      <w:r w:rsidRPr="00BC0650">
        <w:rPr>
          <w:rFonts w:ascii="Arial" w:eastAsia="Arial" w:hAnsi="Arial" w:cs="Arial"/>
          <w:spacing w:val="-2"/>
          <w:sz w:val="22"/>
          <w:szCs w:val="22"/>
        </w:rPr>
        <w:t xml:space="preserve"> </w:t>
      </w:r>
      <w:r w:rsidRPr="00BC0650">
        <w:rPr>
          <w:rFonts w:ascii="Arial" w:eastAsia="Arial" w:hAnsi="Arial" w:cs="Arial"/>
          <w:sz w:val="22"/>
          <w:szCs w:val="22"/>
        </w:rPr>
        <w:t>пристап</w:t>
      </w:r>
      <w:r w:rsidRPr="00BC0650">
        <w:rPr>
          <w:rFonts w:ascii="Arial" w:eastAsia="Arial" w:hAnsi="Arial" w:cs="Arial"/>
          <w:spacing w:val="-1"/>
          <w:sz w:val="22"/>
          <w:szCs w:val="22"/>
        </w:rPr>
        <w:t xml:space="preserve"> </w:t>
      </w:r>
      <w:r w:rsidRPr="00BC0650">
        <w:rPr>
          <w:rFonts w:ascii="Arial" w:eastAsia="Arial" w:hAnsi="Arial" w:cs="Arial"/>
          <w:sz w:val="22"/>
          <w:szCs w:val="22"/>
        </w:rPr>
        <w:t>до разни</w:t>
      </w:r>
      <w:r w:rsidRPr="00BC0650">
        <w:rPr>
          <w:rFonts w:ascii="Arial" w:eastAsia="Arial" w:hAnsi="Arial" w:cs="Arial"/>
          <w:spacing w:val="-2"/>
          <w:sz w:val="22"/>
          <w:szCs w:val="22"/>
        </w:rPr>
        <w:t xml:space="preserve"> </w:t>
      </w:r>
      <w:r w:rsidRPr="00BC0650">
        <w:rPr>
          <w:rFonts w:ascii="Arial" w:eastAsia="Arial" w:hAnsi="Arial" w:cs="Arial"/>
          <w:sz w:val="22"/>
          <w:szCs w:val="22"/>
        </w:rPr>
        <w:t>фондови за</w:t>
      </w:r>
      <w:r w:rsidRPr="00BC0650">
        <w:rPr>
          <w:rFonts w:ascii="Arial" w:eastAsia="Arial" w:hAnsi="Arial" w:cs="Arial"/>
          <w:spacing w:val="-2"/>
          <w:sz w:val="22"/>
          <w:szCs w:val="22"/>
        </w:rPr>
        <w:t xml:space="preserve"> </w:t>
      </w:r>
      <w:r w:rsidRPr="00BC0650">
        <w:rPr>
          <w:rFonts w:ascii="Arial" w:eastAsia="Arial" w:hAnsi="Arial" w:cs="Arial"/>
          <w:sz w:val="22"/>
          <w:szCs w:val="22"/>
        </w:rPr>
        <w:t>поддршка</w:t>
      </w:r>
      <w:r w:rsidRPr="00BC0650">
        <w:rPr>
          <w:rFonts w:ascii="Arial" w:eastAsia="Arial" w:hAnsi="Arial" w:cs="Arial"/>
          <w:spacing w:val="-2"/>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МСП во општината и регионот.</w:t>
      </w:r>
    </w:p>
    <w:p w14:paraId="7C8C9241"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Пазарните услови на стопанисување, сопственичкото и производствено преструктуирање на постојните претпријатија и подемот на приватното претприемништво и иницијативи резултираат со зголемен број на новорегистрирани прептријатија, со што е остварен пораст на вкупниот број на претпријатијата во сите дејности. Носители на зголемувањето на бројот на стопанските субјекти се приватните фирми, за чие формирање и работење погодуваат новите</w:t>
      </w:r>
      <w:r w:rsidRPr="00BC0650">
        <w:rPr>
          <w:rFonts w:ascii="Arial" w:eastAsia="Arial" w:hAnsi="Arial" w:cs="Arial"/>
          <w:spacing w:val="40"/>
          <w:sz w:val="22"/>
          <w:szCs w:val="22"/>
        </w:rPr>
        <w:t xml:space="preserve"> </w:t>
      </w:r>
      <w:r w:rsidRPr="00BC0650">
        <w:rPr>
          <w:rFonts w:ascii="Arial" w:eastAsia="Arial" w:hAnsi="Arial" w:cs="Arial"/>
          <w:sz w:val="22"/>
          <w:szCs w:val="22"/>
        </w:rPr>
        <w:t>системски решенија.</w:t>
      </w:r>
    </w:p>
    <w:p w14:paraId="37D3CD36" w14:textId="77777777" w:rsidR="005E0FA6" w:rsidRPr="00BC0650" w:rsidRDefault="005E0FA6" w:rsidP="00BC0650">
      <w:pPr>
        <w:widowControl w:val="0"/>
        <w:autoSpaceDE w:val="0"/>
        <w:autoSpaceDN w:val="0"/>
        <w:spacing w:line="276" w:lineRule="auto"/>
        <w:jc w:val="both"/>
        <w:rPr>
          <w:rFonts w:ascii="Arial" w:eastAsia="Arial" w:hAnsi="Arial" w:cs="Arial"/>
          <w:sz w:val="22"/>
          <w:szCs w:val="22"/>
        </w:rPr>
        <w:sectPr w:rsidR="005E0FA6" w:rsidRPr="00BC0650" w:rsidSect="005E0FA6">
          <w:pgSz w:w="11910" w:h="16840"/>
          <w:pgMar w:top="1260" w:right="1220" w:bottom="1480" w:left="1220" w:header="978" w:footer="1291" w:gutter="0"/>
          <w:cols w:space="720"/>
        </w:sectPr>
      </w:pPr>
    </w:p>
    <w:p w14:paraId="5374655C"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lastRenderedPageBreak/>
        <w:t>Според податоците, добиени од Централниот регистар во 2010 година, во општина Неготино се регистрирани 1206 деловни субјекти од кои 42,8% се претпријатија, 32,0% трговски друштва и 13,0% трговци поединци.</w:t>
      </w:r>
    </w:p>
    <w:p w14:paraId="336164F9"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Структурата на деловни субјекти во Општината по дејност покажува дека во секторот на услуги со трговија на големо и мало регистрирани се 260 субјекти или 65%, додека во делот на Шпедицијата 53 или 13,2%. Во делот на туризмот и угостителството регистрирани се 39 субјекти (9,75%) додека остатокот е во делот на финансиските услуги и други видови на услуги. Структурата на субјектите во индустрискито производство покажува дека доминантна улога има прехрамбената индустрија со регистрирани 32 субјекти, односно 50% од индустриското производство, градежната индустрија учествува со 11 субјекти односно 17,18% и текстилната со 8 субјекти односно</w:t>
      </w:r>
      <w:r w:rsidRPr="00BC0650">
        <w:rPr>
          <w:rFonts w:ascii="Arial" w:eastAsia="Arial" w:hAnsi="Arial" w:cs="Arial"/>
          <w:spacing w:val="-3"/>
          <w:sz w:val="22"/>
          <w:szCs w:val="22"/>
        </w:rPr>
        <w:t xml:space="preserve"> </w:t>
      </w:r>
      <w:r w:rsidRPr="00BC0650">
        <w:rPr>
          <w:rFonts w:ascii="Arial" w:eastAsia="Arial" w:hAnsi="Arial" w:cs="Arial"/>
          <w:sz w:val="22"/>
          <w:szCs w:val="22"/>
        </w:rPr>
        <w:t>12,5%.</w:t>
      </w:r>
      <w:r w:rsidRPr="00BC0650">
        <w:rPr>
          <w:rFonts w:ascii="Arial" w:eastAsia="Arial" w:hAnsi="Arial" w:cs="Arial"/>
          <w:spacing w:val="-1"/>
          <w:sz w:val="22"/>
          <w:szCs w:val="22"/>
        </w:rPr>
        <w:t xml:space="preserve"> </w:t>
      </w:r>
      <w:r w:rsidRPr="00BC0650">
        <w:rPr>
          <w:rFonts w:ascii="Arial" w:eastAsia="Arial" w:hAnsi="Arial" w:cs="Arial"/>
          <w:sz w:val="22"/>
          <w:szCs w:val="22"/>
        </w:rPr>
        <w:t>Останатите</w:t>
      </w:r>
      <w:r w:rsidRPr="00BC0650">
        <w:rPr>
          <w:rFonts w:ascii="Arial" w:eastAsia="Arial" w:hAnsi="Arial" w:cs="Arial"/>
          <w:spacing w:val="-1"/>
          <w:sz w:val="22"/>
          <w:szCs w:val="22"/>
        </w:rPr>
        <w:t xml:space="preserve"> </w:t>
      </w:r>
      <w:r w:rsidRPr="00BC0650">
        <w:rPr>
          <w:rFonts w:ascii="Arial" w:eastAsia="Arial" w:hAnsi="Arial" w:cs="Arial"/>
          <w:sz w:val="22"/>
          <w:szCs w:val="22"/>
        </w:rPr>
        <w:t>субјекти</w:t>
      </w:r>
      <w:r w:rsidRPr="00BC0650">
        <w:rPr>
          <w:rFonts w:ascii="Arial" w:eastAsia="Arial" w:hAnsi="Arial" w:cs="Arial"/>
          <w:spacing w:val="-1"/>
          <w:sz w:val="22"/>
          <w:szCs w:val="22"/>
        </w:rPr>
        <w:t xml:space="preserve"> </w:t>
      </w:r>
      <w:r w:rsidRPr="00BC0650">
        <w:rPr>
          <w:rFonts w:ascii="Arial" w:eastAsia="Arial" w:hAnsi="Arial" w:cs="Arial"/>
          <w:sz w:val="22"/>
          <w:szCs w:val="22"/>
        </w:rPr>
        <w:t>се во</w:t>
      </w:r>
      <w:r w:rsidRPr="00BC0650">
        <w:rPr>
          <w:rFonts w:ascii="Arial" w:eastAsia="Arial" w:hAnsi="Arial" w:cs="Arial"/>
          <w:spacing w:val="-2"/>
          <w:sz w:val="22"/>
          <w:szCs w:val="22"/>
        </w:rPr>
        <w:t xml:space="preserve"> </w:t>
      </w:r>
      <w:r w:rsidRPr="00BC0650">
        <w:rPr>
          <w:rFonts w:ascii="Arial" w:eastAsia="Arial" w:hAnsi="Arial" w:cs="Arial"/>
          <w:sz w:val="22"/>
          <w:szCs w:val="22"/>
        </w:rPr>
        <w:t>делот</w:t>
      </w:r>
      <w:r w:rsidRPr="00BC0650">
        <w:rPr>
          <w:rFonts w:ascii="Arial" w:eastAsia="Arial" w:hAnsi="Arial" w:cs="Arial"/>
          <w:spacing w:val="-1"/>
          <w:sz w:val="22"/>
          <w:szCs w:val="22"/>
        </w:rPr>
        <w:t xml:space="preserve"> </w:t>
      </w:r>
      <w:r w:rsidRPr="00BC0650">
        <w:rPr>
          <w:rFonts w:ascii="Arial" w:eastAsia="Arial" w:hAnsi="Arial" w:cs="Arial"/>
          <w:sz w:val="22"/>
          <w:szCs w:val="22"/>
        </w:rPr>
        <w:t>на дрвната, металопреработувачката, машинската и графичката дејност.</w:t>
      </w:r>
    </w:p>
    <w:p w14:paraId="3A6B632C"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Основното</w:t>
      </w:r>
      <w:r w:rsidRPr="00BC0650">
        <w:rPr>
          <w:rFonts w:ascii="Arial" w:eastAsia="Arial" w:hAnsi="Arial" w:cs="Arial"/>
          <w:spacing w:val="-1"/>
          <w:sz w:val="22"/>
          <w:szCs w:val="22"/>
        </w:rPr>
        <w:t xml:space="preserve"> </w:t>
      </w:r>
      <w:r w:rsidRPr="00BC0650">
        <w:rPr>
          <w:rFonts w:ascii="Arial" w:eastAsia="Arial" w:hAnsi="Arial" w:cs="Arial"/>
          <w:sz w:val="22"/>
          <w:szCs w:val="22"/>
        </w:rPr>
        <w:t>обележје</w:t>
      </w:r>
      <w:r w:rsidRPr="00BC0650">
        <w:rPr>
          <w:rFonts w:ascii="Arial" w:eastAsia="Arial" w:hAnsi="Arial" w:cs="Arial"/>
          <w:spacing w:val="-1"/>
          <w:sz w:val="22"/>
          <w:szCs w:val="22"/>
        </w:rPr>
        <w:t xml:space="preserve"> </w:t>
      </w:r>
      <w:r w:rsidRPr="00BC0650">
        <w:rPr>
          <w:rFonts w:ascii="Arial" w:eastAsia="Arial" w:hAnsi="Arial" w:cs="Arial"/>
          <w:sz w:val="22"/>
          <w:szCs w:val="22"/>
        </w:rPr>
        <w:t>во</w:t>
      </w:r>
      <w:r w:rsidRPr="00BC0650">
        <w:rPr>
          <w:rFonts w:ascii="Arial" w:eastAsia="Arial" w:hAnsi="Arial" w:cs="Arial"/>
          <w:spacing w:val="-3"/>
          <w:sz w:val="22"/>
          <w:szCs w:val="22"/>
        </w:rPr>
        <w:t xml:space="preserve"> </w:t>
      </w:r>
      <w:r w:rsidRPr="00BC0650">
        <w:rPr>
          <w:rFonts w:ascii="Arial" w:eastAsia="Arial" w:hAnsi="Arial" w:cs="Arial"/>
          <w:sz w:val="22"/>
          <w:szCs w:val="22"/>
        </w:rPr>
        <w:t>економијата</w:t>
      </w:r>
      <w:r w:rsidRPr="00BC0650">
        <w:rPr>
          <w:rFonts w:ascii="Arial" w:eastAsia="Arial" w:hAnsi="Arial" w:cs="Arial"/>
          <w:spacing w:val="-1"/>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општина</w:t>
      </w:r>
      <w:r w:rsidRPr="00BC0650">
        <w:rPr>
          <w:rFonts w:ascii="Arial" w:eastAsia="Arial" w:hAnsi="Arial" w:cs="Arial"/>
          <w:spacing w:val="-1"/>
          <w:sz w:val="22"/>
          <w:szCs w:val="22"/>
        </w:rPr>
        <w:t xml:space="preserve"> </w:t>
      </w:r>
      <w:r w:rsidRPr="00BC0650">
        <w:rPr>
          <w:rFonts w:ascii="Arial" w:eastAsia="Arial" w:hAnsi="Arial" w:cs="Arial"/>
          <w:sz w:val="22"/>
          <w:szCs w:val="22"/>
        </w:rPr>
        <w:t>Неготино е</w:t>
      </w:r>
      <w:r w:rsidRPr="00BC0650">
        <w:rPr>
          <w:rFonts w:ascii="Arial" w:eastAsia="Arial" w:hAnsi="Arial" w:cs="Arial"/>
          <w:spacing w:val="-1"/>
          <w:sz w:val="22"/>
          <w:szCs w:val="22"/>
        </w:rPr>
        <w:t xml:space="preserve"> </w:t>
      </w:r>
      <w:r w:rsidRPr="00BC0650">
        <w:rPr>
          <w:rFonts w:ascii="Arial" w:eastAsia="Arial" w:hAnsi="Arial" w:cs="Arial"/>
          <w:sz w:val="22"/>
          <w:szCs w:val="22"/>
        </w:rPr>
        <w:t>производството</w:t>
      </w:r>
      <w:r w:rsidRPr="00BC0650">
        <w:rPr>
          <w:rFonts w:ascii="Arial" w:eastAsia="Arial" w:hAnsi="Arial" w:cs="Arial"/>
          <w:spacing w:val="-1"/>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грозје</w:t>
      </w:r>
      <w:r w:rsidRPr="00BC0650">
        <w:rPr>
          <w:rFonts w:ascii="Arial" w:eastAsia="Arial" w:hAnsi="Arial" w:cs="Arial"/>
          <w:spacing w:val="-3"/>
          <w:sz w:val="22"/>
          <w:szCs w:val="22"/>
        </w:rPr>
        <w:t xml:space="preserve"> </w:t>
      </w:r>
      <w:r w:rsidRPr="00BC0650">
        <w:rPr>
          <w:rFonts w:ascii="Arial" w:eastAsia="Arial" w:hAnsi="Arial" w:cs="Arial"/>
          <w:sz w:val="22"/>
          <w:szCs w:val="22"/>
        </w:rPr>
        <w:t>и вино. Неготинската општина е препознатлива по лозарството и производството на квалитетни вина и на Европскиот пазар. На овој простор се произведуваат големи количини на висококвалитетни сорти на грозје и вино.</w:t>
      </w:r>
    </w:p>
    <w:p w14:paraId="44C86A19"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Најголем производител е Винарската визба „Повардарие”, а голема репутација за квалитет на вината стекнаа и неколку приватни производители како што се на пример</w:t>
      </w:r>
      <w:r w:rsidRPr="00BC0650">
        <w:rPr>
          <w:rFonts w:ascii="Arial" w:eastAsia="Arial" w:hAnsi="Arial" w:cs="Arial"/>
          <w:spacing w:val="40"/>
          <w:sz w:val="22"/>
          <w:szCs w:val="22"/>
        </w:rPr>
        <w:t xml:space="preserve"> </w:t>
      </w:r>
      <w:r w:rsidRPr="00BC0650">
        <w:rPr>
          <w:rFonts w:ascii="Arial" w:eastAsia="Arial" w:hAnsi="Arial" w:cs="Arial"/>
          <w:sz w:val="22"/>
          <w:szCs w:val="22"/>
        </w:rPr>
        <w:t>и ВВ „Бовин“, „ВВ Пивка“, ВВ</w:t>
      </w:r>
      <w:r w:rsidRPr="00BC0650">
        <w:rPr>
          <w:rFonts w:ascii="Arial" w:eastAsia="Arial" w:hAnsi="Arial" w:cs="Arial"/>
          <w:spacing w:val="-2"/>
          <w:sz w:val="22"/>
          <w:szCs w:val="22"/>
        </w:rPr>
        <w:t xml:space="preserve"> </w:t>
      </w:r>
      <w:r w:rsidRPr="00BC0650">
        <w:rPr>
          <w:rFonts w:ascii="Arial" w:eastAsia="Arial" w:hAnsi="Arial" w:cs="Arial"/>
          <w:sz w:val="22"/>
          <w:szCs w:val="22"/>
        </w:rPr>
        <w:t>„Вардарска</w:t>
      </w:r>
      <w:r w:rsidRPr="00BC0650">
        <w:rPr>
          <w:rFonts w:ascii="Arial" w:eastAsia="Arial" w:hAnsi="Arial" w:cs="Arial"/>
          <w:spacing w:val="-2"/>
          <w:sz w:val="22"/>
          <w:szCs w:val="22"/>
        </w:rPr>
        <w:t xml:space="preserve"> </w:t>
      </w:r>
      <w:r w:rsidRPr="00BC0650">
        <w:rPr>
          <w:rFonts w:ascii="Arial" w:eastAsia="Arial" w:hAnsi="Arial" w:cs="Arial"/>
          <w:sz w:val="22"/>
          <w:szCs w:val="22"/>
        </w:rPr>
        <w:t>долина“, ВВ „Фонко“, ВВ „Ѓорчев“, ВВ „Дудин“, ВВ „Дисан Хилс“, ВВ „Венец-Долни Дисан“, ВВ „Мантев“, ВВ „Шато Ројал“ и др.</w:t>
      </w:r>
    </w:p>
    <w:p w14:paraId="579B1620" w14:textId="77777777" w:rsidR="00153832" w:rsidRPr="00BC0650" w:rsidRDefault="005E0FA6" w:rsidP="00BC0650">
      <w:pPr>
        <w:widowControl w:val="0"/>
        <w:autoSpaceDE w:val="0"/>
        <w:autoSpaceDN w:val="0"/>
        <w:spacing w:line="276" w:lineRule="auto"/>
        <w:ind w:left="220" w:right="214"/>
        <w:jc w:val="both"/>
        <w:rPr>
          <w:rFonts w:ascii="Arial" w:eastAsia="Arial" w:hAnsi="Arial" w:cs="Arial"/>
          <w:spacing w:val="-2"/>
          <w:sz w:val="22"/>
          <w:szCs w:val="22"/>
          <w:lang w:val="mk-MK"/>
        </w:rPr>
      </w:pPr>
      <w:r w:rsidRPr="00BC0650">
        <w:rPr>
          <w:rFonts w:ascii="Arial" w:eastAsia="Arial" w:hAnsi="Arial" w:cs="Arial"/>
          <w:sz w:val="22"/>
          <w:szCs w:val="22"/>
        </w:rPr>
        <w:t>Во</w:t>
      </w:r>
      <w:r w:rsidRPr="00BC0650">
        <w:rPr>
          <w:rFonts w:ascii="Arial" w:eastAsia="Arial" w:hAnsi="Arial" w:cs="Arial"/>
          <w:spacing w:val="-2"/>
          <w:sz w:val="22"/>
          <w:szCs w:val="22"/>
        </w:rPr>
        <w:t xml:space="preserve"> </w:t>
      </w:r>
      <w:r w:rsidRPr="00BC0650">
        <w:rPr>
          <w:rFonts w:ascii="Arial" w:eastAsia="Arial" w:hAnsi="Arial" w:cs="Arial"/>
          <w:sz w:val="22"/>
          <w:szCs w:val="22"/>
        </w:rPr>
        <w:t>стопанската</w:t>
      </w:r>
      <w:r w:rsidRPr="00BC0650">
        <w:rPr>
          <w:rFonts w:ascii="Arial" w:eastAsia="Arial" w:hAnsi="Arial" w:cs="Arial"/>
          <w:spacing w:val="-2"/>
          <w:sz w:val="22"/>
          <w:szCs w:val="22"/>
        </w:rPr>
        <w:t xml:space="preserve"> </w:t>
      </w:r>
      <w:r w:rsidRPr="00BC0650">
        <w:rPr>
          <w:rFonts w:ascii="Arial" w:eastAsia="Arial" w:hAnsi="Arial" w:cs="Arial"/>
          <w:sz w:val="22"/>
          <w:szCs w:val="22"/>
        </w:rPr>
        <w:t>структура</w:t>
      </w:r>
      <w:r w:rsidRPr="00BC0650">
        <w:rPr>
          <w:rFonts w:ascii="Arial" w:eastAsia="Arial" w:hAnsi="Arial" w:cs="Arial"/>
          <w:spacing w:val="-2"/>
          <w:sz w:val="22"/>
          <w:szCs w:val="22"/>
        </w:rPr>
        <w:t xml:space="preserve"> </w:t>
      </w:r>
      <w:r w:rsidRPr="00BC0650">
        <w:rPr>
          <w:rFonts w:ascii="Arial" w:eastAsia="Arial" w:hAnsi="Arial" w:cs="Arial"/>
          <w:sz w:val="22"/>
          <w:szCs w:val="22"/>
        </w:rPr>
        <w:t>во</w:t>
      </w:r>
      <w:r w:rsidRPr="00BC0650">
        <w:rPr>
          <w:rFonts w:ascii="Arial" w:eastAsia="Arial" w:hAnsi="Arial" w:cs="Arial"/>
          <w:spacing w:val="-2"/>
          <w:sz w:val="22"/>
          <w:szCs w:val="22"/>
        </w:rPr>
        <w:t xml:space="preserve"> </w:t>
      </w:r>
      <w:r w:rsidRPr="00BC0650">
        <w:rPr>
          <w:rFonts w:ascii="Arial" w:eastAsia="Arial" w:hAnsi="Arial" w:cs="Arial"/>
          <w:sz w:val="22"/>
          <w:szCs w:val="22"/>
        </w:rPr>
        <w:t>Неготинската</w:t>
      </w:r>
      <w:r w:rsidRPr="00BC0650">
        <w:rPr>
          <w:rFonts w:ascii="Arial" w:eastAsia="Arial" w:hAnsi="Arial" w:cs="Arial"/>
          <w:spacing w:val="-2"/>
          <w:sz w:val="22"/>
          <w:szCs w:val="22"/>
        </w:rPr>
        <w:t xml:space="preserve"> </w:t>
      </w:r>
      <w:r w:rsidRPr="00BC0650">
        <w:rPr>
          <w:rFonts w:ascii="Arial" w:eastAsia="Arial" w:hAnsi="Arial" w:cs="Arial"/>
          <w:sz w:val="22"/>
          <w:szCs w:val="22"/>
        </w:rPr>
        <w:t>општина</w:t>
      </w:r>
      <w:r w:rsidRPr="00BC0650">
        <w:rPr>
          <w:rFonts w:ascii="Arial" w:eastAsia="Arial" w:hAnsi="Arial" w:cs="Arial"/>
          <w:spacing w:val="-1"/>
          <w:sz w:val="22"/>
          <w:szCs w:val="22"/>
        </w:rPr>
        <w:t xml:space="preserve"> </w:t>
      </w:r>
      <w:r w:rsidRPr="00BC0650">
        <w:rPr>
          <w:rFonts w:ascii="Arial" w:eastAsia="Arial" w:hAnsi="Arial" w:cs="Arial"/>
          <w:sz w:val="22"/>
          <w:szCs w:val="22"/>
        </w:rPr>
        <w:t>застапено</w:t>
      </w:r>
      <w:r w:rsidRPr="00BC0650">
        <w:rPr>
          <w:rFonts w:ascii="Arial" w:eastAsia="Arial" w:hAnsi="Arial" w:cs="Arial"/>
          <w:spacing w:val="-1"/>
          <w:sz w:val="22"/>
          <w:szCs w:val="22"/>
        </w:rPr>
        <w:t xml:space="preserve"> </w:t>
      </w:r>
      <w:r w:rsidRPr="00BC0650">
        <w:rPr>
          <w:rFonts w:ascii="Arial" w:eastAsia="Arial" w:hAnsi="Arial" w:cs="Arial"/>
          <w:sz w:val="22"/>
          <w:szCs w:val="22"/>
        </w:rPr>
        <w:t>е</w:t>
      </w:r>
      <w:r w:rsidRPr="00BC0650">
        <w:rPr>
          <w:rFonts w:ascii="Arial" w:eastAsia="Arial" w:hAnsi="Arial" w:cs="Arial"/>
          <w:spacing w:val="-2"/>
          <w:sz w:val="22"/>
          <w:szCs w:val="22"/>
        </w:rPr>
        <w:t xml:space="preserve"> </w:t>
      </w:r>
      <w:r w:rsidRPr="00BC0650">
        <w:rPr>
          <w:rFonts w:ascii="Arial" w:eastAsia="Arial" w:hAnsi="Arial" w:cs="Arial"/>
          <w:sz w:val="22"/>
          <w:szCs w:val="22"/>
        </w:rPr>
        <w:t>и</w:t>
      </w:r>
      <w:r w:rsidRPr="00BC0650">
        <w:rPr>
          <w:rFonts w:ascii="Arial" w:eastAsia="Arial" w:hAnsi="Arial" w:cs="Arial"/>
          <w:spacing w:val="-2"/>
          <w:sz w:val="22"/>
          <w:szCs w:val="22"/>
        </w:rPr>
        <w:t xml:space="preserve"> </w:t>
      </w:r>
      <w:r w:rsidRPr="00BC0650">
        <w:rPr>
          <w:rFonts w:ascii="Arial" w:eastAsia="Arial" w:hAnsi="Arial" w:cs="Arial"/>
          <w:sz w:val="22"/>
          <w:szCs w:val="22"/>
        </w:rPr>
        <w:t>сточарството.</w:t>
      </w:r>
      <w:r w:rsidRPr="00BC0650">
        <w:rPr>
          <w:rFonts w:ascii="Arial" w:eastAsia="Arial" w:hAnsi="Arial" w:cs="Arial"/>
          <w:spacing w:val="-1"/>
          <w:sz w:val="22"/>
          <w:szCs w:val="22"/>
        </w:rPr>
        <w:t xml:space="preserve"> </w:t>
      </w:r>
      <w:r w:rsidRPr="00BC0650">
        <w:rPr>
          <w:rFonts w:ascii="Arial" w:eastAsia="Arial" w:hAnsi="Arial" w:cs="Arial"/>
          <w:sz w:val="22"/>
          <w:szCs w:val="22"/>
        </w:rPr>
        <w:t>Покрај индивидуалните домаќинства кои одгледуваат добиток за задоволување на своте потреби, во Општината регистрирани се неколку поголеми сточни фарми и тоа: Дуброво - Фармата за крави во Војшанци која е дел од комбинатот ЗПТП Дуброво, во</w:t>
      </w:r>
      <w:r w:rsidRPr="00BC0650">
        <w:rPr>
          <w:rFonts w:ascii="Arial" w:eastAsia="Arial" w:hAnsi="Arial" w:cs="Arial"/>
          <w:spacing w:val="40"/>
          <w:sz w:val="22"/>
          <w:szCs w:val="22"/>
        </w:rPr>
        <w:t xml:space="preserve"> </w:t>
      </w:r>
      <w:r w:rsidRPr="00BC0650">
        <w:rPr>
          <w:rFonts w:ascii="Arial" w:eastAsia="Arial" w:hAnsi="Arial" w:cs="Arial"/>
          <w:sz w:val="22"/>
          <w:szCs w:val="22"/>
        </w:rPr>
        <w:t xml:space="preserve">с. Долни Дисан постои фарма за крави, а постојат и помали сточарски фарми во сите </w:t>
      </w:r>
      <w:r w:rsidRPr="00BC0650">
        <w:rPr>
          <w:rFonts w:ascii="Arial" w:eastAsia="Arial" w:hAnsi="Arial" w:cs="Arial"/>
          <w:spacing w:val="-2"/>
          <w:sz w:val="22"/>
          <w:szCs w:val="22"/>
        </w:rPr>
        <w:t>села.</w:t>
      </w:r>
      <w:bookmarkStart w:id="20" w:name="_bookmark19"/>
      <w:bookmarkEnd w:id="20"/>
    </w:p>
    <w:p w14:paraId="73ACA9AE" w14:textId="77777777" w:rsidR="00153832" w:rsidRPr="00BC0650" w:rsidRDefault="00153832" w:rsidP="00BC0650">
      <w:pPr>
        <w:widowControl w:val="0"/>
        <w:autoSpaceDE w:val="0"/>
        <w:autoSpaceDN w:val="0"/>
        <w:spacing w:line="276" w:lineRule="auto"/>
        <w:ind w:left="220" w:right="214"/>
        <w:jc w:val="both"/>
        <w:rPr>
          <w:rFonts w:ascii="Arial" w:eastAsia="Arial" w:hAnsi="Arial" w:cs="Arial"/>
          <w:spacing w:val="-2"/>
          <w:sz w:val="22"/>
          <w:szCs w:val="22"/>
          <w:lang w:val="mk-MK"/>
        </w:rPr>
      </w:pPr>
    </w:p>
    <w:p w14:paraId="41F6732B"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pacing w:val="-2"/>
          <w:sz w:val="22"/>
          <w:szCs w:val="22"/>
        </w:rPr>
      </w:pPr>
      <w:r w:rsidRPr="00BC0650">
        <w:rPr>
          <w:rFonts w:ascii="Arial" w:eastAsia="Arial" w:hAnsi="Arial" w:cs="Arial"/>
          <w:b/>
          <w:bCs/>
          <w:spacing w:val="-2"/>
          <w:sz w:val="22"/>
          <w:szCs w:val="22"/>
        </w:rPr>
        <w:t>Туризам</w:t>
      </w:r>
    </w:p>
    <w:p w14:paraId="26AD154F"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Општина Неготино се наоѓа во централниот дел на Република Македонија во регионот на средно Повардарие. Фактот дека низ територијата на Општината минува автопатот М-1 (Скопје-Солун), регионалниот пат Р-103 (стариот М-1 Скопје-Гевгелија), регионалниот пат Р-107 (Прилеп-Кавадарци-Неготино-Радовиш) и железничката пруга (Скопје-Солун) претставува одлична можност за развој на туризмот во ова подрачје. Дополнителна погодност за развој на туризмот во општина Неготино е близината на локалитетот Стоби каде во последните години се извршуваат обемни археолошки истражувања. Со тоа се отвора можност овде да започне Винскиот пат кој ќе ги води туристите до градот на виното-Неготино. Во последниве години, винариите од овој регион преземаат низа активности за промоција и афирмација на стопанско туристичката манифестација под мотото „Недела на виното” која е проследена со богата културно-уметничка програма.</w:t>
      </w:r>
    </w:p>
    <w:p w14:paraId="591745A0" w14:textId="77777777" w:rsidR="005E0FA6" w:rsidRPr="00BC0650" w:rsidRDefault="005E0FA6" w:rsidP="00BC0650">
      <w:pPr>
        <w:widowControl w:val="0"/>
        <w:autoSpaceDE w:val="0"/>
        <w:autoSpaceDN w:val="0"/>
        <w:spacing w:line="276" w:lineRule="auto"/>
        <w:jc w:val="both"/>
        <w:rPr>
          <w:rFonts w:ascii="Arial" w:eastAsia="Arial" w:hAnsi="Arial" w:cs="Arial"/>
          <w:sz w:val="22"/>
          <w:szCs w:val="22"/>
        </w:rPr>
        <w:sectPr w:rsidR="005E0FA6" w:rsidRPr="00BC0650" w:rsidSect="005E0FA6">
          <w:pgSz w:w="11910" w:h="16840"/>
          <w:pgMar w:top="1260" w:right="1220" w:bottom="1480" w:left="1220" w:header="978" w:footer="1291" w:gutter="0"/>
          <w:cols w:space="720"/>
        </w:sectPr>
      </w:pPr>
    </w:p>
    <w:p w14:paraId="6CD6E15D"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lastRenderedPageBreak/>
        <w:t>Многу важна туристичка инфраструктура во градот претставува „Желкова куќа“ која е реновирана и промовирана во Туристичкиот инфо центар на градот. Градот Неготино располага со скромен туристички капацитет обезбеден од хотелите „Парк“ со капацитет</w:t>
      </w:r>
      <w:r w:rsidRPr="00BC0650">
        <w:rPr>
          <w:rFonts w:ascii="Arial" w:eastAsia="Arial" w:hAnsi="Arial" w:cs="Arial"/>
          <w:spacing w:val="-1"/>
          <w:sz w:val="22"/>
          <w:szCs w:val="22"/>
        </w:rPr>
        <w:t xml:space="preserve"> </w:t>
      </w:r>
      <w:r w:rsidRPr="00BC0650">
        <w:rPr>
          <w:rFonts w:ascii="Arial" w:eastAsia="Arial" w:hAnsi="Arial" w:cs="Arial"/>
          <w:sz w:val="22"/>
          <w:szCs w:val="22"/>
        </w:rPr>
        <w:t>од</w:t>
      </w:r>
      <w:r w:rsidRPr="00BC0650">
        <w:rPr>
          <w:rFonts w:ascii="Arial" w:eastAsia="Arial" w:hAnsi="Arial" w:cs="Arial"/>
          <w:spacing w:val="-2"/>
          <w:sz w:val="22"/>
          <w:szCs w:val="22"/>
        </w:rPr>
        <w:t xml:space="preserve"> </w:t>
      </w:r>
      <w:r w:rsidRPr="00BC0650">
        <w:rPr>
          <w:rFonts w:ascii="Arial" w:eastAsia="Arial" w:hAnsi="Arial" w:cs="Arial"/>
          <w:sz w:val="22"/>
          <w:szCs w:val="22"/>
        </w:rPr>
        <w:t>100</w:t>
      </w:r>
      <w:r w:rsidRPr="00BC0650">
        <w:rPr>
          <w:rFonts w:ascii="Arial" w:eastAsia="Arial" w:hAnsi="Arial" w:cs="Arial"/>
          <w:spacing w:val="-1"/>
          <w:sz w:val="22"/>
          <w:szCs w:val="22"/>
        </w:rPr>
        <w:t xml:space="preserve"> </w:t>
      </w:r>
      <w:r w:rsidRPr="00BC0650">
        <w:rPr>
          <w:rFonts w:ascii="Arial" w:eastAsia="Arial" w:hAnsi="Arial" w:cs="Arial"/>
          <w:sz w:val="22"/>
          <w:szCs w:val="22"/>
        </w:rPr>
        <w:t>легла</w:t>
      </w:r>
      <w:r w:rsidRPr="00BC0650">
        <w:rPr>
          <w:rFonts w:ascii="Arial" w:eastAsia="Arial" w:hAnsi="Arial" w:cs="Arial"/>
          <w:spacing w:val="-3"/>
          <w:sz w:val="22"/>
          <w:szCs w:val="22"/>
        </w:rPr>
        <w:t xml:space="preserve"> </w:t>
      </w:r>
      <w:r w:rsidRPr="00BC0650">
        <w:rPr>
          <w:rFonts w:ascii="Arial" w:eastAsia="Arial" w:hAnsi="Arial" w:cs="Arial"/>
          <w:sz w:val="22"/>
          <w:szCs w:val="22"/>
        </w:rPr>
        <w:t>и</w:t>
      </w:r>
      <w:r w:rsidRPr="00BC0650">
        <w:rPr>
          <w:rFonts w:ascii="Arial" w:eastAsia="Arial" w:hAnsi="Arial" w:cs="Arial"/>
          <w:spacing w:val="-1"/>
          <w:sz w:val="22"/>
          <w:szCs w:val="22"/>
        </w:rPr>
        <w:t xml:space="preserve"> </w:t>
      </w:r>
      <w:r w:rsidRPr="00BC0650">
        <w:rPr>
          <w:rFonts w:ascii="Arial" w:eastAsia="Arial" w:hAnsi="Arial" w:cs="Arial"/>
          <w:sz w:val="22"/>
          <w:szCs w:val="22"/>
        </w:rPr>
        <w:t>мотелот</w:t>
      </w:r>
      <w:r w:rsidRPr="00BC0650">
        <w:rPr>
          <w:rFonts w:ascii="Arial" w:eastAsia="Arial" w:hAnsi="Arial" w:cs="Arial"/>
          <w:spacing w:val="-2"/>
          <w:sz w:val="22"/>
          <w:szCs w:val="22"/>
        </w:rPr>
        <w:t xml:space="preserve"> </w:t>
      </w:r>
      <w:r w:rsidRPr="00BC0650">
        <w:rPr>
          <w:rFonts w:ascii="Arial" w:eastAsia="Arial" w:hAnsi="Arial" w:cs="Arial"/>
          <w:sz w:val="22"/>
          <w:szCs w:val="22"/>
        </w:rPr>
        <w:t>“Хавана“ кој</w:t>
      </w:r>
      <w:r w:rsidRPr="00BC0650">
        <w:rPr>
          <w:rFonts w:ascii="Arial" w:eastAsia="Arial" w:hAnsi="Arial" w:cs="Arial"/>
          <w:spacing w:val="-4"/>
          <w:sz w:val="22"/>
          <w:szCs w:val="22"/>
        </w:rPr>
        <w:t xml:space="preserve"> </w:t>
      </w:r>
      <w:r w:rsidRPr="00BC0650">
        <w:rPr>
          <w:rFonts w:ascii="Arial" w:eastAsia="Arial" w:hAnsi="Arial" w:cs="Arial"/>
          <w:sz w:val="22"/>
          <w:szCs w:val="22"/>
        </w:rPr>
        <w:t>располага</w:t>
      </w:r>
      <w:r w:rsidRPr="00BC0650">
        <w:rPr>
          <w:rFonts w:ascii="Arial" w:eastAsia="Arial" w:hAnsi="Arial" w:cs="Arial"/>
          <w:spacing w:val="-1"/>
          <w:sz w:val="22"/>
          <w:szCs w:val="22"/>
        </w:rPr>
        <w:t xml:space="preserve"> </w:t>
      </w:r>
      <w:r w:rsidRPr="00BC0650">
        <w:rPr>
          <w:rFonts w:ascii="Arial" w:eastAsia="Arial" w:hAnsi="Arial" w:cs="Arial"/>
          <w:sz w:val="22"/>
          <w:szCs w:val="22"/>
        </w:rPr>
        <w:t>со 11</w:t>
      </w:r>
      <w:r w:rsidRPr="00BC0650">
        <w:rPr>
          <w:rFonts w:ascii="Arial" w:eastAsia="Arial" w:hAnsi="Arial" w:cs="Arial"/>
          <w:spacing w:val="-3"/>
          <w:sz w:val="22"/>
          <w:szCs w:val="22"/>
        </w:rPr>
        <w:t xml:space="preserve"> </w:t>
      </w:r>
      <w:r w:rsidRPr="00BC0650">
        <w:rPr>
          <w:rFonts w:ascii="Arial" w:eastAsia="Arial" w:hAnsi="Arial" w:cs="Arial"/>
          <w:sz w:val="22"/>
          <w:szCs w:val="22"/>
        </w:rPr>
        <w:t>соби</w:t>
      </w:r>
      <w:r w:rsidRPr="00BC0650">
        <w:rPr>
          <w:rFonts w:ascii="Arial" w:eastAsia="Arial" w:hAnsi="Arial" w:cs="Arial"/>
          <w:spacing w:val="-1"/>
          <w:sz w:val="22"/>
          <w:szCs w:val="22"/>
        </w:rPr>
        <w:t xml:space="preserve"> </w:t>
      </w:r>
      <w:r w:rsidRPr="00BC0650">
        <w:rPr>
          <w:rFonts w:ascii="Arial" w:eastAsia="Arial" w:hAnsi="Arial" w:cs="Arial"/>
          <w:sz w:val="22"/>
          <w:szCs w:val="22"/>
        </w:rPr>
        <w:t>и</w:t>
      </w:r>
      <w:r w:rsidRPr="00BC0650">
        <w:rPr>
          <w:rFonts w:ascii="Arial" w:eastAsia="Arial" w:hAnsi="Arial" w:cs="Arial"/>
          <w:spacing w:val="-4"/>
          <w:sz w:val="22"/>
          <w:szCs w:val="22"/>
        </w:rPr>
        <w:t xml:space="preserve"> </w:t>
      </w:r>
      <w:r w:rsidRPr="00BC0650">
        <w:rPr>
          <w:rFonts w:ascii="Arial" w:eastAsia="Arial" w:hAnsi="Arial" w:cs="Arial"/>
          <w:sz w:val="22"/>
          <w:szCs w:val="22"/>
        </w:rPr>
        <w:t>2</w:t>
      </w:r>
      <w:r w:rsidRPr="00BC0650">
        <w:rPr>
          <w:rFonts w:ascii="Arial" w:eastAsia="Arial" w:hAnsi="Arial" w:cs="Arial"/>
          <w:spacing w:val="-1"/>
          <w:sz w:val="22"/>
          <w:szCs w:val="22"/>
        </w:rPr>
        <w:t xml:space="preserve"> </w:t>
      </w:r>
      <w:r w:rsidRPr="00BC0650">
        <w:rPr>
          <w:rFonts w:ascii="Arial" w:eastAsia="Arial" w:hAnsi="Arial" w:cs="Arial"/>
          <w:sz w:val="22"/>
          <w:szCs w:val="22"/>
        </w:rPr>
        <w:t>апартмани</w:t>
      </w:r>
      <w:r w:rsidRPr="00BC0650">
        <w:rPr>
          <w:rFonts w:ascii="Arial" w:eastAsia="Arial" w:hAnsi="Arial" w:cs="Arial"/>
          <w:spacing w:val="-1"/>
          <w:sz w:val="22"/>
          <w:szCs w:val="22"/>
        </w:rPr>
        <w:t xml:space="preserve"> </w:t>
      </w:r>
      <w:r w:rsidRPr="00BC0650">
        <w:rPr>
          <w:rFonts w:ascii="Arial" w:eastAsia="Arial" w:hAnsi="Arial" w:cs="Arial"/>
          <w:sz w:val="22"/>
          <w:szCs w:val="22"/>
        </w:rPr>
        <w:t>или вкупно 25 легла. Покрај хотелските капацитети градот нуди и сместување во Конаците на Манастирот „Св. Ѓорѓија“ кои се изградени во 19 век.</w:t>
      </w:r>
    </w:p>
    <w:p w14:paraId="0A90AF9D"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Општината има можности за развој на планинарскиот, ловниот и риболовниот</w:t>
      </w:r>
      <w:r w:rsidRPr="00BC0650">
        <w:rPr>
          <w:rFonts w:ascii="Arial" w:eastAsia="Arial" w:hAnsi="Arial" w:cs="Arial"/>
          <w:spacing w:val="40"/>
          <w:sz w:val="22"/>
          <w:szCs w:val="22"/>
        </w:rPr>
        <w:t xml:space="preserve"> </w:t>
      </w:r>
      <w:r w:rsidRPr="00BC0650">
        <w:rPr>
          <w:rFonts w:ascii="Arial" w:eastAsia="Arial" w:hAnsi="Arial" w:cs="Arial"/>
          <w:sz w:val="22"/>
          <w:szCs w:val="22"/>
        </w:rPr>
        <w:t>туризам. Во 2001 година ловечкото друштво „Вардар“ добило под концесија пет ловишта со вкупна површина од 28.000 ha.</w:t>
      </w:r>
    </w:p>
    <w:p w14:paraId="6BADD334"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Планината Серта со своите прекрасни предели на локалитетите Калањево и Липа</w:t>
      </w:r>
      <w:r w:rsidRPr="00BC0650">
        <w:rPr>
          <w:rFonts w:ascii="Arial" w:eastAsia="Arial" w:hAnsi="Arial" w:cs="Arial"/>
          <w:spacing w:val="40"/>
          <w:sz w:val="22"/>
          <w:szCs w:val="22"/>
        </w:rPr>
        <w:t xml:space="preserve"> </w:t>
      </w:r>
      <w:r w:rsidRPr="00BC0650">
        <w:rPr>
          <w:rFonts w:ascii="Arial" w:eastAsia="Arial" w:hAnsi="Arial" w:cs="Arial"/>
          <w:sz w:val="22"/>
          <w:szCs w:val="22"/>
        </w:rPr>
        <w:t>нуди одлични можности за развој на планинарскиот туризам.</w:t>
      </w:r>
    </w:p>
    <w:p w14:paraId="068C6270"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Како форма за развој на алтернативниот туризам е и постоењето на клубот на олдтајмери од Неготино, кој располага со голем број на стари моторни возила.</w:t>
      </w:r>
    </w:p>
    <w:p w14:paraId="52A90F92" w14:textId="77777777" w:rsidR="00153832" w:rsidRPr="00BC0650" w:rsidRDefault="005E0FA6" w:rsidP="00BC0650">
      <w:pPr>
        <w:widowControl w:val="0"/>
        <w:autoSpaceDE w:val="0"/>
        <w:autoSpaceDN w:val="0"/>
        <w:spacing w:line="276" w:lineRule="auto"/>
        <w:ind w:left="220" w:right="220"/>
        <w:jc w:val="both"/>
        <w:rPr>
          <w:rFonts w:ascii="Arial" w:eastAsia="Arial" w:hAnsi="Arial" w:cs="Arial"/>
          <w:sz w:val="22"/>
          <w:szCs w:val="22"/>
          <w:lang w:val="mk-MK"/>
        </w:rPr>
      </w:pPr>
      <w:r w:rsidRPr="00BC0650">
        <w:rPr>
          <w:rFonts w:ascii="Arial" w:eastAsia="Arial" w:hAnsi="Arial" w:cs="Arial"/>
          <w:sz w:val="22"/>
          <w:szCs w:val="22"/>
        </w:rPr>
        <w:t>Сето ова погоре речено е потенцијал врз чија основа може да се надградуваат темелите на т.н алтернативен туризам.</w:t>
      </w:r>
      <w:bookmarkStart w:id="21" w:name="_bookmark20"/>
      <w:bookmarkEnd w:id="21"/>
    </w:p>
    <w:p w14:paraId="3AC72650" w14:textId="77777777" w:rsidR="00153832" w:rsidRPr="00BC0650" w:rsidRDefault="00153832" w:rsidP="00BC0650">
      <w:pPr>
        <w:widowControl w:val="0"/>
        <w:autoSpaceDE w:val="0"/>
        <w:autoSpaceDN w:val="0"/>
        <w:spacing w:line="276" w:lineRule="auto"/>
        <w:ind w:left="220" w:right="220"/>
        <w:jc w:val="both"/>
        <w:rPr>
          <w:rFonts w:ascii="Arial" w:eastAsia="Arial" w:hAnsi="Arial" w:cs="Arial"/>
          <w:sz w:val="22"/>
          <w:szCs w:val="22"/>
          <w:lang w:val="mk-MK"/>
        </w:rPr>
      </w:pPr>
    </w:p>
    <w:p w14:paraId="05158F7A" w14:textId="77777777" w:rsidR="005E0FA6" w:rsidRPr="00BC0650" w:rsidRDefault="005E0FA6" w:rsidP="00BC0650">
      <w:pPr>
        <w:widowControl w:val="0"/>
        <w:autoSpaceDE w:val="0"/>
        <w:autoSpaceDN w:val="0"/>
        <w:spacing w:line="276" w:lineRule="auto"/>
        <w:ind w:left="220" w:right="220"/>
        <w:jc w:val="both"/>
        <w:rPr>
          <w:rFonts w:ascii="Arial" w:eastAsia="Arial" w:hAnsi="Arial" w:cs="Arial"/>
          <w:sz w:val="22"/>
          <w:szCs w:val="22"/>
        </w:rPr>
      </w:pPr>
      <w:r w:rsidRPr="00BC0650">
        <w:rPr>
          <w:rFonts w:ascii="Arial" w:eastAsia="Arial" w:hAnsi="Arial" w:cs="Arial"/>
          <w:b/>
          <w:bCs/>
          <w:sz w:val="22"/>
          <w:szCs w:val="22"/>
        </w:rPr>
        <w:t>Хидротехничка</w:t>
      </w:r>
      <w:r w:rsidRPr="00BC0650">
        <w:rPr>
          <w:rFonts w:ascii="Arial" w:eastAsia="Arial" w:hAnsi="Arial" w:cs="Arial"/>
          <w:b/>
          <w:bCs/>
          <w:spacing w:val="-14"/>
          <w:sz w:val="22"/>
          <w:szCs w:val="22"/>
        </w:rPr>
        <w:t xml:space="preserve"> </w:t>
      </w:r>
      <w:r w:rsidRPr="00BC0650">
        <w:rPr>
          <w:rFonts w:ascii="Arial" w:eastAsia="Arial" w:hAnsi="Arial" w:cs="Arial"/>
          <w:b/>
          <w:bCs/>
          <w:spacing w:val="-2"/>
          <w:sz w:val="22"/>
          <w:szCs w:val="22"/>
        </w:rPr>
        <w:t>инфраструктура</w:t>
      </w:r>
    </w:p>
    <w:p w14:paraId="272DE894" w14:textId="77777777" w:rsidR="005E0FA6" w:rsidRPr="00BC0650" w:rsidRDefault="005E0FA6" w:rsidP="00BC0650">
      <w:pPr>
        <w:widowControl w:val="0"/>
        <w:autoSpaceDE w:val="0"/>
        <w:autoSpaceDN w:val="0"/>
        <w:spacing w:line="276" w:lineRule="auto"/>
        <w:ind w:left="220"/>
        <w:jc w:val="both"/>
        <w:outlineLvl w:val="3"/>
        <w:rPr>
          <w:rFonts w:ascii="Arial" w:eastAsia="Arial" w:hAnsi="Arial" w:cs="Arial"/>
          <w:b/>
          <w:bCs/>
          <w:i/>
          <w:iCs/>
          <w:sz w:val="22"/>
          <w:szCs w:val="22"/>
          <w:u w:color="000000"/>
        </w:rPr>
      </w:pPr>
      <w:r w:rsidRPr="00BC0650">
        <w:rPr>
          <w:rFonts w:ascii="Arial" w:eastAsia="Arial" w:hAnsi="Arial" w:cs="Arial"/>
          <w:b/>
          <w:bCs/>
          <w:i/>
          <w:iCs/>
          <w:spacing w:val="-2"/>
          <w:sz w:val="22"/>
          <w:szCs w:val="22"/>
          <w:u w:val="single" w:color="000000"/>
        </w:rPr>
        <w:t>Водоснабдување</w:t>
      </w:r>
    </w:p>
    <w:p w14:paraId="27404484"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За обезбедувањето на хигиенски здрава и исправна вода за санитарни, комунални и други потреби се користи изворот „Лукар”, кој воедно служи и за водоснабдување на градот Кавадарци. Освен градот Неготино, од централниот водоводен систем „Лукар” со вода за пиење се снабдуваат и три населени места: Криволак, Тимјаник и Дуброво.</w:t>
      </w:r>
    </w:p>
    <w:p w14:paraId="6791521E"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Со постојната водоводна мрежа се снабдуваат сите постојни објекти во градот, но поради зголемениот број на жители и зголемениот животен стандард на населението, се јавува недостиг од вода за пиење и за други санитарни потреби, заради што локалната самоуправа предлага други технички решенија за обезбедување доволни количества на вода (Проект „Дошница”).</w:t>
      </w:r>
    </w:p>
    <w:p w14:paraId="4D0844C1" w14:textId="77777777" w:rsidR="005E0FA6" w:rsidRPr="00BC0650" w:rsidRDefault="005E0FA6" w:rsidP="00BC0650">
      <w:pPr>
        <w:widowControl w:val="0"/>
        <w:autoSpaceDE w:val="0"/>
        <w:autoSpaceDN w:val="0"/>
        <w:spacing w:line="276" w:lineRule="auto"/>
        <w:ind w:left="220" w:right="212"/>
        <w:jc w:val="both"/>
        <w:rPr>
          <w:rFonts w:ascii="Arial" w:eastAsia="Arial" w:hAnsi="Arial" w:cs="Arial"/>
          <w:sz w:val="22"/>
          <w:szCs w:val="22"/>
        </w:rPr>
      </w:pPr>
      <w:r w:rsidRPr="00BC0650">
        <w:rPr>
          <w:rFonts w:ascii="Arial" w:eastAsia="Arial" w:hAnsi="Arial" w:cs="Arial"/>
          <w:sz w:val="22"/>
          <w:szCs w:val="22"/>
        </w:rPr>
        <w:t>Вкупната должина на изградената водоводна мрежа изнесува околу 45 km. На оваа мрежа врзани се 12-13 подземни пожарни хидранти.</w:t>
      </w:r>
    </w:p>
    <w:p w14:paraId="5142839E"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 xml:space="preserve">Начинот на снабдување со санитарна и со технолошка вода е даден поединечно по </w:t>
      </w:r>
      <w:r w:rsidRPr="00BC0650">
        <w:rPr>
          <w:rFonts w:ascii="Arial" w:eastAsia="Arial" w:hAnsi="Arial" w:cs="Arial"/>
          <w:spacing w:val="-2"/>
          <w:sz w:val="22"/>
          <w:szCs w:val="22"/>
        </w:rPr>
        <w:t>објекти:</w:t>
      </w:r>
    </w:p>
    <w:p w14:paraId="7FC026A0" w14:textId="77777777" w:rsidR="005E0FA6" w:rsidRPr="00BC0650" w:rsidRDefault="005E0FA6" w:rsidP="00BC0650">
      <w:pPr>
        <w:widowControl w:val="0"/>
        <w:numPr>
          <w:ilvl w:val="0"/>
          <w:numId w:val="37"/>
        </w:numPr>
        <w:tabs>
          <w:tab w:val="left" w:pos="940"/>
        </w:tabs>
        <w:autoSpaceDE w:val="0"/>
        <w:autoSpaceDN w:val="0"/>
        <w:spacing w:line="276" w:lineRule="auto"/>
        <w:ind w:right="213"/>
        <w:jc w:val="both"/>
        <w:rPr>
          <w:rFonts w:ascii="Arial" w:eastAsia="Arial" w:hAnsi="Arial" w:cs="Arial"/>
          <w:sz w:val="22"/>
          <w:szCs w:val="22"/>
        </w:rPr>
      </w:pPr>
      <w:r w:rsidRPr="00BC0650">
        <w:rPr>
          <w:rFonts w:ascii="Arial" w:eastAsia="Arial" w:hAnsi="Arial" w:cs="Arial"/>
          <w:sz w:val="22"/>
          <w:szCs w:val="22"/>
        </w:rPr>
        <w:t>Фабриката</w:t>
      </w:r>
      <w:r w:rsidRPr="00BC0650">
        <w:rPr>
          <w:rFonts w:ascii="Arial" w:eastAsia="Arial" w:hAnsi="Arial" w:cs="Arial"/>
          <w:spacing w:val="40"/>
          <w:sz w:val="22"/>
          <w:szCs w:val="22"/>
        </w:rPr>
        <w:t xml:space="preserve"> </w:t>
      </w:r>
      <w:r w:rsidRPr="00BC0650">
        <w:rPr>
          <w:rFonts w:ascii="Arial" w:eastAsia="Arial" w:hAnsi="Arial" w:cs="Arial"/>
          <w:sz w:val="22"/>
          <w:szCs w:val="22"/>
        </w:rPr>
        <w:t>за</w:t>
      </w:r>
      <w:r w:rsidRPr="00BC0650">
        <w:rPr>
          <w:rFonts w:ascii="Arial" w:eastAsia="Arial" w:hAnsi="Arial" w:cs="Arial"/>
          <w:spacing w:val="40"/>
          <w:sz w:val="22"/>
          <w:szCs w:val="22"/>
        </w:rPr>
        <w:t xml:space="preserve"> </w:t>
      </w:r>
      <w:r w:rsidRPr="00BC0650">
        <w:rPr>
          <w:rFonts w:ascii="Arial" w:eastAsia="Arial" w:hAnsi="Arial" w:cs="Arial"/>
          <w:sz w:val="22"/>
          <w:szCs w:val="22"/>
        </w:rPr>
        <w:t>кабли</w:t>
      </w:r>
      <w:r w:rsidRPr="00BC0650">
        <w:rPr>
          <w:rFonts w:ascii="Arial" w:eastAsia="Arial" w:hAnsi="Arial" w:cs="Arial"/>
          <w:spacing w:val="40"/>
          <w:sz w:val="22"/>
          <w:szCs w:val="22"/>
        </w:rPr>
        <w:t xml:space="preserve"> </w:t>
      </w:r>
      <w:r w:rsidRPr="00BC0650">
        <w:rPr>
          <w:rFonts w:ascii="Arial" w:eastAsia="Arial" w:hAnsi="Arial" w:cs="Arial"/>
          <w:sz w:val="22"/>
          <w:szCs w:val="22"/>
        </w:rPr>
        <w:t>се</w:t>
      </w:r>
      <w:r w:rsidRPr="00BC0650">
        <w:rPr>
          <w:rFonts w:ascii="Arial" w:eastAsia="Arial" w:hAnsi="Arial" w:cs="Arial"/>
          <w:spacing w:val="40"/>
          <w:sz w:val="22"/>
          <w:szCs w:val="22"/>
        </w:rPr>
        <w:t xml:space="preserve"> </w:t>
      </w:r>
      <w:r w:rsidRPr="00BC0650">
        <w:rPr>
          <w:rFonts w:ascii="Arial" w:eastAsia="Arial" w:hAnsi="Arial" w:cs="Arial"/>
          <w:sz w:val="22"/>
          <w:szCs w:val="22"/>
        </w:rPr>
        <w:t>снабдува</w:t>
      </w:r>
      <w:r w:rsidRPr="00BC0650">
        <w:rPr>
          <w:rFonts w:ascii="Arial" w:eastAsia="Arial" w:hAnsi="Arial" w:cs="Arial"/>
          <w:spacing w:val="40"/>
          <w:sz w:val="22"/>
          <w:szCs w:val="22"/>
        </w:rPr>
        <w:t xml:space="preserve"> </w:t>
      </w:r>
      <w:r w:rsidRPr="00BC0650">
        <w:rPr>
          <w:rFonts w:ascii="Arial" w:eastAsia="Arial" w:hAnsi="Arial" w:cs="Arial"/>
          <w:sz w:val="22"/>
          <w:szCs w:val="22"/>
        </w:rPr>
        <w:t>со</w:t>
      </w:r>
      <w:r w:rsidRPr="00BC0650">
        <w:rPr>
          <w:rFonts w:ascii="Arial" w:eastAsia="Arial" w:hAnsi="Arial" w:cs="Arial"/>
          <w:spacing w:val="40"/>
          <w:sz w:val="22"/>
          <w:szCs w:val="22"/>
        </w:rPr>
        <w:t xml:space="preserve"> </w:t>
      </w:r>
      <w:r w:rsidRPr="00BC0650">
        <w:rPr>
          <w:rFonts w:ascii="Arial" w:eastAsia="Arial" w:hAnsi="Arial" w:cs="Arial"/>
          <w:sz w:val="22"/>
          <w:szCs w:val="22"/>
        </w:rPr>
        <w:t>вода</w:t>
      </w:r>
      <w:r w:rsidRPr="00BC0650">
        <w:rPr>
          <w:rFonts w:ascii="Arial" w:eastAsia="Arial" w:hAnsi="Arial" w:cs="Arial"/>
          <w:spacing w:val="40"/>
          <w:sz w:val="22"/>
          <w:szCs w:val="22"/>
        </w:rPr>
        <w:t xml:space="preserve"> </w:t>
      </w:r>
      <w:r w:rsidRPr="00BC0650">
        <w:rPr>
          <w:rFonts w:ascii="Arial" w:eastAsia="Arial" w:hAnsi="Arial" w:cs="Arial"/>
          <w:sz w:val="22"/>
          <w:szCs w:val="22"/>
        </w:rPr>
        <w:t>од</w:t>
      </w:r>
      <w:r w:rsidRPr="00BC0650">
        <w:rPr>
          <w:rFonts w:ascii="Arial" w:eastAsia="Arial" w:hAnsi="Arial" w:cs="Arial"/>
          <w:spacing w:val="40"/>
          <w:sz w:val="22"/>
          <w:szCs w:val="22"/>
        </w:rPr>
        <w:t xml:space="preserve"> </w:t>
      </w:r>
      <w:r w:rsidRPr="00BC0650">
        <w:rPr>
          <w:rFonts w:ascii="Arial" w:eastAsia="Arial" w:hAnsi="Arial" w:cs="Arial"/>
          <w:sz w:val="22"/>
          <w:szCs w:val="22"/>
        </w:rPr>
        <w:t>сопствен</w:t>
      </w:r>
      <w:r w:rsidRPr="00BC0650">
        <w:rPr>
          <w:rFonts w:ascii="Arial" w:eastAsia="Arial" w:hAnsi="Arial" w:cs="Arial"/>
          <w:spacing w:val="40"/>
          <w:sz w:val="22"/>
          <w:szCs w:val="22"/>
        </w:rPr>
        <w:t xml:space="preserve"> </w:t>
      </w:r>
      <w:r w:rsidRPr="00BC0650">
        <w:rPr>
          <w:rFonts w:ascii="Arial" w:eastAsia="Arial" w:hAnsi="Arial" w:cs="Arial"/>
          <w:sz w:val="22"/>
          <w:szCs w:val="22"/>
        </w:rPr>
        <w:t>бунар</w:t>
      </w:r>
      <w:r w:rsidRPr="00BC0650">
        <w:rPr>
          <w:rFonts w:ascii="Arial" w:eastAsia="Arial" w:hAnsi="Arial" w:cs="Arial"/>
          <w:spacing w:val="40"/>
          <w:sz w:val="22"/>
          <w:szCs w:val="22"/>
        </w:rPr>
        <w:t xml:space="preserve"> </w:t>
      </w:r>
      <w:r w:rsidRPr="00BC0650">
        <w:rPr>
          <w:rFonts w:ascii="Arial" w:eastAsia="Arial" w:hAnsi="Arial" w:cs="Arial"/>
          <w:sz w:val="22"/>
          <w:szCs w:val="22"/>
        </w:rPr>
        <w:t>и</w:t>
      </w:r>
      <w:r w:rsidRPr="00BC0650">
        <w:rPr>
          <w:rFonts w:ascii="Arial" w:eastAsia="Arial" w:hAnsi="Arial" w:cs="Arial"/>
          <w:spacing w:val="40"/>
          <w:sz w:val="22"/>
          <w:szCs w:val="22"/>
        </w:rPr>
        <w:t xml:space="preserve"> </w:t>
      </w:r>
      <w:r w:rsidRPr="00BC0650">
        <w:rPr>
          <w:rFonts w:ascii="Arial" w:eastAsia="Arial" w:hAnsi="Arial" w:cs="Arial"/>
          <w:sz w:val="22"/>
          <w:szCs w:val="22"/>
        </w:rPr>
        <w:t>од</w:t>
      </w:r>
      <w:r w:rsidRPr="00BC0650">
        <w:rPr>
          <w:rFonts w:ascii="Arial" w:eastAsia="Arial" w:hAnsi="Arial" w:cs="Arial"/>
          <w:spacing w:val="40"/>
          <w:sz w:val="22"/>
          <w:szCs w:val="22"/>
        </w:rPr>
        <w:t xml:space="preserve"> </w:t>
      </w:r>
      <w:r w:rsidRPr="00BC0650">
        <w:rPr>
          <w:rFonts w:ascii="Arial" w:eastAsia="Arial" w:hAnsi="Arial" w:cs="Arial"/>
          <w:sz w:val="22"/>
          <w:szCs w:val="22"/>
        </w:rPr>
        <w:t>градскиот водоводен систем „Лукар”;</w:t>
      </w:r>
    </w:p>
    <w:p w14:paraId="0996CD5A" w14:textId="77777777" w:rsidR="005E0FA6" w:rsidRPr="00BC0650" w:rsidRDefault="005E0FA6" w:rsidP="00BC0650">
      <w:pPr>
        <w:widowControl w:val="0"/>
        <w:numPr>
          <w:ilvl w:val="0"/>
          <w:numId w:val="37"/>
        </w:numPr>
        <w:tabs>
          <w:tab w:val="left" w:pos="940"/>
        </w:tabs>
        <w:autoSpaceDE w:val="0"/>
        <w:autoSpaceDN w:val="0"/>
        <w:spacing w:line="276" w:lineRule="auto"/>
        <w:ind w:right="213"/>
        <w:jc w:val="both"/>
        <w:rPr>
          <w:rFonts w:ascii="Arial" w:eastAsia="Arial" w:hAnsi="Arial" w:cs="Arial"/>
          <w:sz w:val="22"/>
          <w:szCs w:val="22"/>
        </w:rPr>
      </w:pPr>
      <w:r w:rsidRPr="00BC0650">
        <w:rPr>
          <w:rFonts w:ascii="Arial" w:eastAsia="Arial" w:hAnsi="Arial" w:cs="Arial"/>
          <w:sz w:val="22"/>
          <w:szCs w:val="22"/>
        </w:rPr>
        <w:t>Термоцентралата се снабдуваат со технолошка вода од подземен бунар, а со санитарна вода од градскиод водовод;</w:t>
      </w:r>
    </w:p>
    <w:p w14:paraId="7950A7AB" w14:textId="77777777" w:rsidR="005E0FA6" w:rsidRPr="00BC0650" w:rsidRDefault="005E0FA6" w:rsidP="00BC0650">
      <w:pPr>
        <w:widowControl w:val="0"/>
        <w:numPr>
          <w:ilvl w:val="0"/>
          <w:numId w:val="37"/>
        </w:numPr>
        <w:tabs>
          <w:tab w:val="left" w:pos="940"/>
        </w:tabs>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„Ролопласт”</w:t>
      </w:r>
      <w:r w:rsidRPr="00BC0650">
        <w:rPr>
          <w:rFonts w:ascii="Arial" w:eastAsia="Arial" w:hAnsi="Arial" w:cs="Arial"/>
          <w:spacing w:val="-7"/>
          <w:sz w:val="22"/>
          <w:szCs w:val="22"/>
        </w:rPr>
        <w:t xml:space="preserve"> </w:t>
      </w:r>
      <w:r w:rsidRPr="00BC0650">
        <w:rPr>
          <w:rFonts w:ascii="Arial" w:eastAsia="Arial" w:hAnsi="Arial" w:cs="Arial"/>
          <w:sz w:val="22"/>
          <w:szCs w:val="22"/>
        </w:rPr>
        <w:t>има</w:t>
      </w:r>
      <w:r w:rsidRPr="00BC0650">
        <w:rPr>
          <w:rFonts w:ascii="Arial" w:eastAsia="Arial" w:hAnsi="Arial" w:cs="Arial"/>
          <w:spacing w:val="-7"/>
          <w:sz w:val="22"/>
          <w:szCs w:val="22"/>
        </w:rPr>
        <w:t xml:space="preserve"> </w:t>
      </w:r>
      <w:r w:rsidRPr="00BC0650">
        <w:rPr>
          <w:rFonts w:ascii="Arial" w:eastAsia="Arial" w:hAnsi="Arial" w:cs="Arial"/>
          <w:sz w:val="22"/>
          <w:szCs w:val="22"/>
        </w:rPr>
        <w:t>изведено</w:t>
      </w:r>
      <w:r w:rsidRPr="00BC0650">
        <w:rPr>
          <w:rFonts w:ascii="Arial" w:eastAsia="Arial" w:hAnsi="Arial" w:cs="Arial"/>
          <w:spacing w:val="-6"/>
          <w:sz w:val="22"/>
          <w:szCs w:val="22"/>
        </w:rPr>
        <w:t xml:space="preserve"> </w:t>
      </w:r>
      <w:r w:rsidRPr="00BC0650">
        <w:rPr>
          <w:rFonts w:ascii="Arial" w:eastAsia="Arial" w:hAnsi="Arial" w:cs="Arial"/>
          <w:sz w:val="22"/>
          <w:szCs w:val="22"/>
        </w:rPr>
        <w:t>сопствен</w:t>
      </w:r>
      <w:r w:rsidRPr="00BC0650">
        <w:rPr>
          <w:rFonts w:ascii="Arial" w:eastAsia="Arial" w:hAnsi="Arial" w:cs="Arial"/>
          <w:spacing w:val="-7"/>
          <w:sz w:val="22"/>
          <w:szCs w:val="22"/>
        </w:rPr>
        <w:t xml:space="preserve"> </w:t>
      </w:r>
      <w:r w:rsidRPr="00BC0650">
        <w:rPr>
          <w:rFonts w:ascii="Arial" w:eastAsia="Arial" w:hAnsi="Arial" w:cs="Arial"/>
          <w:spacing w:val="-2"/>
          <w:sz w:val="22"/>
          <w:szCs w:val="22"/>
        </w:rPr>
        <w:t>бунар;</w:t>
      </w:r>
    </w:p>
    <w:p w14:paraId="263D513F" w14:textId="77777777" w:rsidR="005E0FA6" w:rsidRPr="00BC0650" w:rsidRDefault="005E0FA6" w:rsidP="00BC0650">
      <w:pPr>
        <w:widowControl w:val="0"/>
        <w:numPr>
          <w:ilvl w:val="0"/>
          <w:numId w:val="37"/>
        </w:numPr>
        <w:tabs>
          <w:tab w:val="left" w:pos="940"/>
        </w:tabs>
        <w:autoSpaceDE w:val="0"/>
        <w:autoSpaceDN w:val="0"/>
        <w:spacing w:line="276" w:lineRule="auto"/>
        <w:ind w:right="216"/>
        <w:jc w:val="both"/>
        <w:rPr>
          <w:rFonts w:ascii="Arial" w:eastAsia="Arial" w:hAnsi="Arial" w:cs="Arial"/>
          <w:sz w:val="22"/>
          <w:szCs w:val="22"/>
        </w:rPr>
      </w:pPr>
      <w:r w:rsidRPr="00BC0650">
        <w:rPr>
          <w:rFonts w:ascii="Arial" w:eastAsia="Arial" w:hAnsi="Arial" w:cs="Arial"/>
          <w:sz w:val="22"/>
          <w:szCs w:val="22"/>
        </w:rPr>
        <w:t>Фабриката за градежни материјали има изведено сопствен бунар, приклучена на градскиот водовод;</w:t>
      </w:r>
    </w:p>
    <w:p w14:paraId="196296C3" w14:textId="77777777" w:rsidR="005E0FA6" w:rsidRPr="00BC0650" w:rsidRDefault="005E0FA6" w:rsidP="00BC0650">
      <w:pPr>
        <w:widowControl w:val="0"/>
        <w:autoSpaceDE w:val="0"/>
        <w:autoSpaceDN w:val="0"/>
        <w:spacing w:line="276" w:lineRule="auto"/>
        <w:jc w:val="both"/>
        <w:rPr>
          <w:rFonts w:ascii="Arial" w:eastAsia="Arial" w:hAnsi="Arial" w:cs="Arial"/>
          <w:sz w:val="22"/>
          <w:szCs w:val="22"/>
        </w:rPr>
        <w:sectPr w:rsidR="005E0FA6" w:rsidRPr="00BC0650" w:rsidSect="005E0FA6">
          <w:pgSz w:w="11910" w:h="16840"/>
          <w:pgMar w:top="1260" w:right="1220" w:bottom="1480" w:left="1220" w:header="978" w:footer="1291" w:gutter="0"/>
          <w:cols w:space="720"/>
        </w:sectPr>
      </w:pPr>
    </w:p>
    <w:p w14:paraId="763E6524" w14:textId="77777777" w:rsidR="005E0FA6" w:rsidRPr="00BC0650" w:rsidRDefault="005E0FA6" w:rsidP="00BC0650">
      <w:pPr>
        <w:widowControl w:val="0"/>
        <w:numPr>
          <w:ilvl w:val="0"/>
          <w:numId w:val="37"/>
        </w:numPr>
        <w:tabs>
          <w:tab w:val="left" w:pos="940"/>
        </w:tabs>
        <w:autoSpaceDE w:val="0"/>
        <w:autoSpaceDN w:val="0"/>
        <w:spacing w:line="276" w:lineRule="auto"/>
        <w:ind w:right="214"/>
        <w:jc w:val="both"/>
        <w:rPr>
          <w:rFonts w:ascii="Arial" w:eastAsia="Arial" w:hAnsi="Arial" w:cs="Arial"/>
          <w:sz w:val="22"/>
          <w:szCs w:val="22"/>
        </w:rPr>
      </w:pPr>
      <w:r w:rsidRPr="00BC0650">
        <w:rPr>
          <w:rFonts w:ascii="Arial" w:eastAsia="Arial" w:hAnsi="Arial" w:cs="Arial"/>
          <w:sz w:val="22"/>
          <w:szCs w:val="22"/>
        </w:rPr>
        <w:lastRenderedPageBreak/>
        <w:t>АД</w:t>
      </w:r>
      <w:r w:rsidRPr="00BC0650">
        <w:rPr>
          <w:rFonts w:ascii="Arial" w:eastAsia="Arial" w:hAnsi="Arial" w:cs="Arial"/>
          <w:spacing w:val="39"/>
          <w:sz w:val="22"/>
          <w:szCs w:val="22"/>
        </w:rPr>
        <w:t xml:space="preserve"> </w:t>
      </w:r>
      <w:r w:rsidRPr="00BC0650">
        <w:rPr>
          <w:rFonts w:ascii="Arial" w:eastAsia="Arial" w:hAnsi="Arial" w:cs="Arial"/>
          <w:sz w:val="22"/>
          <w:szCs w:val="22"/>
        </w:rPr>
        <w:t>„Повардарие”-Винарската</w:t>
      </w:r>
      <w:r w:rsidRPr="00BC0650">
        <w:rPr>
          <w:rFonts w:ascii="Arial" w:eastAsia="Arial" w:hAnsi="Arial" w:cs="Arial"/>
          <w:spacing w:val="39"/>
          <w:sz w:val="22"/>
          <w:szCs w:val="22"/>
        </w:rPr>
        <w:t xml:space="preserve"> </w:t>
      </w:r>
      <w:r w:rsidRPr="00BC0650">
        <w:rPr>
          <w:rFonts w:ascii="Arial" w:eastAsia="Arial" w:hAnsi="Arial" w:cs="Arial"/>
          <w:sz w:val="22"/>
          <w:szCs w:val="22"/>
        </w:rPr>
        <w:t>визба</w:t>
      </w:r>
      <w:r w:rsidRPr="00BC0650">
        <w:rPr>
          <w:rFonts w:ascii="Arial" w:eastAsia="Arial" w:hAnsi="Arial" w:cs="Arial"/>
          <w:spacing w:val="40"/>
          <w:sz w:val="22"/>
          <w:szCs w:val="22"/>
        </w:rPr>
        <w:t xml:space="preserve"> </w:t>
      </w:r>
      <w:r w:rsidRPr="00BC0650">
        <w:rPr>
          <w:rFonts w:ascii="Arial" w:eastAsia="Arial" w:hAnsi="Arial" w:cs="Arial"/>
          <w:sz w:val="22"/>
          <w:szCs w:val="22"/>
        </w:rPr>
        <w:t>се</w:t>
      </w:r>
      <w:r w:rsidRPr="00BC0650">
        <w:rPr>
          <w:rFonts w:ascii="Arial" w:eastAsia="Arial" w:hAnsi="Arial" w:cs="Arial"/>
          <w:spacing w:val="37"/>
          <w:sz w:val="22"/>
          <w:szCs w:val="22"/>
        </w:rPr>
        <w:t xml:space="preserve"> </w:t>
      </w:r>
      <w:r w:rsidRPr="00BC0650">
        <w:rPr>
          <w:rFonts w:ascii="Arial" w:eastAsia="Arial" w:hAnsi="Arial" w:cs="Arial"/>
          <w:sz w:val="22"/>
          <w:szCs w:val="22"/>
        </w:rPr>
        <w:t>снабдуваат</w:t>
      </w:r>
      <w:r w:rsidRPr="00BC0650">
        <w:rPr>
          <w:rFonts w:ascii="Arial" w:eastAsia="Arial" w:hAnsi="Arial" w:cs="Arial"/>
          <w:spacing w:val="39"/>
          <w:sz w:val="22"/>
          <w:szCs w:val="22"/>
        </w:rPr>
        <w:t xml:space="preserve"> </w:t>
      </w:r>
      <w:r w:rsidRPr="00BC0650">
        <w:rPr>
          <w:rFonts w:ascii="Arial" w:eastAsia="Arial" w:hAnsi="Arial" w:cs="Arial"/>
          <w:sz w:val="22"/>
          <w:szCs w:val="22"/>
        </w:rPr>
        <w:t>комбинирано</w:t>
      </w:r>
      <w:r w:rsidRPr="00BC0650">
        <w:rPr>
          <w:rFonts w:ascii="Arial" w:eastAsia="Arial" w:hAnsi="Arial" w:cs="Arial"/>
          <w:spacing w:val="40"/>
          <w:sz w:val="22"/>
          <w:szCs w:val="22"/>
        </w:rPr>
        <w:t xml:space="preserve"> </w:t>
      </w:r>
      <w:r w:rsidRPr="00BC0650">
        <w:rPr>
          <w:rFonts w:ascii="Arial" w:eastAsia="Arial" w:hAnsi="Arial" w:cs="Arial"/>
          <w:sz w:val="22"/>
          <w:szCs w:val="22"/>
        </w:rPr>
        <w:t>од</w:t>
      </w:r>
      <w:r w:rsidRPr="00BC0650">
        <w:rPr>
          <w:rFonts w:ascii="Arial" w:eastAsia="Arial" w:hAnsi="Arial" w:cs="Arial"/>
          <w:spacing w:val="37"/>
          <w:sz w:val="22"/>
          <w:szCs w:val="22"/>
        </w:rPr>
        <w:t xml:space="preserve"> </w:t>
      </w:r>
      <w:r w:rsidRPr="00BC0650">
        <w:rPr>
          <w:rFonts w:ascii="Arial" w:eastAsia="Arial" w:hAnsi="Arial" w:cs="Arial"/>
          <w:sz w:val="22"/>
          <w:szCs w:val="22"/>
        </w:rPr>
        <w:t>градскиот водовод и од сопствен бунар;</w:t>
      </w:r>
    </w:p>
    <w:p w14:paraId="52BB2005" w14:textId="77777777" w:rsidR="005E0FA6" w:rsidRPr="00BC0650" w:rsidRDefault="005E0FA6" w:rsidP="00BC0650">
      <w:pPr>
        <w:widowControl w:val="0"/>
        <w:numPr>
          <w:ilvl w:val="0"/>
          <w:numId w:val="37"/>
        </w:numPr>
        <w:tabs>
          <w:tab w:val="left" w:pos="940"/>
        </w:tabs>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АД</w:t>
      </w:r>
      <w:r w:rsidRPr="00BC0650">
        <w:rPr>
          <w:rFonts w:ascii="Arial" w:eastAsia="Arial" w:hAnsi="Arial" w:cs="Arial"/>
          <w:spacing w:val="-6"/>
          <w:sz w:val="22"/>
          <w:szCs w:val="22"/>
        </w:rPr>
        <w:t xml:space="preserve"> </w:t>
      </w:r>
      <w:r w:rsidRPr="00BC0650">
        <w:rPr>
          <w:rFonts w:ascii="Arial" w:eastAsia="Arial" w:hAnsi="Arial" w:cs="Arial"/>
          <w:sz w:val="22"/>
          <w:szCs w:val="22"/>
        </w:rPr>
        <w:t>„Македонија”</w:t>
      </w:r>
      <w:r w:rsidRPr="00BC0650">
        <w:rPr>
          <w:rFonts w:ascii="Arial" w:eastAsia="Arial" w:hAnsi="Arial" w:cs="Arial"/>
          <w:spacing w:val="-6"/>
          <w:sz w:val="22"/>
          <w:szCs w:val="22"/>
        </w:rPr>
        <w:t xml:space="preserve"> </w:t>
      </w:r>
      <w:r w:rsidRPr="00BC0650">
        <w:rPr>
          <w:rFonts w:ascii="Arial" w:eastAsia="Arial" w:hAnsi="Arial" w:cs="Arial"/>
          <w:sz w:val="22"/>
          <w:szCs w:val="22"/>
        </w:rPr>
        <w:t>има</w:t>
      </w:r>
      <w:r w:rsidRPr="00BC0650">
        <w:rPr>
          <w:rFonts w:ascii="Arial" w:eastAsia="Arial" w:hAnsi="Arial" w:cs="Arial"/>
          <w:spacing w:val="-5"/>
          <w:sz w:val="22"/>
          <w:szCs w:val="22"/>
        </w:rPr>
        <w:t xml:space="preserve"> </w:t>
      </w:r>
      <w:r w:rsidRPr="00BC0650">
        <w:rPr>
          <w:rFonts w:ascii="Arial" w:eastAsia="Arial" w:hAnsi="Arial" w:cs="Arial"/>
          <w:sz w:val="22"/>
          <w:szCs w:val="22"/>
        </w:rPr>
        <w:t>сопствен</w:t>
      </w:r>
      <w:r w:rsidRPr="00BC0650">
        <w:rPr>
          <w:rFonts w:ascii="Arial" w:eastAsia="Arial" w:hAnsi="Arial" w:cs="Arial"/>
          <w:spacing w:val="-6"/>
          <w:sz w:val="22"/>
          <w:szCs w:val="22"/>
        </w:rPr>
        <w:t xml:space="preserve"> </w:t>
      </w:r>
      <w:r w:rsidRPr="00BC0650">
        <w:rPr>
          <w:rFonts w:ascii="Arial" w:eastAsia="Arial" w:hAnsi="Arial" w:cs="Arial"/>
          <w:spacing w:val="-2"/>
          <w:sz w:val="22"/>
          <w:szCs w:val="22"/>
        </w:rPr>
        <w:t>бунар;</w:t>
      </w:r>
    </w:p>
    <w:p w14:paraId="6FC84917" w14:textId="77777777" w:rsidR="005E0FA6" w:rsidRPr="00BC0650" w:rsidRDefault="005E0FA6" w:rsidP="00BC0650">
      <w:pPr>
        <w:widowControl w:val="0"/>
        <w:numPr>
          <w:ilvl w:val="0"/>
          <w:numId w:val="37"/>
        </w:numPr>
        <w:tabs>
          <w:tab w:val="left" w:pos="940"/>
        </w:tabs>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Живинарската</w:t>
      </w:r>
      <w:r w:rsidRPr="00BC0650">
        <w:rPr>
          <w:rFonts w:ascii="Arial" w:eastAsia="Arial" w:hAnsi="Arial" w:cs="Arial"/>
          <w:spacing w:val="-8"/>
          <w:sz w:val="22"/>
          <w:szCs w:val="22"/>
        </w:rPr>
        <w:t xml:space="preserve"> </w:t>
      </w:r>
      <w:r w:rsidRPr="00BC0650">
        <w:rPr>
          <w:rFonts w:ascii="Arial" w:eastAsia="Arial" w:hAnsi="Arial" w:cs="Arial"/>
          <w:sz w:val="22"/>
          <w:szCs w:val="22"/>
        </w:rPr>
        <w:t>фарма</w:t>
      </w:r>
      <w:r w:rsidRPr="00BC0650">
        <w:rPr>
          <w:rFonts w:ascii="Arial" w:eastAsia="Arial" w:hAnsi="Arial" w:cs="Arial"/>
          <w:spacing w:val="-4"/>
          <w:sz w:val="22"/>
          <w:szCs w:val="22"/>
        </w:rPr>
        <w:t xml:space="preserve"> </w:t>
      </w:r>
      <w:r w:rsidRPr="00BC0650">
        <w:rPr>
          <w:rFonts w:ascii="Arial" w:eastAsia="Arial" w:hAnsi="Arial" w:cs="Arial"/>
          <w:sz w:val="22"/>
          <w:szCs w:val="22"/>
        </w:rPr>
        <w:t>има</w:t>
      </w:r>
      <w:r w:rsidRPr="00BC0650">
        <w:rPr>
          <w:rFonts w:ascii="Arial" w:eastAsia="Arial" w:hAnsi="Arial" w:cs="Arial"/>
          <w:spacing w:val="-5"/>
          <w:sz w:val="22"/>
          <w:szCs w:val="22"/>
        </w:rPr>
        <w:t xml:space="preserve"> </w:t>
      </w:r>
      <w:r w:rsidRPr="00BC0650">
        <w:rPr>
          <w:rFonts w:ascii="Arial" w:eastAsia="Arial" w:hAnsi="Arial" w:cs="Arial"/>
          <w:sz w:val="22"/>
          <w:szCs w:val="22"/>
        </w:rPr>
        <w:t>сопствен</w:t>
      </w:r>
      <w:r w:rsidRPr="00BC0650">
        <w:rPr>
          <w:rFonts w:ascii="Arial" w:eastAsia="Arial" w:hAnsi="Arial" w:cs="Arial"/>
          <w:spacing w:val="-4"/>
          <w:sz w:val="22"/>
          <w:szCs w:val="22"/>
        </w:rPr>
        <w:t xml:space="preserve"> </w:t>
      </w:r>
      <w:r w:rsidRPr="00BC0650">
        <w:rPr>
          <w:rFonts w:ascii="Arial" w:eastAsia="Arial" w:hAnsi="Arial" w:cs="Arial"/>
          <w:spacing w:val="-2"/>
          <w:sz w:val="22"/>
          <w:szCs w:val="22"/>
        </w:rPr>
        <w:t>бунар;</w:t>
      </w:r>
    </w:p>
    <w:p w14:paraId="71A8D90F" w14:textId="77777777" w:rsidR="005E0FA6" w:rsidRPr="00BC0650" w:rsidRDefault="005E0FA6" w:rsidP="00BC0650">
      <w:pPr>
        <w:widowControl w:val="0"/>
        <w:numPr>
          <w:ilvl w:val="0"/>
          <w:numId w:val="37"/>
        </w:numPr>
        <w:tabs>
          <w:tab w:val="left" w:pos="940"/>
        </w:tabs>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АД</w:t>
      </w:r>
      <w:r w:rsidRPr="00BC0650">
        <w:rPr>
          <w:rFonts w:ascii="Arial" w:eastAsia="Arial" w:hAnsi="Arial" w:cs="Arial"/>
          <w:spacing w:val="-8"/>
          <w:sz w:val="22"/>
          <w:szCs w:val="22"/>
        </w:rPr>
        <w:t xml:space="preserve"> </w:t>
      </w:r>
      <w:r w:rsidRPr="00BC0650">
        <w:rPr>
          <w:rFonts w:ascii="Arial" w:eastAsia="Arial" w:hAnsi="Arial" w:cs="Arial"/>
          <w:sz w:val="22"/>
          <w:szCs w:val="22"/>
        </w:rPr>
        <w:t>„Јадран”</w:t>
      </w:r>
      <w:r w:rsidRPr="00BC0650">
        <w:rPr>
          <w:rFonts w:ascii="Arial" w:eastAsia="Arial" w:hAnsi="Arial" w:cs="Arial"/>
          <w:spacing w:val="-5"/>
          <w:sz w:val="22"/>
          <w:szCs w:val="22"/>
        </w:rPr>
        <w:t xml:space="preserve"> </w:t>
      </w:r>
      <w:r w:rsidRPr="00BC0650">
        <w:rPr>
          <w:rFonts w:ascii="Arial" w:eastAsia="Arial" w:hAnsi="Arial" w:cs="Arial"/>
          <w:sz w:val="22"/>
          <w:szCs w:val="22"/>
        </w:rPr>
        <w:t>се</w:t>
      </w:r>
      <w:r w:rsidRPr="00BC0650">
        <w:rPr>
          <w:rFonts w:ascii="Arial" w:eastAsia="Arial" w:hAnsi="Arial" w:cs="Arial"/>
          <w:spacing w:val="-7"/>
          <w:sz w:val="22"/>
          <w:szCs w:val="22"/>
        </w:rPr>
        <w:t xml:space="preserve"> </w:t>
      </w:r>
      <w:r w:rsidRPr="00BC0650">
        <w:rPr>
          <w:rFonts w:ascii="Arial" w:eastAsia="Arial" w:hAnsi="Arial" w:cs="Arial"/>
          <w:sz w:val="22"/>
          <w:szCs w:val="22"/>
        </w:rPr>
        <w:t>снабдува</w:t>
      </w:r>
      <w:r w:rsidRPr="00BC0650">
        <w:rPr>
          <w:rFonts w:ascii="Arial" w:eastAsia="Arial" w:hAnsi="Arial" w:cs="Arial"/>
          <w:spacing w:val="-5"/>
          <w:sz w:val="22"/>
          <w:szCs w:val="22"/>
        </w:rPr>
        <w:t xml:space="preserve"> </w:t>
      </w:r>
      <w:r w:rsidRPr="00BC0650">
        <w:rPr>
          <w:rFonts w:ascii="Arial" w:eastAsia="Arial" w:hAnsi="Arial" w:cs="Arial"/>
          <w:sz w:val="22"/>
          <w:szCs w:val="22"/>
        </w:rPr>
        <w:t>од</w:t>
      </w:r>
      <w:r w:rsidRPr="00BC0650">
        <w:rPr>
          <w:rFonts w:ascii="Arial" w:eastAsia="Arial" w:hAnsi="Arial" w:cs="Arial"/>
          <w:spacing w:val="-6"/>
          <w:sz w:val="22"/>
          <w:szCs w:val="22"/>
        </w:rPr>
        <w:t xml:space="preserve"> </w:t>
      </w:r>
      <w:r w:rsidRPr="00BC0650">
        <w:rPr>
          <w:rFonts w:ascii="Arial" w:eastAsia="Arial" w:hAnsi="Arial" w:cs="Arial"/>
          <w:sz w:val="22"/>
          <w:szCs w:val="22"/>
        </w:rPr>
        <w:t>градски</w:t>
      </w:r>
      <w:r w:rsidRPr="00BC0650">
        <w:rPr>
          <w:rFonts w:ascii="Arial" w:eastAsia="Arial" w:hAnsi="Arial" w:cs="Arial"/>
          <w:spacing w:val="-5"/>
          <w:sz w:val="22"/>
          <w:szCs w:val="22"/>
        </w:rPr>
        <w:t xml:space="preserve"> </w:t>
      </w:r>
      <w:r w:rsidRPr="00BC0650">
        <w:rPr>
          <w:rFonts w:ascii="Arial" w:eastAsia="Arial" w:hAnsi="Arial" w:cs="Arial"/>
          <w:sz w:val="22"/>
          <w:szCs w:val="22"/>
        </w:rPr>
        <w:t>водовод</w:t>
      </w:r>
      <w:r w:rsidRPr="00BC0650">
        <w:rPr>
          <w:rFonts w:ascii="Arial" w:eastAsia="Arial" w:hAnsi="Arial" w:cs="Arial"/>
          <w:spacing w:val="-4"/>
          <w:sz w:val="22"/>
          <w:szCs w:val="22"/>
        </w:rPr>
        <w:t xml:space="preserve"> </w:t>
      </w:r>
      <w:r w:rsidRPr="00BC0650">
        <w:rPr>
          <w:rFonts w:ascii="Arial" w:eastAsia="Arial" w:hAnsi="Arial" w:cs="Arial"/>
          <w:sz w:val="22"/>
          <w:szCs w:val="22"/>
        </w:rPr>
        <w:t>за</w:t>
      </w:r>
      <w:r w:rsidRPr="00BC0650">
        <w:rPr>
          <w:rFonts w:ascii="Arial" w:eastAsia="Arial" w:hAnsi="Arial" w:cs="Arial"/>
          <w:spacing w:val="-6"/>
          <w:sz w:val="22"/>
          <w:szCs w:val="22"/>
        </w:rPr>
        <w:t xml:space="preserve"> </w:t>
      </w:r>
      <w:r w:rsidRPr="00BC0650">
        <w:rPr>
          <w:rFonts w:ascii="Arial" w:eastAsia="Arial" w:hAnsi="Arial" w:cs="Arial"/>
          <w:sz w:val="22"/>
          <w:szCs w:val="22"/>
        </w:rPr>
        <w:t>санитарна</w:t>
      </w:r>
      <w:r w:rsidRPr="00BC0650">
        <w:rPr>
          <w:rFonts w:ascii="Arial" w:eastAsia="Arial" w:hAnsi="Arial" w:cs="Arial"/>
          <w:spacing w:val="-6"/>
          <w:sz w:val="22"/>
          <w:szCs w:val="22"/>
        </w:rPr>
        <w:t xml:space="preserve"> </w:t>
      </w:r>
      <w:r w:rsidRPr="00BC0650">
        <w:rPr>
          <w:rFonts w:ascii="Arial" w:eastAsia="Arial" w:hAnsi="Arial" w:cs="Arial"/>
          <w:spacing w:val="-2"/>
          <w:sz w:val="22"/>
          <w:szCs w:val="22"/>
        </w:rPr>
        <w:t>вода;</w:t>
      </w:r>
    </w:p>
    <w:p w14:paraId="759C0F41" w14:textId="77777777" w:rsidR="005E0FA6" w:rsidRPr="00BC0650" w:rsidRDefault="005E0FA6" w:rsidP="00BC0650">
      <w:pPr>
        <w:widowControl w:val="0"/>
        <w:numPr>
          <w:ilvl w:val="0"/>
          <w:numId w:val="37"/>
        </w:numPr>
        <w:tabs>
          <w:tab w:val="left" w:pos="940"/>
        </w:tabs>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АРМ</w:t>
      </w:r>
      <w:r w:rsidRPr="00BC0650">
        <w:rPr>
          <w:rFonts w:ascii="Arial" w:eastAsia="Arial" w:hAnsi="Arial" w:cs="Arial"/>
          <w:spacing w:val="-10"/>
          <w:sz w:val="22"/>
          <w:szCs w:val="22"/>
        </w:rPr>
        <w:t xml:space="preserve"> </w:t>
      </w:r>
      <w:r w:rsidRPr="00BC0650">
        <w:rPr>
          <w:rFonts w:ascii="Arial" w:eastAsia="Arial" w:hAnsi="Arial" w:cs="Arial"/>
          <w:sz w:val="22"/>
          <w:szCs w:val="22"/>
        </w:rPr>
        <w:t>-</w:t>
      </w:r>
      <w:r w:rsidRPr="00BC0650">
        <w:rPr>
          <w:rFonts w:ascii="Arial" w:eastAsia="Arial" w:hAnsi="Arial" w:cs="Arial"/>
          <w:spacing w:val="-3"/>
          <w:sz w:val="22"/>
          <w:szCs w:val="22"/>
        </w:rPr>
        <w:t xml:space="preserve"> </w:t>
      </w:r>
      <w:r w:rsidRPr="00BC0650">
        <w:rPr>
          <w:rFonts w:ascii="Arial" w:eastAsia="Arial" w:hAnsi="Arial" w:cs="Arial"/>
          <w:sz w:val="22"/>
          <w:szCs w:val="22"/>
        </w:rPr>
        <w:t>Криволак</w:t>
      </w:r>
      <w:r w:rsidRPr="00BC0650">
        <w:rPr>
          <w:rFonts w:ascii="Arial" w:eastAsia="Arial" w:hAnsi="Arial" w:cs="Arial"/>
          <w:spacing w:val="-7"/>
          <w:sz w:val="22"/>
          <w:szCs w:val="22"/>
        </w:rPr>
        <w:t xml:space="preserve"> </w:t>
      </w:r>
      <w:r w:rsidRPr="00BC0650">
        <w:rPr>
          <w:rFonts w:ascii="Arial" w:eastAsia="Arial" w:hAnsi="Arial" w:cs="Arial"/>
          <w:sz w:val="22"/>
          <w:szCs w:val="22"/>
        </w:rPr>
        <w:t>се</w:t>
      </w:r>
      <w:r w:rsidRPr="00BC0650">
        <w:rPr>
          <w:rFonts w:ascii="Arial" w:eastAsia="Arial" w:hAnsi="Arial" w:cs="Arial"/>
          <w:spacing w:val="-4"/>
          <w:sz w:val="22"/>
          <w:szCs w:val="22"/>
        </w:rPr>
        <w:t xml:space="preserve"> </w:t>
      </w:r>
      <w:r w:rsidRPr="00BC0650">
        <w:rPr>
          <w:rFonts w:ascii="Arial" w:eastAsia="Arial" w:hAnsi="Arial" w:cs="Arial"/>
          <w:sz w:val="22"/>
          <w:szCs w:val="22"/>
        </w:rPr>
        <w:t>снабдува</w:t>
      </w:r>
      <w:r w:rsidRPr="00BC0650">
        <w:rPr>
          <w:rFonts w:ascii="Arial" w:eastAsia="Arial" w:hAnsi="Arial" w:cs="Arial"/>
          <w:spacing w:val="-4"/>
          <w:sz w:val="22"/>
          <w:szCs w:val="22"/>
        </w:rPr>
        <w:t xml:space="preserve"> </w:t>
      </w:r>
      <w:r w:rsidRPr="00BC0650">
        <w:rPr>
          <w:rFonts w:ascii="Arial" w:eastAsia="Arial" w:hAnsi="Arial" w:cs="Arial"/>
          <w:sz w:val="22"/>
          <w:szCs w:val="22"/>
        </w:rPr>
        <w:t>од</w:t>
      </w:r>
      <w:r w:rsidRPr="00BC0650">
        <w:rPr>
          <w:rFonts w:ascii="Arial" w:eastAsia="Arial" w:hAnsi="Arial" w:cs="Arial"/>
          <w:spacing w:val="-5"/>
          <w:sz w:val="22"/>
          <w:szCs w:val="22"/>
        </w:rPr>
        <w:t xml:space="preserve"> </w:t>
      </w:r>
      <w:r w:rsidRPr="00BC0650">
        <w:rPr>
          <w:rFonts w:ascii="Arial" w:eastAsia="Arial" w:hAnsi="Arial" w:cs="Arial"/>
          <w:sz w:val="22"/>
          <w:szCs w:val="22"/>
        </w:rPr>
        <w:t>градскиот</w:t>
      </w:r>
      <w:r w:rsidRPr="00BC0650">
        <w:rPr>
          <w:rFonts w:ascii="Arial" w:eastAsia="Arial" w:hAnsi="Arial" w:cs="Arial"/>
          <w:spacing w:val="-7"/>
          <w:sz w:val="22"/>
          <w:szCs w:val="22"/>
        </w:rPr>
        <w:t xml:space="preserve"> </w:t>
      </w:r>
      <w:r w:rsidRPr="00BC0650">
        <w:rPr>
          <w:rFonts w:ascii="Arial" w:eastAsia="Arial" w:hAnsi="Arial" w:cs="Arial"/>
          <w:sz w:val="22"/>
          <w:szCs w:val="22"/>
        </w:rPr>
        <w:t>санитарен</w:t>
      </w:r>
      <w:r w:rsidRPr="00BC0650">
        <w:rPr>
          <w:rFonts w:ascii="Arial" w:eastAsia="Arial" w:hAnsi="Arial" w:cs="Arial"/>
          <w:spacing w:val="-3"/>
          <w:sz w:val="22"/>
          <w:szCs w:val="22"/>
        </w:rPr>
        <w:t xml:space="preserve"> </w:t>
      </w:r>
      <w:r w:rsidRPr="00BC0650">
        <w:rPr>
          <w:rFonts w:ascii="Arial" w:eastAsia="Arial" w:hAnsi="Arial" w:cs="Arial"/>
          <w:spacing w:val="-2"/>
          <w:sz w:val="22"/>
          <w:szCs w:val="22"/>
        </w:rPr>
        <w:t>водовод;</w:t>
      </w:r>
    </w:p>
    <w:p w14:paraId="7F0225B9" w14:textId="77777777" w:rsidR="005E0FA6" w:rsidRPr="00BC0650" w:rsidRDefault="005E0FA6" w:rsidP="00BC0650">
      <w:pPr>
        <w:widowControl w:val="0"/>
        <w:numPr>
          <w:ilvl w:val="0"/>
          <w:numId w:val="37"/>
        </w:numPr>
        <w:tabs>
          <w:tab w:val="left" w:pos="940"/>
        </w:tabs>
        <w:autoSpaceDE w:val="0"/>
        <w:autoSpaceDN w:val="0"/>
        <w:spacing w:line="276" w:lineRule="auto"/>
        <w:ind w:right="213"/>
        <w:jc w:val="both"/>
        <w:rPr>
          <w:rFonts w:ascii="Arial" w:eastAsia="Arial" w:hAnsi="Arial" w:cs="Arial"/>
          <w:sz w:val="22"/>
          <w:szCs w:val="22"/>
        </w:rPr>
      </w:pPr>
      <w:r w:rsidRPr="00BC0650">
        <w:rPr>
          <w:rFonts w:ascii="Arial" w:eastAsia="Arial" w:hAnsi="Arial" w:cs="Arial"/>
          <w:sz w:val="22"/>
          <w:szCs w:val="22"/>
        </w:rPr>
        <w:t>„Фабрика за кабли“,</w:t>
      </w:r>
      <w:r w:rsidRPr="00BC0650">
        <w:rPr>
          <w:rFonts w:ascii="Arial" w:eastAsia="Arial" w:hAnsi="Arial" w:cs="Arial"/>
          <w:spacing w:val="28"/>
          <w:sz w:val="22"/>
          <w:szCs w:val="22"/>
        </w:rPr>
        <w:t xml:space="preserve"> </w:t>
      </w:r>
      <w:r w:rsidRPr="00BC0650">
        <w:rPr>
          <w:rFonts w:ascii="Arial" w:eastAsia="Arial" w:hAnsi="Arial" w:cs="Arial"/>
          <w:sz w:val="22"/>
          <w:szCs w:val="22"/>
        </w:rPr>
        <w:t>стар погон</w:t>
      </w:r>
      <w:r w:rsidRPr="00BC0650">
        <w:rPr>
          <w:rFonts w:ascii="Arial" w:eastAsia="Arial" w:hAnsi="Arial" w:cs="Arial"/>
          <w:spacing w:val="28"/>
          <w:sz w:val="22"/>
          <w:szCs w:val="22"/>
        </w:rPr>
        <w:t xml:space="preserve"> </w:t>
      </w:r>
      <w:r w:rsidRPr="00BC0650">
        <w:rPr>
          <w:rFonts w:ascii="Arial" w:eastAsia="Arial" w:hAnsi="Arial" w:cs="Arial"/>
          <w:sz w:val="22"/>
          <w:szCs w:val="22"/>
        </w:rPr>
        <w:t>се снабдува од</w:t>
      </w:r>
      <w:r w:rsidRPr="00BC0650">
        <w:rPr>
          <w:rFonts w:ascii="Arial" w:eastAsia="Arial" w:hAnsi="Arial" w:cs="Arial"/>
          <w:spacing w:val="28"/>
          <w:sz w:val="22"/>
          <w:szCs w:val="22"/>
        </w:rPr>
        <w:t xml:space="preserve"> </w:t>
      </w:r>
      <w:r w:rsidRPr="00BC0650">
        <w:rPr>
          <w:rFonts w:ascii="Arial" w:eastAsia="Arial" w:hAnsi="Arial" w:cs="Arial"/>
          <w:sz w:val="22"/>
          <w:szCs w:val="22"/>
        </w:rPr>
        <w:t>градски водовод</w:t>
      </w:r>
      <w:r w:rsidRPr="00BC0650">
        <w:rPr>
          <w:rFonts w:ascii="Arial" w:eastAsia="Arial" w:hAnsi="Arial" w:cs="Arial"/>
          <w:spacing w:val="28"/>
          <w:sz w:val="22"/>
          <w:szCs w:val="22"/>
        </w:rPr>
        <w:t xml:space="preserve"> </w:t>
      </w:r>
      <w:r w:rsidRPr="00BC0650">
        <w:rPr>
          <w:rFonts w:ascii="Arial" w:eastAsia="Arial" w:hAnsi="Arial" w:cs="Arial"/>
          <w:sz w:val="22"/>
          <w:szCs w:val="22"/>
        </w:rPr>
        <w:t>за</w:t>
      </w:r>
      <w:r w:rsidRPr="00BC0650">
        <w:rPr>
          <w:rFonts w:ascii="Arial" w:eastAsia="Arial" w:hAnsi="Arial" w:cs="Arial"/>
          <w:spacing w:val="28"/>
          <w:sz w:val="22"/>
          <w:szCs w:val="22"/>
        </w:rPr>
        <w:t xml:space="preserve"> </w:t>
      </w:r>
      <w:r w:rsidRPr="00BC0650">
        <w:rPr>
          <w:rFonts w:ascii="Arial" w:eastAsia="Arial" w:hAnsi="Arial" w:cs="Arial"/>
          <w:sz w:val="22"/>
          <w:szCs w:val="22"/>
        </w:rPr>
        <w:t xml:space="preserve">санитарна </w:t>
      </w:r>
      <w:r w:rsidRPr="00BC0650">
        <w:rPr>
          <w:rFonts w:ascii="Arial" w:eastAsia="Arial" w:hAnsi="Arial" w:cs="Arial"/>
          <w:spacing w:val="-2"/>
          <w:sz w:val="22"/>
          <w:szCs w:val="22"/>
        </w:rPr>
        <w:t>вода;</w:t>
      </w:r>
    </w:p>
    <w:p w14:paraId="106E26D1" w14:textId="77777777" w:rsidR="005E0FA6" w:rsidRPr="00BC0650" w:rsidRDefault="005E0FA6" w:rsidP="00BC0650">
      <w:pPr>
        <w:widowControl w:val="0"/>
        <w:numPr>
          <w:ilvl w:val="0"/>
          <w:numId w:val="37"/>
        </w:numPr>
        <w:tabs>
          <w:tab w:val="left" w:pos="940"/>
        </w:tabs>
        <w:autoSpaceDE w:val="0"/>
        <w:autoSpaceDN w:val="0"/>
        <w:spacing w:line="276" w:lineRule="auto"/>
        <w:ind w:right="213"/>
        <w:jc w:val="both"/>
        <w:rPr>
          <w:rFonts w:ascii="Arial" w:eastAsia="Arial" w:hAnsi="Arial" w:cs="Arial"/>
          <w:sz w:val="22"/>
          <w:szCs w:val="22"/>
        </w:rPr>
      </w:pPr>
      <w:r w:rsidRPr="00BC0650">
        <w:rPr>
          <w:rFonts w:ascii="Arial" w:eastAsia="Arial" w:hAnsi="Arial" w:cs="Arial"/>
          <w:sz w:val="22"/>
          <w:szCs w:val="22"/>
        </w:rPr>
        <w:t>Спортската</w:t>
      </w:r>
      <w:r w:rsidRPr="00BC0650">
        <w:rPr>
          <w:rFonts w:ascii="Arial" w:eastAsia="Arial" w:hAnsi="Arial" w:cs="Arial"/>
          <w:spacing w:val="80"/>
          <w:sz w:val="22"/>
          <w:szCs w:val="22"/>
        </w:rPr>
        <w:t xml:space="preserve"> </w:t>
      </w:r>
      <w:r w:rsidRPr="00BC0650">
        <w:rPr>
          <w:rFonts w:ascii="Arial" w:eastAsia="Arial" w:hAnsi="Arial" w:cs="Arial"/>
          <w:sz w:val="22"/>
          <w:szCs w:val="22"/>
        </w:rPr>
        <w:t>сала</w:t>
      </w:r>
      <w:r w:rsidRPr="00BC0650">
        <w:rPr>
          <w:rFonts w:ascii="Arial" w:eastAsia="Arial" w:hAnsi="Arial" w:cs="Arial"/>
          <w:spacing w:val="80"/>
          <w:sz w:val="22"/>
          <w:szCs w:val="22"/>
        </w:rPr>
        <w:t xml:space="preserve"> </w:t>
      </w:r>
      <w:r w:rsidRPr="00BC0650">
        <w:rPr>
          <w:rFonts w:ascii="Arial" w:eastAsia="Arial" w:hAnsi="Arial" w:cs="Arial"/>
          <w:sz w:val="22"/>
          <w:szCs w:val="22"/>
        </w:rPr>
        <w:t>се</w:t>
      </w:r>
      <w:r w:rsidRPr="00BC0650">
        <w:rPr>
          <w:rFonts w:ascii="Arial" w:eastAsia="Arial" w:hAnsi="Arial" w:cs="Arial"/>
          <w:spacing w:val="80"/>
          <w:sz w:val="22"/>
          <w:szCs w:val="22"/>
        </w:rPr>
        <w:t xml:space="preserve"> </w:t>
      </w:r>
      <w:r w:rsidRPr="00BC0650">
        <w:rPr>
          <w:rFonts w:ascii="Arial" w:eastAsia="Arial" w:hAnsi="Arial" w:cs="Arial"/>
          <w:sz w:val="22"/>
          <w:szCs w:val="22"/>
        </w:rPr>
        <w:t>снабдува</w:t>
      </w:r>
      <w:r w:rsidRPr="00BC0650">
        <w:rPr>
          <w:rFonts w:ascii="Arial" w:eastAsia="Arial" w:hAnsi="Arial" w:cs="Arial"/>
          <w:spacing w:val="80"/>
          <w:sz w:val="22"/>
          <w:szCs w:val="22"/>
        </w:rPr>
        <w:t xml:space="preserve"> </w:t>
      </w:r>
      <w:r w:rsidRPr="00BC0650">
        <w:rPr>
          <w:rFonts w:ascii="Arial" w:eastAsia="Arial" w:hAnsi="Arial" w:cs="Arial"/>
          <w:sz w:val="22"/>
          <w:szCs w:val="22"/>
        </w:rPr>
        <w:t>комбинирано-санитарна</w:t>
      </w:r>
      <w:r w:rsidRPr="00BC0650">
        <w:rPr>
          <w:rFonts w:ascii="Arial" w:eastAsia="Arial" w:hAnsi="Arial" w:cs="Arial"/>
          <w:spacing w:val="80"/>
          <w:sz w:val="22"/>
          <w:szCs w:val="22"/>
        </w:rPr>
        <w:t xml:space="preserve"> </w:t>
      </w:r>
      <w:r w:rsidRPr="00BC0650">
        <w:rPr>
          <w:rFonts w:ascii="Arial" w:eastAsia="Arial" w:hAnsi="Arial" w:cs="Arial"/>
          <w:sz w:val="22"/>
          <w:szCs w:val="22"/>
        </w:rPr>
        <w:t>вода</w:t>
      </w:r>
      <w:r w:rsidRPr="00BC0650">
        <w:rPr>
          <w:rFonts w:ascii="Arial" w:eastAsia="Arial" w:hAnsi="Arial" w:cs="Arial"/>
          <w:spacing w:val="80"/>
          <w:sz w:val="22"/>
          <w:szCs w:val="22"/>
        </w:rPr>
        <w:t xml:space="preserve"> </w:t>
      </w:r>
      <w:r w:rsidRPr="00BC0650">
        <w:rPr>
          <w:rFonts w:ascii="Arial" w:eastAsia="Arial" w:hAnsi="Arial" w:cs="Arial"/>
          <w:sz w:val="22"/>
          <w:szCs w:val="22"/>
        </w:rPr>
        <w:t>од</w:t>
      </w:r>
      <w:r w:rsidRPr="00BC0650">
        <w:rPr>
          <w:rFonts w:ascii="Arial" w:eastAsia="Arial" w:hAnsi="Arial" w:cs="Arial"/>
          <w:spacing w:val="80"/>
          <w:sz w:val="22"/>
          <w:szCs w:val="22"/>
        </w:rPr>
        <w:t xml:space="preserve"> </w:t>
      </w:r>
      <w:r w:rsidRPr="00BC0650">
        <w:rPr>
          <w:rFonts w:ascii="Arial" w:eastAsia="Arial" w:hAnsi="Arial" w:cs="Arial"/>
          <w:sz w:val="22"/>
          <w:szCs w:val="22"/>
        </w:rPr>
        <w:t>градскиот водовод, а за поливање на зеленилото од градскиот водовод за наводнување;</w:t>
      </w:r>
    </w:p>
    <w:p w14:paraId="6CD3D619" w14:textId="77777777" w:rsidR="005E0FA6" w:rsidRPr="00BC0650" w:rsidRDefault="005E0FA6" w:rsidP="00BC0650">
      <w:pPr>
        <w:widowControl w:val="0"/>
        <w:numPr>
          <w:ilvl w:val="0"/>
          <w:numId w:val="37"/>
        </w:numPr>
        <w:tabs>
          <w:tab w:val="left" w:pos="940"/>
        </w:tabs>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ГП</w:t>
      </w:r>
      <w:r w:rsidRPr="00BC0650">
        <w:rPr>
          <w:rFonts w:ascii="Arial" w:eastAsia="Arial" w:hAnsi="Arial" w:cs="Arial"/>
          <w:spacing w:val="-7"/>
          <w:sz w:val="22"/>
          <w:szCs w:val="22"/>
        </w:rPr>
        <w:t xml:space="preserve"> </w:t>
      </w:r>
      <w:r w:rsidRPr="00BC0650">
        <w:rPr>
          <w:rFonts w:ascii="Arial" w:eastAsia="Arial" w:hAnsi="Arial" w:cs="Arial"/>
          <w:sz w:val="22"/>
          <w:szCs w:val="22"/>
        </w:rPr>
        <w:t>„Гранит”</w:t>
      </w:r>
      <w:r w:rsidRPr="00BC0650">
        <w:rPr>
          <w:rFonts w:ascii="Arial" w:eastAsia="Arial" w:hAnsi="Arial" w:cs="Arial"/>
          <w:spacing w:val="-4"/>
          <w:sz w:val="22"/>
          <w:szCs w:val="22"/>
        </w:rPr>
        <w:t xml:space="preserve"> </w:t>
      </w:r>
      <w:r w:rsidRPr="00BC0650">
        <w:rPr>
          <w:rFonts w:ascii="Arial" w:eastAsia="Arial" w:hAnsi="Arial" w:cs="Arial"/>
          <w:sz w:val="22"/>
          <w:szCs w:val="22"/>
        </w:rPr>
        <w:t>се</w:t>
      </w:r>
      <w:r w:rsidRPr="00BC0650">
        <w:rPr>
          <w:rFonts w:ascii="Arial" w:eastAsia="Arial" w:hAnsi="Arial" w:cs="Arial"/>
          <w:spacing w:val="-6"/>
          <w:sz w:val="22"/>
          <w:szCs w:val="22"/>
        </w:rPr>
        <w:t xml:space="preserve"> </w:t>
      </w:r>
      <w:r w:rsidRPr="00BC0650">
        <w:rPr>
          <w:rFonts w:ascii="Arial" w:eastAsia="Arial" w:hAnsi="Arial" w:cs="Arial"/>
          <w:sz w:val="22"/>
          <w:szCs w:val="22"/>
        </w:rPr>
        <w:t>снабдува</w:t>
      </w:r>
      <w:r w:rsidRPr="00BC0650">
        <w:rPr>
          <w:rFonts w:ascii="Arial" w:eastAsia="Arial" w:hAnsi="Arial" w:cs="Arial"/>
          <w:spacing w:val="-5"/>
          <w:sz w:val="22"/>
          <w:szCs w:val="22"/>
        </w:rPr>
        <w:t xml:space="preserve"> </w:t>
      </w:r>
      <w:r w:rsidRPr="00BC0650">
        <w:rPr>
          <w:rFonts w:ascii="Arial" w:eastAsia="Arial" w:hAnsi="Arial" w:cs="Arial"/>
          <w:sz w:val="22"/>
          <w:szCs w:val="22"/>
        </w:rPr>
        <w:t>од</w:t>
      </w:r>
      <w:r w:rsidRPr="00BC0650">
        <w:rPr>
          <w:rFonts w:ascii="Arial" w:eastAsia="Arial" w:hAnsi="Arial" w:cs="Arial"/>
          <w:spacing w:val="-6"/>
          <w:sz w:val="22"/>
          <w:szCs w:val="22"/>
        </w:rPr>
        <w:t xml:space="preserve"> </w:t>
      </w:r>
      <w:r w:rsidRPr="00BC0650">
        <w:rPr>
          <w:rFonts w:ascii="Arial" w:eastAsia="Arial" w:hAnsi="Arial" w:cs="Arial"/>
          <w:sz w:val="22"/>
          <w:szCs w:val="22"/>
        </w:rPr>
        <w:t>градскиот</w:t>
      </w:r>
      <w:r w:rsidRPr="00BC0650">
        <w:rPr>
          <w:rFonts w:ascii="Arial" w:eastAsia="Arial" w:hAnsi="Arial" w:cs="Arial"/>
          <w:spacing w:val="-5"/>
          <w:sz w:val="22"/>
          <w:szCs w:val="22"/>
        </w:rPr>
        <w:t xml:space="preserve"> </w:t>
      </w:r>
      <w:r w:rsidRPr="00BC0650">
        <w:rPr>
          <w:rFonts w:ascii="Arial" w:eastAsia="Arial" w:hAnsi="Arial" w:cs="Arial"/>
          <w:sz w:val="22"/>
          <w:szCs w:val="22"/>
        </w:rPr>
        <w:t>водовод</w:t>
      </w:r>
      <w:r w:rsidRPr="00BC0650">
        <w:rPr>
          <w:rFonts w:ascii="Arial" w:eastAsia="Arial" w:hAnsi="Arial" w:cs="Arial"/>
          <w:spacing w:val="-6"/>
          <w:sz w:val="22"/>
          <w:szCs w:val="22"/>
        </w:rPr>
        <w:t xml:space="preserve"> </w:t>
      </w:r>
      <w:r w:rsidRPr="00BC0650">
        <w:rPr>
          <w:rFonts w:ascii="Arial" w:eastAsia="Arial" w:hAnsi="Arial" w:cs="Arial"/>
          <w:sz w:val="22"/>
          <w:szCs w:val="22"/>
        </w:rPr>
        <w:t>за</w:t>
      </w:r>
      <w:r w:rsidRPr="00BC0650">
        <w:rPr>
          <w:rFonts w:ascii="Arial" w:eastAsia="Arial" w:hAnsi="Arial" w:cs="Arial"/>
          <w:spacing w:val="-5"/>
          <w:sz w:val="22"/>
          <w:szCs w:val="22"/>
        </w:rPr>
        <w:t xml:space="preserve"> </w:t>
      </w:r>
      <w:r w:rsidRPr="00BC0650">
        <w:rPr>
          <w:rFonts w:ascii="Arial" w:eastAsia="Arial" w:hAnsi="Arial" w:cs="Arial"/>
          <w:sz w:val="22"/>
          <w:szCs w:val="22"/>
        </w:rPr>
        <w:t>санитарна</w:t>
      </w:r>
      <w:r w:rsidRPr="00BC0650">
        <w:rPr>
          <w:rFonts w:ascii="Arial" w:eastAsia="Arial" w:hAnsi="Arial" w:cs="Arial"/>
          <w:spacing w:val="-3"/>
          <w:sz w:val="22"/>
          <w:szCs w:val="22"/>
        </w:rPr>
        <w:t xml:space="preserve"> </w:t>
      </w:r>
      <w:r w:rsidRPr="00BC0650">
        <w:rPr>
          <w:rFonts w:ascii="Arial" w:eastAsia="Arial" w:hAnsi="Arial" w:cs="Arial"/>
          <w:spacing w:val="-2"/>
          <w:sz w:val="22"/>
          <w:szCs w:val="22"/>
        </w:rPr>
        <w:t>вода.</w:t>
      </w:r>
    </w:p>
    <w:p w14:paraId="15C96370" w14:textId="77777777" w:rsidR="005E0FA6" w:rsidRPr="00BC0650" w:rsidRDefault="005E0FA6" w:rsidP="00BC0650">
      <w:pPr>
        <w:widowControl w:val="0"/>
        <w:autoSpaceDE w:val="0"/>
        <w:autoSpaceDN w:val="0"/>
        <w:spacing w:line="276" w:lineRule="auto"/>
        <w:ind w:left="220" w:right="218"/>
        <w:jc w:val="both"/>
        <w:rPr>
          <w:rFonts w:ascii="Arial" w:eastAsia="Arial" w:hAnsi="Arial" w:cs="Arial"/>
          <w:sz w:val="22"/>
          <w:szCs w:val="22"/>
        </w:rPr>
      </w:pPr>
      <w:r w:rsidRPr="00BC0650">
        <w:rPr>
          <w:rFonts w:ascii="Arial" w:eastAsia="Arial" w:hAnsi="Arial" w:cs="Arial"/>
          <w:noProof/>
          <w:sz w:val="22"/>
          <w:szCs w:val="22"/>
        </w:rPr>
        <w:drawing>
          <wp:anchor distT="0" distB="0" distL="0" distR="0" simplePos="0" relativeHeight="251674112" behindDoc="1" locked="0" layoutInCell="1" allowOverlap="1" wp14:anchorId="72522FA5" wp14:editId="55FAB816">
            <wp:simplePos x="0" y="0"/>
            <wp:positionH relativeFrom="page">
              <wp:posOffset>933450</wp:posOffset>
            </wp:positionH>
            <wp:positionV relativeFrom="paragraph">
              <wp:posOffset>560317</wp:posOffset>
            </wp:positionV>
            <wp:extent cx="5734183" cy="4102989"/>
            <wp:effectExtent l="0" t="0" r="0" b="0"/>
            <wp:wrapTopAndBottom/>
            <wp:docPr id="204" name="Image 204" descr="hms_tikv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descr="hms_tikves.JPG"/>
                    <pic:cNvPicPr/>
                  </pic:nvPicPr>
                  <pic:blipFill>
                    <a:blip r:embed="rId29" cstate="print"/>
                    <a:stretch>
                      <a:fillRect/>
                    </a:stretch>
                  </pic:blipFill>
                  <pic:spPr>
                    <a:xfrm>
                      <a:off x="0" y="0"/>
                      <a:ext cx="5734183" cy="4102989"/>
                    </a:xfrm>
                    <a:prstGeom prst="rect">
                      <a:avLst/>
                    </a:prstGeom>
                  </pic:spPr>
                </pic:pic>
              </a:graphicData>
            </a:graphic>
          </wp:anchor>
        </w:drawing>
      </w:r>
      <w:r w:rsidRPr="00BC0650">
        <w:rPr>
          <w:rFonts w:ascii="Arial" w:eastAsia="Arial" w:hAnsi="Arial" w:cs="Arial"/>
          <w:sz w:val="22"/>
          <w:szCs w:val="22"/>
        </w:rPr>
        <w:t>Наводнувањето на земјоделските површини во општина Неготино го врши Водостопанство „Тиквеш“ чија што инфраструктура е прикажана на следната слика.</w:t>
      </w:r>
    </w:p>
    <w:p w14:paraId="69F877F5" w14:textId="77777777" w:rsidR="00356A96" w:rsidRPr="00BC0650" w:rsidRDefault="00356A96" w:rsidP="00BC0650">
      <w:pPr>
        <w:widowControl w:val="0"/>
        <w:autoSpaceDE w:val="0"/>
        <w:autoSpaceDN w:val="0"/>
        <w:spacing w:line="276" w:lineRule="auto"/>
        <w:ind w:left="220"/>
        <w:jc w:val="both"/>
        <w:outlineLvl w:val="3"/>
        <w:rPr>
          <w:rFonts w:ascii="Arial" w:eastAsia="Arial" w:hAnsi="Arial" w:cs="Arial"/>
          <w:b/>
          <w:bCs/>
          <w:i/>
          <w:iCs/>
          <w:sz w:val="22"/>
          <w:szCs w:val="22"/>
          <w:u w:val="single" w:color="000000"/>
        </w:rPr>
      </w:pPr>
    </w:p>
    <w:p w14:paraId="7C1EDBA6" w14:textId="77777777" w:rsidR="00356A96" w:rsidRPr="00BC0650" w:rsidRDefault="00356A96" w:rsidP="00BC0650">
      <w:pPr>
        <w:widowControl w:val="0"/>
        <w:autoSpaceDE w:val="0"/>
        <w:autoSpaceDN w:val="0"/>
        <w:spacing w:line="276" w:lineRule="auto"/>
        <w:ind w:left="220"/>
        <w:jc w:val="both"/>
        <w:outlineLvl w:val="3"/>
        <w:rPr>
          <w:rFonts w:ascii="Arial" w:eastAsia="Arial" w:hAnsi="Arial" w:cs="Arial"/>
          <w:b/>
          <w:bCs/>
          <w:i/>
          <w:iCs/>
          <w:sz w:val="22"/>
          <w:szCs w:val="22"/>
          <w:u w:val="single" w:color="000000"/>
        </w:rPr>
      </w:pPr>
    </w:p>
    <w:p w14:paraId="46DD73DA" w14:textId="77777777" w:rsidR="00356A96" w:rsidRPr="00BC0650" w:rsidRDefault="00356A96" w:rsidP="00BC0650">
      <w:pPr>
        <w:widowControl w:val="0"/>
        <w:autoSpaceDE w:val="0"/>
        <w:autoSpaceDN w:val="0"/>
        <w:spacing w:line="276" w:lineRule="auto"/>
        <w:ind w:left="220"/>
        <w:jc w:val="both"/>
        <w:outlineLvl w:val="3"/>
        <w:rPr>
          <w:rFonts w:ascii="Arial" w:eastAsia="Arial" w:hAnsi="Arial" w:cs="Arial"/>
          <w:b/>
          <w:bCs/>
          <w:i/>
          <w:iCs/>
          <w:sz w:val="22"/>
          <w:szCs w:val="22"/>
          <w:u w:val="single" w:color="000000"/>
        </w:rPr>
      </w:pPr>
    </w:p>
    <w:p w14:paraId="38B25879" w14:textId="77777777" w:rsidR="005E0FA6" w:rsidRPr="00BC0650" w:rsidRDefault="005E0FA6" w:rsidP="00BC0650">
      <w:pPr>
        <w:widowControl w:val="0"/>
        <w:autoSpaceDE w:val="0"/>
        <w:autoSpaceDN w:val="0"/>
        <w:spacing w:line="276" w:lineRule="auto"/>
        <w:ind w:left="220"/>
        <w:jc w:val="both"/>
        <w:outlineLvl w:val="3"/>
        <w:rPr>
          <w:rFonts w:ascii="Arial" w:eastAsia="Arial" w:hAnsi="Arial" w:cs="Arial"/>
          <w:b/>
          <w:bCs/>
          <w:i/>
          <w:iCs/>
          <w:sz w:val="22"/>
          <w:szCs w:val="22"/>
          <w:u w:color="000000"/>
        </w:rPr>
      </w:pPr>
      <w:r w:rsidRPr="00BC0650">
        <w:rPr>
          <w:rFonts w:ascii="Arial" w:eastAsia="Arial" w:hAnsi="Arial" w:cs="Arial"/>
          <w:b/>
          <w:bCs/>
          <w:i/>
          <w:iCs/>
          <w:sz w:val="22"/>
          <w:szCs w:val="22"/>
          <w:u w:val="single" w:color="000000"/>
        </w:rPr>
        <w:t>Фекална</w:t>
      </w:r>
      <w:r w:rsidRPr="00BC0650">
        <w:rPr>
          <w:rFonts w:ascii="Arial" w:eastAsia="Arial" w:hAnsi="Arial" w:cs="Arial"/>
          <w:b/>
          <w:bCs/>
          <w:i/>
          <w:iCs/>
          <w:spacing w:val="-7"/>
          <w:sz w:val="22"/>
          <w:szCs w:val="22"/>
          <w:u w:val="single" w:color="000000"/>
        </w:rPr>
        <w:t xml:space="preserve"> </w:t>
      </w:r>
      <w:r w:rsidRPr="00BC0650">
        <w:rPr>
          <w:rFonts w:ascii="Arial" w:eastAsia="Arial" w:hAnsi="Arial" w:cs="Arial"/>
          <w:b/>
          <w:bCs/>
          <w:i/>
          <w:iCs/>
          <w:spacing w:val="-2"/>
          <w:sz w:val="22"/>
          <w:szCs w:val="22"/>
          <w:u w:val="single" w:color="000000"/>
        </w:rPr>
        <w:t>канализација</w:t>
      </w:r>
    </w:p>
    <w:p w14:paraId="2CF8F17A"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Одведувањето на фекалните и отпадните води од домаќинствата и другите потрошувачи во градот Неготино се врши преку засебна каналска мрежа од затворен тип-сепаратен систем.</w:t>
      </w:r>
    </w:p>
    <w:p w14:paraId="65548ECA"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 xml:space="preserve">Со фекална канализациона мрежа опфатени се сите постојни објекти во градското </w:t>
      </w:r>
      <w:r w:rsidRPr="00BC0650">
        <w:rPr>
          <w:rFonts w:ascii="Arial" w:eastAsia="Arial" w:hAnsi="Arial" w:cs="Arial"/>
          <w:spacing w:val="-2"/>
          <w:sz w:val="22"/>
          <w:szCs w:val="22"/>
        </w:rPr>
        <w:lastRenderedPageBreak/>
        <w:t>подрачје.</w:t>
      </w:r>
      <w:r w:rsidR="00356A96" w:rsidRPr="00BC0650">
        <w:rPr>
          <w:rFonts w:ascii="Arial" w:eastAsia="Arial" w:hAnsi="Arial" w:cs="Arial"/>
          <w:spacing w:val="-2"/>
          <w:sz w:val="22"/>
          <w:szCs w:val="22"/>
        </w:rPr>
        <w:t xml:space="preserve"> </w:t>
      </w:r>
      <w:r w:rsidRPr="00BC0650">
        <w:rPr>
          <w:rFonts w:ascii="Arial" w:eastAsia="Arial" w:hAnsi="Arial" w:cs="Arial"/>
          <w:sz w:val="22"/>
          <w:szCs w:val="22"/>
        </w:rPr>
        <w:t>Главни собирни канали (колектори) се изведени по левата и десната страна на Неготинска река и по ул. „Маршал Тито”.</w:t>
      </w:r>
      <w:r w:rsidR="00356A96" w:rsidRPr="00BC0650">
        <w:rPr>
          <w:rFonts w:ascii="Arial" w:eastAsia="Arial" w:hAnsi="Arial" w:cs="Arial"/>
          <w:sz w:val="22"/>
          <w:szCs w:val="22"/>
        </w:rPr>
        <w:t xml:space="preserve"> </w:t>
      </w:r>
      <w:r w:rsidRPr="00BC0650">
        <w:rPr>
          <w:rFonts w:ascii="Arial" w:eastAsia="Arial" w:hAnsi="Arial" w:cs="Arial"/>
          <w:sz w:val="22"/>
          <w:szCs w:val="22"/>
        </w:rPr>
        <w:t xml:space="preserve">Испуштањето на фекалната и отпадната вода од колекторите се врши директно во Неготинска Река (под хотел „Парк”) без било какво претходно механичко и биолошко </w:t>
      </w:r>
      <w:r w:rsidRPr="00BC0650">
        <w:rPr>
          <w:rFonts w:ascii="Arial" w:eastAsia="Arial" w:hAnsi="Arial" w:cs="Arial"/>
          <w:spacing w:val="-2"/>
          <w:sz w:val="22"/>
          <w:szCs w:val="22"/>
        </w:rPr>
        <w:t>пречистување.</w:t>
      </w:r>
      <w:r w:rsidR="00356A96" w:rsidRPr="00BC0650">
        <w:rPr>
          <w:rFonts w:ascii="Arial" w:eastAsia="Arial" w:hAnsi="Arial" w:cs="Arial"/>
          <w:spacing w:val="-2"/>
          <w:sz w:val="22"/>
          <w:szCs w:val="22"/>
        </w:rPr>
        <w:t xml:space="preserve"> </w:t>
      </w:r>
      <w:r w:rsidRPr="00BC0650">
        <w:rPr>
          <w:rFonts w:ascii="Arial" w:eastAsia="Arial" w:hAnsi="Arial" w:cs="Arial"/>
          <w:sz w:val="22"/>
          <w:szCs w:val="22"/>
        </w:rPr>
        <w:t>Секундарната каналска мрежа е трасирана по постојните улици, користејќи ги природните падови. На тој начин одведувањето на овие води се врши гравитационо, без употреба на пумпни станици.</w:t>
      </w:r>
    </w:p>
    <w:p w14:paraId="77F6C16F" w14:textId="77777777" w:rsidR="005E0FA6" w:rsidRPr="00BC0650" w:rsidRDefault="005E0FA6" w:rsidP="00BC0650">
      <w:pPr>
        <w:widowControl w:val="0"/>
        <w:autoSpaceDE w:val="0"/>
        <w:autoSpaceDN w:val="0"/>
        <w:spacing w:line="276" w:lineRule="auto"/>
        <w:ind w:left="220" w:right="212"/>
        <w:jc w:val="both"/>
        <w:rPr>
          <w:rFonts w:ascii="Arial" w:eastAsia="Arial" w:hAnsi="Arial" w:cs="Arial"/>
          <w:sz w:val="22"/>
          <w:szCs w:val="22"/>
        </w:rPr>
      </w:pPr>
      <w:r w:rsidRPr="00BC0650">
        <w:rPr>
          <w:rFonts w:ascii="Arial" w:eastAsia="Arial" w:hAnsi="Arial" w:cs="Arial"/>
          <w:sz w:val="22"/>
          <w:szCs w:val="22"/>
        </w:rPr>
        <w:t>Постојната фекална канализација е во должина од 45 km, изработена од азбестно- цементни цевки и истата треба да се надоградува со новите површини на урбан</w:t>
      </w:r>
      <w:r w:rsidRPr="00BC0650">
        <w:rPr>
          <w:rFonts w:ascii="Arial" w:eastAsia="Arial" w:hAnsi="Arial" w:cs="Arial"/>
          <w:spacing w:val="40"/>
          <w:sz w:val="22"/>
          <w:szCs w:val="22"/>
        </w:rPr>
        <w:t xml:space="preserve"> </w:t>
      </w:r>
      <w:r w:rsidRPr="00BC0650">
        <w:rPr>
          <w:rFonts w:ascii="Arial" w:eastAsia="Arial" w:hAnsi="Arial" w:cs="Arial"/>
          <w:spacing w:val="-2"/>
          <w:sz w:val="22"/>
          <w:szCs w:val="22"/>
        </w:rPr>
        <w:t>опфат.</w:t>
      </w:r>
    </w:p>
    <w:p w14:paraId="5067A84C"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Во останатите населени места кои припаѓаат на општина Неготино фекална канализација не е изведена. Во населените места Тимјаник, Криволак, Пепелиште и Војшанци фекалната канализација е делумно изградена додека во тек е изградба во населеното место Тремник.</w:t>
      </w:r>
    </w:p>
    <w:p w14:paraId="33B057E2" w14:textId="77777777" w:rsidR="00356A96" w:rsidRPr="00BC0650" w:rsidRDefault="00356A96" w:rsidP="00BC0650">
      <w:pPr>
        <w:widowControl w:val="0"/>
        <w:autoSpaceDE w:val="0"/>
        <w:autoSpaceDN w:val="0"/>
        <w:spacing w:line="276" w:lineRule="auto"/>
        <w:ind w:left="220" w:right="214"/>
        <w:jc w:val="both"/>
        <w:rPr>
          <w:rFonts w:ascii="Arial" w:eastAsia="Arial" w:hAnsi="Arial" w:cs="Arial"/>
          <w:sz w:val="22"/>
          <w:szCs w:val="22"/>
        </w:rPr>
      </w:pPr>
    </w:p>
    <w:p w14:paraId="0F283EA3" w14:textId="77777777" w:rsidR="005E0FA6" w:rsidRPr="00BC0650" w:rsidRDefault="005E0FA6" w:rsidP="00BC0650">
      <w:pPr>
        <w:widowControl w:val="0"/>
        <w:autoSpaceDE w:val="0"/>
        <w:autoSpaceDN w:val="0"/>
        <w:spacing w:line="276" w:lineRule="auto"/>
        <w:ind w:left="220"/>
        <w:jc w:val="both"/>
        <w:outlineLvl w:val="3"/>
        <w:rPr>
          <w:rFonts w:ascii="Arial" w:eastAsia="Arial" w:hAnsi="Arial" w:cs="Arial"/>
          <w:b/>
          <w:bCs/>
          <w:i/>
          <w:iCs/>
          <w:sz w:val="22"/>
          <w:szCs w:val="22"/>
          <w:u w:color="000000"/>
        </w:rPr>
      </w:pPr>
      <w:r w:rsidRPr="00BC0650">
        <w:rPr>
          <w:rFonts w:ascii="Arial" w:eastAsia="Arial" w:hAnsi="Arial" w:cs="Arial"/>
          <w:b/>
          <w:bCs/>
          <w:i/>
          <w:iCs/>
          <w:sz w:val="22"/>
          <w:szCs w:val="22"/>
          <w:u w:val="single" w:color="000000"/>
        </w:rPr>
        <w:t>Атмосферска</w:t>
      </w:r>
      <w:r w:rsidRPr="00BC0650">
        <w:rPr>
          <w:rFonts w:ascii="Arial" w:eastAsia="Arial" w:hAnsi="Arial" w:cs="Arial"/>
          <w:b/>
          <w:bCs/>
          <w:i/>
          <w:iCs/>
          <w:spacing w:val="-9"/>
          <w:sz w:val="22"/>
          <w:szCs w:val="22"/>
          <w:u w:val="single" w:color="000000"/>
        </w:rPr>
        <w:t xml:space="preserve"> </w:t>
      </w:r>
      <w:r w:rsidRPr="00BC0650">
        <w:rPr>
          <w:rFonts w:ascii="Arial" w:eastAsia="Arial" w:hAnsi="Arial" w:cs="Arial"/>
          <w:b/>
          <w:bCs/>
          <w:i/>
          <w:iCs/>
          <w:spacing w:val="-2"/>
          <w:sz w:val="22"/>
          <w:szCs w:val="22"/>
          <w:u w:val="single" w:color="000000"/>
        </w:rPr>
        <w:t>канализација</w:t>
      </w:r>
    </w:p>
    <w:p w14:paraId="15F7BC46" w14:textId="77777777" w:rsidR="005E0FA6" w:rsidRPr="00BC0650" w:rsidRDefault="005E0FA6" w:rsidP="00BC0650">
      <w:pPr>
        <w:widowControl w:val="0"/>
        <w:autoSpaceDE w:val="0"/>
        <w:autoSpaceDN w:val="0"/>
        <w:spacing w:line="276" w:lineRule="auto"/>
        <w:ind w:left="220" w:right="211"/>
        <w:jc w:val="both"/>
        <w:rPr>
          <w:rFonts w:ascii="Arial" w:eastAsia="Arial" w:hAnsi="Arial" w:cs="Arial"/>
          <w:sz w:val="22"/>
          <w:szCs w:val="22"/>
        </w:rPr>
      </w:pPr>
      <w:r w:rsidRPr="00BC0650">
        <w:rPr>
          <w:rFonts w:ascii="Arial" w:eastAsia="Arial" w:hAnsi="Arial" w:cs="Arial"/>
          <w:sz w:val="22"/>
          <w:szCs w:val="22"/>
        </w:rPr>
        <w:t>За одведување на атмосферските води од крововите, улиците и другите површини</w:t>
      </w:r>
      <w:r w:rsidRPr="00BC0650">
        <w:rPr>
          <w:rFonts w:ascii="Arial" w:eastAsia="Arial" w:hAnsi="Arial" w:cs="Arial"/>
          <w:spacing w:val="80"/>
          <w:sz w:val="22"/>
          <w:szCs w:val="22"/>
        </w:rPr>
        <w:t xml:space="preserve"> </w:t>
      </w:r>
      <w:r w:rsidRPr="00BC0650">
        <w:rPr>
          <w:rFonts w:ascii="Arial" w:eastAsia="Arial" w:hAnsi="Arial" w:cs="Arial"/>
          <w:sz w:val="22"/>
          <w:szCs w:val="22"/>
        </w:rPr>
        <w:t>има изградено делумна атмосферска канализација која покрива околу 50% од градот. Лоцирана е на критичните места кои подлежат на штетните влијанија на атмосферските води.</w:t>
      </w:r>
    </w:p>
    <w:p w14:paraId="5BFE80BA"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Со регулирање на водотеците кои минуваат низ градот, создадена е можност за испуштање на атмосферските канали директно во нив, со што е избегнато формирањето на големи долги и скапи канали за собирање и одведување на атмосферските води. Главен реципиент за примање на овие води е регулираното корито на реката Вардар, како и регулираниот порој „Маренски уши” и некои други регулирани порои од помал обем.</w:t>
      </w:r>
    </w:p>
    <w:p w14:paraId="4D9D3B5B"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Вкупната должина на изградената атмосферска канализација во Неготино изнесува околу 20 km.</w:t>
      </w:r>
    </w:p>
    <w:p w14:paraId="23FAFF75"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t>Со оглед на малата површинска застапеност на градското подрачје во која атмосферските води безбедно се сливаат преку каналската мрежа, постои потреба од нејзина доградба на целото градско подрачје во наредниот плански период.</w:t>
      </w:r>
    </w:p>
    <w:p w14:paraId="6F26E678" w14:textId="77777777" w:rsidR="00356A96" w:rsidRPr="00BC0650" w:rsidRDefault="00356A96" w:rsidP="00BC0650">
      <w:pPr>
        <w:widowControl w:val="0"/>
        <w:autoSpaceDE w:val="0"/>
        <w:autoSpaceDN w:val="0"/>
        <w:spacing w:line="276" w:lineRule="auto"/>
        <w:ind w:left="220" w:right="216"/>
        <w:jc w:val="both"/>
        <w:rPr>
          <w:rFonts w:ascii="Arial" w:eastAsia="Arial" w:hAnsi="Arial" w:cs="Arial"/>
          <w:sz w:val="22"/>
          <w:szCs w:val="22"/>
        </w:rPr>
      </w:pPr>
    </w:p>
    <w:p w14:paraId="426487EC" w14:textId="77777777" w:rsidR="005E0FA6" w:rsidRPr="00BC0650" w:rsidRDefault="005E0FA6" w:rsidP="00BC0650">
      <w:pPr>
        <w:widowControl w:val="0"/>
        <w:autoSpaceDE w:val="0"/>
        <w:autoSpaceDN w:val="0"/>
        <w:spacing w:line="276" w:lineRule="auto"/>
        <w:ind w:left="220"/>
        <w:jc w:val="both"/>
        <w:outlineLvl w:val="3"/>
        <w:rPr>
          <w:rFonts w:ascii="Arial" w:eastAsia="Arial" w:hAnsi="Arial" w:cs="Arial"/>
          <w:b/>
          <w:bCs/>
          <w:i/>
          <w:iCs/>
          <w:sz w:val="22"/>
          <w:szCs w:val="22"/>
          <w:u w:color="000000"/>
        </w:rPr>
      </w:pPr>
      <w:r w:rsidRPr="00BC0650">
        <w:rPr>
          <w:rFonts w:ascii="Arial" w:eastAsia="Arial" w:hAnsi="Arial" w:cs="Arial"/>
          <w:b/>
          <w:bCs/>
          <w:i/>
          <w:iCs/>
          <w:sz w:val="22"/>
          <w:szCs w:val="22"/>
          <w:u w:val="single" w:color="000000"/>
        </w:rPr>
        <w:t>Регулација</w:t>
      </w:r>
      <w:r w:rsidRPr="00BC0650">
        <w:rPr>
          <w:rFonts w:ascii="Arial" w:eastAsia="Arial" w:hAnsi="Arial" w:cs="Arial"/>
          <w:b/>
          <w:bCs/>
          <w:i/>
          <w:iCs/>
          <w:spacing w:val="-4"/>
          <w:sz w:val="22"/>
          <w:szCs w:val="22"/>
          <w:u w:val="single" w:color="000000"/>
        </w:rPr>
        <w:t xml:space="preserve"> </w:t>
      </w:r>
      <w:r w:rsidRPr="00BC0650">
        <w:rPr>
          <w:rFonts w:ascii="Arial" w:eastAsia="Arial" w:hAnsi="Arial" w:cs="Arial"/>
          <w:b/>
          <w:bCs/>
          <w:i/>
          <w:iCs/>
          <w:sz w:val="22"/>
          <w:szCs w:val="22"/>
          <w:u w:val="single" w:color="000000"/>
        </w:rPr>
        <w:t>на</w:t>
      </w:r>
      <w:r w:rsidRPr="00BC0650">
        <w:rPr>
          <w:rFonts w:ascii="Arial" w:eastAsia="Arial" w:hAnsi="Arial" w:cs="Arial"/>
          <w:b/>
          <w:bCs/>
          <w:i/>
          <w:iCs/>
          <w:spacing w:val="-7"/>
          <w:sz w:val="22"/>
          <w:szCs w:val="22"/>
          <w:u w:val="single" w:color="000000"/>
        </w:rPr>
        <w:t xml:space="preserve"> </w:t>
      </w:r>
      <w:r w:rsidRPr="00BC0650">
        <w:rPr>
          <w:rFonts w:ascii="Arial" w:eastAsia="Arial" w:hAnsi="Arial" w:cs="Arial"/>
          <w:b/>
          <w:bCs/>
          <w:i/>
          <w:iCs/>
          <w:spacing w:val="-2"/>
          <w:sz w:val="22"/>
          <w:szCs w:val="22"/>
          <w:u w:val="single" w:color="000000"/>
        </w:rPr>
        <w:t>водотеци</w:t>
      </w:r>
    </w:p>
    <w:p w14:paraId="25BF4C2B"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 xml:space="preserve">За заштита од поројните води кои го загрозуваат Градот извршена е регулација на неколку водотеци кои нанесуваат големи материјални штети на објектите и </w:t>
      </w:r>
      <w:r w:rsidRPr="00BC0650">
        <w:rPr>
          <w:rFonts w:ascii="Arial" w:eastAsia="Arial" w:hAnsi="Arial" w:cs="Arial"/>
          <w:spacing w:val="-2"/>
          <w:sz w:val="22"/>
          <w:szCs w:val="22"/>
        </w:rPr>
        <w:t>инфраструктурата.</w:t>
      </w:r>
    </w:p>
    <w:p w14:paraId="36D9C285" w14:textId="77777777" w:rsidR="005E0FA6" w:rsidRPr="00BC0650" w:rsidRDefault="005E0FA6" w:rsidP="00BC0650">
      <w:pPr>
        <w:widowControl w:val="0"/>
        <w:autoSpaceDE w:val="0"/>
        <w:autoSpaceDN w:val="0"/>
        <w:spacing w:line="276" w:lineRule="auto"/>
        <w:ind w:left="220"/>
        <w:jc w:val="both"/>
        <w:rPr>
          <w:rFonts w:ascii="Arial" w:eastAsia="Arial" w:hAnsi="Arial" w:cs="Arial"/>
          <w:sz w:val="22"/>
          <w:szCs w:val="22"/>
        </w:rPr>
      </w:pPr>
      <w:r w:rsidRPr="00BC0650">
        <w:rPr>
          <w:rFonts w:ascii="Arial" w:eastAsia="Arial" w:hAnsi="Arial" w:cs="Arial"/>
          <w:sz w:val="22"/>
          <w:szCs w:val="22"/>
        </w:rPr>
        <w:t>Во</w:t>
      </w:r>
      <w:r w:rsidRPr="00BC0650">
        <w:rPr>
          <w:rFonts w:ascii="Arial" w:eastAsia="Arial" w:hAnsi="Arial" w:cs="Arial"/>
          <w:spacing w:val="-7"/>
          <w:sz w:val="22"/>
          <w:szCs w:val="22"/>
        </w:rPr>
        <w:t xml:space="preserve"> </w:t>
      </w:r>
      <w:r w:rsidRPr="00BC0650">
        <w:rPr>
          <w:rFonts w:ascii="Arial" w:eastAsia="Arial" w:hAnsi="Arial" w:cs="Arial"/>
          <w:sz w:val="22"/>
          <w:szCs w:val="22"/>
        </w:rPr>
        <w:t>Неготино</w:t>
      </w:r>
      <w:r w:rsidRPr="00BC0650">
        <w:rPr>
          <w:rFonts w:ascii="Arial" w:eastAsia="Arial" w:hAnsi="Arial" w:cs="Arial"/>
          <w:spacing w:val="-8"/>
          <w:sz w:val="22"/>
          <w:szCs w:val="22"/>
        </w:rPr>
        <w:t xml:space="preserve"> </w:t>
      </w:r>
      <w:r w:rsidRPr="00BC0650">
        <w:rPr>
          <w:rFonts w:ascii="Arial" w:eastAsia="Arial" w:hAnsi="Arial" w:cs="Arial"/>
          <w:sz w:val="22"/>
          <w:szCs w:val="22"/>
        </w:rPr>
        <w:t>постојат</w:t>
      </w:r>
      <w:r w:rsidRPr="00BC0650">
        <w:rPr>
          <w:rFonts w:ascii="Arial" w:eastAsia="Arial" w:hAnsi="Arial" w:cs="Arial"/>
          <w:spacing w:val="-6"/>
          <w:sz w:val="22"/>
          <w:szCs w:val="22"/>
        </w:rPr>
        <w:t xml:space="preserve"> </w:t>
      </w:r>
      <w:r w:rsidRPr="00BC0650">
        <w:rPr>
          <w:rFonts w:ascii="Arial" w:eastAsia="Arial" w:hAnsi="Arial" w:cs="Arial"/>
          <w:sz w:val="22"/>
          <w:szCs w:val="22"/>
        </w:rPr>
        <w:t>следните</w:t>
      </w:r>
      <w:r w:rsidRPr="00BC0650">
        <w:rPr>
          <w:rFonts w:ascii="Arial" w:eastAsia="Arial" w:hAnsi="Arial" w:cs="Arial"/>
          <w:spacing w:val="-8"/>
          <w:sz w:val="22"/>
          <w:szCs w:val="22"/>
        </w:rPr>
        <w:t xml:space="preserve"> </w:t>
      </w:r>
      <w:r w:rsidRPr="00BC0650">
        <w:rPr>
          <w:rFonts w:ascii="Arial" w:eastAsia="Arial" w:hAnsi="Arial" w:cs="Arial"/>
          <w:sz w:val="22"/>
          <w:szCs w:val="22"/>
        </w:rPr>
        <w:t>регулирани</w:t>
      </w:r>
      <w:r w:rsidRPr="00BC0650">
        <w:rPr>
          <w:rFonts w:ascii="Arial" w:eastAsia="Arial" w:hAnsi="Arial" w:cs="Arial"/>
          <w:spacing w:val="-8"/>
          <w:sz w:val="22"/>
          <w:szCs w:val="22"/>
        </w:rPr>
        <w:t xml:space="preserve"> </w:t>
      </w:r>
      <w:r w:rsidRPr="00BC0650">
        <w:rPr>
          <w:rFonts w:ascii="Arial" w:eastAsia="Arial" w:hAnsi="Arial" w:cs="Arial"/>
          <w:spacing w:val="-2"/>
          <w:sz w:val="22"/>
          <w:szCs w:val="22"/>
        </w:rPr>
        <w:t>порои:</w:t>
      </w:r>
    </w:p>
    <w:p w14:paraId="5B084B4C" w14:textId="77777777" w:rsidR="005E0FA6" w:rsidRPr="00BC0650" w:rsidRDefault="005E0FA6" w:rsidP="00BC0650">
      <w:pPr>
        <w:widowControl w:val="0"/>
        <w:numPr>
          <w:ilvl w:val="0"/>
          <w:numId w:val="37"/>
        </w:numPr>
        <w:tabs>
          <w:tab w:val="left" w:pos="940"/>
        </w:tabs>
        <w:autoSpaceDE w:val="0"/>
        <w:autoSpaceDN w:val="0"/>
        <w:spacing w:line="276" w:lineRule="auto"/>
        <w:ind w:right="214"/>
        <w:jc w:val="both"/>
        <w:rPr>
          <w:rFonts w:ascii="Arial" w:eastAsia="Arial" w:hAnsi="Arial" w:cs="Arial"/>
          <w:sz w:val="22"/>
          <w:szCs w:val="22"/>
        </w:rPr>
      </w:pPr>
      <w:r w:rsidRPr="00BC0650">
        <w:rPr>
          <w:rFonts w:ascii="Arial" w:eastAsia="Arial" w:hAnsi="Arial" w:cs="Arial"/>
          <w:sz w:val="22"/>
          <w:szCs w:val="22"/>
        </w:rPr>
        <w:t>Неготинска</w:t>
      </w:r>
      <w:r w:rsidRPr="00BC0650">
        <w:rPr>
          <w:rFonts w:ascii="Arial" w:eastAsia="Arial" w:hAnsi="Arial" w:cs="Arial"/>
          <w:spacing w:val="40"/>
          <w:sz w:val="22"/>
          <w:szCs w:val="22"/>
        </w:rPr>
        <w:t xml:space="preserve"> </w:t>
      </w:r>
      <w:r w:rsidRPr="00BC0650">
        <w:rPr>
          <w:rFonts w:ascii="Arial" w:eastAsia="Arial" w:hAnsi="Arial" w:cs="Arial"/>
          <w:sz w:val="22"/>
          <w:szCs w:val="22"/>
        </w:rPr>
        <w:t>река-изведена</w:t>
      </w:r>
      <w:r w:rsidRPr="00BC0650">
        <w:rPr>
          <w:rFonts w:ascii="Arial" w:eastAsia="Arial" w:hAnsi="Arial" w:cs="Arial"/>
          <w:spacing w:val="40"/>
          <w:sz w:val="22"/>
          <w:szCs w:val="22"/>
        </w:rPr>
        <w:t xml:space="preserve"> </w:t>
      </w:r>
      <w:r w:rsidRPr="00BC0650">
        <w:rPr>
          <w:rFonts w:ascii="Arial" w:eastAsia="Arial" w:hAnsi="Arial" w:cs="Arial"/>
          <w:sz w:val="22"/>
          <w:szCs w:val="22"/>
        </w:rPr>
        <w:t>е</w:t>
      </w:r>
      <w:r w:rsidRPr="00BC0650">
        <w:rPr>
          <w:rFonts w:ascii="Arial" w:eastAsia="Arial" w:hAnsi="Arial" w:cs="Arial"/>
          <w:spacing w:val="40"/>
          <w:sz w:val="22"/>
          <w:szCs w:val="22"/>
        </w:rPr>
        <w:t xml:space="preserve"> </w:t>
      </w:r>
      <w:r w:rsidRPr="00BC0650">
        <w:rPr>
          <w:rFonts w:ascii="Arial" w:eastAsia="Arial" w:hAnsi="Arial" w:cs="Arial"/>
          <w:sz w:val="22"/>
          <w:szCs w:val="22"/>
        </w:rPr>
        <w:t>регулација</w:t>
      </w:r>
      <w:r w:rsidRPr="00BC0650">
        <w:rPr>
          <w:rFonts w:ascii="Arial" w:eastAsia="Arial" w:hAnsi="Arial" w:cs="Arial"/>
          <w:spacing w:val="40"/>
          <w:sz w:val="22"/>
          <w:szCs w:val="22"/>
        </w:rPr>
        <w:t xml:space="preserve"> </w:t>
      </w:r>
      <w:r w:rsidRPr="00BC0650">
        <w:rPr>
          <w:rFonts w:ascii="Arial" w:eastAsia="Arial" w:hAnsi="Arial" w:cs="Arial"/>
          <w:sz w:val="22"/>
          <w:szCs w:val="22"/>
        </w:rPr>
        <w:t>од</w:t>
      </w:r>
      <w:r w:rsidRPr="00BC0650">
        <w:rPr>
          <w:rFonts w:ascii="Arial" w:eastAsia="Arial" w:hAnsi="Arial" w:cs="Arial"/>
          <w:spacing w:val="40"/>
          <w:sz w:val="22"/>
          <w:szCs w:val="22"/>
        </w:rPr>
        <w:t xml:space="preserve"> </w:t>
      </w:r>
      <w:r w:rsidRPr="00BC0650">
        <w:rPr>
          <w:rFonts w:ascii="Arial" w:eastAsia="Arial" w:hAnsi="Arial" w:cs="Arial"/>
          <w:sz w:val="22"/>
          <w:szCs w:val="22"/>
        </w:rPr>
        <w:t>вливот</w:t>
      </w:r>
      <w:r w:rsidRPr="00BC0650">
        <w:rPr>
          <w:rFonts w:ascii="Arial" w:eastAsia="Arial" w:hAnsi="Arial" w:cs="Arial"/>
          <w:spacing w:val="40"/>
          <w:sz w:val="22"/>
          <w:szCs w:val="22"/>
        </w:rPr>
        <w:t xml:space="preserve"> </w:t>
      </w:r>
      <w:r w:rsidRPr="00BC0650">
        <w:rPr>
          <w:rFonts w:ascii="Arial" w:eastAsia="Arial" w:hAnsi="Arial" w:cs="Arial"/>
          <w:sz w:val="22"/>
          <w:szCs w:val="22"/>
        </w:rPr>
        <w:t>во</w:t>
      </w:r>
      <w:r w:rsidRPr="00BC0650">
        <w:rPr>
          <w:rFonts w:ascii="Arial" w:eastAsia="Arial" w:hAnsi="Arial" w:cs="Arial"/>
          <w:spacing w:val="40"/>
          <w:sz w:val="22"/>
          <w:szCs w:val="22"/>
        </w:rPr>
        <w:t xml:space="preserve"> </w:t>
      </w:r>
      <w:r w:rsidRPr="00BC0650">
        <w:rPr>
          <w:rFonts w:ascii="Arial" w:eastAsia="Arial" w:hAnsi="Arial" w:cs="Arial"/>
          <w:sz w:val="22"/>
          <w:szCs w:val="22"/>
        </w:rPr>
        <w:t>градското</w:t>
      </w:r>
      <w:r w:rsidRPr="00BC0650">
        <w:rPr>
          <w:rFonts w:ascii="Arial" w:eastAsia="Arial" w:hAnsi="Arial" w:cs="Arial"/>
          <w:spacing w:val="40"/>
          <w:sz w:val="22"/>
          <w:szCs w:val="22"/>
        </w:rPr>
        <w:t xml:space="preserve"> </w:t>
      </w:r>
      <w:r w:rsidRPr="00BC0650">
        <w:rPr>
          <w:rFonts w:ascii="Arial" w:eastAsia="Arial" w:hAnsi="Arial" w:cs="Arial"/>
          <w:sz w:val="22"/>
          <w:szCs w:val="22"/>
        </w:rPr>
        <w:t>подрачје</w:t>
      </w:r>
      <w:r w:rsidRPr="00BC0650">
        <w:rPr>
          <w:rFonts w:ascii="Arial" w:eastAsia="Arial" w:hAnsi="Arial" w:cs="Arial"/>
          <w:spacing w:val="40"/>
          <w:sz w:val="22"/>
          <w:szCs w:val="22"/>
        </w:rPr>
        <w:t xml:space="preserve"> </w:t>
      </w:r>
      <w:r w:rsidRPr="00BC0650">
        <w:rPr>
          <w:rFonts w:ascii="Arial" w:eastAsia="Arial" w:hAnsi="Arial" w:cs="Arial"/>
          <w:sz w:val="22"/>
          <w:szCs w:val="22"/>
        </w:rPr>
        <w:t>до потезот на старата фабрика за кабли;</w:t>
      </w:r>
    </w:p>
    <w:p w14:paraId="683D7A6C" w14:textId="77777777" w:rsidR="005E0FA6" w:rsidRPr="00BC0650" w:rsidRDefault="005E0FA6" w:rsidP="00BC0650">
      <w:pPr>
        <w:widowControl w:val="0"/>
        <w:numPr>
          <w:ilvl w:val="0"/>
          <w:numId w:val="37"/>
        </w:numPr>
        <w:tabs>
          <w:tab w:val="left" w:pos="940"/>
        </w:tabs>
        <w:autoSpaceDE w:val="0"/>
        <w:autoSpaceDN w:val="0"/>
        <w:spacing w:line="276" w:lineRule="auto"/>
        <w:ind w:right="214"/>
        <w:jc w:val="both"/>
        <w:rPr>
          <w:rFonts w:ascii="Arial" w:eastAsia="Arial" w:hAnsi="Arial" w:cs="Arial"/>
          <w:sz w:val="22"/>
          <w:szCs w:val="22"/>
        </w:rPr>
      </w:pPr>
      <w:r w:rsidRPr="00BC0650">
        <w:rPr>
          <w:rFonts w:ascii="Arial" w:eastAsia="Arial" w:hAnsi="Arial" w:cs="Arial"/>
          <w:sz w:val="22"/>
          <w:szCs w:val="22"/>
        </w:rPr>
        <w:t>Поројот „Маренски уши” е регулиран од влезот во градското подрачје</w:t>
      </w:r>
      <w:r w:rsidRPr="00BC0650">
        <w:rPr>
          <w:rFonts w:ascii="Arial" w:eastAsia="Arial" w:hAnsi="Arial" w:cs="Arial"/>
          <w:spacing w:val="-1"/>
          <w:sz w:val="22"/>
          <w:szCs w:val="22"/>
        </w:rPr>
        <w:t xml:space="preserve"> </w:t>
      </w:r>
      <w:r w:rsidRPr="00BC0650">
        <w:rPr>
          <w:rFonts w:ascii="Arial" w:eastAsia="Arial" w:hAnsi="Arial" w:cs="Arial"/>
          <w:sz w:val="22"/>
          <w:szCs w:val="22"/>
        </w:rPr>
        <w:t>до вливот во Неготинска река со траса по улицата „Маршал Тито”;</w:t>
      </w:r>
    </w:p>
    <w:p w14:paraId="198E7CF2" w14:textId="77777777" w:rsidR="005E0FA6" w:rsidRPr="00BC0650" w:rsidRDefault="005E0FA6" w:rsidP="00BC0650">
      <w:pPr>
        <w:widowControl w:val="0"/>
        <w:numPr>
          <w:ilvl w:val="0"/>
          <w:numId w:val="37"/>
        </w:numPr>
        <w:tabs>
          <w:tab w:val="left" w:pos="940"/>
        </w:tabs>
        <w:autoSpaceDE w:val="0"/>
        <w:autoSpaceDN w:val="0"/>
        <w:spacing w:line="276" w:lineRule="auto"/>
        <w:ind w:right="215"/>
        <w:jc w:val="both"/>
        <w:rPr>
          <w:rFonts w:ascii="Arial" w:eastAsia="Arial" w:hAnsi="Arial" w:cs="Arial"/>
          <w:sz w:val="22"/>
          <w:szCs w:val="22"/>
        </w:rPr>
      </w:pPr>
      <w:r w:rsidRPr="00BC0650">
        <w:rPr>
          <w:rFonts w:ascii="Arial" w:eastAsia="Arial" w:hAnsi="Arial" w:cs="Arial"/>
          <w:sz w:val="22"/>
          <w:szCs w:val="22"/>
        </w:rPr>
        <w:t>Регулиран порој „Антигона I” во должина од 250 m и се влева во регулираниот порој „Маренски уши”;</w:t>
      </w:r>
    </w:p>
    <w:p w14:paraId="0A5BFF1F" w14:textId="77777777" w:rsidR="005E0FA6" w:rsidRPr="00BC0650" w:rsidRDefault="005E0FA6" w:rsidP="00BC0650">
      <w:pPr>
        <w:widowControl w:val="0"/>
        <w:numPr>
          <w:ilvl w:val="0"/>
          <w:numId w:val="37"/>
        </w:numPr>
        <w:tabs>
          <w:tab w:val="left" w:pos="940"/>
        </w:tabs>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Поројот</w:t>
      </w:r>
      <w:r w:rsidRPr="00BC0650">
        <w:rPr>
          <w:rFonts w:ascii="Arial" w:eastAsia="Arial" w:hAnsi="Arial" w:cs="Arial"/>
          <w:spacing w:val="3"/>
          <w:sz w:val="22"/>
          <w:szCs w:val="22"/>
        </w:rPr>
        <w:t xml:space="preserve"> </w:t>
      </w:r>
      <w:r w:rsidRPr="00BC0650">
        <w:rPr>
          <w:rFonts w:ascii="Arial" w:eastAsia="Arial" w:hAnsi="Arial" w:cs="Arial"/>
          <w:sz w:val="22"/>
          <w:szCs w:val="22"/>
        </w:rPr>
        <w:t>„Антигона</w:t>
      </w:r>
      <w:r w:rsidRPr="00BC0650">
        <w:rPr>
          <w:rFonts w:ascii="Arial" w:eastAsia="Arial" w:hAnsi="Arial" w:cs="Arial"/>
          <w:spacing w:val="3"/>
          <w:sz w:val="22"/>
          <w:szCs w:val="22"/>
        </w:rPr>
        <w:t xml:space="preserve"> </w:t>
      </w:r>
      <w:r w:rsidRPr="00BC0650">
        <w:rPr>
          <w:rFonts w:ascii="Arial" w:eastAsia="Arial" w:hAnsi="Arial" w:cs="Arial"/>
          <w:sz w:val="22"/>
          <w:szCs w:val="22"/>
        </w:rPr>
        <w:t>II”</w:t>
      </w:r>
      <w:r w:rsidRPr="00BC0650">
        <w:rPr>
          <w:rFonts w:ascii="Arial" w:eastAsia="Arial" w:hAnsi="Arial" w:cs="Arial"/>
          <w:spacing w:val="5"/>
          <w:sz w:val="22"/>
          <w:szCs w:val="22"/>
        </w:rPr>
        <w:t xml:space="preserve"> </w:t>
      </w:r>
      <w:r w:rsidRPr="00BC0650">
        <w:rPr>
          <w:rFonts w:ascii="Arial" w:eastAsia="Arial" w:hAnsi="Arial" w:cs="Arial"/>
          <w:sz w:val="22"/>
          <w:szCs w:val="22"/>
        </w:rPr>
        <w:t>во</w:t>
      </w:r>
      <w:r w:rsidRPr="00BC0650">
        <w:rPr>
          <w:rFonts w:ascii="Arial" w:eastAsia="Arial" w:hAnsi="Arial" w:cs="Arial"/>
          <w:spacing w:val="1"/>
          <w:sz w:val="22"/>
          <w:szCs w:val="22"/>
        </w:rPr>
        <w:t xml:space="preserve"> </w:t>
      </w:r>
      <w:r w:rsidRPr="00BC0650">
        <w:rPr>
          <w:rFonts w:ascii="Arial" w:eastAsia="Arial" w:hAnsi="Arial" w:cs="Arial"/>
          <w:sz w:val="22"/>
          <w:szCs w:val="22"/>
        </w:rPr>
        <w:t>должина</w:t>
      </w:r>
      <w:r w:rsidRPr="00BC0650">
        <w:rPr>
          <w:rFonts w:ascii="Arial" w:eastAsia="Arial" w:hAnsi="Arial" w:cs="Arial"/>
          <w:spacing w:val="5"/>
          <w:sz w:val="22"/>
          <w:szCs w:val="22"/>
        </w:rPr>
        <w:t xml:space="preserve"> </w:t>
      </w:r>
      <w:r w:rsidRPr="00BC0650">
        <w:rPr>
          <w:rFonts w:ascii="Arial" w:eastAsia="Arial" w:hAnsi="Arial" w:cs="Arial"/>
          <w:sz w:val="22"/>
          <w:szCs w:val="22"/>
        </w:rPr>
        <w:t>од</w:t>
      </w:r>
      <w:r w:rsidRPr="00BC0650">
        <w:rPr>
          <w:rFonts w:ascii="Arial" w:eastAsia="Arial" w:hAnsi="Arial" w:cs="Arial"/>
          <w:spacing w:val="4"/>
          <w:sz w:val="22"/>
          <w:szCs w:val="22"/>
        </w:rPr>
        <w:t xml:space="preserve"> </w:t>
      </w:r>
      <w:r w:rsidRPr="00BC0650">
        <w:rPr>
          <w:rFonts w:ascii="Arial" w:eastAsia="Arial" w:hAnsi="Arial" w:cs="Arial"/>
          <w:sz w:val="22"/>
          <w:szCs w:val="22"/>
        </w:rPr>
        <w:t>околу</w:t>
      </w:r>
      <w:r w:rsidRPr="00BC0650">
        <w:rPr>
          <w:rFonts w:ascii="Arial" w:eastAsia="Arial" w:hAnsi="Arial" w:cs="Arial"/>
          <w:spacing w:val="2"/>
          <w:sz w:val="22"/>
          <w:szCs w:val="22"/>
        </w:rPr>
        <w:t xml:space="preserve"> </w:t>
      </w:r>
      <w:r w:rsidRPr="00BC0650">
        <w:rPr>
          <w:rFonts w:ascii="Arial" w:eastAsia="Arial" w:hAnsi="Arial" w:cs="Arial"/>
          <w:sz w:val="22"/>
          <w:szCs w:val="22"/>
        </w:rPr>
        <w:t>160</w:t>
      </w:r>
      <w:r w:rsidRPr="00BC0650">
        <w:rPr>
          <w:rFonts w:ascii="Arial" w:eastAsia="Arial" w:hAnsi="Arial" w:cs="Arial"/>
          <w:spacing w:val="7"/>
          <w:sz w:val="22"/>
          <w:szCs w:val="22"/>
        </w:rPr>
        <w:t xml:space="preserve"> </w:t>
      </w:r>
      <w:r w:rsidRPr="00BC0650">
        <w:rPr>
          <w:rFonts w:ascii="Arial" w:eastAsia="Arial" w:hAnsi="Arial" w:cs="Arial"/>
          <w:sz w:val="22"/>
          <w:szCs w:val="22"/>
        </w:rPr>
        <w:t>m</w:t>
      </w:r>
      <w:r w:rsidRPr="00BC0650">
        <w:rPr>
          <w:rFonts w:ascii="Arial" w:eastAsia="Arial" w:hAnsi="Arial" w:cs="Arial"/>
          <w:spacing w:val="5"/>
          <w:sz w:val="22"/>
          <w:szCs w:val="22"/>
        </w:rPr>
        <w:t xml:space="preserve"> </w:t>
      </w:r>
      <w:r w:rsidRPr="00BC0650">
        <w:rPr>
          <w:rFonts w:ascii="Arial" w:eastAsia="Arial" w:hAnsi="Arial" w:cs="Arial"/>
          <w:sz w:val="22"/>
          <w:szCs w:val="22"/>
        </w:rPr>
        <w:t>со</w:t>
      </w:r>
      <w:r w:rsidRPr="00BC0650">
        <w:rPr>
          <w:rFonts w:ascii="Arial" w:eastAsia="Arial" w:hAnsi="Arial" w:cs="Arial"/>
          <w:spacing w:val="3"/>
          <w:sz w:val="22"/>
          <w:szCs w:val="22"/>
        </w:rPr>
        <w:t xml:space="preserve"> </w:t>
      </w:r>
      <w:r w:rsidRPr="00BC0650">
        <w:rPr>
          <w:rFonts w:ascii="Arial" w:eastAsia="Arial" w:hAnsi="Arial" w:cs="Arial"/>
          <w:sz w:val="22"/>
          <w:szCs w:val="22"/>
        </w:rPr>
        <w:t>влив</w:t>
      </w:r>
      <w:r w:rsidRPr="00BC0650">
        <w:rPr>
          <w:rFonts w:ascii="Arial" w:eastAsia="Arial" w:hAnsi="Arial" w:cs="Arial"/>
          <w:spacing w:val="5"/>
          <w:sz w:val="22"/>
          <w:szCs w:val="22"/>
        </w:rPr>
        <w:t xml:space="preserve"> </w:t>
      </w:r>
      <w:r w:rsidRPr="00BC0650">
        <w:rPr>
          <w:rFonts w:ascii="Arial" w:eastAsia="Arial" w:hAnsi="Arial" w:cs="Arial"/>
          <w:sz w:val="22"/>
          <w:szCs w:val="22"/>
        </w:rPr>
        <w:t>во</w:t>
      </w:r>
      <w:r w:rsidRPr="00BC0650">
        <w:rPr>
          <w:rFonts w:ascii="Arial" w:eastAsia="Arial" w:hAnsi="Arial" w:cs="Arial"/>
          <w:spacing w:val="5"/>
          <w:sz w:val="22"/>
          <w:szCs w:val="22"/>
        </w:rPr>
        <w:t xml:space="preserve"> </w:t>
      </w:r>
      <w:r w:rsidRPr="00BC0650">
        <w:rPr>
          <w:rFonts w:ascii="Arial" w:eastAsia="Arial" w:hAnsi="Arial" w:cs="Arial"/>
          <w:sz w:val="22"/>
          <w:szCs w:val="22"/>
        </w:rPr>
        <w:t>регулираниот</w:t>
      </w:r>
      <w:r w:rsidRPr="00BC0650">
        <w:rPr>
          <w:rFonts w:ascii="Arial" w:eastAsia="Arial" w:hAnsi="Arial" w:cs="Arial"/>
          <w:spacing w:val="4"/>
          <w:sz w:val="22"/>
          <w:szCs w:val="22"/>
        </w:rPr>
        <w:t xml:space="preserve"> </w:t>
      </w:r>
      <w:r w:rsidRPr="00BC0650">
        <w:rPr>
          <w:rFonts w:ascii="Arial" w:eastAsia="Arial" w:hAnsi="Arial" w:cs="Arial"/>
          <w:spacing w:val="-2"/>
          <w:sz w:val="22"/>
          <w:szCs w:val="22"/>
        </w:rPr>
        <w:lastRenderedPageBreak/>
        <w:t>порој</w:t>
      </w:r>
    </w:p>
    <w:p w14:paraId="06570C60" w14:textId="77777777" w:rsidR="005E0FA6" w:rsidRPr="00BC0650" w:rsidRDefault="005E0FA6" w:rsidP="00BC0650">
      <w:pPr>
        <w:widowControl w:val="0"/>
        <w:autoSpaceDE w:val="0"/>
        <w:autoSpaceDN w:val="0"/>
        <w:spacing w:line="276" w:lineRule="auto"/>
        <w:ind w:left="940"/>
        <w:jc w:val="both"/>
        <w:rPr>
          <w:rFonts w:ascii="Arial" w:eastAsia="Arial" w:hAnsi="Arial" w:cs="Arial"/>
          <w:sz w:val="22"/>
          <w:szCs w:val="22"/>
        </w:rPr>
      </w:pPr>
      <w:r w:rsidRPr="00BC0650">
        <w:rPr>
          <w:rFonts w:ascii="Arial" w:eastAsia="Arial" w:hAnsi="Arial" w:cs="Arial"/>
          <w:sz w:val="22"/>
          <w:szCs w:val="22"/>
        </w:rPr>
        <w:t>„Маренски</w:t>
      </w:r>
      <w:r w:rsidRPr="00BC0650">
        <w:rPr>
          <w:rFonts w:ascii="Arial" w:eastAsia="Arial" w:hAnsi="Arial" w:cs="Arial"/>
          <w:spacing w:val="-7"/>
          <w:sz w:val="22"/>
          <w:szCs w:val="22"/>
        </w:rPr>
        <w:t xml:space="preserve"> </w:t>
      </w:r>
      <w:r w:rsidRPr="00BC0650">
        <w:rPr>
          <w:rFonts w:ascii="Arial" w:eastAsia="Arial" w:hAnsi="Arial" w:cs="Arial"/>
          <w:spacing w:val="-2"/>
          <w:sz w:val="22"/>
          <w:szCs w:val="22"/>
        </w:rPr>
        <w:t>уши”;</w:t>
      </w:r>
    </w:p>
    <w:p w14:paraId="5482769F" w14:textId="77777777" w:rsidR="005E0FA6" w:rsidRPr="00BC0650" w:rsidRDefault="005E0FA6" w:rsidP="00BC0650">
      <w:pPr>
        <w:widowControl w:val="0"/>
        <w:numPr>
          <w:ilvl w:val="0"/>
          <w:numId w:val="37"/>
        </w:numPr>
        <w:tabs>
          <w:tab w:val="left" w:pos="940"/>
        </w:tabs>
        <w:autoSpaceDE w:val="0"/>
        <w:autoSpaceDN w:val="0"/>
        <w:spacing w:line="276" w:lineRule="auto"/>
        <w:ind w:right="213"/>
        <w:jc w:val="both"/>
        <w:rPr>
          <w:rFonts w:ascii="Arial" w:eastAsia="Arial" w:hAnsi="Arial" w:cs="Arial"/>
          <w:sz w:val="22"/>
          <w:szCs w:val="22"/>
        </w:rPr>
      </w:pPr>
      <w:r w:rsidRPr="00BC0650">
        <w:rPr>
          <w:rFonts w:ascii="Arial" w:eastAsia="Arial" w:hAnsi="Arial" w:cs="Arial"/>
          <w:sz w:val="22"/>
          <w:szCs w:val="22"/>
        </w:rPr>
        <w:t>Регулиран</w:t>
      </w:r>
      <w:r w:rsidRPr="00BC0650">
        <w:rPr>
          <w:rFonts w:ascii="Arial" w:eastAsia="Arial" w:hAnsi="Arial" w:cs="Arial"/>
          <w:spacing w:val="80"/>
          <w:sz w:val="22"/>
          <w:szCs w:val="22"/>
        </w:rPr>
        <w:t xml:space="preserve"> </w:t>
      </w:r>
      <w:r w:rsidRPr="00BC0650">
        <w:rPr>
          <w:rFonts w:ascii="Arial" w:eastAsia="Arial" w:hAnsi="Arial" w:cs="Arial"/>
          <w:sz w:val="22"/>
          <w:szCs w:val="22"/>
        </w:rPr>
        <w:t>порој</w:t>
      </w:r>
      <w:r w:rsidRPr="00BC0650">
        <w:rPr>
          <w:rFonts w:ascii="Arial" w:eastAsia="Arial" w:hAnsi="Arial" w:cs="Arial"/>
          <w:spacing w:val="80"/>
          <w:sz w:val="22"/>
          <w:szCs w:val="22"/>
        </w:rPr>
        <w:t xml:space="preserve"> </w:t>
      </w:r>
      <w:r w:rsidRPr="00BC0650">
        <w:rPr>
          <w:rFonts w:ascii="Arial" w:eastAsia="Arial" w:hAnsi="Arial" w:cs="Arial"/>
          <w:sz w:val="22"/>
          <w:szCs w:val="22"/>
        </w:rPr>
        <w:t>„Брестин</w:t>
      </w:r>
      <w:r w:rsidRPr="00BC0650">
        <w:rPr>
          <w:rFonts w:ascii="Arial" w:eastAsia="Arial" w:hAnsi="Arial" w:cs="Arial"/>
          <w:spacing w:val="80"/>
          <w:sz w:val="22"/>
          <w:szCs w:val="22"/>
        </w:rPr>
        <w:t xml:space="preserve"> </w:t>
      </w:r>
      <w:r w:rsidRPr="00BC0650">
        <w:rPr>
          <w:rFonts w:ascii="Arial" w:eastAsia="Arial" w:hAnsi="Arial" w:cs="Arial"/>
          <w:sz w:val="22"/>
          <w:szCs w:val="22"/>
        </w:rPr>
        <w:t>дол”</w:t>
      </w:r>
      <w:r w:rsidRPr="00BC0650">
        <w:rPr>
          <w:rFonts w:ascii="Arial" w:eastAsia="Arial" w:hAnsi="Arial" w:cs="Arial"/>
          <w:spacing w:val="80"/>
          <w:sz w:val="22"/>
          <w:szCs w:val="22"/>
        </w:rPr>
        <w:t xml:space="preserve"> </w:t>
      </w:r>
      <w:r w:rsidRPr="00BC0650">
        <w:rPr>
          <w:rFonts w:ascii="Arial" w:eastAsia="Arial" w:hAnsi="Arial" w:cs="Arial"/>
          <w:sz w:val="22"/>
          <w:szCs w:val="22"/>
        </w:rPr>
        <w:t>комбинирано</w:t>
      </w:r>
      <w:r w:rsidRPr="00BC0650">
        <w:rPr>
          <w:rFonts w:ascii="Arial" w:eastAsia="Arial" w:hAnsi="Arial" w:cs="Arial"/>
          <w:spacing w:val="80"/>
          <w:sz w:val="22"/>
          <w:szCs w:val="22"/>
        </w:rPr>
        <w:t xml:space="preserve"> </w:t>
      </w:r>
      <w:r w:rsidRPr="00BC0650">
        <w:rPr>
          <w:rFonts w:ascii="Arial" w:eastAsia="Arial" w:hAnsi="Arial" w:cs="Arial"/>
          <w:sz w:val="22"/>
          <w:szCs w:val="22"/>
        </w:rPr>
        <w:t>корито</w:t>
      </w:r>
      <w:r w:rsidRPr="00BC0650">
        <w:rPr>
          <w:rFonts w:ascii="Arial" w:eastAsia="Arial" w:hAnsi="Arial" w:cs="Arial"/>
          <w:spacing w:val="80"/>
          <w:sz w:val="22"/>
          <w:szCs w:val="22"/>
        </w:rPr>
        <w:t xml:space="preserve"> </w:t>
      </w:r>
      <w:r w:rsidRPr="00BC0650">
        <w:rPr>
          <w:rFonts w:ascii="Arial" w:eastAsia="Arial" w:hAnsi="Arial" w:cs="Arial"/>
          <w:sz w:val="22"/>
          <w:szCs w:val="22"/>
        </w:rPr>
        <w:t>отворен</w:t>
      </w:r>
      <w:r w:rsidRPr="00BC0650">
        <w:rPr>
          <w:rFonts w:ascii="Arial" w:eastAsia="Arial" w:hAnsi="Arial" w:cs="Arial"/>
          <w:spacing w:val="80"/>
          <w:sz w:val="22"/>
          <w:szCs w:val="22"/>
        </w:rPr>
        <w:t xml:space="preserve"> </w:t>
      </w:r>
      <w:r w:rsidRPr="00BC0650">
        <w:rPr>
          <w:rFonts w:ascii="Arial" w:eastAsia="Arial" w:hAnsi="Arial" w:cs="Arial"/>
          <w:sz w:val="22"/>
          <w:szCs w:val="22"/>
        </w:rPr>
        <w:t>и</w:t>
      </w:r>
      <w:r w:rsidRPr="00BC0650">
        <w:rPr>
          <w:rFonts w:ascii="Arial" w:eastAsia="Arial" w:hAnsi="Arial" w:cs="Arial"/>
          <w:spacing w:val="80"/>
          <w:sz w:val="22"/>
          <w:szCs w:val="22"/>
        </w:rPr>
        <w:t xml:space="preserve"> </w:t>
      </w:r>
      <w:r w:rsidRPr="00BC0650">
        <w:rPr>
          <w:rFonts w:ascii="Arial" w:eastAsia="Arial" w:hAnsi="Arial" w:cs="Arial"/>
          <w:sz w:val="22"/>
          <w:szCs w:val="22"/>
        </w:rPr>
        <w:t>делумно</w:t>
      </w:r>
      <w:r w:rsidRPr="00BC0650">
        <w:rPr>
          <w:rFonts w:ascii="Arial" w:eastAsia="Arial" w:hAnsi="Arial" w:cs="Arial"/>
          <w:spacing w:val="80"/>
          <w:sz w:val="22"/>
          <w:szCs w:val="22"/>
        </w:rPr>
        <w:t xml:space="preserve"> </w:t>
      </w:r>
      <w:r w:rsidRPr="00BC0650">
        <w:rPr>
          <w:rFonts w:ascii="Arial" w:eastAsia="Arial" w:hAnsi="Arial" w:cs="Arial"/>
          <w:sz w:val="22"/>
          <w:szCs w:val="22"/>
        </w:rPr>
        <w:t>затворен тип со должина од 250 m. Се влива во Неготинска река;</w:t>
      </w:r>
    </w:p>
    <w:p w14:paraId="2C0D90FF" w14:textId="77777777" w:rsidR="00153832" w:rsidRPr="00BC0650" w:rsidRDefault="005E0FA6" w:rsidP="00BC0650">
      <w:pPr>
        <w:widowControl w:val="0"/>
        <w:numPr>
          <w:ilvl w:val="0"/>
          <w:numId w:val="37"/>
        </w:numPr>
        <w:tabs>
          <w:tab w:val="left" w:pos="940"/>
        </w:tabs>
        <w:autoSpaceDE w:val="0"/>
        <w:autoSpaceDN w:val="0"/>
        <w:spacing w:line="276" w:lineRule="auto"/>
        <w:ind w:right="215"/>
        <w:jc w:val="both"/>
        <w:rPr>
          <w:rFonts w:ascii="Arial" w:eastAsia="Arial" w:hAnsi="Arial" w:cs="Arial"/>
          <w:sz w:val="22"/>
          <w:szCs w:val="22"/>
        </w:rPr>
      </w:pPr>
      <w:r w:rsidRPr="00BC0650">
        <w:rPr>
          <w:rFonts w:ascii="Arial" w:eastAsia="Arial" w:hAnsi="Arial" w:cs="Arial"/>
          <w:sz w:val="22"/>
          <w:szCs w:val="22"/>
        </w:rPr>
        <w:t>Покрај кафе ресторанот „Антигона” постои регулиран порој од затворен тип со влив во Неготинска река во должина од околу 330 m.</w:t>
      </w:r>
      <w:bookmarkStart w:id="22" w:name="_bookmark21"/>
      <w:bookmarkEnd w:id="22"/>
    </w:p>
    <w:p w14:paraId="1F805B4F" w14:textId="77777777" w:rsidR="00153832" w:rsidRPr="00BC0650" w:rsidRDefault="00153832" w:rsidP="00BC0650">
      <w:pPr>
        <w:widowControl w:val="0"/>
        <w:tabs>
          <w:tab w:val="left" w:pos="940"/>
        </w:tabs>
        <w:autoSpaceDE w:val="0"/>
        <w:autoSpaceDN w:val="0"/>
        <w:spacing w:line="276" w:lineRule="auto"/>
        <w:ind w:left="940" w:right="215"/>
        <w:jc w:val="both"/>
        <w:rPr>
          <w:rFonts w:ascii="Arial" w:eastAsia="Arial" w:hAnsi="Arial" w:cs="Arial"/>
          <w:sz w:val="22"/>
          <w:szCs w:val="22"/>
        </w:rPr>
      </w:pPr>
    </w:p>
    <w:p w14:paraId="1A3BA2EB" w14:textId="77777777" w:rsidR="005E0FA6" w:rsidRPr="00BC0650" w:rsidRDefault="005E0FA6" w:rsidP="00BC0650">
      <w:pPr>
        <w:widowControl w:val="0"/>
        <w:autoSpaceDE w:val="0"/>
        <w:autoSpaceDN w:val="0"/>
        <w:spacing w:line="276" w:lineRule="auto"/>
        <w:ind w:left="270" w:right="215"/>
        <w:jc w:val="both"/>
        <w:rPr>
          <w:rFonts w:ascii="Arial" w:eastAsia="Arial" w:hAnsi="Arial" w:cs="Arial"/>
          <w:sz w:val="22"/>
          <w:szCs w:val="22"/>
        </w:rPr>
      </w:pPr>
      <w:r w:rsidRPr="00BC0650">
        <w:rPr>
          <w:rFonts w:ascii="Arial" w:eastAsia="Arial" w:hAnsi="Arial" w:cs="Arial"/>
          <w:b/>
          <w:bCs/>
          <w:sz w:val="22"/>
          <w:szCs w:val="22"/>
        </w:rPr>
        <w:t>Енергетска</w:t>
      </w:r>
      <w:r w:rsidRPr="00BC0650">
        <w:rPr>
          <w:rFonts w:ascii="Arial" w:eastAsia="Arial" w:hAnsi="Arial" w:cs="Arial"/>
          <w:b/>
          <w:bCs/>
          <w:spacing w:val="-7"/>
          <w:sz w:val="22"/>
          <w:szCs w:val="22"/>
        </w:rPr>
        <w:t xml:space="preserve"> </w:t>
      </w:r>
      <w:r w:rsidRPr="00BC0650">
        <w:rPr>
          <w:rFonts w:ascii="Arial" w:eastAsia="Arial" w:hAnsi="Arial" w:cs="Arial"/>
          <w:b/>
          <w:bCs/>
          <w:spacing w:val="-4"/>
          <w:sz w:val="22"/>
          <w:szCs w:val="22"/>
        </w:rPr>
        <w:t>мрежа</w:t>
      </w:r>
    </w:p>
    <w:p w14:paraId="7CE5D434"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t xml:space="preserve">Напојувањето со електрична енергија на конзумното подрачје на општина Неготино се врши од електро-енергетскиот ситем на Р. Македонија. Постојни главни напојни точки </w:t>
      </w:r>
      <w:r w:rsidRPr="00BC0650">
        <w:rPr>
          <w:rFonts w:ascii="Arial" w:eastAsia="Arial" w:hAnsi="Arial" w:cs="Arial"/>
          <w:spacing w:val="-4"/>
          <w:sz w:val="22"/>
          <w:szCs w:val="22"/>
        </w:rPr>
        <w:t>се:</w:t>
      </w:r>
    </w:p>
    <w:p w14:paraId="180ACFFF" w14:textId="77777777" w:rsidR="005E0FA6" w:rsidRPr="00BC0650" w:rsidRDefault="005E0FA6" w:rsidP="00BC0650">
      <w:pPr>
        <w:widowControl w:val="0"/>
        <w:numPr>
          <w:ilvl w:val="0"/>
          <w:numId w:val="36"/>
        </w:numPr>
        <w:tabs>
          <w:tab w:val="left" w:pos="937"/>
          <w:tab w:val="left" w:pos="940"/>
        </w:tabs>
        <w:autoSpaceDE w:val="0"/>
        <w:autoSpaceDN w:val="0"/>
        <w:spacing w:line="276" w:lineRule="auto"/>
        <w:ind w:right="215"/>
        <w:jc w:val="both"/>
        <w:rPr>
          <w:rFonts w:ascii="Arial" w:eastAsia="Arial" w:hAnsi="Arial" w:cs="Arial"/>
          <w:sz w:val="22"/>
          <w:szCs w:val="22"/>
        </w:rPr>
      </w:pPr>
      <w:r w:rsidRPr="00BC0650">
        <w:rPr>
          <w:rFonts w:ascii="Arial" w:eastAsia="Arial" w:hAnsi="Arial" w:cs="Arial"/>
          <w:sz w:val="22"/>
          <w:szCs w:val="22"/>
        </w:rPr>
        <w:t>TS 110/35/20/10 kV „Неготино” со снага на енергетски трансформатори: на 110 kV-1x20 MVA и на 35 kV-1x8MVA. Истата е поврзана со 110 kV воздушен далековод</w:t>
      </w:r>
      <w:r w:rsidRPr="00BC0650">
        <w:rPr>
          <w:rFonts w:ascii="Arial" w:eastAsia="Arial" w:hAnsi="Arial" w:cs="Arial"/>
          <w:spacing w:val="80"/>
          <w:sz w:val="22"/>
          <w:szCs w:val="22"/>
        </w:rPr>
        <w:t xml:space="preserve"> </w:t>
      </w:r>
      <w:r w:rsidRPr="00BC0650">
        <w:rPr>
          <w:rFonts w:ascii="Arial" w:eastAsia="Arial" w:hAnsi="Arial" w:cs="Arial"/>
          <w:sz w:val="22"/>
          <w:szCs w:val="22"/>
        </w:rPr>
        <w:t>од</w:t>
      </w:r>
      <w:r w:rsidRPr="00BC0650">
        <w:rPr>
          <w:rFonts w:ascii="Arial" w:eastAsia="Arial" w:hAnsi="Arial" w:cs="Arial"/>
          <w:spacing w:val="80"/>
          <w:sz w:val="22"/>
          <w:szCs w:val="22"/>
        </w:rPr>
        <w:t xml:space="preserve"> </w:t>
      </w:r>
      <w:r w:rsidRPr="00BC0650">
        <w:rPr>
          <w:rFonts w:ascii="Arial" w:eastAsia="Arial" w:hAnsi="Arial" w:cs="Arial"/>
          <w:sz w:val="22"/>
          <w:szCs w:val="22"/>
        </w:rPr>
        <w:t>ТS</w:t>
      </w:r>
      <w:r w:rsidRPr="00BC0650">
        <w:rPr>
          <w:rFonts w:ascii="Arial" w:eastAsia="Arial" w:hAnsi="Arial" w:cs="Arial"/>
          <w:spacing w:val="80"/>
          <w:sz w:val="22"/>
          <w:szCs w:val="22"/>
        </w:rPr>
        <w:t xml:space="preserve"> </w:t>
      </w:r>
      <w:r w:rsidRPr="00BC0650">
        <w:rPr>
          <w:rFonts w:ascii="Arial" w:eastAsia="Arial" w:hAnsi="Arial" w:cs="Arial"/>
          <w:sz w:val="22"/>
          <w:szCs w:val="22"/>
        </w:rPr>
        <w:t>„Дубрава”,</w:t>
      </w:r>
      <w:r w:rsidRPr="00BC0650">
        <w:rPr>
          <w:rFonts w:ascii="Arial" w:eastAsia="Arial" w:hAnsi="Arial" w:cs="Arial"/>
          <w:spacing w:val="80"/>
          <w:sz w:val="22"/>
          <w:szCs w:val="22"/>
        </w:rPr>
        <w:t xml:space="preserve"> </w:t>
      </w:r>
      <w:r w:rsidRPr="00BC0650">
        <w:rPr>
          <w:rFonts w:ascii="Arial" w:eastAsia="Arial" w:hAnsi="Arial" w:cs="Arial"/>
          <w:sz w:val="22"/>
          <w:szCs w:val="22"/>
        </w:rPr>
        <w:t>380/110</w:t>
      </w:r>
      <w:r w:rsidRPr="00BC0650">
        <w:rPr>
          <w:rFonts w:ascii="Arial" w:eastAsia="Arial" w:hAnsi="Arial" w:cs="Arial"/>
          <w:spacing w:val="80"/>
          <w:sz w:val="22"/>
          <w:szCs w:val="22"/>
        </w:rPr>
        <w:t xml:space="preserve"> </w:t>
      </w:r>
      <w:r w:rsidRPr="00BC0650">
        <w:rPr>
          <w:rFonts w:ascii="Arial" w:eastAsia="Arial" w:hAnsi="Arial" w:cs="Arial"/>
          <w:sz w:val="22"/>
          <w:szCs w:val="22"/>
        </w:rPr>
        <w:t>kV-еднострана</w:t>
      </w:r>
      <w:r w:rsidRPr="00BC0650">
        <w:rPr>
          <w:rFonts w:ascii="Arial" w:eastAsia="Arial" w:hAnsi="Arial" w:cs="Arial"/>
          <w:spacing w:val="80"/>
          <w:sz w:val="22"/>
          <w:szCs w:val="22"/>
        </w:rPr>
        <w:t xml:space="preserve"> </w:t>
      </w:r>
      <w:r w:rsidRPr="00BC0650">
        <w:rPr>
          <w:rFonts w:ascii="Arial" w:eastAsia="Arial" w:hAnsi="Arial" w:cs="Arial"/>
          <w:sz w:val="22"/>
          <w:szCs w:val="22"/>
        </w:rPr>
        <w:t>како</w:t>
      </w:r>
      <w:r w:rsidRPr="00BC0650">
        <w:rPr>
          <w:rFonts w:ascii="Arial" w:eastAsia="Arial" w:hAnsi="Arial" w:cs="Arial"/>
          <w:spacing w:val="80"/>
          <w:sz w:val="22"/>
          <w:szCs w:val="22"/>
        </w:rPr>
        <w:t xml:space="preserve"> </w:t>
      </w:r>
      <w:r w:rsidRPr="00BC0650">
        <w:rPr>
          <w:rFonts w:ascii="Arial" w:eastAsia="Arial" w:hAnsi="Arial" w:cs="Arial"/>
          <w:sz w:val="22"/>
          <w:szCs w:val="22"/>
        </w:rPr>
        <w:t>крајна</w:t>
      </w:r>
      <w:r w:rsidRPr="00BC0650">
        <w:rPr>
          <w:rFonts w:ascii="Arial" w:eastAsia="Arial" w:hAnsi="Arial" w:cs="Arial"/>
          <w:spacing w:val="80"/>
          <w:sz w:val="22"/>
          <w:szCs w:val="22"/>
        </w:rPr>
        <w:t xml:space="preserve"> </w:t>
      </w:r>
      <w:r w:rsidRPr="00BC0650">
        <w:rPr>
          <w:rFonts w:ascii="Arial" w:eastAsia="Arial" w:hAnsi="Arial" w:cs="Arial"/>
          <w:sz w:val="22"/>
          <w:szCs w:val="22"/>
        </w:rPr>
        <w:t>и</w:t>
      </w:r>
      <w:r w:rsidRPr="00BC0650">
        <w:rPr>
          <w:rFonts w:ascii="Arial" w:eastAsia="Arial" w:hAnsi="Arial" w:cs="Arial"/>
          <w:spacing w:val="80"/>
          <w:sz w:val="22"/>
          <w:szCs w:val="22"/>
        </w:rPr>
        <w:t xml:space="preserve"> </w:t>
      </w:r>
      <w:r w:rsidRPr="00BC0650">
        <w:rPr>
          <w:rFonts w:ascii="Arial" w:eastAsia="Arial" w:hAnsi="Arial" w:cs="Arial"/>
          <w:sz w:val="22"/>
          <w:szCs w:val="22"/>
        </w:rPr>
        <w:t>од</w:t>
      </w:r>
      <w:r w:rsidRPr="00BC0650">
        <w:rPr>
          <w:rFonts w:ascii="Arial" w:eastAsia="Arial" w:hAnsi="Arial" w:cs="Arial"/>
          <w:spacing w:val="80"/>
          <w:sz w:val="22"/>
          <w:szCs w:val="22"/>
        </w:rPr>
        <w:t xml:space="preserve"> </w:t>
      </w:r>
      <w:r w:rsidRPr="00BC0650">
        <w:rPr>
          <w:rFonts w:ascii="Arial" w:eastAsia="Arial" w:hAnsi="Arial" w:cs="Arial"/>
          <w:sz w:val="22"/>
          <w:szCs w:val="22"/>
        </w:rPr>
        <w:t>TS</w:t>
      </w:r>
    </w:p>
    <w:p w14:paraId="71DA1BE9" w14:textId="77777777" w:rsidR="005E0FA6" w:rsidRPr="00BC0650" w:rsidRDefault="005E0FA6" w:rsidP="00BC0650">
      <w:pPr>
        <w:widowControl w:val="0"/>
        <w:autoSpaceDE w:val="0"/>
        <w:autoSpaceDN w:val="0"/>
        <w:spacing w:line="276" w:lineRule="auto"/>
        <w:ind w:left="940" w:right="213"/>
        <w:jc w:val="both"/>
        <w:rPr>
          <w:rFonts w:ascii="Arial" w:eastAsia="Arial" w:hAnsi="Arial" w:cs="Arial"/>
          <w:sz w:val="22"/>
          <w:szCs w:val="22"/>
        </w:rPr>
      </w:pPr>
      <w:r w:rsidRPr="00BC0650">
        <w:rPr>
          <w:rFonts w:ascii="Arial" w:eastAsia="Arial" w:hAnsi="Arial" w:cs="Arial"/>
          <w:sz w:val="22"/>
          <w:szCs w:val="22"/>
        </w:rPr>
        <w:t>„Неготино”</w:t>
      </w:r>
      <w:r w:rsidRPr="00BC0650">
        <w:rPr>
          <w:rFonts w:ascii="Arial" w:eastAsia="Arial" w:hAnsi="Arial" w:cs="Arial"/>
          <w:spacing w:val="-1"/>
          <w:sz w:val="22"/>
          <w:szCs w:val="22"/>
        </w:rPr>
        <w:t xml:space="preserve"> </w:t>
      </w:r>
      <w:r w:rsidRPr="00BC0650">
        <w:rPr>
          <w:rFonts w:ascii="Arial" w:eastAsia="Arial" w:hAnsi="Arial" w:cs="Arial"/>
          <w:sz w:val="22"/>
          <w:szCs w:val="22"/>
        </w:rPr>
        <w:t>35/10</w:t>
      </w:r>
      <w:r w:rsidRPr="00BC0650">
        <w:rPr>
          <w:rFonts w:ascii="Arial" w:eastAsia="Arial" w:hAnsi="Arial" w:cs="Arial"/>
          <w:spacing w:val="-4"/>
          <w:sz w:val="22"/>
          <w:szCs w:val="22"/>
        </w:rPr>
        <w:t xml:space="preserve"> </w:t>
      </w:r>
      <w:r w:rsidRPr="00BC0650">
        <w:rPr>
          <w:rFonts w:ascii="Arial" w:eastAsia="Arial" w:hAnsi="Arial" w:cs="Arial"/>
          <w:sz w:val="22"/>
          <w:szCs w:val="22"/>
        </w:rPr>
        <w:t>kV</w:t>
      </w:r>
      <w:r w:rsidRPr="00BC0650">
        <w:rPr>
          <w:rFonts w:ascii="Arial" w:eastAsia="Arial" w:hAnsi="Arial" w:cs="Arial"/>
          <w:spacing w:val="-2"/>
          <w:sz w:val="22"/>
          <w:szCs w:val="22"/>
        </w:rPr>
        <w:t xml:space="preserve"> </w:t>
      </w:r>
      <w:r w:rsidRPr="00BC0650">
        <w:rPr>
          <w:rFonts w:ascii="Arial" w:eastAsia="Arial" w:hAnsi="Arial" w:cs="Arial"/>
          <w:sz w:val="22"/>
          <w:szCs w:val="22"/>
        </w:rPr>
        <w:t>со</w:t>
      </w:r>
      <w:r w:rsidRPr="00BC0650">
        <w:rPr>
          <w:rFonts w:ascii="Arial" w:eastAsia="Arial" w:hAnsi="Arial" w:cs="Arial"/>
          <w:spacing w:val="-4"/>
          <w:sz w:val="22"/>
          <w:szCs w:val="22"/>
        </w:rPr>
        <w:t xml:space="preserve"> </w:t>
      </w:r>
      <w:r w:rsidRPr="00BC0650">
        <w:rPr>
          <w:rFonts w:ascii="Arial" w:eastAsia="Arial" w:hAnsi="Arial" w:cs="Arial"/>
          <w:sz w:val="22"/>
          <w:szCs w:val="22"/>
        </w:rPr>
        <w:t>35</w:t>
      </w:r>
      <w:r w:rsidRPr="00BC0650">
        <w:rPr>
          <w:rFonts w:ascii="Arial" w:eastAsia="Arial" w:hAnsi="Arial" w:cs="Arial"/>
          <w:spacing w:val="-2"/>
          <w:sz w:val="22"/>
          <w:szCs w:val="22"/>
        </w:rPr>
        <w:t xml:space="preserve"> </w:t>
      </w:r>
      <w:r w:rsidRPr="00BC0650">
        <w:rPr>
          <w:rFonts w:ascii="Arial" w:eastAsia="Arial" w:hAnsi="Arial" w:cs="Arial"/>
          <w:sz w:val="22"/>
          <w:szCs w:val="22"/>
        </w:rPr>
        <w:t>kV</w:t>
      </w:r>
      <w:r w:rsidRPr="00BC0650">
        <w:rPr>
          <w:rFonts w:ascii="Arial" w:eastAsia="Arial" w:hAnsi="Arial" w:cs="Arial"/>
          <w:spacing w:val="-2"/>
          <w:sz w:val="22"/>
          <w:szCs w:val="22"/>
        </w:rPr>
        <w:t xml:space="preserve"> </w:t>
      </w:r>
      <w:r w:rsidRPr="00BC0650">
        <w:rPr>
          <w:rFonts w:ascii="Arial" w:eastAsia="Arial" w:hAnsi="Arial" w:cs="Arial"/>
          <w:sz w:val="22"/>
          <w:szCs w:val="22"/>
        </w:rPr>
        <w:t>кабловска</w:t>
      </w:r>
      <w:r w:rsidRPr="00BC0650">
        <w:rPr>
          <w:rFonts w:ascii="Arial" w:eastAsia="Arial" w:hAnsi="Arial" w:cs="Arial"/>
          <w:spacing w:val="-2"/>
          <w:sz w:val="22"/>
          <w:szCs w:val="22"/>
        </w:rPr>
        <w:t xml:space="preserve"> </w:t>
      </w:r>
      <w:r w:rsidRPr="00BC0650">
        <w:rPr>
          <w:rFonts w:ascii="Arial" w:eastAsia="Arial" w:hAnsi="Arial" w:cs="Arial"/>
          <w:sz w:val="22"/>
          <w:szCs w:val="22"/>
        </w:rPr>
        <w:t>врска</w:t>
      </w:r>
      <w:r w:rsidRPr="00BC0650">
        <w:rPr>
          <w:rFonts w:ascii="Arial" w:eastAsia="Arial" w:hAnsi="Arial" w:cs="Arial"/>
          <w:spacing w:val="-4"/>
          <w:sz w:val="22"/>
          <w:szCs w:val="22"/>
        </w:rPr>
        <w:t xml:space="preserve"> </w:t>
      </w:r>
      <w:r w:rsidRPr="00BC0650">
        <w:rPr>
          <w:rFonts w:ascii="Arial" w:eastAsia="Arial" w:hAnsi="Arial" w:cs="Arial"/>
          <w:sz w:val="22"/>
          <w:szCs w:val="22"/>
        </w:rPr>
        <w:t>со</w:t>
      </w:r>
      <w:r w:rsidRPr="00BC0650">
        <w:rPr>
          <w:rFonts w:ascii="Arial" w:eastAsia="Arial" w:hAnsi="Arial" w:cs="Arial"/>
          <w:spacing w:val="-2"/>
          <w:sz w:val="22"/>
          <w:szCs w:val="22"/>
        </w:rPr>
        <w:t xml:space="preserve"> </w:t>
      </w:r>
      <w:r w:rsidRPr="00BC0650">
        <w:rPr>
          <w:rFonts w:ascii="Arial" w:eastAsia="Arial" w:hAnsi="Arial" w:cs="Arial"/>
          <w:sz w:val="22"/>
          <w:szCs w:val="22"/>
        </w:rPr>
        <w:t>кабел</w:t>
      </w:r>
      <w:r w:rsidRPr="00BC0650">
        <w:rPr>
          <w:rFonts w:ascii="Arial" w:eastAsia="Arial" w:hAnsi="Arial" w:cs="Arial"/>
          <w:spacing w:val="-1"/>
          <w:sz w:val="22"/>
          <w:szCs w:val="22"/>
        </w:rPr>
        <w:t xml:space="preserve"> </w:t>
      </w:r>
      <w:r w:rsidRPr="00BC0650">
        <w:rPr>
          <w:rFonts w:ascii="Arial" w:eastAsia="Arial" w:hAnsi="Arial" w:cs="Arial"/>
          <w:sz w:val="22"/>
          <w:szCs w:val="22"/>
        </w:rPr>
        <w:t>HNR-48-3(1x150</w:t>
      </w:r>
      <w:r w:rsidRPr="00BC0650">
        <w:rPr>
          <w:rFonts w:ascii="Arial" w:eastAsia="Arial" w:hAnsi="Arial" w:cs="Arial"/>
          <w:spacing w:val="-2"/>
          <w:sz w:val="22"/>
          <w:szCs w:val="22"/>
        </w:rPr>
        <w:t xml:space="preserve"> </w:t>
      </w:r>
      <w:r w:rsidRPr="00BC0650">
        <w:rPr>
          <w:rFonts w:ascii="Arial" w:eastAsia="Arial" w:hAnsi="Arial" w:cs="Arial"/>
          <w:sz w:val="22"/>
          <w:szCs w:val="22"/>
        </w:rPr>
        <w:t>mm</w:t>
      </w:r>
      <w:r w:rsidRPr="00BC0650">
        <w:rPr>
          <w:rFonts w:ascii="Arial" w:eastAsia="Arial" w:hAnsi="Arial" w:cs="Arial"/>
          <w:sz w:val="22"/>
          <w:szCs w:val="22"/>
          <w:vertAlign w:val="superscript"/>
        </w:rPr>
        <w:t>2</w:t>
      </w:r>
      <w:r w:rsidRPr="00BC0650">
        <w:rPr>
          <w:rFonts w:ascii="Arial" w:eastAsia="Arial" w:hAnsi="Arial" w:cs="Arial"/>
          <w:sz w:val="22"/>
          <w:szCs w:val="22"/>
        </w:rPr>
        <w:t xml:space="preserve">), 35 </w:t>
      </w:r>
      <w:r w:rsidRPr="00BC0650">
        <w:rPr>
          <w:rFonts w:ascii="Arial" w:eastAsia="Arial" w:hAnsi="Arial" w:cs="Arial"/>
          <w:spacing w:val="-4"/>
          <w:sz w:val="22"/>
          <w:szCs w:val="22"/>
        </w:rPr>
        <w:t>kV;</w:t>
      </w:r>
    </w:p>
    <w:p w14:paraId="576DB546" w14:textId="77777777" w:rsidR="005E0FA6" w:rsidRPr="00BC0650" w:rsidRDefault="005E0FA6" w:rsidP="00BC0650">
      <w:pPr>
        <w:widowControl w:val="0"/>
        <w:numPr>
          <w:ilvl w:val="0"/>
          <w:numId w:val="36"/>
        </w:numPr>
        <w:tabs>
          <w:tab w:val="left" w:pos="938"/>
        </w:tabs>
        <w:autoSpaceDE w:val="0"/>
        <w:autoSpaceDN w:val="0"/>
        <w:spacing w:line="276" w:lineRule="auto"/>
        <w:ind w:left="938" w:hanging="540"/>
        <w:jc w:val="both"/>
        <w:rPr>
          <w:rFonts w:ascii="Arial" w:eastAsia="Arial" w:hAnsi="Arial" w:cs="Arial"/>
          <w:sz w:val="22"/>
          <w:szCs w:val="22"/>
        </w:rPr>
      </w:pPr>
      <w:r w:rsidRPr="00BC0650">
        <w:rPr>
          <w:rFonts w:ascii="Arial" w:eastAsia="Arial" w:hAnsi="Arial" w:cs="Arial"/>
          <w:sz w:val="22"/>
          <w:szCs w:val="22"/>
        </w:rPr>
        <w:t>Втората</w:t>
      </w:r>
      <w:r w:rsidRPr="00BC0650">
        <w:rPr>
          <w:rFonts w:ascii="Arial" w:eastAsia="Arial" w:hAnsi="Arial" w:cs="Arial"/>
          <w:spacing w:val="52"/>
          <w:sz w:val="22"/>
          <w:szCs w:val="22"/>
        </w:rPr>
        <w:t xml:space="preserve"> </w:t>
      </w:r>
      <w:r w:rsidRPr="00BC0650">
        <w:rPr>
          <w:rFonts w:ascii="Arial" w:eastAsia="Arial" w:hAnsi="Arial" w:cs="Arial"/>
          <w:sz w:val="22"/>
          <w:szCs w:val="22"/>
        </w:rPr>
        <w:t>напојна</w:t>
      </w:r>
      <w:r w:rsidRPr="00BC0650">
        <w:rPr>
          <w:rFonts w:ascii="Arial" w:eastAsia="Arial" w:hAnsi="Arial" w:cs="Arial"/>
          <w:spacing w:val="56"/>
          <w:sz w:val="22"/>
          <w:szCs w:val="22"/>
        </w:rPr>
        <w:t xml:space="preserve"> </w:t>
      </w:r>
      <w:r w:rsidRPr="00BC0650">
        <w:rPr>
          <w:rFonts w:ascii="Arial" w:eastAsia="Arial" w:hAnsi="Arial" w:cs="Arial"/>
          <w:sz w:val="22"/>
          <w:szCs w:val="22"/>
        </w:rPr>
        <w:t>точка</w:t>
      </w:r>
      <w:r w:rsidRPr="00BC0650">
        <w:rPr>
          <w:rFonts w:ascii="Arial" w:eastAsia="Arial" w:hAnsi="Arial" w:cs="Arial"/>
          <w:spacing w:val="52"/>
          <w:sz w:val="22"/>
          <w:szCs w:val="22"/>
        </w:rPr>
        <w:t xml:space="preserve"> </w:t>
      </w:r>
      <w:r w:rsidRPr="00BC0650">
        <w:rPr>
          <w:rFonts w:ascii="Arial" w:eastAsia="Arial" w:hAnsi="Arial" w:cs="Arial"/>
          <w:sz w:val="22"/>
          <w:szCs w:val="22"/>
        </w:rPr>
        <w:t>е</w:t>
      </w:r>
      <w:r w:rsidRPr="00BC0650">
        <w:rPr>
          <w:rFonts w:ascii="Arial" w:eastAsia="Arial" w:hAnsi="Arial" w:cs="Arial"/>
          <w:spacing w:val="57"/>
          <w:sz w:val="22"/>
          <w:szCs w:val="22"/>
        </w:rPr>
        <w:t xml:space="preserve"> </w:t>
      </w:r>
      <w:r w:rsidRPr="00BC0650">
        <w:rPr>
          <w:rFonts w:ascii="Arial" w:eastAsia="Arial" w:hAnsi="Arial" w:cs="Arial"/>
          <w:sz w:val="22"/>
          <w:szCs w:val="22"/>
        </w:rPr>
        <w:t>TS</w:t>
      </w:r>
      <w:r w:rsidRPr="00BC0650">
        <w:rPr>
          <w:rFonts w:ascii="Arial" w:eastAsia="Arial" w:hAnsi="Arial" w:cs="Arial"/>
          <w:spacing w:val="55"/>
          <w:sz w:val="22"/>
          <w:szCs w:val="22"/>
        </w:rPr>
        <w:t xml:space="preserve"> </w:t>
      </w:r>
      <w:r w:rsidRPr="00BC0650">
        <w:rPr>
          <w:rFonts w:ascii="Arial" w:eastAsia="Arial" w:hAnsi="Arial" w:cs="Arial"/>
          <w:sz w:val="22"/>
          <w:szCs w:val="22"/>
        </w:rPr>
        <w:t>35/10</w:t>
      </w:r>
      <w:r w:rsidRPr="00BC0650">
        <w:rPr>
          <w:rFonts w:ascii="Arial" w:eastAsia="Arial" w:hAnsi="Arial" w:cs="Arial"/>
          <w:spacing w:val="54"/>
          <w:sz w:val="22"/>
          <w:szCs w:val="22"/>
        </w:rPr>
        <w:t xml:space="preserve"> </w:t>
      </w:r>
      <w:r w:rsidRPr="00BC0650">
        <w:rPr>
          <w:rFonts w:ascii="Arial" w:eastAsia="Arial" w:hAnsi="Arial" w:cs="Arial"/>
          <w:sz w:val="22"/>
          <w:szCs w:val="22"/>
        </w:rPr>
        <w:t>kV.</w:t>
      </w:r>
      <w:r w:rsidRPr="00BC0650">
        <w:rPr>
          <w:rFonts w:ascii="Arial" w:eastAsia="Arial" w:hAnsi="Arial" w:cs="Arial"/>
          <w:spacing w:val="57"/>
          <w:sz w:val="22"/>
          <w:szCs w:val="22"/>
        </w:rPr>
        <w:t xml:space="preserve"> </w:t>
      </w:r>
      <w:r w:rsidRPr="00BC0650">
        <w:rPr>
          <w:rFonts w:ascii="Arial" w:eastAsia="Arial" w:hAnsi="Arial" w:cs="Arial"/>
          <w:sz w:val="22"/>
          <w:szCs w:val="22"/>
        </w:rPr>
        <w:t>Истата</w:t>
      </w:r>
      <w:r w:rsidRPr="00BC0650">
        <w:rPr>
          <w:rFonts w:ascii="Arial" w:eastAsia="Arial" w:hAnsi="Arial" w:cs="Arial"/>
          <w:spacing w:val="54"/>
          <w:sz w:val="22"/>
          <w:szCs w:val="22"/>
        </w:rPr>
        <w:t xml:space="preserve"> </w:t>
      </w:r>
      <w:r w:rsidRPr="00BC0650">
        <w:rPr>
          <w:rFonts w:ascii="Arial" w:eastAsia="Arial" w:hAnsi="Arial" w:cs="Arial"/>
          <w:sz w:val="22"/>
          <w:szCs w:val="22"/>
        </w:rPr>
        <w:t>се</w:t>
      </w:r>
      <w:r w:rsidRPr="00BC0650">
        <w:rPr>
          <w:rFonts w:ascii="Arial" w:eastAsia="Arial" w:hAnsi="Arial" w:cs="Arial"/>
          <w:spacing w:val="56"/>
          <w:sz w:val="22"/>
          <w:szCs w:val="22"/>
        </w:rPr>
        <w:t xml:space="preserve"> </w:t>
      </w:r>
      <w:r w:rsidRPr="00BC0650">
        <w:rPr>
          <w:rFonts w:ascii="Arial" w:eastAsia="Arial" w:hAnsi="Arial" w:cs="Arial"/>
          <w:sz w:val="22"/>
          <w:szCs w:val="22"/>
        </w:rPr>
        <w:t>напојува</w:t>
      </w:r>
      <w:r w:rsidRPr="00BC0650">
        <w:rPr>
          <w:rFonts w:ascii="Arial" w:eastAsia="Arial" w:hAnsi="Arial" w:cs="Arial"/>
          <w:spacing w:val="56"/>
          <w:sz w:val="22"/>
          <w:szCs w:val="22"/>
        </w:rPr>
        <w:t xml:space="preserve"> </w:t>
      </w:r>
      <w:r w:rsidRPr="00BC0650">
        <w:rPr>
          <w:rFonts w:ascii="Arial" w:eastAsia="Arial" w:hAnsi="Arial" w:cs="Arial"/>
          <w:sz w:val="22"/>
          <w:szCs w:val="22"/>
        </w:rPr>
        <w:t>од</w:t>
      </w:r>
      <w:r w:rsidRPr="00BC0650">
        <w:rPr>
          <w:rFonts w:ascii="Arial" w:eastAsia="Arial" w:hAnsi="Arial" w:cs="Arial"/>
          <w:spacing w:val="55"/>
          <w:sz w:val="22"/>
          <w:szCs w:val="22"/>
        </w:rPr>
        <w:t xml:space="preserve"> </w:t>
      </w:r>
      <w:r w:rsidRPr="00BC0650">
        <w:rPr>
          <w:rFonts w:ascii="Arial" w:eastAsia="Arial" w:hAnsi="Arial" w:cs="Arial"/>
          <w:sz w:val="22"/>
          <w:szCs w:val="22"/>
        </w:rPr>
        <w:t>TS</w:t>
      </w:r>
      <w:r w:rsidRPr="00BC0650">
        <w:rPr>
          <w:rFonts w:ascii="Arial" w:eastAsia="Arial" w:hAnsi="Arial" w:cs="Arial"/>
          <w:spacing w:val="53"/>
          <w:sz w:val="22"/>
          <w:szCs w:val="22"/>
        </w:rPr>
        <w:t xml:space="preserve"> </w:t>
      </w:r>
      <w:r w:rsidRPr="00BC0650">
        <w:rPr>
          <w:rFonts w:ascii="Arial" w:eastAsia="Arial" w:hAnsi="Arial" w:cs="Arial"/>
          <w:sz w:val="22"/>
          <w:szCs w:val="22"/>
        </w:rPr>
        <w:t>110/35</w:t>
      </w:r>
      <w:r w:rsidRPr="00BC0650">
        <w:rPr>
          <w:rFonts w:ascii="Arial" w:eastAsia="Arial" w:hAnsi="Arial" w:cs="Arial"/>
          <w:spacing w:val="56"/>
          <w:sz w:val="22"/>
          <w:szCs w:val="22"/>
        </w:rPr>
        <w:t xml:space="preserve"> </w:t>
      </w:r>
      <w:r w:rsidRPr="00BC0650">
        <w:rPr>
          <w:rFonts w:ascii="Arial" w:eastAsia="Arial" w:hAnsi="Arial" w:cs="Arial"/>
          <w:spacing w:val="-5"/>
          <w:sz w:val="22"/>
          <w:szCs w:val="22"/>
        </w:rPr>
        <w:t>kV</w:t>
      </w:r>
    </w:p>
    <w:p w14:paraId="26D0338B" w14:textId="77777777" w:rsidR="005E0FA6" w:rsidRPr="00BC0650" w:rsidRDefault="005E0FA6" w:rsidP="00BC0650">
      <w:pPr>
        <w:widowControl w:val="0"/>
        <w:autoSpaceDE w:val="0"/>
        <w:autoSpaceDN w:val="0"/>
        <w:spacing w:line="276" w:lineRule="auto"/>
        <w:ind w:left="940" w:right="213"/>
        <w:jc w:val="both"/>
        <w:rPr>
          <w:rFonts w:ascii="Arial" w:eastAsia="Arial" w:hAnsi="Arial" w:cs="Arial"/>
          <w:sz w:val="22"/>
          <w:szCs w:val="22"/>
        </w:rPr>
      </w:pPr>
      <w:r w:rsidRPr="00BC0650">
        <w:rPr>
          <w:rFonts w:ascii="Arial" w:eastAsia="Arial" w:hAnsi="Arial" w:cs="Arial"/>
          <w:sz w:val="22"/>
          <w:szCs w:val="22"/>
        </w:rPr>
        <w:t>„Кавадарци”-електро-пренос со воздушен далековод со пресек на Ал-челично јаже 95 mm</w:t>
      </w:r>
      <w:r w:rsidRPr="00BC0650">
        <w:rPr>
          <w:rFonts w:ascii="Arial" w:eastAsia="Arial" w:hAnsi="Arial" w:cs="Arial"/>
          <w:sz w:val="22"/>
          <w:szCs w:val="22"/>
          <w:vertAlign w:val="superscript"/>
        </w:rPr>
        <w:t>2</w:t>
      </w:r>
      <w:r w:rsidRPr="00BC0650">
        <w:rPr>
          <w:rFonts w:ascii="Arial" w:eastAsia="Arial" w:hAnsi="Arial" w:cs="Arial"/>
          <w:sz w:val="22"/>
          <w:szCs w:val="22"/>
        </w:rPr>
        <w:t>.</w:t>
      </w:r>
    </w:p>
    <w:p w14:paraId="1C5631AB"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Средното</w:t>
      </w:r>
      <w:r w:rsidRPr="00BC0650">
        <w:rPr>
          <w:rFonts w:ascii="Arial" w:eastAsia="Arial" w:hAnsi="Arial" w:cs="Arial"/>
          <w:spacing w:val="-1"/>
          <w:sz w:val="22"/>
          <w:szCs w:val="22"/>
        </w:rPr>
        <w:t xml:space="preserve"> </w:t>
      </w:r>
      <w:r w:rsidRPr="00BC0650">
        <w:rPr>
          <w:rFonts w:ascii="Arial" w:eastAsia="Arial" w:hAnsi="Arial" w:cs="Arial"/>
          <w:sz w:val="22"/>
          <w:szCs w:val="22"/>
        </w:rPr>
        <w:t>напонско</w:t>
      </w:r>
      <w:r w:rsidRPr="00BC0650">
        <w:rPr>
          <w:rFonts w:ascii="Arial" w:eastAsia="Arial" w:hAnsi="Arial" w:cs="Arial"/>
          <w:spacing w:val="-1"/>
          <w:sz w:val="22"/>
          <w:szCs w:val="22"/>
        </w:rPr>
        <w:t xml:space="preserve"> </w:t>
      </w:r>
      <w:r w:rsidRPr="00BC0650">
        <w:rPr>
          <w:rFonts w:ascii="Arial" w:eastAsia="Arial" w:hAnsi="Arial" w:cs="Arial"/>
          <w:sz w:val="22"/>
          <w:szCs w:val="22"/>
        </w:rPr>
        <w:t>напојување на трансформаторските</w:t>
      </w:r>
      <w:r w:rsidRPr="00BC0650">
        <w:rPr>
          <w:rFonts w:ascii="Arial" w:eastAsia="Arial" w:hAnsi="Arial" w:cs="Arial"/>
          <w:spacing w:val="-1"/>
          <w:sz w:val="22"/>
          <w:szCs w:val="22"/>
        </w:rPr>
        <w:t xml:space="preserve"> </w:t>
      </w:r>
      <w:r w:rsidRPr="00BC0650">
        <w:rPr>
          <w:rFonts w:ascii="Arial" w:eastAsia="Arial" w:hAnsi="Arial" w:cs="Arial"/>
          <w:sz w:val="22"/>
          <w:szCs w:val="22"/>
        </w:rPr>
        <w:t>станици</w:t>
      </w:r>
      <w:r w:rsidRPr="00BC0650">
        <w:rPr>
          <w:rFonts w:ascii="Arial" w:eastAsia="Arial" w:hAnsi="Arial" w:cs="Arial"/>
          <w:spacing w:val="-1"/>
          <w:sz w:val="22"/>
          <w:szCs w:val="22"/>
        </w:rPr>
        <w:t xml:space="preserve"> </w:t>
      </w:r>
      <w:r w:rsidRPr="00BC0650">
        <w:rPr>
          <w:rFonts w:ascii="Arial" w:eastAsia="Arial" w:hAnsi="Arial" w:cs="Arial"/>
          <w:sz w:val="22"/>
          <w:szCs w:val="22"/>
        </w:rPr>
        <w:t>во градското подрачје се врши од двете трафостаници. Во моментов постојат 26 трансформаторски станици со различни снаги на енергетски трансформатори од 160 kV до 630 kVA.</w:t>
      </w:r>
    </w:p>
    <w:p w14:paraId="31BC1C41" w14:textId="77777777" w:rsidR="005E0FA6" w:rsidRPr="00BC0650" w:rsidRDefault="005E0FA6" w:rsidP="00BC0650">
      <w:pPr>
        <w:widowControl w:val="0"/>
        <w:autoSpaceDE w:val="0"/>
        <w:autoSpaceDN w:val="0"/>
        <w:spacing w:line="276" w:lineRule="auto"/>
        <w:ind w:left="220" w:right="221"/>
        <w:jc w:val="both"/>
        <w:rPr>
          <w:rFonts w:ascii="Arial" w:eastAsia="Arial" w:hAnsi="Arial" w:cs="Arial"/>
          <w:sz w:val="22"/>
          <w:szCs w:val="22"/>
        </w:rPr>
      </w:pPr>
      <w:r w:rsidRPr="00BC0650">
        <w:rPr>
          <w:rFonts w:ascii="Arial" w:eastAsia="Arial" w:hAnsi="Arial" w:cs="Arial"/>
          <w:sz w:val="22"/>
          <w:szCs w:val="22"/>
        </w:rPr>
        <w:t>Во моментов средно напонската мрежа е изведена со 10 kV каблови и 20 kV каблови,</w:t>
      </w:r>
      <w:r w:rsidRPr="00BC0650">
        <w:rPr>
          <w:rFonts w:ascii="Arial" w:eastAsia="Arial" w:hAnsi="Arial" w:cs="Arial"/>
          <w:spacing w:val="40"/>
          <w:sz w:val="22"/>
          <w:szCs w:val="22"/>
        </w:rPr>
        <w:t xml:space="preserve"> </w:t>
      </w:r>
      <w:r w:rsidRPr="00BC0650">
        <w:rPr>
          <w:rFonts w:ascii="Arial" w:eastAsia="Arial" w:hAnsi="Arial" w:cs="Arial"/>
          <w:sz w:val="22"/>
          <w:szCs w:val="22"/>
        </w:rPr>
        <w:t>а дел од постојните се опремени за напонско подрачје од 20 kV.</w:t>
      </w:r>
    </w:p>
    <w:p w14:paraId="1894A6C2" w14:textId="77777777" w:rsidR="005E0FA6" w:rsidRPr="00BC0650" w:rsidRDefault="005E0FA6" w:rsidP="00BC0650">
      <w:pPr>
        <w:widowControl w:val="0"/>
        <w:autoSpaceDE w:val="0"/>
        <w:autoSpaceDN w:val="0"/>
        <w:spacing w:line="276" w:lineRule="auto"/>
        <w:ind w:left="220" w:right="218"/>
        <w:jc w:val="both"/>
        <w:rPr>
          <w:rFonts w:ascii="Arial" w:eastAsia="Arial" w:hAnsi="Arial" w:cs="Arial"/>
          <w:sz w:val="22"/>
          <w:szCs w:val="22"/>
        </w:rPr>
      </w:pPr>
      <w:r w:rsidRPr="00BC0650">
        <w:rPr>
          <w:rFonts w:ascii="Arial" w:eastAsia="Arial" w:hAnsi="Arial" w:cs="Arial"/>
          <w:sz w:val="22"/>
          <w:szCs w:val="22"/>
        </w:rPr>
        <w:t>Планските предвидувања за средно напонската градска мрежа да проработи на 20 kV се уште не се реализирани и тоа претставува пречка во развојот на мрежата,</w:t>
      </w:r>
      <w:r w:rsidRPr="00BC0650">
        <w:rPr>
          <w:rFonts w:ascii="Arial" w:eastAsia="Arial" w:hAnsi="Arial" w:cs="Arial"/>
          <w:spacing w:val="40"/>
          <w:sz w:val="22"/>
          <w:szCs w:val="22"/>
        </w:rPr>
        <w:t xml:space="preserve"> </w:t>
      </w:r>
      <w:r w:rsidRPr="00BC0650">
        <w:rPr>
          <w:rFonts w:ascii="Arial" w:eastAsia="Arial" w:hAnsi="Arial" w:cs="Arial"/>
          <w:sz w:val="22"/>
          <w:szCs w:val="22"/>
        </w:rPr>
        <w:t>опремата и комплетирањето на главните трафостаници.</w:t>
      </w:r>
    </w:p>
    <w:p w14:paraId="19CE1C59"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Дистрибутивното претпријатие во Неготино потребно е да го дефинира</w:t>
      </w:r>
      <w:r w:rsidRPr="00BC0650">
        <w:rPr>
          <w:rFonts w:ascii="Arial" w:eastAsia="Arial" w:hAnsi="Arial" w:cs="Arial"/>
          <w:spacing w:val="40"/>
          <w:sz w:val="22"/>
          <w:szCs w:val="22"/>
        </w:rPr>
        <w:t xml:space="preserve"> </w:t>
      </w:r>
      <w:r w:rsidRPr="00BC0650">
        <w:rPr>
          <w:rFonts w:ascii="Arial" w:eastAsia="Arial" w:hAnsi="Arial" w:cs="Arial"/>
          <w:sz w:val="22"/>
          <w:szCs w:val="22"/>
        </w:rPr>
        <w:t xml:space="preserve">понатамошниот развој на среднонапонската мрежа и опрема во трафостаниците со цел да се унифицира системот. Сегашната состојба ја усложнува и поскапува опремата што се вградува во TS 100/35/20 kV и во останатите дистрибутивни </w:t>
      </w:r>
      <w:r w:rsidRPr="00BC0650">
        <w:rPr>
          <w:rFonts w:ascii="Arial" w:eastAsia="Arial" w:hAnsi="Arial" w:cs="Arial"/>
          <w:spacing w:val="-2"/>
          <w:sz w:val="22"/>
          <w:szCs w:val="22"/>
        </w:rPr>
        <w:t>трафостаници.</w:t>
      </w:r>
    </w:p>
    <w:p w14:paraId="13223AD5"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t>Како насока и планска акција во дистрибутивниот систем се препорачува постоење на типски дистрибутивни трафостаници во кои ќе може да се вградат енергетски трансформатори со снага до 630</w:t>
      </w:r>
      <w:r w:rsidRPr="00BC0650">
        <w:rPr>
          <w:rFonts w:ascii="Arial" w:eastAsia="Arial" w:hAnsi="Arial" w:cs="Arial"/>
          <w:spacing w:val="40"/>
          <w:sz w:val="22"/>
          <w:szCs w:val="22"/>
        </w:rPr>
        <w:t xml:space="preserve"> </w:t>
      </w:r>
      <w:r w:rsidRPr="00BC0650">
        <w:rPr>
          <w:rFonts w:ascii="Arial" w:eastAsia="Arial" w:hAnsi="Arial" w:cs="Arial"/>
          <w:sz w:val="22"/>
          <w:szCs w:val="22"/>
        </w:rPr>
        <w:t>kVA.</w:t>
      </w:r>
    </w:p>
    <w:p w14:paraId="2337AF35" w14:textId="77777777" w:rsidR="005E0FA6" w:rsidRPr="00BC0650" w:rsidRDefault="005E0FA6" w:rsidP="00BC0650">
      <w:pPr>
        <w:widowControl w:val="0"/>
        <w:autoSpaceDE w:val="0"/>
        <w:autoSpaceDN w:val="0"/>
        <w:spacing w:line="276" w:lineRule="auto"/>
        <w:ind w:left="220" w:right="216"/>
        <w:jc w:val="both"/>
        <w:rPr>
          <w:rFonts w:ascii="Arial" w:eastAsia="Arial" w:hAnsi="Arial" w:cs="Arial"/>
          <w:sz w:val="22"/>
          <w:szCs w:val="22"/>
        </w:rPr>
      </w:pPr>
      <w:r w:rsidRPr="00BC0650">
        <w:rPr>
          <w:rFonts w:ascii="Arial" w:eastAsia="Arial" w:hAnsi="Arial" w:cs="Arial"/>
          <w:sz w:val="22"/>
          <w:szCs w:val="22"/>
        </w:rPr>
        <w:t>Сите постојни трафостаници се задржуваат за наредниот период, но останува потребата да се интервенира како во градежниот така и во електро-енергетскиот дел.</w:t>
      </w:r>
    </w:p>
    <w:p w14:paraId="2A495614"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Напојувањето на постојната индустриска зона и на нови капацитети кои ќе се отвараат во наредниот период, ќе се третира во соработка со стручните тимови од</w:t>
      </w:r>
      <w:r w:rsidRPr="00BC0650">
        <w:rPr>
          <w:rFonts w:ascii="Arial" w:eastAsia="Arial" w:hAnsi="Arial" w:cs="Arial"/>
          <w:spacing w:val="40"/>
          <w:sz w:val="22"/>
          <w:szCs w:val="22"/>
        </w:rPr>
        <w:t xml:space="preserve"> </w:t>
      </w:r>
      <w:r w:rsidRPr="00BC0650">
        <w:rPr>
          <w:rFonts w:ascii="Arial" w:eastAsia="Arial" w:hAnsi="Arial" w:cs="Arial"/>
          <w:sz w:val="22"/>
          <w:szCs w:val="22"/>
        </w:rPr>
        <w:t>производните субјекти во согласност со нивните развојни програми.</w:t>
      </w:r>
    </w:p>
    <w:p w14:paraId="5A77FE3A"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lastRenderedPageBreak/>
        <w:t>Со планските урбанистички документи постојната локација на ТС „Неготино” 110 kV се задржува, додека за постојната трафостаница TS „Неготино” 35/10 kV се обезбедува простор на истата локација за да може да прерасне во TS 110 kV.</w:t>
      </w:r>
    </w:p>
    <w:p w14:paraId="4860E36B" w14:textId="77777777" w:rsidR="005E0FA6" w:rsidRPr="00BC0650" w:rsidRDefault="005E0FA6" w:rsidP="00BC0650">
      <w:pPr>
        <w:widowControl w:val="0"/>
        <w:autoSpaceDE w:val="0"/>
        <w:autoSpaceDN w:val="0"/>
        <w:spacing w:line="276" w:lineRule="auto"/>
        <w:ind w:left="220" w:right="212"/>
        <w:jc w:val="both"/>
        <w:rPr>
          <w:rFonts w:ascii="Arial" w:eastAsia="Arial" w:hAnsi="Arial" w:cs="Arial"/>
          <w:sz w:val="22"/>
          <w:szCs w:val="22"/>
        </w:rPr>
      </w:pPr>
      <w:r w:rsidRPr="00BC0650">
        <w:rPr>
          <w:rFonts w:ascii="Arial" w:eastAsia="Arial" w:hAnsi="Arial" w:cs="Arial"/>
          <w:sz w:val="22"/>
          <w:szCs w:val="22"/>
        </w:rPr>
        <w:t xml:space="preserve">Се предлага како планска активност напојувањето на главните трафостаници да биде двострано 110 kV напојување со втората можна напојна точка TS 110 kV „Кавадарци”- </w:t>
      </w:r>
      <w:r w:rsidRPr="00BC0650">
        <w:rPr>
          <w:rFonts w:ascii="Arial" w:eastAsia="Arial" w:hAnsi="Arial" w:cs="Arial"/>
          <w:spacing w:val="-2"/>
          <w:sz w:val="22"/>
          <w:szCs w:val="22"/>
        </w:rPr>
        <w:t>”Електро-пренос”.</w:t>
      </w:r>
    </w:p>
    <w:p w14:paraId="48014C5F"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Среднонапонската мрежа во градското јадро планирано е комплетно да се изведе кабловски со 10 kV каблови.</w:t>
      </w:r>
    </w:p>
    <w:p w14:paraId="74DBC3CE" w14:textId="77777777" w:rsidR="00153832" w:rsidRPr="00BC0650" w:rsidRDefault="005E0FA6" w:rsidP="00BC0650">
      <w:pPr>
        <w:widowControl w:val="0"/>
        <w:autoSpaceDE w:val="0"/>
        <w:autoSpaceDN w:val="0"/>
        <w:spacing w:line="276" w:lineRule="auto"/>
        <w:ind w:left="220" w:right="217"/>
        <w:jc w:val="both"/>
        <w:rPr>
          <w:rFonts w:ascii="Arial" w:eastAsia="Arial" w:hAnsi="Arial" w:cs="Arial"/>
          <w:sz w:val="22"/>
          <w:szCs w:val="22"/>
          <w:lang w:val="mk-MK"/>
        </w:rPr>
      </w:pPr>
      <w:r w:rsidRPr="00BC0650">
        <w:rPr>
          <w:rFonts w:ascii="Arial" w:eastAsia="Arial" w:hAnsi="Arial" w:cs="Arial"/>
          <w:sz w:val="22"/>
          <w:szCs w:val="22"/>
        </w:rPr>
        <w:t>Општина Неготино во листата на приоритетни проекти за рурален развој има одобрен проект за изработка на физибилити студија за утврдување на потенцијалите на регионот за искористување на обновливи извори на енергија. Проектот е поднесен во Бирото за регионален развој.</w:t>
      </w:r>
      <w:bookmarkStart w:id="23" w:name="_bookmark22"/>
      <w:bookmarkEnd w:id="23"/>
    </w:p>
    <w:p w14:paraId="2DF3BA3C" w14:textId="77777777" w:rsidR="00153832" w:rsidRPr="00BC0650" w:rsidRDefault="00153832" w:rsidP="00BC0650">
      <w:pPr>
        <w:widowControl w:val="0"/>
        <w:autoSpaceDE w:val="0"/>
        <w:autoSpaceDN w:val="0"/>
        <w:spacing w:line="276" w:lineRule="auto"/>
        <w:ind w:left="220" w:right="217"/>
        <w:jc w:val="both"/>
        <w:rPr>
          <w:rFonts w:ascii="Arial" w:eastAsia="Arial" w:hAnsi="Arial" w:cs="Arial"/>
          <w:sz w:val="22"/>
          <w:szCs w:val="22"/>
          <w:lang w:val="mk-MK"/>
        </w:rPr>
      </w:pPr>
    </w:p>
    <w:p w14:paraId="7A3C6822"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b/>
          <w:bCs/>
          <w:sz w:val="22"/>
          <w:szCs w:val="22"/>
        </w:rPr>
        <w:t>Управување</w:t>
      </w:r>
      <w:r w:rsidRPr="00BC0650">
        <w:rPr>
          <w:rFonts w:ascii="Arial" w:eastAsia="Arial" w:hAnsi="Arial" w:cs="Arial"/>
          <w:b/>
          <w:bCs/>
          <w:spacing w:val="-9"/>
          <w:sz w:val="22"/>
          <w:szCs w:val="22"/>
        </w:rPr>
        <w:t xml:space="preserve"> </w:t>
      </w:r>
      <w:r w:rsidRPr="00BC0650">
        <w:rPr>
          <w:rFonts w:ascii="Arial" w:eastAsia="Arial" w:hAnsi="Arial" w:cs="Arial"/>
          <w:b/>
          <w:bCs/>
          <w:sz w:val="22"/>
          <w:szCs w:val="22"/>
        </w:rPr>
        <w:t>со</w:t>
      </w:r>
      <w:r w:rsidRPr="00BC0650">
        <w:rPr>
          <w:rFonts w:ascii="Arial" w:eastAsia="Arial" w:hAnsi="Arial" w:cs="Arial"/>
          <w:b/>
          <w:bCs/>
          <w:spacing w:val="-6"/>
          <w:sz w:val="22"/>
          <w:szCs w:val="22"/>
        </w:rPr>
        <w:t xml:space="preserve"> </w:t>
      </w:r>
      <w:r w:rsidRPr="00BC0650">
        <w:rPr>
          <w:rFonts w:ascii="Arial" w:eastAsia="Arial" w:hAnsi="Arial" w:cs="Arial"/>
          <w:b/>
          <w:bCs/>
          <w:spacing w:val="-4"/>
          <w:sz w:val="22"/>
          <w:szCs w:val="22"/>
        </w:rPr>
        <w:t>отпад</w:t>
      </w:r>
    </w:p>
    <w:p w14:paraId="7A73E678" w14:textId="77777777" w:rsidR="005E0FA6" w:rsidRPr="00BC0650" w:rsidRDefault="005E0FA6" w:rsidP="00BC0650">
      <w:pPr>
        <w:widowControl w:val="0"/>
        <w:autoSpaceDE w:val="0"/>
        <w:autoSpaceDN w:val="0"/>
        <w:spacing w:line="276" w:lineRule="auto"/>
        <w:ind w:left="220" w:right="212"/>
        <w:jc w:val="both"/>
        <w:rPr>
          <w:rFonts w:ascii="Arial" w:eastAsia="Arial" w:hAnsi="Arial" w:cs="Arial"/>
          <w:sz w:val="22"/>
          <w:szCs w:val="22"/>
        </w:rPr>
      </w:pPr>
      <w:r w:rsidRPr="00BC0650">
        <w:rPr>
          <w:rFonts w:ascii="Arial" w:eastAsia="Arial" w:hAnsi="Arial" w:cs="Arial"/>
          <w:sz w:val="22"/>
          <w:szCs w:val="22"/>
        </w:rPr>
        <w:t>За општина Неготино, со оглед на стопанската структура, значајно влијание врз количината на отпадот покрај индустријата имаат земјоделието и сточарството, кои создаваат органски отпад.</w:t>
      </w:r>
    </w:p>
    <w:p w14:paraId="4B5D8F31" w14:textId="77777777" w:rsidR="005E0FA6" w:rsidRPr="00BC0650" w:rsidRDefault="005E0FA6" w:rsidP="00BC0650">
      <w:pPr>
        <w:widowControl w:val="0"/>
        <w:autoSpaceDE w:val="0"/>
        <w:autoSpaceDN w:val="0"/>
        <w:spacing w:line="276" w:lineRule="auto"/>
        <w:ind w:left="220" w:right="217"/>
        <w:jc w:val="both"/>
        <w:rPr>
          <w:rFonts w:ascii="Arial" w:eastAsia="Arial" w:hAnsi="Arial" w:cs="Arial"/>
          <w:sz w:val="22"/>
          <w:szCs w:val="22"/>
        </w:rPr>
      </w:pPr>
      <w:r w:rsidRPr="00BC0650">
        <w:rPr>
          <w:rFonts w:ascii="Arial" w:eastAsia="Arial" w:hAnsi="Arial" w:cs="Arial"/>
          <w:sz w:val="22"/>
          <w:szCs w:val="22"/>
        </w:rPr>
        <w:t>Управувањето со отпадот во град Неготино е во надлежност на ЈП „Комуналец” основано во 1957 година од Неготино кој врши собирање и транспортирање на комуналниот отпад, одржувањето на јавната чистота и третманот на комуналниот отпад, како и ракување и одржувањето на местата за селективно собирање на</w:t>
      </w:r>
      <w:r w:rsidRPr="00BC0650">
        <w:rPr>
          <w:rFonts w:ascii="Arial" w:eastAsia="Arial" w:hAnsi="Arial" w:cs="Arial"/>
          <w:spacing w:val="40"/>
          <w:sz w:val="22"/>
          <w:szCs w:val="22"/>
        </w:rPr>
        <w:t xml:space="preserve"> </w:t>
      </w:r>
      <w:r w:rsidRPr="00BC0650">
        <w:rPr>
          <w:rFonts w:ascii="Arial" w:eastAsia="Arial" w:hAnsi="Arial" w:cs="Arial"/>
          <w:spacing w:val="-2"/>
          <w:sz w:val="22"/>
          <w:szCs w:val="22"/>
        </w:rPr>
        <w:t>отпадот.</w:t>
      </w:r>
    </w:p>
    <w:p w14:paraId="5F4B1F8B"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 xml:space="preserve">Во моментот, услугите на ЈП „Комуналец“ ги добива само градот Неготино, но не и останатите приградски населби што претставува проблем кој треба во иднина да се </w:t>
      </w:r>
      <w:r w:rsidRPr="00BC0650">
        <w:rPr>
          <w:rFonts w:ascii="Arial" w:eastAsia="Arial" w:hAnsi="Arial" w:cs="Arial"/>
          <w:spacing w:val="-2"/>
          <w:sz w:val="22"/>
          <w:szCs w:val="22"/>
        </w:rPr>
        <w:t>решава.</w:t>
      </w:r>
    </w:p>
    <w:p w14:paraId="6006020B"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Отстранувањето на отпадот што е производ на животните и работни активности на лето, како и од работата на индустриските капацитети е еден од најсериозните проблеми во општината, од причина што се отстранува на депонијата во место викано Бучето кое е оддалечено на 6 km од градот и е од времен карактер и не ги задоволува соодветните</w:t>
      </w:r>
      <w:r w:rsidRPr="00BC0650">
        <w:rPr>
          <w:rFonts w:ascii="Arial" w:eastAsia="Arial" w:hAnsi="Arial" w:cs="Arial"/>
          <w:spacing w:val="25"/>
          <w:sz w:val="22"/>
          <w:szCs w:val="22"/>
        </w:rPr>
        <w:t xml:space="preserve">  </w:t>
      </w:r>
      <w:r w:rsidRPr="00BC0650">
        <w:rPr>
          <w:rFonts w:ascii="Arial" w:eastAsia="Arial" w:hAnsi="Arial" w:cs="Arial"/>
          <w:sz w:val="22"/>
          <w:szCs w:val="22"/>
        </w:rPr>
        <w:t>санитарни</w:t>
      </w:r>
      <w:r w:rsidRPr="00BC0650">
        <w:rPr>
          <w:rFonts w:ascii="Arial" w:eastAsia="Arial" w:hAnsi="Arial" w:cs="Arial"/>
          <w:spacing w:val="27"/>
          <w:sz w:val="22"/>
          <w:szCs w:val="22"/>
        </w:rPr>
        <w:t xml:space="preserve">  </w:t>
      </w:r>
      <w:r w:rsidRPr="00BC0650">
        <w:rPr>
          <w:rFonts w:ascii="Arial" w:eastAsia="Arial" w:hAnsi="Arial" w:cs="Arial"/>
          <w:sz w:val="22"/>
          <w:szCs w:val="22"/>
        </w:rPr>
        <w:t>стандарди</w:t>
      </w:r>
      <w:r w:rsidRPr="00BC0650">
        <w:rPr>
          <w:rFonts w:ascii="Arial" w:eastAsia="Arial" w:hAnsi="Arial" w:cs="Arial"/>
          <w:spacing w:val="27"/>
          <w:sz w:val="22"/>
          <w:szCs w:val="22"/>
        </w:rPr>
        <w:t xml:space="preserve">  </w:t>
      </w:r>
      <w:r w:rsidRPr="00BC0650">
        <w:rPr>
          <w:rFonts w:ascii="Arial" w:eastAsia="Arial" w:hAnsi="Arial" w:cs="Arial"/>
          <w:sz w:val="22"/>
          <w:szCs w:val="22"/>
        </w:rPr>
        <w:t>и</w:t>
      </w:r>
      <w:r w:rsidRPr="00BC0650">
        <w:rPr>
          <w:rFonts w:ascii="Arial" w:eastAsia="Arial" w:hAnsi="Arial" w:cs="Arial"/>
          <w:spacing w:val="25"/>
          <w:sz w:val="22"/>
          <w:szCs w:val="22"/>
        </w:rPr>
        <w:t xml:space="preserve">  </w:t>
      </w:r>
      <w:r w:rsidRPr="00BC0650">
        <w:rPr>
          <w:rFonts w:ascii="Arial" w:eastAsia="Arial" w:hAnsi="Arial" w:cs="Arial"/>
          <w:sz w:val="22"/>
          <w:szCs w:val="22"/>
        </w:rPr>
        <w:t>прописи.</w:t>
      </w:r>
      <w:r w:rsidRPr="00BC0650">
        <w:rPr>
          <w:rFonts w:ascii="Arial" w:eastAsia="Arial" w:hAnsi="Arial" w:cs="Arial"/>
          <w:spacing w:val="28"/>
          <w:sz w:val="22"/>
          <w:szCs w:val="22"/>
        </w:rPr>
        <w:t xml:space="preserve">  </w:t>
      </w:r>
      <w:r w:rsidRPr="00BC0650">
        <w:rPr>
          <w:rFonts w:ascii="Arial" w:eastAsia="Arial" w:hAnsi="Arial" w:cs="Arial"/>
          <w:sz w:val="22"/>
          <w:szCs w:val="22"/>
        </w:rPr>
        <w:t>Истата</w:t>
      </w:r>
      <w:r w:rsidRPr="00BC0650">
        <w:rPr>
          <w:rFonts w:ascii="Arial" w:eastAsia="Arial" w:hAnsi="Arial" w:cs="Arial"/>
          <w:spacing w:val="26"/>
          <w:sz w:val="22"/>
          <w:szCs w:val="22"/>
        </w:rPr>
        <w:t xml:space="preserve">  </w:t>
      </w:r>
      <w:r w:rsidRPr="00BC0650">
        <w:rPr>
          <w:rFonts w:ascii="Arial" w:eastAsia="Arial" w:hAnsi="Arial" w:cs="Arial"/>
          <w:sz w:val="22"/>
          <w:szCs w:val="22"/>
        </w:rPr>
        <w:t>локација</w:t>
      </w:r>
      <w:r w:rsidRPr="00BC0650">
        <w:rPr>
          <w:rFonts w:ascii="Arial" w:eastAsia="Arial" w:hAnsi="Arial" w:cs="Arial"/>
          <w:spacing w:val="26"/>
          <w:sz w:val="22"/>
          <w:szCs w:val="22"/>
        </w:rPr>
        <w:t xml:space="preserve">  </w:t>
      </w:r>
      <w:r w:rsidRPr="00BC0650">
        <w:rPr>
          <w:rFonts w:ascii="Arial" w:eastAsia="Arial" w:hAnsi="Arial" w:cs="Arial"/>
          <w:sz w:val="22"/>
          <w:szCs w:val="22"/>
        </w:rPr>
        <w:t>е</w:t>
      </w:r>
      <w:r w:rsidRPr="00BC0650">
        <w:rPr>
          <w:rFonts w:ascii="Arial" w:eastAsia="Arial" w:hAnsi="Arial" w:cs="Arial"/>
          <w:spacing w:val="27"/>
          <w:sz w:val="22"/>
          <w:szCs w:val="22"/>
        </w:rPr>
        <w:t xml:space="preserve">  </w:t>
      </w:r>
      <w:r w:rsidRPr="00BC0650">
        <w:rPr>
          <w:rFonts w:ascii="Arial" w:eastAsia="Arial" w:hAnsi="Arial" w:cs="Arial"/>
          <w:sz w:val="22"/>
          <w:szCs w:val="22"/>
        </w:rPr>
        <w:t>одобрена</w:t>
      </w:r>
      <w:r w:rsidRPr="00BC0650">
        <w:rPr>
          <w:rFonts w:ascii="Arial" w:eastAsia="Arial" w:hAnsi="Arial" w:cs="Arial"/>
          <w:spacing w:val="26"/>
          <w:sz w:val="22"/>
          <w:szCs w:val="22"/>
        </w:rPr>
        <w:t xml:space="preserve">  </w:t>
      </w:r>
      <w:r w:rsidRPr="00BC0650">
        <w:rPr>
          <w:rFonts w:ascii="Arial" w:eastAsia="Arial" w:hAnsi="Arial" w:cs="Arial"/>
          <w:spacing w:val="-5"/>
          <w:sz w:val="22"/>
          <w:szCs w:val="22"/>
        </w:rPr>
        <w:t>за</w:t>
      </w:r>
      <w:r w:rsidR="00356A96" w:rsidRPr="00BC0650">
        <w:rPr>
          <w:rFonts w:ascii="Arial" w:eastAsia="Arial" w:hAnsi="Arial" w:cs="Arial"/>
          <w:spacing w:val="-5"/>
          <w:sz w:val="22"/>
          <w:szCs w:val="22"/>
        </w:rPr>
        <w:t xml:space="preserve"> </w:t>
      </w:r>
      <w:r w:rsidRPr="00BC0650">
        <w:rPr>
          <w:rFonts w:ascii="Arial" w:eastAsia="Arial" w:hAnsi="Arial" w:cs="Arial"/>
          <w:sz w:val="22"/>
          <w:szCs w:val="22"/>
        </w:rPr>
        <w:t>определување на депонии за времено депонирање на комунален и технолошки отпад на подрачјето на општина Неготино.</w:t>
      </w:r>
    </w:p>
    <w:p w14:paraId="61894513"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Општина Неготино нема назначено локација за депонирање на шут и инертен отпад, но презема активности за расчистување на дивите депонии или нерегуларното отстранување на цврст отпад кои се наоѓаат во периферните делови од градот.</w:t>
      </w:r>
    </w:p>
    <w:p w14:paraId="6A2BC503" w14:textId="77777777" w:rsidR="005E0FA6" w:rsidRPr="00BC0650" w:rsidRDefault="005E0FA6" w:rsidP="00BC0650">
      <w:pPr>
        <w:widowControl w:val="0"/>
        <w:autoSpaceDE w:val="0"/>
        <w:autoSpaceDN w:val="0"/>
        <w:spacing w:line="276" w:lineRule="auto"/>
        <w:ind w:left="220" w:right="214"/>
        <w:jc w:val="both"/>
        <w:rPr>
          <w:rFonts w:ascii="Arial" w:eastAsia="Arial" w:hAnsi="Arial" w:cs="Arial"/>
          <w:sz w:val="22"/>
          <w:szCs w:val="22"/>
        </w:rPr>
      </w:pPr>
      <w:r w:rsidRPr="00BC0650">
        <w:rPr>
          <w:rFonts w:ascii="Arial" w:eastAsia="Arial" w:hAnsi="Arial" w:cs="Arial"/>
          <w:sz w:val="22"/>
          <w:szCs w:val="22"/>
        </w:rPr>
        <w:t>Примарното селектирање на отпадот во град Неготино се врши на пластика со поставување на метални мрежести контејнери на најфреквентните места во градот од каде ЈП „Комуналец“ врши собирање еднаш неделно и доставува до фирма која е регистрирана за откуп на пластика.</w:t>
      </w:r>
    </w:p>
    <w:p w14:paraId="2C31FF80" w14:textId="77777777" w:rsidR="005E0FA6" w:rsidRPr="00BC0650" w:rsidRDefault="005E0FA6" w:rsidP="00BC0650">
      <w:pPr>
        <w:widowControl w:val="0"/>
        <w:autoSpaceDE w:val="0"/>
        <w:autoSpaceDN w:val="0"/>
        <w:spacing w:line="276" w:lineRule="auto"/>
        <w:ind w:left="220" w:right="213"/>
        <w:jc w:val="both"/>
        <w:rPr>
          <w:rFonts w:ascii="Arial" w:eastAsia="Arial" w:hAnsi="Arial" w:cs="Arial"/>
          <w:sz w:val="22"/>
          <w:szCs w:val="22"/>
        </w:rPr>
      </w:pPr>
      <w:r w:rsidRPr="00BC0650">
        <w:rPr>
          <w:rFonts w:ascii="Arial" w:eastAsia="Arial" w:hAnsi="Arial" w:cs="Arial"/>
          <w:sz w:val="22"/>
          <w:szCs w:val="22"/>
        </w:rPr>
        <w:t>Собирање и откуп на старо железо врши фирма која има лиценца за постапување со ваков тип на отпад и за таа намена има регистрирано локација за откуп на овој отпад.</w:t>
      </w:r>
    </w:p>
    <w:p w14:paraId="15238B33" w14:textId="77777777" w:rsidR="005E0FA6" w:rsidRPr="00BC0650" w:rsidRDefault="005E0FA6" w:rsidP="00BC0650">
      <w:pPr>
        <w:widowControl w:val="0"/>
        <w:autoSpaceDE w:val="0"/>
        <w:autoSpaceDN w:val="0"/>
        <w:spacing w:line="276" w:lineRule="auto"/>
        <w:ind w:left="220" w:right="215"/>
        <w:jc w:val="both"/>
        <w:rPr>
          <w:rFonts w:ascii="Arial" w:eastAsia="Arial" w:hAnsi="Arial" w:cs="Arial"/>
          <w:sz w:val="22"/>
          <w:szCs w:val="22"/>
        </w:rPr>
      </w:pPr>
      <w:r w:rsidRPr="00BC0650">
        <w:rPr>
          <w:rFonts w:ascii="Arial" w:eastAsia="Arial" w:hAnsi="Arial" w:cs="Arial"/>
          <w:sz w:val="22"/>
          <w:szCs w:val="22"/>
        </w:rPr>
        <w:t>Поради габаритноста на отпадот од хартија и картон, овој тип на отпад задава</w:t>
      </w:r>
      <w:r w:rsidRPr="00BC0650">
        <w:rPr>
          <w:rFonts w:ascii="Arial" w:eastAsia="Arial" w:hAnsi="Arial" w:cs="Arial"/>
          <w:spacing w:val="40"/>
          <w:sz w:val="22"/>
          <w:szCs w:val="22"/>
        </w:rPr>
        <w:t xml:space="preserve"> </w:t>
      </w:r>
      <w:r w:rsidRPr="00BC0650">
        <w:rPr>
          <w:rFonts w:ascii="Arial" w:eastAsia="Arial" w:hAnsi="Arial" w:cs="Arial"/>
          <w:sz w:val="22"/>
          <w:szCs w:val="22"/>
        </w:rPr>
        <w:lastRenderedPageBreak/>
        <w:t>најмногу проблеми при негово собирање од причина што зафаќаат најголем простор и честопати доаѓа до реакции од граѓаните за преполнетост на контејнерите.</w:t>
      </w:r>
    </w:p>
    <w:p w14:paraId="0F9FD1C3" w14:textId="77777777" w:rsidR="005E0FA6" w:rsidRPr="00BC0650" w:rsidRDefault="005E0FA6" w:rsidP="00BC0650">
      <w:pPr>
        <w:spacing w:line="276" w:lineRule="auto"/>
        <w:jc w:val="both"/>
        <w:rPr>
          <w:rFonts w:ascii="Arial" w:hAnsi="Arial" w:cs="Arial"/>
          <w:sz w:val="22"/>
          <w:szCs w:val="22"/>
          <w:lang w:val="mk-MK"/>
        </w:rPr>
      </w:pPr>
      <w:r w:rsidRPr="00BC0650">
        <w:rPr>
          <w:rFonts w:ascii="Arial" w:eastAsia="Arial" w:hAnsi="Arial" w:cs="Arial"/>
          <w:sz w:val="22"/>
          <w:szCs w:val="22"/>
        </w:rPr>
        <w:t xml:space="preserve">Состојбата со опасниот отпад во општината е идентична како и во други општини во Република Македонија каде што поради немање на регулиран пристап кон управувањето на овој тип на отпад (батерии, акумулатори, отпадни масла итн.) честопати завршува на градска депонија. Околу 0,2% од вкупниот отпад може да се класифицира како опасен отпад или вкупно 10 </w:t>
      </w:r>
      <w:r w:rsidRPr="00BC0650">
        <w:rPr>
          <w:rFonts w:ascii="Arial" w:eastAsia="Arial" w:hAnsi="Arial" w:cs="Arial"/>
          <w:sz w:val="22"/>
          <w:szCs w:val="22"/>
          <w:lang w:val="mk-MK"/>
        </w:rPr>
        <w:t>тони.</w:t>
      </w:r>
    </w:p>
    <w:p w14:paraId="013EDC18" w14:textId="77777777" w:rsidR="005F3E7B" w:rsidRPr="00BC0650" w:rsidRDefault="005F3E7B" w:rsidP="00BC0650">
      <w:pPr>
        <w:autoSpaceDE w:val="0"/>
        <w:autoSpaceDN w:val="0"/>
        <w:adjustRightInd w:val="0"/>
        <w:spacing w:line="276" w:lineRule="auto"/>
        <w:jc w:val="both"/>
        <w:rPr>
          <w:rFonts w:ascii="Arial" w:hAnsi="Arial" w:cs="Arial"/>
          <w:sz w:val="22"/>
          <w:szCs w:val="22"/>
          <w:lang w:val="mk-MK"/>
        </w:rPr>
      </w:pPr>
    </w:p>
    <w:p w14:paraId="638E2550"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24" w:name="_Toc279479066"/>
      <w:r w:rsidRPr="00BC0650">
        <w:rPr>
          <w:rFonts w:ascii="Arial" w:hAnsi="Arial" w:cs="Arial"/>
          <w:sz w:val="22"/>
          <w:szCs w:val="22"/>
          <w:lang w:val="mk-MK"/>
        </w:rPr>
        <w:t>4.3. СЕГАШНИ ПРОБЛЕМИ СО ЖИВОТНАТА СРЕДИНА ВО И ОКОЛУ ПЛАНСКИОТ ОПФАТ</w:t>
      </w:r>
      <w:bookmarkEnd w:id="24"/>
    </w:p>
    <w:p w14:paraId="5F3A486D" w14:textId="77777777" w:rsidR="00A17A9A" w:rsidRPr="00BC0650" w:rsidRDefault="00A17A9A" w:rsidP="00BC0650">
      <w:pPr>
        <w:spacing w:line="276" w:lineRule="auto"/>
        <w:jc w:val="both"/>
        <w:rPr>
          <w:rFonts w:ascii="Arial" w:hAnsi="Arial" w:cs="Arial"/>
          <w:sz w:val="22"/>
          <w:szCs w:val="22"/>
          <w:lang w:val="mk-MK"/>
        </w:rPr>
      </w:pPr>
    </w:p>
    <w:p w14:paraId="59F96526"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Со цел да се насочи планскиот развој кон реално, економски издржано</w:t>
      </w:r>
      <w:r w:rsidRPr="00BC0650">
        <w:rPr>
          <w:rFonts w:ascii="Arial" w:hAnsi="Arial" w:cs="Arial"/>
          <w:sz w:val="22"/>
          <w:szCs w:val="22"/>
          <w:lang w:val="ru-RU"/>
        </w:rPr>
        <w:t xml:space="preserve"> </w:t>
      </w:r>
      <w:r w:rsidRPr="00BC0650">
        <w:rPr>
          <w:rFonts w:ascii="Arial" w:hAnsi="Arial" w:cs="Arial"/>
          <w:sz w:val="22"/>
          <w:szCs w:val="22"/>
          <w:lang w:val="mk-MK"/>
        </w:rPr>
        <w:t>и еколошко квалитетно решение во однос на карактерот и намената на просторот, системот на градби и стандарди, сообраќајот и структурата потребно е да се реализираат целите на планскиот документ. За таа цел најпрвин треба да се скенираат постоечките проблеми кои се однесуваат во и околу планскиот опфат. Во случајот таквите проблеми се однесуваат на следното:</w:t>
      </w:r>
    </w:p>
    <w:p w14:paraId="4FAA3DB1" w14:textId="77777777" w:rsidR="00A17A9A" w:rsidRPr="00BC0650" w:rsidRDefault="00A57AB9" w:rsidP="00BC0650">
      <w:pPr>
        <w:numPr>
          <w:ilvl w:val="0"/>
          <w:numId w:val="5"/>
        </w:numPr>
        <w:spacing w:line="276" w:lineRule="auto"/>
        <w:jc w:val="both"/>
        <w:rPr>
          <w:rFonts w:ascii="Arial" w:hAnsi="Arial" w:cs="Arial"/>
          <w:sz w:val="22"/>
          <w:szCs w:val="22"/>
          <w:lang w:val="ru-RU"/>
        </w:rPr>
      </w:pPr>
      <w:r w:rsidRPr="00BC0650">
        <w:rPr>
          <w:rFonts w:ascii="Arial" w:hAnsi="Arial" w:cs="Arial"/>
          <w:b/>
          <w:i/>
          <w:sz w:val="22"/>
          <w:szCs w:val="22"/>
          <w:lang w:val="mk-MK"/>
        </w:rPr>
        <w:t>Неконтролиран урбан развој и појава на пренаселеност во општината</w:t>
      </w:r>
      <w:r w:rsidRPr="00BC0650">
        <w:rPr>
          <w:rFonts w:ascii="Arial" w:hAnsi="Arial" w:cs="Arial"/>
          <w:sz w:val="22"/>
          <w:szCs w:val="22"/>
          <w:lang w:val="mk-MK"/>
        </w:rPr>
        <w:t>.</w:t>
      </w:r>
      <w:r w:rsidR="00DA276B" w:rsidRPr="00BC0650">
        <w:rPr>
          <w:rFonts w:ascii="Arial" w:hAnsi="Arial" w:cs="Arial"/>
          <w:sz w:val="22"/>
          <w:szCs w:val="22"/>
          <w:lang w:val="mk-MK"/>
        </w:rPr>
        <w:t xml:space="preserve"> Предмет и главни цели </w:t>
      </w:r>
      <w:r w:rsidRPr="00BC0650">
        <w:rPr>
          <w:rFonts w:ascii="Arial" w:hAnsi="Arial" w:cs="Arial"/>
          <w:sz w:val="22"/>
          <w:szCs w:val="22"/>
          <w:lang w:val="mk-MK"/>
        </w:rPr>
        <w:t xml:space="preserve">е да изврши изготвување на соодветна планска документација со почитување на законските прописи, стандарди и нормативи при планирањето на изградбата. Индикатор за одредување на ваквата состојба е процентот на изградени инфраструктурни објекти и бројот на издадени дозволи за секоја градежна парцела. </w:t>
      </w:r>
    </w:p>
    <w:p w14:paraId="510D95CD" w14:textId="77777777" w:rsidR="00A17A9A" w:rsidRPr="00BC0650" w:rsidRDefault="00A57AB9" w:rsidP="00BC0650">
      <w:pPr>
        <w:numPr>
          <w:ilvl w:val="0"/>
          <w:numId w:val="5"/>
        </w:numPr>
        <w:spacing w:line="276" w:lineRule="auto"/>
        <w:jc w:val="both"/>
        <w:rPr>
          <w:rFonts w:ascii="Arial" w:hAnsi="Arial" w:cs="Arial"/>
          <w:sz w:val="22"/>
          <w:szCs w:val="22"/>
          <w:lang w:val="ru-RU"/>
        </w:rPr>
      </w:pPr>
      <w:r w:rsidRPr="00BC0650">
        <w:rPr>
          <w:rFonts w:ascii="Arial" w:hAnsi="Arial" w:cs="Arial"/>
          <w:b/>
          <w:i/>
          <w:sz w:val="22"/>
          <w:szCs w:val="22"/>
          <w:lang w:val="mk-MK"/>
        </w:rPr>
        <w:t>Измена на струкурата на пределите и нивниот еколошки квалитет</w:t>
      </w:r>
      <w:r w:rsidR="00B15231" w:rsidRPr="00BC0650">
        <w:rPr>
          <w:rFonts w:ascii="Arial" w:hAnsi="Arial" w:cs="Arial"/>
          <w:sz w:val="22"/>
          <w:szCs w:val="22"/>
          <w:lang w:val="mk-MK"/>
        </w:rPr>
        <w:t>.</w:t>
      </w:r>
      <w:r w:rsidRPr="00BC0650">
        <w:rPr>
          <w:rFonts w:ascii="Arial" w:hAnsi="Arial" w:cs="Arial"/>
          <w:sz w:val="22"/>
          <w:szCs w:val="22"/>
          <w:lang w:val="mk-MK"/>
        </w:rPr>
        <w:t xml:space="preserve">Предмет и главни цели е да </w:t>
      </w:r>
      <w:r w:rsidR="00931081" w:rsidRPr="00BC0650">
        <w:rPr>
          <w:rFonts w:ascii="Arial" w:hAnsi="Arial" w:cs="Arial"/>
          <w:sz w:val="22"/>
          <w:szCs w:val="22"/>
          <w:lang w:val="mk-MK"/>
        </w:rPr>
        <w:t>се изградат</w:t>
      </w:r>
      <w:r w:rsidRPr="00BC0650">
        <w:rPr>
          <w:rFonts w:ascii="Arial" w:hAnsi="Arial" w:cs="Arial"/>
          <w:sz w:val="22"/>
          <w:szCs w:val="22"/>
          <w:lang w:val="mk-MK"/>
        </w:rPr>
        <w:t xml:space="preserve"> објект </w:t>
      </w:r>
      <w:r w:rsidR="00F42DC4" w:rsidRPr="00BC0650">
        <w:rPr>
          <w:rFonts w:ascii="Arial" w:hAnsi="Arial" w:cs="Arial"/>
          <w:sz w:val="22"/>
          <w:szCs w:val="22"/>
          <w:lang w:val="mk-MK"/>
        </w:rPr>
        <w:t xml:space="preserve">за домување </w:t>
      </w:r>
      <w:r w:rsidRPr="00BC0650">
        <w:rPr>
          <w:rFonts w:ascii="Arial" w:hAnsi="Arial" w:cs="Arial"/>
          <w:sz w:val="22"/>
          <w:szCs w:val="22"/>
          <w:lang w:val="mk-MK"/>
        </w:rPr>
        <w:t>на земјиште кое не се карактеризира со особени природни вредности.</w:t>
      </w:r>
    </w:p>
    <w:p w14:paraId="1138C5E6" w14:textId="77777777" w:rsidR="00A17A9A" w:rsidRPr="00BC0650" w:rsidRDefault="00A57AB9" w:rsidP="00BC0650">
      <w:pPr>
        <w:numPr>
          <w:ilvl w:val="0"/>
          <w:numId w:val="5"/>
        </w:numPr>
        <w:spacing w:line="276" w:lineRule="auto"/>
        <w:jc w:val="both"/>
        <w:rPr>
          <w:rFonts w:ascii="Arial" w:hAnsi="Arial" w:cs="Arial"/>
          <w:sz w:val="22"/>
          <w:szCs w:val="22"/>
          <w:lang w:val="mk-MK"/>
        </w:rPr>
      </w:pPr>
      <w:r w:rsidRPr="00BC0650">
        <w:rPr>
          <w:rFonts w:ascii="Arial" w:hAnsi="Arial" w:cs="Arial"/>
          <w:b/>
          <w:i/>
          <w:sz w:val="22"/>
          <w:szCs w:val="22"/>
          <w:lang w:val="mk-MK"/>
        </w:rPr>
        <w:t>Трајна пренамена на квалитетно земјоделско земјиште</w:t>
      </w:r>
      <w:r w:rsidR="00B15231" w:rsidRPr="00BC0650">
        <w:rPr>
          <w:rFonts w:ascii="Arial" w:hAnsi="Arial" w:cs="Arial"/>
          <w:sz w:val="22"/>
          <w:szCs w:val="22"/>
          <w:lang w:val="mk-MK"/>
        </w:rPr>
        <w:t>.</w:t>
      </w:r>
      <w:r w:rsidRPr="00BC0650">
        <w:rPr>
          <w:rFonts w:ascii="Arial" w:hAnsi="Arial" w:cs="Arial"/>
          <w:sz w:val="22"/>
          <w:szCs w:val="22"/>
          <w:lang w:val="mk-MK"/>
        </w:rPr>
        <w:t xml:space="preserve">Предмет и главни цели е да ги користи рационално земјоделските површини, да врши намена на површините по класи и да го утврдува бонитетот на земјиштето. </w:t>
      </w:r>
    </w:p>
    <w:p w14:paraId="4A0CB5A9" w14:textId="77777777" w:rsidR="00A17A9A" w:rsidRPr="00BC0650" w:rsidRDefault="00A57AB9" w:rsidP="00BC0650">
      <w:pPr>
        <w:numPr>
          <w:ilvl w:val="0"/>
          <w:numId w:val="5"/>
        </w:numPr>
        <w:spacing w:line="276" w:lineRule="auto"/>
        <w:jc w:val="both"/>
        <w:rPr>
          <w:rFonts w:ascii="Arial" w:hAnsi="Arial" w:cs="Arial"/>
          <w:sz w:val="22"/>
          <w:szCs w:val="22"/>
          <w:lang w:val="mk-MK"/>
        </w:rPr>
      </w:pPr>
      <w:r w:rsidRPr="00BC0650">
        <w:rPr>
          <w:rFonts w:ascii="Arial" w:hAnsi="Arial" w:cs="Arial"/>
          <w:b/>
          <w:i/>
          <w:sz w:val="22"/>
          <w:szCs w:val="22"/>
          <w:lang w:val="mk-MK"/>
        </w:rPr>
        <w:t>Неконтролирана урбана градба и појава на дивоградби</w:t>
      </w:r>
      <w:r w:rsidR="00B15231" w:rsidRPr="00BC0650">
        <w:rPr>
          <w:rFonts w:ascii="Arial" w:hAnsi="Arial" w:cs="Arial"/>
          <w:b/>
          <w:i/>
          <w:sz w:val="22"/>
          <w:szCs w:val="22"/>
          <w:lang w:val="mk-MK"/>
        </w:rPr>
        <w:t>.</w:t>
      </w:r>
      <w:r w:rsidRPr="00BC0650">
        <w:rPr>
          <w:rFonts w:ascii="Arial" w:hAnsi="Arial" w:cs="Arial"/>
          <w:sz w:val="22"/>
          <w:szCs w:val="22"/>
          <w:lang w:val="mk-MK"/>
        </w:rPr>
        <w:t xml:space="preserve">  Предмет и главни цели е да изготвува планска  документација со почитување на законските прописи, стандарди и нормативи.</w:t>
      </w:r>
    </w:p>
    <w:p w14:paraId="64A1FB92" w14:textId="77777777" w:rsidR="00A17A9A" w:rsidRPr="00BC0650" w:rsidRDefault="00A17A9A" w:rsidP="00BC0650">
      <w:pPr>
        <w:pStyle w:val="Heading1"/>
        <w:spacing w:before="0" w:after="0" w:line="276" w:lineRule="auto"/>
        <w:ind w:left="405"/>
        <w:jc w:val="both"/>
        <w:rPr>
          <w:rFonts w:ascii="Arial" w:hAnsi="Arial" w:cs="Arial"/>
          <w:sz w:val="22"/>
          <w:szCs w:val="22"/>
          <w:lang w:val="mk-MK"/>
        </w:rPr>
      </w:pPr>
    </w:p>
    <w:p w14:paraId="353CEE73" w14:textId="77777777" w:rsidR="00A17A9A" w:rsidRPr="00BC0650" w:rsidRDefault="00A57AB9" w:rsidP="00BC0650">
      <w:pPr>
        <w:pStyle w:val="Heading1"/>
        <w:spacing w:before="0" w:after="0" w:line="276" w:lineRule="auto"/>
        <w:ind w:left="405"/>
        <w:jc w:val="both"/>
        <w:rPr>
          <w:rFonts w:ascii="Arial" w:hAnsi="Arial" w:cs="Arial"/>
          <w:sz w:val="22"/>
          <w:szCs w:val="22"/>
          <w:lang w:val="mk-MK"/>
        </w:rPr>
      </w:pPr>
      <w:r w:rsidRPr="00BC0650">
        <w:rPr>
          <w:rFonts w:ascii="Arial" w:hAnsi="Arial" w:cs="Arial"/>
          <w:sz w:val="22"/>
          <w:szCs w:val="22"/>
          <w:lang w:val="mk-MK"/>
        </w:rPr>
        <w:br w:type="page"/>
      </w:r>
      <w:bookmarkStart w:id="25" w:name="_Toc279479067"/>
    </w:p>
    <w:p w14:paraId="7D948685" w14:textId="77777777" w:rsidR="00A17A9A" w:rsidRPr="00BC0650" w:rsidRDefault="00A17A9A" w:rsidP="00BC0650">
      <w:pPr>
        <w:pStyle w:val="Heading1"/>
        <w:spacing w:before="0" w:after="0" w:line="276" w:lineRule="auto"/>
        <w:ind w:left="405"/>
        <w:jc w:val="both"/>
        <w:rPr>
          <w:rFonts w:ascii="Arial" w:hAnsi="Arial" w:cs="Arial"/>
          <w:sz w:val="22"/>
          <w:szCs w:val="22"/>
          <w:lang w:val="mk-MK"/>
        </w:rPr>
      </w:pPr>
    </w:p>
    <w:p w14:paraId="45F986DD" w14:textId="77777777" w:rsidR="00730FA3" w:rsidRPr="00BC0650" w:rsidRDefault="00730FA3" w:rsidP="00BC0650">
      <w:pPr>
        <w:pStyle w:val="Heading1"/>
        <w:spacing w:before="0" w:after="0" w:line="276" w:lineRule="auto"/>
        <w:ind w:left="405"/>
        <w:jc w:val="center"/>
        <w:rPr>
          <w:rFonts w:ascii="Arial" w:hAnsi="Arial" w:cs="Arial"/>
          <w:sz w:val="56"/>
          <w:szCs w:val="56"/>
        </w:rPr>
      </w:pPr>
    </w:p>
    <w:p w14:paraId="10B7B184" w14:textId="77777777" w:rsidR="00730FA3" w:rsidRPr="00BC0650" w:rsidRDefault="00730FA3" w:rsidP="00BC0650">
      <w:pPr>
        <w:pStyle w:val="Heading1"/>
        <w:spacing w:before="0" w:after="0" w:line="276" w:lineRule="auto"/>
        <w:ind w:left="405"/>
        <w:jc w:val="center"/>
        <w:rPr>
          <w:rFonts w:ascii="Arial" w:hAnsi="Arial" w:cs="Arial"/>
          <w:sz w:val="56"/>
          <w:szCs w:val="56"/>
        </w:rPr>
      </w:pPr>
    </w:p>
    <w:p w14:paraId="7221D7A3" w14:textId="77777777" w:rsidR="00730FA3" w:rsidRPr="00BC0650" w:rsidRDefault="00730FA3" w:rsidP="00BC0650">
      <w:pPr>
        <w:pStyle w:val="Heading1"/>
        <w:spacing w:before="0" w:after="0" w:line="276" w:lineRule="auto"/>
        <w:ind w:left="405"/>
        <w:jc w:val="center"/>
        <w:rPr>
          <w:rFonts w:ascii="Arial" w:hAnsi="Arial" w:cs="Arial"/>
          <w:sz w:val="56"/>
          <w:szCs w:val="56"/>
        </w:rPr>
      </w:pPr>
    </w:p>
    <w:p w14:paraId="175A7B62" w14:textId="77777777" w:rsidR="004C639A" w:rsidRPr="00BC0650" w:rsidRDefault="00A57AB9" w:rsidP="00BC0650">
      <w:pPr>
        <w:pStyle w:val="Heading1"/>
        <w:spacing w:before="0" w:after="0" w:line="276" w:lineRule="auto"/>
        <w:ind w:left="405"/>
        <w:jc w:val="center"/>
        <w:rPr>
          <w:rFonts w:ascii="Arial" w:hAnsi="Arial" w:cs="Arial"/>
          <w:sz w:val="56"/>
          <w:szCs w:val="56"/>
          <w:lang w:val="mk-MK"/>
        </w:rPr>
      </w:pPr>
      <w:r w:rsidRPr="00BC0650">
        <w:rPr>
          <w:rFonts w:ascii="Arial" w:hAnsi="Arial" w:cs="Arial"/>
          <w:sz w:val="56"/>
          <w:szCs w:val="56"/>
          <w:lang w:val="mk-MK"/>
        </w:rPr>
        <w:t>Анализа на сегашни проблеми со животната средина во  и околу планскиот опфат</w:t>
      </w:r>
    </w:p>
    <w:p w14:paraId="053C1920" w14:textId="77777777" w:rsidR="00A17A9A" w:rsidRPr="00BC0650" w:rsidRDefault="00A17A9A" w:rsidP="00BC0650">
      <w:pPr>
        <w:pStyle w:val="Heading1"/>
        <w:spacing w:before="0" w:after="0" w:line="276" w:lineRule="auto"/>
        <w:ind w:left="405"/>
        <w:jc w:val="both"/>
        <w:rPr>
          <w:rFonts w:ascii="Arial" w:hAnsi="Arial" w:cs="Arial"/>
          <w:sz w:val="22"/>
          <w:szCs w:val="22"/>
          <w:lang w:val="mk-MK"/>
        </w:rPr>
        <w:sectPr w:rsidR="00A17A9A" w:rsidRPr="00BC0650" w:rsidSect="008B100B">
          <w:footerReference w:type="default" r:id="rId30"/>
          <w:pgSz w:w="12240" w:h="15840"/>
          <w:pgMar w:top="1418" w:right="1418" w:bottom="1418" w:left="1701" w:header="708" w:footer="708" w:gutter="0"/>
          <w:cols w:space="708"/>
          <w:docGrid w:linePitch="360"/>
        </w:sectPr>
      </w:pPr>
    </w:p>
    <w:p w14:paraId="6D9C8EC7" w14:textId="77777777" w:rsidR="004C639A" w:rsidRPr="00BC0650" w:rsidRDefault="00A57AB9" w:rsidP="00BC0650">
      <w:pPr>
        <w:pStyle w:val="Heading1"/>
        <w:spacing w:before="0" w:after="0" w:line="276" w:lineRule="auto"/>
        <w:ind w:left="405"/>
        <w:jc w:val="both"/>
        <w:rPr>
          <w:rFonts w:ascii="Arial" w:hAnsi="Arial" w:cs="Arial"/>
          <w:sz w:val="22"/>
          <w:szCs w:val="22"/>
          <w:lang w:val="mk-MK"/>
        </w:rPr>
      </w:pPr>
      <w:r w:rsidRPr="00BC0650">
        <w:rPr>
          <w:rFonts w:ascii="Arial" w:hAnsi="Arial" w:cs="Arial"/>
          <w:sz w:val="22"/>
          <w:szCs w:val="22"/>
          <w:lang w:val="mk-MK"/>
        </w:rPr>
        <w:lastRenderedPageBreak/>
        <w:t>Сегашни проблеми со животната средина во и околу планскиот опфат</w:t>
      </w:r>
    </w:p>
    <w:p w14:paraId="2A1E644D" w14:textId="77777777" w:rsidR="00A17A9A" w:rsidRPr="00BC0650" w:rsidRDefault="00A17A9A" w:rsidP="00BC0650">
      <w:pPr>
        <w:spacing w:line="276" w:lineRule="auto"/>
        <w:jc w:val="both"/>
        <w:rPr>
          <w:rFonts w:ascii="Arial" w:hAnsi="Arial" w:cs="Arial"/>
          <w:sz w:val="22"/>
          <w:szCs w:val="22"/>
          <w:lang w:val="mk-MK"/>
        </w:rPr>
      </w:pPr>
    </w:p>
    <w:tbl>
      <w:tblPr>
        <w:tblW w:w="0" w:type="auto"/>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ook w:val="04A0" w:firstRow="1" w:lastRow="0" w:firstColumn="1" w:lastColumn="0" w:noHBand="0" w:noVBand="1"/>
      </w:tblPr>
      <w:tblGrid>
        <w:gridCol w:w="2675"/>
        <w:gridCol w:w="8354"/>
        <w:gridCol w:w="1631"/>
      </w:tblGrid>
      <w:tr w:rsidR="00E64488" w:rsidRPr="00BC0650" w14:paraId="06B5AAAA" w14:textId="77777777" w:rsidTr="00760085">
        <w:trPr>
          <w:trHeight w:val="132"/>
        </w:trPr>
        <w:tc>
          <w:tcPr>
            <w:tcW w:w="2675" w:type="dxa"/>
            <w:shd w:val="clear" w:color="auto" w:fill="548DD4"/>
          </w:tcPr>
          <w:p w14:paraId="6AFAA920" w14:textId="77777777" w:rsidR="003F34DA" w:rsidRPr="00BC0650" w:rsidRDefault="003F34DA" w:rsidP="00BC0650">
            <w:pPr>
              <w:spacing w:line="276" w:lineRule="auto"/>
              <w:jc w:val="both"/>
              <w:rPr>
                <w:rFonts w:ascii="Arial" w:hAnsi="Arial" w:cs="Arial"/>
                <w:b/>
                <w:sz w:val="22"/>
                <w:szCs w:val="22"/>
                <w:lang w:val="mk-MK"/>
              </w:rPr>
            </w:pPr>
            <w:r w:rsidRPr="00BC0650">
              <w:rPr>
                <w:rFonts w:ascii="Arial" w:hAnsi="Arial" w:cs="Arial"/>
                <w:b/>
                <w:sz w:val="22"/>
                <w:szCs w:val="22"/>
                <w:lang w:val="mk-MK"/>
              </w:rPr>
              <w:t>Елементи  на Стратегиска оцена на животната средина</w:t>
            </w:r>
          </w:p>
        </w:tc>
        <w:tc>
          <w:tcPr>
            <w:tcW w:w="8354" w:type="dxa"/>
            <w:shd w:val="clear" w:color="auto" w:fill="95B3D7"/>
          </w:tcPr>
          <w:p w14:paraId="2D371195" w14:textId="77777777" w:rsidR="003F34DA" w:rsidRPr="00BC0650" w:rsidRDefault="003F34DA" w:rsidP="00BC0650">
            <w:pPr>
              <w:spacing w:line="276" w:lineRule="auto"/>
              <w:jc w:val="both"/>
              <w:rPr>
                <w:rFonts w:ascii="Arial" w:hAnsi="Arial" w:cs="Arial"/>
                <w:b/>
                <w:sz w:val="22"/>
                <w:szCs w:val="22"/>
                <w:lang w:val="mk-MK"/>
              </w:rPr>
            </w:pPr>
            <w:r w:rsidRPr="00BC0650">
              <w:rPr>
                <w:rFonts w:ascii="Arial" w:hAnsi="Arial" w:cs="Arial"/>
                <w:b/>
                <w:sz w:val="22"/>
                <w:szCs w:val="22"/>
                <w:lang w:val="mk-MK"/>
              </w:rPr>
              <w:t>Проблем</w:t>
            </w:r>
          </w:p>
        </w:tc>
        <w:tc>
          <w:tcPr>
            <w:tcW w:w="1631" w:type="dxa"/>
            <w:shd w:val="clear" w:color="auto" w:fill="95B3D7"/>
          </w:tcPr>
          <w:p w14:paraId="34AA5CC4" w14:textId="77777777" w:rsidR="003F34DA" w:rsidRPr="00BC0650" w:rsidRDefault="003F34DA" w:rsidP="00BC0650">
            <w:pPr>
              <w:spacing w:line="276" w:lineRule="auto"/>
              <w:jc w:val="both"/>
              <w:rPr>
                <w:rFonts w:ascii="Arial" w:hAnsi="Arial" w:cs="Arial"/>
                <w:b/>
                <w:sz w:val="22"/>
                <w:szCs w:val="22"/>
                <w:lang w:val="mk-MK"/>
              </w:rPr>
            </w:pPr>
            <w:r w:rsidRPr="00BC0650">
              <w:rPr>
                <w:rFonts w:ascii="Arial" w:hAnsi="Arial" w:cs="Arial"/>
                <w:b/>
                <w:sz w:val="22"/>
                <w:szCs w:val="22"/>
                <w:lang w:val="mk-MK"/>
              </w:rPr>
              <w:t>Релевантно за планскиот опфат</w:t>
            </w:r>
          </w:p>
        </w:tc>
      </w:tr>
      <w:tr w:rsidR="00730FA3" w:rsidRPr="00BC0650" w14:paraId="5006A95B" w14:textId="77777777" w:rsidTr="00730FA3">
        <w:trPr>
          <w:trHeight w:val="745"/>
        </w:trPr>
        <w:tc>
          <w:tcPr>
            <w:tcW w:w="2675" w:type="dxa"/>
            <w:shd w:val="clear" w:color="auto" w:fill="FFFF66"/>
          </w:tcPr>
          <w:p w14:paraId="0260FEF9" w14:textId="77777777" w:rsidR="00730FA3" w:rsidRPr="00BC0650" w:rsidRDefault="00730FA3" w:rsidP="00BC0650">
            <w:pPr>
              <w:spacing w:line="276" w:lineRule="auto"/>
              <w:jc w:val="both"/>
              <w:rPr>
                <w:rFonts w:ascii="Arial" w:hAnsi="Arial" w:cs="Arial"/>
                <w:b/>
                <w:sz w:val="22"/>
                <w:szCs w:val="22"/>
                <w:lang w:val="mk-MK"/>
              </w:rPr>
            </w:pPr>
            <w:r w:rsidRPr="00BC0650">
              <w:rPr>
                <w:rFonts w:ascii="Arial" w:hAnsi="Arial" w:cs="Arial"/>
                <w:b/>
                <w:sz w:val="22"/>
                <w:szCs w:val="22"/>
                <w:lang w:val="mk-MK"/>
              </w:rPr>
              <w:t>Воздух</w:t>
            </w:r>
          </w:p>
        </w:tc>
        <w:tc>
          <w:tcPr>
            <w:tcW w:w="8354" w:type="dxa"/>
          </w:tcPr>
          <w:p w14:paraId="5E22474F" w14:textId="77777777" w:rsidR="00730FA3" w:rsidRPr="00BC0650" w:rsidRDefault="00730FA3"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Невклученост на општината во </w:t>
            </w:r>
            <w:r w:rsidRPr="00BC0650">
              <w:rPr>
                <w:rFonts w:ascii="Arial" w:hAnsi="Arial" w:cs="Arial"/>
                <w:sz w:val="22"/>
                <w:szCs w:val="22"/>
              </w:rPr>
              <w:t>државната мониторинг мрежа</w:t>
            </w:r>
            <w:r w:rsidRPr="00BC0650">
              <w:rPr>
                <w:rFonts w:ascii="Arial" w:hAnsi="Arial" w:cs="Arial"/>
                <w:sz w:val="22"/>
                <w:szCs w:val="22"/>
                <w:lang w:val="mk-MK"/>
              </w:rPr>
              <w:t xml:space="preserve"> </w:t>
            </w:r>
            <w:r w:rsidRPr="00BC0650">
              <w:rPr>
                <w:rFonts w:ascii="Arial" w:hAnsi="Arial" w:cs="Arial"/>
                <w:sz w:val="22"/>
                <w:szCs w:val="22"/>
              </w:rPr>
              <w:t>на МЖСПП</w:t>
            </w:r>
            <w:r w:rsidRPr="00BC0650">
              <w:rPr>
                <w:rFonts w:ascii="Arial" w:hAnsi="Arial" w:cs="Arial"/>
                <w:sz w:val="22"/>
                <w:szCs w:val="22"/>
                <w:lang w:val="mk-MK"/>
              </w:rPr>
              <w:t xml:space="preserve"> за мерења на квалитет на возух</w:t>
            </w:r>
          </w:p>
        </w:tc>
        <w:tc>
          <w:tcPr>
            <w:tcW w:w="1631" w:type="dxa"/>
          </w:tcPr>
          <w:p w14:paraId="64168C06" w14:textId="77777777" w:rsidR="00730FA3" w:rsidRPr="00BC0650" w:rsidRDefault="00730FA3" w:rsidP="00BC0650">
            <w:pPr>
              <w:keepNext/>
              <w:numPr>
                <w:ilvl w:val="0"/>
                <w:numId w:val="13"/>
              </w:numPr>
              <w:spacing w:before="240" w:after="60" w:line="276" w:lineRule="auto"/>
              <w:ind w:left="810"/>
              <w:jc w:val="both"/>
              <w:outlineLvl w:val="2"/>
              <w:rPr>
                <w:rFonts w:ascii="Arial" w:hAnsi="Arial" w:cs="Arial"/>
                <w:sz w:val="22"/>
                <w:szCs w:val="22"/>
                <w:lang w:val="mk-MK"/>
              </w:rPr>
            </w:pPr>
          </w:p>
        </w:tc>
      </w:tr>
      <w:tr w:rsidR="00E64488" w:rsidRPr="00BC0650" w14:paraId="35757176" w14:textId="77777777" w:rsidTr="00760085">
        <w:trPr>
          <w:trHeight w:val="132"/>
        </w:trPr>
        <w:tc>
          <w:tcPr>
            <w:tcW w:w="2675" w:type="dxa"/>
            <w:vMerge w:val="restart"/>
            <w:shd w:val="clear" w:color="auto" w:fill="FFFF66"/>
          </w:tcPr>
          <w:p w14:paraId="2A9BE678" w14:textId="77777777" w:rsidR="003F34DA" w:rsidRPr="00BC0650" w:rsidRDefault="003F34DA" w:rsidP="00BC0650">
            <w:pPr>
              <w:spacing w:line="276" w:lineRule="auto"/>
              <w:jc w:val="both"/>
              <w:rPr>
                <w:rFonts w:ascii="Arial" w:hAnsi="Arial" w:cs="Arial"/>
                <w:b/>
                <w:sz w:val="22"/>
                <w:szCs w:val="22"/>
                <w:lang w:val="mk-MK"/>
              </w:rPr>
            </w:pPr>
            <w:r w:rsidRPr="00BC0650">
              <w:rPr>
                <w:rFonts w:ascii="Arial" w:hAnsi="Arial" w:cs="Arial"/>
                <w:b/>
                <w:sz w:val="22"/>
                <w:szCs w:val="22"/>
                <w:lang w:val="mk-MK"/>
              </w:rPr>
              <w:t>Отпад</w:t>
            </w:r>
          </w:p>
        </w:tc>
        <w:tc>
          <w:tcPr>
            <w:tcW w:w="8354" w:type="dxa"/>
          </w:tcPr>
          <w:p w14:paraId="39E55E57" w14:textId="77777777" w:rsidR="003F34DA" w:rsidRPr="00BC0650" w:rsidRDefault="003F34DA" w:rsidP="00BC0650">
            <w:pPr>
              <w:spacing w:line="276" w:lineRule="auto"/>
              <w:jc w:val="both"/>
              <w:rPr>
                <w:rFonts w:ascii="Arial" w:hAnsi="Arial" w:cs="Arial"/>
                <w:sz w:val="22"/>
                <w:szCs w:val="22"/>
                <w:lang w:val="mk-MK"/>
              </w:rPr>
            </w:pPr>
            <w:r w:rsidRPr="00BC0650">
              <w:rPr>
                <w:rFonts w:ascii="Arial" w:hAnsi="Arial" w:cs="Arial"/>
                <w:sz w:val="22"/>
                <w:szCs w:val="22"/>
                <w:lang w:val="mk-MK"/>
              </w:rPr>
              <w:t>Не постоење на Интегриран концепт за управување со отпад</w:t>
            </w:r>
          </w:p>
        </w:tc>
        <w:tc>
          <w:tcPr>
            <w:tcW w:w="1631" w:type="dxa"/>
          </w:tcPr>
          <w:p w14:paraId="2F60F3CB" w14:textId="77777777" w:rsidR="003F34DA" w:rsidRPr="00BC0650" w:rsidRDefault="003F34DA" w:rsidP="00BC0650">
            <w:pPr>
              <w:keepNext/>
              <w:numPr>
                <w:ilvl w:val="0"/>
                <w:numId w:val="13"/>
              </w:numPr>
              <w:spacing w:before="240" w:after="60" w:line="276" w:lineRule="auto"/>
              <w:ind w:left="810"/>
              <w:jc w:val="both"/>
              <w:outlineLvl w:val="2"/>
              <w:rPr>
                <w:rFonts w:ascii="Arial" w:hAnsi="Arial" w:cs="Arial"/>
                <w:sz w:val="22"/>
                <w:szCs w:val="22"/>
                <w:lang w:val="mk-MK"/>
              </w:rPr>
            </w:pPr>
          </w:p>
        </w:tc>
      </w:tr>
      <w:tr w:rsidR="00E64488" w:rsidRPr="00BC0650" w14:paraId="1F2EC388" w14:textId="77777777" w:rsidTr="00760085">
        <w:trPr>
          <w:trHeight w:val="132"/>
        </w:trPr>
        <w:tc>
          <w:tcPr>
            <w:tcW w:w="2675" w:type="dxa"/>
            <w:vMerge/>
            <w:shd w:val="clear" w:color="auto" w:fill="FFFF66"/>
          </w:tcPr>
          <w:p w14:paraId="758E96FA" w14:textId="77777777" w:rsidR="003F34DA" w:rsidRPr="00BC0650" w:rsidRDefault="003F34DA" w:rsidP="00BC0650">
            <w:pPr>
              <w:keepNext/>
              <w:spacing w:before="240" w:after="60" w:line="276" w:lineRule="auto"/>
              <w:jc w:val="both"/>
              <w:outlineLvl w:val="2"/>
              <w:rPr>
                <w:rFonts w:ascii="Arial" w:hAnsi="Arial" w:cs="Arial"/>
                <w:b/>
                <w:sz w:val="22"/>
                <w:szCs w:val="22"/>
                <w:lang w:val="mk-MK"/>
              </w:rPr>
            </w:pPr>
          </w:p>
        </w:tc>
        <w:tc>
          <w:tcPr>
            <w:tcW w:w="8354" w:type="dxa"/>
          </w:tcPr>
          <w:p w14:paraId="7A42F039" w14:textId="77777777" w:rsidR="003F34DA" w:rsidRPr="00BC0650" w:rsidRDefault="00C70871" w:rsidP="00BC0650">
            <w:pPr>
              <w:spacing w:line="276" w:lineRule="auto"/>
              <w:jc w:val="both"/>
              <w:rPr>
                <w:rFonts w:ascii="Arial" w:hAnsi="Arial" w:cs="Arial"/>
                <w:sz w:val="22"/>
                <w:szCs w:val="22"/>
                <w:lang w:val="mk-MK"/>
              </w:rPr>
            </w:pPr>
            <w:r w:rsidRPr="00BC0650">
              <w:rPr>
                <w:rFonts w:ascii="Arial" w:hAnsi="Arial" w:cs="Arial"/>
                <w:sz w:val="22"/>
                <w:szCs w:val="22"/>
                <w:lang w:val="mk-MK"/>
              </w:rPr>
              <w:t>Делумно</w:t>
            </w:r>
            <w:r w:rsidR="003F34DA" w:rsidRPr="00BC0650">
              <w:rPr>
                <w:rFonts w:ascii="Arial" w:hAnsi="Arial" w:cs="Arial"/>
                <w:sz w:val="22"/>
                <w:szCs w:val="22"/>
                <w:lang w:val="mk-MK"/>
              </w:rPr>
              <w:t xml:space="preserve"> постоење на процес на селектирање на различните видови на отпад</w:t>
            </w:r>
          </w:p>
        </w:tc>
        <w:tc>
          <w:tcPr>
            <w:tcW w:w="1631" w:type="dxa"/>
          </w:tcPr>
          <w:p w14:paraId="7506C133" w14:textId="77777777" w:rsidR="003F34DA" w:rsidRPr="00BC0650" w:rsidRDefault="003F34DA" w:rsidP="00BC0650">
            <w:pPr>
              <w:keepNext/>
              <w:numPr>
                <w:ilvl w:val="0"/>
                <w:numId w:val="13"/>
              </w:numPr>
              <w:spacing w:before="240" w:after="60" w:line="276" w:lineRule="auto"/>
              <w:ind w:left="810"/>
              <w:jc w:val="both"/>
              <w:outlineLvl w:val="2"/>
              <w:rPr>
                <w:rFonts w:ascii="Arial" w:hAnsi="Arial" w:cs="Arial"/>
                <w:sz w:val="22"/>
                <w:szCs w:val="22"/>
                <w:lang w:val="mk-MK"/>
              </w:rPr>
            </w:pPr>
          </w:p>
        </w:tc>
      </w:tr>
      <w:tr w:rsidR="00E64488" w:rsidRPr="00BC0650" w14:paraId="24B3366D" w14:textId="77777777" w:rsidTr="00760085">
        <w:trPr>
          <w:trHeight w:val="132"/>
        </w:trPr>
        <w:tc>
          <w:tcPr>
            <w:tcW w:w="2675" w:type="dxa"/>
            <w:vMerge/>
            <w:shd w:val="clear" w:color="auto" w:fill="FFFF66"/>
          </w:tcPr>
          <w:p w14:paraId="600FF193" w14:textId="77777777" w:rsidR="003F34DA" w:rsidRPr="00BC0650" w:rsidRDefault="003F34DA" w:rsidP="00BC0650">
            <w:pPr>
              <w:keepNext/>
              <w:spacing w:before="240" w:after="60" w:line="276" w:lineRule="auto"/>
              <w:jc w:val="both"/>
              <w:outlineLvl w:val="2"/>
              <w:rPr>
                <w:rFonts w:ascii="Arial" w:hAnsi="Arial" w:cs="Arial"/>
                <w:b/>
                <w:sz w:val="22"/>
                <w:szCs w:val="22"/>
                <w:lang w:val="mk-MK"/>
              </w:rPr>
            </w:pPr>
          </w:p>
        </w:tc>
        <w:tc>
          <w:tcPr>
            <w:tcW w:w="8354" w:type="dxa"/>
          </w:tcPr>
          <w:p w14:paraId="5EB384F1" w14:textId="77777777" w:rsidR="003F34DA" w:rsidRPr="00BC0650" w:rsidRDefault="003F34DA" w:rsidP="00BC0650">
            <w:pPr>
              <w:spacing w:line="276" w:lineRule="auto"/>
              <w:jc w:val="both"/>
              <w:rPr>
                <w:rFonts w:ascii="Arial" w:hAnsi="Arial" w:cs="Arial"/>
                <w:sz w:val="22"/>
                <w:szCs w:val="22"/>
                <w:lang w:val="mk-MK"/>
              </w:rPr>
            </w:pPr>
            <w:r w:rsidRPr="00BC0650">
              <w:rPr>
                <w:rFonts w:ascii="Arial" w:hAnsi="Arial" w:cs="Arial"/>
                <w:sz w:val="22"/>
                <w:szCs w:val="22"/>
                <w:lang w:val="mk-MK"/>
              </w:rPr>
              <w:t>Не постоење на стандардизирана депонија</w:t>
            </w:r>
          </w:p>
        </w:tc>
        <w:tc>
          <w:tcPr>
            <w:tcW w:w="1631" w:type="dxa"/>
          </w:tcPr>
          <w:p w14:paraId="28000B03" w14:textId="77777777" w:rsidR="003F34DA" w:rsidRPr="00BC0650" w:rsidRDefault="003F34DA" w:rsidP="00BC0650">
            <w:pPr>
              <w:keepNext/>
              <w:numPr>
                <w:ilvl w:val="0"/>
                <w:numId w:val="13"/>
              </w:numPr>
              <w:spacing w:before="240" w:after="60" w:line="276" w:lineRule="auto"/>
              <w:ind w:left="810"/>
              <w:jc w:val="both"/>
              <w:outlineLvl w:val="2"/>
              <w:rPr>
                <w:rFonts w:ascii="Arial" w:hAnsi="Arial" w:cs="Arial"/>
                <w:sz w:val="22"/>
                <w:szCs w:val="22"/>
                <w:lang w:val="mk-MK"/>
              </w:rPr>
            </w:pPr>
          </w:p>
        </w:tc>
      </w:tr>
      <w:tr w:rsidR="00E64488" w:rsidRPr="00BC0650" w14:paraId="10B09B1B" w14:textId="77777777" w:rsidTr="001F4537">
        <w:trPr>
          <w:trHeight w:val="748"/>
        </w:trPr>
        <w:tc>
          <w:tcPr>
            <w:tcW w:w="2675" w:type="dxa"/>
            <w:vMerge/>
            <w:shd w:val="clear" w:color="auto" w:fill="FFFF66"/>
          </w:tcPr>
          <w:p w14:paraId="0A3BC041" w14:textId="77777777" w:rsidR="001F4537" w:rsidRPr="00BC0650" w:rsidRDefault="001F4537" w:rsidP="00BC0650">
            <w:pPr>
              <w:keepNext/>
              <w:spacing w:before="240" w:after="60" w:line="276" w:lineRule="auto"/>
              <w:jc w:val="both"/>
              <w:outlineLvl w:val="2"/>
              <w:rPr>
                <w:rFonts w:ascii="Arial" w:hAnsi="Arial" w:cs="Arial"/>
                <w:b/>
                <w:sz w:val="22"/>
                <w:szCs w:val="22"/>
                <w:lang w:val="mk-MK"/>
              </w:rPr>
            </w:pPr>
          </w:p>
        </w:tc>
        <w:tc>
          <w:tcPr>
            <w:tcW w:w="8354" w:type="dxa"/>
          </w:tcPr>
          <w:p w14:paraId="314B2A1F" w14:textId="77777777" w:rsidR="001F4537" w:rsidRPr="00BC0650" w:rsidRDefault="001F4537" w:rsidP="00BC0650">
            <w:pPr>
              <w:spacing w:line="276" w:lineRule="auto"/>
              <w:jc w:val="both"/>
              <w:rPr>
                <w:rFonts w:ascii="Arial" w:hAnsi="Arial" w:cs="Arial"/>
                <w:sz w:val="22"/>
                <w:szCs w:val="22"/>
                <w:lang w:val="mk-MK"/>
              </w:rPr>
            </w:pPr>
            <w:r w:rsidRPr="00BC0650">
              <w:rPr>
                <w:rFonts w:ascii="Arial" w:hAnsi="Arial" w:cs="Arial"/>
                <w:sz w:val="22"/>
                <w:szCs w:val="22"/>
                <w:lang w:val="mk-MK"/>
              </w:rPr>
              <w:t>Не постоење на Центар за управување со цврст отпад</w:t>
            </w:r>
          </w:p>
        </w:tc>
        <w:tc>
          <w:tcPr>
            <w:tcW w:w="1631" w:type="dxa"/>
          </w:tcPr>
          <w:p w14:paraId="2B9BBD0E" w14:textId="77777777" w:rsidR="001F4537" w:rsidRPr="00BC0650" w:rsidRDefault="001F4537" w:rsidP="00BC0650">
            <w:pPr>
              <w:keepNext/>
              <w:numPr>
                <w:ilvl w:val="0"/>
                <w:numId w:val="13"/>
              </w:numPr>
              <w:spacing w:before="240" w:after="60" w:line="276" w:lineRule="auto"/>
              <w:ind w:left="810"/>
              <w:jc w:val="both"/>
              <w:outlineLvl w:val="2"/>
              <w:rPr>
                <w:rFonts w:ascii="Arial" w:hAnsi="Arial" w:cs="Arial"/>
                <w:sz w:val="22"/>
                <w:szCs w:val="22"/>
                <w:lang w:val="mk-MK"/>
              </w:rPr>
            </w:pPr>
          </w:p>
        </w:tc>
      </w:tr>
      <w:tr w:rsidR="00E64488" w:rsidRPr="00BC0650" w14:paraId="3276B521" w14:textId="77777777" w:rsidTr="00760085">
        <w:trPr>
          <w:trHeight w:val="487"/>
        </w:trPr>
        <w:tc>
          <w:tcPr>
            <w:tcW w:w="2675" w:type="dxa"/>
            <w:shd w:val="clear" w:color="auto" w:fill="FFFF66"/>
          </w:tcPr>
          <w:p w14:paraId="623B0631" w14:textId="77777777" w:rsidR="003F34DA" w:rsidRPr="00BC0650" w:rsidRDefault="003F34DA" w:rsidP="00BC0650">
            <w:pPr>
              <w:spacing w:line="276" w:lineRule="auto"/>
              <w:jc w:val="both"/>
              <w:rPr>
                <w:rFonts w:ascii="Arial" w:hAnsi="Arial" w:cs="Arial"/>
                <w:b/>
                <w:sz w:val="22"/>
                <w:szCs w:val="22"/>
                <w:lang w:val="mk-MK"/>
              </w:rPr>
            </w:pPr>
            <w:r w:rsidRPr="00BC0650">
              <w:rPr>
                <w:rFonts w:ascii="Arial" w:hAnsi="Arial" w:cs="Arial"/>
                <w:b/>
                <w:sz w:val="22"/>
                <w:szCs w:val="22"/>
                <w:lang w:val="mk-MK"/>
              </w:rPr>
              <w:t>Климатски фактори</w:t>
            </w:r>
          </w:p>
        </w:tc>
        <w:tc>
          <w:tcPr>
            <w:tcW w:w="8354" w:type="dxa"/>
          </w:tcPr>
          <w:p w14:paraId="0D696629" w14:textId="77777777" w:rsidR="003F34DA" w:rsidRPr="00BC0650" w:rsidRDefault="003F34DA" w:rsidP="00BC0650">
            <w:pPr>
              <w:spacing w:line="276" w:lineRule="auto"/>
              <w:jc w:val="both"/>
              <w:rPr>
                <w:rFonts w:ascii="Arial" w:hAnsi="Arial" w:cs="Arial"/>
                <w:sz w:val="22"/>
                <w:szCs w:val="22"/>
                <w:lang w:val="mk-MK"/>
              </w:rPr>
            </w:pPr>
            <w:r w:rsidRPr="00BC0650">
              <w:rPr>
                <w:rFonts w:ascii="Arial" w:hAnsi="Arial" w:cs="Arial"/>
                <w:sz w:val="22"/>
                <w:szCs w:val="22"/>
                <w:lang w:val="mk-MK"/>
              </w:rPr>
              <w:t>Нeдоволно користење на обновливи извори на енергија</w:t>
            </w:r>
          </w:p>
        </w:tc>
        <w:tc>
          <w:tcPr>
            <w:tcW w:w="1631" w:type="dxa"/>
          </w:tcPr>
          <w:p w14:paraId="1F80FD00" w14:textId="77777777" w:rsidR="003F34DA" w:rsidRPr="00BC0650" w:rsidRDefault="003F34DA" w:rsidP="00BC0650">
            <w:pPr>
              <w:keepNext/>
              <w:numPr>
                <w:ilvl w:val="0"/>
                <w:numId w:val="13"/>
              </w:numPr>
              <w:spacing w:before="240" w:after="60" w:line="276" w:lineRule="auto"/>
              <w:ind w:left="810"/>
              <w:jc w:val="both"/>
              <w:outlineLvl w:val="2"/>
              <w:rPr>
                <w:rFonts w:ascii="Arial" w:hAnsi="Arial" w:cs="Arial"/>
                <w:sz w:val="22"/>
                <w:szCs w:val="22"/>
                <w:lang w:val="mk-MK"/>
              </w:rPr>
            </w:pPr>
          </w:p>
        </w:tc>
      </w:tr>
      <w:tr w:rsidR="00E64488" w:rsidRPr="00BC0650" w14:paraId="4D13ECB3" w14:textId="77777777" w:rsidTr="00760085">
        <w:trPr>
          <w:trHeight w:val="701"/>
        </w:trPr>
        <w:tc>
          <w:tcPr>
            <w:tcW w:w="2675" w:type="dxa"/>
            <w:shd w:val="clear" w:color="auto" w:fill="FFFF66"/>
          </w:tcPr>
          <w:p w14:paraId="0F0F7B72" w14:textId="77777777" w:rsidR="003F34DA" w:rsidRPr="00BC0650" w:rsidRDefault="003F34DA" w:rsidP="00BC0650">
            <w:pPr>
              <w:spacing w:line="276" w:lineRule="auto"/>
              <w:jc w:val="both"/>
              <w:rPr>
                <w:rFonts w:ascii="Arial" w:hAnsi="Arial" w:cs="Arial"/>
                <w:b/>
                <w:sz w:val="22"/>
                <w:szCs w:val="22"/>
                <w:lang w:val="mk-MK"/>
              </w:rPr>
            </w:pPr>
            <w:r w:rsidRPr="00BC0650">
              <w:rPr>
                <w:rFonts w:ascii="Arial" w:hAnsi="Arial" w:cs="Arial"/>
                <w:b/>
                <w:sz w:val="22"/>
                <w:szCs w:val="22"/>
                <w:lang w:val="mk-MK"/>
              </w:rPr>
              <w:t>Пејсажни карактеристики</w:t>
            </w:r>
          </w:p>
        </w:tc>
        <w:tc>
          <w:tcPr>
            <w:tcW w:w="8354" w:type="dxa"/>
          </w:tcPr>
          <w:p w14:paraId="5FFF90B0" w14:textId="77777777" w:rsidR="003F34DA" w:rsidRPr="00BC0650" w:rsidRDefault="003F34DA" w:rsidP="00BC0650">
            <w:pPr>
              <w:spacing w:line="276" w:lineRule="auto"/>
              <w:jc w:val="both"/>
              <w:rPr>
                <w:rFonts w:ascii="Arial" w:hAnsi="Arial" w:cs="Arial"/>
                <w:sz w:val="22"/>
                <w:szCs w:val="22"/>
                <w:lang w:val="mk-MK"/>
              </w:rPr>
            </w:pPr>
            <w:r w:rsidRPr="00BC0650">
              <w:rPr>
                <w:rFonts w:ascii="Arial" w:hAnsi="Arial" w:cs="Arial"/>
                <w:sz w:val="22"/>
                <w:szCs w:val="22"/>
                <w:lang w:val="mk-MK"/>
              </w:rPr>
              <w:t>Визуелно нарушување при изградба на нови објекти</w:t>
            </w:r>
          </w:p>
        </w:tc>
        <w:tc>
          <w:tcPr>
            <w:tcW w:w="1631" w:type="dxa"/>
          </w:tcPr>
          <w:p w14:paraId="6A5EACB1" w14:textId="77777777" w:rsidR="003F34DA" w:rsidRPr="00BC0650" w:rsidRDefault="003F34DA" w:rsidP="00BC0650">
            <w:pPr>
              <w:keepNext/>
              <w:numPr>
                <w:ilvl w:val="0"/>
                <w:numId w:val="13"/>
              </w:numPr>
              <w:spacing w:before="240" w:after="60" w:line="276" w:lineRule="auto"/>
              <w:ind w:left="810"/>
              <w:jc w:val="both"/>
              <w:outlineLvl w:val="2"/>
              <w:rPr>
                <w:rFonts w:ascii="Arial" w:hAnsi="Arial" w:cs="Arial"/>
                <w:sz w:val="22"/>
                <w:szCs w:val="22"/>
                <w:lang w:val="mk-MK"/>
              </w:rPr>
            </w:pPr>
          </w:p>
        </w:tc>
      </w:tr>
    </w:tbl>
    <w:p w14:paraId="106C662C" w14:textId="77777777" w:rsidR="003F34DA" w:rsidRPr="00BC0650" w:rsidRDefault="003F34DA" w:rsidP="00BC0650">
      <w:pPr>
        <w:spacing w:line="276" w:lineRule="auto"/>
        <w:jc w:val="both"/>
        <w:rPr>
          <w:rFonts w:ascii="Arial" w:hAnsi="Arial" w:cs="Arial"/>
          <w:sz w:val="22"/>
          <w:szCs w:val="22"/>
          <w:lang w:val="mk-MK"/>
        </w:rPr>
        <w:sectPr w:rsidR="003F34DA" w:rsidRPr="00BC0650" w:rsidSect="009037F3">
          <w:type w:val="nextColumn"/>
          <w:pgSz w:w="15840" w:h="12240" w:orient="landscape"/>
          <w:pgMar w:top="1418" w:right="1418" w:bottom="1418" w:left="1701" w:header="709" w:footer="709" w:gutter="0"/>
          <w:cols w:space="708"/>
          <w:docGrid w:linePitch="360"/>
        </w:sectPr>
      </w:pPr>
    </w:p>
    <w:p w14:paraId="299862FA" w14:textId="77777777" w:rsidR="00A17A9A" w:rsidRPr="00BC0650" w:rsidRDefault="00A57AB9" w:rsidP="00BC0650">
      <w:pPr>
        <w:pStyle w:val="Heading1"/>
        <w:spacing w:before="0" w:after="0" w:line="276" w:lineRule="auto"/>
        <w:jc w:val="both"/>
        <w:rPr>
          <w:rFonts w:ascii="Arial" w:hAnsi="Arial" w:cs="Arial"/>
          <w:sz w:val="22"/>
          <w:szCs w:val="22"/>
          <w:lang w:val="mk-MK"/>
        </w:rPr>
      </w:pPr>
      <w:r w:rsidRPr="00BC0650">
        <w:rPr>
          <w:rFonts w:ascii="Arial" w:hAnsi="Arial" w:cs="Arial"/>
          <w:sz w:val="22"/>
          <w:szCs w:val="22"/>
        </w:rPr>
        <w:lastRenderedPageBreak/>
        <w:t xml:space="preserve">5.  </w:t>
      </w:r>
      <w:r w:rsidRPr="00BC0650">
        <w:rPr>
          <w:rFonts w:ascii="Arial" w:hAnsi="Arial" w:cs="Arial"/>
          <w:sz w:val="22"/>
          <w:szCs w:val="22"/>
          <w:lang w:val="mk-MK"/>
        </w:rPr>
        <w:t>ГЛАВНИ ЦЕЛИ НА ПЛАНСКИОТ ДОКУМЕНТ</w:t>
      </w:r>
      <w:bookmarkEnd w:id="25"/>
    </w:p>
    <w:p w14:paraId="5619E51D" w14:textId="77777777" w:rsidR="00A17A9A" w:rsidRPr="00BC0650" w:rsidRDefault="00A17A9A" w:rsidP="00BC0650">
      <w:pPr>
        <w:spacing w:line="276" w:lineRule="auto"/>
        <w:jc w:val="both"/>
        <w:rPr>
          <w:rFonts w:ascii="Arial" w:hAnsi="Arial" w:cs="Arial"/>
          <w:sz w:val="22"/>
          <w:szCs w:val="22"/>
          <w:lang w:val="mk-MK"/>
        </w:rPr>
      </w:pPr>
    </w:p>
    <w:p w14:paraId="3A7770A3" w14:textId="77777777" w:rsidR="004C63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 xml:space="preserve">Крајна цел на </w:t>
      </w:r>
      <w:r w:rsidR="0026477B" w:rsidRPr="00BC0650">
        <w:rPr>
          <w:rFonts w:ascii="Arial" w:hAnsi="Arial" w:cs="Arial"/>
          <w:sz w:val="22"/>
          <w:szCs w:val="22"/>
          <w:lang w:val="mk-MK" w:eastAsia="mk-MK"/>
        </w:rPr>
        <w:t>Урбанистичкиот план</w:t>
      </w:r>
      <w:r w:rsidR="005D2AB6" w:rsidRPr="00BC0650">
        <w:rPr>
          <w:rFonts w:ascii="Arial" w:hAnsi="Arial" w:cs="Arial"/>
          <w:sz w:val="22"/>
          <w:szCs w:val="22"/>
          <w:lang w:val="mk-MK" w:eastAsia="mk-MK"/>
        </w:rPr>
        <w:t xml:space="preserve"> </w:t>
      </w:r>
      <w:r w:rsidRPr="00BC0650">
        <w:rPr>
          <w:rFonts w:ascii="Arial" w:hAnsi="Arial" w:cs="Arial"/>
          <w:sz w:val="22"/>
          <w:szCs w:val="22"/>
          <w:lang w:val="mk-MK" w:eastAsia="mk-MK"/>
        </w:rPr>
        <w:t>е да се врши уредување на просторот со определување на градежна парцела како и уредување и користење на просторот во парцелата. Поединечни цели на документот се:</w:t>
      </w:r>
    </w:p>
    <w:p w14:paraId="1328F4A9" w14:textId="77777777" w:rsidR="00640192" w:rsidRPr="00BC0650" w:rsidRDefault="0015383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rPr>
        <w:t>р</w:t>
      </w:r>
      <w:r w:rsidR="00640192" w:rsidRPr="00BC0650">
        <w:rPr>
          <w:rFonts w:ascii="Arial" w:hAnsi="Arial" w:cs="Arial"/>
          <w:sz w:val="22"/>
          <w:szCs w:val="22"/>
        </w:rPr>
        <w:t>ационално</w:t>
      </w:r>
      <w:r w:rsidR="00640192" w:rsidRPr="00BC0650">
        <w:rPr>
          <w:rFonts w:ascii="Arial" w:hAnsi="Arial" w:cs="Arial"/>
          <w:sz w:val="22"/>
          <w:szCs w:val="22"/>
          <w:lang w:val="mk-MK"/>
        </w:rPr>
        <w:t xml:space="preserve"> </w:t>
      </w:r>
      <w:r w:rsidR="00640192" w:rsidRPr="00BC0650">
        <w:rPr>
          <w:rFonts w:ascii="Arial" w:hAnsi="Arial" w:cs="Arial"/>
          <w:sz w:val="22"/>
          <w:szCs w:val="22"/>
        </w:rPr>
        <w:t>користење</w:t>
      </w:r>
      <w:r w:rsidR="00640192" w:rsidRPr="00BC0650">
        <w:rPr>
          <w:rFonts w:ascii="Arial" w:hAnsi="Arial" w:cs="Arial"/>
          <w:sz w:val="22"/>
          <w:szCs w:val="22"/>
          <w:lang w:val="mk-MK"/>
        </w:rPr>
        <w:t xml:space="preserve"> </w:t>
      </w:r>
      <w:r w:rsidR="00640192" w:rsidRPr="00BC0650">
        <w:rPr>
          <w:rFonts w:ascii="Arial" w:hAnsi="Arial" w:cs="Arial"/>
          <w:sz w:val="22"/>
          <w:szCs w:val="22"/>
        </w:rPr>
        <w:t>на</w:t>
      </w:r>
      <w:r w:rsidR="00640192" w:rsidRPr="00BC0650">
        <w:rPr>
          <w:rFonts w:ascii="Arial" w:hAnsi="Arial" w:cs="Arial"/>
          <w:sz w:val="22"/>
          <w:szCs w:val="22"/>
          <w:lang w:val="mk-MK"/>
        </w:rPr>
        <w:t xml:space="preserve"> </w:t>
      </w:r>
      <w:r w:rsidR="00640192" w:rsidRPr="00BC0650">
        <w:rPr>
          <w:rFonts w:ascii="Arial" w:hAnsi="Arial" w:cs="Arial"/>
          <w:sz w:val="22"/>
          <w:szCs w:val="22"/>
        </w:rPr>
        <w:t>земјиштето</w:t>
      </w:r>
    </w:p>
    <w:p w14:paraId="253EA9E6"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rPr>
        <w:t>максимално</w:t>
      </w:r>
      <w:r w:rsidRPr="00BC0650">
        <w:rPr>
          <w:rFonts w:ascii="Arial" w:hAnsi="Arial" w:cs="Arial"/>
          <w:sz w:val="22"/>
          <w:szCs w:val="22"/>
          <w:lang w:val="mk-MK"/>
        </w:rPr>
        <w:t xml:space="preserve"> </w:t>
      </w:r>
      <w:r w:rsidRPr="00BC0650">
        <w:rPr>
          <w:rFonts w:ascii="Arial" w:hAnsi="Arial" w:cs="Arial"/>
          <w:sz w:val="22"/>
          <w:szCs w:val="22"/>
        </w:rPr>
        <w:t>вклопување</w:t>
      </w:r>
      <w:r w:rsidRPr="00BC0650">
        <w:rPr>
          <w:rFonts w:ascii="Arial" w:hAnsi="Arial" w:cs="Arial"/>
          <w:sz w:val="22"/>
          <w:szCs w:val="22"/>
          <w:lang w:val="mk-MK"/>
        </w:rPr>
        <w:t xml:space="preserve"> </w:t>
      </w:r>
      <w:r w:rsidRPr="00BC0650">
        <w:rPr>
          <w:rFonts w:ascii="Arial" w:hAnsi="Arial" w:cs="Arial"/>
          <w:sz w:val="22"/>
          <w:szCs w:val="22"/>
        </w:rPr>
        <w:t>на</w:t>
      </w:r>
      <w:r w:rsidRPr="00BC0650">
        <w:rPr>
          <w:rFonts w:ascii="Arial" w:hAnsi="Arial" w:cs="Arial"/>
          <w:sz w:val="22"/>
          <w:szCs w:val="22"/>
          <w:lang w:val="mk-MK"/>
        </w:rPr>
        <w:t xml:space="preserve"> </w:t>
      </w:r>
      <w:r w:rsidRPr="00BC0650">
        <w:rPr>
          <w:rFonts w:ascii="Arial" w:hAnsi="Arial" w:cs="Arial"/>
          <w:sz w:val="22"/>
          <w:szCs w:val="22"/>
        </w:rPr>
        <w:t>инфраструктурата</w:t>
      </w:r>
      <w:r w:rsidRPr="00BC0650">
        <w:rPr>
          <w:rFonts w:ascii="Arial" w:hAnsi="Arial" w:cs="Arial"/>
          <w:sz w:val="22"/>
          <w:szCs w:val="22"/>
          <w:lang w:val="mk-MK"/>
        </w:rPr>
        <w:t xml:space="preserve"> </w:t>
      </w:r>
      <w:r w:rsidRPr="00BC0650">
        <w:rPr>
          <w:rFonts w:ascii="Arial" w:hAnsi="Arial" w:cs="Arial"/>
          <w:sz w:val="22"/>
          <w:szCs w:val="22"/>
        </w:rPr>
        <w:t>и</w:t>
      </w:r>
      <w:r w:rsidRPr="00BC0650">
        <w:rPr>
          <w:rFonts w:ascii="Arial" w:hAnsi="Arial" w:cs="Arial"/>
          <w:sz w:val="22"/>
          <w:szCs w:val="22"/>
          <w:lang w:val="mk-MK"/>
        </w:rPr>
        <w:t xml:space="preserve"> </w:t>
      </w:r>
      <w:r w:rsidRPr="00BC0650">
        <w:rPr>
          <w:rFonts w:ascii="Arial" w:hAnsi="Arial" w:cs="Arial"/>
          <w:sz w:val="22"/>
          <w:szCs w:val="22"/>
        </w:rPr>
        <w:t>градбите</w:t>
      </w:r>
      <w:r w:rsidRPr="00BC0650">
        <w:rPr>
          <w:rFonts w:ascii="Arial" w:hAnsi="Arial" w:cs="Arial"/>
          <w:sz w:val="22"/>
          <w:szCs w:val="22"/>
          <w:lang w:val="mk-MK"/>
        </w:rPr>
        <w:t xml:space="preserve"> </w:t>
      </w:r>
      <w:r w:rsidRPr="00BC0650">
        <w:rPr>
          <w:rFonts w:ascii="Arial" w:hAnsi="Arial" w:cs="Arial"/>
          <w:sz w:val="22"/>
          <w:szCs w:val="22"/>
        </w:rPr>
        <w:t>во</w:t>
      </w:r>
      <w:r w:rsidRPr="00BC0650">
        <w:rPr>
          <w:rFonts w:ascii="Arial" w:hAnsi="Arial" w:cs="Arial"/>
          <w:sz w:val="22"/>
          <w:szCs w:val="22"/>
          <w:lang w:val="mk-MK"/>
        </w:rPr>
        <w:t xml:space="preserve"> </w:t>
      </w:r>
      <w:r w:rsidRPr="00BC0650">
        <w:rPr>
          <w:rFonts w:ascii="Arial" w:hAnsi="Arial" w:cs="Arial"/>
          <w:sz w:val="22"/>
          <w:szCs w:val="22"/>
        </w:rPr>
        <w:t>околината</w:t>
      </w:r>
    </w:p>
    <w:p w14:paraId="7008A05D"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rPr>
        <w:t>оформување</w:t>
      </w:r>
      <w:r w:rsidRPr="00BC0650">
        <w:rPr>
          <w:rFonts w:ascii="Arial" w:hAnsi="Arial" w:cs="Arial"/>
          <w:sz w:val="22"/>
          <w:szCs w:val="22"/>
          <w:lang w:val="mk-MK"/>
        </w:rPr>
        <w:t xml:space="preserve"> </w:t>
      </w:r>
      <w:r w:rsidRPr="00BC0650">
        <w:rPr>
          <w:rFonts w:ascii="Arial" w:hAnsi="Arial" w:cs="Arial"/>
          <w:sz w:val="22"/>
          <w:szCs w:val="22"/>
        </w:rPr>
        <w:t>препознатлива</w:t>
      </w:r>
      <w:r w:rsidRPr="00BC0650">
        <w:rPr>
          <w:rFonts w:ascii="Arial" w:hAnsi="Arial" w:cs="Arial"/>
          <w:sz w:val="22"/>
          <w:szCs w:val="22"/>
          <w:lang w:val="mk-MK"/>
        </w:rPr>
        <w:t xml:space="preserve"> </w:t>
      </w:r>
      <w:r w:rsidRPr="00BC0650">
        <w:rPr>
          <w:rFonts w:ascii="Arial" w:hAnsi="Arial" w:cs="Arial"/>
          <w:sz w:val="22"/>
          <w:szCs w:val="22"/>
        </w:rPr>
        <w:t>амбиентална</w:t>
      </w:r>
      <w:r w:rsidRPr="00BC0650">
        <w:rPr>
          <w:rFonts w:ascii="Arial" w:hAnsi="Arial" w:cs="Arial"/>
          <w:sz w:val="22"/>
          <w:szCs w:val="22"/>
          <w:lang w:val="mk-MK"/>
        </w:rPr>
        <w:t xml:space="preserve"> </w:t>
      </w:r>
      <w:r w:rsidRPr="00BC0650">
        <w:rPr>
          <w:rFonts w:ascii="Arial" w:hAnsi="Arial" w:cs="Arial"/>
          <w:sz w:val="22"/>
          <w:szCs w:val="22"/>
        </w:rPr>
        <w:t>целин</w:t>
      </w:r>
      <w:r w:rsidRPr="00BC0650">
        <w:rPr>
          <w:rFonts w:ascii="Arial" w:hAnsi="Arial" w:cs="Arial"/>
          <w:sz w:val="22"/>
          <w:szCs w:val="22"/>
          <w:lang w:val="mk-MK"/>
        </w:rPr>
        <w:t>а</w:t>
      </w:r>
    </w:p>
    <w:p w14:paraId="15FCF863"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почитување и надградување на пејзажните вредности</w:t>
      </w:r>
    </w:p>
    <w:p w14:paraId="24D1B752"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оформување културен пејзаж</w:t>
      </w:r>
    </w:p>
    <w:p w14:paraId="1C7297F6"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почитување и валоризација на културното и градителско наследство</w:t>
      </w:r>
    </w:p>
    <w:p w14:paraId="733C83AB"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вградување мерки за заштита на животната средина и природното наследство</w:t>
      </w:r>
    </w:p>
    <w:p w14:paraId="73942603"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вградување мерки за заштита и спасување</w:t>
      </w:r>
    </w:p>
    <w:p w14:paraId="15833AB4" w14:textId="77777777" w:rsidR="00640192" w:rsidRPr="00BC0650" w:rsidRDefault="00640192" w:rsidP="00BC0650">
      <w:pPr>
        <w:numPr>
          <w:ilvl w:val="0"/>
          <w:numId w:val="6"/>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почитување на законските прописи, стандарди и нормативи во планирањето</w:t>
      </w:r>
      <w:r w:rsidR="00F55E5C" w:rsidRPr="00BC0650">
        <w:rPr>
          <w:rFonts w:ascii="Arial" w:hAnsi="Arial" w:cs="Arial"/>
          <w:sz w:val="22"/>
          <w:szCs w:val="22"/>
          <w:lang w:val="mk-MK" w:eastAsia="mk-MK"/>
        </w:rPr>
        <w:t>.</w:t>
      </w:r>
    </w:p>
    <w:p w14:paraId="666FB75F" w14:textId="77777777" w:rsidR="00F55E5C" w:rsidRPr="00BC0650" w:rsidRDefault="00F55E5C" w:rsidP="00BC0650">
      <w:pPr>
        <w:autoSpaceDE w:val="0"/>
        <w:autoSpaceDN w:val="0"/>
        <w:adjustRightInd w:val="0"/>
        <w:spacing w:line="276" w:lineRule="auto"/>
        <w:ind w:left="720"/>
        <w:jc w:val="both"/>
        <w:rPr>
          <w:rFonts w:ascii="Arial" w:hAnsi="Arial" w:cs="Arial"/>
          <w:sz w:val="22"/>
          <w:szCs w:val="22"/>
          <w:lang w:val="mk-MK" w:eastAsia="mk-MK"/>
        </w:rPr>
      </w:pPr>
    </w:p>
    <w:p w14:paraId="66DAA940"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26" w:name="_Toc279479068"/>
      <w:r w:rsidRPr="00BC0650">
        <w:rPr>
          <w:rFonts w:ascii="Arial" w:hAnsi="Arial" w:cs="Arial"/>
          <w:sz w:val="22"/>
          <w:szCs w:val="22"/>
        </w:rPr>
        <w:t xml:space="preserve">6. </w:t>
      </w:r>
      <w:r w:rsidRPr="00BC0650">
        <w:rPr>
          <w:rFonts w:ascii="Arial" w:hAnsi="Arial" w:cs="Arial"/>
          <w:sz w:val="22"/>
          <w:szCs w:val="22"/>
          <w:lang w:val="mk-MK"/>
        </w:rPr>
        <w:t>СОСТОЈБА БЕЗ ИМПЛЕМЕНТАЦИЈА НА ПЛАНСКИОТ ДОКУМЕНТ</w:t>
      </w:r>
      <w:bookmarkEnd w:id="26"/>
    </w:p>
    <w:p w14:paraId="6D9BF21C" w14:textId="77777777" w:rsidR="00A17A9A" w:rsidRPr="00BC0650" w:rsidRDefault="00A17A9A" w:rsidP="00BC0650">
      <w:pPr>
        <w:autoSpaceDE w:val="0"/>
        <w:autoSpaceDN w:val="0"/>
        <w:adjustRightInd w:val="0"/>
        <w:spacing w:line="276" w:lineRule="auto"/>
        <w:jc w:val="both"/>
        <w:rPr>
          <w:rFonts w:ascii="Arial" w:hAnsi="Arial" w:cs="Arial"/>
          <w:sz w:val="22"/>
          <w:szCs w:val="22"/>
          <w:lang w:val="mk-MK" w:eastAsia="mk-MK"/>
        </w:rPr>
      </w:pPr>
    </w:p>
    <w:p w14:paraId="12A411AA" w14:textId="77777777" w:rsidR="008A0E27"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 xml:space="preserve">Ова поглавје се однесува на развојот во рамките на планскиот опфат без имплементација на </w:t>
      </w:r>
      <w:r w:rsidRPr="00BC0650">
        <w:rPr>
          <w:rFonts w:ascii="Arial" w:hAnsi="Arial" w:cs="Arial"/>
          <w:sz w:val="22"/>
          <w:szCs w:val="22"/>
          <w:highlight w:val="yellow"/>
          <w:lang w:val="mk-MK" w:eastAsia="mk-MK"/>
        </w:rPr>
        <w:t>изработената планска документација</w:t>
      </w:r>
      <w:r w:rsidRPr="00BC0650">
        <w:rPr>
          <w:rFonts w:ascii="Arial" w:hAnsi="Arial" w:cs="Arial"/>
          <w:sz w:val="22"/>
          <w:szCs w:val="22"/>
          <w:lang w:val="mk-MK" w:eastAsia="mk-MK"/>
        </w:rPr>
        <w:t xml:space="preserve">. Таканареченото сценарио или состојба без имплементација на планскиот документ е  неизбежна опција што треба да се разгледа при секоја стратегиска оценка чија цел е да обезбеди основа со која што понатаму треба да се споредат сите бенефити или слабости од (не) имплементацијата на планскиот документ. </w:t>
      </w:r>
      <w:r w:rsidR="008A0E27" w:rsidRPr="00BC0650">
        <w:rPr>
          <w:rFonts w:ascii="Arial" w:hAnsi="Arial" w:cs="Arial"/>
          <w:sz w:val="22"/>
          <w:szCs w:val="22"/>
          <w:lang w:val="mk-MK" w:eastAsia="mk-MK"/>
        </w:rPr>
        <w:t xml:space="preserve">Поширокото подрачје/регионот во кој се наоѓа планскиот опфат има посебни квалитет од национална и светска важност, екосистем со врвни природни вредности, кои допринесуваат кон поголем развој на туризмот како движечка економска компонента за подрачјето. </w:t>
      </w:r>
    </w:p>
    <w:p w14:paraId="3B46530B" w14:textId="77777777" w:rsidR="008A0E27"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Состојбата без имплементација на планскиот документ подразбира иднина на подрачјето на планскиот документ без имплементација на планираните активности од планск</w:t>
      </w:r>
      <w:r w:rsidR="00640192" w:rsidRPr="00BC0650">
        <w:rPr>
          <w:rFonts w:ascii="Arial" w:hAnsi="Arial" w:cs="Arial"/>
          <w:sz w:val="22"/>
          <w:szCs w:val="22"/>
          <w:lang w:val="mk-MK" w:eastAsia="mk-MK"/>
        </w:rPr>
        <w:t xml:space="preserve">иот документ </w:t>
      </w:r>
      <w:r w:rsidRPr="00BC0650">
        <w:rPr>
          <w:rFonts w:ascii="Arial" w:hAnsi="Arial" w:cs="Arial"/>
          <w:sz w:val="22"/>
          <w:szCs w:val="22"/>
          <w:lang w:val="mk-MK" w:eastAsia="mk-MK"/>
        </w:rPr>
        <w:t>односно продолжување на моменталната состојба онаква каква што е сега.</w:t>
      </w:r>
      <w:r w:rsidR="00F37263" w:rsidRPr="00BC0650">
        <w:rPr>
          <w:rFonts w:ascii="Arial" w:hAnsi="Arial" w:cs="Arial"/>
          <w:sz w:val="22"/>
          <w:szCs w:val="22"/>
          <w:lang w:val="mk-MK" w:eastAsia="mk-MK"/>
        </w:rPr>
        <w:t xml:space="preserve"> </w:t>
      </w:r>
    </w:p>
    <w:p w14:paraId="13EC8DE3" w14:textId="77777777" w:rsidR="00A17A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Влијанијата од состојбата без имплементација на планскиот документ</w:t>
      </w:r>
      <w:r w:rsidR="00B24784" w:rsidRPr="00BC0650">
        <w:rPr>
          <w:rFonts w:ascii="Arial" w:hAnsi="Arial" w:cs="Arial"/>
          <w:sz w:val="22"/>
          <w:szCs w:val="22"/>
          <w:lang w:val="mk-MK" w:eastAsia="mk-MK"/>
        </w:rPr>
        <w:t xml:space="preserve"> во рамките на планскиот опфат </w:t>
      </w:r>
      <w:r w:rsidRPr="00BC0650">
        <w:rPr>
          <w:rFonts w:ascii="Arial" w:hAnsi="Arial" w:cs="Arial"/>
          <w:sz w:val="22"/>
          <w:szCs w:val="22"/>
          <w:lang w:val="mk-MK" w:eastAsia="mk-MK"/>
        </w:rPr>
        <w:t xml:space="preserve"> може да се поделат во три групи:</w:t>
      </w:r>
    </w:p>
    <w:p w14:paraId="750BFC7A"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b/>
          <w:sz w:val="22"/>
          <w:szCs w:val="22"/>
          <w:lang w:val="mk-MK" w:eastAsia="mk-MK"/>
        </w:rPr>
      </w:pPr>
      <w:r w:rsidRPr="00BC0650">
        <w:rPr>
          <w:rFonts w:ascii="Arial" w:hAnsi="Arial" w:cs="Arial"/>
          <w:b/>
          <w:sz w:val="22"/>
          <w:szCs w:val="22"/>
          <w:lang w:val="mk-MK" w:eastAsia="mk-MK"/>
        </w:rPr>
        <w:t>Економски влијанија</w:t>
      </w:r>
    </w:p>
    <w:p w14:paraId="67E1CB4E" w14:textId="77777777" w:rsidR="00A17A9A" w:rsidRPr="00BC0650" w:rsidRDefault="00A57AB9" w:rsidP="00BC0650">
      <w:pPr>
        <w:numPr>
          <w:ilvl w:val="0"/>
          <w:numId w:val="2"/>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Отсуство на инвестиции во нови бизниси, кое што ќе резултира со слаб локален економски р</w:t>
      </w:r>
      <w:r w:rsidR="00012344" w:rsidRPr="00BC0650">
        <w:rPr>
          <w:rFonts w:ascii="Arial" w:hAnsi="Arial" w:cs="Arial"/>
          <w:bCs/>
          <w:sz w:val="22"/>
          <w:szCs w:val="22"/>
          <w:lang w:val="ru-RU"/>
        </w:rPr>
        <w:t>а</w:t>
      </w:r>
      <w:r w:rsidRPr="00BC0650">
        <w:rPr>
          <w:rFonts w:ascii="Arial" w:hAnsi="Arial" w:cs="Arial"/>
          <w:bCs/>
          <w:sz w:val="22"/>
          <w:szCs w:val="22"/>
          <w:lang w:val="ru-RU"/>
        </w:rPr>
        <w:t>звој;</w:t>
      </w:r>
    </w:p>
    <w:p w14:paraId="5C415A42" w14:textId="77777777" w:rsidR="00A17A9A" w:rsidRPr="00BC0650" w:rsidRDefault="00A57AB9" w:rsidP="00BC0650">
      <w:pPr>
        <w:numPr>
          <w:ilvl w:val="0"/>
          <w:numId w:val="2"/>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Ограничен инфраструктурен развој на општината;</w:t>
      </w:r>
    </w:p>
    <w:p w14:paraId="52307788" w14:textId="77777777" w:rsidR="00A17A9A" w:rsidRPr="00BC0650" w:rsidRDefault="00A57AB9" w:rsidP="00BC0650">
      <w:pPr>
        <w:numPr>
          <w:ilvl w:val="0"/>
          <w:numId w:val="2"/>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Успорување на економскиот развој на територијата на планскиот опфат;</w:t>
      </w:r>
    </w:p>
    <w:p w14:paraId="28668947" w14:textId="77777777" w:rsidR="00171DEF" w:rsidRPr="00BC0650" w:rsidRDefault="00A57AB9" w:rsidP="00BC0650">
      <w:pPr>
        <w:numPr>
          <w:ilvl w:val="0"/>
          <w:numId w:val="2"/>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Намалени буџетски приходи.</w:t>
      </w:r>
    </w:p>
    <w:p w14:paraId="00AD3FB7"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b/>
          <w:sz w:val="22"/>
          <w:szCs w:val="22"/>
          <w:lang w:val="mk-MK" w:eastAsia="mk-MK"/>
        </w:rPr>
      </w:pPr>
      <w:r w:rsidRPr="00BC0650">
        <w:rPr>
          <w:rFonts w:ascii="Arial" w:hAnsi="Arial" w:cs="Arial"/>
          <w:b/>
          <w:sz w:val="22"/>
          <w:szCs w:val="22"/>
          <w:lang w:val="mk-MK" w:eastAsia="mk-MK"/>
        </w:rPr>
        <w:t>Социјални влијанија</w:t>
      </w:r>
    </w:p>
    <w:p w14:paraId="1171F792" w14:textId="77777777" w:rsidR="00A17A9A" w:rsidRPr="00BC0650" w:rsidRDefault="00A57AB9" w:rsidP="00BC0650">
      <w:pPr>
        <w:numPr>
          <w:ilvl w:val="0"/>
          <w:numId w:val="2"/>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Немање на доволно работни места и зголемување на бројот на невработени луѓе</w:t>
      </w:r>
      <w:r w:rsidRPr="00BC0650">
        <w:rPr>
          <w:rFonts w:ascii="Arial" w:hAnsi="Arial" w:cs="Arial"/>
          <w:bCs/>
          <w:sz w:val="22"/>
          <w:szCs w:val="22"/>
          <w:lang w:val="mk-MK"/>
        </w:rPr>
        <w:t>;</w:t>
      </w:r>
    </w:p>
    <w:p w14:paraId="5C335655" w14:textId="77777777" w:rsidR="00A17A9A" w:rsidRPr="00BC0650" w:rsidRDefault="00A57AB9" w:rsidP="00BC0650">
      <w:pPr>
        <w:numPr>
          <w:ilvl w:val="0"/>
          <w:numId w:val="2"/>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Иселување на младите луѓе во други градови или надвор од Македонија поради немање работа .</w:t>
      </w:r>
    </w:p>
    <w:p w14:paraId="3883EC5C"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b/>
          <w:sz w:val="22"/>
          <w:szCs w:val="22"/>
          <w:lang w:val="mk-MK" w:eastAsia="mk-MK"/>
        </w:rPr>
      </w:pPr>
      <w:r w:rsidRPr="00BC0650">
        <w:rPr>
          <w:rFonts w:ascii="Arial" w:hAnsi="Arial" w:cs="Arial"/>
          <w:b/>
          <w:sz w:val="22"/>
          <w:szCs w:val="22"/>
          <w:lang w:val="mk-MK" w:eastAsia="mk-MK"/>
        </w:rPr>
        <w:t>Влијанија врз животната средина</w:t>
      </w:r>
      <w:r w:rsidRPr="00BC0650">
        <w:rPr>
          <w:rFonts w:ascii="Arial" w:eastAsia="SymbolMT" w:hAnsi="Arial" w:cs="Arial"/>
          <w:b/>
          <w:sz w:val="22"/>
          <w:szCs w:val="22"/>
          <w:lang w:val="mk-MK" w:eastAsia="mk-MK"/>
        </w:rPr>
        <w:t xml:space="preserve"> </w:t>
      </w:r>
    </w:p>
    <w:p w14:paraId="380F4FC0" w14:textId="77777777" w:rsidR="004F53E0" w:rsidRPr="00BC0650" w:rsidRDefault="004F53E0" w:rsidP="00BC0650">
      <w:pPr>
        <w:pStyle w:val="ListParagraph"/>
        <w:numPr>
          <w:ilvl w:val="0"/>
          <w:numId w:val="2"/>
        </w:numPr>
        <w:autoSpaceDE w:val="0"/>
        <w:autoSpaceDN w:val="0"/>
        <w:adjustRightInd w:val="0"/>
        <w:spacing w:after="0"/>
        <w:jc w:val="both"/>
        <w:rPr>
          <w:rFonts w:ascii="Arial" w:hAnsi="Arial" w:cs="Arial"/>
          <w:lang w:eastAsia="mk-MK"/>
        </w:rPr>
      </w:pPr>
      <w:r w:rsidRPr="00BC0650">
        <w:rPr>
          <w:rFonts w:ascii="Arial" w:eastAsia="Times New Roman" w:hAnsi="Arial" w:cs="Arial"/>
          <w:lang w:eastAsia="mk-MK"/>
        </w:rPr>
        <w:lastRenderedPageBreak/>
        <w:t>Oтсуство на рационално користење на земјиштето и оформување на амбиентн</w:t>
      </w:r>
      <w:r w:rsidR="00640192" w:rsidRPr="00BC0650">
        <w:rPr>
          <w:rFonts w:ascii="Arial" w:eastAsia="Times New Roman" w:hAnsi="Arial" w:cs="Arial"/>
          <w:lang w:eastAsia="mk-MK"/>
        </w:rPr>
        <w:t>а целина</w:t>
      </w:r>
      <w:r w:rsidR="007E138C" w:rsidRPr="00BC0650">
        <w:rPr>
          <w:rFonts w:ascii="Arial" w:eastAsia="Times New Roman" w:hAnsi="Arial" w:cs="Arial"/>
          <w:lang w:eastAsia="mk-MK"/>
        </w:rPr>
        <w:t>.</w:t>
      </w:r>
    </w:p>
    <w:p w14:paraId="3E7359C8" w14:textId="77777777" w:rsidR="005D2AB6" w:rsidRPr="00BC0650" w:rsidRDefault="005D2AB6"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Вообичаено при Стратешката оцена на животната средина од реализацијата на одредени плански или стратешки документи се разгледува опција „без да се спроведе“ („Do nothing option“) планска активност, односно работите да останат онака како што се.</w:t>
      </w:r>
    </w:p>
    <w:p w14:paraId="6A48301C" w14:textId="77777777" w:rsidR="005D2AB6" w:rsidRPr="00BC0650" w:rsidRDefault="005D2AB6"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Во конкретниот случај доколку истиот не се донесе и не се спроведе, се очекува да продолжат следните трендови:</w:t>
      </w:r>
    </w:p>
    <w:p w14:paraId="6E6A95EF"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Може да дојде до узурпација на просторот со дивоградби, како и други неплански и некомпатибилни содржини, кои може да бидат пречка во идната урбанизација на просторот;</w:t>
      </w:r>
    </w:p>
    <w:p w14:paraId="0A06E405"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Потреба од локација за изградба на индустриски комплекс за лесна и незагадувачка индустрија;</w:t>
      </w:r>
    </w:p>
    <w:p w14:paraId="45664066"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Намалена можност за активирање на невработеното работоспособно население;</w:t>
      </w:r>
    </w:p>
    <w:p w14:paraId="7EC165D0"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Помалку приходи од даноци и комунални такси во буџетот на Општината;</w:t>
      </w:r>
    </w:p>
    <w:p w14:paraId="5C6BD7D1"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Од аспект на животна средина доколку не дојде до имплементација на планот ќе остане сегашната состојба на медиумите без дополнителни емисии од новите индустриски капацитети;</w:t>
      </w:r>
    </w:p>
    <w:p w14:paraId="3043657D"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локацијата и понатаму ќе остане земјоделско обработливо земјиште.</w:t>
      </w:r>
    </w:p>
    <w:p w14:paraId="249929DA"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нема да се генерираат нови емисии во медиумите од животната средина кои може дополнително да влијаат врз здравјето на населението и земјоделските култури, односно квалитетот на животната средина ќе остане на досегашното ниво;</w:t>
      </w:r>
    </w:p>
    <w:p w14:paraId="22E767F0" w14:textId="77777777" w:rsidR="005D2AB6" w:rsidRPr="00BC0650" w:rsidRDefault="005D2AB6" w:rsidP="00BC0650">
      <w:pPr>
        <w:pStyle w:val="ListParagraph"/>
        <w:numPr>
          <w:ilvl w:val="0"/>
          <w:numId w:val="55"/>
        </w:numPr>
        <w:autoSpaceDE w:val="0"/>
        <w:autoSpaceDN w:val="0"/>
        <w:adjustRightInd w:val="0"/>
        <w:jc w:val="both"/>
        <w:rPr>
          <w:rFonts w:ascii="Arial" w:hAnsi="Arial" w:cs="Arial"/>
          <w:lang w:eastAsia="mk-MK"/>
        </w:rPr>
      </w:pPr>
      <w:r w:rsidRPr="00BC0650">
        <w:rPr>
          <w:rFonts w:ascii="Arial" w:hAnsi="Arial" w:cs="Arial"/>
          <w:lang w:eastAsia="mk-MK"/>
        </w:rPr>
        <w:t>нема да се отворат нови работни места и разгледувано од социоекономски аспект ќе продолжи трендот на невработеност, сиромаштија, миграција и сл.</w:t>
      </w:r>
    </w:p>
    <w:p w14:paraId="228B3091" w14:textId="77777777" w:rsidR="005D2AB6" w:rsidRPr="00BC0650" w:rsidRDefault="005D2AB6" w:rsidP="00BC0650">
      <w:pPr>
        <w:autoSpaceDE w:val="0"/>
        <w:autoSpaceDN w:val="0"/>
        <w:adjustRightInd w:val="0"/>
        <w:spacing w:line="276" w:lineRule="auto"/>
        <w:jc w:val="both"/>
        <w:rPr>
          <w:rFonts w:ascii="Arial" w:hAnsi="Arial" w:cs="Arial"/>
          <w:b/>
          <w:bCs/>
          <w:i/>
          <w:iCs/>
          <w:sz w:val="22"/>
          <w:szCs w:val="22"/>
          <w:lang w:val="mk-MK" w:eastAsia="mk-MK"/>
        </w:rPr>
      </w:pPr>
      <w:r w:rsidRPr="00BC0650">
        <w:rPr>
          <w:rFonts w:ascii="Arial" w:hAnsi="Arial" w:cs="Arial"/>
          <w:b/>
          <w:bCs/>
          <w:i/>
          <w:iCs/>
          <w:sz w:val="22"/>
          <w:szCs w:val="22"/>
          <w:lang w:val="mk-MK" w:eastAsia="mk-MK"/>
        </w:rPr>
        <w:t xml:space="preserve">Алтернатива I Изградба на </w:t>
      </w:r>
      <w:r w:rsidR="00712BC2" w:rsidRPr="00BC0650">
        <w:rPr>
          <w:rFonts w:ascii="Arial" w:hAnsi="Arial" w:cs="Arial"/>
          <w:b/>
          <w:bCs/>
          <w:i/>
          <w:iCs/>
          <w:sz w:val="22"/>
          <w:szCs w:val="22"/>
          <w:lang w:val="mk-MK" w:eastAsia="mk-MK"/>
        </w:rPr>
        <w:t>енергетски</w:t>
      </w:r>
      <w:r w:rsidRPr="00BC0650">
        <w:rPr>
          <w:rFonts w:ascii="Arial" w:hAnsi="Arial" w:cs="Arial"/>
          <w:b/>
          <w:bCs/>
          <w:i/>
          <w:iCs/>
          <w:sz w:val="22"/>
          <w:szCs w:val="22"/>
          <w:lang w:val="mk-MK" w:eastAsia="mk-MK"/>
        </w:rPr>
        <w:t xml:space="preserve"> комплекс во рамките на предвидениот плански опфат</w:t>
      </w:r>
    </w:p>
    <w:p w14:paraId="50D2DE00" w14:textId="77777777" w:rsidR="005D2AB6" w:rsidRPr="00BC0650" w:rsidRDefault="005D2AB6"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Имплементацијата на предложениот плански документ, на предвидената локација се покажува поприфатлива во однос на разгледуваната варијатна „do nothing scenario“ од повеќе аспекти:</w:t>
      </w:r>
    </w:p>
    <w:p w14:paraId="449B9019" w14:textId="77777777" w:rsidR="005D2AB6" w:rsidRPr="00BC0650" w:rsidRDefault="005D2AB6" w:rsidP="00BC0650">
      <w:pPr>
        <w:pStyle w:val="ListParagraph"/>
        <w:numPr>
          <w:ilvl w:val="0"/>
          <w:numId w:val="56"/>
        </w:numPr>
        <w:autoSpaceDE w:val="0"/>
        <w:autoSpaceDN w:val="0"/>
        <w:adjustRightInd w:val="0"/>
        <w:jc w:val="both"/>
        <w:rPr>
          <w:rFonts w:ascii="Arial" w:hAnsi="Arial" w:cs="Arial"/>
          <w:lang w:eastAsia="mk-MK"/>
        </w:rPr>
      </w:pPr>
      <w:r w:rsidRPr="00BC0650">
        <w:rPr>
          <w:rFonts w:ascii="Arial" w:hAnsi="Arial" w:cs="Arial"/>
          <w:lang w:eastAsia="mk-MK"/>
        </w:rPr>
        <w:t>Планскиот опфат не е во конфликт со планови од повисоко ниво;</w:t>
      </w:r>
    </w:p>
    <w:p w14:paraId="1EF3F0B7" w14:textId="77777777" w:rsidR="005D2AB6" w:rsidRPr="00BC0650" w:rsidRDefault="005D2AB6" w:rsidP="00BC0650">
      <w:pPr>
        <w:pStyle w:val="ListParagraph"/>
        <w:numPr>
          <w:ilvl w:val="0"/>
          <w:numId w:val="56"/>
        </w:numPr>
        <w:autoSpaceDE w:val="0"/>
        <w:autoSpaceDN w:val="0"/>
        <w:adjustRightInd w:val="0"/>
        <w:jc w:val="both"/>
        <w:rPr>
          <w:rFonts w:ascii="Arial" w:hAnsi="Arial" w:cs="Arial"/>
          <w:lang w:eastAsia="mk-MK"/>
        </w:rPr>
      </w:pPr>
      <w:r w:rsidRPr="00BC0650">
        <w:rPr>
          <w:rFonts w:ascii="Arial" w:hAnsi="Arial" w:cs="Arial"/>
          <w:lang w:eastAsia="mk-MK"/>
        </w:rPr>
        <w:t>Планскиот опфат не се наоѓа во заштитено подрачје;</w:t>
      </w:r>
    </w:p>
    <w:p w14:paraId="0F6669F6" w14:textId="77777777" w:rsidR="005D2AB6" w:rsidRPr="00BC0650" w:rsidRDefault="005D2AB6" w:rsidP="00BC0650">
      <w:pPr>
        <w:pStyle w:val="ListParagraph"/>
        <w:numPr>
          <w:ilvl w:val="0"/>
          <w:numId w:val="56"/>
        </w:numPr>
        <w:autoSpaceDE w:val="0"/>
        <w:autoSpaceDN w:val="0"/>
        <w:adjustRightInd w:val="0"/>
        <w:jc w:val="both"/>
        <w:rPr>
          <w:rFonts w:ascii="Arial" w:hAnsi="Arial" w:cs="Arial"/>
          <w:lang w:eastAsia="mk-MK"/>
        </w:rPr>
      </w:pPr>
      <w:r w:rsidRPr="00BC0650">
        <w:rPr>
          <w:rFonts w:ascii="Arial" w:hAnsi="Arial" w:cs="Arial"/>
          <w:lang w:eastAsia="mk-MK"/>
        </w:rPr>
        <w:t>Урбанизација</w:t>
      </w:r>
      <w:r w:rsidRPr="00BC0650">
        <w:rPr>
          <w:rFonts w:ascii="Arial" w:hAnsi="Arial" w:cs="Arial"/>
          <w:lang w:eastAsia="mk-MK"/>
        </w:rPr>
        <w:tab/>
        <w:t>на</w:t>
      </w:r>
      <w:r w:rsidRPr="00BC0650">
        <w:rPr>
          <w:rFonts w:ascii="Arial" w:hAnsi="Arial" w:cs="Arial"/>
          <w:lang w:eastAsia="mk-MK"/>
        </w:rPr>
        <w:tab/>
        <w:t>просторот</w:t>
      </w:r>
      <w:r w:rsidRPr="00BC0650">
        <w:rPr>
          <w:rFonts w:ascii="Arial" w:hAnsi="Arial" w:cs="Arial"/>
          <w:lang w:eastAsia="mk-MK"/>
        </w:rPr>
        <w:tab/>
        <w:t>што</w:t>
      </w:r>
      <w:r w:rsidRPr="00BC0650">
        <w:rPr>
          <w:rFonts w:ascii="Arial" w:hAnsi="Arial" w:cs="Arial"/>
          <w:lang w:eastAsia="mk-MK"/>
        </w:rPr>
        <w:tab/>
        <w:t>отвара</w:t>
      </w:r>
      <w:r w:rsidRPr="00BC0650">
        <w:rPr>
          <w:rFonts w:ascii="Arial" w:hAnsi="Arial" w:cs="Arial"/>
          <w:lang w:eastAsia="mk-MK"/>
        </w:rPr>
        <w:tab/>
      </w:r>
      <w:r w:rsidR="00712BC2" w:rsidRPr="00BC0650">
        <w:rPr>
          <w:rFonts w:ascii="Arial" w:hAnsi="Arial" w:cs="Arial"/>
          <w:lang w:eastAsia="mk-MK"/>
        </w:rPr>
        <w:t xml:space="preserve"> </w:t>
      </w:r>
      <w:r w:rsidRPr="00BC0650">
        <w:rPr>
          <w:rFonts w:ascii="Arial" w:hAnsi="Arial" w:cs="Arial"/>
          <w:lang w:eastAsia="mk-MK"/>
        </w:rPr>
        <w:t>можности</w:t>
      </w:r>
      <w:r w:rsidRPr="00BC0650">
        <w:rPr>
          <w:rFonts w:ascii="Arial" w:hAnsi="Arial" w:cs="Arial"/>
          <w:lang w:eastAsia="mk-MK"/>
        </w:rPr>
        <w:tab/>
        <w:t>на</w:t>
      </w:r>
      <w:r w:rsidRPr="00BC0650">
        <w:rPr>
          <w:rFonts w:ascii="Arial" w:hAnsi="Arial" w:cs="Arial"/>
          <w:lang w:eastAsia="mk-MK"/>
        </w:rPr>
        <w:tab/>
      </w:r>
      <w:r w:rsidR="00712BC2" w:rsidRPr="00BC0650">
        <w:rPr>
          <w:rFonts w:ascii="Arial" w:hAnsi="Arial" w:cs="Arial"/>
          <w:lang w:eastAsia="mk-MK"/>
        </w:rPr>
        <w:t>о</w:t>
      </w:r>
      <w:r w:rsidRPr="00BC0650">
        <w:rPr>
          <w:rFonts w:ascii="Arial" w:hAnsi="Arial" w:cs="Arial"/>
          <w:lang w:eastAsia="mk-MK"/>
        </w:rPr>
        <w:t>пштин</w:t>
      </w:r>
      <w:r w:rsidR="00712BC2" w:rsidRPr="00BC0650">
        <w:rPr>
          <w:rFonts w:ascii="Arial" w:hAnsi="Arial" w:cs="Arial"/>
          <w:lang w:eastAsia="mk-MK"/>
        </w:rPr>
        <w:t xml:space="preserve">ата </w:t>
      </w:r>
      <w:r w:rsidRPr="00BC0650">
        <w:rPr>
          <w:rFonts w:ascii="Arial" w:hAnsi="Arial" w:cs="Arial"/>
          <w:lang w:eastAsia="mk-MK"/>
        </w:rPr>
        <w:t>за привлекување на инвестиции;</w:t>
      </w:r>
    </w:p>
    <w:p w14:paraId="66FBAECC" w14:textId="77777777" w:rsidR="005D2AB6" w:rsidRPr="00BC0650" w:rsidRDefault="005D2AB6" w:rsidP="00BC0650">
      <w:pPr>
        <w:pStyle w:val="ListParagraph"/>
        <w:numPr>
          <w:ilvl w:val="0"/>
          <w:numId w:val="56"/>
        </w:numPr>
        <w:autoSpaceDE w:val="0"/>
        <w:autoSpaceDN w:val="0"/>
        <w:adjustRightInd w:val="0"/>
        <w:jc w:val="both"/>
        <w:rPr>
          <w:rFonts w:ascii="Arial" w:hAnsi="Arial" w:cs="Arial"/>
          <w:lang w:eastAsia="mk-MK"/>
        </w:rPr>
      </w:pPr>
      <w:r w:rsidRPr="00BC0650">
        <w:rPr>
          <w:rFonts w:ascii="Arial" w:hAnsi="Arial" w:cs="Arial"/>
          <w:lang w:eastAsia="mk-MK"/>
        </w:rPr>
        <w:t>Добра сообраќајна поврзаност;</w:t>
      </w:r>
    </w:p>
    <w:p w14:paraId="606DBD4C" w14:textId="77777777" w:rsidR="005D2AB6" w:rsidRPr="00BC0650" w:rsidRDefault="005D2AB6" w:rsidP="00BC0650">
      <w:pPr>
        <w:pStyle w:val="ListParagraph"/>
        <w:numPr>
          <w:ilvl w:val="0"/>
          <w:numId w:val="56"/>
        </w:numPr>
        <w:autoSpaceDE w:val="0"/>
        <w:autoSpaceDN w:val="0"/>
        <w:adjustRightInd w:val="0"/>
        <w:jc w:val="both"/>
        <w:rPr>
          <w:rFonts w:ascii="Arial" w:hAnsi="Arial" w:cs="Arial"/>
          <w:lang w:eastAsia="mk-MK"/>
        </w:rPr>
      </w:pPr>
      <w:r w:rsidRPr="00BC0650">
        <w:rPr>
          <w:rFonts w:ascii="Arial" w:hAnsi="Arial" w:cs="Arial"/>
          <w:lang w:eastAsia="mk-MK"/>
        </w:rPr>
        <w:t>Зголемена можност за вработување на локалното население;</w:t>
      </w:r>
    </w:p>
    <w:p w14:paraId="6D03E9BE" w14:textId="77777777" w:rsidR="009D5E8C" w:rsidRPr="00BC0650" w:rsidRDefault="005D2AB6" w:rsidP="00BC0650">
      <w:pPr>
        <w:pStyle w:val="ListParagraph"/>
        <w:numPr>
          <w:ilvl w:val="0"/>
          <w:numId w:val="56"/>
        </w:numPr>
        <w:autoSpaceDE w:val="0"/>
        <w:autoSpaceDN w:val="0"/>
        <w:adjustRightInd w:val="0"/>
        <w:jc w:val="both"/>
        <w:rPr>
          <w:rFonts w:ascii="Arial" w:hAnsi="Arial" w:cs="Arial"/>
          <w:lang w:eastAsia="mk-MK"/>
        </w:rPr>
      </w:pPr>
      <w:r w:rsidRPr="00BC0650">
        <w:rPr>
          <w:rFonts w:ascii="Arial" w:hAnsi="Arial" w:cs="Arial"/>
          <w:lang w:eastAsia="mk-MK"/>
        </w:rPr>
        <w:t>Зголемени приходи во општинскиот буџет и голем допринос во стопанскиот развој на Општината.</w:t>
      </w:r>
    </w:p>
    <w:p w14:paraId="4A2B15C2" w14:textId="77777777" w:rsidR="00811ABB" w:rsidRPr="00BC0650" w:rsidRDefault="00811ABB" w:rsidP="00BC0650">
      <w:pPr>
        <w:autoSpaceDE w:val="0"/>
        <w:autoSpaceDN w:val="0"/>
        <w:adjustRightInd w:val="0"/>
        <w:spacing w:line="276" w:lineRule="auto"/>
        <w:jc w:val="both"/>
        <w:rPr>
          <w:rFonts w:ascii="Arial" w:hAnsi="Arial" w:cs="Arial"/>
          <w:lang w:val="mk-MK" w:eastAsia="mk-MK"/>
        </w:rPr>
      </w:pPr>
    </w:p>
    <w:p w14:paraId="71EE9781" w14:textId="77777777" w:rsidR="00811ABB" w:rsidRPr="00BC0650" w:rsidRDefault="00811ABB" w:rsidP="00BC0650">
      <w:pPr>
        <w:autoSpaceDE w:val="0"/>
        <w:autoSpaceDN w:val="0"/>
        <w:adjustRightInd w:val="0"/>
        <w:spacing w:line="276" w:lineRule="auto"/>
        <w:jc w:val="both"/>
        <w:rPr>
          <w:rFonts w:ascii="Arial" w:hAnsi="Arial" w:cs="Arial"/>
          <w:lang w:val="mk-MK" w:eastAsia="mk-MK"/>
        </w:rPr>
      </w:pPr>
    </w:p>
    <w:p w14:paraId="69371C82" w14:textId="77777777" w:rsidR="00811ABB" w:rsidRPr="00BC0650" w:rsidRDefault="00811ABB" w:rsidP="00BC0650">
      <w:pPr>
        <w:autoSpaceDE w:val="0"/>
        <w:autoSpaceDN w:val="0"/>
        <w:adjustRightInd w:val="0"/>
        <w:spacing w:line="276" w:lineRule="auto"/>
        <w:jc w:val="both"/>
        <w:rPr>
          <w:rFonts w:ascii="Arial" w:hAnsi="Arial" w:cs="Arial"/>
          <w:lang w:val="mk-MK" w:eastAsia="mk-MK"/>
        </w:rPr>
      </w:pPr>
    </w:p>
    <w:p w14:paraId="024D8FC1" w14:textId="77777777" w:rsidR="00811ABB" w:rsidRPr="00BC0650" w:rsidRDefault="00811ABB" w:rsidP="00BC0650">
      <w:pPr>
        <w:autoSpaceDE w:val="0"/>
        <w:autoSpaceDN w:val="0"/>
        <w:adjustRightInd w:val="0"/>
        <w:spacing w:line="276" w:lineRule="auto"/>
        <w:jc w:val="both"/>
        <w:rPr>
          <w:rFonts w:ascii="Arial" w:hAnsi="Arial" w:cs="Arial"/>
          <w:lang w:val="mk-MK" w:eastAsia="mk-MK"/>
        </w:rPr>
      </w:pPr>
    </w:p>
    <w:p w14:paraId="7490A17F" w14:textId="77777777" w:rsidR="00A17A9A" w:rsidRPr="00BC0650" w:rsidRDefault="00A57AB9" w:rsidP="00BC0650">
      <w:pPr>
        <w:autoSpaceDE w:val="0"/>
        <w:autoSpaceDN w:val="0"/>
        <w:adjustRightInd w:val="0"/>
        <w:spacing w:line="276" w:lineRule="auto"/>
        <w:jc w:val="both"/>
        <w:rPr>
          <w:rFonts w:ascii="Arial" w:hAnsi="Arial" w:cs="Arial"/>
          <w:b/>
          <w:sz w:val="22"/>
          <w:szCs w:val="22"/>
          <w:lang w:val="ru-RU"/>
        </w:rPr>
      </w:pPr>
      <w:r w:rsidRPr="00BC0650">
        <w:rPr>
          <w:rFonts w:ascii="Arial" w:hAnsi="Arial" w:cs="Arial"/>
          <w:b/>
          <w:sz w:val="22"/>
          <w:szCs w:val="22"/>
          <w:lang w:eastAsia="mk-MK"/>
        </w:rPr>
        <w:lastRenderedPageBreak/>
        <w:t xml:space="preserve">7. </w:t>
      </w:r>
      <w:bookmarkStart w:id="27" w:name="_Toc279479069"/>
      <w:r w:rsidRPr="00BC0650">
        <w:rPr>
          <w:rFonts w:ascii="Arial" w:hAnsi="Arial" w:cs="Arial"/>
          <w:b/>
          <w:sz w:val="22"/>
          <w:szCs w:val="22"/>
          <w:lang w:val="mk-MK" w:eastAsia="mk-MK"/>
        </w:rPr>
        <w:t>ВРСКА И УСОГЛАСЕНОТ НА ПЛАНСКИОТ ДО</w:t>
      </w:r>
      <w:r w:rsidRPr="00BC0650">
        <w:rPr>
          <w:rFonts w:ascii="Arial" w:hAnsi="Arial" w:cs="Arial"/>
          <w:b/>
          <w:sz w:val="22"/>
          <w:szCs w:val="22"/>
          <w:lang w:val="ru-RU"/>
        </w:rPr>
        <w:t>КУМЕНТ СО ДРУГИ РЕЛЕВАНТНИ ПЛАНСКИ ДОКУМЕНТИ</w:t>
      </w:r>
      <w:bookmarkEnd w:id="27"/>
    </w:p>
    <w:p w14:paraId="6B9082CB" w14:textId="77777777" w:rsidR="00A17A9A" w:rsidRPr="00BC0650" w:rsidRDefault="00A17A9A" w:rsidP="00BC0650">
      <w:pPr>
        <w:spacing w:line="276" w:lineRule="auto"/>
        <w:jc w:val="both"/>
        <w:rPr>
          <w:rFonts w:ascii="Arial" w:hAnsi="Arial" w:cs="Arial"/>
          <w:b/>
          <w:sz w:val="22"/>
          <w:szCs w:val="22"/>
          <w:lang w:val="ru-RU"/>
        </w:rPr>
      </w:pPr>
    </w:p>
    <w:p w14:paraId="21F687AE" w14:textId="77777777" w:rsidR="001A793B" w:rsidRPr="00BC0650" w:rsidRDefault="001A793B" w:rsidP="00BC0650">
      <w:pPr>
        <w:widowControl w:val="0"/>
        <w:autoSpaceDE w:val="0"/>
        <w:autoSpaceDN w:val="0"/>
        <w:spacing w:before="121" w:line="276" w:lineRule="auto"/>
        <w:ind w:left="220" w:right="218"/>
        <w:jc w:val="both"/>
        <w:rPr>
          <w:rFonts w:ascii="Arial" w:eastAsia="Arial" w:hAnsi="Arial" w:cs="Arial"/>
          <w:sz w:val="22"/>
          <w:szCs w:val="22"/>
        </w:rPr>
      </w:pPr>
      <w:r w:rsidRPr="00BC0650">
        <w:rPr>
          <w:rFonts w:ascii="Arial" w:eastAsia="Arial" w:hAnsi="Arial" w:cs="Arial"/>
          <w:sz w:val="22"/>
          <w:szCs w:val="22"/>
        </w:rPr>
        <w:t>Просторното и урбанистичкото планирање е континуиран процес, кој се обезбедува со изработка, донесување и спроведување на просторни и урбанистички планови, со цел да се обезбеди уредување и хуманизација на просторот и заштита и унапредување на животната средина и природата.</w:t>
      </w:r>
    </w:p>
    <w:p w14:paraId="09BFE147" w14:textId="77777777" w:rsidR="001A793B" w:rsidRPr="00BC0650" w:rsidRDefault="001A793B" w:rsidP="00BC0650">
      <w:pPr>
        <w:widowControl w:val="0"/>
        <w:autoSpaceDE w:val="0"/>
        <w:autoSpaceDN w:val="0"/>
        <w:spacing w:before="124" w:line="276" w:lineRule="auto"/>
        <w:ind w:left="220" w:right="217"/>
        <w:jc w:val="both"/>
        <w:rPr>
          <w:rFonts w:ascii="Arial" w:eastAsia="Arial" w:hAnsi="Arial" w:cs="Arial"/>
          <w:sz w:val="22"/>
          <w:szCs w:val="22"/>
        </w:rPr>
      </w:pPr>
      <w:r w:rsidRPr="00BC0650">
        <w:rPr>
          <w:rFonts w:ascii="Arial" w:eastAsia="Arial" w:hAnsi="Arial" w:cs="Arial"/>
          <w:sz w:val="22"/>
          <w:szCs w:val="22"/>
        </w:rPr>
        <w:t>Еден од најголемите предизвици на политиката на животната средина е остварувањето на оптимален баланс меѓу економската, социјалната и еколошката димензија на развојот, со што се обезбедува реално оправдан и одржлив развој.</w:t>
      </w:r>
    </w:p>
    <w:p w14:paraId="213203B6" w14:textId="77777777" w:rsidR="001A793B" w:rsidRPr="00BC0650" w:rsidRDefault="001A793B" w:rsidP="00BC0650">
      <w:pPr>
        <w:widowControl w:val="0"/>
        <w:autoSpaceDE w:val="0"/>
        <w:autoSpaceDN w:val="0"/>
        <w:spacing w:before="118" w:line="276" w:lineRule="auto"/>
        <w:ind w:left="220" w:right="213"/>
        <w:jc w:val="both"/>
        <w:rPr>
          <w:rFonts w:ascii="Arial" w:eastAsia="Arial" w:hAnsi="Arial" w:cs="Arial"/>
          <w:sz w:val="22"/>
          <w:szCs w:val="22"/>
        </w:rPr>
      </w:pPr>
      <w:r w:rsidRPr="00BC0650">
        <w:rPr>
          <w:rFonts w:ascii="Arial" w:eastAsia="Arial" w:hAnsi="Arial" w:cs="Arial"/>
          <w:sz w:val="22"/>
          <w:szCs w:val="22"/>
        </w:rPr>
        <w:t>Како план од повисоко ниво се зема Просторниот План на Р</w:t>
      </w:r>
      <w:r w:rsidR="00811ABB" w:rsidRPr="00BC0650">
        <w:rPr>
          <w:rFonts w:ascii="Arial" w:eastAsia="Arial" w:hAnsi="Arial" w:cs="Arial"/>
          <w:sz w:val="22"/>
          <w:szCs w:val="22"/>
          <w:lang w:val="mk-MK"/>
        </w:rPr>
        <w:t>С</w:t>
      </w:r>
      <w:r w:rsidRPr="00BC0650">
        <w:rPr>
          <w:rFonts w:ascii="Arial" w:eastAsia="Arial" w:hAnsi="Arial" w:cs="Arial"/>
          <w:sz w:val="22"/>
          <w:szCs w:val="22"/>
        </w:rPr>
        <w:t>М, а како влезни параметри ќе бидат земени исклучиво заклучните согледувања од Условите за планирање на просторот, мислењата и согласностите од релевантните надлежни министерства и институции, како и насоките и целите од стратешките документи донесени на ниво на општина или држава.</w:t>
      </w:r>
    </w:p>
    <w:p w14:paraId="16C52952" w14:textId="77777777" w:rsidR="001A793B" w:rsidRPr="00BC0650" w:rsidRDefault="001A793B" w:rsidP="00BC0650">
      <w:pPr>
        <w:widowControl w:val="0"/>
        <w:autoSpaceDE w:val="0"/>
        <w:autoSpaceDN w:val="0"/>
        <w:spacing w:before="115" w:line="276" w:lineRule="auto"/>
        <w:ind w:left="220" w:right="216"/>
        <w:jc w:val="both"/>
        <w:rPr>
          <w:rFonts w:ascii="Arial" w:eastAsia="Arial" w:hAnsi="Arial" w:cs="Arial"/>
          <w:sz w:val="22"/>
          <w:szCs w:val="22"/>
          <w:lang w:val="mk-MK"/>
        </w:rPr>
      </w:pPr>
      <w:r w:rsidRPr="00BC0650">
        <w:rPr>
          <w:rFonts w:ascii="Arial" w:eastAsia="Arial" w:hAnsi="Arial" w:cs="Arial"/>
          <w:sz w:val="22"/>
          <w:szCs w:val="22"/>
        </w:rPr>
        <w:t>Планската документација ќе биде во корелација со локалните, националните и меѓународни документи со цел да бидат постигнати нивните цели и барања.</w:t>
      </w:r>
    </w:p>
    <w:p w14:paraId="24CEFE37" w14:textId="77777777" w:rsidR="001A793B" w:rsidRPr="00BC0650" w:rsidRDefault="001A793B" w:rsidP="00BC0650">
      <w:pPr>
        <w:widowControl w:val="0"/>
        <w:autoSpaceDE w:val="0"/>
        <w:autoSpaceDN w:val="0"/>
        <w:spacing w:before="115" w:line="276" w:lineRule="auto"/>
        <w:ind w:left="220" w:right="216"/>
        <w:jc w:val="both"/>
        <w:rPr>
          <w:rFonts w:ascii="Arial" w:eastAsia="Arial" w:hAnsi="Arial" w:cs="Arial"/>
          <w:sz w:val="22"/>
          <w:szCs w:val="22"/>
          <w:lang w:val="mk-MK"/>
        </w:rPr>
      </w:pPr>
    </w:p>
    <w:tbl>
      <w:tblPr>
        <w:tblW w:w="0" w:type="auto"/>
        <w:tblInd w:w="119" w:type="dxa"/>
        <w:tblLayout w:type="fixed"/>
        <w:tblCellMar>
          <w:left w:w="0" w:type="dxa"/>
          <w:right w:w="0" w:type="dxa"/>
        </w:tblCellMar>
        <w:tblLook w:val="01E0" w:firstRow="1" w:lastRow="1" w:firstColumn="1" w:lastColumn="1" w:noHBand="0" w:noVBand="0"/>
      </w:tblPr>
      <w:tblGrid>
        <w:gridCol w:w="9246"/>
      </w:tblGrid>
      <w:tr w:rsidR="001A793B" w:rsidRPr="00BC0650" w14:paraId="4AA4B17B" w14:textId="77777777" w:rsidTr="000A75B9">
        <w:trPr>
          <w:trHeight w:val="320"/>
        </w:trPr>
        <w:tc>
          <w:tcPr>
            <w:tcW w:w="9246" w:type="dxa"/>
            <w:tcBorders>
              <w:bottom w:val="single" w:sz="12" w:space="0" w:color="FFFFFF"/>
            </w:tcBorders>
            <w:shd w:val="clear" w:color="auto" w:fill="664E82"/>
          </w:tcPr>
          <w:p w14:paraId="33FB4C23" w14:textId="77777777" w:rsidR="001A793B" w:rsidRPr="00BC0650" w:rsidRDefault="001A793B" w:rsidP="00BC0650">
            <w:pPr>
              <w:widowControl w:val="0"/>
              <w:autoSpaceDE w:val="0"/>
              <w:autoSpaceDN w:val="0"/>
              <w:spacing w:before="45" w:line="276" w:lineRule="auto"/>
              <w:ind w:left="1" w:right="4"/>
              <w:jc w:val="both"/>
              <w:rPr>
                <w:rFonts w:ascii="Arial" w:eastAsia="Arial" w:hAnsi="Arial" w:cs="Arial"/>
                <w:b/>
                <w:sz w:val="22"/>
                <w:szCs w:val="22"/>
              </w:rPr>
            </w:pPr>
            <w:r w:rsidRPr="00BC0650">
              <w:rPr>
                <w:rFonts w:ascii="Arial" w:eastAsia="Arial" w:hAnsi="Arial" w:cs="Arial"/>
                <w:b/>
                <w:sz w:val="22"/>
                <w:szCs w:val="22"/>
              </w:rPr>
              <w:t>Планови</w:t>
            </w:r>
            <w:r w:rsidRPr="00BC0650">
              <w:rPr>
                <w:rFonts w:ascii="Arial" w:eastAsia="Arial" w:hAnsi="Arial" w:cs="Arial"/>
                <w:b/>
                <w:spacing w:val="43"/>
                <w:sz w:val="22"/>
                <w:szCs w:val="22"/>
              </w:rPr>
              <w:t xml:space="preserve"> </w:t>
            </w:r>
            <w:r w:rsidRPr="00BC0650">
              <w:rPr>
                <w:rFonts w:ascii="Arial" w:eastAsia="Arial" w:hAnsi="Arial" w:cs="Arial"/>
                <w:b/>
                <w:sz w:val="22"/>
                <w:szCs w:val="22"/>
              </w:rPr>
              <w:t>и</w:t>
            </w:r>
            <w:r w:rsidRPr="00BC0650">
              <w:rPr>
                <w:rFonts w:ascii="Arial" w:eastAsia="Arial" w:hAnsi="Arial" w:cs="Arial"/>
                <w:b/>
                <w:spacing w:val="-5"/>
                <w:sz w:val="22"/>
                <w:szCs w:val="22"/>
              </w:rPr>
              <w:t xml:space="preserve"> </w:t>
            </w:r>
            <w:r w:rsidRPr="00BC0650">
              <w:rPr>
                <w:rFonts w:ascii="Arial" w:eastAsia="Arial" w:hAnsi="Arial" w:cs="Arial"/>
                <w:b/>
                <w:sz w:val="22"/>
                <w:szCs w:val="22"/>
              </w:rPr>
              <w:t>стратегии</w:t>
            </w:r>
            <w:r w:rsidRPr="00BC0650">
              <w:rPr>
                <w:rFonts w:ascii="Arial" w:eastAsia="Arial" w:hAnsi="Arial" w:cs="Arial"/>
                <w:b/>
                <w:spacing w:val="-4"/>
                <w:sz w:val="22"/>
                <w:szCs w:val="22"/>
              </w:rPr>
              <w:t xml:space="preserve"> </w:t>
            </w:r>
            <w:r w:rsidRPr="00BC0650">
              <w:rPr>
                <w:rFonts w:ascii="Arial" w:eastAsia="Arial" w:hAnsi="Arial" w:cs="Arial"/>
                <w:b/>
                <w:sz w:val="22"/>
                <w:szCs w:val="22"/>
              </w:rPr>
              <w:t>на</w:t>
            </w:r>
            <w:r w:rsidRPr="00BC0650">
              <w:rPr>
                <w:rFonts w:ascii="Arial" w:eastAsia="Arial" w:hAnsi="Arial" w:cs="Arial"/>
                <w:b/>
                <w:spacing w:val="-4"/>
                <w:sz w:val="22"/>
                <w:szCs w:val="22"/>
              </w:rPr>
              <w:t xml:space="preserve"> </w:t>
            </w:r>
            <w:r w:rsidRPr="00BC0650">
              <w:rPr>
                <w:rFonts w:ascii="Arial" w:eastAsia="Arial" w:hAnsi="Arial" w:cs="Arial"/>
                <w:b/>
                <w:sz w:val="22"/>
                <w:szCs w:val="22"/>
              </w:rPr>
              <w:t>локално</w:t>
            </w:r>
            <w:r w:rsidRPr="00BC0650">
              <w:rPr>
                <w:rFonts w:ascii="Arial" w:eastAsia="Arial" w:hAnsi="Arial" w:cs="Arial"/>
                <w:b/>
                <w:spacing w:val="-6"/>
                <w:sz w:val="22"/>
                <w:szCs w:val="22"/>
              </w:rPr>
              <w:t xml:space="preserve"> </w:t>
            </w:r>
            <w:r w:rsidRPr="00BC0650">
              <w:rPr>
                <w:rFonts w:ascii="Arial" w:eastAsia="Arial" w:hAnsi="Arial" w:cs="Arial"/>
                <w:b/>
                <w:spacing w:val="-4"/>
                <w:sz w:val="22"/>
                <w:szCs w:val="22"/>
              </w:rPr>
              <w:t>ниво</w:t>
            </w:r>
          </w:p>
        </w:tc>
      </w:tr>
      <w:tr w:rsidR="001A793B" w:rsidRPr="00BC0650" w14:paraId="5D1E30D9" w14:textId="77777777" w:rsidTr="000A75B9">
        <w:trPr>
          <w:trHeight w:val="332"/>
        </w:trPr>
        <w:tc>
          <w:tcPr>
            <w:tcW w:w="9246" w:type="dxa"/>
            <w:tcBorders>
              <w:top w:val="single" w:sz="12" w:space="0" w:color="FFFFFF"/>
            </w:tcBorders>
            <w:shd w:val="clear" w:color="auto" w:fill="E6EDD4"/>
          </w:tcPr>
          <w:p w14:paraId="2B39A290" w14:textId="77777777" w:rsidR="001A793B" w:rsidRPr="00BC0650" w:rsidRDefault="001A793B" w:rsidP="00BC0650">
            <w:pPr>
              <w:widowControl w:val="0"/>
              <w:autoSpaceDE w:val="0"/>
              <w:autoSpaceDN w:val="0"/>
              <w:spacing w:before="65" w:line="276" w:lineRule="auto"/>
              <w:ind w:left="108"/>
              <w:jc w:val="both"/>
              <w:rPr>
                <w:rFonts w:ascii="Arial" w:eastAsia="Arial" w:hAnsi="Arial" w:cs="Arial"/>
                <w:b/>
                <w:sz w:val="22"/>
                <w:szCs w:val="22"/>
              </w:rPr>
            </w:pPr>
            <w:r w:rsidRPr="00BC0650">
              <w:rPr>
                <w:rFonts w:ascii="Arial" w:eastAsia="Arial" w:hAnsi="Arial" w:cs="Arial"/>
                <w:b/>
                <w:sz w:val="22"/>
                <w:szCs w:val="22"/>
              </w:rPr>
              <w:t>Програма</w:t>
            </w:r>
            <w:r w:rsidRPr="00BC0650">
              <w:rPr>
                <w:rFonts w:ascii="Arial" w:eastAsia="Arial" w:hAnsi="Arial" w:cs="Arial"/>
                <w:b/>
                <w:spacing w:val="-3"/>
                <w:sz w:val="22"/>
                <w:szCs w:val="22"/>
              </w:rPr>
              <w:t xml:space="preserve"> </w:t>
            </w:r>
            <w:r w:rsidRPr="00BC0650">
              <w:rPr>
                <w:rFonts w:ascii="Arial" w:eastAsia="Arial" w:hAnsi="Arial" w:cs="Arial"/>
                <w:b/>
                <w:sz w:val="22"/>
                <w:szCs w:val="22"/>
              </w:rPr>
              <w:t>за</w:t>
            </w:r>
            <w:r w:rsidRPr="00BC0650">
              <w:rPr>
                <w:rFonts w:ascii="Arial" w:eastAsia="Arial" w:hAnsi="Arial" w:cs="Arial"/>
                <w:b/>
                <w:spacing w:val="-2"/>
                <w:sz w:val="22"/>
                <w:szCs w:val="22"/>
              </w:rPr>
              <w:t xml:space="preserve"> </w:t>
            </w:r>
            <w:r w:rsidRPr="00BC0650">
              <w:rPr>
                <w:rFonts w:ascii="Arial" w:eastAsia="Arial" w:hAnsi="Arial" w:cs="Arial"/>
                <w:b/>
                <w:sz w:val="22"/>
                <w:szCs w:val="22"/>
              </w:rPr>
              <w:t>развој</w:t>
            </w:r>
            <w:r w:rsidRPr="00BC0650">
              <w:rPr>
                <w:rFonts w:ascii="Arial" w:eastAsia="Arial" w:hAnsi="Arial" w:cs="Arial"/>
                <w:b/>
                <w:spacing w:val="-2"/>
                <w:sz w:val="22"/>
                <w:szCs w:val="22"/>
              </w:rPr>
              <w:t xml:space="preserve"> </w:t>
            </w:r>
            <w:r w:rsidRPr="00BC0650">
              <w:rPr>
                <w:rFonts w:ascii="Arial" w:eastAsia="Arial" w:hAnsi="Arial" w:cs="Arial"/>
                <w:b/>
                <w:sz w:val="22"/>
                <w:szCs w:val="22"/>
              </w:rPr>
              <w:t>на</w:t>
            </w:r>
            <w:r w:rsidRPr="00BC0650">
              <w:rPr>
                <w:rFonts w:ascii="Arial" w:eastAsia="Arial" w:hAnsi="Arial" w:cs="Arial"/>
                <w:b/>
                <w:spacing w:val="-4"/>
                <w:sz w:val="22"/>
                <w:szCs w:val="22"/>
              </w:rPr>
              <w:t xml:space="preserve"> </w:t>
            </w:r>
            <w:r w:rsidRPr="00BC0650">
              <w:rPr>
                <w:rFonts w:ascii="Arial" w:eastAsia="Arial" w:hAnsi="Arial" w:cs="Arial"/>
                <w:b/>
                <w:sz w:val="22"/>
                <w:szCs w:val="22"/>
              </w:rPr>
              <w:t>Вардарскиот</w:t>
            </w:r>
            <w:r w:rsidRPr="00BC0650">
              <w:rPr>
                <w:rFonts w:ascii="Arial" w:eastAsia="Arial" w:hAnsi="Arial" w:cs="Arial"/>
                <w:b/>
                <w:spacing w:val="-9"/>
                <w:sz w:val="22"/>
                <w:szCs w:val="22"/>
              </w:rPr>
              <w:t xml:space="preserve"> </w:t>
            </w:r>
            <w:r w:rsidRPr="00BC0650">
              <w:rPr>
                <w:rFonts w:ascii="Arial" w:eastAsia="Arial" w:hAnsi="Arial" w:cs="Arial"/>
                <w:b/>
                <w:sz w:val="22"/>
                <w:szCs w:val="22"/>
              </w:rPr>
              <w:t>плански</w:t>
            </w:r>
            <w:r w:rsidRPr="00BC0650">
              <w:rPr>
                <w:rFonts w:ascii="Arial" w:eastAsia="Arial" w:hAnsi="Arial" w:cs="Arial"/>
                <w:b/>
                <w:spacing w:val="-2"/>
                <w:sz w:val="22"/>
                <w:szCs w:val="22"/>
              </w:rPr>
              <w:t xml:space="preserve"> регион</w:t>
            </w:r>
          </w:p>
        </w:tc>
      </w:tr>
      <w:tr w:rsidR="001A793B" w:rsidRPr="00BC0650" w14:paraId="6E6E5A7F" w14:textId="77777777" w:rsidTr="000A75B9">
        <w:trPr>
          <w:trHeight w:val="320"/>
        </w:trPr>
        <w:tc>
          <w:tcPr>
            <w:tcW w:w="9246" w:type="dxa"/>
            <w:shd w:val="clear" w:color="auto" w:fill="E6EDD4"/>
          </w:tcPr>
          <w:p w14:paraId="6A44DA0F" w14:textId="77777777" w:rsidR="001A793B" w:rsidRPr="00BC0650" w:rsidRDefault="001A793B" w:rsidP="00BC0650">
            <w:pPr>
              <w:widowControl w:val="0"/>
              <w:autoSpaceDE w:val="0"/>
              <w:autoSpaceDN w:val="0"/>
              <w:spacing w:before="54" w:line="276" w:lineRule="auto"/>
              <w:ind w:left="108"/>
              <w:jc w:val="both"/>
              <w:rPr>
                <w:rFonts w:ascii="Arial" w:eastAsia="Arial" w:hAnsi="Arial" w:cs="Arial"/>
                <w:b/>
                <w:sz w:val="22"/>
                <w:szCs w:val="22"/>
              </w:rPr>
            </w:pPr>
            <w:r w:rsidRPr="00BC0650">
              <w:rPr>
                <w:rFonts w:ascii="Arial" w:eastAsia="Arial" w:hAnsi="Arial" w:cs="Arial"/>
                <w:b/>
                <w:sz w:val="22"/>
                <w:szCs w:val="22"/>
              </w:rPr>
              <w:t>Локален</w:t>
            </w:r>
            <w:r w:rsidRPr="00BC0650">
              <w:rPr>
                <w:rFonts w:ascii="Arial" w:eastAsia="Arial" w:hAnsi="Arial" w:cs="Arial"/>
                <w:b/>
                <w:spacing w:val="-6"/>
                <w:sz w:val="22"/>
                <w:szCs w:val="22"/>
              </w:rPr>
              <w:t xml:space="preserve"> </w:t>
            </w:r>
            <w:r w:rsidRPr="00BC0650">
              <w:rPr>
                <w:rFonts w:ascii="Arial" w:eastAsia="Arial" w:hAnsi="Arial" w:cs="Arial"/>
                <w:b/>
                <w:sz w:val="22"/>
                <w:szCs w:val="22"/>
              </w:rPr>
              <w:t>акционен</w:t>
            </w:r>
            <w:r w:rsidRPr="00BC0650">
              <w:rPr>
                <w:rFonts w:ascii="Arial" w:eastAsia="Arial" w:hAnsi="Arial" w:cs="Arial"/>
                <w:b/>
                <w:spacing w:val="-3"/>
                <w:sz w:val="22"/>
                <w:szCs w:val="22"/>
              </w:rPr>
              <w:t xml:space="preserve"> </w:t>
            </w:r>
            <w:r w:rsidRPr="00BC0650">
              <w:rPr>
                <w:rFonts w:ascii="Arial" w:eastAsia="Arial" w:hAnsi="Arial" w:cs="Arial"/>
                <w:b/>
                <w:sz w:val="22"/>
                <w:szCs w:val="22"/>
              </w:rPr>
              <w:t>план</w:t>
            </w:r>
            <w:r w:rsidRPr="00BC0650">
              <w:rPr>
                <w:rFonts w:ascii="Arial" w:eastAsia="Arial" w:hAnsi="Arial" w:cs="Arial"/>
                <w:b/>
                <w:spacing w:val="-4"/>
                <w:sz w:val="22"/>
                <w:szCs w:val="22"/>
              </w:rPr>
              <w:t xml:space="preserve"> </w:t>
            </w:r>
            <w:r w:rsidRPr="00BC0650">
              <w:rPr>
                <w:rFonts w:ascii="Arial" w:eastAsia="Arial" w:hAnsi="Arial" w:cs="Arial"/>
                <w:b/>
                <w:sz w:val="22"/>
                <w:szCs w:val="22"/>
              </w:rPr>
              <w:t>за</w:t>
            </w:r>
            <w:r w:rsidRPr="00BC0650">
              <w:rPr>
                <w:rFonts w:ascii="Arial" w:eastAsia="Arial" w:hAnsi="Arial" w:cs="Arial"/>
                <w:b/>
                <w:spacing w:val="-4"/>
                <w:sz w:val="22"/>
                <w:szCs w:val="22"/>
              </w:rPr>
              <w:t xml:space="preserve"> </w:t>
            </w:r>
            <w:r w:rsidRPr="00BC0650">
              <w:rPr>
                <w:rFonts w:ascii="Arial" w:eastAsia="Arial" w:hAnsi="Arial" w:cs="Arial"/>
                <w:b/>
                <w:sz w:val="22"/>
                <w:szCs w:val="22"/>
              </w:rPr>
              <w:t>животна</w:t>
            </w:r>
            <w:r w:rsidRPr="00BC0650">
              <w:rPr>
                <w:rFonts w:ascii="Arial" w:eastAsia="Arial" w:hAnsi="Arial" w:cs="Arial"/>
                <w:b/>
                <w:spacing w:val="-3"/>
                <w:sz w:val="22"/>
                <w:szCs w:val="22"/>
              </w:rPr>
              <w:t xml:space="preserve"> </w:t>
            </w:r>
            <w:r w:rsidRPr="00BC0650">
              <w:rPr>
                <w:rFonts w:ascii="Arial" w:eastAsia="Arial" w:hAnsi="Arial" w:cs="Arial"/>
                <w:b/>
                <w:sz w:val="22"/>
                <w:szCs w:val="22"/>
              </w:rPr>
              <w:t>средина</w:t>
            </w:r>
            <w:r w:rsidRPr="00BC0650">
              <w:rPr>
                <w:rFonts w:ascii="Arial" w:eastAsia="Arial" w:hAnsi="Arial" w:cs="Arial"/>
                <w:b/>
                <w:spacing w:val="-3"/>
                <w:sz w:val="22"/>
                <w:szCs w:val="22"/>
              </w:rPr>
              <w:t xml:space="preserve"> </w:t>
            </w:r>
            <w:r w:rsidRPr="00BC0650">
              <w:rPr>
                <w:rFonts w:ascii="Arial" w:eastAsia="Arial" w:hAnsi="Arial" w:cs="Arial"/>
                <w:b/>
                <w:sz w:val="22"/>
                <w:szCs w:val="22"/>
              </w:rPr>
              <w:t>на</w:t>
            </w:r>
            <w:r w:rsidRPr="00BC0650">
              <w:rPr>
                <w:rFonts w:ascii="Arial" w:eastAsia="Arial" w:hAnsi="Arial" w:cs="Arial"/>
                <w:b/>
                <w:spacing w:val="-3"/>
                <w:sz w:val="22"/>
                <w:szCs w:val="22"/>
              </w:rPr>
              <w:t xml:space="preserve"> </w:t>
            </w:r>
            <w:r w:rsidRPr="00BC0650">
              <w:rPr>
                <w:rFonts w:ascii="Arial" w:eastAsia="Arial" w:hAnsi="Arial" w:cs="Arial"/>
                <w:b/>
                <w:sz w:val="22"/>
                <w:szCs w:val="22"/>
              </w:rPr>
              <w:t>општина</w:t>
            </w:r>
            <w:r w:rsidRPr="00BC0650">
              <w:rPr>
                <w:rFonts w:ascii="Arial" w:eastAsia="Arial" w:hAnsi="Arial" w:cs="Arial"/>
                <w:b/>
                <w:spacing w:val="-2"/>
                <w:sz w:val="22"/>
                <w:szCs w:val="22"/>
              </w:rPr>
              <w:t xml:space="preserve"> Неготино</w:t>
            </w:r>
          </w:p>
        </w:tc>
      </w:tr>
      <w:tr w:rsidR="001A793B" w:rsidRPr="00BC0650" w14:paraId="080F43DC" w14:textId="77777777" w:rsidTr="000A75B9">
        <w:trPr>
          <w:trHeight w:val="306"/>
        </w:trPr>
        <w:tc>
          <w:tcPr>
            <w:tcW w:w="9246" w:type="dxa"/>
            <w:shd w:val="clear" w:color="auto" w:fill="E6EDD4"/>
          </w:tcPr>
          <w:p w14:paraId="1A92AD4E" w14:textId="77777777" w:rsidR="001A793B" w:rsidRPr="00BC0650" w:rsidRDefault="001A793B" w:rsidP="00BC0650">
            <w:pPr>
              <w:widowControl w:val="0"/>
              <w:autoSpaceDE w:val="0"/>
              <w:autoSpaceDN w:val="0"/>
              <w:spacing w:before="53" w:line="276" w:lineRule="auto"/>
              <w:ind w:left="108"/>
              <w:jc w:val="both"/>
              <w:rPr>
                <w:rFonts w:ascii="Arial" w:eastAsia="Arial" w:hAnsi="Arial" w:cs="Arial"/>
                <w:b/>
                <w:sz w:val="22"/>
                <w:szCs w:val="22"/>
              </w:rPr>
            </w:pPr>
            <w:r w:rsidRPr="00BC0650">
              <w:rPr>
                <w:rFonts w:ascii="Arial" w:eastAsia="Arial" w:hAnsi="Arial" w:cs="Arial"/>
                <w:b/>
                <w:sz w:val="22"/>
                <w:szCs w:val="22"/>
              </w:rPr>
              <w:t>Стратегија</w:t>
            </w:r>
            <w:r w:rsidRPr="00BC0650">
              <w:rPr>
                <w:rFonts w:ascii="Arial" w:eastAsia="Arial" w:hAnsi="Arial" w:cs="Arial"/>
                <w:b/>
                <w:spacing w:val="-4"/>
                <w:sz w:val="22"/>
                <w:szCs w:val="22"/>
              </w:rPr>
              <w:t xml:space="preserve"> </w:t>
            </w:r>
            <w:r w:rsidRPr="00BC0650">
              <w:rPr>
                <w:rFonts w:ascii="Arial" w:eastAsia="Arial" w:hAnsi="Arial" w:cs="Arial"/>
                <w:b/>
                <w:sz w:val="22"/>
                <w:szCs w:val="22"/>
              </w:rPr>
              <w:t>за</w:t>
            </w:r>
            <w:r w:rsidRPr="00BC0650">
              <w:rPr>
                <w:rFonts w:ascii="Arial" w:eastAsia="Arial" w:hAnsi="Arial" w:cs="Arial"/>
                <w:b/>
                <w:spacing w:val="-2"/>
                <w:sz w:val="22"/>
                <w:szCs w:val="22"/>
              </w:rPr>
              <w:t xml:space="preserve"> </w:t>
            </w:r>
            <w:r w:rsidRPr="00BC0650">
              <w:rPr>
                <w:rFonts w:ascii="Arial" w:eastAsia="Arial" w:hAnsi="Arial" w:cs="Arial"/>
                <w:b/>
                <w:sz w:val="22"/>
                <w:szCs w:val="22"/>
              </w:rPr>
              <w:t>Локален</w:t>
            </w:r>
            <w:r w:rsidRPr="00BC0650">
              <w:rPr>
                <w:rFonts w:ascii="Arial" w:eastAsia="Arial" w:hAnsi="Arial" w:cs="Arial"/>
                <w:b/>
                <w:spacing w:val="40"/>
                <w:sz w:val="22"/>
                <w:szCs w:val="22"/>
              </w:rPr>
              <w:t xml:space="preserve"> </w:t>
            </w:r>
            <w:r w:rsidRPr="00BC0650">
              <w:rPr>
                <w:rFonts w:ascii="Arial" w:eastAsia="Arial" w:hAnsi="Arial" w:cs="Arial"/>
                <w:b/>
                <w:sz w:val="22"/>
                <w:szCs w:val="22"/>
              </w:rPr>
              <w:t>развој</w:t>
            </w:r>
            <w:r w:rsidRPr="00BC0650">
              <w:rPr>
                <w:rFonts w:ascii="Arial" w:eastAsia="Arial" w:hAnsi="Arial" w:cs="Arial"/>
                <w:b/>
                <w:spacing w:val="-4"/>
                <w:sz w:val="22"/>
                <w:szCs w:val="22"/>
              </w:rPr>
              <w:t xml:space="preserve"> </w:t>
            </w:r>
            <w:r w:rsidRPr="00BC0650">
              <w:rPr>
                <w:rFonts w:ascii="Arial" w:eastAsia="Arial" w:hAnsi="Arial" w:cs="Arial"/>
                <w:b/>
                <w:sz w:val="22"/>
                <w:szCs w:val="22"/>
              </w:rPr>
              <w:t>на</w:t>
            </w:r>
            <w:r w:rsidRPr="00BC0650">
              <w:rPr>
                <w:rFonts w:ascii="Arial" w:eastAsia="Arial" w:hAnsi="Arial" w:cs="Arial"/>
                <w:b/>
                <w:spacing w:val="-3"/>
                <w:sz w:val="22"/>
                <w:szCs w:val="22"/>
              </w:rPr>
              <w:t xml:space="preserve"> </w:t>
            </w:r>
            <w:r w:rsidRPr="00BC0650">
              <w:rPr>
                <w:rFonts w:ascii="Arial" w:eastAsia="Arial" w:hAnsi="Arial" w:cs="Arial"/>
                <w:b/>
                <w:sz w:val="22"/>
                <w:szCs w:val="22"/>
              </w:rPr>
              <w:t>општина</w:t>
            </w:r>
            <w:r w:rsidRPr="00BC0650">
              <w:rPr>
                <w:rFonts w:ascii="Arial" w:eastAsia="Arial" w:hAnsi="Arial" w:cs="Arial"/>
                <w:b/>
                <w:spacing w:val="-3"/>
                <w:sz w:val="22"/>
                <w:szCs w:val="22"/>
              </w:rPr>
              <w:t xml:space="preserve"> </w:t>
            </w:r>
            <w:r w:rsidRPr="00BC0650">
              <w:rPr>
                <w:rFonts w:ascii="Arial" w:eastAsia="Arial" w:hAnsi="Arial" w:cs="Arial"/>
                <w:b/>
                <w:spacing w:val="-2"/>
                <w:sz w:val="22"/>
                <w:szCs w:val="22"/>
              </w:rPr>
              <w:t>Неготино</w:t>
            </w:r>
          </w:p>
        </w:tc>
      </w:tr>
    </w:tbl>
    <w:p w14:paraId="4CAAFD14" w14:textId="77777777" w:rsidR="001A793B" w:rsidRPr="00BC0650" w:rsidRDefault="001A793B" w:rsidP="00BC0650">
      <w:pPr>
        <w:widowControl w:val="0"/>
        <w:autoSpaceDE w:val="0"/>
        <w:autoSpaceDN w:val="0"/>
        <w:spacing w:before="115" w:line="276" w:lineRule="auto"/>
        <w:ind w:left="220" w:right="216"/>
        <w:jc w:val="both"/>
        <w:rPr>
          <w:rFonts w:ascii="Arial" w:eastAsia="Arial" w:hAnsi="Arial" w:cs="Arial"/>
          <w:sz w:val="22"/>
          <w:szCs w:val="22"/>
          <w:lang w:val="mk-MK"/>
        </w:rPr>
      </w:pPr>
    </w:p>
    <w:tbl>
      <w:tblPr>
        <w:tblW w:w="0" w:type="auto"/>
        <w:tblInd w:w="119" w:type="dxa"/>
        <w:tblLayout w:type="fixed"/>
        <w:tblCellMar>
          <w:left w:w="0" w:type="dxa"/>
          <w:right w:w="0" w:type="dxa"/>
        </w:tblCellMar>
        <w:tblLook w:val="01E0" w:firstRow="1" w:lastRow="1" w:firstColumn="1" w:lastColumn="1" w:noHBand="0" w:noVBand="0"/>
      </w:tblPr>
      <w:tblGrid>
        <w:gridCol w:w="9246"/>
      </w:tblGrid>
      <w:tr w:rsidR="001A793B" w:rsidRPr="00BC0650" w14:paraId="7B715EB8" w14:textId="77777777" w:rsidTr="000A75B9">
        <w:trPr>
          <w:trHeight w:val="318"/>
        </w:trPr>
        <w:tc>
          <w:tcPr>
            <w:tcW w:w="9246" w:type="dxa"/>
            <w:tcBorders>
              <w:bottom w:val="single" w:sz="12" w:space="0" w:color="FFFFFF"/>
            </w:tcBorders>
            <w:shd w:val="clear" w:color="auto" w:fill="7D9C40"/>
          </w:tcPr>
          <w:p w14:paraId="56BBBDE8" w14:textId="77777777" w:rsidR="001A793B" w:rsidRPr="00BC0650" w:rsidRDefault="001A793B" w:rsidP="00BC0650">
            <w:pPr>
              <w:widowControl w:val="0"/>
              <w:autoSpaceDE w:val="0"/>
              <w:autoSpaceDN w:val="0"/>
              <w:spacing w:before="45" w:line="276" w:lineRule="auto"/>
              <w:ind w:right="4"/>
              <w:jc w:val="both"/>
              <w:rPr>
                <w:rFonts w:ascii="Arial" w:eastAsia="Arial" w:hAnsi="Arial" w:cs="Arial"/>
                <w:b/>
                <w:sz w:val="22"/>
                <w:szCs w:val="22"/>
              </w:rPr>
            </w:pPr>
            <w:r w:rsidRPr="00BC0650">
              <w:rPr>
                <w:rFonts w:ascii="Arial" w:eastAsia="Arial" w:hAnsi="Arial" w:cs="Arial"/>
                <w:b/>
                <w:sz w:val="22"/>
                <w:szCs w:val="22"/>
              </w:rPr>
              <w:t>Национални</w:t>
            </w:r>
            <w:r w:rsidRPr="00BC0650">
              <w:rPr>
                <w:rFonts w:ascii="Arial" w:eastAsia="Arial" w:hAnsi="Arial" w:cs="Arial"/>
                <w:b/>
                <w:spacing w:val="-7"/>
                <w:sz w:val="22"/>
                <w:szCs w:val="22"/>
              </w:rPr>
              <w:t xml:space="preserve"> </w:t>
            </w:r>
            <w:r w:rsidRPr="00BC0650">
              <w:rPr>
                <w:rFonts w:ascii="Arial" w:eastAsia="Arial" w:hAnsi="Arial" w:cs="Arial"/>
                <w:b/>
                <w:sz w:val="22"/>
                <w:szCs w:val="22"/>
              </w:rPr>
              <w:t>планови,</w:t>
            </w:r>
            <w:r w:rsidRPr="00BC0650">
              <w:rPr>
                <w:rFonts w:ascii="Arial" w:eastAsia="Arial" w:hAnsi="Arial" w:cs="Arial"/>
                <w:b/>
                <w:spacing w:val="-8"/>
                <w:sz w:val="22"/>
                <w:szCs w:val="22"/>
              </w:rPr>
              <w:t xml:space="preserve"> </w:t>
            </w:r>
            <w:r w:rsidRPr="00BC0650">
              <w:rPr>
                <w:rFonts w:ascii="Arial" w:eastAsia="Arial" w:hAnsi="Arial" w:cs="Arial"/>
                <w:b/>
                <w:sz w:val="22"/>
                <w:szCs w:val="22"/>
              </w:rPr>
              <w:t>програми</w:t>
            </w:r>
            <w:r w:rsidRPr="00BC0650">
              <w:rPr>
                <w:rFonts w:ascii="Arial" w:eastAsia="Arial" w:hAnsi="Arial" w:cs="Arial"/>
                <w:b/>
                <w:spacing w:val="-8"/>
                <w:sz w:val="22"/>
                <w:szCs w:val="22"/>
              </w:rPr>
              <w:t xml:space="preserve"> </w:t>
            </w:r>
            <w:r w:rsidRPr="00BC0650">
              <w:rPr>
                <w:rFonts w:ascii="Arial" w:eastAsia="Arial" w:hAnsi="Arial" w:cs="Arial"/>
                <w:b/>
                <w:sz w:val="22"/>
                <w:szCs w:val="22"/>
              </w:rPr>
              <w:t>и</w:t>
            </w:r>
            <w:r w:rsidRPr="00BC0650">
              <w:rPr>
                <w:rFonts w:ascii="Arial" w:eastAsia="Arial" w:hAnsi="Arial" w:cs="Arial"/>
                <w:b/>
                <w:spacing w:val="-7"/>
                <w:sz w:val="22"/>
                <w:szCs w:val="22"/>
              </w:rPr>
              <w:t xml:space="preserve"> </w:t>
            </w:r>
            <w:r w:rsidRPr="00BC0650">
              <w:rPr>
                <w:rFonts w:ascii="Arial" w:eastAsia="Arial" w:hAnsi="Arial" w:cs="Arial"/>
                <w:b/>
                <w:spacing w:val="-2"/>
                <w:sz w:val="22"/>
                <w:szCs w:val="22"/>
              </w:rPr>
              <w:t>стратегии</w:t>
            </w:r>
          </w:p>
        </w:tc>
      </w:tr>
      <w:tr w:rsidR="001A793B" w:rsidRPr="00BC0650" w14:paraId="3F0C92D9" w14:textId="77777777" w:rsidTr="000A75B9">
        <w:trPr>
          <w:trHeight w:val="321"/>
        </w:trPr>
        <w:tc>
          <w:tcPr>
            <w:tcW w:w="9246" w:type="dxa"/>
            <w:tcBorders>
              <w:top w:val="single" w:sz="12" w:space="0" w:color="FFFFFF"/>
            </w:tcBorders>
            <w:shd w:val="clear" w:color="auto" w:fill="E4DFEB"/>
          </w:tcPr>
          <w:p w14:paraId="474BB932" w14:textId="77777777" w:rsidR="001A793B" w:rsidRPr="00BC0650" w:rsidRDefault="001A793B" w:rsidP="00BC0650">
            <w:pPr>
              <w:widowControl w:val="0"/>
              <w:autoSpaceDE w:val="0"/>
              <w:autoSpaceDN w:val="0"/>
              <w:spacing w:before="65" w:line="276" w:lineRule="auto"/>
              <w:ind w:left="108"/>
              <w:jc w:val="both"/>
              <w:rPr>
                <w:rFonts w:ascii="Arial" w:eastAsia="Arial" w:hAnsi="Arial" w:cs="Arial"/>
                <w:b/>
                <w:sz w:val="22"/>
                <w:szCs w:val="22"/>
              </w:rPr>
            </w:pPr>
            <w:r w:rsidRPr="00BC0650">
              <w:rPr>
                <w:rFonts w:ascii="Arial" w:eastAsia="Arial" w:hAnsi="Arial" w:cs="Arial"/>
                <w:b/>
                <w:sz w:val="22"/>
                <w:szCs w:val="22"/>
              </w:rPr>
              <w:t>Просторен</w:t>
            </w:r>
            <w:r w:rsidRPr="00BC0650">
              <w:rPr>
                <w:rFonts w:ascii="Arial" w:eastAsia="Arial" w:hAnsi="Arial" w:cs="Arial"/>
                <w:b/>
                <w:spacing w:val="-3"/>
                <w:sz w:val="22"/>
                <w:szCs w:val="22"/>
              </w:rPr>
              <w:t xml:space="preserve"> </w:t>
            </w:r>
            <w:r w:rsidRPr="00BC0650">
              <w:rPr>
                <w:rFonts w:ascii="Arial" w:eastAsia="Arial" w:hAnsi="Arial" w:cs="Arial"/>
                <w:b/>
                <w:sz w:val="22"/>
                <w:szCs w:val="22"/>
              </w:rPr>
              <w:t>План</w:t>
            </w:r>
            <w:r w:rsidRPr="00BC0650">
              <w:rPr>
                <w:rFonts w:ascii="Arial" w:eastAsia="Arial" w:hAnsi="Arial" w:cs="Arial"/>
                <w:b/>
                <w:spacing w:val="-3"/>
                <w:sz w:val="22"/>
                <w:szCs w:val="22"/>
              </w:rPr>
              <w:t xml:space="preserve"> </w:t>
            </w:r>
            <w:r w:rsidRPr="00BC0650">
              <w:rPr>
                <w:rFonts w:ascii="Arial" w:eastAsia="Arial" w:hAnsi="Arial" w:cs="Arial"/>
                <w:b/>
                <w:sz w:val="22"/>
                <w:szCs w:val="22"/>
              </w:rPr>
              <w:t>на</w:t>
            </w:r>
            <w:r w:rsidRPr="00BC0650">
              <w:rPr>
                <w:rFonts w:ascii="Arial" w:eastAsia="Arial" w:hAnsi="Arial" w:cs="Arial"/>
                <w:b/>
                <w:spacing w:val="-2"/>
                <w:sz w:val="22"/>
                <w:szCs w:val="22"/>
              </w:rPr>
              <w:t xml:space="preserve"> </w:t>
            </w:r>
            <w:r w:rsidRPr="00BC0650">
              <w:rPr>
                <w:rFonts w:ascii="Arial" w:eastAsia="Arial" w:hAnsi="Arial" w:cs="Arial"/>
                <w:b/>
                <w:spacing w:val="-5"/>
                <w:sz w:val="22"/>
                <w:szCs w:val="22"/>
              </w:rPr>
              <w:t>РМ</w:t>
            </w:r>
          </w:p>
        </w:tc>
      </w:tr>
      <w:tr w:rsidR="001A793B" w:rsidRPr="00BC0650" w14:paraId="6CFC4321" w14:textId="77777777" w:rsidTr="000A75B9">
        <w:trPr>
          <w:trHeight w:val="319"/>
        </w:trPr>
        <w:tc>
          <w:tcPr>
            <w:tcW w:w="9246" w:type="dxa"/>
            <w:shd w:val="clear" w:color="auto" w:fill="F1EEF6"/>
          </w:tcPr>
          <w:p w14:paraId="606A66F2"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Водостопанска</w:t>
            </w:r>
            <w:r w:rsidRPr="00BC0650">
              <w:rPr>
                <w:rFonts w:ascii="Arial" w:eastAsia="Arial" w:hAnsi="Arial" w:cs="Arial"/>
                <w:b/>
                <w:spacing w:val="-5"/>
                <w:sz w:val="22"/>
                <w:szCs w:val="22"/>
              </w:rPr>
              <w:t xml:space="preserve"> </w:t>
            </w:r>
            <w:r w:rsidRPr="00BC0650">
              <w:rPr>
                <w:rFonts w:ascii="Arial" w:eastAsia="Arial" w:hAnsi="Arial" w:cs="Arial"/>
                <w:b/>
                <w:sz w:val="22"/>
                <w:szCs w:val="22"/>
              </w:rPr>
              <w:t>основа</w:t>
            </w:r>
            <w:r w:rsidRPr="00BC0650">
              <w:rPr>
                <w:rFonts w:ascii="Arial" w:eastAsia="Arial" w:hAnsi="Arial" w:cs="Arial"/>
                <w:b/>
                <w:spacing w:val="-4"/>
                <w:sz w:val="22"/>
                <w:szCs w:val="22"/>
              </w:rPr>
              <w:t xml:space="preserve"> </w:t>
            </w:r>
            <w:r w:rsidRPr="00BC0650">
              <w:rPr>
                <w:rFonts w:ascii="Arial" w:eastAsia="Arial" w:hAnsi="Arial" w:cs="Arial"/>
                <w:b/>
                <w:sz w:val="22"/>
                <w:szCs w:val="22"/>
              </w:rPr>
              <w:t>на</w:t>
            </w:r>
            <w:r w:rsidRPr="00BC0650">
              <w:rPr>
                <w:rFonts w:ascii="Arial" w:eastAsia="Arial" w:hAnsi="Arial" w:cs="Arial"/>
                <w:b/>
                <w:spacing w:val="-6"/>
                <w:sz w:val="22"/>
                <w:szCs w:val="22"/>
              </w:rPr>
              <w:t xml:space="preserve"> </w:t>
            </w:r>
            <w:r w:rsidRPr="00BC0650">
              <w:rPr>
                <w:rFonts w:ascii="Arial" w:eastAsia="Arial" w:hAnsi="Arial" w:cs="Arial"/>
                <w:b/>
                <w:spacing w:val="-5"/>
                <w:sz w:val="22"/>
                <w:szCs w:val="22"/>
              </w:rPr>
              <w:t>РМ</w:t>
            </w:r>
          </w:p>
        </w:tc>
      </w:tr>
      <w:tr w:rsidR="001A793B" w:rsidRPr="00BC0650" w14:paraId="63F07272" w14:textId="77777777" w:rsidTr="000A75B9">
        <w:trPr>
          <w:trHeight w:val="319"/>
        </w:trPr>
        <w:tc>
          <w:tcPr>
            <w:tcW w:w="9246" w:type="dxa"/>
            <w:shd w:val="clear" w:color="auto" w:fill="E4DFEB"/>
          </w:tcPr>
          <w:p w14:paraId="24A83470"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Планска</w:t>
            </w:r>
            <w:r w:rsidRPr="00BC0650">
              <w:rPr>
                <w:rFonts w:ascii="Arial" w:eastAsia="Arial" w:hAnsi="Arial" w:cs="Arial"/>
                <w:b/>
                <w:spacing w:val="-4"/>
                <w:sz w:val="22"/>
                <w:szCs w:val="22"/>
              </w:rPr>
              <w:t xml:space="preserve"> </w:t>
            </w:r>
            <w:r w:rsidRPr="00BC0650">
              <w:rPr>
                <w:rFonts w:ascii="Arial" w:eastAsia="Arial" w:hAnsi="Arial" w:cs="Arial"/>
                <w:b/>
                <w:sz w:val="22"/>
                <w:szCs w:val="22"/>
              </w:rPr>
              <w:t>Програма</w:t>
            </w:r>
            <w:r w:rsidRPr="00BC0650">
              <w:rPr>
                <w:rFonts w:ascii="Arial" w:eastAsia="Arial" w:hAnsi="Arial" w:cs="Arial"/>
                <w:b/>
                <w:spacing w:val="-3"/>
                <w:sz w:val="22"/>
                <w:szCs w:val="22"/>
              </w:rPr>
              <w:t xml:space="preserve"> </w:t>
            </w:r>
            <w:r w:rsidRPr="00BC0650">
              <w:rPr>
                <w:rFonts w:ascii="Arial" w:eastAsia="Arial" w:hAnsi="Arial" w:cs="Arial"/>
                <w:b/>
                <w:sz w:val="22"/>
                <w:szCs w:val="22"/>
              </w:rPr>
              <w:t>за</w:t>
            </w:r>
            <w:r w:rsidRPr="00BC0650">
              <w:rPr>
                <w:rFonts w:ascii="Arial" w:eastAsia="Arial" w:hAnsi="Arial" w:cs="Arial"/>
                <w:b/>
                <w:spacing w:val="-2"/>
                <w:sz w:val="22"/>
                <w:szCs w:val="22"/>
              </w:rPr>
              <w:t xml:space="preserve"> </w:t>
            </w:r>
            <w:r w:rsidRPr="00BC0650">
              <w:rPr>
                <w:rFonts w:ascii="Arial" w:eastAsia="Arial" w:hAnsi="Arial" w:cs="Arial"/>
                <w:b/>
                <w:sz w:val="22"/>
                <w:szCs w:val="22"/>
              </w:rPr>
              <w:t>изградба</w:t>
            </w:r>
            <w:r w:rsidRPr="00BC0650">
              <w:rPr>
                <w:rFonts w:ascii="Arial" w:eastAsia="Arial" w:hAnsi="Arial" w:cs="Arial"/>
                <w:b/>
                <w:spacing w:val="-2"/>
                <w:sz w:val="22"/>
                <w:szCs w:val="22"/>
              </w:rPr>
              <w:t xml:space="preserve"> </w:t>
            </w:r>
            <w:r w:rsidRPr="00BC0650">
              <w:rPr>
                <w:rFonts w:ascii="Arial" w:eastAsia="Arial" w:hAnsi="Arial" w:cs="Arial"/>
                <w:b/>
                <w:sz w:val="22"/>
                <w:szCs w:val="22"/>
              </w:rPr>
              <w:t>на</w:t>
            </w:r>
            <w:r w:rsidRPr="00BC0650">
              <w:rPr>
                <w:rFonts w:ascii="Arial" w:eastAsia="Arial" w:hAnsi="Arial" w:cs="Arial"/>
                <w:b/>
                <w:spacing w:val="-2"/>
                <w:sz w:val="22"/>
                <w:szCs w:val="22"/>
              </w:rPr>
              <w:t xml:space="preserve"> </w:t>
            </w:r>
            <w:r w:rsidRPr="00BC0650">
              <w:rPr>
                <w:rFonts w:ascii="Arial" w:eastAsia="Arial" w:hAnsi="Arial" w:cs="Arial"/>
                <w:b/>
                <w:sz w:val="22"/>
                <w:szCs w:val="22"/>
              </w:rPr>
              <w:t>100</w:t>
            </w:r>
            <w:r w:rsidRPr="00BC0650">
              <w:rPr>
                <w:rFonts w:ascii="Arial" w:eastAsia="Arial" w:hAnsi="Arial" w:cs="Arial"/>
                <w:b/>
                <w:spacing w:val="-2"/>
                <w:sz w:val="22"/>
                <w:szCs w:val="22"/>
              </w:rPr>
              <w:t xml:space="preserve"> </w:t>
            </w:r>
            <w:r w:rsidRPr="00BC0650">
              <w:rPr>
                <w:rFonts w:ascii="Arial" w:eastAsia="Arial" w:hAnsi="Arial" w:cs="Arial"/>
                <w:b/>
                <w:sz w:val="22"/>
                <w:szCs w:val="22"/>
              </w:rPr>
              <w:t>винарии</w:t>
            </w:r>
            <w:r w:rsidRPr="00BC0650">
              <w:rPr>
                <w:rFonts w:ascii="Arial" w:eastAsia="Arial" w:hAnsi="Arial" w:cs="Arial"/>
                <w:b/>
                <w:spacing w:val="-2"/>
                <w:sz w:val="22"/>
                <w:szCs w:val="22"/>
              </w:rPr>
              <w:t xml:space="preserve"> </w:t>
            </w:r>
            <w:r w:rsidRPr="00BC0650">
              <w:rPr>
                <w:rFonts w:ascii="Arial" w:eastAsia="Arial" w:hAnsi="Arial" w:cs="Arial"/>
                <w:b/>
                <w:sz w:val="22"/>
                <w:szCs w:val="22"/>
              </w:rPr>
              <w:t>на</w:t>
            </w:r>
            <w:r w:rsidRPr="00BC0650">
              <w:rPr>
                <w:rFonts w:ascii="Arial" w:eastAsia="Arial" w:hAnsi="Arial" w:cs="Arial"/>
                <w:b/>
                <w:spacing w:val="-2"/>
                <w:sz w:val="22"/>
                <w:szCs w:val="22"/>
              </w:rPr>
              <w:t xml:space="preserve"> </w:t>
            </w:r>
            <w:r w:rsidRPr="00BC0650">
              <w:rPr>
                <w:rFonts w:ascii="Arial" w:eastAsia="Arial" w:hAnsi="Arial" w:cs="Arial"/>
                <w:b/>
                <w:sz w:val="22"/>
                <w:szCs w:val="22"/>
              </w:rPr>
              <w:t>земјиште</w:t>
            </w:r>
            <w:r w:rsidRPr="00BC0650">
              <w:rPr>
                <w:rFonts w:ascii="Arial" w:eastAsia="Arial" w:hAnsi="Arial" w:cs="Arial"/>
                <w:b/>
                <w:spacing w:val="-2"/>
                <w:sz w:val="22"/>
                <w:szCs w:val="22"/>
              </w:rPr>
              <w:t xml:space="preserve"> </w:t>
            </w:r>
            <w:r w:rsidRPr="00BC0650">
              <w:rPr>
                <w:rFonts w:ascii="Arial" w:eastAsia="Arial" w:hAnsi="Arial" w:cs="Arial"/>
                <w:b/>
                <w:sz w:val="22"/>
                <w:szCs w:val="22"/>
              </w:rPr>
              <w:t>на</w:t>
            </w:r>
            <w:r w:rsidRPr="00BC0650">
              <w:rPr>
                <w:rFonts w:ascii="Arial" w:eastAsia="Arial" w:hAnsi="Arial" w:cs="Arial"/>
                <w:b/>
                <w:spacing w:val="-2"/>
                <w:sz w:val="22"/>
                <w:szCs w:val="22"/>
              </w:rPr>
              <w:t xml:space="preserve"> </w:t>
            </w:r>
            <w:r w:rsidRPr="00BC0650">
              <w:rPr>
                <w:rFonts w:ascii="Arial" w:eastAsia="Arial" w:hAnsi="Arial" w:cs="Arial"/>
                <w:b/>
                <w:sz w:val="22"/>
                <w:szCs w:val="22"/>
              </w:rPr>
              <w:t>РМ,</w:t>
            </w:r>
            <w:r w:rsidRPr="00BC0650">
              <w:rPr>
                <w:rFonts w:ascii="Arial" w:eastAsia="Arial" w:hAnsi="Arial" w:cs="Arial"/>
                <w:b/>
                <w:spacing w:val="-2"/>
                <w:sz w:val="22"/>
                <w:szCs w:val="22"/>
              </w:rPr>
              <w:t xml:space="preserve"> </w:t>
            </w:r>
            <w:r w:rsidRPr="00BC0650">
              <w:rPr>
                <w:rFonts w:ascii="Arial" w:eastAsia="Arial" w:hAnsi="Arial" w:cs="Arial"/>
                <w:b/>
                <w:sz w:val="22"/>
                <w:szCs w:val="22"/>
              </w:rPr>
              <w:t>I</w:t>
            </w:r>
            <w:r w:rsidRPr="00BC0650">
              <w:rPr>
                <w:rFonts w:ascii="Arial" w:eastAsia="Arial" w:hAnsi="Arial" w:cs="Arial"/>
                <w:b/>
                <w:spacing w:val="-2"/>
                <w:sz w:val="22"/>
                <w:szCs w:val="22"/>
              </w:rPr>
              <w:t xml:space="preserve"> </w:t>
            </w:r>
            <w:r w:rsidRPr="00BC0650">
              <w:rPr>
                <w:rFonts w:ascii="Arial" w:eastAsia="Arial" w:hAnsi="Arial" w:cs="Arial"/>
                <w:b/>
                <w:spacing w:val="-4"/>
                <w:sz w:val="22"/>
                <w:szCs w:val="22"/>
              </w:rPr>
              <w:t>фаза</w:t>
            </w:r>
          </w:p>
        </w:tc>
      </w:tr>
      <w:tr w:rsidR="001A793B" w:rsidRPr="00BC0650" w14:paraId="7101FD2B" w14:textId="77777777" w:rsidTr="000A75B9">
        <w:trPr>
          <w:trHeight w:val="321"/>
        </w:trPr>
        <w:tc>
          <w:tcPr>
            <w:tcW w:w="9246" w:type="dxa"/>
            <w:shd w:val="clear" w:color="auto" w:fill="F1EEF6"/>
          </w:tcPr>
          <w:p w14:paraId="1A635D60"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Нацрт</w:t>
            </w:r>
            <w:r w:rsidRPr="00BC0650">
              <w:rPr>
                <w:rFonts w:ascii="Arial" w:eastAsia="Arial" w:hAnsi="Arial" w:cs="Arial"/>
                <w:b/>
                <w:spacing w:val="-8"/>
                <w:sz w:val="22"/>
                <w:szCs w:val="22"/>
              </w:rPr>
              <w:t xml:space="preserve"> </w:t>
            </w:r>
            <w:r w:rsidRPr="00BC0650">
              <w:rPr>
                <w:rFonts w:ascii="Arial" w:eastAsia="Arial" w:hAnsi="Arial" w:cs="Arial"/>
                <w:b/>
                <w:sz w:val="22"/>
                <w:szCs w:val="22"/>
              </w:rPr>
              <w:t>Стратегија</w:t>
            </w:r>
            <w:r w:rsidRPr="00BC0650">
              <w:rPr>
                <w:rFonts w:ascii="Arial" w:eastAsia="Arial" w:hAnsi="Arial" w:cs="Arial"/>
                <w:b/>
                <w:spacing w:val="-2"/>
                <w:sz w:val="22"/>
                <w:szCs w:val="22"/>
              </w:rPr>
              <w:t xml:space="preserve"> </w:t>
            </w:r>
            <w:r w:rsidRPr="00BC0650">
              <w:rPr>
                <w:rFonts w:ascii="Arial" w:eastAsia="Arial" w:hAnsi="Arial" w:cs="Arial"/>
                <w:b/>
                <w:sz w:val="22"/>
                <w:szCs w:val="22"/>
              </w:rPr>
              <w:t>за</w:t>
            </w:r>
            <w:r w:rsidRPr="00BC0650">
              <w:rPr>
                <w:rFonts w:ascii="Arial" w:eastAsia="Arial" w:hAnsi="Arial" w:cs="Arial"/>
                <w:b/>
                <w:spacing w:val="-3"/>
                <w:sz w:val="22"/>
                <w:szCs w:val="22"/>
              </w:rPr>
              <w:t xml:space="preserve"> </w:t>
            </w:r>
            <w:r w:rsidRPr="00BC0650">
              <w:rPr>
                <w:rFonts w:ascii="Arial" w:eastAsia="Arial" w:hAnsi="Arial" w:cs="Arial"/>
                <w:b/>
                <w:sz w:val="22"/>
                <w:szCs w:val="22"/>
              </w:rPr>
              <w:t>лозарство</w:t>
            </w:r>
            <w:r w:rsidRPr="00BC0650">
              <w:rPr>
                <w:rFonts w:ascii="Arial" w:eastAsia="Arial" w:hAnsi="Arial" w:cs="Arial"/>
                <w:b/>
                <w:spacing w:val="-2"/>
                <w:sz w:val="22"/>
                <w:szCs w:val="22"/>
              </w:rPr>
              <w:t xml:space="preserve"> </w:t>
            </w:r>
            <w:r w:rsidRPr="00BC0650">
              <w:rPr>
                <w:rFonts w:ascii="Arial" w:eastAsia="Arial" w:hAnsi="Arial" w:cs="Arial"/>
                <w:b/>
                <w:sz w:val="22"/>
                <w:szCs w:val="22"/>
              </w:rPr>
              <w:t>и</w:t>
            </w:r>
            <w:r w:rsidRPr="00BC0650">
              <w:rPr>
                <w:rFonts w:ascii="Arial" w:eastAsia="Arial" w:hAnsi="Arial" w:cs="Arial"/>
                <w:b/>
                <w:spacing w:val="-2"/>
                <w:sz w:val="22"/>
                <w:szCs w:val="22"/>
              </w:rPr>
              <w:t xml:space="preserve"> винарство</w:t>
            </w:r>
          </w:p>
        </w:tc>
      </w:tr>
      <w:tr w:rsidR="001A793B" w:rsidRPr="00BC0650" w14:paraId="49D0FD06" w14:textId="77777777" w:rsidTr="000A75B9">
        <w:trPr>
          <w:trHeight w:val="319"/>
        </w:trPr>
        <w:tc>
          <w:tcPr>
            <w:tcW w:w="9246" w:type="dxa"/>
            <w:shd w:val="clear" w:color="auto" w:fill="E4DFEB"/>
          </w:tcPr>
          <w:p w14:paraId="745A5DE5"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Национална</w:t>
            </w:r>
            <w:r w:rsidRPr="00BC0650">
              <w:rPr>
                <w:rFonts w:ascii="Arial" w:eastAsia="Arial" w:hAnsi="Arial" w:cs="Arial"/>
                <w:b/>
                <w:spacing w:val="-4"/>
                <w:sz w:val="22"/>
                <w:szCs w:val="22"/>
              </w:rPr>
              <w:t xml:space="preserve"> </w:t>
            </w:r>
            <w:r w:rsidRPr="00BC0650">
              <w:rPr>
                <w:rFonts w:ascii="Arial" w:eastAsia="Arial" w:hAnsi="Arial" w:cs="Arial"/>
                <w:b/>
                <w:sz w:val="22"/>
                <w:szCs w:val="22"/>
              </w:rPr>
              <w:t>Програма</w:t>
            </w:r>
            <w:r w:rsidRPr="00BC0650">
              <w:rPr>
                <w:rFonts w:ascii="Arial" w:eastAsia="Arial" w:hAnsi="Arial" w:cs="Arial"/>
                <w:b/>
                <w:spacing w:val="-4"/>
                <w:sz w:val="22"/>
                <w:szCs w:val="22"/>
              </w:rPr>
              <w:t xml:space="preserve"> </w:t>
            </w:r>
            <w:r w:rsidRPr="00BC0650">
              <w:rPr>
                <w:rFonts w:ascii="Arial" w:eastAsia="Arial" w:hAnsi="Arial" w:cs="Arial"/>
                <w:b/>
                <w:sz w:val="22"/>
                <w:szCs w:val="22"/>
              </w:rPr>
              <w:t>за</w:t>
            </w:r>
            <w:r w:rsidRPr="00BC0650">
              <w:rPr>
                <w:rFonts w:ascii="Arial" w:eastAsia="Arial" w:hAnsi="Arial" w:cs="Arial"/>
                <w:b/>
                <w:spacing w:val="-4"/>
                <w:sz w:val="22"/>
                <w:szCs w:val="22"/>
              </w:rPr>
              <w:t xml:space="preserve"> </w:t>
            </w:r>
            <w:r w:rsidRPr="00BC0650">
              <w:rPr>
                <w:rFonts w:ascii="Arial" w:eastAsia="Arial" w:hAnsi="Arial" w:cs="Arial"/>
                <w:b/>
                <w:sz w:val="22"/>
                <w:szCs w:val="22"/>
              </w:rPr>
              <w:t>земјоделство</w:t>
            </w:r>
            <w:r w:rsidRPr="00BC0650">
              <w:rPr>
                <w:rFonts w:ascii="Arial" w:eastAsia="Arial" w:hAnsi="Arial" w:cs="Arial"/>
                <w:b/>
                <w:spacing w:val="-3"/>
                <w:sz w:val="22"/>
                <w:szCs w:val="22"/>
              </w:rPr>
              <w:t xml:space="preserve"> </w:t>
            </w:r>
            <w:r w:rsidRPr="00BC0650">
              <w:rPr>
                <w:rFonts w:ascii="Arial" w:eastAsia="Arial" w:hAnsi="Arial" w:cs="Arial"/>
                <w:b/>
                <w:sz w:val="22"/>
                <w:szCs w:val="22"/>
              </w:rPr>
              <w:t>и</w:t>
            </w:r>
            <w:r w:rsidRPr="00BC0650">
              <w:rPr>
                <w:rFonts w:ascii="Arial" w:eastAsia="Arial" w:hAnsi="Arial" w:cs="Arial"/>
                <w:b/>
                <w:spacing w:val="-4"/>
                <w:sz w:val="22"/>
                <w:szCs w:val="22"/>
              </w:rPr>
              <w:t xml:space="preserve"> </w:t>
            </w:r>
            <w:r w:rsidRPr="00BC0650">
              <w:rPr>
                <w:rFonts w:ascii="Arial" w:eastAsia="Arial" w:hAnsi="Arial" w:cs="Arial"/>
                <w:b/>
                <w:sz w:val="22"/>
                <w:szCs w:val="22"/>
              </w:rPr>
              <w:t>рурален</w:t>
            </w:r>
            <w:r w:rsidRPr="00BC0650">
              <w:rPr>
                <w:rFonts w:ascii="Arial" w:eastAsia="Arial" w:hAnsi="Arial" w:cs="Arial"/>
                <w:b/>
                <w:spacing w:val="-4"/>
                <w:sz w:val="22"/>
                <w:szCs w:val="22"/>
              </w:rPr>
              <w:t xml:space="preserve"> </w:t>
            </w:r>
            <w:r w:rsidRPr="00BC0650">
              <w:rPr>
                <w:rFonts w:ascii="Arial" w:eastAsia="Arial" w:hAnsi="Arial" w:cs="Arial"/>
                <w:b/>
                <w:spacing w:val="-2"/>
                <w:sz w:val="22"/>
                <w:szCs w:val="22"/>
              </w:rPr>
              <w:t>развој</w:t>
            </w:r>
          </w:p>
        </w:tc>
      </w:tr>
      <w:tr w:rsidR="001A793B" w:rsidRPr="00BC0650" w14:paraId="7A0A91E7" w14:textId="77777777" w:rsidTr="000A75B9">
        <w:trPr>
          <w:trHeight w:val="319"/>
        </w:trPr>
        <w:tc>
          <w:tcPr>
            <w:tcW w:w="9246" w:type="dxa"/>
            <w:shd w:val="clear" w:color="auto" w:fill="F1EEF6"/>
          </w:tcPr>
          <w:p w14:paraId="71879922"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Стратегија</w:t>
            </w:r>
            <w:r w:rsidRPr="00BC0650">
              <w:rPr>
                <w:rFonts w:ascii="Arial" w:eastAsia="Arial" w:hAnsi="Arial" w:cs="Arial"/>
                <w:b/>
                <w:spacing w:val="-5"/>
                <w:sz w:val="22"/>
                <w:szCs w:val="22"/>
              </w:rPr>
              <w:t xml:space="preserve"> </w:t>
            </w:r>
            <w:r w:rsidRPr="00BC0650">
              <w:rPr>
                <w:rFonts w:ascii="Arial" w:eastAsia="Arial" w:hAnsi="Arial" w:cs="Arial"/>
                <w:b/>
                <w:sz w:val="22"/>
                <w:szCs w:val="22"/>
              </w:rPr>
              <w:t>за</w:t>
            </w:r>
            <w:r w:rsidRPr="00BC0650">
              <w:rPr>
                <w:rFonts w:ascii="Arial" w:eastAsia="Arial" w:hAnsi="Arial" w:cs="Arial"/>
                <w:b/>
                <w:spacing w:val="-3"/>
                <w:sz w:val="22"/>
                <w:szCs w:val="22"/>
              </w:rPr>
              <w:t xml:space="preserve"> </w:t>
            </w:r>
            <w:r w:rsidRPr="00BC0650">
              <w:rPr>
                <w:rFonts w:ascii="Arial" w:eastAsia="Arial" w:hAnsi="Arial" w:cs="Arial"/>
                <w:b/>
                <w:sz w:val="22"/>
                <w:szCs w:val="22"/>
              </w:rPr>
              <w:t>води</w:t>
            </w:r>
            <w:r w:rsidRPr="00BC0650">
              <w:rPr>
                <w:rFonts w:ascii="Arial" w:eastAsia="Arial" w:hAnsi="Arial" w:cs="Arial"/>
                <w:b/>
                <w:spacing w:val="-3"/>
                <w:sz w:val="22"/>
                <w:szCs w:val="22"/>
              </w:rPr>
              <w:t xml:space="preserve"> </w:t>
            </w:r>
            <w:r w:rsidRPr="00BC0650">
              <w:rPr>
                <w:rFonts w:ascii="Arial" w:eastAsia="Arial" w:hAnsi="Arial" w:cs="Arial"/>
                <w:b/>
                <w:sz w:val="22"/>
                <w:szCs w:val="22"/>
              </w:rPr>
              <w:t>на</w:t>
            </w:r>
            <w:r w:rsidRPr="00BC0650">
              <w:rPr>
                <w:rFonts w:ascii="Arial" w:eastAsia="Arial" w:hAnsi="Arial" w:cs="Arial"/>
                <w:b/>
                <w:spacing w:val="-3"/>
                <w:sz w:val="22"/>
                <w:szCs w:val="22"/>
              </w:rPr>
              <w:t xml:space="preserve"> </w:t>
            </w:r>
            <w:r w:rsidRPr="00BC0650">
              <w:rPr>
                <w:rFonts w:ascii="Arial" w:eastAsia="Arial" w:hAnsi="Arial" w:cs="Arial"/>
                <w:b/>
                <w:sz w:val="22"/>
                <w:szCs w:val="22"/>
              </w:rPr>
              <w:t>Република</w:t>
            </w:r>
            <w:r w:rsidRPr="00BC0650">
              <w:rPr>
                <w:rFonts w:ascii="Arial" w:eastAsia="Arial" w:hAnsi="Arial" w:cs="Arial"/>
                <w:b/>
                <w:spacing w:val="-3"/>
                <w:sz w:val="22"/>
                <w:szCs w:val="22"/>
              </w:rPr>
              <w:t xml:space="preserve"> </w:t>
            </w:r>
            <w:r w:rsidRPr="00BC0650">
              <w:rPr>
                <w:rFonts w:ascii="Arial" w:eastAsia="Arial" w:hAnsi="Arial" w:cs="Arial"/>
                <w:b/>
                <w:sz w:val="22"/>
                <w:szCs w:val="22"/>
              </w:rPr>
              <w:t>Македонија</w:t>
            </w:r>
            <w:r w:rsidRPr="00BC0650">
              <w:rPr>
                <w:rFonts w:ascii="Arial" w:eastAsia="Arial" w:hAnsi="Arial" w:cs="Arial"/>
                <w:b/>
                <w:spacing w:val="1"/>
                <w:sz w:val="22"/>
                <w:szCs w:val="22"/>
              </w:rPr>
              <w:t xml:space="preserve"> </w:t>
            </w:r>
            <w:r w:rsidRPr="00BC0650">
              <w:rPr>
                <w:rFonts w:ascii="Arial" w:eastAsia="Arial" w:hAnsi="Arial" w:cs="Arial"/>
                <w:b/>
                <w:sz w:val="22"/>
                <w:szCs w:val="22"/>
              </w:rPr>
              <w:t>(нацрт</w:t>
            </w:r>
            <w:r w:rsidRPr="00BC0650">
              <w:rPr>
                <w:rFonts w:ascii="Arial" w:eastAsia="Arial" w:hAnsi="Arial" w:cs="Arial"/>
                <w:b/>
                <w:spacing w:val="-9"/>
                <w:sz w:val="22"/>
                <w:szCs w:val="22"/>
              </w:rPr>
              <w:t xml:space="preserve"> </w:t>
            </w:r>
            <w:r w:rsidRPr="00BC0650">
              <w:rPr>
                <w:rFonts w:ascii="Arial" w:eastAsia="Arial" w:hAnsi="Arial" w:cs="Arial"/>
                <w:b/>
                <w:spacing w:val="-2"/>
                <w:sz w:val="22"/>
                <w:szCs w:val="22"/>
              </w:rPr>
              <w:t>верзија)</w:t>
            </w:r>
          </w:p>
        </w:tc>
      </w:tr>
      <w:tr w:rsidR="001A793B" w:rsidRPr="00BC0650" w14:paraId="59D1C587" w14:textId="77777777" w:rsidTr="000A75B9">
        <w:trPr>
          <w:trHeight w:val="321"/>
        </w:trPr>
        <w:tc>
          <w:tcPr>
            <w:tcW w:w="9246" w:type="dxa"/>
            <w:shd w:val="clear" w:color="auto" w:fill="E4DFEB"/>
          </w:tcPr>
          <w:p w14:paraId="028C4222"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Стратегија</w:t>
            </w:r>
            <w:r w:rsidRPr="00BC0650">
              <w:rPr>
                <w:rFonts w:ascii="Arial" w:eastAsia="Arial" w:hAnsi="Arial" w:cs="Arial"/>
                <w:b/>
                <w:spacing w:val="-5"/>
                <w:sz w:val="22"/>
                <w:szCs w:val="22"/>
              </w:rPr>
              <w:t xml:space="preserve"> </w:t>
            </w:r>
            <w:r w:rsidRPr="00BC0650">
              <w:rPr>
                <w:rFonts w:ascii="Arial" w:eastAsia="Arial" w:hAnsi="Arial" w:cs="Arial"/>
                <w:b/>
                <w:sz w:val="22"/>
                <w:szCs w:val="22"/>
              </w:rPr>
              <w:t>за</w:t>
            </w:r>
            <w:r w:rsidRPr="00BC0650">
              <w:rPr>
                <w:rFonts w:ascii="Arial" w:eastAsia="Arial" w:hAnsi="Arial" w:cs="Arial"/>
                <w:b/>
                <w:spacing w:val="-1"/>
                <w:sz w:val="22"/>
                <w:szCs w:val="22"/>
              </w:rPr>
              <w:t xml:space="preserve"> </w:t>
            </w:r>
            <w:r w:rsidRPr="00BC0650">
              <w:rPr>
                <w:rFonts w:ascii="Arial" w:eastAsia="Arial" w:hAnsi="Arial" w:cs="Arial"/>
                <w:b/>
                <w:sz w:val="22"/>
                <w:szCs w:val="22"/>
              </w:rPr>
              <w:t>управување</w:t>
            </w:r>
            <w:r w:rsidRPr="00BC0650">
              <w:rPr>
                <w:rFonts w:ascii="Arial" w:eastAsia="Arial" w:hAnsi="Arial" w:cs="Arial"/>
                <w:b/>
                <w:spacing w:val="-5"/>
                <w:sz w:val="22"/>
                <w:szCs w:val="22"/>
              </w:rPr>
              <w:t xml:space="preserve"> </w:t>
            </w:r>
            <w:r w:rsidRPr="00BC0650">
              <w:rPr>
                <w:rFonts w:ascii="Arial" w:eastAsia="Arial" w:hAnsi="Arial" w:cs="Arial"/>
                <w:b/>
                <w:sz w:val="22"/>
                <w:szCs w:val="22"/>
              </w:rPr>
              <w:t>со</w:t>
            </w:r>
            <w:r w:rsidRPr="00BC0650">
              <w:rPr>
                <w:rFonts w:ascii="Arial" w:eastAsia="Arial" w:hAnsi="Arial" w:cs="Arial"/>
                <w:b/>
                <w:spacing w:val="-5"/>
                <w:sz w:val="22"/>
                <w:szCs w:val="22"/>
              </w:rPr>
              <w:t xml:space="preserve"> </w:t>
            </w:r>
            <w:r w:rsidRPr="00BC0650">
              <w:rPr>
                <w:rFonts w:ascii="Arial" w:eastAsia="Arial" w:hAnsi="Arial" w:cs="Arial"/>
                <w:b/>
                <w:sz w:val="22"/>
                <w:szCs w:val="22"/>
              </w:rPr>
              <w:t>отпад</w:t>
            </w:r>
            <w:r w:rsidRPr="00BC0650">
              <w:rPr>
                <w:rFonts w:ascii="Arial" w:eastAsia="Arial" w:hAnsi="Arial" w:cs="Arial"/>
                <w:b/>
                <w:spacing w:val="-5"/>
                <w:sz w:val="22"/>
                <w:szCs w:val="22"/>
              </w:rPr>
              <w:t xml:space="preserve"> </w:t>
            </w:r>
            <w:r w:rsidRPr="00BC0650">
              <w:rPr>
                <w:rFonts w:ascii="Arial" w:eastAsia="Arial" w:hAnsi="Arial" w:cs="Arial"/>
                <w:b/>
                <w:sz w:val="22"/>
                <w:szCs w:val="22"/>
              </w:rPr>
              <w:t>во</w:t>
            </w:r>
            <w:r w:rsidRPr="00BC0650">
              <w:rPr>
                <w:rFonts w:ascii="Arial" w:eastAsia="Arial" w:hAnsi="Arial" w:cs="Arial"/>
                <w:b/>
                <w:spacing w:val="-5"/>
                <w:sz w:val="22"/>
                <w:szCs w:val="22"/>
              </w:rPr>
              <w:t xml:space="preserve"> </w:t>
            </w:r>
            <w:r w:rsidRPr="00BC0650">
              <w:rPr>
                <w:rFonts w:ascii="Arial" w:eastAsia="Arial" w:hAnsi="Arial" w:cs="Arial"/>
                <w:b/>
                <w:sz w:val="22"/>
                <w:szCs w:val="22"/>
              </w:rPr>
              <w:t>Република</w:t>
            </w:r>
            <w:r w:rsidRPr="00BC0650">
              <w:rPr>
                <w:rFonts w:ascii="Arial" w:eastAsia="Arial" w:hAnsi="Arial" w:cs="Arial"/>
                <w:b/>
                <w:spacing w:val="-4"/>
                <w:sz w:val="22"/>
                <w:szCs w:val="22"/>
              </w:rPr>
              <w:t xml:space="preserve"> </w:t>
            </w:r>
            <w:r w:rsidRPr="00BC0650">
              <w:rPr>
                <w:rFonts w:ascii="Arial" w:eastAsia="Arial" w:hAnsi="Arial" w:cs="Arial"/>
                <w:b/>
                <w:spacing w:val="-2"/>
                <w:sz w:val="22"/>
                <w:szCs w:val="22"/>
              </w:rPr>
              <w:t>Македонија</w:t>
            </w:r>
          </w:p>
        </w:tc>
      </w:tr>
      <w:tr w:rsidR="001A793B" w:rsidRPr="00BC0650" w14:paraId="3EA8D3C5" w14:textId="77777777" w:rsidTr="000A75B9">
        <w:trPr>
          <w:trHeight w:val="319"/>
        </w:trPr>
        <w:tc>
          <w:tcPr>
            <w:tcW w:w="9246" w:type="dxa"/>
            <w:shd w:val="clear" w:color="auto" w:fill="F1EEF6"/>
          </w:tcPr>
          <w:p w14:paraId="5F93A835"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Национален</w:t>
            </w:r>
            <w:r w:rsidRPr="00BC0650">
              <w:rPr>
                <w:rFonts w:ascii="Arial" w:eastAsia="Arial" w:hAnsi="Arial" w:cs="Arial"/>
                <w:b/>
                <w:spacing w:val="-5"/>
                <w:sz w:val="22"/>
                <w:szCs w:val="22"/>
              </w:rPr>
              <w:t xml:space="preserve"> </w:t>
            </w:r>
            <w:r w:rsidRPr="00BC0650">
              <w:rPr>
                <w:rFonts w:ascii="Arial" w:eastAsia="Arial" w:hAnsi="Arial" w:cs="Arial"/>
                <w:b/>
                <w:sz w:val="22"/>
                <w:szCs w:val="22"/>
              </w:rPr>
              <w:t>План</w:t>
            </w:r>
            <w:r w:rsidRPr="00BC0650">
              <w:rPr>
                <w:rFonts w:ascii="Arial" w:eastAsia="Arial" w:hAnsi="Arial" w:cs="Arial"/>
                <w:b/>
                <w:spacing w:val="-4"/>
                <w:sz w:val="22"/>
                <w:szCs w:val="22"/>
              </w:rPr>
              <w:t xml:space="preserve"> </w:t>
            </w:r>
            <w:r w:rsidRPr="00BC0650">
              <w:rPr>
                <w:rFonts w:ascii="Arial" w:eastAsia="Arial" w:hAnsi="Arial" w:cs="Arial"/>
                <w:b/>
                <w:sz w:val="22"/>
                <w:szCs w:val="22"/>
              </w:rPr>
              <w:t>за управување</w:t>
            </w:r>
            <w:r w:rsidRPr="00BC0650">
              <w:rPr>
                <w:rFonts w:ascii="Arial" w:eastAsia="Arial" w:hAnsi="Arial" w:cs="Arial"/>
                <w:b/>
                <w:spacing w:val="-3"/>
                <w:sz w:val="22"/>
                <w:szCs w:val="22"/>
              </w:rPr>
              <w:t xml:space="preserve"> </w:t>
            </w:r>
            <w:r w:rsidRPr="00BC0650">
              <w:rPr>
                <w:rFonts w:ascii="Arial" w:eastAsia="Arial" w:hAnsi="Arial" w:cs="Arial"/>
                <w:b/>
                <w:sz w:val="22"/>
                <w:szCs w:val="22"/>
              </w:rPr>
              <w:t>со</w:t>
            </w:r>
            <w:r w:rsidRPr="00BC0650">
              <w:rPr>
                <w:rFonts w:ascii="Arial" w:eastAsia="Arial" w:hAnsi="Arial" w:cs="Arial"/>
                <w:b/>
                <w:spacing w:val="-3"/>
                <w:sz w:val="22"/>
                <w:szCs w:val="22"/>
              </w:rPr>
              <w:t xml:space="preserve"> </w:t>
            </w:r>
            <w:r w:rsidRPr="00BC0650">
              <w:rPr>
                <w:rFonts w:ascii="Arial" w:eastAsia="Arial" w:hAnsi="Arial" w:cs="Arial"/>
                <w:b/>
                <w:spacing w:val="-4"/>
                <w:sz w:val="22"/>
                <w:szCs w:val="22"/>
              </w:rPr>
              <w:t>отпад</w:t>
            </w:r>
          </w:p>
        </w:tc>
      </w:tr>
      <w:tr w:rsidR="001A793B" w:rsidRPr="00BC0650" w14:paraId="039CBBBD" w14:textId="77777777" w:rsidTr="000A75B9">
        <w:trPr>
          <w:trHeight w:val="319"/>
        </w:trPr>
        <w:tc>
          <w:tcPr>
            <w:tcW w:w="9246" w:type="dxa"/>
            <w:shd w:val="clear" w:color="auto" w:fill="E4DFEB"/>
          </w:tcPr>
          <w:p w14:paraId="6DD0F039"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Стратегија</w:t>
            </w:r>
            <w:r w:rsidRPr="00BC0650">
              <w:rPr>
                <w:rFonts w:ascii="Arial" w:eastAsia="Arial" w:hAnsi="Arial" w:cs="Arial"/>
                <w:b/>
                <w:spacing w:val="-6"/>
                <w:sz w:val="22"/>
                <w:szCs w:val="22"/>
              </w:rPr>
              <w:t xml:space="preserve"> </w:t>
            </w:r>
            <w:r w:rsidRPr="00BC0650">
              <w:rPr>
                <w:rFonts w:ascii="Arial" w:eastAsia="Arial" w:hAnsi="Arial" w:cs="Arial"/>
                <w:b/>
                <w:sz w:val="22"/>
                <w:szCs w:val="22"/>
              </w:rPr>
              <w:t>за</w:t>
            </w:r>
            <w:r w:rsidRPr="00BC0650">
              <w:rPr>
                <w:rFonts w:ascii="Arial" w:eastAsia="Arial" w:hAnsi="Arial" w:cs="Arial"/>
                <w:b/>
                <w:spacing w:val="-6"/>
                <w:sz w:val="22"/>
                <w:szCs w:val="22"/>
              </w:rPr>
              <w:t xml:space="preserve"> </w:t>
            </w:r>
            <w:r w:rsidRPr="00BC0650">
              <w:rPr>
                <w:rFonts w:ascii="Arial" w:eastAsia="Arial" w:hAnsi="Arial" w:cs="Arial"/>
                <w:b/>
                <w:sz w:val="22"/>
                <w:szCs w:val="22"/>
              </w:rPr>
              <w:t>енергетска</w:t>
            </w:r>
            <w:r w:rsidRPr="00BC0650">
              <w:rPr>
                <w:rFonts w:ascii="Arial" w:eastAsia="Arial" w:hAnsi="Arial" w:cs="Arial"/>
                <w:b/>
                <w:spacing w:val="-6"/>
                <w:sz w:val="22"/>
                <w:szCs w:val="22"/>
              </w:rPr>
              <w:t xml:space="preserve"> </w:t>
            </w:r>
            <w:r w:rsidRPr="00BC0650">
              <w:rPr>
                <w:rFonts w:ascii="Arial" w:eastAsia="Arial" w:hAnsi="Arial" w:cs="Arial"/>
                <w:b/>
                <w:spacing w:val="-2"/>
                <w:sz w:val="22"/>
                <w:szCs w:val="22"/>
              </w:rPr>
              <w:t>ефикасност</w:t>
            </w:r>
          </w:p>
        </w:tc>
      </w:tr>
    </w:tbl>
    <w:p w14:paraId="2EDAED0C" w14:textId="77777777" w:rsidR="001A793B" w:rsidRPr="00BC0650" w:rsidRDefault="001A793B" w:rsidP="00BC0650">
      <w:pPr>
        <w:widowControl w:val="0"/>
        <w:autoSpaceDE w:val="0"/>
        <w:autoSpaceDN w:val="0"/>
        <w:spacing w:before="115" w:line="276" w:lineRule="auto"/>
        <w:ind w:left="220" w:right="216"/>
        <w:jc w:val="both"/>
        <w:rPr>
          <w:rFonts w:ascii="Arial" w:eastAsia="Arial" w:hAnsi="Arial" w:cs="Arial"/>
          <w:sz w:val="22"/>
          <w:szCs w:val="22"/>
          <w:lang w:val="mk-MK"/>
        </w:rPr>
      </w:pPr>
    </w:p>
    <w:tbl>
      <w:tblPr>
        <w:tblW w:w="0" w:type="auto"/>
        <w:tblInd w:w="119" w:type="dxa"/>
        <w:tblLayout w:type="fixed"/>
        <w:tblCellMar>
          <w:left w:w="0" w:type="dxa"/>
          <w:right w:w="0" w:type="dxa"/>
        </w:tblCellMar>
        <w:tblLook w:val="01E0" w:firstRow="1" w:lastRow="1" w:firstColumn="1" w:lastColumn="1" w:noHBand="0" w:noVBand="0"/>
      </w:tblPr>
      <w:tblGrid>
        <w:gridCol w:w="9246"/>
      </w:tblGrid>
      <w:tr w:rsidR="001A793B" w:rsidRPr="00BC0650" w14:paraId="55223029" w14:textId="77777777" w:rsidTr="000A75B9">
        <w:trPr>
          <w:trHeight w:val="347"/>
        </w:trPr>
        <w:tc>
          <w:tcPr>
            <w:tcW w:w="9246" w:type="dxa"/>
            <w:shd w:val="clear" w:color="auto" w:fill="9E3938"/>
          </w:tcPr>
          <w:p w14:paraId="1FC49F5B" w14:textId="77777777" w:rsidR="001A793B" w:rsidRPr="00BC0650" w:rsidRDefault="001A793B" w:rsidP="00BC0650">
            <w:pPr>
              <w:widowControl w:val="0"/>
              <w:autoSpaceDE w:val="0"/>
              <w:autoSpaceDN w:val="0"/>
              <w:spacing w:before="45" w:line="276" w:lineRule="auto"/>
              <w:ind w:left="2" w:right="4"/>
              <w:jc w:val="both"/>
              <w:rPr>
                <w:rFonts w:ascii="Arial" w:eastAsia="Arial" w:hAnsi="Arial" w:cs="Arial"/>
                <w:b/>
                <w:sz w:val="22"/>
                <w:szCs w:val="22"/>
              </w:rPr>
            </w:pPr>
            <w:r w:rsidRPr="00BC0650">
              <w:rPr>
                <w:rFonts w:ascii="Arial" w:eastAsia="Arial" w:hAnsi="Arial" w:cs="Arial"/>
                <w:b/>
                <w:spacing w:val="-2"/>
                <w:sz w:val="22"/>
                <w:szCs w:val="22"/>
              </w:rPr>
              <w:t>Меѓународна</w:t>
            </w:r>
            <w:r w:rsidRPr="00BC0650">
              <w:rPr>
                <w:rFonts w:ascii="Arial" w:eastAsia="Arial" w:hAnsi="Arial" w:cs="Arial"/>
                <w:b/>
                <w:spacing w:val="5"/>
                <w:sz w:val="22"/>
                <w:szCs w:val="22"/>
              </w:rPr>
              <w:t xml:space="preserve"> </w:t>
            </w:r>
            <w:r w:rsidRPr="00BC0650">
              <w:rPr>
                <w:rFonts w:ascii="Arial" w:eastAsia="Arial" w:hAnsi="Arial" w:cs="Arial"/>
                <w:b/>
                <w:spacing w:val="-2"/>
                <w:sz w:val="22"/>
                <w:szCs w:val="22"/>
              </w:rPr>
              <w:t>политика</w:t>
            </w:r>
          </w:p>
        </w:tc>
      </w:tr>
      <w:tr w:rsidR="001A793B" w:rsidRPr="00BC0650" w14:paraId="2BBCA96C" w14:textId="77777777" w:rsidTr="000A75B9">
        <w:trPr>
          <w:trHeight w:val="321"/>
        </w:trPr>
        <w:tc>
          <w:tcPr>
            <w:tcW w:w="9246" w:type="dxa"/>
            <w:shd w:val="clear" w:color="auto" w:fill="F1DBDB"/>
          </w:tcPr>
          <w:p w14:paraId="1B9E8763" w14:textId="77777777" w:rsidR="001A793B" w:rsidRPr="00BC0650" w:rsidRDefault="001A793B" w:rsidP="00BC0650">
            <w:pPr>
              <w:widowControl w:val="0"/>
              <w:autoSpaceDE w:val="0"/>
              <w:autoSpaceDN w:val="0"/>
              <w:spacing w:before="68" w:line="276" w:lineRule="auto"/>
              <w:ind w:left="108"/>
              <w:jc w:val="both"/>
              <w:rPr>
                <w:rFonts w:ascii="Arial" w:eastAsia="Arial" w:hAnsi="Arial" w:cs="Arial"/>
                <w:b/>
                <w:sz w:val="22"/>
                <w:szCs w:val="22"/>
              </w:rPr>
            </w:pPr>
            <w:r w:rsidRPr="00BC0650">
              <w:rPr>
                <w:rFonts w:ascii="Arial" w:eastAsia="Arial" w:hAnsi="Arial" w:cs="Arial"/>
                <w:b/>
                <w:sz w:val="22"/>
                <w:szCs w:val="22"/>
              </w:rPr>
              <w:t>Рамковна</w:t>
            </w:r>
            <w:r w:rsidRPr="00BC0650">
              <w:rPr>
                <w:rFonts w:ascii="Arial" w:eastAsia="Arial" w:hAnsi="Arial" w:cs="Arial"/>
                <w:b/>
                <w:spacing w:val="-4"/>
                <w:sz w:val="22"/>
                <w:szCs w:val="22"/>
              </w:rPr>
              <w:t xml:space="preserve"> </w:t>
            </w:r>
            <w:r w:rsidRPr="00BC0650">
              <w:rPr>
                <w:rFonts w:ascii="Arial" w:eastAsia="Arial" w:hAnsi="Arial" w:cs="Arial"/>
                <w:b/>
                <w:sz w:val="22"/>
                <w:szCs w:val="22"/>
              </w:rPr>
              <w:t>Директива</w:t>
            </w:r>
            <w:r w:rsidRPr="00BC0650">
              <w:rPr>
                <w:rFonts w:ascii="Arial" w:eastAsia="Arial" w:hAnsi="Arial" w:cs="Arial"/>
                <w:b/>
                <w:spacing w:val="-4"/>
                <w:sz w:val="22"/>
                <w:szCs w:val="22"/>
              </w:rPr>
              <w:t xml:space="preserve"> </w:t>
            </w:r>
            <w:r w:rsidRPr="00BC0650">
              <w:rPr>
                <w:rFonts w:ascii="Arial" w:eastAsia="Arial" w:hAnsi="Arial" w:cs="Arial"/>
                <w:b/>
                <w:sz w:val="22"/>
                <w:szCs w:val="22"/>
              </w:rPr>
              <w:t>за</w:t>
            </w:r>
            <w:r w:rsidRPr="00BC0650">
              <w:rPr>
                <w:rFonts w:ascii="Arial" w:eastAsia="Arial" w:hAnsi="Arial" w:cs="Arial"/>
                <w:b/>
                <w:spacing w:val="-3"/>
                <w:sz w:val="22"/>
                <w:szCs w:val="22"/>
              </w:rPr>
              <w:t xml:space="preserve"> </w:t>
            </w:r>
            <w:r w:rsidRPr="00BC0650">
              <w:rPr>
                <w:rFonts w:ascii="Arial" w:eastAsia="Arial" w:hAnsi="Arial" w:cs="Arial"/>
                <w:b/>
                <w:sz w:val="22"/>
                <w:szCs w:val="22"/>
              </w:rPr>
              <w:t>вода</w:t>
            </w:r>
            <w:r w:rsidRPr="00BC0650">
              <w:rPr>
                <w:rFonts w:ascii="Arial" w:eastAsia="Arial" w:hAnsi="Arial" w:cs="Arial"/>
                <w:b/>
                <w:spacing w:val="-4"/>
                <w:sz w:val="22"/>
                <w:szCs w:val="22"/>
              </w:rPr>
              <w:t xml:space="preserve"> </w:t>
            </w:r>
            <w:r w:rsidRPr="00BC0650">
              <w:rPr>
                <w:rFonts w:ascii="Arial" w:eastAsia="Arial" w:hAnsi="Arial" w:cs="Arial"/>
                <w:b/>
                <w:sz w:val="22"/>
                <w:szCs w:val="22"/>
              </w:rPr>
              <w:t>(2000/60</w:t>
            </w:r>
            <w:r w:rsidRPr="00BC0650">
              <w:rPr>
                <w:rFonts w:ascii="Arial" w:eastAsia="Arial" w:hAnsi="Arial" w:cs="Arial"/>
                <w:b/>
                <w:spacing w:val="-3"/>
                <w:sz w:val="22"/>
                <w:szCs w:val="22"/>
              </w:rPr>
              <w:t xml:space="preserve"> </w:t>
            </w:r>
            <w:r w:rsidRPr="00BC0650">
              <w:rPr>
                <w:rFonts w:ascii="Arial" w:eastAsia="Arial" w:hAnsi="Arial" w:cs="Arial"/>
                <w:b/>
                <w:spacing w:val="-4"/>
                <w:sz w:val="22"/>
                <w:szCs w:val="22"/>
              </w:rPr>
              <w:t>/EC)</w:t>
            </w:r>
          </w:p>
        </w:tc>
      </w:tr>
      <w:tr w:rsidR="001A793B" w:rsidRPr="00BC0650" w14:paraId="78CF57FB" w14:textId="77777777" w:rsidTr="000A75B9">
        <w:trPr>
          <w:trHeight w:val="319"/>
        </w:trPr>
        <w:tc>
          <w:tcPr>
            <w:tcW w:w="9246" w:type="dxa"/>
            <w:shd w:val="clear" w:color="auto" w:fill="F8ECEC"/>
          </w:tcPr>
          <w:p w14:paraId="7FBC6082"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Рамковна</w:t>
            </w:r>
            <w:r w:rsidRPr="00BC0650">
              <w:rPr>
                <w:rFonts w:ascii="Arial" w:eastAsia="Arial" w:hAnsi="Arial" w:cs="Arial"/>
                <w:b/>
                <w:spacing w:val="-3"/>
                <w:sz w:val="22"/>
                <w:szCs w:val="22"/>
              </w:rPr>
              <w:t xml:space="preserve"> </w:t>
            </w:r>
            <w:r w:rsidRPr="00BC0650">
              <w:rPr>
                <w:rFonts w:ascii="Arial" w:eastAsia="Arial" w:hAnsi="Arial" w:cs="Arial"/>
                <w:b/>
                <w:sz w:val="22"/>
                <w:szCs w:val="22"/>
              </w:rPr>
              <w:t>директива</w:t>
            </w:r>
            <w:r w:rsidRPr="00BC0650">
              <w:rPr>
                <w:rFonts w:ascii="Arial" w:eastAsia="Arial" w:hAnsi="Arial" w:cs="Arial"/>
                <w:b/>
                <w:spacing w:val="-3"/>
                <w:sz w:val="22"/>
                <w:szCs w:val="22"/>
              </w:rPr>
              <w:t xml:space="preserve"> </w:t>
            </w:r>
            <w:r w:rsidRPr="00BC0650">
              <w:rPr>
                <w:rFonts w:ascii="Arial" w:eastAsia="Arial" w:hAnsi="Arial" w:cs="Arial"/>
                <w:b/>
                <w:sz w:val="22"/>
                <w:szCs w:val="22"/>
              </w:rPr>
              <w:t>за</w:t>
            </w:r>
            <w:r w:rsidRPr="00BC0650">
              <w:rPr>
                <w:rFonts w:ascii="Arial" w:eastAsia="Arial" w:hAnsi="Arial" w:cs="Arial"/>
                <w:b/>
                <w:spacing w:val="-3"/>
                <w:sz w:val="22"/>
                <w:szCs w:val="22"/>
              </w:rPr>
              <w:t xml:space="preserve"> </w:t>
            </w:r>
            <w:r w:rsidRPr="00BC0650">
              <w:rPr>
                <w:rFonts w:ascii="Arial" w:eastAsia="Arial" w:hAnsi="Arial" w:cs="Arial"/>
                <w:b/>
                <w:sz w:val="22"/>
                <w:szCs w:val="22"/>
              </w:rPr>
              <w:t>квалитет</w:t>
            </w:r>
            <w:r w:rsidRPr="00BC0650">
              <w:rPr>
                <w:rFonts w:ascii="Arial" w:eastAsia="Arial" w:hAnsi="Arial" w:cs="Arial"/>
                <w:b/>
                <w:spacing w:val="-7"/>
                <w:sz w:val="22"/>
                <w:szCs w:val="22"/>
              </w:rPr>
              <w:t xml:space="preserve"> </w:t>
            </w:r>
            <w:r w:rsidRPr="00BC0650">
              <w:rPr>
                <w:rFonts w:ascii="Arial" w:eastAsia="Arial" w:hAnsi="Arial" w:cs="Arial"/>
                <w:b/>
                <w:sz w:val="22"/>
                <w:szCs w:val="22"/>
              </w:rPr>
              <w:t>на</w:t>
            </w:r>
            <w:r w:rsidRPr="00BC0650">
              <w:rPr>
                <w:rFonts w:ascii="Arial" w:eastAsia="Arial" w:hAnsi="Arial" w:cs="Arial"/>
                <w:b/>
                <w:spacing w:val="-3"/>
                <w:sz w:val="22"/>
                <w:szCs w:val="22"/>
              </w:rPr>
              <w:t xml:space="preserve"> </w:t>
            </w:r>
            <w:r w:rsidRPr="00BC0650">
              <w:rPr>
                <w:rFonts w:ascii="Arial" w:eastAsia="Arial" w:hAnsi="Arial" w:cs="Arial"/>
                <w:b/>
                <w:sz w:val="22"/>
                <w:szCs w:val="22"/>
              </w:rPr>
              <w:t>амбиентен</w:t>
            </w:r>
            <w:r w:rsidRPr="00BC0650">
              <w:rPr>
                <w:rFonts w:ascii="Arial" w:eastAsia="Arial" w:hAnsi="Arial" w:cs="Arial"/>
                <w:b/>
                <w:spacing w:val="-4"/>
                <w:sz w:val="22"/>
                <w:szCs w:val="22"/>
              </w:rPr>
              <w:t xml:space="preserve"> </w:t>
            </w:r>
            <w:r w:rsidRPr="00BC0650">
              <w:rPr>
                <w:rFonts w:ascii="Arial" w:eastAsia="Arial" w:hAnsi="Arial" w:cs="Arial"/>
                <w:b/>
                <w:sz w:val="22"/>
                <w:szCs w:val="22"/>
              </w:rPr>
              <w:t xml:space="preserve">воздух </w:t>
            </w:r>
            <w:r w:rsidRPr="00BC0650">
              <w:rPr>
                <w:rFonts w:ascii="Arial" w:eastAsia="Arial" w:hAnsi="Arial" w:cs="Arial"/>
                <w:b/>
                <w:spacing w:val="-2"/>
                <w:sz w:val="22"/>
                <w:szCs w:val="22"/>
              </w:rPr>
              <w:t>(96/62/EC)</w:t>
            </w:r>
          </w:p>
        </w:tc>
      </w:tr>
      <w:tr w:rsidR="001A793B" w:rsidRPr="00BC0650" w14:paraId="53916537" w14:textId="77777777" w:rsidTr="000A75B9">
        <w:trPr>
          <w:trHeight w:val="321"/>
        </w:trPr>
        <w:tc>
          <w:tcPr>
            <w:tcW w:w="9246" w:type="dxa"/>
            <w:shd w:val="clear" w:color="auto" w:fill="F1DBDB"/>
          </w:tcPr>
          <w:p w14:paraId="456F22A8"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lastRenderedPageBreak/>
              <w:t>Рамковна</w:t>
            </w:r>
            <w:r w:rsidRPr="00BC0650">
              <w:rPr>
                <w:rFonts w:ascii="Arial" w:eastAsia="Arial" w:hAnsi="Arial" w:cs="Arial"/>
                <w:b/>
                <w:spacing w:val="-3"/>
                <w:sz w:val="22"/>
                <w:szCs w:val="22"/>
              </w:rPr>
              <w:t xml:space="preserve"> </w:t>
            </w:r>
            <w:r w:rsidRPr="00BC0650">
              <w:rPr>
                <w:rFonts w:ascii="Arial" w:eastAsia="Arial" w:hAnsi="Arial" w:cs="Arial"/>
                <w:b/>
                <w:sz w:val="22"/>
                <w:szCs w:val="22"/>
              </w:rPr>
              <w:t>директива</w:t>
            </w:r>
            <w:r w:rsidRPr="00BC0650">
              <w:rPr>
                <w:rFonts w:ascii="Arial" w:eastAsia="Arial" w:hAnsi="Arial" w:cs="Arial"/>
                <w:b/>
                <w:spacing w:val="-3"/>
                <w:sz w:val="22"/>
                <w:szCs w:val="22"/>
              </w:rPr>
              <w:t xml:space="preserve"> </w:t>
            </w:r>
            <w:r w:rsidRPr="00BC0650">
              <w:rPr>
                <w:rFonts w:ascii="Arial" w:eastAsia="Arial" w:hAnsi="Arial" w:cs="Arial"/>
                <w:b/>
                <w:sz w:val="22"/>
                <w:szCs w:val="22"/>
              </w:rPr>
              <w:t>за</w:t>
            </w:r>
            <w:r w:rsidRPr="00BC0650">
              <w:rPr>
                <w:rFonts w:ascii="Arial" w:eastAsia="Arial" w:hAnsi="Arial" w:cs="Arial"/>
                <w:b/>
                <w:spacing w:val="-3"/>
                <w:sz w:val="22"/>
                <w:szCs w:val="22"/>
              </w:rPr>
              <w:t xml:space="preserve"> </w:t>
            </w:r>
            <w:r w:rsidRPr="00BC0650">
              <w:rPr>
                <w:rFonts w:ascii="Arial" w:eastAsia="Arial" w:hAnsi="Arial" w:cs="Arial"/>
                <w:b/>
                <w:sz w:val="22"/>
                <w:szCs w:val="22"/>
              </w:rPr>
              <w:t>отпад</w:t>
            </w:r>
            <w:r w:rsidRPr="00BC0650">
              <w:rPr>
                <w:rFonts w:ascii="Arial" w:eastAsia="Arial" w:hAnsi="Arial" w:cs="Arial"/>
                <w:b/>
                <w:spacing w:val="-3"/>
                <w:sz w:val="22"/>
                <w:szCs w:val="22"/>
              </w:rPr>
              <w:t xml:space="preserve"> </w:t>
            </w:r>
            <w:r w:rsidRPr="00BC0650">
              <w:rPr>
                <w:rFonts w:ascii="Arial" w:eastAsia="Arial" w:hAnsi="Arial" w:cs="Arial"/>
                <w:b/>
                <w:spacing w:val="-2"/>
                <w:sz w:val="22"/>
                <w:szCs w:val="22"/>
              </w:rPr>
              <w:t>(2006/12/EC)</w:t>
            </w:r>
          </w:p>
        </w:tc>
      </w:tr>
      <w:tr w:rsidR="001A793B" w:rsidRPr="00BC0650" w14:paraId="64D33C9F" w14:textId="77777777" w:rsidTr="000A75B9">
        <w:trPr>
          <w:trHeight w:val="319"/>
        </w:trPr>
        <w:tc>
          <w:tcPr>
            <w:tcW w:w="9246" w:type="dxa"/>
            <w:shd w:val="clear" w:color="auto" w:fill="F8ECEC"/>
          </w:tcPr>
          <w:p w14:paraId="0BE4D530"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Рамковна</w:t>
            </w:r>
            <w:r w:rsidRPr="00BC0650">
              <w:rPr>
                <w:rFonts w:ascii="Arial" w:eastAsia="Arial" w:hAnsi="Arial" w:cs="Arial"/>
                <w:b/>
                <w:spacing w:val="-3"/>
                <w:sz w:val="22"/>
                <w:szCs w:val="22"/>
              </w:rPr>
              <w:t xml:space="preserve"> </w:t>
            </w:r>
            <w:r w:rsidRPr="00BC0650">
              <w:rPr>
                <w:rFonts w:ascii="Arial" w:eastAsia="Arial" w:hAnsi="Arial" w:cs="Arial"/>
                <w:b/>
                <w:sz w:val="22"/>
                <w:szCs w:val="22"/>
              </w:rPr>
              <w:t>директива</w:t>
            </w:r>
            <w:r w:rsidRPr="00BC0650">
              <w:rPr>
                <w:rFonts w:ascii="Arial" w:eastAsia="Arial" w:hAnsi="Arial" w:cs="Arial"/>
                <w:b/>
                <w:spacing w:val="-3"/>
                <w:sz w:val="22"/>
                <w:szCs w:val="22"/>
              </w:rPr>
              <w:t xml:space="preserve"> </w:t>
            </w:r>
            <w:r w:rsidRPr="00BC0650">
              <w:rPr>
                <w:rFonts w:ascii="Arial" w:eastAsia="Arial" w:hAnsi="Arial" w:cs="Arial"/>
                <w:b/>
                <w:sz w:val="22"/>
                <w:szCs w:val="22"/>
              </w:rPr>
              <w:t>за</w:t>
            </w:r>
            <w:r w:rsidRPr="00BC0650">
              <w:rPr>
                <w:rFonts w:ascii="Arial" w:eastAsia="Arial" w:hAnsi="Arial" w:cs="Arial"/>
                <w:b/>
                <w:spacing w:val="-3"/>
                <w:sz w:val="22"/>
                <w:szCs w:val="22"/>
              </w:rPr>
              <w:t xml:space="preserve"> </w:t>
            </w:r>
            <w:r w:rsidRPr="00BC0650">
              <w:rPr>
                <w:rFonts w:ascii="Arial" w:eastAsia="Arial" w:hAnsi="Arial" w:cs="Arial"/>
                <w:b/>
                <w:sz w:val="22"/>
                <w:szCs w:val="22"/>
              </w:rPr>
              <w:t>бучава</w:t>
            </w:r>
            <w:r w:rsidRPr="00BC0650">
              <w:rPr>
                <w:rFonts w:ascii="Arial" w:eastAsia="Arial" w:hAnsi="Arial" w:cs="Arial"/>
                <w:b/>
                <w:spacing w:val="-3"/>
                <w:sz w:val="22"/>
                <w:szCs w:val="22"/>
              </w:rPr>
              <w:t xml:space="preserve"> </w:t>
            </w:r>
            <w:r w:rsidRPr="00BC0650">
              <w:rPr>
                <w:rFonts w:ascii="Arial" w:eastAsia="Arial" w:hAnsi="Arial" w:cs="Arial"/>
                <w:b/>
                <w:spacing w:val="-2"/>
                <w:sz w:val="22"/>
                <w:szCs w:val="22"/>
              </w:rPr>
              <w:t>(2002/49/EC)</w:t>
            </w:r>
          </w:p>
        </w:tc>
      </w:tr>
      <w:tr w:rsidR="001A793B" w:rsidRPr="00BC0650" w14:paraId="4BCEE928" w14:textId="77777777" w:rsidTr="000A75B9">
        <w:trPr>
          <w:trHeight w:val="319"/>
        </w:trPr>
        <w:tc>
          <w:tcPr>
            <w:tcW w:w="9246" w:type="dxa"/>
            <w:shd w:val="clear" w:color="auto" w:fill="F1DBDB"/>
          </w:tcPr>
          <w:p w14:paraId="16C983B8"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Директива</w:t>
            </w:r>
            <w:r w:rsidRPr="00BC0650">
              <w:rPr>
                <w:rFonts w:ascii="Arial" w:eastAsia="Arial" w:hAnsi="Arial" w:cs="Arial"/>
                <w:b/>
                <w:spacing w:val="-4"/>
                <w:sz w:val="22"/>
                <w:szCs w:val="22"/>
              </w:rPr>
              <w:t xml:space="preserve"> </w:t>
            </w:r>
            <w:r w:rsidRPr="00BC0650">
              <w:rPr>
                <w:rFonts w:ascii="Arial" w:eastAsia="Arial" w:hAnsi="Arial" w:cs="Arial"/>
                <w:b/>
                <w:sz w:val="22"/>
                <w:szCs w:val="22"/>
              </w:rPr>
              <w:t>за</w:t>
            </w:r>
            <w:r w:rsidRPr="00BC0650">
              <w:rPr>
                <w:rFonts w:ascii="Arial" w:eastAsia="Arial" w:hAnsi="Arial" w:cs="Arial"/>
                <w:b/>
                <w:spacing w:val="-4"/>
                <w:sz w:val="22"/>
                <w:szCs w:val="22"/>
              </w:rPr>
              <w:t xml:space="preserve"> </w:t>
            </w:r>
            <w:r w:rsidRPr="00BC0650">
              <w:rPr>
                <w:rFonts w:ascii="Arial" w:eastAsia="Arial" w:hAnsi="Arial" w:cs="Arial"/>
                <w:b/>
                <w:sz w:val="22"/>
                <w:szCs w:val="22"/>
              </w:rPr>
              <w:t>стратегиска</w:t>
            </w:r>
            <w:r w:rsidRPr="00BC0650">
              <w:rPr>
                <w:rFonts w:ascii="Arial" w:eastAsia="Arial" w:hAnsi="Arial" w:cs="Arial"/>
                <w:b/>
                <w:spacing w:val="-4"/>
                <w:sz w:val="22"/>
                <w:szCs w:val="22"/>
              </w:rPr>
              <w:t xml:space="preserve"> </w:t>
            </w:r>
            <w:r w:rsidRPr="00BC0650">
              <w:rPr>
                <w:rFonts w:ascii="Arial" w:eastAsia="Arial" w:hAnsi="Arial" w:cs="Arial"/>
                <w:b/>
                <w:sz w:val="22"/>
                <w:szCs w:val="22"/>
              </w:rPr>
              <w:t>оценка</w:t>
            </w:r>
            <w:r w:rsidRPr="00BC0650">
              <w:rPr>
                <w:rFonts w:ascii="Arial" w:eastAsia="Arial" w:hAnsi="Arial" w:cs="Arial"/>
                <w:b/>
                <w:spacing w:val="-4"/>
                <w:sz w:val="22"/>
                <w:szCs w:val="22"/>
              </w:rPr>
              <w:t xml:space="preserve"> </w:t>
            </w:r>
            <w:r w:rsidRPr="00BC0650">
              <w:rPr>
                <w:rFonts w:ascii="Arial" w:eastAsia="Arial" w:hAnsi="Arial" w:cs="Arial"/>
                <w:b/>
                <w:sz w:val="22"/>
                <w:szCs w:val="22"/>
              </w:rPr>
              <w:t>на</w:t>
            </w:r>
            <w:r w:rsidRPr="00BC0650">
              <w:rPr>
                <w:rFonts w:ascii="Arial" w:eastAsia="Arial" w:hAnsi="Arial" w:cs="Arial"/>
                <w:b/>
                <w:spacing w:val="-6"/>
                <w:sz w:val="22"/>
                <w:szCs w:val="22"/>
              </w:rPr>
              <w:t xml:space="preserve"> </w:t>
            </w:r>
            <w:r w:rsidRPr="00BC0650">
              <w:rPr>
                <w:rFonts w:ascii="Arial" w:eastAsia="Arial" w:hAnsi="Arial" w:cs="Arial"/>
                <w:b/>
                <w:sz w:val="22"/>
                <w:szCs w:val="22"/>
              </w:rPr>
              <w:t>животна</w:t>
            </w:r>
            <w:r w:rsidRPr="00BC0650">
              <w:rPr>
                <w:rFonts w:ascii="Arial" w:eastAsia="Arial" w:hAnsi="Arial" w:cs="Arial"/>
                <w:b/>
                <w:spacing w:val="-4"/>
                <w:sz w:val="22"/>
                <w:szCs w:val="22"/>
              </w:rPr>
              <w:t xml:space="preserve"> </w:t>
            </w:r>
            <w:r w:rsidRPr="00BC0650">
              <w:rPr>
                <w:rFonts w:ascii="Arial" w:eastAsia="Arial" w:hAnsi="Arial" w:cs="Arial"/>
                <w:b/>
                <w:sz w:val="22"/>
                <w:szCs w:val="22"/>
              </w:rPr>
              <w:t>средина</w:t>
            </w:r>
            <w:r w:rsidRPr="00BC0650">
              <w:rPr>
                <w:rFonts w:ascii="Arial" w:eastAsia="Arial" w:hAnsi="Arial" w:cs="Arial"/>
                <w:b/>
                <w:spacing w:val="-3"/>
                <w:sz w:val="22"/>
                <w:szCs w:val="22"/>
              </w:rPr>
              <w:t xml:space="preserve"> </w:t>
            </w:r>
            <w:r w:rsidRPr="00BC0650">
              <w:rPr>
                <w:rFonts w:ascii="Arial" w:eastAsia="Arial" w:hAnsi="Arial" w:cs="Arial"/>
                <w:b/>
                <w:spacing w:val="-2"/>
                <w:sz w:val="22"/>
                <w:szCs w:val="22"/>
              </w:rPr>
              <w:t>(2001/42/EC)</w:t>
            </w:r>
          </w:p>
        </w:tc>
      </w:tr>
      <w:tr w:rsidR="001A793B" w:rsidRPr="00BC0650" w14:paraId="5E4936FB" w14:textId="77777777" w:rsidTr="000A75B9">
        <w:trPr>
          <w:trHeight w:val="321"/>
        </w:trPr>
        <w:tc>
          <w:tcPr>
            <w:tcW w:w="9246" w:type="dxa"/>
            <w:shd w:val="clear" w:color="auto" w:fill="F8ECEC"/>
          </w:tcPr>
          <w:p w14:paraId="5BD39007"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Директива</w:t>
            </w:r>
            <w:r w:rsidRPr="00BC0650">
              <w:rPr>
                <w:rFonts w:ascii="Arial" w:eastAsia="Arial" w:hAnsi="Arial" w:cs="Arial"/>
                <w:b/>
                <w:spacing w:val="-7"/>
                <w:sz w:val="22"/>
                <w:szCs w:val="22"/>
              </w:rPr>
              <w:t xml:space="preserve"> </w:t>
            </w:r>
            <w:r w:rsidRPr="00BC0650">
              <w:rPr>
                <w:rFonts w:ascii="Arial" w:eastAsia="Arial" w:hAnsi="Arial" w:cs="Arial"/>
                <w:b/>
                <w:sz w:val="22"/>
                <w:szCs w:val="22"/>
              </w:rPr>
              <w:t>за</w:t>
            </w:r>
            <w:r w:rsidRPr="00BC0650">
              <w:rPr>
                <w:rFonts w:ascii="Arial" w:eastAsia="Arial" w:hAnsi="Arial" w:cs="Arial"/>
                <w:b/>
                <w:spacing w:val="-4"/>
                <w:sz w:val="22"/>
                <w:szCs w:val="22"/>
              </w:rPr>
              <w:t xml:space="preserve"> </w:t>
            </w:r>
            <w:r w:rsidRPr="00BC0650">
              <w:rPr>
                <w:rFonts w:ascii="Arial" w:eastAsia="Arial" w:hAnsi="Arial" w:cs="Arial"/>
                <w:b/>
                <w:sz w:val="22"/>
                <w:szCs w:val="22"/>
              </w:rPr>
              <w:t>енергетски</w:t>
            </w:r>
            <w:r w:rsidRPr="00BC0650">
              <w:rPr>
                <w:rFonts w:ascii="Arial" w:eastAsia="Arial" w:hAnsi="Arial" w:cs="Arial"/>
                <w:b/>
                <w:spacing w:val="-4"/>
                <w:sz w:val="22"/>
                <w:szCs w:val="22"/>
              </w:rPr>
              <w:t xml:space="preserve"> </w:t>
            </w:r>
            <w:r w:rsidRPr="00BC0650">
              <w:rPr>
                <w:rFonts w:ascii="Arial" w:eastAsia="Arial" w:hAnsi="Arial" w:cs="Arial"/>
                <w:b/>
                <w:sz w:val="22"/>
                <w:szCs w:val="22"/>
              </w:rPr>
              <w:t>перформанси</w:t>
            </w:r>
            <w:r w:rsidRPr="00BC0650">
              <w:rPr>
                <w:rFonts w:ascii="Arial" w:eastAsia="Arial" w:hAnsi="Arial" w:cs="Arial"/>
                <w:b/>
                <w:spacing w:val="-5"/>
                <w:sz w:val="22"/>
                <w:szCs w:val="22"/>
              </w:rPr>
              <w:t xml:space="preserve"> </w:t>
            </w:r>
            <w:r w:rsidRPr="00BC0650">
              <w:rPr>
                <w:rFonts w:ascii="Arial" w:eastAsia="Arial" w:hAnsi="Arial" w:cs="Arial"/>
                <w:b/>
                <w:sz w:val="22"/>
                <w:szCs w:val="22"/>
              </w:rPr>
              <w:t>во</w:t>
            </w:r>
            <w:r w:rsidRPr="00BC0650">
              <w:rPr>
                <w:rFonts w:ascii="Arial" w:eastAsia="Arial" w:hAnsi="Arial" w:cs="Arial"/>
                <w:b/>
                <w:spacing w:val="-4"/>
                <w:sz w:val="22"/>
                <w:szCs w:val="22"/>
              </w:rPr>
              <w:t xml:space="preserve"> </w:t>
            </w:r>
            <w:r w:rsidRPr="00BC0650">
              <w:rPr>
                <w:rFonts w:ascii="Arial" w:eastAsia="Arial" w:hAnsi="Arial" w:cs="Arial"/>
                <w:b/>
                <w:sz w:val="22"/>
                <w:szCs w:val="22"/>
              </w:rPr>
              <w:t>градењето,</w:t>
            </w:r>
            <w:r w:rsidRPr="00BC0650">
              <w:rPr>
                <w:rFonts w:ascii="Arial" w:eastAsia="Arial" w:hAnsi="Arial" w:cs="Arial"/>
                <w:b/>
                <w:spacing w:val="-4"/>
                <w:sz w:val="22"/>
                <w:szCs w:val="22"/>
              </w:rPr>
              <w:t xml:space="preserve"> </w:t>
            </w:r>
            <w:r w:rsidRPr="00BC0650">
              <w:rPr>
                <w:rFonts w:ascii="Arial" w:eastAsia="Arial" w:hAnsi="Arial" w:cs="Arial"/>
                <w:b/>
                <w:sz w:val="22"/>
                <w:szCs w:val="22"/>
              </w:rPr>
              <w:t>Јануари</w:t>
            </w:r>
            <w:r w:rsidRPr="00BC0650">
              <w:rPr>
                <w:rFonts w:ascii="Arial" w:eastAsia="Arial" w:hAnsi="Arial" w:cs="Arial"/>
                <w:b/>
                <w:spacing w:val="-4"/>
                <w:sz w:val="22"/>
                <w:szCs w:val="22"/>
              </w:rPr>
              <w:t xml:space="preserve"> 2003</w:t>
            </w:r>
          </w:p>
        </w:tc>
      </w:tr>
      <w:tr w:rsidR="001A793B" w:rsidRPr="00BC0650" w14:paraId="59C7E8F1" w14:textId="77777777" w:rsidTr="000A75B9">
        <w:trPr>
          <w:trHeight w:val="319"/>
        </w:trPr>
        <w:tc>
          <w:tcPr>
            <w:tcW w:w="9246" w:type="dxa"/>
            <w:shd w:val="clear" w:color="auto" w:fill="F1DBDB"/>
          </w:tcPr>
          <w:p w14:paraId="39CF1E3D" w14:textId="77777777" w:rsidR="001A793B" w:rsidRPr="00BC0650" w:rsidRDefault="001A793B" w:rsidP="00BC0650">
            <w:pPr>
              <w:widowControl w:val="0"/>
              <w:autoSpaceDE w:val="0"/>
              <w:autoSpaceDN w:val="0"/>
              <w:spacing w:before="66" w:line="276" w:lineRule="auto"/>
              <w:ind w:left="108"/>
              <w:jc w:val="both"/>
              <w:rPr>
                <w:rFonts w:ascii="Arial" w:eastAsia="Arial" w:hAnsi="Arial" w:cs="Arial"/>
                <w:b/>
                <w:sz w:val="22"/>
                <w:szCs w:val="22"/>
              </w:rPr>
            </w:pPr>
            <w:r w:rsidRPr="00BC0650">
              <w:rPr>
                <w:rFonts w:ascii="Arial" w:eastAsia="Arial" w:hAnsi="Arial" w:cs="Arial"/>
                <w:b/>
                <w:sz w:val="22"/>
                <w:szCs w:val="22"/>
              </w:rPr>
              <w:t>ЕУ</w:t>
            </w:r>
            <w:r w:rsidRPr="00BC0650">
              <w:rPr>
                <w:rFonts w:ascii="Arial" w:eastAsia="Arial" w:hAnsi="Arial" w:cs="Arial"/>
                <w:b/>
                <w:spacing w:val="-5"/>
                <w:sz w:val="22"/>
                <w:szCs w:val="22"/>
              </w:rPr>
              <w:t xml:space="preserve"> </w:t>
            </w:r>
            <w:r w:rsidRPr="00BC0650">
              <w:rPr>
                <w:rFonts w:ascii="Arial" w:eastAsia="Arial" w:hAnsi="Arial" w:cs="Arial"/>
                <w:b/>
                <w:sz w:val="22"/>
                <w:szCs w:val="22"/>
              </w:rPr>
              <w:t>Шестиот</w:t>
            </w:r>
            <w:r w:rsidRPr="00BC0650">
              <w:rPr>
                <w:rFonts w:ascii="Arial" w:eastAsia="Arial" w:hAnsi="Arial" w:cs="Arial"/>
                <w:b/>
                <w:spacing w:val="-4"/>
                <w:sz w:val="22"/>
                <w:szCs w:val="22"/>
              </w:rPr>
              <w:t xml:space="preserve"> </w:t>
            </w:r>
            <w:r w:rsidRPr="00BC0650">
              <w:rPr>
                <w:rFonts w:ascii="Arial" w:eastAsia="Arial" w:hAnsi="Arial" w:cs="Arial"/>
                <w:b/>
                <w:sz w:val="22"/>
                <w:szCs w:val="22"/>
              </w:rPr>
              <w:t>Акционен</w:t>
            </w:r>
            <w:r w:rsidRPr="00BC0650">
              <w:rPr>
                <w:rFonts w:ascii="Arial" w:eastAsia="Arial" w:hAnsi="Arial" w:cs="Arial"/>
                <w:b/>
                <w:spacing w:val="-2"/>
                <w:sz w:val="22"/>
                <w:szCs w:val="22"/>
              </w:rPr>
              <w:t xml:space="preserve"> </w:t>
            </w:r>
            <w:r w:rsidRPr="00BC0650">
              <w:rPr>
                <w:rFonts w:ascii="Arial" w:eastAsia="Arial" w:hAnsi="Arial" w:cs="Arial"/>
                <w:b/>
                <w:sz w:val="22"/>
                <w:szCs w:val="22"/>
              </w:rPr>
              <w:t>План</w:t>
            </w:r>
            <w:r w:rsidRPr="00BC0650">
              <w:rPr>
                <w:rFonts w:ascii="Arial" w:eastAsia="Arial" w:hAnsi="Arial" w:cs="Arial"/>
                <w:b/>
                <w:spacing w:val="-4"/>
                <w:sz w:val="22"/>
                <w:szCs w:val="22"/>
              </w:rPr>
              <w:t xml:space="preserve"> </w:t>
            </w:r>
            <w:r w:rsidRPr="00BC0650">
              <w:rPr>
                <w:rFonts w:ascii="Arial" w:eastAsia="Arial" w:hAnsi="Arial" w:cs="Arial"/>
                <w:b/>
                <w:sz w:val="22"/>
                <w:szCs w:val="22"/>
              </w:rPr>
              <w:t>за</w:t>
            </w:r>
            <w:r w:rsidRPr="00BC0650">
              <w:rPr>
                <w:rFonts w:ascii="Arial" w:eastAsia="Arial" w:hAnsi="Arial" w:cs="Arial"/>
                <w:b/>
                <w:spacing w:val="-2"/>
                <w:sz w:val="22"/>
                <w:szCs w:val="22"/>
              </w:rPr>
              <w:t xml:space="preserve"> </w:t>
            </w:r>
            <w:r w:rsidRPr="00BC0650">
              <w:rPr>
                <w:rFonts w:ascii="Arial" w:eastAsia="Arial" w:hAnsi="Arial" w:cs="Arial"/>
                <w:b/>
                <w:sz w:val="22"/>
                <w:szCs w:val="22"/>
              </w:rPr>
              <w:t>животна</w:t>
            </w:r>
            <w:r w:rsidRPr="00BC0650">
              <w:rPr>
                <w:rFonts w:ascii="Arial" w:eastAsia="Arial" w:hAnsi="Arial" w:cs="Arial"/>
                <w:b/>
                <w:spacing w:val="-2"/>
                <w:sz w:val="22"/>
                <w:szCs w:val="22"/>
              </w:rPr>
              <w:t xml:space="preserve"> средина</w:t>
            </w:r>
          </w:p>
        </w:tc>
      </w:tr>
      <w:tr w:rsidR="001A793B" w:rsidRPr="00BC0650" w14:paraId="7141DDA8" w14:textId="77777777" w:rsidTr="000A75B9">
        <w:trPr>
          <w:trHeight w:val="559"/>
        </w:trPr>
        <w:tc>
          <w:tcPr>
            <w:tcW w:w="9246" w:type="dxa"/>
            <w:shd w:val="clear" w:color="auto" w:fill="F8ECEC"/>
          </w:tcPr>
          <w:p w14:paraId="65405D22" w14:textId="77777777" w:rsidR="001A793B" w:rsidRPr="00BC0650" w:rsidRDefault="001A793B" w:rsidP="00BC0650">
            <w:pPr>
              <w:widowControl w:val="0"/>
              <w:autoSpaceDE w:val="0"/>
              <w:autoSpaceDN w:val="0"/>
              <w:spacing w:before="33" w:line="276" w:lineRule="auto"/>
              <w:ind w:left="108"/>
              <w:jc w:val="both"/>
              <w:rPr>
                <w:rFonts w:ascii="Arial" w:eastAsia="Arial" w:hAnsi="Arial" w:cs="Arial"/>
                <w:b/>
                <w:sz w:val="22"/>
                <w:szCs w:val="22"/>
              </w:rPr>
            </w:pPr>
            <w:r w:rsidRPr="00BC0650">
              <w:rPr>
                <w:rFonts w:ascii="Arial" w:eastAsia="Arial" w:hAnsi="Arial" w:cs="Arial"/>
                <w:b/>
                <w:sz w:val="22"/>
                <w:szCs w:val="22"/>
              </w:rPr>
              <w:t>Директивата</w:t>
            </w:r>
            <w:r w:rsidRPr="00BC0650">
              <w:rPr>
                <w:rFonts w:ascii="Arial" w:eastAsia="Arial" w:hAnsi="Arial" w:cs="Arial"/>
                <w:b/>
                <w:spacing w:val="28"/>
                <w:sz w:val="22"/>
                <w:szCs w:val="22"/>
              </w:rPr>
              <w:t xml:space="preserve"> </w:t>
            </w:r>
            <w:r w:rsidRPr="00BC0650">
              <w:rPr>
                <w:rFonts w:ascii="Arial" w:eastAsia="Arial" w:hAnsi="Arial" w:cs="Arial"/>
                <w:b/>
                <w:sz w:val="22"/>
                <w:szCs w:val="22"/>
              </w:rPr>
              <w:t>на</w:t>
            </w:r>
            <w:r w:rsidRPr="00BC0650">
              <w:rPr>
                <w:rFonts w:ascii="Arial" w:eastAsia="Arial" w:hAnsi="Arial" w:cs="Arial"/>
                <w:b/>
                <w:spacing w:val="26"/>
                <w:sz w:val="22"/>
                <w:szCs w:val="22"/>
              </w:rPr>
              <w:t xml:space="preserve"> </w:t>
            </w:r>
            <w:r w:rsidRPr="00BC0650">
              <w:rPr>
                <w:rFonts w:ascii="Arial" w:eastAsia="Arial" w:hAnsi="Arial" w:cs="Arial"/>
                <w:b/>
                <w:sz w:val="22"/>
                <w:szCs w:val="22"/>
              </w:rPr>
              <w:t>Советот 96/61/EC</w:t>
            </w:r>
            <w:r w:rsidRPr="00BC0650">
              <w:rPr>
                <w:rFonts w:ascii="Arial" w:eastAsia="Arial" w:hAnsi="Arial" w:cs="Arial"/>
                <w:b/>
                <w:spacing w:val="25"/>
                <w:sz w:val="22"/>
                <w:szCs w:val="22"/>
              </w:rPr>
              <w:t xml:space="preserve"> </w:t>
            </w:r>
            <w:r w:rsidRPr="00BC0650">
              <w:rPr>
                <w:rFonts w:ascii="Arial" w:eastAsia="Arial" w:hAnsi="Arial" w:cs="Arial"/>
                <w:b/>
                <w:sz w:val="22"/>
                <w:szCs w:val="22"/>
              </w:rPr>
              <w:t>од</w:t>
            </w:r>
            <w:r w:rsidRPr="00BC0650">
              <w:rPr>
                <w:rFonts w:ascii="Arial" w:eastAsia="Arial" w:hAnsi="Arial" w:cs="Arial"/>
                <w:b/>
                <w:spacing w:val="27"/>
                <w:sz w:val="22"/>
                <w:szCs w:val="22"/>
              </w:rPr>
              <w:t xml:space="preserve"> </w:t>
            </w:r>
            <w:r w:rsidRPr="00BC0650">
              <w:rPr>
                <w:rFonts w:ascii="Arial" w:eastAsia="Arial" w:hAnsi="Arial" w:cs="Arial"/>
                <w:b/>
                <w:sz w:val="22"/>
                <w:szCs w:val="22"/>
              </w:rPr>
              <w:t>24.09.1996</w:t>
            </w:r>
            <w:r w:rsidRPr="00BC0650">
              <w:rPr>
                <w:rFonts w:ascii="Arial" w:eastAsia="Arial" w:hAnsi="Arial" w:cs="Arial"/>
                <w:b/>
                <w:spacing w:val="26"/>
                <w:sz w:val="22"/>
                <w:szCs w:val="22"/>
              </w:rPr>
              <w:t xml:space="preserve"> </w:t>
            </w:r>
            <w:r w:rsidRPr="00BC0650">
              <w:rPr>
                <w:rFonts w:ascii="Arial" w:eastAsia="Arial" w:hAnsi="Arial" w:cs="Arial"/>
                <w:b/>
                <w:sz w:val="22"/>
                <w:szCs w:val="22"/>
              </w:rPr>
              <w:t>година</w:t>
            </w:r>
            <w:r w:rsidRPr="00BC0650">
              <w:rPr>
                <w:rFonts w:ascii="Arial" w:eastAsia="Arial" w:hAnsi="Arial" w:cs="Arial"/>
                <w:b/>
                <w:spacing w:val="26"/>
                <w:sz w:val="22"/>
                <w:szCs w:val="22"/>
              </w:rPr>
              <w:t xml:space="preserve"> </w:t>
            </w:r>
            <w:r w:rsidRPr="00BC0650">
              <w:rPr>
                <w:rFonts w:ascii="Arial" w:eastAsia="Arial" w:hAnsi="Arial" w:cs="Arial"/>
                <w:b/>
                <w:sz w:val="22"/>
                <w:szCs w:val="22"/>
              </w:rPr>
              <w:t>за</w:t>
            </w:r>
            <w:r w:rsidRPr="00BC0650">
              <w:rPr>
                <w:rFonts w:ascii="Arial" w:eastAsia="Arial" w:hAnsi="Arial" w:cs="Arial"/>
                <w:b/>
                <w:spacing w:val="26"/>
                <w:sz w:val="22"/>
                <w:szCs w:val="22"/>
              </w:rPr>
              <w:t xml:space="preserve"> </w:t>
            </w:r>
            <w:r w:rsidRPr="00BC0650">
              <w:rPr>
                <w:rFonts w:ascii="Arial" w:eastAsia="Arial" w:hAnsi="Arial" w:cs="Arial"/>
                <w:b/>
                <w:sz w:val="22"/>
                <w:szCs w:val="22"/>
              </w:rPr>
              <w:t>интегрирана</w:t>
            </w:r>
            <w:r w:rsidRPr="00BC0650">
              <w:rPr>
                <w:rFonts w:ascii="Arial" w:eastAsia="Arial" w:hAnsi="Arial" w:cs="Arial"/>
                <w:b/>
                <w:spacing w:val="26"/>
                <w:sz w:val="22"/>
                <w:szCs w:val="22"/>
              </w:rPr>
              <w:t xml:space="preserve"> </w:t>
            </w:r>
            <w:r w:rsidRPr="00BC0650">
              <w:rPr>
                <w:rFonts w:ascii="Arial" w:eastAsia="Arial" w:hAnsi="Arial" w:cs="Arial"/>
                <w:b/>
                <w:sz w:val="22"/>
                <w:szCs w:val="22"/>
              </w:rPr>
              <w:t>контрола</w:t>
            </w:r>
            <w:r w:rsidRPr="00BC0650">
              <w:rPr>
                <w:rFonts w:ascii="Arial" w:eastAsia="Arial" w:hAnsi="Arial" w:cs="Arial"/>
                <w:b/>
                <w:spacing w:val="26"/>
                <w:sz w:val="22"/>
                <w:szCs w:val="22"/>
              </w:rPr>
              <w:t xml:space="preserve"> </w:t>
            </w:r>
            <w:r w:rsidRPr="00BC0650">
              <w:rPr>
                <w:rFonts w:ascii="Arial" w:eastAsia="Arial" w:hAnsi="Arial" w:cs="Arial"/>
                <w:b/>
                <w:sz w:val="22"/>
                <w:szCs w:val="22"/>
              </w:rPr>
              <w:t>и</w:t>
            </w:r>
            <w:r w:rsidRPr="00BC0650">
              <w:rPr>
                <w:rFonts w:ascii="Arial" w:eastAsia="Arial" w:hAnsi="Arial" w:cs="Arial"/>
                <w:b/>
                <w:spacing w:val="25"/>
                <w:sz w:val="22"/>
                <w:szCs w:val="22"/>
              </w:rPr>
              <w:t xml:space="preserve"> </w:t>
            </w:r>
            <w:r w:rsidRPr="00BC0650">
              <w:rPr>
                <w:rFonts w:ascii="Arial" w:eastAsia="Arial" w:hAnsi="Arial" w:cs="Arial"/>
                <w:b/>
                <w:sz w:val="22"/>
                <w:szCs w:val="22"/>
              </w:rPr>
              <w:t>превенција</w:t>
            </w:r>
            <w:r w:rsidRPr="00BC0650">
              <w:rPr>
                <w:rFonts w:ascii="Arial" w:eastAsia="Arial" w:hAnsi="Arial" w:cs="Arial"/>
                <w:b/>
                <w:spacing w:val="26"/>
                <w:sz w:val="22"/>
                <w:szCs w:val="22"/>
              </w:rPr>
              <w:t xml:space="preserve"> </w:t>
            </w:r>
            <w:r w:rsidRPr="00BC0650">
              <w:rPr>
                <w:rFonts w:ascii="Arial" w:eastAsia="Arial" w:hAnsi="Arial" w:cs="Arial"/>
                <w:b/>
                <w:sz w:val="22"/>
                <w:szCs w:val="22"/>
              </w:rPr>
              <w:t xml:space="preserve">од </w:t>
            </w:r>
            <w:r w:rsidRPr="00BC0650">
              <w:rPr>
                <w:rFonts w:ascii="Arial" w:eastAsia="Arial" w:hAnsi="Arial" w:cs="Arial"/>
                <w:b/>
                <w:spacing w:val="-2"/>
                <w:sz w:val="22"/>
                <w:szCs w:val="22"/>
              </w:rPr>
              <w:t>загадување</w:t>
            </w:r>
          </w:p>
        </w:tc>
      </w:tr>
    </w:tbl>
    <w:p w14:paraId="06E15CFD" w14:textId="77777777" w:rsidR="001A793B" w:rsidRPr="00BC0650" w:rsidRDefault="001A793B" w:rsidP="00BC0650">
      <w:pPr>
        <w:widowControl w:val="0"/>
        <w:autoSpaceDE w:val="0"/>
        <w:autoSpaceDN w:val="0"/>
        <w:spacing w:before="115" w:line="276" w:lineRule="auto"/>
        <w:ind w:left="220" w:right="216"/>
        <w:jc w:val="both"/>
        <w:rPr>
          <w:rFonts w:ascii="Arial" w:eastAsia="Arial" w:hAnsi="Arial" w:cs="Arial"/>
          <w:sz w:val="22"/>
          <w:szCs w:val="22"/>
          <w:lang w:val="mk-MK"/>
        </w:rPr>
      </w:pPr>
    </w:p>
    <w:p w14:paraId="0EB8F934"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28" w:name="_Toc279479070"/>
      <w:r w:rsidRPr="00BC0650">
        <w:rPr>
          <w:rFonts w:ascii="Arial" w:hAnsi="Arial" w:cs="Arial"/>
          <w:sz w:val="22"/>
          <w:szCs w:val="22"/>
        </w:rPr>
        <w:t xml:space="preserve">8. </w:t>
      </w:r>
      <w:r w:rsidRPr="00BC0650">
        <w:rPr>
          <w:rFonts w:ascii="Arial" w:hAnsi="Arial" w:cs="Arial"/>
          <w:sz w:val="22"/>
          <w:szCs w:val="22"/>
          <w:lang w:val="mk-MK"/>
        </w:rPr>
        <w:t>ЦЕЛИ НА ЗАШТИТА НА ЖИВОТНАТА СРЕДИНА</w:t>
      </w:r>
      <w:bookmarkEnd w:id="28"/>
    </w:p>
    <w:p w14:paraId="693D0892" w14:textId="77777777" w:rsidR="00A17A9A" w:rsidRPr="00BC0650" w:rsidRDefault="00A17A9A" w:rsidP="00BC0650">
      <w:pPr>
        <w:autoSpaceDE w:val="0"/>
        <w:autoSpaceDN w:val="0"/>
        <w:adjustRightInd w:val="0"/>
        <w:spacing w:line="276" w:lineRule="auto"/>
        <w:jc w:val="both"/>
        <w:rPr>
          <w:rFonts w:ascii="Arial" w:hAnsi="Arial" w:cs="Arial"/>
          <w:sz w:val="22"/>
          <w:szCs w:val="22"/>
          <w:lang w:val="mk-MK" w:eastAsia="mk-MK"/>
        </w:rPr>
      </w:pPr>
    </w:p>
    <w:p w14:paraId="657EAA38" w14:textId="77777777" w:rsidR="004C639A" w:rsidRPr="00BC0650" w:rsidRDefault="00A57AB9" w:rsidP="00BC0650">
      <w:pPr>
        <w:spacing w:line="276" w:lineRule="auto"/>
        <w:jc w:val="both"/>
        <w:rPr>
          <w:rFonts w:ascii="Arial" w:hAnsi="Arial" w:cs="Arial"/>
          <w:sz w:val="22"/>
          <w:szCs w:val="22"/>
          <w:lang w:val="ru-RU" w:bidi="en-US"/>
        </w:rPr>
      </w:pPr>
      <w:r w:rsidRPr="00BC0650">
        <w:rPr>
          <w:rFonts w:ascii="Arial" w:hAnsi="Arial" w:cs="Arial"/>
          <w:sz w:val="22"/>
          <w:szCs w:val="22"/>
          <w:lang w:val="ru-RU" w:bidi="en-US"/>
        </w:rPr>
        <w:t xml:space="preserve">Состојбата на животната средина и еколошките барања се битен фактор на ограничување во планирање на стопанските активности, заради што е неопходна процена на влијанијата врз животната средина. Посебно значење имаат заштитата и промоцијата на вредните природни богатства и поголемите подрачја со посебна намена и со природни вредности, важни за биодиверзитетот и квалитетот на животната средина, како и заштитата и промоцијата, или соодветниот третман на културното богатство согласно со неговата вредност и значење.  </w:t>
      </w:r>
    </w:p>
    <w:p w14:paraId="475516BC" w14:textId="77777777" w:rsidR="004C639A" w:rsidRPr="00BC0650" w:rsidRDefault="00A57AB9" w:rsidP="00BC0650">
      <w:pPr>
        <w:spacing w:line="276" w:lineRule="auto"/>
        <w:jc w:val="both"/>
        <w:rPr>
          <w:rFonts w:ascii="Arial" w:hAnsi="Arial" w:cs="Arial"/>
          <w:sz w:val="22"/>
          <w:szCs w:val="22"/>
          <w:lang w:val="ru-RU" w:bidi="en-US"/>
        </w:rPr>
      </w:pPr>
      <w:r w:rsidRPr="00BC0650">
        <w:rPr>
          <w:rFonts w:ascii="Arial" w:hAnsi="Arial" w:cs="Arial"/>
          <w:sz w:val="22"/>
          <w:szCs w:val="22"/>
          <w:lang w:val="ru-RU" w:bidi="en-US"/>
        </w:rPr>
        <w:t xml:space="preserve">Република </w:t>
      </w:r>
      <w:r w:rsidR="007D6DC6" w:rsidRPr="00BC0650">
        <w:rPr>
          <w:rFonts w:ascii="Arial" w:hAnsi="Arial" w:cs="Arial"/>
          <w:sz w:val="22"/>
          <w:szCs w:val="22"/>
          <w:lang w:val="ru-RU" w:bidi="en-US"/>
        </w:rPr>
        <w:t xml:space="preserve">С. </w:t>
      </w:r>
      <w:r w:rsidRPr="00BC0650">
        <w:rPr>
          <w:rFonts w:ascii="Arial" w:hAnsi="Arial" w:cs="Arial"/>
          <w:sz w:val="22"/>
          <w:szCs w:val="22"/>
          <w:lang w:val="ru-RU" w:bidi="en-US"/>
        </w:rPr>
        <w:t xml:space="preserve">Македонија со цел заштита на животната средина има направено голем исчекор преку донесување на низа закони и подзаконски акти, кои се во согласност со Европските Директиви и голем дел од нив се транспонирани во националното законодавство од областа на животната средина. </w:t>
      </w:r>
    </w:p>
    <w:p w14:paraId="265615D2" w14:textId="77777777" w:rsidR="004C639A" w:rsidRPr="00BC0650" w:rsidRDefault="00A57AB9" w:rsidP="00BC0650">
      <w:pPr>
        <w:spacing w:line="276" w:lineRule="auto"/>
        <w:jc w:val="both"/>
        <w:rPr>
          <w:rFonts w:ascii="Arial" w:hAnsi="Arial" w:cs="Arial"/>
          <w:sz w:val="22"/>
          <w:szCs w:val="22"/>
          <w:lang w:val="ru-RU" w:bidi="en-US"/>
        </w:rPr>
      </w:pPr>
      <w:r w:rsidRPr="00BC0650">
        <w:rPr>
          <w:rFonts w:ascii="Arial" w:hAnsi="Arial" w:cs="Arial"/>
          <w:sz w:val="22"/>
          <w:szCs w:val="22"/>
          <w:lang w:val="ru-RU" w:bidi="en-US"/>
        </w:rPr>
        <w:t>Во Законот за животна средина се транспонирани обрските за заштита на животна средина усогласени со ЕУ Директивите, а кои се однесуваат на (Оценка на влијанијата на проектите врз животната средина, Стратегиска оценка на влијанието на планските документи врз живо</w:t>
      </w:r>
      <w:r w:rsidR="00811ABB" w:rsidRPr="00BC0650">
        <w:rPr>
          <w:rFonts w:ascii="Arial" w:hAnsi="Arial" w:cs="Arial"/>
          <w:sz w:val="22"/>
          <w:szCs w:val="22"/>
          <w:lang w:val="ru-RU" w:bidi="en-US"/>
        </w:rPr>
        <w:t>тната средина, Интегрираното сп</w:t>
      </w:r>
      <w:r w:rsidRPr="00BC0650">
        <w:rPr>
          <w:rFonts w:ascii="Arial" w:hAnsi="Arial" w:cs="Arial"/>
          <w:sz w:val="22"/>
          <w:szCs w:val="22"/>
          <w:lang w:val="ru-RU" w:bidi="en-US"/>
        </w:rPr>
        <w:t>р</w:t>
      </w:r>
      <w:r w:rsidR="00811ABB" w:rsidRPr="00BC0650">
        <w:rPr>
          <w:rFonts w:ascii="Arial" w:hAnsi="Arial" w:cs="Arial"/>
          <w:sz w:val="22"/>
          <w:szCs w:val="22"/>
          <w:lang w:val="ru-RU" w:bidi="en-US"/>
        </w:rPr>
        <w:t>е</w:t>
      </w:r>
      <w:r w:rsidRPr="00BC0650">
        <w:rPr>
          <w:rFonts w:ascii="Arial" w:hAnsi="Arial" w:cs="Arial"/>
          <w:sz w:val="22"/>
          <w:szCs w:val="22"/>
          <w:lang w:val="ru-RU" w:bidi="en-US"/>
        </w:rPr>
        <w:t>чување и контрола на загадувањето), истите во голем дел се усогласени со техничките барања на ЕУ Директивите преку донесени значителен број на подзаконски акти.</w:t>
      </w:r>
    </w:p>
    <w:p w14:paraId="4F8FE5DD"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ru-RU" w:bidi="en-US"/>
        </w:rPr>
        <w:t xml:space="preserve">При подготовката на извештајот за стратегиска оцена </w:t>
      </w:r>
      <w:r w:rsidRPr="00BC0650">
        <w:rPr>
          <w:rFonts w:ascii="Arial" w:hAnsi="Arial" w:cs="Arial"/>
          <w:sz w:val="22"/>
          <w:szCs w:val="22"/>
          <w:lang w:val="mk-MK" w:bidi="en-US"/>
        </w:rPr>
        <w:t>з</w:t>
      </w:r>
      <w:r w:rsidRPr="00BC0650">
        <w:rPr>
          <w:rFonts w:ascii="Arial" w:hAnsi="Arial" w:cs="Arial"/>
          <w:sz w:val="22"/>
          <w:szCs w:val="22"/>
          <w:lang w:val="ru-RU" w:bidi="en-US"/>
        </w:rPr>
        <w:t xml:space="preserve">а </w:t>
      </w:r>
      <w:r w:rsidR="007D6DC6" w:rsidRPr="00BC0650">
        <w:rPr>
          <w:rFonts w:ascii="Arial" w:hAnsi="Arial" w:cs="Arial"/>
          <w:sz w:val="22"/>
          <w:szCs w:val="22"/>
          <w:lang w:val="mk-MK" w:bidi="en-US"/>
        </w:rPr>
        <w:t>у</w:t>
      </w:r>
      <w:r w:rsidR="0026477B" w:rsidRPr="00BC0650">
        <w:rPr>
          <w:rFonts w:ascii="Arial" w:hAnsi="Arial" w:cs="Arial"/>
          <w:sz w:val="22"/>
          <w:szCs w:val="22"/>
          <w:lang w:val="mk-MK" w:bidi="en-US"/>
        </w:rPr>
        <w:t>рбанистичкиот план</w:t>
      </w:r>
      <w:r w:rsidRPr="00BC0650">
        <w:rPr>
          <w:rFonts w:ascii="Arial" w:hAnsi="Arial" w:cs="Arial"/>
          <w:sz w:val="22"/>
          <w:szCs w:val="22"/>
          <w:lang w:val="mk-MK" w:bidi="en-US"/>
        </w:rPr>
        <w:t xml:space="preserve"> </w:t>
      </w:r>
      <w:r w:rsidRPr="00BC0650">
        <w:rPr>
          <w:rFonts w:ascii="Arial" w:hAnsi="Arial" w:cs="Arial"/>
          <w:sz w:val="22"/>
          <w:szCs w:val="22"/>
          <w:lang w:val="ru-RU" w:bidi="en-US"/>
        </w:rPr>
        <w:t xml:space="preserve">беа земени во предвид сите важечки законски прописи и  </w:t>
      </w:r>
      <w:r w:rsidRPr="00BC0650">
        <w:rPr>
          <w:rFonts w:ascii="Arial" w:hAnsi="Arial" w:cs="Arial"/>
          <w:sz w:val="22"/>
          <w:szCs w:val="22"/>
          <w:lang w:val="ru-RU"/>
        </w:rPr>
        <w:t>стручна литература релевантна за оваа област. Исто така беше направена и анализа за одредување на целите на заштита на животната средина содржан</w:t>
      </w:r>
      <w:r w:rsidR="003736B7" w:rsidRPr="00BC0650">
        <w:rPr>
          <w:rFonts w:ascii="Arial" w:hAnsi="Arial" w:cs="Arial"/>
          <w:sz w:val="22"/>
          <w:szCs w:val="22"/>
          <w:lang w:val="ru-RU"/>
        </w:rPr>
        <w:t xml:space="preserve"> </w:t>
      </w:r>
      <w:r w:rsidRPr="00BC0650">
        <w:rPr>
          <w:rFonts w:ascii="Arial" w:hAnsi="Arial" w:cs="Arial"/>
          <w:sz w:val="22"/>
          <w:szCs w:val="22"/>
          <w:lang w:val="ru-RU"/>
        </w:rPr>
        <w:t>и во планските документи донесени на локално ниво.</w:t>
      </w:r>
    </w:p>
    <w:p w14:paraId="5E72418D" w14:textId="77777777" w:rsidR="00A17A9A" w:rsidRPr="00BC0650" w:rsidRDefault="00A17A9A" w:rsidP="00BC0650">
      <w:pPr>
        <w:spacing w:line="276" w:lineRule="auto"/>
        <w:jc w:val="both"/>
        <w:rPr>
          <w:rFonts w:ascii="Arial" w:hAnsi="Arial" w:cs="Arial"/>
          <w:sz w:val="22"/>
          <w:szCs w:val="22"/>
          <w:lang w:val="mk-MK"/>
        </w:rPr>
      </w:pPr>
    </w:p>
    <w:p w14:paraId="60499823"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29" w:name="_Toc279479071"/>
      <w:r w:rsidRPr="00BC0650">
        <w:rPr>
          <w:rFonts w:ascii="Arial" w:hAnsi="Arial" w:cs="Arial"/>
          <w:sz w:val="22"/>
          <w:szCs w:val="22"/>
        </w:rPr>
        <w:t xml:space="preserve">8.1. </w:t>
      </w:r>
      <w:r w:rsidRPr="00BC0650">
        <w:rPr>
          <w:rFonts w:ascii="Arial" w:hAnsi="Arial" w:cs="Arial"/>
          <w:sz w:val="22"/>
          <w:szCs w:val="22"/>
          <w:lang w:val="mk-MK"/>
        </w:rPr>
        <w:t>ГЕНЕРАЛНИ ЦЕЛИ НА ЗАШТИТА НА ЖИВОТНАТА СРЕДИНА НА ПРЕДМЕТНИОТ ОПФАТ</w:t>
      </w:r>
      <w:bookmarkEnd w:id="29"/>
    </w:p>
    <w:p w14:paraId="025E4F5C" w14:textId="77777777" w:rsidR="00A17A9A" w:rsidRPr="00BC0650" w:rsidRDefault="00A17A9A" w:rsidP="00BC0650">
      <w:pPr>
        <w:spacing w:line="276" w:lineRule="auto"/>
        <w:ind w:left="1080"/>
        <w:jc w:val="both"/>
        <w:rPr>
          <w:rFonts w:ascii="Arial" w:hAnsi="Arial" w:cs="Arial"/>
          <w:sz w:val="22"/>
          <w:szCs w:val="22"/>
          <w:lang w:val="mk-MK"/>
        </w:rPr>
      </w:pPr>
    </w:p>
    <w:p w14:paraId="77172B53" w14:textId="77777777" w:rsidR="004C63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Во подготовката на извештајот земени се предвид целите на заштита на животната средина одредени на национално и меѓународно ниво, а кои се релевантни за планскиот документ. Генералните цели за заштита на животната средина земени во предвид при подготовката на урбанистичкиот план, односно кои се очекува да се постигнат со мерките за избегнување, ублажување и/или компензација на потенцијалните влијанија предложени во овој извештај се:</w:t>
      </w:r>
    </w:p>
    <w:p w14:paraId="4EE6041E"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lastRenderedPageBreak/>
        <w:t>Зачувување, заштита, обновување и унапредување на квалитетот на животната средина;</w:t>
      </w:r>
    </w:p>
    <w:p w14:paraId="6938D221"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Заштита на квалитетот на амбиентниот воздух, избегнување, спречување или намалување на штетни емисии во воздухот;</w:t>
      </w:r>
    </w:p>
    <w:p w14:paraId="43E23705"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Достапност до доволни количества квалитетна вода, заштита, зачувување и постојано подобрување на расположливите водни ресурси, спречување или намалување на штетни испуштања, одведувањето и третман на комуналните отпадни води, третман на отпадни индустриски води од страна на самите субјекти;</w:t>
      </w:r>
    </w:p>
    <w:p w14:paraId="58659E65"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Избегнување и намалување на создадениот отпад, негово повторно искористување, отстранување на прифатлив начин;</w:t>
      </w:r>
    </w:p>
    <w:p w14:paraId="4D7A71E4"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Рамномерен просторен развој, рационално уредување и користење на просторот;</w:t>
      </w:r>
    </w:p>
    <w:p w14:paraId="6D701290"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Рационално користење и заштита на земјоделското земјиште;</w:t>
      </w:r>
    </w:p>
    <w:p w14:paraId="7F851D3D"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Рационално и одржливо користење на природните ресурси;</w:t>
      </w:r>
    </w:p>
    <w:p w14:paraId="30BFA1FA"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Користење на обновливи извори на енергија;</w:t>
      </w:r>
    </w:p>
    <w:p w14:paraId="42B5AE31"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Зачувување и заштита на растителниот и животинскиот биодиверзитет;</w:t>
      </w:r>
    </w:p>
    <w:p w14:paraId="4EE85462" w14:textId="77777777" w:rsidR="00A17A9A" w:rsidRPr="00BC0650" w:rsidRDefault="00A57AB9" w:rsidP="00BC0650">
      <w:pPr>
        <w:numPr>
          <w:ilvl w:val="0"/>
          <w:numId w:val="7"/>
        </w:num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Избегнување, спречување или намалување на бучавата.</w:t>
      </w:r>
    </w:p>
    <w:p w14:paraId="41FA117D" w14:textId="77777777" w:rsidR="00A17A9A" w:rsidRPr="00BC0650" w:rsidRDefault="00A17A9A" w:rsidP="00BC0650">
      <w:pPr>
        <w:spacing w:line="276" w:lineRule="auto"/>
        <w:ind w:left="1080"/>
        <w:jc w:val="both"/>
        <w:rPr>
          <w:rFonts w:ascii="Arial" w:hAnsi="Arial" w:cs="Arial"/>
          <w:sz w:val="22"/>
          <w:szCs w:val="22"/>
          <w:lang w:val="mk-MK"/>
        </w:rPr>
      </w:pPr>
    </w:p>
    <w:p w14:paraId="317DB2BE" w14:textId="77777777" w:rsidR="00A17A9A" w:rsidRPr="00BC0650" w:rsidRDefault="00A17A9A" w:rsidP="00BC0650">
      <w:pPr>
        <w:pStyle w:val="Heading1"/>
        <w:spacing w:before="0" w:after="0" w:line="276" w:lineRule="auto"/>
        <w:jc w:val="both"/>
        <w:rPr>
          <w:rFonts w:ascii="Arial" w:hAnsi="Arial" w:cs="Arial"/>
          <w:sz w:val="22"/>
          <w:szCs w:val="22"/>
          <w:lang w:val="mk-MK"/>
        </w:rPr>
        <w:sectPr w:rsidR="00A17A9A" w:rsidRPr="00BC0650" w:rsidSect="009037F3">
          <w:type w:val="nextColumn"/>
          <w:pgSz w:w="12240" w:h="15840"/>
          <w:pgMar w:top="1418" w:right="1418" w:bottom="1418" w:left="1701" w:header="708" w:footer="708" w:gutter="0"/>
          <w:cols w:space="708"/>
          <w:docGrid w:linePitch="360"/>
        </w:sectPr>
      </w:pPr>
      <w:bookmarkStart w:id="30" w:name="_Toc279479072"/>
    </w:p>
    <w:p w14:paraId="3E3EDDB1" w14:textId="77777777" w:rsidR="00A17A9A" w:rsidRPr="00BC0650" w:rsidRDefault="00A57AB9" w:rsidP="00BC0650">
      <w:pPr>
        <w:pStyle w:val="Heading1"/>
        <w:spacing w:before="0" w:after="0" w:line="276" w:lineRule="auto"/>
        <w:jc w:val="both"/>
        <w:rPr>
          <w:rFonts w:ascii="Arial" w:hAnsi="Arial" w:cs="Arial"/>
          <w:sz w:val="22"/>
          <w:szCs w:val="22"/>
          <w:lang w:val="mk-MK"/>
        </w:rPr>
      </w:pPr>
      <w:r w:rsidRPr="00BC0650">
        <w:rPr>
          <w:rFonts w:ascii="Arial" w:hAnsi="Arial" w:cs="Arial"/>
          <w:sz w:val="22"/>
          <w:szCs w:val="22"/>
          <w:lang w:val="mk-MK"/>
        </w:rPr>
        <w:lastRenderedPageBreak/>
        <w:t>8.2. ЦЕЛИ НА СОЖС</w:t>
      </w:r>
      <w:bookmarkEnd w:id="30"/>
    </w:p>
    <w:p w14:paraId="0CCBB1C3" w14:textId="77777777" w:rsidR="00A17A9A" w:rsidRPr="00BC0650" w:rsidRDefault="00A17A9A" w:rsidP="00BC0650">
      <w:pPr>
        <w:spacing w:line="276" w:lineRule="auto"/>
        <w:jc w:val="both"/>
        <w:rPr>
          <w:rFonts w:ascii="Arial" w:hAnsi="Arial" w:cs="Arial"/>
          <w:sz w:val="22"/>
          <w:szCs w:val="22"/>
          <w:lang w:val="mk-MK"/>
        </w:rPr>
      </w:pPr>
    </w:p>
    <w:tbl>
      <w:tblPr>
        <w:tblW w:w="12897" w:type="dxa"/>
        <w:jc w:val="center"/>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ook w:val="04A0" w:firstRow="1" w:lastRow="0" w:firstColumn="1" w:lastColumn="0" w:noHBand="0" w:noVBand="1"/>
      </w:tblPr>
      <w:tblGrid>
        <w:gridCol w:w="5104"/>
        <w:gridCol w:w="2465"/>
        <w:gridCol w:w="5328"/>
      </w:tblGrid>
      <w:tr w:rsidR="00E64488" w:rsidRPr="00BC0650" w14:paraId="1467A087" w14:textId="77777777" w:rsidTr="004B3AFC">
        <w:trPr>
          <w:trHeight w:val="611"/>
          <w:jc w:val="center"/>
        </w:trPr>
        <w:tc>
          <w:tcPr>
            <w:tcW w:w="5104" w:type="dxa"/>
            <w:shd w:val="clear" w:color="auto" w:fill="548DD4"/>
          </w:tcPr>
          <w:p w14:paraId="7D6F2CE0" w14:textId="77777777" w:rsidR="00A17A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ЦЕЛИ</w:t>
            </w:r>
          </w:p>
        </w:tc>
        <w:tc>
          <w:tcPr>
            <w:tcW w:w="2465" w:type="dxa"/>
            <w:shd w:val="clear" w:color="auto" w:fill="548DD4"/>
          </w:tcPr>
          <w:p w14:paraId="2D197F91" w14:textId="77777777" w:rsidR="00A17A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ПРЕДМЕТ</w:t>
            </w:r>
          </w:p>
        </w:tc>
        <w:tc>
          <w:tcPr>
            <w:tcW w:w="5328" w:type="dxa"/>
            <w:shd w:val="clear" w:color="auto" w:fill="548DD4"/>
          </w:tcPr>
          <w:p w14:paraId="463FB09F" w14:textId="77777777" w:rsidR="00A17A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СОЖС ИНДИКАТОРИ</w:t>
            </w:r>
          </w:p>
        </w:tc>
      </w:tr>
      <w:tr w:rsidR="00E64488" w:rsidRPr="00BC0650" w14:paraId="14A2A8B6" w14:textId="77777777" w:rsidTr="004B3AFC">
        <w:trPr>
          <w:trHeight w:val="2898"/>
          <w:jc w:val="center"/>
        </w:trPr>
        <w:tc>
          <w:tcPr>
            <w:tcW w:w="5104" w:type="dxa"/>
            <w:shd w:val="clear" w:color="auto" w:fill="FFFF66"/>
          </w:tcPr>
          <w:p w14:paraId="66860992" w14:textId="77777777" w:rsidR="004C639A" w:rsidRPr="00BC0650" w:rsidRDefault="00A57AB9" w:rsidP="00BC0650">
            <w:pPr>
              <w:pStyle w:val="ListParagraph"/>
              <w:numPr>
                <w:ilvl w:val="0"/>
                <w:numId w:val="32"/>
              </w:numPr>
              <w:autoSpaceDE w:val="0"/>
              <w:autoSpaceDN w:val="0"/>
              <w:adjustRightInd w:val="0"/>
              <w:ind w:left="360"/>
              <w:jc w:val="both"/>
              <w:rPr>
                <w:rFonts w:ascii="Arial" w:hAnsi="Arial" w:cs="Arial"/>
                <w:b/>
                <w:bCs/>
                <w:lang w:val="ru-RU"/>
              </w:rPr>
            </w:pPr>
            <w:r w:rsidRPr="00BC0650">
              <w:rPr>
                <w:rFonts w:ascii="Arial" w:hAnsi="Arial" w:cs="Arial"/>
                <w:b/>
                <w:bCs/>
                <w:lang w:val="ru-RU"/>
              </w:rPr>
              <w:t xml:space="preserve">Подобрување на квалитетот на живот на локалното население, </w:t>
            </w:r>
          </w:p>
          <w:p w14:paraId="3F2A1E86"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
                <w:bCs/>
                <w:sz w:val="22"/>
                <w:szCs w:val="22"/>
                <w:lang w:val="ru-RU"/>
              </w:rPr>
            </w:pPr>
          </w:p>
          <w:p w14:paraId="4DE1D784" w14:textId="77777777" w:rsidR="004C639A" w:rsidRPr="00BC0650" w:rsidRDefault="00A57AB9" w:rsidP="00BC0650">
            <w:pPr>
              <w:pStyle w:val="ListParagraph"/>
              <w:numPr>
                <w:ilvl w:val="0"/>
                <w:numId w:val="32"/>
              </w:numPr>
              <w:autoSpaceDE w:val="0"/>
              <w:autoSpaceDN w:val="0"/>
              <w:adjustRightInd w:val="0"/>
              <w:ind w:left="360"/>
              <w:jc w:val="both"/>
              <w:rPr>
                <w:rFonts w:ascii="Arial" w:hAnsi="Arial" w:cs="Arial"/>
                <w:b/>
                <w:bCs/>
              </w:rPr>
            </w:pPr>
            <w:r w:rsidRPr="00BC0650">
              <w:rPr>
                <w:rFonts w:ascii="Arial" w:hAnsi="Arial" w:cs="Arial"/>
                <w:b/>
                <w:bCs/>
                <w:lang w:val="ru-RU"/>
              </w:rPr>
              <w:t xml:space="preserve"> Подобрување на здравјето на луѓето </w:t>
            </w:r>
          </w:p>
          <w:p w14:paraId="6C15BED0"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
                <w:bCs/>
                <w:sz w:val="22"/>
                <w:szCs w:val="22"/>
                <w:lang w:val="mk-MK"/>
              </w:rPr>
            </w:pPr>
          </w:p>
          <w:p w14:paraId="194625EE" w14:textId="77777777" w:rsidR="004C639A" w:rsidRPr="00BC0650" w:rsidRDefault="00A57AB9" w:rsidP="00BC0650">
            <w:pPr>
              <w:pStyle w:val="ListParagraph"/>
              <w:numPr>
                <w:ilvl w:val="0"/>
                <w:numId w:val="32"/>
              </w:numPr>
              <w:autoSpaceDE w:val="0"/>
              <w:autoSpaceDN w:val="0"/>
              <w:adjustRightInd w:val="0"/>
              <w:ind w:left="360"/>
              <w:jc w:val="both"/>
              <w:rPr>
                <w:rFonts w:ascii="Arial" w:hAnsi="Arial" w:cs="Arial"/>
                <w:b/>
                <w:bCs/>
                <w:lang w:val="ru-RU"/>
              </w:rPr>
            </w:pPr>
            <w:r w:rsidRPr="00BC0650">
              <w:rPr>
                <w:rFonts w:ascii="Arial" w:hAnsi="Arial" w:cs="Arial"/>
                <w:b/>
                <w:bCs/>
                <w:lang w:val="ru-RU"/>
              </w:rPr>
              <w:t xml:space="preserve"> Зголемување на животниот стандард</w:t>
            </w:r>
          </w:p>
        </w:tc>
        <w:tc>
          <w:tcPr>
            <w:tcW w:w="2465" w:type="dxa"/>
            <w:shd w:val="clear" w:color="auto" w:fill="B8CCE4"/>
          </w:tcPr>
          <w:p w14:paraId="3329D262" w14:textId="77777777" w:rsidR="004C63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Сите медиуми на животната средина </w:t>
            </w:r>
          </w:p>
          <w:p w14:paraId="6678D8E9"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Cs/>
                <w:sz w:val="22"/>
                <w:szCs w:val="22"/>
                <w:lang w:val="ru-RU"/>
              </w:rPr>
            </w:pPr>
          </w:p>
          <w:p w14:paraId="45263E48"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Cs/>
                <w:sz w:val="22"/>
                <w:szCs w:val="22"/>
                <w:lang w:val="ru-RU"/>
              </w:rPr>
            </w:pPr>
          </w:p>
          <w:p w14:paraId="67302F9D" w14:textId="77777777" w:rsidR="009B42B0" w:rsidRPr="00BC0650" w:rsidRDefault="009B42B0" w:rsidP="00BC0650">
            <w:pPr>
              <w:autoSpaceDE w:val="0"/>
              <w:autoSpaceDN w:val="0"/>
              <w:adjustRightInd w:val="0"/>
              <w:spacing w:line="276" w:lineRule="auto"/>
              <w:jc w:val="both"/>
              <w:rPr>
                <w:rFonts w:ascii="Arial" w:hAnsi="Arial" w:cs="Arial"/>
                <w:bCs/>
                <w:sz w:val="22"/>
                <w:szCs w:val="22"/>
                <w:lang w:val="ru-RU"/>
              </w:rPr>
            </w:pPr>
          </w:p>
          <w:p w14:paraId="3E9F839C" w14:textId="77777777" w:rsidR="004C63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Население </w:t>
            </w:r>
          </w:p>
        </w:tc>
        <w:tc>
          <w:tcPr>
            <w:tcW w:w="5328" w:type="dxa"/>
            <w:shd w:val="clear" w:color="auto" w:fill="DBE5F1"/>
          </w:tcPr>
          <w:p w14:paraId="0888CEE4" w14:textId="77777777" w:rsidR="004C639A" w:rsidRPr="00BC0650" w:rsidRDefault="00A57AB9" w:rsidP="00BC0650">
            <w:pPr>
              <w:numPr>
                <w:ilvl w:val="0"/>
                <w:numId w:val="16"/>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Измерени вредности за емисии во медиумите на животната средина,</w:t>
            </w:r>
          </w:p>
          <w:p w14:paraId="0375C4CB" w14:textId="77777777" w:rsidR="004C639A" w:rsidRPr="00BC0650" w:rsidRDefault="00A57AB9" w:rsidP="00BC0650">
            <w:pPr>
              <w:numPr>
                <w:ilvl w:val="0"/>
                <w:numId w:val="16"/>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Намалени психо-физички заболувања на населението, како резултат на нарушен квалитет на животната средина,</w:t>
            </w:r>
          </w:p>
          <w:p w14:paraId="580B498E" w14:textId="77777777" w:rsidR="004C639A" w:rsidRPr="00BC0650" w:rsidRDefault="00A57AB9" w:rsidP="00BC0650">
            <w:pPr>
              <w:numPr>
                <w:ilvl w:val="0"/>
                <w:numId w:val="16"/>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Зголемен животен век</w:t>
            </w:r>
          </w:p>
          <w:p w14:paraId="4411B410" w14:textId="77777777" w:rsidR="004C639A" w:rsidRPr="00BC0650" w:rsidRDefault="00A57AB9" w:rsidP="00BC0650">
            <w:pPr>
              <w:numPr>
                <w:ilvl w:val="0"/>
                <w:numId w:val="16"/>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Зголемена стапка на вработеност</w:t>
            </w:r>
          </w:p>
          <w:p w14:paraId="76359DBB" w14:textId="77777777" w:rsidR="004C639A" w:rsidRPr="00BC0650" w:rsidRDefault="00A57AB9" w:rsidP="00BC0650">
            <w:pPr>
              <w:numPr>
                <w:ilvl w:val="0"/>
                <w:numId w:val="16"/>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Намалена миграција</w:t>
            </w:r>
          </w:p>
          <w:p w14:paraId="01F0F990" w14:textId="77777777" w:rsidR="004C639A" w:rsidRPr="00BC0650" w:rsidRDefault="00A57AB9" w:rsidP="00BC0650">
            <w:pPr>
              <w:numPr>
                <w:ilvl w:val="0"/>
                <w:numId w:val="16"/>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Намален број на жители кои што живеат во сиромаштија</w:t>
            </w:r>
          </w:p>
        </w:tc>
      </w:tr>
      <w:tr w:rsidR="00E64488" w:rsidRPr="00BC0650" w14:paraId="16439E59" w14:textId="77777777" w:rsidTr="004B3AFC">
        <w:trPr>
          <w:trHeight w:val="2643"/>
          <w:jc w:val="center"/>
        </w:trPr>
        <w:tc>
          <w:tcPr>
            <w:tcW w:w="5104" w:type="dxa"/>
            <w:shd w:val="clear" w:color="auto" w:fill="FFFF66"/>
          </w:tcPr>
          <w:p w14:paraId="3F2F05B7" w14:textId="77777777" w:rsidR="004C639A" w:rsidRPr="00BC0650" w:rsidRDefault="00A57AB9" w:rsidP="00BC0650">
            <w:pPr>
              <w:pStyle w:val="ListParagraph"/>
              <w:numPr>
                <w:ilvl w:val="0"/>
                <w:numId w:val="33"/>
              </w:numPr>
              <w:autoSpaceDE w:val="0"/>
              <w:autoSpaceDN w:val="0"/>
              <w:adjustRightInd w:val="0"/>
              <w:ind w:left="360"/>
              <w:jc w:val="both"/>
              <w:rPr>
                <w:rFonts w:ascii="Arial" w:hAnsi="Arial" w:cs="Arial"/>
                <w:b/>
                <w:bCs/>
              </w:rPr>
            </w:pPr>
            <w:r w:rsidRPr="00BC0650">
              <w:rPr>
                <w:rFonts w:ascii="Arial" w:hAnsi="Arial" w:cs="Arial"/>
                <w:b/>
                <w:bCs/>
                <w:lang w:val="ru-RU"/>
              </w:rPr>
              <w:t xml:space="preserve">Подобрување на квалитетот на воздухот </w:t>
            </w:r>
          </w:p>
          <w:p w14:paraId="09FB25C9"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
                <w:bCs/>
                <w:sz w:val="22"/>
                <w:szCs w:val="22"/>
                <w:lang w:val="ru-RU"/>
              </w:rPr>
            </w:pPr>
          </w:p>
          <w:p w14:paraId="02E53D81"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
                <w:bCs/>
                <w:sz w:val="22"/>
                <w:szCs w:val="22"/>
                <w:lang w:val="ru-RU"/>
              </w:rPr>
            </w:pPr>
          </w:p>
          <w:p w14:paraId="2F753B28"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
                <w:bCs/>
                <w:sz w:val="22"/>
                <w:szCs w:val="22"/>
                <w:lang w:val="ru-RU"/>
              </w:rPr>
            </w:pPr>
          </w:p>
          <w:p w14:paraId="3F6B3757" w14:textId="77777777" w:rsidR="004C639A" w:rsidRPr="00BC0650" w:rsidRDefault="00A57AB9" w:rsidP="00BC0650">
            <w:pPr>
              <w:pStyle w:val="ListParagraph"/>
              <w:numPr>
                <w:ilvl w:val="0"/>
                <w:numId w:val="33"/>
              </w:numPr>
              <w:autoSpaceDE w:val="0"/>
              <w:autoSpaceDN w:val="0"/>
              <w:adjustRightInd w:val="0"/>
              <w:ind w:left="360"/>
              <w:jc w:val="both"/>
              <w:rPr>
                <w:rFonts w:ascii="Arial" w:hAnsi="Arial" w:cs="Arial"/>
                <w:b/>
                <w:bCs/>
                <w:lang w:val="ru-RU"/>
              </w:rPr>
            </w:pPr>
            <w:r w:rsidRPr="00BC0650">
              <w:rPr>
                <w:rFonts w:ascii="Arial" w:hAnsi="Arial" w:cs="Arial"/>
                <w:b/>
                <w:bCs/>
                <w:lang w:val="ru-RU"/>
              </w:rPr>
              <w:t>Намалување на емисиите на штетните гасови</w:t>
            </w:r>
          </w:p>
        </w:tc>
        <w:tc>
          <w:tcPr>
            <w:tcW w:w="2465" w:type="dxa"/>
            <w:shd w:val="clear" w:color="auto" w:fill="B8CCE4"/>
          </w:tcPr>
          <w:p w14:paraId="0F36CBDE" w14:textId="77777777" w:rsidR="004C639A" w:rsidRPr="00BC0650" w:rsidRDefault="00A57AB9" w:rsidP="00BC0650">
            <w:pPr>
              <w:autoSpaceDE w:val="0"/>
              <w:autoSpaceDN w:val="0"/>
              <w:adjustRightInd w:val="0"/>
              <w:spacing w:line="276" w:lineRule="auto"/>
              <w:jc w:val="both"/>
              <w:rPr>
                <w:rFonts w:ascii="Arial" w:hAnsi="Arial" w:cs="Arial"/>
                <w:bCs/>
                <w:sz w:val="22"/>
                <w:szCs w:val="22"/>
              </w:rPr>
            </w:pPr>
            <w:r w:rsidRPr="00BC0650">
              <w:rPr>
                <w:rFonts w:ascii="Arial" w:hAnsi="Arial" w:cs="Arial"/>
                <w:bCs/>
                <w:sz w:val="22"/>
                <w:szCs w:val="22"/>
              </w:rPr>
              <w:t xml:space="preserve">Квалитет на воздухот </w:t>
            </w:r>
          </w:p>
          <w:p w14:paraId="4437AD29"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Cs/>
                <w:sz w:val="22"/>
                <w:szCs w:val="22"/>
              </w:rPr>
            </w:pPr>
          </w:p>
          <w:p w14:paraId="26FAC980"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Cs/>
                <w:sz w:val="22"/>
                <w:szCs w:val="22"/>
                <w:lang w:val="mk-MK"/>
              </w:rPr>
            </w:pPr>
          </w:p>
          <w:p w14:paraId="7E10F18A" w14:textId="77777777" w:rsidR="004C639A" w:rsidRPr="00BC0650" w:rsidRDefault="00A57AB9" w:rsidP="00BC0650">
            <w:pPr>
              <w:autoSpaceDE w:val="0"/>
              <w:autoSpaceDN w:val="0"/>
              <w:adjustRightInd w:val="0"/>
              <w:spacing w:line="276" w:lineRule="auto"/>
              <w:jc w:val="both"/>
              <w:rPr>
                <w:rFonts w:ascii="Arial" w:hAnsi="Arial" w:cs="Arial"/>
                <w:bCs/>
                <w:sz w:val="22"/>
                <w:szCs w:val="22"/>
              </w:rPr>
            </w:pPr>
            <w:r w:rsidRPr="00BC0650">
              <w:rPr>
                <w:rFonts w:ascii="Arial" w:hAnsi="Arial" w:cs="Arial"/>
                <w:bCs/>
                <w:sz w:val="22"/>
                <w:szCs w:val="22"/>
              </w:rPr>
              <w:t>Климатски фактори</w:t>
            </w:r>
          </w:p>
          <w:p w14:paraId="6B0F2441" w14:textId="77777777" w:rsidR="004C639A" w:rsidRPr="00BC0650" w:rsidRDefault="004C639A" w:rsidP="00BC0650">
            <w:pPr>
              <w:keepNext/>
              <w:autoSpaceDE w:val="0"/>
              <w:autoSpaceDN w:val="0"/>
              <w:adjustRightInd w:val="0"/>
              <w:spacing w:before="240" w:after="60" w:line="276" w:lineRule="auto"/>
              <w:jc w:val="both"/>
              <w:outlineLvl w:val="2"/>
              <w:rPr>
                <w:rFonts w:ascii="Arial" w:hAnsi="Arial" w:cs="Arial"/>
                <w:bCs/>
                <w:sz w:val="22"/>
                <w:szCs w:val="22"/>
              </w:rPr>
            </w:pPr>
          </w:p>
        </w:tc>
        <w:tc>
          <w:tcPr>
            <w:tcW w:w="5328" w:type="dxa"/>
            <w:shd w:val="clear" w:color="auto" w:fill="DBE5F1"/>
          </w:tcPr>
          <w:p w14:paraId="3EEECBD2" w14:textId="77777777" w:rsidR="004C639A" w:rsidRPr="00BC0650" w:rsidRDefault="00A57AB9" w:rsidP="00BC0650">
            <w:pPr>
              <w:numPr>
                <w:ilvl w:val="0"/>
                <w:numId w:val="15"/>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Концентрација на измерените вредности во границите на МДК</w:t>
            </w:r>
          </w:p>
          <w:p w14:paraId="6A0E1B04" w14:textId="77777777" w:rsidR="004C639A" w:rsidRPr="00BC0650" w:rsidRDefault="00A57AB9" w:rsidP="00BC0650">
            <w:pPr>
              <w:numPr>
                <w:ilvl w:val="0"/>
                <w:numId w:val="15"/>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Непроменетата состојба на квалитет на амбиентен воздух во однос на измерените концентрации на амбиентен воздух мерени во претходната постојна состојба</w:t>
            </w:r>
          </w:p>
          <w:p w14:paraId="3A2F5F97" w14:textId="77777777" w:rsidR="004C639A" w:rsidRPr="00BC0650" w:rsidRDefault="00A57AB9" w:rsidP="00BC0650">
            <w:pPr>
              <w:numPr>
                <w:ilvl w:val="0"/>
                <w:numId w:val="15"/>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Број на објекти кои користат алтернативните извори на енергија</w:t>
            </w:r>
          </w:p>
          <w:p w14:paraId="4672F65A" w14:textId="77777777" w:rsidR="004C639A" w:rsidRPr="00BC0650" w:rsidRDefault="00A57AB9" w:rsidP="00BC0650">
            <w:pPr>
              <w:numPr>
                <w:ilvl w:val="0"/>
                <w:numId w:val="15"/>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 Број на вработени кои користат јавниот транспорт</w:t>
            </w:r>
          </w:p>
          <w:p w14:paraId="4361B403" w14:textId="77777777" w:rsidR="004B6E89" w:rsidRPr="00BC0650" w:rsidRDefault="004B6E89" w:rsidP="00BC0650">
            <w:pPr>
              <w:autoSpaceDE w:val="0"/>
              <w:autoSpaceDN w:val="0"/>
              <w:adjustRightInd w:val="0"/>
              <w:spacing w:line="276" w:lineRule="auto"/>
              <w:ind w:left="720"/>
              <w:jc w:val="both"/>
              <w:rPr>
                <w:rFonts w:ascii="Arial" w:hAnsi="Arial" w:cs="Arial"/>
                <w:bCs/>
                <w:sz w:val="22"/>
                <w:szCs w:val="22"/>
                <w:lang w:val="ru-RU"/>
              </w:rPr>
            </w:pPr>
          </w:p>
        </w:tc>
      </w:tr>
      <w:tr w:rsidR="00E64488" w:rsidRPr="00BC0650" w14:paraId="37D675B7" w14:textId="77777777" w:rsidTr="004B3AFC">
        <w:trPr>
          <w:jc w:val="center"/>
        </w:trPr>
        <w:tc>
          <w:tcPr>
            <w:tcW w:w="5104" w:type="dxa"/>
            <w:shd w:val="clear" w:color="auto" w:fill="FFFF66"/>
          </w:tcPr>
          <w:p w14:paraId="3B1E8C35" w14:textId="77777777" w:rsidR="00A17A9A" w:rsidRPr="00BC0650" w:rsidRDefault="00A57AB9" w:rsidP="00BC0650">
            <w:pPr>
              <w:pStyle w:val="ListParagraph"/>
              <w:numPr>
                <w:ilvl w:val="0"/>
                <w:numId w:val="34"/>
              </w:numPr>
              <w:autoSpaceDE w:val="0"/>
              <w:autoSpaceDN w:val="0"/>
              <w:adjustRightInd w:val="0"/>
              <w:jc w:val="both"/>
              <w:rPr>
                <w:rFonts w:ascii="Arial" w:hAnsi="Arial" w:cs="Arial"/>
                <w:b/>
                <w:bCs/>
                <w:lang w:val="ru-RU"/>
              </w:rPr>
            </w:pPr>
            <w:r w:rsidRPr="00BC0650">
              <w:rPr>
                <w:rFonts w:ascii="Arial" w:hAnsi="Arial" w:cs="Arial"/>
                <w:b/>
                <w:bCs/>
                <w:lang w:val="ru-RU"/>
              </w:rPr>
              <w:t>Заштита и подобрување на квалитетот на водата и почвата</w:t>
            </w:r>
          </w:p>
        </w:tc>
        <w:tc>
          <w:tcPr>
            <w:tcW w:w="2465" w:type="dxa"/>
            <w:shd w:val="clear" w:color="auto" w:fill="B8CCE4"/>
          </w:tcPr>
          <w:p w14:paraId="1DF598DC"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Површински води</w:t>
            </w:r>
          </w:p>
          <w:p w14:paraId="71F5EDF6" w14:textId="77777777" w:rsidR="00A17A9A" w:rsidRPr="00BC0650" w:rsidRDefault="00A17A9A" w:rsidP="00BC0650">
            <w:pPr>
              <w:keepNext/>
              <w:autoSpaceDE w:val="0"/>
              <w:autoSpaceDN w:val="0"/>
              <w:adjustRightInd w:val="0"/>
              <w:spacing w:before="240" w:after="60" w:line="276" w:lineRule="auto"/>
              <w:jc w:val="both"/>
              <w:outlineLvl w:val="2"/>
              <w:rPr>
                <w:rFonts w:ascii="Arial" w:hAnsi="Arial" w:cs="Arial"/>
                <w:bCs/>
                <w:sz w:val="22"/>
                <w:szCs w:val="22"/>
                <w:lang w:val="ru-RU"/>
              </w:rPr>
            </w:pPr>
          </w:p>
          <w:p w14:paraId="02B6DF7F" w14:textId="77777777" w:rsidR="00A17A9A" w:rsidRPr="00BC0650" w:rsidRDefault="00A17A9A" w:rsidP="00BC0650">
            <w:pPr>
              <w:keepNext/>
              <w:autoSpaceDE w:val="0"/>
              <w:autoSpaceDN w:val="0"/>
              <w:adjustRightInd w:val="0"/>
              <w:spacing w:before="240" w:after="60" w:line="276" w:lineRule="auto"/>
              <w:jc w:val="both"/>
              <w:outlineLvl w:val="2"/>
              <w:rPr>
                <w:rFonts w:ascii="Arial" w:hAnsi="Arial" w:cs="Arial"/>
                <w:bCs/>
                <w:sz w:val="22"/>
                <w:szCs w:val="22"/>
                <w:lang w:val="ru-RU"/>
              </w:rPr>
            </w:pPr>
          </w:p>
          <w:p w14:paraId="3CA8B89E"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Подземни води</w:t>
            </w:r>
          </w:p>
          <w:p w14:paraId="2FBF690F" w14:textId="77777777" w:rsidR="00A17A9A" w:rsidRPr="00BC0650" w:rsidRDefault="00A17A9A" w:rsidP="00BC0650">
            <w:pPr>
              <w:keepNext/>
              <w:autoSpaceDE w:val="0"/>
              <w:autoSpaceDN w:val="0"/>
              <w:adjustRightInd w:val="0"/>
              <w:spacing w:before="240" w:after="60" w:line="276" w:lineRule="auto"/>
              <w:jc w:val="both"/>
              <w:outlineLvl w:val="2"/>
              <w:rPr>
                <w:rFonts w:ascii="Arial" w:hAnsi="Arial" w:cs="Arial"/>
                <w:bCs/>
                <w:sz w:val="22"/>
                <w:szCs w:val="22"/>
                <w:lang w:val="ru-RU"/>
              </w:rPr>
            </w:pPr>
          </w:p>
          <w:p w14:paraId="5D2E1EE4"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Квалитет на почва</w:t>
            </w:r>
          </w:p>
        </w:tc>
        <w:tc>
          <w:tcPr>
            <w:tcW w:w="5328" w:type="dxa"/>
            <w:shd w:val="clear" w:color="auto" w:fill="DBE5F1"/>
          </w:tcPr>
          <w:p w14:paraId="4D6404BE" w14:textId="77777777" w:rsidR="00A17A9A" w:rsidRPr="00BC0650" w:rsidRDefault="00A57AB9" w:rsidP="00BC0650">
            <w:pPr>
              <w:numPr>
                <w:ilvl w:val="0"/>
                <w:numId w:val="17"/>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lastRenderedPageBreak/>
              <w:t>Квалитет според хемиски и микро-биолошки анализи на третирана отпадна вода</w:t>
            </w:r>
          </w:p>
          <w:p w14:paraId="1116C6CA" w14:textId="77777777" w:rsidR="00A17A9A" w:rsidRPr="00BC0650" w:rsidRDefault="00A57AB9" w:rsidP="00BC0650">
            <w:pPr>
              <w:numPr>
                <w:ilvl w:val="0"/>
                <w:numId w:val="17"/>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Квалитет на подземните води во рамките </w:t>
            </w:r>
            <w:r w:rsidRPr="00BC0650">
              <w:rPr>
                <w:rFonts w:ascii="Arial" w:hAnsi="Arial" w:cs="Arial"/>
                <w:bCs/>
                <w:sz w:val="22"/>
                <w:szCs w:val="22"/>
                <w:lang w:val="ru-RU"/>
              </w:rPr>
              <w:lastRenderedPageBreak/>
              <w:t>на МДК</w:t>
            </w:r>
          </w:p>
          <w:p w14:paraId="31D4FE16" w14:textId="77777777" w:rsidR="00A17A9A" w:rsidRPr="00BC0650" w:rsidRDefault="00A57AB9" w:rsidP="00BC0650">
            <w:pPr>
              <w:numPr>
                <w:ilvl w:val="0"/>
                <w:numId w:val="17"/>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Подобрена ефикасност во употреба на водата </w:t>
            </w:r>
          </w:p>
          <w:p w14:paraId="53246F80" w14:textId="77777777" w:rsidR="00A17A9A" w:rsidRPr="00BC0650" w:rsidRDefault="00A57AB9" w:rsidP="00BC0650">
            <w:pPr>
              <w:numPr>
                <w:ilvl w:val="0"/>
                <w:numId w:val="17"/>
              </w:numPr>
              <w:autoSpaceDE w:val="0"/>
              <w:autoSpaceDN w:val="0"/>
              <w:adjustRightInd w:val="0"/>
              <w:spacing w:line="276" w:lineRule="auto"/>
              <w:jc w:val="both"/>
              <w:rPr>
                <w:rFonts w:ascii="Arial" w:hAnsi="Arial" w:cs="Arial"/>
                <w:bCs/>
                <w:sz w:val="22"/>
                <w:szCs w:val="22"/>
                <w:lang w:val="mk-MK"/>
              </w:rPr>
            </w:pPr>
            <w:r w:rsidRPr="00BC0650">
              <w:rPr>
                <w:rFonts w:ascii="Arial" w:hAnsi="Arial" w:cs="Arial"/>
                <w:bCs/>
                <w:sz w:val="22"/>
                <w:szCs w:val="22"/>
                <w:lang w:val="ru-RU"/>
              </w:rPr>
              <w:t>Количина на отпад кој е одложен на депонија</w:t>
            </w:r>
          </w:p>
        </w:tc>
      </w:tr>
      <w:tr w:rsidR="00E64488" w:rsidRPr="00BC0650" w14:paraId="32E696FA" w14:textId="77777777" w:rsidTr="004B3AFC">
        <w:trPr>
          <w:jc w:val="center"/>
        </w:trPr>
        <w:tc>
          <w:tcPr>
            <w:tcW w:w="5104" w:type="dxa"/>
            <w:shd w:val="clear" w:color="auto" w:fill="FFFF66"/>
          </w:tcPr>
          <w:p w14:paraId="396EBCC1" w14:textId="77777777" w:rsidR="004C639A" w:rsidRPr="00BC0650" w:rsidRDefault="00A57AB9" w:rsidP="00BC0650">
            <w:pPr>
              <w:pStyle w:val="ListParagraph"/>
              <w:numPr>
                <w:ilvl w:val="0"/>
                <w:numId w:val="34"/>
              </w:numPr>
              <w:autoSpaceDE w:val="0"/>
              <w:autoSpaceDN w:val="0"/>
              <w:adjustRightInd w:val="0"/>
              <w:jc w:val="both"/>
              <w:rPr>
                <w:rFonts w:ascii="Arial" w:hAnsi="Arial" w:cs="Arial"/>
                <w:b/>
                <w:bCs/>
                <w:lang w:val="ru-RU"/>
              </w:rPr>
            </w:pPr>
            <w:r w:rsidRPr="00BC0650">
              <w:rPr>
                <w:rFonts w:ascii="Arial" w:hAnsi="Arial" w:cs="Arial"/>
                <w:b/>
                <w:bCs/>
                <w:lang w:val="ru-RU"/>
              </w:rPr>
              <w:lastRenderedPageBreak/>
              <w:t>Заштита и унапредување на биодиверзитетот</w:t>
            </w:r>
          </w:p>
          <w:p w14:paraId="684C18B2" w14:textId="77777777" w:rsidR="003736B7" w:rsidRPr="00BC0650" w:rsidRDefault="003736B7" w:rsidP="00BC0650">
            <w:pPr>
              <w:pStyle w:val="ListParagraph"/>
              <w:autoSpaceDE w:val="0"/>
              <w:autoSpaceDN w:val="0"/>
              <w:adjustRightInd w:val="0"/>
              <w:ind w:left="360"/>
              <w:jc w:val="both"/>
              <w:rPr>
                <w:rFonts w:ascii="Arial" w:hAnsi="Arial" w:cs="Arial"/>
                <w:b/>
                <w:bCs/>
                <w:lang w:val="ru-RU"/>
              </w:rPr>
            </w:pPr>
          </w:p>
          <w:p w14:paraId="4A5C43AC" w14:textId="77777777" w:rsidR="003736B7" w:rsidRPr="00BC0650" w:rsidRDefault="003736B7" w:rsidP="00BC0650">
            <w:pPr>
              <w:pStyle w:val="ListParagraph"/>
              <w:numPr>
                <w:ilvl w:val="0"/>
                <w:numId w:val="34"/>
              </w:numPr>
              <w:autoSpaceDE w:val="0"/>
              <w:autoSpaceDN w:val="0"/>
              <w:adjustRightInd w:val="0"/>
              <w:jc w:val="both"/>
              <w:rPr>
                <w:rFonts w:ascii="Arial" w:hAnsi="Arial" w:cs="Arial"/>
                <w:b/>
                <w:bCs/>
                <w:lang w:val="ru-RU"/>
              </w:rPr>
            </w:pPr>
            <w:r w:rsidRPr="00BC0650">
              <w:rPr>
                <w:rFonts w:ascii="Arial" w:hAnsi="Arial" w:cs="Arial"/>
                <w:b/>
                <w:bCs/>
                <w:lang w:val="ru-RU"/>
              </w:rPr>
              <w:t>Заштита на природното богатство</w:t>
            </w:r>
          </w:p>
        </w:tc>
        <w:tc>
          <w:tcPr>
            <w:tcW w:w="2465" w:type="dxa"/>
            <w:shd w:val="clear" w:color="auto" w:fill="B8CCE4"/>
          </w:tcPr>
          <w:p w14:paraId="509D039C" w14:textId="77777777" w:rsidR="00A17A9A" w:rsidRPr="00BC0650" w:rsidRDefault="00A57AB9" w:rsidP="00BC0650">
            <w:pPr>
              <w:autoSpaceDE w:val="0"/>
              <w:autoSpaceDN w:val="0"/>
              <w:adjustRightInd w:val="0"/>
              <w:spacing w:line="276" w:lineRule="auto"/>
              <w:jc w:val="both"/>
              <w:rPr>
                <w:rFonts w:ascii="Arial" w:hAnsi="Arial" w:cs="Arial"/>
                <w:bCs/>
                <w:sz w:val="22"/>
                <w:szCs w:val="22"/>
              </w:rPr>
            </w:pPr>
            <w:r w:rsidRPr="00BC0650">
              <w:rPr>
                <w:rFonts w:ascii="Arial" w:hAnsi="Arial" w:cs="Arial"/>
                <w:bCs/>
                <w:sz w:val="22"/>
                <w:szCs w:val="22"/>
              </w:rPr>
              <w:t xml:space="preserve">Флора, фауна </w:t>
            </w:r>
          </w:p>
          <w:p w14:paraId="32A0679E" w14:textId="77777777" w:rsidR="00012344" w:rsidRPr="00BC0650" w:rsidRDefault="00012344" w:rsidP="00BC0650">
            <w:pPr>
              <w:autoSpaceDE w:val="0"/>
              <w:autoSpaceDN w:val="0"/>
              <w:adjustRightInd w:val="0"/>
              <w:spacing w:line="276" w:lineRule="auto"/>
              <w:jc w:val="both"/>
              <w:rPr>
                <w:rFonts w:ascii="Arial" w:hAnsi="Arial" w:cs="Arial"/>
                <w:bCs/>
                <w:sz w:val="22"/>
                <w:szCs w:val="22"/>
                <w:lang w:val="mk-MK"/>
              </w:rPr>
            </w:pPr>
          </w:p>
          <w:p w14:paraId="4EB3DA1C" w14:textId="77777777" w:rsidR="00A17A9A" w:rsidRPr="00BC0650" w:rsidRDefault="00A57AB9" w:rsidP="00BC0650">
            <w:pPr>
              <w:autoSpaceDE w:val="0"/>
              <w:autoSpaceDN w:val="0"/>
              <w:adjustRightInd w:val="0"/>
              <w:spacing w:line="276" w:lineRule="auto"/>
              <w:jc w:val="both"/>
              <w:rPr>
                <w:rFonts w:ascii="Arial" w:hAnsi="Arial" w:cs="Arial"/>
                <w:bCs/>
                <w:sz w:val="22"/>
                <w:szCs w:val="22"/>
              </w:rPr>
            </w:pPr>
            <w:r w:rsidRPr="00BC0650">
              <w:rPr>
                <w:rFonts w:ascii="Arial" w:hAnsi="Arial" w:cs="Arial"/>
                <w:bCs/>
                <w:sz w:val="22"/>
                <w:szCs w:val="22"/>
              </w:rPr>
              <w:t>Природни живеалишта</w:t>
            </w:r>
          </w:p>
        </w:tc>
        <w:tc>
          <w:tcPr>
            <w:tcW w:w="5328" w:type="dxa"/>
            <w:shd w:val="clear" w:color="auto" w:fill="DBE5F1"/>
          </w:tcPr>
          <w:p w14:paraId="64C34979" w14:textId="77777777" w:rsidR="00A17A9A" w:rsidRPr="00BC0650" w:rsidRDefault="00A57AB9" w:rsidP="00BC0650">
            <w:pPr>
              <w:numPr>
                <w:ilvl w:val="0"/>
                <w:numId w:val="1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Процент на зачувани</w:t>
            </w:r>
            <w:r w:rsidRPr="00BC0650">
              <w:rPr>
                <w:rFonts w:ascii="Arial" w:hAnsi="Arial" w:cs="Arial"/>
                <w:bCs/>
                <w:sz w:val="22"/>
                <w:szCs w:val="22"/>
                <w:lang w:val="mk-MK"/>
              </w:rPr>
              <w:t xml:space="preserve"> </w:t>
            </w:r>
            <w:r w:rsidRPr="00BC0650">
              <w:rPr>
                <w:rFonts w:ascii="Arial" w:hAnsi="Arial" w:cs="Arial"/>
                <w:bCs/>
                <w:sz w:val="22"/>
                <w:szCs w:val="22"/>
                <w:lang w:val="ru-RU"/>
              </w:rPr>
              <w:t>живеалишт</w:t>
            </w:r>
            <w:r w:rsidRPr="00BC0650">
              <w:rPr>
                <w:rFonts w:ascii="Arial" w:hAnsi="Arial" w:cs="Arial"/>
                <w:bCs/>
                <w:sz w:val="22"/>
                <w:szCs w:val="22"/>
                <w:lang w:val="mk-MK"/>
              </w:rPr>
              <w:t xml:space="preserve">а и </w:t>
            </w:r>
            <w:r w:rsidRPr="00BC0650">
              <w:rPr>
                <w:rFonts w:ascii="Arial" w:hAnsi="Arial" w:cs="Arial"/>
                <w:bCs/>
                <w:sz w:val="22"/>
                <w:szCs w:val="22"/>
                <w:lang w:val="ru-RU"/>
              </w:rPr>
              <w:t>видови</w:t>
            </w:r>
          </w:p>
        </w:tc>
      </w:tr>
      <w:tr w:rsidR="00E64488" w:rsidRPr="00BC0650" w14:paraId="3F6A9B0D" w14:textId="77777777" w:rsidTr="004B3AFC">
        <w:trPr>
          <w:jc w:val="center"/>
        </w:trPr>
        <w:tc>
          <w:tcPr>
            <w:tcW w:w="5104" w:type="dxa"/>
            <w:shd w:val="clear" w:color="auto" w:fill="FFFF66"/>
          </w:tcPr>
          <w:p w14:paraId="533ABD80" w14:textId="77777777" w:rsidR="00A17A9A" w:rsidRPr="00BC0650" w:rsidRDefault="00A57AB9" w:rsidP="00BC0650">
            <w:pPr>
              <w:pStyle w:val="ListParagraph"/>
              <w:numPr>
                <w:ilvl w:val="0"/>
                <w:numId w:val="34"/>
              </w:numPr>
              <w:autoSpaceDE w:val="0"/>
              <w:autoSpaceDN w:val="0"/>
              <w:adjustRightInd w:val="0"/>
              <w:jc w:val="both"/>
              <w:rPr>
                <w:rFonts w:ascii="Arial" w:hAnsi="Arial" w:cs="Arial"/>
                <w:b/>
                <w:bCs/>
              </w:rPr>
            </w:pPr>
            <w:r w:rsidRPr="00BC0650">
              <w:rPr>
                <w:rFonts w:ascii="Arial" w:hAnsi="Arial" w:cs="Arial"/>
                <w:b/>
                <w:bCs/>
              </w:rPr>
              <w:t>Соодветно управување со отпадот</w:t>
            </w:r>
          </w:p>
        </w:tc>
        <w:tc>
          <w:tcPr>
            <w:tcW w:w="2465" w:type="dxa"/>
            <w:shd w:val="clear" w:color="auto" w:fill="B8CCE4"/>
          </w:tcPr>
          <w:p w14:paraId="0F84B8AF"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Управување со отпад </w:t>
            </w:r>
          </w:p>
          <w:p w14:paraId="71ADDB9A" w14:textId="77777777" w:rsidR="00A17A9A" w:rsidRPr="00BC0650" w:rsidRDefault="00A17A9A" w:rsidP="00BC0650">
            <w:pPr>
              <w:keepNext/>
              <w:autoSpaceDE w:val="0"/>
              <w:autoSpaceDN w:val="0"/>
              <w:adjustRightInd w:val="0"/>
              <w:spacing w:before="240" w:after="60" w:line="276" w:lineRule="auto"/>
              <w:jc w:val="both"/>
              <w:outlineLvl w:val="2"/>
              <w:rPr>
                <w:rFonts w:ascii="Arial" w:hAnsi="Arial" w:cs="Arial"/>
                <w:bCs/>
                <w:sz w:val="22"/>
                <w:szCs w:val="22"/>
                <w:lang w:val="ru-RU"/>
              </w:rPr>
            </w:pPr>
          </w:p>
          <w:p w14:paraId="35CE8E78"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Квалитет на почва</w:t>
            </w:r>
          </w:p>
          <w:p w14:paraId="503C5E3F" w14:textId="77777777" w:rsidR="00A17A9A" w:rsidRPr="00BC0650" w:rsidRDefault="00A17A9A" w:rsidP="00BC0650">
            <w:pPr>
              <w:keepNext/>
              <w:autoSpaceDE w:val="0"/>
              <w:autoSpaceDN w:val="0"/>
              <w:adjustRightInd w:val="0"/>
              <w:spacing w:before="240" w:after="60" w:line="276" w:lineRule="auto"/>
              <w:jc w:val="both"/>
              <w:outlineLvl w:val="2"/>
              <w:rPr>
                <w:rFonts w:ascii="Arial" w:hAnsi="Arial" w:cs="Arial"/>
                <w:bCs/>
                <w:sz w:val="22"/>
                <w:szCs w:val="22"/>
                <w:lang w:val="ru-RU"/>
              </w:rPr>
            </w:pPr>
          </w:p>
          <w:p w14:paraId="36F869C2" w14:textId="77777777" w:rsidR="004C63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Квалитет на површински и подземни води</w:t>
            </w:r>
          </w:p>
        </w:tc>
        <w:tc>
          <w:tcPr>
            <w:tcW w:w="5328" w:type="dxa"/>
            <w:shd w:val="clear" w:color="auto" w:fill="DBE5F1"/>
          </w:tcPr>
          <w:p w14:paraId="72FE0D44" w14:textId="77777777" w:rsidR="00A17A9A" w:rsidRPr="00BC0650" w:rsidRDefault="00A57AB9" w:rsidP="00BC0650">
            <w:pPr>
              <w:numPr>
                <w:ilvl w:val="0"/>
                <w:numId w:val="18"/>
              </w:numPr>
              <w:autoSpaceDE w:val="0"/>
              <w:autoSpaceDN w:val="0"/>
              <w:adjustRightInd w:val="0"/>
              <w:spacing w:line="276" w:lineRule="auto"/>
              <w:jc w:val="both"/>
              <w:rPr>
                <w:rFonts w:ascii="Arial" w:hAnsi="Arial" w:cs="Arial"/>
                <w:bCs/>
                <w:sz w:val="22"/>
                <w:szCs w:val="22"/>
                <w:lang w:val="mk-MK"/>
              </w:rPr>
            </w:pPr>
            <w:r w:rsidRPr="00BC0650">
              <w:rPr>
                <w:rFonts w:ascii="Arial" w:hAnsi="Arial" w:cs="Arial"/>
                <w:bCs/>
                <w:sz w:val="22"/>
                <w:szCs w:val="22"/>
                <w:lang w:val="ru-RU"/>
              </w:rPr>
              <w:t>Намален процент на генериран отпад</w:t>
            </w:r>
          </w:p>
          <w:p w14:paraId="174FE916" w14:textId="77777777" w:rsidR="00A17A9A" w:rsidRPr="00BC0650" w:rsidRDefault="00A17A9A" w:rsidP="00BC0650">
            <w:pPr>
              <w:keepNext/>
              <w:autoSpaceDE w:val="0"/>
              <w:autoSpaceDN w:val="0"/>
              <w:adjustRightInd w:val="0"/>
              <w:spacing w:before="240" w:after="60" w:line="276" w:lineRule="auto"/>
              <w:jc w:val="both"/>
              <w:outlineLvl w:val="2"/>
              <w:rPr>
                <w:rFonts w:ascii="Arial" w:hAnsi="Arial" w:cs="Arial"/>
                <w:bCs/>
                <w:sz w:val="22"/>
                <w:szCs w:val="22"/>
                <w:lang w:val="mk-MK"/>
              </w:rPr>
            </w:pPr>
          </w:p>
          <w:p w14:paraId="6FAD9C60" w14:textId="77777777" w:rsidR="00A17A9A" w:rsidRPr="00BC0650" w:rsidRDefault="00A57AB9" w:rsidP="00BC0650">
            <w:pPr>
              <w:numPr>
                <w:ilvl w:val="0"/>
                <w:numId w:val="1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Зголемен процент на рециклиран и повторно употребен комунален отпад</w:t>
            </w:r>
          </w:p>
          <w:p w14:paraId="7254EF3B" w14:textId="77777777" w:rsidR="00A17A9A" w:rsidRPr="00BC0650" w:rsidRDefault="00A17A9A" w:rsidP="00BC0650">
            <w:pPr>
              <w:keepNext/>
              <w:autoSpaceDE w:val="0"/>
              <w:autoSpaceDN w:val="0"/>
              <w:adjustRightInd w:val="0"/>
              <w:spacing w:before="240" w:after="60" w:line="276" w:lineRule="auto"/>
              <w:jc w:val="both"/>
              <w:outlineLvl w:val="2"/>
              <w:rPr>
                <w:rFonts w:ascii="Arial" w:hAnsi="Arial" w:cs="Arial"/>
                <w:bCs/>
                <w:sz w:val="22"/>
                <w:szCs w:val="22"/>
                <w:lang w:val="mk-MK"/>
              </w:rPr>
            </w:pPr>
          </w:p>
        </w:tc>
      </w:tr>
      <w:tr w:rsidR="00E64488" w:rsidRPr="00BC0650" w14:paraId="5F9445F7" w14:textId="77777777" w:rsidTr="004B3AFC">
        <w:trPr>
          <w:jc w:val="center"/>
        </w:trPr>
        <w:tc>
          <w:tcPr>
            <w:tcW w:w="5104" w:type="dxa"/>
            <w:shd w:val="clear" w:color="auto" w:fill="FFFF66"/>
          </w:tcPr>
          <w:p w14:paraId="77CB1BDC" w14:textId="77777777" w:rsidR="00A17A9A" w:rsidRPr="00BC0650" w:rsidRDefault="00A57AB9" w:rsidP="00BC0650">
            <w:pPr>
              <w:pStyle w:val="ListParagraph"/>
              <w:numPr>
                <w:ilvl w:val="0"/>
                <w:numId w:val="34"/>
              </w:numPr>
              <w:autoSpaceDE w:val="0"/>
              <w:autoSpaceDN w:val="0"/>
              <w:adjustRightInd w:val="0"/>
              <w:jc w:val="both"/>
              <w:rPr>
                <w:rFonts w:ascii="Arial" w:hAnsi="Arial" w:cs="Arial"/>
                <w:b/>
                <w:bCs/>
              </w:rPr>
            </w:pPr>
            <w:r w:rsidRPr="00BC0650">
              <w:rPr>
                <w:rFonts w:ascii="Arial" w:hAnsi="Arial" w:cs="Arial"/>
                <w:b/>
                <w:bCs/>
              </w:rPr>
              <w:t>Минимизирање на појавите на несреќи и хаварии</w:t>
            </w:r>
          </w:p>
        </w:tc>
        <w:tc>
          <w:tcPr>
            <w:tcW w:w="2465" w:type="dxa"/>
            <w:shd w:val="clear" w:color="auto" w:fill="B8CCE4"/>
          </w:tcPr>
          <w:p w14:paraId="45F8B478"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Сите медиуми од животната средина</w:t>
            </w:r>
          </w:p>
        </w:tc>
        <w:tc>
          <w:tcPr>
            <w:tcW w:w="5328" w:type="dxa"/>
            <w:shd w:val="clear" w:color="auto" w:fill="DBE5F1"/>
          </w:tcPr>
          <w:p w14:paraId="713028A5" w14:textId="77777777" w:rsidR="00A17A9A" w:rsidRPr="00BC0650" w:rsidRDefault="00A57AB9" w:rsidP="00BC0650">
            <w:pPr>
              <w:numPr>
                <w:ilvl w:val="0"/>
                <w:numId w:val="19"/>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Намален или елиминиран ризик од несреќи и хаварии</w:t>
            </w:r>
          </w:p>
        </w:tc>
      </w:tr>
    </w:tbl>
    <w:p w14:paraId="564CF0AB" w14:textId="77777777" w:rsidR="00A17A9A" w:rsidRPr="00BC0650" w:rsidRDefault="00A17A9A" w:rsidP="00BC0650">
      <w:pPr>
        <w:autoSpaceDE w:val="0"/>
        <w:autoSpaceDN w:val="0"/>
        <w:adjustRightInd w:val="0"/>
        <w:spacing w:line="276" w:lineRule="auto"/>
        <w:jc w:val="both"/>
        <w:rPr>
          <w:rFonts w:ascii="Arial" w:hAnsi="Arial" w:cs="Arial"/>
          <w:b/>
          <w:bCs/>
          <w:sz w:val="22"/>
          <w:szCs w:val="22"/>
          <w:lang w:val="ru-RU"/>
        </w:rPr>
        <w:sectPr w:rsidR="00A17A9A" w:rsidRPr="00BC0650" w:rsidSect="004B3AFC">
          <w:type w:val="nextColumn"/>
          <w:pgSz w:w="15840" w:h="12240" w:orient="landscape"/>
          <w:pgMar w:top="1418" w:right="1418" w:bottom="1701" w:left="1418" w:header="709" w:footer="709" w:gutter="0"/>
          <w:cols w:space="708"/>
          <w:docGrid w:linePitch="360"/>
        </w:sectPr>
      </w:pPr>
    </w:p>
    <w:p w14:paraId="60B9A517"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1" w:name="_Toc279479073"/>
      <w:r w:rsidRPr="00BC0650">
        <w:rPr>
          <w:rFonts w:ascii="Arial" w:hAnsi="Arial" w:cs="Arial"/>
          <w:sz w:val="22"/>
          <w:szCs w:val="22"/>
          <w:lang w:val="mk-MK"/>
        </w:rPr>
        <w:lastRenderedPageBreak/>
        <w:t>9. ВЕРОЈАТНИ ЗНАЧАЈНИ ВЛИЈАНИЈА НА ПЛАНСКИОТ ДОКУМЕНТ ВРЗ ЖИВОТНАТА СРЕДИНА</w:t>
      </w:r>
      <w:bookmarkEnd w:id="31"/>
    </w:p>
    <w:p w14:paraId="4CFF3C72" w14:textId="77777777" w:rsidR="00A17A9A" w:rsidRPr="00BC0650" w:rsidRDefault="00A17A9A" w:rsidP="00BC0650">
      <w:pPr>
        <w:spacing w:line="276" w:lineRule="auto"/>
        <w:jc w:val="both"/>
        <w:rPr>
          <w:rFonts w:ascii="Arial" w:hAnsi="Arial" w:cs="Arial"/>
          <w:sz w:val="22"/>
          <w:szCs w:val="22"/>
          <w:lang w:val="mk-MK"/>
        </w:rPr>
      </w:pPr>
    </w:p>
    <w:p w14:paraId="76BEBA20" w14:textId="77777777" w:rsidR="004C639A" w:rsidRPr="00BC0650" w:rsidRDefault="00A57AB9" w:rsidP="00BC0650">
      <w:pPr>
        <w:autoSpaceDE w:val="0"/>
        <w:autoSpaceDN w:val="0"/>
        <w:adjustRightInd w:val="0"/>
        <w:spacing w:line="276" w:lineRule="auto"/>
        <w:jc w:val="both"/>
        <w:rPr>
          <w:rFonts w:ascii="Arial" w:hAnsi="Arial" w:cs="Arial"/>
          <w:sz w:val="22"/>
          <w:szCs w:val="22"/>
          <w:lang w:val="ru-RU"/>
        </w:rPr>
      </w:pPr>
      <w:r w:rsidRPr="00BC0650">
        <w:rPr>
          <w:rFonts w:ascii="Arial" w:hAnsi="Arial" w:cs="Arial"/>
          <w:sz w:val="22"/>
          <w:szCs w:val="22"/>
          <w:lang w:val="ru-RU"/>
        </w:rPr>
        <w:t xml:space="preserve">Подготовката на Извештајот за стратегиска оцена на влијанијата врз животната средина ги зема во предвид влијанијата врз специфичните медиуми од животната средина од имплементација на урбанистичка планска документација, во поширок обем, глобално и кумулативно; пред изградба на поединечните проекти/објекти, кои влегуваат во состав на планскиот опфат, ќе се пристапи кон подетална анализа на можните влијанија врз животната средина во конструктивна, оперативна и постоперативна фаза, согласно глава </w:t>
      </w:r>
      <w:r w:rsidRPr="00BC0650">
        <w:rPr>
          <w:rFonts w:ascii="Arial" w:hAnsi="Arial" w:cs="Arial"/>
          <w:sz w:val="22"/>
          <w:szCs w:val="22"/>
        </w:rPr>
        <w:t>XI</w:t>
      </w:r>
      <w:r w:rsidRPr="00BC0650">
        <w:rPr>
          <w:rFonts w:ascii="Arial" w:hAnsi="Arial" w:cs="Arial"/>
          <w:sz w:val="22"/>
          <w:szCs w:val="22"/>
          <w:lang w:val="ru-RU"/>
        </w:rPr>
        <w:t xml:space="preserve"> - Барања за изработка на Оцена на влијанието врз животната средина на одредени проекти, член 24 од Законот за животна средина (Сл. Весник на РМ, бр. 53/2005, 81/2005, 24/2007 и 159/2008).</w:t>
      </w:r>
    </w:p>
    <w:p w14:paraId="0DF7603A" w14:textId="77777777" w:rsidR="00A17A9A" w:rsidRPr="00BC0650"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Врз основа на извршените анализи на веројатните влијанија при имплементација на планскиот документ утврдени се влијанијата кои позитивно се рефлектираат врз социо-економската состојба на населението, како и оние кои предизвикуваат негативни ефекти врз медиумите и областите на животната средина.  Анализата подразбира разгледување на влијанијата на планскиот документ како  целина и во поширок обем, од глобален, стратегиски аспект, без при тоа, да се разгледуваат поединечните проектни содржини опфатени со планскиот документ. Со имплементацијата на планска</w:t>
      </w:r>
      <w:r w:rsidR="00F21847" w:rsidRPr="00BC0650">
        <w:rPr>
          <w:rFonts w:ascii="Arial" w:hAnsi="Arial" w:cs="Arial"/>
          <w:sz w:val="22"/>
          <w:szCs w:val="22"/>
          <w:lang w:val="ru-RU" w:eastAsia="mk-MK"/>
        </w:rPr>
        <w:t xml:space="preserve"> документација</w:t>
      </w:r>
      <w:r w:rsidRPr="00BC0650">
        <w:rPr>
          <w:rFonts w:ascii="Arial" w:hAnsi="Arial" w:cs="Arial"/>
          <w:sz w:val="22"/>
          <w:szCs w:val="22"/>
          <w:lang w:val="ru-RU" w:eastAsia="mk-MK"/>
        </w:rPr>
        <w:t xml:space="preserve">, се очекуваат позитивни влијанија врз социо-економскиот развој на </w:t>
      </w:r>
      <w:r w:rsidR="00353CC5" w:rsidRPr="00BC0650">
        <w:rPr>
          <w:rFonts w:ascii="Arial" w:hAnsi="Arial" w:cs="Arial"/>
          <w:sz w:val="22"/>
          <w:szCs w:val="22"/>
          <w:lang w:val="ru-RU" w:eastAsia="mk-MK"/>
        </w:rPr>
        <w:t>о</w:t>
      </w:r>
      <w:r w:rsidRPr="00BC0650">
        <w:rPr>
          <w:rFonts w:ascii="Arial" w:hAnsi="Arial" w:cs="Arial"/>
          <w:sz w:val="22"/>
          <w:szCs w:val="22"/>
          <w:lang w:val="ru-RU" w:eastAsia="mk-MK"/>
        </w:rPr>
        <w:t>пштинат</w:t>
      </w:r>
      <w:r w:rsidRPr="00BC0650">
        <w:rPr>
          <w:rFonts w:ascii="Arial" w:hAnsi="Arial" w:cs="Arial"/>
          <w:sz w:val="22"/>
          <w:szCs w:val="22"/>
          <w:lang w:eastAsia="mk-MK"/>
        </w:rPr>
        <w:t>a</w:t>
      </w:r>
      <w:r w:rsidRPr="00BC0650">
        <w:rPr>
          <w:rFonts w:ascii="Arial" w:hAnsi="Arial" w:cs="Arial"/>
          <w:sz w:val="22"/>
          <w:szCs w:val="22"/>
          <w:lang w:val="ru-RU" w:eastAsia="mk-MK"/>
        </w:rPr>
        <w:t xml:space="preserve"> и пошироко, како што е подобрување на бизнис климата,  развој на комерцијални, трговски и угостителски дејности, зголемување на нивото на животен стандард и др., користејќи ги притоа предностите</w:t>
      </w:r>
      <w:r w:rsidR="00F21847" w:rsidRPr="00BC0650">
        <w:rPr>
          <w:rFonts w:ascii="Arial" w:hAnsi="Arial" w:cs="Arial"/>
          <w:sz w:val="22"/>
          <w:szCs w:val="22"/>
          <w:lang w:val="ru-RU" w:eastAsia="mk-MK"/>
        </w:rPr>
        <w:t xml:space="preserve"> што ги нуди местоположбата на градежната парцела со намена домување </w:t>
      </w:r>
      <w:r w:rsidRPr="00BC0650">
        <w:rPr>
          <w:rFonts w:ascii="Arial" w:hAnsi="Arial" w:cs="Arial"/>
          <w:sz w:val="22"/>
          <w:szCs w:val="22"/>
          <w:lang w:val="ru-RU" w:eastAsia="mk-MK"/>
        </w:rPr>
        <w:t xml:space="preserve"> и добрите комуникациски врски.</w:t>
      </w:r>
    </w:p>
    <w:p w14:paraId="66335B9F" w14:textId="77777777" w:rsidR="00A17A9A" w:rsidRPr="00BC0650"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Реализација на планската документација би предизвикала позитивни импулси и ефекти врз целото непосредно окружување од аспект на повисока организација, инфраструктурна  опременост и уреденост на просторот и се разбира економски ефекти манифести</w:t>
      </w:r>
      <w:r w:rsidR="00F21847" w:rsidRPr="00BC0650">
        <w:rPr>
          <w:rFonts w:ascii="Arial" w:hAnsi="Arial" w:cs="Arial"/>
          <w:sz w:val="22"/>
          <w:szCs w:val="22"/>
          <w:lang w:val="ru-RU" w:eastAsia="mk-MK"/>
        </w:rPr>
        <w:t xml:space="preserve">рани </w:t>
      </w:r>
      <w:r w:rsidRPr="00BC0650">
        <w:rPr>
          <w:rFonts w:ascii="Arial" w:hAnsi="Arial" w:cs="Arial"/>
          <w:sz w:val="22"/>
          <w:szCs w:val="22"/>
          <w:lang w:val="ru-RU" w:eastAsia="mk-MK"/>
        </w:rPr>
        <w:t>преку привлекување на нови инвестициони вложувања.</w:t>
      </w:r>
    </w:p>
    <w:p w14:paraId="5B4ED8B3" w14:textId="77777777" w:rsidR="001A793B" w:rsidRPr="00BC0650" w:rsidRDefault="001A793B" w:rsidP="00BC0650">
      <w:pPr>
        <w:widowControl w:val="0"/>
        <w:autoSpaceDE w:val="0"/>
        <w:autoSpaceDN w:val="0"/>
        <w:spacing w:line="276" w:lineRule="auto"/>
        <w:ind w:right="112"/>
        <w:jc w:val="both"/>
        <w:rPr>
          <w:rFonts w:ascii="Arial" w:eastAsia="Arial" w:hAnsi="Arial" w:cs="Arial"/>
          <w:sz w:val="22"/>
          <w:szCs w:val="22"/>
        </w:rPr>
      </w:pPr>
      <w:r w:rsidRPr="00BC0650">
        <w:rPr>
          <w:rFonts w:ascii="Arial" w:eastAsia="Arial" w:hAnsi="Arial" w:cs="Arial"/>
          <w:sz w:val="22"/>
          <w:szCs w:val="22"/>
        </w:rPr>
        <w:t>Влијанијата, кои се претпоставува дека може да произлезат од имплементација на Урбанистички план може да се разгледуваат од аспект на негативни влијанија и од аспект на идни бенефиции, односно позитивни влијанија.</w:t>
      </w:r>
    </w:p>
    <w:p w14:paraId="7ADC211E" w14:textId="77777777" w:rsidR="001A793B" w:rsidRPr="00BC0650" w:rsidRDefault="001A793B" w:rsidP="00BC0650">
      <w:pPr>
        <w:widowControl w:val="0"/>
        <w:autoSpaceDE w:val="0"/>
        <w:autoSpaceDN w:val="0"/>
        <w:spacing w:before="112" w:line="276" w:lineRule="auto"/>
        <w:ind w:right="114"/>
        <w:jc w:val="both"/>
        <w:rPr>
          <w:rFonts w:ascii="Arial" w:eastAsia="Arial" w:hAnsi="Arial" w:cs="Arial"/>
          <w:sz w:val="22"/>
          <w:szCs w:val="22"/>
        </w:rPr>
      </w:pPr>
      <w:r w:rsidRPr="00BC0650">
        <w:rPr>
          <w:rFonts w:ascii="Arial" w:eastAsia="Arial" w:hAnsi="Arial" w:cs="Arial"/>
          <w:sz w:val="22"/>
          <w:szCs w:val="22"/>
        </w:rPr>
        <w:t>Подготовката на Извештајот за стратегиска оцена на животната средина ги зема во предвид влијанијата врз сите медиуми на животната средина, биолошката разновидност, пределот, културното наследство, луѓето, како и влијанијата врз социо- економските прилики во општина Неготино, но од глобален аспект.</w:t>
      </w:r>
    </w:p>
    <w:p w14:paraId="69EF70C9" w14:textId="77777777" w:rsidR="001A793B" w:rsidRPr="00BC0650" w:rsidRDefault="001A793B" w:rsidP="00BC0650">
      <w:pPr>
        <w:autoSpaceDE w:val="0"/>
        <w:autoSpaceDN w:val="0"/>
        <w:adjustRightInd w:val="0"/>
        <w:spacing w:line="276" w:lineRule="auto"/>
        <w:jc w:val="both"/>
        <w:rPr>
          <w:rFonts w:ascii="Arial" w:hAnsi="Arial" w:cs="Arial"/>
          <w:sz w:val="22"/>
          <w:szCs w:val="22"/>
          <w:lang w:val="ru-RU" w:eastAsia="mk-MK"/>
        </w:rPr>
      </w:pPr>
    </w:p>
    <w:p w14:paraId="21C6B6A6"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2" w:name="_Toc279479074"/>
      <w:r w:rsidRPr="00BC0650">
        <w:rPr>
          <w:rFonts w:ascii="Arial" w:hAnsi="Arial" w:cs="Arial"/>
          <w:sz w:val="22"/>
          <w:szCs w:val="22"/>
          <w:lang w:val="mk-MK"/>
        </w:rPr>
        <w:t>9.1. ВЛИЈАНИЕ ВРЗ НАСЕЛЕНИЕТО</w:t>
      </w:r>
      <w:bookmarkEnd w:id="32"/>
    </w:p>
    <w:p w14:paraId="5F59B9CC" w14:textId="77777777" w:rsidR="00A17A9A" w:rsidRPr="00BC0650" w:rsidRDefault="00A17A9A" w:rsidP="00BC0650">
      <w:pPr>
        <w:spacing w:line="276" w:lineRule="auto"/>
        <w:jc w:val="both"/>
        <w:rPr>
          <w:rFonts w:ascii="Arial" w:hAnsi="Arial" w:cs="Arial"/>
          <w:sz w:val="22"/>
          <w:szCs w:val="22"/>
          <w:lang w:val="mk-MK"/>
        </w:rPr>
      </w:pPr>
    </w:p>
    <w:p w14:paraId="1039A97E" w14:textId="77777777" w:rsidR="004C639A" w:rsidRPr="00BC0650"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Со имплементација на планскиот документ се очекуваат позитивни долгорочни влијанија врз демографскиот развој на населението од околината</w:t>
      </w:r>
      <w:r w:rsidR="009F086E" w:rsidRPr="00BC0650">
        <w:rPr>
          <w:rFonts w:ascii="Arial" w:hAnsi="Arial" w:cs="Arial"/>
          <w:sz w:val="22"/>
          <w:szCs w:val="22"/>
          <w:lang w:eastAsia="mk-MK"/>
        </w:rPr>
        <w:t>.</w:t>
      </w:r>
      <w:r w:rsidR="00F573CD" w:rsidRPr="00BC0650">
        <w:rPr>
          <w:rFonts w:ascii="Arial" w:hAnsi="Arial" w:cs="Arial"/>
          <w:sz w:val="22"/>
          <w:szCs w:val="22"/>
          <w:lang w:val="ru-RU" w:eastAsia="mk-MK"/>
        </w:rPr>
        <w:t xml:space="preserve">Урбанизацијата на просторот </w:t>
      </w:r>
      <w:r w:rsidRPr="00BC0650">
        <w:rPr>
          <w:rFonts w:ascii="Arial" w:hAnsi="Arial" w:cs="Arial"/>
          <w:sz w:val="22"/>
          <w:szCs w:val="22"/>
          <w:lang w:val="ru-RU" w:eastAsia="mk-MK"/>
        </w:rPr>
        <w:t>ќе доведе до зголемување на нивото на животен стандард. Во прилог на заштитата на животата средина и човековото здравје одат и</w:t>
      </w:r>
      <w:r w:rsidRPr="00BC0650">
        <w:rPr>
          <w:rFonts w:ascii="Arial" w:hAnsi="Arial" w:cs="Arial"/>
          <w:sz w:val="22"/>
          <w:szCs w:val="22"/>
          <w:lang w:val="mk-MK" w:eastAsia="mk-MK"/>
        </w:rPr>
        <w:t xml:space="preserve"> </w:t>
      </w:r>
      <w:r w:rsidRPr="00BC0650">
        <w:rPr>
          <w:rFonts w:ascii="Arial" w:hAnsi="Arial" w:cs="Arial"/>
          <w:sz w:val="22"/>
          <w:szCs w:val="22"/>
          <w:lang w:val="ru-RU" w:eastAsia="mk-MK"/>
        </w:rPr>
        <w:t xml:space="preserve">предвидените плански решенија во смисла на обезбедување на зеленило и богато хортикултурно уредување на </w:t>
      </w:r>
      <w:r w:rsidR="00F573CD" w:rsidRPr="00BC0650">
        <w:rPr>
          <w:rFonts w:ascii="Arial" w:hAnsi="Arial" w:cs="Arial"/>
          <w:sz w:val="22"/>
          <w:szCs w:val="22"/>
          <w:lang w:val="ru-RU" w:eastAsia="mk-MK"/>
        </w:rPr>
        <w:t xml:space="preserve">градежната парцела </w:t>
      </w:r>
      <w:r w:rsidRPr="00BC0650">
        <w:rPr>
          <w:rFonts w:ascii="Arial" w:hAnsi="Arial" w:cs="Arial"/>
          <w:sz w:val="22"/>
          <w:szCs w:val="22"/>
          <w:lang w:val="ru-RU" w:eastAsia="mk-MK"/>
        </w:rPr>
        <w:t>и сообраќајниците</w:t>
      </w:r>
      <w:r w:rsidR="00F573CD" w:rsidRPr="00BC0650">
        <w:rPr>
          <w:rFonts w:ascii="Arial" w:hAnsi="Arial" w:cs="Arial"/>
          <w:sz w:val="22"/>
          <w:szCs w:val="22"/>
          <w:lang w:val="ru-RU" w:eastAsia="mk-MK"/>
        </w:rPr>
        <w:t xml:space="preserve"> во рамки на истата</w:t>
      </w:r>
      <w:r w:rsidRPr="00BC0650">
        <w:rPr>
          <w:rFonts w:ascii="Arial" w:hAnsi="Arial" w:cs="Arial"/>
          <w:sz w:val="22"/>
          <w:szCs w:val="22"/>
          <w:lang w:val="ru-RU" w:eastAsia="mk-MK"/>
        </w:rPr>
        <w:t xml:space="preserve">.  </w:t>
      </w:r>
    </w:p>
    <w:p w14:paraId="0F280D36" w14:textId="77777777" w:rsidR="00F5166B" w:rsidRPr="00BC0650" w:rsidRDefault="00F5166B"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lastRenderedPageBreak/>
        <w:t xml:space="preserve">Разгледувано од социо економски аспект имплементацијата на овој </w:t>
      </w:r>
      <w:r w:rsidR="00C610DC" w:rsidRPr="00BC0650">
        <w:rPr>
          <w:rFonts w:ascii="Arial" w:hAnsi="Arial" w:cs="Arial"/>
          <w:sz w:val="22"/>
          <w:szCs w:val="22"/>
          <w:lang w:val="ru-RU" w:eastAsia="mk-MK"/>
        </w:rPr>
        <w:t>плански документ</w:t>
      </w:r>
      <w:r w:rsidRPr="00BC0650">
        <w:rPr>
          <w:rFonts w:ascii="Arial" w:hAnsi="Arial" w:cs="Arial"/>
          <w:sz w:val="22"/>
          <w:szCs w:val="22"/>
          <w:lang w:val="ru-RU" w:eastAsia="mk-MK"/>
        </w:rPr>
        <w:t xml:space="preserve"> се очекува да има позитивни и негативни влијанија врз населението</w:t>
      </w:r>
      <w:r w:rsidR="00C610DC" w:rsidRPr="00BC0650">
        <w:rPr>
          <w:rFonts w:ascii="Arial" w:hAnsi="Arial" w:cs="Arial"/>
          <w:sz w:val="22"/>
          <w:szCs w:val="22"/>
          <w:lang w:val="ru-RU" w:eastAsia="mk-MK"/>
        </w:rPr>
        <w:t xml:space="preserve"> </w:t>
      </w:r>
      <w:r w:rsidRPr="00BC0650">
        <w:rPr>
          <w:rFonts w:ascii="Arial" w:hAnsi="Arial" w:cs="Arial"/>
          <w:sz w:val="22"/>
          <w:szCs w:val="22"/>
          <w:lang w:val="ru-RU" w:eastAsia="mk-MK"/>
        </w:rPr>
        <w:t>во општина Неготино.</w:t>
      </w:r>
    </w:p>
    <w:p w14:paraId="0E8F7A35" w14:textId="77777777" w:rsidR="00F5166B" w:rsidRPr="00BC0650" w:rsidRDefault="00F5166B"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Позитивните влијанија од имплементација на планот ќе произлезат од фактот што ќе се отворат можности за нови вработувања и ангажирања на локалното население, услови за хумано и урбано користење на просторот, како и можност за привлекување на инвеститори и инвестиции, ќе се создаде подобра бизнис клима, зголемување на животниот стандард и можност за намалување на миграцијата.</w:t>
      </w:r>
    </w:p>
    <w:p w14:paraId="314FEF76" w14:textId="77777777" w:rsidR="00F5166B" w:rsidRPr="00BC0650" w:rsidRDefault="00F5166B"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Активирањето на овој простор ќе овозможи вработувања и развој на повеќе дејности кои ќе продуцираат економски ефекти од останатите дејности непосредно поврзани со изработката и ефектуирањето на урбанистички решенија и тоа: проектирањето, градежништвото, комуналните дејности, трговијата, занаетчиството, јавните функции и др.</w:t>
      </w:r>
      <w:r w:rsidR="00C610DC" w:rsidRPr="00BC0650">
        <w:rPr>
          <w:rFonts w:ascii="Arial" w:hAnsi="Arial" w:cs="Arial"/>
          <w:sz w:val="22"/>
          <w:szCs w:val="22"/>
          <w:lang w:val="ru-RU" w:eastAsia="mk-MK"/>
        </w:rPr>
        <w:t xml:space="preserve"> </w:t>
      </w:r>
      <w:r w:rsidRPr="00BC0650">
        <w:rPr>
          <w:rFonts w:ascii="Arial" w:hAnsi="Arial" w:cs="Arial"/>
          <w:sz w:val="22"/>
          <w:szCs w:val="22"/>
          <w:lang w:val="ru-RU" w:eastAsia="mk-MK"/>
        </w:rPr>
        <w:t>Имплементацијата на Планот позитивно ќе влијае и врз приходите во општинскиот буџет, како резултат на даноци и комунални такси од страна на корисниците на просторот.</w:t>
      </w:r>
    </w:p>
    <w:p w14:paraId="62A26226" w14:textId="77777777" w:rsidR="00811ABB" w:rsidRPr="00BC0650" w:rsidRDefault="00F5166B"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Вклучувањето на работоспособното население во реализација на планските содржини значи пораст на животниот стандард и подобрување на социо-економска клима.</w:t>
      </w:r>
    </w:p>
    <w:p w14:paraId="0A9C354F" w14:textId="77777777" w:rsidR="00811ABB" w:rsidRPr="00BC0650" w:rsidRDefault="00811ABB" w:rsidP="00BC0650">
      <w:pPr>
        <w:autoSpaceDE w:val="0"/>
        <w:autoSpaceDN w:val="0"/>
        <w:adjustRightInd w:val="0"/>
        <w:spacing w:line="276" w:lineRule="auto"/>
        <w:jc w:val="both"/>
        <w:rPr>
          <w:rFonts w:ascii="Arial" w:hAnsi="Arial" w:cs="Arial"/>
          <w:sz w:val="22"/>
          <w:szCs w:val="22"/>
          <w:lang w:val="ru-RU" w:eastAsia="mk-MK"/>
        </w:rPr>
      </w:pPr>
    </w:p>
    <w:p w14:paraId="25B5C196" w14:textId="77777777" w:rsidR="00F5166B" w:rsidRPr="00BC0650" w:rsidRDefault="00811ABB"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 </w:t>
      </w:r>
    </w:p>
    <w:p w14:paraId="48D05F93"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3" w:name="_Toc279479075"/>
      <w:r w:rsidRPr="00BC0650">
        <w:rPr>
          <w:rFonts w:ascii="Arial" w:hAnsi="Arial" w:cs="Arial"/>
          <w:sz w:val="22"/>
          <w:szCs w:val="22"/>
          <w:lang w:val="mk-MK"/>
        </w:rPr>
        <w:t>9.2. ВЛИЈАНИЕ ВРЗ ЧОВЕКОВОТО ЗДРАВЈЕ</w:t>
      </w:r>
      <w:bookmarkEnd w:id="33"/>
    </w:p>
    <w:p w14:paraId="7CEF5A33" w14:textId="77777777" w:rsidR="00A17A9A" w:rsidRPr="00BC0650" w:rsidRDefault="00A17A9A" w:rsidP="00BC0650">
      <w:pPr>
        <w:spacing w:line="276" w:lineRule="auto"/>
        <w:jc w:val="both"/>
        <w:rPr>
          <w:rFonts w:ascii="Arial" w:hAnsi="Arial" w:cs="Arial"/>
          <w:sz w:val="22"/>
          <w:szCs w:val="22"/>
          <w:lang w:val="mk-MK"/>
        </w:rPr>
      </w:pPr>
    </w:p>
    <w:p w14:paraId="05644187" w14:textId="77777777" w:rsidR="00CD701B"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ru-RU" w:eastAsia="mk-MK"/>
        </w:rPr>
        <w:t>Во текот на изградбата на објекти</w:t>
      </w:r>
      <w:r w:rsidR="000712BC" w:rsidRPr="00BC0650">
        <w:rPr>
          <w:rFonts w:ascii="Arial" w:hAnsi="Arial" w:cs="Arial"/>
          <w:sz w:val="22"/>
          <w:szCs w:val="22"/>
          <w:lang w:val="ru-RU" w:eastAsia="mk-MK"/>
        </w:rPr>
        <w:t>те</w:t>
      </w:r>
      <w:r w:rsidRPr="00BC0650">
        <w:rPr>
          <w:rFonts w:ascii="Arial" w:hAnsi="Arial" w:cs="Arial"/>
          <w:sz w:val="22"/>
          <w:szCs w:val="22"/>
          <w:lang w:val="ru-RU" w:eastAsia="mk-MK"/>
        </w:rPr>
        <w:t xml:space="preserve"> пр</w:t>
      </w:r>
      <w:r w:rsidRPr="00BC0650">
        <w:rPr>
          <w:rFonts w:ascii="Arial" w:hAnsi="Arial" w:cs="Arial"/>
          <w:sz w:val="22"/>
          <w:szCs w:val="22"/>
          <w:lang w:eastAsia="mk-MK"/>
        </w:rPr>
        <w:t>e</w:t>
      </w:r>
      <w:r w:rsidRPr="00BC0650">
        <w:rPr>
          <w:rFonts w:ascii="Arial" w:hAnsi="Arial" w:cs="Arial"/>
          <w:sz w:val="22"/>
          <w:szCs w:val="22"/>
          <w:lang w:val="ru-RU" w:eastAsia="mk-MK"/>
        </w:rPr>
        <w:t xml:space="preserve">двидени со </w:t>
      </w:r>
      <w:r w:rsidR="00544856" w:rsidRPr="00BC0650">
        <w:rPr>
          <w:rFonts w:ascii="Arial" w:hAnsi="Arial" w:cs="Arial"/>
          <w:sz w:val="22"/>
          <w:szCs w:val="22"/>
          <w:lang w:val="ru-RU" w:eastAsia="mk-MK"/>
        </w:rPr>
        <w:t>оваа планска документација</w:t>
      </w:r>
      <w:r w:rsidRPr="00BC0650">
        <w:rPr>
          <w:rFonts w:ascii="Arial" w:hAnsi="Arial" w:cs="Arial"/>
          <w:sz w:val="22"/>
          <w:szCs w:val="22"/>
          <w:lang w:val="ru-RU" w:eastAsia="mk-MK"/>
        </w:rPr>
        <w:t>, се очекуваат времени и локални влијанија во смисла на директни афектирања врз човековото здравје, како резултат на појавата на бучава, вибрации, емисии во воздухот од возилата, прашина итн.</w:t>
      </w:r>
      <w:r w:rsidRPr="00BC0650">
        <w:rPr>
          <w:rFonts w:ascii="Arial" w:hAnsi="Arial" w:cs="Arial"/>
          <w:sz w:val="22"/>
          <w:szCs w:val="22"/>
          <w:lang w:val="mk-MK" w:eastAsia="mk-MK"/>
        </w:rPr>
        <w:t xml:space="preserve"> </w:t>
      </w:r>
    </w:p>
    <w:p w14:paraId="72329A34" w14:textId="77777777" w:rsidR="00CD701B" w:rsidRPr="00BC0650" w:rsidRDefault="00CD701B" w:rsidP="00BC0650">
      <w:pPr>
        <w:widowControl w:val="0"/>
        <w:autoSpaceDE w:val="0"/>
        <w:autoSpaceDN w:val="0"/>
        <w:spacing w:before="188" w:line="276" w:lineRule="auto"/>
        <w:ind w:right="117"/>
        <w:jc w:val="both"/>
        <w:rPr>
          <w:rFonts w:ascii="Arial" w:eastAsia="Arial" w:hAnsi="Arial" w:cs="Arial"/>
          <w:sz w:val="22"/>
          <w:szCs w:val="22"/>
        </w:rPr>
      </w:pPr>
      <w:r w:rsidRPr="00BC0650">
        <w:rPr>
          <w:rFonts w:ascii="Arial" w:eastAsia="Arial" w:hAnsi="Arial" w:cs="Arial"/>
          <w:sz w:val="22"/>
          <w:szCs w:val="22"/>
        </w:rPr>
        <w:t>Неправилното управување со емисии во водата, емисии во воздухот, почвата, генерирањето на бучава, како и несоодветно управување со отпад, кои може да влијаат на здравјето на населението.</w:t>
      </w:r>
    </w:p>
    <w:p w14:paraId="1A52A5A5" w14:textId="77777777" w:rsidR="00CD701B" w:rsidRPr="00BC0650" w:rsidRDefault="00CD701B" w:rsidP="00BC0650">
      <w:pPr>
        <w:widowControl w:val="0"/>
        <w:autoSpaceDE w:val="0"/>
        <w:autoSpaceDN w:val="0"/>
        <w:spacing w:before="116" w:line="276" w:lineRule="auto"/>
        <w:ind w:right="113"/>
        <w:jc w:val="both"/>
        <w:rPr>
          <w:rFonts w:ascii="Arial" w:eastAsia="Arial" w:hAnsi="Arial" w:cs="Arial"/>
          <w:sz w:val="22"/>
          <w:szCs w:val="22"/>
        </w:rPr>
      </w:pPr>
      <w:r w:rsidRPr="00BC0650">
        <w:rPr>
          <w:rFonts w:ascii="Arial" w:eastAsia="Arial" w:hAnsi="Arial" w:cs="Arial"/>
          <w:sz w:val="22"/>
          <w:szCs w:val="22"/>
        </w:rPr>
        <w:t>Емисиите во воздух, во вода и управувањето со отпад</w:t>
      </w:r>
      <w:r w:rsidRPr="00BC0650">
        <w:rPr>
          <w:rFonts w:ascii="Arial" w:eastAsia="Arial" w:hAnsi="Arial" w:cs="Arial"/>
          <w:spacing w:val="40"/>
          <w:sz w:val="22"/>
          <w:szCs w:val="22"/>
        </w:rPr>
        <w:t xml:space="preserve"> </w:t>
      </w:r>
      <w:r w:rsidRPr="00BC0650">
        <w:rPr>
          <w:rFonts w:ascii="Arial" w:eastAsia="Arial" w:hAnsi="Arial" w:cs="Arial"/>
          <w:sz w:val="22"/>
          <w:szCs w:val="22"/>
        </w:rPr>
        <w:t>можат да влијаат врз квалитетот и квантитетот на приносот на лозовите насади и другите култури во опкружувањето на планскиот опфат.</w:t>
      </w:r>
    </w:p>
    <w:p w14:paraId="6FA95C04" w14:textId="77777777" w:rsidR="00CD701B" w:rsidRPr="00BC0650" w:rsidRDefault="00CD701B" w:rsidP="00BC0650">
      <w:pPr>
        <w:widowControl w:val="0"/>
        <w:autoSpaceDE w:val="0"/>
        <w:autoSpaceDN w:val="0"/>
        <w:spacing w:before="115" w:line="276" w:lineRule="auto"/>
        <w:ind w:right="118"/>
        <w:jc w:val="both"/>
        <w:rPr>
          <w:rFonts w:ascii="Arial" w:eastAsia="Arial" w:hAnsi="Arial" w:cs="Arial"/>
          <w:sz w:val="22"/>
          <w:szCs w:val="22"/>
        </w:rPr>
      </w:pPr>
      <w:r w:rsidRPr="00BC0650">
        <w:rPr>
          <w:rFonts w:ascii="Arial" w:eastAsia="Arial" w:hAnsi="Arial" w:cs="Arial"/>
          <w:sz w:val="22"/>
          <w:szCs w:val="22"/>
        </w:rPr>
        <w:t>Емисии врз здравјето на населението се очекуваат и доколку неправилно се управува со отпадните технолошки води од планскиот опфат.</w:t>
      </w:r>
    </w:p>
    <w:p w14:paraId="4F3C04AE" w14:textId="77777777" w:rsidR="00CD701B" w:rsidRPr="00BC0650" w:rsidRDefault="00C610DC"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eastAsia="Arial" w:hAnsi="Arial" w:cs="Arial"/>
          <w:sz w:val="22"/>
          <w:szCs w:val="22"/>
          <w:lang w:val="mk-MK"/>
        </w:rPr>
        <w:t>В</w:t>
      </w:r>
      <w:r w:rsidR="00CD701B" w:rsidRPr="00BC0650">
        <w:rPr>
          <w:rFonts w:ascii="Arial" w:eastAsia="Arial" w:hAnsi="Arial" w:cs="Arial"/>
          <w:sz w:val="22"/>
          <w:szCs w:val="22"/>
        </w:rPr>
        <w:t xml:space="preserve">лијанијата врз здравјето на населението од конкретниот плански опфат се оценуваат како можни негативни влијанија со неодредено значење. Подетална анализа за влијанијата врз животната средина и здравјето на населението, кои ќе потекнуваат од работењето на индустрискиот комплекс, ќе се направи на ниво на </w:t>
      </w:r>
      <w:r w:rsidR="00CD701B" w:rsidRPr="00BC0650">
        <w:rPr>
          <w:rFonts w:ascii="Arial" w:eastAsia="Arial" w:hAnsi="Arial" w:cs="Arial"/>
          <w:spacing w:val="-2"/>
          <w:sz w:val="22"/>
          <w:szCs w:val="22"/>
        </w:rPr>
        <w:t>проекти</w:t>
      </w:r>
      <w:r w:rsidR="00DF7068" w:rsidRPr="00BC0650">
        <w:rPr>
          <w:rFonts w:ascii="Arial" w:eastAsia="Arial" w:hAnsi="Arial" w:cs="Arial"/>
          <w:spacing w:val="-2"/>
          <w:sz w:val="22"/>
          <w:szCs w:val="22"/>
          <w:lang w:val="mk-MK"/>
        </w:rPr>
        <w:t>.</w:t>
      </w:r>
    </w:p>
    <w:p w14:paraId="4C8C7189" w14:textId="77777777" w:rsidR="004C639A" w:rsidRPr="00BC0650"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Можноста за загадување на медиумите на животната средина (почва, површински и подземни води и воздух) ќе се сведе на минимум, а со самото тоа и можноста за загрозување на човековото здравје. </w:t>
      </w:r>
    </w:p>
    <w:p w14:paraId="42EC64F1" w14:textId="77777777" w:rsidR="00A17A9A" w:rsidRPr="00BC0650" w:rsidRDefault="00A17A9A" w:rsidP="00BC0650">
      <w:pPr>
        <w:spacing w:line="276" w:lineRule="auto"/>
        <w:jc w:val="both"/>
        <w:rPr>
          <w:rFonts w:ascii="Arial" w:hAnsi="Arial" w:cs="Arial"/>
          <w:sz w:val="22"/>
          <w:szCs w:val="22"/>
          <w:lang w:val="mk-MK"/>
        </w:rPr>
      </w:pPr>
    </w:p>
    <w:p w14:paraId="01E95908"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4" w:name="_Toc279479076"/>
      <w:r w:rsidRPr="00BC0650">
        <w:rPr>
          <w:rFonts w:ascii="Arial" w:hAnsi="Arial" w:cs="Arial"/>
          <w:sz w:val="22"/>
          <w:szCs w:val="22"/>
          <w:lang w:val="mk-MK"/>
        </w:rPr>
        <w:lastRenderedPageBreak/>
        <w:t>9.3. ВЛИЈАНИЕ ВРЗ КВАЛИТЕТОТ НА АМБИЕНТНИОТ ВОЗДУХ И КЛИМАТСКИТЕ ПРОМЕНИ</w:t>
      </w:r>
      <w:bookmarkEnd w:id="34"/>
    </w:p>
    <w:p w14:paraId="70093576" w14:textId="77777777" w:rsidR="00A17A9A" w:rsidRPr="00BC0650" w:rsidRDefault="00A17A9A" w:rsidP="00BC0650">
      <w:pPr>
        <w:spacing w:line="276" w:lineRule="auto"/>
        <w:jc w:val="both"/>
        <w:rPr>
          <w:rFonts w:ascii="Arial" w:hAnsi="Arial" w:cs="Arial"/>
          <w:sz w:val="22"/>
          <w:szCs w:val="22"/>
          <w:lang w:val="mk-MK"/>
        </w:rPr>
      </w:pPr>
    </w:p>
    <w:p w14:paraId="2C54DA7E" w14:textId="77777777" w:rsidR="00CD701B"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ru-RU" w:eastAsia="mk-MK"/>
        </w:rPr>
        <w:t xml:space="preserve">Со имплементација на </w:t>
      </w:r>
      <w:r w:rsidR="00C610DC" w:rsidRPr="00BC0650">
        <w:rPr>
          <w:rFonts w:ascii="Arial" w:hAnsi="Arial" w:cs="Arial"/>
          <w:sz w:val="22"/>
          <w:szCs w:val="22"/>
          <w:lang w:val="mk-MK"/>
        </w:rPr>
        <w:t>планскиот документ</w:t>
      </w:r>
      <w:r w:rsidR="00CD701B" w:rsidRPr="00BC0650">
        <w:rPr>
          <w:rFonts w:ascii="Arial" w:hAnsi="Arial" w:cs="Arial"/>
          <w:sz w:val="22"/>
          <w:szCs w:val="22"/>
          <w:lang w:val="mk-MK"/>
        </w:rPr>
        <w:t xml:space="preserve"> </w:t>
      </w:r>
      <w:r w:rsidRPr="00BC0650">
        <w:rPr>
          <w:rFonts w:ascii="Arial" w:hAnsi="Arial" w:cs="Arial"/>
          <w:sz w:val="22"/>
          <w:szCs w:val="22"/>
          <w:lang w:val="ru-RU" w:eastAsia="mk-MK"/>
        </w:rPr>
        <w:t>не се очекуваат значителни негативни влијанија врз квалитетот на амбиентниот воздух и промена на климатските фактори од работата на</w:t>
      </w:r>
      <w:r w:rsidR="000712BC" w:rsidRPr="00BC0650">
        <w:rPr>
          <w:rFonts w:ascii="Arial" w:hAnsi="Arial" w:cs="Arial"/>
          <w:sz w:val="22"/>
          <w:szCs w:val="22"/>
          <w:lang w:val="ru-RU" w:eastAsia="mk-MK"/>
        </w:rPr>
        <w:t xml:space="preserve"> планираните деловните субјекти-</w:t>
      </w:r>
      <w:r w:rsidRPr="00BC0650">
        <w:rPr>
          <w:rFonts w:ascii="Arial" w:hAnsi="Arial" w:cs="Arial"/>
          <w:sz w:val="22"/>
          <w:szCs w:val="22"/>
          <w:lang w:val="ru-RU" w:eastAsia="mk-MK"/>
        </w:rPr>
        <w:t>заради видот и природата на нивната основна дејност.</w:t>
      </w:r>
      <w:r w:rsidRPr="00BC0650">
        <w:rPr>
          <w:rFonts w:ascii="Arial" w:hAnsi="Arial" w:cs="Arial"/>
          <w:sz w:val="22"/>
          <w:szCs w:val="22"/>
          <w:lang w:val="mk-MK" w:eastAsia="mk-MK"/>
        </w:rPr>
        <w:t xml:space="preserve"> </w:t>
      </w:r>
    </w:p>
    <w:p w14:paraId="4E4EF076" w14:textId="77777777" w:rsidR="00CD701B" w:rsidRPr="00BC0650" w:rsidRDefault="00DF7068" w:rsidP="00BC0650">
      <w:pPr>
        <w:widowControl w:val="0"/>
        <w:autoSpaceDE w:val="0"/>
        <w:autoSpaceDN w:val="0"/>
        <w:spacing w:before="189" w:line="276" w:lineRule="auto"/>
        <w:ind w:right="114"/>
        <w:jc w:val="both"/>
        <w:rPr>
          <w:rFonts w:ascii="Arial" w:eastAsia="Arial" w:hAnsi="Arial" w:cs="Arial"/>
          <w:sz w:val="22"/>
          <w:szCs w:val="22"/>
        </w:rPr>
      </w:pPr>
      <w:r w:rsidRPr="00BC0650">
        <w:rPr>
          <w:rFonts w:ascii="Arial" w:eastAsia="Arial" w:hAnsi="Arial" w:cs="Arial"/>
          <w:sz w:val="22"/>
          <w:szCs w:val="22"/>
          <w:lang w:val="mk-MK"/>
        </w:rPr>
        <w:t>Изградбата на енергетскиот комплекс</w:t>
      </w:r>
      <w:r w:rsidR="00CD701B" w:rsidRPr="00BC0650">
        <w:rPr>
          <w:rFonts w:ascii="Arial" w:eastAsia="Arial" w:hAnsi="Arial" w:cs="Arial"/>
          <w:sz w:val="22"/>
          <w:szCs w:val="22"/>
        </w:rPr>
        <w:t xml:space="preserve"> може да има дополнителни влијанија врз квалитетот на воздухот, покрај постоечките емисиите во воздухот кои потекнуваат од моторите со внатрешно согорување при движење на возилата по магистралниот и регионалниот пат.</w:t>
      </w:r>
    </w:p>
    <w:p w14:paraId="456BACCB" w14:textId="77777777" w:rsidR="00CD701B" w:rsidRPr="00BC0650" w:rsidRDefault="00CD701B" w:rsidP="00BC0650">
      <w:pPr>
        <w:widowControl w:val="0"/>
        <w:autoSpaceDE w:val="0"/>
        <w:autoSpaceDN w:val="0"/>
        <w:spacing w:before="105" w:line="276" w:lineRule="auto"/>
        <w:ind w:right="113"/>
        <w:jc w:val="both"/>
        <w:rPr>
          <w:rFonts w:ascii="Arial" w:eastAsia="Arial" w:hAnsi="Arial" w:cs="Arial"/>
          <w:sz w:val="22"/>
          <w:szCs w:val="22"/>
        </w:rPr>
      </w:pPr>
      <w:r w:rsidRPr="00BC0650">
        <w:rPr>
          <w:rFonts w:ascii="Arial" w:eastAsia="Arial" w:hAnsi="Arial" w:cs="Arial"/>
          <w:sz w:val="22"/>
          <w:szCs w:val="22"/>
        </w:rPr>
        <w:t xml:space="preserve">Емисии во воздухот може да се очекуваат и од употребата на енергенси, фугитивни емисии, од возила за транспортот на вработените, дотур на суровини и испорака на </w:t>
      </w:r>
      <w:r w:rsidRPr="00BC0650">
        <w:rPr>
          <w:rFonts w:ascii="Arial" w:eastAsia="Arial" w:hAnsi="Arial" w:cs="Arial"/>
          <w:spacing w:val="-2"/>
          <w:sz w:val="22"/>
          <w:szCs w:val="22"/>
        </w:rPr>
        <w:t>производите.</w:t>
      </w:r>
    </w:p>
    <w:p w14:paraId="4ED0BDFD" w14:textId="77777777" w:rsidR="00CD701B" w:rsidRPr="00BC0650" w:rsidRDefault="00CD701B" w:rsidP="00BC0650">
      <w:pPr>
        <w:widowControl w:val="0"/>
        <w:autoSpaceDE w:val="0"/>
        <w:autoSpaceDN w:val="0"/>
        <w:spacing w:before="117" w:line="276" w:lineRule="auto"/>
        <w:ind w:right="114"/>
        <w:jc w:val="both"/>
        <w:rPr>
          <w:rFonts w:ascii="Arial" w:eastAsia="Arial" w:hAnsi="Arial" w:cs="Arial"/>
          <w:sz w:val="22"/>
          <w:szCs w:val="22"/>
        </w:rPr>
      </w:pPr>
      <w:r w:rsidRPr="00BC0650">
        <w:rPr>
          <w:rFonts w:ascii="Arial" w:eastAsia="Arial" w:hAnsi="Arial" w:cs="Arial"/>
          <w:sz w:val="22"/>
          <w:szCs w:val="22"/>
        </w:rPr>
        <w:t>Дел</w:t>
      </w:r>
      <w:r w:rsidRPr="00BC0650">
        <w:rPr>
          <w:rFonts w:ascii="Arial" w:eastAsia="Arial" w:hAnsi="Arial" w:cs="Arial"/>
          <w:spacing w:val="-1"/>
          <w:sz w:val="22"/>
          <w:szCs w:val="22"/>
        </w:rPr>
        <w:t xml:space="preserve"> </w:t>
      </w:r>
      <w:r w:rsidRPr="00BC0650">
        <w:rPr>
          <w:rFonts w:ascii="Arial" w:eastAsia="Arial" w:hAnsi="Arial" w:cs="Arial"/>
          <w:sz w:val="22"/>
          <w:szCs w:val="22"/>
        </w:rPr>
        <w:t>од</w:t>
      </w:r>
      <w:r w:rsidRPr="00BC0650">
        <w:rPr>
          <w:rFonts w:ascii="Arial" w:eastAsia="Arial" w:hAnsi="Arial" w:cs="Arial"/>
          <w:spacing w:val="-3"/>
          <w:sz w:val="22"/>
          <w:szCs w:val="22"/>
        </w:rPr>
        <w:t xml:space="preserve"> </w:t>
      </w:r>
      <w:r w:rsidRPr="00BC0650">
        <w:rPr>
          <w:rFonts w:ascii="Arial" w:eastAsia="Arial" w:hAnsi="Arial" w:cs="Arial"/>
          <w:sz w:val="22"/>
          <w:szCs w:val="22"/>
        </w:rPr>
        <w:t>овие</w:t>
      </w:r>
      <w:r w:rsidRPr="00BC0650">
        <w:rPr>
          <w:rFonts w:ascii="Arial" w:eastAsia="Arial" w:hAnsi="Arial" w:cs="Arial"/>
          <w:spacing w:val="-2"/>
          <w:sz w:val="22"/>
          <w:szCs w:val="22"/>
        </w:rPr>
        <w:t xml:space="preserve"> </w:t>
      </w:r>
      <w:r w:rsidRPr="00BC0650">
        <w:rPr>
          <w:rFonts w:ascii="Arial" w:eastAsia="Arial" w:hAnsi="Arial" w:cs="Arial"/>
          <w:sz w:val="22"/>
          <w:szCs w:val="22"/>
        </w:rPr>
        <w:t>извори</w:t>
      </w:r>
      <w:r w:rsidRPr="00BC0650">
        <w:rPr>
          <w:rFonts w:ascii="Arial" w:eastAsia="Arial" w:hAnsi="Arial" w:cs="Arial"/>
          <w:spacing w:val="-3"/>
          <w:sz w:val="22"/>
          <w:szCs w:val="22"/>
        </w:rPr>
        <w:t xml:space="preserve"> </w:t>
      </w:r>
      <w:r w:rsidRPr="00BC0650">
        <w:rPr>
          <w:rFonts w:ascii="Arial" w:eastAsia="Arial" w:hAnsi="Arial" w:cs="Arial"/>
          <w:sz w:val="22"/>
          <w:szCs w:val="22"/>
        </w:rPr>
        <w:t>на</w:t>
      </w:r>
      <w:r w:rsidRPr="00BC0650">
        <w:rPr>
          <w:rFonts w:ascii="Arial" w:eastAsia="Arial" w:hAnsi="Arial" w:cs="Arial"/>
          <w:spacing w:val="-6"/>
          <w:sz w:val="22"/>
          <w:szCs w:val="22"/>
        </w:rPr>
        <w:t xml:space="preserve"> </w:t>
      </w:r>
      <w:r w:rsidRPr="00BC0650">
        <w:rPr>
          <w:rFonts w:ascii="Arial" w:eastAsia="Arial" w:hAnsi="Arial" w:cs="Arial"/>
          <w:sz w:val="22"/>
          <w:szCs w:val="22"/>
        </w:rPr>
        <w:t>емисии</w:t>
      </w:r>
      <w:r w:rsidRPr="00BC0650">
        <w:rPr>
          <w:rFonts w:ascii="Arial" w:eastAsia="Arial" w:hAnsi="Arial" w:cs="Arial"/>
          <w:spacing w:val="-2"/>
          <w:sz w:val="22"/>
          <w:szCs w:val="22"/>
        </w:rPr>
        <w:t xml:space="preserve"> </w:t>
      </w:r>
      <w:r w:rsidRPr="00BC0650">
        <w:rPr>
          <w:rFonts w:ascii="Arial" w:eastAsia="Arial" w:hAnsi="Arial" w:cs="Arial"/>
          <w:sz w:val="22"/>
          <w:szCs w:val="22"/>
        </w:rPr>
        <w:t>се</w:t>
      </w:r>
      <w:r w:rsidRPr="00BC0650">
        <w:rPr>
          <w:rFonts w:ascii="Arial" w:eastAsia="Arial" w:hAnsi="Arial" w:cs="Arial"/>
          <w:spacing w:val="-2"/>
          <w:sz w:val="22"/>
          <w:szCs w:val="22"/>
        </w:rPr>
        <w:t xml:space="preserve"> </w:t>
      </w:r>
      <w:r w:rsidRPr="00BC0650">
        <w:rPr>
          <w:rFonts w:ascii="Arial" w:eastAsia="Arial" w:hAnsi="Arial" w:cs="Arial"/>
          <w:sz w:val="22"/>
          <w:szCs w:val="22"/>
        </w:rPr>
        <w:t>стакленички</w:t>
      </w:r>
      <w:r w:rsidRPr="00BC0650">
        <w:rPr>
          <w:rFonts w:ascii="Arial" w:eastAsia="Arial" w:hAnsi="Arial" w:cs="Arial"/>
          <w:spacing w:val="-5"/>
          <w:sz w:val="22"/>
          <w:szCs w:val="22"/>
        </w:rPr>
        <w:t xml:space="preserve"> </w:t>
      </w:r>
      <w:r w:rsidRPr="00BC0650">
        <w:rPr>
          <w:rFonts w:ascii="Arial" w:eastAsia="Arial" w:hAnsi="Arial" w:cs="Arial"/>
          <w:sz w:val="22"/>
          <w:szCs w:val="22"/>
        </w:rPr>
        <w:t>гасови,</w:t>
      </w:r>
      <w:r w:rsidRPr="00BC0650">
        <w:rPr>
          <w:rFonts w:ascii="Arial" w:eastAsia="Arial" w:hAnsi="Arial" w:cs="Arial"/>
          <w:spacing w:val="-3"/>
          <w:sz w:val="22"/>
          <w:szCs w:val="22"/>
        </w:rPr>
        <w:t xml:space="preserve"> </w:t>
      </w:r>
      <w:r w:rsidRPr="00BC0650">
        <w:rPr>
          <w:rFonts w:ascii="Arial" w:eastAsia="Arial" w:hAnsi="Arial" w:cs="Arial"/>
          <w:sz w:val="22"/>
          <w:szCs w:val="22"/>
        </w:rPr>
        <w:t>но</w:t>
      </w:r>
      <w:r w:rsidRPr="00BC0650">
        <w:rPr>
          <w:rFonts w:ascii="Arial" w:eastAsia="Arial" w:hAnsi="Arial" w:cs="Arial"/>
          <w:spacing w:val="-4"/>
          <w:sz w:val="22"/>
          <w:szCs w:val="22"/>
        </w:rPr>
        <w:t xml:space="preserve"> </w:t>
      </w:r>
      <w:r w:rsidRPr="00BC0650">
        <w:rPr>
          <w:rFonts w:ascii="Arial" w:eastAsia="Arial" w:hAnsi="Arial" w:cs="Arial"/>
          <w:sz w:val="22"/>
          <w:szCs w:val="22"/>
        </w:rPr>
        <w:t>се</w:t>
      </w:r>
      <w:r w:rsidRPr="00BC0650">
        <w:rPr>
          <w:rFonts w:ascii="Arial" w:eastAsia="Arial" w:hAnsi="Arial" w:cs="Arial"/>
          <w:spacing w:val="-2"/>
          <w:sz w:val="22"/>
          <w:szCs w:val="22"/>
        </w:rPr>
        <w:t xml:space="preserve"> </w:t>
      </w:r>
      <w:r w:rsidRPr="00BC0650">
        <w:rPr>
          <w:rFonts w:ascii="Arial" w:eastAsia="Arial" w:hAnsi="Arial" w:cs="Arial"/>
          <w:sz w:val="22"/>
          <w:szCs w:val="22"/>
        </w:rPr>
        <w:t>очекува</w:t>
      </w:r>
      <w:r w:rsidRPr="00BC0650">
        <w:rPr>
          <w:rFonts w:ascii="Arial" w:eastAsia="Arial" w:hAnsi="Arial" w:cs="Arial"/>
          <w:spacing w:val="-1"/>
          <w:sz w:val="22"/>
          <w:szCs w:val="22"/>
        </w:rPr>
        <w:t xml:space="preserve"> </w:t>
      </w:r>
      <w:r w:rsidRPr="00BC0650">
        <w:rPr>
          <w:rFonts w:ascii="Arial" w:eastAsia="Arial" w:hAnsi="Arial" w:cs="Arial"/>
          <w:sz w:val="22"/>
          <w:szCs w:val="22"/>
        </w:rPr>
        <w:t>истите</w:t>
      </w:r>
      <w:r w:rsidRPr="00BC0650">
        <w:rPr>
          <w:rFonts w:ascii="Arial" w:eastAsia="Arial" w:hAnsi="Arial" w:cs="Arial"/>
          <w:spacing w:val="-2"/>
          <w:sz w:val="22"/>
          <w:szCs w:val="22"/>
        </w:rPr>
        <w:t xml:space="preserve"> </w:t>
      </w:r>
      <w:r w:rsidRPr="00BC0650">
        <w:rPr>
          <w:rFonts w:ascii="Arial" w:eastAsia="Arial" w:hAnsi="Arial" w:cs="Arial"/>
          <w:sz w:val="22"/>
          <w:szCs w:val="22"/>
        </w:rPr>
        <w:t>да</w:t>
      </w:r>
      <w:r w:rsidRPr="00BC0650">
        <w:rPr>
          <w:rFonts w:ascii="Arial" w:eastAsia="Arial" w:hAnsi="Arial" w:cs="Arial"/>
          <w:spacing w:val="-4"/>
          <w:sz w:val="22"/>
          <w:szCs w:val="22"/>
        </w:rPr>
        <w:t xml:space="preserve"> </w:t>
      </w:r>
      <w:r w:rsidRPr="00BC0650">
        <w:rPr>
          <w:rFonts w:ascii="Arial" w:eastAsia="Arial" w:hAnsi="Arial" w:cs="Arial"/>
          <w:sz w:val="22"/>
          <w:szCs w:val="22"/>
        </w:rPr>
        <w:t>бидат</w:t>
      </w:r>
      <w:r w:rsidRPr="00BC0650">
        <w:rPr>
          <w:rFonts w:ascii="Arial" w:eastAsia="Arial" w:hAnsi="Arial" w:cs="Arial"/>
          <w:spacing w:val="-4"/>
          <w:sz w:val="22"/>
          <w:szCs w:val="22"/>
        </w:rPr>
        <w:t xml:space="preserve"> </w:t>
      </w:r>
      <w:r w:rsidRPr="00BC0650">
        <w:rPr>
          <w:rFonts w:ascii="Arial" w:eastAsia="Arial" w:hAnsi="Arial" w:cs="Arial"/>
          <w:sz w:val="22"/>
          <w:szCs w:val="22"/>
        </w:rPr>
        <w:t xml:space="preserve">со минимални концентрации и да имаат незначителен придонес во националните годишни емисии како резултат на предвидените мерки за управување со емисиите во </w:t>
      </w:r>
      <w:r w:rsidRPr="00BC0650">
        <w:rPr>
          <w:rFonts w:ascii="Arial" w:eastAsia="Arial" w:hAnsi="Arial" w:cs="Arial"/>
          <w:spacing w:val="-2"/>
          <w:sz w:val="22"/>
          <w:szCs w:val="22"/>
        </w:rPr>
        <w:t>воздух.</w:t>
      </w:r>
    </w:p>
    <w:p w14:paraId="39156F5F" w14:textId="77777777" w:rsidR="004C639A" w:rsidRPr="00BC0650"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Зголемувањето на фреквентноста на возила во самиот </w:t>
      </w:r>
      <w:r w:rsidR="004B6E89" w:rsidRPr="00BC0650">
        <w:rPr>
          <w:rFonts w:ascii="Arial" w:hAnsi="Arial" w:cs="Arial"/>
          <w:sz w:val="22"/>
          <w:szCs w:val="22"/>
          <w:lang w:val="mk-MK" w:eastAsia="mk-MK"/>
        </w:rPr>
        <w:t>плански опфат</w:t>
      </w:r>
      <w:r w:rsidRPr="00BC0650">
        <w:rPr>
          <w:rFonts w:ascii="Arial" w:hAnsi="Arial" w:cs="Arial"/>
          <w:sz w:val="22"/>
          <w:szCs w:val="22"/>
          <w:lang w:val="ru-RU" w:eastAsia="mk-MK"/>
        </w:rPr>
        <w:t xml:space="preserve">, претставува потенцијална можност за нарушување на квалитетот на амбиентниот воздух. Сепак, </w:t>
      </w:r>
      <w:r w:rsidR="000A0271" w:rsidRPr="00BC0650">
        <w:rPr>
          <w:rFonts w:ascii="Arial" w:hAnsi="Arial" w:cs="Arial"/>
          <w:sz w:val="22"/>
          <w:szCs w:val="22"/>
          <w:lang w:val="ru-RU" w:eastAsia="mk-MK"/>
        </w:rPr>
        <w:t xml:space="preserve">предвидено е зеленило со задоволителен процент,  можност за зелени појаси </w:t>
      </w:r>
      <w:r w:rsidRPr="00BC0650">
        <w:rPr>
          <w:rFonts w:ascii="Arial" w:hAnsi="Arial" w:cs="Arial"/>
          <w:sz w:val="22"/>
          <w:szCs w:val="22"/>
          <w:lang w:val="ru-RU" w:eastAsia="mk-MK"/>
        </w:rPr>
        <w:t>и богато хортикултурно уредување</w:t>
      </w:r>
      <w:r w:rsidR="000A0271" w:rsidRPr="00BC0650">
        <w:rPr>
          <w:rFonts w:ascii="Arial" w:hAnsi="Arial" w:cs="Arial"/>
          <w:sz w:val="22"/>
          <w:szCs w:val="22"/>
          <w:lang w:val="ru-RU" w:eastAsia="mk-MK"/>
        </w:rPr>
        <w:t xml:space="preserve"> во рамки на парцела</w:t>
      </w:r>
      <w:r w:rsidRPr="00BC0650">
        <w:rPr>
          <w:rFonts w:ascii="Arial" w:hAnsi="Arial" w:cs="Arial"/>
          <w:sz w:val="22"/>
          <w:szCs w:val="22"/>
          <w:lang w:val="ru-RU" w:eastAsia="mk-MK"/>
        </w:rPr>
        <w:t xml:space="preserve">, </w:t>
      </w:r>
      <w:r w:rsidR="000A0271" w:rsidRPr="00BC0650">
        <w:rPr>
          <w:rFonts w:ascii="Arial" w:hAnsi="Arial" w:cs="Arial"/>
          <w:sz w:val="22"/>
          <w:szCs w:val="22"/>
          <w:lang w:val="ru-RU" w:eastAsia="mk-MK"/>
        </w:rPr>
        <w:t xml:space="preserve">што </w:t>
      </w:r>
      <w:r w:rsidRPr="00BC0650">
        <w:rPr>
          <w:rFonts w:ascii="Arial" w:hAnsi="Arial" w:cs="Arial"/>
          <w:sz w:val="22"/>
          <w:szCs w:val="22"/>
          <w:lang w:val="ru-RU" w:eastAsia="mk-MK"/>
        </w:rPr>
        <w:t>пре</w:t>
      </w:r>
      <w:r w:rsidR="000712BC" w:rsidRPr="00BC0650">
        <w:rPr>
          <w:rFonts w:ascii="Arial" w:hAnsi="Arial" w:cs="Arial"/>
          <w:sz w:val="22"/>
          <w:szCs w:val="22"/>
          <w:lang w:val="ru-RU" w:eastAsia="mk-MK"/>
        </w:rPr>
        <w:t>т</w:t>
      </w:r>
      <w:r w:rsidRPr="00BC0650">
        <w:rPr>
          <w:rFonts w:ascii="Arial" w:hAnsi="Arial" w:cs="Arial"/>
          <w:sz w:val="22"/>
          <w:szCs w:val="22"/>
          <w:lang w:val="ru-RU" w:eastAsia="mk-MK"/>
        </w:rPr>
        <w:t>ставува основа да се очекува дека тоа нема да придонесе кон значајни нарушувања на квалитетот на воздухот во поширокото подрачје или да доведе до климатски промени.</w:t>
      </w:r>
    </w:p>
    <w:p w14:paraId="065E6EE6" w14:textId="77777777" w:rsidR="00A17A9A" w:rsidRPr="00BC0650" w:rsidRDefault="00A17A9A" w:rsidP="00BC0650">
      <w:pPr>
        <w:spacing w:line="276" w:lineRule="auto"/>
        <w:jc w:val="both"/>
        <w:rPr>
          <w:rFonts w:ascii="Arial" w:hAnsi="Arial" w:cs="Arial"/>
          <w:sz w:val="22"/>
          <w:szCs w:val="22"/>
          <w:lang w:val="ru-RU"/>
        </w:rPr>
      </w:pPr>
    </w:p>
    <w:p w14:paraId="6FD129CB"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5" w:name="_Toc279479077"/>
      <w:r w:rsidRPr="00BC0650">
        <w:rPr>
          <w:rFonts w:ascii="Arial" w:hAnsi="Arial" w:cs="Arial"/>
          <w:sz w:val="22"/>
          <w:szCs w:val="22"/>
          <w:lang w:val="mk-MK"/>
        </w:rPr>
        <w:t>9.4. ВЛИЈАНИЕ ВРЗ КВАЛИТЕТОТ НА ВОДИТЕ</w:t>
      </w:r>
      <w:bookmarkEnd w:id="35"/>
    </w:p>
    <w:p w14:paraId="463D5272" w14:textId="77777777" w:rsidR="00A17A9A" w:rsidRPr="00BC0650" w:rsidRDefault="00A17A9A" w:rsidP="00BC0650">
      <w:pPr>
        <w:spacing w:line="276" w:lineRule="auto"/>
        <w:jc w:val="both"/>
        <w:rPr>
          <w:rFonts w:ascii="Arial" w:hAnsi="Arial" w:cs="Arial"/>
          <w:sz w:val="22"/>
          <w:szCs w:val="22"/>
          <w:lang w:val="mk-MK"/>
        </w:rPr>
      </w:pPr>
    </w:p>
    <w:p w14:paraId="3990C970" w14:textId="77777777" w:rsidR="001870E4" w:rsidRPr="00BC0650" w:rsidRDefault="001870E4" w:rsidP="00BC0650">
      <w:pPr>
        <w:widowControl w:val="0"/>
        <w:autoSpaceDE w:val="0"/>
        <w:autoSpaceDN w:val="0"/>
        <w:spacing w:before="188" w:line="276" w:lineRule="auto"/>
        <w:ind w:right="113"/>
        <w:jc w:val="both"/>
        <w:rPr>
          <w:rFonts w:ascii="Arial" w:eastAsia="Arial" w:hAnsi="Arial" w:cs="Arial"/>
          <w:sz w:val="22"/>
          <w:szCs w:val="22"/>
        </w:rPr>
      </w:pPr>
      <w:r w:rsidRPr="00BC0650">
        <w:rPr>
          <w:rFonts w:ascii="Arial" w:eastAsia="Arial" w:hAnsi="Arial" w:cs="Arial"/>
          <w:sz w:val="22"/>
          <w:szCs w:val="22"/>
        </w:rPr>
        <w:t>Од имплементација на Планот ќе се генерираат санитарни, технолошки и</w:t>
      </w:r>
      <w:r w:rsidRPr="00BC0650">
        <w:rPr>
          <w:rFonts w:ascii="Arial" w:eastAsia="Arial" w:hAnsi="Arial" w:cs="Arial"/>
          <w:spacing w:val="80"/>
          <w:sz w:val="22"/>
          <w:szCs w:val="22"/>
        </w:rPr>
        <w:t xml:space="preserve"> </w:t>
      </w:r>
      <w:r w:rsidRPr="00BC0650">
        <w:rPr>
          <w:rFonts w:ascii="Arial" w:eastAsia="Arial" w:hAnsi="Arial" w:cs="Arial"/>
          <w:sz w:val="22"/>
          <w:szCs w:val="22"/>
        </w:rPr>
        <w:t>атмосферски отпадни води. Несоодветно управување со отпадните води, може да резултира со негативни влијанија врз квалитативните и квантитативните карактеристики на водите и квалитетот на почвите.</w:t>
      </w:r>
    </w:p>
    <w:p w14:paraId="028CA85B" w14:textId="77777777" w:rsidR="001870E4" w:rsidRPr="00BC0650" w:rsidRDefault="001870E4" w:rsidP="00BC0650">
      <w:pPr>
        <w:widowControl w:val="0"/>
        <w:autoSpaceDE w:val="0"/>
        <w:autoSpaceDN w:val="0"/>
        <w:spacing w:before="115" w:line="276" w:lineRule="auto"/>
        <w:ind w:right="113"/>
        <w:jc w:val="both"/>
        <w:rPr>
          <w:rFonts w:ascii="Arial" w:eastAsia="Arial" w:hAnsi="Arial" w:cs="Arial"/>
          <w:sz w:val="22"/>
          <w:szCs w:val="22"/>
        </w:rPr>
      </w:pPr>
      <w:r w:rsidRPr="00BC0650">
        <w:rPr>
          <w:rFonts w:ascii="Arial" w:eastAsia="Arial" w:hAnsi="Arial" w:cs="Arial"/>
          <w:sz w:val="22"/>
          <w:szCs w:val="22"/>
        </w:rPr>
        <w:t xml:space="preserve">Неправилното управување со отпад, хемикалии, масла, масти, горива и сл. може да предизвика нарушување на квалитетот на површинските и подземните води, а исто така да го загрозат квалитетот на околното земјоделско земјиште. Влијание врз квалитетот на водите може да настане како резултат на неправилно управување со </w:t>
      </w:r>
      <w:r w:rsidRPr="00BC0650">
        <w:rPr>
          <w:rFonts w:ascii="Arial" w:eastAsia="Arial" w:hAnsi="Arial" w:cs="Arial"/>
          <w:spacing w:val="-2"/>
          <w:sz w:val="22"/>
          <w:szCs w:val="22"/>
        </w:rPr>
        <w:t>отпадот.</w:t>
      </w:r>
    </w:p>
    <w:p w14:paraId="6923564A" w14:textId="77777777" w:rsidR="001870E4" w:rsidRPr="00BC0650" w:rsidRDefault="001870E4" w:rsidP="00BC0650">
      <w:pPr>
        <w:widowControl w:val="0"/>
        <w:autoSpaceDE w:val="0"/>
        <w:autoSpaceDN w:val="0"/>
        <w:spacing w:before="114" w:line="276" w:lineRule="auto"/>
        <w:ind w:right="113"/>
        <w:jc w:val="both"/>
        <w:rPr>
          <w:rFonts w:ascii="Arial" w:eastAsia="Arial" w:hAnsi="Arial" w:cs="Arial"/>
          <w:sz w:val="22"/>
          <w:szCs w:val="22"/>
        </w:rPr>
      </w:pPr>
      <w:r w:rsidRPr="00BC0650">
        <w:rPr>
          <w:rFonts w:ascii="Arial" w:eastAsia="Arial" w:hAnsi="Arial" w:cs="Arial"/>
          <w:sz w:val="22"/>
          <w:szCs w:val="22"/>
        </w:rPr>
        <w:t>Со отпадните фекални води</w:t>
      </w:r>
      <w:r w:rsidR="00DF7068" w:rsidRPr="00BC0650">
        <w:rPr>
          <w:rFonts w:ascii="Arial" w:eastAsia="Arial" w:hAnsi="Arial" w:cs="Arial"/>
          <w:sz w:val="22"/>
          <w:szCs w:val="22"/>
          <w:lang w:val="mk-MK"/>
        </w:rPr>
        <w:t xml:space="preserve"> кои</w:t>
      </w:r>
      <w:r w:rsidRPr="00BC0650">
        <w:rPr>
          <w:rFonts w:ascii="Arial" w:eastAsia="Arial" w:hAnsi="Arial" w:cs="Arial"/>
          <w:sz w:val="22"/>
          <w:szCs w:val="22"/>
        </w:rPr>
        <w:t xml:space="preserve"> се предв</w:t>
      </w:r>
      <w:r w:rsidR="00B67C90" w:rsidRPr="00BC0650">
        <w:rPr>
          <w:rFonts w:ascii="Arial" w:eastAsia="Arial" w:hAnsi="Arial" w:cs="Arial"/>
          <w:sz w:val="22"/>
          <w:szCs w:val="22"/>
          <w:lang w:val="mk-MK"/>
        </w:rPr>
        <w:t>и</w:t>
      </w:r>
      <w:r w:rsidRPr="00BC0650">
        <w:rPr>
          <w:rFonts w:ascii="Arial" w:eastAsia="Arial" w:hAnsi="Arial" w:cs="Arial"/>
          <w:sz w:val="22"/>
          <w:szCs w:val="22"/>
        </w:rPr>
        <w:t>дува</w:t>
      </w:r>
      <w:r w:rsidR="00DF7068" w:rsidRPr="00BC0650">
        <w:rPr>
          <w:rFonts w:ascii="Arial" w:eastAsia="Arial" w:hAnsi="Arial" w:cs="Arial"/>
          <w:sz w:val="22"/>
          <w:szCs w:val="22"/>
          <w:lang w:val="mk-MK"/>
        </w:rPr>
        <w:t xml:space="preserve"> ќе бидат незначителни и ќе </w:t>
      </w:r>
      <w:r w:rsidRPr="00BC0650">
        <w:rPr>
          <w:rFonts w:ascii="Arial" w:eastAsia="Arial" w:hAnsi="Arial" w:cs="Arial"/>
          <w:sz w:val="22"/>
          <w:szCs w:val="22"/>
        </w:rPr>
        <w:t>се управува соодветно</w:t>
      </w:r>
      <w:r w:rsidR="00DF7068" w:rsidRPr="00BC0650">
        <w:rPr>
          <w:rFonts w:ascii="Arial" w:eastAsia="Arial" w:hAnsi="Arial" w:cs="Arial"/>
          <w:sz w:val="22"/>
          <w:szCs w:val="22"/>
          <w:lang w:val="mk-MK"/>
        </w:rPr>
        <w:t xml:space="preserve">. </w:t>
      </w:r>
      <w:r w:rsidRPr="00BC0650">
        <w:rPr>
          <w:rFonts w:ascii="Arial" w:eastAsia="Arial" w:hAnsi="Arial" w:cs="Arial"/>
          <w:sz w:val="22"/>
          <w:szCs w:val="22"/>
        </w:rPr>
        <w:t>На овој начин се елиминираат можните влинијата од испуштање на отпадни фек</w:t>
      </w:r>
      <w:r w:rsidR="00B67C90" w:rsidRPr="00BC0650">
        <w:rPr>
          <w:rFonts w:ascii="Arial" w:eastAsia="Arial" w:hAnsi="Arial" w:cs="Arial"/>
          <w:sz w:val="22"/>
          <w:szCs w:val="22"/>
          <w:lang w:val="mk-MK"/>
        </w:rPr>
        <w:t>а</w:t>
      </w:r>
      <w:r w:rsidRPr="00BC0650">
        <w:rPr>
          <w:rFonts w:ascii="Arial" w:eastAsia="Arial" w:hAnsi="Arial" w:cs="Arial"/>
          <w:sz w:val="22"/>
          <w:szCs w:val="22"/>
        </w:rPr>
        <w:t xml:space="preserve">лни води. Можни се влијанија врз квалитетот на водата во каналот за наводнување и одводнуваање на земјоделското земјиште, во кој се предвидува испуштање на дел од атмосферските води на планскиот опфат. Емисии во водите </w:t>
      </w:r>
      <w:r w:rsidRPr="00BC0650">
        <w:rPr>
          <w:rFonts w:ascii="Arial" w:eastAsia="Arial" w:hAnsi="Arial" w:cs="Arial"/>
          <w:sz w:val="22"/>
          <w:szCs w:val="22"/>
        </w:rPr>
        <w:lastRenderedPageBreak/>
        <w:t>може да се</w:t>
      </w:r>
      <w:r w:rsidRPr="00BC0650">
        <w:rPr>
          <w:rFonts w:ascii="Arial" w:eastAsia="Arial" w:hAnsi="Arial" w:cs="Arial"/>
          <w:spacing w:val="-2"/>
          <w:sz w:val="22"/>
          <w:szCs w:val="22"/>
        </w:rPr>
        <w:t xml:space="preserve"> </w:t>
      </w:r>
      <w:r w:rsidRPr="00BC0650">
        <w:rPr>
          <w:rFonts w:ascii="Arial" w:eastAsia="Arial" w:hAnsi="Arial" w:cs="Arial"/>
          <w:sz w:val="22"/>
          <w:szCs w:val="22"/>
        </w:rPr>
        <w:t>очекува и од</w:t>
      </w:r>
      <w:r w:rsidRPr="00BC0650">
        <w:rPr>
          <w:rFonts w:ascii="Arial" w:eastAsia="Arial" w:hAnsi="Arial" w:cs="Arial"/>
          <w:spacing w:val="-1"/>
          <w:sz w:val="22"/>
          <w:szCs w:val="22"/>
        </w:rPr>
        <w:t xml:space="preserve"> </w:t>
      </w:r>
      <w:r w:rsidRPr="00BC0650">
        <w:rPr>
          <w:rFonts w:ascii="Arial" w:eastAsia="Arial" w:hAnsi="Arial" w:cs="Arial"/>
          <w:sz w:val="22"/>
          <w:szCs w:val="22"/>
        </w:rPr>
        <w:t>генерирањето на отпадни технолошки води од планскиот отпад. Соодветното управување со отпадните води, значи избегнување на нарушувањето на квалитетот на површинските и подземните води што е од особена важност поради присуството на земјоделско земјиште во опкружувањето, реката Вардар, која е реципиент на отпадните води од регионот и биолошката развновидност во овие медиуми на животната средина.</w:t>
      </w:r>
    </w:p>
    <w:p w14:paraId="0BB24DAC" w14:textId="77777777" w:rsidR="004C63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ru-RU" w:eastAsia="mk-MK"/>
        </w:rPr>
        <w:t xml:space="preserve">Планските решенија за комуналната инфраструктура и одведувањето на фекалните и атмосферски води од </w:t>
      </w:r>
      <w:r w:rsidR="009B1225" w:rsidRPr="00BC0650">
        <w:rPr>
          <w:rFonts w:ascii="Arial" w:hAnsi="Arial" w:cs="Arial"/>
          <w:sz w:val="22"/>
          <w:szCs w:val="22"/>
          <w:lang w:val="ru-RU" w:eastAsia="mk-MK"/>
        </w:rPr>
        <w:t>планскиот опфат</w:t>
      </w:r>
      <w:r w:rsidRPr="00BC0650">
        <w:rPr>
          <w:rFonts w:ascii="Arial" w:hAnsi="Arial" w:cs="Arial"/>
          <w:sz w:val="22"/>
          <w:szCs w:val="22"/>
          <w:lang w:val="ru-RU" w:eastAsia="mk-MK"/>
        </w:rPr>
        <w:t xml:space="preserve"> нема да дозволат истите неконтролирано да се испуштаат во непосредната околина.</w:t>
      </w:r>
    </w:p>
    <w:p w14:paraId="525A8278" w14:textId="77777777" w:rsidR="00A17A9A" w:rsidRPr="00BC0650" w:rsidRDefault="00B67C90" w:rsidP="00BC0650">
      <w:pPr>
        <w:pStyle w:val="BodyText"/>
        <w:spacing w:before="105"/>
        <w:ind w:right="117"/>
        <w:jc w:val="both"/>
        <w:rPr>
          <w:rFonts w:ascii="Arial" w:hAnsi="Arial" w:cs="Arial"/>
          <w:sz w:val="22"/>
          <w:lang w:eastAsia="mk-MK"/>
        </w:rPr>
      </w:pPr>
      <w:r w:rsidRPr="00BC0650">
        <w:rPr>
          <w:rFonts w:ascii="Arial" w:hAnsi="Arial" w:cs="Arial"/>
          <w:sz w:val="22"/>
          <w:lang w:val="ru-RU" w:eastAsia="mk-MK"/>
        </w:rPr>
        <w:t>Иако</w:t>
      </w:r>
      <w:r w:rsidR="00A57AB9" w:rsidRPr="00BC0650">
        <w:rPr>
          <w:rFonts w:ascii="Arial" w:hAnsi="Arial" w:cs="Arial"/>
          <w:sz w:val="22"/>
          <w:lang w:val="ru-RU" w:eastAsia="mk-MK"/>
        </w:rPr>
        <w:t xml:space="preserve"> неправилното управување со отпадот, може да доведе до нарушување на квалитетот на подземните и површинските води</w:t>
      </w:r>
      <w:r w:rsidRPr="00BC0650">
        <w:rPr>
          <w:rFonts w:ascii="Arial" w:hAnsi="Arial" w:cs="Arial"/>
          <w:sz w:val="22"/>
          <w:lang w:val="ru-RU" w:eastAsia="mk-MK"/>
        </w:rPr>
        <w:t xml:space="preserve"> не се очекуваат значителни влијанија врз површинските и подземните води</w:t>
      </w:r>
    </w:p>
    <w:p w14:paraId="754C1E44" w14:textId="77777777" w:rsidR="009F086E" w:rsidRPr="00BC0650" w:rsidRDefault="009F086E" w:rsidP="00BC0650">
      <w:pPr>
        <w:autoSpaceDE w:val="0"/>
        <w:autoSpaceDN w:val="0"/>
        <w:adjustRightInd w:val="0"/>
        <w:spacing w:line="276" w:lineRule="auto"/>
        <w:jc w:val="both"/>
        <w:rPr>
          <w:rFonts w:ascii="Arial" w:hAnsi="Arial" w:cs="Arial"/>
          <w:sz w:val="22"/>
          <w:szCs w:val="22"/>
          <w:lang w:eastAsia="mk-MK"/>
        </w:rPr>
      </w:pPr>
    </w:p>
    <w:p w14:paraId="04320D65"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6" w:name="_Toc279479078"/>
      <w:r w:rsidRPr="00BC0650">
        <w:rPr>
          <w:rFonts w:ascii="Arial" w:hAnsi="Arial" w:cs="Arial"/>
          <w:sz w:val="22"/>
          <w:szCs w:val="22"/>
          <w:lang w:val="mk-MK"/>
        </w:rPr>
        <w:t>9.5. ВЛИЈАНИЕ ВРЗ ПОЧВАТА</w:t>
      </w:r>
      <w:bookmarkEnd w:id="36"/>
    </w:p>
    <w:p w14:paraId="0F388461" w14:textId="77777777" w:rsidR="00A17A9A" w:rsidRPr="00BC0650" w:rsidRDefault="00A17A9A" w:rsidP="00BC0650">
      <w:pPr>
        <w:spacing w:line="276" w:lineRule="auto"/>
        <w:jc w:val="both"/>
        <w:rPr>
          <w:rFonts w:ascii="Arial" w:hAnsi="Arial" w:cs="Arial"/>
          <w:sz w:val="22"/>
          <w:szCs w:val="22"/>
          <w:lang w:val="mk-MK"/>
        </w:rPr>
      </w:pPr>
    </w:p>
    <w:p w14:paraId="063B48EB" w14:textId="77777777" w:rsidR="004C63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ru-RU" w:eastAsia="mk-MK"/>
        </w:rPr>
        <w:t>При изработка на планскиот документ и анализите за природата и употреба на</w:t>
      </w:r>
      <w:r w:rsidR="000A0271" w:rsidRPr="00BC0650">
        <w:rPr>
          <w:rFonts w:ascii="Arial" w:hAnsi="Arial" w:cs="Arial"/>
          <w:sz w:val="22"/>
          <w:szCs w:val="22"/>
          <w:lang w:val="ru-RU" w:eastAsia="mk-MK"/>
        </w:rPr>
        <w:t xml:space="preserve"> </w:t>
      </w:r>
      <w:r w:rsidRPr="00BC0650">
        <w:rPr>
          <w:rFonts w:ascii="Arial" w:hAnsi="Arial" w:cs="Arial"/>
          <w:sz w:val="22"/>
          <w:szCs w:val="22"/>
          <w:lang w:val="ru-RU" w:eastAsia="mk-MK"/>
        </w:rPr>
        <w:t>земјиштето кое се наоѓа во планскиот опфат ќе се оствари рационално користење на</w:t>
      </w:r>
      <w:r w:rsidRPr="00BC0650">
        <w:rPr>
          <w:rFonts w:ascii="Arial" w:hAnsi="Arial" w:cs="Arial"/>
          <w:sz w:val="22"/>
          <w:szCs w:val="22"/>
          <w:lang w:val="mk-MK" w:eastAsia="mk-MK"/>
        </w:rPr>
        <w:t xml:space="preserve"> </w:t>
      </w:r>
      <w:r w:rsidRPr="00BC0650">
        <w:rPr>
          <w:rFonts w:ascii="Arial" w:hAnsi="Arial" w:cs="Arial"/>
          <w:sz w:val="22"/>
          <w:szCs w:val="22"/>
          <w:lang w:val="ru-RU" w:eastAsia="mk-MK"/>
        </w:rPr>
        <w:t>земјиштето преку неговата пренамена, кое ќе ефектуира со веќе споменатите бенефити.</w:t>
      </w:r>
      <w:r w:rsidRPr="00BC0650">
        <w:rPr>
          <w:rFonts w:ascii="Arial" w:hAnsi="Arial" w:cs="Arial"/>
          <w:sz w:val="22"/>
          <w:szCs w:val="22"/>
          <w:lang w:val="mk-MK" w:eastAsia="mk-MK"/>
        </w:rPr>
        <w:t xml:space="preserve"> </w:t>
      </w:r>
    </w:p>
    <w:p w14:paraId="2B692462" w14:textId="77777777" w:rsidR="001870E4" w:rsidRPr="00BC0650" w:rsidRDefault="00A57AB9" w:rsidP="00BC0650">
      <w:pPr>
        <w:pStyle w:val="BodyText"/>
        <w:spacing w:after="0"/>
        <w:ind w:right="114"/>
        <w:jc w:val="both"/>
        <w:rPr>
          <w:rFonts w:ascii="Arial" w:eastAsia="Arial" w:hAnsi="Arial" w:cs="Arial"/>
          <w:sz w:val="22"/>
        </w:rPr>
      </w:pPr>
      <w:r w:rsidRPr="00BC0650">
        <w:rPr>
          <w:rFonts w:ascii="Arial" w:hAnsi="Arial" w:cs="Arial"/>
          <w:sz w:val="22"/>
          <w:lang w:val="ru-RU" w:eastAsia="mk-MK"/>
        </w:rPr>
        <w:t xml:space="preserve">Не се очекуваат значителни негативни влијанија врз почвата како резултат на имплементација на </w:t>
      </w:r>
      <w:r w:rsidR="000A0271" w:rsidRPr="00BC0650">
        <w:rPr>
          <w:rFonts w:ascii="Arial" w:hAnsi="Arial" w:cs="Arial"/>
          <w:sz w:val="22"/>
          <w:lang w:val="ru-RU" w:eastAsia="mk-MK"/>
        </w:rPr>
        <w:t>планската документација</w:t>
      </w:r>
      <w:r w:rsidRPr="00BC0650">
        <w:rPr>
          <w:rFonts w:ascii="Arial" w:hAnsi="Arial" w:cs="Arial"/>
          <w:sz w:val="22"/>
          <w:lang w:val="ru-RU" w:eastAsia="mk-MK"/>
        </w:rPr>
        <w:t xml:space="preserve">, имајќи ги предвид добро компонираните плански решенија за комуналната инфраструктура од аспект на соодветно управување со отпадните води и отпадот генериран </w:t>
      </w:r>
      <w:r w:rsidR="009F086E" w:rsidRPr="00BC0650">
        <w:rPr>
          <w:rFonts w:ascii="Arial" w:hAnsi="Arial" w:cs="Arial"/>
          <w:sz w:val="22"/>
          <w:lang w:eastAsia="mk-MK"/>
        </w:rPr>
        <w:t>рамките на планскиот опфат</w:t>
      </w:r>
      <w:r w:rsidR="009F086E" w:rsidRPr="00BC0650">
        <w:rPr>
          <w:rFonts w:ascii="Arial" w:hAnsi="Arial" w:cs="Arial"/>
          <w:strike/>
          <w:sz w:val="22"/>
          <w:lang w:val="ru-RU" w:eastAsia="mk-MK"/>
        </w:rPr>
        <w:t>.</w:t>
      </w:r>
      <w:r w:rsidRPr="00BC0650">
        <w:rPr>
          <w:rFonts w:ascii="Arial" w:hAnsi="Arial" w:cs="Arial"/>
          <w:sz w:val="22"/>
          <w:lang w:val="ru-RU" w:eastAsia="mk-MK"/>
        </w:rPr>
        <w:t xml:space="preserve"> </w:t>
      </w:r>
      <w:r w:rsidR="001870E4" w:rsidRPr="00BC0650">
        <w:rPr>
          <w:rFonts w:ascii="Arial" w:eastAsia="Arial" w:hAnsi="Arial" w:cs="Arial"/>
          <w:sz w:val="22"/>
        </w:rPr>
        <w:t>Идендификуваните</w:t>
      </w:r>
      <w:r w:rsidR="001870E4" w:rsidRPr="00BC0650">
        <w:rPr>
          <w:rFonts w:ascii="Arial" w:eastAsia="Arial" w:hAnsi="Arial" w:cs="Arial"/>
          <w:spacing w:val="-4"/>
          <w:sz w:val="22"/>
        </w:rPr>
        <w:t xml:space="preserve"> </w:t>
      </w:r>
      <w:r w:rsidR="001870E4" w:rsidRPr="00BC0650">
        <w:rPr>
          <w:rFonts w:ascii="Arial" w:eastAsia="Arial" w:hAnsi="Arial" w:cs="Arial"/>
          <w:sz w:val="22"/>
        </w:rPr>
        <w:t>потенцијални</w:t>
      </w:r>
      <w:r w:rsidR="001870E4" w:rsidRPr="00BC0650">
        <w:rPr>
          <w:rFonts w:ascii="Arial" w:eastAsia="Arial" w:hAnsi="Arial" w:cs="Arial"/>
          <w:spacing w:val="-4"/>
          <w:sz w:val="22"/>
        </w:rPr>
        <w:t xml:space="preserve"> </w:t>
      </w:r>
      <w:r w:rsidR="001870E4" w:rsidRPr="00BC0650">
        <w:rPr>
          <w:rFonts w:ascii="Arial" w:eastAsia="Arial" w:hAnsi="Arial" w:cs="Arial"/>
          <w:sz w:val="22"/>
        </w:rPr>
        <w:t>извори</w:t>
      </w:r>
      <w:r w:rsidR="001870E4" w:rsidRPr="00BC0650">
        <w:rPr>
          <w:rFonts w:ascii="Arial" w:eastAsia="Arial" w:hAnsi="Arial" w:cs="Arial"/>
          <w:spacing w:val="-5"/>
          <w:sz w:val="22"/>
        </w:rPr>
        <w:t xml:space="preserve"> </w:t>
      </w:r>
      <w:r w:rsidR="001870E4" w:rsidRPr="00BC0650">
        <w:rPr>
          <w:rFonts w:ascii="Arial" w:eastAsia="Arial" w:hAnsi="Arial" w:cs="Arial"/>
          <w:sz w:val="22"/>
        </w:rPr>
        <w:t>на</w:t>
      </w:r>
      <w:r w:rsidR="001870E4" w:rsidRPr="00BC0650">
        <w:rPr>
          <w:rFonts w:ascii="Arial" w:eastAsia="Arial" w:hAnsi="Arial" w:cs="Arial"/>
          <w:spacing w:val="-3"/>
          <w:sz w:val="22"/>
        </w:rPr>
        <w:t xml:space="preserve"> </w:t>
      </w:r>
      <w:r w:rsidR="001870E4" w:rsidRPr="00BC0650">
        <w:rPr>
          <w:rFonts w:ascii="Arial" w:eastAsia="Arial" w:hAnsi="Arial" w:cs="Arial"/>
          <w:sz w:val="22"/>
        </w:rPr>
        <w:t>емисии</w:t>
      </w:r>
      <w:r w:rsidR="001870E4" w:rsidRPr="00BC0650">
        <w:rPr>
          <w:rFonts w:ascii="Arial" w:eastAsia="Arial" w:hAnsi="Arial" w:cs="Arial"/>
          <w:spacing w:val="-4"/>
          <w:sz w:val="22"/>
        </w:rPr>
        <w:t xml:space="preserve"> </w:t>
      </w:r>
      <w:r w:rsidR="001870E4" w:rsidRPr="00BC0650">
        <w:rPr>
          <w:rFonts w:ascii="Arial" w:eastAsia="Arial" w:hAnsi="Arial" w:cs="Arial"/>
          <w:sz w:val="22"/>
        </w:rPr>
        <w:t>во</w:t>
      </w:r>
      <w:r w:rsidR="001870E4" w:rsidRPr="00BC0650">
        <w:rPr>
          <w:rFonts w:ascii="Arial" w:eastAsia="Arial" w:hAnsi="Arial" w:cs="Arial"/>
          <w:spacing w:val="-3"/>
          <w:sz w:val="22"/>
        </w:rPr>
        <w:t xml:space="preserve"> </w:t>
      </w:r>
      <w:r w:rsidR="001870E4" w:rsidRPr="00BC0650">
        <w:rPr>
          <w:rFonts w:ascii="Arial" w:eastAsia="Arial" w:hAnsi="Arial" w:cs="Arial"/>
          <w:sz w:val="22"/>
        </w:rPr>
        <w:t>воздухот,</w:t>
      </w:r>
      <w:r w:rsidR="001870E4" w:rsidRPr="00BC0650">
        <w:rPr>
          <w:rFonts w:ascii="Arial" w:eastAsia="Arial" w:hAnsi="Arial" w:cs="Arial"/>
          <w:spacing w:val="-2"/>
          <w:sz w:val="22"/>
        </w:rPr>
        <w:t xml:space="preserve"> </w:t>
      </w:r>
      <w:r w:rsidR="001870E4" w:rsidRPr="00BC0650">
        <w:rPr>
          <w:rFonts w:ascii="Arial" w:eastAsia="Arial" w:hAnsi="Arial" w:cs="Arial"/>
          <w:sz w:val="22"/>
        </w:rPr>
        <w:t>водата,</w:t>
      </w:r>
      <w:r w:rsidR="001870E4" w:rsidRPr="00BC0650">
        <w:rPr>
          <w:rFonts w:ascii="Arial" w:eastAsia="Arial" w:hAnsi="Arial" w:cs="Arial"/>
          <w:spacing w:val="-3"/>
          <w:sz w:val="22"/>
        </w:rPr>
        <w:t xml:space="preserve"> </w:t>
      </w:r>
      <w:r w:rsidR="001870E4" w:rsidRPr="00BC0650">
        <w:rPr>
          <w:rFonts w:ascii="Arial" w:eastAsia="Arial" w:hAnsi="Arial" w:cs="Arial"/>
          <w:sz w:val="22"/>
        </w:rPr>
        <w:t xml:space="preserve">генерирањето на отпад, може да предизвикаат негативни влијанија врз квалитетот на почвата, доколку не се применат најдобрите достапни практики за работа на </w:t>
      </w:r>
      <w:r w:rsidR="00D56C12" w:rsidRPr="00BC0650">
        <w:rPr>
          <w:rFonts w:ascii="Arial" w:eastAsia="Arial" w:hAnsi="Arial" w:cs="Arial"/>
          <w:sz w:val="22"/>
        </w:rPr>
        <w:t>енергетскиот</w:t>
      </w:r>
      <w:r w:rsidR="001870E4" w:rsidRPr="00BC0650">
        <w:rPr>
          <w:rFonts w:ascii="Arial" w:eastAsia="Arial" w:hAnsi="Arial" w:cs="Arial"/>
          <w:sz w:val="22"/>
        </w:rPr>
        <w:t xml:space="preserve"> комплекс.</w:t>
      </w:r>
    </w:p>
    <w:p w14:paraId="7BA5823D" w14:textId="77777777" w:rsidR="001870E4" w:rsidRPr="00BC0650" w:rsidRDefault="001870E4" w:rsidP="00BC0650">
      <w:pPr>
        <w:widowControl w:val="0"/>
        <w:autoSpaceDE w:val="0"/>
        <w:autoSpaceDN w:val="0"/>
        <w:spacing w:before="105" w:line="276" w:lineRule="auto"/>
        <w:ind w:right="117"/>
        <w:jc w:val="both"/>
        <w:rPr>
          <w:rFonts w:ascii="Arial" w:eastAsia="Arial" w:hAnsi="Arial" w:cs="Arial"/>
          <w:sz w:val="22"/>
          <w:szCs w:val="22"/>
        </w:rPr>
      </w:pPr>
      <w:r w:rsidRPr="00BC0650">
        <w:rPr>
          <w:rFonts w:ascii="Arial" w:eastAsia="Arial" w:hAnsi="Arial" w:cs="Arial"/>
          <w:sz w:val="22"/>
          <w:szCs w:val="22"/>
        </w:rPr>
        <w:t xml:space="preserve">Исто така неправилно ракување и складирање на суровини, помошни материјали, масла и масти, горива и сл може да предизвика негативни влијанија врз квалитетот на </w:t>
      </w:r>
      <w:r w:rsidRPr="00BC0650">
        <w:rPr>
          <w:rFonts w:ascii="Arial" w:eastAsia="Arial" w:hAnsi="Arial" w:cs="Arial"/>
          <w:spacing w:val="-2"/>
          <w:sz w:val="22"/>
          <w:szCs w:val="22"/>
        </w:rPr>
        <w:t>почвата.</w:t>
      </w:r>
    </w:p>
    <w:p w14:paraId="178258AC" w14:textId="77777777" w:rsidR="001870E4" w:rsidRPr="00BC0650" w:rsidRDefault="001870E4" w:rsidP="00BC0650">
      <w:pPr>
        <w:widowControl w:val="0"/>
        <w:autoSpaceDE w:val="0"/>
        <w:autoSpaceDN w:val="0"/>
        <w:spacing w:before="117" w:line="276" w:lineRule="auto"/>
        <w:ind w:right="115"/>
        <w:jc w:val="both"/>
        <w:rPr>
          <w:rFonts w:ascii="Arial" w:eastAsia="Arial" w:hAnsi="Arial" w:cs="Arial"/>
          <w:sz w:val="22"/>
          <w:szCs w:val="22"/>
        </w:rPr>
      </w:pPr>
      <w:r w:rsidRPr="00BC0650">
        <w:rPr>
          <w:rFonts w:ascii="Arial" w:eastAsia="Arial" w:hAnsi="Arial" w:cs="Arial"/>
          <w:sz w:val="22"/>
          <w:szCs w:val="22"/>
        </w:rPr>
        <w:t>Од имплементација на планот можни се влијанија врз квалитетот на почвата, како резултат на предвидениот начин за управување со отпадните води, емисиите во воздух и</w:t>
      </w:r>
      <w:r w:rsidRPr="00BC0650">
        <w:rPr>
          <w:rFonts w:ascii="Arial" w:eastAsia="Arial" w:hAnsi="Arial" w:cs="Arial"/>
          <w:spacing w:val="40"/>
          <w:sz w:val="22"/>
          <w:szCs w:val="22"/>
        </w:rPr>
        <w:t xml:space="preserve"> </w:t>
      </w:r>
      <w:r w:rsidRPr="00BC0650">
        <w:rPr>
          <w:rFonts w:ascii="Arial" w:eastAsia="Arial" w:hAnsi="Arial" w:cs="Arial"/>
          <w:sz w:val="22"/>
          <w:szCs w:val="22"/>
        </w:rPr>
        <w:t>управувањето со генерираниот отпад.</w:t>
      </w:r>
    </w:p>
    <w:p w14:paraId="7E90715B" w14:textId="77777777" w:rsidR="001870E4" w:rsidRPr="00BC0650" w:rsidRDefault="001870E4" w:rsidP="00BC0650">
      <w:pPr>
        <w:autoSpaceDE w:val="0"/>
        <w:autoSpaceDN w:val="0"/>
        <w:adjustRightInd w:val="0"/>
        <w:spacing w:line="276" w:lineRule="auto"/>
        <w:jc w:val="both"/>
        <w:rPr>
          <w:rFonts w:ascii="Arial" w:eastAsia="Arial" w:hAnsi="Arial" w:cs="Arial"/>
          <w:sz w:val="22"/>
          <w:szCs w:val="22"/>
          <w:lang w:val="mk-MK"/>
        </w:rPr>
      </w:pPr>
      <w:r w:rsidRPr="00BC0650">
        <w:rPr>
          <w:rFonts w:ascii="Arial" w:eastAsia="Arial" w:hAnsi="Arial" w:cs="Arial"/>
          <w:sz w:val="22"/>
          <w:szCs w:val="22"/>
        </w:rPr>
        <w:t>Влијанијата врз почвата, предизвикани од имплементацијата на Планот, се оценуваат како можни негативни влијанија со неодредено значење</w:t>
      </w:r>
      <w:r w:rsidRPr="00BC0650">
        <w:rPr>
          <w:rFonts w:ascii="Arial" w:eastAsia="Arial" w:hAnsi="Arial" w:cs="Arial"/>
          <w:sz w:val="22"/>
          <w:szCs w:val="22"/>
          <w:lang w:val="mk-MK"/>
        </w:rPr>
        <w:t>.</w:t>
      </w:r>
    </w:p>
    <w:p w14:paraId="0659BD14" w14:textId="77777777" w:rsidR="00A17A9A" w:rsidRPr="00BC0650"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Индиректното негативно влијание врз квалитетот на почвата од планираните капацитети се проценуваат како не многу значајни, со оглед на предвидените </w:t>
      </w:r>
      <w:r w:rsidR="00D56C12" w:rsidRPr="00BC0650">
        <w:rPr>
          <w:rFonts w:ascii="Arial" w:hAnsi="Arial" w:cs="Arial"/>
          <w:sz w:val="22"/>
          <w:szCs w:val="22"/>
          <w:lang w:val="ru-RU" w:eastAsia="mk-MK"/>
        </w:rPr>
        <w:t>мерки за намалување на влијанието врз почвата.</w:t>
      </w:r>
    </w:p>
    <w:p w14:paraId="3BB7560C" w14:textId="77777777" w:rsidR="00A17A9A" w:rsidRPr="00BC0650" w:rsidRDefault="00A17A9A" w:rsidP="00BC0650">
      <w:pPr>
        <w:spacing w:line="276" w:lineRule="auto"/>
        <w:jc w:val="both"/>
        <w:rPr>
          <w:rFonts w:ascii="Arial" w:hAnsi="Arial" w:cs="Arial"/>
          <w:sz w:val="22"/>
          <w:szCs w:val="22"/>
          <w:lang w:val="ru-RU"/>
        </w:rPr>
      </w:pPr>
    </w:p>
    <w:p w14:paraId="036CE387"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7" w:name="_Toc279479079"/>
      <w:r w:rsidRPr="00BC0650">
        <w:rPr>
          <w:rFonts w:ascii="Arial" w:hAnsi="Arial" w:cs="Arial"/>
          <w:sz w:val="22"/>
          <w:szCs w:val="22"/>
          <w:lang w:val="mk-MK"/>
        </w:rPr>
        <w:t>9.6. ВЛИЈАНИЕ ВРЗ ПРЕДЕЛОТ</w:t>
      </w:r>
      <w:bookmarkEnd w:id="37"/>
      <w:r w:rsidR="00830893" w:rsidRPr="00BC0650">
        <w:rPr>
          <w:rFonts w:ascii="Arial" w:hAnsi="Arial" w:cs="Arial"/>
          <w:sz w:val="22"/>
          <w:szCs w:val="22"/>
          <w:lang w:val="mk-MK"/>
        </w:rPr>
        <w:t xml:space="preserve"> И ПРИРОДНОТО НАСЛЕДСТВО</w:t>
      </w:r>
    </w:p>
    <w:p w14:paraId="03616B5E" w14:textId="77777777" w:rsidR="00A17A9A" w:rsidRPr="00BC0650" w:rsidRDefault="00A17A9A" w:rsidP="00BC0650">
      <w:pPr>
        <w:spacing w:line="276" w:lineRule="auto"/>
        <w:jc w:val="both"/>
        <w:rPr>
          <w:rFonts w:ascii="Arial" w:hAnsi="Arial" w:cs="Arial"/>
          <w:sz w:val="22"/>
          <w:szCs w:val="22"/>
          <w:lang w:val="mk-MK"/>
        </w:rPr>
      </w:pPr>
    </w:p>
    <w:p w14:paraId="4B60A6E7" w14:textId="77777777" w:rsidR="001870E4" w:rsidRPr="00BC0650" w:rsidRDefault="001870E4" w:rsidP="00BC0650">
      <w:pPr>
        <w:widowControl w:val="0"/>
        <w:autoSpaceDE w:val="0"/>
        <w:autoSpaceDN w:val="0"/>
        <w:spacing w:before="189" w:line="276" w:lineRule="auto"/>
        <w:ind w:left="100" w:right="113"/>
        <w:jc w:val="both"/>
        <w:rPr>
          <w:rFonts w:ascii="Arial" w:eastAsia="Arial" w:hAnsi="Arial" w:cs="Arial"/>
          <w:sz w:val="22"/>
          <w:szCs w:val="22"/>
        </w:rPr>
      </w:pPr>
      <w:bookmarkStart w:id="38" w:name="_Toc279479080"/>
      <w:r w:rsidRPr="00BC0650">
        <w:rPr>
          <w:rFonts w:ascii="Arial" w:eastAsia="Arial" w:hAnsi="Arial" w:cs="Arial"/>
          <w:sz w:val="22"/>
          <w:szCs w:val="22"/>
        </w:rPr>
        <w:t xml:space="preserve">Реализацијата на планираните функции во планскиот опфат ќе имаат влијание врз </w:t>
      </w:r>
      <w:r w:rsidRPr="00BC0650">
        <w:rPr>
          <w:rFonts w:ascii="Arial" w:eastAsia="Arial" w:hAnsi="Arial" w:cs="Arial"/>
          <w:sz w:val="22"/>
          <w:szCs w:val="22"/>
        </w:rPr>
        <w:lastRenderedPageBreak/>
        <w:t xml:space="preserve">промена на визуелните пределските карактеристики, затоа што се работи за плански опфат на релативно голема површина и пред се заради фактот што поголем дел од планскиот опфат е земјоделско земјиште. </w:t>
      </w:r>
      <w:r w:rsidR="00DF7068" w:rsidRPr="00BC0650">
        <w:rPr>
          <w:rFonts w:ascii="Arial" w:eastAsia="Arial" w:hAnsi="Arial" w:cs="Arial"/>
          <w:sz w:val="22"/>
          <w:szCs w:val="22"/>
          <w:lang w:val="mk-MK"/>
        </w:rPr>
        <w:t>Енергетскиот комплекс</w:t>
      </w:r>
      <w:r w:rsidRPr="00BC0650">
        <w:rPr>
          <w:rFonts w:ascii="Arial" w:eastAsia="Arial" w:hAnsi="Arial" w:cs="Arial"/>
          <w:sz w:val="22"/>
          <w:szCs w:val="22"/>
        </w:rPr>
        <w:t xml:space="preserve"> во планскиот опфат ќе ги промен</w:t>
      </w:r>
      <w:r w:rsidR="00DF7068" w:rsidRPr="00BC0650">
        <w:rPr>
          <w:rFonts w:ascii="Arial" w:eastAsia="Arial" w:hAnsi="Arial" w:cs="Arial"/>
          <w:sz w:val="22"/>
          <w:szCs w:val="22"/>
          <w:lang w:val="mk-MK"/>
        </w:rPr>
        <w:t>и</w:t>
      </w:r>
      <w:r w:rsidRPr="00BC0650">
        <w:rPr>
          <w:rFonts w:ascii="Arial" w:eastAsia="Arial" w:hAnsi="Arial" w:cs="Arial"/>
          <w:sz w:val="22"/>
          <w:szCs w:val="22"/>
        </w:rPr>
        <w:t xml:space="preserve"> постојните пределски карактеристики.</w:t>
      </w:r>
    </w:p>
    <w:p w14:paraId="55EFB6C5" w14:textId="77777777" w:rsidR="001870E4" w:rsidRPr="00BC0650" w:rsidRDefault="001870E4" w:rsidP="00BC0650">
      <w:pPr>
        <w:widowControl w:val="0"/>
        <w:autoSpaceDE w:val="0"/>
        <w:autoSpaceDN w:val="0"/>
        <w:spacing w:before="125" w:line="276" w:lineRule="auto"/>
        <w:ind w:left="100" w:right="118"/>
        <w:jc w:val="both"/>
        <w:rPr>
          <w:rFonts w:ascii="Arial" w:eastAsia="Arial" w:hAnsi="Arial" w:cs="Arial"/>
          <w:sz w:val="22"/>
          <w:szCs w:val="22"/>
        </w:rPr>
      </w:pPr>
      <w:r w:rsidRPr="00BC0650">
        <w:rPr>
          <w:rFonts w:ascii="Arial" w:eastAsia="Arial" w:hAnsi="Arial" w:cs="Arial"/>
          <w:sz w:val="22"/>
          <w:szCs w:val="22"/>
        </w:rPr>
        <w:t xml:space="preserve">Влијанијата врз пределот се оценуваат можни негативни влијанија со неодредено </w:t>
      </w:r>
      <w:r w:rsidRPr="00BC0650">
        <w:rPr>
          <w:rFonts w:ascii="Arial" w:eastAsia="Arial" w:hAnsi="Arial" w:cs="Arial"/>
          <w:spacing w:val="-2"/>
          <w:sz w:val="22"/>
          <w:szCs w:val="22"/>
        </w:rPr>
        <w:t>значење.</w:t>
      </w:r>
    </w:p>
    <w:p w14:paraId="68438F03" w14:textId="77777777" w:rsidR="001870E4" w:rsidRPr="00BC0650" w:rsidRDefault="001870E4" w:rsidP="00BC0650">
      <w:pPr>
        <w:pStyle w:val="Heading1"/>
        <w:spacing w:before="0" w:after="0" w:line="276" w:lineRule="auto"/>
        <w:jc w:val="both"/>
        <w:rPr>
          <w:rFonts w:ascii="Arial" w:hAnsi="Arial" w:cs="Arial"/>
          <w:sz w:val="22"/>
          <w:szCs w:val="22"/>
          <w:lang w:val="mk-MK"/>
        </w:rPr>
      </w:pPr>
    </w:p>
    <w:p w14:paraId="02D25211" w14:textId="77777777" w:rsidR="00A17A9A" w:rsidRPr="00BC0650" w:rsidRDefault="00A57AB9" w:rsidP="00BC0650">
      <w:pPr>
        <w:pStyle w:val="Heading1"/>
        <w:spacing w:before="0" w:after="0" w:line="276" w:lineRule="auto"/>
        <w:jc w:val="both"/>
        <w:rPr>
          <w:rFonts w:ascii="Arial" w:hAnsi="Arial" w:cs="Arial"/>
          <w:sz w:val="22"/>
          <w:szCs w:val="22"/>
          <w:lang w:val="mk-MK"/>
        </w:rPr>
      </w:pPr>
      <w:r w:rsidRPr="00BC0650">
        <w:rPr>
          <w:rFonts w:ascii="Arial" w:hAnsi="Arial" w:cs="Arial"/>
          <w:sz w:val="22"/>
          <w:szCs w:val="22"/>
          <w:lang w:val="mk-MK"/>
        </w:rPr>
        <w:t>9.7. ВЛИЈАНИЕ ВРЗ КУЛТУРНОТО НАС</w:t>
      </w:r>
      <w:bookmarkEnd w:id="38"/>
      <w:r w:rsidR="00B5285B" w:rsidRPr="00BC0650">
        <w:rPr>
          <w:rFonts w:ascii="Arial" w:hAnsi="Arial" w:cs="Arial"/>
          <w:sz w:val="22"/>
          <w:szCs w:val="22"/>
          <w:lang w:val="mk-MK"/>
        </w:rPr>
        <w:t>ЛЕДСТВО</w:t>
      </w:r>
    </w:p>
    <w:p w14:paraId="59A2FFD6" w14:textId="77777777" w:rsidR="002F1984" w:rsidRPr="00BC0650" w:rsidRDefault="002F1984" w:rsidP="00BC0650">
      <w:pPr>
        <w:autoSpaceDE w:val="0"/>
        <w:autoSpaceDN w:val="0"/>
        <w:adjustRightInd w:val="0"/>
        <w:spacing w:line="276" w:lineRule="auto"/>
        <w:jc w:val="both"/>
        <w:rPr>
          <w:rFonts w:ascii="Arial" w:hAnsi="Arial" w:cs="Arial"/>
          <w:sz w:val="22"/>
          <w:szCs w:val="22"/>
          <w:lang w:val="mk-MK"/>
        </w:rPr>
      </w:pPr>
    </w:p>
    <w:p w14:paraId="5D3D8E48" w14:textId="77777777" w:rsidR="001870E4" w:rsidRPr="00BC0650" w:rsidRDefault="001870E4" w:rsidP="00BC0650">
      <w:pPr>
        <w:widowControl w:val="0"/>
        <w:autoSpaceDE w:val="0"/>
        <w:autoSpaceDN w:val="0"/>
        <w:spacing w:before="189" w:line="276" w:lineRule="auto"/>
        <w:ind w:left="100" w:right="116"/>
        <w:jc w:val="both"/>
        <w:rPr>
          <w:rFonts w:ascii="Arial" w:eastAsia="Arial" w:hAnsi="Arial" w:cs="Arial"/>
          <w:sz w:val="22"/>
          <w:szCs w:val="22"/>
        </w:rPr>
      </w:pPr>
      <w:r w:rsidRPr="00BC0650">
        <w:rPr>
          <w:rFonts w:ascii="Arial" w:eastAsia="Arial" w:hAnsi="Arial" w:cs="Arial"/>
          <w:sz w:val="22"/>
          <w:szCs w:val="22"/>
        </w:rPr>
        <w:t>Во рамките на планскиот опфат не е евидентирано културно наследство и затоа влијанија врз културното наследство се оценуваат како неутрални.</w:t>
      </w:r>
    </w:p>
    <w:p w14:paraId="1D885353" w14:textId="77777777" w:rsidR="00A17A9A" w:rsidRPr="00BC0650" w:rsidRDefault="00A17A9A" w:rsidP="00BC0650">
      <w:pPr>
        <w:spacing w:line="276" w:lineRule="auto"/>
        <w:jc w:val="both"/>
        <w:rPr>
          <w:rFonts w:ascii="Arial" w:hAnsi="Arial" w:cs="Arial"/>
          <w:sz w:val="22"/>
          <w:szCs w:val="22"/>
          <w:lang w:val="mk-MK"/>
        </w:rPr>
      </w:pPr>
    </w:p>
    <w:p w14:paraId="11F15199"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39" w:name="_Toc279479081"/>
      <w:r w:rsidRPr="00BC0650">
        <w:rPr>
          <w:rFonts w:ascii="Arial" w:hAnsi="Arial" w:cs="Arial"/>
          <w:sz w:val="22"/>
          <w:szCs w:val="22"/>
          <w:lang w:val="mk-MK"/>
        </w:rPr>
        <w:t>9.8. ВЛИЈАНИЕ ВРЗ БИОДИВЕРЗИТЕТОТ</w:t>
      </w:r>
      <w:bookmarkEnd w:id="39"/>
      <w:r w:rsidRPr="00BC0650">
        <w:rPr>
          <w:rFonts w:ascii="Arial" w:hAnsi="Arial" w:cs="Arial"/>
          <w:sz w:val="22"/>
          <w:szCs w:val="22"/>
          <w:lang w:val="mk-MK"/>
        </w:rPr>
        <w:t xml:space="preserve"> </w:t>
      </w:r>
    </w:p>
    <w:p w14:paraId="71D42821" w14:textId="77777777" w:rsidR="004478BE" w:rsidRPr="00BC0650" w:rsidRDefault="004478BE" w:rsidP="00BC0650">
      <w:pPr>
        <w:spacing w:line="276" w:lineRule="auto"/>
        <w:jc w:val="both"/>
        <w:rPr>
          <w:rFonts w:ascii="Arial" w:hAnsi="Arial" w:cs="Arial"/>
          <w:sz w:val="22"/>
          <w:szCs w:val="22"/>
          <w:lang w:val="mk-MK"/>
        </w:rPr>
      </w:pPr>
    </w:p>
    <w:p w14:paraId="73147A1D" w14:textId="77777777" w:rsidR="00E1304A" w:rsidRPr="00BC0650" w:rsidRDefault="00E1304A" w:rsidP="00BC0650">
      <w:pPr>
        <w:widowControl w:val="0"/>
        <w:autoSpaceDE w:val="0"/>
        <w:autoSpaceDN w:val="0"/>
        <w:spacing w:before="189" w:line="276" w:lineRule="auto"/>
        <w:ind w:left="100" w:right="115"/>
        <w:jc w:val="both"/>
        <w:rPr>
          <w:rFonts w:ascii="Arial" w:eastAsia="Arial" w:hAnsi="Arial" w:cs="Arial"/>
          <w:sz w:val="22"/>
          <w:szCs w:val="22"/>
        </w:rPr>
      </w:pPr>
      <w:r w:rsidRPr="00BC0650">
        <w:rPr>
          <w:rFonts w:ascii="Arial" w:eastAsia="Arial" w:hAnsi="Arial" w:cs="Arial"/>
          <w:sz w:val="22"/>
          <w:szCs w:val="22"/>
        </w:rPr>
        <w:t xml:space="preserve">Во согласност Согласно Студијата за заштита на природното наследство, изработена за потребите на Просторниот план на Република Македонија („Сл. весник на РМ“, бр.39/04) на просторот којшто е предмет на изработка </w:t>
      </w:r>
      <w:r w:rsidR="00D56C12" w:rsidRPr="00BC0650">
        <w:rPr>
          <w:rFonts w:ascii="Arial" w:eastAsia="Arial" w:hAnsi="Arial" w:cs="Arial"/>
          <w:sz w:val="22"/>
          <w:szCs w:val="22"/>
          <w:lang w:val="mk-MK"/>
        </w:rPr>
        <w:t>н</w:t>
      </w:r>
      <w:r w:rsidRPr="00BC0650">
        <w:rPr>
          <w:rFonts w:ascii="Arial" w:eastAsia="Arial" w:hAnsi="Arial" w:cs="Arial"/>
          <w:sz w:val="22"/>
          <w:szCs w:val="22"/>
        </w:rPr>
        <w:t>ема регистрирано ниту евидентирано природно наследство</w:t>
      </w:r>
    </w:p>
    <w:p w14:paraId="739D9BC0" w14:textId="77777777" w:rsidR="00E1304A" w:rsidRPr="00BC0650" w:rsidRDefault="00E1304A" w:rsidP="00BC0650">
      <w:pPr>
        <w:widowControl w:val="0"/>
        <w:autoSpaceDE w:val="0"/>
        <w:autoSpaceDN w:val="0"/>
        <w:spacing w:before="118" w:line="276" w:lineRule="auto"/>
        <w:ind w:left="100" w:right="113"/>
        <w:jc w:val="both"/>
        <w:rPr>
          <w:rFonts w:ascii="Arial" w:eastAsia="Arial" w:hAnsi="Arial" w:cs="Arial"/>
          <w:sz w:val="22"/>
          <w:szCs w:val="22"/>
        </w:rPr>
      </w:pPr>
      <w:r w:rsidRPr="00BC0650">
        <w:rPr>
          <w:rFonts w:ascii="Arial" w:eastAsia="Arial" w:hAnsi="Arial" w:cs="Arial"/>
          <w:sz w:val="22"/>
          <w:szCs w:val="22"/>
        </w:rPr>
        <w:t xml:space="preserve">Имплементацијата на </w:t>
      </w:r>
      <w:r w:rsidR="00D56C12" w:rsidRPr="00BC0650">
        <w:rPr>
          <w:rFonts w:ascii="Arial" w:eastAsia="Arial" w:hAnsi="Arial" w:cs="Arial"/>
          <w:sz w:val="22"/>
          <w:szCs w:val="22"/>
          <w:lang w:val="mk-MK"/>
        </w:rPr>
        <w:t>планскиот документ</w:t>
      </w:r>
      <w:r w:rsidRPr="00BC0650">
        <w:rPr>
          <w:rFonts w:ascii="Arial" w:eastAsia="Arial" w:hAnsi="Arial" w:cs="Arial"/>
          <w:sz w:val="22"/>
          <w:szCs w:val="22"/>
        </w:rPr>
        <w:t xml:space="preserve"> може да предизвика негативни влијанија врз биолошката разновидност на предметната локација, ако се земат</w:t>
      </w:r>
      <w:r w:rsidRPr="00BC0650">
        <w:rPr>
          <w:rFonts w:ascii="Arial" w:eastAsia="Arial" w:hAnsi="Arial" w:cs="Arial"/>
          <w:spacing w:val="-3"/>
          <w:sz w:val="22"/>
          <w:szCs w:val="22"/>
        </w:rPr>
        <w:t xml:space="preserve"> </w:t>
      </w:r>
      <w:r w:rsidRPr="00BC0650">
        <w:rPr>
          <w:rFonts w:ascii="Arial" w:eastAsia="Arial" w:hAnsi="Arial" w:cs="Arial"/>
          <w:sz w:val="22"/>
          <w:szCs w:val="22"/>
        </w:rPr>
        <w:t>предвид идните активности, кои</w:t>
      </w:r>
      <w:r w:rsidRPr="00BC0650">
        <w:rPr>
          <w:rFonts w:ascii="Arial" w:eastAsia="Arial" w:hAnsi="Arial" w:cs="Arial"/>
          <w:spacing w:val="-1"/>
          <w:sz w:val="22"/>
          <w:szCs w:val="22"/>
        </w:rPr>
        <w:t xml:space="preserve"> </w:t>
      </w:r>
      <w:r w:rsidRPr="00BC0650">
        <w:rPr>
          <w:rFonts w:ascii="Arial" w:eastAsia="Arial" w:hAnsi="Arial" w:cs="Arial"/>
          <w:sz w:val="22"/>
          <w:szCs w:val="22"/>
        </w:rPr>
        <w:t>може да</w:t>
      </w:r>
      <w:r w:rsidRPr="00BC0650">
        <w:rPr>
          <w:rFonts w:ascii="Arial" w:eastAsia="Arial" w:hAnsi="Arial" w:cs="Arial"/>
          <w:spacing w:val="-3"/>
          <w:sz w:val="22"/>
          <w:szCs w:val="22"/>
        </w:rPr>
        <w:t xml:space="preserve"> </w:t>
      </w:r>
      <w:r w:rsidRPr="00BC0650">
        <w:rPr>
          <w:rFonts w:ascii="Arial" w:eastAsia="Arial" w:hAnsi="Arial" w:cs="Arial"/>
          <w:sz w:val="22"/>
          <w:szCs w:val="22"/>
        </w:rPr>
        <w:t>бидат потенцијални извори на емисии во воздухот, водата и почвата, неправилното управување со отпад, бучавата и др.</w:t>
      </w:r>
    </w:p>
    <w:p w14:paraId="006D0047" w14:textId="77777777" w:rsidR="00E1304A" w:rsidRPr="00BC0650" w:rsidRDefault="00E1304A" w:rsidP="00BC0650">
      <w:pPr>
        <w:widowControl w:val="0"/>
        <w:autoSpaceDE w:val="0"/>
        <w:autoSpaceDN w:val="0"/>
        <w:spacing w:before="125" w:line="276" w:lineRule="auto"/>
        <w:ind w:left="100" w:right="114"/>
        <w:jc w:val="both"/>
        <w:rPr>
          <w:rFonts w:ascii="Arial" w:eastAsia="Arial" w:hAnsi="Arial" w:cs="Arial"/>
          <w:sz w:val="22"/>
          <w:szCs w:val="22"/>
        </w:rPr>
      </w:pPr>
      <w:r w:rsidRPr="00BC0650">
        <w:rPr>
          <w:rFonts w:ascii="Arial" w:eastAsia="Arial" w:hAnsi="Arial" w:cs="Arial"/>
          <w:sz w:val="22"/>
          <w:szCs w:val="22"/>
        </w:rPr>
        <w:t xml:space="preserve">Од имплементација на </w:t>
      </w:r>
      <w:r w:rsidR="00D56C12" w:rsidRPr="00BC0650">
        <w:rPr>
          <w:rFonts w:ascii="Arial" w:eastAsia="Arial" w:hAnsi="Arial" w:cs="Arial"/>
          <w:sz w:val="22"/>
          <w:szCs w:val="22"/>
          <w:lang w:val="mk-MK"/>
        </w:rPr>
        <w:t>планскиот документ</w:t>
      </w:r>
      <w:r w:rsidRPr="00BC0650">
        <w:rPr>
          <w:rFonts w:ascii="Arial" w:eastAsia="Arial" w:hAnsi="Arial" w:cs="Arial"/>
          <w:sz w:val="22"/>
          <w:szCs w:val="22"/>
        </w:rPr>
        <w:t xml:space="preserve"> се очекуваат влијанија врз биолошката разновидност, како резултат на човековото присуство, зголеменото ниво на бучава, изведбата на градежните работи на локацијата и др. Сите наведени активности ќе предизвикаат вознемирување на животинскиот свет, особено на локалните видови птици, загуба на видови, деградација на живеалишта, вознемирување, раселување и сл.</w:t>
      </w:r>
    </w:p>
    <w:p w14:paraId="70B04A14" w14:textId="77777777" w:rsidR="00E1304A" w:rsidRPr="00BC0650" w:rsidRDefault="00E1304A" w:rsidP="00BC0650">
      <w:pPr>
        <w:widowControl w:val="0"/>
        <w:autoSpaceDE w:val="0"/>
        <w:autoSpaceDN w:val="0"/>
        <w:spacing w:before="114" w:line="276" w:lineRule="auto"/>
        <w:ind w:left="100" w:right="113"/>
        <w:jc w:val="both"/>
        <w:rPr>
          <w:rFonts w:ascii="Arial" w:eastAsia="Arial" w:hAnsi="Arial" w:cs="Arial"/>
          <w:sz w:val="22"/>
          <w:szCs w:val="22"/>
        </w:rPr>
      </w:pPr>
      <w:r w:rsidRPr="00BC0650">
        <w:rPr>
          <w:rFonts w:ascii="Arial" w:eastAsia="Arial" w:hAnsi="Arial" w:cs="Arial"/>
          <w:sz w:val="22"/>
          <w:szCs w:val="22"/>
        </w:rPr>
        <w:t>Влијанијата врз биолошката разновидност се оценуваат како можни негативни влијанија со неодредено значење.</w:t>
      </w:r>
    </w:p>
    <w:p w14:paraId="3616DA80" w14:textId="77777777" w:rsidR="0002264B" w:rsidRPr="00BC0650" w:rsidRDefault="0002264B" w:rsidP="00BC0650">
      <w:pPr>
        <w:autoSpaceDE w:val="0"/>
        <w:autoSpaceDN w:val="0"/>
        <w:adjustRightInd w:val="0"/>
        <w:spacing w:line="276" w:lineRule="auto"/>
        <w:jc w:val="both"/>
        <w:rPr>
          <w:rFonts w:ascii="Arial" w:hAnsi="Arial" w:cs="Arial"/>
          <w:sz w:val="22"/>
          <w:szCs w:val="22"/>
          <w:lang w:val="mk-MK"/>
        </w:rPr>
      </w:pPr>
    </w:p>
    <w:p w14:paraId="25C941D5" w14:textId="77777777" w:rsidR="00A17A9A" w:rsidRPr="00BC0650" w:rsidRDefault="00A57AB9" w:rsidP="00BC0650">
      <w:pPr>
        <w:pStyle w:val="Heading1"/>
        <w:spacing w:before="0" w:after="0" w:line="276" w:lineRule="auto"/>
        <w:jc w:val="both"/>
        <w:rPr>
          <w:rFonts w:ascii="Arial" w:hAnsi="Arial" w:cs="Arial"/>
          <w:sz w:val="22"/>
          <w:szCs w:val="22"/>
          <w:lang w:val="ru-RU" w:eastAsia="mk-MK"/>
        </w:rPr>
      </w:pPr>
      <w:bookmarkStart w:id="40" w:name="_Toc279479082"/>
      <w:r w:rsidRPr="00BC0650">
        <w:rPr>
          <w:rFonts w:ascii="Arial" w:hAnsi="Arial" w:cs="Arial"/>
          <w:sz w:val="22"/>
          <w:szCs w:val="22"/>
          <w:lang w:val="mk-MK" w:eastAsia="mk-MK"/>
        </w:rPr>
        <w:t xml:space="preserve">9.9. </w:t>
      </w:r>
      <w:r w:rsidRPr="00BC0650">
        <w:rPr>
          <w:rFonts w:ascii="Arial" w:hAnsi="Arial" w:cs="Arial"/>
          <w:sz w:val="22"/>
          <w:szCs w:val="22"/>
          <w:lang w:val="ru-RU" w:eastAsia="mk-MK"/>
        </w:rPr>
        <w:t>В</w:t>
      </w:r>
      <w:r w:rsidRPr="00BC0650">
        <w:rPr>
          <w:rFonts w:ascii="Arial" w:hAnsi="Arial" w:cs="Arial"/>
          <w:sz w:val="22"/>
          <w:szCs w:val="22"/>
          <w:lang w:val="mk-MK" w:eastAsia="mk-MK"/>
        </w:rPr>
        <w:t>ЛИЈАНИЕ  ПОРАДИ ЗГОЛЕМЕНА БУЧАВА</w:t>
      </w:r>
      <w:bookmarkEnd w:id="40"/>
    </w:p>
    <w:p w14:paraId="34EF6059" w14:textId="77777777" w:rsidR="00A17A9A" w:rsidRPr="00BC0650" w:rsidRDefault="00A17A9A" w:rsidP="00BC0650">
      <w:pPr>
        <w:autoSpaceDE w:val="0"/>
        <w:autoSpaceDN w:val="0"/>
        <w:adjustRightInd w:val="0"/>
        <w:spacing w:line="276" w:lineRule="auto"/>
        <w:ind w:firstLine="720"/>
        <w:jc w:val="both"/>
        <w:rPr>
          <w:rFonts w:ascii="Arial" w:hAnsi="Arial" w:cs="Arial"/>
          <w:sz w:val="22"/>
          <w:szCs w:val="22"/>
          <w:lang w:val="ru-RU" w:eastAsia="mk-MK"/>
        </w:rPr>
      </w:pPr>
    </w:p>
    <w:p w14:paraId="5E4FF33F" w14:textId="77777777" w:rsidR="00D56C12"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Со реализацијата на овој </w:t>
      </w:r>
      <w:r w:rsidR="00D56C12" w:rsidRPr="00BC0650">
        <w:rPr>
          <w:rFonts w:ascii="Arial" w:hAnsi="Arial" w:cs="Arial"/>
          <w:sz w:val="22"/>
          <w:szCs w:val="22"/>
          <w:lang w:val="ru-RU" w:eastAsia="mk-MK"/>
        </w:rPr>
        <w:t>плански документ</w:t>
      </w:r>
      <w:r w:rsidRPr="00BC0650">
        <w:rPr>
          <w:rFonts w:ascii="Arial" w:hAnsi="Arial" w:cs="Arial"/>
          <w:sz w:val="22"/>
          <w:szCs w:val="22"/>
          <w:lang w:val="ru-RU" w:eastAsia="mk-MK"/>
        </w:rPr>
        <w:t xml:space="preserve"> можни се негативни влијанија врз</w:t>
      </w:r>
      <w:r w:rsidRPr="00BC0650">
        <w:rPr>
          <w:rFonts w:ascii="Arial" w:hAnsi="Arial" w:cs="Arial"/>
          <w:sz w:val="22"/>
          <w:szCs w:val="22"/>
          <w:lang w:val="mk-MK" w:eastAsia="mk-MK"/>
        </w:rPr>
        <w:t xml:space="preserve"> </w:t>
      </w:r>
      <w:r w:rsidRPr="00BC0650">
        <w:rPr>
          <w:rFonts w:ascii="Arial" w:hAnsi="Arial" w:cs="Arial"/>
          <w:sz w:val="22"/>
          <w:szCs w:val="22"/>
          <w:lang w:val="ru-RU" w:eastAsia="mk-MK"/>
        </w:rPr>
        <w:t xml:space="preserve">животната средина предизвикани од зголемена бучава, особено во периодот на изградба. Истовремено, извор на бучава главно </w:t>
      </w:r>
      <w:r w:rsidRPr="00BC0650">
        <w:rPr>
          <w:rFonts w:ascii="Arial" w:hAnsi="Arial" w:cs="Arial"/>
          <w:sz w:val="22"/>
          <w:szCs w:val="22"/>
          <w:lang w:val="mk-MK" w:eastAsia="mk-MK"/>
        </w:rPr>
        <w:t>ќ</w:t>
      </w:r>
      <w:r w:rsidRPr="00BC0650">
        <w:rPr>
          <w:rFonts w:ascii="Arial" w:hAnsi="Arial" w:cs="Arial"/>
          <w:sz w:val="22"/>
          <w:szCs w:val="22"/>
          <w:lang w:val="ru-RU" w:eastAsia="mk-MK"/>
        </w:rPr>
        <w:t>е</w:t>
      </w:r>
      <w:r w:rsidRPr="00BC0650">
        <w:rPr>
          <w:rFonts w:ascii="Arial" w:hAnsi="Arial" w:cs="Arial"/>
          <w:sz w:val="22"/>
          <w:szCs w:val="22"/>
          <w:lang w:val="mk-MK" w:eastAsia="mk-MK"/>
        </w:rPr>
        <w:t xml:space="preserve"> биде</w:t>
      </w:r>
      <w:r w:rsidRPr="00BC0650">
        <w:rPr>
          <w:rFonts w:ascii="Arial" w:hAnsi="Arial" w:cs="Arial"/>
          <w:sz w:val="22"/>
          <w:szCs w:val="22"/>
          <w:lang w:val="ru-RU" w:eastAsia="mk-MK"/>
        </w:rPr>
        <w:t xml:space="preserve"> зголемената фреквенција на моторни возила во реонот што произлегува од самата местоположба на </w:t>
      </w:r>
      <w:r w:rsidR="00E01345" w:rsidRPr="00BC0650">
        <w:rPr>
          <w:rFonts w:ascii="Arial" w:hAnsi="Arial" w:cs="Arial"/>
          <w:sz w:val="22"/>
          <w:szCs w:val="22"/>
          <w:lang w:val="ru-RU" w:eastAsia="mk-MK"/>
        </w:rPr>
        <w:t>планскиот опфат</w:t>
      </w:r>
      <w:r w:rsidR="00D56C12" w:rsidRPr="00BC0650">
        <w:rPr>
          <w:rFonts w:ascii="Arial" w:hAnsi="Arial" w:cs="Arial"/>
          <w:sz w:val="22"/>
          <w:szCs w:val="22"/>
          <w:lang w:val="ru-RU" w:eastAsia="mk-MK"/>
        </w:rPr>
        <w:t>.</w:t>
      </w:r>
    </w:p>
    <w:p w14:paraId="3C33AB94" w14:textId="77777777" w:rsidR="00BC0650" w:rsidRPr="00BC0650" w:rsidRDefault="00BC0650" w:rsidP="00BC0650">
      <w:pPr>
        <w:autoSpaceDE w:val="0"/>
        <w:autoSpaceDN w:val="0"/>
        <w:adjustRightInd w:val="0"/>
        <w:spacing w:line="276" w:lineRule="auto"/>
        <w:jc w:val="both"/>
        <w:rPr>
          <w:rFonts w:ascii="Arial" w:hAnsi="Arial" w:cs="Arial"/>
          <w:sz w:val="22"/>
          <w:szCs w:val="22"/>
          <w:lang w:val="ru-RU" w:eastAsia="mk-MK"/>
        </w:rPr>
      </w:pPr>
    </w:p>
    <w:p w14:paraId="254A11A0" w14:textId="77777777" w:rsidR="00A17A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ab/>
      </w:r>
    </w:p>
    <w:p w14:paraId="2592FE32" w14:textId="77777777" w:rsidR="00A17A9A" w:rsidRPr="00BC0650" w:rsidRDefault="00A57AB9" w:rsidP="00BC0650">
      <w:pPr>
        <w:pStyle w:val="Heading1"/>
        <w:spacing w:before="0" w:after="0" w:line="276" w:lineRule="auto"/>
        <w:jc w:val="both"/>
        <w:rPr>
          <w:rFonts w:ascii="Arial" w:hAnsi="Arial" w:cs="Arial"/>
          <w:sz w:val="22"/>
          <w:szCs w:val="22"/>
          <w:lang w:val="ru-RU" w:eastAsia="mk-MK"/>
        </w:rPr>
      </w:pPr>
      <w:bookmarkStart w:id="41" w:name="_Toc279479083"/>
      <w:r w:rsidRPr="00BC0650">
        <w:rPr>
          <w:rFonts w:ascii="Arial" w:hAnsi="Arial" w:cs="Arial"/>
          <w:sz w:val="22"/>
          <w:szCs w:val="22"/>
          <w:lang w:val="mk-MK" w:eastAsia="mk-MK"/>
        </w:rPr>
        <w:lastRenderedPageBreak/>
        <w:t xml:space="preserve">9.10. </w:t>
      </w:r>
      <w:r w:rsidRPr="00BC0650">
        <w:rPr>
          <w:rFonts w:ascii="Arial" w:hAnsi="Arial" w:cs="Arial"/>
          <w:sz w:val="22"/>
          <w:szCs w:val="22"/>
          <w:lang w:val="ru-RU" w:eastAsia="mk-MK"/>
        </w:rPr>
        <w:t>В</w:t>
      </w:r>
      <w:r w:rsidRPr="00BC0650">
        <w:rPr>
          <w:rFonts w:ascii="Arial" w:hAnsi="Arial" w:cs="Arial"/>
          <w:sz w:val="22"/>
          <w:szCs w:val="22"/>
          <w:lang w:val="mk-MK" w:eastAsia="mk-MK"/>
        </w:rPr>
        <w:t>ЛИЈАНИЕ  ПРЕДИЗВИКАНО ОД УПРАВУВАЊЕТО СО ОТПАДОТ</w:t>
      </w:r>
      <w:bookmarkEnd w:id="41"/>
    </w:p>
    <w:p w14:paraId="132E7A31" w14:textId="77777777" w:rsidR="00A17A9A" w:rsidRPr="00BC0650" w:rsidRDefault="00A17A9A" w:rsidP="00BC0650">
      <w:pPr>
        <w:autoSpaceDE w:val="0"/>
        <w:autoSpaceDN w:val="0"/>
        <w:adjustRightInd w:val="0"/>
        <w:spacing w:line="276" w:lineRule="auto"/>
        <w:jc w:val="both"/>
        <w:rPr>
          <w:rFonts w:ascii="Arial" w:hAnsi="Arial" w:cs="Arial"/>
          <w:sz w:val="22"/>
          <w:szCs w:val="22"/>
          <w:lang w:val="ru-RU" w:eastAsia="mk-MK"/>
        </w:rPr>
      </w:pPr>
    </w:p>
    <w:p w14:paraId="79125BDA" w14:textId="77777777" w:rsidR="004C63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ru-RU" w:eastAsia="mk-MK"/>
        </w:rPr>
        <w:t xml:space="preserve">Комерцијалниот отпад кој </w:t>
      </w:r>
      <w:r w:rsidRPr="00BC0650">
        <w:rPr>
          <w:rFonts w:ascii="Arial" w:hAnsi="Arial" w:cs="Arial"/>
          <w:sz w:val="22"/>
          <w:szCs w:val="22"/>
          <w:lang w:val="mk-MK" w:eastAsia="mk-MK"/>
        </w:rPr>
        <w:t xml:space="preserve">ќе биде застапен </w:t>
      </w:r>
      <w:r w:rsidRPr="00BC0650">
        <w:rPr>
          <w:rFonts w:ascii="Arial" w:hAnsi="Arial" w:cs="Arial"/>
          <w:sz w:val="22"/>
          <w:szCs w:val="22"/>
          <w:lang w:val="ru-RU" w:eastAsia="mk-MK"/>
        </w:rPr>
        <w:t xml:space="preserve">според природата на дејностите кои ќе се одвиваат во </w:t>
      </w:r>
      <w:r w:rsidR="00BF4879" w:rsidRPr="00BC0650">
        <w:rPr>
          <w:rFonts w:ascii="Arial" w:hAnsi="Arial" w:cs="Arial"/>
          <w:sz w:val="22"/>
          <w:szCs w:val="22"/>
          <w:lang w:val="ru-RU" w:eastAsia="mk-MK"/>
        </w:rPr>
        <w:t>планскиот опфат</w:t>
      </w:r>
      <w:r w:rsidRPr="00BC0650">
        <w:rPr>
          <w:rFonts w:ascii="Arial" w:hAnsi="Arial" w:cs="Arial"/>
          <w:sz w:val="22"/>
          <w:szCs w:val="22"/>
          <w:lang w:val="ru-RU" w:eastAsia="mk-MK"/>
        </w:rPr>
        <w:t xml:space="preserve"> се очекува </w:t>
      </w:r>
      <w:r w:rsidRPr="00BC0650">
        <w:rPr>
          <w:rFonts w:ascii="Arial" w:hAnsi="Arial" w:cs="Arial"/>
          <w:sz w:val="22"/>
          <w:szCs w:val="22"/>
          <w:lang w:val="mk-MK" w:eastAsia="mk-MK"/>
        </w:rPr>
        <w:t>да биде</w:t>
      </w:r>
      <w:r w:rsidRPr="00BC0650">
        <w:rPr>
          <w:rFonts w:ascii="Arial" w:hAnsi="Arial" w:cs="Arial"/>
          <w:sz w:val="22"/>
          <w:szCs w:val="22"/>
          <w:lang w:val="ru-RU" w:eastAsia="mk-MK"/>
        </w:rPr>
        <w:t xml:space="preserve"> третира</w:t>
      </w:r>
      <w:r w:rsidRPr="00BC0650">
        <w:rPr>
          <w:rFonts w:ascii="Arial" w:hAnsi="Arial" w:cs="Arial"/>
          <w:sz w:val="22"/>
          <w:szCs w:val="22"/>
          <w:lang w:val="mk-MK" w:eastAsia="mk-MK"/>
        </w:rPr>
        <w:t>н</w:t>
      </w:r>
      <w:r w:rsidRPr="00BC0650">
        <w:rPr>
          <w:rFonts w:ascii="Arial" w:hAnsi="Arial" w:cs="Arial"/>
          <w:sz w:val="22"/>
          <w:szCs w:val="22"/>
          <w:lang w:val="ru-RU" w:eastAsia="mk-MK"/>
        </w:rPr>
        <w:t xml:space="preserve"> од страна на овластени фирми. </w:t>
      </w:r>
      <w:r w:rsidRPr="00BC0650">
        <w:rPr>
          <w:rFonts w:ascii="Arial" w:hAnsi="Arial" w:cs="Arial"/>
          <w:sz w:val="22"/>
          <w:szCs w:val="22"/>
          <w:lang w:eastAsia="mk-MK"/>
        </w:rPr>
        <w:t>Не се очекуваат значајни влијанија од овој вид отпад.</w:t>
      </w:r>
    </w:p>
    <w:tbl>
      <w:tblPr>
        <w:tblW w:w="9351" w:type="dxa"/>
        <w:jc w:val="center"/>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ook w:val="04A0" w:firstRow="1" w:lastRow="0" w:firstColumn="1" w:lastColumn="0" w:noHBand="0" w:noVBand="1"/>
      </w:tblPr>
      <w:tblGrid>
        <w:gridCol w:w="3261"/>
        <w:gridCol w:w="1418"/>
        <w:gridCol w:w="2409"/>
        <w:gridCol w:w="2263"/>
      </w:tblGrid>
      <w:tr w:rsidR="00C3716F" w:rsidRPr="00BC0650" w14:paraId="00D3CCB9" w14:textId="77777777" w:rsidTr="003F1414">
        <w:trPr>
          <w:jc w:val="center"/>
        </w:trPr>
        <w:tc>
          <w:tcPr>
            <w:tcW w:w="3261" w:type="dxa"/>
            <w:shd w:val="clear" w:color="auto" w:fill="95B3D7"/>
          </w:tcPr>
          <w:p w14:paraId="505AA0EC" w14:textId="77777777" w:rsidR="00A17A9A" w:rsidRPr="00BC0650" w:rsidRDefault="00A57AB9" w:rsidP="00BC0650">
            <w:pPr>
              <w:spacing w:line="276" w:lineRule="auto"/>
              <w:jc w:val="both"/>
              <w:rPr>
                <w:rFonts w:ascii="Arial" w:hAnsi="Arial" w:cs="Arial"/>
                <w:b/>
                <w:sz w:val="22"/>
                <w:szCs w:val="22"/>
              </w:rPr>
            </w:pPr>
            <w:r w:rsidRPr="00BC0650">
              <w:rPr>
                <w:rFonts w:ascii="Arial" w:hAnsi="Arial" w:cs="Arial"/>
                <w:b/>
                <w:sz w:val="22"/>
                <w:szCs w:val="22"/>
              </w:rPr>
              <w:t>Вид на отпад</w:t>
            </w:r>
          </w:p>
        </w:tc>
        <w:tc>
          <w:tcPr>
            <w:tcW w:w="1418" w:type="dxa"/>
            <w:shd w:val="clear" w:color="auto" w:fill="95B3D7"/>
          </w:tcPr>
          <w:p w14:paraId="3FDC58C6" w14:textId="77777777" w:rsidR="00A17A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Бр. од листа на отпади</w:t>
            </w:r>
          </w:p>
        </w:tc>
        <w:tc>
          <w:tcPr>
            <w:tcW w:w="2409" w:type="dxa"/>
            <w:shd w:val="clear" w:color="auto" w:fill="95B3D7"/>
          </w:tcPr>
          <w:p w14:paraId="03467202" w14:textId="77777777" w:rsidR="00A17A9A" w:rsidRPr="00BC0650" w:rsidRDefault="00A57AB9" w:rsidP="00BC0650">
            <w:pPr>
              <w:spacing w:line="276" w:lineRule="auto"/>
              <w:jc w:val="both"/>
              <w:rPr>
                <w:rFonts w:ascii="Arial" w:hAnsi="Arial" w:cs="Arial"/>
                <w:b/>
                <w:sz w:val="22"/>
                <w:szCs w:val="22"/>
              </w:rPr>
            </w:pPr>
            <w:r w:rsidRPr="00BC0650">
              <w:rPr>
                <w:rFonts w:ascii="Arial" w:hAnsi="Arial" w:cs="Arial"/>
                <w:b/>
                <w:sz w:val="22"/>
                <w:szCs w:val="22"/>
              </w:rPr>
              <w:t>Начин на постапување</w:t>
            </w:r>
          </w:p>
        </w:tc>
        <w:tc>
          <w:tcPr>
            <w:tcW w:w="2263" w:type="dxa"/>
            <w:shd w:val="clear" w:color="auto" w:fill="95B3D7"/>
          </w:tcPr>
          <w:p w14:paraId="4090748B" w14:textId="77777777" w:rsidR="00A17A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Назив на правно лице кое постапува со отпадот</w:t>
            </w:r>
          </w:p>
        </w:tc>
      </w:tr>
      <w:tr w:rsidR="00C3716F" w:rsidRPr="00BC0650" w14:paraId="6640695C" w14:textId="77777777" w:rsidTr="003F1414">
        <w:trPr>
          <w:jc w:val="center"/>
        </w:trPr>
        <w:tc>
          <w:tcPr>
            <w:tcW w:w="3261" w:type="dxa"/>
            <w:shd w:val="clear" w:color="auto" w:fill="FFFF99"/>
          </w:tcPr>
          <w:p w14:paraId="58617F9E"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Отпад од кршење и сечење на камен</w:t>
            </w:r>
          </w:p>
        </w:tc>
        <w:tc>
          <w:tcPr>
            <w:tcW w:w="1418" w:type="dxa"/>
          </w:tcPr>
          <w:p w14:paraId="2F69A2E6"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01 04 13</w:t>
            </w:r>
          </w:p>
        </w:tc>
        <w:tc>
          <w:tcPr>
            <w:tcW w:w="2409" w:type="dxa"/>
          </w:tcPr>
          <w:p w14:paraId="029B0FF9"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Привремено</w:t>
            </w:r>
          </w:p>
          <w:p w14:paraId="11C082B3"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2162CC32" w14:textId="77777777" w:rsidR="00A17A9A" w:rsidRPr="00BC0650" w:rsidRDefault="001E1ED0" w:rsidP="00BC0650">
            <w:pPr>
              <w:spacing w:line="276" w:lineRule="auto"/>
              <w:jc w:val="both"/>
              <w:rPr>
                <w:rFonts w:ascii="Arial" w:hAnsi="Arial" w:cs="Arial"/>
                <w:sz w:val="22"/>
                <w:szCs w:val="22"/>
                <w:lang w:val="ru-RU"/>
              </w:rPr>
            </w:pPr>
            <w:r w:rsidRPr="00BC0650">
              <w:rPr>
                <w:rFonts w:ascii="Arial" w:hAnsi="Arial" w:cs="Arial"/>
                <w:sz w:val="22"/>
                <w:szCs w:val="22"/>
                <w:lang w:val="ru-RU" w:eastAsia="mk-MK"/>
              </w:rPr>
              <w:t>Комунално претпријатие</w:t>
            </w:r>
          </w:p>
        </w:tc>
      </w:tr>
      <w:tr w:rsidR="00C3716F" w:rsidRPr="00BC0650" w14:paraId="51619669" w14:textId="77777777" w:rsidTr="00C3716F">
        <w:trPr>
          <w:jc w:val="center"/>
        </w:trPr>
        <w:tc>
          <w:tcPr>
            <w:tcW w:w="3261" w:type="dxa"/>
            <w:shd w:val="clear" w:color="auto" w:fill="FFFF66"/>
          </w:tcPr>
          <w:p w14:paraId="5016EE66" w14:textId="77777777" w:rsidR="00F83F96" w:rsidRPr="00BC0650" w:rsidRDefault="00F83F96" w:rsidP="00BC0650">
            <w:pPr>
              <w:spacing w:line="276" w:lineRule="auto"/>
              <w:jc w:val="both"/>
              <w:rPr>
                <w:rFonts w:ascii="Arial" w:hAnsi="Arial" w:cs="Arial"/>
                <w:sz w:val="22"/>
                <w:szCs w:val="22"/>
                <w:lang w:val="ru-RU"/>
              </w:rPr>
            </w:pPr>
            <w:r w:rsidRPr="00BC0650">
              <w:rPr>
                <w:rFonts w:ascii="Arial" w:hAnsi="Arial" w:cs="Arial"/>
                <w:sz w:val="22"/>
                <w:szCs w:val="22"/>
                <w:lang w:val="mk-MK"/>
              </w:rPr>
              <w:t>Комунален  отпад</w:t>
            </w:r>
          </w:p>
        </w:tc>
        <w:tc>
          <w:tcPr>
            <w:tcW w:w="1418" w:type="dxa"/>
          </w:tcPr>
          <w:p w14:paraId="1AC4A230" w14:textId="77777777" w:rsidR="00F83F96" w:rsidRPr="00BC0650" w:rsidRDefault="00F83F96" w:rsidP="00BC0650">
            <w:pPr>
              <w:spacing w:line="276" w:lineRule="auto"/>
              <w:jc w:val="both"/>
              <w:rPr>
                <w:rFonts w:ascii="Arial" w:hAnsi="Arial" w:cs="Arial"/>
                <w:sz w:val="22"/>
                <w:szCs w:val="22"/>
              </w:rPr>
            </w:pPr>
            <w:r w:rsidRPr="00BC0650">
              <w:rPr>
                <w:rFonts w:ascii="Arial" w:hAnsi="Arial" w:cs="Arial"/>
                <w:sz w:val="22"/>
                <w:szCs w:val="22"/>
                <w:lang w:val="mk-MK"/>
              </w:rPr>
              <w:t>20 03 01</w:t>
            </w:r>
          </w:p>
        </w:tc>
        <w:tc>
          <w:tcPr>
            <w:tcW w:w="2409" w:type="dxa"/>
          </w:tcPr>
          <w:p w14:paraId="048ECAD5"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Привремено</w:t>
            </w:r>
          </w:p>
          <w:p w14:paraId="7507F41D" w14:textId="77777777" w:rsidR="00F83F96"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4D2CF937" w14:textId="77777777" w:rsidR="00F83F96" w:rsidRPr="00BC0650" w:rsidRDefault="00D654C4"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Комунално претпријатие</w:t>
            </w:r>
          </w:p>
        </w:tc>
      </w:tr>
      <w:tr w:rsidR="00C3716F" w:rsidRPr="00BC0650" w14:paraId="6C3E7C86" w14:textId="77777777" w:rsidTr="00C3716F">
        <w:trPr>
          <w:jc w:val="center"/>
        </w:trPr>
        <w:tc>
          <w:tcPr>
            <w:tcW w:w="3261" w:type="dxa"/>
            <w:shd w:val="clear" w:color="auto" w:fill="FFFF66"/>
          </w:tcPr>
          <w:p w14:paraId="27D41569" w14:textId="77777777" w:rsidR="00F83F96" w:rsidRPr="00BC0650" w:rsidRDefault="00F83F96" w:rsidP="00BC0650">
            <w:pPr>
              <w:spacing w:line="276" w:lineRule="auto"/>
              <w:jc w:val="both"/>
              <w:rPr>
                <w:rFonts w:ascii="Arial" w:hAnsi="Arial" w:cs="Arial"/>
                <w:sz w:val="22"/>
                <w:szCs w:val="22"/>
                <w:lang w:val="ru-RU"/>
              </w:rPr>
            </w:pPr>
            <w:r w:rsidRPr="00BC0650">
              <w:rPr>
                <w:rFonts w:ascii="Arial" w:hAnsi="Arial" w:cs="Arial"/>
                <w:sz w:val="22"/>
                <w:szCs w:val="22"/>
                <w:lang w:val="mk-MK"/>
              </w:rPr>
              <w:t>Отпад од градежен шут</w:t>
            </w:r>
          </w:p>
        </w:tc>
        <w:tc>
          <w:tcPr>
            <w:tcW w:w="1418" w:type="dxa"/>
          </w:tcPr>
          <w:p w14:paraId="0E4619C4" w14:textId="77777777" w:rsidR="00F83F96" w:rsidRPr="00BC0650" w:rsidRDefault="00F83F96" w:rsidP="00BC0650">
            <w:pPr>
              <w:spacing w:line="276" w:lineRule="auto"/>
              <w:jc w:val="both"/>
              <w:rPr>
                <w:rFonts w:ascii="Arial" w:hAnsi="Arial" w:cs="Arial"/>
                <w:sz w:val="22"/>
                <w:szCs w:val="22"/>
              </w:rPr>
            </w:pPr>
            <w:r w:rsidRPr="00BC0650">
              <w:rPr>
                <w:rFonts w:ascii="Arial" w:hAnsi="Arial" w:cs="Arial"/>
                <w:sz w:val="22"/>
                <w:szCs w:val="22"/>
                <w:lang w:val="mk-MK"/>
              </w:rPr>
              <w:t>17 09 04</w:t>
            </w:r>
          </w:p>
        </w:tc>
        <w:tc>
          <w:tcPr>
            <w:tcW w:w="2409" w:type="dxa"/>
          </w:tcPr>
          <w:p w14:paraId="325725A8"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Привремено</w:t>
            </w:r>
          </w:p>
          <w:p w14:paraId="544C7360" w14:textId="77777777" w:rsidR="00F83F96"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13F2FF72" w14:textId="77777777" w:rsidR="00F83F96" w:rsidRPr="00BC0650" w:rsidRDefault="00D654C4"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Комунално претпријатие</w:t>
            </w:r>
          </w:p>
        </w:tc>
      </w:tr>
      <w:tr w:rsidR="00C3716F" w:rsidRPr="00BC0650" w14:paraId="4B944795" w14:textId="77777777" w:rsidTr="00C3716F">
        <w:trPr>
          <w:jc w:val="center"/>
        </w:trPr>
        <w:tc>
          <w:tcPr>
            <w:tcW w:w="3261" w:type="dxa"/>
            <w:shd w:val="clear" w:color="auto" w:fill="FFFF66"/>
          </w:tcPr>
          <w:p w14:paraId="343BFECA" w14:textId="77777777" w:rsidR="00D654C4" w:rsidRPr="00BC0650" w:rsidRDefault="00D654C4" w:rsidP="00BC0650">
            <w:pPr>
              <w:spacing w:line="276" w:lineRule="auto"/>
              <w:jc w:val="both"/>
              <w:rPr>
                <w:rFonts w:ascii="Arial" w:hAnsi="Arial" w:cs="Arial"/>
                <w:sz w:val="22"/>
                <w:szCs w:val="22"/>
                <w:lang w:val="ru-RU"/>
              </w:rPr>
            </w:pPr>
            <w:r w:rsidRPr="00BC0650">
              <w:rPr>
                <w:rFonts w:ascii="Arial" w:hAnsi="Arial" w:cs="Arial"/>
                <w:sz w:val="22"/>
                <w:szCs w:val="22"/>
                <w:lang w:val="mk-MK"/>
              </w:rPr>
              <w:t xml:space="preserve">Кабли (бакарна жица и сл) </w:t>
            </w:r>
          </w:p>
        </w:tc>
        <w:tc>
          <w:tcPr>
            <w:tcW w:w="1418" w:type="dxa"/>
          </w:tcPr>
          <w:p w14:paraId="7CAA6A9D"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lang w:val="mk-MK"/>
              </w:rPr>
              <w:t>17 04 11</w:t>
            </w:r>
          </w:p>
        </w:tc>
        <w:tc>
          <w:tcPr>
            <w:tcW w:w="2409" w:type="dxa"/>
          </w:tcPr>
          <w:p w14:paraId="30C90412"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Привремено</w:t>
            </w:r>
          </w:p>
          <w:p w14:paraId="2AADE3E8"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6C0D0C0D" w14:textId="77777777" w:rsidR="00D654C4" w:rsidRPr="00BC0650" w:rsidRDefault="00D654C4"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rPr>
              <w:t>Лиценцирана фирма</w:t>
            </w:r>
          </w:p>
        </w:tc>
      </w:tr>
      <w:tr w:rsidR="00C3716F" w:rsidRPr="00BC0650" w14:paraId="034B820C" w14:textId="77777777" w:rsidTr="00C3716F">
        <w:trPr>
          <w:jc w:val="center"/>
        </w:trPr>
        <w:tc>
          <w:tcPr>
            <w:tcW w:w="3261" w:type="dxa"/>
            <w:shd w:val="clear" w:color="auto" w:fill="FFFF66"/>
          </w:tcPr>
          <w:p w14:paraId="128AF885" w14:textId="77777777" w:rsidR="00D654C4" w:rsidRPr="00BC0650" w:rsidRDefault="00D654C4" w:rsidP="00BC0650">
            <w:pPr>
              <w:spacing w:line="276" w:lineRule="auto"/>
              <w:jc w:val="both"/>
              <w:rPr>
                <w:rFonts w:ascii="Arial" w:hAnsi="Arial" w:cs="Arial"/>
                <w:sz w:val="22"/>
                <w:szCs w:val="22"/>
                <w:lang w:val="ru-RU"/>
              </w:rPr>
            </w:pPr>
            <w:r w:rsidRPr="00BC0650">
              <w:rPr>
                <w:rFonts w:ascii="Arial" w:hAnsi="Arial" w:cs="Arial"/>
                <w:sz w:val="22"/>
                <w:szCs w:val="22"/>
                <w:lang w:val="mk-MK"/>
              </w:rPr>
              <w:t xml:space="preserve">Отпад од електрична и електронска опрема </w:t>
            </w:r>
          </w:p>
        </w:tc>
        <w:tc>
          <w:tcPr>
            <w:tcW w:w="1418" w:type="dxa"/>
          </w:tcPr>
          <w:p w14:paraId="786CD48A"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lang w:val="mk-MK"/>
              </w:rPr>
              <w:t>16 02 16</w:t>
            </w:r>
          </w:p>
        </w:tc>
        <w:tc>
          <w:tcPr>
            <w:tcW w:w="2409" w:type="dxa"/>
          </w:tcPr>
          <w:p w14:paraId="0222A441"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Привремено</w:t>
            </w:r>
          </w:p>
          <w:p w14:paraId="0603F74E" w14:textId="77777777" w:rsidR="00D654C4" w:rsidRPr="00BC0650" w:rsidRDefault="00D654C4"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61332CD3" w14:textId="77777777" w:rsidR="00D654C4" w:rsidRPr="00BC0650" w:rsidRDefault="00D654C4"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rPr>
              <w:t>Лиценцирана фирма</w:t>
            </w:r>
          </w:p>
        </w:tc>
      </w:tr>
      <w:tr w:rsidR="00C3716F" w:rsidRPr="00BC0650" w14:paraId="499FBC90" w14:textId="77777777" w:rsidTr="003F1414">
        <w:trPr>
          <w:jc w:val="center"/>
        </w:trPr>
        <w:tc>
          <w:tcPr>
            <w:tcW w:w="3261" w:type="dxa"/>
            <w:shd w:val="clear" w:color="auto" w:fill="FFFF99"/>
          </w:tcPr>
          <w:p w14:paraId="02C8C408"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Мазут и дизел гориво</w:t>
            </w:r>
          </w:p>
        </w:tc>
        <w:tc>
          <w:tcPr>
            <w:tcW w:w="1418" w:type="dxa"/>
          </w:tcPr>
          <w:p w14:paraId="6B1506D3"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13 07 01</w:t>
            </w:r>
          </w:p>
        </w:tc>
        <w:tc>
          <w:tcPr>
            <w:tcW w:w="2409" w:type="dxa"/>
          </w:tcPr>
          <w:p w14:paraId="20B3CC07"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Привремено</w:t>
            </w:r>
          </w:p>
          <w:p w14:paraId="2CA6F2CC"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1BBD562D"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Лиценцирана фирма</w:t>
            </w:r>
          </w:p>
        </w:tc>
      </w:tr>
      <w:tr w:rsidR="00C3716F" w:rsidRPr="00BC0650" w14:paraId="53AD3E1C" w14:textId="77777777" w:rsidTr="003F1414">
        <w:trPr>
          <w:jc w:val="center"/>
        </w:trPr>
        <w:tc>
          <w:tcPr>
            <w:tcW w:w="3261" w:type="dxa"/>
            <w:shd w:val="clear" w:color="auto" w:fill="FFFF99"/>
          </w:tcPr>
          <w:p w14:paraId="1011AD58"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Бензин</w:t>
            </w:r>
          </w:p>
        </w:tc>
        <w:tc>
          <w:tcPr>
            <w:tcW w:w="1418" w:type="dxa"/>
          </w:tcPr>
          <w:p w14:paraId="1133B1F5"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 xml:space="preserve">13 07 02 </w:t>
            </w:r>
          </w:p>
        </w:tc>
        <w:tc>
          <w:tcPr>
            <w:tcW w:w="2409" w:type="dxa"/>
          </w:tcPr>
          <w:p w14:paraId="073EC532"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Привремено</w:t>
            </w:r>
          </w:p>
          <w:p w14:paraId="0E1FC3B1"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73A31D70"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 xml:space="preserve">Лиценцирана фирма </w:t>
            </w:r>
          </w:p>
        </w:tc>
      </w:tr>
      <w:tr w:rsidR="00C3716F" w:rsidRPr="00BC0650" w14:paraId="40BD61A4" w14:textId="77777777" w:rsidTr="003F1414">
        <w:trPr>
          <w:jc w:val="center"/>
        </w:trPr>
        <w:tc>
          <w:tcPr>
            <w:tcW w:w="3261" w:type="dxa"/>
            <w:shd w:val="clear" w:color="auto" w:fill="FFFF99"/>
          </w:tcPr>
          <w:p w14:paraId="38348BB8"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Отпадни моторни масла и масла за подмачкување</w:t>
            </w:r>
          </w:p>
        </w:tc>
        <w:tc>
          <w:tcPr>
            <w:tcW w:w="1418" w:type="dxa"/>
          </w:tcPr>
          <w:p w14:paraId="52E0D9A0"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13 02 08</w:t>
            </w:r>
          </w:p>
        </w:tc>
        <w:tc>
          <w:tcPr>
            <w:tcW w:w="2409" w:type="dxa"/>
          </w:tcPr>
          <w:p w14:paraId="1709A96B"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 xml:space="preserve">Селектирање и </w:t>
            </w:r>
          </w:p>
          <w:p w14:paraId="68B51CA0"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складирање</w:t>
            </w:r>
          </w:p>
        </w:tc>
        <w:tc>
          <w:tcPr>
            <w:tcW w:w="2263" w:type="dxa"/>
          </w:tcPr>
          <w:p w14:paraId="07180D28"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 xml:space="preserve">Лиценцирана фирма </w:t>
            </w:r>
          </w:p>
        </w:tc>
      </w:tr>
      <w:tr w:rsidR="00C3716F" w:rsidRPr="00BC0650" w14:paraId="4ABAD28D" w14:textId="77777777" w:rsidTr="003F1414">
        <w:trPr>
          <w:jc w:val="center"/>
        </w:trPr>
        <w:tc>
          <w:tcPr>
            <w:tcW w:w="3261" w:type="dxa"/>
            <w:shd w:val="clear" w:color="auto" w:fill="FFFF99"/>
          </w:tcPr>
          <w:p w14:paraId="3C57AD91"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Земја и камења што не содржат опасни супстании</w:t>
            </w:r>
          </w:p>
        </w:tc>
        <w:tc>
          <w:tcPr>
            <w:tcW w:w="1418" w:type="dxa"/>
          </w:tcPr>
          <w:p w14:paraId="0AAA571D"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17 05 04</w:t>
            </w:r>
          </w:p>
        </w:tc>
        <w:tc>
          <w:tcPr>
            <w:tcW w:w="2409" w:type="dxa"/>
          </w:tcPr>
          <w:p w14:paraId="43DCB94B"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Искористување при изградба на улицата</w:t>
            </w:r>
          </w:p>
        </w:tc>
        <w:tc>
          <w:tcPr>
            <w:tcW w:w="2263" w:type="dxa"/>
          </w:tcPr>
          <w:p w14:paraId="05BD5036"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Инвеститорот</w:t>
            </w:r>
          </w:p>
        </w:tc>
      </w:tr>
      <w:tr w:rsidR="00C3716F" w:rsidRPr="00BC0650" w14:paraId="784B08C7" w14:textId="77777777" w:rsidTr="003F1414">
        <w:trPr>
          <w:jc w:val="center"/>
        </w:trPr>
        <w:tc>
          <w:tcPr>
            <w:tcW w:w="3261" w:type="dxa"/>
            <w:shd w:val="clear" w:color="auto" w:fill="FFFF99"/>
          </w:tcPr>
          <w:p w14:paraId="7C2C4821"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Ископана земја што не содржи опасни супстанции</w:t>
            </w:r>
          </w:p>
        </w:tc>
        <w:tc>
          <w:tcPr>
            <w:tcW w:w="1418" w:type="dxa"/>
          </w:tcPr>
          <w:p w14:paraId="49D8232F"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17 05 06</w:t>
            </w:r>
          </w:p>
        </w:tc>
        <w:tc>
          <w:tcPr>
            <w:tcW w:w="2409" w:type="dxa"/>
          </w:tcPr>
          <w:p w14:paraId="03CA8C08"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Искористување при изградба на улицате</w:t>
            </w:r>
          </w:p>
        </w:tc>
        <w:tc>
          <w:tcPr>
            <w:tcW w:w="2263" w:type="dxa"/>
          </w:tcPr>
          <w:p w14:paraId="0C6ACD1A"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Инвеститорот</w:t>
            </w:r>
          </w:p>
        </w:tc>
      </w:tr>
      <w:tr w:rsidR="00C3716F" w:rsidRPr="00BC0650" w14:paraId="63F763CB" w14:textId="77777777" w:rsidTr="003F1414">
        <w:trPr>
          <w:jc w:val="center"/>
        </w:trPr>
        <w:tc>
          <w:tcPr>
            <w:tcW w:w="3261" w:type="dxa"/>
            <w:shd w:val="clear" w:color="auto" w:fill="FFFF99"/>
          </w:tcPr>
          <w:p w14:paraId="719CAC2E" w14:textId="77777777" w:rsidR="00A17A9A" w:rsidRPr="00BC0650" w:rsidRDefault="00A57AB9" w:rsidP="00BC0650">
            <w:pPr>
              <w:spacing w:line="276" w:lineRule="auto"/>
              <w:jc w:val="both"/>
              <w:rPr>
                <w:rFonts w:ascii="Arial" w:hAnsi="Arial" w:cs="Arial"/>
                <w:sz w:val="22"/>
                <w:szCs w:val="22"/>
                <w:lang w:val="ru-RU"/>
              </w:rPr>
            </w:pPr>
            <w:r w:rsidRPr="00BC0650">
              <w:rPr>
                <w:rFonts w:ascii="Arial" w:hAnsi="Arial" w:cs="Arial"/>
                <w:sz w:val="22"/>
                <w:szCs w:val="22"/>
                <w:lang w:val="ru-RU"/>
              </w:rPr>
              <w:t xml:space="preserve">Мешани материјали од градење </w:t>
            </w:r>
          </w:p>
        </w:tc>
        <w:tc>
          <w:tcPr>
            <w:tcW w:w="1418" w:type="dxa"/>
          </w:tcPr>
          <w:p w14:paraId="22866483"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17 09 04</w:t>
            </w:r>
          </w:p>
        </w:tc>
        <w:tc>
          <w:tcPr>
            <w:tcW w:w="2409" w:type="dxa"/>
          </w:tcPr>
          <w:p w14:paraId="18CABC8D"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Привремено складирање</w:t>
            </w:r>
          </w:p>
        </w:tc>
        <w:tc>
          <w:tcPr>
            <w:tcW w:w="2263" w:type="dxa"/>
          </w:tcPr>
          <w:p w14:paraId="34B02139" w14:textId="77777777" w:rsidR="00A17A9A" w:rsidRPr="00BC0650" w:rsidRDefault="001E1ED0" w:rsidP="00BC0650">
            <w:pPr>
              <w:spacing w:line="276" w:lineRule="auto"/>
              <w:jc w:val="both"/>
              <w:rPr>
                <w:rFonts w:ascii="Arial" w:hAnsi="Arial" w:cs="Arial"/>
                <w:sz w:val="22"/>
                <w:szCs w:val="22"/>
                <w:lang w:val="ru-RU"/>
              </w:rPr>
            </w:pPr>
            <w:r w:rsidRPr="00BC0650">
              <w:rPr>
                <w:rFonts w:ascii="Arial" w:hAnsi="Arial" w:cs="Arial"/>
                <w:sz w:val="22"/>
                <w:szCs w:val="22"/>
                <w:lang w:val="ru-RU" w:eastAsia="mk-MK"/>
              </w:rPr>
              <w:t>Комунално претпријатие</w:t>
            </w:r>
          </w:p>
        </w:tc>
      </w:tr>
    </w:tbl>
    <w:p w14:paraId="24BC45A7" w14:textId="77777777" w:rsidR="00C86389" w:rsidRPr="00BC0650" w:rsidRDefault="00C86389" w:rsidP="00BC0650">
      <w:pPr>
        <w:autoSpaceDE w:val="0"/>
        <w:autoSpaceDN w:val="0"/>
        <w:adjustRightInd w:val="0"/>
        <w:spacing w:line="276" w:lineRule="auto"/>
        <w:jc w:val="both"/>
        <w:rPr>
          <w:rFonts w:ascii="Arial" w:hAnsi="Arial" w:cs="Arial"/>
          <w:sz w:val="22"/>
          <w:szCs w:val="22"/>
          <w:lang w:val="mk-MK"/>
        </w:rPr>
      </w:pPr>
      <w:bookmarkStart w:id="42" w:name="_Toc279479084"/>
    </w:p>
    <w:p w14:paraId="65C8E883" w14:textId="77777777" w:rsidR="00E01345" w:rsidRDefault="00BD40FC" w:rsidP="00BC0650">
      <w:pPr>
        <w:autoSpaceDE w:val="0"/>
        <w:autoSpaceDN w:val="0"/>
        <w:adjustRightInd w:val="0"/>
        <w:spacing w:line="276" w:lineRule="auto"/>
        <w:jc w:val="both"/>
        <w:rPr>
          <w:rFonts w:ascii="Arial" w:hAnsi="Arial" w:cs="Arial"/>
          <w:sz w:val="22"/>
          <w:szCs w:val="22"/>
          <w:lang w:val="mk-MK"/>
        </w:rPr>
      </w:pPr>
      <w:r w:rsidRPr="00BC0650">
        <w:rPr>
          <w:rFonts w:ascii="Arial" w:hAnsi="Arial" w:cs="Arial"/>
          <w:sz w:val="22"/>
          <w:szCs w:val="22"/>
        </w:rPr>
        <w:t>Доколку</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уредно</w:t>
      </w:r>
      <w:r w:rsidR="00830893" w:rsidRPr="00BC0650">
        <w:rPr>
          <w:rFonts w:ascii="Arial" w:hAnsi="Arial" w:cs="Arial"/>
          <w:sz w:val="22"/>
          <w:szCs w:val="22"/>
        </w:rPr>
        <w:t xml:space="preserve"> </w:t>
      </w:r>
      <w:r w:rsidR="00DF7068" w:rsidRPr="00BC0650">
        <w:rPr>
          <w:rFonts w:ascii="Arial" w:hAnsi="Arial" w:cs="Arial"/>
          <w:sz w:val="22"/>
          <w:szCs w:val="22"/>
          <w:lang w:val="mk-MK"/>
        </w:rPr>
        <w:t>ќе с</w:t>
      </w:r>
      <w:r w:rsidRPr="00BC0650">
        <w:rPr>
          <w:rFonts w:ascii="Arial" w:hAnsi="Arial" w:cs="Arial"/>
          <w:sz w:val="22"/>
          <w:szCs w:val="22"/>
        </w:rPr>
        <w:t>е</w:t>
      </w:r>
      <w:r w:rsidR="00830893" w:rsidRPr="00BC0650">
        <w:rPr>
          <w:rFonts w:ascii="Arial" w:hAnsi="Arial" w:cs="Arial"/>
          <w:sz w:val="22"/>
          <w:szCs w:val="22"/>
        </w:rPr>
        <w:t xml:space="preserve"> </w:t>
      </w:r>
      <w:r w:rsidRPr="00BC0650">
        <w:rPr>
          <w:rFonts w:ascii="Arial" w:hAnsi="Arial" w:cs="Arial"/>
          <w:sz w:val="22"/>
          <w:szCs w:val="22"/>
        </w:rPr>
        <w:t>селектира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собира</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контејнери</w:t>
      </w:r>
      <w:r w:rsidR="00830893" w:rsidRPr="00BC0650">
        <w:rPr>
          <w:rFonts w:ascii="Arial" w:hAnsi="Arial" w:cs="Arial"/>
          <w:sz w:val="22"/>
          <w:szCs w:val="22"/>
        </w:rPr>
        <w:t xml:space="preserve">, </w:t>
      </w:r>
      <w:r w:rsidRPr="00BC0650">
        <w:rPr>
          <w:rFonts w:ascii="Arial" w:hAnsi="Arial" w:cs="Arial"/>
          <w:sz w:val="22"/>
          <w:szCs w:val="22"/>
        </w:rPr>
        <w:t>а</w:t>
      </w:r>
      <w:r w:rsidR="00830893" w:rsidRPr="00BC0650">
        <w:rPr>
          <w:rFonts w:ascii="Arial" w:hAnsi="Arial" w:cs="Arial"/>
          <w:sz w:val="22"/>
          <w:szCs w:val="22"/>
        </w:rPr>
        <w:t xml:space="preserve"> </w:t>
      </w:r>
      <w:r w:rsidRPr="00BC0650">
        <w:rPr>
          <w:rFonts w:ascii="Arial" w:hAnsi="Arial" w:cs="Arial"/>
          <w:sz w:val="22"/>
          <w:szCs w:val="22"/>
        </w:rPr>
        <w:t>после</w:t>
      </w:r>
      <w:r w:rsidR="00C86389" w:rsidRPr="00BC0650">
        <w:rPr>
          <w:rFonts w:ascii="Arial" w:hAnsi="Arial" w:cs="Arial"/>
          <w:sz w:val="22"/>
          <w:szCs w:val="22"/>
          <w:lang w:val="mk-MK"/>
        </w:rPr>
        <w:t xml:space="preserve"> </w:t>
      </w:r>
      <w:r w:rsidRPr="00BC0650">
        <w:rPr>
          <w:rFonts w:ascii="Arial" w:hAnsi="Arial" w:cs="Arial"/>
          <w:sz w:val="22"/>
          <w:szCs w:val="22"/>
        </w:rPr>
        <w:t>тоа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орган</w:t>
      </w:r>
      <w:r w:rsidR="00022245" w:rsidRPr="00BC0650">
        <w:rPr>
          <w:rFonts w:ascii="Arial" w:hAnsi="Arial" w:cs="Arial"/>
          <w:sz w:val="22"/>
          <w:szCs w:val="22"/>
          <w:lang w:val="mk-MK"/>
        </w:rPr>
        <w:t>и</w:t>
      </w:r>
      <w:r w:rsidRPr="00BC0650">
        <w:rPr>
          <w:rFonts w:ascii="Arial" w:hAnsi="Arial" w:cs="Arial"/>
          <w:sz w:val="22"/>
          <w:szCs w:val="22"/>
        </w:rPr>
        <w:t>зирано</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транспортира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депонија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очекува</w:t>
      </w:r>
      <w:r w:rsidR="00830893" w:rsidRPr="00BC0650">
        <w:rPr>
          <w:rFonts w:ascii="Arial" w:hAnsi="Arial" w:cs="Arial"/>
          <w:sz w:val="22"/>
          <w:szCs w:val="22"/>
        </w:rPr>
        <w:t xml:space="preserve"> </w:t>
      </w:r>
      <w:r w:rsidRPr="00BC0650">
        <w:rPr>
          <w:rFonts w:ascii="Arial" w:hAnsi="Arial" w:cs="Arial"/>
          <w:sz w:val="22"/>
          <w:szCs w:val="22"/>
        </w:rPr>
        <w:t>влијанијата</w:t>
      </w:r>
      <w:r w:rsidR="00830893" w:rsidRPr="00BC0650">
        <w:rPr>
          <w:rFonts w:ascii="Arial" w:hAnsi="Arial" w:cs="Arial"/>
          <w:sz w:val="22"/>
          <w:szCs w:val="22"/>
        </w:rPr>
        <w:t xml:space="preserve"> </w:t>
      </w:r>
      <w:r w:rsidRPr="00BC0650">
        <w:rPr>
          <w:rFonts w:ascii="Arial" w:hAnsi="Arial" w:cs="Arial"/>
          <w:sz w:val="22"/>
          <w:szCs w:val="22"/>
        </w:rPr>
        <w:t>од</w:t>
      </w:r>
      <w:r w:rsidR="00C86389" w:rsidRPr="00BC0650">
        <w:rPr>
          <w:rFonts w:ascii="Arial" w:hAnsi="Arial" w:cs="Arial"/>
          <w:sz w:val="22"/>
          <w:szCs w:val="22"/>
          <w:lang w:val="mk-MK"/>
        </w:rPr>
        <w:t xml:space="preserve"> </w:t>
      </w:r>
      <w:r w:rsidRPr="00BC0650">
        <w:rPr>
          <w:rFonts w:ascii="Arial" w:hAnsi="Arial" w:cs="Arial"/>
          <w:sz w:val="22"/>
          <w:szCs w:val="22"/>
        </w:rPr>
        <w:t>генерирањето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бидат</w:t>
      </w:r>
      <w:r w:rsidR="00830893" w:rsidRPr="00BC0650">
        <w:rPr>
          <w:rFonts w:ascii="Arial" w:hAnsi="Arial" w:cs="Arial"/>
          <w:sz w:val="22"/>
          <w:szCs w:val="22"/>
        </w:rPr>
        <w:t xml:space="preserve"> </w:t>
      </w:r>
      <w:r w:rsidRPr="00BC0650">
        <w:rPr>
          <w:rFonts w:ascii="Arial" w:hAnsi="Arial" w:cs="Arial"/>
          <w:sz w:val="22"/>
          <w:szCs w:val="22"/>
        </w:rPr>
        <w:t>сведени</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минимум</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препорачува</w:t>
      </w:r>
      <w:r w:rsidR="00C86389" w:rsidRPr="00BC0650">
        <w:rPr>
          <w:rFonts w:ascii="Arial" w:hAnsi="Arial" w:cs="Arial"/>
          <w:sz w:val="22"/>
          <w:szCs w:val="22"/>
          <w:lang w:val="mk-MK"/>
        </w:rPr>
        <w:t xml:space="preserve"> </w:t>
      </w:r>
      <w:r w:rsidRPr="00BC0650">
        <w:rPr>
          <w:rFonts w:ascii="Arial" w:hAnsi="Arial" w:cs="Arial"/>
          <w:sz w:val="22"/>
          <w:szCs w:val="22"/>
        </w:rPr>
        <w:t>испитување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можноста</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искористување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како</w:t>
      </w:r>
      <w:r w:rsidR="00830893" w:rsidRPr="00BC0650">
        <w:rPr>
          <w:rFonts w:ascii="Arial" w:hAnsi="Arial" w:cs="Arial"/>
          <w:sz w:val="22"/>
          <w:szCs w:val="22"/>
        </w:rPr>
        <w:t xml:space="preserve"> </w:t>
      </w:r>
      <w:r w:rsidRPr="00BC0650">
        <w:rPr>
          <w:rFonts w:ascii="Arial" w:hAnsi="Arial" w:cs="Arial"/>
          <w:sz w:val="22"/>
          <w:szCs w:val="22"/>
        </w:rPr>
        <w:t>секундарна</w:t>
      </w:r>
      <w:r w:rsidR="00C86389" w:rsidRPr="00BC0650">
        <w:rPr>
          <w:rFonts w:ascii="Arial" w:hAnsi="Arial" w:cs="Arial"/>
          <w:sz w:val="22"/>
          <w:szCs w:val="22"/>
          <w:lang w:val="mk-MK"/>
        </w:rPr>
        <w:t xml:space="preserve"> </w:t>
      </w:r>
      <w:r w:rsidRPr="00BC0650">
        <w:rPr>
          <w:rFonts w:ascii="Arial" w:hAnsi="Arial" w:cs="Arial"/>
          <w:sz w:val="22"/>
          <w:szCs w:val="22"/>
        </w:rPr>
        <w:t>суровина</w:t>
      </w:r>
      <w:r w:rsidR="00830893" w:rsidRPr="00BC0650">
        <w:rPr>
          <w:rFonts w:ascii="Arial" w:hAnsi="Arial" w:cs="Arial"/>
          <w:sz w:val="22"/>
          <w:szCs w:val="22"/>
        </w:rPr>
        <w:t xml:space="preserve"> </w:t>
      </w:r>
      <w:r w:rsidRPr="00BC0650">
        <w:rPr>
          <w:rFonts w:ascii="Arial" w:hAnsi="Arial" w:cs="Arial"/>
          <w:sz w:val="22"/>
          <w:szCs w:val="22"/>
        </w:rPr>
        <w:t>или</w:t>
      </w:r>
      <w:r w:rsidR="00830893" w:rsidRPr="00BC0650">
        <w:rPr>
          <w:rFonts w:ascii="Arial" w:hAnsi="Arial" w:cs="Arial"/>
          <w:sz w:val="22"/>
          <w:szCs w:val="22"/>
        </w:rPr>
        <w:t xml:space="preserve"> </w:t>
      </w:r>
      <w:r w:rsidRPr="00BC0650">
        <w:rPr>
          <w:rFonts w:ascii="Arial" w:hAnsi="Arial" w:cs="Arial"/>
          <w:sz w:val="22"/>
          <w:szCs w:val="22"/>
        </w:rPr>
        <w:t>негово</w:t>
      </w:r>
      <w:r w:rsidR="00830893" w:rsidRPr="00BC0650">
        <w:rPr>
          <w:rFonts w:ascii="Arial" w:hAnsi="Arial" w:cs="Arial"/>
          <w:sz w:val="22"/>
          <w:szCs w:val="22"/>
        </w:rPr>
        <w:t xml:space="preserve"> </w:t>
      </w:r>
      <w:r w:rsidRPr="00BC0650">
        <w:rPr>
          <w:rFonts w:ascii="Arial" w:hAnsi="Arial" w:cs="Arial"/>
          <w:sz w:val="22"/>
          <w:szCs w:val="22"/>
        </w:rPr>
        <w:t>одложување</w:t>
      </w:r>
      <w:r w:rsidR="00830893" w:rsidRPr="00BC0650">
        <w:rPr>
          <w:rFonts w:ascii="Arial" w:hAnsi="Arial" w:cs="Arial"/>
          <w:sz w:val="22"/>
          <w:szCs w:val="22"/>
        </w:rPr>
        <w:t xml:space="preserve"> </w:t>
      </w:r>
      <w:r w:rsidRPr="00BC0650">
        <w:rPr>
          <w:rFonts w:ascii="Arial" w:hAnsi="Arial" w:cs="Arial"/>
          <w:sz w:val="22"/>
          <w:szCs w:val="22"/>
        </w:rPr>
        <w:t>до</w:t>
      </w:r>
      <w:r w:rsidR="00830893" w:rsidRPr="00BC0650">
        <w:rPr>
          <w:rFonts w:ascii="Arial" w:hAnsi="Arial" w:cs="Arial"/>
          <w:sz w:val="22"/>
          <w:szCs w:val="22"/>
        </w:rPr>
        <w:t xml:space="preserve"> </w:t>
      </w:r>
      <w:r w:rsidRPr="00BC0650">
        <w:rPr>
          <w:rFonts w:ascii="Arial" w:hAnsi="Arial" w:cs="Arial"/>
          <w:sz w:val="22"/>
          <w:szCs w:val="22"/>
        </w:rPr>
        <w:t>капацитети</w:t>
      </w:r>
      <w:r w:rsidR="00830893" w:rsidRPr="00BC0650">
        <w:rPr>
          <w:rFonts w:ascii="Arial" w:hAnsi="Arial" w:cs="Arial"/>
          <w:sz w:val="22"/>
          <w:szCs w:val="22"/>
        </w:rPr>
        <w:t xml:space="preserve"> </w:t>
      </w:r>
      <w:r w:rsidRPr="00BC0650">
        <w:rPr>
          <w:rFonts w:ascii="Arial" w:hAnsi="Arial" w:cs="Arial"/>
          <w:sz w:val="22"/>
          <w:szCs w:val="22"/>
        </w:rPr>
        <w:t>каде</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може</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C86389" w:rsidRPr="00BC0650">
        <w:rPr>
          <w:rFonts w:ascii="Arial" w:hAnsi="Arial" w:cs="Arial"/>
          <w:sz w:val="22"/>
          <w:szCs w:val="22"/>
          <w:lang w:val="mk-MK"/>
        </w:rPr>
        <w:t xml:space="preserve"> </w:t>
      </w:r>
      <w:r w:rsidRPr="00BC0650">
        <w:rPr>
          <w:rFonts w:ascii="Arial" w:hAnsi="Arial" w:cs="Arial"/>
          <w:sz w:val="22"/>
          <w:szCs w:val="22"/>
        </w:rPr>
        <w:t>искористува</w:t>
      </w:r>
      <w:r w:rsidR="00830893" w:rsidRPr="00BC0650">
        <w:rPr>
          <w:rFonts w:ascii="Arial" w:hAnsi="Arial" w:cs="Arial"/>
          <w:sz w:val="22"/>
          <w:szCs w:val="22"/>
        </w:rPr>
        <w:t xml:space="preserve"> </w:t>
      </w:r>
      <w:r w:rsidRPr="00BC0650">
        <w:rPr>
          <w:rFonts w:ascii="Arial" w:hAnsi="Arial" w:cs="Arial"/>
          <w:sz w:val="22"/>
          <w:szCs w:val="22"/>
        </w:rPr>
        <w:t>неговиот</w:t>
      </w:r>
      <w:r w:rsidR="00830893" w:rsidRPr="00BC0650">
        <w:rPr>
          <w:rFonts w:ascii="Arial" w:hAnsi="Arial" w:cs="Arial"/>
          <w:sz w:val="22"/>
          <w:szCs w:val="22"/>
        </w:rPr>
        <w:t xml:space="preserve"> </w:t>
      </w:r>
      <w:r w:rsidRPr="00BC0650">
        <w:rPr>
          <w:rFonts w:ascii="Arial" w:hAnsi="Arial" w:cs="Arial"/>
          <w:sz w:val="22"/>
          <w:szCs w:val="22"/>
        </w:rPr>
        <w:t>енергетски</w:t>
      </w:r>
      <w:r w:rsidR="00830893" w:rsidRPr="00BC0650">
        <w:rPr>
          <w:rFonts w:ascii="Arial" w:hAnsi="Arial" w:cs="Arial"/>
          <w:sz w:val="22"/>
          <w:szCs w:val="22"/>
        </w:rPr>
        <w:t xml:space="preserve"> </w:t>
      </w:r>
      <w:r w:rsidRPr="00BC0650">
        <w:rPr>
          <w:rFonts w:ascii="Arial" w:hAnsi="Arial" w:cs="Arial"/>
          <w:sz w:val="22"/>
          <w:szCs w:val="22"/>
        </w:rPr>
        <w:t>потенцијал</w:t>
      </w:r>
      <w:r w:rsidR="00830893" w:rsidRPr="00BC0650">
        <w:rPr>
          <w:rFonts w:ascii="Arial" w:hAnsi="Arial" w:cs="Arial"/>
          <w:sz w:val="22"/>
          <w:szCs w:val="22"/>
        </w:rPr>
        <w:t>.</w:t>
      </w:r>
    </w:p>
    <w:p w14:paraId="678CE96A" w14:textId="77777777" w:rsidR="00BC0650" w:rsidRDefault="00BC0650" w:rsidP="00BC0650">
      <w:pPr>
        <w:autoSpaceDE w:val="0"/>
        <w:autoSpaceDN w:val="0"/>
        <w:adjustRightInd w:val="0"/>
        <w:spacing w:line="276" w:lineRule="auto"/>
        <w:jc w:val="both"/>
        <w:rPr>
          <w:rFonts w:ascii="Arial" w:hAnsi="Arial" w:cs="Arial"/>
          <w:sz w:val="22"/>
          <w:szCs w:val="22"/>
          <w:lang w:val="mk-MK"/>
        </w:rPr>
      </w:pPr>
    </w:p>
    <w:p w14:paraId="23E38311" w14:textId="77777777" w:rsidR="00BC0650" w:rsidRDefault="00BC0650" w:rsidP="00BC0650">
      <w:pPr>
        <w:autoSpaceDE w:val="0"/>
        <w:autoSpaceDN w:val="0"/>
        <w:adjustRightInd w:val="0"/>
        <w:spacing w:line="276" w:lineRule="auto"/>
        <w:jc w:val="both"/>
        <w:rPr>
          <w:rFonts w:ascii="Arial" w:hAnsi="Arial" w:cs="Arial"/>
          <w:sz w:val="22"/>
          <w:szCs w:val="22"/>
          <w:lang w:val="mk-MK"/>
        </w:rPr>
      </w:pPr>
    </w:p>
    <w:p w14:paraId="6A27EACE" w14:textId="77777777" w:rsidR="00BC0650" w:rsidRDefault="00BC0650" w:rsidP="00BC0650">
      <w:pPr>
        <w:autoSpaceDE w:val="0"/>
        <w:autoSpaceDN w:val="0"/>
        <w:adjustRightInd w:val="0"/>
        <w:spacing w:line="276" w:lineRule="auto"/>
        <w:jc w:val="both"/>
        <w:rPr>
          <w:rFonts w:ascii="Arial" w:hAnsi="Arial" w:cs="Arial"/>
          <w:sz w:val="22"/>
          <w:szCs w:val="22"/>
          <w:lang w:val="mk-MK"/>
        </w:rPr>
      </w:pPr>
    </w:p>
    <w:p w14:paraId="1867D38E" w14:textId="77777777" w:rsidR="00BC0650" w:rsidRPr="00BC0650" w:rsidRDefault="00BC0650" w:rsidP="00BC0650">
      <w:pPr>
        <w:autoSpaceDE w:val="0"/>
        <w:autoSpaceDN w:val="0"/>
        <w:adjustRightInd w:val="0"/>
        <w:spacing w:line="276" w:lineRule="auto"/>
        <w:jc w:val="both"/>
        <w:rPr>
          <w:rFonts w:ascii="Arial" w:hAnsi="Arial" w:cs="Arial"/>
          <w:sz w:val="22"/>
          <w:szCs w:val="22"/>
          <w:lang w:val="mk-MK"/>
        </w:rPr>
      </w:pPr>
    </w:p>
    <w:p w14:paraId="622BA595" w14:textId="77777777" w:rsidR="00E01345" w:rsidRPr="00BC0650" w:rsidRDefault="00E01345" w:rsidP="00BC0650">
      <w:pPr>
        <w:pStyle w:val="Heading1"/>
        <w:spacing w:before="0" w:after="0" w:line="276" w:lineRule="auto"/>
        <w:jc w:val="both"/>
        <w:rPr>
          <w:rFonts w:ascii="Arial" w:hAnsi="Arial" w:cs="Arial"/>
          <w:sz w:val="22"/>
          <w:szCs w:val="22"/>
          <w:lang w:val="mk-MK"/>
        </w:rPr>
      </w:pPr>
    </w:p>
    <w:p w14:paraId="3F7C2B68" w14:textId="77777777" w:rsidR="00A17A9A" w:rsidRPr="00BC0650" w:rsidRDefault="00A57AB9" w:rsidP="00BC0650">
      <w:pPr>
        <w:pStyle w:val="Heading1"/>
        <w:spacing w:before="0" w:after="0" w:line="276" w:lineRule="auto"/>
        <w:jc w:val="both"/>
        <w:rPr>
          <w:rFonts w:ascii="Arial" w:hAnsi="Arial" w:cs="Arial"/>
          <w:sz w:val="22"/>
          <w:szCs w:val="22"/>
          <w:lang w:val="mk-MK"/>
        </w:rPr>
      </w:pPr>
      <w:r w:rsidRPr="00BC0650">
        <w:rPr>
          <w:rFonts w:ascii="Arial" w:hAnsi="Arial" w:cs="Arial"/>
          <w:sz w:val="22"/>
          <w:szCs w:val="22"/>
          <w:lang w:val="mk-MK"/>
        </w:rPr>
        <w:t>10. МЕРКИ ЗА ЗАШТИТА, НАМАЛУВАЊЕ И УБЛАЖУВАЊЕ НА НЕГАТИВНИТЕ ВЛИЈАНИЈА НА ПЛАНСКИОТ ДОКУМЕНТ</w:t>
      </w:r>
      <w:bookmarkEnd w:id="42"/>
    </w:p>
    <w:p w14:paraId="199A0C4D" w14:textId="77777777" w:rsidR="00A17A9A" w:rsidRPr="00BC0650" w:rsidRDefault="00A17A9A" w:rsidP="00BC0650">
      <w:pPr>
        <w:spacing w:line="276" w:lineRule="auto"/>
        <w:jc w:val="both"/>
        <w:rPr>
          <w:rFonts w:ascii="Arial" w:hAnsi="Arial" w:cs="Arial"/>
          <w:sz w:val="22"/>
          <w:szCs w:val="22"/>
          <w:lang w:val="mk-MK"/>
        </w:rPr>
      </w:pPr>
    </w:p>
    <w:p w14:paraId="45D69F71" w14:textId="77777777" w:rsidR="00830893" w:rsidRPr="00BC0650" w:rsidRDefault="00A57AB9"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lang w:val="mk-MK" w:eastAsia="mk-MK"/>
        </w:rPr>
        <w:t>Примена и планирање на мерки за намалување на негативните влијанија врз животната средина</w:t>
      </w:r>
      <w:r w:rsidR="009730E1" w:rsidRPr="00BC0650">
        <w:rPr>
          <w:rFonts w:ascii="Arial" w:hAnsi="Arial" w:cs="Arial"/>
          <w:sz w:val="22"/>
          <w:szCs w:val="22"/>
          <w:lang w:val="mk-MK" w:eastAsia="mk-MK"/>
        </w:rPr>
        <w:t xml:space="preserve"> </w:t>
      </w:r>
      <w:r w:rsidRPr="00BC0650">
        <w:rPr>
          <w:rFonts w:ascii="Arial" w:hAnsi="Arial" w:cs="Arial"/>
          <w:sz w:val="22"/>
          <w:szCs w:val="22"/>
          <w:lang w:val="mk-MK" w:eastAsia="mk-MK"/>
        </w:rPr>
        <w:t xml:space="preserve">допринесува до </w:t>
      </w:r>
      <w:r w:rsidRPr="00BC0650">
        <w:rPr>
          <w:rFonts w:ascii="Arial" w:hAnsi="Arial" w:cs="Arial"/>
          <w:sz w:val="22"/>
          <w:szCs w:val="22"/>
          <w:lang w:val="ru-RU" w:eastAsia="mk-MK"/>
        </w:rPr>
        <w:t>намалување и неутрализирање на овие влијанија.</w:t>
      </w:r>
      <w:r w:rsidR="00BD40FC" w:rsidRPr="00BC0650">
        <w:rPr>
          <w:rFonts w:ascii="Arial" w:hAnsi="Arial" w:cs="Arial"/>
          <w:sz w:val="22"/>
          <w:szCs w:val="22"/>
        </w:rPr>
        <w:t>За</w:t>
      </w:r>
      <w:r w:rsidR="00830893" w:rsidRPr="00BC0650">
        <w:rPr>
          <w:rFonts w:ascii="Arial" w:hAnsi="Arial" w:cs="Arial"/>
          <w:sz w:val="22"/>
          <w:szCs w:val="22"/>
        </w:rPr>
        <w:t xml:space="preserve"> </w:t>
      </w:r>
      <w:r w:rsidR="00BD40FC" w:rsidRPr="00BC0650">
        <w:rPr>
          <w:rFonts w:ascii="Arial" w:hAnsi="Arial" w:cs="Arial"/>
          <w:sz w:val="22"/>
          <w:szCs w:val="22"/>
        </w:rPr>
        <w:t>реализација</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системот</w:t>
      </w:r>
      <w:r w:rsidR="00830893" w:rsidRPr="00BC0650">
        <w:rPr>
          <w:rFonts w:ascii="Arial" w:hAnsi="Arial" w:cs="Arial"/>
          <w:sz w:val="22"/>
          <w:szCs w:val="22"/>
        </w:rPr>
        <w:t xml:space="preserve"> </w:t>
      </w:r>
      <w:r w:rsidR="00BD40FC" w:rsidRPr="00BC0650">
        <w:rPr>
          <w:rFonts w:ascii="Arial" w:hAnsi="Arial" w:cs="Arial"/>
          <w:sz w:val="22"/>
          <w:szCs w:val="22"/>
        </w:rPr>
        <w:t>за</w:t>
      </w:r>
      <w:r w:rsidR="00830893" w:rsidRPr="00BC0650">
        <w:rPr>
          <w:rFonts w:ascii="Arial" w:hAnsi="Arial" w:cs="Arial"/>
          <w:sz w:val="22"/>
          <w:szCs w:val="22"/>
        </w:rPr>
        <w:t xml:space="preserve"> </w:t>
      </w:r>
      <w:r w:rsidR="00BD40FC" w:rsidRPr="00BC0650">
        <w:rPr>
          <w:rFonts w:ascii="Arial" w:hAnsi="Arial" w:cs="Arial"/>
          <w:sz w:val="22"/>
          <w:szCs w:val="22"/>
        </w:rPr>
        <w:t>заштита</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животната</w:t>
      </w:r>
      <w:r w:rsidR="00830893" w:rsidRPr="00BC0650">
        <w:rPr>
          <w:rFonts w:ascii="Arial" w:hAnsi="Arial" w:cs="Arial"/>
          <w:sz w:val="22"/>
          <w:szCs w:val="22"/>
        </w:rPr>
        <w:t xml:space="preserve"> </w:t>
      </w:r>
      <w:r w:rsidR="00BD40FC" w:rsidRPr="00BC0650">
        <w:rPr>
          <w:rFonts w:ascii="Arial" w:hAnsi="Arial" w:cs="Arial"/>
          <w:sz w:val="22"/>
          <w:szCs w:val="22"/>
        </w:rPr>
        <w:t>средина</w:t>
      </w:r>
      <w:r w:rsidR="00830893" w:rsidRPr="00BC0650">
        <w:rPr>
          <w:rFonts w:ascii="Arial" w:hAnsi="Arial" w:cs="Arial"/>
          <w:sz w:val="22"/>
          <w:szCs w:val="22"/>
        </w:rPr>
        <w:t xml:space="preserve"> </w:t>
      </w:r>
      <w:r w:rsidR="00BD40FC" w:rsidRPr="00BC0650">
        <w:rPr>
          <w:rFonts w:ascii="Arial" w:hAnsi="Arial" w:cs="Arial"/>
          <w:sz w:val="22"/>
          <w:szCs w:val="22"/>
        </w:rPr>
        <w:t>потребно</w:t>
      </w:r>
      <w:r w:rsidR="000F20CD" w:rsidRPr="00BC0650">
        <w:rPr>
          <w:rFonts w:ascii="Arial" w:hAnsi="Arial" w:cs="Arial"/>
          <w:sz w:val="22"/>
          <w:szCs w:val="22"/>
          <w:lang w:val="mk-MK"/>
        </w:rPr>
        <w:t xml:space="preserve"> </w:t>
      </w:r>
      <w:r w:rsidR="00BD40FC" w:rsidRPr="00BC0650">
        <w:rPr>
          <w:rFonts w:ascii="Arial" w:hAnsi="Arial" w:cs="Arial"/>
          <w:sz w:val="22"/>
          <w:szCs w:val="22"/>
        </w:rPr>
        <w:t>е</w:t>
      </w:r>
      <w:r w:rsidR="00830893" w:rsidRPr="00BC0650">
        <w:rPr>
          <w:rFonts w:ascii="Arial" w:hAnsi="Arial" w:cs="Arial"/>
          <w:sz w:val="22"/>
          <w:szCs w:val="22"/>
        </w:rPr>
        <w:t xml:space="preserve"> </w:t>
      </w:r>
      <w:r w:rsidR="00BD40FC" w:rsidRPr="00BC0650">
        <w:rPr>
          <w:rFonts w:ascii="Arial" w:hAnsi="Arial" w:cs="Arial"/>
          <w:sz w:val="22"/>
          <w:szCs w:val="22"/>
        </w:rPr>
        <w:t>да</w:t>
      </w:r>
      <w:r w:rsidR="00830893" w:rsidRPr="00BC0650">
        <w:rPr>
          <w:rFonts w:ascii="Arial" w:hAnsi="Arial" w:cs="Arial"/>
          <w:sz w:val="22"/>
          <w:szCs w:val="22"/>
        </w:rPr>
        <w:t xml:space="preserve"> </w:t>
      </w:r>
      <w:r w:rsidR="00BD40FC" w:rsidRPr="00BC0650">
        <w:rPr>
          <w:rFonts w:ascii="Arial" w:hAnsi="Arial" w:cs="Arial"/>
          <w:sz w:val="22"/>
          <w:szCs w:val="22"/>
        </w:rPr>
        <w:t>се</w:t>
      </w:r>
      <w:r w:rsidR="00830893" w:rsidRPr="00BC0650">
        <w:rPr>
          <w:rFonts w:ascii="Arial" w:hAnsi="Arial" w:cs="Arial"/>
          <w:sz w:val="22"/>
          <w:szCs w:val="22"/>
        </w:rPr>
        <w:t xml:space="preserve"> </w:t>
      </w:r>
      <w:r w:rsidR="00BD40FC" w:rsidRPr="00BC0650">
        <w:rPr>
          <w:rFonts w:ascii="Arial" w:hAnsi="Arial" w:cs="Arial"/>
          <w:sz w:val="22"/>
          <w:szCs w:val="22"/>
        </w:rPr>
        <w:t>почитува</w:t>
      </w:r>
      <w:r w:rsidR="00830893" w:rsidRPr="00BC0650">
        <w:rPr>
          <w:rFonts w:ascii="Arial" w:hAnsi="Arial" w:cs="Arial"/>
          <w:sz w:val="22"/>
          <w:szCs w:val="22"/>
        </w:rPr>
        <w:t>:</w:t>
      </w:r>
    </w:p>
    <w:p w14:paraId="55AF981A" w14:textId="77777777" w:rsidR="00830893" w:rsidRPr="00BC0650" w:rsidRDefault="00BD40FC" w:rsidP="00BC0650">
      <w:pPr>
        <w:pStyle w:val="ListParagraph"/>
        <w:numPr>
          <w:ilvl w:val="0"/>
          <w:numId w:val="2"/>
        </w:numPr>
        <w:autoSpaceDE w:val="0"/>
        <w:autoSpaceDN w:val="0"/>
        <w:adjustRightInd w:val="0"/>
        <w:jc w:val="both"/>
        <w:rPr>
          <w:rFonts w:ascii="Arial" w:hAnsi="Arial" w:cs="Arial"/>
        </w:rPr>
      </w:pPr>
      <w:r w:rsidRPr="00BC0650">
        <w:rPr>
          <w:rFonts w:ascii="Arial" w:hAnsi="Arial" w:cs="Arial"/>
        </w:rPr>
        <w:t>Интегрирано</w:t>
      </w:r>
      <w:r w:rsidR="00830893" w:rsidRPr="00BC0650">
        <w:rPr>
          <w:rFonts w:ascii="Arial" w:hAnsi="Arial" w:cs="Arial"/>
        </w:rPr>
        <w:t xml:space="preserve"> </w:t>
      </w:r>
      <w:r w:rsidRPr="00BC0650">
        <w:rPr>
          <w:rFonts w:ascii="Arial" w:hAnsi="Arial" w:cs="Arial"/>
        </w:rPr>
        <w:t>управување</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отпадот</w:t>
      </w:r>
      <w:r w:rsidR="00830893" w:rsidRPr="00BC0650">
        <w:rPr>
          <w:rFonts w:ascii="Arial" w:hAnsi="Arial" w:cs="Arial"/>
        </w:rPr>
        <w:t>;</w:t>
      </w:r>
    </w:p>
    <w:p w14:paraId="4C6B066B" w14:textId="77777777" w:rsidR="00830893" w:rsidRPr="00BC0650" w:rsidRDefault="00BD40FC" w:rsidP="00BC0650">
      <w:pPr>
        <w:pStyle w:val="ListParagraph"/>
        <w:numPr>
          <w:ilvl w:val="0"/>
          <w:numId w:val="2"/>
        </w:numPr>
        <w:autoSpaceDE w:val="0"/>
        <w:autoSpaceDN w:val="0"/>
        <w:adjustRightInd w:val="0"/>
        <w:jc w:val="both"/>
        <w:rPr>
          <w:rFonts w:ascii="Arial" w:hAnsi="Arial" w:cs="Arial"/>
        </w:rPr>
      </w:pPr>
      <w:r w:rsidRPr="00BC0650">
        <w:rPr>
          <w:rFonts w:ascii="Arial" w:hAnsi="Arial" w:cs="Arial"/>
        </w:rPr>
        <w:t>Зачувување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амбиенталните</w:t>
      </w:r>
      <w:r w:rsidR="00830893" w:rsidRPr="00BC0650">
        <w:rPr>
          <w:rFonts w:ascii="Arial" w:hAnsi="Arial" w:cs="Arial"/>
        </w:rPr>
        <w:t xml:space="preserve">, </w:t>
      </w:r>
      <w:r w:rsidRPr="00BC0650">
        <w:rPr>
          <w:rFonts w:ascii="Arial" w:hAnsi="Arial" w:cs="Arial"/>
        </w:rPr>
        <w:t>естетските</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рекреативните</w:t>
      </w:r>
      <w:r w:rsidR="000F20CD" w:rsidRPr="00BC0650">
        <w:rPr>
          <w:rFonts w:ascii="Arial" w:hAnsi="Arial" w:cs="Arial"/>
        </w:rPr>
        <w:t xml:space="preserve"> </w:t>
      </w:r>
      <w:r w:rsidRPr="00BC0650">
        <w:rPr>
          <w:rFonts w:ascii="Arial" w:hAnsi="Arial" w:cs="Arial"/>
        </w:rPr>
        <w:t>потенцијали</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просторот</w:t>
      </w:r>
      <w:r w:rsidR="00830893" w:rsidRPr="00BC0650">
        <w:rPr>
          <w:rFonts w:ascii="Arial" w:hAnsi="Arial" w:cs="Arial"/>
        </w:rPr>
        <w:t>;</w:t>
      </w:r>
    </w:p>
    <w:p w14:paraId="40E22311" w14:textId="77777777" w:rsidR="00830893" w:rsidRPr="00BC0650" w:rsidRDefault="00BD40FC" w:rsidP="00BC0650">
      <w:pPr>
        <w:pStyle w:val="ListParagraph"/>
        <w:numPr>
          <w:ilvl w:val="0"/>
          <w:numId w:val="2"/>
        </w:numPr>
        <w:autoSpaceDE w:val="0"/>
        <w:autoSpaceDN w:val="0"/>
        <w:adjustRightInd w:val="0"/>
        <w:jc w:val="both"/>
        <w:rPr>
          <w:rFonts w:ascii="Arial" w:hAnsi="Arial" w:cs="Arial"/>
        </w:rPr>
      </w:pPr>
      <w:r w:rsidRPr="00BC0650">
        <w:rPr>
          <w:rFonts w:ascii="Arial" w:hAnsi="Arial" w:cs="Arial"/>
        </w:rPr>
        <w:t>Изградба</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современа</w:t>
      </w:r>
      <w:r w:rsidR="00830893" w:rsidRPr="00BC0650">
        <w:rPr>
          <w:rFonts w:ascii="Arial" w:hAnsi="Arial" w:cs="Arial"/>
        </w:rPr>
        <w:t xml:space="preserve"> </w:t>
      </w:r>
      <w:r w:rsidRPr="00BC0650">
        <w:rPr>
          <w:rFonts w:ascii="Arial" w:hAnsi="Arial" w:cs="Arial"/>
        </w:rPr>
        <w:t>инфраструктура</w:t>
      </w:r>
      <w:r w:rsidR="00830893" w:rsidRPr="00BC0650">
        <w:rPr>
          <w:rFonts w:ascii="Arial" w:hAnsi="Arial" w:cs="Arial"/>
        </w:rPr>
        <w:t>;</w:t>
      </w:r>
    </w:p>
    <w:p w14:paraId="3E68281B" w14:textId="77777777" w:rsidR="00830893" w:rsidRPr="00BC0650" w:rsidRDefault="00BD40FC" w:rsidP="00BC0650">
      <w:pPr>
        <w:pStyle w:val="ListParagraph"/>
        <w:numPr>
          <w:ilvl w:val="0"/>
          <w:numId w:val="2"/>
        </w:numPr>
        <w:autoSpaceDE w:val="0"/>
        <w:autoSpaceDN w:val="0"/>
        <w:adjustRightInd w:val="0"/>
        <w:jc w:val="both"/>
        <w:rPr>
          <w:rFonts w:ascii="Arial" w:hAnsi="Arial" w:cs="Arial"/>
        </w:rPr>
      </w:pPr>
      <w:r w:rsidRPr="00BC0650">
        <w:rPr>
          <w:rFonts w:ascii="Arial" w:hAnsi="Arial" w:cs="Arial"/>
        </w:rPr>
        <w:t>Искористување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соларна</w:t>
      </w:r>
      <w:r w:rsidR="00830893" w:rsidRPr="00BC0650">
        <w:rPr>
          <w:rFonts w:ascii="Arial" w:hAnsi="Arial" w:cs="Arial"/>
        </w:rPr>
        <w:t xml:space="preserve"> </w:t>
      </w:r>
      <w:r w:rsidRPr="00BC0650">
        <w:rPr>
          <w:rFonts w:ascii="Arial" w:hAnsi="Arial" w:cs="Arial"/>
        </w:rPr>
        <w:t>енергија</w:t>
      </w:r>
      <w:r w:rsidR="00830893" w:rsidRPr="00BC0650">
        <w:rPr>
          <w:rFonts w:ascii="Arial" w:hAnsi="Arial" w:cs="Arial"/>
        </w:rPr>
        <w:t xml:space="preserve">, </w:t>
      </w:r>
      <w:r w:rsidRPr="00BC0650">
        <w:rPr>
          <w:rFonts w:ascii="Arial" w:hAnsi="Arial" w:cs="Arial"/>
        </w:rPr>
        <w:t>преку</w:t>
      </w:r>
      <w:r w:rsidR="00830893" w:rsidRPr="00BC0650">
        <w:rPr>
          <w:rFonts w:ascii="Arial" w:hAnsi="Arial" w:cs="Arial"/>
        </w:rPr>
        <w:t xml:space="preserve"> </w:t>
      </w:r>
      <w:r w:rsidRPr="00BC0650">
        <w:rPr>
          <w:rFonts w:ascii="Arial" w:hAnsi="Arial" w:cs="Arial"/>
        </w:rPr>
        <w:t>имплементирање</w:t>
      </w:r>
      <w:r w:rsidR="00830893" w:rsidRPr="00BC0650">
        <w:rPr>
          <w:rFonts w:ascii="Arial" w:hAnsi="Arial" w:cs="Arial"/>
        </w:rPr>
        <w:t xml:space="preserve"> </w:t>
      </w:r>
      <w:r w:rsidRPr="00BC0650">
        <w:rPr>
          <w:rFonts w:ascii="Arial" w:hAnsi="Arial" w:cs="Arial"/>
        </w:rPr>
        <w:t>на</w:t>
      </w:r>
      <w:r w:rsidR="000F20CD" w:rsidRPr="00BC0650">
        <w:rPr>
          <w:rFonts w:ascii="Arial" w:hAnsi="Arial" w:cs="Arial"/>
        </w:rPr>
        <w:t xml:space="preserve"> </w:t>
      </w:r>
      <w:r w:rsidRPr="00BC0650">
        <w:rPr>
          <w:rFonts w:ascii="Arial" w:hAnsi="Arial" w:cs="Arial"/>
        </w:rPr>
        <w:t>концептот</w:t>
      </w:r>
      <w:r w:rsidR="00830893" w:rsidRPr="00BC0650">
        <w:rPr>
          <w:rFonts w:ascii="Arial" w:hAnsi="Arial" w:cs="Arial"/>
        </w:rPr>
        <w:t xml:space="preserve"> </w:t>
      </w:r>
      <w:r w:rsidRPr="00BC0650">
        <w:rPr>
          <w:rFonts w:ascii="Arial" w:hAnsi="Arial" w:cs="Arial"/>
        </w:rPr>
        <w:t>неограничен</w:t>
      </w:r>
      <w:r w:rsidR="00830893" w:rsidRPr="00BC0650">
        <w:rPr>
          <w:rFonts w:ascii="Arial" w:hAnsi="Arial" w:cs="Arial"/>
        </w:rPr>
        <w:t xml:space="preserve"> </w:t>
      </w:r>
      <w:r w:rsidRPr="00BC0650">
        <w:rPr>
          <w:rFonts w:ascii="Arial" w:hAnsi="Arial" w:cs="Arial"/>
        </w:rPr>
        <w:t>извор</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енергија</w:t>
      </w:r>
      <w:r w:rsidR="00830893" w:rsidRPr="00BC0650">
        <w:rPr>
          <w:rFonts w:ascii="Arial" w:hAnsi="Arial" w:cs="Arial"/>
        </w:rPr>
        <w:t>;</w:t>
      </w:r>
    </w:p>
    <w:p w14:paraId="3CD760FC" w14:textId="77777777" w:rsidR="00830893" w:rsidRPr="00BC0650" w:rsidRDefault="00BD40FC" w:rsidP="00BC0650">
      <w:pPr>
        <w:pStyle w:val="ListParagraph"/>
        <w:numPr>
          <w:ilvl w:val="0"/>
          <w:numId w:val="2"/>
        </w:numPr>
        <w:autoSpaceDE w:val="0"/>
        <w:autoSpaceDN w:val="0"/>
        <w:adjustRightInd w:val="0"/>
        <w:jc w:val="both"/>
        <w:rPr>
          <w:rFonts w:ascii="Arial" w:hAnsi="Arial" w:cs="Arial"/>
        </w:rPr>
      </w:pPr>
      <w:r w:rsidRPr="00BC0650">
        <w:rPr>
          <w:rFonts w:ascii="Arial" w:hAnsi="Arial" w:cs="Arial"/>
        </w:rPr>
        <w:t>Загадувачот</w:t>
      </w:r>
      <w:r w:rsidR="00830893" w:rsidRPr="00BC0650">
        <w:rPr>
          <w:rFonts w:ascii="Arial" w:hAnsi="Arial" w:cs="Arial"/>
        </w:rPr>
        <w:t xml:space="preserve"> </w:t>
      </w:r>
      <w:r w:rsidRPr="00BC0650">
        <w:rPr>
          <w:rFonts w:ascii="Arial" w:hAnsi="Arial" w:cs="Arial"/>
        </w:rPr>
        <w:t>е</w:t>
      </w:r>
      <w:r w:rsidR="00830893" w:rsidRPr="00BC0650">
        <w:rPr>
          <w:rFonts w:ascii="Arial" w:hAnsi="Arial" w:cs="Arial"/>
        </w:rPr>
        <w:t xml:space="preserve"> </w:t>
      </w:r>
      <w:r w:rsidRPr="00BC0650">
        <w:rPr>
          <w:rFonts w:ascii="Arial" w:hAnsi="Arial" w:cs="Arial"/>
        </w:rPr>
        <w:t>должен</w:t>
      </w:r>
      <w:r w:rsidR="00830893" w:rsidRPr="00BC0650">
        <w:rPr>
          <w:rFonts w:ascii="Arial" w:hAnsi="Arial" w:cs="Arial"/>
        </w:rPr>
        <w:t xml:space="preserve"> </w:t>
      </w:r>
      <w:r w:rsidRPr="00BC0650">
        <w:rPr>
          <w:rFonts w:ascii="Arial" w:hAnsi="Arial" w:cs="Arial"/>
        </w:rPr>
        <w:t>да</w:t>
      </w:r>
      <w:r w:rsidR="00830893" w:rsidRPr="00BC0650">
        <w:rPr>
          <w:rFonts w:ascii="Arial" w:hAnsi="Arial" w:cs="Arial"/>
        </w:rPr>
        <w:t xml:space="preserve"> </w:t>
      </w:r>
      <w:r w:rsidRPr="00BC0650">
        <w:rPr>
          <w:rFonts w:ascii="Arial" w:hAnsi="Arial" w:cs="Arial"/>
        </w:rPr>
        <w:t>ги</w:t>
      </w:r>
      <w:r w:rsidR="00830893" w:rsidRPr="00BC0650">
        <w:rPr>
          <w:rFonts w:ascii="Arial" w:hAnsi="Arial" w:cs="Arial"/>
        </w:rPr>
        <w:t xml:space="preserve"> </w:t>
      </w:r>
      <w:r w:rsidRPr="00BC0650">
        <w:rPr>
          <w:rFonts w:ascii="Arial" w:hAnsi="Arial" w:cs="Arial"/>
        </w:rPr>
        <w:t>надомести</w:t>
      </w:r>
      <w:r w:rsidR="00830893" w:rsidRPr="00BC0650">
        <w:rPr>
          <w:rFonts w:ascii="Arial" w:hAnsi="Arial" w:cs="Arial"/>
        </w:rPr>
        <w:t xml:space="preserve"> </w:t>
      </w:r>
      <w:r w:rsidRPr="00BC0650">
        <w:rPr>
          <w:rFonts w:ascii="Arial" w:hAnsi="Arial" w:cs="Arial"/>
        </w:rPr>
        <w:t>трошоците</w:t>
      </w:r>
      <w:r w:rsidR="00830893" w:rsidRPr="00BC0650">
        <w:rPr>
          <w:rFonts w:ascii="Arial" w:hAnsi="Arial" w:cs="Arial"/>
        </w:rPr>
        <w:t xml:space="preserve"> </w:t>
      </w:r>
      <w:r w:rsidRPr="00BC0650">
        <w:rPr>
          <w:rFonts w:ascii="Arial" w:hAnsi="Arial" w:cs="Arial"/>
        </w:rPr>
        <w:t>за</w:t>
      </w:r>
      <w:r w:rsidR="00830893" w:rsidRPr="00BC0650">
        <w:rPr>
          <w:rFonts w:ascii="Arial" w:hAnsi="Arial" w:cs="Arial"/>
        </w:rPr>
        <w:t xml:space="preserve"> </w:t>
      </w:r>
      <w:r w:rsidRPr="00BC0650">
        <w:rPr>
          <w:rFonts w:ascii="Arial" w:hAnsi="Arial" w:cs="Arial"/>
        </w:rPr>
        <w:t>отстранување</w:t>
      </w:r>
      <w:r w:rsidR="00830893" w:rsidRPr="00BC0650">
        <w:rPr>
          <w:rFonts w:ascii="Arial" w:hAnsi="Arial" w:cs="Arial"/>
        </w:rPr>
        <w:t xml:space="preserve"> </w:t>
      </w:r>
      <w:r w:rsidRPr="00BC0650">
        <w:rPr>
          <w:rFonts w:ascii="Arial" w:hAnsi="Arial" w:cs="Arial"/>
        </w:rPr>
        <w:t>на</w:t>
      </w:r>
      <w:r w:rsidR="000F20CD" w:rsidRPr="00BC0650">
        <w:rPr>
          <w:rFonts w:ascii="Arial" w:hAnsi="Arial" w:cs="Arial"/>
        </w:rPr>
        <w:t xml:space="preserve"> </w:t>
      </w:r>
      <w:r w:rsidRPr="00BC0650">
        <w:rPr>
          <w:rFonts w:ascii="Arial" w:hAnsi="Arial" w:cs="Arial"/>
        </w:rPr>
        <w:t>опасноста</w:t>
      </w:r>
      <w:r w:rsidR="00830893" w:rsidRPr="00BC0650">
        <w:rPr>
          <w:rFonts w:ascii="Arial" w:hAnsi="Arial" w:cs="Arial"/>
        </w:rPr>
        <w:t xml:space="preserve"> </w:t>
      </w:r>
      <w:r w:rsidRPr="00BC0650">
        <w:rPr>
          <w:rFonts w:ascii="Arial" w:hAnsi="Arial" w:cs="Arial"/>
        </w:rPr>
        <w:t>од</w:t>
      </w:r>
      <w:r w:rsidR="00830893" w:rsidRPr="00BC0650">
        <w:rPr>
          <w:rFonts w:ascii="Arial" w:hAnsi="Arial" w:cs="Arial"/>
        </w:rPr>
        <w:t xml:space="preserve"> </w:t>
      </w:r>
      <w:r w:rsidRPr="00BC0650">
        <w:rPr>
          <w:rFonts w:ascii="Arial" w:hAnsi="Arial" w:cs="Arial"/>
        </w:rPr>
        <w:t>загадување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животната</w:t>
      </w:r>
      <w:r w:rsidR="00830893" w:rsidRPr="00BC0650">
        <w:rPr>
          <w:rFonts w:ascii="Arial" w:hAnsi="Arial" w:cs="Arial"/>
        </w:rPr>
        <w:t xml:space="preserve"> </w:t>
      </w:r>
      <w:r w:rsidRPr="00BC0650">
        <w:rPr>
          <w:rFonts w:ascii="Arial" w:hAnsi="Arial" w:cs="Arial"/>
        </w:rPr>
        <w:t>средина</w:t>
      </w:r>
      <w:r w:rsidR="00830893" w:rsidRPr="00BC0650">
        <w:rPr>
          <w:rFonts w:ascii="Arial" w:hAnsi="Arial" w:cs="Arial"/>
        </w:rPr>
        <w:t xml:space="preserve">, </w:t>
      </w:r>
      <w:r w:rsidRPr="00BC0650">
        <w:rPr>
          <w:rFonts w:ascii="Arial" w:hAnsi="Arial" w:cs="Arial"/>
        </w:rPr>
        <w:t>да</w:t>
      </w:r>
      <w:r w:rsidR="00830893" w:rsidRPr="00BC0650">
        <w:rPr>
          <w:rFonts w:ascii="Arial" w:hAnsi="Arial" w:cs="Arial"/>
        </w:rPr>
        <w:t xml:space="preserve"> </w:t>
      </w:r>
      <w:r w:rsidRPr="00BC0650">
        <w:rPr>
          <w:rFonts w:ascii="Arial" w:hAnsi="Arial" w:cs="Arial"/>
        </w:rPr>
        <w:t>ги</w:t>
      </w:r>
      <w:r w:rsidR="00830893" w:rsidRPr="00BC0650">
        <w:rPr>
          <w:rFonts w:ascii="Arial" w:hAnsi="Arial" w:cs="Arial"/>
        </w:rPr>
        <w:t xml:space="preserve"> </w:t>
      </w:r>
      <w:r w:rsidRPr="00BC0650">
        <w:rPr>
          <w:rFonts w:ascii="Arial" w:hAnsi="Arial" w:cs="Arial"/>
        </w:rPr>
        <w:t>поднесе</w:t>
      </w:r>
      <w:r w:rsidR="000F20CD" w:rsidRPr="00BC0650">
        <w:rPr>
          <w:rFonts w:ascii="Arial" w:hAnsi="Arial" w:cs="Arial"/>
        </w:rPr>
        <w:t xml:space="preserve"> </w:t>
      </w:r>
      <w:r w:rsidRPr="00BC0650">
        <w:rPr>
          <w:rFonts w:ascii="Arial" w:hAnsi="Arial" w:cs="Arial"/>
        </w:rPr>
        <w:t>трошоците</w:t>
      </w:r>
      <w:r w:rsidR="00830893" w:rsidRPr="00BC0650">
        <w:rPr>
          <w:rFonts w:ascii="Arial" w:hAnsi="Arial" w:cs="Arial"/>
        </w:rPr>
        <w:t xml:space="preserve"> </w:t>
      </w:r>
      <w:r w:rsidRPr="00BC0650">
        <w:rPr>
          <w:rFonts w:ascii="Arial" w:hAnsi="Arial" w:cs="Arial"/>
        </w:rPr>
        <w:t>за</w:t>
      </w:r>
      <w:r w:rsidR="00830893" w:rsidRPr="00BC0650">
        <w:rPr>
          <w:rFonts w:ascii="Arial" w:hAnsi="Arial" w:cs="Arial"/>
        </w:rPr>
        <w:t xml:space="preserve"> </w:t>
      </w:r>
      <w:r w:rsidRPr="00BC0650">
        <w:rPr>
          <w:rFonts w:ascii="Arial" w:hAnsi="Arial" w:cs="Arial"/>
        </w:rPr>
        <w:t>санација</w:t>
      </w:r>
      <w:r w:rsidR="00830893" w:rsidRPr="00BC0650">
        <w:rPr>
          <w:rFonts w:ascii="Arial" w:hAnsi="Arial" w:cs="Arial"/>
        </w:rPr>
        <w:t xml:space="preserve">, </w:t>
      </w:r>
      <w:r w:rsidRPr="00BC0650">
        <w:rPr>
          <w:rFonts w:ascii="Arial" w:hAnsi="Arial" w:cs="Arial"/>
        </w:rPr>
        <w:t>како</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да</w:t>
      </w:r>
      <w:r w:rsidR="00830893" w:rsidRPr="00BC0650">
        <w:rPr>
          <w:rFonts w:ascii="Arial" w:hAnsi="Arial" w:cs="Arial"/>
        </w:rPr>
        <w:t xml:space="preserve"> </w:t>
      </w:r>
      <w:r w:rsidRPr="00BC0650">
        <w:rPr>
          <w:rFonts w:ascii="Arial" w:hAnsi="Arial" w:cs="Arial"/>
        </w:rPr>
        <w:t>ја</w:t>
      </w:r>
      <w:r w:rsidR="00830893" w:rsidRPr="00BC0650">
        <w:rPr>
          <w:rFonts w:ascii="Arial" w:hAnsi="Arial" w:cs="Arial"/>
        </w:rPr>
        <w:t xml:space="preserve"> </w:t>
      </w:r>
      <w:r w:rsidRPr="00BC0650">
        <w:rPr>
          <w:rFonts w:ascii="Arial" w:hAnsi="Arial" w:cs="Arial"/>
        </w:rPr>
        <w:t>стави</w:t>
      </w:r>
      <w:r w:rsidR="00830893" w:rsidRPr="00BC0650">
        <w:rPr>
          <w:rFonts w:ascii="Arial" w:hAnsi="Arial" w:cs="Arial"/>
        </w:rPr>
        <w:t xml:space="preserve"> </w:t>
      </w:r>
      <w:r w:rsidRPr="00BC0650">
        <w:rPr>
          <w:rFonts w:ascii="Arial" w:hAnsi="Arial" w:cs="Arial"/>
        </w:rPr>
        <w:t>во</w:t>
      </w:r>
      <w:r w:rsidR="00830893" w:rsidRPr="00BC0650">
        <w:rPr>
          <w:rFonts w:ascii="Arial" w:hAnsi="Arial" w:cs="Arial"/>
        </w:rPr>
        <w:t xml:space="preserve"> </w:t>
      </w:r>
      <w:r w:rsidRPr="00BC0650">
        <w:rPr>
          <w:rFonts w:ascii="Arial" w:hAnsi="Arial" w:cs="Arial"/>
        </w:rPr>
        <w:t>функција</w:t>
      </w:r>
      <w:r w:rsidR="00830893" w:rsidRPr="00BC0650">
        <w:rPr>
          <w:rFonts w:ascii="Arial" w:hAnsi="Arial" w:cs="Arial"/>
        </w:rPr>
        <w:t xml:space="preserve"> </w:t>
      </w:r>
      <w:r w:rsidRPr="00BC0650">
        <w:rPr>
          <w:rFonts w:ascii="Arial" w:hAnsi="Arial" w:cs="Arial"/>
        </w:rPr>
        <w:t>животната</w:t>
      </w:r>
      <w:r w:rsidR="000F20CD" w:rsidRPr="00BC0650">
        <w:rPr>
          <w:rFonts w:ascii="Arial" w:hAnsi="Arial" w:cs="Arial"/>
        </w:rPr>
        <w:t xml:space="preserve"> </w:t>
      </w:r>
      <w:r w:rsidRPr="00BC0650">
        <w:rPr>
          <w:rFonts w:ascii="Arial" w:hAnsi="Arial" w:cs="Arial"/>
        </w:rPr>
        <w:t>средина</w:t>
      </w:r>
      <w:r w:rsidR="00830893" w:rsidRPr="00BC0650">
        <w:rPr>
          <w:rFonts w:ascii="Arial" w:hAnsi="Arial" w:cs="Arial"/>
        </w:rPr>
        <w:t xml:space="preserve"> </w:t>
      </w:r>
      <w:r w:rsidRPr="00BC0650">
        <w:rPr>
          <w:rFonts w:ascii="Arial" w:hAnsi="Arial" w:cs="Arial"/>
        </w:rPr>
        <w:t>во</w:t>
      </w:r>
      <w:r w:rsidR="00830893" w:rsidRPr="00BC0650">
        <w:rPr>
          <w:rFonts w:ascii="Arial" w:hAnsi="Arial" w:cs="Arial"/>
        </w:rPr>
        <w:t xml:space="preserve"> </w:t>
      </w:r>
      <w:r w:rsidRPr="00BC0650">
        <w:rPr>
          <w:rFonts w:ascii="Arial" w:hAnsi="Arial" w:cs="Arial"/>
        </w:rPr>
        <w:t>состојба</w:t>
      </w:r>
      <w:r w:rsidR="00830893" w:rsidRPr="00BC0650">
        <w:rPr>
          <w:rFonts w:ascii="Arial" w:hAnsi="Arial" w:cs="Arial"/>
        </w:rPr>
        <w:t xml:space="preserve"> </w:t>
      </w:r>
      <w:r w:rsidRPr="00BC0650">
        <w:rPr>
          <w:rFonts w:ascii="Arial" w:hAnsi="Arial" w:cs="Arial"/>
        </w:rPr>
        <w:t>како</w:t>
      </w:r>
      <w:r w:rsidR="00830893" w:rsidRPr="00BC0650">
        <w:rPr>
          <w:rFonts w:ascii="Arial" w:hAnsi="Arial" w:cs="Arial"/>
        </w:rPr>
        <w:t xml:space="preserve"> </w:t>
      </w:r>
      <w:r w:rsidRPr="00BC0650">
        <w:rPr>
          <w:rFonts w:ascii="Arial" w:hAnsi="Arial" w:cs="Arial"/>
        </w:rPr>
        <w:t>пред</w:t>
      </w:r>
      <w:r w:rsidR="00830893" w:rsidRPr="00BC0650">
        <w:rPr>
          <w:rFonts w:ascii="Arial" w:hAnsi="Arial" w:cs="Arial"/>
        </w:rPr>
        <w:t xml:space="preserve"> </w:t>
      </w:r>
      <w:r w:rsidRPr="00BC0650">
        <w:rPr>
          <w:rFonts w:ascii="Arial" w:hAnsi="Arial" w:cs="Arial"/>
        </w:rPr>
        <w:t>оштетувањето</w:t>
      </w:r>
      <w:r w:rsidR="00830893" w:rsidRPr="00BC0650">
        <w:rPr>
          <w:rFonts w:ascii="Arial" w:hAnsi="Arial" w:cs="Arial"/>
        </w:rPr>
        <w:t>;</w:t>
      </w:r>
    </w:p>
    <w:p w14:paraId="2DB080D6" w14:textId="77777777" w:rsidR="00830893" w:rsidRPr="00BC0650" w:rsidRDefault="00BD40FC"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поглед</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озеленувањето</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планираат</w:t>
      </w:r>
      <w:r w:rsidR="00830893" w:rsidRPr="00BC0650">
        <w:rPr>
          <w:rFonts w:ascii="Arial" w:hAnsi="Arial" w:cs="Arial"/>
          <w:sz w:val="22"/>
          <w:szCs w:val="22"/>
        </w:rPr>
        <w:t xml:space="preserve"> </w:t>
      </w:r>
      <w:r w:rsidRPr="00BC0650">
        <w:rPr>
          <w:rFonts w:ascii="Arial" w:hAnsi="Arial" w:cs="Arial"/>
          <w:sz w:val="22"/>
          <w:szCs w:val="22"/>
        </w:rPr>
        <w:t>соодветни</w:t>
      </w:r>
      <w:r w:rsidR="00830893" w:rsidRPr="00BC0650">
        <w:rPr>
          <w:rFonts w:ascii="Arial" w:hAnsi="Arial" w:cs="Arial"/>
          <w:sz w:val="22"/>
          <w:szCs w:val="22"/>
        </w:rPr>
        <w:t xml:space="preserve"> </w:t>
      </w:r>
      <w:r w:rsidRPr="00BC0650">
        <w:rPr>
          <w:rFonts w:ascii="Arial" w:hAnsi="Arial" w:cs="Arial"/>
          <w:sz w:val="22"/>
          <w:szCs w:val="22"/>
        </w:rPr>
        <w:t>профили</w:t>
      </w:r>
      <w:r w:rsidR="00830893" w:rsidRPr="00BC0650">
        <w:rPr>
          <w:rFonts w:ascii="Arial" w:hAnsi="Arial" w:cs="Arial"/>
          <w:sz w:val="22"/>
          <w:szCs w:val="22"/>
        </w:rPr>
        <w:t xml:space="preserve"> </w:t>
      </w:r>
      <w:r w:rsidRPr="00BC0650">
        <w:rPr>
          <w:rFonts w:ascii="Arial" w:hAnsi="Arial" w:cs="Arial"/>
          <w:sz w:val="22"/>
          <w:szCs w:val="22"/>
        </w:rPr>
        <w:t>на</w:t>
      </w:r>
      <w:r w:rsidR="000F20CD" w:rsidRPr="00BC0650">
        <w:rPr>
          <w:rFonts w:ascii="Arial" w:hAnsi="Arial" w:cs="Arial"/>
          <w:sz w:val="22"/>
          <w:szCs w:val="22"/>
          <w:lang w:val="mk-MK"/>
        </w:rPr>
        <w:t xml:space="preserve"> </w:t>
      </w:r>
      <w:r w:rsidR="00493FBB" w:rsidRPr="00BC0650">
        <w:rPr>
          <w:rFonts w:ascii="Arial" w:hAnsi="Arial" w:cs="Arial"/>
          <w:sz w:val="22"/>
          <w:szCs w:val="22"/>
          <w:lang w:val="mk-MK"/>
        </w:rPr>
        <w:t>зеленило</w:t>
      </w:r>
      <w:r w:rsidR="00830893" w:rsidRPr="00BC0650">
        <w:rPr>
          <w:rFonts w:ascii="Arial" w:hAnsi="Arial" w:cs="Arial"/>
          <w:sz w:val="22"/>
          <w:szCs w:val="22"/>
        </w:rPr>
        <w:t xml:space="preserve"> </w:t>
      </w:r>
      <w:r w:rsidRPr="00BC0650">
        <w:rPr>
          <w:rFonts w:ascii="Arial" w:hAnsi="Arial" w:cs="Arial"/>
          <w:sz w:val="22"/>
          <w:szCs w:val="22"/>
        </w:rPr>
        <w:t>покрај</w:t>
      </w:r>
      <w:r w:rsidR="00830893" w:rsidRPr="00BC0650">
        <w:rPr>
          <w:rFonts w:ascii="Arial" w:hAnsi="Arial" w:cs="Arial"/>
          <w:sz w:val="22"/>
          <w:szCs w:val="22"/>
        </w:rPr>
        <w:t xml:space="preserve"> </w:t>
      </w:r>
      <w:r w:rsidRPr="00BC0650">
        <w:rPr>
          <w:rFonts w:ascii="Arial" w:hAnsi="Arial" w:cs="Arial"/>
          <w:sz w:val="22"/>
          <w:szCs w:val="22"/>
        </w:rPr>
        <w:t>објектите</w:t>
      </w:r>
      <w:r w:rsidR="00830893" w:rsidRPr="00BC0650">
        <w:rPr>
          <w:rFonts w:ascii="Arial" w:hAnsi="Arial" w:cs="Arial"/>
          <w:sz w:val="22"/>
          <w:szCs w:val="22"/>
        </w:rPr>
        <w:t xml:space="preserve">. </w:t>
      </w:r>
      <w:r w:rsidR="00493FBB" w:rsidRPr="00BC0650">
        <w:rPr>
          <w:rFonts w:ascii="Arial" w:hAnsi="Arial" w:cs="Arial"/>
          <w:sz w:val="22"/>
          <w:szCs w:val="22"/>
          <w:lang w:val="mk-MK"/>
        </w:rPr>
        <w:t>И</w:t>
      </w:r>
      <w:r w:rsidRPr="00BC0650">
        <w:rPr>
          <w:rFonts w:ascii="Arial" w:hAnsi="Arial" w:cs="Arial"/>
          <w:sz w:val="22"/>
          <w:szCs w:val="22"/>
        </w:rPr>
        <w:t>зборот</w:t>
      </w:r>
      <w:r w:rsidR="00830893" w:rsidRPr="00BC0650">
        <w:rPr>
          <w:rFonts w:ascii="Arial" w:hAnsi="Arial" w:cs="Arial"/>
          <w:sz w:val="22"/>
          <w:szCs w:val="22"/>
        </w:rPr>
        <w:t xml:space="preserve"> </w:t>
      </w:r>
      <w:r w:rsidRPr="00BC0650">
        <w:rPr>
          <w:rFonts w:ascii="Arial" w:hAnsi="Arial" w:cs="Arial"/>
          <w:sz w:val="22"/>
          <w:szCs w:val="22"/>
        </w:rPr>
        <w:t>на</w:t>
      </w:r>
      <w:r w:rsidR="000F20CD" w:rsidRPr="00BC0650">
        <w:rPr>
          <w:rFonts w:ascii="Arial" w:hAnsi="Arial" w:cs="Arial"/>
          <w:sz w:val="22"/>
          <w:szCs w:val="22"/>
          <w:lang w:val="mk-MK"/>
        </w:rPr>
        <w:t xml:space="preserve"> </w:t>
      </w:r>
      <w:r w:rsidRPr="00BC0650">
        <w:rPr>
          <w:rFonts w:ascii="Arial" w:hAnsi="Arial" w:cs="Arial"/>
          <w:sz w:val="22"/>
          <w:szCs w:val="22"/>
        </w:rPr>
        <w:t>видот</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озеленувањето</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биде</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согласност</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условите</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работната</w:t>
      </w:r>
      <w:r w:rsidR="000F20CD" w:rsidRPr="00BC0650">
        <w:rPr>
          <w:rFonts w:ascii="Arial" w:hAnsi="Arial" w:cs="Arial"/>
          <w:sz w:val="22"/>
          <w:szCs w:val="22"/>
          <w:lang w:val="mk-MK"/>
        </w:rPr>
        <w:t xml:space="preserve"> </w:t>
      </w:r>
      <w:r w:rsidRPr="00BC0650">
        <w:rPr>
          <w:rFonts w:ascii="Arial" w:hAnsi="Arial" w:cs="Arial"/>
          <w:sz w:val="22"/>
          <w:szCs w:val="22"/>
        </w:rPr>
        <w:t>средина</w:t>
      </w:r>
      <w:r w:rsidR="00830893" w:rsidRPr="00BC0650">
        <w:rPr>
          <w:rFonts w:ascii="Arial" w:hAnsi="Arial" w:cs="Arial"/>
          <w:sz w:val="22"/>
          <w:szCs w:val="22"/>
        </w:rPr>
        <w:t xml:space="preserve">, </w:t>
      </w:r>
      <w:r w:rsidRPr="00BC0650">
        <w:rPr>
          <w:rFonts w:ascii="Arial" w:hAnsi="Arial" w:cs="Arial"/>
          <w:sz w:val="22"/>
          <w:szCs w:val="22"/>
        </w:rPr>
        <w:t>односно</w:t>
      </w:r>
      <w:r w:rsidR="00830893" w:rsidRPr="00BC0650">
        <w:rPr>
          <w:rFonts w:ascii="Arial" w:hAnsi="Arial" w:cs="Arial"/>
          <w:sz w:val="22"/>
          <w:szCs w:val="22"/>
        </w:rPr>
        <w:t xml:space="preserve"> </w:t>
      </w:r>
      <w:r w:rsidRPr="00BC0650">
        <w:rPr>
          <w:rFonts w:ascii="Arial" w:hAnsi="Arial" w:cs="Arial"/>
          <w:sz w:val="22"/>
          <w:szCs w:val="22"/>
        </w:rPr>
        <w:t>способноста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повеќе</w:t>
      </w:r>
      <w:r w:rsidR="00830893" w:rsidRPr="00BC0650">
        <w:rPr>
          <w:rFonts w:ascii="Arial" w:hAnsi="Arial" w:cs="Arial"/>
          <w:sz w:val="22"/>
          <w:szCs w:val="22"/>
        </w:rPr>
        <w:t xml:space="preserve"> </w:t>
      </w:r>
      <w:r w:rsidRPr="00BC0650">
        <w:rPr>
          <w:rFonts w:ascii="Arial" w:hAnsi="Arial" w:cs="Arial"/>
          <w:sz w:val="22"/>
          <w:szCs w:val="22"/>
        </w:rPr>
        <w:t>апсорпција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штетни</w:t>
      </w:r>
      <w:r w:rsidR="00830893" w:rsidRPr="00BC0650">
        <w:rPr>
          <w:rFonts w:ascii="Arial" w:hAnsi="Arial" w:cs="Arial"/>
          <w:sz w:val="22"/>
          <w:szCs w:val="22"/>
        </w:rPr>
        <w:t xml:space="preserve"> </w:t>
      </w:r>
      <w:r w:rsidRPr="00BC0650">
        <w:rPr>
          <w:rFonts w:ascii="Arial" w:hAnsi="Arial" w:cs="Arial"/>
          <w:sz w:val="22"/>
          <w:szCs w:val="22"/>
        </w:rPr>
        <w:t>гасови</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кои</w:t>
      </w:r>
      <w:r w:rsidR="000F20CD" w:rsidRPr="00BC0650">
        <w:rPr>
          <w:rFonts w:ascii="Arial" w:hAnsi="Arial" w:cs="Arial"/>
          <w:sz w:val="22"/>
          <w:szCs w:val="22"/>
          <w:lang w:val="mk-MK"/>
        </w:rPr>
        <w:t xml:space="preserve"> </w:t>
      </w:r>
      <w:r w:rsidRPr="00BC0650">
        <w:rPr>
          <w:rFonts w:ascii="Arial" w:hAnsi="Arial" w:cs="Arial"/>
          <w:sz w:val="22"/>
          <w:szCs w:val="22"/>
        </w:rPr>
        <w:t>немаат</w:t>
      </w:r>
      <w:r w:rsidR="00830893" w:rsidRPr="00BC0650">
        <w:rPr>
          <w:rFonts w:ascii="Arial" w:hAnsi="Arial" w:cs="Arial"/>
          <w:sz w:val="22"/>
          <w:szCs w:val="22"/>
        </w:rPr>
        <w:t xml:space="preserve"> </w:t>
      </w:r>
      <w:r w:rsidRPr="00BC0650">
        <w:rPr>
          <w:rFonts w:ascii="Arial" w:hAnsi="Arial" w:cs="Arial"/>
          <w:sz w:val="22"/>
          <w:szCs w:val="22"/>
        </w:rPr>
        <w:t>посебен</w:t>
      </w:r>
      <w:r w:rsidR="00830893" w:rsidRPr="00BC0650">
        <w:rPr>
          <w:rFonts w:ascii="Arial" w:hAnsi="Arial" w:cs="Arial"/>
          <w:sz w:val="22"/>
          <w:szCs w:val="22"/>
        </w:rPr>
        <w:t xml:space="preserve"> </w:t>
      </w:r>
      <w:r w:rsidRPr="00BC0650">
        <w:rPr>
          <w:rFonts w:ascii="Arial" w:hAnsi="Arial" w:cs="Arial"/>
          <w:sz w:val="22"/>
          <w:szCs w:val="22"/>
        </w:rPr>
        <w:t>третман</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одржување</w:t>
      </w:r>
    </w:p>
    <w:p w14:paraId="674B4AB0" w14:textId="77777777" w:rsidR="00A17A9A" w:rsidRPr="00BC0650" w:rsidRDefault="00A17A9A" w:rsidP="00BC0650">
      <w:pPr>
        <w:pStyle w:val="Heading1"/>
        <w:spacing w:before="0" w:after="0" w:line="276" w:lineRule="auto"/>
        <w:jc w:val="both"/>
        <w:rPr>
          <w:rFonts w:ascii="Arial" w:hAnsi="Arial" w:cs="Arial"/>
          <w:sz w:val="22"/>
          <w:szCs w:val="22"/>
          <w:lang w:val="mk-MK" w:eastAsia="mk-MK"/>
        </w:rPr>
      </w:pPr>
    </w:p>
    <w:p w14:paraId="4E7D1D93"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43" w:name="_Toc279479085"/>
      <w:r w:rsidRPr="00BC0650">
        <w:rPr>
          <w:rFonts w:ascii="Arial" w:hAnsi="Arial" w:cs="Arial"/>
          <w:sz w:val="22"/>
          <w:szCs w:val="22"/>
          <w:lang w:val="mk-MK"/>
        </w:rPr>
        <w:t>10.1. МЕРКИ ЗА НАМАЛУВАЊЕ НА ВЛИЈАНИЕ ВРЗ НАСЕЛЕНИЕТО</w:t>
      </w:r>
      <w:bookmarkEnd w:id="43"/>
      <w:r w:rsidRPr="00BC0650">
        <w:rPr>
          <w:rFonts w:ascii="Arial" w:hAnsi="Arial" w:cs="Arial"/>
          <w:sz w:val="22"/>
          <w:szCs w:val="22"/>
          <w:lang w:val="mk-MK"/>
        </w:rPr>
        <w:t xml:space="preserve">  </w:t>
      </w:r>
    </w:p>
    <w:p w14:paraId="30E46FDD" w14:textId="77777777" w:rsidR="00A17A9A" w:rsidRPr="00BC0650" w:rsidRDefault="00A57AB9" w:rsidP="00BC0650">
      <w:pPr>
        <w:pStyle w:val="Heading1"/>
        <w:spacing w:before="0" w:after="0" w:line="276" w:lineRule="auto"/>
        <w:jc w:val="both"/>
        <w:rPr>
          <w:rFonts w:ascii="Arial" w:hAnsi="Arial" w:cs="Arial"/>
          <w:sz w:val="22"/>
          <w:szCs w:val="22"/>
          <w:lang w:val="mk-MK"/>
        </w:rPr>
      </w:pPr>
      <w:r w:rsidRPr="00BC0650">
        <w:rPr>
          <w:rFonts w:ascii="Arial" w:hAnsi="Arial" w:cs="Arial"/>
          <w:sz w:val="22"/>
          <w:szCs w:val="22"/>
          <w:lang w:val="mk-MK"/>
        </w:rPr>
        <w:t xml:space="preserve">   </w:t>
      </w:r>
    </w:p>
    <w:p w14:paraId="46A4347F" w14:textId="77777777" w:rsidR="00762872" w:rsidRPr="00BC0650" w:rsidRDefault="00A57AB9" w:rsidP="00BC0650">
      <w:pPr>
        <w:pStyle w:val="BodyText"/>
        <w:spacing w:before="188"/>
        <w:ind w:right="113"/>
        <w:jc w:val="both"/>
        <w:rPr>
          <w:rFonts w:ascii="Arial" w:eastAsia="Arial" w:hAnsi="Arial" w:cs="Arial"/>
          <w:sz w:val="22"/>
        </w:rPr>
      </w:pPr>
      <w:r w:rsidRPr="00BC0650">
        <w:rPr>
          <w:rFonts w:ascii="Arial" w:hAnsi="Arial" w:cs="Arial"/>
          <w:sz w:val="22"/>
          <w:lang w:eastAsia="mk-MK"/>
        </w:rPr>
        <w:t xml:space="preserve">Спроведувањето </w:t>
      </w:r>
      <w:r w:rsidRPr="00BC0650">
        <w:rPr>
          <w:rFonts w:ascii="Arial" w:hAnsi="Arial" w:cs="Arial"/>
          <w:sz w:val="22"/>
          <w:lang w:val="ru-RU" w:eastAsia="mk-MK"/>
        </w:rPr>
        <w:t xml:space="preserve">на планскиот документ се очекува позитивно да влијае врз демографскиот развој на населението </w:t>
      </w:r>
      <w:r w:rsidRPr="00BC0650">
        <w:rPr>
          <w:rFonts w:ascii="Arial" w:hAnsi="Arial" w:cs="Arial"/>
          <w:sz w:val="22"/>
          <w:lang w:eastAsia="mk-MK"/>
        </w:rPr>
        <w:t>во</w:t>
      </w:r>
      <w:r w:rsidRPr="00BC0650">
        <w:rPr>
          <w:rFonts w:ascii="Arial" w:hAnsi="Arial" w:cs="Arial"/>
          <w:sz w:val="22"/>
          <w:lang w:val="ru-RU" w:eastAsia="mk-MK"/>
        </w:rPr>
        <w:t xml:space="preserve"> околината</w:t>
      </w:r>
      <w:r w:rsidRPr="00BC0650">
        <w:rPr>
          <w:rFonts w:ascii="Arial" w:hAnsi="Arial" w:cs="Arial"/>
          <w:sz w:val="22"/>
          <w:lang w:eastAsia="mk-MK"/>
        </w:rPr>
        <w:t xml:space="preserve">. Со изградбата на </w:t>
      </w:r>
      <w:r w:rsidR="009730E1" w:rsidRPr="00BC0650">
        <w:rPr>
          <w:rFonts w:ascii="Arial" w:hAnsi="Arial" w:cs="Arial"/>
          <w:sz w:val="22"/>
          <w:lang w:eastAsia="mk-MK"/>
        </w:rPr>
        <w:t>овој енергетски комплекс</w:t>
      </w:r>
      <w:r w:rsidR="009F086E" w:rsidRPr="00BC0650">
        <w:rPr>
          <w:rFonts w:ascii="Arial" w:hAnsi="Arial" w:cs="Arial"/>
          <w:sz w:val="22"/>
          <w:lang w:eastAsia="mk-MK"/>
        </w:rPr>
        <w:t xml:space="preserve"> </w:t>
      </w:r>
      <w:r w:rsidRPr="00BC0650">
        <w:rPr>
          <w:rFonts w:ascii="Arial" w:hAnsi="Arial" w:cs="Arial"/>
          <w:sz w:val="22"/>
          <w:lang w:eastAsia="mk-MK"/>
        </w:rPr>
        <w:t>ќе се ублажи состојбата од социоекономски аспект, поради фактот за потенцијални вработувања за време на изградбата како и за време на оперативната фаза</w:t>
      </w:r>
      <w:r w:rsidR="009730E1" w:rsidRPr="00BC0650">
        <w:rPr>
          <w:rFonts w:ascii="Arial" w:hAnsi="Arial" w:cs="Arial"/>
          <w:sz w:val="22"/>
          <w:lang w:eastAsia="mk-MK"/>
        </w:rPr>
        <w:t>, како и позитивно влијание на здравјето на локалното население</w:t>
      </w:r>
      <w:r w:rsidR="00762872" w:rsidRPr="00BC0650">
        <w:rPr>
          <w:rFonts w:ascii="Arial" w:hAnsi="Arial" w:cs="Arial"/>
          <w:sz w:val="22"/>
          <w:lang w:eastAsia="mk-MK"/>
        </w:rPr>
        <w:t>.</w:t>
      </w:r>
      <w:r w:rsidRPr="00BC0650">
        <w:rPr>
          <w:rFonts w:ascii="Arial" w:hAnsi="Arial" w:cs="Arial"/>
          <w:sz w:val="22"/>
          <w:lang w:eastAsia="mk-MK"/>
        </w:rPr>
        <w:t xml:space="preserve"> </w:t>
      </w:r>
      <w:r w:rsidR="00762872" w:rsidRPr="00BC0650">
        <w:rPr>
          <w:rFonts w:ascii="Arial" w:eastAsia="Arial" w:hAnsi="Arial" w:cs="Arial"/>
          <w:sz w:val="22"/>
        </w:rPr>
        <w:t xml:space="preserve">Имплементацијата на </w:t>
      </w:r>
      <w:r w:rsidR="009730E1" w:rsidRPr="00BC0650">
        <w:rPr>
          <w:rFonts w:ascii="Arial" w:eastAsia="Arial" w:hAnsi="Arial" w:cs="Arial"/>
          <w:sz w:val="22"/>
        </w:rPr>
        <w:t xml:space="preserve">планскиот документ </w:t>
      </w:r>
      <w:r w:rsidR="00762872" w:rsidRPr="00BC0650">
        <w:rPr>
          <w:rFonts w:ascii="Arial" w:eastAsia="Arial" w:hAnsi="Arial" w:cs="Arial"/>
          <w:sz w:val="22"/>
        </w:rPr>
        <w:t>позитивно</w:t>
      </w:r>
      <w:r w:rsidR="00762872" w:rsidRPr="00BC0650">
        <w:rPr>
          <w:rFonts w:ascii="Arial" w:eastAsia="Arial" w:hAnsi="Arial" w:cs="Arial"/>
          <w:spacing w:val="-3"/>
          <w:sz w:val="22"/>
        </w:rPr>
        <w:t xml:space="preserve"> </w:t>
      </w:r>
      <w:r w:rsidR="00762872" w:rsidRPr="00BC0650">
        <w:rPr>
          <w:rFonts w:ascii="Arial" w:eastAsia="Arial" w:hAnsi="Arial" w:cs="Arial"/>
          <w:sz w:val="22"/>
        </w:rPr>
        <w:t>ќе</w:t>
      </w:r>
      <w:r w:rsidR="00762872" w:rsidRPr="00BC0650">
        <w:rPr>
          <w:rFonts w:ascii="Arial" w:eastAsia="Arial" w:hAnsi="Arial" w:cs="Arial"/>
          <w:spacing w:val="-3"/>
          <w:sz w:val="22"/>
        </w:rPr>
        <w:t xml:space="preserve"> </w:t>
      </w:r>
      <w:r w:rsidR="00762872" w:rsidRPr="00BC0650">
        <w:rPr>
          <w:rFonts w:ascii="Arial" w:eastAsia="Arial" w:hAnsi="Arial" w:cs="Arial"/>
          <w:sz w:val="22"/>
        </w:rPr>
        <w:t>влијае</w:t>
      </w:r>
      <w:r w:rsidR="00762872" w:rsidRPr="00BC0650">
        <w:rPr>
          <w:rFonts w:ascii="Arial" w:eastAsia="Arial" w:hAnsi="Arial" w:cs="Arial"/>
          <w:spacing w:val="-3"/>
          <w:sz w:val="22"/>
        </w:rPr>
        <w:t xml:space="preserve"> </w:t>
      </w:r>
      <w:r w:rsidR="00762872" w:rsidRPr="00BC0650">
        <w:rPr>
          <w:rFonts w:ascii="Arial" w:eastAsia="Arial" w:hAnsi="Arial" w:cs="Arial"/>
          <w:sz w:val="22"/>
        </w:rPr>
        <w:t>на</w:t>
      </w:r>
      <w:r w:rsidR="00762872" w:rsidRPr="00BC0650">
        <w:rPr>
          <w:rFonts w:ascii="Arial" w:eastAsia="Arial" w:hAnsi="Arial" w:cs="Arial"/>
          <w:spacing w:val="-2"/>
          <w:sz w:val="22"/>
        </w:rPr>
        <w:t xml:space="preserve"> </w:t>
      </w:r>
      <w:r w:rsidR="00762872" w:rsidRPr="00BC0650">
        <w:rPr>
          <w:rFonts w:ascii="Arial" w:eastAsia="Arial" w:hAnsi="Arial" w:cs="Arial"/>
          <w:sz w:val="22"/>
        </w:rPr>
        <w:t>социо-економската</w:t>
      </w:r>
      <w:r w:rsidR="00762872" w:rsidRPr="00BC0650">
        <w:rPr>
          <w:rFonts w:ascii="Arial" w:eastAsia="Arial" w:hAnsi="Arial" w:cs="Arial"/>
          <w:spacing w:val="-3"/>
          <w:sz w:val="22"/>
        </w:rPr>
        <w:t xml:space="preserve"> </w:t>
      </w:r>
      <w:r w:rsidR="00762872" w:rsidRPr="00BC0650">
        <w:rPr>
          <w:rFonts w:ascii="Arial" w:eastAsia="Arial" w:hAnsi="Arial" w:cs="Arial"/>
          <w:sz w:val="22"/>
        </w:rPr>
        <w:t>состојба,</w:t>
      </w:r>
      <w:r w:rsidR="00762872" w:rsidRPr="00BC0650">
        <w:rPr>
          <w:rFonts w:ascii="Arial" w:eastAsia="Arial" w:hAnsi="Arial" w:cs="Arial"/>
          <w:spacing w:val="-1"/>
          <w:sz w:val="22"/>
        </w:rPr>
        <w:t xml:space="preserve"> </w:t>
      </w:r>
      <w:r w:rsidR="00762872" w:rsidRPr="00BC0650">
        <w:rPr>
          <w:rFonts w:ascii="Arial" w:eastAsia="Arial" w:hAnsi="Arial" w:cs="Arial"/>
          <w:sz w:val="22"/>
        </w:rPr>
        <w:t>затоа не се препорачуваат мерки за заштита.</w:t>
      </w:r>
    </w:p>
    <w:p w14:paraId="247EC35B" w14:textId="77777777" w:rsidR="00A17A9A" w:rsidRPr="00BC0650" w:rsidRDefault="00762872" w:rsidP="00BC0650">
      <w:pPr>
        <w:autoSpaceDE w:val="0"/>
        <w:autoSpaceDN w:val="0"/>
        <w:adjustRightInd w:val="0"/>
        <w:spacing w:line="276" w:lineRule="auto"/>
        <w:jc w:val="both"/>
        <w:rPr>
          <w:rFonts w:ascii="Arial" w:eastAsia="Arial" w:hAnsi="Arial" w:cs="Arial"/>
          <w:sz w:val="22"/>
          <w:szCs w:val="22"/>
          <w:lang w:val="mk-MK"/>
        </w:rPr>
      </w:pPr>
      <w:r w:rsidRPr="00BC0650">
        <w:rPr>
          <w:rFonts w:ascii="Arial" w:eastAsia="Arial" w:hAnsi="Arial" w:cs="Arial"/>
          <w:sz w:val="22"/>
          <w:szCs w:val="22"/>
        </w:rPr>
        <w:t xml:space="preserve">Меѓутоа, со цел да се избегнат евентуалните проблеми кои може да настанат во иднина, односно </w:t>
      </w:r>
      <w:r w:rsidR="009730E1" w:rsidRPr="00BC0650">
        <w:rPr>
          <w:rFonts w:ascii="Arial" w:eastAsia="Arial" w:hAnsi="Arial" w:cs="Arial"/>
          <w:sz w:val="22"/>
          <w:szCs w:val="22"/>
          <w:lang w:val="mk-MK"/>
        </w:rPr>
        <w:t>енергетски</w:t>
      </w:r>
      <w:r w:rsidRPr="00BC0650">
        <w:rPr>
          <w:rFonts w:ascii="Arial" w:eastAsia="Arial" w:hAnsi="Arial" w:cs="Arial"/>
          <w:sz w:val="22"/>
          <w:szCs w:val="22"/>
        </w:rPr>
        <w:t xml:space="preserve"> комплекс да влијае врз продуктивноста на земјоделското земјиште, приностот и квалитетот на земјоделските производи, евентуално здравјето</w:t>
      </w:r>
      <w:r w:rsidR="00A92B72" w:rsidRPr="00BC0650">
        <w:rPr>
          <w:rFonts w:ascii="Arial" w:eastAsia="Arial" w:hAnsi="Arial" w:cs="Arial"/>
          <w:sz w:val="22"/>
          <w:szCs w:val="22"/>
          <w:lang w:val="mk-MK"/>
        </w:rPr>
        <w:t xml:space="preserve"> на населението</w:t>
      </w:r>
      <w:r w:rsidRPr="00BC0650">
        <w:rPr>
          <w:rFonts w:ascii="Arial" w:eastAsia="Arial" w:hAnsi="Arial" w:cs="Arial"/>
          <w:sz w:val="22"/>
          <w:szCs w:val="22"/>
          <w:lang w:val="mk-MK"/>
        </w:rPr>
        <w:t>.</w:t>
      </w:r>
    </w:p>
    <w:p w14:paraId="2E193E05" w14:textId="77777777" w:rsidR="00762872" w:rsidRPr="00BC0650" w:rsidRDefault="00762872" w:rsidP="00BC0650">
      <w:pPr>
        <w:autoSpaceDE w:val="0"/>
        <w:autoSpaceDN w:val="0"/>
        <w:adjustRightInd w:val="0"/>
        <w:spacing w:line="276" w:lineRule="auto"/>
        <w:jc w:val="both"/>
        <w:rPr>
          <w:rFonts w:ascii="Arial" w:hAnsi="Arial" w:cs="Arial"/>
          <w:sz w:val="22"/>
          <w:szCs w:val="22"/>
          <w:lang w:val="mk-MK" w:eastAsia="mk-MK"/>
        </w:rPr>
      </w:pPr>
    </w:p>
    <w:p w14:paraId="196D15FE"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44" w:name="_Toc279479086"/>
      <w:r w:rsidRPr="00BC0650">
        <w:rPr>
          <w:rFonts w:ascii="Arial" w:hAnsi="Arial" w:cs="Arial"/>
          <w:sz w:val="22"/>
          <w:szCs w:val="22"/>
          <w:lang w:val="mk-MK"/>
        </w:rPr>
        <w:t>10.2. МЕРКИ ЗА НАМАЛУВАЊЕ НА ВЛИЈАНИЕ ВРЗ ЧОВЕКОВОТО ЗДРАВЈЕ</w:t>
      </w:r>
      <w:bookmarkEnd w:id="44"/>
    </w:p>
    <w:p w14:paraId="08F17264" w14:textId="77777777" w:rsidR="00A17A9A" w:rsidRPr="00BC0650" w:rsidRDefault="00A17A9A" w:rsidP="00BC0650">
      <w:pPr>
        <w:autoSpaceDE w:val="0"/>
        <w:autoSpaceDN w:val="0"/>
        <w:adjustRightInd w:val="0"/>
        <w:spacing w:line="276" w:lineRule="auto"/>
        <w:ind w:firstLine="720"/>
        <w:jc w:val="both"/>
        <w:rPr>
          <w:rFonts w:ascii="Arial" w:hAnsi="Arial" w:cs="Arial"/>
          <w:sz w:val="22"/>
          <w:szCs w:val="22"/>
          <w:lang w:val="ru-RU" w:eastAsia="mk-MK"/>
        </w:rPr>
      </w:pPr>
    </w:p>
    <w:p w14:paraId="31BE13E3" w14:textId="77777777" w:rsidR="00762872" w:rsidRPr="00BC0650" w:rsidRDefault="00762872" w:rsidP="00BC0650">
      <w:pPr>
        <w:widowControl w:val="0"/>
        <w:autoSpaceDE w:val="0"/>
        <w:autoSpaceDN w:val="0"/>
        <w:spacing w:before="188" w:line="276" w:lineRule="auto"/>
        <w:ind w:right="116"/>
        <w:jc w:val="both"/>
        <w:rPr>
          <w:rFonts w:ascii="Arial" w:eastAsia="Arial" w:hAnsi="Arial" w:cs="Arial"/>
          <w:sz w:val="22"/>
          <w:szCs w:val="22"/>
        </w:rPr>
      </w:pPr>
      <w:r w:rsidRPr="00BC0650">
        <w:rPr>
          <w:rFonts w:ascii="Arial" w:eastAsia="Arial" w:hAnsi="Arial" w:cs="Arial"/>
          <w:sz w:val="22"/>
          <w:szCs w:val="22"/>
        </w:rPr>
        <w:t xml:space="preserve">Примената на сите предложени мерки, дадени во сите фази на планирање и изведба на објектите, примена на современи решенија при имплементирање на планските содржини, имплементација на мерки за заштита од несреќи, хаварии и ризици ќе </w:t>
      </w:r>
      <w:r w:rsidRPr="00BC0650">
        <w:rPr>
          <w:rFonts w:ascii="Arial" w:eastAsia="Arial" w:hAnsi="Arial" w:cs="Arial"/>
          <w:sz w:val="22"/>
          <w:szCs w:val="22"/>
        </w:rPr>
        <w:lastRenderedPageBreak/>
        <w:t xml:space="preserve">овозможи елиминирање на евентуалните негативни влијанија врз животната средина, кои може да се рефлектираат на директен или индиректен начин врз здравјето на </w:t>
      </w:r>
      <w:r w:rsidRPr="00BC0650">
        <w:rPr>
          <w:rFonts w:ascii="Arial" w:eastAsia="Arial" w:hAnsi="Arial" w:cs="Arial"/>
          <w:spacing w:val="-2"/>
          <w:sz w:val="22"/>
          <w:szCs w:val="22"/>
        </w:rPr>
        <w:t>луѓето.</w:t>
      </w:r>
    </w:p>
    <w:p w14:paraId="640DAFB9" w14:textId="77777777" w:rsidR="00762872" w:rsidRPr="00BC0650" w:rsidRDefault="00762872" w:rsidP="00BC0650">
      <w:pPr>
        <w:widowControl w:val="0"/>
        <w:autoSpaceDE w:val="0"/>
        <w:autoSpaceDN w:val="0"/>
        <w:spacing w:before="113" w:line="276" w:lineRule="auto"/>
        <w:ind w:right="117"/>
        <w:jc w:val="both"/>
        <w:rPr>
          <w:rFonts w:ascii="Arial" w:eastAsia="Arial" w:hAnsi="Arial" w:cs="Arial"/>
          <w:sz w:val="22"/>
          <w:szCs w:val="22"/>
        </w:rPr>
      </w:pPr>
      <w:r w:rsidRPr="00BC0650">
        <w:rPr>
          <w:rFonts w:ascii="Arial" w:eastAsia="Arial" w:hAnsi="Arial" w:cs="Arial"/>
          <w:sz w:val="22"/>
          <w:szCs w:val="22"/>
        </w:rPr>
        <w:t>За избегнување на влијанијата врз здравјето на населението, се препорачува особено внимание да се посвети на управувањето со отпадните води, емисиите во воздухот, отпадот, бучавата.</w:t>
      </w:r>
    </w:p>
    <w:p w14:paraId="7C1B3840" w14:textId="77777777" w:rsidR="00762872" w:rsidRPr="00BC0650" w:rsidRDefault="00762872" w:rsidP="00BC0650">
      <w:pPr>
        <w:widowControl w:val="0"/>
        <w:autoSpaceDE w:val="0"/>
        <w:autoSpaceDN w:val="0"/>
        <w:spacing w:before="116" w:line="276" w:lineRule="auto"/>
        <w:ind w:right="116"/>
        <w:jc w:val="both"/>
        <w:rPr>
          <w:rFonts w:ascii="Arial" w:eastAsia="Arial" w:hAnsi="Arial" w:cs="Arial"/>
          <w:sz w:val="22"/>
          <w:szCs w:val="22"/>
        </w:rPr>
      </w:pPr>
      <w:r w:rsidRPr="00BC0650">
        <w:rPr>
          <w:rFonts w:ascii="Arial" w:eastAsia="Arial" w:hAnsi="Arial" w:cs="Arial"/>
          <w:sz w:val="22"/>
          <w:szCs w:val="22"/>
        </w:rPr>
        <w:t>За избегнување</w:t>
      </w:r>
      <w:r w:rsidRPr="00BC0650">
        <w:rPr>
          <w:rFonts w:ascii="Arial" w:eastAsia="Arial" w:hAnsi="Arial" w:cs="Arial"/>
          <w:spacing w:val="-1"/>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влијанијата од</w:t>
      </w:r>
      <w:r w:rsidRPr="00BC0650">
        <w:rPr>
          <w:rFonts w:ascii="Arial" w:eastAsia="Arial" w:hAnsi="Arial" w:cs="Arial"/>
          <w:spacing w:val="-1"/>
          <w:sz w:val="22"/>
          <w:szCs w:val="22"/>
        </w:rPr>
        <w:t xml:space="preserve"> </w:t>
      </w:r>
      <w:r w:rsidRPr="00BC0650">
        <w:rPr>
          <w:rFonts w:ascii="Arial" w:eastAsia="Arial" w:hAnsi="Arial" w:cs="Arial"/>
          <w:sz w:val="22"/>
          <w:szCs w:val="22"/>
        </w:rPr>
        <w:t>бучава се</w:t>
      </w:r>
      <w:r w:rsidRPr="00BC0650">
        <w:rPr>
          <w:rFonts w:ascii="Arial" w:eastAsia="Arial" w:hAnsi="Arial" w:cs="Arial"/>
          <w:spacing w:val="-2"/>
          <w:sz w:val="22"/>
          <w:szCs w:val="22"/>
        </w:rPr>
        <w:t xml:space="preserve"> </w:t>
      </w:r>
      <w:r w:rsidRPr="00BC0650">
        <w:rPr>
          <w:rFonts w:ascii="Arial" w:eastAsia="Arial" w:hAnsi="Arial" w:cs="Arial"/>
          <w:sz w:val="22"/>
          <w:szCs w:val="22"/>
        </w:rPr>
        <w:t>препорачува уште во</w:t>
      </w:r>
      <w:r w:rsidRPr="00BC0650">
        <w:rPr>
          <w:rFonts w:ascii="Arial" w:eastAsia="Arial" w:hAnsi="Arial" w:cs="Arial"/>
          <w:spacing w:val="-1"/>
          <w:sz w:val="22"/>
          <w:szCs w:val="22"/>
        </w:rPr>
        <w:t xml:space="preserve"> </w:t>
      </w:r>
      <w:r w:rsidRPr="00BC0650">
        <w:rPr>
          <w:rFonts w:ascii="Arial" w:eastAsia="Arial" w:hAnsi="Arial" w:cs="Arial"/>
          <w:sz w:val="22"/>
          <w:szCs w:val="22"/>
        </w:rPr>
        <w:t>фазата на</w:t>
      </w:r>
      <w:r w:rsidRPr="00BC0650">
        <w:rPr>
          <w:rFonts w:ascii="Arial" w:eastAsia="Arial" w:hAnsi="Arial" w:cs="Arial"/>
          <w:spacing w:val="-1"/>
          <w:sz w:val="22"/>
          <w:szCs w:val="22"/>
        </w:rPr>
        <w:t xml:space="preserve"> </w:t>
      </w:r>
      <w:r w:rsidRPr="00BC0650">
        <w:rPr>
          <w:rFonts w:ascii="Arial" w:eastAsia="Arial" w:hAnsi="Arial" w:cs="Arial"/>
          <w:sz w:val="22"/>
          <w:szCs w:val="22"/>
        </w:rPr>
        <w:t>градба</w:t>
      </w:r>
      <w:r w:rsidRPr="00BC0650">
        <w:rPr>
          <w:rFonts w:ascii="Arial" w:eastAsia="Arial" w:hAnsi="Arial" w:cs="Arial"/>
          <w:spacing w:val="-2"/>
          <w:sz w:val="22"/>
          <w:szCs w:val="22"/>
        </w:rPr>
        <w:t xml:space="preserve"> </w:t>
      </w:r>
      <w:r w:rsidRPr="00BC0650">
        <w:rPr>
          <w:rFonts w:ascii="Arial" w:eastAsia="Arial" w:hAnsi="Arial" w:cs="Arial"/>
          <w:sz w:val="22"/>
          <w:szCs w:val="22"/>
        </w:rPr>
        <w:t>на објектите да се применат сите неопходни мерки за намалување на бучавата, како што се избор на соодветни изолациони материјали, заштитно зеленило,</w:t>
      </w:r>
      <w:r w:rsidRPr="00BC0650">
        <w:rPr>
          <w:rFonts w:ascii="Arial" w:eastAsia="Arial" w:hAnsi="Arial" w:cs="Arial"/>
          <w:spacing w:val="40"/>
          <w:sz w:val="22"/>
          <w:szCs w:val="22"/>
        </w:rPr>
        <w:t xml:space="preserve"> </w:t>
      </w:r>
      <w:r w:rsidRPr="00BC0650">
        <w:rPr>
          <w:rFonts w:ascii="Arial" w:eastAsia="Arial" w:hAnsi="Arial" w:cs="Arial"/>
          <w:sz w:val="22"/>
          <w:szCs w:val="22"/>
        </w:rPr>
        <w:t>и сл. Заради тоа, на ниво на проект, ќе се бара од изведувачите на работите да применат добра градежна пракса и да поседуваат сертификат ISO 14001.</w:t>
      </w:r>
    </w:p>
    <w:p w14:paraId="3B49EC9B" w14:textId="77777777" w:rsidR="004C639A" w:rsidRPr="00BC0650" w:rsidRDefault="00BD40FC"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rPr>
        <w:t>Интегралната</w:t>
      </w:r>
      <w:r w:rsidR="00830893" w:rsidRPr="00BC0650">
        <w:rPr>
          <w:rFonts w:ascii="Arial" w:hAnsi="Arial" w:cs="Arial"/>
          <w:sz w:val="22"/>
          <w:szCs w:val="22"/>
        </w:rPr>
        <w:t xml:space="preserve"> </w:t>
      </w:r>
      <w:r w:rsidRPr="00BC0650">
        <w:rPr>
          <w:rFonts w:ascii="Arial" w:hAnsi="Arial" w:cs="Arial"/>
          <w:sz w:val="22"/>
          <w:szCs w:val="22"/>
        </w:rPr>
        <w:t>реализација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предложените</w:t>
      </w:r>
      <w:r w:rsidR="00830893" w:rsidRPr="00BC0650">
        <w:rPr>
          <w:rFonts w:ascii="Arial" w:hAnsi="Arial" w:cs="Arial"/>
          <w:sz w:val="22"/>
          <w:szCs w:val="22"/>
        </w:rPr>
        <w:t xml:space="preserve"> </w:t>
      </w:r>
      <w:r w:rsidRPr="00BC0650">
        <w:rPr>
          <w:rFonts w:ascii="Arial" w:hAnsi="Arial" w:cs="Arial"/>
          <w:sz w:val="22"/>
          <w:szCs w:val="22"/>
        </w:rPr>
        <w:t>мерки</w:t>
      </w:r>
      <w:r w:rsidR="00830893" w:rsidRPr="00BC0650">
        <w:rPr>
          <w:rFonts w:ascii="Arial" w:hAnsi="Arial" w:cs="Arial"/>
          <w:sz w:val="22"/>
          <w:szCs w:val="22"/>
        </w:rPr>
        <w:t xml:space="preserve"> </w:t>
      </w:r>
      <w:r w:rsidRPr="00BC0650">
        <w:rPr>
          <w:rFonts w:ascii="Arial" w:hAnsi="Arial" w:cs="Arial"/>
          <w:sz w:val="22"/>
          <w:szCs w:val="22"/>
        </w:rPr>
        <w:t>е</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насока</w:t>
      </w:r>
      <w:r w:rsidR="00830893" w:rsidRPr="00BC0650">
        <w:rPr>
          <w:rFonts w:ascii="Arial" w:hAnsi="Arial" w:cs="Arial"/>
          <w:sz w:val="22"/>
          <w:szCs w:val="22"/>
        </w:rPr>
        <w:t xml:space="preserve"> </w:t>
      </w:r>
      <w:r w:rsidRPr="00BC0650">
        <w:rPr>
          <w:rFonts w:ascii="Arial" w:hAnsi="Arial" w:cs="Arial"/>
          <w:sz w:val="22"/>
          <w:szCs w:val="22"/>
        </w:rPr>
        <w:t>на</w:t>
      </w:r>
      <w:r w:rsidR="000635B7" w:rsidRPr="00BC0650">
        <w:rPr>
          <w:rFonts w:ascii="Arial" w:hAnsi="Arial" w:cs="Arial"/>
          <w:sz w:val="22"/>
          <w:szCs w:val="22"/>
          <w:lang w:val="mk-MK"/>
        </w:rPr>
        <w:t xml:space="preserve"> </w:t>
      </w:r>
      <w:r w:rsidRPr="00BC0650">
        <w:rPr>
          <w:rFonts w:ascii="Arial" w:hAnsi="Arial" w:cs="Arial"/>
          <w:sz w:val="22"/>
          <w:szCs w:val="22"/>
        </w:rPr>
        <w:t>намалување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можните</w:t>
      </w:r>
      <w:r w:rsidR="00830893" w:rsidRPr="00BC0650">
        <w:rPr>
          <w:rFonts w:ascii="Arial" w:hAnsi="Arial" w:cs="Arial"/>
          <w:sz w:val="22"/>
          <w:szCs w:val="22"/>
        </w:rPr>
        <w:t xml:space="preserve"> </w:t>
      </w:r>
      <w:r w:rsidRPr="00BC0650">
        <w:rPr>
          <w:rFonts w:ascii="Arial" w:hAnsi="Arial" w:cs="Arial"/>
          <w:sz w:val="22"/>
          <w:szCs w:val="22"/>
        </w:rPr>
        <w:t>негативни</w:t>
      </w:r>
      <w:r w:rsidR="00830893" w:rsidRPr="00BC0650">
        <w:rPr>
          <w:rFonts w:ascii="Arial" w:hAnsi="Arial" w:cs="Arial"/>
          <w:sz w:val="22"/>
          <w:szCs w:val="22"/>
        </w:rPr>
        <w:t xml:space="preserve"> </w:t>
      </w:r>
      <w:r w:rsidRPr="00BC0650">
        <w:rPr>
          <w:rFonts w:ascii="Arial" w:hAnsi="Arial" w:cs="Arial"/>
          <w:sz w:val="22"/>
          <w:szCs w:val="22"/>
        </w:rPr>
        <w:t>влијанија</w:t>
      </w:r>
      <w:r w:rsidR="00830893" w:rsidRPr="00BC0650">
        <w:rPr>
          <w:rFonts w:ascii="Arial" w:hAnsi="Arial" w:cs="Arial"/>
          <w:sz w:val="22"/>
          <w:szCs w:val="22"/>
        </w:rPr>
        <w:t xml:space="preserve"> </w:t>
      </w:r>
      <w:r w:rsidRPr="00BC0650">
        <w:rPr>
          <w:rFonts w:ascii="Arial" w:hAnsi="Arial" w:cs="Arial"/>
          <w:sz w:val="22"/>
          <w:szCs w:val="22"/>
        </w:rPr>
        <w:t>врз</w:t>
      </w:r>
      <w:r w:rsidR="00830893" w:rsidRPr="00BC0650">
        <w:rPr>
          <w:rFonts w:ascii="Arial" w:hAnsi="Arial" w:cs="Arial"/>
          <w:sz w:val="22"/>
          <w:szCs w:val="22"/>
        </w:rPr>
        <w:t xml:space="preserve"> </w:t>
      </w:r>
      <w:r w:rsidRPr="00BC0650">
        <w:rPr>
          <w:rFonts w:ascii="Arial" w:hAnsi="Arial" w:cs="Arial"/>
          <w:sz w:val="22"/>
          <w:szCs w:val="22"/>
        </w:rPr>
        <w:t>животната</w:t>
      </w:r>
      <w:r w:rsidR="00830893" w:rsidRPr="00BC0650">
        <w:rPr>
          <w:rFonts w:ascii="Arial" w:hAnsi="Arial" w:cs="Arial"/>
          <w:sz w:val="22"/>
          <w:szCs w:val="22"/>
        </w:rPr>
        <w:t xml:space="preserve"> </w:t>
      </w:r>
      <w:r w:rsidRPr="00BC0650">
        <w:rPr>
          <w:rFonts w:ascii="Arial" w:hAnsi="Arial" w:cs="Arial"/>
          <w:sz w:val="22"/>
          <w:szCs w:val="22"/>
        </w:rPr>
        <w:t>средина</w:t>
      </w:r>
      <w:r w:rsidR="00830893" w:rsidRPr="00BC0650">
        <w:rPr>
          <w:rFonts w:ascii="Arial" w:hAnsi="Arial" w:cs="Arial"/>
          <w:sz w:val="22"/>
          <w:szCs w:val="22"/>
        </w:rPr>
        <w:t xml:space="preserve">, </w:t>
      </w:r>
      <w:r w:rsidRPr="00BC0650">
        <w:rPr>
          <w:rFonts w:ascii="Arial" w:hAnsi="Arial" w:cs="Arial"/>
          <w:sz w:val="22"/>
          <w:szCs w:val="22"/>
        </w:rPr>
        <w:t>кои</w:t>
      </w:r>
      <w:r w:rsidR="000635B7" w:rsidRPr="00BC0650">
        <w:rPr>
          <w:rFonts w:ascii="Arial" w:hAnsi="Arial" w:cs="Arial"/>
          <w:sz w:val="22"/>
          <w:szCs w:val="22"/>
          <w:lang w:val="mk-MK"/>
        </w:rPr>
        <w:t xml:space="preserve"> </w:t>
      </w:r>
      <w:r w:rsidRPr="00BC0650">
        <w:rPr>
          <w:rFonts w:ascii="Arial" w:hAnsi="Arial" w:cs="Arial"/>
          <w:sz w:val="22"/>
          <w:szCs w:val="22"/>
        </w:rPr>
        <w:t>може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директен</w:t>
      </w:r>
      <w:r w:rsidR="00830893" w:rsidRPr="00BC0650">
        <w:rPr>
          <w:rFonts w:ascii="Arial" w:hAnsi="Arial" w:cs="Arial"/>
          <w:sz w:val="22"/>
          <w:szCs w:val="22"/>
        </w:rPr>
        <w:t xml:space="preserve"> </w:t>
      </w:r>
      <w:r w:rsidRPr="00BC0650">
        <w:rPr>
          <w:rFonts w:ascii="Arial" w:hAnsi="Arial" w:cs="Arial"/>
          <w:sz w:val="22"/>
          <w:szCs w:val="22"/>
        </w:rPr>
        <w:t>или</w:t>
      </w:r>
      <w:r w:rsidR="00830893" w:rsidRPr="00BC0650">
        <w:rPr>
          <w:rFonts w:ascii="Arial" w:hAnsi="Arial" w:cs="Arial"/>
          <w:sz w:val="22"/>
          <w:szCs w:val="22"/>
        </w:rPr>
        <w:t xml:space="preserve"> </w:t>
      </w:r>
      <w:r w:rsidRPr="00BC0650">
        <w:rPr>
          <w:rFonts w:ascii="Arial" w:hAnsi="Arial" w:cs="Arial"/>
          <w:sz w:val="22"/>
          <w:szCs w:val="22"/>
        </w:rPr>
        <w:t>индиректен</w:t>
      </w:r>
      <w:r w:rsidR="00830893" w:rsidRPr="00BC0650">
        <w:rPr>
          <w:rFonts w:ascii="Arial" w:hAnsi="Arial" w:cs="Arial"/>
          <w:sz w:val="22"/>
          <w:szCs w:val="22"/>
        </w:rPr>
        <w:t xml:space="preserve"> </w:t>
      </w:r>
      <w:r w:rsidRPr="00BC0650">
        <w:rPr>
          <w:rFonts w:ascii="Arial" w:hAnsi="Arial" w:cs="Arial"/>
          <w:sz w:val="22"/>
          <w:szCs w:val="22"/>
        </w:rPr>
        <w:t>начин</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рефлектираат</w:t>
      </w:r>
      <w:r w:rsidR="00830893" w:rsidRPr="00BC0650">
        <w:rPr>
          <w:rFonts w:ascii="Arial" w:hAnsi="Arial" w:cs="Arial"/>
          <w:sz w:val="22"/>
          <w:szCs w:val="22"/>
        </w:rPr>
        <w:t xml:space="preserve"> </w:t>
      </w:r>
      <w:r w:rsidRPr="00BC0650">
        <w:rPr>
          <w:rFonts w:ascii="Arial" w:hAnsi="Arial" w:cs="Arial"/>
          <w:sz w:val="22"/>
          <w:szCs w:val="22"/>
        </w:rPr>
        <w:t>врз</w:t>
      </w:r>
      <w:r w:rsidR="00830893" w:rsidRPr="00BC0650">
        <w:rPr>
          <w:rFonts w:ascii="Arial" w:hAnsi="Arial" w:cs="Arial"/>
          <w:sz w:val="22"/>
          <w:szCs w:val="22"/>
        </w:rPr>
        <w:t xml:space="preserve"> </w:t>
      </w:r>
      <w:r w:rsidRPr="00BC0650">
        <w:rPr>
          <w:rFonts w:ascii="Arial" w:hAnsi="Arial" w:cs="Arial"/>
          <w:sz w:val="22"/>
          <w:szCs w:val="22"/>
        </w:rPr>
        <w:t>здравјето</w:t>
      </w:r>
      <w:r w:rsidR="00830893" w:rsidRPr="00BC0650">
        <w:rPr>
          <w:rFonts w:ascii="Arial" w:hAnsi="Arial" w:cs="Arial"/>
          <w:sz w:val="22"/>
          <w:szCs w:val="22"/>
        </w:rPr>
        <w:t xml:space="preserve"> </w:t>
      </w:r>
      <w:r w:rsidRPr="00BC0650">
        <w:rPr>
          <w:rFonts w:ascii="Arial" w:hAnsi="Arial" w:cs="Arial"/>
          <w:sz w:val="22"/>
          <w:szCs w:val="22"/>
        </w:rPr>
        <w:t>на</w:t>
      </w:r>
      <w:r w:rsidR="000635B7" w:rsidRPr="00BC0650">
        <w:rPr>
          <w:rFonts w:ascii="Arial" w:hAnsi="Arial" w:cs="Arial"/>
          <w:sz w:val="22"/>
          <w:szCs w:val="22"/>
          <w:lang w:val="mk-MK"/>
        </w:rPr>
        <w:t xml:space="preserve"> </w:t>
      </w:r>
      <w:r w:rsidRPr="00BC0650">
        <w:rPr>
          <w:rFonts w:ascii="Arial" w:hAnsi="Arial" w:cs="Arial"/>
          <w:sz w:val="22"/>
          <w:szCs w:val="22"/>
        </w:rPr>
        <w:t>лу</w:t>
      </w:r>
      <w:r w:rsidR="00C86389" w:rsidRPr="00BC0650">
        <w:rPr>
          <w:rFonts w:ascii="Arial" w:hAnsi="Arial" w:cs="Arial"/>
          <w:sz w:val="22"/>
          <w:szCs w:val="22"/>
        </w:rPr>
        <w:t>ѓ</w:t>
      </w:r>
      <w:r w:rsidRPr="00BC0650">
        <w:rPr>
          <w:rFonts w:ascii="Arial" w:hAnsi="Arial" w:cs="Arial"/>
          <w:sz w:val="22"/>
          <w:szCs w:val="22"/>
        </w:rPr>
        <w:t>ето</w:t>
      </w:r>
      <w:r w:rsidR="00830893" w:rsidRPr="00BC0650">
        <w:rPr>
          <w:rFonts w:ascii="Arial" w:hAnsi="Arial" w:cs="Arial"/>
          <w:sz w:val="22"/>
          <w:szCs w:val="22"/>
        </w:rPr>
        <w:t xml:space="preserve">. </w:t>
      </w:r>
      <w:r w:rsidRPr="00BC0650">
        <w:rPr>
          <w:rFonts w:ascii="Arial" w:hAnsi="Arial" w:cs="Arial"/>
          <w:sz w:val="22"/>
          <w:szCs w:val="22"/>
        </w:rPr>
        <w:t>Доследно</w:t>
      </w:r>
      <w:r w:rsidR="00830893" w:rsidRPr="00BC0650">
        <w:rPr>
          <w:rFonts w:ascii="Arial" w:hAnsi="Arial" w:cs="Arial"/>
          <w:sz w:val="22"/>
          <w:szCs w:val="22"/>
        </w:rPr>
        <w:t xml:space="preserve"> </w:t>
      </w:r>
      <w:r w:rsidRPr="00BC0650">
        <w:rPr>
          <w:rFonts w:ascii="Arial" w:hAnsi="Arial" w:cs="Arial"/>
          <w:sz w:val="22"/>
          <w:szCs w:val="22"/>
        </w:rPr>
        <w:t>спроведување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планските</w:t>
      </w:r>
      <w:r w:rsidR="00830893" w:rsidRPr="00BC0650">
        <w:rPr>
          <w:rFonts w:ascii="Arial" w:hAnsi="Arial" w:cs="Arial"/>
          <w:sz w:val="22"/>
          <w:szCs w:val="22"/>
        </w:rPr>
        <w:t xml:space="preserve"> </w:t>
      </w:r>
      <w:r w:rsidRPr="00BC0650">
        <w:rPr>
          <w:rFonts w:ascii="Arial" w:hAnsi="Arial" w:cs="Arial"/>
          <w:sz w:val="22"/>
          <w:szCs w:val="22"/>
        </w:rPr>
        <w:t>решенија</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сообраќајната</w:t>
      </w:r>
      <w:r w:rsidR="00830893" w:rsidRPr="00BC0650">
        <w:rPr>
          <w:rFonts w:ascii="Arial" w:hAnsi="Arial" w:cs="Arial"/>
          <w:sz w:val="22"/>
          <w:szCs w:val="22"/>
        </w:rPr>
        <w:t>,</w:t>
      </w:r>
      <w:r w:rsidR="000635B7" w:rsidRPr="00BC0650">
        <w:rPr>
          <w:rFonts w:ascii="Arial" w:hAnsi="Arial" w:cs="Arial"/>
          <w:sz w:val="22"/>
          <w:szCs w:val="22"/>
          <w:lang w:val="mk-MK"/>
        </w:rPr>
        <w:t xml:space="preserve"> </w:t>
      </w:r>
      <w:r w:rsidRPr="00BC0650">
        <w:rPr>
          <w:rFonts w:ascii="Arial" w:hAnsi="Arial" w:cs="Arial"/>
          <w:sz w:val="22"/>
          <w:szCs w:val="22"/>
        </w:rPr>
        <w:t>комуналната</w:t>
      </w:r>
      <w:r w:rsidR="00830893" w:rsidRPr="00BC0650">
        <w:rPr>
          <w:rFonts w:ascii="Arial" w:hAnsi="Arial" w:cs="Arial"/>
          <w:sz w:val="22"/>
          <w:szCs w:val="22"/>
        </w:rPr>
        <w:t xml:space="preserve"> </w:t>
      </w:r>
      <w:r w:rsidRPr="00BC0650">
        <w:rPr>
          <w:rFonts w:ascii="Arial" w:hAnsi="Arial" w:cs="Arial"/>
          <w:sz w:val="22"/>
          <w:szCs w:val="22"/>
        </w:rPr>
        <w:t>инфраструктура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останато</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бидат</w:t>
      </w:r>
      <w:r w:rsidR="00830893" w:rsidRPr="00BC0650">
        <w:rPr>
          <w:rFonts w:ascii="Arial" w:hAnsi="Arial" w:cs="Arial"/>
          <w:sz w:val="22"/>
          <w:szCs w:val="22"/>
        </w:rPr>
        <w:t xml:space="preserve"> </w:t>
      </w:r>
      <w:r w:rsidRPr="00BC0650">
        <w:rPr>
          <w:rFonts w:ascii="Arial" w:hAnsi="Arial" w:cs="Arial"/>
          <w:sz w:val="22"/>
          <w:szCs w:val="22"/>
        </w:rPr>
        <w:t>доволна</w:t>
      </w:r>
      <w:r w:rsidR="00830893" w:rsidRPr="00BC0650">
        <w:rPr>
          <w:rFonts w:ascii="Arial" w:hAnsi="Arial" w:cs="Arial"/>
          <w:sz w:val="22"/>
          <w:szCs w:val="22"/>
        </w:rPr>
        <w:t xml:space="preserve"> </w:t>
      </w:r>
      <w:r w:rsidRPr="00BC0650">
        <w:rPr>
          <w:rFonts w:ascii="Arial" w:hAnsi="Arial" w:cs="Arial"/>
          <w:sz w:val="22"/>
          <w:szCs w:val="22"/>
        </w:rPr>
        <w:t>гаранција</w:t>
      </w:r>
      <w:r w:rsidR="00830893" w:rsidRPr="00BC0650">
        <w:rPr>
          <w:rFonts w:ascii="Arial" w:hAnsi="Arial" w:cs="Arial"/>
          <w:sz w:val="22"/>
          <w:szCs w:val="22"/>
        </w:rPr>
        <w:t xml:space="preserve"> </w:t>
      </w:r>
      <w:r w:rsidRPr="00BC0650">
        <w:rPr>
          <w:rFonts w:ascii="Arial" w:hAnsi="Arial" w:cs="Arial"/>
          <w:sz w:val="22"/>
          <w:szCs w:val="22"/>
        </w:rPr>
        <w:t>за</w:t>
      </w:r>
      <w:r w:rsidR="000635B7" w:rsidRPr="00BC0650">
        <w:rPr>
          <w:rFonts w:ascii="Arial" w:hAnsi="Arial" w:cs="Arial"/>
          <w:sz w:val="22"/>
          <w:szCs w:val="22"/>
          <w:lang w:val="mk-MK"/>
        </w:rPr>
        <w:t xml:space="preserve"> </w:t>
      </w:r>
      <w:r w:rsidRPr="00BC0650">
        <w:rPr>
          <w:rFonts w:ascii="Arial" w:hAnsi="Arial" w:cs="Arial"/>
          <w:sz w:val="22"/>
          <w:szCs w:val="22"/>
        </w:rPr>
        <w:t>директна</w:t>
      </w:r>
      <w:r w:rsidR="00830893" w:rsidRPr="00BC0650">
        <w:rPr>
          <w:rFonts w:ascii="Arial" w:hAnsi="Arial" w:cs="Arial"/>
          <w:sz w:val="22"/>
          <w:szCs w:val="22"/>
        </w:rPr>
        <w:t xml:space="preserve"> </w:t>
      </w:r>
      <w:r w:rsidRPr="00BC0650">
        <w:rPr>
          <w:rFonts w:ascii="Arial" w:hAnsi="Arial" w:cs="Arial"/>
          <w:sz w:val="22"/>
          <w:szCs w:val="22"/>
        </w:rPr>
        <w:t>заштита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човековото</w:t>
      </w:r>
      <w:r w:rsidR="00830893" w:rsidRPr="00BC0650">
        <w:rPr>
          <w:rFonts w:ascii="Arial" w:hAnsi="Arial" w:cs="Arial"/>
          <w:sz w:val="22"/>
          <w:szCs w:val="22"/>
        </w:rPr>
        <w:t xml:space="preserve"> </w:t>
      </w:r>
      <w:r w:rsidRPr="00BC0650">
        <w:rPr>
          <w:rFonts w:ascii="Arial" w:hAnsi="Arial" w:cs="Arial"/>
          <w:sz w:val="22"/>
          <w:szCs w:val="22"/>
        </w:rPr>
        <w:t>здравје</w:t>
      </w:r>
      <w:r w:rsidR="00830893" w:rsidRPr="00BC0650">
        <w:rPr>
          <w:rFonts w:ascii="Arial" w:hAnsi="Arial" w:cs="Arial"/>
          <w:sz w:val="22"/>
          <w:szCs w:val="22"/>
        </w:rPr>
        <w:t xml:space="preserve">. </w:t>
      </w:r>
      <w:r w:rsidRPr="00BC0650">
        <w:rPr>
          <w:rFonts w:ascii="Arial" w:hAnsi="Arial" w:cs="Arial"/>
          <w:sz w:val="22"/>
          <w:szCs w:val="22"/>
        </w:rPr>
        <w:t>Имено</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овие</w:t>
      </w:r>
      <w:r w:rsidR="00830893" w:rsidRPr="00BC0650">
        <w:rPr>
          <w:rFonts w:ascii="Arial" w:hAnsi="Arial" w:cs="Arial"/>
          <w:sz w:val="22"/>
          <w:szCs w:val="22"/>
        </w:rPr>
        <w:t xml:space="preserve"> </w:t>
      </w:r>
      <w:r w:rsidRPr="00BC0650">
        <w:rPr>
          <w:rFonts w:ascii="Arial" w:hAnsi="Arial" w:cs="Arial"/>
          <w:sz w:val="22"/>
          <w:szCs w:val="22"/>
        </w:rPr>
        <w:t>решенија</w:t>
      </w:r>
      <w:r w:rsidR="00830893" w:rsidRPr="00BC0650">
        <w:rPr>
          <w:rFonts w:ascii="Arial" w:hAnsi="Arial" w:cs="Arial"/>
          <w:sz w:val="22"/>
          <w:szCs w:val="22"/>
        </w:rPr>
        <w:t xml:space="preserve"> </w:t>
      </w:r>
      <w:r w:rsidRPr="00BC0650">
        <w:rPr>
          <w:rFonts w:ascii="Arial" w:hAnsi="Arial" w:cs="Arial"/>
          <w:sz w:val="22"/>
          <w:szCs w:val="22"/>
        </w:rPr>
        <w:t>можноста</w:t>
      </w:r>
      <w:r w:rsidR="000635B7" w:rsidRPr="00BC0650">
        <w:rPr>
          <w:rFonts w:ascii="Arial" w:hAnsi="Arial" w:cs="Arial"/>
          <w:sz w:val="22"/>
          <w:szCs w:val="22"/>
          <w:lang w:val="mk-MK"/>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загадување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медиумите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животната</w:t>
      </w:r>
      <w:r w:rsidR="00830893" w:rsidRPr="00BC0650">
        <w:rPr>
          <w:rFonts w:ascii="Arial" w:hAnsi="Arial" w:cs="Arial"/>
          <w:sz w:val="22"/>
          <w:szCs w:val="22"/>
        </w:rPr>
        <w:t xml:space="preserve"> </w:t>
      </w:r>
      <w:r w:rsidRPr="00BC0650">
        <w:rPr>
          <w:rFonts w:ascii="Arial" w:hAnsi="Arial" w:cs="Arial"/>
          <w:sz w:val="22"/>
          <w:szCs w:val="22"/>
        </w:rPr>
        <w:t>средина</w:t>
      </w:r>
      <w:r w:rsidR="00830893" w:rsidRPr="00BC0650">
        <w:rPr>
          <w:rFonts w:ascii="Arial" w:hAnsi="Arial" w:cs="Arial"/>
          <w:sz w:val="22"/>
          <w:szCs w:val="22"/>
        </w:rPr>
        <w:t xml:space="preserve"> (</w:t>
      </w:r>
      <w:r w:rsidRPr="00BC0650">
        <w:rPr>
          <w:rFonts w:ascii="Arial" w:hAnsi="Arial" w:cs="Arial"/>
          <w:sz w:val="22"/>
          <w:szCs w:val="22"/>
        </w:rPr>
        <w:t>почва</w:t>
      </w:r>
      <w:r w:rsidR="00830893" w:rsidRPr="00BC0650">
        <w:rPr>
          <w:rFonts w:ascii="Arial" w:hAnsi="Arial" w:cs="Arial"/>
          <w:sz w:val="22"/>
          <w:szCs w:val="22"/>
        </w:rPr>
        <w:t xml:space="preserve">, </w:t>
      </w:r>
      <w:r w:rsidRPr="00BC0650">
        <w:rPr>
          <w:rFonts w:ascii="Arial" w:hAnsi="Arial" w:cs="Arial"/>
          <w:sz w:val="22"/>
          <w:szCs w:val="22"/>
        </w:rPr>
        <w:t>површинските</w:t>
      </w:r>
      <w:r w:rsidR="00830893" w:rsidRPr="00BC0650">
        <w:rPr>
          <w:rFonts w:ascii="Arial" w:hAnsi="Arial" w:cs="Arial"/>
          <w:sz w:val="22"/>
          <w:szCs w:val="22"/>
        </w:rPr>
        <w:t xml:space="preserve"> </w:t>
      </w:r>
      <w:r w:rsidRPr="00BC0650">
        <w:rPr>
          <w:rFonts w:ascii="Arial" w:hAnsi="Arial" w:cs="Arial"/>
          <w:sz w:val="22"/>
          <w:szCs w:val="22"/>
        </w:rPr>
        <w:t>и</w:t>
      </w:r>
      <w:r w:rsidR="000635B7" w:rsidRPr="00BC0650">
        <w:rPr>
          <w:rFonts w:ascii="Arial" w:hAnsi="Arial" w:cs="Arial"/>
          <w:sz w:val="22"/>
          <w:szCs w:val="22"/>
          <w:lang w:val="mk-MK"/>
        </w:rPr>
        <w:t xml:space="preserve"> </w:t>
      </w:r>
      <w:r w:rsidRPr="00BC0650">
        <w:rPr>
          <w:rFonts w:ascii="Arial" w:hAnsi="Arial" w:cs="Arial"/>
          <w:sz w:val="22"/>
          <w:szCs w:val="22"/>
        </w:rPr>
        <w:t>подземните</w:t>
      </w:r>
      <w:r w:rsidR="00830893" w:rsidRPr="00BC0650">
        <w:rPr>
          <w:rFonts w:ascii="Arial" w:hAnsi="Arial" w:cs="Arial"/>
          <w:sz w:val="22"/>
          <w:szCs w:val="22"/>
        </w:rPr>
        <w:t xml:space="preserve"> </w:t>
      </w:r>
      <w:r w:rsidRPr="00BC0650">
        <w:rPr>
          <w:rFonts w:ascii="Arial" w:hAnsi="Arial" w:cs="Arial"/>
          <w:sz w:val="22"/>
          <w:szCs w:val="22"/>
        </w:rPr>
        <w:t>води</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воздухот</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сведе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минимум</w:t>
      </w:r>
      <w:r w:rsidR="00830893" w:rsidRPr="00BC0650">
        <w:rPr>
          <w:rFonts w:ascii="Arial" w:hAnsi="Arial" w:cs="Arial"/>
          <w:sz w:val="22"/>
          <w:szCs w:val="22"/>
        </w:rPr>
        <w:t xml:space="preserve">, </w:t>
      </w:r>
      <w:r w:rsidRPr="00BC0650">
        <w:rPr>
          <w:rFonts w:ascii="Arial" w:hAnsi="Arial" w:cs="Arial"/>
          <w:sz w:val="22"/>
          <w:szCs w:val="22"/>
        </w:rPr>
        <w:t>а</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самото</w:t>
      </w:r>
      <w:r w:rsidR="00830893" w:rsidRPr="00BC0650">
        <w:rPr>
          <w:rFonts w:ascii="Arial" w:hAnsi="Arial" w:cs="Arial"/>
          <w:sz w:val="22"/>
          <w:szCs w:val="22"/>
        </w:rPr>
        <w:t xml:space="preserve"> </w:t>
      </w:r>
      <w:r w:rsidRPr="00BC0650">
        <w:rPr>
          <w:rFonts w:ascii="Arial" w:hAnsi="Arial" w:cs="Arial"/>
          <w:sz w:val="22"/>
          <w:szCs w:val="22"/>
        </w:rPr>
        <w:t>тоа</w:t>
      </w:r>
      <w:r w:rsidR="00830893" w:rsidRPr="00BC0650">
        <w:rPr>
          <w:rFonts w:ascii="Arial" w:hAnsi="Arial" w:cs="Arial"/>
          <w:sz w:val="22"/>
          <w:szCs w:val="22"/>
        </w:rPr>
        <w:t xml:space="preserve"> </w:t>
      </w:r>
      <w:r w:rsidRPr="00BC0650">
        <w:rPr>
          <w:rFonts w:ascii="Arial" w:hAnsi="Arial" w:cs="Arial"/>
          <w:sz w:val="22"/>
          <w:szCs w:val="22"/>
        </w:rPr>
        <w:t>и</w:t>
      </w:r>
      <w:r w:rsidR="000635B7" w:rsidRPr="00BC0650">
        <w:rPr>
          <w:rFonts w:ascii="Arial" w:hAnsi="Arial" w:cs="Arial"/>
          <w:sz w:val="22"/>
          <w:szCs w:val="22"/>
          <w:lang w:val="mk-MK"/>
        </w:rPr>
        <w:t xml:space="preserve"> </w:t>
      </w:r>
      <w:r w:rsidRPr="00BC0650">
        <w:rPr>
          <w:rFonts w:ascii="Arial" w:hAnsi="Arial" w:cs="Arial"/>
          <w:sz w:val="22"/>
          <w:szCs w:val="22"/>
        </w:rPr>
        <w:t>можноста</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загрозување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човековото</w:t>
      </w:r>
      <w:r w:rsidR="00830893" w:rsidRPr="00BC0650">
        <w:rPr>
          <w:rFonts w:ascii="Arial" w:hAnsi="Arial" w:cs="Arial"/>
          <w:sz w:val="22"/>
          <w:szCs w:val="22"/>
        </w:rPr>
        <w:t xml:space="preserve"> </w:t>
      </w:r>
      <w:r w:rsidRPr="00BC0650">
        <w:rPr>
          <w:rFonts w:ascii="Arial" w:hAnsi="Arial" w:cs="Arial"/>
          <w:sz w:val="22"/>
          <w:szCs w:val="22"/>
        </w:rPr>
        <w:t>здравје</w:t>
      </w:r>
      <w:r w:rsidR="00830893" w:rsidRPr="00BC0650">
        <w:rPr>
          <w:rFonts w:ascii="Arial" w:hAnsi="Arial" w:cs="Arial"/>
          <w:sz w:val="22"/>
          <w:szCs w:val="22"/>
        </w:rPr>
        <w:t>.</w:t>
      </w:r>
    </w:p>
    <w:p w14:paraId="1E06CBCE" w14:textId="77777777" w:rsidR="00A17A9A" w:rsidRPr="00BC0650" w:rsidRDefault="00A17A9A" w:rsidP="00BC0650">
      <w:pPr>
        <w:autoSpaceDE w:val="0"/>
        <w:autoSpaceDN w:val="0"/>
        <w:adjustRightInd w:val="0"/>
        <w:spacing w:line="276" w:lineRule="auto"/>
        <w:jc w:val="both"/>
        <w:rPr>
          <w:rFonts w:ascii="Arial" w:hAnsi="Arial" w:cs="Arial"/>
          <w:sz w:val="22"/>
          <w:szCs w:val="22"/>
          <w:lang w:val="mk-MK" w:eastAsia="mk-MK"/>
        </w:rPr>
      </w:pPr>
    </w:p>
    <w:p w14:paraId="05C55AFB"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45" w:name="_Toc279479087"/>
      <w:r w:rsidRPr="00BC0650">
        <w:rPr>
          <w:rFonts w:ascii="Arial" w:hAnsi="Arial" w:cs="Arial"/>
          <w:sz w:val="22"/>
          <w:szCs w:val="22"/>
          <w:lang w:val="mk-MK"/>
        </w:rPr>
        <w:t>10.3. МЕРКИ ЗА НАМАЛУВАЊЕ НА ВЛИЈАНИЕ ВРЗ КВАЛИТЕТОТ НА     АМБИЕНТНИОТ ВОЗДУХ И КЛИМАТСКИТЕ ПРОМЕНИ</w:t>
      </w:r>
      <w:bookmarkEnd w:id="45"/>
    </w:p>
    <w:p w14:paraId="7F400B0C" w14:textId="77777777" w:rsidR="00A17A9A" w:rsidRPr="00BC0650" w:rsidRDefault="00A17A9A" w:rsidP="00BC0650">
      <w:pPr>
        <w:spacing w:line="276" w:lineRule="auto"/>
        <w:jc w:val="both"/>
        <w:rPr>
          <w:rFonts w:ascii="Arial" w:hAnsi="Arial" w:cs="Arial"/>
          <w:sz w:val="22"/>
          <w:szCs w:val="22"/>
          <w:lang w:val="mk-MK"/>
        </w:rPr>
      </w:pPr>
    </w:p>
    <w:p w14:paraId="56F4D095" w14:textId="77777777" w:rsidR="00D44899" w:rsidRPr="00BC0650" w:rsidRDefault="00A57AB9" w:rsidP="00BC0650">
      <w:pPr>
        <w:autoSpaceDE w:val="0"/>
        <w:autoSpaceDN w:val="0"/>
        <w:adjustRightInd w:val="0"/>
        <w:spacing w:line="276" w:lineRule="auto"/>
        <w:jc w:val="both"/>
        <w:rPr>
          <w:rFonts w:ascii="Arial" w:eastAsia="Arial" w:hAnsi="Arial" w:cs="Arial"/>
          <w:sz w:val="22"/>
          <w:szCs w:val="22"/>
        </w:rPr>
      </w:pPr>
      <w:r w:rsidRPr="00BC0650">
        <w:rPr>
          <w:rFonts w:ascii="Arial" w:hAnsi="Arial" w:cs="Arial"/>
          <w:sz w:val="22"/>
          <w:szCs w:val="22"/>
          <w:lang w:val="ru-RU" w:eastAsia="mk-MK"/>
        </w:rPr>
        <w:t>Мерки за намалување на влијанијата врз квалитетот на амбиентниот воздух</w:t>
      </w:r>
      <w:r w:rsidRPr="00BC0650">
        <w:rPr>
          <w:rFonts w:ascii="Arial" w:hAnsi="Arial" w:cs="Arial"/>
          <w:sz w:val="22"/>
          <w:szCs w:val="22"/>
          <w:lang w:val="mk-MK" w:eastAsia="mk-MK"/>
        </w:rPr>
        <w:t xml:space="preserve"> и климатските промени предизвикани од </w:t>
      </w:r>
      <w:r w:rsidRPr="00BC0650">
        <w:rPr>
          <w:rFonts w:ascii="Arial" w:hAnsi="Arial" w:cs="Arial"/>
          <w:sz w:val="22"/>
          <w:szCs w:val="22"/>
          <w:lang w:val="ru-RU" w:eastAsia="mk-MK"/>
        </w:rPr>
        <w:t>емисијата на издувни гасови од зголемената фреквенција на возилата, генерално се однесуваат на употребата на еколошки горива</w:t>
      </w:r>
      <w:r w:rsidRPr="00BC0650">
        <w:rPr>
          <w:rFonts w:ascii="Arial" w:hAnsi="Arial" w:cs="Arial"/>
          <w:sz w:val="22"/>
          <w:szCs w:val="22"/>
          <w:lang w:val="mk-MK" w:eastAsia="mk-MK"/>
        </w:rPr>
        <w:t xml:space="preserve"> кои се приоритет на Република </w:t>
      </w:r>
      <w:r w:rsidR="000448E1" w:rsidRPr="00BC0650">
        <w:rPr>
          <w:rFonts w:ascii="Arial" w:hAnsi="Arial" w:cs="Arial"/>
          <w:sz w:val="22"/>
          <w:szCs w:val="22"/>
          <w:lang w:val="mk-MK" w:eastAsia="mk-MK"/>
        </w:rPr>
        <w:t xml:space="preserve">Северна </w:t>
      </w:r>
      <w:r w:rsidRPr="00BC0650">
        <w:rPr>
          <w:rFonts w:ascii="Arial" w:hAnsi="Arial" w:cs="Arial"/>
          <w:sz w:val="22"/>
          <w:szCs w:val="22"/>
          <w:lang w:val="mk-MK" w:eastAsia="mk-MK"/>
        </w:rPr>
        <w:t>Македонија</w:t>
      </w:r>
      <w:r w:rsidRPr="00BC0650">
        <w:rPr>
          <w:rFonts w:ascii="Arial" w:hAnsi="Arial" w:cs="Arial"/>
          <w:sz w:val="22"/>
          <w:szCs w:val="22"/>
          <w:lang w:val="ru-RU" w:eastAsia="mk-MK"/>
        </w:rPr>
        <w:t>.</w:t>
      </w:r>
      <w:r w:rsidRPr="00BC0650">
        <w:rPr>
          <w:rFonts w:ascii="Arial" w:hAnsi="Arial" w:cs="Arial"/>
          <w:sz w:val="22"/>
          <w:szCs w:val="22"/>
          <w:lang w:val="mk-MK" w:eastAsia="mk-MK"/>
        </w:rPr>
        <w:t xml:space="preserve"> На тој начин ќе се избегнат негат</w:t>
      </w:r>
      <w:r w:rsidR="006B3E70" w:rsidRPr="00BC0650">
        <w:rPr>
          <w:rFonts w:ascii="Arial" w:hAnsi="Arial" w:cs="Arial"/>
          <w:sz w:val="22"/>
          <w:szCs w:val="22"/>
          <w:lang w:val="mk-MK" w:eastAsia="mk-MK"/>
        </w:rPr>
        <w:t>и</w:t>
      </w:r>
      <w:r w:rsidRPr="00BC0650">
        <w:rPr>
          <w:rFonts w:ascii="Arial" w:hAnsi="Arial" w:cs="Arial"/>
          <w:sz w:val="22"/>
          <w:szCs w:val="22"/>
          <w:lang w:val="mk-MK" w:eastAsia="mk-MK"/>
        </w:rPr>
        <w:t>вните влијанија предизвикани од овој начин на загадување на воздухот. Во планските решенија донесени се</w:t>
      </w:r>
      <w:r w:rsidRPr="00BC0650">
        <w:rPr>
          <w:rFonts w:ascii="Arial" w:hAnsi="Arial" w:cs="Arial"/>
          <w:sz w:val="22"/>
          <w:szCs w:val="22"/>
          <w:lang w:val="ru-RU" w:eastAsia="mk-MK"/>
        </w:rPr>
        <w:t xml:space="preserve"> решенија за формирање на заштитен зелен појас и хортикултурно уредување на </w:t>
      </w:r>
      <w:r w:rsidR="009F086E" w:rsidRPr="00BC0650">
        <w:rPr>
          <w:rFonts w:ascii="Arial" w:hAnsi="Arial" w:cs="Arial"/>
          <w:sz w:val="22"/>
          <w:szCs w:val="22"/>
          <w:lang w:val="ru-RU" w:eastAsia="mk-MK"/>
        </w:rPr>
        <w:t>планскиот опфат</w:t>
      </w:r>
      <w:r w:rsidRPr="00BC0650">
        <w:rPr>
          <w:rFonts w:ascii="Arial" w:hAnsi="Arial" w:cs="Arial"/>
          <w:sz w:val="22"/>
          <w:szCs w:val="22"/>
          <w:lang w:val="mk-MK" w:eastAsia="mk-MK"/>
        </w:rPr>
        <w:t>.</w:t>
      </w:r>
      <w:r w:rsidR="006B3E70" w:rsidRPr="00BC0650">
        <w:rPr>
          <w:rFonts w:ascii="Arial" w:hAnsi="Arial" w:cs="Arial"/>
          <w:sz w:val="22"/>
          <w:szCs w:val="22"/>
          <w:lang w:val="mk-MK" w:eastAsia="mk-MK"/>
        </w:rPr>
        <w:t xml:space="preserve"> </w:t>
      </w:r>
      <w:r w:rsidRPr="00BC0650">
        <w:rPr>
          <w:rFonts w:ascii="Arial" w:hAnsi="Arial" w:cs="Arial"/>
          <w:sz w:val="22"/>
          <w:szCs w:val="22"/>
          <w:lang w:val="mk-MK" w:eastAsia="mk-MK"/>
        </w:rPr>
        <w:t>Исто така за намалување на влијанијата врз амбиентниот воздух и климатските промени, се препорачува примена на природниот гас во улога на енергенс и</w:t>
      </w:r>
      <w:r w:rsidRPr="00BC0650">
        <w:rPr>
          <w:rFonts w:ascii="Arial" w:hAnsi="Arial" w:cs="Arial"/>
          <w:sz w:val="22"/>
          <w:szCs w:val="22"/>
          <w:lang w:val="ru-RU" w:eastAsia="mk-MK"/>
        </w:rPr>
        <w:t xml:space="preserve"> користење на алтернативни извори на енергија (пример: сончеви колектори).</w:t>
      </w:r>
      <w:r w:rsidR="006B3E70" w:rsidRPr="00BC0650">
        <w:rPr>
          <w:rFonts w:ascii="Arial" w:hAnsi="Arial" w:cs="Arial"/>
          <w:sz w:val="22"/>
          <w:szCs w:val="22"/>
          <w:lang w:val="ru-RU" w:eastAsia="mk-MK"/>
        </w:rPr>
        <w:t xml:space="preserve"> </w:t>
      </w:r>
      <w:r w:rsidR="00D44899" w:rsidRPr="00BC0650">
        <w:rPr>
          <w:rFonts w:ascii="Arial" w:eastAsia="Arial" w:hAnsi="Arial" w:cs="Arial"/>
          <w:sz w:val="22"/>
          <w:szCs w:val="22"/>
        </w:rPr>
        <w:t xml:space="preserve">Мерките за намалување на влијанијата, врз квалитетот на воздухот и климатските промени кои може да произлезат од имплементација на </w:t>
      </w:r>
      <w:r w:rsidR="00D76A61" w:rsidRPr="00BC0650">
        <w:rPr>
          <w:rFonts w:ascii="Arial" w:eastAsia="Arial" w:hAnsi="Arial" w:cs="Arial"/>
          <w:sz w:val="22"/>
          <w:szCs w:val="22"/>
          <w:lang w:val="mk-MK"/>
        </w:rPr>
        <w:t xml:space="preserve">планскиот документ </w:t>
      </w:r>
      <w:r w:rsidR="00D44899" w:rsidRPr="00BC0650">
        <w:rPr>
          <w:rFonts w:ascii="Arial" w:eastAsia="Arial" w:hAnsi="Arial" w:cs="Arial"/>
          <w:sz w:val="22"/>
          <w:szCs w:val="22"/>
        </w:rPr>
        <w:t>се:</w:t>
      </w:r>
    </w:p>
    <w:p w14:paraId="08F2BC79" w14:textId="77777777" w:rsidR="00D44899" w:rsidRPr="00BC0650" w:rsidRDefault="00D44899" w:rsidP="00BC0650">
      <w:pPr>
        <w:widowControl w:val="0"/>
        <w:numPr>
          <w:ilvl w:val="2"/>
          <w:numId w:val="38"/>
        </w:numPr>
        <w:tabs>
          <w:tab w:val="left" w:pos="1108"/>
        </w:tabs>
        <w:autoSpaceDE w:val="0"/>
        <w:autoSpaceDN w:val="0"/>
        <w:spacing w:before="112" w:line="276" w:lineRule="auto"/>
        <w:ind w:left="1108" w:right="120" w:hanging="288"/>
        <w:jc w:val="both"/>
        <w:rPr>
          <w:rFonts w:ascii="Arial" w:eastAsia="Arial" w:hAnsi="Arial" w:cs="Arial"/>
          <w:sz w:val="22"/>
          <w:szCs w:val="22"/>
        </w:rPr>
      </w:pPr>
      <w:r w:rsidRPr="00BC0650">
        <w:rPr>
          <w:rFonts w:ascii="Arial" w:eastAsia="Arial" w:hAnsi="Arial" w:cs="Arial"/>
          <w:sz w:val="22"/>
          <w:szCs w:val="22"/>
        </w:rPr>
        <w:t xml:space="preserve">Елиминирање или редуцирање на употребата на фосилни горива како </w:t>
      </w:r>
      <w:r w:rsidRPr="00BC0650">
        <w:rPr>
          <w:rFonts w:ascii="Arial" w:eastAsia="Arial" w:hAnsi="Arial" w:cs="Arial"/>
          <w:spacing w:val="-2"/>
          <w:sz w:val="22"/>
          <w:szCs w:val="22"/>
        </w:rPr>
        <w:t>енергенс;</w:t>
      </w:r>
    </w:p>
    <w:p w14:paraId="6335275A" w14:textId="77777777" w:rsidR="00D44899" w:rsidRPr="00BC0650" w:rsidRDefault="00D44899" w:rsidP="00BC0650">
      <w:pPr>
        <w:widowControl w:val="0"/>
        <w:numPr>
          <w:ilvl w:val="2"/>
          <w:numId w:val="38"/>
        </w:numPr>
        <w:tabs>
          <w:tab w:val="left" w:pos="1107"/>
        </w:tabs>
        <w:autoSpaceDE w:val="0"/>
        <w:autoSpaceDN w:val="0"/>
        <w:spacing w:before="110" w:line="276" w:lineRule="auto"/>
        <w:ind w:left="1107" w:hanging="287"/>
        <w:jc w:val="both"/>
        <w:rPr>
          <w:rFonts w:ascii="Arial" w:eastAsia="Arial" w:hAnsi="Arial" w:cs="Arial"/>
          <w:sz w:val="22"/>
          <w:szCs w:val="22"/>
        </w:rPr>
      </w:pPr>
      <w:r w:rsidRPr="00BC0650">
        <w:rPr>
          <w:rFonts w:ascii="Arial" w:eastAsia="Arial" w:hAnsi="Arial" w:cs="Arial"/>
          <w:sz w:val="22"/>
          <w:szCs w:val="22"/>
        </w:rPr>
        <w:t>Употреба</w:t>
      </w:r>
      <w:r w:rsidRPr="00BC0650">
        <w:rPr>
          <w:rFonts w:ascii="Arial" w:eastAsia="Arial" w:hAnsi="Arial" w:cs="Arial"/>
          <w:spacing w:val="-8"/>
          <w:sz w:val="22"/>
          <w:szCs w:val="22"/>
        </w:rPr>
        <w:t xml:space="preserve"> </w:t>
      </w:r>
      <w:r w:rsidRPr="00BC0650">
        <w:rPr>
          <w:rFonts w:ascii="Arial" w:eastAsia="Arial" w:hAnsi="Arial" w:cs="Arial"/>
          <w:sz w:val="22"/>
          <w:szCs w:val="22"/>
        </w:rPr>
        <w:t>на</w:t>
      </w:r>
      <w:r w:rsidRPr="00BC0650">
        <w:rPr>
          <w:rFonts w:ascii="Arial" w:eastAsia="Arial" w:hAnsi="Arial" w:cs="Arial"/>
          <w:spacing w:val="-3"/>
          <w:sz w:val="22"/>
          <w:szCs w:val="22"/>
        </w:rPr>
        <w:t xml:space="preserve"> </w:t>
      </w:r>
      <w:r w:rsidRPr="00BC0650">
        <w:rPr>
          <w:rFonts w:ascii="Arial" w:eastAsia="Arial" w:hAnsi="Arial" w:cs="Arial"/>
          <w:sz w:val="22"/>
          <w:szCs w:val="22"/>
        </w:rPr>
        <w:t>енергенси</w:t>
      </w:r>
      <w:r w:rsidRPr="00BC0650">
        <w:rPr>
          <w:rFonts w:ascii="Arial" w:eastAsia="Arial" w:hAnsi="Arial" w:cs="Arial"/>
          <w:spacing w:val="-6"/>
          <w:sz w:val="22"/>
          <w:szCs w:val="22"/>
        </w:rPr>
        <w:t xml:space="preserve"> </w:t>
      </w:r>
      <w:r w:rsidRPr="00BC0650">
        <w:rPr>
          <w:rFonts w:ascii="Arial" w:eastAsia="Arial" w:hAnsi="Arial" w:cs="Arial"/>
          <w:sz w:val="22"/>
          <w:szCs w:val="22"/>
        </w:rPr>
        <w:t>добиени</w:t>
      </w:r>
      <w:r w:rsidRPr="00BC0650">
        <w:rPr>
          <w:rFonts w:ascii="Arial" w:eastAsia="Arial" w:hAnsi="Arial" w:cs="Arial"/>
          <w:spacing w:val="-6"/>
          <w:sz w:val="22"/>
          <w:szCs w:val="22"/>
        </w:rPr>
        <w:t xml:space="preserve"> </w:t>
      </w:r>
      <w:r w:rsidRPr="00BC0650">
        <w:rPr>
          <w:rFonts w:ascii="Arial" w:eastAsia="Arial" w:hAnsi="Arial" w:cs="Arial"/>
          <w:sz w:val="22"/>
          <w:szCs w:val="22"/>
        </w:rPr>
        <w:t>од</w:t>
      </w:r>
      <w:r w:rsidRPr="00BC0650">
        <w:rPr>
          <w:rFonts w:ascii="Arial" w:eastAsia="Arial" w:hAnsi="Arial" w:cs="Arial"/>
          <w:spacing w:val="-5"/>
          <w:sz w:val="22"/>
          <w:szCs w:val="22"/>
        </w:rPr>
        <w:t xml:space="preserve"> </w:t>
      </w:r>
      <w:r w:rsidRPr="00BC0650">
        <w:rPr>
          <w:rFonts w:ascii="Arial" w:eastAsia="Arial" w:hAnsi="Arial" w:cs="Arial"/>
          <w:sz w:val="22"/>
          <w:szCs w:val="22"/>
        </w:rPr>
        <w:t>обновливи</w:t>
      </w:r>
      <w:r w:rsidRPr="00BC0650">
        <w:rPr>
          <w:rFonts w:ascii="Arial" w:eastAsia="Arial" w:hAnsi="Arial" w:cs="Arial"/>
          <w:spacing w:val="-9"/>
          <w:sz w:val="22"/>
          <w:szCs w:val="22"/>
        </w:rPr>
        <w:t xml:space="preserve"> </w:t>
      </w:r>
      <w:r w:rsidRPr="00BC0650">
        <w:rPr>
          <w:rFonts w:ascii="Arial" w:eastAsia="Arial" w:hAnsi="Arial" w:cs="Arial"/>
          <w:sz w:val="22"/>
          <w:szCs w:val="22"/>
        </w:rPr>
        <w:t>извори</w:t>
      </w:r>
      <w:r w:rsidRPr="00BC0650">
        <w:rPr>
          <w:rFonts w:ascii="Arial" w:eastAsia="Arial" w:hAnsi="Arial" w:cs="Arial"/>
          <w:spacing w:val="-4"/>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енергија;</w:t>
      </w:r>
    </w:p>
    <w:p w14:paraId="093386C8" w14:textId="77777777" w:rsidR="00D44899" w:rsidRPr="00BC0650" w:rsidRDefault="00D44899" w:rsidP="00BC0650">
      <w:pPr>
        <w:widowControl w:val="0"/>
        <w:numPr>
          <w:ilvl w:val="2"/>
          <w:numId w:val="38"/>
        </w:numPr>
        <w:tabs>
          <w:tab w:val="left" w:pos="1108"/>
        </w:tabs>
        <w:autoSpaceDE w:val="0"/>
        <w:autoSpaceDN w:val="0"/>
        <w:spacing w:before="172" w:line="276" w:lineRule="auto"/>
        <w:ind w:left="1108" w:right="119" w:hanging="288"/>
        <w:jc w:val="both"/>
        <w:rPr>
          <w:rFonts w:ascii="Arial" w:eastAsia="Arial" w:hAnsi="Arial" w:cs="Arial"/>
          <w:sz w:val="22"/>
          <w:szCs w:val="22"/>
        </w:rPr>
      </w:pPr>
      <w:r w:rsidRPr="00BC0650">
        <w:rPr>
          <w:rFonts w:ascii="Arial" w:eastAsia="Arial" w:hAnsi="Arial" w:cs="Arial"/>
          <w:sz w:val="22"/>
          <w:szCs w:val="22"/>
        </w:rPr>
        <w:t>Примена на современи технолошки решенија и најдобри достапни техники (НДТ) при планирање</w:t>
      </w:r>
      <w:r w:rsidR="00D76A61" w:rsidRPr="00BC0650">
        <w:rPr>
          <w:rFonts w:ascii="Arial" w:eastAsia="Arial" w:hAnsi="Arial" w:cs="Arial"/>
          <w:sz w:val="22"/>
          <w:szCs w:val="22"/>
          <w:lang w:val="mk-MK"/>
        </w:rPr>
        <w:t xml:space="preserve"> и</w:t>
      </w:r>
      <w:r w:rsidRPr="00BC0650">
        <w:rPr>
          <w:rFonts w:ascii="Arial" w:eastAsia="Arial" w:hAnsi="Arial" w:cs="Arial"/>
          <w:sz w:val="22"/>
          <w:szCs w:val="22"/>
        </w:rPr>
        <w:t xml:space="preserve"> изградба </w:t>
      </w:r>
      <w:r w:rsidR="00D76A61" w:rsidRPr="00BC0650">
        <w:rPr>
          <w:rFonts w:ascii="Arial" w:eastAsia="Arial" w:hAnsi="Arial" w:cs="Arial"/>
          <w:sz w:val="22"/>
          <w:szCs w:val="22"/>
          <w:lang w:val="mk-MK"/>
        </w:rPr>
        <w:t>на енергетскиот комплекс;</w:t>
      </w:r>
    </w:p>
    <w:p w14:paraId="18C66D64" w14:textId="77777777" w:rsidR="00D44899" w:rsidRPr="00BC0650" w:rsidRDefault="00D44899" w:rsidP="00BC0650">
      <w:pPr>
        <w:widowControl w:val="0"/>
        <w:numPr>
          <w:ilvl w:val="2"/>
          <w:numId w:val="38"/>
        </w:numPr>
        <w:tabs>
          <w:tab w:val="left" w:pos="1107"/>
        </w:tabs>
        <w:autoSpaceDE w:val="0"/>
        <w:autoSpaceDN w:val="0"/>
        <w:spacing w:before="112" w:line="276" w:lineRule="auto"/>
        <w:ind w:left="1107" w:hanging="287"/>
        <w:jc w:val="both"/>
        <w:rPr>
          <w:rFonts w:ascii="Arial" w:eastAsia="Arial" w:hAnsi="Arial" w:cs="Arial"/>
          <w:sz w:val="22"/>
          <w:szCs w:val="22"/>
        </w:rPr>
      </w:pPr>
      <w:r w:rsidRPr="00BC0650">
        <w:rPr>
          <w:rFonts w:ascii="Arial" w:eastAsia="Arial" w:hAnsi="Arial" w:cs="Arial"/>
          <w:sz w:val="22"/>
          <w:szCs w:val="22"/>
        </w:rPr>
        <w:t>Третман</w:t>
      </w:r>
      <w:r w:rsidRPr="00BC0650">
        <w:rPr>
          <w:rFonts w:ascii="Arial" w:eastAsia="Arial" w:hAnsi="Arial" w:cs="Arial"/>
          <w:spacing w:val="-6"/>
          <w:sz w:val="22"/>
          <w:szCs w:val="22"/>
        </w:rPr>
        <w:t xml:space="preserve"> </w:t>
      </w:r>
      <w:r w:rsidRPr="00BC0650">
        <w:rPr>
          <w:rFonts w:ascii="Arial" w:eastAsia="Arial" w:hAnsi="Arial" w:cs="Arial"/>
          <w:sz w:val="22"/>
          <w:szCs w:val="22"/>
        </w:rPr>
        <w:t>на</w:t>
      </w:r>
      <w:r w:rsidRPr="00BC0650">
        <w:rPr>
          <w:rFonts w:ascii="Arial" w:eastAsia="Arial" w:hAnsi="Arial" w:cs="Arial"/>
          <w:spacing w:val="-5"/>
          <w:sz w:val="22"/>
          <w:szCs w:val="22"/>
        </w:rPr>
        <w:t xml:space="preserve"> </w:t>
      </w:r>
      <w:r w:rsidRPr="00BC0650">
        <w:rPr>
          <w:rFonts w:ascii="Arial" w:eastAsia="Arial" w:hAnsi="Arial" w:cs="Arial"/>
          <w:sz w:val="22"/>
          <w:szCs w:val="22"/>
        </w:rPr>
        <w:t>емисиите</w:t>
      </w:r>
      <w:r w:rsidRPr="00BC0650">
        <w:rPr>
          <w:rFonts w:ascii="Arial" w:eastAsia="Arial" w:hAnsi="Arial" w:cs="Arial"/>
          <w:spacing w:val="-3"/>
          <w:sz w:val="22"/>
          <w:szCs w:val="22"/>
        </w:rPr>
        <w:t xml:space="preserve"> </w:t>
      </w:r>
      <w:r w:rsidRPr="00BC0650">
        <w:rPr>
          <w:rFonts w:ascii="Arial" w:eastAsia="Arial" w:hAnsi="Arial" w:cs="Arial"/>
          <w:sz w:val="22"/>
          <w:szCs w:val="22"/>
        </w:rPr>
        <w:t>во</w:t>
      </w:r>
      <w:r w:rsidRPr="00BC0650">
        <w:rPr>
          <w:rFonts w:ascii="Arial" w:eastAsia="Arial" w:hAnsi="Arial" w:cs="Arial"/>
          <w:spacing w:val="-4"/>
          <w:sz w:val="22"/>
          <w:szCs w:val="22"/>
        </w:rPr>
        <w:t xml:space="preserve"> </w:t>
      </w:r>
      <w:r w:rsidRPr="00BC0650">
        <w:rPr>
          <w:rFonts w:ascii="Arial" w:eastAsia="Arial" w:hAnsi="Arial" w:cs="Arial"/>
          <w:sz w:val="22"/>
          <w:szCs w:val="22"/>
        </w:rPr>
        <w:t>воздух</w:t>
      </w:r>
      <w:r w:rsidRPr="00BC0650">
        <w:rPr>
          <w:rFonts w:ascii="Arial" w:eastAsia="Arial" w:hAnsi="Arial" w:cs="Arial"/>
          <w:spacing w:val="-5"/>
          <w:sz w:val="22"/>
          <w:szCs w:val="22"/>
        </w:rPr>
        <w:t xml:space="preserve"> </w:t>
      </w:r>
      <w:r w:rsidRPr="00BC0650">
        <w:rPr>
          <w:rFonts w:ascii="Arial" w:eastAsia="Arial" w:hAnsi="Arial" w:cs="Arial"/>
          <w:sz w:val="22"/>
          <w:szCs w:val="22"/>
        </w:rPr>
        <w:t>и</w:t>
      </w:r>
      <w:r w:rsidRPr="00BC0650">
        <w:rPr>
          <w:rFonts w:ascii="Arial" w:eastAsia="Arial" w:hAnsi="Arial" w:cs="Arial"/>
          <w:spacing w:val="-3"/>
          <w:sz w:val="22"/>
          <w:szCs w:val="22"/>
        </w:rPr>
        <w:t xml:space="preserve"> </w:t>
      </w:r>
      <w:r w:rsidRPr="00BC0650">
        <w:rPr>
          <w:rFonts w:ascii="Arial" w:eastAsia="Arial" w:hAnsi="Arial" w:cs="Arial"/>
          <w:sz w:val="22"/>
          <w:szCs w:val="22"/>
        </w:rPr>
        <w:t>контрола</w:t>
      </w:r>
      <w:r w:rsidRPr="00BC0650">
        <w:rPr>
          <w:rFonts w:ascii="Arial" w:eastAsia="Arial" w:hAnsi="Arial" w:cs="Arial"/>
          <w:spacing w:val="-5"/>
          <w:sz w:val="22"/>
          <w:szCs w:val="22"/>
        </w:rPr>
        <w:t xml:space="preserve"> </w:t>
      </w:r>
      <w:r w:rsidRPr="00BC0650">
        <w:rPr>
          <w:rFonts w:ascii="Arial" w:eastAsia="Arial" w:hAnsi="Arial" w:cs="Arial"/>
          <w:sz w:val="22"/>
          <w:szCs w:val="22"/>
        </w:rPr>
        <w:t>на</w:t>
      </w:r>
      <w:r w:rsidRPr="00BC0650">
        <w:rPr>
          <w:rFonts w:ascii="Arial" w:eastAsia="Arial" w:hAnsi="Arial" w:cs="Arial"/>
          <w:spacing w:val="-7"/>
          <w:sz w:val="22"/>
          <w:szCs w:val="22"/>
        </w:rPr>
        <w:t xml:space="preserve"> </w:t>
      </w:r>
      <w:r w:rsidRPr="00BC0650">
        <w:rPr>
          <w:rFonts w:ascii="Arial" w:eastAsia="Arial" w:hAnsi="Arial" w:cs="Arial"/>
          <w:spacing w:val="-2"/>
          <w:sz w:val="22"/>
          <w:szCs w:val="22"/>
        </w:rPr>
        <w:t>емитерите;</w:t>
      </w:r>
    </w:p>
    <w:p w14:paraId="0F5F5ACA" w14:textId="77777777" w:rsidR="00D44899" w:rsidRPr="00BC0650" w:rsidRDefault="00D44899" w:rsidP="00BC0650">
      <w:pPr>
        <w:widowControl w:val="0"/>
        <w:numPr>
          <w:ilvl w:val="2"/>
          <w:numId w:val="38"/>
        </w:numPr>
        <w:tabs>
          <w:tab w:val="left" w:pos="1107"/>
        </w:tabs>
        <w:autoSpaceDE w:val="0"/>
        <w:autoSpaceDN w:val="0"/>
        <w:spacing w:before="169" w:line="276" w:lineRule="auto"/>
        <w:ind w:left="1107" w:hanging="287"/>
        <w:jc w:val="both"/>
        <w:rPr>
          <w:rFonts w:ascii="Arial" w:eastAsia="Arial" w:hAnsi="Arial" w:cs="Arial"/>
          <w:sz w:val="22"/>
          <w:szCs w:val="22"/>
        </w:rPr>
      </w:pPr>
      <w:r w:rsidRPr="00BC0650">
        <w:rPr>
          <w:rFonts w:ascii="Arial" w:eastAsia="Arial" w:hAnsi="Arial" w:cs="Arial"/>
          <w:sz w:val="22"/>
          <w:szCs w:val="22"/>
        </w:rPr>
        <w:lastRenderedPageBreak/>
        <w:t>Примена</w:t>
      </w:r>
      <w:r w:rsidRPr="00BC0650">
        <w:rPr>
          <w:rFonts w:ascii="Arial" w:eastAsia="Arial" w:hAnsi="Arial" w:cs="Arial"/>
          <w:spacing w:val="-4"/>
          <w:sz w:val="22"/>
          <w:szCs w:val="22"/>
        </w:rPr>
        <w:t xml:space="preserve"> </w:t>
      </w:r>
      <w:r w:rsidRPr="00BC0650">
        <w:rPr>
          <w:rFonts w:ascii="Arial" w:eastAsia="Arial" w:hAnsi="Arial" w:cs="Arial"/>
          <w:sz w:val="22"/>
          <w:szCs w:val="22"/>
        </w:rPr>
        <w:t>на</w:t>
      </w:r>
      <w:r w:rsidRPr="00BC0650">
        <w:rPr>
          <w:rFonts w:ascii="Arial" w:eastAsia="Arial" w:hAnsi="Arial" w:cs="Arial"/>
          <w:spacing w:val="-6"/>
          <w:sz w:val="22"/>
          <w:szCs w:val="22"/>
        </w:rPr>
        <w:t xml:space="preserve"> </w:t>
      </w:r>
      <w:r w:rsidRPr="00BC0650">
        <w:rPr>
          <w:rFonts w:ascii="Arial" w:eastAsia="Arial" w:hAnsi="Arial" w:cs="Arial"/>
          <w:sz w:val="22"/>
          <w:szCs w:val="22"/>
        </w:rPr>
        <w:t>мерки</w:t>
      </w:r>
      <w:r w:rsidRPr="00BC0650">
        <w:rPr>
          <w:rFonts w:ascii="Arial" w:eastAsia="Arial" w:hAnsi="Arial" w:cs="Arial"/>
          <w:spacing w:val="-3"/>
          <w:sz w:val="22"/>
          <w:szCs w:val="22"/>
        </w:rPr>
        <w:t xml:space="preserve"> </w:t>
      </w:r>
      <w:r w:rsidRPr="00BC0650">
        <w:rPr>
          <w:rFonts w:ascii="Arial" w:eastAsia="Arial" w:hAnsi="Arial" w:cs="Arial"/>
          <w:sz w:val="22"/>
          <w:szCs w:val="22"/>
        </w:rPr>
        <w:t>за</w:t>
      </w:r>
      <w:r w:rsidRPr="00BC0650">
        <w:rPr>
          <w:rFonts w:ascii="Arial" w:eastAsia="Arial" w:hAnsi="Arial" w:cs="Arial"/>
          <w:spacing w:val="-4"/>
          <w:sz w:val="22"/>
          <w:szCs w:val="22"/>
        </w:rPr>
        <w:t xml:space="preserve"> </w:t>
      </w:r>
      <w:r w:rsidRPr="00BC0650">
        <w:rPr>
          <w:rFonts w:ascii="Arial" w:eastAsia="Arial" w:hAnsi="Arial" w:cs="Arial"/>
          <w:sz w:val="22"/>
          <w:szCs w:val="22"/>
        </w:rPr>
        <w:t>енергетска</w:t>
      </w:r>
      <w:r w:rsidRPr="00BC0650">
        <w:rPr>
          <w:rFonts w:ascii="Arial" w:eastAsia="Arial" w:hAnsi="Arial" w:cs="Arial"/>
          <w:spacing w:val="-5"/>
          <w:sz w:val="22"/>
          <w:szCs w:val="22"/>
        </w:rPr>
        <w:t xml:space="preserve"> </w:t>
      </w:r>
      <w:r w:rsidRPr="00BC0650">
        <w:rPr>
          <w:rFonts w:ascii="Arial" w:eastAsia="Arial" w:hAnsi="Arial" w:cs="Arial"/>
          <w:spacing w:val="-2"/>
          <w:sz w:val="22"/>
          <w:szCs w:val="22"/>
        </w:rPr>
        <w:t>ефикасност;</w:t>
      </w:r>
    </w:p>
    <w:p w14:paraId="582AB978" w14:textId="77777777" w:rsidR="00D44899" w:rsidRPr="00BC0650" w:rsidRDefault="00D44899" w:rsidP="00BC0650">
      <w:pPr>
        <w:widowControl w:val="0"/>
        <w:numPr>
          <w:ilvl w:val="2"/>
          <w:numId w:val="38"/>
        </w:numPr>
        <w:tabs>
          <w:tab w:val="left" w:pos="1107"/>
        </w:tabs>
        <w:autoSpaceDE w:val="0"/>
        <w:autoSpaceDN w:val="0"/>
        <w:spacing w:before="111" w:line="276" w:lineRule="auto"/>
        <w:ind w:left="1107" w:hanging="287"/>
        <w:jc w:val="both"/>
        <w:rPr>
          <w:rFonts w:ascii="Arial" w:eastAsia="Arial" w:hAnsi="Arial" w:cs="Arial"/>
          <w:sz w:val="22"/>
          <w:szCs w:val="22"/>
        </w:rPr>
      </w:pPr>
      <w:r w:rsidRPr="00BC0650">
        <w:rPr>
          <w:rFonts w:ascii="Arial" w:eastAsia="Arial" w:hAnsi="Arial" w:cs="Arial"/>
          <w:sz w:val="22"/>
          <w:szCs w:val="22"/>
        </w:rPr>
        <w:t>Подигање</w:t>
      </w:r>
      <w:r w:rsidRPr="00BC0650">
        <w:rPr>
          <w:rFonts w:ascii="Arial" w:eastAsia="Arial" w:hAnsi="Arial" w:cs="Arial"/>
          <w:spacing w:val="-7"/>
          <w:sz w:val="22"/>
          <w:szCs w:val="22"/>
        </w:rPr>
        <w:t xml:space="preserve"> </w:t>
      </w:r>
      <w:r w:rsidRPr="00BC0650">
        <w:rPr>
          <w:rFonts w:ascii="Arial" w:eastAsia="Arial" w:hAnsi="Arial" w:cs="Arial"/>
          <w:sz w:val="22"/>
          <w:szCs w:val="22"/>
        </w:rPr>
        <w:t>и</w:t>
      </w:r>
      <w:r w:rsidRPr="00BC0650">
        <w:rPr>
          <w:rFonts w:ascii="Arial" w:eastAsia="Arial" w:hAnsi="Arial" w:cs="Arial"/>
          <w:spacing w:val="-5"/>
          <w:sz w:val="22"/>
          <w:szCs w:val="22"/>
        </w:rPr>
        <w:t xml:space="preserve"> </w:t>
      </w:r>
      <w:r w:rsidRPr="00BC0650">
        <w:rPr>
          <w:rFonts w:ascii="Arial" w:eastAsia="Arial" w:hAnsi="Arial" w:cs="Arial"/>
          <w:sz w:val="22"/>
          <w:szCs w:val="22"/>
        </w:rPr>
        <w:t>оформување</w:t>
      </w:r>
      <w:r w:rsidRPr="00BC0650">
        <w:rPr>
          <w:rFonts w:ascii="Arial" w:eastAsia="Arial" w:hAnsi="Arial" w:cs="Arial"/>
          <w:spacing w:val="-5"/>
          <w:sz w:val="22"/>
          <w:szCs w:val="22"/>
        </w:rPr>
        <w:t xml:space="preserve"> </w:t>
      </w:r>
      <w:r w:rsidRPr="00BC0650">
        <w:rPr>
          <w:rFonts w:ascii="Arial" w:eastAsia="Arial" w:hAnsi="Arial" w:cs="Arial"/>
          <w:sz w:val="22"/>
          <w:szCs w:val="22"/>
        </w:rPr>
        <w:t>на</w:t>
      </w:r>
      <w:r w:rsidRPr="00BC0650">
        <w:rPr>
          <w:rFonts w:ascii="Arial" w:eastAsia="Arial" w:hAnsi="Arial" w:cs="Arial"/>
          <w:spacing w:val="-7"/>
          <w:sz w:val="22"/>
          <w:szCs w:val="22"/>
        </w:rPr>
        <w:t xml:space="preserve"> </w:t>
      </w:r>
      <w:r w:rsidRPr="00BC0650">
        <w:rPr>
          <w:rFonts w:ascii="Arial" w:eastAsia="Arial" w:hAnsi="Arial" w:cs="Arial"/>
          <w:sz w:val="22"/>
          <w:szCs w:val="22"/>
        </w:rPr>
        <w:t>заштитни</w:t>
      </w:r>
      <w:r w:rsidRPr="00BC0650">
        <w:rPr>
          <w:rFonts w:ascii="Arial" w:eastAsia="Arial" w:hAnsi="Arial" w:cs="Arial"/>
          <w:spacing w:val="-5"/>
          <w:sz w:val="22"/>
          <w:szCs w:val="22"/>
        </w:rPr>
        <w:t xml:space="preserve"> </w:t>
      </w:r>
      <w:r w:rsidRPr="00BC0650">
        <w:rPr>
          <w:rFonts w:ascii="Arial" w:eastAsia="Arial" w:hAnsi="Arial" w:cs="Arial"/>
          <w:sz w:val="22"/>
          <w:szCs w:val="22"/>
        </w:rPr>
        <w:t>зелени</w:t>
      </w:r>
      <w:r w:rsidRPr="00BC0650">
        <w:rPr>
          <w:rFonts w:ascii="Arial" w:eastAsia="Arial" w:hAnsi="Arial" w:cs="Arial"/>
          <w:spacing w:val="-7"/>
          <w:sz w:val="22"/>
          <w:szCs w:val="22"/>
        </w:rPr>
        <w:t xml:space="preserve"> </w:t>
      </w:r>
      <w:r w:rsidRPr="00BC0650">
        <w:rPr>
          <w:rFonts w:ascii="Arial" w:eastAsia="Arial" w:hAnsi="Arial" w:cs="Arial"/>
          <w:spacing w:val="-2"/>
          <w:sz w:val="22"/>
          <w:szCs w:val="22"/>
        </w:rPr>
        <w:t>појаси.</w:t>
      </w:r>
    </w:p>
    <w:p w14:paraId="7A1A125F" w14:textId="77777777" w:rsidR="00D44899" w:rsidRPr="00BC0650" w:rsidRDefault="00D44899" w:rsidP="00BC0650">
      <w:pPr>
        <w:widowControl w:val="0"/>
        <w:autoSpaceDE w:val="0"/>
        <w:autoSpaceDN w:val="0"/>
        <w:spacing w:before="187" w:line="276" w:lineRule="auto"/>
        <w:ind w:left="100" w:right="113"/>
        <w:jc w:val="both"/>
        <w:rPr>
          <w:rFonts w:ascii="Arial" w:eastAsia="Arial" w:hAnsi="Arial" w:cs="Arial"/>
          <w:sz w:val="22"/>
          <w:szCs w:val="22"/>
        </w:rPr>
      </w:pPr>
      <w:r w:rsidRPr="00BC0650">
        <w:rPr>
          <w:rFonts w:ascii="Arial" w:eastAsia="Arial" w:hAnsi="Arial" w:cs="Arial"/>
          <w:sz w:val="22"/>
          <w:szCs w:val="22"/>
        </w:rPr>
        <w:t>Други мерки за спречување и контрола на влијанијата врз квалитетот на амбиентниот воздух се очекува да произлезат со подетална анализа на влијанијата која ќе произлезе</w:t>
      </w:r>
      <w:r w:rsidRPr="00BC0650">
        <w:rPr>
          <w:rFonts w:ascii="Arial" w:eastAsia="Arial" w:hAnsi="Arial" w:cs="Arial"/>
          <w:spacing w:val="-3"/>
          <w:sz w:val="22"/>
          <w:szCs w:val="22"/>
        </w:rPr>
        <w:t xml:space="preserve"> </w:t>
      </w:r>
      <w:r w:rsidRPr="00BC0650">
        <w:rPr>
          <w:rFonts w:ascii="Arial" w:eastAsia="Arial" w:hAnsi="Arial" w:cs="Arial"/>
          <w:sz w:val="22"/>
          <w:szCs w:val="22"/>
        </w:rPr>
        <w:t>од</w:t>
      </w:r>
      <w:r w:rsidRPr="00BC0650">
        <w:rPr>
          <w:rFonts w:ascii="Arial" w:eastAsia="Arial" w:hAnsi="Arial" w:cs="Arial"/>
          <w:spacing w:val="-2"/>
          <w:sz w:val="22"/>
          <w:szCs w:val="22"/>
        </w:rPr>
        <w:t xml:space="preserve"> </w:t>
      </w:r>
      <w:r w:rsidRPr="00BC0650">
        <w:rPr>
          <w:rFonts w:ascii="Arial" w:eastAsia="Arial" w:hAnsi="Arial" w:cs="Arial"/>
          <w:sz w:val="22"/>
          <w:szCs w:val="22"/>
        </w:rPr>
        <w:t>Студиите</w:t>
      </w:r>
      <w:r w:rsidRPr="00BC0650">
        <w:rPr>
          <w:rFonts w:ascii="Arial" w:eastAsia="Arial" w:hAnsi="Arial" w:cs="Arial"/>
          <w:spacing w:val="-2"/>
          <w:sz w:val="22"/>
          <w:szCs w:val="22"/>
        </w:rPr>
        <w:t xml:space="preserve"> </w:t>
      </w:r>
      <w:r w:rsidRPr="00BC0650">
        <w:rPr>
          <w:rFonts w:ascii="Arial" w:eastAsia="Arial" w:hAnsi="Arial" w:cs="Arial"/>
          <w:sz w:val="22"/>
          <w:szCs w:val="22"/>
        </w:rPr>
        <w:t>за</w:t>
      </w:r>
      <w:r w:rsidRPr="00BC0650">
        <w:rPr>
          <w:rFonts w:ascii="Arial" w:eastAsia="Arial" w:hAnsi="Arial" w:cs="Arial"/>
          <w:spacing w:val="-3"/>
          <w:sz w:val="22"/>
          <w:szCs w:val="22"/>
        </w:rPr>
        <w:t xml:space="preserve"> </w:t>
      </w:r>
      <w:r w:rsidRPr="00BC0650">
        <w:rPr>
          <w:rFonts w:ascii="Arial" w:eastAsia="Arial" w:hAnsi="Arial" w:cs="Arial"/>
          <w:sz w:val="22"/>
          <w:szCs w:val="22"/>
        </w:rPr>
        <w:t>оцена</w:t>
      </w:r>
      <w:r w:rsidRPr="00BC0650">
        <w:rPr>
          <w:rFonts w:ascii="Arial" w:eastAsia="Arial" w:hAnsi="Arial" w:cs="Arial"/>
          <w:spacing w:val="-5"/>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влијанието</w:t>
      </w:r>
      <w:r w:rsidRPr="00BC0650">
        <w:rPr>
          <w:rFonts w:ascii="Arial" w:eastAsia="Arial" w:hAnsi="Arial" w:cs="Arial"/>
          <w:spacing w:val="-3"/>
          <w:sz w:val="22"/>
          <w:szCs w:val="22"/>
        </w:rPr>
        <w:t xml:space="preserve"> </w:t>
      </w:r>
      <w:r w:rsidRPr="00BC0650">
        <w:rPr>
          <w:rFonts w:ascii="Arial" w:eastAsia="Arial" w:hAnsi="Arial" w:cs="Arial"/>
          <w:sz w:val="22"/>
          <w:szCs w:val="22"/>
        </w:rPr>
        <w:t>врз</w:t>
      </w:r>
      <w:r w:rsidRPr="00BC0650">
        <w:rPr>
          <w:rFonts w:ascii="Arial" w:eastAsia="Arial" w:hAnsi="Arial" w:cs="Arial"/>
          <w:spacing w:val="-5"/>
          <w:sz w:val="22"/>
          <w:szCs w:val="22"/>
        </w:rPr>
        <w:t xml:space="preserve"> </w:t>
      </w:r>
      <w:r w:rsidRPr="00BC0650">
        <w:rPr>
          <w:rFonts w:ascii="Arial" w:eastAsia="Arial" w:hAnsi="Arial" w:cs="Arial"/>
          <w:sz w:val="22"/>
          <w:szCs w:val="22"/>
        </w:rPr>
        <w:t>животната</w:t>
      </w:r>
      <w:r w:rsidRPr="00BC0650">
        <w:rPr>
          <w:rFonts w:ascii="Arial" w:eastAsia="Arial" w:hAnsi="Arial" w:cs="Arial"/>
          <w:spacing w:val="-6"/>
          <w:sz w:val="22"/>
          <w:szCs w:val="22"/>
        </w:rPr>
        <w:t xml:space="preserve"> </w:t>
      </w:r>
      <w:r w:rsidRPr="00BC0650">
        <w:rPr>
          <w:rFonts w:ascii="Arial" w:eastAsia="Arial" w:hAnsi="Arial" w:cs="Arial"/>
          <w:sz w:val="22"/>
          <w:szCs w:val="22"/>
        </w:rPr>
        <w:t>средина,</w:t>
      </w:r>
      <w:r w:rsidRPr="00BC0650">
        <w:rPr>
          <w:rFonts w:ascii="Arial" w:eastAsia="Arial" w:hAnsi="Arial" w:cs="Arial"/>
          <w:spacing w:val="-2"/>
          <w:sz w:val="22"/>
          <w:szCs w:val="22"/>
        </w:rPr>
        <w:t xml:space="preserve"> </w:t>
      </w:r>
      <w:r w:rsidRPr="00BC0650">
        <w:rPr>
          <w:rFonts w:ascii="Arial" w:eastAsia="Arial" w:hAnsi="Arial" w:cs="Arial"/>
          <w:sz w:val="22"/>
          <w:szCs w:val="22"/>
        </w:rPr>
        <w:t>елаборатите</w:t>
      </w:r>
      <w:r w:rsidRPr="00BC0650">
        <w:rPr>
          <w:rFonts w:ascii="Arial" w:eastAsia="Arial" w:hAnsi="Arial" w:cs="Arial"/>
          <w:spacing w:val="-3"/>
          <w:sz w:val="22"/>
          <w:szCs w:val="22"/>
        </w:rPr>
        <w:t xml:space="preserve"> </w:t>
      </w:r>
      <w:r w:rsidRPr="00BC0650">
        <w:rPr>
          <w:rFonts w:ascii="Arial" w:eastAsia="Arial" w:hAnsi="Arial" w:cs="Arial"/>
          <w:sz w:val="22"/>
          <w:szCs w:val="22"/>
        </w:rPr>
        <w:t>за заштита на животната средина кои се подготвуваат на ниво на проект. Неопходно е доследно применување на мерките кои ќе произлезат од овие документи од страна на операторите на комплексот, односно соодветна контрола и мониторинг над нивната имплементација од страна на надлежниот орган.</w:t>
      </w:r>
    </w:p>
    <w:p w14:paraId="553FC849" w14:textId="77777777" w:rsidR="00A17A9A" w:rsidRPr="00BC0650" w:rsidRDefault="00A17A9A" w:rsidP="00BC0650">
      <w:pPr>
        <w:autoSpaceDE w:val="0"/>
        <w:autoSpaceDN w:val="0"/>
        <w:adjustRightInd w:val="0"/>
        <w:spacing w:line="276" w:lineRule="auto"/>
        <w:ind w:firstLine="720"/>
        <w:jc w:val="both"/>
        <w:rPr>
          <w:rFonts w:ascii="Arial" w:hAnsi="Arial" w:cs="Arial"/>
          <w:sz w:val="22"/>
          <w:szCs w:val="22"/>
          <w:lang w:val="mk-MK" w:eastAsia="mk-MK"/>
        </w:rPr>
      </w:pPr>
    </w:p>
    <w:p w14:paraId="0AF38971"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46" w:name="_Toc279479088"/>
      <w:r w:rsidRPr="00BC0650">
        <w:rPr>
          <w:rFonts w:ascii="Arial" w:hAnsi="Arial" w:cs="Arial"/>
          <w:sz w:val="22"/>
          <w:szCs w:val="22"/>
          <w:lang w:val="mk-MK"/>
        </w:rPr>
        <w:t>10.4. МЕРКИ ЗА НАМАЛУВАЊЕ НА ВЛИЈАНИЕ ВРЗ КВАЛИТЕТОТ НА ВОДИТЕ</w:t>
      </w:r>
      <w:bookmarkEnd w:id="46"/>
    </w:p>
    <w:p w14:paraId="3BEC5D43" w14:textId="77777777" w:rsidR="000E203F" w:rsidRPr="00BC0650" w:rsidRDefault="000E203F" w:rsidP="00BC0650">
      <w:pPr>
        <w:widowControl w:val="0"/>
        <w:autoSpaceDE w:val="0"/>
        <w:autoSpaceDN w:val="0"/>
        <w:spacing w:before="139" w:line="276" w:lineRule="auto"/>
        <w:ind w:left="100" w:right="115"/>
        <w:jc w:val="both"/>
        <w:rPr>
          <w:rFonts w:ascii="Arial" w:eastAsia="Arial" w:hAnsi="Arial" w:cs="Arial"/>
          <w:sz w:val="22"/>
          <w:szCs w:val="22"/>
        </w:rPr>
      </w:pPr>
      <w:r w:rsidRPr="00BC0650">
        <w:rPr>
          <w:rFonts w:ascii="Arial" w:eastAsia="Arial" w:hAnsi="Arial" w:cs="Arial"/>
          <w:sz w:val="22"/>
          <w:szCs w:val="22"/>
        </w:rPr>
        <w:t xml:space="preserve">За намалување на влијанијата врз квалитетот на водите, кои може да произлезат од имплементација на </w:t>
      </w:r>
      <w:r w:rsidR="000C798B" w:rsidRPr="00BC0650">
        <w:rPr>
          <w:rFonts w:ascii="Arial" w:eastAsia="Arial" w:hAnsi="Arial" w:cs="Arial"/>
          <w:sz w:val="22"/>
          <w:szCs w:val="22"/>
          <w:lang w:val="mk-MK"/>
        </w:rPr>
        <w:t>планскиот документ</w:t>
      </w:r>
      <w:r w:rsidRPr="00BC0650">
        <w:rPr>
          <w:rFonts w:ascii="Arial" w:eastAsia="Arial" w:hAnsi="Arial" w:cs="Arial"/>
          <w:sz w:val="22"/>
          <w:szCs w:val="22"/>
        </w:rPr>
        <w:t xml:space="preserve"> се предлага:</w:t>
      </w:r>
    </w:p>
    <w:p w14:paraId="75C2A96E" w14:textId="77777777" w:rsidR="000E203F" w:rsidRPr="00BC0650" w:rsidRDefault="000E203F" w:rsidP="00BC0650">
      <w:pPr>
        <w:widowControl w:val="0"/>
        <w:numPr>
          <w:ilvl w:val="2"/>
          <w:numId w:val="38"/>
        </w:numPr>
        <w:tabs>
          <w:tab w:val="left" w:pos="820"/>
        </w:tabs>
        <w:autoSpaceDE w:val="0"/>
        <w:autoSpaceDN w:val="0"/>
        <w:spacing w:before="108" w:line="276" w:lineRule="auto"/>
        <w:ind w:left="820" w:right="113"/>
        <w:jc w:val="both"/>
        <w:rPr>
          <w:rFonts w:ascii="Arial" w:eastAsia="Arial" w:hAnsi="Arial" w:cs="Arial"/>
          <w:sz w:val="22"/>
          <w:szCs w:val="22"/>
        </w:rPr>
      </w:pPr>
      <w:r w:rsidRPr="00BC0650">
        <w:rPr>
          <w:rFonts w:ascii="Arial" w:eastAsia="Arial" w:hAnsi="Arial" w:cs="Arial"/>
          <w:sz w:val="22"/>
          <w:szCs w:val="22"/>
        </w:rPr>
        <w:t xml:space="preserve">Соодветно управување со сите видови на отпад, особено да се врши селектирање, собирање и предавање на отпадот на овластени служби во согласност со законските обврски. Посебно внимание да се посвети на управувањето со индустрискиот отпад и отпадот кој поседува опасни </w:t>
      </w:r>
      <w:r w:rsidRPr="00BC0650">
        <w:rPr>
          <w:rFonts w:ascii="Arial" w:eastAsia="Arial" w:hAnsi="Arial" w:cs="Arial"/>
          <w:spacing w:val="-2"/>
          <w:sz w:val="22"/>
          <w:szCs w:val="22"/>
        </w:rPr>
        <w:t>карактеристики;</w:t>
      </w:r>
    </w:p>
    <w:p w14:paraId="47EAD5D9" w14:textId="77777777" w:rsidR="000E203F" w:rsidRPr="00BC0650" w:rsidRDefault="000E203F" w:rsidP="00BC0650">
      <w:pPr>
        <w:widowControl w:val="0"/>
        <w:numPr>
          <w:ilvl w:val="2"/>
          <w:numId w:val="38"/>
        </w:numPr>
        <w:tabs>
          <w:tab w:val="left" w:pos="820"/>
        </w:tabs>
        <w:autoSpaceDE w:val="0"/>
        <w:autoSpaceDN w:val="0"/>
        <w:spacing w:before="106" w:line="276" w:lineRule="auto"/>
        <w:ind w:left="820" w:right="116"/>
        <w:jc w:val="both"/>
        <w:rPr>
          <w:rFonts w:ascii="Arial" w:eastAsia="Arial" w:hAnsi="Arial" w:cs="Arial"/>
          <w:sz w:val="22"/>
          <w:szCs w:val="22"/>
        </w:rPr>
      </w:pPr>
      <w:r w:rsidRPr="00BC0650">
        <w:rPr>
          <w:rFonts w:ascii="Arial" w:eastAsia="Arial" w:hAnsi="Arial" w:cs="Arial"/>
          <w:sz w:val="22"/>
          <w:szCs w:val="22"/>
        </w:rPr>
        <w:t>Правилно чување и складирање на суровини и помошни материјали, масла, масти и др. и почитување на законските барања во однос на постапување со опасни материи;</w:t>
      </w:r>
    </w:p>
    <w:p w14:paraId="171ACD76" w14:textId="77777777" w:rsidR="00830893" w:rsidRPr="00BC0650" w:rsidRDefault="000E203F" w:rsidP="00BC0650">
      <w:pPr>
        <w:pStyle w:val="ListParagraph"/>
        <w:numPr>
          <w:ilvl w:val="0"/>
          <w:numId w:val="38"/>
        </w:numPr>
        <w:autoSpaceDE w:val="0"/>
        <w:autoSpaceDN w:val="0"/>
        <w:adjustRightInd w:val="0"/>
        <w:ind w:left="851" w:hanging="425"/>
        <w:jc w:val="both"/>
        <w:rPr>
          <w:rFonts w:ascii="Arial" w:eastAsia="Arial" w:hAnsi="Arial" w:cs="Arial"/>
        </w:rPr>
      </w:pPr>
      <w:r w:rsidRPr="00BC0650">
        <w:rPr>
          <w:rFonts w:ascii="Arial" w:eastAsia="Arial" w:hAnsi="Arial" w:cs="Arial"/>
        </w:rPr>
        <w:t>Превземање и имплементирање на сите неопходни мерки од евентуални технолошки ризици, несреќи и хаварии.</w:t>
      </w:r>
    </w:p>
    <w:p w14:paraId="7A48E35B" w14:textId="77777777" w:rsidR="000E203F" w:rsidRPr="00BC0650" w:rsidRDefault="000E203F" w:rsidP="00BC0650">
      <w:pPr>
        <w:autoSpaceDE w:val="0"/>
        <w:autoSpaceDN w:val="0"/>
        <w:adjustRightInd w:val="0"/>
        <w:spacing w:line="276" w:lineRule="auto"/>
        <w:jc w:val="both"/>
        <w:rPr>
          <w:rFonts w:ascii="Arial" w:hAnsi="Arial" w:cs="Arial"/>
          <w:sz w:val="22"/>
          <w:szCs w:val="22"/>
          <w:lang w:val="mk-MK"/>
        </w:rPr>
      </w:pPr>
    </w:p>
    <w:p w14:paraId="594722CD"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47" w:name="_Toc279479089"/>
      <w:r w:rsidRPr="00BC0650">
        <w:rPr>
          <w:rFonts w:ascii="Arial" w:hAnsi="Arial" w:cs="Arial"/>
          <w:sz w:val="22"/>
          <w:szCs w:val="22"/>
          <w:lang w:val="mk-MK"/>
        </w:rPr>
        <w:t>10.5. МЕРКИ ЗА НАМАЛУВАЊЕ НА ВЛИЈАНИЕ ВРЗ ПОЧВАТА</w:t>
      </w:r>
      <w:bookmarkEnd w:id="47"/>
    </w:p>
    <w:p w14:paraId="190EFF59" w14:textId="77777777" w:rsidR="00A17A9A" w:rsidRPr="00BC0650" w:rsidRDefault="00A17A9A" w:rsidP="00BC0650">
      <w:pPr>
        <w:autoSpaceDE w:val="0"/>
        <w:autoSpaceDN w:val="0"/>
        <w:adjustRightInd w:val="0"/>
        <w:spacing w:line="276" w:lineRule="auto"/>
        <w:jc w:val="both"/>
        <w:rPr>
          <w:rFonts w:ascii="Arial" w:hAnsi="Arial" w:cs="Arial"/>
          <w:sz w:val="22"/>
          <w:szCs w:val="22"/>
          <w:lang w:val="mk-MK" w:eastAsia="mk-MK"/>
        </w:rPr>
      </w:pPr>
    </w:p>
    <w:p w14:paraId="6F66A9E2" w14:textId="77777777" w:rsidR="004C639A" w:rsidRPr="00BC0650" w:rsidRDefault="00A57AB9" w:rsidP="00BC0650">
      <w:pPr>
        <w:autoSpaceDE w:val="0"/>
        <w:autoSpaceDN w:val="0"/>
        <w:adjustRightInd w:val="0"/>
        <w:spacing w:line="276" w:lineRule="auto"/>
        <w:jc w:val="both"/>
        <w:rPr>
          <w:rFonts w:ascii="Arial" w:hAnsi="Arial" w:cs="Arial"/>
          <w:sz w:val="22"/>
          <w:szCs w:val="22"/>
          <w:lang w:val="ru-RU" w:eastAsia="mk-MK"/>
        </w:rPr>
      </w:pPr>
      <w:r w:rsidRPr="00BC0650">
        <w:rPr>
          <w:rFonts w:ascii="Arial" w:hAnsi="Arial" w:cs="Arial"/>
          <w:sz w:val="22"/>
          <w:szCs w:val="22"/>
          <w:lang w:val="mk-MK" w:eastAsia="mk-MK"/>
        </w:rPr>
        <w:t>П</w:t>
      </w:r>
      <w:r w:rsidRPr="00BC0650">
        <w:rPr>
          <w:rFonts w:ascii="Arial" w:hAnsi="Arial" w:cs="Arial"/>
          <w:sz w:val="22"/>
          <w:szCs w:val="22"/>
          <w:lang w:val="ru-RU" w:eastAsia="mk-MK"/>
        </w:rPr>
        <w:t>ланск</w:t>
      </w:r>
      <w:r w:rsidRPr="00BC0650">
        <w:rPr>
          <w:rFonts w:ascii="Arial" w:hAnsi="Arial" w:cs="Arial"/>
          <w:sz w:val="22"/>
          <w:szCs w:val="22"/>
          <w:lang w:val="mk-MK" w:eastAsia="mk-MK"/>
        </w:rPr>
        <w:t>ата документација нуди препораки и</w:t>
      </w:r>
      <w:r w:rsidRPr="00BC0650">
        <w:rPr>
          <w:rFonts w:ascii="Arial" w:hAnsi="Arial" w:cs="Arial"/>
          <w:sz w:val="22"/>
          <w:szCs w:val="22"/>
          <w:lang w:val="ru-RU" w:eastAsia="mk-MK"/>
        </w:rPr>
        <w:t xml:space="preserve"> решенија за управувањето</w:t>
      </w:r>
      <w:r w:rsidRPr="00BC0650">
        <w:rPr>
          <w:rFonts w:ascii="Arial" w:hAnsi="Arial" w:cs="Arial"/>
          <w:sz w:val="22"/>
          <w:szCs w:val="22"/>
          <w:lang w:val="mk-MK" w:eastAsia="mk-MK"/>
        </w:rPr>
        <w:t xml:space="preserve"> </w:t>
      </w:r>
      <w:r w:rsidRPr="00BC0650">
        <w:rPr>
          <w:rFonts w:ascii="Arial" w:hAnsi="Arial" w:cs="Arial"/>
          <w:sz w:val="22"/>
          <w:szCs w:val="22"/>
          <w:lang w:val="ru-RU" w:eastAsia="mk-MK"/>
        </w:rPr>
        <w:t>со отпадните води и отпадот</w:t>
      </w:r>
      <w:r w:rsidRPr="00BC0650">
        <w:rPr>
          <w:rFonts w:ascii="Arial" w:hAnsi="Arial" w:cs="Arial"/>
          <w:sz w:val="22"/>
          <w:szCs w:val="22"/>
          <w:lang w:val="mk-MK" w:eastAsia="mk-MK"/>
        </w:rPr>
        <w:t xml:space="preserve"> што</w:t>
      </w:r>
      <w:r w:rsidRPr="00BC0650">
        <w:rPr>
          <w:rFonts w:ascii="Arial" w:hAnsi="Arial" w:cs="Arial"/>
          <w:sz w:val="22"/>
          <w:szCs w:val="22"/>
          <w:lang w:val="ru-RU" w:eastAsia="mk-MK"/>
        </w:rPr>
        <w:t xml:space="preserve"> претставува основен предуслов </w:t>
      </w:r>
      <w:r w:rsidRPr="00BC0650">
        <w:rPr>
          <w:rFonts w:ascii="Arial" w:hAnsi="Arial" w:cs="Arial"/>
          <w:sz w:val="22"/>
          <w:szCs w:val="22"/>
          <w:lang w:val="mk-MK" w:eastAsia="mk-MK"/>
        </w:rPr>
        <w:t>за спречување на негативните влијанија врз почвата, а индиректно и на подземните води при потенцијална инфилтрација на отпадните води.</w:t>
      </w:r>
      <w:r w:rsidRPr="00BC0650">
        <w:rPr>
          <w:rFonts w:ascii="Arial" w:hAnsi="Arial" w:cs="Arial"/>
          <w:sz w:val="22"/>
          <w:szCs w:val="22"/>
          <w:lang w:val="ru-RU" w:eastAsia="mk-MK"/>
        </w:rPr>
        <w:t xml:space="preserve"> Со доследно спроведување на законските обврски ќе се спречи било какво загадување на почвата во самиот </w:t>
      </w:r>
      <w:r w:rsidR="00BF4879" w:rsidRPr="00BC0650">
        <w:rPr>
          <w:rFonts w:ascii="Arial" w:hAnsi="Arial" w:cs="Arial"/>
          <w:sz w:val="22"/>
          <w:szCs w:val="22"/>
          <w:lang w:val="ru-RU" w:eastAsia="mk-MK"/>
        </w:rPr>
        <w:t>плански опфат</w:t>
      </w:r>
      <w:r w:rsidRPr="00BC0650">
        <w:rPr>
          <w:rFonts w:ascii="Arial" w:hAnsi="Arial" w:cs="Arial"/>
          <w:sz w:val="22"/>
          <w:szCs w:val="22"/>
          <w:lang w:val="ru-RU" w:eastAsia="mk-MK"/>
        </w:rPr>
        <w:t xml:space="preserve"> надвор од него.</w:t>
      </w:r>
    </w:p>
    <w:p w14:paraId="509037EA" w14:textId="77777777" w:rsidR="000E203F" w:rsidRPr="00BC0650" w:rsidRDefault="00BD40FC" w:rsidP="00BC0650">
      <w:pPr>
        <w:pStyle w:val="BodyText"/>
        <w:spacing w:before="116"/>
        <w:ind w:right="118"/>
        <w:jc w:val="both"/>
        <w:rPr>
          <w:rFonts w:ascii="Arial" w:eastAsia="Arial" w:hAnsi="Arial" w:cs="Arial"/>
          <w:sz w:val="22"/>
        </w:rPr>
      </w:pPr>
      <w:r w:rsidRPr="00BC0650">
        <w:rPr>
          <w:rFonts w:ascii="Arial" w:hAnsi="Arial" w:cs="Arial"/>
          <w:sz w:val="22"/>
        </w:rPr>
        <w:t>Во</w:t>
      </w:r>
      <w:r w:rsidR="00830893" w:rsidRPr="00BC0650">
        <w:rPr>
          <w:rFonts w:ascii="Arial" w:hAnsi="Arial" w:cs="Arial"/>
          <w:sz w:val="22"/>
        </w:rPr>
        <w:t xml:space="preserve"> </w:t>
      </w:r>
      <w:r w:rsidRPr="00BC0650">
        <w:rPr>
          <w:rFonts w:ascii="Arial" w:hAnsi="Arial" w:cs="Arial"/>
          <w:sz w:val="22"/>
        </w:rPr>
        <w:t>време</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градежните</w:t>
      </w:r>
      <w:r w:rsidR="00830893" w:rsidRPr="00BC0650">
        <w:rPr>
          <w:rFonts w:ascii="Arial" w:hAnsi="Arial" w:cs="Arial"/>
          <w:sz w:val="22"/>
        </w:rPr>
        <w:t xml:space="preserve"> </w:t>
      </w:r>
      <w:r w:rsidRPr="00BC0650">
        <w:rPr>
          <w:rFonts w:ascii="Arial" w:hAnsi="Arial" w:cs="Arial"/>
          <w:sz w:val="22"/>
        </w:rPr>
        <w:t>активности</w:t>
      </w:r>
      <w:r w:rsidR="00830893" w:rsidRPr="00BC0650">
        <w:rPr>
          <w:rFonts w:ascii="Arial" w:hAnsi="Arial" w:cs="Arial"/>
          <w:sz w:val="22"/>
        </w:rPr>
        <w:t xml:space="preserve"> </w:t>
      </w:r>
      <w:r w:rsidRPr="00BC0650">
        <w:rPr>
          <w:rFonts w:ascii="Arial" w:hAnsi="Arial" w:cs="Arial"/>
          <w:sz w:val="22"/>
        </w:rPr>
        <w:t>потребно</w:t>
      </w:r>
      <w:r w:rsidR="00830893" w:rsidRPr="00BC0650">
        <w:rPr>
          <w:rFonts w:ascii="Arial" w:hAnsi="Arial" w:cs="Arial"/>
          <w:sz w:val="22"/>
        </w:rPr>
        <w:t xml:space="preserve"> </w:t>
      </w:r>
      <w:r w:rsidRPr="00BC0650">
        <w:rPr>
          <w:rFonts w:ascii="Arial" w:hAnsi="Arial" w:cs="Arial"/>
          <w:sz w:val="22"/>
        </w:rPr>
        <w:t>е</w:t>
      </w:r>
      <w:r w:rsidR="00830893" w:rsidRPr="00BC0650">
        <w:rPr>
          <w:rFonts w:ascii="Arial" w:hAnsi="Arial" w:cs="Arial"/>
          <w:sz w:val="22"/>
        </w:rPr>
        <w:t xml:space="preserve"> </w:t>
      </w:r>
      <w:r w:rsidRPr="00BC0650">
        <w:rPr>
          <w:rFonts w:ascii="Arial" w:hAnsi="Arial" w:cs="Arial"/>
          <w:sz w:val="22"/>
        </w:rPr>
        <w:t>контролирано</w:t>
      </w:r>
      <w:r w:rsidR="00830893" w:rsidRPr="00BC0650">
        <w:rPr>
          <w:rFonts w:ascii="Arial" w:hAnsi="Arial" w:cs="Arial"/>
          <w:sz w:val="22"/>
        </w:rPr>
        <w:t xml:space="preserve"> </w:t>
      </w:r>
      <w:r w:rsidRPr="00BC0650">
        <w:rPr>
          <w:rFonts w:ascii="Arial" w:hAnsi="Arial" w:cs="Arial"/>
          <w:sz w:val="22"/>
        </w:rPr>
        <w:t>и</w:t>
      </w:r>
      <w:r w:rsidR="00CF7543" w:rsidRPr="00BC0650">
        <w:rPr>
          <w:rFonts w:ascii="Arial" w:hAnsi="Arial" w:cs="Arial"/>
          <w:sz w:val="22"/>
        </w:rPr>
        <w:t xml:space="preserve"> </w:t>
      </w:r>
      <w:r w:rsidRPr="00BC0650">
        <w:rPr>
          <w:rFonts w:ascii="Arial" w:hAnsi="Arial" w:cs="Arial"/>
          <w:sz w:val="22"/>
        </w:rPr>
        <w:t>внимателно</w:t>
      </w:r>
      <w:r w:rsidR="00830893" w:rsidRPr="00BC0650">
        <w:rPr>
          <w:rFonts w:ascii="Arial" w:hAnsi="Arial" w:cs="Arial"/>
          <w:sz w:val="22"/>
        </w:rPr>
        <w:t xml:space="preserve"> </w:t>
      </w:r>
      <w:r w:rsidRPr="00BC0650">
        <w:rPr>
          <w:rFonts w:ascii="Arial" w:hAnsi="Arial" w:cs="Arial"/>
          <w:sz w:val="22"/>
        </w:rPr>
        <w:t>отстранување</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површинскиот</w:t>
      </w:r>
      <w:r w:rsidR="00830893" w:rsidRPr="00BC0650">
        <w:rPr>
          <w:rFonts w:ascii="Arial" w:hAnsi="Arial" w:cs="Arial"/>
          <w:sz w:val="22"/>
        </w:rPr>
        <w:t xml:space="preserve"> </w:t>
      </w:r>
      <w:r w:rsidRPr="00BC0650">
        <w:rPr>
          <w:rFonts w:ascii="Arial" w:hAnsi="Arial" w:cs="Arial"/>
          <w:sz w:val="22"/>
        </w:rPr>
        <w:t>слој</w:t>
      </w:r>
      <w:r w:rsidR="00830893" w:rsidRPr="00BC0650">
        <w:rPr>
          <w:rFonts w:ascii="Arial" w:hAnsi="Arial" w:cs="Arial"/>
          <w:sz w:val="22"/>
        </w:rPr>
        <w:t xml:space="preserve"> </w:t>
      </w:r>
      <w:r w:rsidRPr="00BC0650">
        <w:rPr>
          <w:rFonts w:ascii="Arial" w:hAnsi="Arial" w:cs="Arial"/>
          <w:sz w:val="22"/>
        </w:rPr>
        <w:t>од</w:t>
      </w:r>
      <w:r w:rsidR="00830893" w:rsidRPr="00BC0650">
        <w:rPr>
          <w:rFonts w:ascii="Arial" w:hAnsi="Arial" w:cs="Arial"/>
          <w:sz w:val="22"/>
        </w:rPr>
        <w:t xml:space="preserve"> </w:t>
      </w:r>
      <w:r w:rsidRPr="00BC0650">
        <w:rPr>
          <w:rFonts w:ascii="Arial" w:hAnsi="Arial" w:cs="Arial"/>
          <w:sz w:val="22"/>
        </w:rPr>
        <w:t>почвата</w:t>
      </w:r>
      <w:r w:rsidR="0083089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не</w:t>
      </w:r>
      <w:r w:rsidR="0083089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вршат</w:t>
      </w:r>
      <w:r w:rsidR="00CF7543" w:rsidRPr="00BC0650">
        <w:rPr>
          <w:rFonts w:ascii="Arial" w:hAnsi="Arial" w:cs="Arial"/>
          <w:sz w:val="22"/>
        </w:rPr>
        <w:t xml:space="preserve"> </w:t>
      </w:r>
      <w:r w:rsidRPr="00BC0650">
        <w:rPr>
          <w:rFonts w:ascii="Arial" w:hAnsi="Arial" w:cs="Arial"/>
          <w:sz w:val="22"/>
        </w:rPr>
        <w:t>поголеми</w:t>
      </w:r>
      <w:r w:rsidR="00830893" w:rsidRPr="00BC0650">
        <w:rPr>
          <w:rFonts w:ascii="Arial" w:hAnsi="Arial" w:cs="Arial"/>
          <w:sz w:val="22"/>
        </w:rPr>
        <w:t xml:space="preserve"> </w:t>
      </w:r>
      <w:r w:rsidRPr="00BC0650">
        <w:rPr>
          <w:rFonts w:ascii="Arial" w:hAnsi="Arial" w:cs="Arial"/>
          <w:sz w:val="22"/>
        </w:rPr>
        <w:t>ископи</w:t>
      </w:r>
      <w:r w:rsidR="00830893" w:rsidRPr="00BC0650">
        <w:rPr>
          <w:rFonts w:ascii="Arial" w:hAnsi="Arial" w:cs="Arial"/>
          <w:sz w:val="22"/>
        </w:rPr>
        <w:t xml:space="preserve"> </w:t>
      </w:r>
      <w:r w:rsidRPr="00BC0650">
        <w:rPr>
          <w:rFonts w:ascii="Arial" w:hAnsi="Arial" w:cs="Arial"/>
          <w:sz w:val="22"/>
        </w:rPr>
        <w:t>од</w:t>
      </w:r>
      <w:r w:rsidR="00830893" w:rsidRPr="00BC0650">
        <w:rPr>
          <w:rFonts w:ascii="Arial" w:hAnsi="Arial" w:cs="Arial"/>
          <w:sz w:val="22"/>
        </w:rPr>
        <w:t xml:space="preserve"> </w:t>
      </w:r>
      <w:r w:rsidRPr="00BC0650">
        <w:rPr>
          <w:rFonts w:ascii="Arial" w:hAnsi="Arial" w:cs="Arial"/>
          <w:sz w:val="22"/>
        </w:rPr>
        <w:t>планираните</w:t>
      </w:r>
      <w:r w:rsidR="00830893" w:rsidRPr="00BC0650">
        <w:rPr>
          <w:rFonts w:ascii="Arial" w:hAnsi="Arial" w:cs="Arial"/>
          <w:sz w:val="22"/>
        </w:rPr>
        <w:t xml:space="preserve">, </w:t>
      </w:r>
      <w:r w:rsidRPr="00BC0650">
        <w:rPr>
          <w:rFonts w:ascii="Arial" w:hAnsi="Arial" w:cs="Arial"/>
          <w:sz w:val="22"/>
        </w:rPr>
        <w:t>како</w:t>
      </w:r>
      <w:r w:rsidR="00830893" w:rsidRPr="00BC0650">
        <w:rPr>
          <w:rFonts w:ascii="Arial" w:hAnsi="Arial" w:cs="Arial"/>
          <w:sz w:val="22"/>
        </w:rPr>
        <w:t xml:space="preserve"> </w:t>
      </w:r>
      <w:r w:rsidRPr="00BC0650">
        <w:rPr>
          <w:rFonts w:ascii="Arial" w:hAnsi="Arial" w:cs="Arial"/>
          <w:sz w:val="22"/>
        </w:rPr>
        <w:t>и</w:t>
      </w:r>
      <w:r w:rsidR="00830893" w:rsidRPr="00BC0650">
        <w:rPr>
          <w:rFonts w:ascii="Arial" w:hAnsi="Arial" w:cs="Arial"/>
          <w:sz w:val="22"/>
        </w:rPr>
        <w:t xml:space="preserve"> </w:t>
      </w:r>
      <w:r w:rsidRPr="00BC0650">
        <w:rPr>
          <w:rFonts w:ascii="Arial" w:hAnsi="Arial" w:cs="Arial"/>
          <w:sz w:val="22"/>
        </w:rPr>
        <w:t>вишокот</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земја</w:t>
      </w:r>
      <w:r w:rsidR="0083089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искористи</w:t>
      </w:r>
      <w:r w:rsidR="00CF7543" w:rsidRPr="00BC0650">
        <w:rPr>
          <w:rFonts w:ascii="Arial" w:hAnsi="Arial" w:cs="Arial"/>
          <w:sz w:val="22"/>
        </w:rPr>
        <w:t xml:space="preserve"> </w:t>
      </w:r>
      <w:r w:rsidRPr="00BC0650">
        <w:rPr>
          <w:rFonts w:ascii="Arial" w:hAnsi="Arial" w:cs="Arial"/>
          <w:sz w:val="22"/>
        </w:rPr>
        <w:t>повторно</w:t>
      </w:r>
      <w:r w:rsidR="00830893" w:rsidRPr="00BC0650">
        <w:rPr>
          <w:rFonts w:ascii="Arial" w:hAnsi="Arial" w:cs="Arial"/>
          <w:sz w:val="22"/>
        </w:rPr>
        <w:t>.</w:t>
      </w:r>
      <w:r w:rsidR="00CF7543" w:rsidRPr="00BC0650">
        <w:rPr>
          <w:rFonts w:ascii="Arial" w:hAnsi="Arial" w:cs="Arial"/>
          <w:sz w:val="22"/>
        </w:rPr>
        <w:t xml:space="preserve"> </w:t>
      </w:r>
      <w:r w:rsidRPr="00BC0650">
        <w:rPr>
          <w:rFonts w:ascii="Arial" w:hAnsi="Arial" w:cs="Arial"/>
          <w:sz w:val="22"/>
        </w:rPr>
        <w:t>Градежниот</w:t>
      </w:r>
      <w:r w:rsidR="00830893" w:rsidRPr="00BC0650">
        <w:rPr>
          <w:rFonts w:ascii="Arial" w:hAnsi="Arial" w:cs="Arial"/>
          <w:sz w:val="22"/>
        </w:rPr>
        <w:t xml:space="preserve"> </w:t>
      </w:r>
      <w:r w:rsidRPr="00BC0650">
        <w:rPr>
          <w:rFonts w:ascii="Arial" w:hAnsi="Arial" w:cs="Arial"/>
          <w:sz w:val="22"/>
        </w:rPr>
        <w:t>шут</w:t>
      </w:r>
      <w:r w:rsidR="00830893" w:rsidRPr="00BC0650">
        <w:rPr>
          <w:rFonts w:ascii="Arial" w:hAnsi="Arial" w:cs="Arial"/>
          <w:sz w:val="22"/>
        </w:rPr>
        <w:t xml:space="preserve"> </w:t>
      </w:r>
      <w:r w:rsidRPr="00BC0650">
        <w:rPr>
          <w:rFonts w:ascii="Arial" w:hAnsi="Arial" w:cs="Arial"/>
          <w:sz w:val="22"/>
        </w:rPr>
        <w:t>ако</w:t>
      </w:r>
      <w:r w:rsidR="00830893" w:rsidRPr="00BC0650">
        <w:rPr>
          <w:rFonts w:ascii="Arial" w:hAnsi="Arial" w:cs="Arial"/>
          <w:sz w:val="22"/>
        </w:rPr>
        <w:t xml:space="preserve"> </w:t>
      </w:r>
      <w:r w:rsidRPr="00BC0650">
        <w:rPr>
          <w:rFonts w:ascii="Arial" w:hAnsi="Arial" w:cs="Arial"/>
          <w:sz w:val="22"/>
        </w:rPr>
        <w:t>може</w:t>
      </w:r>
      <w:r w:rsidR="0083089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употреби</w:t>
      </w:r>
      <w:r w:rsidR="00830893" w:rsidRPr="00BC0650">
        <w:rPr>
          <w:rFonts w:ascii="Arial" w:hAnsi="Arial" w:cs="Arial"/>
          <w:sz w:val="22"/>
        </w:rPr>
        <w:t xml:space="preserve"> </w:t>
      </w:r>
      <w:r w:rsidRPr="00BC0650">
        <w:rPr>
          <w:rFonts w:ascii="Arial" w:hAnsi="Arial" w:cs="Arial"/>
          <w:sz w:val="22"/>
        </w:rPr>
        <w:t>за</w:t>
      </w:r>
      <w:r w:rsidR="00830893" w:rsidRPr="00BC0650">
        <w:rPr>
          <w:rFonts w:ascii="Arial" w:hAnsi="Arial" w:cs="Arial"/>
          <w:sz w:val="22"/>
        </w:rPr>
        <w:t xml:space="preserve"> </w:t>
      </w:r>
      <w:r w:rsidRPr="00BC0650">
        <w:rPr>
          <w:rFonts w:ascii="Arial" w:hAnsi="Arial" w:cs="Arial"/>
          <w:sz w:val="22"/>
        </w:rPr>
        <w:t>тампонирање</w:t>
      </w:r>
      <w:r w:rsidR="00830893" w:rsidRPr="00BC0650">
        <w:rPr>
          <w:rFonts w:ascii="Arial" w:hAnsi="Arial" w:cs="Arial"/>
          <w:sz w:val="22"/>
        </w:rPr>
        <w:t xml:space="preserve">, </w:t>
      </w:r>
      <w:r w:rsidRPr="00BC0650">
        <w:rPr>
          <w:rFonts w:ascii="Arial" w:hAnsi="Arial" w:cs="Arial"/>
          <w:sz w:val="22"/>
        </w:rPr>
        <w:t>а</w:t>
      </w:r>
      <w:r w:rsidR="00830893" w:rsidRPr="00BC0650">
        <w:rPr>
          <w:rFonts w:ascii="Arial" w:hAnsi="Arial" w:cs="Arial"/>
          <w:sz w:val="22"/>
        </w:rPr>
        <w:t xml:space="preserve"> </w:t>
      </w:r>
      <w:r w:rsidRPr="00BC0650">
        <w:rPr>
          <w:rFonts w:ascii="Arial" w:hAnsi="Arial" w:cs="Arial"/>
          <w:sz w:val="22"/>
        </w:rPr>
        <w:t>во</w:t>
      </w:r>
      <w:r w:rsidR="00830893" w:rsidRPr="00BC0650">
        <w:rPr>
          <w:rFonts w:ascii="Arial" w:hAnsi="Arial" w:cs="Arial"/>
          <w:sz w:val="22"/>
        </w:rPr>
        <w:t xml:space="preserve"> </w:t>
      </w:r>
      <w:r w:rsidRPr="00BC0650">
        <w:rPr>
          <w:rFonts w:ascii="Arial" w:hAnsi="Arial" w:cs="Arial"/>
          <w:sz w:val="22"/>
        </w:rPr>
        <w:t>случај</w:t>
      </w:r>
      <w:r w:rsidR="00CF754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треба</w:t>
      </w:r>
      <w:r w:rsidR="0083089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отстрани</w:t>
      </w:r>
      <w:r w:rsidR="00830893" w:rsidRPr="00BC0650">
        <w:rPr>
          <w:rFonts w:ascii="Arial" w:hAnsi="Arial" w:cs="Arial"/>
          <w:sz w:val="22"/>
        </w:rPr>
        <w:t xml:space="preserve">, </w:t>
      </w:r>
      <w:r w:rsidRPr="00BC0650">
        <w:rPr>
          <w:rFonts w:ascii="Arial" w:hAnsi="Arial" w:cs="Arial"/>
          <w:sz w:val="22"/>
        </w:rPr>
        <w:t>истиот</w:t>
      </w:r>
      <w:r w:rsidR="0083089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собере</w:t>
      </w:r>
      <w:r w:rsidR="00830893" w:rsidRPr="00BC0650">
        <w:rPr>
          <w:rFonts w:ascii="Arial" w:hAnsi="Arial" w:cs="Arial"/>
          <w:sz w:val="22"/>
        </w:rPr>
        <w:t xml:space="preserve">, </w:t>
      </w:r>
      <w:r w:rsidRPr="00BC0650">
        <w:rPr>
          <w:rFonts w:ascii="Arial" w:hAnsi="Arial" w:cs="Arial"/>
          <w:sz w:val="22"/>
        </w:rPr>
        <w:t>транспортира</w:t>
      </w:r>
      <w:r w:rsidR="00830893" w:rsidRPr="00BC0650">
        <w:rPr>
          <w:rFonts w:ascii="Arial" w:hAnsi="Arial" w:cs="Arial"/>
          <w:sz w:val="22"/>
        </w:rPr>
        <w:t xml:space="preserve"> </w:t>
      </w:r>
      <w:r w:rsidRPr="00BC0650">
        <w:rPr>
          <w:rFonts w:ascii="Arial" w:hAnsi="Arial" w:cs="Arial"/>
          <w:sz w:val="22"/>
        </w:rPr>
        <w:t>и</w:t>
      </w:r>
      <w:r w:rsidR="00830893" w:rsidRPr="00BC0650">
        <w:rPr>
          <w:rFonts w:ascii="Arial" w:hAnsi="Arial" w:cs="Arial"/>
          <w:sz w:val="22"/>
        </w:rPr>
        <w:t xml:space="preserve"> </w:t>
      </w:r>
      <w:r w:rsidRPr="00BC0650">
        <w:rPr>
          <w:rFonts w:ascii="Arial" w:hAnsi="Arial" w:cs="Arial"/>
          <w:sz w:val="22"/>
        </w:rPr>
        <w:t>одложи</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за</w:t>
      </w:r>
      <w:r w:rsidR="00830893" w:rsidRPr="00BC0650">
        <w:rPr>
          <w:rFonts w:ascii="Arial" w:hAnsi="Arial" w:cs="Arial"/>
          <w:sz w:val="22"/>
        </w:rPr>
        <w:t xml:space="preserve"> </w:t>
      </w:r>
      <w:r w:rsidRPr="00BC0650">
        <w:rPr>
          <w:rFonts w:ascii="Arial" w:hAnsi="Arial" w:cs="Arial"/>
          <w:sz w:val="22"/>
        </w:rPr>
        <w:t>таа</w:t>
      </w:r>
      <w:r w:rsidR="00CF7543" w:rsidRPr="00BC0650">
        <w:rPr>
          <w:rFonts w:ascii="Arial" w:hAnsi="Arial" w:cs="Arial"/>
          <w:sz w:val="22"/>
        </w:rPr>
        <w:t xml:space="preserve"> </w:t>
      </w:r>
      <w:r w:rsidRPr="00BC0650">
        <w:rPr>
          <w:rFonts w:ascii="Arial" w:hAnsi="Arial" w:cs="Arial"/>
          <w:sz w:val="22"/>
        </w:rPr>
        <w:t>цел</w:t>
      </w:r>
      <w:r w:rsidR="00830893" w:rsidRPr="00BC0650">
        <w:rPr>
          <w:rFonts w:ascii="Arial" w:hAnsi="Arial" w:cs="Arial"/>
          <w:sz w:val="22"/>
        </w:rPr>
        <w:t xml:space="preserve"> </w:t>
      </w:r>
      <w:r w:rsidRPr="00BC0650">
        <w:rPr>
          <w:rFonts w:ascii="Arial" w:hAnsi="Arial" w:cs="Arial"/>
          <w:sz w:val="22"/>
        </w:rPr>
        <w:t>посебно</w:t>
      </w:r>
      <w:r w:rsidR="00830893" w:rsidRPr="00BC0650">
        <w:rPr>
          <w:rFonts w:ascii="Arial" w:hAnsi="Arial" w:cs="Arial"/>
          <w:sz w:val="22"/>
        </w:rPr>
        <w:t xml:space="preserve"> </w:t>
      </w:r>
      <w:r w:rsidRPr="00BC0650">
        <w:rPr>
          <w:rFonts w:ascii="Arial" w:hAnsi="Arial" w:cs="Arial"/>
          <w:sz w:val="22"/>
        </w:rPr>
        <w:t>место</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депонија</w:t>
      </w:r>
      <w:r w:rsidR="00830893" w:rsidRPr="00BC0650">
        <w:rPr>
          <w:rFonts w:ascii="Arial" w:hAnsi="Arial" w:cs="Arial"/>
          <w:sz w:val="22"/>
        </w:rPr>
        <w:t>.</w:t>
      </w:r>
      <w:r w:rsidR="00CF7543" w:rsidRPr="00BC0650">
        <w:rPr>
          <w:rFonts w:ascii="Arial" w:hAnsi="Arial" w:cs="Arial"/>
          <w:sz w:val="22"/>
        </w:rPr>
        <w:t xml:space="preserve"> </w:t>
      </w:r>
      <w:r w:rsidRPr="00BC0650">
        <w:rPr>
          <w:rFonts w:ascii="Arial" w:hAnsi="Arial" w:cs="Arial"/>
          <w:sz w:val="22"/>
        </w:rPr>
        <w:t>Во</w:t>
      </w:r>
      <w:r w:rsidR="00830893" w:rsidRPr="00BC0650">
        <w:rPr>
          <w:rFonts w:ascii="Arial" w:hAnsi="Arial" w:cs="Arial"/>
          <w:sz w:val="22"/>
        </w:rPr>
        <w:t xml:space="preserve"> </w:t>
      </w:r>
      <w:r w:rsidRPr="00BC0650">
        <w:rPr>
          <w:rFonts w:ascii="Arial" w:hAnsi="Arial" w:cs="Arial"/>
          <w:sz w:val="22"/>
        </w:rPr>
        <w:t>оперативната</w:t>
      </w:r>
      <w:r w:rsidR="00830893" w:rsidRPr="00BC0650">
        <w:rPr>
          <w:rFonts w:ascii="Arial" w:hAnsi="Arial" w:cs="Arial"/>
          <w:sz w:val="22"/>
        </w:rPr>
        <w:t xml:space="preserve"> </w:t>
      </w:r>
      <w:r w:rsidRPr="00BC0650">
        <w:rPr>
          <w:rFonts w:ascii="Arial" w:hAnsi="Arial" w:cs="Arial"/>
          <w:sz w:val="22"/>
        </w:rPr>
        <w:t>фаза</w:t>
      </w:r>
      <w:r w:rsidR="00830893" w:rsidRPr="00BC0650">
        <w:rPr>
          <w:rFonts w:ascii="Arial" w:hAnsi="Arial" w:cs="Arial"/>
          <w:sz w:val="22"/>
        </w:rPr>
        <w:t xml:space="preserve"> </w:t>
      </w:r>
      <w:r w:rsidRPr="00BC0650">
        <w:rPr>
          <w:rFonts w:ascii="Arial" w:hAnsi="Arial" w:cs="Arial"/>
          <w:sz w:val="22"/>
        </w:rPr>
        <w:t>треба</w:t>
      </w:r>
      <w:r w:rsidR="0083089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забрани</w:t>
      </w:r>
      <w:r w:rsidR="00830893" w:rsidRPr="00BC0650">
        <w:rPr>
          <w:rFonts w:ascii="Arial" w:hAnsi="Arial" w:cs="Arial"/>
          <w:sz w:val="22"/>
        </w:rPr>
        <w:t xml:space="preserve"> </w:t>
      </w:r>
      <w:r w:rsidRPr="00BC0650">
        <w:rPr>
          <w:rFonts w:ascii="Arial" w:hAnsi="Arial" w:cs="Arial"/>
          <w:sz w:val="22"/>
        </w:rPr>
        <w:t>фрлање</w:t>
      </w:r>
      <w:r w:rsidR="00830893" w:rsidRPr="00BC0650">
        <w:rPr>
          <w:rFonts w:ascii="Arial" w:hAnsi="Arial" w:cs="Arial"/>
          <w:sz w:val="22"/>
        </w:rPr>
        <w:t xml:space="preserve"> </w:t>
      </w:r>
      <w:r w:rsidRPr="00BC0650">
        <w:rPr>
          <w:rFonts w:ascii="Arial" w:hAnsi="Arial" w:cs="Arial"/>
          <w:sz w:val="22"/>
        </w:rPr>
        <w:t>и</w:t>
      </w:r>
      <w:r w:rsidR="00830893" w:rsidRPr="00BC0650">
        <w:rPr>
          <w:rFonts w:ascii="Arial" w:hAnsi="Arial" w:cs="Arial"/>
          <w:sz w:val="22"/>
        </w:rPr>
        <w:t xml:space="preserve"> </w:t>
      </w:r>
      <w:r w:rsidRPr="00BC0650">
        <w:rPr>
          <w:rFonts w:ascii="Arial" w:hAnsi="Arial" w:cs="Arial"/>
          <w:sz w:val="22"/>
        </w:rPr>
        <w:t>неконтролирано</w:t>
      </w:r>
      <w:r w:rsidR="00CF7543" w:rsidRPr="00BC0650">
        <w:rPr>
          <w:rFonts w:ascii="Arial" w:hAnsi="Arial" w:cs="Arial"/>
          <w:sz w:val="22"/>
        </w:rPr>
        <w:t xml:space="preserve"> </w:t>
      </w:r>
      <w:r w:rsidRPr="00BC0650">
        <w:rPr>
          <w:rFonts w:ascii="Arial" w:hAnsi="Arial" w:cs="Arial"/>
          <w:sz w:val="22"/>
        </w:rPr>
        <w:t>одлагање</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отпад</w:t>
      </w:r>
      <w:r w:rsidR="00830893" w:rsidRPr="00BC0650">
        <w:rPr>
          <w:rFonts w:ascii="Arial" w:hAnsi="Arial" w:cs="Arial"/>
          <w:sz w:val="22"/>
        </w:rPr>
        <w:t>.</w:t>
      </w:r>
      <w:r w:rsidR="00CF754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предлага</w:t>
      </w:r>
      <w:r w:rsidR="00830893" w:rsidRPr="00BC0650">
        <w:rPr>
          <w:rFonts w:ascii="Arial" w:hAnsi="Arial" w:cs="Arial"/>
          <w:sz w:val="22"/>
        </w:rPr>
        <w:t xml:space="preserve"> </w:t>
      </w:r>
      <w:r w:rsidRPr="00BC0650">
        <w:rPr>
          <w:rFonts w:ascii="Arial" w:hAnsi="Arial" w:cs="Arial"/>
          <w:sz w:val="22"/>
        </w:rPr>
        <w:t>мерките</w:t>
      </w:r>
      <w:r w:rsidR="00830893" w:rsidRPr="00BC0650">
        <w:rPr>
          <w:rFonts w:ascii="Arial" w:hAnsi="Arial" w:cs="Arial"/>
          <w:sz w:val="22"/>
        </w:rPr>
        <w:t xml:space="preserve"> </w:t>
      </w:r>
      <w:r w:rsidRPr="00BC0650">
        <w:rPr>
          <w:rFonts w:ascii="Arial" w:hAnsi="Arial" w:cs="Arial"/>
          <w:sz w:val="22"/>
        </w:rPr>
        <w:t>за</w:t>
      </w:r>
      <w:r w:rsidR="00830893" w:rsidRPr="00BC0650">
        <w:rPr>
          <w:rFonts w:ascii="Arial" w:hAnsi="Arial" w:cs="Arial"/>
          <w:sz w:val="22"/>
        </w:rPr>
        <w:t xml:space="preserve"> </w:t>
      </w:r>
      <w:r w:rsidRPr="00BC0650">
        <w:rPr>
          <w:rFonts w:ascii="Arial" w:hAnsi="Arial" w:cs="Arial"/>
          <w:sz w:val="22"/>
        </w:rPr>
        <w:t>заштита</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почвата</w:t>
      </w:r>
      <w:r w:rsidR="00830893" w:rsidRPr="00BC0650">
        <w:rPr>
          <w:rFonts w:ascii="Arial" w:hAnsi="Arial" w:cs="Arial"/>
          <w:sz w:val="22"/>
        </w:rPr>
        <w:t xml:space="preserve"> </w:t>
      </w:r>
      <w:r w:rsidRPr="00BC0650">
        <w:rPr>
          <w:rFonts w:ascii="Arial" w:hAnsi="Arial" w:cs="Arial"/>
          <w:sz w:val="22"/>
        </w:rPr>
        <w:t>да</w:t>
      </w:r>
      <w:r w:rsidR="00830893" w:rsidRPr="00BC0650">
        <w:rPr>
          <w:rFonts w:ascii="Arial" w:hAnsi="Arial" w:cs="Arial"/>
          <w:sz w:val="22"/>
        </w:rPr>
        <w:t xml:space="preserve"> </w:t>
      </w:r>
      <w:r w:rsidRPr="00BC0650">
        <w:rPr>
          <w:rFonts w:ascii="Arial" w:hAnsi="Arial" w:cs="Arial"/>
          <w:sz w:val="22"/>
        </w:rPr>
        <w:t>се</w:t>
      </w:r>
      <w:r w:rsidR="00830893" w:rsidRPr="00BC0650">
        <w:rPr>
          <w:rFonts w:ascii="Arial" w:hAnsi="Arial" w:cs="Arial"/>
          <w:sz w:val="22"/>
        </w:rPr>
        <w:t xml:space="preserve"> </w:t>
      </w:r>
      <w:r w:rsidRPr="00BC0650">
        <w:rPr>
          <w:rFonts w:ascii="Arial" w:hAnsi="Arial" w:cs="Arial"/>
          <w:sz w:val="22"/>
        </w:rPr>
        <w:t>вградат</w:t>
      </w:r>
      <w:r w:rsidR="00830893" w:rsidRPr="00BC0650">
        <w:rPr>
          <w:rFonts w:ascii="Arial" w:hAnsi="Arial" w:cs="Arial"/>
          <w:sz w:val="22"/>
        </w:rPr>
        <w:t xml:space="preserve"> </w:t>
      </w:r>
      <w:r w:rsidRPr="00BC0650">
        <w:rPr>
          <w:rFonts w:ascii="Arial" w:hAnsi="Arial" w:cs="Arial"/>
          <w:sz w:val="22"/>
        </w:rPr>
        <w:t>во</w:t>
      </w:r>
      <w:r w:rsidR="00CF7543" w:rsidRPr="00BC0650">
        <w:rPr>
          <w:rFonts w:ascii="Arial" w:hAnsi="Arial" w:cs="Arial"/>
          <w:sz w:val="22"/>
        </w:rPr>
        <w:t xml:space="preserve"> </w:t>
      </w:r>
      <w:r w:rsidRPr="00BC0650">
        <w:rPr>
          <w:rFonts w:ascii="Arial" w:hAnsi="Arial" w:cs="Arial"/>
          <w:sz w:val="22"/>
        </w:rPr>
        <w:t>Оперативен</w:t>
      </w:r>
      <w:r w:rsidR="00830893" w:rsidRPr="00BC0650">
        <w:rPr>
          <w:rFonts w:ascii="Arial" w:hAnsi="Arial" w:cs="Arial"/>
          <w:sz w:val="22"/>
        </w:rPr>
        <w:t xml:space="preserve"> </w:t>
      </w:r>
      <w:r w:rsidRPr="00BC0650">
        <w:rPr>
          <w:rFonts w:ascii="Arial" w:hAnsi="Arial" w:cs="Arial"/>
          <w:sz w:val="22"/>
        </w:rPr>
        <w:t>план</w:t>
      </w:r>
      <w:r w:rsidR="00830893" w:rsidRPr="00BC0650">
        <w:rPr>
          <w:rFonts w:ascii="Arial" w:hAnsi="Arial" w:cs="Arial"/>
          <w:sz w:val="22"/>
        </w:rPr>
        <w:t xml:space="preserve">, </w:t>
      </w:r>
      <w:r w:rsidRPr="00BC0650">
        <w:rPr>
          <w:rFonts w:ascii="Arial" w:hAnsi="Arial" w:cs="Arial"/>
          <w:sz w:val="22"/>
        </w:rPr>
        <w:t>кој</w:t>
      </w:r>
      <w:r w:rsidR="00830893" w:rsidRPr="00BC0650">
        <w:rPr>
          <w:rFonts w:ascii="Arial" w:hAnsi="Arial" w:cs="Arial"/>
          <w:sz w:val="22"/>
        </w:rPr>
        <w:t xml:space="preserve"> </w:t>
      </w:r>
      <w:r w:rsidRPr="00BC0650">
        <w:rPr>
          <w:rFonts w:ascii="Arial" w:hAnsi="Arial" w:cs="Arial"/>
          <w:sz w:val="22"/>
        </w:rPr>
        <w:t>ќе</w:t>
      </w:r>
      <w:r w:rsidR="00830893" w:rsidRPr="00BC0650">
        <w:rPr>
          <w:rFonts w:ascii="Arial" w:hAnsi="Arial" w:cs="Arial"/>
          <w:sz w:val="22"/>
        </w:rPr>
        <w:t xml:space="preserve"> </w:t>
      </w:r>
      <w:r w:rsidRPr="00BC0650">
        <w:rPr>
          <w:rFonts w:ascii="Arial" w:hAnsi="Arial" w:cs="Arial"/>
          <w:sz w:val="22"/>
        </w:rPr>
        <w:t>биде</w:t>
      </w:r>
      <w:r w:rsidR="00830893" w:rsidRPr="00BC0650">
        <w:rPr>
          <w:rFonts w:ascii="Arial" w:hAnsi="Arial" w:cs="Arial"/>
          <w:sz w:val="22"/>
        </w:rPr>
        <w:t xml:space="preserve"> </w:t>
      </w:r>
      <w:r w:rsidRPr="00BC0650">
        <w:rPr>
          <w:rFonts w:ascii="Arial" w:hAnsi="Arial" w:cs="Arial"/>
          <w:sz w:val="22"/>
        </w:rPr>
        <w:t>подготвен</w:t>
      </w:r>
      <w:r w:rsidR="00830893" w:rsidRPr="00BC0650">
        <w:rPr>
          <w:rFonts w:ascii="Arial" w:hAnsi="Arial" w:cs="Arial"/>
          <w:sz w:val="22"/>
        </w:rPr>
        <w:t xml:space="preserve"> </w:t>
      </w:r>
      <w:r w:rsidRPr="00BC0650">
        <w:rPr>
          <w:rFonts w:ascii="Arial" w:hAnsi="Arial" w:cs="Arial"/>
          <w:sz w:val="22"/>
        </w:rPr>
        <w:t>од</w:t>
      </w:r>
      <w:r w:rsidR="00830893" w:rsidRPr="00BC0650">
        <w:rPr>
          <w:rFonts w:ascii="Arial" w:hAnsi="Arial" w:cs="Arial"/>
          <w:sz w:val="22"/>
        </w:rPr>
        <w:t xml:space="preserve"> </w:t>
      </w:r>
      <w:r w:rsidRPr="00BC0650">
        <w:rPr>
          <w:rFonts w:ascii="Arial" w:hAnsi="Arial" w:cs="Arial"/>
          <w:sz w:val="22"/>
        </w:rPr>
        <w:t>експерт</w:t>
      </w:r>
      <w:r w:rsidR="00830893" w:rsidRPr="00BC0650">
        <w:rPr>
          <w:rFonts w:ascii="Arial" w:hAnsi="Arial" w:cs="Arial"/>
          <w:sz w:val="22"/>
        </w:rPr>
        <w:t xml:space="preserve"> </w:t>
      </w:r>
      <w:r w:rsidRPr="00BC0650">
        <w:rPr>
          <w:rFonts w:ascii="Arial" w:hAnsi="Arial" w:cs="Arial"/>
          <w:sz w:val="22"/>
        </w:rPr>
        <w:t>од</w:t>
      </w:r>
      <w:r w:rsidR="00830893" w:rsidRPr="00BC0650">
        <w:rPr>
          <w:rFonts w:ascii="Arial" w:hAnsi="Arial" w:cs="Arial"/>
          <w:sz w:val="22"/>
        </w:rPr>
        <w:t xml:space="preserve"> </w:t>
      </w:r>
      <w:r w:rsidRPr="00BC0650">
        <w:rPr>
          <w:rFonts w:ascii="Arial" w:hAnsi="Arial" w:cs="Arial"/>
          <w:sz w:val="22"/>
        </w:rPr>
        <w:t>таа</w:t>
      </w:r>
      <w:r w:rsidR="00830893" w:rsidRPr="00BC0650">
        <w:rPr>
          <w:rFonts w:ascii="Arial" w:hAnsi="Arial" w:cs="Arial"/>
          <w:sz w:val="22"/>
        </w:rPr>
        <w:t xml:space="preserve"> </w:t>
      </w:r>
      <w:r w:rsidRPr="00BC0650">
        <w:rPr>
          <w:rFonts w:ascii="Arial" w:hAnsi="Arial" w:cs="Arial"/>
          <w:sz w:val="22"/>
        </w:rPr>
        <w:t>област</w:t>
      </w:r>
      <w:r w:rsidR="00830893" w:rsidRPr="00BC0650">
        <w:rPr>
          <w:rFonts w:ascii="Arial" w:hAnsi="Arial" w:cs="Arial"/>
          <w:sz w:val="22"/>
        </w:rPr>
        <w:t xml:space="preserve"> </w:t>
      </w:r>
      <w:r w:rsidRPr="00BC0650">
        <w:rPr>
          <w:rFonts w:ascii="Arial" w:hAnsi="Arial" w:cs="Arial"/>
          <w:sz w:val="22"/>
        </w:rPr>
        <w:t>и</w:t>
      </w:r>
      <w:r w:rsidR="00CF7543" w:rsidRPr="00BC0650">
        <w:rPr>
          <w:rFonts w:ascii="Arial" w:hAnsi="Arial" w:cs="Arial"/>
          <w:sz w:val="22"/>
        </w:rPr>
        <w:t xml:space="preserve"> </w:t>
      </w:r>
      <w:r w:rsidRPr="00BC0650">
        <w:rPr>
          <w:rFonts w:ascii="Arial" w:hAnsi="Arial" w:cs="Arial"/>
          <w:sz w:val="22"/>
        </w:rPr>
        <w:t>воведување</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строг</w:t>
      </w:r>
      <w:r w:rsidR="00830893" w:rsidRPr="00BC0650">
        <w:rPr>
          <w:rFonts w:ascii="Arial" w:hAnsi="Arial" w:cs="Arial"/>
          <w:sz w:val="22"/>
        </w:rPr>
        <w:t xml:space="preserve"> </w:t>
      </w:r>
      <w:r w:rsidRPr="00BC0650">
        <w:rPr>
          <w:rFonts w:ascii="Arial" w:hAnsi="Arial" w:cs="Arial"/>
          <w:sz w:val="22"/>
        </w:rPr>
        <w:t>и</w:t>
      </w:r>
      <w:r w:rsidR="00830893" w:rsidRPr="00BC0650">
        <w:rPr>
          <w:rFonts w:ascii="Arial" w:hAnsi="Arial" w:cs="Arial"/>
          <w:sz w:val="22"/>
        </w:rPr>
        <w:t xml:space="preserve"> </w:t>
      </w:r>
      <w:r w:rsidRPr="00BC0650">
        <w:rPr>
          <w:rFonts w:ascii="Arial" w:hAnsi="Arial" w:cs="Arial"/>
          <w:sz w:val="22"/>
        </w:rPr>
        <w:t>перманентен</w:t>
      </w:r>
      <w:r w:rsidR="00830893" w:rsidRPr="00BC0650">
        <w:rPr>
          <w:rFonts w:ascii="Arial" w:hAnsi="Arial" w:cs="Arial"/>
          <w:sz w:val="22"/>
        </w:rPr>
        <w:t xml:space="preserve"> </w:t>
      </w:r>
      <w:r w:rsidRPr="00BC0650">
        <w:rPr>
          <w:rFonts w:ascii="Arial" w:hAnsi="Arial" w:cs="Arial"/>
          <w:sz w:val="22"/>
        </w:rPr>
        <w:t>мониторинг</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спроведување</w:t>
      </w:r>
      <w:r w:rsidR="00830893" w:rsidRPr="00BC0650">
        <w:rPr>
          <w:rFonts w:ascii="Arial" w:hAnsi="Arial" w:cs="Arial"/>
          <w:sz w:val="22"/>
        </w:rPr>
        <w:t xml:space="preserve"> </w:t>
      </w:r>
      <w:r w:rsidRPr="00BC0650">
        <w:rPr>
          <w:rFonts w:ascii="Arial" w:hAnsi="Arial" w:cs="Arial"/>
          <w:sz w:val="22"/>
        </w:rPr>
        <w:t>на</w:t>
      </w:r>
      <w:r w:rsidR="00830893" w:rsidRPr="00BC0650">
        <w:rPr>
          <w:rFonts w:ascii="Arial" w:hAnsi="Arial" w:cs="Arial"/>
          <w:sz w:val="22"/>
        </w:rPr>
        <w:t xml:space="preserve"> </w:t>
      </w:r>
      <w:r w:rsidRPr="00BC0650">
        <w:rPr>
          <w:rFonts w:ascii="Arial" w:hAnsi="Arial" w:cs="Arial"/>
          <w:sz w:val="22"/>
        </w:rPr>
        <w:t>планот</w:t>
      </w:r>
      <w:r w:rsidR="00830893" w:rsidRPr="00BC0650">
        <w:rPr>
          <w:rFonts w:ascii="Arial" w:hAnsi="Arial" w:cs="Arial"/>
          <w:sz w:val="22"/>
        </w:rPr>
        <w:t>.</w:t>
      </w:r>
      <w:r w:rsidR="00762808" w:rsidRPr="00BC0650">
        <w:rPr>
          <w:rFonts w:ascii="Arial" w:hAnsi="Arial" w:cs="Arial"/>
          <w:sz w:val="22"/>
        </w:rPr>
        <w:t xml:space="preserve"> </w:t>
      </w:r>
      <w:r w:rsidR="000E203F" w:rsidRPr="00BC0650">
        <w:rPr>
          <w:rFonts w:ascii="Arial" w:eastAsia="Arial" w:hAnsi="Arial" w:cs="Arial"/>
          <w:sz w:val="22"/>
        </w:rPr>
        <w:t>Доколку</w:t>
      </w:r>
      <w:r w:rsidR="000E203F" w:rsidRPr="00BC0650">
        <w:rPr>
          <w:rFonts w:ascii="Arial" w:eastAsia="Arial" w:hAnsi="Arial" w:cs="Arial"/>
          <w:spacing w:val="-3"/>
          <w:sz w:val="22"/>
        </w:rPr>
        <w:t xml:space="preserve"> </w:t>
      </w:r>
      <w:r w:rsidR="000E203F" w:rsidRPr="00BC0650">
        <w:rPr>
          <w:rFonts w:ascii="Arial" w:eastAsia="Arial" w:hAnsi="Arial" w:cs="Arial"/>
          <w:sz w:val="22"/>
        </w:rPr>
        <w:t>се применат</w:t>
      </w:r>
      <w:r w:rsidR="000E203F" w:rsidRPr="00BC0650">
        <w:rPr>
          <w:rFonts w:ascii="Arial" w:eastAsia="Arial" w:hAnsi="Arial" w:cs="Arial"/>
          <w:spacing w:val="-3"/>
          <w:sz w:val="22"/>
        </w:rPr>
        <w:t xml:space="preserve"> </w:t>
      </w:r>
      <w:r w:rsidR="000E203F" w:rsidRPr="00BC0650">
        <w:rPr>
          <w:rFonts w:ascii="Arial" w:eastAsia="Arial" w:hAnsi="Arial" w:cs="Arial"/>
          <w:sz w:val="22"/>
        </w:rPr>
        <w:t>предвидените мерки</w:t>
      </w:r>
      <w:r w:rsidR="000E203F" w:rsidRPr="00BC0650">
        <w:rPr>
          <w:rFonts w:ascii="Arial" w:eastAsia="Arial" w:hAnsi="Arial" w:cs="Arial"/>
          <w:spacing w:val="-1"/>
          <w:sz w:val="22"/>
        </w:rPr>
        <w:t xml:space="preserve"> </w:t>
      </w:r>
      <w:r w:rsidR="000E203F" w:rsidRPr="00BC0650">
        <w:rPr>
          <w:rFonts w:ascii="Arial" w:eastAsia="Arial" w:hAnsi="Arial" w:cs="Arial"/>
          <w:sz w:val="22"/>
        </w:rPr>
        <w:t>за</w:t>
      </w:r>
      <w:r w:rsidR="000E203F" w:rsidRPr="00BC0650">
        <w:rPr>
          <w:rFonts w:ascii="Arial" w:eastAsia="Arial" w:hAnsi="Arial" w:cs="Arial"/>
          <w:spacing w:val="-3"/>
          <w:sz w:val="22"/>
        </w:rPr>
        <w:t xml:space="preserve"> </w:t>
      </w:r>
      <w:r w:rsidR="000E203F" w:rsidRPr="00BC0650">
        <w:rPr>
          <w:rFonts w:ascii="Arial" w:eastAsia="Arial" w:hAnsi="Arial" w:cs="Arial"/>
          <w:sz w:val="22"/>
        </w:rPr>
        <w:t>правилно</w:t>
      </w:r>
      <w:r w:rsidR="000E203F" w:rsidRPr="00BC0650">
        <w:rPr>
          <w:rFonts w:ascii="Arial" w:eastAsia="Arial" w:hAnsi="Arial" w:cs="Arial"/>
          <w:spacing w:val="-2"/>
          <w:sz w:val="22"/>
        </w:rPr>
        <w:t xml:space="preserve"> </w:t>
      </w:r>
      <w:r w:rsidR="000E203F" w:rsidRPr="00BC0650">
        <w:rPr>
          <w:rFonts w:ascii="Arial" w:eastAsia="Arial" w:hAnsi="Arial" w:cs="Arial"/>
          <w:sz w:val="22"/>
        </w:rPr>
        <w:t xml:space="preserve">управување со отпадните води, воздух и отпад ќе се спречат негативни </w:t>
      </w:r>
      <w:r w:rsidR="000E203F" w:rsidRPr="00BC0650">
        <w:rPr>
          <w:rFonts w:ascii="Arial" w:eastAsia="Arial" w:hAnsi="Arial" w:cs="Arial"/>
          <w:sz w:val="22"/>
        </w:rPr>
        <w:lastRenderedPageBreak/>
        <w:t xml:space="preserve">влијанија врз почвата, а индиректно и на подземните води од евентуалната инфилтрација на отпадните води или промиениот </w:t>
      </w:r>
      <w:r w:rsidR="000E203F" w:rsidRPr="00BC0650">
        <w:rPr>
          <w:rFonts w:ascii="Arial" w:eastAsia="Arial" w:hAnsi="Arial" w:cs="Arial"/>
          <w:spacing w:val="-2"/>
          <w:sz w:val="22"/>
        </w:rPr>
        <w:t>отпад.</w:t>
      </w:r>
    </w:p>
    <w:p w14:paraId="47BDECBD" w14:textId="77777777" w:rsidR="00A17A9A" w:rsidRPr="00BC0650" w:rsidRDefault="00A17A9A" w:rsidP="00BC0650">
      <w:pPr>
        <w:tabs>
          <w:tab w:val="left" w:pos="993"/>
        </w:tabs>
        <w:spacing w:line="276" w:lineRule="auto"/>
        <w:ind w:left="780"/>
        <w:jc w:val="both"/>
        <w:rPr>
          <w:rFonts w:ascii="Arial" w:hAnsi="Arial" w:cs="Arial"/>
          <w:sz w:val="22"/>
          <w:szCs w:val="22"/>
          <w:lang w:val="mk-MK"/>
        </w:rPr>
      </w:pPr>
    </w:p>
    <w:p w14:paraId="5C2FFB9B"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48" w:name="_Toc279479090"/>
      <w:r w:rsidRPr="00BC0650">
        <w:rPr>
          <w:rFonts w:ascii="Arial" w:hAnsi="Arial" w:cs="Arial"/>
          <w:sz w:val="22"/>
          <w:szCs w:val="22"/>
          <w:lang w:val="mk-MK"/>
        </w:rPr>
        <w:t>10.6. МЕРКИ ЗА НАМАЛУВАЊЕ НА ВЛИЈАНИЕ ВРЗ П</w:t>
      </w:r>
      <w:bookmarkEnd w:id="48"/>
      <w:r w:rsidR="00C22F1E" w:rsidRPr="00BC0650">
        <w:rPr>
          <w:rFonts w:ascii="Arial" w:hAnsi="Arial" w:cs="Arial"/>
          <w:sz w:val="22"/>
          <w:szCs w:val="22"/>
          <w:lang w:val="mk-MK"/>
        </w:rPr>
        <w:t>РЕДЕЛОТ</w:t>
      </w:r>
    </w:p>
    <w:p w14:paraId="37D44732" w14:textId="77777777" w:rsidR="00A17A9A" w:rsidRPr="00BC0650" w:rsidRDefault="00A17A9A" w:rsidP="00BC0650">
      <w:pPr>
        <w:tabs>
          <w:tab w:val="left" w:pos="993"/>
        </w:tabs>
        <w:spacing w:line="276" w:lineRule="auto"/>
        <w:ind w:left="780"/>
        <w:jc w:val="both"/>
        <w:rPr>
          <w:rFonts w:ascii="Arial" w:hAnsi="Arial" w:cs="Arial"/>
          <w:sz w:val="22"/>
          <w:szCs w:val="22"/>
          <w:lang w:val="mk-MK"/>
        </w:rPr>
      </w:pPr>
    </w:p>
    <w:p w14:paraId="65BC137E" w14:textId="77777777" w:rsidR="000E203F" w:rsidRPr="00BC0650" w:rsidRDefault="000E203F" w:rsidP="00BC0650">
      <w:pPr>
        <w:widowControl w:val="0"/>
        <w:autoSpaceDE w:val="0"/>
        <w:autoSpaceDN w:val="0"/>
        <w:spacing w:before="189" w:line="276" w:lineRule="auto"/>
        <w:ind w:right="116"/>
        <w:jc w:val="both"/>
        <w:rPr>
          <w:rFonts w:ascii="Arial" w:eastAsia="Arial" w:hAnsi="Arial" w:cs="Arial"/>
          <w:sz w:val="22"/>
          <w:szCs w:val="22"/>
        </w:rPr>
      </w:pPr>
      <w:r w:rsidRPr="00BC0650">
        <w:rPr>
          <w:rFonts w:ascii="Arial" w:eastAsia="Arial" w:hAnsi="Arial" w:cs="Arial"/>
          <w:sz w:val="22"/>
          <w:szCs w:val="22"/>
        </w:rPr>
        <w:t>Предвидените активности во планската документација вклучуваат обезбедување зеленило во поглед на комплексната заштита на просторот, што е од витален интерес за заштита, унапредување и адекватно користење на природните предели,</w:t>
      </w:r>
      <w:r w:rsidRPr="00BC0650">
        <w:rPr>
          <w:rFonts w:ascii="Arial" w:eastAsia="Arial" w:hAnsi="Arial" w:cs="Arial"/>
          <w:spacing w:val="40"/>
          <w:sz w:val="22"/>
          <w:szCs w:val="22"/>
        </w:rPr>
        <w:t xml:space="preserve"> </w:t>
      </w:r>
      <w:r w:rsidRPr="00BC0650">
        <w:rPr>
          <w:rFonts w:ascii="Arial" w:eastAsia="Arial" w:hAnsi="Arial" w:cs="Arial"/>
          <w:sz w:val="22"/>
          <w:szCs w:val="22"/>
        </w:rPr>
        <w:t>амбиентите и пејзажите во просторот. Сите овие активности ќе бидат во насока на зачувување и збогатување на амбиентните и естетските потенцијали на просторот.</w:t>
      </w:r>
    </w:p>
    <w:p w14:paraId="7B44A9CD" w14:textId="77777777" w:rsidR="00C22F1E" w:rsidRPr="00BC0650" w:rsidRDefault="00C22F1E" w:rsidP="00BC0650">
      <w:pPr>
        <w:autoSpaceDE w:val="0"/>
        <w:autoSpaceDN w:val="0"/>
        <w:adjustRightInd w:val="0"/>
        <w:spacing w:line="276" w:lineRule="auto"/>
        <w:jc w:val="both"/>
        <w:rPr>
          <w:rFonts w:ascii="Arial" w:hAnsi="Arial" w:cs="Arial"/>
          <w:sz w:val="22"/>
          <w:szCs w:val="22"/>
          <w:lang w:val="mk-MK"/>
        </w:rPr>
      </w:pPr>
    </w:p>
    <w:p w14:paraId="1433264B" w14:textId="77777777" w:rsidR="00C22F1E" w:rsidRPr="00BC0650" w:rsidRDefault="00C22F1E" w:rsidP="00BC0650">
      <w:pPr>
        <w:autoSpaceDE w:val="0"/>
        <w:autoSpaceDN w:val="0"/>
        <w:adjustRightInd w:val="0"/>
        <w:spacing w:line="276" w:lineRule="auto"/>
        <w:jc w:val="both"/>
        <w:rPr>
          <w:rFonts w:ascii="Arial" w:hAnsi="Arial" w:cs="Arial"/>
          <w:b/>
          <w:bCs/>
          <w:sz w:val="22"/>
          <w:szCs w:val="22"/>
          <w:lang w:val="mk-MK"/>
        </w:rPr>
      </w:pPr>
      <w:r w:rsidRPr="00BC0650">
        <w:rPr>
          <w:rFonts w:ascii="Arial" w:hAnsi="Arial" w:cs="Arial"/>
          <w:b/>
          <w:bCs/>
          <w:sz w:val="22"/>
          <w:szCs w:val="22"/>
          <w:lang w:val="mk-MK"/>
        </w:rPr>
        <w:t>10.6. МЕРКИ ЗА НАМАЛУВАЊЕ НА ВЛИЈАНИЕ ВРЗ ПРИРОДНОТО НАСЛЕДСТВО</w:t>
      </w:r>
    </w:p>
    <w:p w14:paraId="0950D8CD" w14:textId="77777777" w:rsidR="00C22F1E" w:rsidRPr="00BC0650" w:rsidRDefault="00C22F1E" w:rsidP="00BC0650">
      <w:pPr>
        <w:autoSpaceDE w:val="0"/>
        <w:autoSpaceDN w:val="0"/>
        <w:adjustRightInd w:val="0"/>
        <w:spacing w:line="276" w:lineRule="auto"/>
        <w:jc w:val="both"/>
        <w:rPr>
          <w:rFonts w:ascii="Arial" w:hAnsi="Arial" w:cs="Arial"/>
          <w:sz w:val="22"/>
          <w:szCs w:val="22"/>
          <w:lang w:val="mk-MK"/>
        </w:rPr>
      </w:pPr>
    </w:p>
    <w:p w14:paraId="7D99E3DF" w14:textId="77777777" w:rsidR="000E203F" w:rsidRPr="00BC0650" w:rsidRDefault="000E203F" w:rsidP="00BC0650">
      <w:pPr>
        <w:widowControl w:val="0"/>
        <w:autoSpaceDE w:val="0"/>
        <w:autoSpaceDN w:val="0"/>
        <w:spacing w:before="139" w:line="276" w:lineRule="auto"/>
        <w:ind w:right="113"/>
        <w:jc w:val="both"/>
        <w:rPr>
          <w:rFonts w:ascii="Arial" w:eastAsia="Arial" w:hAnsi="Arial" w:cs="Arial"/>
          <w:sz w:val="22"/>
          <w:szCs w:val="22"/>
        </w:rPr>
      </w:pPr>
      <w:r w:rsidRPr="00BC0650">
        <w:rPr>
          <w:rFonts w:ascii="Arial" w:eastAsia="Arial" w:hAnsi="Arial" w:cs="Arial"/>
          <w:sz w:val="22"/>
          <w:szCs w:val="22"/>
        </w:rPr>
        <w:t>За намалување на влијанијата врз биолошката разновидност од работата на индустрискиот</w:t>
      </w:r>
      <w:r w:rsidRPr="00BC0650">
        <w:rPr>
          <w:rFonts w:ascii="Arial" w:eastAsia="Arial" w:hAnsi="Arial" w:cs="Arial"/>
          <w:spacing w:val="-3"/>
          <w:sz w:val="22"/>
          <w:szCs w:val="22"/>
        </w:rPr>
        <w:t xml:space="preserve"> </w:t>
      </w:r>
      <w:r w:rsidRPr="00BC0650">
        <w:rPr>
          <w:rFonts w:ascii="Arial" w:eastAsia="Arial" w:hAnsi="Arial" w:cs="Arial"/>
          <w:sz w:val="22"/>
          <w:szCs w:val="22"/>
        </w:rPr>
        <w:t>комплекс</w:t>
      </w:r>
      <w:r w:rsidRPr="00BC0650">
        <w:rPr>
          <w:rFonts w:ascii="Arial" w:eastAsia="Arial" w:hAnsi="Arial" w:cs="Arial"/>
          <w:spacing w:val="-2"/>
          <w:sz w:val="22"/>
          <w:szCs w:val="22"/>
        </w:rPr>
        <w:t xml:space="preserve"> </w:t>
      </w:r>
      <w:r w:rsidRPr="00BC0650">
        <w:rPr>
          <w:rFonts w:ascii="Arial" w:eastAsia="Arial" w:hAnsi="Arial" w:cs="Arial"/>
          <w:sz w:val="22"/>
          <w:szCs w:val="22"/>
        </w:rPr>
        <w:t>се</w:t>
      </w:r>
      <w:r w:rsidRPr="00BC0650">
        <w:rPr>
          <w:rFonts w:ascii="Arial" w:eastAsia="Arial" w:hAnsi="Arial" w:cs="Arial"/>
          <w:spacing w:val="-3"/>
          <w:sz w:val="22"/>
          <w:szCs w:val="22"/>
        </w:rPr>
        <w:t xml:space="preserve"> </w:t>
      </w:r>
      <w:r w:rsidRPr="00BC0650">
        <w:rPr>
          <w:rFonts w:ascii="Arial" w:eastAsia="Arial" w:hAnsi="Arial" w:cs="Arial"/>
          <w:sz w:val="22"/>
          <w:szCs w:val="22"/>
        </w:rPr>
        <w:t>препорачува</w:t>
      </w:r>
      <w:r w:rsidRPr="00BC0650">
        <w:rPr>
          <w:rFonts w:ascii="Arial" w:eastAsia="Arial" w:hAnsi="Arial" w:cs="Arial"/>
          <w:spacing w:val="-2"/>
          <w:sz w:val="22"/>
          <w:szCs w:val="22"/>
        </w:rPr>
        <w:t xml:space="preserve"> </w:t>
      </w:r>
      <w:r w:rsidRPr="00BC0650">
        <w:rPr>
          <w:rFonts w:ascii="Arial" w:eastAsia="Arial" w:hAnsi="Arial" w:cs="Arial"/>
          <w:sz w:val="22"/>
          <w:szCs w:val="22"/>
        </w:rPr>
        <w:t>примена</w:t>
      </w:r>
      <w:r w:rsidRPr="00BC0650">
        <w:rPr>
          <w:rFonts w:ascii="Arial" w:eastAsia="Arial" w:hAnsi="Arial" w:cs="Arial"/>
          <w:spacing w:val="-3"/>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препорачаните</w:t>
      </w:r>
      <w:r w:rsidRPr="00BC0650">
        <w:rPr>
          <w:rFonts w:ascii="Arial" w:eastAsia="Arial" w:hAnsi="Arial" w:cs="Arial"/>
          <w:spacing w:val="-2"/>
          <w:sz w:val="22"/>
          <w:szCs w:val="22"/>
        </w:rPr>
        <w:t xml:space="preserve"> </w:t>
      </w:r>
      <w:r w:rsidRPr="00BC0650">
        <w:rPr>
          <w:rFonts w:ascii="Arial" w:eastAsia="Arial" w:hAnsi="Arial" w:cs="Arial"/>
          <w:sz w:val="22"/>
          <w:szCs w:val="22"/>
        </w:rPr>
        <w:t>најдобри</w:t>
      </w:r>
      <w:r w:rsidRPr="00BC0650">
        <w:rPr>
          <w:rFonts w:ascii="Arial" w:eastAsia="Arial" w:hAnsi="Arial" w:cs="Arial"/>
          <w:spacing w:val="-3"/>
          <w:sz w:val="22"/>
          <w:szCs w:val="22"/>
        </w:rPr>
        <w:t xml:space="preserve"> </w:t>
      </w:r>
      <w:r w:rsidRPr="00BC0650">
        <w:rPr>
          <w:rFonts w:ascii="Arial" w:eastAsia="Arial" w:hAnsi="Arial" w:cs="Arial"/>
          <w:sz w:val="22"/>
          <w:szCs w:val="22"/>
        </w:rPr>
        <w:t>достапни</w:t>
      </w:r>
    </w:p>
    <w:p w14:paraId="13C7D315" w14:textId="77777777" w:rsidR="000E203F" w:rsidRPr="00BC0650" w:rsidRDefault="000E203F" w:rsidP="00BC0650">
      <w:pPr>
        <w:widowControl w:val="0"/>
        <w:autoSpaceDE w:val="0"/>
        <w:autoSpaceDN w:val="0"/>
        <w:spacing w:line="276" w:lineRule="auto"/>
        <w:jc w:val="both"/>
        <w:rPr>
          <w:rFonts w:ascii="Arial" w:eastAsia="Arial" w:hAnsi="Arial" w:cs="Arial"/>
          <w:sz w:val="22"/>
          <w:szCs w:val="22"/>
        </w:rPr>
      </w:pPr>
      <w:r w:rsidRPr="00BC0650">
        <w:rPr>
          <w:rFonts w:ascii="Arial" w:eastAsia="Arial" w:hAnsi="Arial" w:cs="Arial"/>
          <w:sz w:val="22"/>
          <w:szCs w:val="22"/>
        </w:rPr>
        <w:t>техники</w:t>
      </w:r>
      <w:r w:rsidRPr="00BC0650">
        <w:rPr>
          <w:rFonts w:ascii="Arial" w:eastAsia="Arial" w:hAnsi="Arial" w:cs="Arial"/>
          <w:spacing w:val="-2"/>
          <w:sz w:val="22"/>
          <w:szCs w:val="22"/>
        </w:rPr>
        <w:t xml:space="preserve"> </w:t>
      </w:r>
      <w:r w:rsidRPr="00BC0650">
        <w:rPr>
          <w:rFonts w:ascii="Arial" w:eastAsia="Arial" w:hAnsi="Arial" w:cs="Arial"/>
          <w:sz w:val="22"/>
          <w:szCs w:val="22"/>
        </w:rPr>
        <w:t>(НДТ)</w:t>
      </w:r>
      <w:r w:rsidRPr="00BC0650">
        <w:rPr>
          <w:rFonts w:ascii="Arial" w:eastAsia="Arial" w:hAnsi="Arial" w:cs="Arial"/>
          <w:spacing w:val="-1"/>
          <w:sz w:val="22"/>
          <w:szCs w:val="22"/>
        </w:rPr>
        <w:t xml:space="preserve"> </w:t>
      </w:r>
      <w:r w:rsidRPr="00BC0650">
        <w:rPr>
          <w:rFonts w:ascii="Arial" w:eastAsia="Arial" w:hAnsi="Arial" w:cs="Arial"/>
          <w:sz w:val="22"/>
          <w:szCs w:val="22"/>
        </w:rPr>
        <w:t>за</w:t>
      </w:r>
      <w:r w:rsidRPr="00BC0650">
        <w:rPr>
          <w:rFonts w:ascii="Arial" w:eastAsia="Arial" w:hAnsi="Arial" w:cs="Arial"/>
          <w:spacing w:val="-2"/>
          <w:sz w:val="22"/>
          <w:szCs w:val="22"/>
        </w:rPr>
        <w:t xml:space="preserve"> </w:t>
      </w:r>
      <w:r w:rsidRPr="00BC0650">
        <w:rPr>
          <w:rFonts w:ascii="Arial" w:eastAsia="Arial" w:hAnsi="Arial" w:cs="Arial"/>
          <w:sz w:val="22"/>
          <w:szCs w:val="22"/>
        </w:rPr>
        <w:t>намалување</w:t>
      </w:r>
      <w:r w:rsidRPr="00BC0650">
        <w:rPr>
          <w:rFonts w:ascii="Arial" w:eastAsia="Arial" w:hAnsi="Arial" w:cs="Arial"/>
          <w:spacing w:val="-1"/>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емисиите</w:t>
      </w:r>
      <w:r w:rsidRPr="00BC0650">
        <w:rPr>
          <w:rFonts w:ascii="Arial" w:eastAsia="Arial" w:hAnsi="Arial" w:cs="Arial"/>
          <w:spacing w:val="-2"/>
          <w:sz w:val="22"/>
          <w:szCs w:val="22"/>
        </w:rPr>
        <w:t xml:space="preserve"> </w:t>
      </w:r>
      <w:r w:rsidRPr="00BC0650">
        <w:rPr>
          <w:rFonts w:ascii="Arial" w:eastAsia="Arial" w:hAnsi="Arial" w:cs="Arial"/>
          <w:sz w:val="22"/>
          <w:szCs w:val="22"/>
        </w:rPr>
        <w:t>во вода,</w:t>
      </w:r>
      <w:r w:rsidRPr="00BC0650">
        <w:rPr>
          <w:rFonts w:ascii="Arial" w:eastAsia="Arial" w:hAnsi="Arial" w:cs="Arial"/>
          <w:spacing w:val="-3"/>
          <w:sz w:val="22"/>
          <w:szCs w:val="22"/>
        </w:rPr>
        <w:t xml:space="preserve"> </w:t>
      </w:r>
      <w:r w:rsidRPr="00BC0650">
        <w:rPr>
          <w:rFonts w:ascii="Arial" w:eastAsia="Arial" w:hAnsi="Arial" w:cs="Arial"/>
          <w:sz w:val="22"/>
          <w:szCs w:val="22"/>
        </w:rPr>
        <w:t>воздух,</w:t>
      </w:r>
      <w:r w:rsidRPr="00BC0650">
        <w:rPr>
          <w:rFonts w:ascii="Arial" w:eastAsia="Arial" w:hAnsi="Arial" w:cs="Arial"/>
          <w:spacing w:val="-1"/>
          <w:sz w:val="22"/>
          <w:szCs w:val="22"/>
        </w:rPr>
        <w:t xml:space="preserve"> </w:t>
      </w:r>
      <w:r w:rsidRPr="00BC0650">
        <w:rPr>
          <w:rFonts w:ascii="Arial" w:eastAsia="Arial" w:hAnsi="Arial" w:cs="Arial"/>
          <w:sz w:val="22"/>
          <w:szCs w:val="22"/>
        </w:rPr>
        <w:t>ракување</w:t>
      </w:r>
      <w:r w:rsidRPr="00BC0650">
        <w:rPr>
          <w:rFonts w:ascii="Arial" w:eastAsia="Arial" w:hAnsi="Arial" w:cs="Arial"/>
          <w:spacing w:val="-1"/>
          <w:sz w:val="22"/>
          <w:szCs w:val="22"/>
        </w:rPr>
        <w:t xml:space="preserve"> </w:t>
      </w:r>
      <w:r w:rsidRPr="00BC0650">
        <w:rPr>
          <w:rFonts w:ascii="Arial" w:eastAsia="Arial" w:hAnsi="Arial" w:cs="Arial"/>
          <w:sz w:val="22"/>
          <w:szCs w:val="22"/>
        </w:rPr>
        <w:t>и</w:t>
      </w:r>
      <w:r w:rsidRPr="00BC0650">
        <w:rPr>
          <w:rFonts w:ascii="Arial" w:eastAsia="Arial" w:hAnsi="Arial" w:cs="Arial"/>
          <w:spacing w:val="-2"/>
          <w:sz w:val="22"/>
          <w:szCs w:val="22"/>
        </w:rPr>
        <w:t xml:space="preserve"> </w:t>
      </w:r>
      <w:r w:rsidRPr="00BC0650">
        <w:rPr>
          <w:rFonts w:ascii="Arial" w:eastAsia="Arial" w:hAnsi="Arial" w:cs="Arial"/>
          <w:sz w:val="22"/>
          <w:szCs w:val="22"/>
        </w:rPr>
        <w:t>складирање</w:t>
      </w:r>
      <w:r w:rsidRPr="00BC0650">
        <w:rPr>
          <w:rFonts w:ascii="Arial" w:eastAsia="Arial" w:hAnsi="Arial" w:cs="Arial"/>
          <w:spacing w:val="-2"/>
          <w:sz w:val="22"/>
          <w:szCs w:val="22"/>
        </w:rPr>
        <w:t xml:space="preserve"> </w:t>
      </w:r>
      <w:r w:rsidRPr="00BC0650">
        <w:rPr>
          <w:rFonts w:ascii="Arial" w:eastAsia="Arial" w:hAnsi="Arial" w:cs="Arial"/>
          <w:sz w:val="22"/>
          <w:szCs w:val="22"/>
        </w:rPr>
        <w:t>на материјали, отпад и сл.</w:t>
      </w:r>
    </w:p>
    <w:p w14:paraId="73F983D9" w14:textId="77777777" w:rsidR="000E203F" w:rsidRPr="00BC0650" w:rsidRDefault="000E203F" w:rsidP="00BC0650">
      <w:pPr>
        <w:widowControl w:val="0"/>
        <w:autoSpaceDE w:val="0"/>
        <w:autoSpaceDN w:val="0"/>
        <w:spacing w:before="124" w:line="276" w:lineRule="auto"/>
        <w:ind w:right="115"/>
        <w:jc w:val="both"/>
        <w:rPr>
          <w:rFonts w:ascii="Arial" w:eastAsia="Arial" w:hAnsi="Arial" w:cs="Arial"/>
          <w:sz w:val="22"/>
          <w:szCs w:val="22"/>
        </w:rPr>
      </w:pPr>
      <w:r w:rsidRPr="00BC0650">
        <w:rPr>
          <w:rFonts w:ascii="Arial" w:eastAsia="Arial" w:hAnsi="Arial" w:cs="Arial"/>
          <w:sz w:val="22"/>
          <w:szCs w:val="22"/>
        </w:rPr>
        <w:t>Се препорачува разгледување на подетални мерки во постапката на оцена на влијанијата од секој поединечен проект, како и од секоја поединечна инфраструктурна активност, планирани во комплексот.</w:t>
      </w:r>
    </w:p>
    <w:p w14:paraId="46441704" w14:textId="77777777" w:rsidR="000E203F" w:rsidRPr="00BC0650" w:rsidRDefault="000E203F" w:rsidP="00BC0650">
      <w:pPr>
        <w:widowControl w:val="0"/>
        <w:autoSpaceDE w:val="0"/>
        <w:autoSpaceDN w:val="0"/>
        <w:spacing w:before="124" w:line="276" w:lineRule="auto"/>
        <w:ind w:right="116"/>
        <w:jc w:val="both"/>
        <w:rPr>
          <w:rFonts w:ascii="Arial" w:eastAsia="Arial" w:hAnsi="Arial" w:cs="Arial"/>
          <w:sz w:val="22"/>
          <w:szCs w:val="22"/>
        </w:rPr>
      </w:pPr>
      <w:r w:rsidRPr="00BC0650">
        <w:rPr>
          <w:rFonts w:ascii="Arial" w:eastAsia="Arial" w:hAnsi="Arial" w:cs="Arial"/>
          <w:sz w:val="22"/>
          <w:szCs w:val="22"/>
        </w:rPr>
        <w:t>Доколку, за времетраењето на спроведување на планот се идентификуваат влијанија врз флората и фауната од значење за биолошката разновидност на Р</w:t>
      </w:r>
      <w:r w:rsidR="005544B3" w:rsidRPr="00BC0650">
        <w:rPr>
          <w:rFonts w:ascii="Arial" w:eastAsia="Arial" w:hAnsi="Arial" w:cs="Arial"/>
          <w:sz w:val="22"/>
          <w:szCs w:val="22"/>
          <w:lang w:val="mk-MK"/>
        </w:rPr>
        <w:t>С</w:t>
      </w:r>
      <w:r w:rsidRPr="00BC0650">
        <w:rPr>
          <w:rFonts w:ascii="Arial" w:eastAsia="Arial" w:hAnsi="Arial" w:cs="Arial"/>
          <w:sz w:val="22"/>
          <w:szCs w:val="22"/>
        </w:rPr>
        <w:t>М, кои не биле земени предвид при подготовката на овој Извештај (заради недостаток на податоци), дополнително ќе се предвидат и соодветни мерки заради обезбедување на реверзибилност на видовите и живеалиштата.</w:t>
      </w:r>
    </w:p>
    <w:p w14:paraId="3D33BF9B" w14:textId="77777777" w:rsidR="00872FE8" w:rsidRPr="00BC0650" w:rsidRDefault="00872FE8" w:rsidP="00BC0650">
      <w:pPr>
        <w:autoSpaceDE w:val="0"/>
        <w:autoSpaceDN w:val="0"/>
        <w:adjustRightInd w:val="0"/>
        <w:spacing w:line="276" w:lineRule="auto"/>
        <w:jc w:val="both"/>
        <w:rPr>
          <w:rFonts w:ascii="Arial" w:hAnsi="Arial" w:cs="Arial"/>
          <w:sz w:val="22"/>
          <w:szCs w:val="22"/>
          <w:lang w:val="mk-MK"/>
        </w:rPr>
      </w:pPr>
    </w:p>
    <w:p w14:paraId="054A7E45"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49" w:name="_Toc279479091"/>
      <w:r w:rsidRPr="00BC0650">
        <w:rPr>
          <w:rFonts w:ascii="Arial" w:hAnsi="Arial" w:cs="Arial"/>
          <w:sz w:val="22"/>
          <w:szCs w:val="22"/>
          <w:lang w:val="mk-MK"/>
        </w:rPr>
        <w:t>10.7. МЕРКИ ЗА НАМАЛУВАЊЕ НА ВЛИЈАНИЕ ВРЗ КУЛТУРНОТО НАСЛЕДСТВО</w:t>
      </w:r>
      <w:bookmarkEnd w:id="49"/>
    </w:p>
    <w:p w14:paraId="15DAD232" w14:textId="77777777" w:rsidR="00306090" w:rsidRPr="00BC0650" w:rsidRDefault="00306090" w:rsidP="00BC0650">
      <w:pPr>
        <w:pStyle w:val="BodyTextIndent"/>
        <w:spacing w:line="276" w:lineRule="auto"/>
        <w:ind w:left="90"/>
        <w:jc w:val="both"/>
        <w:rPr>
          <w:rFonts w:ascii="Arial" w:hAnsi="Arial" w:cs="Arial"/>
          <w:sz w:val="22"/>
          <w:szCs w:val="22"/>
          <w:lang w:val="mk-MK"/>
        </w:rPr>
      </w:pPr>
    </w:p>
    <w:p w14:paraId="06BE7354" w14:textId="77777777" w:rsidR="000E203F" w:rsidRPr="00BC0650" w:rsidRDefault="000E203F" w:rsidP="00BC0650">
      <w:pPr>
        <w:widowControl w:val="0"/>
        <w:autoSpaceDE w:val="0"/>
        <w:autoSpaceDN w:val="0"/>
        <w:spacing w:before="188" w:line="276" w:lineRule="auto"/>
        <w:ind w:left="100"/>
        <w:jc w:val="both"/>
        <w:rPr>
          <w:rFonts w:ascii="Arial" w:eastAsia="Arial" w:hAnsi="Arial" w:cs="Arial"/>
          <w:sz w:val="22"/>
          <w:szCs w:val="22"/>
          <w:lang w:val="mk-MK"/>
        </w:rPr>
      </w:pPr>
      <w:r w:rsidRPr="00BC0650">
        <w:rPr>
          <w:rFonts w:ascii="Arial" w:eastAsia="Arial" w:hAnsi="Arial" w:cs="Arial"/>
          <w:sz w:val="22"/>
          <w:szCs w:val="22"/>
        </w:rPr>
        <w:t>Во</w:t>
      </w:r>
      <w:r w:rsidRPr="00BC0650">
        <w:rPr>
          <w:rFonts w:ascii="Arial" w:eastAsia="Arial" w:hAnsi="Arial" w:cs="Arial"/>
          <w:spacing w:val="-7"/>
          <w:sz w:val="22"/>
          <w:szCs w:val="22"/>
        </w:rPr>
        <w:t xml:space="preserve"> </w:t>
      </w:r>
      <w:r w:rsidRPr="00BC0650">
        <w:rPr>
          <w:rFonts w:ascii="Arial" w:eastAsia="Arial" w:hAnsi="Arial" w:cs="Arial"/>
          <w:sz w:val="22"/>
          <w:szCs w:val="22"/>
        </w:rPr>
        <w:t>планскиот</w:t>
      </w:r>
      <w:r w:rsidRPr="00BC0650">
        <w:rPr>
          <w:rFonts w:ascii="Arial" w:eastAsia="Arial" w:hAnsi="Arial" w:cs="Arial"/>
          <w:spacing w:val="-4"/>
          <w:sz w:val="22"/>
          <w:szCs w:val="22"/>
        </w:rPr>
        <w:t xml:space="preserve"> </w:t>
      </w:r>
      <w:r w:rsidRPr="00BC0650">
        <w:rPr>
          <w:rFonts w:ascii="Arial" w:eastAsia="Arial" w:hAnsi="Arial" w:cs="Arial"/>
          <w:sz w:val="22"/>
          <w:szCs w:val="22"/>
        </w:rPr>
        <w:t>опфат</w:t>
      </w:r>
      <w:r w:rsidRPr="00BC0650">
        <w:rPr>
          <w:rFonts w:ascii="Arial" w:eastAsia="Arial" w:hAnsi="Arial" w:cs="Arial"/>
          <w:spacing w:val="-6"/>
          <w:sz w:val="22"/>
          <w:szCs w:val="22"/>
        </w:rPr>
        <w:t xml:space="preserve"> </w:t>
      </w:r>
      <w:r w:rsidRPr="00BC0650">
        <w:rPr>
          <w:rFonts w:ascii="Arial" w:eastAsia="Arial" w:hAnsi="Arial" w:cs="Arial"/>
          <w:sz w:val="22"/>
          <w:szCs w:val="22"/>
        </w:rPr>
        <w:t>не</w:t>
      </w:r>
      <w:r w:rsidRPr="00BC0650">
        <w:rPr>
          <w:rFonts w:ascii="Arial" w:eastAsia="Arial" w:hAnsi="Arial" w:cs="Arial"/>
          <w:spacing w:val="-6"/>
          <w:sz w:val="22"/>
          <w:szCs w:val="22"/>
        </w:rPr>
        <w:t xml:space="preserve"> </w:t>
      </w:r>
      <w:r w:rsidRPr="00BC0650">
        <w:rPr>
          <w:rFonts w:ascii="Arial" w:eastAsia="Arial" w:hAnsi="Arial" w:cs="Arial"/>
          <w:sz w:val="22"/>
          <w:szCs w:val="22"/>
        </w:rPr>
        <w:t>е</w:t>
      </w:r>
      <w:r w:rsidRPr="00BC0650">
        <w:rPr>
          <w:rFonts w:ascii="Arial" w:eastAsia="Arial" w:hAnsi="Arial" w:cs="Arial"/>
          <w:spacing w:val="-5"/>
          <w:sz w:val="22"/>
          <w:szCs w:val="22"/>
        </w:rPr>
        <w:t xml:space="preserve"> </w:t>
      </w:r>
      <w:r w:rsidRPr="00BC0650">
        <w:rPr>
          <w:rFonts w:ascii="Arial" w:eastAsia="Arial" w:hAnsi="Arial" w:cs="Arial"/>
          <w:sz w:val="22"/>
          <w:szCs w:val="22"/>
        </w:rPr>
        <w:t>евидентирано</w:t>
      </w:r>
      <w:r w:rsidRPr="00BC0650">
        <w:rPr>
          <w:rFonts w:ascii="Arial" w:eastAsia="Arial" w:hAnsi="Arial" w:cs="Arial"/>
          <w:spacing w:val="-3"/>
          <w:sz w:val="22"/>
          <w:szCs w:val="22"/>
        </w:rPr>
        <w:t xml:space="preserve"> </w:t>
      </w:r>
      <w:r w:rsidRPr="00BC0650">
        <w:rPr>
          <w:rFonts w:ascii="Arial" w:eastAsia="Arial" w:hAnsi="Arial" w:cs="Arial"/>
          <w:sz w:val="22"/>
          <w:szCs w:val="22"/>
        </w:rPr>
        <w:t>културно</w:t>
      </w:r>
      <w:r w:rsidRPr="00BC0650">
        <w:rPr>
          <w:rFonts w:ascii="Arial" w:eastAsia="Arial" w:hAnsi="Arial" w:cs="Arial"/>
          <w:spacing w:val="-4"/>
          <w:sz w:val="22"/>
          <w:szCs w:val="22"/>
        </w:rPr>
        <w:t xml:space="preserve"> </w:t>
      </w:r>
      <w:r w:rsidRPr="00BC0650">
        <w:rPr>
          <w:rFonts w:ascii="Arial" w:eastAsia="Arial" w:hAnsi="Arial" w:cs="Arial"/>
          <w:spacing w:val="-2"/>
          <w:sz w:val="22"/>
          <w:szCs w:val="22"/>
        </w:rPr>
        <w:t>наследство</w:t>
      </w:r>
      <w:r w:rsidR="005544B3" w:rsidRPr="00BC0650">
        <w:rPr>
          <w:rFonts w:ascii="Arial" w:eastAsia="Arial" w:hAnsi="Arial" w:cs="Arial"/>
          <w:spacing w:val="-2"/>
          <w:sz w:val="22"/>
          <w:szCs w:val="22"/>
          <w:lang w:val="mk-MK"/>
        </w:rPr>
        <w:t>.</w:t>
      </w:r>
    </w:p>
    <w:p w14:paraId="535B029B" w14:textId="77777777" w:rsidR="00872FE8" w:rsidRPr="00BC0650" w:rsidRDefault="00872FE8" w:rsidP="00BC0650">
      <w:pPr>
        <w:autoSpaceDE w:val="0"/>
        <w:autoSpaceDN w:val="0"/>
        <w:adjustRightInd w:val="0"/>
        <w:spacing w:line="276" w:lineRule="auto"/>
        <w:jc w:val="both"/>
        <w:rPr>
          <w:rFonts w:ascii="Arial" w:hAnsi="Arial" w:cs="Arial"/>
          <w:sz w:val="22"/>
          <w:szCs w:val="22"/>
          <w:lang w:val="mk-MK"/>
        </w:rPr>
      </w:pPr>
    </w:p>
    <w:p w14:paraId="657FCAC6" w14:textId="77777777" w:rsidR="00830893" w:rsidRPr="00BC0650" w:rsidRDefault="00830893" w:rsidP="00BC0650">
      <w:pPr>
        <w:pStyle w:val="BodyTextIndent3"/>
        <w:spacing w:after="0" w:line="276" w:lineRule="auto"/>
        <w:ind w:left="0"/>
        <w:jc w:val="both"/>
        <w:rPr>
          <w:rFonts w:ascii="Arial" w:hAnsi="Arial" w:cs="Arial"/>
          <w:sz w:val="22"/>
          <w:szCs w:val="22"/>
          <w:lang w:val="mk-MK"/>
        </w:rPr>
      </w:pPr>
    </w:p>
    <w:p w14:paraId="7292FF4B"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50" w:name="_Toc279479092"/>
      <w:r w:rsidRPr="00BC0650">
        <w:rPr>
          <w:rFonts w:ascii="Arial" w:hAnsi="Arial" w:cs="Arial"/>
          <w:sz w:val="22"/>
          <w:szCs w:val="22"/>
          <w:lang w:val="mk-MK"/>
        </w:rPr>
        <w:t>10.8. МЕРКИ ЗА НАМАЛУВАЊЕ НА ВЛИЈАНИЕ  ВРЗ БИОДИВЕРЗИТЕТОТ</w:t>
      </w:r>
      <w:bookmarkEnd w:id="50"/>
      <w:r w:rsidRPr="00BC0650">
        <w:rPr>
          <w:rFonts w:ascii="Arial" w:hAnsi="Arial" w:cs="Arial"/>
          <w:sz w:val="22"/>
          <w:szCs w:val="22"/>
          <w:lang w:val="mk-MK"/>
        </w:rPr>
        <w:t xml:space="preserve"> </w:t>
      </w:r>
    </w:p>
    <w:p w14:paraId="0C58D9A2" w14:textId="77777777" w:rsidR="00A17A9A" w:rsidRPr="00BC0650" w:rsidRDefault="00A17A9A" w:rsidP="00BC0650">
      <w:pPr>
        <w:autoSpaceDE w:val="0"/>
        <w:autoSpaceDN w:val="0"/>
        <w:adjustRightInd w:val="0"/>
        <w:spacing w:line="276" w:lineRule="auto"/>
        <w:jc w:val="both"/>
        <w:rPr>
          <w:rFonts w:ascii="Arial" w:hAnsi="Arial" w:cs="Arial"/>
          <w:sz w:val="22"/>
          <w:szCs w:val="22"/>
          <w:lang w:val="mk-MK" w:eastAsia="mk-MK"/>
        </w:rPr>
      </w:pPr>
    </w:p>
    <w:p w14:paraId="47A1D938" w14:textId="77777777" w:rsidR="00830893" w:rsidRPr="00BC0650" w:rsidRDefault="00A57AB9"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lang w:val="mk-MK" w:eastAsia="mk-MK"/>
        </w:rPr>
        <w:t xml:space="preserve">Со примена на предвидените мерки за заштита на животната средина од различни аспекти (отпадни води, бучава, почва итн) ќе произлезе спречување на потенцијални негативни влијанија врз флората и фауната. </w:t>
      </w:r>
      <w:r w:rsidRPr="00BC0650">
        <w:rPr>
          <w:rFonts w:ascii="Arial" w:hAnsi="Arial" w:cs="Arial"/>
          <w:sz w:val="22"/>
          <w:szCs w:val="22"/>
          <w:lang w:val="ru-RU" w:eastAsia="mk-MK"/>
        </w:rPr>
        <w:t xml:space="preserve">Со </w:t>
      </w:r>
      <w:r w:rsidRPr="00BC0650">
        <w:rPr>
          <w:rFonts w:ascii="Arial" w:hAnsi="Arial" w:cs="Arial"/>
          <w:sz w:val="22"/>
          <w:szCs w:val="22"/>
          <w:lang w:val="mk-MK" w:eastAsia="mk-MK"/>
        </w:rPr>
        <w:t xml:space="preserve"> помош на </w:t>
      </w:r>
      <w:r w:rsidRPr="00BC0650">
        <w:rPr>
          <w:rFonts w:ascii="Arial" w:hAnsi="Arial" w:cs="Arial"/>
          <w:sz w:val="22"/>
          <w:szCs w:val="22"/>
          <w:lang w:val="ru-RU" w:eastAsia="mk-MK"/>
        </w:rPr>
        <w:t xml:space="preserve">заштитните зелени зони со висока и ниска вегетација и хортикултурно уредување на </w:t>
      </w:r>
      <w:r w:rsidR="009F086E" w:rsidRPr="00BC0650">
        <w:rPr>
          <w:rFonts w:ascii="Arial" w:hAnsi="Arial" w:cs="Arial"/>
          <w:sz w:val="22"/>
          <w:szCs w:val="22"/>
          <w:lang w:val="ru-RU" w:eastAsia="mk-MK"/>
        </w:rPr>
        <w:t>планскиот опфат</w:t>
      </w:r>
      <w:r w:rsidRPr="00BC0650">
        <w:rPr>
          <w:rFonts w:ascii="Arial" w:hAnsi="Arial" w:cs="Arial"/>
          <w:sz w:val="22"/>
          <w:szCs w:val="22"/>
          <w:lang w:val="ru-RU" w:eastAsia="mk-MK"/>
        </w:rPr>
        <w:t xml:space="preserve">, дел од флората ќе се компензира, а со тоа ќе се ублажат негативните влијанија. </w:t>
      </w:r>
      <w:r w:rsidR="00BD40FC" w:rsidRPr="00BC0650">
        <w:rPr>
          <w:rFonts w:ascii="Arial" w:hAnsi="Arial" w:cs="Arial"/>
          <w:sz w:val="22"/>
          <w:szCs w:val="22"/>
        </w:rPr>
        <w:t>Основен</w:t>
      </w:r>
      <w:r w:rsidR="00830893" w:rsidRPr="00BC0650">
        <w:rPr>
          <w:rFonts w:ascii="Arial" w:hAnsi="Arial" w:cs="Arial"/>
          <w:sz w:val="22"/>
          <w:szCs w:val="22"/>
        </w:rPr>
        <w:t xml:space="preserve"> </w:t>
      </w:r>
      <w:r w:rsidR="00BD40FC" w:rsidRPr="00BC0650">
        <w:rPr>
          <w:rFonts w:ascii="Arial" w:hAnsi="Arial" w:cs="Arial"/>
          <w:sz w:val="22"/>
          <w:szCs w:val="22"/>
        </w:rPr>
        <w:t>услов</w:t>
      </w:r>
      <w:r w:rsidR="00830893" w:rsidRPr="00BC0650">
        <w:rPr>
          <w:rFonts w:ascii="Arial" w:hAnsi="Arial" w:cs="Arial"/>
          <w:sz w:val="22"/>
          <w:szCs w:val="22"/>
        </w:rPr>
        <w:t xml:space="preserve"> </w:t>
      </w:r>
      <w:r w:rsidR="00BD40FC" w:rsidRPr="00BC0650">
        <w:rPr>
          <w:rFonts w:ascii="Arial" w:hAnsi="Arial" w:cs="Arial"/>
          <w:sz w:val="22"/>
          <w:szCs w:val="22"/>
        </w:rPr>
        <w:t>за</w:t>
      </w:r>
      <w:r w:rsidR="00830893" w:rsidRPr="00BC0650">
        <w:rPr>
          <w:rFonts w:ascii="Arial" w:hAnsi="Arial" w:cs="Arial"/>
          <w:sz w:val="22"/>
          <w:szCs w:val="22"/>
        </w:rPr>
        <w:t xml:space="preserve"> </w:t>
      </w:r>
      <w:r w:rsidR="00BD40FC" w:rsidRPr="00BC0650">
        <w:rPr>
          <w:rFonts w:ascii="Arial" w:hAnsi="Arial" w:cs="Arial"/>
          <w:sz w:val="22"/>
          <w:szCs w:val="22"/>
        </w:rPr>
        <w:t>намалување</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влијанијата</w:t>
      </w:r>
      <w:r w:rsidR="00830893" w:rsidRPr="00BC0650">
        <w:rPr>
          <w:rFonts w:ascii="Arial" w:hAnsi="Arial" w:cs="Arial"/>
          <w:sz w:val="22"/>
          <w:szCs w:val="22"/>
        </w:rPr>
        <w:t xml:space="preserve"> </w:t>
      </w:r>
      <w:r w:rsidR="00BD40FC" w:rsidRPr="00BC0650">
        <w:rPr>
          <w:rFonts w:ascii="Arial" w:hAnsi="Arial" w:cs="Arial"/>
          <w:sz w:val="22"/>
          <w:szCs w:val="22"/>
        </w:rPr>
        <w:t>врз</w:t>
      </w:r>
      <w:r w:rsidR="00830893" w:rsidRPr="00BC0650">
        <w:rPr>
          <w:rFonts w:ascii="Arial" w:hAnsi="Arial" w:cs="Arial"/>
          <w:sz w:val="22"/>
          <w:szCs w:val="22"/>
        </w:rPr>
        <w:t xml:space="preserve"> </w:t>
      </w:r>
      <w:r w:rsidR="00BD40FC" w:rsidRPr="00BC0650">
        <w:rPr>
          <w:rFonts w:ascii="Arial" w:hAnsi="Arial" w:cs="Arial"/>
          <w:sz w:val="22"/>
          <w:szCs w:val="22"/>
        </w:rPr>
        <w:t>флората</w:t>
      </w:r>
      <w:r w:rsidR="00830893" w:rsidRPr="00BC0650">
        <w:rPr>
          <w:rFonts w:ascii="Arial" w:hAnsi="Arial" w:cs="Arial"/>
          <w:sz w:val="22"/>
          <w:szCs w:val="22"/>
        </w:rPr>
        <w:t xml:space="preserve"> </w:t>
      </w:r>
      <w:r w:rsidR="00BD40FC" w:rsidRPr="00BC0650">
        <w:rPr>
          <w:rFonts w:ascii="Arial" w:hAnsi="Arial" w:cs="Arial"/>
          <w:sz w:val="22"/>
          <w:szCs w:val="22"/>
        </w:rPr>
        <w:t>и</w:t>
      </w:r>
      <w:r w:rsidR="00830893" w:rsidRPr="00BC0650">
        <w:rPr>
          <w:rFonts w:ascii="Arial" w:hAnsi="Arial" w:cs="Arial"/>
          <w:sz w:val="22"/>
          <w:szCs w:val="22"/>
        </w:rPr>
        <w:t xml:space="preserve"> </w:t>
      </w:r>
      <w:r w:rsidR="00BD40FC" w:rsidRPr="00BC0650">
        <w:rPr>
          <w:rFonts w:ascii="Arial" w:hAnsi="Arial" w:cs="Arial"/>
          <w:sz w:val="22"/>
          <w:szCs w:val="22"/>
        </w:rPr>
        <w:t>фауната</w:t>
      </w:r>
      <w:r w:rsidR="00830893" w:rsidRPr="00BC0650">
        <w:rPr>
          <w:rFonts w:ascii="Arial" w:hAnsi="Arial" w:cs="Arial"/>
          <w:sz w:val="22"/>
          <w:szCs w:val="22"/>
        </w:rPr>
        <w:t xml:space="preserve"> </w:t>
      </w:r>
      <w:r w:rsidR="00BD40FC" w:rsidRPr="00BC0650">
        <w:rPr>
          <w:rFonts w:ascii="Arial" w:hAnsi="Arial" w:cs="Arial"/>
          <w:sz w:val="22"/>
          <w:szCs w:val="22"/>
        </w:rPr>
        <w:t>се</w:t>
      </w:r>
      <w:r w:rsidR="00CF7543" w:rsidRPr="00BC0650">
        <w:rPr>
          <w:rFonts w:ascii="Arial" w:hAnsi="Arial" w:cs="Arial"/>
          <w:sz w:val="22"/>
          <w:szCs w:val="22"/>
          <w:lang w:val="mk-MK"/>
        </w:rPr>
        <w:t xml:space="preserve"> </w:t>
      </w:r>
      <w:r w:rsidR="00BD40FC" w:rsidRPr="00BC0650">
        <w:rPr>
          <w:rFonts w:ascii="Arial" w:hAnsi="Arial" w:cs="Arial"/>
          <w:sz w:val="22"/>
          <w:szCs w:val="22"/>
        </w:rPr>
        <w:t>примената</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предвидените</w:t>
      </w:r>
      <w:r w:rsidR="00830893" w:rsidRPr="00BC0650">
        <w:rPr>
          <w:rFonts w:ascii="Arial" w:hAnsi="Arial" w:cs="Arial"/>
          <w:sz w:val="22"/>
          <w:szCs w:val="22"/>
        </w:rPr>
        <w:t xml:space="preserve"> </w:t>
      </w:r>
      <w:r w:rsidR="00BD40FC" w:rsidRPr="00BC0650">
        <w:rPr>
          <w:rFonts w:ascii="Arial" w:hAnsi="Arial" w:cs="Arial"/>
          <w:sz w:val="22"/>
          <w:szCs w:val="22"/>
        </w:rPr>
        <w:t>мерки</w:t>
      </w:r>
      <w:r w:rsidR="00830893" w:rsidRPr="00BC0650">
        <w:rPr>
          <w:rFonts w:ascii="Arial" w:hAnsi="Arial" w:cs="Arial"/>
          <w:sz w:val="22"/>
          <w:szCs w:val="22"/>
        </w:rPr>
        <w:t xml:space="preserve"> </w:t>
      </w:r>
      <w:r w:rsidR="00BD40FC" w:rsidRPr="00BC0650">
        <w:rPr>
          <w:rFonts w:ascii="Arial" w:hAnsi="Arial" w:cs="Arial"/>
          <w:sz w:val="22"/>
          <w:szCs w:val="22"/>
        </w:rPr>
        <w:t>за</w:t>
      </w:r>
      <w:r w:rsidR="00830893" w:rsidRPr="00BC0650">
        <w:rPr>
          <w:rFonts w:ascii="Arial" w:hAnsi="Arial" w:cs="Arial"/>
          <w:sz w:val="22"/>
          <w:szCs w:val="22"/>
        </w:rPr>
        <w:t xml:space="preserve"> </w:t>
      </w:r>
      <w:r w:rsidR="00BD40FC" w:rsidRPr="00BC0650">
        <w:rPr>
          <w:rFonts w:ascii="Arial" w:hAnsi="Arial" w:cs="Arial"/>
          <w:sz w:val="22"/>
          <w:szCs w:val="22"/>
        </w:rPr>
        <w:t>правилно</w:t>
      </w:r>
      <w:r w:rsidR="00830893" w:rsidRPr="00BC0650">
        <w:rPr>
          <w:rFonts w:ascii="Arial" w:hAnsi="Arial" w:cs="Arial"/>
          <w:sz w:val="22"/>
          <w:szCs w:val="22"/>
        </w:rPr>
        <w:t xml:space="preserve"> </w:t>
      </w:r>
      <w:r w:rsidR="00BD40FC" w:rsidRPr="00BC0650">
        <w:rPr>
          <w:rFonts w:ascii="Arial" w:hAnsi="Arial" w:cs="Arial"/>
          <w:sz w:val="22"/>
          <w:szCs w:val="22"/>
        </w:rPr>
        <w:t>управување</w:t>
      </w:r>
      <w:r w:rsidR="00830893" w:rsidRPr="00BC0650">
        <w:rPr>
          <w:rFonts w:ascii="Arial" w:hAnsi="Arial" w:cs="Arial"/>
          <w:sz w:val="22"/>
          <w:szCs w:val="22"/>
        </w:rPr>
        <w:t xml:space="preserve"> </w:t>
      </w:r>
      <w:r w:rsidR="00BD40FC" w:rsidRPr="00BC0650">
        <w:rPr>
          <w:rFonts w:ascii="Arial" w:hAnsi="Arial" w:cs="Arial"/>
          <w:sz w:val="22"/>
          <w:szCs w:val="22"/>
        </w:rPr>
        <w:t>со</w:t>
      </w:r>
      <w:r w:rsidR="00830893" w:rsidRPr="00BC0650">
        <w:rPr>
          <w:rFonts w:ascii="Arial" w:hAnsi="Arial" w:cs="Arial"/>
          <w:sz w:val="22"/>
          <w:szCs w:val="22"/>
        </w:rPr>
        <w:t xml:space="preserve"> </w:t>
      </w:r>
      <w:r w:rsidR="00BD40FC" w:rsidRPr="00BC0650">
        <w:rPr>
          <w:rFonts w:ascii="Arial" w:hAnsi="Arial" w:cs="Arial"/>
          <w:sz w:val="22"/>
          <w:szCs w:val="22"/>
        </w:rPr>
        <w:t>просторот</w:t>
      </w:r>
      <w:r w:rsidR="00830893" w:rsidRPr="00BC0650">
        <w:rPr>
          <w:rFonts w:ascii="Arial" w:hAnsi="Arial" w:cs="Arial"/>
          <w:sz w:val="22"/>
          <w:szCs w:val="22"/>
        </w:rPr>
        <w:t>,</w:t>
      </w:r>
      <w:r w:rsidR="00BD40FC" w:rsidRPr="00BC0650">
        <w:rPr>
          <w:rFonts w:ascii="Arial" w:hAnsi="Arial" w:cs="Arial"/>
          <w:sz w:val="22"/>
          <w:szCs w:val="22"/>
        </w:rPr>
        <w:t>отпадните</w:t>
      </w:r>
      <w:r w:rsidR="00830893" w:rsidRPr="00BC0650">
        <w:rPr>
          <w:rFonts w:ascii="Arial" w:hAnsi="Arial" w:cs="Arial"/>
          <w:sz w:val="22"/>
          <w:szCs w:val="22"/>
        </w:rPr>
        <w:t xml:space="preserve"> </w:t>
      </w:r>
      <w:r w:rsidR="00BD40FC" w:rsidRPr="00BC0650">
        <w:rPr>
          <w:rFonts w:ascii="Arial" w:hAnsi="Arial" w:cs="Arial"/>
          <w:sz w:val="22"/>
          <w:szCs w:val="22"/>
        </w:rPr>
        <w:t>води</w:t>
      </w:r>
      <w:r w:rsidR="00830893" w:rsidRPr="00BC0650">
        <w:rPr>
          <w:rFonts w:ascii="Arial" w:hAnsi="Arial" w:cs="Arial"/>
          <w:sz w:val="22"/>
          <w:szCs w:val="22"/>
        </w:rPr>
        <w:t xml:space="preserve">, </w:t>
      </w:r>
      <w:r w:rsidR="00BD40FC" w:rsidRPr="00BC0650">
        <w:rPr>
          <w:rFonts w:ascii="Arial" w:hAnsi="Arial" w:cs="Arial"/>
          <w:sz w:val="22"/>
          <w:szCs w:val="22"/>
        </w:rPr>
        <w:t>отпадот</w:t>
      </w:r>
      <w:r w:rsidR="00830893" w:rsidRPr="00BC0650">
        <w:rPr>
          <w:rFonts w:ascii="Arial" w:hAnsi="Arial" w:cs="Arial"/>
          <w:sz w:val="22"/>
          <w:szCs w:val="22"/>
        </w:rPr>
        <w:t xml:space="preserve">, </w:t>
      </w:r>
      <w:r w:rsidR="00BD40FC" w:rsidRPr="00BC0650">
        <w:rPr>
          <w:rFonts w:ascii="Arial" w:hAnsi="Arial" w:cs="Arial"/>
          <w:sz w:val="22"/>
          <w:szCs w:val="22"/>
        </w:rPr>
        <w:t>бучавата</w:t>
      </w:r>
      <w:r w:rsidR="00830893" w:rsidRPr="00BC0650">
        <w:rPr>
          <w:rFonts w:ascii="Arial" w:hAnsi="Arial" w:cs="Arial"/>
          <w:sz w:val="22"/>
          <w:szCs w:val="22"/>
        </w:rPr>
        <w:t xml:space="preserve">, </w:t>
      </w:r>
      <w:r w:rsidR="00BD40FC" w:rsidRPr="00BC0650">
        <w:rPr>
          <w:rFonts w:ascii="Arial" w:hAnsi="Arial" w:cs="Arial"/>
          <w:sz w:val="22"/>
          <w:szCs w:val="22"/>
        </w:rPr>
        <w:t>почвата</w:t>
      </w:r>
      <w:r w:rsidR="00830893" w:rsidRPr="00BC0650">
        <w:rPr>
          <w:rFonts w:ascii="Arial" w:hAnsi="Arial" w:cs="Arial"/>
          <w:sz w:val="22"/>
          <w:szCs w:val="22"/>
        </w:rPr>
        <w:t xml:space="preserve">, </w:t>
      </w:r>
      <w:r w:rsidR="00BD40FC" w:rsidRPr="00BC0650">
        <w:rPr>
          <w:rFonts w:ascii="Arial" w:hAnsi="Arial" w:cs="Arial"/>
          <w:sz w:val="22"/>
          <w:szCs w:val="22"/>
        </w:rPr>
        <w:t>воздухот</w:t>
      </w:r>
      <w:r w:rsidR="00830893" w:rsidRPr="00BC0650">
        <w:rPr>
          <w:rFonts w:ascii="Arial" w:hAnsi="Arial" w:cs="Arial"/>
          <w:sz w:val="22"/>
          <w:szCs w:val="22"/>
        </w:rPr>
        <w:t xml:space="preserve"> </w:t>
      </w:r>
      <w:r w:rsidR="00BD40FC" w:rsidRPr="00BC0650">
        <w:rPr>
          <w:rFonts w:ascii="Arial" w:hAnsi="Arial" w:cs="Arial"/>
          <w:sz w:val="22"/>
          <w:szCs w:val="22"/>
        </w:rPr>
        <w:t>и</w:t>
      </w:r>
      <w:r w:rsidR="00830893" w:rsidRPr="00BC0650">
        <w:rPr>
          <w:rFonts w:ascii="Arial" w:hAnsi="Arial" w:cs="Arial"/>
          <w:sz w:val="22"/>
          <w:szCs w:val="22"/>
        </w:rPr>
        <w:t xml:space="preserve"> </w:t>
      </w:r>
      <w:r w:rsidR="00BD40FC" w:rsidRPr="00BC0650">
        <w:rPr>
          <w:rFonts w:ascii="Arial" w:hAnsi="Arial" w:cs="Arial"/>
          <w:sz w:val="22"/>
          <w:szCs w:val="22"/>
        </w:rPr>
        <w:t>сл</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66013F" w:rsidRPr="00BC0650">
        <w:rPr>
          <w:rFonts w:ascii="Arial" w:hAnsi="Arial" w:cs="Arial"/>
          <w:sz w:val="22"/>
          <w:szCs w:val="22"/>
          <w:lang w:val="mk-MK"/>
        </w:rPr>
        <w:t xml:space="preserve">самиот </w:t>
      </w:r>
      <w:r w:rsidR="00BD40FC" w:rsidRPr="00BC0650">
        <w:rPr>
          <w:rFonts w:ascii="Arial" w:hAnsi="Arial" w:cs="Arial"/>
          <w:sz w:val="22"/>
          <w:szCs w:val="22"/>
        </w:rPr>
        <w:t>пр</w:t>
      </w:r>
      <w:r w:rsidR="0066013F" w:rsidRPr="00BC0650">
        <w:rPr>
          <w:rFonts w:ascii="Arial" w:hAnsi="Arial" w:cs="Arial"/>
          <w:sz w:val="22"/>
          <w:szCs w:val="22"/>
        </w:rPr>
        <w:t>осто</w:t>
      </w:r>
      <w:r w:rsidR="0066013F" w:rsidRPr="00BC0650">
        <w:rPr>
          <w:rFonts w:ascii="Arial" w:hAnsi="Arial" w:cs="Arial"/>
          <w:sz w:val="22"/>
          <w:szCs w:val="22"/>
          <w:lang w:val="mk-MK"/>
        </w:rPr>
        <w:t>р</w:t>
      </w:r>
      <w:r w:rsidR="00830893" w:rsidRPr="00BC0650">
        <w:rPr>
          <w:rFonts w:ascii="Arial" w:hAnsi="Arial" w:cs="Arial"/>
          <w:sz w:val="22"/>
          <w:szCs w:val="22"/>
        </w:rPr>
        <w:t xml:space="preserve"> </w:t>
      </w:r>
      <w:r w:rsidR="00BD40FC" w:rsidRPr="00BC0650">
        <w:rPr>
          <w:rFonts w:ascii="Arial" w:hAnsi="Arial" w:cs="Arial"/>
          <w:sz w:val="22"/>
          <w:szCs w:val="22"/>
        </w:rPr>
        <w:t>за</w:t>
      </w:r>
      <w:r w:rsidR="00705F93" w:rsidRPr="00BC0650">
        <w:rPr>
          <w:rFonts w:ascii="Arial" w:hAnsi="Arial" w:cs="Arial"/>
          <w:sz w:val="22"/>
          <w:szCs w:val="22"/>
          <w:lang w:val="mk-MK"/>
        </w:rPr>
        <w:t xml:space="preserve"> </w:t>
      </w:r>
      <w:r w:rsidR="00BD40FC" w:rsidRPr="00BC0650">
        <w:rPr>
          <w:rFonts w:ascii="Arial" w:hAnsi="Arial" w:cs="Arial"/>
          <w:sz w:val="22"/>
          <w:szCs w:val="22"/>
        </w:rPr>
        <w:t>изработка</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планот</w:t>
      </w:r>
      <w:r w:rsidR="00830893" w:rsidRPr="00BC0650">
        <w:rPr>
          <w:rFonts w:ascii="Arial" w:hAnsi="Arial" w:cs="Arial"/>
          <w:sz w:val="22"/>
          <w:szCs w:val="22"/>
        </w:rPr>
        <w:t xml:space="preserve"> </w:t>
      </w:r>
      <w:r w:rsidR="00BD40FC" w:rsidRPr="00BC0650">
        <w:rPr>
          <w:rFonts w:ascii="Arial" w:hAnsi="Arial" w:cs="Arial"/>
          <w:sz w:val="22"/>
          <w:szCs w:val="22"/>
        </w:rPr>
        <w:t>нема</w:t>
      </w:r>
      <w:r w:rsidR="00830893" w:rsidRPr="00BC0650">
        <w:rPr>
          <w:rFonts w:ascii="Arial" w:hAnsi="Arial" w:cs="Arial"/>
          <w:sz w:val="22"/>
          <w:szCs w:val="22"/>
        </w:rPr>
        <w:t xml:space="preserve"> </w:t>
      </w:r>
      <w:r w:rsidR="00BD40FC" w:rsidRPr="00BC0650">
        <w:rPr>
          <w:rFonts w:ascii="Arial" w:hAnsi="Arial" w:cs="Arial"/>
          <w:sz w:val="22"/>
          <w:szCs w:val="22"/>
        </w:rPr>
        <w:lastRenderedPageBreak/>
        <w:t>евидентирано</w:t>
      </w:r>
      <w:r w:rsidR="00830893" w:rsidRPr="00BC0650">
        <w:rPr>
          <w:rFonts w:ascii="Arial" w:hAnsi="Arial" w:cs="Arial"/>
          <w:sz w:val="22"/>
          <w:szCs w:val="22"/>
        </w:rPr>
        <w:t xml:space="preserve"> </w:t>
      </w:r>
      <w:r w:rsidR="00BD40FC" w:rsidRPr="00BC0650">
        <w:rPr>
          <w:rFonts w:ascii="Arial" w:hAnsi="Arial" w:cs="Arial"/>
          <w:sz w:val="22"/>
          <w:szCs w:val="22"/>
        </w:rPr>
        <w:t>природно</w:t>
      </w:r>
      <w:r w:rsidR="00830893" w:rsidRPr="00BC0650">
        <w:rPr>
          <w:rFonts w:ascii="Arial" w:hAnsi="Arial" w:cs="Arial"/>
          <w:sz w:val="22"/>
          <w:szCs w:val="22"/>
        </w:rPr>
        <w:t xml:space="preserve"> </w:t>
      </w:r>
      <w:r w:rsidR="00BD40FC" w:rsidRPr="00BC0650">
        <w:rPr>
          <w:rFonts w:ascii="Arial" w:hAnsi="Arial" w:cs="Arial"/>
          <w:sz w:val="22"/>
          <w:szCs w:val="22"/>
        </w:rPr>
        <w:t>наследство</w:t>
      </w:r>
      <w:r w:rsidR="00830893" w:rsidRPr="00BC0650">
        <w:rPr>
          <w:rFonts w:ascii="Arial" w:hAnsi="Arial" w:cs="Arial"/>
          <w:sz w:val="22"/>
          <w:szCs w:val="22"/>
        </w:rPr>
        <w:t xml:space="preserve">. </w:t>
      </w:r>
      <w:r w:rsidR="00BD40FC" w:rsidRPr="00BC0650">
        <w:rPr>
          <w:rFonts w:ascii="Arial" w:hAnsi="Arial" w:cs="Arial"/>
          <w:sz w:val="22"/>
          <w:szCs w:val="22"/>
        </w:rPr>
        <w:t>Доколку</w:t>
      </w:r>
      <w:r w:rsidR="00830893" w:rsidRPr="00BC0650">
        <w:rPr>
          <w:rFonts w:ascii="Arial" w:hAnsi="Arial" w:cs="Arial"/>
          <w:sz w:val="22"/>
          <w:szCs w:val="22"/>
        </w:rPr>
        <w:t xml:space="preserve"> </w:t>
      </w:r>
      <w:r w:rsidR="00BD40FC" w:rsidRPr="00BC0650">
        <w:rPr>
          <w:rFonts w:ascii="Arial" w:hAnsi="Arial" w:cs="Arial"/>
          <w:sz w:val="22"/>
          <w:szCs w:val="22"/>
        </w:rPr>
        <w:t>при</w:t>
      </w:r>
      <w:r w:rsidR="00CF7543" w:rsidRPr="00BC0650">
        <w:rPr>
          <w:rFonts w:ascii="Arial" w:hAnsi="Arial" w:cs="Arial"/>
          <w:sz w:val="22"/>
          <w:szCs w:val="22"/>
          <w:lang w:val="mk-MK"/>
        </w:rPr>
        <w:t xml:space="preserve"> </w:t>
      </w:r>
      <w:r w:rsidR="00BD40FC" w:rsidRPr="00BC0650">
        <w:rPr>
          <w:rFonts w:ascii="Arial" w:hAnsi="Arial" w:cs="Arial"/>
          <w:sz w:val="22"/>
          <w:szCs w:val="22"/>
        </w:rPr>
        <w:t>изградба</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објектите</w:t>
      </w:r>
      <w:r w:rsidR="00830893" w:rsidRPr="00BC0650">
        <w:rPr>
          <w:rFonts w:ascii="Arial" w:hAnsi="Arial" w:cs="Arial"/>
          <w:sz w:val="22"/>
          <w:szCs w:val="22"/>
        </w:rPr>
        <w:t xml:space="preserve"> </w:t>
      </w:r>
      <w:r w:rsidR="00BD40FC" w:rsidRPr="00BC0650">
        <w:rPr>
          <w:rFonts w:ascii="Arial" w:hAnsi="Arial" w:cs="Arial"/>
          <w:sz w:val="22"/>
          <w:szCs w:val="22"/>
        </w:rPr>
        <w:t>или</w:t>
      </w:r>
      <w:r w:rsidR="00830893" w:rsidRPr="00BC0650">
        <w:rPr>
          <w:rFonts w:ascii="Arial" w:hAnsi="Arial" w:cs="Arial"/>
          <w:sz w:val="22"/>
          <w:szCs w:val="22"/>
        </w:rPr>
        <w:t xml:space="preserve"> </w:t>
      </w:r>
      <w:r w:rsidR="00BD40FC" w:rsidRPr="00BC0650">
        <w:rPr>
          <w:rFonts w:ascii="Arial" w:hAnsi="Arial" w:cs="Arial"/>
          <w:sz w:val="22"/>
          <w:szCs w:val="22"/>
        </w:rPr>
        <w:t>при</w:t>
      </w:r>
      <w:r w:rsidR="00830893" w:rsidRPr="00BC0650">
        <w:rPr>
          <w:rFonts w:ascii="Arial" w:hAnsi="Arial" w:cs="Arial"/>
          <w:sz w:val="22"/>
          <w:szCs w:val="22"/>
        </w:rPr>
        <w:t xml:space="preserve"> </w:t>
      </w:r>
      <w:r w:rsidR="00BD40FC" w:rsidRPr="00BC0650">
        <w:rPr>
          <w:rFonts w:ascii="Arial" w:hAnsi="Arial" w:cs="Arial"/>
          <w:sz w:val="22"/>
          <w:szCs w:val="22"/>
        </w:rPr>
        <w:t>уредување</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просторот</w:t>
      </w:r>
      <w:r w:rsidR="00830893" w:rsidRPr="00BC0650">
        <w:rPr>
          <w:rFonts w:ascii="Arial" w:hAnsi="Arial" w:cs="Arial"/>
          <w:sz w:val="22"/>
          <w:szCs w:val="22"/>
        </w:rPr>
        <w:t xml:space="preserve"> </w:t>
      </w:r>
      <w:r w:rsidR="00BD40FC" w:rsidRPr="00BC0650">
        <w:rPr>
          <w:rFonts w:ascii="Arial" w:hAnsi="Arial" w:cs="Arial"/>
          <w:sz w:val="22"/>
          <w:szCs w:val="22"/>
        </w:rPr>
        <w:t>се</w:t>
      </w:r>
      <w:r w:rsidR="00830893" w:rsidRPr="00BC0650">
        <w:rPr>
          <w:rFonts w:ascii="Arial" w:hAnsi="Arial" w:cs="Arial"/>
          <w:sz w:val="22"/>
          <w:szCs w:val="22"/>
        </w:rPr>
        <w:t xml:space="preserve"> </w:t>
      </w:r>
      <w:r w:rsidR="00BD40FC" w:rsidRPr="00BC0650">
        <w:rPr>
          <w:rFonts w:ascii="Arial" w:hAnsi="Arial" w:cs="Arial"/>
          <w:sz w:val="22"/>
          <w:szCs w:val="22"/>
        </w:rPr>
        <w:t>дојде</w:t>
      </w:r>
      <w:r w:rsidR="00830893" w:rsidRPr="00BC0650">
        <w:rPr>
          <w:rFonts w:ascii="Arial" w:hAnsi="Arial" w:cs="Arial"/>
          <w:sz w:val="22"/>
          <w:szCs w:val="22"/>
        </w:rPr>
        <w:t xml:space="preserve"> </w:t>
      </w:r>
      <w:r w:rsidR="00BD40FC" w:rsidRPr="00BC0650">
        <w:rPr>
          <w:rFonts w:ascii="Arial" w:hAnsi="Arial" w:cs="Arial"/>
          <w:sz w:val="22"/>
          <w:szCs w:val="22"/>
        </w:rPr>
        <w:t>до</w:t>
      </w:r>
      <w:r w:rsidR="00830893" w:rsidRPr="00BC0650">
        <w:rPr>
          <w:rFonts w:ascii="Arial" w:hAnsi="Arial" w:cs="Arial"/>
          <w:sz w:val="22"/>
          <w:szCs w:val="22"/>
        </w:rPr>
        <w:t xml:space="preserve"> </w:t>
      </w:r>
      <w:r w:rsidR="00BD40FC" w:rsidRPr="00BC0650">
        <w:rPr>
          <w:rFonts w:ascii="Arial" w:hAnsi="Arial" w:cs="Arial"/>
          <w:sz w:val="22"/>
          <w:szCs w:val="22"/>
        </w:rPr>
        <w:t>одредени</w:t>
      </w:r>
      <w:r w:rsidR="00CF7543" w:rsidRPr="00BC0650">
        <w:rPr>
          <w:rFonts w:ascii="Arial" w:hAnsi="Arial" w:cs="Arial"/>
          <w:sz w:val="22"/>
          <w:szCs w:val="22"/>
          <w:lang w:val="mk-MK"/>
        </w:rPr>
        <w:t xml:space="preserve"> </w:t>
      </w:r>
      <w:r w:rsidR="00BD40FC" w:rsidRPr="00BC0650">
        <w:rPr>
          <w:rFonts w:ascii="Arial" w:hAnsi="Arial" w:cs="Arial"/>
          <w:sz w:val="22"/>
          <w:szCs w:val="22"/>
        </w:rPr>
        <w:t>нови</w:t>
      </w:r>
      <w:r w:rsidR="00830893" w:rsidRPr="00BC0650">
        <w:rPr>
          <w:rFonts w:ascii="Arial" w:hAnsi="Arial" w:cs="Arial"/>
          <w:sz w:val="22"/>
          <w:szCs w:val="22"/>
        </w:rPr>
        <w:t xml:space="preserve"> </w:t>
      </w:r>
      <w:r w:rsidR="00BD40FC" w:rsidRPr="00BC0650">
        <w:rPr>
          <w:rFonts w:ascii="Arial" w:hAnsi="Arial" w:cs="Arial"/>
          <w:sz w:val="22"/>
          <w:szCs w:val="22"/>
        </w:rPr>
        <w:t>сознанија</w:t>
      </w:r>
      <w:r w:rsidR="00830893" w:rsidRPr="00BC0650">
        <w:rPr>
          <w:rFonts w:ascii="Arial" w:hAnsi="Arial" w:cs="Arial"/>
          <w:sz w:val="22"/>
          <w:szCs w:val="22"/>
        </w:rPr>
        <w:t xml:space="preserve"> </w:t>
      </w:r>
      <w:r w:rsidR="00BD40FC" w:rsidRPr="00BC0650">
        <w:rPr>
          <w:rFonts w:ascii="Arial" w:hAnsi="Arial" w:cs="Arial"/>
          <w:sz w:val="22"/>
          <w:szCs w:val="22"/>
        </w:rPr>
        <w:t>за</w:t>
      </w:r>
      <w:r w:rsidR="00830893" w:rsidRPr="00BC0650">
        <w:rPr>
          <w:rFonts w:ascii="Arial" w:hAnsi="Arial" w:cs="Arial"/>
          <w:sz w:val="22"/>
          <w:szCs w:val="22"/>
        </w:rPr>
        <w:t xml:space="preserve"> </w:t>
      </w:r>
      <w:r w:rsidR="00BD40FC" w:rsidRPr="00BC0650">
        <w:rPr>
          <w:rFonts w:ascii="Arial" w:hAnsi="Arial" w:cs="Arial"/>
          <w:sz w:val="22"/>
          <w:szCs w:val="22"/>
        </w:rPr>
        <w:t>природното</w:t>
      </w:r>
      <w:r w:rsidR="00830893" w:rsidRPr="00BC0650">
        <w:rPr>
          <w:rFonts w:ascii="Arial" w:hAnsi="Arial" w:cs="Arial"/>
          <w:sz w:val="22"/>
          <w:szCs w:val="22"/>
        </w:rPr>
        <w:t xml:space="preserve"> </w:t>
      </w:r>
      <w:r w:rsidR="00BD40FC" w:rsidRPr="00BC0650">
        <w:rPr>
          <w:rFonts w:ascii="Arial" w:hAnsi="Arial" w:cs="Arial"/>
          <w:sz w:val="22"/>
          <w:szCs w:val="22"/>
        </w:rPr>
        <w:t>наследство</w:t>
      </w:r>
      <w:r w:rsidR="00830893" w:rsidRPr="00BC0650">
        <w:rPr>
          <w:rFonts w:ascii="Arial" w:hAnsi="Arial" w:cs="Arial"/>
          <w:sz w:val="22"/>
          <w:szCs w:val="22"/>
        </w:rPr>
        <w:t xml:space="preserve"> </w:t>
      </w:r>
      <w:r w:rsidR="00BD40FC" w:rsidRPr="00BC0650">
        <w:rPr>
          <w:rFonts w:ascii="Arial" w:hAnsi="Arial" w:cs="Arial"/>
          <w:sz w:val="22"/>
          <w:szCs w:val="22"/>
        </w:rPr>
        <w:t>кои</w:t>
      </w:r>
      <w:r w:rsidR="00830893" w:rsidRPr="00BC0650">
        <w:rPr>
          <w:rFonts w:ascii="Arial" w:hAnsi="Arial" w:cs="Arial"/>
          <w:sz w:val="22"/>
          <w:szCs w:val="22"/>
        </w:rPr>
        <w:t xml:space="preserve"> </w:t>
      </w:r>
      <w:r w:rsidR="00BD40FC" w:rsidRPr="00BC0650">
        <w:rPr>
          <w:rFonts w:ascii="Arial" w:hAnsi="Arial" w:cs="Arial"/>
          <w:sz w:val="22"/>
          <w:szCs w:val="22"/>
        </w:rPr>
        <w:t>можат</w:t>
      </w:r>
      <w:r w:rsidR="00830893" w:rsidRPr="00BC0650">
        <w:rPr>
          <w:rFonts w:ascii="Arial" w:hAnsi="Arial" w:cs="Arial"/>
          <w:sz w:val="22"/>
          <w:szCs w:val="22"/>
        </w:rPr>
        <w:t xml:space="preserve"> </w:t>
      </w:r>
      <w:r w:rsidR="00BD40FC" w:rsidRPr="00BC0650">
        <w:rPr>
          <w:rFonts w:ascii="Arial" w:hAnsi="Arial" w:cs="Arial"/>
          <w:sz w:val="22"/>
          <w:szCs w:val="22"/>
        </w:rPr>
        <w:t>да</w:t>
      </w:r>
      <w:r w:rsidR="00830893" w:rsidRPr="00BC0650">
        <w:rPr>
          <w:rFonts w:ascii="Arial" w:hAnsi="Arial" w:cs="Arial"/>
          <w:sz w:val="22"/>
          <w:szCs w:val="22"/>
        </w:rPr>
        <w:t xml:space="preserve"> </w:t>
      </w:r>
      <w:r w:rsidR="00BD40FC" w:rsidRPr="00BC0650">
        <w:rPr>
          <w:rFonts w:ascii="Arial" w:hAnsi="Arial" w:cs="Arial"/>
          <w:sz w:val="22"/>
          <w:szCs w:val="22"/>
        </w:rPr>
        <w:t>бидат</w:t>
      </w:r>
      <w:r w:rsidR="00830893" w:rsidRPr="00BC0650">
        <w:rPr>
          <w:rFonts w:ascii="Arial" w:hAnsi="Arial" w:cs="Arial"/>
          <w:sz w:val="22"/>
          <w:szCs w:val="22"/>
        </w:rPr>
        <w:t xml:space="preserve"> </w:t>
      </w:r>
      <w:r w:rsidR="00BD40FC" w:rsidRPr="00BC0650">
        <w:rPr>
          <w:rFonts w:ascii="Arial" w:hAnsi="Arial" w:cs="Arial"/>
          <w:sz w:val="22"/>
          <w:szCs w:val="22"/>
        </w:rPr>
        <w:t>загрозени</w:t>
      </w:r>
      <w:r w:rsidR="00830893" w:rsidRPr="00BC0650">
        <w:rPr>
          <w:rFonts w:ascii="Arial" w:hAnsi="Arial" w:cs="Arial"/>
          <w:sz w:val="22"/>
          <w:szCs w:val="22"/>
        </w:rPr>
        <w:t xml:space="preserve"> </w:t>
      </w:r>
      <w:r w:rsidR="00BD40FC" w:rsidRPr="00BC0650">
        <w:rPr>
          <w:rFonts w:ascii="Arial" w:hAnsi="Arial" w:cs="Arial"/>
          <w:sz w:val="22"/>
          <w:szCs w:val="22"/>
        </w:rPr>
        <w:t>со</w:t>
      </w:r>
      <w:r w:rsidR="00CF7543" w:rsidRPr="00BC0650">
        <w:rPr>
          <w:rFonts w:ascii="Arial" w:hAnsi="Arial" w:cs="Arial"/>
          <w:sz w:val="22"/>
          <w:szCs w:val="22"/>
          <w:lang w:val="mk-MK"/>
        </w:rPr>
        <w:t xml:space="preserve"> </w:t>
      </w:r>
      <w:r w:rsidR="00BD40FC" w:rsidRPr="00BC0650">
        <w:rPr>
          <w:rFonts w:ascii="Arial" w:hAnsi="Arial" w:cs="Arial"/>
          <w:sz w:val="22"/>
          <w:szCs w:val="22"/>
        </w:rPr>
        <w:t>урбанизацијата</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овој</w:t>
      </w:r>
      <w:r w:rsidR="00830893" w:rsidRPr="00BC0650">
        <w:rPr>
          <w:rFonts w:ascii="Arial" w:hAnsi="Arial" w:cs="Arial"/>
          <w:sz w:val="22"/>
          <w:szCs w:val="22"/>
        </w:rPr>
        <w:t xml:space="preserve"> </w:t>
      </w:r>
      <w:r w:rsidR="00BD40FC" w:rsidRPr="00BC0650">
        <w:rPr>
          <w:rFonts w:ascii="Arial" w:hAnsi="Arial" w:cs="Arial"/>
          <w:sz w:val="22"/>
          <w:szCs w:val="22"/>
        </w:rPr>
        <w:t>простор</w:t>
      </w:r>
      <w:r w:rsidR="00830893" w:rsidRPr="00BC0650">
        <w:rPr>
          <w:rFonts w:ascii="Arial" w:hAnsi="Arial" w:cs="Arial"/>
          <w:sz w:val="22"/>
          <w:szCs w:val="22"/>
        </w:rPr>
        <w:t xml:space="preserve">, </w:t>
      </w:r>
      <w:r w:rsidR="00BD40FC" w:rsidRPr="00BC0650">
        <w:rPr>
          <w:rFonts w:ascii="Arial" w:hAnsi="Arial" w:cs="Arial"/>
          <w:sz w:val="22"/>
          <w:szCs w:val="22"/>
        </w:rPr>
        <w:t>потребно</w:t>
      </w:r>
      <w:r w:rsidR="00830893" w:rsidRPr="00BC0650">
        <w:rPr>
          <w:rFonts w:ascii="Arial" w:hAnsi="Arial" w:cs="Arial"/>
          <w:sz w:val="22"/>
          <w:szCs w:val="22"/>
        </w:rPr>
        <w:t xml:space="preserve"> </w:t>
      </w:r>
      <w:r w:rsidR="00BD40FC" w:rsidRPr="00BC0650">
        <w:rPr>
          <w:rFonts w:ascii="Arial" w:hAnsi="Arial" w:cs="Arial"/>
          <w:sz w:val="22"/>
          <w:szCs w:val="22"/>
        </w:rPr>
        <w:t>е</w:t>
      </w:r>
      <w:r w:rsidR="00830893" w:rsidRPr="00BC0650">
        <w:rPr>
          <w:rFonts w:ascii="Arial" w:hAnsi="Arial" w:cs="Arial"/>
          <w:sz w:val="22"/>
          <w:szCs w:val="22"/>
        </w:rPr>
        <w:t xml:space="preserve"> </w:t>
      </w:r>
      <w:r w:rsidR="00BD40FC" w:rsidRPr="00BC0650">
        <w:rPr>
          <w:rFonts w:ascii="Arial" w:hAnsi="Arial" w:cs="Arial"/>
          <w:sz w:val="22"/>
          <w:szCs w:val="22"/>
        </w:rPr>
        <w:t>да</w:t>
      </w:r>
      <w:r w:rsidR="00830893" w:rsidRPr="00BC0650">
        <w:rPr>
          <w:rFonts w:ascii="Arial" w:hAnsi="Arial" w:cs="Arial"/>
          <w:sz w:val="22"/>
          <w:szCs w:val="22"/>
        </w:rPr>
        <w:t xml:space="preserve"> </w:t>
      </w:r>
      <w:r w:rsidR="00BD40FC" w:rsidRPr="00BC0650">
        <w:rPr>
          <w:rFonts w:ascii="Arial" w:hAnsi="Arial" w:cs="Arial"/>
          <w:sz w:val="22"/>
          <w:szCs w:val="22"/>
        </w:rPr>
        <w:t>се</w:t>
      </w:r>
      <w:r w:rsidR="00830893" w:rsidRPr="00BC0650">
        <w:rPr>
          <w:rFonts w:ascii="Arial" w:hAnsi="Arial" w:cs="Arial"/>
          <w:sz w:val="22"/>
          <w:szCs w:val="22"/>
        </w:rPr>
        <w:t xml:space="preserve"> </w:t>
      </w:r>
      <w:r w:rsidR="00BD40FC" w:rsidRPr="00BC0650">
        <w:rPr>
          <w:rFonts w:ascii="Arial" w:hAnsi="Arial" w:cs="Arial"/>
          <w:sz w:val="22"/>
          <w:szCs w:val="22"/>
        </w:rPr>
        <w:t>превземат</w:t>
      </w:r>
      <w:r w:rsidR="00830893" w:rsidRPr="00BC0650">
        <w:rPr>
          <w:rFonts w:ascii="Arial" w:hAnsi="Arial" w:cs="Arial"/>
          <w:sz w:val="22"/>
          <w:szCs w:val="22"/>
        </w:rPr>
        <w:t xml:space="preserve"> </w:t>
      </w:r>
      <w:r w:rsidR="00BD40FC" w:rsidRPr="00BC0650">
        <w:rPr>
          <w:rFonts w:ascii="Arial" w:hAnsi="Arial" w:cs="Arial"/>
          <w:sz w:val="22"/>
          <w:szCs w:val="22"/>
        </w:rPr>
        <w:t>следните</w:t>
      </w:r>
      <w:r w:rsidR="00830893" w:rsidRPr="00BC0650">
        <w:rPr>
          <w:rFonts w:ascii="Arial" w:hAnsi="Arial" w:cs="Arial"/>
          <w:sz w:val="22"/>
          <w:szCs w:val="22"/>
        </w:rPr>
        <w:t xml:space="preserve"> </w:t>
      </w:r>
      <w:r w:rsidR="00BD40FC" w:rsidRPr="00BC0650">
        <w:rPr>
          <w:rFonts w:ascii="Arial" w:hAnsi="Arial" w:cs="Arial"/>
          <w:sz w:val="22"/>
          <w:szCs w:val="22"/>
        </w:rPr>
        <w:t>мерки</w:t>
      </w:r>
      <w:r w:rsidR="00CF7543" w:rsidRPr="00BC0650">
        <w:rPr>
          <w:rFonts w:ascii="Arial" w:hAnsi="Arial" w:cs="Arial"/>
          <w:sz w:val="22"/>
          <w:szCs w:val="22"/>
          <w:lang w:val="mk-MK"/>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заштита</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природното</w:t>
      </w:r>
      <w:r w:rsidR="00830893" w:rsidRPr="00BC0650">
        <w:rPr>
          <w:rFonts w:ascii="Arial" w:hAnsi="Arial" w:cs="Arial"/>
          <w:sz w:val="22"/>
          <w:szCs w:val="22"/>
        </w:rPr>
        <w:t xml:space="preserve"> </w:t>
      </w:r>
      <w:r w:rsidR="00BD40FC" w:rsidRPr="00BC0650">
        <w:rPr>
          <w:rFonts w:ascii="Arial" w:hAnsi="Arial" w:cs="Arial"/>
          <w:sz w:val="22"/>
          <w:szCs w:val="22"/>
        </w:rPr>
        <w:t>наследство</w:t>
      </w:r>
      <w:r w:rsidR="00830893" w:rsidRPr="00BC0650">
        <w:rPr>
          <w:rFonts w:ascii="Arial" w:hAnsi="Arial" w:cs="Arial"/>
          <w:sz w:val="22"/>
          <w:szCs w:val="22"/>
        </w:rPr>
        <w:t>:</w:t>
      </w:r>
    </w:p>
    <w:p w14:paraId="27170A1E"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Утврдување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границите</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означување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деловите</w:t>
      </w:r>
      <w:r w:rsidR="00830893" w:rsidRPr="00BC0650">
        <w:rPr>
          <w:rFonts w:ascii="Arial" w:hAnsi="Arial" w:cs="Arial"/>
        </w:rPr>
        <w:t xml:space="preserve"> </w:t>
      </w:r>
      <w:r w:rsidRPr="00BC0650">
        <w:rPr>
          <w:rFonts w:ascii="Arial" w:hAnsi="Arial" w:cs="Arial"/>
        </w:rPr>
        <w:t>прогласени</w:t>
      </w:r>
      <w:r w:rsidR="00830893" w:rsidRPr="00BC0650">
        <w:rPr>
          <w:rFonts w:ascii="Arial" w:hAnsi="Arial" w:cs="Arial"/>
        </w:rPr>
        <w:t xml:space="preserve"> </w:t>
      </w:r>
      <w:r w:rsidRPr="00BC0650">
        <w:rPr>
          <w:rFonts w:ascii="Arial" w:hAnsi="Arial" w:cs="Arial"/>
        </w:rPr>
        <w:t>и</w:t>
      </w:r>
      <w:r w:rsidR="00CF7543" w:rsidRPr="00BC0650">
        <w:rPr>
          <w:rFonts w:ascii="Arial" w:hAnsi="Arial" w:cs="Arial"/>
        </w:rPr>
        <w:t xml:space="preserve"> </w:t>
      </w:r>
      <w:r w:rsidRPr="00BC0650">
        <w:rPr>
          <w:rFonts w:ascii="Arial" w:hAnsi="Arial" w:cs="Arial"/>
        </w:rPr>
        <w:t>предложени</w:t>
      </w:r>
      <w:r w:rsidR="00830893" w:rsidRPr="00BC0650">
        <w:rPr>
          <w:rFonts w:ascii="Arial" w:hAnsi="Arial" w:cs="Arial"/>
        </w:rPr>
        <w:t xml:space="preserve"> </w:t>
      </w:r>
      <w:r w:rsidRPr="00BC0650">
        <w:rPr>
          <w:rFonts w:ascii="Arial" w:hAnsi="Arial" w:cs="Arial"/>
        </w:rPr>
        <w:t>како</w:t>
      </w:r>
      <w:r w:rsidR="00830893" w:rsidRPr="00BC0650">
        <w:rPr>
          <w:rFonts w:ascii="Arial" w:hAnsi="Arial" w:cs="Arial"/>
        </w:rPr>
        <w:t xml:space="preserve"> </w:t>
      </w:r>
      <w:r w:rsidRPr="00BC0650">
        <w:rPr>
          <w:rFonts w:ascii="Arial" w:hAnsi="Arial" w:cs="Arial"/>
        </w:rPr>
        <w:t>природно</w:t>
      </w:r>
      <w:r w:rsidR="00830893" w:rsidRPr="00BC0650">
        <w:rPr>
          <w:rFonts w:ascii="Arial" w:hAnsi="Arial" w:cs="Arial"/>
        </w:rPr>
        <w:t xml:space="preserve"> </w:t>
      </w:r>
      <w:r w:rsidRPr="00BC0650">
        <w:rPr>
          <w:rFonts w:ascii="Arial" w:hAnsi="Arial" w:cs="Arial"/>
        </w:rPr>
        <w:t>наследство</w:t>
      </w:r>
      <w:r w:rsidR="00830893" w:rsidRPr="00BC0650">
        <w:rPr>
          <w:rFonts w:ascii="Arial" w:hAnsi="Arial" w:cs="Arial"/>
        </w:rPr>
        <w:t>;</w:t>
      </w:r>
    </w:p>
    <w:p w14:paraId="39EBF365"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Во</w:t>
      </w:r>
      <w:r w:rsidR="00830893" w:rsidRPr="00BC0650">
        <w:rPr>
          <w:rFonts w:ascii="Arial" w:hAnsi="Arial" w:cs="Arial"/>
        </w:rPr>
        <w:t xml:space="preserve"> </w:t>
      </w:r>
      <w:r w:rsidRPr="00BC0650">
        <w:rPr>
          <w:rFonts w:ascii="Arial" w:hAnsi="Arial" w:cs="Arial"/>
        </w:rPr>
        <w:t>подрачјата</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зоните</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строга</w:t>
      </w:r>
      <w:r w:rsidR="00830893" w:rsidRPr="00BC0650">
        <w:rPr>
          <w:rFonts w:ascii="Arial" w:hAnsi="Arial" w:cs="Arial"/>
        </w:rPr>
        <w:t xml:space="preserve"> </w:t>
      </w:r>
      <w:r w:rsidRPr="00BC0650">
        <w:rPr>
          <w:rFonts w:ascii="Arial" w:hAnsi="Arial" w:cs="Arial"/>
        </w:rPr>
        <w:t>заштита</w:t>
      </w:r>
      <w:r w:rsidR="00830893" w:rsidRPr="00BC0650">
        <w:rPr>
          <w:rFonts w:ascii="Arial" w:hAnsi="Arial" w:cs="Arial"/>
        </w:rPr>
        <w:t xml:space="preserve"> </w:t>
      </w:r>
      <w:r w:rsidRPr="00BC0650">
        <w:rPr>
          <w:rFonts w:ascii="Arial" w:hAnsi="Arial" w:cs="Arial"/>
        </w:rPr>
        <w:t>да</w:t>
      </w:r>
      <w:r w:rsidR="00830893" w:rsidRPr="00BC0650">
        <w:rPr>
          <w:rFonts w:ascii="Arial" w:hAnsi="Arial" w:cs="Arial"/>
        </w:rPr>
        <w:t xml:space="preserve"> </w:t>
      </w:r>
      <w:r w:rsidRPr="00BC0650">
        <w:rPr>
          <w:rFonts w:ascii="Arial" w:hAnsi="Arial" w:cs="Arial"/>
        </w:rPr>
        <w:t>се</w:t>
      </w:r>
      <w:r w:rsidR="00830893" w:rsidRPr="00BC0650">
        <w:rPr>
          <w:rFonts w:ascii="Arial" w:hAnsi="Arial" w:cs="Arial"/>
        </w:rPr>
        <w:t xml:space="preserve"> </w:t>
      </w:r>
      <w:r w:rsidRPr="00BC0650">
        <w:rPr>
          <w:rFonts w:ascii="Arial" w:hAnsi="Arial" w:cs="Arial"/>
        </w:rPr>
        <w:t>дозволат</w:t>
      </w:r>
      <w:r w:rsidR="00830893" w:rsidRPr="00BC0650">
        <w:rPr>
          <w:rFonts w:ascii="Arial" w:hAnsi="Arial" w:cs="Arial"/>
        </w:rPr>
        <w:t xml:space="preserve"> </w:t>
      </w:r>
      <w:r w:rsidRPr="00BC0650">
        <w:rPr>
          <w:rFonts w:ascii="Arial" w:hAnsi="Arial" w:cs="Arial"/>
        </w:rPr>
        <w:t>само</w:t>
      </w:r>
      <w:r w:rsidR="00830893" w:rsidRPr="00BC0650">
        <w:rPr>
          <w:rFonts w:ascii="Arial" w:hAnsi="Arial" w:cs="Arial"/>
        </w:rPr>
        <w:t xml:space="preserve"> </w:t>
      </w:r>
      <w:r w:rsidRPr="00BC0650">
        <w:rPr>
          <w:rFonts w:ascii="Arial" w:hAnsi="Arial" w:cs="Arial"/>
        </w:rPr>
        <w:t>научноистражувачки</w:t>
      </w:r>
      <w:r w:rsidR="00830893" w:rsidRPr="00BC0650">
        <w:rPr>
          <w:rFonts w:ascii="Arial" w:hAnsi="Arial" w:cs="Arial"/>
        </w:rPr>
        <w:t xml:space="preserve"> </w:t>
      </w:r>
      <w:r w:rsidRPr="00BC0650">
        <w:rPr>
          <w:rFonts w:ascii="Arial" w:hAnsi="Arial" w:cs="Arial"/>
        </w:rPr>
        <w:t>активности</w:t>
      </w:r>
      <w:r w:rsidR="00830893" w:rsidRPr="00BC0650">
        <w:rPr>
          <w:rFonts w:ascii="Arial" w:hAnsi="Arial" w:cs="Arial"/>
        </w:rPr>
        <w:t>;</w:t>
      </w:r>
    </w:p>
    <w:p w14:paraId="2BE54302"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На</w:t>
      </w:r>
      <w:r w:rsidR="00830893" w:rsidRPr="00BC0650">
        <w:rPr>
          <w:rFonts w:ascii="Arial" w:hAnsi="Arial" w:cs="Arial"/>
        </w:rPr>
        <w:t xml:space="preserve"> </w:t>
      </w:r>
      <w:r w:rsidRPr="00BC0650">
        <w:rPr>
          <w:rFonts w:ascii="Arial" w:hAnsi="Arial" w:cs="Arial"/>
        </w:rPr>
        <w:t>местата</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карактер</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природно</w:t>
      </w:r>
      <w:r w:rsidR="00830893" w:rsidRPr="00BC0650">
        <w:rPr>
          <w:rFonts w:ascii="Arial" w:hAnsi="Arial" w:cs="Arial"/>
        </w:rPr>
        <w:t xml:space="preserve"> </w:t>
      </w:r>
      <w:r w:rsidRPr="00BC0650">
        <w:rPr>
          <w:rFonts w:ascii="Arial" w:hAnsi="Arial" w:cs="Arial"/>
        </w:rPr>
        <w:t>наследство</w:t>
      </w:r>
      <w:r w:rsidR="00830893" w:rsidRPr="00BC0650">
        <w:rPr>
          <w:rFonts w:ascii="Arial" w:hAnsi="Arial" w:cs="Arial"/>
        </w:rPr>
        <w:t xml:space="preserve"> </w:t>
      </w:r>
      <w:r w:rsidRPr="00BC0650">
        <w:rPr>
          <w:rFonts w:ascii="Arial" w:hAnsi="Arial" w:cs="Arial"/>
        </w:rPr>
        <w:t>дозволено</w:t>
      </w:r>
      <w:r w:rsidR="00830893" w:rsidRPr="00BC0650">
        <w:rPr>
          <w:rFonts w:ascii="Arial" w:hAnsi="Arial" w:cs="Arial"/>
        </w:rPr>
        <w:t xml:space="preserve"> </w:t>
      </w:r>
      <w:r w:rsidRPr="00BC0650">
        <w:rPr>
          <w:rFonts w:ascii="Arial" w:hAnsi="Arial" w:cs="Arial"/>
        </w:rPr>
        <w:t>е</w:t>
      </w:r>
      <w:r w:rsidR="00CF7543" w:rsidRPr="00BC0650">
        <w:rPr>
          <w:rFonts w:ascii="Arial" w:hAnsi="Arial" w:cs="Arial"/>
        </w:rPr>
        <w:t xml:space="preserve"> </w:t>
      </w:r>
      <w:r w:rsidRPr="00BC0650">
        <w:rPr>
          <w:rFonts w:ascii="Arial" w:hAnsi="Arial" w:cs="Arial"/>
        </w:rPr>
        <w:t>користење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растителни</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животински</w:t>
      </w:r>
      <w:r w:rsidR="00830893" w:rsidRPr="00BC0650">
        <w:rPr>
          <w:rFonts w:ascii="Arial" w:hAnsi="Arial" w:cs="Arial"/>
        </w:rPr>
        <w:t xml:space="preserve"> </w:t>
      </w:r>
      <w:r w:rsidRPr="00BC0650">
        <w:rPr>
          <w:rFonts w:ascii="Arial" w:hAnsi="Arial" w:cs="Arial"/>
        </w:rPr>
        <w:t>видови</w:t>
      </w:r>
      <w:r w:rsidR="00830893" w:rsidRPr="00BC0650">
        <w:rPr>
          <w:rFonts w:ascii="Arial" w:hAnsi="Arial" w:cs="Arial"/>
        </w:rPr>
        <w:t xml:space="preserve"> </w:t>
      </w:r>
      <w:r w:rsidRPr="00BC0650">
        <w:rPr>
          <w:rFonts w:ascii="Arial" w:hAnsi="Arial" w:cs="Arial"/>
        </w:rPr>
        <w:t>само</w:t>
      </w:r>
      <w:r w:rsidR="00830893" w:rsidRPr="00BC0650">
        <w:rPr>
          <w:rFonts w:ascii="Arial" w:hAnsi="Arial" w:cs="Arial"/>
        </w:rPr>
        <w:t xml:space="preserve"> </w:t>
      </w:r>
      <w:r w:rsidRPr="00BC0650">
        <w:rPr>
          <w:rFonts w:ascii="Arial" w:hAnsi="Arial" w:cs="Arial"/>
        </w:rPr>
        <w:t>во</w:t>
      </w:r>
      <w:r w:rsidR="00830893" w:rsidRPr="00BC0650">
        <w:rPr>
          <w:rFonts w:ascii="Arial" w:hAnsi="Arial" w:cs="Arial"/>
        </w:rPr>
        <w:t xml:space="preserve"> </w:t>
      </w:r>
      <w:r w:rsidRPr="00BC0650">
        <w:rPr>
          <w:rFonts w:ascii="Arial" w:hAnsi="Arial" w:cs="Arial"/>
        </w:rPr>
        <w:t>санитарно</w:t>
      </w:r>
      <w:r w:rsidR="00CF7543" w:rsidRPr="00BC0650">
        <w:rPr>
          <w:rFonts w:ascii="Arial" w:hAnsi="Arial" w:cs="Arial"/>
        </w:rPr>
        <w:t xml:space="preserve"> </w:t>
      </w:r>
      <w:r w:rsidRPr="00BC0650">
        <w:rPr>
          <w:rFonts w:ascii="Arial" w:hAnsi="Arial" w:cs="Arial"/>
        </w:rPr>
        <w:t>здравствени</w:t>
      </w:r>
      <w:r w:rsidR="00CF7543" w:rsidRPr="00BC0650">
        <w:rPr>
          <w:rFonts w:ascii="Arial" w:hAnsi="Arial" w:cs="Arial"/>
        </w:rPr>
        <w:t xml:space="preserve"> </w:t>
      </w:r>
      <w:r w:rsidRPr="00BC0650">
        <w:rPr>
          <w:rFonts w:ascii="Arial" w:hAnsi="Arial" w:cs="Arial"/>
        </w:rPr>
        <w:t>цели</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специјална</w:t>
      </w:r>
      <w:r w:rsidR="00830893" w:rsidRPr="00BC0650">
        <w:rPr>
          <w:rFonts w:ascii="Arial" w:hAnsi="Arial" w:cs="Arial"/>
        </w:rPr>
        <w:t xml:space="preserve"> </w:t>
      </w:r>
      <w:r w:rsidRPr="00BC0650">
        <w:rPr>
          <w:rFonts w:ascii="Arial" w:hAnsi="Arial" w:cs="Arial"/>
        </w:rPr>
        <w:t>дозвола</w:t>
      </w:r>
      <w:r w:rsidR="00830893" w:rsidRPr="00BC0650">
        <w:rPr>
          <w:rFonts w:ascii="Arial" w:hAnsi="Arial" w:cs="Arial"/>
        </w:rPr>
        <w:t xml:space="preserve"> </w:t>
      </w:r>
      <w:r w:rsidRPr="00BC0650">
        <w:rPr>
          <w:rFonts w:ascii="Arial" w:hAnsi="Arial" w:cs="Arial"/>
        </w:rPr>
        <w:t>од</w:t>
      </w:r>
      <w:r w:rsidR="00830893" w:rsidRPr="00BC0650">
        <w:rPr>
          <w:rFonts w:ascii="Arial" w:hAnsi="Arial" w:cs="Arial"/>
        </w:rPr>
        <w:t xml:space="preserve"> </w:t>
      </w:r>
      <w:r w:rsidRPr="00BC0650">
        <w:rPr>
          <w:rFonts w:ascii="Arial" w:hAnsi="Arial" w:cs="Arial"/>
        </w:rPr>
        <w:t>надлежен</w:t>
      </w:r>
      <w:r w:rsidR="00830893" w:rsidRPr="00BC0650">
        <w:rPr>
          <w:rFonts w:ascii="Arial" w:hAnsi="Arial" w:cs="Arial"/>
        </w:rPr>
        <w:t xml:space="preserve"> </w:t>
      </w:r>
      <w:r w:rsidRPr="00BC0650">
        <w:rPr>
          <w:rFonts w:ascii="Arial" w:hAnsi="Arial" w:cs="Arial"/>
        </w:rPr>
        <w:t>орган</w:t>
      </w:r>
      <w:r w:rsidR="00830893" w:rsidRPr="00BC0650">
        <w:rPr>
          <w:rFonts w:ascii="Arial" w:hAnsi="Arial" w:cs="Arial"/>
        </w:rPr>
        <w:t>;</w:t>
      </w:r>
    </w:p>
    <w:p w14:paraId="15486AFC"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На</w:t>
      </w:r>
      <w:r w:rsidR="00830893" w:rsidRPr="00BC0650">
        <w:rPr>
          <w:rFonts w:ascii="Arial" w:hAnsi="Arial" w:cs="Arial"/>
        </w:rPr>
        <w:t xml:space="preserve"> </w:t>
      </w:r>
      <w:r w:rsidRPr="00BC0650">
        <w:rPr>
          <w:rFonts w:ascii="Arial" w:hAnsi="Arial" w:cs="Arial"/>
        </w:rPr>
        <w:t>подрачјата</w:t>
      </w:r>
      <w:r w:rsidR="00830893" w:rsidRPr="00BC0650">
        <w:rPr>
          <w:rFonts w:ascii="Arial" w:hAnsi="Arial" w:cs="Arial"/>
        </w:rPr>
        <w:t xml:space="preserve"> </w:t>
      </w:r>
      <w:r w:rsidRPr="00BC0650">
        <w:rPr>
          <w:rFonts w:ascii="Arial" w:hAnsi="Arial" w:cs="Arial"/>
        </w:rPr>
        <w:t>кои</w:t>
      </w:r>
      <w:r w:rsidR="00830893" w:rsidRPr="00BC0650">
        <w:rPr>
          <w:rFonts w:ascii="Arial" w:hAnsi="Arial" w:cs="Arial"/>
        </w:rPr>
        <w:t xml:space="preserve"> </w:t>
      </w:r>
      <w:r w:rsidRPr="00BC0650">
        <w:rPr>
          <w:rFonts w:ascii="Arial" w:hAnsi="Arial" w:cs="Arial"/>
        </w:rPr>
        <w:t>се</w:t>
      </w:r>
      <w:r w:rsidR="00830893" w:rsidRPr="00BC0650">
        <w:rPr>
          <w:rFonts w:ascii="Arial" w:hAnsi="Arial" w:cs="Arial"/>
        </w:rPr>
        <w:t xml:space="preserve"> </w:t>
      </w:r>
      <w:r w:rsidRPr="00BC0650">
        <w:rPr>
          <w:rFonts w:ascii="Arial" w:hAnsi="Arial" w:cs="Arial"/>
        </w:rPr>
        <w:t>предложени</w:t>
      </w:r>
      <w:r w:rsidR="00830893" w:rsidRPr="00BC0650">
        <w:rPr>
          <w:rFonts w:ascii="Arial" w:hAnsi="Arial" w:cs="Arial"/>
        </w:rPr>
        <w:t xml:space="preserve"> </w:t>
      </w:r>
      <w:r w:rsidRPr="00BC0650">
        <w:rPr>
          <w:rFonts w:ascii="Arial" w:hAnsi="Arial" w:cs="Arial"/>
        </w:rPr>
        <w:t>за</w:t>
      </w:r>
      <w:r w:rsidR="00830893" w:rsidRPr="00BC0650">
        <w:rPr>
          <w:rFonts w:ascii="Arial" w:hAnsi="Arial" w:cs="Arial"/>
        </w:rPr>
        <w:t xml:space="preserve"> </w:t>
      </w:r>
      <w:r w:rsidRPr="00BC0650">
        <w:rPr>
          <w:rFonts w:ascii="Arial" w:hAnsi="Arial" w:cs="Arial"/>
        </w:rPr>
        <w:t>заштита</w:t>
      </w:r>
      <w:r w:rsidR="00830893" w:rsidRPr="00BC0650">
        <w:rPr>
          <w:rFonts w:ascii="Arial" w:hAnsi="Arial" w:cs="Arial"/>
        </w:rPr>
        <w:t xml:space="preserve"> </w:t>
      </w:r>
      <w:r w:rsidRPr="00BC0650">
        <w:rPr>
          <w:rFonts w:ascii="Arial" w:hAnsi="Arial" w:cs="Arial"/>
        </w:rPr>
        <w:t>како</w:t>
      </w:r>
      <w:r w:rsidR="00830893" w:rsidRPr="00BC0650">
        <w:rPr>
          <w:rFonts w:ascii="Arial" w:hAnsi="Arial" w:cs="Arial"/>
        </w:rPr>
        <w:t xml:space="preserve"> </w:t>
      </w:r>
      <w:r w:rsidRPr="00BC0650">
        <w:rPr>
          <w:rFonts w:ascii="Arial" w:hAnsi="Arial" w:cs="Arial"/>
        </w:rPr>
        <w:t>природно</w:t>
      </w:r>
      <w:r w:rsidR="00CF7543" w:rsidRPr="00BC0650">
        <w:rPr>
          <w:rFonts w:ascii="Arial" w:hAnsi="Arial" w:cs="Arial"/>
        </w:rPr>
        <w:t xml:space="preserve"> </w:t>
      </w:r>
      <w:r w:rsidRPr="00BC0650">
        <w:rPr>
          <w:rFonts w:ascii="Arial" w:hAnsi="Arial" w:cs="Arial"/>
        </w:rPr>
        <w:t>наследство</w:t>
      </w:r>
      <w:r w:rsidR="00830893" w:rsidRPr="00BC0650">
        <w:rPr>
          <w:rFonts w:ascii="Arial" w:hAnsi="Arial" w:cs="Arial"/>
        </w:rPr>
        <w:t xml:space="preserve">, </w:t>
      </w:r>
      <w:r w:rsidRPr="00BC0650">
        <w:rPr>
          <w:rFonts w:ascii="Arial" w:hAnsi="Arial" w:cs="Arial"/>
        </w:rPr>
        <w:t>изградбата</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уредувањето</w:t>
      </w:r>
      <w:r w:rsidR="00830893" w:rsidRPr="00BC0650">
        <w:rPr>
          <w:rFonts w:ascii="Arial" w:hAnsi="Arial" w:cs="Arial"/>
        </w:rPr>
        <w:t xml:space="preserve"> </w:t>
      </w:r>
      <w:r w:rsidRPr="00BC0650">
        <w:rPr>
          <w:rFonts w:ascii="Arial" w:hAnsi="Arial" w:cs="Arial"/>
        </w:rPr>
        <w:t>до</w:t>
      </w:r>
      <w:r w:rsidR="00830893" w:rsidRPr="00BC0650">
        <w:rPr>
          <w:rFonts w:ascii="Arial" w:hAnsi="Arial" w:cs="Arial"/>
        </w:rPr>
        <w:t xml:space="preserve"> </w:t>
      </w:r>
      <w:r w:rsidRPr="00BC0650">
        <w:rPr>
          <w:rFonts w:ascii="Arial" w:hAnsi="Arial" w:cs="Arial"/>
        </w:rPr>
        <w:t>прогласувањето</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истите</w:t>
      </w:r>
      <w:r w:rsidR="00CF7543" w:rsidRPr="00BC0650">
        <w:rPr>
          <w:rFonts w:ascii="Arial" w:hAnsi="Arial" w:cs="Arial"/>
        </w:rPr>
        <w:t xml:space="preserve"> </w:t>
      </w:r>
      <w:r w:rsidRPr="00BC0650">
        <w:rPr>
          <w:rFonts w:ascii="Arial" w:hAnsi="Arial" w:cs="Arial"/>
        </w:rPr>
        <w:t>мора</w:t>
      </w:r>
      <w:r w:rsidR="00830893" w:rsidRPr="00BC0650">
        <w:rPr>
          <w:rFonts w:ascii="Arial" w:hAnsi="Arial" w:cs="Arial"/>
        </w:rPr>
        <w:t xml:space="preserve"> </w:t>
      </w:r>
      <w:r w:rsidRPr="00BC0650">
        <w:rPr>
          <w:rFonts w:ascii="Arial" w:hAnsi="Arial" w:cs="Arial"/>
        </w:rPr>
        <w:t>да</w:t>
      </w:r>
      <w:r w:rsidR="00830893" w:rsidRPr="00BC0650">
        <w:rPr>
          <w:rFonts w:ascii="Arial" w:hAnsi="Arial" w:cs="Arial"/>
        </w:rPr>
        <w:t xml:space="preserve"> </w:t>
      </w:r>
      <w:r w:rsidRPr="00BC0650">
        <w:rPr>
          <w:rFonts w:ascii="Arial" w:hAnsi="Arial" w:cs="Arial"/>
        </w:rPr>
        <w:t>се</w:t>
      </w:r>
      <w:r w:rsidR="00830893" w:rsidRPr="00BC0650">
        <w:rPr>
          <w:rFonts w:ascii="Arial" w:hAnsi="Arial" w:cs="Arial"/>
        </w:rPr>
        <w:t xml:space="preserve"> </w:t>
      </w:r>
      <w:r w:rsidRPr="00BC0650">
        <w:rPr>
          <w:rFonts w:ascii="Arial" w:hAnsi="Arial" w:cs="Arial"/>
        </w:rPr>
        <w:t>врши</w:t>
      </w:r>
      <w:r w:rsidR="00830893" w:rsidRPr="00BC0650">
        <w:rPr>
          <w:rFonts w:ascii="Arial" w:hAnsi="Arial" w:cs="Arial"/>
        </w:rPr>
        <w:t xml:space="preserve"> </w:t>
      </w:r>
      <w:r w:rsidRPr="00BC0650">
        <w:rPr>
          <w:rFonts w:ascii="Arial" w:hAnsi="Arial" w:cs="Arial"/>
        </w:rPr>
        <w:t>само</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специјална</w:t>
      </w:r>
      <w:r w:rsidR="00830893" w:rsidRPr="00BC0650">
        <w:rPr>
          <w:rFonts w:ascii="Arial" w:hAnsi="Arial" w:cs="Arial"/>
        </w:rPr>
        <w:t xml:space="preserve"> </w:t>
      </w:r>
      <w:r w:rsidRPr="00BC0650">
        <w:rPr>
          <w:rFonts w:ascii="Arial" w:hAnsi="Arial" w:cs="Arial"/>
        </w:rPr>
        <w:t>дозвола</w:t>
      </w:r>
      <w:r w:rsidR="00830893" w:rsidRPr="00BC0650">
        <w:rPr>
          <w:rFonts w:ascii="Arial" w:hAnsi="Arial" w:cs="Arial"/>
        </w:rPr>
        <w:t xml:space="preserve"> </w:t>
      </w:r>
      <w:r w:rsidRPr="00BC0650">
        <w:rPr>
          <w:rFonts w:ascii="Arial" w:hAnsi="Arial" w:cs="Arial"/>
        </w:rPr>
        <w:t>од</w:t>
      </w:r>
      <w:r w:rsidR="00830893" w:rsidRPr="00BC0650">
        <w:rPr>
          <w:rFonts w:ascii="Arial" w:hAnsi="Arial" w:cs="Arial"/>
        </w:rPr>
        <w:t xml:space="preserve"> </w:t>
      </w:r>
      <w:r w:rsidRPr="00BC0650">
        <w:rPr>
          <w:rFonts w:ascii="Arial" w:hAnsi="Arial" w:cs="Arial"/>
        </w:rPr>
        <w:t>надлежен</w:t>
      </w:r>
      <w:r w:rsidR="00830893" w:rsidRPr="00BC0650">
        <w:rPr>
          <w:rFonts w:ascii="Arial" w:hAnsi="Arial" w:cs="Arial"/>
        </w:rPr>
        <w:t xml:space="preserve"> </w:t>
      </w:r>
      <w:r w:rsidRPr="00BC0650">
        <w:rPr>
          <w:rFonts w:ascii="Arial" w:hAnsi="Arial" w:cs="Arial"/>
        </w:rPr>
        <w:t>орган</w:t>
      </w:r>
      <w:r w:rsidR="00830893" w:rsidRPr="00BC0650">
        <w:rPr>
          <w:rFonts w:ascii="Arial" w:hAnsi="Arial" w:cs="Arial"/>
        </w:rPr>
        <w:t>;</w:t>
      </w:r>
    </w:p>
    <w:p w14:paraId="163D156C"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Магистралната</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останатата</w:t>
      </w:r>
      <w:r w:rsidR="00830893" w:rsidRPr="00BC0650">
        <w:rPr>
          <w:rFonts w:ascii="Arial" w:hAnsi="Arial" w:cs="Arial"/>
        </w:rPr>
        <w:t xml:space="preserve"> </w:t>
      </w:r>
      <w:r w:rsidRPr="00BC0650">
        <w:rPr>
          <w:rFonts w:ascii="Arial" w:hAnsi="Arial" w:cs="Arial"/>
        </w:rPr>
        <w:t>инфраструктура</w:t>
      </w:r>
      <w:r w:rsidR="00830893" w:rsidRPr="00BC0650">
        <w:rPr>
          <w:rFonts w:ascii="Arial" w:hAnsi="Arial" w:cs="Arial"/>
        </w:rPr>
        <w:t xml:space="preserve"> (</w:t>
      </w:r>
      <w:r w:rsidRPr="00BC0650">
        <w:rPr>
          <w:rFonts w:ascii="Arial" w:hAnsi="Arial" w:cs="Arial"/>
        </w:rPr>
        <w:t>надземна</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подземна</w:t>
      </w:r>
      <w:r w:rsidR="00830893" w:rsidRPr="00BC0650">
        <w:rPr>
          <w:rFonts w:ascii="Arial" w:hAnsi="Arial" w:cs="Arial"/>
        </w:rPr>
        <w:t xml:space="preserve">) </w:t>
      </w:r>
      <w:r w:rsidRPr="00BC0650">
        <w:rPr>
          <w:rFonts w:ascii="Arial" w:hAnsi="Arial" w:cs="Arial"/>
        </w:rPr>
        <w:t>да</w:t>
      </w:r>
      <w:r w:rsidR="00CF7543" w:rsidRPr="00BC0650">
        <w:rPr>
          <w:rFonts w:ascii="Arial" w:hAnsi="Arial" w:cs="Arial"/>
        </w:rPr>
        <w:t xml:space="preserve"> </w:t>
      </w:r>
      <w:r w:rsidRPr="00BC0650">
        <w:rPr>
          <w:rFonts w:ascii="Arial" w:hAnsi="Arial" w:cs="Arial"/>
        </w:rPr>
        <w:t>се</w:t>
      </w:r>
      <w:r w:rsidR="00830893" w:rsidRPr="00BC0650">
        <w:rPr>
          <w:rFonts w:ascii="Arial" w:hAnsi="Arial" w:cs="Arial"/>
        </w:rPr>
        <w:t xml:space="preserve"> </w:t>
      </w:r>
      <w:r w:rsidRPr="00BC0650">
        <w:rPr>
          <w:rFonts w:ascii="Arial" w:hAnsi="Arial" w:cs="Arial"/>
        </w:rPr>
        <w:t>води</w:t>
      </w:r>
      <w:r w:rsidR="00830893" w:rsidRPr="00BC0650">
        <w:rPr>
          <w:rFonts w:ascii="Arial" w:hAnsi="Arial" w:cs="Arial"/>
        </w:rPr>
        <w:t xml:space="preserve"> </w:t>
      </w:r>
      <w:r w:rsidRPr="00BC0650">
        <w:rPr>
          <w:rFonts w:ascii="Arial" w:hAnsi="Arial" w:cs="Arial"/>
        </w:rPr>
        <w:t>надвор</w:t>
      </w:r>
      <w:r w:rsidR="00830893" w:rsidRPr="00BC0650">
        <w:rPr>
          <w:rFonts w:ascii="Arial" w:hAnsi="Arial" w:cs="Arial"/>
        </w:rPr>
        <w:t xml:space="preserve"> </w:t>
      </w:r>
      <w:r w:rsidRPr="00BC0650">
        <w:rPr>
          <w:rFonts w:ascii="Arial" w:hAnsi="Arial" w:cs="Arial"/>
        </w:rPr>
        <w:t>од</w:t>
      </w:r>
      <w:r w:rsidR="00830893" w:rsidRPr="00BC0650">
        <w:rPr>
          <w:rFonts w:ascii="Arial" w:hAnsi="Arial" w:cs="Arial"/>
        </w:rPr>
        <w:t xml:space="preserve"> </w:t>
      </w:r>
      <w:r w:rsidRPr="00BC0650">
        <w:rPr>
          <w:rFonts w:ascii="Arial" w:hAnsi="Arial" w:cs="Arial"/>
        </w:rPr>
        <w:t>објектите</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природни</w:t>
      </w:r>
      <w:r w:rsidR="00830893" w:rsidRPr="00BC0650">
        <w:rPr>
          <w:rFonts w:ascii="Arial" w:hAnsi="Arial" w:cs="Arial"/>
        </w:rPr>
        <w:t xml:space="preserve"> </w:t>
      </w:r>
      <w:r w:rsidRPr="00BC0650">
        <w:rPr>
          <w:rFonts w:ascii="Arial" w:hAnsi="Arial" w:cs="Arial"/>
        </w:rPr>
        <w:t>вредности</w:t>
      </w:r>
      <w:r w:rsidR="00830893" w:rsidRPr="00BC0650">
        <w:rPr>
          <w:rFonts w:ascii="Arial" w:hAnsi="Arial" w:cs="Arial"/>
        </w:rPr>
        <w:t xml:space="preserve">, </w:t>
      </w:r>
      <w:r w:rsidRPr="00BC0650">
        <w:rPr>
          <w:rFonts w:ascii="Arial" w:hAnsi="Arial" w:cs="Arial"/>
        </w:rPr>
        <w:t>а</w:t>
      </w:r>
      <w:r w:rsidR="00830893" w:rsidRPr="00BC0650">
        <w:rPr>
          <w:rFonts w:ascii="Arial" w:hAnsi="Arial" w:cs="Arial"/>
        </w:rPr>
        <w:t xml:space="preserve"> </w:t>
      </w:r>
      <w:r w:rsidRPr="00BC0650">
        <w:rPr>
          <w:rFonts w:ascii="Arial" w:hAnsi="Arial" w:cs="Arial"/>
        </w:rPr>
        <w:t>при</w:t>
      </w:r>
      <w:r w:rsidR="00830893" w:rsidRPr="00BC0650">
        <w:rPr>
          <w:rFonts w:ascii="Arial" w:hAnsi="Arial" w:cs="Arial"/>
        </w:rPr>
        <w:t xml:space="preserve"> </w:t>
      </w:r>
      <w:r w:rsidRPr="00BC0650">
        <w:rPr>
          <w:rFonts w:ascii="Arial" w:hAnsi="Arial" w:cs="Arial"/>
        </w:rPr>
        <w:t>помали</w:t>
      </w:r>
      <w:r w:rsidR="00CF7543" w:rsidRPr="00BC0650">
        <w:rPr>
          <w:rFonts w:ascii="Arial" w:hAnsi="Arial" w:cs="Arial"/>
        </w:rPr>
        <w:t xml:space="preserve"> </w:t>
      </w:r>
      <w:r w:rsidRPr="00BC0650">
        <w:rPr>
          <w:rFonts w:ascii="Arial" w:hAnsi="Arial" w:cs="Arial"/>
        </w:rPr>
        <w:t>зафати</w:t>
      </w:r>
      <w:r w:rsidR="00830893" w:rsidRPr="00BC0650">
        <w:rPr>
          <w:rFonts w:ascii="Arial" w:hAnsi="Arial" w:cs="Arial"/>
        </w:rPr>
        <w:t xml:space="preserve"> </w:t>
      </w:r>
      <w:r w:rsidRPr="00BC0650">
        <w:rPr>
          <w:rFonts w:ascii="Arial" w:hAnsi="Arial" w:cs="Arial"/>
        </w:rPr>
        <w:t>потребно</w:t>
      </w:r>
      <w:r w:rsidR="00830893" w:rsidRPr="00BC0650">
        <w:rPr>
          <w:rFonts w:ascii="Arial" w:hAnsi="Arial" w:cs="Arial"/>
        </w:rPr>
        <w:t xml:space="preserve"> </w:t>
      </w:r>
      <w:r w:rsidRPr="00BC0650">
        <w:rPr>
          <w:rFonts w:ascii="Arial" w:hAnsi="Arial" w:cs="Arial"/>
        </w:rPr>
        <w:t>е</w:t>
      </w:r>
      <w:r w:rsidR="00830893" w:rsidRPr="00BC0650">
        <w:rPr>
          <w:rFonts w:ascii="Arial" w:hAnsi="Arial" w:cs="Arial"/>
        </w:rPr>
        <w:t xml:space="preserve"> </w:t>
      </w:r>
      <w:r w:rsidRPr="00BC0650">
        <w:rPr>
          <w:rFonts w:ascii="Arial" w:hAnsi="Arial" w:cs="Arial"/>
        </w:rPr>
        <w:t>нејзино</w:t>
      </w:r>
      <w:r w:rsidR="00830893" w:rsidRPr="00BC0650">
        <w:rPr>
          <w:rFonts w:ascii="Arial" w:hAnsi="Arial" w:cs="Arial"/>
        </w:rPr>
        <w:t xml:space="preserve"> </w:t>
      </w:r>
      <w:r w:rsidRPr="00BC0650">
        <w:rPr>
          <w:rFonts w:ascii="Arial" w:hAnsi="Arial" w:cs="Arial"/>
        </w:rPr>
        <w:t>естетско</w:t>
      </w:r>
      <w:r w:rsidR="00830893" w:rsidRPr="00BC0650">
        <w:rPr>
          <w:rFonts w:ascii="Arial" w:hAnsi="Arial" w:cs="Arial"/>
        </w:rPr>
        <w:t xml:space="preserve"> </w:t>
      </w:r>
      <w:r w:rsidRPr="00BC0650">
        <w:rPr>
          <w:rFonts w:ascii="Arial" w:hAnsi="Arial" w:cs="Arial"/>
        </w:rPr>
        <w:t>вклопување</w:t>
      </w:r>
      <w:r w:rsidR="00830893" w:rsidRPr="00BC0650">
        <w:rPr>
          <w:rFonts w:ascii="Arial" w:hAnsi="Arial" w:cs="Arial"/>
        </w:rPr>
        <w:t xml:space="preserve"> </w:t>
      </w:r>
      <w:r w:rsidRPr="00BC0650">
        <w:rPr>
          <w:rFonts w:ascii="Arial" w:hAnsi="Arial" w:cs="Arial"/>
        </w:rPr>
        <w:t>во</w:t>
      </w:r>
      <w:r w:rsidR="00830893" w:rsidRPr="00BC0650">
        <w:rPr>
          <w:rFonts w:ascii="Arial" w:hAnsi="Arial" w:cs="Arial"/>
        </w:rPr>
        <w:t xml:space="preserve"> </w:t>
      </w:r>
      <w:r w:rsidRPr="00BC0650">
        <w:rPr>
          <w:rFonts w:ascii="Arial" w:hAnsi="Arial" w:cs="Arial"/>
        </w:rPr>
        <w:t>природниот</w:t>
      </w:r>
      <w:r w:rsidR="00830893" w:rsidRPr="00BC0650">
        <w:rPr>
          <w:rFonts w:ascii="Arial" w:hAnsi="Arial" w:cs="Arial"/>
        </w:rPr>
        <w:t xml:space="preserve"> </w:t>
      </w:r>
      <w:r w:rsidRPr="00BC0650">
        <w:rPr>
          <w:rFonts w:ascii="Arial" w:hAnsi="Arial" w:cs="Arial"/>
        </w:rPr>
        <w:t>пејсаж</w:t>
      </w:r>
      <w:r w:rsidR="00830893" w:rsidRPr="00BC0650">
        <w:rPr>
          <w:rFonts w:ascii="Arial" w:hAnsi="Arial" w:cs="Arial"/>
        </w:rPr>
        <w:t>;</w:t>
      </w:r>
    </w:p>
    <w:p w14:paraId="406B9BD6"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Воспоставување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мониторинг</w:t>
      </w:r>
      <w:r w:rsidR="00830893" w:rsidRPr="00BC0650">
        <w:rPr>
          <w:rFonts w:ascii="Arial" w:hAnsi="Arial" w:cs="Arial"/>
        </w:rPr>
        <w:t xml:space="preserve">, </w:t>
      </w:r>
      <w:r w:rsidRPr="00BC0650">
        <w:rPr>
          <w:rFonts w:ascii="Arial" w:hAnsi="Arial" w:cs="Arial"/>
        </w:rPr>
        <w:t>перманентна</w:t>
      </w:r>
      <w:r w:rsidR="00830893" w:rsidRPr="00BC0650">
        <w:rPr>
          <w:rFonts w:ascii="Arial" w:hAnsi="Arial" w:cs="Arial"/>
        </w:rPr>
        <w:t xml:space="preserve"> </w:t>
      </w:r>
      <w:r w:rsidRPr="00BC0650">
        <w:rPr>
          <w:rFonts w:ascii="Arial" w:hAnsi="Arial" w:cs="Arial"/>
        </w:rPr>
        <w:t>контрола</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надзор</w:t>
      </w:r>
      <w:r w:rsidR="00830893" w:rsidRPr="00BC0650">
        <w:rPr>
          <w:rFonts w:ascii="Arial" w:hAnsi="Arial" w:cs="Arial"/>
        </w:rPr>
        <w:t xml:space="preserve"> </w:t>
      </w:r>
      <w:r w:rsidRPr="00BC0650">
        <w:rPr>
          <w:rFonts w:ascii="Arial" w:hAnsi="Arial" w:cs="Arial"/>
        </w:rPr>
        <w:t>на</w:t>
      </w:r>
      <w:r w:rsidR="00CF7543" w:rsidRPr="00BC0650">
        <w:rPr>
          <w:rFonts w:ascii="Arial" w:hAnsi="Arial" w:cs="Arial"/>
        </w:rPr>
        <w:t xml:space="preserve"> </w:t>
      </w:r>
      <w:r w:rsidRPr="00BC0650">
        <w:rPr>
          <w:rFonts w:ascii="Arial" w:hAnsi="Arial" w:cs="Arial"/>
        </w:rPr>
        <w:t>објектите</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природни</w:t>
      </w:r>
      <w:r w:rsidR="00830893" w:rsidRPr="00BC0650">
        <w:rPr>
          <w:rFonts w:ascii="Arial" w:hAnsi="Arial" w:cs="Arial"/>
        </w:rPr>
        <w:t xml:space="preserve"> </w:t>
      </w:r>
      <w:r w:rsidRPr="00BC0650">
        <w:rPr>
          <w:rFonts w:ascii="Arial" w:hAnsi="Arial" w:cs="Arial"/>
        </w:rPr>
        <w:t>вредности</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превземање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стручни</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управни</w:t>
      </w:r>
      <w:r w:rsidR="00CF7543" w:rsidRPr="00BC0650">
        <w:rPr>
          <w:rFonts w:ascii="Arial" w:hAnsi="Arial" w:cs="Arial"/>
        </w:rPr>
        <w:t xml:space="preserve"> </w:t>
      </w:r>
      <w:r w:rsidRPr="00BC0650">
        <w:rPr>
          <w:rFonts w:ascii="Arial" w:hAnsi="Arial" w:cs="Arial"/>
        </w:rPr>
        <w:t>постапки</w:t>
      </w:r>
      <w:r w:rsidR="00830893" w:rsidRPr="00BC0650">
        <w:rPr>
          <w:rFonts w:ascii="Arial" w:hAnsi="Arial" w:cs="Arial"/>
        </w:rPr>
        <w:t xml:space="preserve"> </w:t>
      </w:r>
      <w:r w:rsidRPr="00BC0650">
        <w:rPr>
          <w:rFonts w:ascii="Arial" w:hAnsi="Arial" w:cs="Arial"/>
        </w:rPr>
        <w:t>за</w:t>
      </w:r>
      <w:r w:rsidR="00830893" w:rsidRPr="00BC0650">
        <w:rPr>
          <w:rFonts w:ascii="Arial" w:hAnsi="Arial" w:cs="Arial"/>
        </w:rPr>
        <w:t xml:space="preserve"> </w:t>
      </w:r>
      <w:r w:rsidRPr="00BC0650">
        <w:rPr>
          <w:rFonts w:ascii="Arial" w:hAnsi="Arial" w:cs="Arial"/>
        </w:rPr>
        <w:t>санирање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негативните</w:t>
      </w:r>
      <w:r w:rsidR="00830893" w:rsidRPr="00BC0650">
        <w:rPr>
          <w:rFonts w:ascii="Arial" w:hAnsi="Arial" w:cs="Arial"/>
        </w:rPr>
        <w:t xml:space="preserve"> </w:t>
      </w:r>
      <w:r w:rsidRPr="00BC0650">
        <w:rPr>
          <w:rFonts w:ascii="Arial" w:hAnsi="Arial" w:cs="Arial"/>
        </w:rPr>
        <w:t>појави</w:t>
      </w:r>
      <w:r w:rsidR="00830893" w:rsidRPr="00BC0650">
        <w:rPr>
          <w:rFonts w:ascii="Arial" w:hAnsi="Arial" w:cs="Arial"/>
        </w:rPr>
        <w:t>;</w:t>
      </w:r>
    </w:p>
    <w:p w14:paraId="7B464525" w14:textId="77777777" w:rsidR="00830893" w:rsidRPr="00BC0650" w:rsidRDefault="00BD40FC" w:rsidP="00BC0650">
      <w:pPr>
        <w:pStyle w:val="ListParagraph"/>
        <w:numPr>
          <w:ilvl w:val="0"/>
          <w:numId w:val="5"/>
        </w:numPr>
        <w:autoSpaceDE w:val="0"/>
        <w:autoSpaceDN w:val="0"/>
        <w:adjustRightInd w:val="0"/>
        <w:spacing w:after="0"/>
        <w:jc w:val="both"/>
        <w:rPr>
          <w:rFonts w:ascii="Arial" w:hAnsi="Arial" w:cs="Arial"/>
        </w:rPr>
      </w:pPr>
      <w:r w:rsidRPr="00BC0650">
        <w:rPr>
          <w:rFonts w:ascii="Arial" w:hAnsi="Arial" w:cs="Arial"/>
        </w:rPr>
        <w:t>Воспоставување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стручна</w:t>
      </w:r>
      <w:r w:rsidR="00830893" w:rsidRPr="00BC0650">
        <w:rPr>
          <w:rFonts w:ascii="Arial" w:hAnsi="Arial" w:cs="Arial"/>
        </w:rPr>
        <w:t xml:space="preserve"> </w:t>
      </w:r>
      <w:r w:rsidRPr="00BC0650">
        <w:rPr>
          <w:rFonts w:ascii="Arial" w:hAnsi="Arial" w:cs="Arial"/>
        </w:rPr>
        <w:t>соработка</w:t>
      </w:r>
      <w:r w:rsidR="00830893" w:rsidRPr="00BC0650">
        <w:rPr>
          <w:rFonts w:ascii="Arial" w:hAnsi="Arial" w:cs="Arial"/>
        </w:rPr>
        <w:t xml:space="preserve"> </w:t>
      </w:r>
      <w:r w:rsidRPr="00BC0650">
        <w:rPr>
          <w:rFonts w:ascii="Arial" w:hAnsi="Arial" w:cs="Arial"/>
        </w:rPr>
        <w:t>со</w:t>
      </w:r>
      <w:r w:rsidR="00830893" w:rsidRPr="00BC0650">
        <w:rPr>
          <w:rFonts w:ascii="Arial" w:hAnsi="Arial" w:cs="Arial"/>
        </w:rPr>
        <w:t xml:space="preserve"> </w:t>
      </w:r>
      <w:r w:rsidRPr="00BC0650">
        <w:rPr>
          <w:rFonts w:ascii="Arial" w:hAnsi="Arial" w:cs="Arial"/>
        </w:rPr>
        <w:t>соодветните</w:t>
      </w:r>
      <w:r w:rsidR="00830893" w:rsidRPr="00BC0650">
        <w:rPr>
          <w:rFonts w:ascii="Arial" w:hAnsi="Arial" w:cs="Arial"/>
        </w:rPr>
        <w:t xml:space="preserve"> </w:t>
      </w:r>
      <w:r w:rsidRPr="00BC0650">
        <w:rPr>
          <w:rFonts w:ascii="Arial" w:hAnsi="Arial" w:cs="Arial"/>
        </w:rPr>
        <w:t>институции</w:t>
      </w:r>
      <w:r w:rsidR="00830893" w:rsidRPr="00BC0650">
        <w:rPr>
          <w:rFonts w:ascii="Arial" w:hAnsi="Arial" w:cs="Arial"/>
        </w:rPr>
        <w:t xml:space="preserve"> </w:t>
      </w:r>
      <w:r w:rsidRPr="00BC0650">
        <w:rPr>
          <w:rFonts w:ascii="Arial" w:hAnsi="Arial" w:cs="Arial"/>
        </w:rPr>
        <w:t>во</w:t>
      </w:r>
      <w:r w:rsidR="00CF7543" w:rsidRPr="00BC0650">
        <w:rPr>
          <w:rFonts w:ascii="Arial" w:hAnsi="Arial" w:cs="Arial"/>
        </w:rPr>
        <w:t xml:space="preserve"> </w:t>
      </w:r>
      <w:r w:rsidRPr="00BC0650">
        <w:rPr>
          <w:rFonts w:ascii="Arial" w:hAnsi="Arial" w:cs="Arial"/>
        </w:rPr>
        <w:t>окружувањето</w:t>
      </w:r>
      <w:r w:rsidR="00830893" w:rsidRPr="00BC0650">
        <w:rPr>
          <w:rFonts w:ascii="Arial" w:hAnsi="Arial" w:cs="Arial"/>
        </w:rPr>
        <w:t>.</w:t>
      </w:r>
    </w:p>
    <w:p w14:paraId="51D78591" w14:textId="77777777" w:rsidR="00830893" w:rsidRPr="00BC0650" w:rsidRDefault="00BD40FC"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намалување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влијанијата</w:t>
      </w:r>
      <w:r w:rsidR="00830893" w:rsidRPr="00BC0650">
        <w:rPr>
          <w:rFonts w:ascii="Arial" w:hAnsi="Arial" w:cs="Arial"/>
          <w:sz w:val="22"/>
          <w:szCs w:val="22"/>
        </w:rPr>
        <w:t xml:space="preserve"> </w:t>
      </w:r>
      <w:r w:rsidRPr="00BC0650">
        <w:rPr>
          <w:rFonts w:ascii="Arial" w:hAnsi="Arial" w:cs="Arial"/>
          <w:sz w:val="22"/>
          <w:szCs w:val="22"/>
        </w:rPr>
        <w:t>врз</w:t>
      </w:r>
      <w:r w:rsidR="00830893" w:rsidRPr="00BC0650">
        <w:rPr>
          <w:rFonts w:ascii="Arial" w:hAnsi="Arial" w:cs="Arial"/>
          <w:sz w:val="22"/>
          <w:szCs w:val="22"/>
        </w:rPr>
        <w:t xml:space="preserve"> </w:t>
      </w:r>
      <w:r w:rsidRPr="00BC0650">
        <w:rPr>
          <w:rFonts w:ascii="Arial" w:hAnsi="Arial" w:cs="Arial"/>
          <w:sz w:val="22"/>
          <w:szCs w:val="22"/>
        </w:rPr>
        <w:t>околниот</w:t>
      </w:r>
      <w:r w:rsidR="00830893" w:rsidRPr="00BC0650">
        <w:rPr>
          <w:rFonts w:ascii="Arial" w:hAnsi="Arial" w:cs="Arial"/>
          <w:sz w:val="22"/>
          <w:szCs w:val="22"/>
        </w:rPr>
        <w:t xml:space="preserve"> </w:t>
      </w:r>
      <w:r w:rsidRPr="00BC0650">
        <w:rPr>
          <w:rFonts w:ascii="Arial" w:hAnsi="Arial" w:cs="Arial"/>
          <w:sz w:val="22"/>
          <w:szCs w:val="22"/>
        </w:rPr>
        <w:t>растителен</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животински</w:t>
      </w:r>
      <w:r w:rsidR="00CF7543" w:rsidRPr="00BC0650">
        <w:rPr>
          <w:rFonts w:ascii="Arial" w:hAnsi="Arial" w:cs="Arial"/>
          <w:sz w:val="22"/>
          <w:szCs w:val="22"/>
          <w:lang w:val="mk-MK"/>
        </w:rPr>
        <w:t xml:space="preserve"> </w:t>
      </w:r>
      <w:r w:rsidRPr="00BC0650">
        <w:rPr>
          <w:rFonts w:ascii="Arial" w:hAnsi="Arial" w:cs="Arial"/>
          <w:sz w:val="22"/>
          <w:szCs w:val="22"/>
        </w:rPr>
        <w:t>свет</w:t>
      </w:r>
      <w:r w:rsidR="00830893" w:rsidRPr="00BC0650">
        <w:rPr>
          <w:rFonts w:ascii="Arial" w:hAnsi="Arial" w:cs="Arial"/>
          <w:sz w:val="22"/>
          <w:szCs w:val="22"/>
        </w:rPr>
        <w:t xml:space="preserve"> </w:t>
      </w:r>
      <w:r w:rsidRPr="00BC0650">
        <w:rPr>
          <w:rFonts w:ascii="Arial" w:hAnsi="Arial" w:cs="Arial"/>
          <w:sz w:val="22"/>
          <w:szCs w:val="22"/>
        </w:rPr>
        <w:t>кои</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јават</w:t>
      </w:r>
      <w:r w:rsidR="00830893" w:rsidRPr="00BC0650">
        <w:rPr>
          <w:rFonts w:ascii="Arial" w:hAnsi="Arial" w:cs="Arial"/>
          <w:sz w:val="22"/>
          <w:szCs w:val="22"/>
        </w:rPr>
        <w:t xml:space="preserve"> </w:t>
      </w:r>
      <w:r w:rsidRPr="00BC0650">
        <w:rPr>
          <w:rFonts w:ascii="Arial" w:hAnsi="Arial" w:cs="Arial"/>
          <w:sz w:val="22"/>
          <w:szCs w:val="22"/>
        </w:rPr>
        <w:t>како</w:t>
      </w:r>
      <w:r w:rsidR="00830893" w:rsidRPr="00BC0650">
        <w:rPr>
          <w:rFonts w:ascii="Arial" w:hAnsi="Arial" w:cs="Arial"/>
          <w:sz w:val="22"/>
          <w:szCs w:val="22"/>
        </w:rPr>
        <w:t xml:space="preserve"> </w:t>
      </w:r>
      <w:r w:rsidRPr="00BC0650">
        <w:rPr>
          <w:rFonts w:ascii="Arial" w:hAnsi="Arial" w:cs="Arial"/>
          <w:sz w:val="22"/>
          <w:szCs w:val="22"/>
        </w:rPr>
        <w:t>резултат</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појавата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издувни</w:t>
      </w:r>
      <w:r w:rsidR="00830893" w:rsidRPr="00BC0650">
        <w:rPr>
          <w:rFonts w:ascii="Arial" w:hAnsi="Arial" w:cs="Arial"/>
          <w:sz w:val="22"/>
          <w:szCs w:val="22"/>
        </w:rPr>
        <w:t xml:space="preserve"> </w:t>
      </w:r>
      <w:r w:rsidRPr="00BC0650">
        <w:rPr>
          <w:rFonts w:ascii="Arial" w:hAnsi="Arial" w:cs="Arial"/>
          <w:sz w:val="22"/>
          <w:szCs w:val="22"/>
        </w:rPr>
        <w:t>гасови</w:t>
      </w:r>
      <w:r w:rsidR="00830893" w:rsidRPr="00BC0650">
        <w:rPr>
          <w:rFonts w:ascii="Arial" w:hAnsi="Arial" w:cs="Arial"/>
          <w:sz w:val="22"/>
          <w:szCs w:val="22"/>
        </w:rPr>
        <w:t xml:space="preserve"> </w:t>
      </w:r>
      <w:r w:rsidRPr="00BC0650">
        <w:rPr>
          <w:rFonts w:ascii="Arial" w:hAnsi="Arial" w:cs="Arial"/>
          <w:sz w:val="22"/>
          <w:szCs w:val="22"/>
        </w:rPr>
        <w:t>од</w:t>
      </w:r>
      <w:r w:rsidR="00CF7543" w:rsidRPr="00BC0650">
        <w:rPr>
          <w:rFonts w:ascii="Arial" w:hAnsi="Arial" w:cs="Arial"/>
          <w:sz w:val="22"/>
          <w:szCs w:val="22"/>
          <w:lang w:val="mk-MK"/>
        </w:rPr>
        <w:t xml:space="preserve"> </w:t>
      </w:r>
      <w:r w:rsidRPr="00BC0650">
        <w:rPr>
          <w:rFonts w:ascii="Arial" w:hAnsi="Arial" w:cs="Arial"/>
          <w:sz w:val="22"/>
          <w:szCs w:val="22"/>
        </w:rPr>
        <w:t>користењето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градежна</w:t>
      </w:r>
      <w:r w:rsidR="00830893" w:rsidRPr="00BC0650">
        <w:rPr>
          <w:rFonts w:ascii="Arial" w:hAnsi="Arial" w:cs="Arial"/>
          <w:sz w:val="22"/>
          <w:szCs w:val="22"/>
        </w:rPr>
        <w:t xml:space="preserve"> </w:t>
      </w:r>
      <w:r w:rsidRPr="00BC0650">
        <w:rPr>
          <w:rFonts w:ascii="Arial" w:hAnsi="Arial" w:cs="Arial"/>
          <w:sz w:val="22"/>
          <w:szCs w:val="22"/>
        </w:rPr>
        <w:t>механизација</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подготвителната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ко</w:t>
      </w:r>
      <w:r w:rsidR="005544B3" w:rsidRPr="00BC0650">
        <w:rPr>
          <w:rFonts w:ascii="Arial" w:hAnsi="Arial" w:cs="Arial"/>
          <w:sz w:val="22"/>
          <w:szCs w:val="22"/>
          <w:lang w:val="mk-MK"/>
        </w:rPr>
        <w:t>н</w:t>
      </w:r>
      <w:r w:rsidRPr="00BC0650">
        <w:rPr>
          <w:rFonts w:ascii="Arial" w:hAnsi="Arial" w:cs="Arial"/>
          <w:sz w:val="22"/>
          <w:szCs w:val="22"/>
        </w:rPr>
        <w:t>структивна</w:t>
      </w:r>
      <w:r w:rsidR="00CF7543" w:rsidRPr="00BC0650">
        <w:rPr>
          <w:rFonts w:ascii="Arial" w:hAnsi="Arial" w:cs="Arial"/>
          <w:sz w:val="22"/>
          <w:szCs w:val="22"/>
          <w:lang w:val="mk-MK"/>
        </w:rPr>
        <w:t xml:space="preserve"> </w:t>
      </w:r>
      <w:r w:rsidRPr="00BC0650">
        <w:rPr>
          <w:rFonts w:ascii="Arial" w:hAnsi="Arial" w:cs="Arial"/>
          <w:sz w:val="22"/>
          <w:szCs w:val="22"/>
        </w:rPr>
        <w:t>фаза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користењето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моторни</w:t>
      </w:r>
      <w:r w:rsidR="00830893" w:rsidRPr="00BC0650">
        <w:rPr>
          <w:rFonts w:ascii="Arial" w:hAnsi="Arial" w:cs="Arial"/>
          <w:sz w:val="22"/>
          <w:szCs w:val="22"/>
        </w:rPr>
        <w:t xml:space="preserve"> </w:t>
      </w:r>
      <w:r w:rsidRPr="00BC0650">
        <w:rPr>
          <w:rFonts w:ascii="Arial" w:hAnsi="Arial" w:cs="Arial"/>
          <w:sz w:val="22"/>
          <w:szCs w:val="22"/>
        </w:rPr>
        <w:t>возила</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оперативната</w:t>
      </w:r>
      <w:r w:rsidR="00830893" w:rsidRPr="00BC0650">
        <w:rPr>
          <w:rFonts w:ascii="Arial" w:hAnsi="Arial" w:cs="Arial"/>
          <w:sz w:val="22"/>
          <w:szCs w:val="22"/>
        </w:rPr>
        <w:t xml:space="preserve"> </w:t>
      </w:r>
      <w:r w:rsidRPr="00BC0650">
        <w:rPr>
          <w:rFonts w:ascii="Arial" w:hAnsi="Arial" w:cs="Arial"/>
          <w:sz w:val="22"/>
          <w:szCs w:val="22"/>
        </w:rPr>
        <w:t>фаза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препорачува</w:t>
      </w:r>
      <w:r w:rsidR="00CF7543" w:rsidRPr="00BC0650">
        <w:rPr>
          <w:rFonts w:ascii="Arial" w:hAnsi="Arial" w:cs="Arial"/>
          <w:sz w:val="22"/>
          <w:szCs w:val="22"/>
          <w:lang w:val="mk-MK"/>
        </w:rPr>
        <w:t xml:space="preserve"> </w:t>
      </w:r>
      <w:r w:rsidRPr="00BC0650">
        <w:rPr>
          <w:rFonts w:ascii="Arial" w:hAnsi="Arial" w:cs="Arial"/>
          <w:sz w:val="22"/>
          <w:szCs w:val="22"/>
        </w:rPr>
        <w:t>употреба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исправна</w:t>
      </w:r>
      <w:r w:rsidR="00830893" w:rsidRPr="00BC0650">
        <w:rPr>
          <w:rFonts w:ascii="Arial" w:hAnsi="Arial" w:cs="Arial"/>
          <w:sz w:val="22"/>
          <w:szCs w:val="22"/>
        </w:rPr>
        <w:t xml:space="preserve"> </w:t>
      </w:r>
      <w:r w:rsidRPr="00BC0650">
        <w:rPr>
          <w:rFonts w:ascii="Arial" w:hAnsi="Arial" w:cs="Arial"/>
          <w:sz w:val="22"/>
          <w:szCs w:val="22"/>
        </w:rPr>
        <w:t>градежна</w:t>
      </w:r>
      <w:r w:rsidR="00830893" w:rsidRPr="00BC0650">
        <w:rPr>
          <w:rFonts w:ascii="Arial" w:hAnsi="Arial" w:cs="Arial"/>
          <w:sz w:val="22"/>
          <w:szCs w:val="22"/>
        </w:rPr>
        <w:t xml:space="preserve"> </w:t>
      </w:r>
      <w:r w:rsidRPr="00BC0650">
        <w:rPr>
          <w:rFonts w:ascii="Arial" w:hAnsi="Arial" w:cs="Arial"/>
          <w:sz w:val="22"/>
          <w:szCs w:val="22"/>
        </w:rPr>
        <w:t>мехнизација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користење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еколошки</w:t>
      </w:r>
      <w:r w:rsidR="00CF7543" w:rsidRPr="00BC0650">
        <w:rPr>
          <w:rFonts w:ascii="Arial" w:hAnsi="Arial" w:cs="Arial"/>
          <w:sz w:val="22"/>
          <w:szCs w:val="22"/>
          <w:lang w:val="mk-MK"/>
        </w:rPr>
        <w:t xml:space="preserve"> </w:t>
      </w:r>
      <w:r w:rsidRPr="00BC0650">
        <w:rPr>
          <w:rFonts w:ascii="Arial" w:hAnsi="Arial" w:cs="Arial"/>
          <w:sz w:val="22"/>
          <w:szCs w:val="22"/>
        </w:rPr>
        <w:t>сертифицирани</w:t>
      </w:r>
      <w:r w:rsidR="00830893" w:rsidRPr="00BC0650">
        <w:rPr>
          <w:rFonts w:ascii="Arial" w:hAnsi="Arial" w:cs="Arial"/>
          <w:sz w:val="22"/>
          <w:szCs w:val="22"/>
        </w:rPr>
        <w:t xml:space="preserve"> </w:t>
      </w:r>
      <w:r w:rsidRPr="00BC0650">
        <w:rPr>
          <w:rFonts w:ascii="Arial" w:hAnsi="Arial" w:cs="Arial"/>
          <w:sz w:val="22"/>
          <w:szCs w:val="22"/>
        </w:rPr>
        <w:t>горива</w:t>
      </w:r>
      <w:r w:rsidR="00830893" w:rsidRPr="00BC0650">
        <w:rPr>
          <w:rFonts w:ascii="Arial" w:hAnsi="Arial" w:cs="Arial"/>
          <w:sz w:val="22"/>
          <w:szCs w:val="22"/>
        </w:rPr>
        <w:t>.</w:t>
      </w:r>
      <w:r w:rsidR="00CF7543" w:rsidRPr="00BC0650">
        <w:rPr>
          <w:rFonts w:ascii="Arial" w:hAnsi="Arial" w:cs="Arial"/>
          <w:sz w:val="22"/>
          <w:szCs w:val="22"/>
          <w:lang w:val="mk-MK"/>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време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подготвителната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конструктивна</w:t>
      </w:r>
      <w:r w:rsidR="00830893" w:rsidRPr="00BC0650">
        <w:rPr>
          <w:rFonts w:ascii="Arial" w:hAnsi="Arial" w:cs="Arial"/>
          <w:sz w:val="22"/>
          <w:szCs w:val="22"/>
        </w:rPr>
        <w:t xml:space="preserve"> </w:t>
      </w:r>
      <w:r w:rsidRPr="00BC0650">
        <w:rPr>
          <w:rFonts w:ascii="Arial" w:hAnsi="Arial" w:cs="Arial"/>
          <w:sz w:val="22"/>
          <w:szCs w:val="22"/>
        </w:rPr>
        <w:t>фаза</w:t>
      </w:r>
      <w:r w:rsidR="00830893" w:rsidRPr="00BC0650">
        <w:rPr>
          <w:rFonts w:ascii="Arial" w:hAnsi="Arial" w:cs="Arial"/>
          <w:sz w:val="22"/>
          <w:szCs w:val="22"/>
        </w:rPr>
        <w:t xml:space="preserve"> </w:t>
      </w:r>
      <w:r w:rsidRPr="00BC0650">
        <w:rPr>
          <w:rFonts w:ascii="Arial" w:hAnsi="Arial" w:cs="Arial"/>
          <w:sz w:val="22"/>
          <w:szCs w:val="22"/>
        </w:rPr>
        <w:t>исто</w:t>
      </w:r>
      <w:r w:rsidR="00830893" w:rsidRPr="00BC0650">
        <w:rPr>
          <w:rFonts w:ascii="Arial" w:hAnsi="Arial" w:cs="Arial"/>
          <w:sz w:val="22"/>
          <w:szCs w:val="22"/>
        </w:rPr>
        <w:t xml:space="preserve"> </w:t>
      </w:r>
      <w:r w:rsidRPr="00BC0650">
        <w:rPr>
          <w:rFonts w:ascii="Arial" w:hAnsi="Arial" w:cs="Arial"/>
          <w:sz w:val="22"/>
          <w:szCs w:val="22"/>
        </w:rPr>
        <w:t>така</w:t>
      </w:r>
      <w:r w:rsidR="00830893" w:rsidRPr="00BC0650">
        <w:rPr>
          <w:rFonts w:ascii="Arial" w:hAnsi="Arial" w:cs="Arial"/>
          <w:sz w:val="22"/>
          <w:szCs w:val="22"/>
        </w:rPr>
        <w:t xml:space="preserve">, </w:t>
      </w:r>
      <w:r w:rsidRPr="00BC0650">
        <w:rPr>
          <w:rFonts w:ascii="Arial" w:hAnsi="Arial" w:cs="Arial"/>
          <w:sz w:val="22"/>
          <w:szCs w:val="22"/>
        </w:rPr>
        <w:t>се</w:t>
      </w:r>
      <w:r w:rsidR="00CF7543" w:rsidRPr="00BC0650">
        <w:rPr>
          <w:rFonts w:ascii="Arial" w:hAnsi="Arial" w:cs="Arial"/>
          <w:sz w:val="22"/>
          <w:szCs w:val="22"/>
          <w:lang w:val="mk-MK"/>
        </w:rPr>
        <w:t xml:space="preserve"> </w:t>
      </w:r>
      <w:r w:rsidRPr="00BC0650">
        <w:rPr>
          <w:rFonts w:ascii="Arial" w:hAnsi="Arial" w:cs="Arial"/>
          <w:sz w:val="22"/>
          <w:szCs w:val="22"/>
        </w:rPr>
        <w:t>очекува</w:t>
      </w:r>
      <w:r w:rsidR="00830893" w:rsidRPr="00BC0650">
        <w:rPr>
          <w:rFonts w:ascii="Arial" w:hAnsi="Arial" w:cs="Arial"/>
          <w:sz w:val="22"/>
          <w:szCs w:val="22"/>
        </w:rPr>
        <w:t xml:space="preserve"> </w:t>
      </w:r>
      <w:r w:rsidRPr="00BC0650">
        <w:rPr>
          <w:rFonts w:ascii="Arial" w:hAnsi="Arial" w:cs="Arial"/>
          <w:sz w:val="22"/>
          <w:szCs w:val="22"/>
        </w:rPr>
        <w:t>појава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емисии</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фугитивна</w:t>
      </w:r>
      <w:r w:rsidR="00830893" w:rsidRPr="00BC0650">
        <w:rPr>
          <w:rFonts w:ascii="Arial" w:hAnsi="Arial" w:cs="Arial"/>
          <w:sz w:val="22"/>
          <w:szCs w:val="22"/>
        </w:rPr>
        <w:t xml:space="preserve"> </w:t>
      </w:r>
      <w:r w:rsidRPr="00BC0650">
        <w:rPr>
          <w:rFonts w:ascii="Arial" w:hAnsi="Arial" w:cs="Arial"/>
          <w:sz w:val="22"/>
          <w:szCs w:val="22"/>
        </w:rPr>
        <w:t>прашина</w:t>
      </w:r>
      <w:r w:rsidR="00830893" w:rsidRPr="00BC0650">
        <w:rPr>
          <w:rFonts w:ascii="Arial" w:hAnsi="Arial" w:cs="Arial"/>
          <w:sz w:val="22"/>
          <w:szCs w:val="22"/>
        </w:rPr>
        <w:t xml:space="preserve"> </w:t>
      </w:r>
      <w:r w:rsidRPr="00BC0650">
        <w:rPr>
          <w:rFonts w:ascii="Arial" w:hAnsi="Arial" w:cs="Arial"/>
          <w:sz w:val="22"/>
          <w:szCs w:val="22"/>
        </w:rPr>
        <w:t>како</w:t>
      </w:r>
      <w:r w:rsidR="00830893" w:rsidRPr="00BC0650">
        <w:rPr>
          <w:rFonts w:ascii="Arial" w:hAnsi="Arial" w:cs="Arial"/>
          <w:sz w:val="22"/>
          <w:szCs w:val="22"/>
        </w:rPr>
        <w:t xml:space="preserve"> </w:t>
      </w:r>
      <w:r w:rsidRPr="00BC0650">
        <w:rPr>
          <w:rFonts w:ascii="Arial" w:hAnsi="Arial" w:cs="Arial"/>
          <w:sz w:val="22"/>
          <w:szCs w:val="22"/>
        </w:rPr>
        <w:t>резултат</w:t>
      </w:r>
      <w:r w:rsidR="00830893" w:rsidRPr="00BC0650">
        <w:rPr>
          <w:rFonts w:ascii="Arial" w:hAnsi="Arial" w:cs="Arial"/>
          <w:sz w:val="22"/>
          <w:szCs w:val="22"/>
        </w:rPr>
        <w:t xml:space="preserve"> </w:t>
      </w:r>
      <w:r w:rsidRPr="00BC0650">
        <w:rPr>
          <w:rFonts w:ascii="Arial" w:hAnsi="Arial" w:cs="Arial"/>
          <w:sz w:val="22"/>
          <w:szCs w:val="22"/>
        </w:rPr>
        <w:t>на</w:t>
      </w:r>
      <w:r w:rsidR="00CF7543" w:rsidRPr="00BC0650">
        <w:rPr>
          <w:rFonts w:ascii="Arial" w:hAnsi="Arial" w:cs="Arial"/>
          <w:sz w:val="22"/>
          <w:szCs w:val="22"/>
          <w:lang w:val="mk-MK"/>
        </w:rPr>
        <w:t xml:space="preserve"> </w:t>
      </w:r>
      <w:r w:rsidRPr="00BC0650">
        <w:rPr>
          <w:rFonts w:ascii="Arial" w:hAnsi="Arial" w:cs="Arial"/>
          <w:sz w:val="22"/>
          <w:szCs w:val="22"/>
        </w:rPr>
        <w:t>работењето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градежната</w:t>
      </w:r>
      <w:r w:rsidR="00830893" w:rsidRPr="00BC0650">
        <w:rPr>
          <w:rFonts w:ascii="Arial" w:hAnsi="Arial" w:cs="Arial"/>
          <w:sz w:val="22"/>
          <w:szCs w:val="22"/>
        </w:rPr>
        <w:t xml:space="preserve"> </w:t>
      </w:r>
      <w:r w:rsidRPr="00BC0650">
        <w:rPr>
          <w:rFonts w:ascii="Arial" w:hAnsi="Arial" w:cs="Arial"/>
          <w:sz w:val="22"/>
          <w:szCs w:val="22"/>
        </w:rPr>
        <w:t>механизација</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намалување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влијанијата</w:t>
      </w:r>
      <w:r w:rsidR="00830893" w:rsidRPr="00BC0650">
        <w:rPr>
          <w:rFonts w:ascii="Arial" w:hAnsi="Arial" w:cs="Arial"/>
          <w:sz w:val="22"/>
          <w:szCs w:val="22"/>
        </w:rPr>
        <w:t xml:space="preserve"> </w:t>
      </w:r>
      <w:r w:rsidRPr="00BC0650">
        <w:rPr>
          <w:rFonts w:ascii="Arial" w:hAnsi="Arial" w:cs="Arial"/>
          <w:sz w:val="22"/>
          <w:szCs w:val="22"/>
        </w:rPr>
        <w:t>од</w:t>
      </w:r>
      <w:r w:rsidR="00CF7543" w:rsidRPr="00BC0650">
        <w:rPr>
          <w:rFonts w:ascii="Arial" w:hAnsi="Arial" w:cs="Arial"/>
          <w:sz w:val="22"/>
          <w:szCs w:val="22"/>
          <w:lang w:val="mk-MK"/>
        </w:rPr>
        <w:t xml:space="preserve"> </w:t>
      </w:r>
      <w:r w:rsidRPr="00BC0650">
        <w:rPr>
          <w:rFonts w:ascii="Arial" w:hAnsi="Arial" w:cs="Arial"/>
          <w:sz w:val="22"/>
          <w:szCs w:val="22"/>
        </w:rPr>
        <w:t>емисиите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фугативна</w:t>
      </w:r>
      <w:r w:rsidR="00830893" w:rsidRPr="00BC0650">
        <w:rPr>
          <w:rFonts w:ascii="Arial" w:hAnsi="Arial" w:cs="Arial"/>
          <w:sz w:val="22"/>
          <w:szCs w:val="22"/>
        </w:rPr>
        <w:t xml:space="preserve"> </w:t>
      </w:r>
      <w:r w:rsidRPr="00BC0650">
        <w:rPr>
          <w:rFonts w:ascii="Arial" w:hAnsi="Arial" w:cs="Arial"/>
          <w:sz w:val="22"/>
          <w:szCs w:val="22"/>
        </w:rPr>
        <w:t>прашина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препорачува</w:t>
      </w:r>
      <w:r w:rsidR="00830893" w:rsidRPr="00BC0650">
        <w:rPr>
          <w:rFonts w:ascii="Arial" w:hAnsi="Arial" w:cs="Arial"/>
          <w:sz w:val="22"/>
          <w:szCs w:val="22"/>
        </w:rPr>
        <w:t xml:space="preserve"> </w:t>
      </w:r>
      <w:r w:rsidRPr="00BC0650">
        <w:rPr>
          <w:rFonts w:ascii="Arial" w:hAnsi="Arial" w:cs="Arial"/>
          <w:sz w:val="22"/>
          <w:szCs w:val="22"/>
        </w:rPr>
        <w:t>употреба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распрскувачи</w:t>
      </w:r>
      <w:r w:rsidR="00830893" w:rsidRPr="00BC0650">
        <w:rPr>
          <w:rFonts w:ascii="Arial" w:hAnsi="Arial" w:cs="Arial"/>
          <w:sz w:val="22"/>
          <w:szCs w:val="22"/>
        </w:rPr>
        <w:t>.</w:t>
      </w:r>
    </w:p>
    <w:p w14:paraId="542BDF85" w14:textId="77777777" w:rsidR="00A17A9A" w:rsidRPr="00BC0650" w:rsidRDefault="00A17A9A" w:rsidP="00BC0650">
      <w:pPr>
        <w:tabs>
          <w:tab w:val="left" w:pos="851"/>
          <w:tab w:val="left" w:pos="993"/>
        </w:tabs>
        <w:spacing w:line="276" w:lineRule="auto"/>
        <w:ind w:left="720"/>
        <w:jc w:val="both"/>
        <w:rPr>
          <w:rFonts w:ascii="Arial" w:hAnsi="Arial" w:cs="Arial"/>
          <w:sz w:val="22"/>
          <w:szCs w:val="22"/>
          <w:lang w:val="mk-MK"/>
        </w:rPr>
      </w:pPr>
    </w:p>
    <w:p w14:paraId="322AD4F9"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51" w:name="_Toc279479093"/>
      <w:r w:rsidRPr="00BC0650">
        <w:rPr>
          <w:rFonts w:ascii="Arial" w:hAnsi="Arial" w:cs="Arial"/>
          <w:sz w:val="22"/>
          <w:szCs w:val="22"/>
          <w:lang w:val="mk-MK"/>
        </w:rPr>
        <w:t>10.9. МЕРКИ ЗА НАМАЛУВАЊЕ НА ВЛИЈАНИЕ ПОРАДИ ЗГОЛЕМЕНА БУЧАВА</w:t>
      </w:r>
      <w:bookmarkEnd w:id="51"/>
    </w:p>
    <w:p w14:paraId="30391E43" w14:textId="77777777" w:rsidR="00A17A9A" w:rsidRPr="00BC0650" w:rsidRDefault="00A17A9A" w:rsidP="00BC0650">
      <w:pPr>
        <w:tabs>
          <w:tab w:val="left" w:pos="993"/>
        </w:tabs>
        <w:spacing w:line="276" w:lineRule="auto"/>
        <w:ind w:left="780"/>
        <w:jc w:val="both"/>
        <w:rPr>
          <w:rFonts w:ascii="Arial" w:hAnsi="Arial" w:cs="Arial"/>
          <w:sz w:val="22"/>
          <w:szCs w:val="22"/>
          <w:lang w:val="mk-MK"/>
        </w:rPr>
      </w:pPr>
    </w:p>
    <w:p w14:paraId="1A4AC6F6" w14:textId="77777777" w:rsidR="00830893" w:rsidRPr="00BC0650" w:rsidRDefault="00A57AB9"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lang w:val="mk-MK" w:eastAsia="mk-MK"/>
        </w:rPr>
        <w:t>Проблемот кој се јавува заради зголемена бучава треба да се решава со заштитни зелени појаси</w:t>
      </w:r>
      <w:r w:rsidR="002479FF" w:rsidRPr="00BC0650">
        <w:rPr>
          <w:rFonts w:ascii="Arial" w:hAnsi="Arial" w:cs="Arial"/>
          <w:sz w:val="22"/>
          <w:szCs w:val="22"/>
          <w:lang w:val="mk-MK" w:eastAsia="mk-MK"/>
        </w:rPr>
        <w:t xml:space="preserve"> и</w:t>
      </w:r>
      <w:r w:rsidRPr="00BC0650">
        <w:rPr>
          <w:rFonts w:ascii="Arial" w:hAnsi="Arial" w:cs="Arial"/>
          <w:sz w:val="22"/>
          <w:szCs w:val="22"/>
          <w:lang w:val="mk-MK" w:eastAsia="mk-MK"/>
        </w:rPr>
        <w:t xml:space="preserve"> богати хортикулту</w:t>
      </w:r>
      <w:r w:rsidR="002479FF" w:rsidRPr="00BC0650">
        <w:rPr>
          <w:rFonts w:ascii="Arial" w:hAnsi="Arial" w:cs="Arial"/>
          <w:sz w:val="22"/>
          <w:szCs w:val="22"/>
          <w:lang w:val="mk-MK" w:eastAsia="mk-MK"/>
        </w:rPr>
        <w:t xml:space="preserve">рни насади. </w:t>
      </w:r>
      <w:r w:rsidR="00BD40FC" w:rsidRPr="00BC0650">
        <w:rPr>
          <w:rFonts w:ascii="Arial" w:hAnsi="Arial" w:cs="Arial"/>
          <w:sz w:val="22"/>
          <w:szCs w:val="22"/>
        </w:rPr>
        <w:t>Мерки</w:t>
      </w:r>
      <w:r w:rsidR="00705F93" w:rsidRPr="00BC0650">
        <w:rPr>
          <w:rFonts w:ascii="Arial" w:hAnsi="Arial" w:cs="Arial"/>
          <w:sz w:val="22"/>
          <w:szCs w:val="22"/>
          <w:lang w:val="mk-MK"/>
        </w:rPr>
        <w:t xml:space="preserve"> </w:t>
      </w:r>
      <w:r w:rsidR="00BD40FC" w:rsidRPr="00BC0650">
        <w:rPr>
          <w:rFonts w:ascii="Arial" w:hAnsi="Arial" w:cs="Arial"/>
          <w:sz w:val="22"/>
          <w:szCs w:val="22"/>
        </w:rPr>
        <w:t>кои</w:t>
      </w:r>
      <w:r w:rsidR="00830893" w:rsidRPr="00BC0650">
        <w:rPr>
          <w:rFonts w:ascii="Arial" w:hAnsi="Arial" w:cs="Arial"/>
          <w:sz w:val="22"/>
          <w:szCs w:val="22"/>
        </w:rPr>
        <w:t xml:space="preserve"> </w:t>
      </w:r>
      <w:r w:rsidR="00BD40FC" w:rsidRPr="00BC0650">
        <w:rPr>
          <w:rFonts w:ascii="Arial" w:hAnsi="Arial" w:cs="Arial"/>
          <w:sz w:val="22"/>
          <w:szCs w:val="22"/>
        </w:rPr>
        <w:t>се</w:t>
      </w:r>
      <w:r w:rsidR="00830893" w:rsidRPr="00BC0650">
        <w:rPr>
          <w:rFonts w:ascii="Arial" w:hAnsi="Arial" w:cs="Arial"/>
          <w:sz w:val="22"/>
          <w:szCs w:val="22"/>
        </w:rPr>
        <w:t xml:space="preserve"> </w:t>
      </w:r>
      <w:r w:rsidR="00BD40FC" w:rsidRPr="00BC0650">
        <w:rPr>
          <w:rFonts w:ascii="Arial" w:hAnsi="Arial" w:cs="Arial"/>
          <w:sz w:val="22"/>
          <w:szCs w:val="22"/>
        </w:rPr>
        <w:t>предвидуваат</w:t>
      </w:r>
      <w:r w:rsidR="00830893" w:rsidRPr="00BC0650">
        <w:rPr>
          <w:rFonts w:ascii="Arial" w:hAnsi="Arial" w:cs="Arial"/>
          <w:sz w:val="22"/>
          <w:szCs w:val="22"/>
        </w:rPr>
        <w:t xml:space="preserve"> </w:t>
      </w:r>
      <w:r w:rsidR="00BD40FC" w:rsidRPr="00BC0650">
        <w:rPr>
          <w:rFonts w:ascii="Arial" w:hAnsi="Arial" w:cs="Arial"/>
          <w:sz w:val="22"/>
          <w:szCs w:val="22"/>
        </w:rPr>
        <w:t>за</w:t>
      </w:r>
      <w:r w:rsidR="00830893" w:rsidRPr="00BC0650">
        <w:rPr>
          <w:rFonts w:ascii="Arial" w:hAnsi="Arial" w:cs="Arial"/>
          <w:sz w:val="22"/>
          <w:szCs w:val="22"/>
        </w:rPr>
        <w:t xml:space="preserve"> </w:t>
      </w:r>
      <w:r w:rsidR="00BD40FC" w:rsidRPr="00BC0650">
        <w:rPr>
          <w:rFonts w:ascii="Arial" w:hAnsi="Arial" w:cs="Arial"/>
          <w:sz w:val="22"/>
          <w:szCs w:val="22"/>
        </w:rPr>
        <w:t>спречување</w:t>
      </w:r>
      <w:r w:rsidR="00830893" w:rsidRPr="00BC0650">
        <w:rPr>
          <w:rFonts w:ascii="Arial" w:hAnsi="Arial" w:cs="Arial"/>
          <w:sz w:val="22"/>
          <w:szCs w:val="22"/>
        </w:rPr>
        <w:t xml:space="preserve"> </w:t>
      </w:r>
      <w:r w:rsidR="00BD40FC" w:rsidRPr="00BC0650">
        <w:rPr>
          <w:rFonts w:ascii="Arial" w:hAnsi="Arial" w:cs="Arial"/>
          <w:sz w:val="22"/>
          <w:szCs w:val="22"/>
        </w:rPr>
        <w:t>и</w:t>
      </w:r>
      <w:r w:rsidR="00830893" w:rsidRPr="00BC0650">
        <w:rPr>
          <w:rFonts w:ascii="Arial" w:hAnsi="Arial" w:cs="Arial"/>
          <w:sz w:val="22"/>
          <w:szCs w:val="22"/>
        </w:rPr>
        <w:t xml:space="preserve"> </w:t>
      </w:r>
      <w:r w:rsidR="00BD40FC" w:rsidRPr="00BC0650">
        <w:rPr>
          <w:rFonts w:ascii="Arial" w:hAnsi="Arial" w:cs="Arial"/>
          <w:sz w:val="22"/>
          <w:szCs w:val="22"/>
        </w:rPr>
        <w:t>намалување</w:t>
      </w:r>
      <w:r w:rsidR="00830893" w:rsidRPr="00BC0650">
        <w:rPr>
          <w:rFonts w:ascii="Arial" w:hAnsi="Arial" w:cs="Arial"/>
          <w:sz w:val="22"/>
          <w:szCs w:val="22"/>
        </w:rPr>
        <w:t xml:space="preserve"> </w:t>
      </w:r>
      <w:r w:rsidR="00BD40FC" w:rsidRPr="00BC0650">
        <w:rPr>
          <w:rFonts w:ascii="Arial" w:hAnsi="Arial" w:cs="Arial"/>
          <w:sz w:val="22"/>
          <w:szCs w:val="22"/>
        </w:rPr>
        <w:t>на</w:t>
      </w:r>
      <w:r w:rsidR="00830893" w:rsidRPr="00BC0650">
        <w:rPr>
          <w:rFonts w:ascii="Arial" w:hAnsi="Arial" w:cs="Arial"/>
          <w:sz w:val="22"/>
          <w:szCs w:val="22"/>
        </w:rPr>
        <w:t xml:space="preserve"> </w:t>
      </w:r>
      <w:r w:rsidR="00BD40FC" w:rsidRPr="00BC0650">
        <w:rPr>
          <w:rFonts w:ascii="Arial" w:hAnsi="Arial" w:cs="Arial"/>
          <w:sz w:val="22"/>
          <w:szCs w:val="22"/>
        </w:rPr>
        <w:t>бучавата</w:t>
      </w:r>
      <w:r w:rsidR="00830893" w:rsidRPr="00BC0650">
        <w:rPr>
          <w:rFonts w:ascii="Arial" w:hAnsi="Arial" w:cs="Arial"/>
          <w:sz w:val="22"/>
          <w:szCs w:val="22"/>
        </w:rPr>
        <w:t xml:space="preserve"> </w:t>
      </w:r>
      <w:r w:rsidR="00BD40FC" w:rsidRPr="00BC0650">
        <w:rPr>
          <w:rFonts w:ascii="Arial" w:hAnsi="Arial" w:cs="Arial"/>
          <w:sz w:val="22"/>
          <w:szCs w:val="22"/>
        </w:rPr>
        <w:t>се</w:t>
      </w:r>
      <w:r w:rsidR="00830893" w:rsidRPr="00BC0650">
        <w:rPr>
          <w:rFonts w:ascii="Arial" w:hAnsi="Arial" w:cs="Arial"/>
          <w:sz w:val="22"/>
          <w:szCs w:val="22"/>
        </w:rPr>
        <w:t>:</w:t>
      </w:r>
    </w:p>
    <w:p w14:paraId="41BF7DF2"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Објавување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план</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отпочнување</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завршување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работите</w:t>
      </w:r>
      <w:r w:rsidR="00830893" w:rsidRPr="00BC0650">
        <w:rPr>
          <w:rFonts w:ascii="Arial" w:hAnsi="Arial" w:cs="Arial"/>
        </w:rPr>
        <w:t>;</w:t>
      </w:r>
    </w:p>
    <w:p w14:paraId="6A4F77B1"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Изведба</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работите</w:t>
      </w:r>
      <w:r w:rsidR="00830893" w:rsidRPr="00BC0650">
        <w:rPr>
          <w:rFonts w:ascii="Arial" w:hAnsi="Arial" w:cs="Arial"/>
        </w:rPr>
        <w:t xml:space="preserve"> </w:t>
      </w:r>
      <w:r w:rsidRPr="00BC0650">
        <w:rPr>
          <w:rFonts w:ascii="Arial" w:hAnsi="Arial" w:cs="Arial"/>
        </w:rPr>
        <w:t>во</w:t>
      </w:r>
      <w:r w:rsidR="00830893" w:rsidRPr="00BC0650">
        <w:rPr>
          <w:rFonts w:ascii="Arial" w:hAnsi="Arial" w:cs="Arial"/>
        </w:rPr>
        <w:t xml:space="preserve"> </w:t>
      </w:r>
      <w:r w:rsidRPr="00BC0650">
        <w:rPr>
          <w:rFonts w:ascii="Arial" w:hAnsi="Arial" w:cs="Arial"/>
        </w:rPr>
        <w:t>тек</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дневни</w:t>
      </w:r>
      <w:r w:rsidR="00830893" w:rsidRPr="00BC0650">
        <w:rPr>
          <w:rFonts w:ascii="Arial" w:hAnsi="Arial" w:cs="Arial"/>
        </w:rPr>
        <w:t xml:space="preserve"> </w:t>
      </w:r>
      <w:r w:rsidRPr="00BC0650">
        <w:rPr>
          <w:rFonts w:ascii="Arial" w:hAnsi="Arial" w:cs="Arial"/>
        </w:rPr>
        <w:t>часови</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намалување</w:t>
      </w:r>
      <w:r w:rsidR="00830893" w:rsidRPr="00BC0650">
        <w:rPr>
          <w:rFonts w:ascii="Arial" w:hAnsi="Arial" w:cs="Arial"/>
        </w:rPr>
        <w:t xml:space="preserve"> </w:t>
      </w:r>
      <w:r w:rsidRPr="00BC0650">
        <w:rPr>
          <w:rFonts w:ascii="Arial" w:hAnsi="Arial" w:cs="Arial"/>
        </w:rPr>
        <w:t>на</w:t>
      </w:r>
      <w:r w:rsidR="00705F93" w:rsidRPr="00BC0650">
        <w:rPr>
          <w:rFonts w:ascii="Arial" w:hAnsi="Arial" w:cs="Arial"/>
        </w:rPr>
        <w:t xml:space="preserve"> </w:t>
      </w:r>
      <w:r w:rsidRPr="00BC0650">
        <w:rPr>
          <w:rFonts w:ascii="Arial" w:hAnsi="Arial" w:cs="Arial"/>
        </w:rPr>
        <w:t>можноста</w:t>
      </w:r>
      <w:r w:rsidR="00830893" w:rsidRPr="00BC0650">
        <w:rPr>
          <w:rFonts w:ascii="Arial" w:hAnsi="Arial" w:cs="Arial"/>
        </w:rPr>
        <w:t xml:space="preserve"> </w:t>
      </w:r>
      <w:r w:rsidRPr="00BC0650">
        <w:rPr>
          <w:rFonts w:ascii="Arial" w:hAnsi="Arial" w:cs="Arial"/>
        </w:rPr>
        <w:t>за</w:t>
      </w:r>
      <w:r w:rsidR="00830893" w:rsidRPr="00BC0650">
        <w:rPr>
          <w:rFonts w:ascii="Arial" w:hAnsi="Arial" w:cs="Arial"/>
        </w:rPr>
        <w:t xml:space="preserve"> </w:t>
      </w:r>
      <w:r w:rsidRPr="00BC0650">
        <w:rPr>
          <w:rFonts w:ascii="Arial" w:hAnsi="Arial" w:cs="Arial"/>
        </w:rPr>
        <w:t>вознемиреност</w:t>
      </w:r>
      <w:r w:rsidR="00830893" w:rsidRPr="00BC0650">
        <w:rPr>
          <w:rFonts w:ascii="Arial" w:hAnsi="Arial" w:cs="Arial"/>
        </w:rPr>
        <w:t xml:space="preserve"> </w:t>
      </w:r>
      <w:r w:rsidRPr="00BC0650">
        <w:rPr>
          <w:rFonts w:ascii="Arial" w:hAnsi="Arial" w:cs="Arial"/>
        </w:rPr>
        <w:t>од</w:t>
      </w:r>
      <w:r w:rsidR="00830893" w:rsidRPr="00BC0650">
        <w:rPr>
          <w:rFonts w:ascii="Arial" w:hAnsi="Arial" w:cs="Arial"/>
        </w:rPr>
        <w:t xml:space="preserve"> </w:t>
      </w:r>
      <w:r w:rsidRPr="00BC0650">
        <w:rPr>
          <w:rFonts w:ascii="Arial" w:hAnsi="Arial" w:cs="Arial"/>
        </w:rPr>
        <w:t>бучава</w:t>
      </w:r>
      <w:r w:rsidR="00830893" w:rsidRPr="00BC0650">
        <w:rPr>
          <w:rFonts w:ascii="Arial" w:hAnsi="Arial" w:cs="Arial"/>
        </w:rPr>
        <w:t xml:space="preserve"> (</w:t>
      </w:r>
      <w:r w:rsidRPr="00BC0650">
        <w:rPr>
          <w:rFonts w:ascii="Arial" w:hAnsi="Arial" w:cs="Arial"/>
        </w:rPr>
        <w:t>од</w:t>
      </w:r>
      <w:r w:rsidR="00830893" w:rsidRPr="00BC0650">
        <w:rPr>
          <w:rFonts w:ascii="Arial" w:hAnsi="Arial" w:cs="Arial"/>
        </w:rPr>
        <w:t xml:space="preserve"> 07.00-17.00 </w:t>
      </w:r>
      <w:r w:rsidRPr="00BC0650">
        <w:rPr>
          <w:rFonts w:ascii="Arial" w:hAnsi="Arial" w:cs="Arial"/>
        </w:rPr>
        <w:t>часот</w:t>
      </w:r>
      <w:r w:rsidR="00830893" w:rsidRPr="00BC0650">
        <w:rPr>
          <w:rFonts w:ascii="Arial" w:hAnsi="Arial" w:cs="Arial"/>
        </w:rPr>
        <w:t>);</w:t>
      </w:r>
    </w:p>
    <w:p w14:paraId="05AFA5C9" w14:textId="77777777" w:rsidR="00830893" w:rsidRPr="00BC0650" w:rsidRDefault="00BD40FC" w:rsidP="00BC0650">
      <w:pPr>
        <w:pStyle w:val="ListParagraph"/>
        <w:numPr>
          <w:ilvl w:val="0"/>
          <w:numId w:val="5"/>
        </w:numPr>
        <w:autoSpaceDE w:val="0"/>
        <w:autoSpaceDN w:val="0"/>
        <w:adjustRightInd w:val="0"/>
        <w:jc w:val="both"/>
        <w:rPr>
          <w:rFonts w:ascii="Arial" w:hAnsi="Arial" w:cs="Arial"/>
        </w:rPr>
      </w:pPr>
      <w:r w:rsidRPr="00BC0650">
        <w:rPr>
          <w:rFonts w:ascii="Arial" w:hAnsi="Arial" w:cs="Arial"/>
        </w:rPr>
        <w:t>Користење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нови</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технички</w:t>
      </w:r>
      <w:r w:rsidR="00830893" w:rsidRPr="00BC0650">
        <w:rPr>
          <w:rFonts w:ascii="Arial" w:hAnsi="Arial" w:cs="Arial"/>
        </w:rPr>
        <w:t xml:space="preserve"> </w:t>
      </w:r>
      <w:r w:rsidRPr="00BC0650">
        <w:rPr>
          <w:rFonts w:ascii="Arial" w:hAnsi="Arial" w:cs="Arial"/>
        </w:rPr>
        <w:t>исправни</w:t>
      </w:r>
      <w:r w:rsidR="00830893" w:rsidRPr="00BC0650">
        <w:rPr>
          <w:rFonts w:ascii="Arial" w:hAnsi="Arial" w:cs="Arial"/>
        </w:rPr>
        <w:t xml:space="preserve"> </w:t>
      </w:r>
      <w:r w:rsidRPr="00BC0650">
        <w:rPr>
          <w:rFonts w:ascii="Arial" w:hAnsi="Arial" w:cs="Arial"/>
        </w:rPr>
        <w:t>машини</w:t>
      </w:r>
      <w:r w:rsidR="00830893" w:rsidRPr="00BC0650">
        <w:rPr>
          <w:rFonts w:ascii="Arial" w:hAnsi="Arial" w:cs="Arial"/>
        </w:rPr>
        <w:t xml:space="preserve">, </w:t>
      </w:r>
      <w:r w:rsidRPr="00BC0650">
        <w:rPr>
          <w:rFonts w:ascii="Arial" w:hAnsi="Arial" w:cs="Arial"/>
        </w:rPr>
        <w:t>кои</w:t>
      </w:r>
      <w:r w:rsidR="00830893" w:rsidRPr="00BC0650">
        <w:rPr>
          <w:rFonts w:ascii="Arial" w:hAnsi="Arial" w:cs="Arial"/>
        </w:rPr>
        <w:t xml:space="preserve"> </w:t>
      </w:r>
      <w:r w:rsidRPr="00BC0650">
        <w:rPr>
          <w:rFonts w:ascii="Arial" w:hAnsi="Arial" w:cs="Arial"/>
        </w:rPr>
        <w:t>предизикуваат</w:t>
      </w:r>
      <w:r w:rsidR="00705F93" w:rsidRPr="00BC0650">
        <w:rPr>
          <w:rFonts w:ascii="Arial" w:hAnsi="Arial" w:cs="Arial"/>
        </w:rPr>
        <w:t xml:space="preserve"> </w:t>
      </w:r>
      <w:r w:rsidRPr="00BC0650">
        <w:rPr>
          <w:rFonts w:ascii="Arial" w:hAnsi="Arial" w:cs="Arial"/>
        </w:rPr>
        <w:t>помало</w:t>
      </w:r>
      <w:r w:rsidR="00830893" w:rsidRPr="00BC0650">
        <w:rPr>
          <w:rFonts w:ascii="Arial" w:hAnsi="Arial" w:cs="Arial"/>
        </w:rPr>
        <w:t xml:space="preserve"> </w:t>
      </w:r>
      <w:r w:rsidRPr="00BC0650">
        <w:rPr>
          <w:rFonts w:ascii="Arial" w:hAnsi="Arial" w:cs="Arial"/>
        </w:rPr>
        <w:t>ниво</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бучава</w:t>
      </w:r>
      <w:r w:rsidR="00830893" w:rsidRPr="00BC0650">
        <w:rPr>
          <w:rFonts w:ascii="Arial" w:hAnsi="Arial" w:cs="Arial"/>
        </w:rPr>
        <w:t>;</w:t>
      </w:r>
    </w:p>
    <w:p w14:paraId="3E77B363" w14:textId="77777777" w:rsidR="00830893" w:rsidRPr="00BC0650" w:rsidRDefault="00BD40FC" w:rsidP="00BC0650">
      <w:pPr>
        <w:pStyle w:val="ListParagraph"/>
        <w:numPr>
          <w:ilvl w:val="0"/>
          <w:numId w:val="5"/>
        </w:numPr>
        <w:autoSpaceDE w:val="0"/>
        <w:autoSpaceDN w:val="0"/>
        <w:adjustRightInd w:val="0"/>
        <w:spacing w:after="0"/>
        <w:jc w:val="both"/>
        <w:rPr>
          <w:rFonts w:ascii="Arial" w:hAnsi="Arial" w:cs="Arial"/>
        </w:rPr>
      </w:pPr>
      <w:r w:rsidRPr="00BC0650">
        <w:rPr>
          <w:rFonts w:ascii="Arial" w:hAnsi="Arial" w:cs="Arial"/>
        </w:rPr>
        <w:t>Изведба</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заштитни</w:t>
      </w:r>
      <w:r w:rsidR="00830893" w:rsidRPr="00BC0650">
        <w:rPr>
          <w:rFonts w:ascii="Arial" w:hAnsi="Arial" w:cs="Arial"/>
        </w:rPr>
        <w:t xml:space="preserve"> </w:t>
      </w:r>
      <w:r w:rsidRPr="00BC0650">
        <w:rPr>
          <w:rFonts w:ascii="Arial" w:hAnsi="Arial" w:cs="Arial"/>
        </w:rPr>
        <w:t>зелени</w:t>
      </w:r>
      <w:r w:rsidR="00830893" w:rsidRPr="00BC0650">
        <w:rPr>
          <w:rFonts w:ascii="Arial" w:hAnsi="Arial" w:cs="Arial"/>
        </w:rPr>
        <w:t xml:space="preserve"> </w:t>
      </w:r>
      <w:r w:rsidRPr="00BC0650">
        <w:rPr>
          <w:rFonts w:ascii="Arial" w:hAnsi="Arial" w:cs="Arial"/>
        </w:rPr>
        <w:t>појаси</w:t>
      </w:r>
      <w:r w:rsidR="00830893" w:rsidRPr="00BC0650">
        <w:rPr>
          <w:rFonts w:ascii="Arial" w:hAnsi="Arial" w:cs="Arial"/>
        </w:rPr>
        <w:t xml:space="preserve"> </w:t>
      </w:r>
      <w:r w:rsidRPr="00BC0650">
        <w:rPr>
          <w:rFonts w:ascii="Arial" w:hAnsi="Arial" w:cs="Arial"/>
        </w:rPr>
        <w:t>и</w:t>
      </w:r>
      <w:r w:rsidR="00830893" w:rsidRPr="00BC0650">
        <w:rPr>
          <w:rFonts w:ascii="Arial" w:hAnsi="Arial" w:cs="Arial"/>
        </w:rPr>
        <w:t xml:space="preserve"> </w:t>
      </w:r>
      <w:r w:rsidRPr="00BC0650">
        <w:rPr>
          <w:rFonts w:ascii="Arial" w:hAnsi="Arial" w:cs="Arial"/>
        </w:rPr>
        <w:t>хортикултурни</w:t>
      </w:r>
      <w:r w:rsidR="00830893" w:rsidRPr="00BC0650">
        <w:rPr>
          <w:rFonts w:ascii="Arial" w:hAnsi="Arial" w:cs="Arial"/>
        </w:rPr>
        <w:t xml:space="preserve"> </w:t>
      </w:r>
      <w:r w:rsidRPr="00BC0650">
        <w:rPr>
          <w:rFonts w:ascii="Arial" w:hAnsi="Arial" w:cs="Arial"/>
        </w:rPr>
        <w:t>садници</w:t>
      </w:r>
      <w:r w:rsidR="00830893" w:rsidRPr="00BC0650">
        <w:rPr>
          <w:rFonts w:ascii="Arial" w:hAnsi="Arial" w:cs="Arial"/>
        </w:rPr>
        <w:t xml:space="preserve"> </w:t>
      </w:r>
      <w:r w:rsidRPr="00BC0650">
        <w:rPr>
          <w:rFonts w:ascii="Arial" w:hAnsi="Arial" w:cs="Arial"/>
        </w:rPr>
        <w:t>во</w:t>
      </w:r>
      <w:r w:rsidR="00705F93" w:rsidRPr="00BC0650">
        <w:rPr>
          <w:rFonts w:ascii="Arial" w:hAnsi="Arial" w:cs="Arial"/>
        </w:rPr>
        <w:t xml:space="preserve"> </w:t>
      </w:r>
      <w:r w:rsidRPr="00BC0650">
        <w:rPr>
          <w:rFonts w:ascii="Arial" w:hAnsi="Arial" w:cs="Arial"/>
        </w:rPr>
        <w:t>границите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планскиот</w:t>
      </w:r>
      <w:r w:rsidR="00830893" w:rsidRPr="00BC0650">
        <w:rPr>
          <w:rFonts w:ascii="Arial" w:hAnsi="Arial" w:cs="Arial"/>
        </w:rPr>
        <w:t xml:space="preserve"> </w:t>
      </w:r>
      <w:r w:rsidRPr="00BC0650">
        <w:rPr>
          <w:rFonts w:ascii="Arial" w:hAnsi="Arial" w:cs="Arial"/>
        </w:rPr>
        <w:t>опфат</w:t>
      </w:r>
      <w:r w:rsidR="00830893" w:rsidRPr="00BC0650">
        <w:rPr>
          <w:rFonts w:ascii="Arial" w:hAnsi="Arial" w:cs="Arial"/>
        </w:rPr>
        <w:t xml:space="preserve"> </w:t>
      </w:r>
      <w:r w:rsidRPr="00BC0650">
        <w:rPr>
          <w:rFonts w:ascii="Arial" w:hAnsi="Arial" w:cs="Arial"/>
        </w:rPr>
        <w:t>за</w:t>
      </w:r>
      <w:r w:rsidR="00830893" w:rsidRPr="00BC0650">
        <w:rPr>
          <w:rFonts w:ascii="Arial" w:hAnsi="Arial" w:cs="Arial"/>
        </w:rPr>
        <w:t xml:space="preserve"> </w:t>
      </w:r>
      <w:r w:rsidRPr="00BC0650">
        <w:rPr>
          <w:rFonts w:ascii="Arial" w:hAnsi="Arial" w:cs="Arial"/>
        </w:rPr>
        <w:t>намалување</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нивото</w:t>
      </w:r>
      <w:r w:rsidR="00830893" w:rsidRPr="00BC0650">
        <w:rPr>
          <w:rFonts w:ascii="Arial" w:hAnsi="Arial" w:cs="Arial"/>
        </w:rPr>
        <w:t xml:space="preserve"> </w:t>
      </w:r>
      <w:r w:rsidRPr="00BC0650">
        <w:rPr>
          <w:rFonts w:ascii="Arial" w:hAnsi="Arial" w:cs="Arial"/>
        </w:rPr>
        <w:t>на</w:t>
      </w:r>
      <w:r w:rsidR="00830893" w:rsidRPr="00BC0650">
        <w:rPr>
          <w:rFonts w:ascii="Arial" w:hAnsi="Arial" w:cs="Arial"/>
        </w:rPr>
        <w:t xml:space="preserve"> </w:t>
      </w:r>
      <w:r w:rsidRPr="00BC0650">
        <w:rPr>
          <w:rFonts w:ascii="Arial" w:hAnsi="Arial" w:cs="Arial"/>
        </w:rPr>
        <w:t>бучава</w:t>
      </w:r>
      <w:r w:rsidR="00830893" w:rsidRPr="00BC0650">
        <w:rPr>
          <w:rFonts w:ascii="Arial" w:hAnsi="Arial" w:cs="Arial"/>
        </w:rPr>
        <w:t>.</w:t>
      </w:r>
    </w:p>
    <w:p w14:paraId="1129AC9E" w14:textId="77777777" w:rsidR="00830893" w:rsidRPr="00BC0650" w:rsidRDefault="00830893" w:rsidP="00BC0650">
      <w:pPr>
        <w:tabs>
          <w:tab w:val="left" w:pos="993"/>
        </w:tabs>
        <w:spacing w:line="276" w:lineRule="auto"/>
        <w:ind w:left="780"/>
        <w:jc w:val="both"/>
        <w:rPr>
          <w:rFonts w:ascii="Arial" w:hAnsi="Arial" w:cs="Arial"/>
          <w:sz w:val="22"/>
          <w:szCs w:val="22"/>
          <w:lang w:val="mk-MK"/>
        </w:rPr>
      </w:pPr>
    </w:p>
    <w:p w14:paraId="06CFE01A"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52" w:name="_Toc279479094"/>
      <w:r w:rsidRPr="00BC0650">
        <w:rPr>
          <w:rFonts w:ascii="Arial" w:hAnsi="Arial" w:cs="Arial"/>
          <w:sz w:val="22"/>
          <w:szCs w:val="22"/>
          <w:lang w:val="mk-MK"/>
        </w:rPr>
        <w:t>10.10. МЕРКИ ЗА НАМАЛУВАЊЕ НА ВЛИЈАНИЕ ПРЕДИЗВИКАНО ОД  УПРАВУВАЊЕ СО ОТПАДОТ</w:t>
      </w:r>
      <w:bookmarkEnd w:id="52"/>
    </w:p>
    <w:p w14:paraId="6FD4E97C" w14:textId="77777777" w:rsidR="00A17A9A" w:rsidRPr="00BC0650" w:rsidRDefault="00A17A9A" w:rsidP="00BC0650">
      <w:pPr>
        <w:spacing w:line="276" w:lineRule="auto"/>
        <w:ind w:left="780"/>
        <w:jc w:val="both"/>
        <w:rPr>
          <w:rFonts w:ascii="Arial" w:hAnsi="Arial" w:cs="Arial"/>
          <w:sz w:val="22"/>
          <w:szCs w:val="22"/>
          <w:lang w:val="mk-MK"/>
        </w:rPr>
      </w:pPr>
    </w:p>
    <w:p w14:paraId="560E220C" w14:textId="77777777" w:rsidR="004C639A" w:rsidRPr="00BC0650" w:rsidRDefault="00A57AB9" w:rsidP="00BC0650">
      <w:pPr>
        <w:autoSpaceDE w:val="0"/>
        <w:autoSpaceDN w:val="0"/>
        <w:adjustRightInd w:val="0"/>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 xml:space="preserve">За избегнување на негативните влијанија врз животната средина  поради неправилно управување со отпадот се препорачува </w:t>
      </w:r>
      <w:r w:rsidRPr="00BC0650">
        <w:rPr>
          <w:rFonts w:ascii="Arial" w:hAnsi="Arial" w:cs="Arial"/>
          <w:sz w:val="22"/>
          <w:szCs w:val="22"/>
          <w:lang w:val="ru-RU" w:eastAsia="mk-MK"/>
        </w:rPr>
        <w:t>исполнување на законските обврски за управувањето со него</w:t>
      </w:r>
      <w:r w:rsidRPr="00BC0650">
        <w:rPr>
          <w:rFonts w:ascii="Arial" w:hAnsi="Arial" w:cs="Arial"/>
          <w:sz w:val="22"/>
          <w:szCs w:val="22"/>
          <w:lang w:val="mk-MK" w:eastAsia="mk-MK"/>
        </w:rPr>
        <w:t>, како што е собирање, селектирање и превземање на истиот. М</w:t>
      </w:r>
      <w:r w:rsidRPr="00BC0650">
        <w:rPr>
          <w:rFonts w:ascii="Arial" w:hAnsi="Arial" w:cs="Arial"/>
          <w:sz w:val="22"/>
          <w:szCs w:val="22"/>
          <w:lang w:val="ru-RU" w:eastAsia="mk-MK"/>
        </w:rPr>
        <w:t>ерки</w:t>
      </w:r>
      <w:r w:rsidRPr="00BC0650">
        <w:rPr>
          <w:rFonts w:ascii="Arial" w:hAnsi="Arial" w:cs="Arial"/>
          <w:sz w:val="22"/>
          <w:szCs w:val="22"/>
          <w:lang w:val="mk-MK" w:eastAsia="mk-MK"/>
        </w:rPr>
        <w:t>те</w:t>
      </w:r>
      <w:r w:rsidRPr="00BC0650">
        <w:rPr>
          <w:rFonts w:ascii="Arial" w:hAnsi="Arial" w:cs="Arial"/>
          <w:sz w:val="22"/>
          <w:szCs w:val="22"/>
          <w:lang w:val="ru-RU" w:eastAsia="mk-MK"/>
        </w:rPr>
        <w:t xml:space="preserve"> се вградени во техничките и организациони решенија на планскиот документ</w:t>
      </w:r>
      <w:r w:rsidRPr="00BC0650">
        <w:rPr>
          <w:rFonts w:ascii="Arial" w:hAnsi="Arial" w:cs="Arial"/>
          <w:sz w:val="22"/>
          <w:szCs w:val="22"/>
          <w:lang w:val="mk-MK" w:eastAsia="mk-MK"/>
        </w:rPr>
        <w:t>, додека собирањето и транспортот ќе се реализира од страна на Јавното комунално претпријатие.</w:t>
      </w:r>
    </w:p>
    <w:p w14:paraId="773D04B1" w14:textId="77777777" w:rsidR="005544B3" w:rsidRPr="00BC0650" w:rsidRDefault="00BD40FC" w:rsidP="00BC0650">
      <w:pPr>
        <w:autoSpaceDE w:val="0"/>
        <w:autoSpaceDN w:val="0"/>
        <w:adjustRightInd w:val="0"/>
        <w:spacing w:line="276" w:lineRule="auto"/>
        <w:jc w:val="both"/>
        <w:rPr>
          <w:rFonts w:ascii="Arial" w:hAnsi="Arial" w:cs="Arial"/>
          <w:sz w:val="22"/>
          <w:szCs w:val="22"/>
          <w:lang w:val="mk-MK"/>
        </w:rPr>
      </w:pP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периодот</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градба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новите</w:t>
      </w:r>
      <w:r w:rsidR="00830893" w:rsidRPr="00BC0650">
        <w:rPr>
          <w:rFonts w:ascii="Arial" w:hAnsi="Arial" w:cs="Arial"/>
          <w:sz w:val="22"/>
          <w:szCs w:val="22"/>
        </w:rPr>
        <w:t xml:space="preserve"> </w:t>
      </w:r>
      <w:r w:rsidRPr="00BC0650">
        <w:rPr>
          <w:rFonts w:ascii="Arial" w:hAnsi="Arial" w:cs="Arial"/>
          <w:sz w:val="22"/>
          <w:szCs w:val="22"/>
        </w:rPr>
        <w:t>содржини</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отстрани</w:t>
      </w:r>
      <w:r w:rsidR="00830893" w:rsidRPr="00BC0650">
        <w:rPr>
          <w:rFonts w:ascii="Arial" w:hAnsi="Arial" w:cs="Arial"/>
          <w:sz w:val="22"/>
          <w:szCs w:val="22"/>
        </w:rPr>
        <w:t xml:space="preserve"> </w:t>
      </w:r>
      <w:r w:rsidRPr="00BC0650">
        <w:rPr>
          <w:rFonts w:ascii="Arial" w:hAnsi="Arial" w:cs="Arial"/>
          <w:sz w:val="22"/>
          <w:szCs w:val="22"/>
        </w:rPr>
        <w:t>поголема</w:t>
      </w:r>
      <w:r w:rsidR="00705F93" w:rsidRPr="00BC0650">
        <w:rPr>
          <w:rFonts w:ascii="Arial" w:hAnsi="Arial" w:cs="Arial"/>
          <w:sz w:val="22"/>
          <w:szCs w:val="22"/>
          <w:lang w:val="mk-MK"/>
        </w:rPr>
        <w:t xml:space="preserve"> </w:t>
      </w:r>
      <w:r w:rsidRPr="00BC0650">
        <w:rPr>
          <w:rFonts w:ascii="Arial" w:hAnsi="Arial" w:cs="Arial"/>
          <w:sz w:val="22"/>
          <w:szCs w:val="22"/>
        </w:rPr>
        <w:t>количина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почва</w:t>
      </w:r>
      <w:r w:rsidR="00830893" w:rsidRPr="00BC0650">
        <w:rPr>
          <w:rFonts w:ascii="Arial" w:hAnsi="Arial" w:cs="Arial"/>
          <w:sz w:val="22"/>
          <w:szCs w:val="22"/>
        </w:rPr>
        <w:t xml:space="preserve">. </w:t>
      </w:r>
      <w:r w:rsidRPr="00BC0650">
        <w:rPr>
          <w:rFonts w:ascii="Arial" w:hAnsi="Arial" w:cs="Arial"/>
          <w:sz w:val="22"/>
          <w:szCs w:val="22"/>
        </w:rPr>
        <w:t>По</w:t>
      </w:r>
      <w:r w:rsidR="00830893" w:rsidRPr="00BC0650">
        <w:rPr>
          <w:rFonts w:ascii="Arial" w:hAnsi="Arial" w:cs="Arial"/>
          <w:sz w:val="22"/>
          <w:szCs w:val="22"/>
        </w:rPr>
        <w:t xml:space="preserve"> </w:t>
      </w:r>
      <w:r w:rsidRPr="00BC0650">
        <w:rPr>
          <w:rFonts w:ascii="Arial" w:hAnsi="Arial" w:cs="Arial"/>
          <w:sz w:val="22"/>
          <w:szCs w:val="22"/>
        </w:rPr>
        <w:t>завршувањето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градежните</w:t>
      </w:r>
      <w:r w:rsidR="00830893" w:rsidRPr="00BC0650">
        <w:rPr>
          <w:rFonts w:ascii="Arial" w:hAnsi="Arial" w:cs="Arial"/>
          <w:sz w:val="22"/>
          <w:szCs w:val="22"/>
        </w:rPr>
        <w:t xml:space="preserve"> </w:t>
      </w:r>
      <w:r w:rsidRPr="00BC0650">
        <w:rPr>
          <w:rFonts w:ascii="Arial" w:hAnsi="Arial" w:cs="Arial"/>
          <w:sz w:val="22"/>
          <w:szCs w:val="22"/>
        </w:rPr>
        <w:t>активности</w:t>
      </w:r>
      <w:r w:rsidR="00830893" w:rsidRPr="00BC0650">
        <w:rPr>
          <w:rFonts w:ascii="Arial" w:hAnsi="Arial" w:cs="Arial"/>
          <w:sz w:val="22"/>
          <w:szCs w:val="22"/>
        </w:rPr>
        <w:t xml:space="preserve"> </w:t>
      </w:r>
      <w:r w:rsidRPr="00BC0650">
        <w:rPr>
          <w:rFonts w:ascii="Arial" w:hAnsi="Arial" w:cs="Arial"/>
          <w:sz w:val="22"/>
          <w:szCs w:val="22"/>
        </w:rPr>
        <w:t>потребно</w:t>
      </w:r>
      <w:r w:rsidR="00830893" w:rsidRPr="00BC0650">
        <w:rPr>
          <w:rFonts w:ascii="Arial" w:hAnsi="Arial" w:cs="Arial"/>
          <w:sz w:val="22"/>
          <w:szCs w:val="22"/>
        </w:rPr>
        <w:t xml:space="preserve"> </w:t>
      </w:r>
      <w:r w:rsidRPr="00BC0650">
        <w:rPr>
          <w:rFonts w:ascii="Arial" w:hAnsi="Arial" w:cs="Arial"/>
          <w:sz w:val="22"/>
          <w:szCs w:val="22"/>
        </w:rPr>
        <w:t>е</w:t>
      </w:r>
      <w:r w:rsidR="00705F93" w:rsidRPr="00BC0650">
        <w:rPr>
          <w:rFonts w:ascii="Arial" w:hAnsi="Arial" w:cs="Arial"/>
          <w:sz w:val="22"/>
          <w:szCs w:val="22"/>
          <w:lang w:val="mk-MK"/>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процени</w:t>
      </w:r>
      <w:r w:rsidR="00830893" w:rsidRPr="00BC0650">
        <w:rPr>
          <w:rFonts w:ascii="Arial" w:hAnsi="Arial" w:cs="Arial"/>
          <w:sz w:val="22"/>
          <w:szCs w:val="22"/>
        </w:rPr>
        <w:t xml:space="preserve"> </w:t>
      </w:r>
      <w:r w:rsidRPr="00BC0650">
        <w:rPr>
          <w:rFonts w:ascii="Arial" w:hAnsi="Arial" w:cs="Arial"/>
          <w:sz w:val="22"/>
          <w:szCs w:val="22"/>
        </w:rPr>
        <w:t>можноста</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повторно</w:t>
      </w:r>
      <w:r w:rsidR="00830893" w:rsidRPr="00BC0650">
        <w:rPr>
          <w:rFonts w:ascii="Arial" w:hAnsi="Arial" w:cs="Arial"/>
          <w:sz w:val="22"/>
          <w:szCs w:val="22"/>
        </w:rPr>
        <w:t xml:space="preserve"> </w:t>
      </w:r>
      <w:r w:rsidRPr="00BC0650">
        <w:rPr>
          <w:rFonts w:ascii="Arial" w:hAnsi="Arial" w:cs="Arial"/>
          <w:sz w:val="22"/>
          <w:szCs w:val="22"/>
        </w:rPr>
        <w:t>искористување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отстранетата</w:t>
      </w:r>
      <w:r w:rsidR="00830893" w:rsidRPr="00BC0650">
        <w:rPr>
          <w:rFonts w:ascii="Arial" w:hAnsi="Arial" w:cs="Arial"/>
          <w:sz w:val="22"/>
          <w:szCs w:val="22"/>
        </w:rPr>
        <w:t xml:space="preserve"> </w:t>
      </w:r>
      <w:r w:rsidRPr="00BC0650">
        <w:rPr>
          <w:rFonts w:ascii="Arial" w:hAnsi="Arial" w:cs="Arial"/>
          <w:sz w:val="22"/>
          <w:szCs w:val="22"/>
        </w:rPr>
        <w:t>почва</w:t>
      </w:r>
      <w:r w:rsidR="00830893" w:rsidRPr="00BC0650">
        <w:rPr>
          <w:rFonts w:ascii="Arial" w:hAnsi="Arial" w:cs="Arial"/>
          <w:sz w:val="22"/>
          <w:szCs w:val="22"/>
        </w:rPr>
        <w:t xml:space="preserve"> </w:t>
      </w:r>
      <w:r w:rsidRPr="00BC0650">
        <w:rPr>
          <w:rFonts w:ascii="Arial" w:hAnsi="Arial" w:cs="Arial"/>
          <w:sz w:val="22"/>
          <w:szCs w:val="22"/>
        </w:rPr>
        <w:t>од</w:t>
      </w:r>
      <w:r w:rsidR="00705F93" w:rsidRPr="00BC0650">
        <w:rPr>
          <w:rFonts w:ascii="Arial" w:hAnsi="Arial" w:cs="Arial"/>
          <w:sz w:val="22"/>
          <w:szCs w:val="22"/>
          <w:lang w:val="mk-MK"/>
        </w:rPr>
        <w:t xml:space="preserve"> </w:t>
      </w:r>
      <w:r w:rsidRPr="00BC0650">
        <w:rPr>
          <w:rFonts w:ascii="Arial" w:hAnsi="Arial" w:cs="Arial"/>
          <w:sz w:val="22"/>
          <w:szCs w:val="22"/>
        </w:rPr>
        <w:t>теренот</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цел</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избегнат</w:t>
      </w:r>
      <w:r w:rsidR="00830893" w:rsidRPr="00BC0650">
        <w:rPr>
          <w:rFonts w:ascii="Arial" w:hAnsi="Arial" w:cs="Arial"/>
          <w:sz w:val="22"/>
          <w:szCs w:val="22"/>
        </w:rPr>
        <w:t xml:space="preserve"> </w:t>
      </w:r>
      <w:r w:rsidRPr="00BC0650">
        <w:rPr>
          <w:rFonts w:ascii="Arial" w:hAnsi="Arial" w:cs="Arial"/>
          <w:sz w:val="22"/>
          <w:szCs w:val="22"/>
        </w:rPr>
        <w:t>дополнителните</w:t>
      </w:r>
      <w:r w:rsidR="00830893" w:rsidRPr="00BC0650">
        <w:rPr>
          <w:rFonts w:ascii="Arial" w:hAnsi="Arial" w:cs="Arial"/>
          <w:sz w:val="22"/>
          <w:szCs w:val="22"/>
        </w:rPr>
        <w:t xml:space="preserve"> </w:t>
      </w:r>
      <w:r w:rsidRPr="00BC0650">
        <w:rPr>
          <w:rFonts w:ascii="Arial" w:hAnsi="Arial" w:cs="Arial"/>
          <w:sz w:val="22"/>
          <w:szCs w:val="22"/>
        </w:rPr>
        <w:t>економски</w:t>
      </w:r>
      <w:r w:rsidR="00830893" w:rsidRPr="00BC0650">
        <w:rPr>
          <w:rFonts w:ascii="Arial" w:hAnsi="Arial" w:cs="Arial"/>
          <w:sz w:val="22"/>
          <w:szCs w:val="22"/>
        </w:rPr>
        <w:t xml:space="preserve"> </w:t>
      </w:r>
      <w:r w:rsidRPr="00BC0650">
        <w:rPr>
          <w:rFonts w:ascii="Arial" w:hAnsi="Arial" w:cs="Arial"/>
          <w:sz w:val="22"/>
          <w:szCs w:val="22"/>
        </w:rPr>
        <w:t>трошоци</w:t>
      </w:r>
      <w:r w:rsidR="00830893" w:rsidRPr="00BC0650">
        <w:rPr>
          <w:rFonts w:ascii="Arial" w:hAnsi="Arial" w:cs="Arial"/>
          <w:sz w:val="22"/>
          <w:szCs w:val="22"/>
        </w:rPr>
        <w:t xml:space="preserve">, </w:t>
      </w:r>
      <w:r w:rsidRPr="00BC0650">
        <w:rPr>
          <w:rFonts w:ascii="Arial" w:hAnsi="Arial" w:cs="Arial"/>
          <w:sz w:val="22"/>
          <w:szCs w:val="22"/>
        </w:rPr>
        <w:t>заради</w:t>
      </w:r>
      <w:r w:rsidR="00705F93" w:rsidRPr="00BC0650">
        <w:rPr>
          <w:rFonts w:ascii="Arial" w:hAnsi="Arial" w:cs="Arial"/>
          <w:sz w:val="22"/>
          <w:szCs w:val="22"/>
          <w:lang w:val="mk-MK"/>
        </w:rPr>
        <w:t xml:space="preserve"> </w:t>
      </w:r>
      <w:r w:rsidRPr="00BC0650">
        <w:rPr>
          <w:rFonts w:ascii="Arial" w:hAnsi="Arial" w:cs="Arial"/>
          <w:sz w:val="22"/>
          <w:szCs w:val="22"/>
        </w:rPr>
        <w:t>потребата</w:t>
      </w:r>
      <w:r w:rsidR="00830893" w:rsidRPr="00BC0650">
        <w:rPr>
          <w:rFonts w:ascii="Arial" w:hAnsi="Arial" w:cs="Arial"/>
          <w:sz w:val="22"/>
          <w:szCs w:val="22"/>
        </w:rPr>
        <w:t xml:space="preserve"> </w:t>
      </w:r>
      <w:r w:rsidRPr="00BC0650">
        <w:rPr>
          <w:rFonts w:ascii="Arial" w:hAnsi="Arial" w:cs="Arial"/>
          <w:sz w:val="22"/>
          <w:szCs w:val="22"/>
        </w:rPr>
        <w:t>од</w:t>
      </w:r>
      <w:r w:rsidR="00830893" w:rsidRPr="00BC0650">
        <w:rPr>
          <w:rFonts w:ascii="Arial" w:hAnsi="Arial" w:cs="Arial"/>
          <w:sz w:val="22"/>
          <w:szCs w:val="22"/>
        </w:rPr>
        <w:t xml:space="preserve"> </w:t>
      </w:r>
      <w:r w:rsidRPr="00BC0650">
        <w:rPr>
          <w:rFonts w:ascii="Arial" w:hAnsi="Arial" w:cs="Arial"/>
          <w:sz w:val="22"/>
          <w:szCs w:val="22"/>
        </w:rPr>
        <w:t>нејзина</w:t>
      </w:r>
      <w:r w:rsidR="00830893" w:rsidRPr="00BC0650">
        <w:rPr>
          <w:rFonts w:ascii="Arial" w:hAnsi="Arial" w:cs="Arial"/>
          <w:sz w:val="22"/>
          <w:szCs w:val="22"/>
        </w:rPr>
        <w:t xml:space="preserve"> </w:t>
      </w:r>
      <w:r w:rsidRPr="00BC0650">
        <w:rPr>
          <w:rFonts w:ascii="Arial" w:hAnsi="Arial" w:cs="Arial"/>
          <w:sz w:val="22"/>
          <w:szCs w:val="22"/>
        </w:rPr>
        <w:t>дислокација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w:t>
      </w:r>
      <w:r w:rsidRPr="00BC0650">
        <w:rPr>
          <w:rFonts w:ascii="Arial" w:hAnsi="Arial" w:cs="Arial"/>
          <w:sz w:val="22"/>
          <w:szCs w:val="22"/>
        </w:rPr>
        <w:t>или</w:t>
      </w:r>
      <w:r w:rsidR="00830893" w:rsidRPr="00BC0650">
        <w:rPr>
          <w:rFonts w:ascii="Arial" w:hAnsi="Arial" w:cs="Arial"/>
          <w:sz w:val="22"/>
          <w:szCs w:val="22"/>
        </w:rPr>
        <w:t xml:space="preserve"> </w:t>
      </w:r>
      <w:r w:rsidRPr="00BC0650">
        <w:rPr>
          <w:rFonts w:ascii="Arial" w:hAnsi="Arial" w:cs="Arial"/>
          <w:sz w:val="22"/>
          <w:szCs w:val="22"/>
        </w:rPr>
        <w:t>привремено</w:t>
      </w:r>
      <w:r w:rsidR="00830893" w:rsidRPr="00BC0650">
        <w:rPr>
          <w:rFonts w:ascii="Arial" w:hAnsi="Arial" w:cs="Arial"/>
          <w:sz w:val="22"/>
          <w:szCs w:val="22"/>
        </w:rPr>
        <w:t xml:space="preserve"> </w:t>
      </w:r>
      <w:r w:rsidRPr="00BC0650">
        <w:rPr>
          <w:rFonts w:ascii="Arial" w:hAnsi="Arial" w:cs="Arial"/>
          <w:sz w:val="22"/>
          <w:szCs w:val="22"/>
        </w:rPr>
        <w:t>складирање</w:t>
      </w:r>
      <w:r w:rsidR="00830893" w:rsidRPr="00BC0650">
        <w:rPr>
          <w:rFonts w:ascii="Arial" w:hAnsi="Arial" w:cs="Arial"/>
          <w:sz w:val="22"/>
          <w:szCs w:val="22"/>
        </w:rPr>
        <w:t xml:space="preserve"> </w:t>
      </w:r>
      <w:r w:rsidRPr="00BC0650">
        <w:rPr>
          <w:rFonts w:ascii="Arial" w:hAnsi="Arial" w:cs="Arial"/>
          <w:sz w:val="22"/>
          <w:szCs w:val="22"/>
        </w:rPr>
        <w:t>и</w:t>
      </w:r>
      <w:r w:rsidR="00705F93" w:rsidRPr="00BC0650">
        <w:rPr>
          <w:rFonts w:ascii="Arial" w:hAnsi="Arial" w:cs="Arial"/>
          <w:sz w:val="22"/>
          <w:szCs w:val="22"/>
          <w:lang w:val="mk-MK"/>
        </w:rPr>
        <w:t xml:space="preserve"> </w:t>
      </w:r>
      <w:r w:rsidRPr="00BC0650">
        <w:rPr>
          <w:rFonts w:ascii="Arial" w:hAnsi="Arial" w:cs="Arial"/>
          <w:sz w:val="22"/>
          <w:szCs w:val="22"/>
        </w:rPr>
        <w:t>отстранување</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привремени</w:t>
      </w:r>
      <w:r w:rsidR="00830893" w:rsidRPr="00BC0650">
        <w:rPr>
          <w:rFonts w:ascii="Arial" w:hAnsi="Arial" w:cs="Arial"/>
          <w:sz w:val="22"/>
          <w:szCs w:val="22"/>
        </w:rPr>
        <w:t xml:space="preserve"> </w:t>
      </w:r>
      <w:r w:rsidRPr="00BC0650">
        <w:rPr>
          <w:rFonts w:ascii="Arial" w:hAnsi="Arial" w:cs="Arial"/>
          <w:sz w:val="22"/>
          <w:szCs w:val="22"/>
        </w:rPr>
        <w:t>одлагалишта</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По</w:t>
      </w:r>
      <w:r w:rsidR="00830893" w:rsidRPr="00BC0650">
        <w:rPr>
          <w:rFonts w:ascii="Arial" w:hAnsi="Arial" w:cs="Arial"/>
          <w:sz w:val="22"/>
          <w:szCs w:val="22"/>
        </w:rPr>
        <w:t xml:space="preserve"> </w:t>
      </w:r>
      <w:r w:rsidRPr="00BC0650">
        <w:rPr>
          <w:rFonts w:ascii="Arial" w:hAnsi="Arial" w:cs="Arial"/>
          <w:sz w:val="22"/>
          <w:szCs w:val="22"/>
        </w:rPr>
        <w:t>завршување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активностите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терен</w:t>
      </w:r>
      <w:r w:rsidR="00830893" w:rsidRPr="00BC0650">
        <w:rPr>
          <w:rFonts w:ascii="Arial" w:hAnsi="Arial" w:cs="Arial"/>
          <w:sz w:val="22"/>
          <w:szCs w:val="22"/>
        </w:rPr>
        <w:t xml:space="preserve"> </w:t>
      </w:r>
      <w:r w:rsidRPr="00BC0650">
        <w:rPr>
          <w:rFonts w:ascii="Arial" w:hAnsi="Arial" w:cs="Arial"/>
          <w:sz w:val="22"/>
          <w:szCs w:val="22"/>
        </w:rPr>
        <w:t>градежниот</w:t>
      </w:r>
      <w:r w:rsidR="00830893" w:rsidRPr="00BC0650">
        <w:rPr>
          <w:rFonts w:ascii="Arial" w:hAnsi="Arial" w:cs="Arial"/>
          <w:sz w:val="22"/>
          <w:szCs w:val="22"/>
        </w:rPr>
        <w:t xml:space="preserve"> </w:t>
      </w:r>
      <w:r w:rsidRPr="00BC0650">
        <w:rPr>
          <w:rFonts w:ascii="Arial" w:hAnsi="Arial" w:cs="Arial"/>
          <w:sz w:val="22"/>
          <w:szCs w:val="22"/>
        </w:rPr>
        <w:t>шут</w:t>
      </w:r>
      <w:r w:rsidR="00830893" w:rsidRPr="00BC0650">
        <w:rPr>
          <w:rFonts w:ascii="Arial" w:hAnsi="Arial" w:cs="Arial"/>
          <w:sz w:val="22"/>
          <w:szCs w:val="22"/>
        </w:rPr>
        <w:t xml:space="preserve"> </w:t>
      </w:r>
      <w:r w:rsidRPr="00BC0650">
        <w:rPr>
          <w:rFonts w:ascii="Arial" w:hAnsi="Arial" w:cs="Arial"/>
          <w:sz w:val="22"/>
          <w:szCs w:val="22"/>
        </w:rPr>
        <w:t>ако</w:t>
      </w:r>
      <w:r w:rsidR="00830893" w:rsidRPr="00BC0650">
        <w:rPr>
          <w:rFonts w:ascii="Arial" w:hAnsi="Arial" w:cs="Arial"/>
          <w:sz w:val="22"/>
          <w:szCs w:val="22"/>
        </w:rPr>
        <w:t xml:space="preserve"> </w:t>
      </w:r>
      <w:r w:rsidRPr="00BC0650">
        <w:rPr>
          <w:rFonts w:ascii="Arial" w:hAnsi="Arial" w:cs="Arial"/>
          <w:sz w:val="22"/>
          <w:szCs w:val="22"/>
        </w:rPr>
        <w:t>може</w:t>
      </w:r>
      <w:r w:rsidR="00830893" w:rsidRPr="00BC0650">
        <w:rPr>
          <w:rFonts w:ascii="Arial" w:hAnsi="Arial" w:cs="Arial"/>
          <w:sz w:val="22"/>
          <w:szCs w:val="22"/>
        </w:rPr>
        <w:t xml:space="preserve"> </w:t>
      </w:r>
      <w:r w:rsidRPr="00BC0650">
        <w:rPr>
          <w:rFonts w:ascii="Arial" w:hAnsi="Arial" w:cs="Arial"/>
          <w:sz w:val="22"/>
          <w:szCs w:val="22"/>
        </w:rPr>
        <w:t>ќе</w:t>
      </w:r>
      <w:r w:rsidR="00705F93" w:rsidRPr="00BC0650">
        <w:rPr>
          <w:rFonts w:ascii="Arial" w:hAnsi="Arial" w:cs="Arial"/>
          <w:sz w:val="22"/>
          <w:szCs w:val="22"/>
          <w:lang w:val="mk-MK"/>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употреби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тампонирање</w:t>
      </w:r>
      <w:r w:rsidR="00830893" w:rsidRPr="00BC0650">
        <w:rPr>
          <w:rFonts w:ascii="Arial" w:hAnsi="Arial" w:cs="Arial"/>
          <w:sz w:val="22"/>
          <w:szCs w:val="22"/>
        </w:rPr>
        <w:t xml:space="preserve">, </w:t>
      </w:r>
      <w:r w:rsidRPr="00BC0650">
        <w:rPr>
          <w:rFonts w:ascii="Arial" w:hAnsi="Arial" w:cs="Arial"/>
          <w:sz w:val="22"/>
          <w:szCs w:val="22"/>
        </w:rPr>
        <w:t>а</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005544B3" w:rsidRPr="00BC0650">
        <w:rPr>
          <w:rFonts w:ascii="Arial" w:hAnsi="Arial" w:cs="Arial"/>
          <w:sz w:val="22"/>
          <w:szCs w:val="22"/>
          <w:lang w:val="mk-MK"/>
        </w:rPr>
        <w:t>сл</w:t>
      </w:r>
      <w:r w:rsidRPr="00BC0650">
        <w:rPr>
          <w:rFonts w:ascii="Arial" w:hAnsi="Arial" w:cs="Arial"/>
          <w:sz w:val="22"/>
          <w:szCs w:val="22"/>
        </w:rPr>
        <w:t>учај</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треба</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отстрани</w:t>
      </w:r>
      <w:r w:rsidR="00830893" w:rsidRPr="00BC0650">
        <w:rPr>
          <w:rFonts w:ascii="Arial" w:hAnsi="Arial" w:cs="Arial"/>
          <w:sz w:val="22"/>
          <w:szCs w:val="22"/>
        </w:rPr>
        <w:t xml:space="preserve">, </w:t>
      </w:r>
      <w:r w:rsidRPr="00BC0650">
        <w:rPr>
          <w:rFonts w:ascii="Arial" w:hAnsi="Arial" w:cs="Arial"/>
          <w:sz w:val="22"/>
          <w:szCs w:val="22"/>
        </w:rPr>
        <w:t>истиот</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705F93" w:rsidRPr="00BC0650">
        <w:rPr>
          <w:rFonts w:ascii="Arial" w:hAnsi="Arial" w:cs="Arial"/>
          <w:sz w:val="22"/>
          <w:szCs w:val="22"/>
          <w:lang w:val="mk-MK"/>
        </w:rPr>
        <w:t xml:space="preserve"> </w:t>
      </w:r>
      <w:r w:rsidRPr="00BC0650">
        <w:rPr>
          <w:rFonts w:ascii="Arial" w:hAnsi="Arial" w:cs="Arial"/>
          <w:sz w:val="22"/>
          <w:szCs w:val="22"/>
        </w:rPr>
        <w:t>собере</w:t>
      </w:r>
      <w:r w:rsidR="00830893" w:rsidRPr="00BC0650">
        <w:rPr>
          <w:rFonts w:ascii="Arial" w:hAnsi="Arial" w:cs="Arial"/>
          <w:sz w:val="22"/>
          <w:szCs w:val="22"/>
        </w:rPr>
        <w:t xml:space="preserve">, </w:t>
      </w:r>
      <w:r w:rsidRPr="00BC0650">
        <w:rPr>
          <w:rFonts w:ascii="Arial" w:hAnsi="Arial" w:cs="Arial"/>
          <w:sz w:val="22"/>
          <w:szCs w:val="22"/>
        </w:rPr>
        <w:t>транспортира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одложи</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посебно</w:t>
      </w:r>
      <w:r w:rsidR="00830893" w:rsidRPr="00BC0650">
        <w:rPr>
          <w:rFonts w:ascii="Arial" w:hAnsi="Arial" w:cs="Arial"/>
          <w:sz w:val="22"/>
          <w:szCs w:val="22"/>
        </w:rPr>
        <w:t xml:space="preserve"> </w:t>
      </w:r>
      <w:r w:rsidRPr="00BC0650">
        <w:rPr>
          <w:rFonts w:ascii="Arial" w:hAnsi="Arial" w:cs="Arial"/>
          <w:sz w:val="22"/>
          <w:szCs w:val="22"/>
        </w:rPr>
        <w:t>место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депонија</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Согласно</w:t>
      </w:r>
      <w:r w:rsidR="00830893" w:rsidRPr="00BC0650">
        <w:rPr>
          <w:rFonts w:ascii="Arial" w:hAnsi="Arial" w:cs="Arial"/>
          <w:sz w:val="22"/>
          <w:szCs w:val="22"/>
        </w:rPr>
        <w:t xml:space="preserve"> </w:t>
      </w:r>
      <w:r w:rsidRPr="00BC0650">
        <w:rPr>
          <w:rFonts w:ascii="Arial" w:hAnsi="Arial" w:cs="Arial"/>
          <w:sz w:val="22"/>
          <w:szCs w:val="22"/>
        </w:rPr>
        <w:t>Законот</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управување</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создавачите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се</w:t>
      </w:r>
      <w:r w:rsidR="00705F93" w:rsidRPr="00BC0650">
        <w:rPr>
          <w:rFonts w:ascii="Arial" w:hAnsi="Arial" w:cs="Arial"/>
          <w:sz w:val="22"/>
          <w:szCs w:val="22"/>
          <w:lang w:val="mk-MK"/>
        </w:rPr>
        <w:t xml:space="preserve"> </w:t>
      </w:r>
      <w:r w:rsidRPr="00BC0650">
        <w:rPr>
          <w:rFonts w:ascii="Arial" w:hAnsi="Arial" w:cs="Arial"/>
          <w:sz w:val="22"/>
          <w:szCs w:val="22"/>
        </w:rPr>
        <w:t>должни</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најголема</w:t>
      </w:r>
      <w:r w:rsidR="00830893" w:rsidRPr="00BC0650">
        <w:rPr>
          <w:rFonts w:ascii="Arial" w:hAnsi="Arial" w:cs="Arial"/>
          <w:sz w:val="22"/>
          <w:szCs w:val="22"/>
        </w:rPr>
        <w:t xml:space="preserve"> </w:t>
      </w:r>
      <w:r w:rsidRPr="00BC0650">
        <w:rPr>
          <w:rFonts w:ascii="Arial" w:hAnsi="Arial" w:cs="Arial"/>
          <w:sz w:val="22"/>
          <w:szCs w:val="22"/>
        </w:rPr>
        <w:t>можна</w:t>
      </w:r>
      <w:r w:rsidR="00830893" w:rsidRPr="00BC0650">
        <w:rPr>
          <w:rFonts w:ascii="Arial" w:hAnsi="Arial" w:cs="Arial"/>
          <w:sz w:val="22"/>
          <w:szCs w:val="22"/>
        </w:rPr>
        <w:t xml:space="preserve"> </w:t>
      </w:r>
      <w:r w:rsidRPr="00BC0650">
        <w:rPr>
          <w:rFonts w:ascii="Arial" w:hAnsi="Arial" w:cs="Arial"/>
          <w:sz w:val="22"/>
          <w:szCs w:val="22"/>
        </w:rPr>
        <w:t>мера</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го</w:t>
      </w:r>
      <w:r w:rsidR="00830893" w:rsidRPr="00BC0650">
        <w:rPr>
          <w:rFonts w:ascii="Arial" w:hAnsi="Arial" w:cs="Arial"/>
          <w:sz w:val="22"/>
          <w:szCs w:val="22"/>
        </w:rPr>
        <w:t xml:space="preserve"> </w:t>
      </w:r>
      <w:r w:rsidRPr="00BC0650">
        <w:rPr>
          <w:rFonts w:ascii="Arial" w:hAnsi="Arial" w:cs="Arial"/>
          <w:sz w:val="22"/>
          <w:szCs w:val="22"/>
        </w:rPr>
        <w:t>избегнат</w:t>
      </w:r>
      <w:r w:rsidR="00830893" w:rsidRPr="00BC0650">
        <w:rPr>
          <w:rFonts w:ascii="Arial" w:hAnsi="Arial" w:cs="Arial"/>
          <w:sz w:val="22"/>
          <w:szCs w:val="22"/>
        </w:rPr>
        <w:t xml:space="preserve"> </w:t>
      </w:r>
      <w:r w:rsidRPr="00BC0650">
        <w:rPr>
          <w:rFonts w:ascii="Arial" w:hAnsi="Arial" w:cs="Arial"/>
          <w:sz w:val="22"/>
          <w:szCs w:val="22"/>
        </w:rPr>
        <w:t>создавањето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ги</w:t>
      </w:r>
      <w:r w:rsidR="005544B3" w:rsidRPr="00BC0650">
        <w:rPr>
          <w:rFonts w:ascii="Arial" w:hAnsi="Arial" w:cs="Arial"/>
          <w:sz w:val="22"/>
          <w:szCs w:val="22"/>
          <w:lang w:val="mk-MK"/>
        </w:rPr>
        <w:t xml:space="preserve"> </w:t>
      </w:r>
      <w:r w:rsidRPr="00BC0650">
        <w:rPr>
          <w:rFonts w:ascii="Arial" w:hAnsi="Arial" w:cs="Arial"/>
          <w:sz w:val="22"/>
          <w:szCs w:val="22"/>
        </w:rPr>
        <w:t>намалат</w:t>
      </w:r>
      <w:r w:rsidR="00830893" w:rsidRPr="00BC0650">
        <w:rPr>
          <w:rFonts w:ascii="Arial" w:hAnsi="Arial" w:cs="Arial"/>
          <w:sz w:val="22"/>
          <w:szCs w:val="22"/>
        </w:rPr>
        <w:t xml:space="preserve"> </w:t>
      </w:r>
      <w:r w:rsidRPr="00BC0650">
        <w:rPr>
          <w:rFonts w:ascii="Arial" w:hAnsi="Arial" w:cs="Arial"/>
          <w:sz w:val="22"/>
          <w:szCs w:val="22"/>
        </w:rPr>
        <w:t>штетните</w:t>
      </w:r>
      <w:r w:rsidR="00830893" w:rsidRPr="00BC0650">
        <w:rPr>
          <w:rFonts w:ascii="Arial" w:hAnsi="Arial" w:cs="Arial"/>
          <w:sz w:val="22"/>
          <w:szCs w:val="22"/>
        </w:rPr>
        <w:t xml:space="preserve"> </w:t>
      </w:r>
      <w:r w:rsidRPr="00BC0650">
        <w:rPr>
          <w:rFonts w:ascii="Arial" w:hAnsi="Arial" w:cs="Arial"/>
          <w:sz w:val="22"/>
          <w:szCs w:val="22"/>
        </w:rPr>
        <w:t>влијанија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врз</w:t>
      </w:r>
      <w:r w:rsidR="00830893" w:rsidRPr="00BC0650">
        <w:rPr>
          <w:rFonts w:ascii="Arial" w:hAnsi="Arial" w:cs="Arial"/>
          <w:sz w:val="22"/>
          <w:szCs w:val="22"/>
        </w:rPr>
        <w:t xml:space="preserve"> </w:t>
      </w:r>
      <w:r w:rsidRPr="00BC0650">
        <w:rPr>
          <w:rFonts w:ascii="Arial" w:hAnsi="Arial" w:cs="Arial"/>
          <w:sz w:val="22"/>
          <w:szCs w:val="22"/>
        </w:rPr>
        <w:t>животната</w:t>
      </w:r>
      <w:r w:rsidR="00830893" w:rsidRPr="00BC0650">
        <w:rPr>
          <w:rFonts w:ascii="Arial" w:hAnsi="Arial" w:cs="Arial"/>
          <w:sz w:val="22"/>
          <w:szCs w:val="22"/>
        </w:rPr>
        <w:t xml:space="preserve"> </w:t>
      </w:r>
      <w:r w:rsidRPr="00BC0650">
        <w:rPr>
          <w:rFonts w:ascii="Arial" w:hAnsi="Arial" w:cs="Arial"/>
          <w:sz w:val="22"/>
          <w:szCs w:val="22"/>
        </w:rPr>
        <w:t>средина</w:t>
      </w:r>
      <w:r w:rsidR="00830893" w:rsidRPr="00BC0650">
        <w:rPr>
          <w:rFonts w:ascii="Arial" w:hAnsi="Arial" w:cs="Arial"/>
          <w:sz w:val="22"/>
          <w:szCs w:val="22"/>
        </w:rPr>
        <w:t xml:space="preserve">, </w:t>
      </w:r>
      <w:r w:rsidRPr="00BC0650">
        <w:rPr>
          <w:rFonts w:ascii="Arial" w:hAnsi="Arial" w:cs="Arial"/>
          <w:sz w:val="22"/>
          <w:szCs w:val="22"/>
        </w:rPr>
        <w:t>животот</w:t>
      </w:r>
      <w:r w:rsidR="00830893" w:rsidRPr="00BC0650">
        <w:rPr>
          <w:rFonts w:ascii="Arial" w:hAnsi="Arial" w:cs="Arial"/>
          <w:sz w:val="22"/>
          <w:szCs w:val="22"/>
        </w:rPr>
        <w:t xml:space="preserve"> </w:t>
      </w:r>
      <w:r w:rsidRPr="00BC0650">
        <w:rPr>
          <w:rFonts w:ascii="Arial" w:hAnsi="Arial" w:cs="Arial"/>
          <w:sz w:val="22"/>
          <w:szCs w:val="22"/>
        </w:rPr>
        <w:t>и</w:t>
      </w:r>
      <w:r w:rsidR="00705F93" w:rsidRPr="00BC0650">
        <w:rPr>
          <w:rFonts w:ascii="Arial" w:hAnsi="Arial" w:cs="Arial"/>
          <w:sz w:val="22"/>
          <w:szCs w:val="22"/>
          <w:lang w:val="mk-MK"/>
        </w:rPr>
        <w:t xml:space="preserve"> </w:t>
      </w:r>
      <w:r w:rsidRPr="00BC0650">
        <w:rPr>
          <w:rFonts w:ascii="Arial" w:hAnsi="Arial" w:cs="Arial"/>
          <w:sz w:val="22"/>
          <w:szCs w:val="22"/>
        </w:rPr>
        <w:t>здравјето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лу</w:t>
      </w:r>
      <w:r w:rsidR="00C86389" w:rsidRPr="00BC0650">
        <w:rPr>
          <w:rFonts w:ascii="Arial" w:hAnsi="Arial" w:cs="Arial"/>
          <w:sz w:val="22"/>
          <w:szCs w:val="22"/>
        </w:rPr>
        <w:t>ѓ</w:t>
      </w:r>
      <w:r w:rsidRPr="00BC0650">
        <w:rPr>
          <w:rFonts w:ascii="Arial" w:hAnsi="Arial" w:cs="Arial"/>
          <w:sz w:val="22"/>
          <w:szCs w:val="22"/>
        </w:rPr>
        <w:t>ето</w:t>
      </w:r>
      <w:r w:rsidR="00830893" w:rsidRPr="00BC0650">
        <w:rPr>
          <w:rFonts w:ascii="Arial" w:hAnsi="Arial" w:cs="Arial"/>
          <w:sz w:val="22"/>
          <w:szCs w:val="22"/>
        </w:rPr>
        <w:t xml:space="preserve">. </w:t>
      </w:r>
      <w:r w:rsidRPr="00BC0650">
        <w:rPr>
          <w:rFonts w:ascii="Arial" w:hAnsi="Arial" w:cs="Arial"/>
          <w:sz w:val="22"/>
          <w:szCs w:val="22"/>
        </w:rPr>
        <w:t>При</w:t>
      </w:r>
      <w:r w:rsidR="00830893" w:rsidRPr="00BC0650">
        <w:rPr>
          <w:rFonts w:ascii="Arial" w:hAnsi="Arial" w:cs="Arial"/>
          <w:sz w:val="22"/>
          <w:szCs w:val="22"/>
        </w:rPr>
        <w:t xml:space="preserve"> </w:t>
      </w:r>
      <w:r w:rsidRPr="00BC0650">
        <w:rPr>
          <w:rFonts w:ascii="Arial" w:hAnsi="Arial" w:cs="Arial"/>
          <w:sz w:val="22"/>
          <w:szCs w:val="22"/>
        </w:rPr>
        <w:t>управување</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по</w:t>
      </w:r>
      <w:r w:rsidR="00830893" w:rsidRPr="00BC0650">
        <w:rPr>
          <w:rFonts w:ascii="Arial" w:hAnsi="Arial" w:cs="Arial"/>
          <w:sz w:val="22"/>
          <w:szCs w:val="22"/>
        </w:rPr>
        <w:t xml:space="preserve"> </w:t>
      </w:r>
      <w:r w:rsidRPr="00BC0650">
        <w:rPr>
          <w:rFonts w:ascii="Arial" w:hAnsi="Arial" w:cs="Arial"/>
          <w:sz w:val="22"/>
          <w:szCs w:val="22"/>
        </w:rPr>
        <w:t>претходно</w:t>
      </w:r>
      <w:r w:rsidR="00830893" w:rsidRPr="00BC0650">
        <w:rPr>
          <w:rFonts w:ascii="Arial" w:hAnsi="Arial" w:cs="Arial"/>
          <w:sz w:val="22"/>
          <w:szCs w:val="22"/>
        </w:rPr>
        <w:t xml:space="preserve"> </w:t>
      </w:r>
      <w:r w:rsidRPr="00BC0650">
        <w:rPr>
          <w:rFonts w:ascii="Arial" w:hAnsi="Arial" w:cs="Arial"/>
          <w:sz w:val="22"/>
          <w:szCs w:val="22"/>
        </w:rPr>
        <w:t>извршената</w:t>
      </w:r>
      <w:r w:rsidR="00705F93" w:rsidRPr="00BC0650">
        <w:rPr>
          <w:rFonts w:ascii="Arial" w:hAnsi="Arial" w:cs="Arial"/>
          <w:sz w:val="22"/>
          <w:szCs w:val="22"/>
          <w:lang w:val="mk-MK"/>
        </w:rPr>
        <w:t xml:space="preserve"> </w:t>
      </w:r>
      <w:r w:rsidRPr="00BC0650">
        <w:rPr>
          <w:rFonts w:ascii="Arial" w:hAnsi="Arial" w:cs="Arial"/>
          <w:sz w:val="22"/>
          <w:szCs w:val="22"/>
        </w:rPr>
        <w:t>селекција</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треба</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биде</w:t>
      </w:r>
      <w:r w:rsidR="00830893" w:rsidRPr="00BC0650">
        <w:rPr>
          <w:rFonts w:ascii="Arial" w:hAnsi="Arial" w:cs="Arial"/>
          <w:sz w:val="22"/>
          <w:szCs w:val="22"/>
        </w:rPr>
        <w:t xml:space="preserve"> </w:t>
      </w:r>
      <w:r w:rsidRPr="00BC0650">
        <w:rPr>
          <w:rFonts w:ascii="Arial" w:hAnsi="Arial" w:cs="Arial"/>
          <w:sz w:val="22"/>
          <w:szCs w:val="22"/>
        </w:rPr>
        <w:t>преработен</w:t>
      </w:r>
      <w:r w:rsidR="00830893" w:rsidRPr="00BC0650">
        <w:rPr>
          <w:rFonts w:ascii="Arial" w:hAnsi="Arial" w:cs="Arial"/>
          <w:sz w:val="22"/>
          <w:szCs w:val="22"/>
        </w:rPr>
        <w:t xml:space="preserve"> </w:t>
      </w:r>
      <w:r w:rsidRPr="00BC0650">
        <w:rPr>
          <w:rFonts w:ascii="Arial" w:hAnsi="Arial" w:cs="Arial"/>
          <w:sz w:val="22"/>
          <w:szCs w:val="22"/>
        </w:rPr>
        <w:t>по</w:t>
      </w:r>
      <w:r w:rsidR="00830893" w:rsidRPr="00BC0650">
        <w:rPr>
          <w:rFonts w:ascii="Arial" w:hAnsi="Arial" w:cs="Arial"/>
          <w:sz w:val="22"/>
          <w:szCs w:val="22"/>
        </w:rPr>
        <w:t xml:space="preserve"> </w:t>
      </w:r>
      <w:r w:rsidRPr="00BC0650">
        <w:rPr>
          <w:rFonts w:ascii="Arial" w:hAnsi="Arial" w:cs="Arial"/>
          <w:sz w:val="22"/>
          <w:szCs w:val="22"/>
        </w:rPr>
        <w:t>пат</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рециклирање</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повторно</w:t>
      </w:r>
      <w:r w:rsidR="00830893" w:rsidRPr="00BC0650">
        <w:rPr>
          <w:rFonts w:ascii="Arial" w:hAnsi="Arial" w:cs="Arial"/>
          <w:sz w:val="22"/>
          <w:szCs w:val="22"/>
        </w:rPr>
        <w:t xml:space="preserve"> </w:t>
      </w:r>
      <w:r w:rsidRPr="00BC0650">
        <w:rPr>
          <w:rFonts w:ascii="Arial" w:hAnsi="Arial" w:cs="Arial"/>
          <w:sz w:val="22"/>
          <w:szCs w:val="22"/>
        </w:rPr>
        <w:t>употребен</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истиот</w:t>
      </w:r>
      <w:r w:rsidR="00830893" w:rsidRPr="00BC0650">
        <w:rPr>
          <w:rFonts w:ascii="Arial" w:hAnsi="Arial" w:cs="Arial"/>
          <w:sz w:val="22"/>
          <w:szCs w:val="22"/>
        </w:rPr>
        <w:t xml:space="preserve"> </w:t>
      </w:r>
      <w:r w:rsidRPr="00BC0650">
        <w:rPr>
          <w:rFonts w:ascii="Arial" w:hAnsi="Arial" w:cs="Arial"/>
          <w:sz w:val="22"/>
          <w:szCs w:val="22"/>
        </w:rPr>
        <w:t>или</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друг</w:t>
      </w:r>
      <w:r w:rsidR="00830893" w:rsidRPr="00BC0650">
        <w:rPr>
          <w:rFonts w:ascii="Arial" w:hAnsi="Arial" w:cs="Arial"/>
          <w:sz w:val="22"/>
          <w:szCs w:val="22"/>
        </w:rPr>
        <w:t xml:space="preserve"> </w:t>
      </w:r>
      <w:r w:rsidRPr="00BC0650">
        <w:rPr>
          <w:rFonts w:ascii="Arial" w:hAnsi="Arial" w:cs="Arial"/>
          <w:sz w:val="22"/>
          <w:szCs w:val="22"/>
        </w:rPr>
        <w:t>процес</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екстракција</w:t>
      </w:r>
      <w:r w:rsidR="00830893" w:rsidRPr="00BC0650">
        <w:rPr>
          <w:rFonts w:ascii="Arial" w:hAnsi="Arial" w:cs="Arial"/>
          <w:sz w:val="22"/>
          <w:szCs w:val="22"/>
        </w:rPr>
        <w:t xml:space="preserve"> </w:t>
      </w:r>
      <w:r w:rsidRPr="00BC0650">
        <w:rPr>
          <w:rFonts w:ascii="Arial" w:hAnsi="Arial" w:cs="Arial"/>
          <w:sz w:val="22"/>
          <w:szCs w:val="22"/>
        </w:rPr>
        <w:t>на</w:t>
      </w:r>
      <w:r w:rsidR="00705F93" w:rsidRPr="00BC0650">
        <w:rPr>
          <w:rFonts w:ascii="Arial" w:hAnsi="Arial" w:cs="Arial"/>
          <w:sz w:val="22"/>
          <w:szCs w:val="22"/>
          <w:lang w:val="mk-MK"/>
        </w:rPr>
        <w:t xml:space="preserve"> </w:t>
      </w:r>
      <w:r w:rsidRPr="00BC0650">
        <w:rPr>
          <w:rFonts w:ascii="Arial" w:hAnsi="Arial" w:cs="Arial"/>
          <w:sz w:val="22"/>
          <w:szCs w:val="22"/>
        </w:rPr>
        <w:t>секундарните</w:t>
      </w:r>
      <w:r w:rsidR="00830893" w:rsidRPr="00BC0650">
        <w:rPr>
          <w:rFonts w:ascii="Arial" w:hAnsi="Arial" w:cs="Arial"/>
          <w:sz w:val="22"/>
          <w:szCs w:val="22"/>
        </w:rPr>
        <w:t xml:space="preserve"> </w:t>
      </w:r>
      <w:r w:rsidRPr="00BC0650">
        <w:rPr>
          <w:rFonts w:ascii="Arial" w:hAnsi="Arial" w:cs="Arial"/>
          <w:sz w:val="22"/>
          <w:szCs w:val="22"/>
        </w:rPr>
        <w:t>суровини</w:t>
      </w:r>
      <w:r w:rsidR="00830893" w:rsidRPr="00BC0650">
        <w:rPr>
          <w:rFonts w:ascii="Arial" w:hAnsi="Arial" w:cs="Arial"/>
          <w:sz w:val="22"/>
          <w:szCs w:val="22"/>
        </w:rPr>
        <w:t xml:space="preserve"> </w:t>
      </w:r>
      <w:r w:rsidRPr="00BC0650">
        <w:rPr>
          <w:rFonts w:ascii="Arial" w:hAnsi="Arial" w:cs="Arial"/>
          <w:sz w:val="22"/>
          <w:szCs w:val="22"/>
        </w:rPr>
        <w:t>или</w:t>
      </w:r>
      <w:r w:rsidR="00830893" w:rsidRPr="00BC0650">
        <w:rPr>
          <w:rFonts w:ascii="Arial" w:hAnsi="Arial" w:cs="Arial"/>
          <w:sz w:val="22"/>
          <w:szCs w:val="22"/>
        </w:rPr>
        <w:t xml:space="preserve"> </w:t>
      </w:r>
      <w:r w:rsidRPr="00BC0650">
        <w:rPr>
          <w:rFonts w:ascii="Arial" w:hAnsi="Arial" w:cs="Arial"/>
          <w:sz w:val="22"/>
          <w:szCs w:val="22"/>
        </w:rPr>
        <w:t>пак</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искористи</w:t>
      </w:r>
      <w:r w:rsidR="00830893" w:rsidRPr="00BC0650">
        <w:rPr>
          <w:rFonts w:ascii="Arial" w:hAnsi="Arial" w:cs="Arial"/>
          <w:sz w:val="22"/>
          <w:szCs w:val="22"/>
        </w:rPr>
        <w:t xml:space="preserve"> </w:t>
      </w:r>
      <w:r w:rsidRPr="00BC0650">
        <w:rPr>
          <w:rFonts w:ascii="Arial" w:hAnsi="Arial" w:cs="Arial"/>
          <w:sz w:val="22"/>
          <w:szCs w:val="22"/>
        </w:rPr>
        <w:t>како</w:t>
      </w:r>
      <w:r w:rsidR="00830893" w:rsidRPr="00BC0650">
        <w:rPr>
          <w:rFonts w:ascii="Arial" w:hAnsi="Arial" w:cs="Arial"/>
          <w:sz w:val="22"/>
          <w:szCs w:val="22"/>
        </w:rPr>
        <w:t xml:space="preserve"> </w:t>
      </w:r>
      <w:r w:rsidRPr="00BC0650">
        <w:rPr>
          <w:rFonts w:ascii="Arial" w:hAnsi="Arial" w:cs="Arial"/>
          <w:sz w:val="22"/>
          <w:szCs w:val="22"/>
        </w:rPr>
        <w:t>извор</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енергија</w:t>
      </w:r>
      <w:r w:rsidR="00830893" w:rsidRPr="00BC0650">
        <w:rPr>
          <w:rFonts w:ascii="Arial" w:hAnsi="Arial" w:cs="Arial"/>
          <w:sz w:val="22"/>
          <w:szCs w:val="22"/>
        </w:rPr>
        <w:t xml:space="preserve">. </w:t>
      </w:r>
      <w:r w:rsidRPr="00BC0650">
        <w:rPr>
          <w:rFonts w:ascii="Arial" w:hAnsi="Arial" w:cs="Arial"/>
          <w:sz w:val="22"/>
          <w:szCs w:val="22"/>
        </w:rPr>
        <w:t>Мора</w:t>
      </w:r>
      <w:r w:rsidR="00705F93" w:rsidRPr="00BC0650">
        <w:rPr>
          <w:rFonts w:ascii="Arial" w:hAnsi="Arial" w:cs="Arial"/>
          <w:sz w:val="22"/>
          <w:szCs w:val="22"/>
          <w:lang w:val="mk-MK"/>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поттикнуваат</w:t>
      </w:r>
      <w:r w:rsidR="00830893" w:rsidRPr="00BC0650">
        <w:rPr>
          <w:rFonts w:ascii="Arial" w:hAnsi="Arial" w:cs="Arial"/>
          <w:sz w:val="22"/>
          <w:szCs w:val="22"/>
        </w:rPr>
        <w:t xml:space="preserve"> </w:t>
      </w:r>
      <w:r w:rsidRPr="00BC0650">
        <w:rPr>
          <w:rFonts w:ascii="Arial" w:hAnsi="Arial" w:cs="Arial"/>
          <w:sz w:val="22"/>
          <w:szCs w:val="22"/>
        </w:rPr>
        <w:t>процесите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повторно</w:t>
      </w:r>
      <w:r w:rsidR="00830893" w:rsidRPr="00BC0650">
        <w:rPr>
          <w:rFonts w:ascii="Arial" w:hAnsi="Arial" w:cs="Arial"/>
          <w:sz w:val="22"/>
          <w:szCs w:val="22"/>
        </w:rPr>
        <w:t xml:space="preserve"> </w:t>
      </w:r>
      <w:r w:rsidRPr="00BC0650">
        <w:rPr>
          <w:rFonts w:ascii="Arial" w:hAnsi="Arial" w:cs="Arial"/>
          <w:sz w:val="22"/>
          <w:szCs w:val="22"/>
        </w:rPr>
        <w:t>искористување</w:t>
      </w:r>
      <w:r w:rsidR="00830893" w:rsidRPr="00BC0650">
        <w:rPr>
          <w:rFonts w:ascii="Arial" w:hAnsi="Arial" w:cs="Arial"/>
          <w:sz w:val="22"/>
          <w:szCs w:val="22"/>
        </w:rPr>
        <w:t xml:space="preserve">, </w:t>
      </w:r>
      <w:r w:rsidRPr="00BC0650">
        <w:rPr>
          <w:rFonts w:ascii="Arial" w:hAnsi="Arial" w:cs="Arial"/>
          <w:sz w:val="22"/>
          <w:szCs w:val="22"/>
        </w:rPr>
        <w:t>рециклирање</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на</w:t>
      </w:r>
      <w:r w:rsidR="00705F93" w:rsidRPr="00BC0650">
        <w:rPr>
          <w:rFonts w:ascii="Arial" w:hAnsi="Arial" w:cs="Arial"/>
          <w:sz w:val="22"/>
          <w:szCs w:val="22"/>
          <w:lang w:val="mk-MK"/>
        </w:rPr>
        <w:t xml:space="preserve"> </w:t>
      </w:r>
      <w:r w:rsidRPr="00BC0650">
        <w:rPr>
          <w:rFonts w:ascii="Arial" w:hAnsi="Arial" w:cs="Arial"/>
          <w:sz w:val="22"/>
          <w:szCs w:val="22"/>
        </w:rPr>
        <w:t>преработка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материјалните</w:t>
      </w:r>
      <w:r w:rsidR="00830893" w:rsidRPr="00BC0650">
        <w:rPr>
          <w:rFonts w:ascii="Arial" w:hAnsi="Arial" w:cs="Arial"/>
          <w:sz w:val="22"/>
          <w:szCs w:val="22"/>
        </w:rPr>
        <w:t>/</w:t>
      </w:r>
      <w:r w:rsidRPr="00BC0650">
        <w:rPr>
          <w:rFonts w:ascii="Arial" w:hAnsi="Arial" w:cs="Arial"/>
          <w:sz w:val="22"/>
          <w:szCs w:val="22"/>
        </w:rPr>
        <w:t>енергетските</w:t>
      </w:r>
      <w:r w:rsidR="00830893" w:rsidRPr="00BC0650">
        <w:rPr>
          <w:rFonts w:ascii="Arial" w:hAnsi="Arial" w:cs="Arial"/>
          <w:sz w:val="22"/>
          <w:szCs w:val="22"/>
        </w:rPr>
        <w:t xml:space="preserve"> </w:t>
      </w:r>
      <w:r w:rsidRPr="00BC0650">
        <w:rPr>
          <w:rFonts w:ascii="Arial" w:hAnsi="Arial" w:cs="Arial"/>
          <w:sz w:val="22"/>
          <w:szCs w:val="22"/>
        </w:rPr>
        <w:t>фракции</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цел</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705F93" w:rsidRPr="00BC0650">
        <w:rPr>
          <w:rFonts w:ascii="Arial" w:hAnsi="Arial" w:cs="Arial"/>
          <w:sz w:val="22"/>
          <w:szCs w:val="22"/>
          <w:lang w:val="mk-MK"/>
        </w:rPr>
        <w:t xml:space="preserve"> </w:t>
      </w:r>
      <w:r w:rsidRPr="00BC0650">
        <w:rPr>
          <w:rFonts w:ascii="Arial" w:hAnsi="Arial" w:cs="Arial"/>
          <w:sz w:val="22"/>
          <w:szCs w:val="22"/>
        </w:rPr>
        <w:t>подобри</w:t>
      </w:r>
      <w:r w:rsidR="00830893" w:rsidRPr="00BC0650">
        <w:rPr>
          <w:rFonts w:ascii="Arial" w:hAnsi="Arial" w:cs="Arial"/>
          <w:sz w:val="22"/>
          <w:szCs w:val="22"/>
        </w:rPr>
        <w:t xml:space="preserve"> </w:t>
      </w:r>
      <w:r w:rsidRPr="00BC0650">
        <w:rPr>
          <w:rFonts w:ascii="Arial" w:hAnsi="Arial" w:cs="Arial"/>
          <w:sz w:val="22"/>
          <w:szCs w:val="22"/>
        </w:rPr>
        <w:t>искористеноста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ресурсите</w:t>
      </w:r>
      <w:r w:rsidR="00830893" w:rsidRPr="00BC0650">
        <w:rPr>
          <w:rFonts w:ascii="Arial" w:hAnsi="Arial" w:cs="Arial"/>
          <w:sz w:val="22"/>
          <w:szCs w:val="22"/>
        </w:rPr>
        <w:t xml:space="preserve">, </w:t>
      </w:r>
      <w:r w:rsidRPr="00BC0650">
        <w:rPr>
          <w:rFonts w:ascii="Arial" w:hAnsi="Arial" w:cs="Arial"/>
          <w:sz w:val="22"/>
          <w:szCs w:val="22"/>
        </w:rPr>
        <w:t>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депониите</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одстрануваат</w:t>
      </w:r>
      <w:r w:rsidR="00830893" w:rsidRPr="00BC0650">
        <w:rPr>
          <w:rFonts w:ascii="Arial" w:hAnsi="Arial" w:cs="Arial"/>
          <w:sz w:val="22"/>
          <w:szCs w:val="22"/>
        </w:rPr>
        <w:t xml:space="preserve"> </w:t>
      </w:r>
      <w:r w:rsidRPr="00BC0650">
        <w:rPr>
          <w:rFonts w:ascii="Arial" w:hAnsi="Arial" w:cs="Arial"/>
          <w:sz w:val="22"/>
          <w:szCs w:val="22"/>
        </w:rPr>
        <w:t>само</w:t>
      </w:r>
      <w:r w:rsidR="005544B3" w:rsidRPr="00BC0650">
        <w:rPr>
          <w:rFonts w:ascii="Arial" w:hAnsi="Arial" w:cs="Arial"/>
          <w:sz w:val="22"/>
          <w:szCs w:val="22"/>
          <w:lang w:val="mk-MK"/>
        </w:rPr>
        <w:t xml:space="preserve"> </w:t>
      </w:r>
      <w:r w:rsidRPr="00BC0650">
        <w:rPr>
          <w:rFonts w:ascii="Arial" w:hAnsi="Arial" w:cs="Arial"/>
          <w:sz w:val="22"/>
          <w:szCs w:val="22"/>
        </w:rPr>
        <w:t>неупотребливите</w:t>
      </w:r>
      <w:r w:rsidR="00830893" w:rsidRPr="00BC0650">
        <w:rPr>
          <w:rFonts w:ascii="Arial" w:hAnsi="Arial" w:cs="Arial"/>
          <w:sz w:val="22"/>
          <w:szCs w:val="22"/>
        </w:rPr>
        <w:t xml:space="preserve"> </w:t>
      </w:r>
      <w:r w:rsidRPr="00BC0650">
        <w:rPr>
          <w:rFonts w:ascii="Arial" w:hAnsi="Arial" w:cs="Arial"/>
          <w:sz w:val="22"/>
          <w:szCs w:val="22"/>
        </w:rPr>
        <w:t>фракции</w:t>
      </w:r>
      <w:r w:rsidR="00830893" w:rsidRPr="00BC0650">
        <w:rPr>
          <w:rFonts w:ascii="Arial" w:hAnsi="Arial" w:cs="Arial"/>
          <w:sz w:val="22"/>
          <w:szCs w:val="22"/>
        </w:rPr>
        <w:t>.</w:t>
      </w:r>
      <w:r w:rsidR="00705F93" w:rsidRPr="00BC0650">
        <w:rPr>
          <w:rFonts w:ascii="Arial" w:hAnsi="Arial" w:cs="Arial"/>
          <w:sz w:val="22"/>
          <w:szCs w:val="22"/>
          <w:lang w:val="mk-MK"/>
        </w:rPr>
        <w:t xml:space="preserve"> </w:t>
      </w:r>
    </w:p>
    <w:p w14:paraId="7AE9EE70" w14:textId="77777777" w:rsidR="00830893" w:rsidRPr="00BC0650" w:rsidRDefault="00BD40FC" w:rsidP="00BC0650">
      <w:pPr>
        <w:autoSpaceDE w:val="0"/>
        <w:autoSpaceDN w:val="0"/>
        <w:adjustRightInd w:val="0"/>
        <w:spacing w:line="276" w:lineRule="auto"/>
        <w:jc w:val="both"/>
        <w:rPr>
          <w:rFonts w:ascii="Arial" w:hAnsi="Arial" w:cs="Arial"/>
          <w:sz w:val="22"/>
          <w:szCs w:val="22"/>
          <w:lang w:val="mk-MK"/>
        </w:rPr>
      </w:pPr>
      <w:r w:rsidRPr="00BC0650">
        <w:rPr>
          <w:rFonts w:ascii="Arial" w:hAnsi="Arial" w:cs="Arial"/>
          <w:sz w:val="22"/>
          <w:szCs w:val="22"/>
        </w:rPr>
        <w:t>Создавачот</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w:t>
      </w:r>
      <w:r w:rsidRPr="00BC0650">
        <w:rPr>
          <w:rFonts w:ascii="Arial" w:hAnsi="Arial" w:cs="Arial"/>
          <w:sz w:val="22"/>
          <w:szCs w:val="22"/>
        </w:rPr>
        <w:t>или</w:t>
      </w:r>
      <w:r w:rsidR="00830893" w:rsidRPr="00BC0650">
        <w:rPr>
          <w:rFonts w:ascii="Arial" w:hAnsi="Arial" w:cs="Arial"/>
          <w:sz w:val="22"/>
          <w:szCs w:val="22"/>
        </w:rPr>
        <w:t xml:space="preserve"> </w:t>
      </w:r>
      <w:r w:rsidRPr="00BC0650">
        <w:rPr>
          <w:rFonts w:ascii="Arial" w:hAnsi="Arial" w:cs="Arial"/>
          <w:sz w:val="22"/>
          <w:szCs w:val="22"/>
        </w:rPr>
        <w:t>поседувачот</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отпадни</w:t>
      </w:r>
      <w:r w:rsidR="00830893" w:rsidRPr="00BC0650">
        <w:rPr>
          <w:rFonts w:ascii="Arial" w:hAnsi="Arial" w:cs="Arial"/>
          <w:sz w:val="22"/>
          <w:szCs w:val="22"/>
        </w:rPr>
        <w:t xml:space="preserve"> </w:t>
      </w:r>
      <w:r w:rsidRPr="00BC0650">
        <w:rPr>
          <w:rFonts w:ascii="Arial" w:hAnsi="Arial" w:cs="Arial"/>
          <w:sz w:val="22"/>
          <w:szCs w:val="22"/>
        </w:rPr>
        <w:t>материи</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емисии</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ги</w:t>
      </w:r>
      <w:r w:rsidR="00705F93" w:rsidRPr="00BC0650">
        <w:rPr>
          <w:rFonts w:ascii="Arial" w:hAnsi="Arial" w:cs="Arial"/>
          <w:sz w:val="22"/>
          <w:szCs w:val="22"/>
          <w:lang w:val="mk-MK"/>
        </w:rPr>
        <w:t xml:space="preserve"> </w:t>
      </w:r>
      <w:r w:rsidRPr="00BC0650">
        <w:rPr>
          <w:rFonts w:ascii="Arial" w:hAnsi="Arial" w:cs="Arial"/>
          <w:sz w:val="22"/>
          <w:szCs w:val="22"/>
        </w:rPr>
        <w:t>сноси</w:t>
      </w:r>
      <w:r w:rsidR="00830893" w:rsidRPr="00BC0650">
        <w:rPr>
          <w:rFonts w:ascii="Arial" w:hAnsi="Arial" w:cs="Arial"/>
          <w:sz w:val="22"/>
          <w:szCs w:val="22"/>
        </w:rPr>
        <w:t xml:space="preserve"> </w:t>
      </w:r>
      <w:r w:rsidRPr="00BC0650">
        <w:rPr>
          <w:rFonts w:ascii="Arial" w:hAnsi="Arial" w:cs="Arial"/>
          <w:sz w:val="22"/>
          <w:szCs w:val="22"/>
        </w:rPr>
        <w:t>сите</w:t>
      </w:r>
      <w:r w:rsidR="00830893" w:rsidRPr="00BC0650">
        <w:rPr>
          <w:rFonts w:ascii="Arial" w:hAnsi="Arial" w:cs="Arial"/>
          <w:sz w:val="22"/>
          <w:szCs w:val="22"/>
        </w:rPr>
        <w:t xml:space="preserve"> </w:t>
      </w:r>
      <w:r w:rsidRPr="00BC0650">
        <w:rPr>
          <w:rFonts w:ascii="Arial" w:hAnsi="Arial" w:cs="Arial"/>
          <w:sz w:val="22"/>
          <w:szCs w:val="22"/>
        </w:rPr>
        <w:t>трошоци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санација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евентуално</w:t>
      </w:r>
      <w:r w:rsidR="00830893" w:rsidRPr="00BC0650">
        <w:rPr>
          <w:rFonts w:ascii="Arial" w:hAnsi="Arial" w:cs="Arial"/>
          <w:sz w:val="22"/>
          <w:szCs w:val="22"/>
        </w:rPr>
        <w:t xml:space="preserve"> </w:t>
      </w:r>
      <w:r w:rsidRPr="00BC0650">
        <w:rPr>
          <w:rFonts w:ascii="Arial" w:hAnsi="Arial" w:cs="Arial"/>
          <w:sz w:val="22"/>
          <w:szCs w:val="22"/>
        </w:rPr>
        <w:t>предизвиканите</w:t>
      </w:r>
      <w:r w:rsidR="00830893" w:rsidRPr="00BC0650">
        <w:rPr>
          <w:rFonts w:ascii="Arial" w:hAnsi="Arial" w:cs="Arial"/>
          <w:sz w:val="22"/>
          <w:szCs w:val="22"/>
        </w:rPr>
        <w:t xml:space="preserve"> </w:t>
      </w:r>
      <w:r w:rsidRPr="00BC0650">
        <w:rPr>
          <w:rFonts w:ascii="Arial" w:hAnsi="Arial" w:cs="Arial"/>
          <w:sz w:val="22"/>
          <w:szCs w:val="22"/>
        </w:rPr>
        <w:t>нарушувања</w:t>
      </w:r>
      <w:r w:rsidR="00705F93" w:rsidRPr="00BC0650">
        <w:rPr>
          <w:rFonts w:ascii="Arial" w:hAnsi="Arial" w:cs="Arial"/>
          <w:sz w:val="22"/>
          <w:szCs w:val="22"/>
          <w:lang w:val="mk-MK"/>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животната</w:t>
      </w:r>
      <w:r w:rsidR="00830893" w:rsidRPr="00BC0650">
        <w:rPr>
          <w:rFonts w:ascii="Arial" w:hAnsi="Arial" w:cs="Arial"/>
          <w:sz w:val="22"/>
          <w:szCs w:val="22"/>
        </w:rPr>
        <w:t xml:space="preserve"> </w:t>
      </w:r>
      <w:r w:rsidRPr="00BC0650">
        <w:rPr>
          <w:rFonts w:ascii="Arial" w:hAnsi="Arial" w:cs="Arial"/>
          <w:sz w:val="22"/>
          <w:szCs w:val="22"/>
        </w:rPr>
        <w:t>средина</w:t>
      </w:r>
      <w:r w:rsidR="00830893" w:rsidRPr="00BC0650">
        <w:rPr>
          <w:rFonts w:ascii="Arial" w:hAnsi="Arial" w:cs="Arial"/>
          <w:sz w:val="22"/>
          <w:szCs w:val="22"/>
        </w:rPr>
        <w:t>.</w:t>
      </w:r>
      <w:r w:rsidR="005544B3" w:rsidRPr="00BC0650">
        <w:rPr>
          <w:rFonts w:ascii="Arial" w:hAnsi="Arial" w:cs="Arial"/>
          <w:sz w:val="22"/>
          <w:szCs w:val="22"/>
          <w:lang w:val="mk-MK"/>
        </w:rPr>
        <w:t xml:space="preserve">  </w:t>
      </w:r>
      <w:r w:rsidRPr="00BC0650">
        <w:rPr>
          <w:rFonts w:ascii="Arial" w:hAnsi="Arial" w:cs="Arial"/>
          <w:sz w:val="22"/>
          <w:szCs w:val="22"/>
        </w:rPr>
        <w:t>По</w:t>
      </w:r>
      <w:r w:rsidR="00830893" w:rsidRPr="00BC0650">
        <w:rPr>
          <w:rFonts w:ascii="Arial" w:hAnsi="Arial" w:cs="Arial"/>
          <w:sz w:val="22"/>
          <w:szCs w:val="22"/>
        </w:rPr>
        <w:t xml:space="preserve"> </w:t>
      </w:r>
      <w:r w:rsidRPr="00BC0650">
        <w:rPr>
          <w:rFonts w:ascii="Arial" w:hAnsi="Arial" w:cs="Arial"/>
          <w:sz w:val="22"/>
          <w:szCs w:val="22"/>
        </w:rPr>
        <w:t>завршувањето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градежните</w:t>
      </w:r>
      <w:r w:rsidR="00830893" w:rsidRPr="00BC0650">
        <w:rPr>
          <w:rFonts w:ascii="Arial" w:hAnsi="Arial" w:cs="Arial"/>
          <w:sz w:val="22"/>
          <w:szCs w:val="22"/>
        </w:rPr>
        <w:t xml:space="preserve"> </w:t>
      </w:r>
      <w:r w:rsidRPr="00BC0650">
        <w:rPr>
          <w:rFonts w:ascii="Arial" w:hAnsi="Arial" w:cs="Arial"/>
          <w:sz w:val="22"/>
          <w:szCs w:val="22"/>
        </w:rPr>
        <w:t>активности</w:t>
      </w:r>
      <w:r w:rsidR="00830893" w:rsidRPr="00BC0650">
        <w:rPr>
          <w:rFonts w:ascii="Arial" w:hAnsi="Arial" w:cs="Arial"/>
          <w:sz w:val="22"/>
          <w:szCs w:val="22"/>
        </w:rPr>
        <w:t xml:space="preserve"> </w:t>
      </w:r>
      <w:r w:rsidRPr="00BC0650">
        <w:rPr>
          <w:rFonts w:ascii="Arial" w:hAnsi="Arial" w:cs="Arial"/>
          <w:sz w:val="22"/>
          <w:szCs w:val="22"/>
        </w:rPr>
        <w:t>потребно</w:t>
      </w:r>
      <w:r w:rsidR="00830893" w:rsidRPr="00BC0650">
        <w:rPr>
          <w:rFonts w:ascii="Arial" w:hAnsi="Arial" w:cs="Arial"/>
          <w:sz w:val="22"/>
          <w:szCs w:val="22"/>
        </w:rPr>
        <w:t xml:space="preserve"> </w:t>
      </w:r>
      <w:r w:rsidRPr="00BC0650">
        <w:rPr>
          <w:rFonts w:ascii="Arial" w:hAnsi="Arial" w:cs="Arial"/>
          <w:sz w:val="22"/>
          <w:szCs w:val="22"/>
        </w:rPr>
        <w:t>е</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обезбеди</w:t>
      </w:r>
      <w:r w:rsidR="00705F93" w:rsidRPr="00BC0650">
        <w:rPr>
          <w:rFonts w:ascii="Arial" w:hAnsi="Arial" w:cs="Arial"/>
          <w:sz w:val="22"/>
          <w:szCs w:val="22"/>
          <w:lang w:val="mk-MK"/>
        </w:rPr>
        <w:t xml:space="preserve"> </w:t>
      </w:r>
      <w:r w:rsidRPr="00BC0650">
        <w:rPr>
          <w:rFonts w:ascii="Arial" w:hAnsi="Arial" w:cs="Arial"/>
          <w:sz w:val="22"/>
          <w:szCs w:val="22"/>
        </w:rPr>
        <w:t>вегетациски</w:t>
      </w:r>
      <w:r w:rsidR="00830893" w:rsidRPr="00BC0650">
        <w:rPr>
          <w:rFonts w:ascii="Arial" w:hAnsi="Arial" w:cs="Arial"/>
          <w:sz w:val="22"/>
          <w:szCs w:val="22"/>
        </w:rPr>
        <w:t xml:space="preserve"> </w:t>
      </w:r>
      <w:r w:rsidRPr="00BC0650">
        <w:rPr>
          <w:rFonts w:ascii="Arial" w:hAnsi="Arial" w:cs="Arial"/>
          <w:sz w:val="22"/>
          <w:szCs w:val="22"/>
        </w:rPr>
        <w:t>покривач</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почвата</w:t>
      </w:r>
      <w:r w:rsidR="00830893" w:rsidRPr="00BC0650">
        <w:rPr>
          <w:rFonts w:ascii="Arial" w:hAnsi="Arial" w:cs="Arial"/>
          <w:sz w:val="22"/>
          <w:szCs w:val="22"/>
        </w:rPr>
        <w:t xml:space="preserve"> </w:t>
      </w:r>
      <w:r w:rsidRPr="00BC0650">
        <w:rPr>
          <w:rFonts w:ascii="Arial" w:hAnsi="Arial" w:cs="Arial"/>
          <w:sz w:val="22"/>
          <w:szCs w:val="22"/>
        </w:rPr>
        <w:t>околу</w:t>
      </w:r>
      <w:r w:rsidR="00830893" w:rsidRPr="00BC0650">
        <w:rPr>
          <w:rFonts w:ascii="Arial" w:hAnsi="Arial" w:cs="Arial"/>
          <w:sz w:val="22"/>
          <w:szCs w:val="22"/>
        </w:rPr>
        <w:t xml:space="preserve"> </w:t>
      </w:r>
      <w:r w:rsidRPr="00BC0650">
        <w:rPr>
          <w:rFonts w:ascii="Arial" w:hAnsi="Arial" w:cs="Arial"/>
          <w:sz w:val="22"/>
          <w:szCs w:val="22"/>
        </w:rPr>
        <w:t>новоизградените</w:t>
      </w:r>
      <w:r w:rsidR="00830893" w:rsidRPr="00BC0650">
        <w:rPr>
          <w:rFonts w:ascii="Arial" w:hAnsi="Arial" w:cs="Arial"/>
          <w:sz w:val="22"/>
          <w:szCs w:val="22"/>
        </w:rPr>
        <w:t xml:space="preserve"> </w:t>
      </w:r>
      <w:r w:rsidRPr="00BC0650">
        <w:rPr>
          <w:rFonts w:ascii="Arial" w:hAnsi="Arial" w:cs="Arial"/>
          <w:sz w:val="22"/>
          <w:szCs w:val="22"/>
        </w:rPr>
        <w:t>содржини</w:t>
      </w:r>
      <w:r w:rsidR="00830893" w:rsidRPr="00BC0650">
        <w:rPr>
          <w:rFonts w:ascii="Arial" w:hAnsi="Arial" w:cs="Arial"/>
          <w:sz w:val="22"/>
          <w:szCs w:val="22"/>
        </w:rPr>
        <w:t xml:space="preserve">. </w:t>
      </w:r>
      <w:r w:rsidRPr="00BC0650">
        <w:rPr>
          <w:rFonts w:ascii="Arial" w:hAnsi="Arial" w:cs="Arial"/>
          <w:sz w:val="22"/>
          <w:szCs w:val="22"/>
        </w:rPr>
        <w:t>Со</w:t>
      </w:r>
      <w:r w:rsidR="00705F93" w:rsidRPr="00BC0650">
        <w:rPr>
          <w:rFonts w:ascii="Arial" w:hAnsi="Arial" w:cs="Arial"/>
          <w:sz w:val="22"/>
          <w:szCs w:val="22"/>
          <w:lang w:val="mk-MK"/>
        </w:rPr>
        <w:t xml:space="preserve"> </w:t>
      </w:r>
      <w:r w:rsidRPr="00BC0650">
        <w:rPr>
          <w:rFonts w:ascii="Arial" w:hAnsi="Arial" w:cs="Arial"/>
          <w:sz w:val="22"/>
          <w:szCs w:val="22"/>
        </w:rPr>
        <w:t>плановите</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хортикултура</w:t>
      </w:r>
      <w:r w:rsidR="00830893" w:rsidRPr="00BC0650">
        <w:rPr>
          <w:rFonts w:ascii="Arial" w:hAnsi="Arial" w:cs="Arial"/>
          <w:sz w:val="22"/>
          <w:szCs w:val="22"/>
        </w:rPr>
        <w:t xml:space="preserve"> </w:t>
      </w:r>
      <w:r w:rsidRPr="00BC0650">
        <w:rPr>
          <w:rFonts w:ascii="Arial" w:hAnsi="Arial" w:cs="Arial"/>
          <w:sz w:val="22"/>
          <w:szCs w:val="22"/>
        </w:rPr>
        <w:t>неопходно</w:t>
      </w:r>
      <w:r w:rsidR="00830893" w:rsidRPr="00BC0650">
        <w:rPr>
          <w:rFonts w:ascii="Arial" w:hAnsi="Arial" w:cs="Arial"/>
          <w:sz w:val="22"/>
          <w:szCs w:val="22"/>
        </w:rPr>
        <w:t xml:space="preserve"> </w:t>
      </w:r>
      <w:r w:rsidRPr="00BC0650">
        <w:rPr>
          <w:rFonts w:ascii="Arial" w:hAnsi="Arial" w:cs="Arial"/>
          <w:sz w:val="22"/>
          <w:szCs w:val="22"/>
        </w:rPr>
        <w:t>е</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утврдат</w:t>
      </w:r>
      <w:r w:rsidR="00830893" w:rsidRPr="00BC0650">
        <w:rPr>
          <w:rFonts w:ascii="Arial" w:hAnsi="Arial" w:cs="Arial"/>
          <w:sz w:val="22"/>
          <w:szCs w:val="22"/>
        </w:rPr>
        <w:t xml:space="preserve"> </w:t>
      </w:r>
      <w:r w:rsidRPr="00BC0650">
        <w:rPr>
          <w:rFonts w:ascii="Arial" w:hAnsi="Arial" w:cs="Arial"/>
          <w:sz w:val="22"/>
          <w:szCs w:val="22"/>
        </w:rPr>
        <w:t>исклучиво</w:t>
      </w:r>
      <w:r w:rsidR="00830893" w:rsidRPr="00BC0650">
        <w:rPr>
          <w:rFonts w:ascii="Arial" w:hAnsi="Arial" w:cs="Arial"/>
          <w:sz w:val="22"/>
          <w:szCs w:val="22"/>
        </w:rPr>
        <w:t xml:space="preserve"> </w:t>
      </w:r>
      <w:r w:rsidRPr="00BC0650">
        <w:rPr>
          <w:rFonts w:ascii="Arial" w:hAnsi="Arial" w:cs="Arial"/>
          <w:sz w:val="22"/>
          <w:szCs w:val="22"/>
        </w:rPr>
        <w:t>декоративни</w:t>
      </w:r>
      <w:r w:rsidR="00705F93" w:rsidRPr="00BC0650">
        <w:rPr>
          <w:rFonts w:ascii="Arial" w:hAnsi="Arial" w:cs="Arial"/>
          <w:sz w:val="22"/>
          <w:szCs w:val="22"/>
          <w:lang w:val="mk-MK"/>
        </w:rPr>
        <w:t xml:space="preserve"> </w:t>
      </w:r>
      <w:r w:rsidRPr="00BC0650">
        <w:rPr>
          <w:rFonts w:ascii="Arial" w:hAnsi="Arial" w:cs="Arial"/>
          <w:sz w:val="22"/>
          <w:szCs w:val="22"/>
        </w:rPr>
        <w:t>насади</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воспоставување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систем</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интегрирано</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одржливо</w:t>
      </w:r>
      <w:r w:rsidR="00830893" w:rsidRPr="00BC0650">
        <w:rPr>
          <w:rFonts w:ascii="Arial" w:hAnsi="Arial" w:cs="Arial"/>
          <w:sz w:val="22"/>
          <w:szCs w:val="22"/>
        </w:rPr>
        <w:t xml:space="preserve"> </w:t>
      </w:r>
      <w:r w:rsidRPr="00BC0650">
        <w:rPr>
          <w:rFonts w:ascii="Arial" w:hAnsi="Arial" w:cs="Arial"/>
          <w:sz w:val="22"/>
          <w:szCs w:val="22"/>
        </w:rPr>
        <w:t>управување</w:t>
      </w:r>
      <w:r w:rsidR="00705F93" w:rsidRPr="00BC0650">
        <w:rPr>
          <w:rFonts w:ascii="Arial" w:hAnsi="Arial" w:cs="Arial"/>
          <w:sz w:val="22"/>
          <w:szCs w:val="22"/>
          <w:lang w:val="mk-MK"/>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сите</w:t>
      </w:r>
      <w:r w:rsidR="00830893" w:rsidRPr="00BC0650">
        <w:rPr>
          <w:rFonts w:ascii="Arial" w:hAnsi="Arial" w:cs="Arial"/>
          <w:sz w:val="22"/>
          <w:szCs w:val="22"/>
        </w:rPr>
        <w:t xml:space="preserve"> </w:t>
      </w:r>
      <w:r w:rsidRPr="00BC0650">
        <w:rPr>
          <w:rFonts w:ascii="Arial" w:hAnsi="Arial" w:cs="Arial"/>
          <w:sz w:val="22"/>
          <w:szCs w:val="22"/>
        </w:rPr>
        <w:t>негови</w:t>
      </w:r>
      <w:r w:rsidR="00830893" w:rsidRPr="00BC0650">
        <w:rPr>
          <w:rFonts w:ascii="Arial" w:hAnsi="Arial" w:cs="Arial"/>
          <w:sz w:val="22"/>
          <w:szCs w:val="22"/>
        </w:rPr>
        <w:t xml:space="preserve"> </w:t>
      </w:r>
      <w:r w:rsidRPr="00BC0650">
        <w:rPr>
          <w:rFonts w:ascii="Arial" w:hAnsi="Arial" w:cs="Arial"/>
          <w:sz w:val="22"/>
          <w:szCs w:val="22"/>
        </w:rPr>
        <w:t>фази</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заради</w:t>
      </w:r>
      <w:r w:rsidR="00830893" w:rsidRPr="00BC0650">
        <w:rPr>
          <w:rFonts w:ascii="Arial" w:hAnsi="Arial" w:cs="Arial"/>
          <w:sz w:val="22"/>
          <w:szCs w:val="22"/>
        </w:rPr>
        <w:t xml:space="preserve"> </w:t>
      </w:r>
      <w:r w:rsidRPr="00BC0650">
        <w:rPr>
          <w:rFonts w:ascii="Arial" w:hAnsi="Arial" w:cs="Arial"/>
          <w:sz w:val="22"/>
          <w:szCs w:val="22"/>
        </w:rPr>
        <w:t>елиминирање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потенцијалните</w:t>
      </w:r>
      <w:r w:rsidR="00705F93" w:rsidRPr="00BC0650">
        <w:rPr>
          <w:rFonts w:ascii="Arial" w:hAnsi="Arial" w:cs="Arial"/>
          <w:sz w:val="22"/>
          <w:szCs w:val="22"/>
          <w:lang w:val="mk-MK"/>
        </w:rPr>
        <w:t xml:space="preserve"> </w:t>
      </w:r>
      <w:r w:rsidRPr="00BC0650">
        <w:rPr>
          <w:rFonts w:ascii="Arial" w:hAnsi="Arial" w:cs="Arial"/>
          <w:sz w:val="22"/>
          <w:szCs w:val="22"/>
        </w:rPr>
        <w:t>негативни</w:t>
      </w:r>
      <w:r w:rsidR="00830893" w:rsidRPr="00BC0650">
        <w:rPr>
          <w:rFonts w:ascii="Arial" w:hAnsi="Arial" w:cs="Arial"/>
          <w:sz w:val="22"/>
          <w:szCs w:val="22"/>
        </w:rPr>
        <w:t xml:space="preserve"> </w:t>
      </w:r>
      <w:r w:rsidRPr="00BC0650">
        <w:rPr>
          <w:rFonts w:ascii="Arial" w:hAnsi="Arial" w:cs="Arial"/>
          <w:sz w:val="22"/>
          <w:szCs w:val="22"/>
        </w:rPr>
        <w:t>влијанија</w:t>
      </w:r>
      <w:r w:rsidR="00830893" w:rsidRPr="00BC0650">
        <w:rPr>
          <w:rFonts w:ascii="Arial" w:hAnsi="Arial" w:cs="Arial"/>
          <w:sz w:val="22"/>
          <w:szCs w:val="22"/>
        </w:rPr>
        <w:t xml:space="preserve"> </w:t>
      </w:r>
      <w:r w:rsidRPr="00BC0650">
        <w:rPr>
          <w:rFonts w:ascii="Arial" w:hAnsi="Arial" w:cs="Arial"/>
          <w:sz w:val="22"/>
          <w:szCs w:val="22"/>
        </w:rPr>
        <w:t>од</w:t>
      </w:r>
      <w:r w:rsidR="00830893" w:rsidRPr="00BC0650">
        <w:rPr>
          <w:rFonts w:ascii="Arial" w:hAnsi="Arial" w:cs="Arial"/>
          <w:sz w:val="22"/>
          <w:szCs w:val="22"/>
        </w:rPr>
        <w:t xml:space="preserve"> </w:t>
      </w:r>
      <w:r w:rsidRPr="00BC0650">
        <w:rPr>
          <w:rFonts w:ascii="Arial" w:hAnsi="Arial" w:cs="Arial"/>
          <w:sz w:val="22"/>
          <w:szCs w:val="22"/>
        </w:rPr>
        <w:t>неговото</w:t>
      </w:r>
      <w:r w:rsidR="00830893" w:rsidRPr="00BC0650">
        <w:rPr>
          <w:rFonts w:ascii="Arial" w:hAnsi="Arial" w:cs="Arial"/>
          <w:sz w:val="22"/>
          <w:szCs w:val="22"/>
        </w:rPr>
        <w:t xml:space="preserve"> </w:t>
      </w:r>
      <w:r w:rsidRPr="00BC0650">
        <w:rPr>
          <w:rFonts w:ascii="Arial" w:hAnsi="Arial" w:cs="Arial"/>
          <w:sz w:val="22"/>
          <w:szCs w:val="22"/>
        </w:rPr>
        <w:t>продуцирање</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предлага</w:t>
      </w:r>
      <w:r w:rsidR="00830893" w:rsidRPr="00BC0650">
        <w:rPr>
          <w:rFonts w:ascii="Arial" w:hAnsi="Arial" w:cs="Arial"/>
          <w:sz w:val="22"/>
          <w:szCs w:val="22"/>
        </w:rPr>
        <w:t xml:space="preserve"> </w:t>
      </w:r>
      <w:r w:rsidRPr="00BC0650">
        <w:rPr>
          <w:rFonts w:ascii="Arial" w:hAnsi="Arial" w:cs="Arial"/>
          <w:sz w:val="22"/>
          <w:szCs w:val="22"/>
        </w:rPr>
        <w:t>присуство</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лице</w:t>
      </w:r>
      <w:r w:rsidR="00705F93" w:rsidRPr="00BC0650">
        <w:rPr>
          <w:rFonts w:ascii="Arial" w:hAnsi="Arial" w:cs="Arial"/>
          <w:sz w:val="22"/>
          <w:szCs w:val="22"/>
          <w:lang w:val="mk-MK"/>
        </w:rPr>
        <w:t xml:space="preserve"> </w:t>
      </w:r>
      <w:r w:rsidRPr="00BC0650">
        <w:rPr>
          <w:rFonts w:ascii="Arial" w:hAnsi="Arial" w:cs="Arial"/>
          <w:sz w:val="22"/>
          <w:szCs w:val="22"/>
        </w:rPr>
        <w:t>лиценциран</w:t>
      </w:r>
      <w:r w:rsidR="00830893" w:rsidRPr="00BC0650">
        <w:rPr>
          <w:rFonts w:ascii="Arial" w:hAnsi="Arial" w:cs="Arial"/>
          <w:sz w:val="22"/>
          <w:szCs w:val="22"/>
        </w:rPr>
        <w:t xml:space="preserve"> </w:t>
      </w:r>
      <w:r w:rsidRPr="00BC0650">
        <w:rPr>
          <w:rFonts w:ascii="Arial" w:hAnsi="Arial" w:cs="Arial"/>
          <w:sz w:val="22"/>
          <w:szCs w:val="22"/>
        </w:rPr>
        <w:t>експерт</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управување</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кој</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подготви</w:t>
      </w:r>
      <w:r w:rsidR="00830893" w:rsidRPr="00BC0650">
        <w:rPr>
          <w:rFonts w:ascii="Arial" w:hAnsi="Arial" w:cs="Arial"/>
          <w:sz w:val="22"/>
          <w:szCs w:val="22"/>
        </w:rPr>
        <w:t xml:space="preserve"> </w:t>
      </w:r>
      <w:r w:rsidRPr="00BC0650">
        <w:rPr>
          <w:rFonts w:ascii="Arial" w:hAnsi="Arial" w:cs="Arial"/>
          <w:sz w:val="22"/>
          <w:szCs w:val="22"/>
        </w:rPr>
        <w:t>Оперативен</w:t>
      </w:r>
      <w:r w:rsidR="00705F93" w:rsidRPr="00BC0650">
        <w:rPr>
          <w:rFonts w:ascii="Arial" w:hAnsi="Arial" w:cs="Arial"/>
          <w:sz w:val="22"/>
          <w:szCs w:val="22"/>
          <w:lang w:val="mk-MK"/>
        </w:rPr>
        <w:t xml:space="preserve"> </w:t>
      </w:r>
      <w:r w:rsidRPr="00BC0650">
        <w:rPr>
          <w:rFonts w:ascii="Arial" w:hAnsi="Arial" w:cs="Arial"/>
          <w:sz w:val="22"/>
          <w:szCs w:val="22"/>
        </w:rPr>
        <w:t>план</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активностите</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воспостави</w:t>
      </w:r>
      <w:r w:rsidR="00830893" w:rsidRPr="00BC0650">
        <w:rPr>
          <w:rFonts w:ascii="Arial" w:hAnsi="Arial" w:cs="Arial"/>
          <w:sz w:val="22"/>
          <w:szCs w:val="22"/>
        </w:rPr>
        <w:t xml:space="preserve"> </w:t>
      </w:r>
      <w:r w:rsidRPr="00BC0650">
        <w:rPr>
          <w:rFonts w:ascii="Arial" w:hAnsi="Arial" w:cs="Arial"/>
          <w:sz w:val="22"/>
          <w:szCs w:val="22"/>
        </w:rPr>
        <w:t>целосен</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перманентен</w:t>
      </w:r>
      <w:r w:rsidR="00830893" w:rsidRPr="00BC0650">
        <w:rPr>
          <w:rFonts w:ascii="Arial" w:hAnsi="Arial" w:cs="Arial"/>
          <w:sz w:val="22"/>
          <w:szCs w:val="22"/>
        </w:rPr>
        <w:t xml:space="preserve"> </w:t>
      </w:r>
      <w:r w:rsidRPr="00BC0650">
        <w:rPr>
          <w:rFonts w:ascii="Arial" w:hAnsi="Arial" w:cs="Arial"/>
          <w:sz w:val="22"/>
          <w:szCs w:val="22"/>
        </w:rPr>
        <w:t>мониторинг</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избегнување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евентуалните</w:t>
      </w:r>
      <w:r w:rsidR="00830893" w:rsidRPr="00BC0650">
        <w:rPr>
          <w:rFonts w:ascii="Arial" w:hAnsi="Arial" w:cs="Arial"/>
          <w:sz w:val="22"/>
          <w:szCs w:val="22"/>
        </w:rPr>
        <w:t xml:space="preserve"> </w:t>
      </w:r>
      <w:r w:rsidRPr="00BC0650">
        <w:rPr>
          <w:rFonts w:ascii="Arial" w:hAnsi="Arial" w:cs="Arial"/>
          <w:sz w:val="22"/>
          <w:szCs w:val="22"/>
        </w:rPr>
        <w:t>влијанија</w:t>
      </w:r>
      <w:r w:rsidR="00830893" w:rsidRPr="00BC0650">
        <w:rPr>
          <w:rFonts w:ascii="Arial" w:hAnsi="Arial" w:cs="Arial"/>
          <w:sz w:val="22"/>
          <w:szCs w:val="22"/>
        </w:rPr>
        <w:t xml:space="preserve"> </w:t>
      </w:r>
      <w:r w:rsidRPr="00BC0650">
        <w:rPr>
          <w:rFonts w:ascii="Arial" w:hAnsi="Arial" w:cs="Arial"/>
          <w:sz w:val="22"/>
          <w:szCs w:val="22"/>
        </w:rPr>
        <w:t>врз</w:t>
      </w:r>
      <w:r w:rsidR="00830893" w:rsidRPr="00BC0650">
        <w:rPr>
          <w:rFonts w:ascii="Arial" w:hAnsi="Arial" w:cs="Arial"/>
          <w:sz w:val="22"/>
          <w:szCs w:val="22"/>
        </w:rPr>
        <w:t xml:space="preserve"> </w:t>
      </w:r>
      <w:r w:rsidRPr="00BC0650">
        <w:rPr>
          <w:rFonts w:ascii="Arial" w:hAnsi="Arial" w:cs="Arial"/>
          <w:sz w:val="22"/>
          <w:szCs w:val="22"/>
        </w:rPr>
        <w:t>животната</w:t>
      </w:r>
      <w:r w:rsidR="00830893" w:rsidRPr="00BC0650">
        <w:rPr>
          <w:rFonts w:ascii="Arial" w:hAnsi="Arial" w:cs="Arial"/>
          <w:sz w:val="22"/>
          <w:szCs w:val="22"/>
        </w:rPr>
        <w:t xml:space="preserve"> </w:t>
      </w:r>
      <w:r w:rsidRPr="00BC0650">
        <w:rPr>
          <w:rFonts w:ascii="Arial" w:hAnsi="Arial" w:cs="Arial"/>
          <w:sz w:val="22"/>
          <w:szCs w:val="22"/>
        </w:rPr>
        <w:t>средина</w:t>
      </w:r>
      <w:r w:rsidR="00705F93" w:rsidRPr="00BC0650">
        <w:rPr>
          <w:rFonts w:ascii="Arial" w:hAnsi="Arial" w:cs="Arial"/>
          <w:sz w:val="22"/>
          <w:szCs w:val="22"/>
          <w:lang w:val="mk-MK"/>
        </w:rPr>
        <w:t xml:space="preserve"> </w:t>
      </w:r>
      <w:r w:rsidRPr="00BC0650">
        <w:rPr>
          <w:rFonts w:ascii="Arial" w:hAnsi="Arial" w:cs="Arial"/>
          <w:sz w:val="22"/>
          <w:szCs w:val="22"/>
        </w:rPr>
        <w:t>поради</w:t>
      </w:r>
      <w:r w:rsidR="00830893" w:rsidRPr="00BC0650">
        <w:rPr>
          <w:rFonts w:ascii="Arial" w:hAnsi="Arial" w:cs="Arial"/>
          <w:sz w:val="22"/>
          <w:szCs w:val="22"/>
        </w:rPr>
        <w:t xml:space="preserve"> </w:t>
      </w:r>
      <w:r w:rsidRPr="00BC0650">
        <w:rPr>
          <w:rFonts w:ascii="Arial" w:hAnsi="Arial" w:cs="Arial"/>
          <w:sz w:val="22"/>
          <w:szCs w:val="22"/>
        </w:rPr>
        <w:t>несоодветното</w:t>
      </w:r>
      <w:r w:rsidR="00830893" w:rsidRPr="00BC0650">
        <w:rPr>
          <w:rFonts w:ascii="Arial" w:hAnsi="Arial" w:cs="Arial"/>
          <w:sz w:val="22"/>
          <w:szCs w:val="22"/>
        </w:rPr>
        <w:t xml:space="preserve"> </w:t>
      </w:r>
      <w:r w:rsidRPr="00BC0650">
        <w:rPr>
          <w:rFonts w:ascii="Arial" w:hAnsi="Arial" w:cs="Arial"/>
          <w:sz w:val="22"/>
          <w:szCs w:val="22"/>
        </w:rPr>
        <w:t>управување</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кој</w:t>
      </w:r>
      <w:r w:rsidR="00830893" w:rsidRPr="00BC0650">
        <w:rPr>
          <w:rFonts w:ascii="Arial" w:hAnsi="Arial" w:cs="Arial"/>
          <w:sz w:val="22"/>
          <w:szCs w:val="22"/>
        </w:rPr>
        <w:t xml:space="preserve"> </w:t>
      </w:r>
      <w:r w:rsidRPr="00BC0650">
        <w:rPr>
          <w:rFonts w:ascii="Arial" w:hAnsi="Arial" w:cs="Arial"/>
          <w:sz w:val="22"/>
          <w:szCs w:val="22"/>
        </w:rPr>
        <w:t>што</w:t>
      </w:r>
      <w:r w:rsidR="00830893" w:rsidRPr="00BC0650">
        <w:rPr>
          <w:rFonts w:ascii="Arial" w:hAnsi="Arial" w:cs="Arial"/>
          <w:sz w:val="22"/>
          <w:szCs w:val="22"/>
        </w:rPr>
        <w:t xml:space="preserve"> </w:t>
      </w:r>
      <w:r w:rsidRPr="00BC0650">
        <w:rPr>
          <w:rFonts w:ascii="Arial" w:hAnsi="Arial" w:cs="Arial"/>
          <w:sz w:val="22"/>
          <w:szCs w:val="22"/>
        </w:rPr>
        <w:t>ќе</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создава</w:t>
      </w:r>
      <w:r w:rsidR="00830893" w:rsidRPr="00BC0650">
        <w:rPr>
          <w:rFonts w:ascii="Arial" w:hAnsi="Arial" w:cs="Arial"/>
          <w:sz w:val="22"/>
          <w:szCs w:val="22"/>
        </w:rPr>
        <w:t xml:space="preserve"> </w:t>
      </w:r>
      <w:r w:rsidRPr="00BC0650">
        <w:rPr>
          <w:rFonts w:ascii="Arial" w:hAnsi="Arial" w:cs="Arial"/>
          <w:sz w:val="22"/>
          <w:szCs w:val="22"/>
        </w:rPr>
        <w:t>на</w:t>
      </w:r>
      <w:r w:rsidR="00705F93" w:rsidRPr="00BC0650">
        <w:rPr>
          <w:rFonts w:ascii="Arial" w:hAnsi="Arial" w:cs="Arial"/>
          <w:sz w:val="22"/>
          <w:szCs w:val="22"/>
          <w:lang w:val="mk-MK"/>
        </w:rPr>
        <w:t xml:space="preserve"> </w:t>
      </w:r>
      <w:r w:rsidRPr="00BC0650">
        <w:rPr>
          <w:rFonts w:ascii="Arial" w:hAnsi="Arial" w:cs="Arial"/>
          <w:sz w:val="22"/>
          <w:szCs w:val="22"/>
        </w:rPr>
        <w:t>локацијата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препорачува</w:t>
      </w:r>
      <w:r w:rsidR="00830893" w:rsidRPr="00BC0650">
        <w:rPr>
          <w:rFonts w:ascii="Arial" w:hAnsi="Arial" w:cs="Arial"/>
          <w:sz w:val="22"/>
          <w:szCs w:val="22"/>
        </w:rPr>
        <w:t xml:space="preserve"> </w:t>
      </w:r>
      <w:r w:rsidRPr="00BC0650">
        <w:rPr>
          <w:rFonts w:ascii="Arial" w:hAnsi="Arial" w:cs="Arial"/>
          <w:sz w:val="22"/>
          <w:szCs w:val="22"/>
        </w:rPr>
        <w:t>реализација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законските</w:t>
      </w:r>
      <w:r w:rsidR="00830893" w:rsidRPr="00BC0650">
        <w:rPr>
          <w:rFonts w:ascii="Arial" w:hAnsi="Arial" w:cs="Arial"/>
          <w:sz w:val="22"/>
          <w:szCs w:val="22"/>
        </w:rPr>
        <w:t xml:space="preserve"> </w:t>
      </w:r>
      <w:r w:rsidRPr="00BC0650">
        <w:rPr>
          <w:rFonts w:ascii="Arial" w:hAnsi="Arial" w:cs="Arial"/>
          <w:sz w:val="22"/>
          <w:szCs w:val="22"/>
        </w:rPr>
        <w:t>обврски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управување</w:t>
      </w:r>
      <w:r w:rsidR="00705F93" w:rsidRPr="00BC0650">
        <w:rPr>
          <w:rFonts w:ascii="Arial" w:hAnsi="Arial" w:cs="Arial"/>
          <w:sz w:val="22"/>
          <w:szCs w:val="22"/>
          <w:lang w:val="mk-MK"/>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почитувајќи</w:t>
      </w:r>
      <w:r w:rsidR="00830893" w:rsidRPr="00BC0650">
        <w:rPr>
          <w:rFonts w:ascii="Arial" w:hAnsi="Arial" w:cs="Arial"/>
          <w:sz w:val="22"/>
          <w:szCs w:val="22"/>
        </w:rPr>
        <w:t xml:space="preserve"> </w:t>
      </w:r>
      <w:r w:rsidRPr="00BC0650">
        <w:rPr>
          <w:rFonts w:ascii="Arial" w:hAnsi="Arial" w:cs="Arial"/>
          <w:sz w:val="22"/>
          <w:szCs w:val="22"/>
        </w:rPr>
        <w:t>ги</w:t>
      </w:r>
      <w:r w:rsidR="00830893" w:rsidRPr="00BC0650">
        <w:rPr>
          <w:rFonts w:ascii="Arial" w:hAnsi="Arial" w:cs="Arial"/>
          <w:sz w:val="22"/>
          <w:szCs w:val="22"/>
        </w:rPr>
        <w:t xml:space="preserve"> </w:t>
      </w:r>
      <w:r w:rsidRPr="00BC0650">
        <w:rPr>
          <w:rFonts w:ascii="Arial" w:hAnsi="Arial" w:cs="Arial"/>
          <w:sz w:val="22"/>
          <w:szCs w:val="22"/>
        </w:rPr>
        <w:t>пред</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основните</w:t>
      </w:r>
      <w:r w:rsidR="00830893" w:rsidRPr="00BC0650">
        <w:rPr>
          <w:rFonts w:ascii="Arial" w:hAnsi="Arial" w:cs="Arial"/>
          <w:sz w:val="22"/>
          <w:szCs w:val="22"/>
        </w:rPr>
        <w:t xml:space="preserve"> </w:t>
      </w:r>
      <w:r w:rsidRPr="00BC0650">
        <w:rPr>
          <w:rFonts w:ascii="Arial" w:hAnsi="Arial" w:cs="Arial"/>
          <w:sz w:val="22"/>
          <w:szCs w:val="22"/>
        </w:rPr>
        <w:t>принципи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управување</w:t>
      </w:r>
      <w:r w:rsidR="00830893" w:rsidRPr="00BC0650">
        <w:rPr>
          <w:rFonts w:ascii="Arial" w:hAnsi="Arial" w:cs="Arial"/>
          <w:sz w:val="22"/>
          <w:szCs w:val="22"/>
        </w:rPr>
        <w:t xml:space="preserve"> </w:t>
      </w:r>
      <w:r w:rsidRPr="00BC0650">
        <w:rPr>
          <w:rFonts w:ascii="Arial" w:hAnsi="Arial" w:cs="Arial"/>
          <w:sz w:val="22"/>
          <w:szCs w:val="22"/>
        </w:rPr>
        <w:t>со</w:t>
      </w:r>
      <w:r w:rsidR="00705F93" w:rsidRPr="00BC0650">
        <w:rPr>
          <w:rFonts w:ascii="Arial" w:hAnsi="Arial" w:cs="Arial"/>
          <w:sz w:val="22"/>
          <w:szCs w:val="22"/>
          <w:lang w:val="mk-MK"/>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одржлив</w:t>
      </w:r>
      <w:r w:rsidR="00830893" w:rsidRPr="00BC0650">
        <w:rPr>
          <w:rFonts w:ascii="Arial" w:hAnsi="Arial" w:cs="Arial"/>
          <w:sz w:val="22"/>
          <w:szCs w:val="22"/>
        </w:rPr>
        <w:t xml:space="preserve"> </w:t>
      </w:r>
      <w:r w:rsidRPr="00BC0650">
        <w:rPr>
          <w:rFonts w:ascii="Arial" w:hAnsi="Arial" w:cs="Arial"/>
          <w:sz w:val="22"/>
          <w:szCs w:val="22"/>
        </w:rPr>
        <w:t>развој</w:t>
      </w:r>
      <w:r w:rsidR="00830893" w:rsidRPr="00BC0650">
        <w:rPr>
          <w:rFonts w:ascii="Arial" w:hAnsi="Arial" w:cs="Arial"/>
          <w:sz w:val="22"/>
          <w:szCs w:val="22"/>
        </w:rPr>
        <w:t xml:space="preserve">, </w:t>
      </w:r>
      <w:r w:rsidRPr="00BC0650">
        <w:rPr>
          <w:rFonts w:ascii="Arial" w:hAnsi="Arial" w:cs="Arial"/>
          <w:sz w:val="22"/>
          <w:szCs w:val="22"/>
        </w:rPr>
        <w:t>принципот</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близина</w:t>
      </w:r>
      <w:r w:rsidR="00830893" w:rsidRPr="00BC0650">
        <w:rPr>
          <w:rFonts w:ascii="Arial" w:hAnsi="Arial" w:cs="Arial"/>
          <w:sz w:val="22"/>
          <w:szCs w:val="22"/>
        </w:rPr>
        <w:t xml:space="preserve">, </w:t>
      </w:r>
      <w:r w:rsidRPr="00BC0650">
        <w:rPr>
          <w:rFonts w:ascii="Arial" w:hAnsi="Arial" w:cs="Arial"/>
          <w:sz w:val="22"/>
          <w:szCs w:val="22"/>
        </w:rPr>
        <w:t>хиерархија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загадувачот</w:t>
      </w:r>
      <w:r w:rsidR="00830893" w:rsidRPr="00BC0650">
        <w:rPr>
          <w:rFonts w:ascii="Arial" w:hAnsi="Arial" w:cs="Arial"/>
          <w:sz w:val="22"/>
          <w:szCs w:val="22"/>
        </w:rPr>
        <w:t xml:space="preserve"> </w:t>
      </w:r>
      <w:r w:rsidRPr="00BC0650">
        <w:rPr>
          <w:rFonts w:ascii="Arial" w:hAnsi="Arial" w:cs="Arial"/>
          <w:sz w:val="22"/>
          <w:szCs w:val="22"/>
        </w:rPr>
        <w:t>плаќа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др</w:t>
      </w:r>
      <w:r w:rsidR="00830893" w:rsidRPr="00BC0650">
        <w:rPr>
          <w:rFonts w:ascii="Arial" w:hAnsi="Arial" w:cs="Arial"/>
          <w:sz w:val="22"/>
          <w:szCs w:val="22"/>
        </w:rPr>
        <w:t xml:space="preserve">.). </w:t>
      </w:r>
      <w:r w:rsidRPr="00BC0650">
        <w:rPr>
          <w:rFonts w:ascii="Arial" w:hAnsi="Arial" w:cs="Arial"/>
          <w:sz w:val="22"/>
          <w:szCs w:val="22"/>
        </w:rPr>
        <w:t>При</w:t>
      </w:r>
      <w:r w:rsidR="00830893" w:rsidRPr="00BC0650">
        <w:rPr>
          <w:rFonts w:ascii="Arial" w:hAnsi="Arial" w:cs="Arial"/>
          <w:sz w:val="22"/>
          <w:szCs w:val="22"/>
        </w:rPr>
        <w:t xml:space="preserve"> </w:t>
      </w:r>
      <w:r w:rsidRPr="00BC0650">
        <w:rPr>
          <w:rFonts w:ascii="Arial" w:hAnsi="Arial" w:cs="Arial"/>
          <w:sz w:val="22"/>
          <w:szCs w:val="22"/>
        </w:rPr>
        <w:t>управувањето</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земе</w:t>
      </w:r>
      <w:r w:rsidR="00830893" w:rsidRPr="00BC0650">
        <w:rPr>
          <w:rFonts w:ascii="Arial" w:hAnsi="Arial" w:cs="Arial"/>
          <w:sz w:val="22"/>
          <w:szCs w:val="22"/>
        </w:rPr>
        <w:t xml:space="preserve"> </w:t>
      </w:r>
      <w:r w:rsidRPr="00BC0650">
        <w:rPr>
          <w:rFonts w:ascii="Arial" w:hAnsi="Arial" w:cs="Arial"/>
          <w:sz w:val="22"/>
          <w:szCs w:val="22"/>
        </w:rPr>
        <w:t>предвид</w:t>
      </w:r>
      <w:r w:rsidR="00705F93" w:rsidRPr="00BC0650">
        <w:rPr>
          <w:rFonts w:ascii="Arial" w:hAnsi="Arial" w:cs="Arial"/>
          <w:sz w:val="22"/>
          <w:szCs w:val="22"/>
          <w:lang w:val="mk-MK"/>
        </w:rPr>
        <w:t xml:space="preserve"> </w:t>
      </w:r>
      <w:r w:rsidRPr="00BC0650">
        <w:rPr>
          <w:rFonts w:ascii="Arial" w:hAnsi="Arial" w:cs="Arial"/>
          <w:sz w:val="22"/>
          <w:szCs w:val="22"/>
        </w:rPr>
        <w:t>хиерархијата</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управувањето</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различни</w:t>
      </w:r>
      <w:r w:rsidR="00830893" w:rsidRPr="00BC0650">
        <w:rPr>
          <w:rFonts w:ascii="Arial" w:hAnsi="Arial" w:cs="Arial"/>
          <w:sz w:val="22"/>
          <w:szCs w:val="22"/>
        </w:rPr>
        <w:t xml:space="preserve"> </w:t>
      </w:r>
      <w:r w:rsidRPr="00BC0650">
        <w:rPr>
          <w:rFonts w:ascii="Arial" w:hAnsi="Arial" w:cs="Arial"/>
          <w:sz w:val="22"/>
          <w:szCs w:val="22"/>
        </w:rPr>
        <w:t>достапни</w:t>
      </w:r>
      <w:r w:rsidR="00830893" w:rsidRPr="00BC0650">
        <w:rPr>
          <w:rFonts w:ascii="Arial" w:hAnsi="Arial" w:cs="Arial"/>
          <w:sz w:val="22"/>
          <w:szCs w:val="22"/>
        </w:rPr>
        <w:t xml:space="preserve"> </w:t>
      </w:r>
      <w:r w:rsidRPr="00BC0650">
        <w:rPr>
          <w:rFonts w:ascii="Arial" w:hAnsi="Arial" w:cs="Arial"/>
          <w:sz w:val="22"/>
          <w:szCs w:val="22"/>
        </w:rPr>
        <w:t>технички</w:t>
      </w:r>
      <w:r w:rsidR="00705F93" w:rsidRPr="00BC0650">
        <w:rPr>
          <w:rFonts w:ascii="Arial" w:hAnsi="Arial" w:cs="Arial"/>
          <w:sz w:val="22"/>
          <w:szCs w:val="22"/>
          <w:lang w:val="mk-MK"/>
        </w:rPr>
        <w:t xml:space="preserve"> </w:t>
      </w:r>
      <w:r w:rsidRPr="00BC0650">
        <w:rPr>
          <w:rFonts w:ascii="Arial" w:hAnsi="Arial" w:cs="Arial"/>
          <w:sz w:val="22"/>
          <w:szCs w:val="22"/>
        </w:rPr>
        <w:t>опции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избегнување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намалување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потенцијалот</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опасност</w:t>
      </w:r>
      <w:r w:rsidR="00705F93" w:rsidRPr="00BC0650">
        <w:rPr>
          <w:rFonts w:ascii="Arial" w:hAnsi="Arial" w:cs="Arial"/>
          <w:sz w:val="22"/>
          <w:szCs w:val="22"/>
          <w:lang w:val="mk-MK"/>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отпадот</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намалување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самите</w:t>
      </w:r>
      <w:r w:rsidR="00830893" w:rsidRPr="00BC0650">
        <w:rPr>
          <w:rFonts w:ascii="Arial" w:hAnsi="Arial" w:cs="Arial"/>
          <w:sz w:val="22"/>
          <w:szCs w:val="22"/>
        </w:rPr>
        <w:t xml:space="preserve"> </w:t>
      </w:r>
      <w:r w:rsidRPr="00BC0650">
        <w:rPr>
          <w:rFonts w:ascii="Arial" w:hAnsi="Arial" w:cs="Arial"/>
          <w:sz w:val="22"/>
          <w:szCs w:val="22"/>
        </w:rPr>
        <w:t>извори</w:t>
      </w:r>
      <w:r w:rsidR="00830893" w:rsidRPr="00BC0650">
        <w:rPr>
          <w:rFonts w:ascii="Arial" w:hAnsi="Arial" w:cs="Arial"/>
          <w:sz w:val="22"/>
          <w:szCs w:val="22"/>
        </w:rPr>
        <w:t xml:space="preserve">, </w:t>
      </w:r>
      <w:r w:rsidRPr="00BC0650">
        <w:rPr>
          <w:rFonts w:ascii="Arial" w:hAnsi="Arial" w:cs="Arial"/>
          <w:sz w:val="22"/>
          <w:szCs w:val="22"/>
        </w:rPr>
        <w:t>искористување</w:t>
      </w:r>
      <w:r w:rsidR="00830893" w:rsidRPr="00BC0650">
        <w:rPr>
          <w:rFonts w:ascii="Arial" w:hAnsi="Arial" w:cs="Arial"/>
          <w:sz w:val="22"/>
          <w:szCs w:val="22"/>
        </w:rPr>
        <w:t xml:space="preserve"> </w:t>
      </w:r>
      <w:r w:rsidRPr="00BC0650">
        <w:rPr>
          <w:rFonts w:ascii="Arial" w:hAnsi="Arial" w:cs="Arial"/>
          <w:sz w:val="22"/>
          <w:szCs w:val="22"/>
        </w:rPr>
        <w:t>за</w:t>
      </w:r>
      <w:r w:rsidR="00705F93" w:rsidRPr="00BC0650">
        <w:rPr>
          <w:rFonts w:ascii="Arial" w:hAnsi="Arial" w:cs="Arial"/>
          <w:sz w:val="22"/>
          <w:szCs w:val="22"/>
          <w:lang w:val="mk-MK"/>
        </w:rPr>
        <w:t xml:space="preserve"> </w:t>
      </w:r>
      <w:r w:rsidRPr="00BC0650">
        <w:rPr>
          <w:rFonts w:ascii="Arial" w:hAnsi="Arial" w:cs="Arial"/>
          <w:sz w:val="22"/>
          <w:szCs w:val="22"/>
        </w:rPr>
        <w:lastRenderedPageBreak/>
        <w:t>материјали</w:t>
      </w:r>
      <w:r w:rsidR="00830893" w:rsidRPr="00BC0650">
        <w:rPr>
          <w:rFonts w:ascii="Arial" w:hAnsi="Arial" w:cs="Arial"/>
          <w:sz w:val="22"/>
          <w:szCs w:val="22"/>
        </w:rPr>
        <w:t>/</w:t>
      </w:r>
      <w:r w:rsidRPr="00BC0650">
        <w:rPr>
          <w:rFonts w:ascii="Arial" w:hAnsi="Arial" w:cs="Arial"/>
          <w:sz w:val="22"/>
          <w:szCs w:val="22"/>
        </w:rPr>
        <w:t>енергија</w:t>
      </w:r>
      <w:r w:rsidR="00830893" w:rsidRPr="00BC0650">
        <w:rPr>
          <w:rFonts w:ascii="Arial" w:hAnsi="Arial" w:cs="Arial"/>
          <w:sz w:val="22"/>
          <w:szCs w:val="22"/>
        </w:rPr>
        <w:t xml:space="preserve">, </w:t>
      </w:r>
      <w:r w:rsidRPr="00BC0650">
        <w:rPr>
          <w:rFonts w:ascii="Arial" w:hAnsi="Arial" w:cs="Arial"/>
          <w:sz w:val="22"/>
          <w:szCs w:val="22"/>
        </w:rPr>
        <w:t>како</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намалување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остатоците</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депонирање</w:t>
      </w:r>
      <w:r w:rsidR="00830893" w:rsidRPr="00BC0650">
        <w:rPr>
          <w:rFonts w:ascii="Arial" w:hAnsi="Arial" w:cs="Arial"/>
          <w:sz w:val="22"/>
          <w:szCs w:val="22"/>
        </w:rPr>
        <w:t xml:space="preserve"> </w:t>
      </w:r>
      <w:r w:rsidRPr="00BC0650">
        <w:rPr>
          <w:rFonts w:ascii="Arial" w:hAnsi="Arial" w:cs="Arial"/>
          <w:sz w:val="22"/>
          <w:szCs w:val="22"/>
        </w:rPr>
        <w:t>во</w:t>
      </w:r>
      <w:r w:rsidR="00705F93" w:rsidRPr="00BC0650">
        <w:rPr>
          <w:rFonts w:ascii="Arial" w:hAnsi="Arial" w:cs="Arial"/>
          <w:sz w:val="22"/>
          <w:szCs w:val="22"/>
          <w:lang w:val="mk-MK"/>
        </w:rPr>
        <w:t xml:space="preserve"> </w:t>
      </w:r>
      <w:r w:rsidRPr="00BC0650">
        <w:rPr>
          <w:rFonts w:ascii="Arial" w:hAnsi="Arial" w:cs="Arial"/>
          <w:sz w:val="22"/>
          <w:szCs w:val="22"/>
        </w:rPr>
        <w:t>согласност</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оценката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најдобра</w:t>
      </w:r>
      <w:r w:rsidR="00830893" w:rsidRPr="00BC0650">
        <w:rPr>
          <w:rFonts w:ascii="Arial" w:hAnsi="Arial" w:cs="Arial"/>
          <w:sz w:val="22"/>
          <w:szCs w:val="22"/>
        </w:rPr>
        <w:t xml:space="preserve"> </w:t>
      </w:r>
      <w:r w:rsidRPr="00BC0650">
        <w:rPr>
          <w:rFonts w:ascii="Arial" w:hAnsi="Arial" w:cs="Arial"/>
          <w:sz w:val="22"/>
          <w:szCs w:val="22"/>
        </w:rPr>
        <w:t>можна</w:t>
      </w:r>
      <w:r w:rsidR="00830893" w:rsidRPr="00BC0650">
        <w:rPr>
          <w:rFonts w:ascii="Arial" w:hAnsi="Arial" w:cs="Arial"/>
          <w:sz w:val="22"/>
          <w:szCs w:val="22"/>
        </w:rPr>
        <w:t xml:space="preserve"> </w:t>
      </w:r>
      <w:r w:rsidRPr="00BC0650">
        <w:rPr>
          <w:rFonts w:ascii="Arial" w:hAnsi="Arial" w:cs="Arial"/>
          <w:sz w:val="22"/>
          <w:szCs w:val="22"/>
        </w:rPr>
        <w:t>еколошка</w:t>
      </w:r>
      <w:r w:rsidR="00830893" w:rsidRPr="00BC0650">
        <w:rPr>
          <w:rFonts w:ascii="Arial" w:hAnsi="Arial" w:cs="Arial"/>
          <w:sz w:val="22"/>
          <w:szCs w:val="22"/>
        </w:rPr>
        <w:t xml:space="preserve"> </w:t>
      </w:r>
      <w:r w:rsidRPr="00BC0650">
        <w:rPr>
          <w:rFonts w:ascii="Arial" w:hAnsi="Arial" w:cs="Arial"/>
          <w:sz w:val="22"/>
          <w:szCs w:val="22"/>
        </w:rPr>
        <w:t>опција</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цел</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705F93" w:rsidRPr="00BC0650">
        <w:rPr>
          <w:rFonts w:ascii="Arial" w:hAnsi="Arial" w:cs="Arial"/>
          <w:sz w:val="22"/>
          <w:szCs w:val="22"/>
          <w:lang w:val="mk-MK"/>
        </w:rPr>
        <w:t xml:space="preserve"> </w:t>
      </w:r>
      <w:r w:rsidRPr="00BC0650">
        <w:rPr>
          <w:rFonts w:ascii="Arial" w:hAnsi="Arial" w:cs="Arial"/>
          <w:sz w:val="22"/>
          <w:szCs w:val="22"/>
        </w:rPr>
        <w:t>применува</w:t>
      </w:r>
      <w:r w:rsidR="00830893" w:rsidRPr="00BC0650">
        <w:rPr>
          <w:rFonts w:ascii="Arial" w:hAnsi="Arial" w:cs="Arial"/>
          <w:sz w:val="22"/>
          <w:szCs w:val="22"/>
        </w:rPr>
        <w:t xml:space="preserve"> </w:t>
      </w:r>
      <w:r w:rsidRPr="00BC0650">
        <w:rPr>
          <w:rFonts w:ascii="Arial" w:hAnsi="Arial" w:cs="Arial"/>
          <w:sz w:val="22"/>
          <w:szCs w:val="22"/>
        </w:rPr>
        <w:t>еколошки</w:t>
      </w:r>
      <w:r w:rsidR="00830893" w:rsidRPr="00BC0650">
        <w:rPr>
          <w:rFonts w:ascii="Arial" w:hAnsi="Arial" w:cs="Arial"/>
          <w:sz w:val="22"/>
          <w:szCs w:val="22"/>
        </w:rPr>
        <w:t xml:space="preserve"> </w:t>
      </w:r>
      <w:r w:rsidRPr="00BC0650">
        <w:rPr>
          <w:rFonts w:ascii="Arial" w:hAnsi="Arial" w:cs="Arial"/>
          <w:sz w:val="22"/>
          <w:szCs w:val="22"/>
        </w:rPr>
        <w:t>безбедно</w:t>
      </w:r>
      <w:r w:rsidR="00830893" w:rsidRPr="00BC0650">
        <w:rPr>
          <w:rFonts w:ascii="Arial" w:hAnsi="Arial" w:cs="Arial"/>
          <w:sz w:val="22"/>
          <w:szCs w:val="22"/>
        </w:rPr>
        <w:t xml:space="preserve"> </w:t>
      </w:r>
      <w:r w:rsidRPr="00BC0650">
        <w:rPr>
          <w:rFonts w:ascii="Arial" w:hAnsi="Arial" w:cs="Arial"/>
          <w:sz w:val="22"/>
          <w:szCs w:val="22"/>
        </w:rPr>
        <w:t>финално</w:t>
      </w:r>
      <w:r w:rsidR="00830893" w:rsidRPr="00BC0650">
        <w:rPr>
          <w:rFonts w:ascii="Arial" w:hAnsi="Arial" w:cs="Arial"/>
          <w:sz w:val="22"/>
          <w:szCs w:val="22"/>
        </w:rPr>
        <w:t xml:space="preserve"> </w:t>
      </w:r>
      <w:r w:rsidRPr="00BC0650">
        <w:rPr>
          <w:rFonts w:ascii="Arial" w:hAnsi="Arial" w:cs="Arial"/>
          <w:sz w:val="22"/>
          <w:szCs w:val="22"/>
        </w:rPr>
        <w:t>депонирање</w:t>
      </w:r>
      <w:r w:rsidR="00830893" w:rsidRPr="00BC0650">
        <w:rPr>
          <w:rFonts w:ascii="Arial" w:hAnsi="Arial" w:cs="Arial"/>
          <w:sz w:val="22"/>
          <w:szCs w:val="22"/>
        </w:rPr>
        <w:t xml:space="preserve">, </w:t>
      </w:r>
      <w:r w:rsidRPr="00BC0650">
        <w:rPr>
          <w:rFonts w:ascii="Arial" w:hAnsi="Arial" w:cs="Arial"/>
          <w:sz w:val="22"/>
          <w:szCs w:val="22"/>
        </w:rPr>
        <w:t>зачувување</w:t>
      </w:r>
      <w:r w:rsidR="00830893" w:rsidRPr="00BC0650">
        <w:rPr>
          <w:rFonts w:ascii="Arial" w:hAnsi="Arial" w:cs="Arial"/>
          <w:sz w:val="22"/>
          <w:szCs w:val="22"/>
        </w:rPr>
        <w:t xml:space="preserve"> </w:t>
      </w:r>
      <w:r w:rsidRPr="00BC0650">
        <w:rPr>
          <w:rFonts w:ascii="Arial" w:hAnsi="Arial" w:cs="Arial"/>
          <w:sz w:val="22"/>
          <w:szCs w:val="22"/>
        </w:rPr>
        <w:t>на</w:t>
      </w:r>
      <w:r w:rsidR="00705F93" w:rsidRPr="00BC0650">
        <w:rPr>
          <w:rFonts w:ascii="Arial" w:hAnsi="Arial" w:cs="Arial"/>
          <w:sz w:val="22"/>
          <w:szCs w:val="22"/>
          <w:lang w:val="mk-MK"/>
        </w:rPr>
        <w:t xml:space="preserve"> </w:t>
      </w:r>
      <w:r w:rsidRPr="00BC0650">
        <w:rPr>
          <w:rFonts w:ascii="Arial" w:hAnsi="Arial" w:cs="Arial"/>
          <w:sz w:val="22"/>
          <w:szCs w:val="22"/>
        </w:rPr>
        <w:t>необновливите</w:t>
      </w:r>
      <w:r w:rsidR="00830893" w:rsidRPr="00BC0650">
        <w:rPr>
          <w:rFonts w:ascii="Arial" w:hAnsi="Arial" w:cs="Arial"/>
          <w:sz w:val="22"/>
          <w:szCs w:val="22"/>
        </w:rPr>
        <w:t xml:space="preserve"> </w:t>
      </w:r>
      <w:r w:rsidRPr="00BC0650">
        <w:rPr>
          <w:rFonts w:ascii="Arial" w:hAnsi="Arial" w:cs="Arial"/>
          <w:sz w:val="22"/>
          <w:szCs w:val="22"/>
        </w:rPr>
        <w:t>природни</w:t>
      </w:r>
      <w:r w:rsidR="00830893" w:rsidRPr="00BC0650">
        <w:rPr>
          <w:rFonts w:ascii="Arial" w:hAnsi="Arial" w:cs="Arial"/>
          <w:sz w:val="22"/>
          <w:szCs w:val="22"/>
        </w:rPr>
        <w:t xml:space="preserve"> </w:t>
      </w:r>
      <w:r w:rsidRPr="00BC0650">
        <w:rPr>
          <w:rFonts w:ascii="Arial" w:hAnsi="Arial" w:cs="Arial"/>
          <w:sz w:val="22"/>
          <w:szCs w:val="22"/>
        </w:rPr>
        <w:t>ресурси</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постигнување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минимални</w:t>
      </w:r>
      <w:r w:rsidR="00830893" w:rsidRPr="00BC0650">
        <w:rPr>
          <w:rFonts w:ascii="Arial" w:hAnsi="Arial" w:cs="Arial"/>
          <w:sz w:val="22"/>
          <w:szCs w:val="22"/>
        </w:rPr>
        <w:t xml:space="preserve"> </w:t>
      </w:r>
      <w:r w:rsidRPr="00BC0650">
        <w:rPr>
          <w:rFonts w:ascii="Arial" w:hAnsi="Arial" w:cs="Arial"/>
          <w:sz w:val="22"/>
          <w:szCs w:val="22"/>
        </w:rPr>
        <w:t>емисии</w:t>
      </w:r>
      <w:r w:rsidR="00830893" w:rsidRPr="00BC0650">
        <w:rPr>
          <w:rFonts w:ascii="Arial" w:hAnsi="Arial" w:cs="Arial"/>
          <w:sz w:val="22"/>
          <w:szCs w:val="22"/>
        </w:rPr>
        <w:t xml:space="preserve"> </w:t>
      </w:r>
      <w:r w:rsidRPr="00BC0650">
        <w:rPr>
          <w:rFonts w:ascii="Arial" w:hAnsi="Arial" w:cs="Arial"/>
          <w:sz w:val="22"/>
          <w:szCs w:val="22"/>
        </w:rPr>
        <w:t>од</w:t>
      </w:r>
      <w:r w:rsidR="00705F93" w:rsidRPr="00BC0650">
        <w:rPr>
          <w:rFonts w:ascii="Arial" w:hAnsi="Arial" w:cs="Arial"/>
          <w:sz w:val="22"/>
          <w:szCs w:val="22"/>
          <w:lang w:val="mk-MK"/>
        </w:rPr>
        <w:t xml:space="preserve"> </w:t>
      </w:r>
      <w:r w:rsidRPr="00BC0650">
        <w:rPr>
          <w:rFonts w:ascii="Arial" w:hAnsi="Arial" w:cs="Arial"/>
          <w:sz w:val="22"/>
          <w:szCs w:val="22"/>
        </w:rPr>
        <w:t>процесите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третман</w:t>
      </w:r>
      <w:r w:rsidR="00830893" w:rsidRPr="00BC0650">
        <w:rPr>
          <w:rFonts w:ascii="Arial" w:hAnsi="Arial" w:cs="Arial"/>
          <w:sz w:val="22"/>
          <w:szCs w:val="22"/>
        </w:rPr>
        <w:t>/</w:t>
      </w:r>
      <w:r w:rsidRPr="00BC0650">
        <w:rPr>
          <w:rFonts w:ascii="Arial" w:hAnsi="Arial" w:cs="Arial"/>
          <w:sz w:val="22"/>
          <w:szCs w:val="22"/>
        </w:rPr>
        <w:t>депонирање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животната</w:t>
      </w:r>
      <w:r w:rsidR="00830893" w:rsidRPr="00BC0650">
        <w:rPr>
          <w:rFonts w:ascii="Arial" w:hAnsi="Arial" w:cs="Arial"/>
          <w:sz w:val="22"/>
          <w:szCs w:val="22"/>
        </w:rPr>
        <w:t xml:space="preserve"> </w:t>
      </w:r>
      <w:r w:rsidRPr="00BC0650">
        <w:rPr>
          <w:rFonts w:ascii="Arial" w:hAnsi="Arial" w:cs="Arial"/>
          <w:sz w:val="22"/>
          <w:szCs w:val="22"/>
        </w:rPr>
        <w:t>средина</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Неопходно</w:t>
      </w:r>
      <w:r w:rsidR="00830893" w:rsidRPr="00BC0650">
        <w:rPr>
          <w:rFonts w:ascii="Arial" w:hAnsi="Arial" w:cs="Arial"/>
          <w:sz w:val="22"/>
          <w:szCs w:val="22"/>
        </w:rPr>
        <w:t xml:space="preserve"> </w:t>
      </w:r>
      <w:r w:rsidRPr="00BC0650">
        <w:rPr>
          <w:rFonts w:ascii="Arial" w:hAnsi="Arial" w:cs="Arial"/>
          <w:sz w:val="22"/>
          <w:szCs w:val="22"/>
        </w:rPr>
        <w:t>е</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воспостави</w:t>
      </w:r>
      <w:r w:rsidR="00830893" w:rsidRPr="00BC0650">
        <w:rPr>
          <w:rFonts w:ascii="Arial" w:hAnsi="Arial" w:cs="Arial"/>
          <w:sz w:val="22"/>
          <w:szCs w:val="22"/>
        </w:rPr>
        <w:t xml:space="preserve"> </w:t>
      </w:r>
      <w:r w:rsidRPr="00BC0650">
        <w:rPr>
          <w:rFonts w:ascii="Arial" w:hAnsi="Arial" w:cs="Arial"/>
          <w:sz w:val="22"/>
          <w:szCs w:val="22"/>
        </w:rPr>
        <w:t>ефективна</w:t>
      </w:r>
      <w:r w:rsidR="00830893" w:rsidRPr="00BC0650">
        <w:rPr>
          <w:rFonts w:ascii="Arial" w:hAnsi="Arial" w:cs="Arial"/>
          <w:sz w:val="22"/>
          <w:szCs w:val="22"/>
        </w:rPr>
        <w:t xml:space="preserve"> </w:t>
      </w:r>
      <w:r w:rsidRPr="00BC0650">
        <w:rPr>
          <w:rFonts w:ascii="Arial" w:hAnsi="Arial" w:cs="Arial"/>
          <w:sz w:val="22"/>
          <w:szCs w:val="22"/>
        </w:rPr>
        <w:t>организациска</w:t>
      </w:r>
      <w:r w:rsidR="00830893" w:rsidRPr="00BC0650">
        <w:rPr>
          <w:rFonts w:ascii="Arial" w:hAnsi="Arial" w:cs="Arial"/>
          <w:sz w:val="22"/>
          <w:szCs w:val="22"/>
        </w:rPr>
        <w:t xml:space="preserve"> </w:t>
      </w:r>
      <w:r w:rsidRPr="00BC0650">
        <w:rPr>
          <w:rFonts w:ascii="Arial" w:hAnsi="Arial" w:cs="Arial"/>
          <w:sz w:val="22"/>
          <w:szCs w:val="22"/>
        </w:rPr>
        <w:t>поставеност</w:t>
      </w:r>
      <w:r w:rsidR="00705F93" w:rsidRPr="00BC0650">
        <w:rPr>
          <w:rFonts w:ascii="Arial" w:hAnsi="Arial" w:cs="Arial"/>
          <w:sz w:val="22"/>
          <w:szCs w:val="22"/>
          <w:lang w:val="mk-MK"/>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сите</w:t>
      </w:r>
      <w:r w:rsidR="00830893" w:rsidRPr="00BC0650">
        <w:rPr>
          <w:rFonts w:ascii="Arial" w:hAnsi="Arial" w:cs="Arial"/>
          <w:sz w:val="22"/>
          <w:szCs w:val="22"/>
        </w:rPr>
        <w:t xml:space="preserve"> </w:t>
      </w:r>
      <w:r w:rsidRPr="00BC0650">
        <w:rPr>
          <w:rFonts w:ascii="Arial" w:hAnsi="Arial" w:cs="Arial"/>
          <w:sz w:val="22"/>
          <w:szCs w:val="22"/>
        </w:rPr>
        <w:t>фази</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реализација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планскиот</w:t>
      </w:r>
      <w:r w:rsidR="00830893" w:rsidRPr="00BC0650">
        <w:rPr>
          <w:rFonts w:ascii="Arial" w:hAnsi="Arial" w:cs="Arial"/>
          <w:sz w:val="22"/>
          <w:szCs w:val="22"/>
        </w:rPr>
        <w:t xml:space="preserve"> </w:t>
      </w:r>
      <w:r w:rsidRPr="00BC0650">
        <w:rPr>
          <w:rFonts w:ascii="Arial" w:hAnsi="Arial" w:cs="Arial"/>
          <w:sz w:val="22"/>
          <w:szCs w:val="22"/>
        </w:rPr>
        <w:t>опфат</w:t>
      </w:r>
      <w:r w:rsidR="00830893" w:rsidRPr="00BC0650">
        <w:rPr>
          <w:rFonts w:ascii="Arial" w:hAnsi="Arial" w:cs="Arial"/>
          <w:sz w:val="22"/>
          <w:szCs w:val="22"/>
        </w:rPr>
        <w:t xml:space="preserve"> </w:t>
      </w:r>
      <w:r w:rsidRPr="00BC0650">
        <w:rPr>
          <w:rFonts w:ascii="Arial" w:hAnsi="Arial" w:cs="Arial"/>
          <w:sz w:val="22"/>
          <w:szCs w:val="22"/>
        </w:rPr>
        <w:t>од</w:t>
      </w:r>
      <w:r w:rsidR="00830893" w:rsidRPr="00BC0650">
        <w:rPr>
          <w:rFonts w:ascii="Arial" w:hAnsi="Arial" w:cs="Arial"/>
          <w:sz w:val="22"/>
          <w:szCs w:val="22"/>
        </w:rPr>
        <w:t xml:space="preserve"> </w:t>
      </w:r>
      <w:r w:rsidRPr="00BC0650">
        <w:rPr>
          <w:rFonts w:ascii="Arial" w:hAnsi="Arial" w:cs="Arial"/>
          <w:sz w:val="22"/>
          <w:szCs w:val="22"/>
        </w:rPr>
        <w:t>планирање</w:t>
      </w:r>
      <w:r w:rsidR="00830893" w:rsidRPr="00BC0650">
        <w:rPr>
          <w:rFonts w:ascii="Arial" w:hAnsi="Arial" w:cs="Arial"/>
          <w:sz w:val="22"/>
          <w:szCs w:val="22"/>
        </w:rPr>
        <w:t xml:space="preserve"> </w:t>
      </w:r>
      <w:r w:rsidRPr="00BC0650">
        <w:rPr>
          <w:rFonts w:ascii="Arial" w:hAnsi="Arial" w:cs="Arial"/>
          <w:sz w:val="22"/>
          <w:szCs w:val="22"/>
        </w:rPr>
        <w:t>до</w:t>
      </w:r>
      <w:r w:rsidR="00830893" w:rsidRPr="00BC0650">
        <w:rPr>
          <w:rFonts w:ascii="Arial" w:hAnsi="Arial" w:cs="Arial"/>
          <w:sz w:val="22"/>
          <w:szCs w:val="22"/>
        </w:rPr>
        <w:t xml:space="preserve"> </w:t>
      </w:r>
      <w:r w:rsidRPr="00BC0650">
        <w:rPr>
          <w:rFonts w:ascii="Arial" w:hAnsi="Arial" w:cs="Arial"/>
          <w:sz w:val="22"/>
          <w:szCs w:val="22"/>
        </w:rPr>
        <w:t>финално</w:t>
      </w:r>
      <w:r w:rsidR="00705F93" w:rsidRPr="00BC0650">
        <w:rPr>
          <w:rFonts w:ascii="Arial" w:hAnsi="Arial" w:cs="Arial"/>
          <w:sz w:val="22"/>
          <w:szCs w:val="22"/>
          <w:lang w:val="mk-MK"/>
        </w:rPr>
        <w:t xml:space="preserve"> </w:t>
      </w:r>
      <w:r w:rsidRPr="00BC0650">
        <w:rPr>
          <w:rFonts w:ascii="Arial" w:hAnsi="Arial" w:cs="Arial"/>
          <w:sz w:val="22"/>
          <w:szCs w:val="22"/>
        </w:rPr>
        <w:t>отстранување</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генерираниот</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локацијата</w:t>
      </w:r>
      <w:r w:rsidR="00830893" w:rsidRPr="00BC0650">
        <w:rPr>
          <w:rFonts w:ascii="Arial" w:hAnsi="Arial" w:cs="Arial"/>
          <w:sz w:val="22"/>
          <w:szCs w:val="22"/>
        </w:rPr>
        <w:t xml:space="preserve">. </w:t>
      </w:r>
      <w:r w:rsidRPr="00BC0650">
        <w:rPr>
          <w:rFonts w:ascii="Arial" w:hAnsi="Arial" w:cs="Arial"/>
          <w:sz w:val="22"/>
          <w:szCs w:val="22"/>
        </w:rPr>
        <w:t>Активностите</w:t>
      </w:r>
      <w:r w:rsidR="00830893" w:rsidRPr="00BC0650">
        <w:rPr>
          <w:rFonts w:ascii="Arial" w:hAnsi="Arial" w:cs="Arial"/>
          <w:sz w:val="22"/>
          <w:szCs w:val="22"/>
        </w:rPr>
        <w:t xml:space="preserve"> </w:t>
      </w:r>
      <w:r w:rsidRPr="00BC0650">
        <w:rPr>
          <w:rFonts w:ascii="Arial" w:hAnsi="Arial" w:cs="Arial"/>
          <w:sz w:val="22"/>
          <w:szCs w:val="22"/>
        </w:rPr>
        <w:t>на</w:t>
      </w:r>
      <w:r w:rsidR="005544B3" w:rsidRPr="00BC0650">
        <w:rPr>
          <w:rFonts w:ascii="Arial" w:hAnsi="Arial" w:cs="Arial"/>
          <w:sz w:val="22"/>
          <w:szCs w:val="22"/>
          <w:lang w:val="mk-MK"/>
        </w:rPr>
        <w:t xml:space="preserve"> </w:t>
      </w:r>
      <w:r w:rsidRPr="00BC0650">
        <w:rPr>
          <w:rFonts w:ascii="Arial" w:hAnsi="Arial" w:cs="Arial"/>
          <w:sz w:val="22"/>
          <w:szCs w:val="22"/>
        </w:rPr>
        <w:t>управување</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отпад</w:t>
      </w:r>
      <w:r w:rsidR="00830893" w:rsidRPr="00BC0650">
        <w:rPr>
          <w:rFonts w:ascii="Arial" w:hAnsi="Arial" w:cs="Arial"/>
          <w:sz w:val="22"/>
          <w:szCs w:val="22"/>
        </w:rPr>
        <w:t xml:space="preserve"> </w:t>
      </w:r>
      <w:r w:rsidRPr="00BC0650">
        <w:rPr>
          <w:rFonts w:ascii="Arial" w:hAnsi="Arial" w:cs="Arial"/>
          <w:sz w:val="22"/>
          <w:szCs w:val="22"/>
        </w:rPr>
        <w:t>мора</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ги</w:t>
      </w:r>
      <w:r w:rsidR="00830893" w:rsidRPr="00BC0650">
        <w:rPr>
          <w:rFonts w:ascii="Arial" w:hAnsi="Arial" w:cs="Arial"/>
          <w:sz w:val="22"/>
          <w:szCs w:val="22"/>
        </w:rPr>
        <w:t xml:space="preserve"> </w:t>
      </w:r>
      <w:r w:rsidRPr="00BC0650">
        <w:rPr>
          <w:rFonts w:ascii="Arial" w:hAnsi="Arial" w:cs="Arial"/>
          <w:sz w:val="22"/>
          <w:szCs w:val="22"/>
        </w:rPr>
        <w:t>спречуваат</w:t>
      </w:r>
      <w:r w:rsidR="00830893" w:rsidRPr="00BC0650">
        <w:rPr>
          <w:rFonts w:ascii="Arial" w:hAnsi="Arial" w:cs="Arial"/>
          <w:sz w:val="22"/>
          <w:szCs w:val="22"/>
        </w:rPr>
        <w:t xml:space="preserve"> </w:t>
      </w:r>
      <w:r w:rsidRPr="00BC0650">
        <w:rPr>
          <w:rFonts w:ascii="Arial" w:hAnsi="Arial" w:cs="Arial"/>
          <w:sz w:val="22"/>
          <w:szCs w:val="22"/>
        </w:rPr>
        <w:t>емисиите</w:t>
      </w:r>
      <w:r w:rsidR="00830893" w:rsidRPr="00BC0650">
        <w:rPr>
          <w:rFonts w:ascii="Arial" w:hAnsi="Arial" w:cs="Arial"/>
          <w:sz w:val="22"/>
          <w:szCs w:val="22"/>
        </w:rPr>
        <w:t xml:space="preserve"> </w:t>
      </w:r>
      <w:r w:rsidRPr="00BC0650">
        <w:rPr>
          <w:rFonts w:ascii="Arial" w:hAnsi="Arial" w:cs="Arial"/>
          <w:sz w:val="22"/>
          <w:szCs w:val="22"/>
        </w:rPr>
        <w:t>во</w:t>
      </w:r>
      <w:r w:rsidR="00830893" w:rsidRPr="00BC0650">
        <w:rPr>
          <w:rFonts w:ascii="Arial" w:hAnsi="Arial" w:cs="Arial"/>
          <w:sz w:val="22"/>
          <w:szCs w:val="22"/>
        </w:rPr>
        <w:t xml:space="preserve"> </w:t>
      </w:r>
      <w:r w:rsidRPr="00BC0650">
        <w:rPr>
          <w:rFonts w:ascii="Arial" w:hAnsi="Arial" w:cs="Arial"/>
          <w:sz w:val="22"/>
          <w:szCs w:val="22"/>
        </w:rPr>
        <w:t>животната</w:t>
      </w:r>
      <w:r w:rsidR="00830893" w:rsidRPr="00BC0650">
        <w:rPr>
          <w:rFonts w:ascii="Arial" w:hAnsi="Arial" w:cs="Arial"/>
          <w:sz w:val="22"/>
          <w:szCs w:val="22"/>
        </w:rPr>
        <w:t xml:space="preserve"> </w:t>
      </w:r>
      <w:r w:rsidRPr="00BC0650">
        <w:rPr>
          <w:rFonts w:ascii="Arial" w:hAnsi="Arial" w:cs="Arial"/>
          <w:sz w:val="22"/>
          <w:szCs w:val="22"/>
        </w:rPr>
        <w:t>средина</w:t>
      </w:r>
      <w:r w:rsidR="00830893" w:rsidRPr="00BC0650">
        <w:rPr>
          <w:rFonts w:ascii="Arial" w:hAnsi="Arial" w:cs="Arial"/>
          <w:sz w:val="22"/>
          <w:szCs w:val="22"/>
        </w:rPr>
        <w:t>,</w:t>
      </w:r>
      <w:r w:rsidR="00705F93" w:rsidRPr="00BC0650">
        <w:rPr>
          <w:rFonts w:ascii="Arial" w:hAnsi="Arial" w:cs="Arial"/>
          <w:sz w:val="22"/>
          <w:szCs w:val="22"/>
          <w:lang w:val="mk-MK"/>
        </w:rPr>
        <w:t xml:space="preserve"> </w:t>
      </w:r>
      <w:r w:rsidRPr="00BC0650">
        <w:rPr>
          <w:rFonts w:ascii="Arial" w:hAnsi="Arial" w:cs="Arial"/>
          <w:sz w:val="22"/>
          <w:szCs w:val="22"/>
        </w:rPr>
        <w:t>како</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штетните</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другите</w:t>
      </w:r>
      <w:r w:rsidR="00830893" w:rsidRPr="00BC0650">
        <w:rPr>
          <w:rFonts w:ascii="Arial" w:hAnsi="Arial" w:cs="Arial"/>
          <w:sz w:val="22"/>
          <w:szCs w:val="22"/>
        </w:rPr>
        <w:t xml:space="preserve"> </w:t>
      </w:r>
      <w:r w:rsidRPr="00BC0650">
        <w:rPr>
          <w:rFonts w:ascii="Arial" w:hAnsi="Arial" w:cs="Arial"/>
          <w:sz w:val="22"/>
          <w:szCs w:val="22"/>
        </w:rPr>
        <w:t>негативни</w:t>
      </w:r>
      <w:r w:rsidR="00830893" w:rsidRPr="00BC0650">
        <w:rPr>
          <w:rFonts w:ascii="Arial" w:hAnsi="Arial" w:cs="Arial"/>
          <w:sz w:val="22"/>
          <w:szCs w:val="22"/>
        </w:rPr>
        <w:t xml:space="preserve"> </w:t>
      </w:r>
      <w:r w:rsidRPr="00BC0650">
        <w:rPr>
          <w:rFonts w:ascii="Arial" w:hAnsi="Arial" w:cs="Arial"/>
          <w:sz w:val="22"/>
          <w:szCs w:val="22"/>
        </w:rPr>
        <w:t>ефекти</w:t>
      </w:r>
      <w:r w:rsidR="00830893" w:rsidRPr="00BC0650">
        <w:rPr>
          <w:rFonts w:ascii="Arial" w:hAnsi="Arial" w:cs="Arial"/>
          <w:sz w:val="22"/>
          <w:szCs w:val="22"/>
        </w:rPr>
        <w:t xml:space="preserve"> </w:t>
      </w:r>
      <w:r w:rsidRPr="00BC0650">
        <w:rPr>
          <w:rFonts w:ascii="Arial" w:hAnsi="Arial" w:cs="Arial"/>
          <w:sz w:val="22"/>
          <w:szCs w:val="22"/>
        </w:rPr>
        <w:t>врз</w:t>
      </w:r>
      <w:r w:rsidR="00830893" w:rsidRPr="00BC0650">
        <w:rPr>
          <w:rFonts w:ascii="Arial" w:hAnsi="Arial" w:cs="Arial"/>
          <w:sz w:val="22"/>
          <w:szCs w:val="22"/>
        </w:rPr>
        <w:t xml:space="preserve"> </w:t>
      </w:r>
      <w:r w:rsidRPr="00BC0650">
        <w:rPr>
          <w:rFonts w:ascii="Arial" w:hAnsi="Arial" w:cs="Arial"/>
          <w:sz w:val="22"/>
          <w:szCs w:val="22"/>
        </w:rPr>
        <w:t>здравјето</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добро</w:t>
      </w:r>
      <w:r w:rsidR="00705F93" w:rsidRPr="00BC0650">
        <w:rPr>
          <w:rFonts w:ascii="Arial" w:hAnsi="Arial" w:cs="Arial"/>
          <w:sz w:val="22"/>
          <w:szCs w:val="22"/>
          <w:lang w:val="mk-MK"/>
        </w:rPr>
        <w:t xml:space="preserve"> </w:t>
      </w:r>
      <w:r w:rsidRPr="00BC0650">
        <w:rPr>
          <w:rFonts w:ascii="Arial" w:hAnsi="Arial" w:cs="Arial"/>
          <w:sz w:val="22"/>
          <w:szCs w:val="22"/>
        </w:rPr>
        <w:t>состојбата</w:t>
      </w:r>
      <w:r w:rsidR="00830893" w:rsidRPr="00BC0650">
        <w:rPr>
          <w:rFonts w:ascii="Arial" w:hAnsi="Arial" w:cs="Arial"/>
          <w:sz w:val="22"/>
          <w:szCs w:val="22"/>
        </w:rPr>
        <w:t xml:space="preserve"> </w:t>
      </w:r>
      <w:r w:rsidRPr="00BC0650">
        <w:rPr>
          <w:rFonts w:ascii="Arial" w:hAnsi="Arial" w:cs="Arial"/>
          <w:sz w:val="22"/>
          <w:szCs w:val="22"/>
        </w:rPr>
        <w:t>на</w:t>
      </w:r>
      <w:r w:rsidR="00830893" w:rsidRPr="00BC0650">
        <w:rPr>
          <w:rFonts w:ascii="Arial" w:hAnsi="Arial" w:cs="Arial"/>
          <w:sz w:val="22"/>
          <w:szCs w:val="22"/>
        </w:rPr>
        <w:t xml:space="preserve"> </w:t>
      </w:r>
      <w:r w:rsidRPr="00BC0650">
        <w:rPr>
          <w:rFonts w:ascii="Arial" w:hAnsi="Arial" w:cs="Arial"/>
          <w:sz w:val="22"/>
          <w:szCs w:val="22"/>
        </w:rPr>
        <w:t>населението</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животните</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вегетацијата</w:t>
      </w:r>
      <w:r w:rsidR="00830893" w:rsidRPr="00BC0650">
        <w:rPr>
          <w:rFonts w:ascii="Arial" w:hAnsi="Arial" w:cs="Arial"/>
          <w:sz w:val="22"/>
          <w:szCs w:val="22"/>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живеалиштата</w:t>
      </w:r>
      <w:r w:rsidR="00705F93" w:rsidRPr="00BC0650">
        <w:rPr>
          <w:rFonts w:ascii="Arial" w:hAnsi="Arial" w:cs="Arial"/>
          <w:sz w:val="22"/>
          <w:szCs w:val="22"/>
          <w:lang w:val="mk-MK"/>
        </w:rPr>
        <w:t xml:space="preserve">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за</w:t>
      </w:r>
      <w:r w:rsidR="00830893" w:rsidRPr="00BC0650">
        <w:rPr>
          <w:rFonts w:ascii="Arial" w:hAnsi="Arial" w:cs="Arial"/>
          <w:sz w:val="22"/>
          <w:szCs w:val="22"/>
        </w:rPr>
        <w:t xml:space="preserve"> </w:t>
      </w:r>
      <w:r w:rsidRPr="00BC0650">
        <w:rPr>
          <w:rFonts w:ascii="Arial" w:hAnsi="Arial" w:cs="Arial"/>
          <w:sz w:val="22"/>
          <w:szCs w:val="22"/>
        </w:rPr>
        <w:t>природата</w:t>
      </w:r>
      <w:r w:rsidR="00830893" w:rsidRPr="00BC0650">
        <w:rPr>
          <w:rFonts w:ascii="Arial" w:hAnsi="Arial" w:cs="Arial"/>
          <w:sz w:val="22"/>
          <w:szCs w:val="22"/>
        </w:rPr>
        <w:t xml:space="preserve">, </w:t>
      </w:r>
      <w:r w:rsidRPr="00BC0650">
        <w:rPr>
          <w:rFonts w:ascii="Arial" w:hAnsi="Arial" w:cs="Arial"/>
          <w:sz w:val="22"/>
          <w:szCs w:val="22"/>
        </w:rPr>
        <w:t>преку</w:t>
      </w:r>
      <w:r w:rsidR="00830893" w:rsidRPr="00BC0650">
        <w:rPr>
          <w:rFonts w:ascii="Arial" w:hAnsi="Arial" w:cs="Arial"/>
          <w:sz w:val="22"/>
          <w:szCs w:val="22"/>
        </w:rPr>
        <w:t xml:space="preserve"> </w:t>
      </w:r>
      <w:r w:rsidRPr="00BC0650">
        <w:rPr>
          <w:rFonts w:ascii="Arial" w:hAnsi="Arial" w:cs="Arial"/>
          <w:sz w:val="22"/>
          <w:szCs w:val="22"/>
        </w:rPr>
        <w:t>техничките</w:t>
      </w:r>
      <w:r w:rsidR="00830893" w:rsidRPr="00BC0650">
        <w:rPr>
          <w:rFonts w:ascii="Arial" w:hAnsi="Arial" w:cs="Arial"/>
          <w:sz w:val="22"/>
          <w:szCs w:val="22"/>
        </w:rPr>
        <w:t xml:space="preserve"> </w:t>
      </w:r>
      <w:r w:rsidRPr="00BC0650">
        <w:rPr>
          <w:rFonts w:ascii="Arial" w:hAnsi="Arial" w:cs="Arial"/>
          <w:sz w:val="22"/>
          <w:szCs w:val="22"/>
        </w:rPr>
        <w:t>мерки</w:t>
      </w:r>
      <w:r w:rsidR="00830893" w:rsidRPr="00BC0650">
        <w:rPr>
          <w:rFonts w:ascii="Arial" w:hAnsi="Arial" w:cs="Arial"/>
          <w:sz w:val="22"/>
          <w:szCs w:val="22"/>
        </w:rPr>
        <w:t xml:space="preserve"> </w:t>
      </w:r>
      <w:r w:rsidRPr="00BC0650">
        <w:rPr>
          <w:rFonts w:ascii="Arial" w:hAnsi="Arial" w:cs="Arial"/>
          <w:sz w:val="22"/>
          <w:szCs w:val="22"/>
        </w:rPr>
        <w:t>со</w:t>
      </w:r>
      <w:r w:rsidR="00830893" w:rsidRPr="00BC0650">
        <w:rPr>
          <w:rFonts w:ascii="Arial" w:hAnsi="Arial" w:cs="Arial"/>
          <w:sz w:val="22"/>
          <w:szCs w:val="22"/>
        </w:rPr>
        <w:t xml:space="preserve"> </w:t>
      </w:r>
      <w:r w:rsidRPr="00BC0650">
        <w:rPr>
          <w:rFonts w:ascii="Arial" w:hAnsi="Arial" w:cs="Arial"/>
          <w:sz w:val="22"/>
          <w:szCs w:val="22"/>
        </w:rPr>
        <w:t>посебна</w:t>
      </w:r>
      <w:r w:rsidR="00830893" w:rsidRPr="00BC0650">
        <w:rPr>
          <w:rFonts w:ascii="Arial" w:hAnsi="Arial" w:cs="Arial"/>
          <w:sz w:val="22"/>
          <w:szCs w:val="22"/>
        </w:rPr>
        <w:t xml:space="preserve"> </w:t>
      </w:r>
      <w:r w:rsidRPr="00BC0650">
        <w:rPr>
          <w:rFonts w:ascii="Arial" w:hAnsi="Arial" w:cs="Arial"/>
          <w:sz w:val="22"/>
          <w:szCs w:val="22"/>
        </w:rPr>
        <w:t>цел</w:t>
      </w:r>
      <w:r w:rsidR="00830893" w:rsidRPr="00BC0650">
        <w:rPr>
          <w:rFonts w:ascii="Arial" w:hAnsi="Arial" w:cs="Arial"/>
          <w:sz w:val="22"/>
          <w:szCs w:val="22"/>
        </w:rPr>
        <w:t xml:space="preserve"> </w:t>
      </w:r>
      <w:r w:rsidRPr="00BC0650">
        <w:rPr>
          <w:rFonts w:ascii="Arial" w:hAnsi="Arial" w:cs="Arial"/>
          <w:sz w:val="22"/>
          <w:szCs w:val="22"/>
        </w:rPr>
        <w:t>да</w:t>
      </w:r>
      <w:r w:rsidR="00830893" w:rsidRPr="00BC0650">
        <w:rPr>
          <w:rFonts w:ascii="Arial" w:hAnsi="Arial" w:cs="Arial"/>
          <w:sz w:val="22"/>
          <w:szCs w:val="22"/>
        </w:rPr>
        <w:t xml:space="preserve"> </w:t>
      </w:r>
      <w:r w:rsidRPr="00BC0650">
        <w:rPr>
          <w:rFonts w:ascii="Arial" w:hAnsi="Arial" w:cs="Arial"/>
          <w:sz w:val="22"/>
          <w:szCs w:val="22"/>
        </w:rPr>
        <w:t>се</w:t>
      </w:r>
      <w:r w:rsidR="00830893" w:rsidRPr="00BC0650">
        <w:rPr>
          <w:rFonts w:ascii="Arial" w:hAnsi="Arial" w:cs="Arial"/>
          <w:sz w:val="22"/>
          <w:szCs w:val="22"/>
        </w:rPr>
        <w:t xml:space="preserve"> </w:t>
      </w:r>
      <w:r w:rsidRPr="00BC0650">
        <w:rPr>
          <w:rFonts w:ascii="Arial" w:hAnsi="Arial" w:cs="Arial"/>
          <w:sz w:val="22"/>
          <w:szCs w:val="22"/>
        </w:rPr>
        <w:t>заштитат</w:t>
      </w:r>
      <w:r w:rsidR="00705F93" w:rsidRPr="00BC0650">
        <w:rPr>
          <w:rFonts w:ascii="Arial" w:hAnsi="Arial" w:cs="Arial"/>
          <w:sz w:val="22"/>
          <w:szCs w:val="22"/>
          <w:lang w:val="mk-MK"/>
        </w:rPr>
        <w:t xml:space="preserve"> </w:t>
      </w:r>
      <w:r w:rsidRPr="00BC0650">
        <w:rPr>
          <w:rFonts w:ascii="Arial" w:hAnsi="Arial" w:cs="Arial"/>
          <w:sz w:val="22"/>
          <w:szCs w:val="22"/>
        </w:rPr>
        <w:t>зелените</w:t>
      </w:r>
      <w:r w:rsidR="00830893" w:rsidRPr="00BC0650">
        <w:rPr>
          <w:rFonts w:ascii="Arial" w:hAnsi="Arial" w:cs="Arial"/>
          <w:sz w:val="22"/>
          <w:szCs w:val="22"/>
        </w:rPr>
        <w:t xml:space="preserve"> </w:t>
      </w:r>
      <w:r w:rsidRPr="00BC0650">
        <w:rPr>
          <w:rFonts w:ascii="Arial" w:hAnsi="Arial" w:cs="Arial"/>
          <w:sz w:val="22"/>
          <w:szCs w:val="22"/>
        </w:rPr>
        <w:t>површин</w:t>
      </w:r>
      <w:r w:rsidR="00830893" w:rsidRPr="00BC0650">
        <w:rPr>
          <w:rFonts w:ascii="Arial" w:hAnsi="Arial" w:cs="Arial"/>
          <w:sz w:val="22"/>
          <w:szCs w:val="22"/>
          <w:lang w:val="mk-MK"/>
        </w:rPr>
        <w:t xml:space="preserve">и </w:t>
      </w:r>
      <w:r w:rsidRPr="00BC0650">
        <w:rPr>
          <w:rFonts w:ascii="Arial" w:hAnsi="Arial" w:cs="Arial"/>
          <w:sz w:val="22"/>
          <w:szCs w:val="22"/>
        </w:rPr>
        <w:t>и</w:t>
      </w:r>
      <w:r w:rsidR="00830893" w:rsidRPr="00BC0650">
        <w:rPr>
          <w:rFonts w:ascii="Arial" w:hAnsi="Arial" w:cs="Arial"/>
          <w:sz w:val="22"/>
          <w:szCs w:val="22"/>
        </w:rPr>
        <w:t xml:space="preserve"> </w:t>
      </w:r>
      <w:r w:rsidRPr="00BC0650">
        <w:rPr>
          <w:rFonts w:ascii="Arial" w:hAnsi="Arial" w:cs="Arial"/>
          <w:sz w:val="22"/>
          <w:szCs w:val="22"/>
        </w:rPr>
        <w:t>водните</w:t>
      </w:r>
      <w:r w:rsidR="00830893" w:rsidRPr="00BC0650">
        <w:rPr>
          <w:rFonts w:ascii="Arial" w:hAnsi="Arial" w:cs="Arial"/>
          <w:sz w:val="22"/>
          <w:szCs w:val="22"/>
        </w:rPr>
        <w:t xml:space="preserve"> </w:t>
      </w:r>
      <w:r w:rsidRPr="00BC0650">
        <w:rPr>
          <w:rFonts w:ascii="Arial" w:hAnsi="Arial" w:cs="Arial"/>
          <w:sz w:val="22"/>
          <w:szCs w:val="22"/>
        </w:rPr>
        <w:t>ресурси</w:t>
      </w:r>
      <w:r w:rsidR="00830893" w:rsidRPr="00BC0650">
        <w:rPr>
          <w:rFonts w:ascii="Arial" w:hAnsi="Arial" w:cs="Arial"/>
          <w:sz w:val="22"/>
          <w:szCs w:val="22"/>
        </w:rPr>
        <w:t xml:space="preserve"> </w:t>
      </w:r>
      <w:r w:rsidRPr="00BC0650">
        <w:rPr>
          <w:rFonts w:ascii="Arial" w:hAnsi="Arial" w:cs="Arial"/>
          <w:sz w:val="22"/>
          <w:szCs w:val="22"/>
        </w:rPr>
        <w:t>кои</w:t>
      </w:r>
      <w:r w:rsidR="00830893" w:rsidRPr="00BC0650">
        <w:rPr>
          <w:rFonts w:ascii="Arial" w:hAnsi="Arial" w:cs="Arial"/>
          <w:sz w:val="22"/>
          <w:szCs w:val="22"/>
        </w:rPr>
        <w:t xml:space="preserve"> </w:t>
      </w:r>
      <w:r w:rsidRPr="00BC0650">
        <w:rPr>
          <w:rFonts w:ascii="Arial" w:hAnsi="Arial" w:cs="Arial"/>
          <w:sz w:val="22"/>
          <w:szCs w:val="22"/>
        </w:rPr>
        <w:t>претставуваат</w:t>
      </w:r>
      <w:r w:rsidR="00830893" w:rsidRPr="00BC0650">
        <w:rPr>
          <w:rFonts w:ascii="Arial" w:hAnsi="Arial" w:cs="Arial"/>
          <w:sz w:val="22"/>
          <w:szCs w:val="22"/>
        </w:rPr>
        <w:t xml:space="preserve"> </w:t>
      </w:r>
      <w:r w:rsidRPr="00BC0650">
        <w:rPr>
          <w:rFonts w:ascii="Arial" w:hAnsi="Arial" w:cs="Arial"/>
          <w:sz w:val="22"/>
          <w:szCs w:val="22"/>
        </w:rPr>
        <w:t>добра</w:t>
      </w:r>
      <w:r w:rsidR="00830893" w:rsidRPr="00BC0650">
        <w:rPr>
          <w:rFonts w:ascii="Arial" w:hAnsi="Arial" w:cs="Arial"/>
          <w:sz w:val="22"/>
          <w:szCs w:val="22"/>
        </w:rPr>
        <w:t xml:space="preserve"> </w:t>
      </w:r>
      <w:r w:rsidRPr="00BC0650">
        <w:rPr>
          <w:rFonts w:ascii="Arial" w:hAnsi="Arial" w:cs="Arial"/>
          <w:sz w:val="22"/>
          <w:szCs w:val="22"/>
        </w:rPr>
        <w:t>од</w:t>
      </w:r>
      <w:r w:rsidR="00830893" w:rsidRPr="00BC0650">
        <w:rPr>
          <w:rFonts w:ascii="Arial" w:hAnsi="Arial" w:cs="Arial"/>
          <w:sz w:val="22"/>
          <w:szCs w:val="22"/>
        </w:rPr>
        <w:t xml:space="preserve"> </w:t>
      </w:r>
      <w:r w:rsidRPr="00BC0650">
        <w:rPr>
          <w:rFonts w:ascii="Arial" w:hAnsi="Arial" w:cs="Arial"/>
          <w:sz w:val="22"/>
          <w:szCs w:val="22"/>
        </w:rPr>
        <w:t>посебен</w:t>
      </w:r>
      <w:r w:rsidR="00705F93" w:rsidRPr="00BC0650">
        <w:rPr>
          <w:rFonts w:ascii="Arial" w:hAnsi="Arial" w:cs="Arial"/>
          <w:sz w:val="22"/>
          <w:szCs w:val="22"/>
          <w:lang w:val="mk-MK"/>
        </w:rPr>
        <w:t xml:space="preserve"> </w:t>
      </w:r>
      <w:r w:rsidRPr="00BC0650">
        <w:rPr>
          <w:rFonts w:ascii="Arial" w:hAnsi="Arial" w:cs="Arial"/>
          <w:sz w:val="22"/>
          <w:szCs w:val="22"/>
        </w:rPr>
        <w:t>национален</w:t>
      </w:r>
      <w:r w:rsidR="00830893" w:rsidRPr="00BC0650">
        <w:rPr>
          <w:rFonts w:ascii="Arial" w:hAnsi="Arial" w:cs="Arial"/>
          <w:sz w:val="22"/>
          <w:szCs w:val="22"/>
        </w:rPr>
        <w:t xml:space="preserve"> </w:t>
      </w:r>
      <w:r w:rsidRPr="00BC0650">
        <w:rPr>
          <w:rFonts w:ascii="Arial" w:hAnsi="Arial" w:cs="Arial"/>
          <w:sz w:val="22"/>
          <w:szCs w:val="22"/>
        </w:rPr>
        <w:t>интерес</w:t>
      </w:r>
      <w:r w:rsidR="00830893" w:rsidRPr="00BC0650">
        <w:rPr>
          <w:rFonts w:ascii="Arial" w:hAnsi="Arial" w:cs="Arial"/>
          <w:sz w:val="22"/>
          <w:szCs w:val="22"/>
        </w:rPr>
        <w:t>.</w:t>
      </w:r>
      <w:r w:rsidR="00705F93" w:rsidRPr="00BC0650">
        <w:rPr>
          <w:rFonts w:ascii="Arial" w:hAnsi="Arial" w:cs="Arial"/>
          <w:sz w:val="22"/>
          <w:szCs w:val="22"/>
          <w:lang w:val="mk-MK"/>
        </w:rPr>
        <w:t xml:space="preserve"> </w:t>
      </w:r>
    </w:p>
    <w:p w14:paraId="7B6D2D81" w14:textId="77777777" w:rsidR="007C0498" w:rsidRPr="00BC0650" w:rsidRDefault="007C0498" w:rsidP="00BC0650">
      <w:pPr>
        <w:suppressAutoHyphens/>
        <w:spacing w:line="276" w:lineRule="auto"/>
        <w:jc w:val="both"/>
        <w:rPr>
          <w:rFonts w:ascii="Arial" w:hAnsi="Arial" w:cs="Arial"/>
          <w:sz w:val="22"/>
          <w:szCs w:val="22"/>
          <w:lang w:val="mk-MK"/>
        </w:rPr>
      </w:pPr>
    </w:p>
    <w:p w14:paraId="2677A095" w14:textId="77777777" w:rsidR="00A17A9A" w:rsidRPr="00BC0650" w:rsidRDefault="00A57AB9" w:rsidP="00BC0650">
      <w:pPr>
        <w:pStyle w:val="Heading1"/>
        <w:spacing w:before="0" w:after="0" w:line="276" w:lineRule="auto"/>
        <w:jc w:val="both"/>
        <w:rPr>
          <w:rFonts w:ascii="Arial" w:hAnsi="Arial" w:cs="Arial"/>
          <w:sz w:val="22"/>
          <w:szCs w:val="22"/>
          <w:lang w:val="mk-MK" w:eastAsia="mk-MK"/>
        </w:rPr>
      </w:pPr>
      <w:bookmarkStart w:id="53" w:name="_Toc279479095"/>
      <w:r w:rsidRPr="00BC0650">
        <w:rPr>
          <w:rFonts w:ascii="Arial" w:hAnsi="Arial" w:cs="Arial"/>
          <w:sz w:val="22"/>
          <w:szCs w:val="22"/>
          <w:lang w:val="mk-MK"/>
        </w:rPr>
        <w:t>10.11. МЕРКИ ПРЕДВИДЕНИ ЗА ЗАШТИТА ОД НЕСРЕЌИ И ХАВАРИИ</w:t>
      </w:r>
      <w:bookmarkEnd w:id="53"/>
      <w:r w:rsidRPr="00BC0650">
        <w:rPr>
          <w:rFonts w:ascii="Arial" w:hAnsi="Arial" w:cs="Arial"/>
          <w:sz w:val="22"/>
          <w:szCs w:val="22"/>
          <w:lang w:val="ru-RU" w:eastAsia="mk-MK"/>
        </w:rPr>
        <w:t xml:space="preserve"> </w:t>
      </w:r>
    </w:p>
    <w:p w14:paraId="56582B33" w14:textId="77777777" w:rsidR="00A17A9A" w:rsidRPr="00BC0650" w:rsidRDefault="00A17A9A" w:rsidP="00BC0650">
      <w:pPr>
        <w:autoSpaceDE w:val="0"/>
        <w:autoSpaceDN w:val="0"/>
        <w:adjustRightInd w:val="0"/>
        <w:spacing w:line="276" w:lineRule="auto"/>
        <w:jc w:val="both"/>
        <w:rPr>
          <w:rFonts w:ascii="Arial" w:hAnsi="Arial" w:cs="Arial"/>
          <w:sz w:val="22"/>
          <w:szCs w:val="22"/>
          <w:lang w:val="mk-MK" w:eastAsia="mk-MK"/>
        </w:rPr>
      </w:pPr>
    </w:p>
    <w:p w14:paraId="0F7E30C7" w14:textId="77777777" w:rsidR="004C639A" w:rsidRPr="00BC0650" w:rsidRDefault="00A57AB9" w:rsidP="00BC0650">
      <w:pPr>
        <w:pStyle w:val="BodyTextIndent3"/>
        <w:spacing w:after="0" w:line="276" w:lineRule="auto"/>
        <w:ind w:left="0"/>
        <w:jc w:val="both"/>
        <w:rPr>
          <w:rFonts w:ascii="Arial" w:hAnsi="Arial" w:cs="Arial"/>
          <w:sz w:val="22"/>
          <w:szCs w:val="22"/>
          <w:lang w:val="ru-RU"/>
        </w:rPr>
      </w:pPr>
      <w:r w:rsidRPr="00BC0650">
        <w:rPr>
          <w:rFonts w:ascii="Arial" w:hAnsi="Arial" w:cs="Arial"/>
          <w:sz w:val="22"/>
          <w:szCs w:val="22"/>
          <w:lang w:val="ru-RU"/>
        </w:rPr>
        <w:t xml:space="preserve">Согласно Законот за заштита и спасување, (Сл. в. на РМ бр: 36/2004 и 86/2008)  се уредува заштитата и спасувањето на луѓето и материјалните добра од природни непогоди, епидемии, епизотии, епифеиотии, како и други несреќи во мир и во војна и од воени дејствија во Република </w:t>
      </w:r>
      <w:r w:rsidR="00A929ED" w:rsidRPr="00BC0650">
        <w:rPr>
          <w:rFonts w:ascii="Arial" w:hAnsi="Arial" w:cs="Arial"/>
          <w:sz w:val="22"/>
          <w:szCs w:val="22"/>
          <w:lang w:val="ru-RU"/>
        </w:rPr>
        <w:t xml:space="preserve">С. </w:t>
      </w:r>
      <w:r w:rsidRPr="00BC0650">
        <w:rPr>
          <w:rFonts w:ascii="Arial" w:hAnsi="Arial" w:cs="Arial"/>
          <w:sz w:val="22"/>
          <w:szCs w:val="22"/>
          <w:lang w:val="ru-RU"/>
        </w:rPr>
        <w:t>Македонија</w:t>
      </w:r>
    </w:p>
    <w:p w14:paraId="7721EF52" w14:textId="77777777" w:rsidR="00A17A9A" w:rsidRPr="00BC0650" w:rsidRDefault="00A57AB9" w:rsidP="00BC0650">
      <w:pPr>
        <w:pStyle w:val="BodyText"/>
        <w:spacing w:after="0"/>
        <w:jc w:val="both"/>
        <w:rPr>
          <w:rFonts w:ascii="Arial" w:hAnsi="Arial" w:cs="Arial"/>
          <w:sz w:val="22"/>
        </w:rPr>
      </w:pPr>
      <w:r w:rsidRPr="00BC0650">
        <w:rPr>
          <w:rFonts w:ascii="Arial" w:hAnsi="Arial" w:cs="Arial"/>
          <w:sz w:val="22"/>
        </w:rPr>
        <w:t xml:space="preserve">Согласно Законот за одбрана (Сл.в.на РМ бр.42/01), Законот за заштита и спасување (Сл.весник на РМ бр.36/04, 49/04 и 86/08), Законот за пожарникарство (Сл.весник на РМ бр: 67/04)  и Законот за управување со кризи (Сл.в.на РМ бр.29/05), задолжително треба да се применуваат мерките за заштита и спасување. </w:t>
      </w:r>
    </w:p>
    <w:p w14:paraId="6BE7235C" w14:textId="77777777" w:rsidR="004C639A" w:rsidRPr="00BC0650" w:rsidRDefault="00A57AB9" w:rsidP="00BC0650">
      <w:pPr>
        <w:pStyle w:val="BodyText"/>
        <w:spacing w:after="0"/>
        <w:jc w:val="both"/>
        <w:rPr>
          <w:rFonts w:ascii="Arial" w:hAnsi="Arial" w:cs="Arial"/>
          <w:sz w:val="22"/>
        </w:rPr>
      </w:pPr>
      <w:r w:rsidRPr="00BC0650">
        <w:rPr>
          <w:rFonts w:ascii="Arial" w:hAnsi="Arial" w:cs="Arial"/>
          <w:sz w:val="22"/>
        </w:rPr>
        <w:t xml:space="preserve">Мерките за заштита и спасување се остваруваат преку организирање на дејства и постапки од превентивен карактер, кои ги подготвува и спроведува Републиката преку органите на државната управа во соодветната област. </w:t>
      </w:r>
    </w:p>
    <w:p w14:paraId="1D4462F4" w14:textId="77777777" w:rsidR="004C639A" w:rsidRPr="00BC0650" w:rsidRDefault="00A57AB9" w:rsidP="00BC0650">
      <w:pPr>
        <w:pStyle w:val="BodyText"/>
        <w:spacing w:after="0"/>
        <w:jc w:val="both"/>
        <w:rPr>
          <w:rFonts w:ascii="Arial" w:hAnsi="Arial" w:cs="Arial"/>
          <w:sz w:val="22"/>
        </w:rPr>
      </w:pPr>
      <w:r w:rsidRPr="00BC0650">
        <w:rPr>
          <w:rFonts w:ascii="Arial" w:hAnsi="Arial" w:cs="Arial"/>
          <w:sz w:val="22"/>
        </w:rPr>
        <w:t>Мерките за заштита и спасување задолжитело се применуваат при планирањето и уредувањето на просторот, во плановите како и при изградба на објекти и инфраструктура, согласно Уредбата за начинот на применување на мерките за заштита и спасување, при планирање и уредување на просторот и населбите, во проектите и изградба на објектите (Сл весник на РМ бр; 105/05), како и учество во техничкиот преглед.</w:t>
      </w:r>
    </w:p>
    <w:p w14:paraId="6394FF15" w14:textId="77777777" w:rsidR="00A17A9A" w:rsidRPr="00BC0650" w:rsidRDefault="00A57AB9" w:rsidP="00BC0650">
      <w:pPr>
        <w:pStyle w:val="BodyText"/>
        <w:spacing w:after="0"/>
        <w:jc w:val="both"/>
        <w:rPr>
          <w:rFonts w:ascii="Arial" w:hAnsi="Arial" w:cs="Arial"/>
          <w:sz w:val="22"/>
        </w:rPr>
      </w:pPr>
      <w:r w:rsidRPr="00BC0650">
        <w:rPr>
          <w:rFonts w:ascii="Arial" w:hAnsi="Arial" w:cs="Arial"/>
          <w:sz w:val="22"/>
        </w:rPr>
        <w:t xml:space="preserve">Јавните засолништа се планираат согласно Програмата на Владата за мерките за заштита и спасување и програмите на единиците на локалната самоуправа за мерките за заштита и спасување, а истите се вградуваат во Урбанистичките планови. Мерките за заштита и спасување се однесуваат на заштита  од природни непогоди и други несреќи, во мир и во војна и од воени дејствија. </w:t>
      </w:r>
    </w:p>
    <w:p w14:paraId="660ABDAA" w14:textId="77777777" w:rsidR="004C639A" w:rsidRPr="00BC0650" w:rsidRDefault="00A57AB9" w:rsidP="00BC0650">
      <w:pPr>
        <w:pStyle w:val="BodyText"/>
        <w:spacing w:after="0"/>
        <w:jc w:val="both"/>
        <w:rPr>
          <w:rFonts w:ascii="Arial" w:hAnsi="Arial" w:cs="Arial"/>
          <w:sz w:val="22"/>
        </w:rPr>
      </w:pPr>
      <w:r w:rsidRPr="00BC0650">
        <w:rPr>
          <w:rFonts w:ascii="Arial" w:hAnsi="Arial" w:cs="Arial"/>
          <w:sz w:val="22"/>
        </w:rPr>
        <w:t>Природни непогоди се земјотреси, поплави, лизгање на земјиште, снежни лавини, наноси, луњи, уривање на високи брани и насипи, суша, атмосферски и други непогоди.</w:t>
      </w:r>
    </w:p>
    <w:p w14:paraId="451B1852" w14:textId="77777777" w:rsidR="00DD130B"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 xml:space="preserve">Други несреќи се пожари, големи несреќи во патниот, железничкиот и воздушниот сообраќај, несреќи во рудници, индустриски несреќи предизвикани од експлозии и други техничко-технлошки причини, паѓање на радиоактивни врнежи, прашини и талози, излевање на нафта и нафтени деривати, и други отровни хемикалии, екслозии на гасови, запалливи течности и гасови, како и други гориви материи кои со воздухот </w:t>
      </w:r>
      <w:r w:rsidRPr="00BC0650">
        <w:rPr>
          <w:rFonts w:ascii="Arial" w:hAnsi="Arial" w:cs="Arial"/>
          <w:sz w:val="22"/>
          <w:szCs w:val="22"/>
        </w:rPr>
        <w:lastRenderedPageBreak/>
        <w:t>создаваат експлозивни смеси и други експлозивни материјали од поголем размер. При изработка на техничката документација и изведбата на објектите, истите треба да ги задоволуваат сите мерки на превентива и заштита во случај на пожар и паника. Изработката на техничката документација треба да биде во согласност со Законот за заштита од пожар.</w:t>
      </w:r>
    </w:p>
    <w:p w14:paraId="3B80DB67" w14:textId="77777777" w:rsidR="00D90C11"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Во процесот на планирање потребно е да се води сметка за конфигурацијата на теренот, степенот на загрозеност од пожари и услови кои им погодуваат на пожарите: климатско-хидролошките, ружата на ветрови и слично кои имаат влијание врз загрозеност и заштита од пожари. Заради поуспешна заштита од ваквите појави во урб</w:t>
      </w:r>
      <w:r w:rsidRPr="00BC0650">
        <w:rPr>
          <w:rFonts w:ascii="Arial" w:hAnsi="Arial" w:cs="Arial"/>
          <w:sz w:val="22"/>
          <w:szCs w:val="22"/>
          <w:lang w:val="mk-MK"/>
        </w:rPr>
        <w:t>анистичките</w:t>
      </w:r>
      <w:r w:rsidRPr="00BC0650">
        <w:rPr>
          <w:rFonts w:ascii="Arial" w:hAnsi="Arial" w:cs="Arial"/>
          <w:sz w:val="22"/>
          <w:szCs w:val="22"/>
        </w:rPr>
        <w:t xml:space="preserve"> планови и проекти се превземаат низа мерки за отстранување на причините за предизвикување на пожари, спречување на нивното ширење, гаснење и укажување на помош при отстранување на последиците предизвикани од пожари.</w:t>
      </w:r>
      <w:r w:rsidRPr="00BC0650">
        <w:rPr>
          <w:rFonts w:ascii="Arial" w:hAnsi="Arial" w:cs="Arial"/>
          <w:sz w:val="22"/>
          <w:szCs w:val="22"/>
          <w:lang w:val="mk-MK"/>
        </w:rPr>
        <w:t xml:space="preserve"> </w:t>
      </w:r>
      <w:r w:rsidRPr="00BC0650">
        <w:rPr>
          <w:rFonts w:ascii="Arial" w:hAnsi="Arial" w:cs="Arial"/>
          <w:sz w:val="22"/>
          <w:szCs w:val="22"/>
        </w:rPr>
        <w:t>При планирањето на просторот, со диспозицијата на градежните парцели, сообраќајните правци и површините за градба, е водена посебна сметка за вградувањето на постојните противпожарни прописи, кои го бараат следното: брз и лесен пристап на ПП возила и другата ПП опрема во опфатот од неколку страни како би се овозможило кружно движење на истите,</w:t>
      </w:r>
      <w:r w:rsidRPr="00BC0650">
        <w:rPr>
          <w:rFonts w:ascii="Arial" w:hAnsi="Arial" w:cs="Arial"/>
          <w:sz w:val="22"/>
          <w:szCs w:val="22"/>
          <w:lang w:val="mk-MK"/>
        </w:rPr>
        <w:t xml:space="preserve">. </w:t>
      </w:r>
      <w:r w:rsidRPr="00BC0650">
        <w:rPr>
          <w:rFonts w:ascii="Arial" w:hAnsi="Arial" w:cs="Arial"/>
          <w:sz w:val="22"/>
          <w:szCs w:val="22"/>
        </w:rPr>
        <w:t>Непосреден пристап на ПП возила и другата ПП опрема до ГП и до објектот во неа,</w:t>
      </w:r>
      <w:r w:rsidRPr="00BC0650">
        <w:rPr>
          <w:rFonts w:ascii="Arial" w:hAnsi="Arial" w:cs="Arial"/>
          <w:sz w:val="22"/>
          <w:szCs w:val="22"/>
          <w:lang w:val="mk-MK"/>
        </w:rPr>
        <w:t xml:space="preserve"> </w:t>
      </w:r>
      <w:r w:rsidRPr="00BC0650">
        <w:rPr>
          <w:rFonts w:ascii="Arial" w:hAnsi="Arial" w:cs="Arial"/>
          <w:sz w:val="22"/>
          <w:szCs w:val="22"/>
        </w:rPr>
        <w:t>Обезбедување на пропусна моќ и сообраќаен профил на сите улици во планскиот опфат со мин. ш = 5,5 м, потребен радиус на кривина и носивост на коловозот до 10,0 тони осовински притисок, за да може да се движат ПП возилата и останатата ПП опрема,</w:t>
      </w:r>
      <w:r w:rsidRPr="00BC0650">
        <w:rPr>
          <w:rFonts w:ascii="Arial" w:hAnsi="Arial" w:cs="Arial"/>
          <w:sz w:val="22"/>
          <w:szCs w:val="22"/>
          <w:lang w:val="mk-MK"/>
        </w:rPr>
        <w:t xml:space="preserve"> </w:t>
      </w:r>
      <w:r w:rsidRPr="00BC0650">
        <w:rPr>
          <w:rFonts w:ascii="Arial" w:hAnsi="Arial" w:cs="Arial"/>
          <w:sz w:val="22"/>
          <w:szCs w:val="22"/>
        </w:rPr>
        <w:t>Обезбедување на доволно количини на вода преку развиена хидрантска мрежа низ опфатот и пошироко.</w:t>
      </w:r>
      <w:r w:rsidRPr="00BC0650">
        <w:rPr>
          <w:rFonts w:ascii="Arial" w:hAnsi="Arial" w:cs="Arial"/>
          <w:sz w:val="22"/>
          <w:szCs w:val="22"/>
          <w:lang w:val="mk-MK"/>
        </w:rPr>
        <w:t xml:space="preserve"> </w:t>
      </w:r>
      <w:r w:rsidRPr="00BC0650">
        <w:rPr>
          <w:rFonts w:ascii="Arial" w:hAnsi="Arial" w:cs="Arial"/>
          <w:sz w:val="22"/>
          <w:szCs w:val="22"/>
        </w:rPr>
        <w:t>Заштитата од пожари опфаќа мерки и дејности од нормативен, оперативен, огранизационен, технички, образовно-воспитен и пропаганден карактер, кои се уредени со Законот за заштита и спасување (Сл. Весник на РМ бр. 36/04, 49/04 и 86/08) кој е во согласност со директивите на Европската Унија, како и Уредбата за спроведување на заштитата и спасувањето од пожари.</w:t>
      </w:r>
      <w:r w:rsidRPr="00BC0650">
        <w:rPr>
          <w:rFonts w:ascii="Arial" w:hAnsi="Arial" w:cs="Arial"/>
          <w:sz w:val="22"/>
          <w:szCs w:val="22"/>
          <w:lang w:val="mk-MK"/>
        </w:rPr>
        <w:t xml:space="preserve"> </w:t>
      </w:r>
      <w:r w:rsidRPr="00BC0650">
        <w:rPr>
          <w:rFonts w:ascii="Arial" w:hAnsi="Arial" w:cs="Arial"/>
          <w:sz w:val="22"/>
          <w:szCs w:val="22"/>
        </w:rPr>
        <w:t>Дел од природните непогоди и другите несреќи можат да се јават и во границите на планскиот опфат.</w:t>
      </w:r>
      <w:r w:rsidRPr="00BC0650">
        <w:rPr>
          <w:rFonts w:ascii="Arial" w:hAnsi="Arial" w:cs="Arial"/>
          <w:sz w:val="22"/>
          <w:szCs w:val="22"/>
          <w:lang w:val="mk-MK"/>
        </w:rPr>
        <w:t xml:space="preserve"> </w:t>
      </w:r>
      <w:r w:rsidRPr="00BC0650">
        <w:rPr>
          <w:rFonts w:ascii="Arial" w:hAnsi="Arial" w:cs="Arial"/>
          <w:sz w:val="22"/>
          <w:szCs w:val="22"/>
        </w:rPr>
        <w:t xml:space="preserve">Согласно Просторниот план на РМ и согласно Законот за одбрана (Сл. Весник на РМ бр. 42/01, 05/03, 58/06 и 110/08), Законо за заштита и спасување (Сл. весник на РМ бр.36/04, 49/04, 86/08, 124/10 и 18/11) и Законот за управување со кризи (Сл. весник на РМ бр.29/05), просторот предвиден за изработка на предметната планска документација, се наоѓа во зона на простори загрозени од долготрајни воени дејства. Согласно член 53 од Законот за заштита и спасување треба да се применуваат мерки за заштита и спасување. Тоа пред се офаќа изградба на објекти отпорни на сеизмички дејствија, обезбедување на противпожарни пречки, изградба на објекти за заштита и изградба на потребната инфраструктура. </w:t>
      </w:r>
    </w:p>
    <w:p w14:paraId="596DE18C" w14:textId="77777777" w:rsidR="00D90C11" w:rsidRPr="00BC0650" w:rsidRDefault="00D90C11" w:rsidP="00BC0650">
      <w:pPr>
        <w:spacing w:line="276" w:lineRule="auto"/>
        <w:jc w:val="both"/>
        <w:rPr>
          <w:rFonts w:ascii="Arial" w:hAnsi="Arial" w:cs="Arial"/>
          <w:sz w:val="22"/>
          <w:szCs w:val="22"/>
        </w:rPr>
      </w:pPr>
    </w:p>
    <w:p w14:paraId="67729D9C" w14:textId="77777777" w:rsidR="00A00B6B" w:rsidRPr="00BC0650" w:rsidRDefault="00A00B6B" w:rsidP="00BC0650">
      <w:pPr>
        <w:pStyle w:val="Heading1"/>
        <w:spacing w:line="276" w:lineRule="auto"/>
        <w:jc w:val="both"/>
        <w:rPr>
          <w:rFonts w:ascii="Arial" w:hAnsi="Arial" w:cs="Arial"/>
          <w:sz w:val="22"/>
          <w:szCs w:val="22"/>
        </w:rPr>
      </w:pPr>
      <w:r w:rsidRPr="00BC0650">
        <w:rPr>
          <w:rFonts w:ascii="Arial" w:hAnsi="Arial" w:cs="Arial"/>
          <w:sz w:val="22"/>
          <w:szCs w:val="22"/>
        </w:rPr>
        <w:t>10.12 Интегрирани мерки за одржливо управување</w:t>
      </w:r>
    </w:p>
    <w:p w14:paraId="33155D23" w14:textId="77777777" w:rsidR="00A00B6B" w:rsidRPr="00BC0650" w:rsidRDefault="00A00B6B" w:rsidP="00BC0650">
      <w:pPr>
        <w:spacing w:line="276" w:lineRule="auto"/>
        <w:jc w:val="both"/>
        <w:rPr>
          <w:rFonts w:ascii="Arial" w:hAnsi="Arial" w:cs="Arial"/>
          <w:sz w:val="22"/>
          <w:szCs w:val="22"/>
          <w:lang w:val="mk-MK"/>
        </w:rPr>
      </w:pPr>
      <w:r w:rsidRPr="00BC0650">
        <w:rPr>
          <w:rFonts w:ascii="Arial" w:hAnsi="Arial" w:cs="Arial"/>
          <w:sz w:val="22"/>
          <w:szCs w:val="22"/>
        </w:rPr>
        <w:br/>
        <w:t>Интегрираното управување со животната средина претставува клучен пристап во планирањето и реализацијата на енергетски комплекси од ваков тип. Со цел обезбедување долгорочна еколошка одржливост и оптимизација на ресурсите, препорачуваат се следните дополнителни мерки:</w:t>
      </w:r>
    </w:p>
    <w:p w14:paraId="55A2DE08" w14:textId="77777777" w:rsidR="00A00B6B" w:rsidRPr="00BC0650" w:rsidRDefault="00A00B6B" w:rsidP="00BC0650">
      <w:pPr>
        <w:pStyle w:val="ListParagraph"/>
        <w:ind w:left="0"/>
        <w:jc w:val="both"/>
        <w:rPr>
          <w:rFonts w:ascii="Arial" w:hAnsi="Arial" w:cs="Arial"/>
        </w:rPr>
      </w:pPr>
      <w:r w:rsidRPr="00BC0650">
        <w:rPr>
          <w:rFonts w:ascii="Arial" w:hAnsi="Arial" w:cs="Arial"/>
        </w:rPr>
        <w:lastRenderedPageBreak/>
        <w:br/>
        <w:t>- Воспоставување на дигитален систем за мониторинг кој ќе ги следи во реално време параметрите за квалитет на воздух, температура, бучава, радијација и присуство на птици и други животни видови. Системот треба да биде отворен за јавен пристап со цел зголемување на транспарентноста.</w:t>
      </w:r>
    </w:p>
    <w:p w14:paraId="642CBC56" w14:textId="77777777" w:rsidR="00A00B6B" w:rsidRPr="00BC0650" w:rsidRDefault="00A00B6B" w:rsidP="00BC0650">
      <w:pPr>
        <w:pStyle w:val="ListParagraph"/>
        <w:ind w:left="0"/>
        <w:jc w:val="both"/>
        <w:rPr>
          <w:rFonts w:ascii="Arial" w:hAnsi="Arial" w:cs="Arial"/>
        </w:rPr>
      </w:pPr>
      <w:r w:rsidRPr="00BC0650">
        <w:rPr>
          <w:rFonts w:ascii="Arial" w:hAnsi="Arial" w:cs="Arial"/>
        </w:rPr>
        <w:br/>
        <w:t>- Примена на циркуларна економија при управувањето со отпад: сé што може да се реупотреби или рециклира (кабли, амбалажа, метални конструкции) треба да се врати во синџирот на вредности.</w:t>
      </w:r>
    </w:p>
    <w:p w14:paraId="23420A82" w14:textId="77777777" w:rsidR="00A00B6B" w:rsidRPr="00BC0650" w:rsidRDefault="00A00B6B" w:rsidP="00BC0650">
      <w:pPr>
        <w:pStyle w:val="ListParagraph"/>
        <w:ind w:left="0"/>
        <w:jc w:val="both"/>
        <w:rPr>
          <w:rFonts w:ascii="Arial" w:hAnsi="Arial" w:cs="Arial"/>
        </w:rPr>
      </w:pPr>
      <w:r w:rsidRPr="00BC0650">
        <w:rPr>
          <w:rFonts w:ascii="Arial" w:hAnsi="Arial" w:cs="Arial"/>
        </w:rPr>
        <w:br/>
        <w:t>- Употреба на енергетски ефикасна и нискоемисиона механизација при изградбата и редовното одржување на комплексот.</w:t>
      </w:r>
    </w:p>
    <w:p w14:paraId="3799D9D8" w14:textId="77777777" w:rsidR="00A00B6B" w:rsidRPr="00BC0650" w:rsidRDefault="00A00B6B" w:rsidP="00BC0650">
      <w:pPr>
        <w:pStyle w:val="ListParagraph"/>
        <w:ind w:left="0"/>
        <w:jc w:val="both"/>
        <w:rPr>
          <w:rFonts w:ascii="Arial" w:hAnsi="Arial" w:cs="Arial"/>
        </w:rPr>
      </w:pPr>
      <w:r w:rsidRPr="00BC0650">
        <w:rPr>
          <w:rFonts w:ascii="Arial" w:hAnsi="Arial" w:cs="Arial"/>
        </w:rPr>
        <w:br/>
        <w:t>- Едукација и континуирана обука на вработените за принципите на одржливост, климатски промени, биодиверзитет и управување со ризици.</w:t>
      </w:r>
    </w:p>
    <w:p w14:paraId="24470B49" w14:textId="77777777" w:rsidR="00A00B6B" w:rsidRPr="00BC0650" w:rsidRDefault="00A00B6B" w:rsidP="00BC0650">
      <w:pPr>
        <w:pStyle w:val="ListParagraph"/>
        <w:ind w:left="0"/>
        <w:jc w:val="both"/>
        <w:rPr>
          <w:rFonts w:ascii="Arial" w:hAnsi="Arial" w:cs="Arial"/>
        </w:rPr>
      </w:pPr>
      <w:r w:rsidRPr="00BC0650">
        <w:rPr>
          <w:rFonts w:ascii="Arial" w:hAnsi="Arial" w:cs="Arial"/>
        </w:rPr>
        <w:br/>
        <w:t>- Разработка и периодично ажурирање на План за комуникација со локалното население и засегнатите страни со цел навремено информирање за сите фази на развој, со отворен канал за предлози и приговори.</w:t>
      </w:r>
    </w:p>
    <w:p w14:paraId="5488C4DD" w14:textId="77777777" w:rsidR="00A00B6B" w:rsidRPr="00BC0650" w:rsidRDefault="00A00B6B" w:rsidP="00BC0650">
      <w:pPr>
        <w:pStyle w:val="ListParagraph"/>
        <w:ind w:left="0"/>
        <w:jc w:val="both"/>
        <w:rPr>
          <w:rFonts w:ascii="Arial" w:hAnsi="Arial" w:cs="Arial"/>
        </w:rPr>
      </w:pPr>
      <w:r w:rsidRPr="00BC0650">
        <w:rPr>
          <w:rFonts w:ascii="Arial" w:hAnsi="Arial" w:cs="Arial"/>
        </w:rPr>
        <w:br/>
        <w:t>- Поставување на панели за соларна енергија и на административните објекти, складишта и други помошни структури, со цел да се покрие дел од сопствената потрошувачка со чиста енергија.</w:t>
      </w:r>
    </w:p>
    <w:p w14:paraId="1DF527DB" w14:textId="77777777" w:rsidR="00A00B6B" w:rsidRPr="00BC0650" w:rsidRDefault="00A00B6B" w:rsidP="00BC0650">
      <w:pPr>
        <w:pStyle w:val="ListParagraph"/>
        <w:ind w:left="0"/>
        <w:jc w:val="both"/>
        <w:rPr>
          <w:rFonts w:ascii="Arial" w:hAnsi="Arial" w:cs="Arial"/>
        </w:rPr>
      </w:pPr>
      <w:r w:rsidRPr="00BC0650">
        <w:rPr>
          <w:rFonts w:ascii="Arial" w:hAnsi="Arial" w:cs="Arial"/>
        </w:rPr>
        <w:br/>
        <w:t>- Вклучување на ученици и студенти од блиските образовни институции преку организирани посети, со цел едукација и промоција на обновливи извори на енергија.</w:t>
      </w:r>
    </w:p>
    <w:p w14:paraId="6106C0AB" w14:textId="77777777" w:rsidR="00A00B6B" w:rsidRPr="00BC0650" w:rsidRDefault="00A00B6B" w:rsidP="00BC0650">
      <w:pPr>
        <w:pStyle w:val="ListParagraph"/>
        <w:ind w:left="0"/>
        <w:jc w:val="both"/>
        <w:rPr>
          <w:rFonts w:ascii="Arial" w:hAnsi="Arial" w:cs="Arial"/>
        </w:rPr>
      </w:pPr>
      <w:r w:rsidRPr="00BC0650">
        <w:rPr>
          <w:rFonts w:ascii="Arial" w:hAnsi="Arial" w:cs="Arial"/>
        </w:rPr>
        <w:br/>
        <w:t>Примената на овие мерки ќе овозможи подобра интеграција на комплексот во просторот и општеството и ќе придонесе кон остварување на државните и глобалните цели за одржлив развој.</w:t>
      </w:r>
    </w:p>
    <w:p w14:paraId="5B1A3E3B" w14:textId="77777777" w:rsidR="00A00B6B" w:rsidRPr="00BC0650" w:rsidRDefault="00A00B6B" w:rsidP="00BC0650">
      <w:pPr>
        <w:widowControl w:val="0"/>
        <w:tabs>
          <w:tab w:val="left" w:pos="674"/>
          <w:tab w:val="left" w:pos="676"/>
        </w:tabs>
        <w:autoSpaceDE w:val="0"/>
        <w:autoSpaceDN w:val="0"/>
        <w:spacing w:before="115" w:line="276" w:lineRule="auto"/>
        <w:ind w:right="118"/>
        <w:jc w:val="both"/>
        <w:outlineLvl w:val="2"/>
        <w:rPr>
          <w:rFonts w:ascii="Arial" w:eastAsia="Arial" w:hAnsi="Arial" w:cs="Arial"/>
          <w:b/>
          <w:bCs/>
          <w:sz w:val="22"/>
          <w:szCs w:val="22"/>
          <w:lang w:val="mk-MK"/>
        </w:rPr>
      </w:pPr>
    </w:p>
    <w:p w14:paraId="18D23CAC" w14:textId="77777777" w:rsidR="007C0498" w:rsidRPr="00BC0650" w:rsidRDefault="007C0498" w:rsidP="00BC0650">
      <w:pPr>
        <w:widowControl w:val="0"/>
        <w:tabs>
          <w:tab w:val="left" w:pos="674"/>
          <w:tab w:val="left" w:pos="676"/>
        </w:tabs>
        <w:autoSpaceDE w:val="0"/>
        <w:autoSpaceDN w:val="0"/>
        <w:spacing w:before="115" w:line="276" w:lineRule="auto"/>
        <w:ind w:right="118"/>
        <w:jc w:val="both"/>
        <w:outlineLvl w:val="2"/>
        <w:rPr>
          <w:rFonts w:ascii="Arial" w:eastAsia="Arial" w:hAnsi="Arial" w:cs="Arial"/>
          <w:b/>
          <w:bCs/>
          <w:sz w:val="22"/>
          <w:szCs w:val="22"/>
        </w:rPr>
      </w:pPr>
      <w:r w:rsidRPr="00BC0650">
        <w:rPr>
          <w:rFonts w:ascii="Arial" w:eastAsia="Arial" w:hAnsi="Arial" w:cs="Arial"/>
          <w:b/>
          <w:bCs/>
          <w:sz w:val="22"/>
          <w:szCs w:val="22"/>
        </w:rPr>
        <w:t xml:space="preserve">План за мониторинг врз имплементација на Планот од аспект на животната </w:t>
      </w:r>
      <w:r w:rsidRPr="00BC0650">
        <w:rPr>
          <w:rFonts w:ascii="Arial" w:eastAsia="Arial" w:hAnsi="Arial" w:cs="Arial"/>
          <w:b/>
          <w:bCs/>
          <w:spacing w:val="-2"/>
          <w:sz w:val="22"/>
          <w:szCs w:val="22"/>
        </w:rPr>
        <w:t>средина</w:t>
      </w:r>
    </w:p>
    <w:p w14:paraId="546E40CA" w14:textId="77777777" w:rsidR="007C0498" w:rsidRPr="00BC0650" w:rsidRDefault="007C0498" w:rsidP="00BC0650">
      <w:pPr>
        <w:widowControl w:val="0"/>
        <w:autoSpaceDE w:val="0"/>
        <w:autoSpaceDN w:val="0"/>
        <w:spacing w:before="126" w:line="276" w:lineRule="auto"/>
        <w:ind w:left="100" w:right="116"/>
        <w:jc w:val="both"/>
        <w:rPr>
          <w:rFonts w:ascii="Arial" w:eastAsia="Arial" w:hAnsi="Arial" w:cs="Arial"/>
          <w:sz w:val="22"/>
          <w:szCs w:val="22"/>
        </w:rPr>
      </w:pPr>
      <w:r w:rsidRPr="00BC0650">
        <w:rPr>
          <w:rFonts w:ascii="Arial" w:eastAsia="Arial" w:hAnsi="Arial" w:cs="Arial"/>
          <w:sz w:val="22"/>
          <w:szCs w:val="22"/>
        </w:rPr>
        <w:t xml:space="preserve">Стратегиската оцена на животната средина вклучува мерки за монитиринг на сите значителни идентификувани позитивни и негативни ефекти, кои би настанале од реализација на </w:t>
      </w:r>
      <w:r w:rsidR="00A929ED" w:rsidRPr="00BC0650">
        <w:rPr>
          <w:rFonts w:ascii="Arial" w:eastAsia="Arial" w:hAnsi="Arial" w:cs="Arial"/>
          <w:sz w:val="22"/>
          <w:szCs w:val="22"/>
          <w:lang w:val="mk-MK"/>
        </w:rPr>
        <w:t>планската документација</w:t>
      </w:r>
      <w:r w:rsidRPr="00BC0650">
        <w:rPr>
          <w:rFonts w:ascii="Arial" w:eastAsia="Arial" w:hAnsi="Arial" w:cs="Arial"/>
          <w:sz w:val="22"/>
          <w:szCs w:val="22"/>
        </w:rPr>
        <w:t>.</w:t>
      </w:r>
    </w:p>
    <w:p w14:paraId="24B868F7" w14:textId="77777777" w:rsidR="007C0498" w:rsidRPr="00BC0650" w:rsidRDefault="007C0498" w:rsidP="00BC0650">
      <w:pPr>
        <w:widowControl w:val="0"/>
        <w:autoSpaceDE w:val="0"/>
        <w:autoSpaceDN w:val="0"/>
        <w:spacing w:before="124" w:line="276" w:lineRule="auto"/>
        <w:ind w:left="100" w:right="119"/>
        <w:jc w:val="both"/>
        <w:rPr>
          <w:rFonts w:ascii="Arial" w:eastAsia="Arial" w:hAnsi="Arial" w:cs="Arial"/>
          <w:sz w:val="22"/>
          <w:szCs w:val="22"/>
        </w:rPr>
      </w:pPr>
      <w:r w:rsidRPr="00BC0650">
        <w:rPr>
          <w:rFonts w:ascii="Arial" w:eastAsia="Arial" w:hAnsi="Arial" w:cs="Arial"/>
          <w:sz w:val="22"/>
          <w:szCs w:val="22"/>
        </w:rPr>
        <w:t>Планот за мониторинг на животната средина дава можност за систематско набљудување, испитување</w:t>
      </w:r>
      <w:r w:rsidRPr="00BC0650">
        <w:rPr>
          <w:rFonts w:ascii="Arial" w:eastAsia="Arial" w:hAnsi="Arial" w:cs="Arial"/>
          <w:spacing w:val="-1"/>
          <w:sz w:val="22"/>
          <w:szCs w:val="22"/>
        </w:rPr>
        <w:t xml:space="preserve"> </w:t>
      </w:r>
      <w:r w:rsidRPr="00BC0650">
        <w:rPr>
          <w:rFonts w:ascii="Arial" w:eastAsia="Arial" w:hAnsi="Arial" w:cs="Arial"/>
          <w:sz w:val="22"/>
          <w:szCs w:val="22"/>
        </w:rPr>
        <w:t>и</w:t>
      </w:r>
      <w:r w:rsidRPr="00BC0650">
        <w:rPr>
          <w:rFonts w:ascii="Arial" w:eastAsia="Arial" w:hAnsi="Arial" w:cs="Arial"/>
          <w:spacing w:val="-2"/>
          <w:sz w:val="22"/>
          <w:szCs w:val="22"/>
        </w:rPr>
        <w:t xml:space="preserve"> </w:t>
      </w:r>
      <w:r w:rsidRPr="00BC0650">
        <w:rPr>
          <w:rFonts w:ascii="Arial" w:eastAsia="Arial" w:hAnsi="Arial" w:cs="Arial"/>
          <w:sz w:val="22"/>
          <w:szCs w:val="22"/>
        </w:rPr>
        <w:t>оценување</w:t>
      </w:r>
      <w:r w:rsidRPr="00BC0650">
        <w:rPr>
          <w:rFonts w:ascii="Arial" w:eastAsia="Arial" w:hAnsi="Arial" w:cs="Arial"/>
          <w:spacing w:val="-3"/>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загадувањето</w:t>
      </w:r>
      <w:r w:rsidRPr="00BC0650">
        <w:rPr>
          <w:rFonts w:ascii="Arial" w:eastAsia="Arial" w:hAnsi="Arial" w:cs="Arial"/>
          <w:spacing w:val="-2"/>
          <w:sz w:val="22"/>
          <w:szCs w:val="22"/>
        </w:rPr>
        <w:t xml:space="preserve"> </w:t>
      </w:r>
      <w:r w:rsidRPr="00BC0650">
        <w:rPr>
          <w:rFonts w:ascii="Arial" w:eastAsia="Arial" w:hAnsi="Arial" w:cs="Arial"/>
          <w:sz w:val="22"/>
          <w:szCs w:val="22"/>
        </w:rPr>
        <w:t>и</w:t>
      </w:r>
      <w:r w:rsidRPr="00BC0650">
        <w:rPr>
          <w:rFonts w:ascii="Arial" w:eastAsia="Arial" w:hAnsi="Arial" w:cs="Arial"/>
          <w:spacing w:val="-5"/>
          <w:sz w:val="22"/>
          <w:szCs w:val="22"/>
        </w:rPr>
        <w:t xml:space="preserve"> </w:t>
      </w:r>
      <w:r w:rsidRPr="00BC0650">
        <w:rPr>
          <w:rFonts w:ascii="Arial" w:eastAsia="Arial" w:hAnsi="Arial" w:cs="Arial"/>
          <w:sz w:val="22"/>
          <w:szCs w:val="22"/>
        </w:rPr>
        <w:t>состојбата</w:t>
      </w:r>
      <w:r w:rsidRPr="00BC0650">
        <w:rPr>
          <w:rFonts w:ascii="Arial" w:eastAsia="Arial" w:hAnsi="Arial" w:cs="Arial"/>
          <w:spacing w:val="-1"/>
          <w:sz w:val="22"/>
          <w:szCs w:val="22"/>
        </w:rPr>
        <w:t xml:space="preserve"> </w:t>
      </w:r>
      <w:r w:rsidRPr="00BC0650">
        <w:rPr>
          <w:rFonts w:ascii="Arial" w:eastAsia="Arial" w:hAnsi="Arial" w:cs="Arial"/>
          <w:sz w:val="22"/>
          <w:szCs w:val="22"/>
        </w:rPr>
        <w:t>на</w:t>
      </w:r>
      <w:r w:rsidRPr="00BC0650">
        <w:rPr>
          <w:rFonts w:ascii="Arial" w:eastAsia="Arial" w:hAnsi="Arial" w:cs="Arial"/>
          <w:spacing w:val="-1"/>
          <w:sz w:val="22"/>
          <w:szCs w:val="22"/>
        </w:rPr>
        <w:t xml:space="preserve"> </w:t>
      </w:r>
      <w:r w:rsidRPr="00BC0650">
        <w:rPr>
          <w:rFonts w:ascii="Arial" w:eastAsia="Arial" w:hAnsi="Arial" w:cs="Arial"/>
          <w:sz w:val="22"/>
          <w:szCs w:val="22"/>
        </w:rPr>
        <w:t>медиумите</w:t>
      </w:r>
      <w:r w:rsidRPr="00BC0650">
        <w:rPr>
          <w:rFonts w:ascii="Arial" w:eastAsia="Arial" w:hAnsi="Arial" w:cs="Arial"/>
          <w:spacing w:val="-2"/>
          <w:sz w:val="22"/>
          <w:szCs w:val="22"/>
        </w:rPr>
        <w:t xml:space="preserve"> </w:t>
      </w:r>
      <w:r w:rsidRPr="00BC0650">
        <w:rPr>
          <w:rFonts w:ascii="Arial" w:eastAsia="Arial" w:hAnsi="Arial" w:cs="Arial"/>
          <w:sz w:val="22"/>
          <w:szCs w:val="22"/>
        </w:rPr>
        <w:t>и областите на животната средина во целина како и идентификација и регистрирање на изворите на загадување на одделните медиуми и областите на животната средина.</w:t>
      </w:r>
    </w:p>
    <w:p w14:paraId="519F8E91" w14:textId="77777777" w:rsidR="007C0498" w:rsidRPr="00BC0650" w:rsidRDefault="007C0498" w:rsidP="00BC0650">
      <w:pPr>
        <w:widowControl w:val="0"/>
        <w:autoSpaceDE w:val="0"/>
        <w:autoSpaceDN w:val="0"/>
        <w:spacing w:before="124" w:line="276" w:lineRule="auto"/>
        <w:ind w:left="100" w:right="116"/>
        <w:jc w:val="both"/>
        <w:rPr>
          <w:rFonts w:ascii="Arial" w:eastAsia="Arial" w:hAnsi="Arial" w:cs="Arial"/>
          <w:sz w:val="22"/>
          <w:szCs w:val="22"/>
        </w:rPr>
      </w:pPr>
      <w:r w:rsidRPr="00BC0650">
        <w:rPr>
          <w:rFonts w:ascii="Arial" w:eastAsia="Arial" w:hAnsi="Arial" w:cs="Arial"/>
          <w:sz w:val="22"/>
          <w:szCs w:val="22"/>
        </w:rPr>
        <w:t xml:space="preserve">Исто така, планот за мониторинг овозможува воспоставување на интерактивна врска </w:t>
      </w:r>
      <w:r w:rsidRPr="00BC0650">
        <w:rPr>
          <w:rFonts w:ascii="Arial" w:eastAsia="Arial" w:hAnsi="Arial" w:cs="Arial"/>
          <w:sz w:val="22"/>
          <w:szCs w:val="22"/>
        </w:rPr>
        <w:lastRenderedPageBreak/>
        <w:t>помеѓу сите вклучени страни и претставува основа за надлежните институции, да го контролираат процесот на спроведување на законската регулатива и да донесуваат правилни одлуки. Основните цели и бенефитот од мониторингот над влијанијата врз животната средина се:</w:t>
      </w:r>
    </w:p>
    <w:p w14:paraId="712D2B69" w14:textId="77777777" w:rsidR="007C0498" w:rsidRPr="00BC0650" w:rsidRDefault="007C0498" w:rsidP="00BC0650">
      <w:pPr>
        <w:widowControl w:val="0"/>
        <w:numPr>
          <w:ilvl w:val="0"/>
          <w:numId w:val="39"/>
        </w:numPr>
        <w:tabs>
          <w:tab w:val="left" w:pos="808"/>
        </w:tabs>
        <w:autoSpaceDE w:val="0"/>
        <w:autoSpaceDN w:val="0"/>
        <w:spacing w:before="112" w:line="276" w:lineRule="auto"/>
        <w:ind w:right="118"/>
        <w:jc w:val="both"/>
        <w:rPr>
          <w:rFonts w:ascii="Arial" w:eastAsia="Arial" w:hAnsi="Arial" w:cs="Arial"/>
          <w:sz w:val="22"/>
          <w:szCs w:val="22"/>
        </w:rPr>
      </w:pPr>
      <w:r w:rsidRPr="00BC0650">
        <w:rPr>
          <w:rFonts w:ascii="Arial" w:eastAsia="Arial" w:hAnsi="Arial" w:cs="Arial"/>
          <w:sz w:val="22"/>
          <w:szCs w:val="22"/>
        </w:rPr>
        <w:t>да се потврди дека договорените услови при одобрувањето на планската документација се соодветно спроведени;</w:t>
      </w:r>
    </w:p>
    <w:p w14:paraId="6CE75A12" w14:textId="77777777" w:rsidR="007C0498" w:rsidRPr="00BC0650" w:rsidRDefault="007C0498" w:rsidP="00BC0650">
      <w:pPr>
        <w:widowControl w:val="0"/>
        <w:numPr>
          <w:ilvl w:val="0"/>
          <w:numId w:val="39"/>
        </w:numPr>
        <w:tabs>
          <w:tab w:val="left" w:pos="808"/>
        </w:tabs>
        <w:autoSpaceDE w:val="0"/>
        <w:autoSpaceDN w:val="0"/>
        <w:spacing w:before="111" w:line="276" w:lineRule="auto"/>
        <w:ind w:right="118"/>
        <w:jc w:val="both"/>
        <w:rPr>
          <w:rFonts w:ascii="Arial" w:eastAsia="Arial" w:hAnsi="Arial" w:cs="Arial"/>
          <w:sz w:val="22"/>
          <w:szCs w:val="22"/>
        </w:rPr>
      </w:pPr>
      <w:r w:rsidRPr="00BC0650">
        <w:rPr>
          <w:rFonts w:ascii="Arial" w:eastAsia="Arial" w:hAnsi="Arial" w:cs="Arial"/>
          <w:sz w:val="22"/>
          <w:szCs w:val="22"/>
        </w:rPr>
        <w:t>да</w:t>
      </w:r>
      <w:r w:rsidRPr="00BC0650">
        <w:rPr>
          <w:rFonts w:ascii="Arial" w:eastAsia="Arial" w:hAnsi="Arial" w:cs="Arial"/>
          <w:spacing w:val="-3"/>
          <w:sz w:val="22"/>
          <w:szCs w:val="22"/>
        </w:rPr>
        <w:t xml:space="preserve"> </w:t>
      </w:r>
      <w:r w:rsidRPr="00BC0650">
        <w:rPr>
          <w:rFonts w:ascii="Arial" w:eastAsia="Arial" w:hAnsi="Arial" w:cs="Arial"/>
          <w:sz w:val="22"/>
          <w:szCs w:val="22"/>
        </w:rPr>
        <w:t>се</w:t>
      </w:r>
      <w:r w:rsidRPr="00BC0650">
        <w:rPr>
          <w:rFonts w:ascii="Arial" w:eastAsia="Arial" w:hAnsi="Arial" w:cs="Arial"/>
          <w:spacing w:val="-2"/>
          <w:sz w:val="22"/>
          <w:szCs w:val="22"/>
        </w:rPr>
        <w:t xml:space="preserve"> </w:t>
      </w:r>
      <w:r w:rsidRPr="00BC0650">
        <w:rPr>
          <w:rFonts w:ascii="Arial" w:eastAsia="Arial" w:hAnsi="Arial" w:cs="Arial"/>
          <w:sz w:val="22"/>
          <w:szCs w:val="22"/>
        </w:rPr>
        <w:t>обезбедат</w:t>
      </w:r>
      <w:r w:rsidRPr="00BC0650">
        <w:rPr>
          <w:rFonts w:ascii="Arial" w:eastAsia="Arial" w:hAnsi="Arial" w:cs="Arial"/>
          <w:spacing w:val="-5"/>
          <w:sz w:val="22"/>
          <w:szCs w:val="22"/>
        </w:rPr>
        <w:t xml:space="preserve"> </w:t>
      </w:r>
      <w:r w:rsidRPr="00BC0650">
        <w:rPr>
          <w:rFonts w:ascii="Arial" w:eastAsia="Arial" w:hAnsi="Arial" w:cs="Arial"/>
          <w:sz w:val="22"/>
          <w:szCs w:val="22"/>
        </w:rPr>
        <w:t>податоци</w:t>
      </w:r>
      <w:r w:rsidRPr="00BC0650">
        <w:rPr>
          <w:rFonts w:ascii="Arial" w:eastAsia="Arial" w:hAnsi="Arial" w:cs="Arial"/>
          <w:spacing w:val="-3"/>
          <w:sz w:val="22"/>
          <w:szCs w:val="22"/>
        </w:rPr>
        <w:t xml:space="preserve"> </w:t>
      </w:r>
      <w:r w:rsidRPr="00BC0650">
        <w:rPr>
          <w:rFonts w:ascii="Arial" w:eastAsia="Arial" w:hAnsi="Arial" w:cs="Arial"/>
          <w:sz w:val="22"/>
          <w:szCs w:val="22"/>
        </w:rPr>
        <w:t>за</w:t>
      </w:r>
      <w:r w:rsidRPr="00BC0650">
        <w:rPr>
          <w:rFonts w:ascii="Arial" w:eastAsia="Arial" w:hAnsi="Arial" w:cs="Arial"/>
          <w:spacing w:val="-3"/>
          <w:sz w:val="22"/>
          <w:szCs w:val="22"/>
        </w:rPr>
        <w:t xml:space="preserve"> </w:t>
      </w:r>
      <w:r w:rsidRPr="00BC0650">
        <w:rPr>
          <w:rFonts w:ascii="Arial" w:eastAsia="Arial" w:hAnsi="Arial" w:cs="Arial"/>
          <w:sz w:val="22"/>
          <w:szCs w:val="22"/>
        </w:rPr>
        <w:t>понатамошно</w:t>
      </w:r>
      <w:r w:rsidRPr="00BC0650">
        <w:rPr>
          <w:rFonts w:ascii="Arial" w:eastAsia="Arial" w:hAnsi="Arial" w:cs="Arial"/>
          <w:spacing w:val="-5"/>
          <w:sz w:val="22"/>
          <w:szCs w:val="22"/>
        </w:rPr>
        <w:t xml:space="preserve"> </w:t>
      </w:r>
      <w:r w:rsidRPr="00BC0650">
        <w:rPr>
          <w:rFonts w:ascii="Arial" w:eastAsia="Arial" w:hAnsi="Arial" w:cs="Arial"/>
          <w:sz w:val="22"/>
          <w:szCs w:val="22"/>
        </w:rPr>
        <w:t>следење</w:t>
      </w:r>
      <w:r w:rsidRPr="00BC0650">
        <w:rPr>
          <w:rFonts w:ascii="Arial" w:eastAsia="Arial" w:hAnsi="Arial" w:cs="Arial"/>
          <w:spacing w:val="-5"/>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состојбите</w:t>
      </w:r>
      <w:r w:rsidRPr="00BC0650">
        <w:rPr>
          <w:rFonts w:ascii="Arial" w:eastAsia="Arial" w:hAnsi="Arial" w:cs="Arial"/>
          <w:spacing w:val="-3"/>
          <w:sz w:val="22"/>
          <w:szCs w:val="22"/>
        </w:rPr>
        <w:t xml:space="preserve"> </w:t>
      </w:r>
      <w:r w:rsidRPr="00BC0650">
        <w:rPr>
          <w:rFonts w:ascii="Arial" w:eastAsia="Arial" w:hAnsi="Arial" w:cs="Arial"/>
          <w:sz w:val="22"/>
          <w:szCs w:val="22"/>
        </w:rPr>
        <w:t>во</w:t>
      </w:r>
      <w:r w:rsidRPr="00BC0650">
        <w:rPr>
          <w:rFonts w:ascii="Arial" w:eastAsia="Arial" w:hAnsi="Arial" w:cs="Arial"/>
          <w:spacing w:val="-5"/>
          <w:sz w:val="22"/>
          <w:szCs w:val="22"/>
        </w:rPr>
        <w:t xml:space="preserve"> </w:t>
      </w:r>
      <w:r w:rsidRPr="00BC0650">
        <w:rPr>
          <w:rFonts w:ascii="Arial" w:eastAsia="Arial" w:hAnsi="Arial" w:cs="Arial"/>
          <w:sz w:val="22"/>
          <w:szCs w:val="22"/>
        </w:rPr>
        <w:t xml:space="preserve">животната </w:t>
      </w:r>
      <w:r w:rsidRPr="00BC0650">
        <w:rPr>
          <w:rFonts w:ascii="Arial" w:eastAsia="Arial" w:hAnsi="Arial" w:cs="Arial"/>
          <w:spacing w:val="-2"/>
          <w:sz w:val="22"/>
          <w:szCs w:val="22"/>
        </w:rPr>
        <w:t>средина;</w:t>
      </w:r>
    </w:p>
    <w:p w14:paraId="0277595B" w14:textId="77777777" w:rsidR="007C0498" w:rsidRPr="00BC0650" w:rsidRDefault="007C0498" w:rsidP="00BC0650">
      <w:pPr>
        <w:widowControl w:val="0"/>
        <w:numPr>
          <w:ilvl w:val="0"/>
          <w:numId w:val="39"/>
        </w:numPr>
        <w:tabs>
          <w:tab w:val="left" w:pos="808"/>
        </w:tabs>
        <w:autoSpaceDE w:val="0"/>
        <w:autoSpaceDN w:val="0"/>
        <w:spacing w:before="108" w:line="276" w:lineRule="auto"/>
        <w:ind w:right="118"/>
        <w:jc w:val="both"/>
        <w:rPr>
          <w:rFonts w:ascii="Arial" w:eastAsia="Arial" w:hAnsi="Arial" w:cs="Arial"/>
          <w:sz w:val="22"/>
          <w:szCs w:val="22"/>
        </w:rPr>
      </w:pPr>
      <w:r w:rsidRPr="00BC0650">
        <w:rPr>
          <w:rFonts w:ascii="Arial" w:eastAsia="Arial" w:hAnsi="Arial" w:cs="Arial"/>
          <w:sz w:val="22"/>
          <w:szCs w:val="22"/>
        </w:rPr>
        <w:t xml:space="preserve">да се има поголем увид во промените на животната средина на предметните </w:t>
      </w:r>
      <w:r w:rsidRPr="00BC0650">
        <w:rPr>
          <w:rFonts w:ascii="Arial" w:eastAsia="Arial" w:hAnsi="Arial" w:cs="Arial"/>
          <w:spacing w:val="-2"/>
          <w:sz w:val="22"/>
          <w:szCs w:val="22"/>
        </w:rPr>
        <w:t>локации;</w:t>
      </w:r>
    </w:p>
    <w:p w14:paraId="37ABB26E" w14:textId="77777777" w:rsidR="007C0498" w:rsidRPr="00BC0650" w:rsidRDefault="007C0498" w:rsidP="00BC0650">
      <w:pPr>
        <w:widowControl w:val="0"/>
        <w:numPr>
          <w:ilvl w:val="0"/>
          <w:numId w:val="39"/>
        </w:numPr>
        <w:tabs>
          <w:tab w:val="left" w:pos="808"/>
        </w:tabs>
        <w:autoSpaceDE w:val="0"/>
        <w:autoSpaceDN w:val="0"/>
        <w:spacing w:before="113" w:line="276" w:lineRule="auto"/>
        <w:ind w:right="121"/>
        <w:jc w:val="both"/>
        <w:rPr>
          <w:rFonts w:ascii="Arial" w:eastAsia="Arial" w:hAnsi="Arial" w:cs="Arial"/>
          <w:sz w:val="22"/>
          <w:szCs w:val="22"/>
        </w:rPr>
      </w:pPr>
      <w:r w:rsidRPr="00BC0650">
        <w:rPr>
          <w:rFonts w:ascii="Arial" w:eastAsia="Arial" w:hAnsi="Arial" w:cs="Arial"/>
          <w:sz w:val="22"/>
          <w:szCs w:val="22"/>
        </w:rPr>
        <w:t>да се потврди дека влијанијата се во рамките на предвидените или</w:t>
      </w:r>
      <w:r w:rsidRPr="00BC0650">
        <w:rPr>
          <w:rFonts w:ascii="Arial" w:eastAsia="Arial" w:hAnsi="Arial" w:cs="Arial"/>
          <w:spacing w:val="40"/>
          <w:sz w:val="22"/>
          <w:szCs w:val="22"/>
        </w:rPr>
        <w:t xml:space="preserve"> </w:t>
      </w:r>
      <w:r w:rsidRPr="00BC0650">
        <w:rPr>
          <w:rFonts w:ascii="Arial" w:eastAsia="Arial" w:hAnsi="Arial" w:cs="Arial"/>
          <w:sz w:val="22"/>
          <w:szCs w:val="22"/>
        </w:rPr>
        <w:t>дозволените гранични вредности;</w:t>
      </w:r>
    </w:p>
    <w:p w14:paraId="50E8EC8C" w14:textId="77777777" w:rsidR="007C0498" w:rsidRPr="00BC0650" w:rsidRDefault="007C0498" w:rsidP="00BC0650">
      <w:pPr>
        <w:widowControl w:val="0"/>
        <w:numPr>
          <w:ilvl w:val="0"/>
          <w:numId w:val="39"/>
        </w:numPr>
        <w:tabs>
          <w:tab w:val="left" w:pos="808"/>
        </w:tabs>
        <w:autoSpaceDE w:val="0"/>
        <w:autoSpaceDN w:val="0"/>
        <w:spacing w:before="110" w:line="276" w:lineRule="auto"/>
        <w:ind w:right="118"/>
        <w:jc w:val="both"/>
        <w:rPr>
          <w:rFonts w:ascii="Arial" w:eastAsia="Arial" w:hAnsi="Arial" w:cs="Arial"/>
          <w:sz w:val="22"/>
          <w:szCs w:val="22"/>
        </w:rPr>
      </w:pPr>
      <w:r w:rsidRPr="00BC0650">
        <w:rPr>
          <w:rFonts w:ascii="Arial" w:eastAsia="Arial" w:hAnsi="Arial" w:cs="Arial"/>
          <w:sz w:val="22"/>
          <w:szCs w:val="22"/>
        </w:rPr>
        <w:t>следење на состојбата во животната средина со цел навремено согледување</w:t>
      </w:r>
      <w:r w:rsidRPr="00BC0650">
        <w:rPr>
          <w:rFonts w:ascii="Arial" w:eastAsia="Arial" w:hAnsi="Arial" w:cs="Arial"/>
          <w:spacing w:val="40"/>
          <w:sz w:val="22"/>
          <w:szCs w:val="22"/>
        </w:rPr>
        <w:t xml:space="preserve"> </w:t>
      </w:r>
      <w:r w:rsidRPr="00BC0650">
        <w:rPr>
          <w:rFonts w:ascii="Arial" w:eastAsia="Arial" w:hAnsi="Arial" w:cs="Arial"/>
          <w:sz w:val="22"/>
          <w:szCs w:val="22"/>
        </w:rPr>
        <w:t>на непредвидените влијанија од имплементацијата на планската документација и управување со истите;</w:t>
      </w:r>
    </w:p>
    <w:p w14:paraId="12C78563" w14:textId="77777777" w:rsidR="007C0498" w:rsidRPr="00BC0650" w:rsidRDefault="007C0498" w:rsidP="00BC0650">
      <w:pPr>
        <w:widowControl w:val="0"/>
        <w:numPr>
          <w:ilvl w:val="0"/>
          <w:numId w:val="39"/>
        </w:numPr>
        <w:tabs>
          <w:tab w:val="left" w:pos="808"/>
        </w:tabs>
        <w:autoSpaceDE w:val="0"/>
        <w:autoSpaceDN w:val="0"/>
        <w:spacing w:before="111" w:line="276" w:lineRule="auto"/>
        <w:ind w:right="115"/>
        <w:jc w:val="both"/>
        <w:rPr>
          <w:rFonts w:ascii="Arial" w:eastAsia="Arial" w:hAnsi="Arial" w:cs="Arial"/>
          <w:sz w:val="22"/>
          <w:szCs w:val="22"/>
        </w:rPr>
      </w:pPr>
      <w:r w:rsidRPr="00BC0650">
        <w:rPr>
          <w:rFonts w:ascii="Arial" w:eastAsia="Arial" w:hAnsi="Arial" w:cs="Arial"/>
          <w:sz w:val="22"/>
          <w:szCs w:val="22"/>
        </w:rPr>
        <w:t>да се потврди дека со примена на мерките за ублажување се зголемуваат придобивките во однос на заштитата на животната средина;</w:t>
      </w:r>
    </w:p>
    <w:p w14:paraId="0B54E83B" w14:textId="77777777" w:rsidR="007C0498" w:rsidRPr="00BC0650" w:rsidRDefault="007C0498" w:rsidP="00BC0650">
      <w:pPr>
        <w:widowControl w:val="0"/>
        <w:numPr>
          <w:ilvl w:val="0"/>
          <w:numId w:val="39"/>
        </w:numPr>
        <w:tabs>
          <w:tab w:val="left" w:pos="808"/>
        </w:tabs>
        <w:autoSpaceDE w:val="0"/>
        <w:autoSpaceDN w:val="0"/>
        <w:spacing w:before="108" w:line="276" w:lineRule="auto"/>
        <w:ind w:right="116"/>
        <w:jc w:val="both"/>
        <w:rPr>
          <w:rFonts w:ascii="Arial" w:eastAsia="Arial" w:hAnsi="Arial" w:cs="Arial"/>
          <w:sz w:val="22"/>
          <w:szCs w:val="22"/>
        </w:rPr>
      </w:pPr>
      <w:r w:rsidRPr="00BC0650">
        <w:rPr>
          <w:rFonts w:ascii="Arial" w:eastAsia="Arial" w:hAnsi="Arial" w:cs="Arial"/>
          <w:sz w:val="22"/>
          <w:szCs w:val="22"/>
        </w:rPr>
        <w:t>утврдување кои активности треба да бидат превземени за редуцирање на влијанијата врз животната средина.</w:t>
      </w:r>
    </w:p>
    <w:p w14:paraId="535DDAED" w14:textId="77777777" w:rsidR="007C0498" w:rsidRPr="00BC0650" w:rsidRDefault="007C0498" w:rsidP="00BC0650">
      <w:pPr>
        <w:widowControl w:val="0"/>
        <w:autoSpaceDE w:val="0"/>
        <w:autoSpaceDN w:val="0"/>
        <w:spacing w:before="128" w:line="276" w:lineRule="auto"/>
        <w:ind w:left="100" w:right="116"/>
        <w:jc w:val="both"/>
        <w:rPr>
          <w:rFonts w:ascii="Arial" w:eastAsia="Arial" w:hAnsi="Arial" w:cs="Arial"/>
          <w:sz w:val="22"/>
          <w:szCs w:val="22"/>
        </w:rPr>
      </w:pPr>
      <w:r w:rsidRPr="00BC0650">
        <w:rPr>
          <w:rFonts w:ascii="Arial" w:eastAsia="Arial" w:hAnsi="Arial" w:cs="Arial"/>
          <w:sz w:val="22"/>
          <w:szCs w:val="22"/>
        </w:rPr>
        <w:t>Со цел да се изврши мониторинг на ефективноста на планскиот документ, потребно е следење на</w:t>
      </w:r>
      <w:r w:rsidRPr="00BC0650">
        <w:rPr>
          <w:rFonts w:ascii="Arial" w:eastAsia="Arial" w:hAnsi="Arial" w:cs="Arial"/>
          <w:spacing w:val="-1"/>
          <w:sz w:val="22"/>
          <w:szCs w:val="22"/>
        </w:rPr>
        <w:t xml:space="preserve"> </w:t>
      </w:r>
      <w:r w:rsidRPr="00BC0650">
        <w:rPr>
          <w:rFonts w:ascii="Arial" w:eastAsia="Arial" w:hAnsi="Arial" w:cs="Arial"/>
          <w:sz w:val="22"/>
          <w:szCs w:val="22"/>
        </w:rPr>
        <w:t>поставените индикатори и нивниот</w:t>
      </w:r>
      <w:r w:rsidRPr="00BC0650">
        <w:rPr>
          <w:rFonts w:ascii="Arial" w:eastAsia="Arial" w:hAnsi="Arial" w:cs="Arial"/>
          <w:spacing w:val="-2"/>
          <w:sz w:val="22"/>
          <w:szCs w:val="22"/>
        </w:rPr>
        <w:t xml:space="preserve"> </w:t>
      </w:r>
      <w:r w:rsidRPr="00BC0650">
        <w:rPr>
          <w:rFonts w:ascii="Arial" w:eastAsia="Arial" w:hAnsi="Arial" w:cs="Arial"/>
          <w:sz w:val="22"/>
          <w:szCs w:val="22"/>
        </w:rPr>
        <w:t>развој со</w:t>
      </w:r>
      <w:r w:rsidRPr="00BC0650">
        <w:rPr>
          <w:rFonts w:ascii="Arial" w:eastAsia="Arial" w:hAnsi="Arial" w:cs="Arial"/>
          <w:spacing w:val="-2"/>
          <w:sz w:val="22"/>
          <w:szCs w:val="22"/>
        </w:rPr>
        <w:t xml:space="preserve"> </w:t>
      </w:r>
      <w:r w:rsidRPr="00BC0650">
        <w:rPr>
          <w:rFonts w:ascii="Arial" w:eastAsia="Arial" w:hAnsi="Arial" w:cs="Arial"/>
          <w:sz w:val="22"/>
          <w:szCs w:val="22"/>
        </w:rPr>
        <w:t>што ќе се потврдат целите на</w:t>
      </w:r>
      <w:r w:rsidR="00A929ED" w:rsidRPr="00BC0650">
        <w:rPr>
          <w:rFonts w:ascii="Arial" w:eastAsia="Arial" w:hAnsi="Arial" w:cs="Arial"/>
          <w:sz w:val="22"/>
          <w:szCs w:val="22"/>
          <w:lang w:val="mk-MK"/>
        </w:rPr>
        <w:t xml:space="preserve"> </w:t>
      </w:r>
      <w:r w:rsidRPr="00BC0650">
        <w:rPr>
          <w:rFonts w:ascii="Arial" w:eastAsia="Arial" w:hAnsi="Arial" w:cs="Arial"/>
          <w:sz w:val="22"/>
          <w:szCs w:val="22"/>
        </w:rPr>
        <w:t>Планот.</w:t>
      </w:r>
      <w:r w:rsidRPr="00BC0650">
        <w:rPr>
          <w:rFonts w:ascii="Arial" w:eastAsia="Arial" w:hAnsi="Arial" w:cs="Arial"/>
          <w:spacing w:val="-1"/>
          <w:sz w:val="22"/>
          <w:szCs w:val="22"/>
        </w:rPr>
        <w:t xml:space="preserve"> </w:t>
      </w:r>
      <w:r w:rsidRPr="00BC0650">
        <w:rPr>
          <w:rFonts w:ascii="Arial" w:eastAsia="Arial" w:hAnsi="Arial" w:cs="Arial"/>
          <w:sz w:val="22"/>
          <w:szCs w:val="22"/>
        </w:rPr>
        <w:t>За следење</w:t>
      </w:r>
      <w:r w:rsidRPr="00BC0650">
        <w:rPr>
          <w:rFonts w:ascii="Arial" w:eastAsia="Arial" w:hAnsi="Arial" w:cs="Arial"/>
          <w:spacing w:val="-2"/>
          <w:sz w:val="22"/>
          <w:szCs w:val="22"/>
        </w:rPr>
        <w:t xml:space="preserve"> </w:t>
      </w:r>
      <w:r w:rsidRPr="00BC0650">
        <w:rPr>
          <w:rFonts w:ascii="Arial" w:eastAsia="Arial" w:hAnsi="Arial" w:cs="Arial"/>
          <w:sz w:val="22"/>
          <w:szCs w:val="22"/>
        </w:rPr>
        <w:t>на</w:t>
      </w:r>
      <w:r w:rsidRPr="00BC0650">
        <w:rPr>
          <w:rFonts w:ascii="Arial" w:eastAsia="Arial" w:hAnsi="Arial" w:cs="Arial"/>
          <w:spacing w:val="-2"/>
          <w:sz w:val="22"/>
          <w:szCs w:val="22"/>
        </w:rPr>
        <w:t xml:space="preserve"> </w:t>
      </w:r>
      <w:r w:rsidRPr="00BC0650">
        <w:rPr>
          <w:rFonts w:ascii="Arial" w:eastAsia="Arial" w:hAnsi="Arial" w:cs="Arial"/>
          <w:sz w:val="22"/>
          <w:szCs w:val="22"/>
        </w:rPr>
        <w:t>индикаторите</w:t>
      </w:r>
      <w:r w:rsidRPr="00BC0650">
        <w:rPr>
          <w:rFonts w:ascii="Arial" w:eastAsia="Arial" w:hAnsi="Arial" w:cs="Arial"/>
          <w:spacing w:val="-3"/>
          <w:sz w:val="22"/>
          <w:szCs w:val="22"/>
        </w:rPr>
        <w:t xml:space="preserve"> </w:t>
      </w:r>
      <w:r w:rsidRPr="00BC0650">
        <w:rPr>
          <w:rFonts w:ascii="Arial" w:eastAsia="Arial" w:hAnsi="Arial" w:cs="Arial"/>
          <w:sz w:val="22"/>
          <w:szCs w:val="22"/>
        </w:rPr>
        <w:t>потребно е да се</w:t>
      </w:r>
      <w:r w:rsidRPr="00BC0650">
        <w:rPr>
          <w:rFonts w:ascii="Arial" w:eastAsia="Arial" w:hAnsi="Arial" w:cs="Arial"/>
          <w:spacing w:val="-3"/>
          <w:sz w:val="22"/>
          <w:szCs w:val="22"/>
        </w:rPr>
        <w:t xml:space="preserve"> </w:t>
      </w:r>
      <w:r w:rsidRPr="00BC0650">
        <w:rPr>
          <w:rFonts w:ascii="Arial" w:eastAsia="Arial" w:hAnsi="Arial" w:cs="Arial"/>
          <w:sz w:val="22"/>
          <w:szCs w:val="22"/>
        </w:rPr>
        <w:t>земат</w:t>
      </w:r>
      <w:r w:rsidRPr="00BC0650">
        <w:rPr>
          <w:rFonts w:ascii="Arial" w:eastAsia="Arial" w:hAnsi="Arial" w:cs="Arial"/>
          <w:spacing w:val="-1"/>
          <w:sz w:val="22"/>
          <w:szCs w:val="22"/>
        </w:rPr>
        <w:t xml:space="preserve"> </w:t>
      </w:r>
      <w:r w:rsidRPr="00BC0650">
        <w:rPr>
          <w:rFonts w:ascii="Arial" w:eastAsia="Arial" w:hAnsi="Arial" w:cs="Arial"/>
          <w:sz w:val="22"/>
          <w:szCs w:val="22"/>
        </w:rPr>
        <w:t>предвид и</w:t>
      </w:r>
      <w:r w:rsidRPr="00BC0650">
        <w:rPr>
          <w:rFonts w:ascii="Arial" w:eastAsia="Arial" w:hAnsi="Arial" w:cs="Arial"/>
          <w:spacing w:val="-3"/>
          <w:sz w:val="22"/>
          <w:szCs w:val="22"/>
        </w:rPr>
        <w:t xml:space="preserve"> </w:t>
      </w:r>
      <w:r w:rsidRPr="00BC0650">
        <w:rPr>
          <w:rFonts w:ascii="Arial" w:eastAsia="Arial" w:hAnsi="Arial" w:cs="Arial"/>
          <w:sz w:val="22"/>
          <w:szCs w:val="22"/>
        </w:rPr>
        <w:t>податоците за тековната состојба на животната средина.</w:t>
      </w:r>
    </w:p>
    <w:p w14:paraId="52A4987A" w14:textId="77777777" w:rsidR="007C0498" w:rsidRPr="00BC0650" w:rsidRDefault="007C0498" w:rsidP="00BC0650">
      <w:pPr>
        <w:widowControl w:val="0"/>
        <w:autoSpaceDE w:val="0"/>
        <w:autoSpaceDN w:val="0"/>
        <w:spacing w:before="124" w:line="276" w:lineRule="auto"/>
        <w:ind w:left="100" w:right="113"/>
        <w:jc w:val="both"/>
        <w:rPr>
          <w:rFonts w:ascii="Arial" w:eastAsia="Arial" w:hAnsi="Arial" w:cs="Arial"/>
          <w:sz w:val="22"/>
          <w:szCs w:val="22"/>
        </w:rPr>
      </w:pPr>
      <w:r w:rsidRPr="00BC0650">
        <w:rPr>
          <w:rFonts w:ascii="Arial" w:eastAsia="Arial" w:hAnsi="Arial" w:cs="Arial"/>
          <w:sz w:val="22"/>
          <w:szCs w:val="22"/>
        </w:rPr>
        <w:t>Со следењето на состојбата на животната средина ќе се потврди оправданоста и примената на предложените мерки за ублажување и нивната функционалност, што претставува голема придобивка во однос на заштитата на животната средина.</w:t>
      </w:r>
    </w:p>
    <w:p w14:paraId="0F7A6D1F" w14:textId="77777777" w:rsidR="00220B09" w:rsidRDefault="007C0498" w:rsidP="00BC0650">
      <w:pPr>
        <w:widowControl w:val="0"/>
        <w:autoSpaceDE w:val="0"/>
        <w:autoSpaceDN w:val="0"/>
        <w:spacing w:before="124" w:line="276" w:lineRule="auto"/>
        <w:ind w:left="100" w:right="112"/>
        <w:jc w:val="both"/>
        <w:rPr>
          <w:rFonts w:ascii="Arial" w:eastAsia="Arial" w:hAnsi="Arial" w:cs="Arial"/>
          <w:sz w:val="22"/>
          <w:szCs w:val="22"/>
          <w:lang w:val="mk-MK"/>
        </w:rPr>
      </w:pPr>
      <w:r w:rsidRPr="00BC0650">
        <w:rPr>
          <w:rFonts w:ascii="Arial" w:eastAsia="Arial" w:hAnsi="Arial" w:cs="Arial"/>
          <w:sz w:val="22"/>
          <w:szCs w:val="22"/>
        </w:rPr>
        <w:t xml:space="preserve">Следењето на состојбата на медиумите ќе се реализира со дефинирани параметри за следење на секој медиум и со дефинирана фрекфенција за секоја активност поединечно. </w:t>
      </w:r>
    </w:p>
    <w:p w14:paraId="66B8E7D8"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5EA34267"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383749B4"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3C134187"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49C5A84A"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3ED60D54"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34CA1F51"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49202B0F"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7220C6F9"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6E7E2734"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78B2F3B1"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043BCC9C" w14:textId="77777777" w:rsidR="00BC0650" w:rsidRDefault="00BC0650" w:rsidP="00BC0650">
      <w:pPr>
        <w:widowControl w:val="0"/>
        <w:autoSpaceDE w:val="0"/>
        <w:autoSpaceDN w:val="0"/>
        <w:spacing w:before="124" w:line="276" w:lineRule="auto"/>
        <w:ind w:left="100" w:right="112"/>
        <w:jc w:val="both"/>
        <w:rPr>
          <w:rFonts w:ascii="Arial" w:eastAsia="Arial" w:hAnsi="Arial" w:cs="Arial"/>
          <w:sz w:val="22"/>
          <w:szCs w:val="22"/>
          <w:lang w:val="mk-MK"/>
        </w:rPr>
      </w:pPr>
    </w:p>
    <w:p w14:paraId="0525212A" w14:textId="77777777" w:rsidR="00BC0650" w:rsidRPr="00BC0650" w:rsidRDefault="00BC0650" w:rsidP="00BC0650">
      <w:pPr>
        <w:widowControl w:val="0"/>
        <w:autoSpaceDE w:val="0"/>
        <w:autoSpaceDN w:val="0"/>
        <w:spacing w:before="124" w:line="276" w:lineRule="auto"/>
        <w:ind w:left="100" w:right="112"/>
        <w:jc w:val="both"/>
        <w:rPr>
          <w:rFonts w:ascii="Arial" w:hAnsi="Arial" w:cs="Arial"/>
          <w:sz w:val="22"/>
          <w:szCs w:val="22"/>
          <w:lang w:val="mk-MK"/>
        </w:rPr>
      </w:pPr>
    </w:p>
    <w:p w14:paraId="7C760D57" w14:textId="77777777" w:rsidR="00D90C11" w:rsidRPr="00BC0650" w:rsidRDefault="00D90C11" w:rsidP="00BC0650">
      <w:pPr>
        <w:spacing w:line="276" w:lineRule="auto"/>
        <w:jc w:val="both"/>
        <w:rPr>
          <w:rFonts w:ascii="Arial" w:hAnsi="Arial" w:cs="Arial"/>
          <w:sz w:val="22"/>
          <w:szCs w:val="22"/>
        </w:rPr>
      </w:pPr>
    </w:p>
    <w:p w14:paraId="57EAAE93" w14:textId="77777777" w:rsidR="00A17A9A" w:rsidRPr="00BC0650" w:rsidRDefault="00A57AB9" w:rsidP="00BC0650">
      <w:pPr>
        <w:pStyle w:val="Heading1"/>
        <w:spacing w:before="0" w:after="0" w:line="276" w:lineRule="auto"/>
        <w:jc w:val="both"/>
        <w:rPr>
          <w:rFonts w:ascii="Arial" w:hAnsi="Arial" w:cs="Arial"/>
          <w:sz w:val="22"/>
          <w:szCs w:val="22"/>
          <w:lang w:val="ru-RU"/>
        </w:rPr>
      </w:pPr>
      <w:bookmarkStart w:id="54" w:name="_Toc235460614"/>
      <w:bookmarkStart w:id="55" w:name="_Toc279479096"/>
      <w:r w:rsidRPr="00BC0650">
        <w:rPr>
          <w:rFonts w:ascii="Arial" w:hAnsi="Arial" w:cs="Arial"/>
          <w:sz w:val="22"/>
          <w:szCs w:val="22"/>
          <w:lang w:val="mk-MK"/>
        </w:rPr>
        <w:t xml:space="preserve">11. </w:t>
      </w:r>
      <w:r w:rsidRPr="00BC0650">
        <w:rPr>
          <w:rFonts w:ascii="Arial" w:hAnsi="Arial" w:cs="Arial"/>
          <w:sz w:val="22"/>
          <w:szCs w:val="22"/>
          <w:lang w:val="ru-RU"/>
        </w:rPr>
        <w:t>АНАЛИЗА НА ОЧЕКУВАНИТЕ ВЛИЈАНИЈА ОД СПРОВЕДУВАЊЕТО НА ПЛАНСКИОТ ДОКУМЕНТ</w:t>
      </w:r>
      <w:bookmarkEnd w:id="54"/>
      <w:bookmarkEnd w:id="55"/>
    </w:p>
    <w:p w14:paraId="613833DD" w14:textId="77777777" w:rsidR="00A17A9A" w:rsidRPr="00BC0650" w:rsidRDefault="00A17A9A" w:rsidP="00BC0650">
      <w:pPr>
        <w:pStyle w:val="Heading1"/>
        <w:spacing w:before="0" w:after="0" w:line="276" w:lineRule="auto"/>
        <w:jc w:val="both"/>
        <w:rPr>
          <w:rFonts w:ascii="Arial" w:hAnsi="Arial" w:cs="Arial"/>
          <w:sz w:val="22"/>
          <w:szCs w:val="22"/>
          <w:lang w:val="mk-MK"/>
        </w:rPr>
      </w:pPr>
    </w:p>
    <w:p w14:paraId="442A85CB" w14:textId="77777777" w:rsidR="00A17A9A" w:rsidRPr="00BC0650" w:rsidRDefault="00A17A9A" w:rsidP="00BC0650">
      <w:pPr>
        <w:spacing w:line="276" w:lineRule="auto"/>
        <w:jc w:val="both"/>
        <w:rPr>
          <w:rFonts w:ascii="Arial" w:hAnsi="Arial" w:cs="Arial"/>
          <w:b/>
          <w:sz w:val="22"/>
          <w:szCs w:val="22"/>
          <w:lang w:val="ru-RU"/>
        </w:rPr>
        <w:sectPr w:rsidR="00A17A9A" w:rsidRPr="00BC0650" w:rsidSect="004B3AFC">
          <w:pgSz w:w="12240" w:h="15840"/>
          <w:pgMar w:top="1418" w:right="1418" w:bottom="1418" w:left="1701" w:header="708" w:footer="708" w:gutter="0"/>
          <w:cols w:space="708"/>
          <w:docGrid w:linePitch="360"/>
        </w:sectPr>
      </w:pPr>
    </w:p>
    <w:tbl>
      <w:tblPr>
        <w:tblW w:w="13899" w:type="dxa"/>
        <w:jc w:val="center"/>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ayout w:type="fixed"/>
        <w:tblLook w:val="0000" w:firstRow="0" w:lastRow="0" w:firstColumn="0" w:lastColumn="0" w:noHBand="0" w:noVBand="0"/>
      </w:tblPr>
      <w:tblGrid>
        <w:gridCol w:w="1453"/>
        <w:gridCol w:w="3114"/>
        <w:gridCol w:w="1551"/>
        <w:gridCol w:w="1957"/>
        <w:gridCol w:w="1732"/>
        <w:gridCol w:w="1566"/>
        <w:gridCol w:w="2526"/>
      </w:tblGrid>
      <w:tr w:rsidR="00E64488" w:rsidRPr="00BC0650" w14:paraId="2496C083" w14:textId="77777777" w:rsidTr="00BF3115">
        <w:trPr>
          <w:cantSplit/>
          <w:jc w:val="center"/>
        </w:trPr>
        <w:tc>
          <w:tcPr>
            <w:tcW w:w="1453" w:type="dxa"/>
            <w:shd w:val="clear" w:color="auto" w:fill="95B3D7"/>
          </w:tcPr>
          <w:p w14:paraId="2E5B94CA" w14:textId="77777777" w:rsidR="00A17A9A" w:rsidRPr="00BC0650" w:rsidRDefault="00A57AB9" w:rsidP="00BC0650">
            <w:pPr>
              <w:spacing w:line="276" w:lineRule="auto"/>
              <w:jc w:val="both"/>
              <w:rPr>
                <w:rFonts w:ascii="Arial" w:hAnsi="Arial" w:cs="Arial"/>
                <w:b/>
                <w:sz w:val="22"/>
                <w:szCs w:val="22"/>
              </w:rPr>
            </w:pPr>
            <w:r w:rsidRPr="00BC0650">
              <w:rPr>
                <w:rFonts w:ascii="Arial" w:hAnsi="Arial" w:cs="Arial"/>
                <w:b/>
                <w:sz w:val="22"/>
                <w:szCs w:val="22"/>
              </w:rPr>
              <w:lastRenderedPageBreak/>
              <w:t>Фактор</w:t>
            </w:r>
          </w:p>
        </w:tc>
        <w:tc>
          <w:tcPr>
            <w:tcW w:w="3114" w:type="dxa"/>
            <w:shd w:val="clear" w:color="auto" w:fill="95B3D7"/>
          </w:tcPr>
          <w:p w14:paraId="0A67CD45"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Директни влијанија</w:t>
            </w:r>
          </w:p>
        </w:tc>
        <w:tc>
          <w:tcPr>
            <w:tcW w:w="1551" w:type="dxa"/>
            <w:shd w:val="clear" w:color="auto" w:fill="95B3D7"/>
          </w:tcPr>
          <w:p w14:paraId="4B3A9945" w14:textId="77777777" w:rsidR="00A17A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Индиректни</w:t>
            </w:r>
          </w:p>
          <w:p w14:paraId="2216D7AA" w14:textId="77777777" w:rsidR="00A17A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влијанија</w:t>
            </w:r>
          </w:p>
        </w:tc>
        <w:tc>
          <w:tcPr>
            <w:tcW w:w="1957" w:type="dxa"/>
            <w:shd w:val="clear" w:color="auto" w:fill="95B3D7"/>
          </w:tcPr>
          <w:p w14:paraId="615C684D" w14:textId="77777777" w:rsidR="00A17A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Кумулативни</w:t>
            </w:r>
          </w:p>
          <w:p w14:paraId="311A401E" w14:textId="77777777" w:rsidR="00A17A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влијанија</w:t>
            </w:r>
          </w:p>
        </w:tc>
        <w:tc>
          <w:tcPr>
            <w:tcW w:w="1732" w:type="dxa"/>
            <w:shd w:val="clear" w:color="auto" w:fill="95B3D7"/>
          </w:tcPr>
          <w:p w14:paraId="571A9930"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Ефект</w:t>
            </w:r>
          </w:p>
        </w:tc>
        <w:tc>
          <w:tcPr>
            <w:tcW w:w="1566" w:type="dxa"/>
            <w:shd w:val="clear" w:color="auto" w:fill="95B3D7"/>
          </w:tcPr>
          <w:p w14:paraId="32739B8F" w14:textId="77777777" w:rsidR="00A17A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Времетраење</w:t>
            </w:r>
          </w:p>
        </w:tc>
        <w:tc>
          <w:tcPr>
            <w:tcW w:w="2526" w:type="dxa"/>
            <w:shd w:val="clear" w:color="auto" w:fill="95B3D7"/>
          </w:tcPr>
          <w:p w14:paraId="18237D9D"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Мерки за ублажување на влијанијата</w:t>
            </w:r>
          </w:p>
        </w:tc>
      </w:tr>
      <w:tr w:rsidR="00E64488" w:rsidRPr="00BC0650" w14:paraId="656FE72C" w14:textId="77777777" w:rsidTr="00BF3115">
        <w:trPr>
          <w:cantSplit/>
          <w:trHeight w:val="777"/>
          <w:jc w:val="center"/>
        </w:trPr>
        <w:tc>
          <w:tcPr>
            <w:tcW w:w="1453" w:type="dxa"/>
            <w:vMerge w:val="restart"/>
            <w:shd w:val="clear" w:color="auto" w:fill="95B3D7"/>
            <w:textDirection w:val="btLr"/>
            <w:vAlign w:val="center"/>
          </w:tcPr>
          <w:p w14:paraId="46641836"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НАСЕЛЕНИЕ</w:t>
            </w:r>
          </w:p>
        </w:tc>
        <w:tc>
          <w:tcPr>
            <w:tcW w:w="3114" w:type="dxa"/>
            <w:shd w:val="clear" w:color="auto" w:fill="FFFF99"/>
          </w:tcPr>
          <w:p w14:paraId="0901B96B"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Фаза на изградба</w:t>
            </w:r>
          </w:p>
          <w:p w14:paraId="223303A2"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Влијанија врз здравјето на луѓето: </w:t>
            </w:r>
          </w:p>
          <w:p w14:paraId="1A1F1573" w14:textId="77777777" w:rsidR="004C639A" w:rsidRPr="00BC0650" w:rsidRDefault="00A57AB9" w:rsidP="00BC0650">
            <w:pPr>
              <w:pStyle w:val="ListParagraph"/>
              <w:numPr>
                <w:ilvl w:val="0"/>
                <w:numId w:val="19"/>
              </w:numPr>
              <w:ind w:left="360"/>
              <w:jc w:val="both"/>
              <w:rPr>
                <w:rFonts w:ascii="Arial" w:hAnsi="Arial" w:cs="Arial"/>
              </w:rPr>
            </w:pPr>
            <w:r w:rsidRPr="00BC0650">
              <w:rPr>
                <w:rFonts w:ascii="Arial" w:hAnsi="Arial" w:cs="Arial"/>
              </w:rPr>
              <w:t xml:space="preserve">зголемено ниво на бучава и вибрации, </w:t>
            </w:r>
          </w:p>
          <w:p w14:paraId="3586AE13" w14:textId="77777777" w:rsidR="004C639A" w:rsidRPr="00BC0650" w:rsidRDefault="00A57AB9" w:rsidP="00BC0650">
            <w:pPr>
              <w:pStyle w:val="ListParagraph"/>
              <w:numPr>
                <w:ilvl w:val="0"/>
                <w:numId w:val="25"/>
              </w:numPr>
              <w:ind w:left="360"/>
              <w:rPr>
                <w:rFonts w:ascii="Arial" w:hAnsi="Arial" w:cs="Arial"/>
              </w:rPr>
            </w:pPr>
            <w:r w:rsidRPr="00BC0650">
              <w:rPr>
                <w:rFonts w:ascii="Arial" w:hAnsi="Arial" w:cs="Arial"/>
              </w:rPr>
              <w:t>загадување на воздухот од издувни гасови од транспортните средства и честички на прашина од градежните активности</w:t>
            </w:r>
          </w:p>
        </w:tc>
        <w:tc>
          <w:tcPr>
            <w:tcW w:w="1551" w:type="dxa"/>
            <w:shd w:val="clear" w:color="auto" w:fill="FFFF99"/>
          </w:tcPr>
          <w:p w14:paraId="0AD0EBD1"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Нема</w:t>
            </w:r>
          </w:p>
        </w:tc>
        <w:tc>
          <w:tcPr>
            <w:tcW w:w="1957" w:type="dxa"/>
            <w:shd w:val="clear" w:color="auto" w:fill="FFFF99"/>
          </w:tcPr>
          <w:p w14:paraId="0BF36D65"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Изведба на поединечни проекти во </w:t>
            </w:r>
            <w:r w:rsidR="00BF4879" w:rsidRPr="00BC0650">
              <w:rPr>
                <w:rFonts w:ascii="Arial" w:hAnsi="Arial" w:cs="Arial"/>
                <w:sz w:val="22"/>
                <w:szCs w:val="22"/>
                <w:lang w:val="mk-MK"/>
              </w:rPr>
              <w:t>планскиот опфат</w:t>
            </w:r>
          </w:p>
        </w:tc>
        <w:tc>
          <w:tcPr>
            <w:tcW w:w="1732" w:type="dxa"/>
            <w:shd w:val="clear" w:color="auto" w:fill="FFFF99"/>
          </w:tcPr>
          <w:p w14:paraId="14B88593"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05E90FA1"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Краткорочни</w:t>
            </w:r>
          </w:p>
        </w:tc>
        <w:tc>
          <w:tcPr>
            <w:tcW w:w="2526" w:type="dxa"/>
            <w:vMerge w:val="restart"/>
            <w:shd w:val="clear" w:color="auto" w:fill="B6DDE8"/>
            <w:vAlign w:val="center"/>
          </w:tcPr>
          <w:p w14:paraId="590941F1"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5333AC11" w14:textId="77777777" w:rsidR="004C639A" w:rsidRPr="00BC0650" w:rsidRDefault="0066013F" w:rsidP="00BC0650">
            <w:pPr>
              <w:keepNext/>
              <w:spacing w:before="240" w:after="60" w:line="276" w:lineRule="auto"/>
              <w:jc w:val="both"/>
              <w:outlineLvl w:val="2"/>
              <w:rPr>
                <w:rFonts w:ascii="Arial" w:hAnsi="Arial" w:cs="Arial"/>
                <w:sz w:val="22"/>
                <w:szCs w:val="22"/>
                <w:lang w:val="mk-MK"/>
              </w:rPr>
            </w:pPr>
            <w:r w:rsidRPr="00BC0650">
              <w:rPr>
                <w:rFonts w:ascii="Arial" w:hAnsi="Arial" w:cs="Arial"/>
                <w:sz w:val="22"/>
                <w:szCs w:val="22"/>
                <w:lang w:val="mk-MK"/>
              </w:rPr>
              <w:t>Да се гради за време на сезона</w:t>
            </w:r>
          </w:p>
          <w:p w14:paraId="005CE923" w14:textId="77777777" w:rsidR="0066013F" w:rsidRPr="00BC0650" w:rsidRDefault="0066013F" w:rsidP="00BC0650">
            <w:pPr>
              <w:keepNext/>
              <w:spacing w:before="240" w:after="60" w:line="276" w:lineRule="auto"/>
              <w:jc w:val="both"/>
              <w:outlineLvl w:val="2"/>
              <w:rPr>
                <w:rFonts w:ascii="Arial" w:hAnsi="Arial" w:cs="Arial"/>
                <w:sz w:val="22"/>
                <w:szCs w:val="22"/>
                <w:lang w:val="mk-MK"/>
              </w:rPr>
            </w:pPr>
            <w:r w:rsidRPr="00BC0650">
              <w:rPr>
                <w:rFonts w:ascii="Arial" w:hAnsi="Arial" w:cs="Arial"/>
                <w:sz w:val="22"/>
                <w:szCs w:val="22"/>
                <w:lang w:val="mk-MK"/>
              </w:rPr>
              <w:t>Ограничување на работните дневни часови</w:t>
            </w:r>
          </w:p>
          <w:p w14:paraId="076898D8" w14:textId="77777777" w:rsidR="0066013F" w:rsidRPr="00BC0650" w:rsidRDefault="0066013F" w:rsidP="00BC0650">
            <w:pPr>
              <w:keepNext/>
              <w:spacing w:before="240" w:after="60" w:line="276" w:lineRule="auto"/>
              <w:jc w:val="both"/>
              <w:outlineLvl w:val="2"/>
              <w:rPr>
                <w:rFonts w:ascii="Arial" w:hAnsi="Arial" w:cs="Arial"/>
                <w:sz w:val="22"/>
                <w:szCs w:val="22"/>
                <w:lang w:val="mk-MK"/>
              </w:rPr>
            </w:pPr>
            <w:r w:rsidRPr="00BC0650">
              <w:rPr>
                <w:rFonts w:ascii="Arial" w:hAnsi="Arial" w:cs="Arial"/>
                <w:sz w:val="22"/>
                <w:szCs w:val="22"/>
                <w:lang w:val="mk-MK"/>
              </w:rPr>
              <w:t xml:space="preserve">Примена на помалку бучна опрема </w:t>
            </w:r>
          </w:p>
          <w:p w14:paraId="52BC41A1" w14:textId="77777777" w:rsidR="0066013F" w:rsidRPr="00BC0650" w:rsidRDefault="0066013F" w:rsidP="00BC0650">
            <w:pPr>
              <w:keepNext/>
              <w:spacing w:before="240" w:after="60" w:line="276" w:lineRule="auto"/>
              <w:jc w:val="both"/>
              <w:outlineLvl w:val="2"/>
              <w:rPr>
                <w:rFonts w:ascii="Arial" w:hAnsi="Arial" w:cs="Arial"/>
                <w:sz w:val="22"/>
                <w:szCs w:val="22"/>
                <w:lang w:val="mk-MK"/>
              </w:rPr>
            </w:pPr>
            <w:r w:rsidRPr="00BC0650">
              <w:rPr>
                <w:rFonts w:ascii="Arial" w:hAnsi="Arial" w:cs="Arial"/>
                <w:sz w:val="22"/>
                <w:szCs w:val="22"/>
                <w:lang w:val="mk-MK"/>
              </w:rPr>
              <w:t>Ограничување на брзината и фрекфенцијата на транспортните возила</w:t>
            </w:r>
          </w:p>
          <w:p w14:paraId="1B2E9752"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53A79F18" w14:textId="77777777" w:rsidTr="00BF3115">
        <w:trPr>
          <w:cantSplit/>
          <w:trHeight w:val="563"/>
          <w:jc w:val="center"/>
        </w:trPr>
        <w:tc>
          <w:tcPr>
            <w:tcW w:w="1453" w:type="dxa"/>
            <w:vMerge/>
            <w:shd w:val="clear" w:color="auto" w:fill="95B3D7"/>
          </w:tcPr>
          <w:p w14:paraId="110480A4" w14:textId="77777777" w:rsidR="00A17A9A" w:rsidRPr="00BC0650" w:rsidRDefault="00A17A9A" w:rsidP="00BC0650">
            <w:pPr>
              <w:keepNext/>
              <w:spacing w:before="240" w:after="60" w:line="276" w:lineRule="auto"/>
              <w:jc w:val="both"/>
              <w:outlineLvl w:val="2"/>
              <w:rPr>
                <w:rFonts w:ascii="Arial" w:hAnsi="Arial" w:cs="Arial"/>
                <w:b/>
                <w:bCs/>
                <w:sz w:val="22"/>
                <w:szCs w:val="22"/>
                <w:lang w:val="mk-MK"/>
              </w:rPr>
            </w:pPr>
          </w:p>
        </w:tc>
        <w:tc>
          <w:tcPr>
            <w:tcW w:w="3114" w:type="dxa"/>
            <w:shd w:val="clear" w:color="auto" w:fill="FFFF99"/>
          </w:tcPr>
          <w:p w14:paraId="74C7DE81"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Оперативна фаза</w:t>
            </w:r>
          </w:p>
          <w:p w14:paraId="32AFED48" w14:textId="77777777" w:rsidR="004C639A" w:rsidRPr="00BC0650" w:rsidRDefault="00A57AB9" w:rsidP="00BC0650">
            <w:pPr>
              <w:pStyle w:val="ListParagraph"/>
              <w:numPr>
                <w:ilvl w:val="0"/>
                <w:numId w:val="25"/>
              </w:numPr>
              <w:rPr>
                <w:rFonts w:ascii="Arial" w:hAnsi="Arial" w:cs="Arial"/>
              </w:rPr>
            </w:pPr>
            <w:r w:rsidRPr="00BC0650">
              <w:rPr>
                <w:rFonts w:ascii="Arial" w:hAnsi="Arial" w:cs="Arial"/>
              </w:rPr>
              <w:t>креирање на нови работни места</w:t>
            </w:r>
          </w:p>
          <w:p w14:paraId="222EA4B8" w14:textId="77777777" w:rsidR="004C639A" w:rsidRPr="00BC0650" w:rsidRDefault="00A57AB9" w:rsidP="00BC0650">
            <w:pPr>
              <w:pStyle w:val="ListParagraph"/>
              <w:numPr>
                <w:ilvl w:val="0"/>
                <w:numId w:val="25"/>
              </w:numPr>
              <w:rPr>
                <w:rFonts w:ascii="Arial" w:hAnsi="Arial" w:cs="Arial"/>
              </w:rPr>
            </w:pPr>
            <w:r w:rsidRPr="00BC0650">
              <w:rPr>
                <w:rFonts w:ascii="Arial" w:hAnsi="Arial" w:cs="Arial"/>
              </w:rPr>
              <w:t>подобрен животен стандард</w:t>
            </w:r>
          </w:p>
          <w:p w14:paraId="7271FE35" w14:textId="77777777" w:rsidR="004C639A" w:rsidRPr="00BC0650" w:rsidRDefault="00A57AB9" w:rsidP="00BC0650">
            <w:pPr>
              <w:pStyle w:val="ListParagraph"/>
              <w:numPr>
                <w:ilvl w:val="0"/>
                <w:numId w:val="25"/>
              </w:numPr>
              <w:rPr>
                <w:rFonts w:ascii="Arial" w:hAnsi="Arial" w:cs="Arial"/>
              </w:rPr>
            </w:pPr>
            <w:r w:rsidRPr="00BC0650">
              <w:rPr>
                <w:rFonts w:ascii="Arial" w:hAnsi="Arial" w:cs="Arial"/>
              </w:rPr>
              <w:t>подобрена социо-економска состојба</w:t>
            </w:r>
          </w:p>
          <w:p w14:paraId="1A322F84" w14:textId="77777777" w:rsidR="004C639A" w:rsidRPr="00BC0650" w:rsidRDefault="00A57AB9" w:rsidP="00BC0650">
            <w:pPr>
              <w:pStyle w:val="ListParagraph"/>
              <w:numPr>
                <w:ilvl w:val="0"/>
                <w:numId w:val="25"/>
              </w:numPr>
              <w:rPr>
                <w:rFonts w:ascii="Arial" w:hAnsi="Arial" w:cs="Arial"/>
              </w:rPr>
            </w:pPr>
            <w:r w:rsidRPr="00BC0650">
              <w:rPr>
                <w:rFonts w:ascii="Arial" w:hAnsi="Arial" w:cs="Arial"/>
              </w:rPr>
              <w:t>намалена миграција на населението</w:t>
            </w:r>
          </w:p>
        </w:tc>
        <w:tc>
          <w:tcPr>
            <w:tcW w:w="1551" w:type="dxa"/>
            <w:shd w:val="clear" w:color="auto" w:fill="FFFF99"/>
          </w:tcPr>
          <w:p w14:paraId="1255A2F6"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Нема</w:t>
            </w:r>
          </w:p>
        </w:tc>
        <w:tc>
          <w:tcPr>
            <w:tcW w:w="1957" w:type="dxa"/>
            <w:shd w:val="clear" w:color="auto" w:fill="FFFF99"/>
          </w:tcPr>
          <w:p w14:paraId="7A598032" w14:textId="77777777" w:rsidR="00A17A9A" w:rsidRPr="00BC0650" w:rsidRDefault="00A57AB9" w:rsidP="00BC0650">
            <w:pPr>
              <w:spacing w:line="276" w:lineRule="auto"/>
              <w:jc w:val="both"/>
              <w:rPr>
                <w:rFonts w:ascii="Arial" w:hAnsi="Arial" w:cs="Arial"/>
                <w:sz w:val="22"/>
                <w:szCs w:val="22"/>
              </w:rPr>
            </w:pPr>
            <w:r w:rsidRPr="00BC0650">
              <w:rPr>
                <w:rFonts w:ascii="Arial" w:hAnsi="Arial" w:cs="Arial"/>
                <w:sz w:val="22"/>
                <w:szCs w:val="22"/>
              </w:rPr>
              <w:t>Нема</w:t>
            </w:r>
          </w:p>
        </w:tc>
        <w:tc>
          <w:tcPr>
            <w:tcW w:w="1732" w:type="dxa"/>
            <w:shd w:val="clear" w:color="auto" w:fill="FFFF99"/>
          </w:tcPr>
          <w:p w14:paraId="5697ED48"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Позитивни влијанија</w:t>
            </w:r>
          </w:p>
        </w:tc>
        <w:tc>
          <w:tcPr>
            <w:tcW w:w="1566" w:type="dxa"/>
            <w:shd w:val="clear" w:color="auto" w:fill="FFFF99"/>
          </w:tcPr>
          <w:p w14:paraId="1D76CB62"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Догорочни</w:t>
            </w:r>
          </w:p>
        </w:tc>
        <w:tc>
          <w:tcPr>
            <w:tcW w:w="2526" w:type="dxa"/>
            <w:vMerge/>
            <w:shd w:val="clear" w:color="auto" w:fill="B6DDE8"/>
            <w:vAlign w:val="center"/>
          </w:tcPr>
          <w:p w14:paraId="71653B7A" w14:textId="77777777" w:rsidR="004C639A" w:rsidRPr="00BC0650" w:rsidRDefault="004C639A" w:rsidP="00BC0650">
            <w:pPr>
              <w:keepNext/>
              <w:spacing w:before="240" w:after="60" w:line="276" w:lineRule="auto"/>
              <w:jc w:val="both"/>
              <w:outlineLvl w:val="2"/>
              <w:rPr>
                <w:rFonts w:ascii="Arial" w:hAnsi="Arial" w:cs="Arial"/>
                <w:sz w:val="22"/>
                <w:szCs w:val="22"/>
                <w:lang w:val="mk-MK"/>
              </w:rPr>
            </w:pPr>
          </w:p>
        </w:tc>
      </w:tr>
      <w:tr w:rsidR="00E64488" w:rsidRPr="00BC0650" w14:paraId="6AC50B02" w14:textId="77777777" w:rsidTr="00BF3115">
        <w:trPr>
          <w:cantSplit/>
          <w:trHeight w:val="701"/>
          <w:jc w:val="center"/>
        </w:trPr>
        <w:tc>
          <w:tcPr>
            <w:tcW w:w="1453" w:type="dxa"/>
            <w:vMerge w:val="restart"/>
            <w:shd w:val="clear" w:color="auto" w:fill="95B3D7"/>
            <w:textDirection w:val="btLr"/>
            <w:vAlign w:val="center"/>
          </w:tcPr>
          <w:p w14:paraId="608F4B96"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БИОДИВЕРЗИТЕТ</w:t>
            </w:r>
          </w:p>
        </w:tc>
        <w:tc>
          <w:tcPr>
            <w:tcW w:w="3114" w:type="dxa"/>
            <w:shd w:val="clear" w:color="auto" w:fill="FFFF99"/>
          </w:tcPr>
          <w:p w14:paraId="74539A99"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Фаза на изградба</w:t>
            </w:r>
          </w:p>
          <w:p w14:paraId="465EC902" w14:textId="77777777" w:rsidR="004C639A" w:rsidRPr="00BC0650" w:rsidRDefault="00A57AB9" w:rsidP="00BC0650">
            <w:pPr>
              <w:pStyle w:val="ListParagraph"/>
              <w:numPr>
                <w:ilvl w:val="0"/>
                <w:numId w:val="25"/>
              </w:numPr>
              <w:ind w:left="360"/>
              <w:rPr>
                <w:rFonts w:ascii="Arial" w:hAnsi="Arial" w:cs="Arial"/>
              </w:rPr>
            </w:pPr>
            <w:r w:rsidRPr="00BC0650">
              <w:rPr>
                <w:rFonts w:ascii="Arial" w:hAnsi="Arial" w:cs="Arial"/>
              </w:rPr>
              <w:t>нарушување и уништување на природните живеалишта на видовите на флора и фауна</w:t>
            </w:r>
          </w:p>
          <w:p w14:paraId="3D521B15" w14:textId="77777777" w:rsidR="004C639A" w:rsidRPr="00BC0650" w:rsidRDefault="00A57AB9" w:rsidP="00BC0650">
            <w:pPr>
              <w:pStyle w:val="ListParagraph"/>
              <w:numPr>
                <w:ilvl w:val="0"/>
                <w:numId w:val="26"/>
              </w:numPr>
              <w:ind w:left="360"/>
              <w:rPr>
                <w:rFonts w:ascii="Arial" w:hAnsi="Arial" w:cs="Arial"/>
              </w:rPr>
            </w:pPr>
            <w:r w:rsidRPr="00BC0650">
              <w:rPr>
                <w:rFonts w:ascii="Arial" w:hAnsi="Arial" w:cs="Arial"/>
              </w:rPr>
              <w:t>вознемирување и раселување на одредени видовите на фауна (птици, и др)</w:t>
            </w:r>
          </w:p>
        </w:tc>
        <w:tc>
          <w:tcPr>
            <w:tcW w:w="1551" w:type="dxa"/>
            <w:shd w:val="clear" w:color="auto" w:fill="FFFF99"/>
          </w:tcPr>
          <w:p w14:paraId="11E5C7CD"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372ECEC7"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Можни се и различни се за секој поединечен проект</w:t>
            </w:r>
          </w:p>
        </w:tc>
        <w:tc>
          <w:tcPr>
            <w:tcW w:w="1732" w:type="dxa"/>
            <w:shd w:val="clear" w:color="auto" w:fill="FFFF99"/>
          </w:tcPr>
          <w:p w14:paraId="19BF70D4"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605821E5"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Догорочни</w:t>
            </w:r>
          </w:p>
        </w:tc>
        <w:tc>
          <w:tcPr>
            <w:tcW w:w="2526" w:type="dxa"/>
            <w:vMerge w:val="restart"/>
            <w:shd w:val="clear" w:color="auto" w:fill="B6DDE8"/>
            <w:vAlign w:val="center"/>
          </w:tcPr>
          <w:p w14:paraId="301946D4"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54BEF76D" w14:textId="77777777" w:rsidR="004C639A" w:rsidRPr="00BC0650" w:rsidRDefault="004C639A" w:rsidP="00BC0650">
            <w:pPr>
              <w:spacing w:line="276" w:lineRule="auto"/>
              <w:rPr>
                <w:rFonts w:ascii="Arial" w:hAnsi="Arial" w:cs="Arial"/>
                <w:sz w:val="22"/>
                <w:szCs w:val="22"/>
                <w:lang w:val="mk-MK"/>
              </w:rPr>
            </w:pPr>
          </w:p>
          <w:p w14:paraId="3D26E438" w14:textId="77777777" w:rsidR="006860E0" w:rsidRPr="00BC0650" w:rsidRDefault="0066013F" w:rsidP="00BC0650">
            <w:pPr>
              <w:spacing w:line="276" w:lineRule="auto"/>
              <w:rPr>
                <w:rFonts w:ascii="Arial" w:hAnsi="Arial" w:cs="Arial"/>
                <w:sz w:val="22"/>
                <w:szCs w:val="22"/>
                <w:lang w:val="mk-MK"/>
              </w:rPr>
            </w:pPr>
            <w:r w:rsidRPr="00BC0650">
              <w:rPr>
                <w:rFonts w:ascii="Arial" w:hAnsi="Arial" w:cs="Arial"/>
                <w:sz w:val="22"/>
                <w:szCs w:val="22"/>
                <w:lang w:val="mk-MK"/>
              </w:rPr>
              <w:t>-контролирано собирање на лековити билки и други плодови</w:t>
            </w:r>
          </w:p>
          <w:p w14:paraId="180E0719" w14:textId="77777777" w:rsidR="0066013F" w:rsidRPr="00BC0650" w:rsidRDefault="0066013F" w:rsidP="00BC0650">
            <w:pPr>
              <w:spacing w:line="276" w:lineRule="auto"/>
              <w:rPr>
                <w:rFonts w:ascii="Arial" w:hAnsi="Arial" w:cs="Arial"/>
                <w:sz w:val="22"/>
                <w:szCs w:val="22"/>
                <w:lang w:val="mk-MK"/>
              </w:rPr>
            </w:pPr>
          </w:p>
          <w:p w14:paraId="6D32F9E2" w14:textId="77777777" w:rsidR="0066013F" w:rsidRPr="00BC0650" w:rsidRDefault="0066013F" w:rsidP="00BC0650">
            <w:pPr>
              <w:spacing w:line="276" w:lineRule="auto"/>
              <w:rPr>
                <w:rFonts w:ascii="Arial" w:hAnsi="Arial" w:cs="Arial"/>
                <w:sz w:val="22"/>
                <w:szCs w:val="22"/>
                <w:lang w:val="mk-MK"/>
              </w:rPr>
            </w:pPr>
            <w:r w:rsidRPr="00BC0650">
              <w:rPr>
                <w:rFonts w:ascii="Arial" w:hAnsi="Arial" w:cs="Arial"/>
                <w:sz w:val="22"/>
                <w:szCs w:val="22"/>
                <w:lang w:val="mk-MK"/>
              </w:rPr>
              <w:t>Избегнување на репродуктувни циклуси на животните</w:t>
            </w:r>
          </w:p>
          <w:p w14:paraId="57A94EF5" w14:textId="77777777" w:rsidR="0066013F" w:rsidRPr="00BC0650" w:rsidRDefault="0066013F" w:rsidP="00BC0650">
            <w:pPr>
              <w:spacing w:line="276" w:lineRule="auto"/>
              <w:rPr>
                <w:rFonts w:ascii="Arial" w:hAnsi="Arial" w:cs="Arial"/>
                <w:sz w:val="22"/>
                <w:szCs w:val="22"/>
                <w:lang w:val="mk-MK"/>
              </w:rPr>
            </w:pPr>
          </w:p>
          <w:p w14:paraId="1546F096" w14:textId="77777777" w:rsidR="0066013F" w:rsidRPr="00BC0650" w:rsidRDefault="0066013F" w:rsidP="00BC0650">
            <w:pPr>
              <w:spacing w:line="276" w:lineRule="auto"/>
              <w:rPr>
                <w:rFonts w:ascii="Arial" w:hAnsi="Arial" w:cs="Arial"/>
                <w:sz w:val="22"/>
                <w:szCs w:val="22"/>
                <w:lang w:val="mk-MK"/>
              </w:rPr>
            </w:pPr>
            <w:r w:rsidRPr="00BC0650">
              <w:rPr>
                <w:rFonts w:ascii="Arial" w:hAnsi="Arial" w:cs="Arial"/>
                <w:sz w:val="22"/>
                <w:szCs w:val="22"/>
                <w:lang w:val="mk-MK"/>
              </w:rPr>
              <w:t>Контрола на бесправна сеча</w:t>
            </w:r>
          </w:p>
          <w:p w14:paraId="5D886D54" w14:textId="77777777" w:rsidR="006860E0" w:rsidRPr="00BC0650" w:rsidRDefault="006860E0" w:rsidP="00BC0650">
            <w:pPr>
              <w:spacing w:line="276" w:lineRule="auto"/>
              <w:jc w:val="both"/>
              <w:rPr>
                <w:rFonts w:ascii="Arial" w:hAnsi="Arial" w:cs="Arial"/>
                <w:sz w:val="22"/>
                <w:szCs w:val="22"/>
                <w:lang w:val="mk-MK"/>
              </w:rPr>
            </w:pPr>
          </w:p>
          <w:p w14:paraId="55D70A41" w14:textId="77777777" w:rsidR="006860E0" w:rsidRPr="00BC0650" w:rsidRDefault="006860E0" w:rsidP="00BC0650">
            <w:pPr>
              <w:spacing w:line="276" w:lineRule="auto"/>
              <w:jc w:val="both"/>
              <w:rPr>
                <w:rFonts w:ascii="Arial" w:hAnsi="Arial" w:cs="Arial"/>
                <w:sz w:val="22"/>
                <w:szCs w:val="22"/>
                <w:lang w:val="mk-MK"/>
              </w:rPr>
            </w:pPr>
          </w:p>
          <w:p w14:paraId="35B1382E"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0A540E50" w14:textId="77777777" w:rsidTr="00BF3115">
        <w:trPr>
          <w:cantSplit/>
          <w:trHeight w:val="701"/>
          <w:jc w:val="center"/>
        </w:trPr>
        <w:tc>
          <w:tcPr>
            <w:tcW w:w="1453" w:type="dxa"/>
            <w:vMerge/>
            <w:shd w:val="clear" w:color="auto" w:fill="95B3D7"/>
          </w:tcPr>
          <w:p w14:paraId="244444D0"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6A10A76B"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Оперативна фаза</w:t>
            </w:r>
          </w:p>
          <w:p w14:paraId="1BF39521" w14:textId="77777777" w:rsidR="004C639A" w:rsidRPr="00BC0650" w:rsidRDefault="006860E0" w:rsidP="00BC0650">
            <w:pPr>
              <w:pStyle w:val="ListParagraph"/>
              <w:numPr>
                <w:ilvl w:val="0"/>
                <w:numId w:val="26"/>
              </w:numPr>
              <w:tabs>
                <w:tab w:val="clear" w:pos="720"/>
                <w:tab w:val="num" w:pos="288"/>
                <w:tab w:val="left" w:pos="342"/>
              </w:tabs>
              <w:ind w:left="378" w:hanging="378"/>
              <w:rPr>
                <w:rFonts w:ascii="Arial" w:hAnsi="Arial" w:cs="Arial"/>
              </w:rPr>
            </w:pPr>
            <w:r w:rsidRPr="00BC0650">
              <w:rPr>
                <w:rFonts w:ascii="Arial" w:hAnsi="Arial" w:cs="Arial"/>
              </w:rPr>
              <w:t xml:space="preserve"> </w:t>
            </w:r>
            <w:r w:rsidR="00A57AB9" w:rsidRPr="00BC0650">
              <w:rPr>
                <w:rFonts w:ascii="Arial" w:hAnsi="Arial" w:cs="Arial"/>
              </w:rPr>
              <w:t>вознемирување и раселување на видовите на фауна (птици, и др)</w:t>
            </w:r>
          </w:p>
        </w:tc>
        <w:tc>
          <w:tcPr>
            <w:tcW w:w="1551" w:type="dxa"/>
            <w:shd w:val="clear" w:color="auto" w:fill="FFFF99"/>
          </w:tcPr>
          <w:p w14:paraId="6AACE3FC"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05B321F4"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Можни се и различни се за секој поединечен проект</w:t>
            </w:r>
          </w:p>
        </w:tc>
        <w:tc>
          <w:tcPr>
            <w:tcW w:w="1732" w:type="dxa"/>
            <w:shd w:val="clear" w:color="auto" w:fill="FFFF99"/>
          </w:tcPr>
          <w:p w14:paraId="442A343B"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222283D1"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Догорочни</w:t>
            </w:r>
          </w:p>
        </w:tc>
        <w:tc>
          <w:tcPr>
            <w:tcW w:w="2526" w:type="dxa"/>
            <w:vMerge/>
            <w:shd w:val="clear" w:color="auto" w:fill="B6DDE8"/>
          </w:tcPr>
          <w:p w14:paraId="2127AE3D"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75CB9A4A" w14:textId="77777777" w:rsidTr="00BF3115">
        <w:trPr>
          <w:cantSplit/>
          <w:trHeight w:val="564"/>
          <w:jc w:val="center"/>
        </w:trPr>
        <w:tc>
          <w:tcPr>
            <w:tcW w:w="1453" w:type="dxa"/>
            <w:vMerge w:val="restart"/>
            <w:shd w:val="clear" w:color="auto" w:fill="95B3D7"/>
            <w:textDirection w:val="btLr"/>
            <w:vAlign w:val="center"/>
          </w:tcPr>
          <w:p w14:paraId="55B5D6B9"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lastRenderedPageBreak/>
              <w:t>ВОЗДУХ</w:t>
            </w:r>
          </w:p>
        </w:tc>
        <w:tc>
          <w:tcPr>
            <w:tcW w:w="3114" w:type="dxa"/>
            <w:shd w:val="clear" w:color="auto" w:fill="FFFF99"/>
          </w:tcPr>
          <w:p w14:paraId="3BFB51DF"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Фаза на изградба</w:t>
            </w:r>
          </w:p>
          <w:p w14:paraId="3380A99C"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Нарушување на квалитетот на воздухот: </w:t>
            </w:r>
          </w:p>
          <w:p w14:paraId="69F79817" w14:textId="77777777" w:rsidR="004C639A" w:rsidRPr="00BC0650" w:rsidRDefault="00A57AB9" w:rsidP="00BC0650">
            <w:pPr>
              <w:pStyle w:val="ListParagraph"/>
              <w:numPr>
                <w:ilvl w:val="0"/>
                <w:numId w:val="26"/>
              </w:numPr>
              <w:tabs>
                <w:tab w:val="clear" w:pos="720"/>
                <w:tab w:val="num" w:pos="288"/>
              </w:tabs>
              <w:ind w:left="288" w:hanging="270"/>
              <w:rPr>
                <w:rFonts w:ascii="Arial" w:hAnsi="Arial" w:cs="Arial"/>
              </w:rPr>
            </w:pPr>
            <w:r w:rsidRPr="00BC0650">
              <w:rPr>
                <w:rFonts w:ascii="Arial" w:hAnsi="Arial" w:cs="Arial"/>
              </w:rPr>
              <w:t>издувни гасови од транспортните средства</w:t>
            </w:r>
          </w:p>
          <w:p w14:paraId="5A92A310" w14:textId="77777777" w:rsidR="00D629B4" w:rsidRPr="00BC0650" w:rsidRDefault="00D629B4" w:rsidP="00BC0650">
            <w:pPr>
              <w:pStyle w:val="ListParagraph"/>
              <w:ind w:left="288"/>
              <w:rPr>
                <w:rFonts w:ascii="Arial" w:hAnsi="Arial" w:cs="Arial"/>
              </w:rPr>
            </w:pPr>
          </w:p>
          <w:p w14:paraId="46868E8E" w14:textId="77777777" w:rsidR="004C639A" w:rsidRPr="00BC0650" w:rsidRDefault="00A57AB9" w:rsidP="00BC0650">
            <w:pPr>
              <w:pStyle w:val="ListParagraph"/>
              <w:numPr>
                <w:ilvl w:val="0"/>
                <w:numId w:val="26"/>
              </w:numPr>
              <w:tabs>
                <w:tab w:val="clear" w:pos="720"/>
                <w:tab w:val="num" w:pos="288"/>
              </w:tabs>
              <w:ind w:left="288" w:hanging="270"/>
              <w:jc w:val="both"/>
              <w:rPr>
                <w:rFonts w:ascii="Arial" w:hAnsi="Arial" w:cs="Arial"/>
              </w:rPr>
            </w:pPr>
            <w:r w:rsidRPr="00BC0650">
              <w:rPr>
                <w:rFonts w:ascii="Arial" w:hAnsi="Arial" w:cs="Arial"/>
              </w:rPr>
              <w:t>честички на прашина од градежните активности</w:t>
            </w:r>
          </w:p>
          <w:p w14:paraId="3317AD16" w14:textId="77777777" w:rsidR="004C639A" w:rsidRPr="00BC0650" w:rsidRDefault="004C639A" w:rsidP="00BC0650">
            <w:pPr>
              <w:spacing w:line="276" w:lineRule="auto"/>
              <w:jc w:val="both"/>
              <w:rPr>
                <w:rFonts w:ascii="Arial" w:hAnsi="Arial" w:cs="Arial"/>
                <w:sz w:val="22"/>
                <w:szCs w:val="22"/>
                <w:lang w:val="mk-MK"/>
              </w:rPr>
            </w:pPr>
          </w:p>
        </w:tc>
        <w:tc>
          <w:tcPr>
            <w:tcW w:w="1551" w:type="dxa"/>
            <w:shd w:val="clear" w:color="auto" w:fill="FFFF99"/>
          </w:tcPr>
          <w:p w14:paraId="2E57F41E"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7F3CF58A"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60A4BCBF"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2AE9D0EB"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Краткорочни</w:t>
            </w:r>
          </w:p>
        </w:tc>
        <w:tc>
          <w:tcPr>
            <w:tcW w:w="2526" w:type="dxa"/>
            <w:shd w:val="clear" w:color="auto" w:fill="B6DDE8"/>
          </w:tcPr>
          <w:p w14:paraId="67007F91"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192AC05C" w14:textId="77777777" w:rsidR="00E756F1" w:rsidRPr="00BC0650" w:rsidRDefault="00E756F1" w:rsidP="00BC0650">
            <w:pPr>
              <w:spacing w:line="276" w:lineRule="auto"/>
              <w:rPr>
                <w:rFonts w:ascii="Arial" w:hAnsi="Arial" w:cs="Arial"/>
                <w:sz w:val="22"/>
                <w:szCs w:val="22"/>
                <w:lang w:val="mk-MK"/>
              </w:rPr>
            </w:pPr>
          </w:p>
          <w:p w14:paraId="1822455E" w14:textId="77777777" w:rsidR="00E756F1" w:rsidRPr="00BC0650" w:rsidRDefault="00E756F1" w:rsidP="00BC0650">
            <w:pPr>
              <w:spacing w:line="276" w:lineRule="auto"/>
              <w:rPr>
                <w:rFonts w:ascii="Arial" w:hAnsi="Arial" w:cs="Arial"/>
                <w:sz w:val="22"/>
                <w:szCs w:val="22"/>
                <w:lang w:val="mk-MK"/>
              </w:rPr>
            </w:pPr>
            <w:r w:rsidRPr="00BC0650">
              <w:rPr>
                <w:rFonts w:ascii="Arial" w:hAnsi="Arial" w:cs="Arial"/>
                <w:sz w:val="22"/>
                <w:szCs w:val="22"/>
                <w:lang w:val="mk-MK"/>
              </w:rPr>
              <w:t>-користење на еколошки горива</w:t>
            </w:r>
          </w:p>
          <w:p w14:paraId="75CBE69C" w14:textId="77777777" w:rsidR="00E756F1" w:rsidRPr="00BC0650" w:rsidRDefault="00E756F1" w:rsidP="00BC0650">
            <w:pPr>
              <w:spacing w:line="276" w:lineRule="auto"/>
              <w:rPr>
                <w:rFonts w:ascii="Arial" w:hAnsi="Arial" w:cs="Arial"/>
                <w:sz w:val="22"/>
                <w:szCs w:val="22"/>
                <w:lang w:val="mk-MK"/>
              </w:rPr>
            </w:pPr>
          </w:p>
          <w:p w14:paraId="2A5AE91B" w14:textId="77777777" w:rsidR="00E756F1" w:rsidRPr="00BC0650" w:rsidRDefault="00E756F1" w:rsidP="00BC0650">
            <w:pPr>
              <w:spacing w:line="276" w:lineRule="auto"/>
              <w:rPr>
                <w:rFonts w:ascii="Arial" w:hAnsi="Arial" w:cs="Arial"/>
                <w:sz w:val="22"/>
                <w:szCs w:val="22"/>
                <w:lang w:val="mk-MK"/>
              </w:rPr>
            </w:pPr>
            <w:r w:rsidRPr="00BC0650">
              <w:rPr>
                <w:rFonts w:ascii="Arial" w:hAnsi="Arial" w:cs="Arial"/>
                <w:sz w:val="22"/>
                <w:szCs w:val="22"/>
                <w:lang w:val="mk-MK"/>
              </w:rPr>
              <w:t>-избегнување на работа во сушни периоди или да се попрскува земјиштето во вода</w:t>
            </w:r>
          </w:p>
          <w:p w14:paraId="7CAD8327" w14:textId="77777777" w:rsidR="004C639A" w:rsidRPr="00BC0650" w:rsidRDefault="004C639A" w:rsidP="00BC0650">
            <w:pPr>
              <w:spacing w:line="276" w:lineRule="auto"/>
              <w:jc w:val="both"/>
              <w:rPr>
                <w:rFonts w:ascii="Arial" w:hAnsi="Arial" w:cs="Arial"/>
                <w:sz w:val="22"/>
                <w:szCs w:val="22"/>
                <w:lang w:val="mk-MK"/>
              </w:rPr>
            </w:pPr>
          </w:p>
          <w:p w14:paraId="278D60E9"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5BE0FDD3" w14:textId="77777777" w:rsidTr="00BF3115">
        <w:trPr>
          <w:cantSplit/>
          <w:trHeight w:val="563"/>
          <w:jc w:val="center"/>
        </w:trPr>
        <w:tc>
          <w:tcPr>
            <w:tcW w:w="1453" w:type="dxa"/>
            <w:vMerge/>
            <w:shd w:val="clear" w:color="auto" w:fill="95B3D7"/>
          </w:tcPr>
          <w:p w14:paraId="1EEB0C4F" w14:textId="77777777" w:rsidR="00A17A9A" w:rsidRPr="00BC0650" w:rsidRDefault="00A17A9A" w:rsidP="00BC0650">
            <w:pPr>
              <w:spacing w:line="276" w:lineRule="auto"/>
              <w:jc w:val="both"/>
              <w:rPr>
                <w:rFonts w:ascii="Arial" w:hAnsi="Arial" w:cs="Arial"/>
                <w:bCs/>
                <w:sz w:val="22"/>
                <w:szCs w:val="22"/>
                <w:lang w:val="mk-MK"/>
              </w:rPr>
            </w:pPr>
          </w:p>
        </w:tc>
        <w:tc>
          <w:tcPr>
            <w:tcW w:w="3114" w:type="dxa"/>
            <w:shd w:val="clear" w:color="auto" w:fill="FFFF99"/>
          </w:tcPr>
          <w:p w14:paraId="3A43FD41"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Оперативна фаза</w:t>
            </w:r>
          </w:p>
          <w:p w14:paraId="5D577630" w14:textId="77777777" w:rsidR="00D629B4" w:rsidRPr="00BC0650" w:rsidRDefault="00A57AB9" w:rsidP="00BC0650">
            <w:pPr>
              <w:pStyle w:val="ListParagraph"/>
              <w:numPr>
                <w:ilvl w:val="0"/>
                <w:numId w:val="27"/>
              </w:numPr>
              <w:jc w:val="both"/>
              <w:rPr>
                <w:rFonts w:ascii="Arial" w:hAnsi="Arial" w:cs="Arial"/>
              </w:rPr>
            </w:pPr>
            <w:r w:rsidRPr="00BC0650">
              <w:rPr>
                <w:rFonts w:ascii="Arial" w:hAnsi="Arial" w:cs="Arial"/>
              </w:rPr>
              <w:t>издувни гасови од транспортните средства</w:t>
            </w:r>
          </w:p>
          <w:p w14:paraId="7F5DE587" w14:textId="77777777" w:rsidR="006860E0" w:rsidRPr="00BC0650" w:rsidRDefault="006860E0" w:rsidP="00BC0650">
            <w:pPr>
              <w:pStyle w:val="ListParagraph"/>
              <w:ind w:left="360"/>
              <w:jc w:val="both"/>
              <w:rPr>
                <w:rFonts w:ascii="Arial" w:hAnsi="Arial" w:cs="Arial"/>
              </w:rPr>
            </w:pPr>
            <w:r w:rsidRPr="00BC0650">
              <w:rPr>
                <w:rFonts w:ascii="Arial" w:hAnsi="Arial" w:cs="Arial"/>
              </w:rPr>
              <w:t xml:space="preserve"> </w:t>
            </w:r>
          </w:p>
          <w:p w14:paraId="503B60EE" w14:textId="77777777" w:rsidR="004C639A" w:rsidRPr="00BC0650" w:rsidRDefault="00A57AB9" w:rsidP="00BC0650">
            <w:pPr>
              <w:pStyle w:val="ListParagraph"/>
              <w:numPr>
                <w:ilvl w:val="0"/>
                <w:numId w:val="27"/>
              </w:numPr>
              <w:jc w:val="both"/>
              <w:rPr>
                <w:rFonts w:ascii="Arial" w:hAnsi="Arial" w:cs="Arial"/>
              </w:rPr>
            </w:pPr>
            <w:r w:rsidRPr="00BC0650">
              <w:rPr>
                <w:rFonts w:ascii="Arial" w:hAnsi="Arial" w:cs="Arial"/>
                <w:lang w:val="ru-RU"/>
              </w:rPr>
              <w:t xml:space="preserve">издувни гасови од </w:t>
            </w:r>
            <w:r w:rsidRPr="00BC0650">
              <w:rPr>
                <w:rFonts w:ascii="Arial" w:hAnsi="Arial" w:cs="Arial"/>
              </w:rPr>
              <w:t>производствениот</w:t>
            </w:r>
            <w:r w:rsidRPr="00BC0650">
              <w:rPr>
                <w:rFonts w:ascii="Arial" w:hAnsi="Arial" w:cs="Arial"/>
                <w:lang w:val="ru-RU"/>
              </w:rPr>
              <w:t xml:space="preserve"> процес</w:t>
            </w:r>
          </w:p>
          <w:p w14:paraId="11027217" w14:textId="77777777" w:rsidR="004C639A" w:rsidRPr="00BC0650" w:rsidRDefault="004C639A" w:rsidP="00BC0650">
            <w:pPr>
              <w:spacing w:line="276" w:lineRule="auto"/>
              <w:jc w:val="both"/>
              <w:rPr>
                <w:rFonts w:ascii="Arial" w:hAnsi="Arial" w:cs="Arial"/>
                <w:sz w:val="22"/>
                <w:szCs w:val="22"/>
                <w:lang w:val="mk-MK"/>
              </w:rPr>
            </w:pPr>
          </w:p>
        </w:tc>
        <w:tc>
          <w:tcPr>
            <w:tcW w:w="1551" w:type="dxa"/>
            <w:shd w:val="clear" w:color="auto" w:fill="FFFF99"/>
          </w:tcPr>
          <w:p w14:paraId="25DF97DA"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0DD14237"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2FE5FE6A"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255DF875"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Долгорочни</w:t>
            </w:r>
          </w:p>
        </w:tc>
        <w:tc>
          <w:tcPr>
            <w:tcW w:w="2526" w:type="dxa"/>
            <w:shd w:val="clear" w:color="auto" w:fill="B6DDE8"/>
          </w:tcPr>
          <w:p w14:paraId="21117314"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 </w:t>
            </w:r>
            <w:r w:rsidR="00D629B4" w:rsidRPr="00BC0650">
              <w:rPr>
                <w:rFonts w:ascii="Arial" w:hAnsi="Arial" w:cs="Arial"/>
                <w:sz w:val="22"/>
                <w:szCs w:val="22"/>
                <w:lang w:val="mk-MK"/>
              </w:rPr>
              <w:t>ко</w:t>
            </w:r>
            <w:r w:rsidRPr="00BC0650">
              <w:rPr>
                <w:rFonts w:ascii="Arial" w:hAnsi="Arial" w:cs="Arial"/>
                <w:sz w:val="22"/>
                <w:szCs w:val="22"/>
                <w:lang w:val="mk-MK"/>
              </w:rPr>
              <w:t>ристење на еколошки горива</w:t>
            </w:r>
          </w:p>
          <w:p w14:paraId="35788030"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контрола на испуштање на издувни гасови од технолошкиот процес</w:t>
            </w:r>
          </w:p>
          <w:p w14:paraId="6ADA7492"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 користење на природен гас </w:t>
            </w:r>
          </w:p>
          <w:p w14:paraId="59B6FBA6"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зелени заштитни појаси</w:t>
            </w:r>
          </w:p>
        </w:tc>
      </w:tr>
      <w:tr w:rsidR="00E64488" w:rsidRPr="00BC0650" w14:paraId="7E287973" w14:textId="77777777" w:rsidTr="00BF3115">
        <w:trPr>
          <w:cantSplit/>
          <w:trHeight w:val="138"/>
          <w:jc w:val="center"/>
        </w:trPr>
        <w:tc>
          <w:tcPr>
            <w:tcW w:w="1453" w:type="dxa"/>
            <w:vMerge w:val="restart"/>
            <w:shd w:val="clear" w:color="auto" w:fill="95B3D7"/>
            <w:textDirection w:val="btLr"/>
            <w:vAlign w:val="center"/>
          </w:tcPr>
          <w:p w14:paraId="61765E6B"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lastRenderedPageBreak/>
              <w:t>ВОДА</w:t>
            </w:r>
          </w:p>
        </w:tc>
        <w:tc>
          <w:tcPr>
            <w:tcW w:w="3114" w:type="dxa"/>
            <w:shd w:val="clear" w:color="auto" w:fill="FFFF99"/>
          </w:tcPr>
          <w:p w14:paraId="151115C0"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Фаза на изградба</w:t>
            </w:r>
          </w:p>
          <w:p w14:paraId="4B7C2949" w14:textId="77777777" w:rsidR="004C639A" w:rsidRPr="00BC0650" w:rsidRDefault="00A57AB9" w:rsidP="00BC0650">
            <w:pPr>
              <w:spacing w:line="276" w:lineRule="auto"/>
              <w:rPr>
                <w:rFonts w:ascii="Arial" w:hAnsi="Arial" w:cs="Arial"/>
                <w:sz w:val="22"/>
                <w:szCs w:val="22"/>
                <w:lang w:val="ru-RU"/>
              </w:rPr>
            </w:pPr>
            <w:r w:rsidRPr="00BC0650">
              <w:rPr>
                <w:rFonts w:ascii="Arial" w:hAnsi="Arial" w:cs="Arial"/>
                <w:sz w:val="22"/>
                <w:szCs w:val="22"/>
                <w:lang w:val="ru-RU"/>
              </w:rPr>
              <w:t>Загадување при неправилно ракување и неконтролирано испуштање на масла, горива и цврст отпад</w:t>
            </w:r>
          </w:p>
          <w:p w14:paraId="7548BABF" w14:textId="77777777" w:rsidR="004C639A" w:rsidRPr="00BC0650" w:rsidRDefault="004C639A" w:rsidP="00BC0650">
            <w:pPr>
              <w:spacing w:line="276" w:lineRule="auto"/>
              <w:jc w:val="both"/>
              <w:rPr>
                <w:rFonts w:ascii="Arial" w:hAnsi="Arial" w:cs="Arial"/>
                <w:sz w:val="22"/>
                <w:szCs w:val="22"/>
                <w:lang w:val="mk-MK"/>
              </w:rPr>
            </w:pPr>
          </w:p>
        </w:tc>
        <w:tc>
          <w:tcPr>
            <w:tcW w:w="1551" w:type="dxa"/>
            <w:shd w:val="clear" w:color="auto" w:fill="FFFF99"/>
          </w:tcPr>
          <w:p w14:paraId="02311A71"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30D007A4"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37C1E6F6"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негативни влијанија кои ќе бидат подетално утврдени при изведбата на проектот</w:t>
            </w:r>
          </w:p>
        </w:tc>
        <w:tc>
          <w:tcPr>
            <w:tcW w:w="1566" w:type="dxa"/>
            <w:shd w:val="clear" w:color="auto" w:fill="FFFF99"/>
          </w:tcPr>
          <w:p w14:paraId="24C647AE" w14:textId="77777777" w:rsidR="00A17A9A" w:rsidRPr="00BC0650" w:rsidRDefault="00A57AB9" w:rsidP="00BC0650">
            <w:pPr>
              <w:spacing w:after="200" w:line="276" w:lineRule="auto"/>
              <w:ind w:left="720"/>
              <w:contextualSpacing/>
              <w:jc w:val="both"/>
              <w:rPr>
                <w:rFonts w:ascii="Arial" w:hAnsi="Arial" w:cs="Arial"/>
                <w:sz w:val="22"/>
                <w:szCs w:val="22"/>
                <w:lang w:val="mk-MK"/>
              </w:rPr>
            </w:pPr>
            <w:r w:rsidRPr="00BC0650">
              <w:rPr>
                <w:rFonts w:ascii="Arial" w:hAnsi="Arial" w:cs="Arial"/>
                <w:sz w:val="22"/>
                <w:szCs w:val="22"/>
                <w:lang w:val="mk-MK"/>
              </w:rPr>
              <w:t>Краткорочни</w:t>
            </w:r>
          </w:p>
        </w:tc>
        <w:tc>
          <w:tcPr>
            <w:tcW w:w="2526" w:type="dxa"/>
            <w:shd w:val="clear" w:color="auto" w:fill="B6DDE8"/>
          </w:tcPr>
          <w:p w14:paraId="65B8AFA8" w14:textId="77777777" w:rsidR="004C639A" w:rsidRPr="00BC0650" w:rsidRDefault="00A57AB9" w:rsidP="00BC0650">
            <w:pPr>
              <w:spacing w:after="200" w:line="276" w:lineRule="auto"/>
              <w:ind w:left="88"/>
              <w:contextualSpacing/>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7937AAE0" w14:textId="77777777" w:rsidR="00E756F1" w:rsidRPr="00BC0650" w:rsidRDefault="00E756F1" w:rsidP="00BC0650">
            <w:pPr>
              <w:spacing w:after="200" w:line="276" w:lineRule="auto"/>
              <w:ind w:left="88"/>
              <w:contextualSpacing/>
              <w:rPr>
                <w:rFonts w:ascii="Arial" w:hAnsi="Arial" w:cs="Arial"/>
                <w:sz w:val="22"/>
                <w:szCs w:val="22"/>
                <w:lang w:val="mk-MK"/>
              </w:rPr>
            </w:pPr>
          </w:p>
          <w:p w14:paraId="67A35453" w14:textId="77777777" w:rsidR="00E756F1" w:rsidRPr="00BC0650" w:rsidRDefault="00E756F1" w:rsidP="00BC0650">
            <w:pPr>
              <w:spacing w:after="200" w:line="276" w:lineRule="auto"/>
              <w:ind w:left="88"/>
              <w:contextualSpacing/>
              <w:rPr>
                <w:rFonts w:ascii="Arial" w:hAnsi="Arial" w:cs="Arial"/>
                <w:sz w:val="22"/>
                <w:szCs w:val="22"/>
                <w:lang w:val="mk-MK"/>
              </w:rPr>
            </w:pPr>
            <w:r w:rsidRPr="00BC0650">
              <w:rPr>
                <w:rFonts w:ascii="Arial" w:hAnsi="Arial" w:cs="Arial"/>
                <w:sz w:val="22"/>
                <w:szCs w:val="22"/>
                <w:lang w:val="mk-MK"/>
              </w:rPr>
              <w:t>-правилно управување со отпад</w:t>
            </w:r>
          </w:p>
          <w:p w14:paraId="7FE6E537" w14:textId="77777777" w:rsidR="00E756F1" w:rsidRPr="00BC0650" w:rsidRDefault="00E756F1" w:rsidP="00BC0650">
            <w:pPr>
              <w:spacing w:after="200" w:line="276" w:lineRule="auto"/>
              <w:ind w:left="88"/>
              <w:contextualSpacing/>
              <w:rPr>
                <w:rFonts w:ascii="Arial" w:hAnsi="Arial" w:cs="Arial"/>
                <w:sz w:val="22"/>
                <w:szCs w:val="22"/>
                <w:lang w:val="mk-MK"/>
              </w:rPr>
            </w:pPr>
          </w:p>
          <w:p w14:paraId="57F472DA" w14:textId="77777777" w:rsidR="00E756F1" w:rsidRPr="00BC0650" w:rsidRDefault="00E756F1" w:rsidP="00BC0650">
            <w:pPr>
              <w:spacing w:after="200" w:line="276" w:lineRule="auto"/>
              <w:ind w:left="88"/>
              <w:contextualSpacing/>
              <w:rPr>
                <w:rFonts w:ascii="Arial" w:hAnsi="Arial" w:cs="Arial"/>
                <w:sz w:val="22"/>
                <w:szCs w:val="22"/>
                <w:lang w:val="mk-MK"/>
              </w:rPr>
            </w:pPr>
            <w:r w:rsidRPr="00BC0650">
              <w:rPr>
                <w:rFonts w:ascii="Arial" w:hAnsi="Arial" w:cs="Arial"/>
                <w:sz w:val="22"/>
                <w:szCs w:val="22"/>
                <w:lang w:val="mk-MK"/>
              </w:rPr>
              <w:t>-користење на еколошки горива</w:t>
            </w:r>
          </w:p>
          <w:p w14:paraId="57E70968" w14:textId="77777777" w:rsidR="00E756F1" w:rsidRPr="00BC0650" w:rsidRDefault="00E756F1" w:rsidP="00BC0650">
            <w:pPr>
              <w:spacing w:after="200" w:line="276" w:lineRule="auto"/>
              <w:ind w:left="88"/>
              <w:contextualSpacing/>
              <w:jc w:val="both"/>
              <w:rPr>
                <w:rFonts w:ascii="Arial" w:hAnsi="Arial" w:cs="Arial"/>
                <w:sz w:val="22"/>
                <w:szCs w:val="22"/>
                <w:lang w:val="mk-MK"/>
              </w:rPr>
            </w:pPr>
          </w:p>
          <w:p w14:paraId="5560D06B"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7A5AA550" w14:textId="77777777" w:rsidTr="00BF3115">
        <w:trPr>
          <w:cantSplit/>
          <w:trHeight w:val="137"/>
          <w:jc w:val="center"/>
        </w:trPr>
        <w:tc>
          <w:tcPr>
            <w:tcW w:w="1453" w:type="dxa"/>
            <w:vMerge/>
            <w:shd w:val="clear" w:color="auto" w:fill="95B3D7"/>
          </w:tcPr>
          <w:p w14:paraId="71C83626"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28D235EF" w14:textId="77777777" w:rsidR="004C63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ru-RU"/>
              </w:rPr>
              <w:t>Оперативна фаза</w:t>
            </w:r>
          </w:p>
          <w:p w14:paraId="236BDB7B" w14:textId="77777777" w:rsidR="004C639A" w:rsidRPr="00BC0650" w:rsidRDefault="00A57AB9" w:rsidP="00BC0650">
            <w:pPr>
              <w:pStyle w:val="ListParagraph"/>
              <w:numPr>
                <w:ilvl w:val="0"/>
                <w:numId w:val="28"/>
              </w:numPr>
              <w:jc w:val="both"/>
              <w:rPr>
                <w:rFonts w:ascii="Arial" w:hAnsi="Arial" w:cs="Arial"/>
                <w:lang w:val="ru-RU"/>
              </w:rPr>
            </w:pPr>
            <w:r w:rsidRPr="00BC0650">
              <w:rPr>
                <w:rFonts w:ascii="Arial" w:hAnsi="Arial" w:cs="Arial"/>
                <w:lang w:val="ru-RU"/>
              </w:rPr>
              <w:t xml:space="preserve"> неправилно ракување и неконтролирано испуштање на масла, горива и цврст отпад</w:t>
            </w:r>
          </w:p>
          <w:p w14:paraId="7BCFC65C" w14:textId="77777777" w:rsidR="004C639A" w:rsidRPr="00BC0650" w:rsidRDefault="00A57AB9" w:rsidP="00BC0650">
            <w:pPr>
              <w:pStyle w:val="ListParagraph"/>
              <w:numPr>
                <w:ilvl w:val="0"/>
                <w:numId w:val="28"/>
              </w:numPr>
              <w:jc w:val="both"/>
              <w:rPr>
                <w:rFonts w:ascii="Arial" w:hAnsi="Arial" w:cs="Arial"/>
              </w:rPr>
            </w:pPr>
            <w:r w:rsidRPr="00BC0650">
              <w:rPr>
                <w:rFonts w:ascii="Arial" w:hAnsi="Arial" w:cs="Arial"/>
              </w:rPr>
              <w:t xml:space="preserve"> неконтролирано испуштање на води од технолошкиот процес</w:t>
            </w:r>
          </w:p>
        </w:tc>
        <w:tc>
          <w:tcPr>
            <w:tcW w:w="1551" w:type="dxa"/>
            <w:shd w:val="clear" w:color="auto" w:fill="FFFF99"/>
          </w:tcPr>
          <w:p w14:paraId="6CF9BEF7"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441FFA33"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19CE42BB"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негативни влијанија кои ќе бидат подетално утврдени при изведбата на проектот</w:t>
            </w:r>
          </w:p>
        </w:tc>
        <w:tc>
          <w:tcPr>
            <w:tcW w:w="1566" w:type="dxa"/>
            <w:shd w:val="clear" w:color="auto" w:fill="FFFF99"/>
          </w:tcPr>
          <w:p w14:paraId="18E2CF5C"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Краткорочни</w:t>
            </w:r>
          </w:p>
        </w:tc>
        <w:tc>
          <w:tcPr>
            <w:tcW w:w="2526" w:type="dxa"/>
            <w:shd w:val="clear" w:color="auto" w:fill="B6DDE8"/>
          </w:tcPr>
          <w:p w14:paraId="5039C494" w14:textId="77777777" w:rsidR="00D94579"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претретман на отпадните води</w:t>
            </w:r>
            <w:r w:rsidR="00D94579" w:rsidRPr="00BC0650">
              <w:rPr>
                <w:rFonts w:ascii="Arial" w:hAnsi="Arial" w:cs="Arial"/>
                <w:sz w:val="22"/>
                <w:szCs w:val="22"/>
                <w:lang w:val="mk-MK"/>
              </w:rPr>
              <w:t xml:space="preserve"> доколку се утрврди дека е потребно</w:t>
            </w:r>
          </w:p>
          <w:p w14:paraId="53373888" w14:textId="77777777" w:rsidR="00D94579"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 </w:t>
            </w:r>
          </w:p>
          <w:p w14:paraId="0880A049"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 контрола на квалитетот на отпадни води </w:t>
            </w:r>
          </w:p>
          <w:p w14:paraId="4991D30E"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348F4B45" w14:textId="77777777" w:rsidTr="00BF3115">
        <w:trPr>
          <w:cantSplit/>
          <w:trHeight w:val="138"/>
          <w:jc w:val="center"/>
        </w:trPr>
        <w:tc>
          <w:tcPr>
            <w:tcW w:w="1453" w:type="dxa"/>
            <w:vMerge w:val="restart"/>
            <w:shd w:val="clear" w:color="auto" w:fill="95B3D7"/>
            <w:textDirection w:val="btLr"/>
            <w:vAlign w:val="center"/>
          </w:tcPr>
          <w:p w14:paraId="0284D71E"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ПОЧВА</w:t>
            </w:r>
          </w:p>
        </w:tc>
        <w:tc>
          <w:tcPr>
            <w:tcW w:w="3114" w:type="dxa"/>
            <w:shd w:val="clear" w:color="auto" w:fill="FFFF99"/>
          </w:tcPr>
          <w:p w14:paraId="3D3D407D"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Фаза на изградба</w:t>
            </w:r>
          </w:p>
          <w:p w14:paraId="71DFC3CA" w14:textId="77777777" w:rsidR="004C639A" w:rsidRPr="00BC0650" w:rsidRDefault="00A57AB9" w:rsidP="00BC0650">
            <w:pPr>
              <w:pStyle w:val="ListParagraph"/>
              <w:numPr>
                <w:ilvl w:val="0"/>
                <w:numId w:val="29"/>
              </w:numPr>
              <w:rPr>
                <w:rFonts w:ascii="Arial" w:hAnsi="Arial" w:cs="Arial"/>
                <w:b/>
                <w:bCs/>
              </w:rPr>
            </w:pPr>
            <w:r w:rsidRPr="00BC0650">
              <w:rPr>
                <w:rFonts w:ascii="Arial" w:hAnsi="Arial" w:cs="Arial"/>
              </w:rPr>
              <w:t xml:space="preserve"> нарушување на квалитетот на почвата при неправилно ракување и одлагање на цврст отпад (градежен шут)</w:t>
            </w:r>
          </w:p>
        </w:tc>
        <w:tc>
          <w:tcPr>
            <w:tcW w:w="1551" w:type="dxa"/>
            <w:shd w:val="clear" w:color="auto" w:fill="FFFF99"/>
          </w:tcPr>
          <w:p w14:paraId="30671F0F"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7F1F53E5"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6FE26309"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негативни влијанија кои ќе бидат подетално утврдени при изведбата на проектот</w:t>
            </w:r>
          </w:p>
        </w:tc>
        <w:tc>
          <w:tcPr>
            <w:tcW w:w="1566" w:type="dxa"/>
            <w:shd w:val="clear" w:color="auto" w:fill="FFFF99"/>
          </w:tcPr>
          <w:p w14:paraId="5AFE515F"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Долгорочни</w:t>
            </w:r>
          </w:p>
        </w:tc>
        <w:tc>
          <w:tcPr>
            <w:tcW w:w="2526" w:type="dxa"/>
            <w:shd w:val="clear" w:color="auto" w:fill="B6DDE8"/>
          </w:tcPr>
          <w:p w14:paraId="69848226"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1B81E770" w14:textId="77777777" w:rsidR="00F917E2" w:rsidRPr="00BC0650" w:rsidRDefault="00F917E2" w:rsidP="00BC0650">
            <w:pPr>
              <w:spacing w:line="276" w:lineRule="auto"/>
              <w:jc w:val="both"/>
              <w:rPr>
                <w:rFonts w:ascii="Arial" w:hAnsi="Arial" w:cs="Arial"/>
                <w:sz w:val="22"/>
                <w:szCs w:val="22"/>
                <w:lang w:val="mk-MK"/>
              </w:rPr>
            </w:pPr>
          </w:p>
          <w:p w14:paraId="61988249" w14:textId="77777777" w:rsidR="004C639A" w:rsidRPr="00BC0650" w:rsidRDefault="00F917E2" w:rsidP="00BC0650">
            <w:pPr>
              <w:spacing w:line="276" w:lineRule="auto"/>
              <w:jc w:val="both"/>
              <w:rPr>
                <w:rFonts w:ascii="Arial" w:hAnsi="Arial" w:cs="Arial"/>
                <w:sz w:val="22"/>
                <w:szCs w:val="22"/>
                <w:lang w:val="mk-MK"/>
              </w:rPr>
            </w:pPr>
            <w:r w:rsidRPr="00BC0650">
              <w:rPr>
                <w:rFonts w:ascii="Arial" w:hAnsi="Arial" w:cs="Arial"/>
                <w:sz w:val="22"/>
                <w:szCs w:val="22"/>
                <w:lang w:val="mk-MK"/>
              </w:rPr>
              <w:t xml:space="preserve">-правилна употреба </w:t>
            </w:r>
            <w:r w:rsidR="00947B03" w:rsidRPr="00BC0650">
              <w:rPr>
                <w:rFonts w:ascii="Arial" w:hAnsi="Arial" w:cs="Arial"/>
                <w:sz w:val="22"/>
                <w:szCs w:val="22"/>
                <w:lang w:val="mk-MK"/>
              </w:rPr>
              <w:t>на</w:t>
            </w:r>
            <w:r w:rsidRPr="00BC0650">
              <w:rPr>
                <w:rFonts w:ascii="Arial" w:hAnsi="Arial" w:cs="Arial"/>
                <w:sz w:val="22"/>
                <w:szCs w:val="22"/>
                <w:lang w:val="mk-MK"/>
              </w:rPr>
              <w:t xml:space="preserve"> отпад</w:t>
            </w:r>
          </w:p>
          <w:p w14:paraId="32CB191D"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55C5557C" w14:textId="77777777" w:rsidTr="00BF3115">
        <w:trPr>
          <w:cantSplit/>
          <w:trHeight w:val="137"/>
          <w:jc w:val="center"/>
        </w:trPr>
        <w:tc>
          <w:tcPr>
            <w:tcW w:w="1453" w:type="dxa"/>
            <w:vMerge/>
            <w:shd w:val="clear" w:color="auto" w:fill="95B3D7"/>
          </w:tcPr>
          <w:p w14:paraId="784778D2"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68F2F990"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Оперативна фаза</w:t>
            </w:r>
          </w:p>
          <w:p w14:paraId="4C5CEB18" w14:textId="77777777" w:rsidR="004C639A" w:rsidRPr="00BC0650" w:rsidRDefault="00A57AB9" w:rsidP="00BC0650">
            <w:pPr>
              <w:pStyle w:val="ListParagraph"/>
              <w:numPr>
                <w:ilvl w:val="0"/>
                <w:numId w:val="29"/>
              </w:numPr>
              <w:rPr>
                <w:rFonts w:ascii="Arial" w:hAnsi="Arial" w:cs="Arial"/>
              </w:rPr>
            </w:pPr>
            <w:r w:rsidRPr="00BC0650">
              <w:rPr>
                <w:rFonts w:ascii="Arial" w:hAnsi="Arial" w:cs="Arial"/>
              </w:rPr>
              <w:t xml:space="preserve">нарушување на квалитетот на почвата при неправилно ракување и одлагање на отпадни масла и други отпадни материи,  </w:t>
            </w:r>
          </w:p>
          <w:p w14:paraId="23B3D322" w14:textId="77777777" w:rsidR="004C639A" w:rsidRPr="00BC0650" w:rsidRDefault="00A57AB9" w:rsidP="00BC0650">
            <w:pPr>
              <w:pStyle w:val="ListParagraph"/>
              <w:numPr>
                <w:ilvl w:val="0"/>
                <w:numId w:val="29"/>
              </w:numPr>
              <w:rPr>
                <w:rFonts w:ascii="Arial" w:hAnsi="Arial" w:cs="Arial"/>
                <w:b/>
                <w:bCs/>
              </w:rPr>
            </w:pPr>
            <w:r w:rsidRPr="00BC0650">
              <w:rPr>
                <w:rFonts w:ascii="Arial" w:hAnsi="Arial" w:cs="Arial"/>
              </w:rPr>
              <w:t xml:space="preserve"> нарушување на квалитетот на почвата при неправилно ракување и одлагање на цврст отпад (индустриски)</w:t>
            </w:r>
          </w:p>
        </w:tc>
        <w:tc>
          <w:tcPr>
            <w:tcW w:w="1551" w:type="dxa"/>
            <w:shd w:val="clear" w:color="auto" w:fill="FFFF99"/>
          </w:tcPr>
          <w:p w14:paraId="44B789E8"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503258DB"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36879FA7"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0C049832"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Долгорочни</w:t>
            </w:r>
          </w:p>
        </w:tc>
        <w:tc>
          <w:tcPr>
            <w:tcW w:w="2526" w:type="dxa"/>
            <w:shd w:val="clear" w:color="auto" w:fill="B6DDE8"/>
          </w:tcPr>
          <w:p w14:paraId="274F776E"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2EA57275" w14:textId="77777777" w:rsidR="004C639A" w:rsidRPr="00BC0650" w:rsidRDefault="004C639A" w:rsidP="00BC0650">
            <w:pPr>
              <w:spacing w:line="276" w:lineRule="auto"/>
              <w:jc w:val="both"/>
              <w:rPr>
                <w:rFonts w:ascii="Arial" w:hAnsi="Arial" w:cs="Arial"/>
                <w:sz w:val="22"/>
                <w:szCs w:val="22"/>
                <w:lang w:val="mk-MK"/>
              </w:rPr>
            </w:pPr>
          </w:p>
          <w:p w14:paraId="1C24AE86" w14:textId="77777777" w:rsidR="00947B03" w:rsidRPr="00BC0650" w:rsidRDefault="00947B03" w:rsidP="00BC0650">
            <w:pPr>
              <w:spacing w:line="276" w:lineRule="auto"/>
              <w:jc w:val="both"/>
              <w:rPr>
                <w:rFonts w:ascii="Arial" w:hAnsi="Arial" w:cs="Arial"/>
                <w:sz w:val="22"/>
                <w:szCs w:val="22"/>
                <w:lang w:val="mk-MK"/>
              </w:rPr>
            </w:pPr>
            <w:r w:rsidRPr="00BC0650">
              <w:rPr>
                <w:rFonts w:ascii="Arial" w:hAnsi="Arial" w:cs="Arial"/>
                <w:sz w:val="22"/>
                <w:szCs w:val="22"/>
                <w:lang w:val="mk-MK"/>
              </w:rPr>
              <w:t>-правилна употреба на отпад</w:t>
            </w:r>
          </w:p>
          <w:p w14:paraId="4648111D" w14:textId="77777777" w:rsidR="004C639A" w:rsidRPr="00BC0650" w:rsidRDefault="004C639A" w:rsidP="00BC0650">
            <w:pPr>
              <w:spacing w:line="276" w:lineRule="auto"/>
              <w:jc w:val="both"/>
              <w:rPr>
                <w:rFonts w:ascii="Arial" w:hAnsi="Arial" w:cs="Arial"/>
                <w:sz w:val="22"/>
                <w:szCs w:val="22"/>
                <w:lang w:val="mk-MK"/>
              </w:rPr>
            </w:pPr>
          </w:p>
        </w:tc>
      </w:tr>
      <w:tr w:rsidR="00E64488" w:rsidRPr="00BC0650" w14:paraId="77FDAF73" w14:textId="77777777" w:rsidTr="00BF3115">
        <w:trPr>
          <w:cantSplit/>
          <w:trHeight w:val="138"/>
          <w:jc w:val="center"/>
        </w:trPr>
        <w:tc>
          <w:tcPr>
            <w:tcW w:w="1453" w:type="dxa"/>
            <w:vMerge w:val="restart"/>
            <w:shd w:val="clear" w:color="auto" w:fill="95B3D7"/>
            <w:textDirection w:val="btLr"/>
            <w:vAlign w:val="center"/>
          </w:tcPr>
          <w:p w14:paraId="0E6D489F"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БУЧАВА</w:t>
            </w:r>
          </w:p>
        </w:tc>
        <w:tc>
          <w:tcPr>
            <w:tcW w:w="3114" w:type="dxa"/>
            <w:shd w:val="clear" w:color="auto" w:fill="FFFF99"/>
          </w:tcPr>
          <w:p w14:paraId="1187B5AF"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Фаза на изградба</w:t>
            </w:r>
          </w:p>
          <w:p w14:paraId="1E51BDB6"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Зголемено ниво на бучава од:</w:t>
            </w:r>
          </w:p>
          <w:p w14:paraId="40E7BF5E" w14:textId="77777777" w:rsidR="004C639A" w:rsidRPr="00BC0650" w:rsidRDefault="00A57AB9" w:rsidP="00BC0650">
            <w:pPr>
              <w:pStyle w:val="ListParagraph"/>
              <w:numPr>
                <w:ilvl w:val="0"/>
                <w:numId w:val="30"/>
              </w:numPr>
              <w:rPr>
                <w:rFonts w:ascii="Arial" w:hAnsi="Arial" w:cs="Arial"/>
              </w:rPr>
            </w:pPr>
            <w:r w:rsidRPr="00BC0650">
              <w:rPr>
                <w:rFonts w:ascii="Arial" w:hAnsi="Arial" w:cs="Arial"/>
              </w:rPr>
              <w:t>изведба на градежни работи</w:t>
            </w:r>
          </w:p>
          <w:p w14:paraId="15A5413B" w14:textId="77777777" w:rsidR="004C639A" w:rsidRPr="00BC0650" w:rsidRDefault="00A57AB9" w:rsidP="00BC0650">
            <w:pPr>
              <w:pStyle w:val="ListParagraph"/>
              <w:numPr>
                <w:ilvl w:val="0"/>
                <w:numId w:val="30"/>
              </w:numPr>
              <w:rPr>
                <w:rFonts w:ascii="Arial" w:hAnsi="Arial" w:cs="Arial"/>
                <w:b/>
                <w:bCs/>
              </w:rPr>
            </w:pPr>
            <w:r w:rsidRPr="00BC0650">
              <w:rPr>
                <w:rFonts w:ascii="Arial" w:hAnsi="Arial" w:cs="Arial"/>
              </w:rPr>
              <w:t>транспортни средства</w:t>
            </w:r>
          </w:p>
        </w:tc>
        <w:tc>
          <w:tcPr>
            <w:tcW w:w="1551" w:type="dxa"/>
            <w:shd w:val="clear" w:color="auto" w:fill="FFFF99"/>
          </w:tcPr>
          <w:p w14:paraId="7FC4443B"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277A766F"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201E427D"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43E977CC"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Краткорочни</w:t>
            </w:r>
          </w:p>
        </w:tc>
        <w:tc>
          <w:tcPr>
            <w:tcW w:w="2526" w:type="dxa"/>
            <w:shd w:val="clear" w:color="auto" w:fill="B6DDE8"/>
          </w:tcPr>
          <w:p w14:paraId="6EA5A466"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63A0CE58" w14:textId="77777777" w:rsidR="00F917E2" w:rsidRPr="00BC0650" w:rsidRDefault="00F917E2" w:rsidP="00BC0650">
            <w:pPr>
              <w:spacing w:line="276" w:lineRule="auto"/>
              <w:rPr>
                <w:rFonts w:ascii="Arial" w:hAnsi="Arial" w:cs="Arial"/>
                <w:sz w:val="22"/>
                <w:szCs w:val="22"/>
                <w:lang w:val="mk-MK"/>
              </w:rPr>
            </w:pPr>
          </w:p>
          <w:p w14:paraId="2B18F863" w14:textId="77777777" w:rsidR="004C639A" w:rsidRPr="00BC0650" w:rsidRDefault="00F917E2" w:rsidP="00BC0650">
            <w:pPr>
              <w:spacing w:line="276" w:lineRule="auto"/>
              <w:rPr>
                <w:rFonts w:ascii="Arial" w:hAnsi="Arial" w:cs="Arial"/>
                <w:sz w:val="22"/>
                <w:szCs w:val="22"/>
                <w:lang w:val="mk-MK"/>
              </w:rPr>
            </w:pPr>
            <w:r w:rsidRPr="00BC0650">
              <w:rPr>
                <w:rFonts w:ascii="Arial" w:hAnsi="Arial" w:cs="Arial"/>
                <w:sz w:val="22"/>
                <w:szCs w:val="22"/>
                <w:lang w:val="mk-MK"/>
              </w:rPr>
              <w:t>-користење на механизација која продуцира помалку бучава</w:t>
            </w:r>
          </w:p>
        </w:tc>
      </w:tr>
      <w:tr w:rsidR="00E64488" w:rsidRPr="00BC0650" w14:paraId="2A33BDDA" w14:textId="77777777" w:rsidTr="00BF3115">
        <w:trPr>
          <w:cantSplit/>
          <w:trHeight w:val="137"/>
          <w:jc w:val="center"/>
        </w:trPr>
        <w:tc>
          <w:tcPr>
            <w:tcW w:w="1453" w:type="dxa"/>
            <w:vMerge/>
            <w:shd w:val="clear" w:color="auto" w:fill="95B3D7"/>
          </w:tcPr>
          <w:p w14:paraId="5A40C58A"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01E7153B"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Оперативна фаза</w:t>
            </w:r>
          </w:p>
          <w:p w14:paraId="19262099"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Зголемено ниво на бучава од:</w:t>
            </w:r>
          </w:p>
          <w:p w14:paraId="66BD4ED8" w14:textId="77777777" w:rsidR="004C639A" w:rsidRPr="00BC0650" w:rsidRDefault="00A57AB9" w:rsidP="00BC0650">
            <w:pPr>
              <w:pStyle w:val="ListParagraph"/>
              <w:numPr>
                <w:ilvl w:val="0"/>
                <w:numId w:val="31"/>
              </w:numPr>
              <w:jc w:val="both"/>
              <w:rPr>
                <w:rFonts w:ascii="Arial" w:hAnsi="Arial" w:cs="Arial"/>
              </w:rPr>
            </w:pPr>
            <w:r w:rsidRPr="00BC0650">
              <w:rPr>
                <w:rFonts w:ascii="Arial" w:hAnsi="Arial" w:cs="Arial"/>
              </w:rPr>
              <w:t>транспортни средства</w:t>
            </w:r>
          </w:p>
          <w:p w14:paraId="0786AD55" w14:textId="77777777" w:rsidR="004C639A" w:rsidRPr="00BC0650" w:rsidRDefault="00A57AB9" w:rsidP="00BC0650">
            <w:pPr>
              <w:pStyle w:val="ListParagraph"/>
              <w:numPr>
                <w:ilvl w:val="0"/>
                <w:numId w:val="31"/>
              </w:numPr>
              <w:jc w:val="both"/>
              <w:rPr>
                <w:rFonts w:ascii="Arial" w:hAnsi="Arial" w:cs="Arial"/>
              </w:rPr>
            </w:pPr>
            <w:r w:rsidRPr="00BC0650">
              <w:rPr>
                <w:rFonts w:ascii="Arial" w:hAnsi="Arial" w:cs="Arial"/>
              </w:rPr>
              <w:t>индустриски објекти</w:t>
            </w:r>
          </w:p>
        </w:tc>
        <w:tc>
          <w:tcPr>
            <w:tcW w:w="1551" w:type="dxa"/>
            <w:shd w:val="clear" w:color="auto" w:fill="FFFF99"/>
          </w:tcPr>
          <w:p w14:paraId="54B448D4"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235ADAA3"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6F826F16"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79EC90F4"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Долгорочни</w:t>
            </w:r>
          </w:p>
        </w:tc>
        <w:tc>
          <w:tcPr>
            <w:tcW w:w="2526" w:type="dxa"/>
            <w:shd w:val="clear" w:color="auto" w:fill="B6DDE8"/>
          </w:tcPr>
          <w:p w14:paraId="0381EB7D"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поставување на заштитни зелени појаси</w:t>
            </w:r>
          </w:p>
        </w:tc>
      </w:tr>
      <w:tr w:rsidR="00E64488" w:rsidRPr="00BC0650" w14:paraId="6B192D02" w14:textId="77777777" w:rsidTr="00BF3115">
        <w:trPr>
          <w:cantSplit/>
          <w:trHeight w:val="138"/>
          <w:jc w:val="center"/>
        </w:trPr>
        <w:tc>
          <w:tcPr>
            <w:tcW w:w="1453" w:type="dxa"/>
            <w:vMerge w:val="restart"/>
            <w:shd w:val="clear" w:color="auto" w:fill="95B3D7"/>
            <w:textDirection w:val="btLr"/>
            <w:vAlign w:val="center"/>
          </w:tcPr>
          <w:p w14:paraId="1E072AD1"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lastRenderedPageBreak/>
              <w:t>ВИБРАЦИИ</w:t>
            </w:r>
          </w:p>
        </w:tc>
        <w:tc>
          <w:tcPr>
            <w:tcW w:w="3114" w:type="dxa"/>
            <w:shd w:val="clear" w:color="auto" w:fill="FFFF99"/>
          </w:tcPr>
          <w:p w14:paraId="14024681" w14:textId="77777777" w:rsidR="004C639A" w:rsidRPr="00BC0650" w:rsidRDefault="00A57AB9" w:rsidP="00BC0650">
            <w:pPr>
              <w:spacing w:line="276" w:lineRule="auto"/>
              <w:rPr>
                <w:rFonts w:ascii="Arial" w:hAnsi="Arial" w:cs="Arial"/>
                <w:b/>
                <w:bCs/>
                <w:sz w:val="22"/>
                <w:szCs w:val="22"/>
                <w:lang w:val="mk-MK"/>
              </w:rPr>
            </w:pPr>
            <w:r w:rsidRPr="00BC0650">
              <w:rPr>
                <w:rFonts w:ascii="Arial" w:hAnsi="Arial" w:cs="Arial"/>
                <w:b/>
                <w:bCs/>
                <w:sz w:val="22"/>
                <w:szCs w:val="22"/>
                <w:lang w:val="mk-MK"/>
              </w:rPr>
              <w:t>Фаза на изградба</w:t>
            </w:r>
          </w:p>
          <w:p w14:paraId="36578DA5"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Зголемено ниво на вибрации се очекува од градежната механизација</w:t>
            </w:r>
          </w:p>
        </w:tc>
        <w:tc>
          <w:tcPr>
            <w:tcW w:w="1551" w:type="dxa"/>
            <w:shd w:val="clear" w:color="auto" w:fill="FFFF99"/>
          </w:tcPr>
          <w:p w14:paraId="57E1B10E"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0852562F"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59C0F25C"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5A1E907B"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Краткорочни</w:t>
            </w:r>
          </w:p>
        </w:tc>
        <w:tc>
          <w:tcPr>
            <w:tcW w:w="2526" w:type="dxa"/>
            <w:shd w:val="clear" w:color="auto" w:fill="B6DDE8"/>
          </w:tcPr>
          <w:p w14:paraId="6199AF73"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5FECB6C7" w14:textId="77777777" w:rsidR="00F917E2" w:rsidRPr="00BC0650" w:rsidRDefault="00F917E2" w:rsidP="00BC0650">
            <w:pPr>
              <w:spacing w:line="276" w:lineRule="auto"/>
              <w:rPr>
                <w:rFonts w:ascii="Arial" w:hAnsi="Arial" w:cs="Arial"/>
                <w:sz w:val="22"/>
                <w:szCs w:val="22"/>
                <w:lang w:val="mk-MK"/>
              </w:rPr>
            </w:pPr>
          </w:p>
          <w:p w14:paraId="172CCEA1" w14:textId="77777777" w:rsidR="004C639A" w:rsidRPr="00BC0650" w:rsidRDefault="00F917E2" w:rsidP="00BC0650">
            <w:pPr>
              <w:spacing w:line="276" w:lineRule="auto"/>
              <w:rPr>
                <w:rFonts w:ascii="Arial" w:hAnsi="Arial" w:cs="Arial"/>
                <w:sz w:val="22"/>
                <w:szCs w:val="22"/>
                <w:lang w:val="mk-MK"/>
              </w:rPr>
            </w:pPr>
            <w:r w:rsidRPr="00BC0650">
              <w:rPr>
                <w:rFonts w:ascii="Arial" w:hAnsi="Arial" w:cs="Arial"/>
                <w:sz w:val="22"/>
                <w:szCs w:val="22"/>
                <w:lang w:val="mk-MK"/>
              </w:rPr>
              <w:t xml:space="preserve">користење на современа механизација </w:t>
            </w:r>
          </w:p>
          <w:p w14:paraId="2CFFC444" w14:textId="77777777" w:rsidR="00F917E2" w:rsidRPr="00BC0650" w:rsidRDefault="00F917E2" w:rsidP="00BC0650">
            <w:pPr>
              <w:spacing w:line="276" w:lineRule="auto"/>
              <w:rPr>
                <w:rFonts w:ascii="Arial" w:hAnsi="Arial" w:cs="Arial"/>
                <w:sz w:val="22"/>
                <w:szCs w:val="22"/>
                <w:lang w:val="mk-MK"/>
              </w:rPr>
            </w:pPr>
          </w:p>
        </w:tc>
      </w:tr>
      <w:tr w:rsidR="00E64488" w:rsidRPr="00BC0650" w14:paraId="3AE47F4D" w14:textId="77777777" w:rsidTr="00BF3115">
        <w:trPr>
          <w:cantSplit/>
          <w:trHeight w:val="137"/>
          <w:jc w:val="center"/>
        </w:trPr>
        <w:tc>
          <w:tcPr>
            <w:tcW w:w="1453" w:type="dxa"/>
            <w:vMerge/>
            <w:shd w:val="clear" w:color="auto" w:fill="95B3D7"/>
          </w:tcPr>
          <w:p w14:paraId="3FE08A6E"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242B7C99"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Оперативна фаза</w:t>
            </w:r>
          </w:p>
          <w:p w14:paraId="3357BCDE"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 се очекува појава на вибрации</w:t>
            </w:r>
          </w:p>
        </w:tc>
        <w:tc>
          <w:tcPr>
            <w:tcW w:w="1551" w:type="dxa"/>
            <w:shd w:val="clear" w:color="auto" w:fill="FFFF99"/>
          </w:tcPr>
          <w:p w14:paraId="47F56ED5"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2DA9C795"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655A6FAD"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1566" w:type="dxa"/>
            <w:shd w:val="clear" w:color="auto" w:fill="FFFF99"/>
          </w:tcPr>
          <w:p w14:paraId="597B23CD" w14:textId="77777777" w:rsidR="00A17A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c>
          <w:tcPr>
            <w:tcW w:w="2526" w:type="dxa"/>
            <w:shd w:val="clear" w:color="auto" w:fill="B6DDE8"/>
          </w:tcPr>
          <w:p w14:paraId="64195526"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rPr>
              <w:t>Нема</w:t>
            </w:r>
          </w:p>
        </w:tc>
      </w:tr>
      <w:tr w:rsidR="00E64488" w:rsidRPr="00BC0650" w14:paraId="3B4A5D03" w14:textId="77777777" w:rsidTr="00BF3115">
        <w:trPr>
          <w:cantSplit/>
          <w:trHeight w:val="138"/>
          <w:jc w:val="center"/>
        </w:trPr>
        <w:tc>
          <w:tcPr>
            <w:tcW w:w="1453" w:type="dxa"/>
            <w:vMerge w:val="restart"/>
            <w:shd w:val="clear" w:color="auto" w:fill="95B3D7"/>
            <w:textDirection w:val="btLr"/>
            <w:vAlign w:val="center"/>
          </w:tcPr>
          <w:p w14:paraId="6AF48769"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ОТПАД</w:t>
            </w:r>
          </w:p>
        </w:tc>
        <w:tc>
          <w:tcPr>
            <w:tcW w:w="3114" w:type="dxa"/>
            <w:shd w:val="clear" w:color="auto" w:fill="FFFF99"/>
          </w:tcPr>
          <w:p w14:paraId="41FBAA33" w14:textId="77777777" w:rsidR="004C639A" w:rsidRPr="00BC0650" w:rsidRDefault="00A57AB9" w:rsidP="00BC0650">
            <w:pPr>
              <w:spacing w:line="276" w:lineRule="auto"/>
              <w:rPr>
                <w:rFonts w:ascii="Arial" w:hAnsi="Arial" w:cs="Arial"/>
                <w:b/>
                <w:bCs/>
                <w:sz w:val="22"/>
                <w:szCs w:val="22"/>
                <w:lang w:val="mk-MK"/>
              </w:rPr>
            </w:pPr>
            <w:r w:rsidRPr="00BC0650">
              <w:rPr>
                <w:rFonts w:ascii="Arial" w:hAnsi="Arial" w:cs="Arial"/>
                <w:b/>
                <w:bCs/>
                <w:sz w:val="22"/>
                <w:szCs w:val="22"/>
                <w:lang w:val="mk-MK"/>
              </w:rPr>
              <w:t>Фаза на изградба</w:t>
            </w:r>
          </w:p>
          <w:p w14:paraId="6EBD4575"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Зголемено количество на цврст отпад (инертен) при изведување на градежните работи</w:t>
            </w:r>
          </w:p>
        </w:tc>
        <w:tc>
          <w:tcPr>
            <w:tcW w:w="1551" w:type="dxa"/>
            <w:shd w:val="clear" w:color="auto" w:fill="FFFF99"/>
          </w:tcPr>
          <w:p w14:paraId="6E1E9F06"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27C79D65"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2FEDFB0B"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Негативни влијанија кои ќе бидат дефинирани </w:t>
            </w:r>
          </w:p>
        </w:tc>
        <w:tc>
          <w:tcPr>
            <w:tcW w:w="1566" w:type="dxa"/>
            <w:shd w:val="clear" w:color="auto" w:fill="FFFF99"/>
          </w:tcPr>
          <w:p w14:paraId="57C4962F"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Краткорочни </w:t>
            </w:r>
          </w:p>
        </w:tc>
        <w:tc>
          <w:tcPr>
            <w:tcW w:w="2526" w:type="dxa"/>
            <w:shd w:val="clear" w:color="auto" w:fill="B6DDE8"/>
          </w:tcPr>
          <w:p w14:paraId="2BC263F7"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5B81BADE" w14:textId="77777777" w:rsidR="00F917E2" w:rsidRPr="00BC0650" w:rsidRDefault="00F917E2" w:rsidP="00BC0650">
            <w:pPr>
              <w:spacing w:line="276" w:lineRule="auto"/>
              <w:rPr>
                <w:rFonts w:ascii="Arial" w:hAnsi="Arial" w:cs="Arial"/>
                <w:sz w:val="22"/>
                <w:szCs w:val="22"/>
                <w:lang w:val="mk-MK"/>
              </w:rPr>
            </w:pPr>
          </w:p>
          <w:p w14:paraId="1AEAC312" w14:textId="77777777" w:rsidR="004C639A" w:rsidRPr="00BC0650" w:rsidRDefault="00F917E2" w:rsidP="00BC0650">
            <w:pPr>
              <w:spacing w:line="276" w:lineRule="auto"/>
              <w:rPr>
                <w:rFonts w:ascii="Arial" w:hAnsi="Arial" w:cs="Arial"/>
                <w:sz w:val="22"/>
                <w:szCs w:val="22"/>
                <w:lang w:val="mk-MK"/>
              </w:rPr>
            </w:pPr>
            <w:r w:rsidRPr="00BC0650">
              <w:rPr>
                <w:rFonts w:ascii="Arial" w:hAnsi="Arial" w:cs="Arial"/>
                <w:sz w:val="22"/>
                <w:szCs w:val="22"/>
                <w:lang w:val="mk-MK"/>
              </w:rPr>
              <w:t>-правилн</w:t>
            </w:r>
            <w:r w:rsidR="00947B03" w:rsidRPr="00BC0650">
              <w:rPr>
                <w:rFonts w:ascii="Arial" w:hAnsi="Arial" w:cs="Arial"/>
                <w:sz w:val="22"/>
                <w:szCs w:val="22"/>
                <w:lang w:val="mk-MK"/>
              </w:rPr>
              <w:t>а употреба со генерираниот отпад</w:t>
            </w:r>
          </w:p>
        </w:tc>
      </w:tr>
      <w:tr w:rsidR="00E64488" w:rsidRPr="00BC0650" w14:paraId="1F6E7707" w14:textId="77777777" w:rsidTr="00BF3115">
        <w:trPr>
          <w:cantSplit/>
          <w:trHeight w:val="137"/>
          <w:jc w:val="center"/>
        </w:trPr>
        <w:tc>
          <w:tcPr>
            <w:tcW w:w="1453" w:type="dxa"/>
            <w:vMerge/>
            <w:shd w:val="clear" w:color="auto" w:fill="95B3D7"/>
          </w:tcPr>
          <w:p w14:paraId="2EDEFCE7"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3B990854" w14:textId="77777777" w:rsidR="004C639A" w:rsidRPr="00BC0650" w:rsidRDefault="00A57AB9" w:rsidP="00BC0650">
            <w:pPr>
              <w:spacing w:line="276" w:lineRule="auto"/>
              <w:rPr>
                <w:rFonts w:ascii="Arial" w:hAnsi="Arial" w:cs="Arial"/>
                <w:b/>
                <w:bCs/>
                <w:sz w:val="22"/>
                <w:szCs w:val="22"/>
                <w:lang w:val="mk-MK"/>
              </w:rPr>
            </w:pPr>
            <w:r w:rsidRPr="00BC0650">
              <w:rPr>
                <w:rFonts w:ascii="Arial" w:hAnsi="Arial" w:cs="Arial"/>
                <w:b/>
                <w:bCs/>
                <w:sz w:val="22"/>
                <w:szCs w:val="22"/>
                <w:lang w:val="mk-MK"/>
              </w:rPr>
              <w:t>Оперативна фаза</w:t>
            </w:r>
          </w:p>
          <w:p w14:paraId="78E15342"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се очекуваат</w:t>
            </w:r>
          </w:p>
          <w:p w14:paraId="7743F586" w14:textId="77777777" w:rsidR="004C639A" w:rsidRPr="00BC0650" w:rsidRDefault="006860E0" w:rsidP="00BC0650">
            <w:pPr>
              <w:spacing w:line="276" w:lineRule="auto"/>
              <w:rPr>
                <w:rFonts w:ascii="Arial" w:hAnsi="Arial" w:cs="Arial"/>
                <w:sz w:val="22"/>
                <w:szCs w:val="22"/>
                <w:lang w:val="mk-MK"/>
              </w:rPr>
            </w:pPr>
            <w:r w:rsidRPr="00BC0650">
              <w:rPr>
                <w:rFonts w:ascii="Arial" w:hAnsi="Arial" w:cs="Arial"/>
                <w:sz w:val="22"/>
                <w:szCs w:val="22"/>
                <w:lang w:val="mk-MK"/>
              </w:rPr>
              <w:t xml:space="preserve">Постои </w:t>
            </w:r>
            <w:r w:rsidR="00A57AB9" w:rsidRPr="00BC0650">
              <w:rPr>
                <w:rFonts w:ascii="Arial" w:hAnsi="Arial" w:cs="Arial"/>
                <w:sz w:val="22"/>
                <w:szCs w:val="22"/>
                <w:lang w:val="mk-MK"/>
              </w:rPr>
              <w:t>систем за управување со отпад</w:t>
            </w:r>
          </w:p>
          <w:p w14:paraId="052EFAE9" w14:textId="77777777" w:rsidR="004C639A" w:rsidRPr="00BC0650" w:rsidRDefault="004C639A" w:rsidP="00BC0650">
            <w:pPr>
              <w:spacing w:line="276" w:lineRule="auto"/>
              <w:rPr>
                <w:rFonts w:ascii="Arial" w:hAnsi="Arial" w:cs="Arial"/>
                <w:b/>
                <w:bCs/>
                <w:sz w:val="22"/>
                <w:szCs w:val="22"/>
                <w:lang w:val="mk-MK"/>
              </w:rPr>
            </w:pPr>
          </w:p>
        </w:tc>
        <w:tc>
          <w:tcPr>
            <w:tcW w:w="1551" w:type="dxa"/>
            <w:shd w:val="clear" w:color="auto" w:fill="FFFF99"/>
          </w:tcPr>
          <w:p w14:paraId="765C7F67"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1957" w:type="dxa"/>
            <w:shd w:val="clear" w:color="auto" w:fill="FFFF99"/>
          </w:tcPr>
          <w:p w14:paraId="55908C8D"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1732" w:type="dxa"/>
            <w:shd w:val="clear" w:color="auto" w:fill="FFFF99"/>
          </w:tcPr>
          <w:p w14:paraId="256CDA10"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1566" w:type="dxa"/>
            <w:shd w:val="clear" w:color="auto" w:fill="FFFF99"/>
          </w:tcPr>
          <w:p w14:paraId="5BF64D4F"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rPr>
              <w:t>Нема</w:t>
            </w:r>
          </w:p>
        </w:tc>
        <w:tc>
          <w:tcPr>
            <w:tcW w:w="2526" w:type="dxa"/>
            <w:shd w:val="clear" w:color="auto" w:fill="B6DDE8"/>
          </w:tcPr>
          <w:p w14:paraId="1300C411"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Примена на</w:t>
            </w:r>
            <w:r w:rsidR="006860E0" w:rsidRPr="00BC0650">
              <w:rPr>
                <w:rFonts w:ascii="Arial" w:hAnsi="Arial" w:cs="Arial"/>
                <w:sz w:val="22"/>
                <w:szCs w:val="22"/>
                <w:lang w:val="mk-MK"/>
              </w:rPr>
              <w:t xml:space="preserve"> </w:t>
            </w:r>
            <w:r w:rsidRPr="00BC0650">
              <w:rPr>
                <w:rFonts w:ascii="Arial" w:hAnsi="Arial" w:cs="Arial"/>
                <w:sz w:val="22"/>
                <w:szCs w:val="22"/>
                <w:lang w:val="mk-MK"/>
              </w:rPr>
              <w:t>систем на управување со отпад</w:t>
            </w:r>
          </w:p>
        </w:tc>
      </w:tr>
      <w:tr w:rsidR="00E64488" w:rsidRPr="00BC0650" w14:paraId="62814184" w14:textId="77777777" w:rsidTr="00BF3115">
        <w:trPr>
          <w:cantSplit/>
          <w:trHeight w:val="282"/>
          <w:jc w:val="center"/>
        </w:trPr>
        <w:tc>
          <w:tcPr>
            <w:tcW w:w="1453" w:type="dxa"/>
            <w:vMerge w:val="restart"/>
            <w:shd w:val="clear" w:color="auto" w:fill="95B3D7"/>
            <w:textDirection w:val="btLr"/>
            <w:vAlign w:val="center"/>
          </w:tcPr>
          <w:p w14:paraId="6BD8F985"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КУЛТУРНО НАСЛЕДСТВО</w:t>
            </w:r>
          </w:p>
        </w:tc>
        <w:tc>
          <w:tcPr>
            <w:tcW w:w="3114" w:type="dxa"/>
            <w:shd w:val="clear" w:color="auto" w:fill="FFFF99"/>
          </w:tcPr>
          <w:p w14:paraId="7DE94312" w14:textId="77777777" w:rsidR="004C639A" w:rsidRPr="00BC0650" w:rsidRDefault="00A57AB9" w:rsidP="00BC0650">
            <w:pPr>
              <w:spacing w:line="276" w:lineRule="auto"/>
              <w:rPr>
                <w:rFonts w:ascii="Arial" w:hAnsi="Arial" w:cs="Arial"/>
                <w:b/>
                <w:bCs/>
                <w:sz w:val="22"/>
                <w:szCs w:val="22"/>
                <w:lang w:val="mk-MK"/>
              </w:rPr>
            </w:pPr>
            <w:r w:rsidRPr="00BC0650">
              <w:rPr>
                <w:rFonts w:ascii="Arial" w:hAnsi="Arial" w:cs="Arial"/>
                <w:b/>
                <w:bCs/>
                <w:sz w:val="22"/>
                <w:szCs w:val="22"/>
                <w:lang w:val="mk-MK"/>
              </w:rPr>
              <w:t>Фаза на изградба</w:t>
            </w:r>
          </w:p>
          <w:p w14:paraId="78BF0F22"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е евидентирано во близина на објектот</w:t>
            </w:r>
          </w:p>
          <w:p w14:paraId="54B48675"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се очекуваат влијанија</w:t>
            </w:r>
          </w:p>
        </w:tc>
        <w:tc>
          <w:tcPr>
            <w:tcW w:w="1551" w:type="dxa"/>
            <w:vMerge w:val="restart"/>
            <w:shd w:val="clear" w:color="auto" w:fill="FFFF99"/>
            <w:vAlign w:val="center"/>
          </w:tcPr>
          <w:p w14:paraId="2C972121"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Нема</w:t>
            </w:r>
          </w:p>
        </w:tc>
        <w:tc>
          <w:tcPr>
            <w:tcW w:w="1957" w:type="dxa"/>
            <w:vMerge w:val="restart"/>
            <w:shd w:val="clear" w:color="auto" w:fill="FFFF99"/>
            <w:vAlign w:val="center"/>
          </w:tcPr>
          <w:p w14:paraId="3CDEB4AC"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Нема</w:t>
            </w:r>
          </w:p>
        </w:tc>
        <w:tc>
          <w:tcPr>
            <w:tcW w:w="1732" w:type="dxa"/>
            <w:vMerge w:val="restart"/>
            <w:shd w:val="clear" w:color="auto" w:fill="FFFF99"/>
            <w:vAlign w:val="center"/>
          </w:tcPr>
          <w:p w14:paraId="46C6017A"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се очекуваат влијанија</w:t>
            </w:r>
          </w:p>
        </w:tc>
        <w:tc>
          <w:tcPr>
            <w:tcW w:w="1566" w:type="dxa"/>
            <w:vMerge w:val="restart"/>
            <w:shd w:val="clear" w:color="auto" w:fill="FFFF99"/>
            <w:vAlign w:val="center"/>
          </w:tcPr>
          <w:p w14:paraId="35337ABD"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Нема</w:t>
            </w:r>
          </w:p>
        </w:tc>
        <w:tc>
          <w:tcPr>
            <w:tcW w:w="2526" w:type="dxa"/>
            <w:vMerge w:val="restart"/>
            <w:shd w:val="clear" w:color="auto" w:fill="B6DDE8"/>
            <w:vAlign w:val="center"/>
          </w:tcPr>
          <w:p w14:paraId="12F88133"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примена на мерките предвидени во планската документација </w:t>
            </w:r>
            <w:r w:rsidRPr="00BC0650">
              <w:rPr>
                <w:rFonts w:ascii="Arial" w:hAnsi="Arial" w:cs="Arial"/>
                <w:sz w:val="22"/>
                <w:szCs w:val="22"/>
                <w:lang w:val="mk-MK"/>
              </w:rPr>
              <w:lastRenderedPageBreak/>
              <w:t>доколку се наиде на археолошки наоѓалишта</w:t>
            </w:r>
          </w:p>
        </w:tc>
      </w:tr>
      <w:tr w:rsidR="00E64488" w:rsidRPr="00BC0650" w14:paraId="23DB31B6" w14:textId="77777777" w:rsidTr="00BF3115">
        <w:trPr>
          <w:cantSplit/>
          <w:trHeight w:val="630"/>
          <w:jc w:val="center"/>
        </w:trPr>
        <w:tc>
          <w:tcPr>
            <w:tcW w:w="1453" w:type="dxa"/>
            <w:vMerge/>
            <w:shd w:val="clear" w:color="auto" w:fill="95B3D7"/>
          </w:tcPr>
          <w:p w14:paraId="13BB4371"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1216FB67"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Оперативна фаза</w:t>
            </w:r>
          </w:p>
          <w:p w14:paraId="16B75E7C"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sz w:val="22"/>
                <w:szCs w:val="22"/>
                <w:lang w:val="mk-MK"/>
              </w:rPr>
              <w:t>Не се очекуваат влијанија</w:t>
            </w:r>
          </w:p>
        </w:tc>
        <w:tc>
          <w:tcPr>
            <w:tcW w:w="1551" w:type="dxa"/>
            <w:vMerge/>
            <w:shd w:val="clear" w:color="auto" w:fill="FFFF99"/>
          </w:tcPr>
          <w:p w14:paraId="13B07A24" w14:textId="77777777" w:rsidR="00A17A9A" w:rsidRPr="00BC0650" w:rsidRDefault="00A17A9A" w:rsidP="00BC0650">
            <w:pPr>
              <w:keepNext/>
              <w:spacing w:before="240" w:after="60" w:line="276" w:lineRule="auto"/>
              <w:jc w:val="both"/>
              <w:outlineLvl w:val="2"/>
              <w:rPr>
                <w:rFonts w:ascii="Arial" w:hAnsi="Arial" w:cs="Arial"/>
                <w:sz w:val="22"/>
                <w:szCs w:val="22"/>
                <w:lang w:val="mk-MK"/>
              </w:rPr>
            </w:pPr>
          </w:p>
        </w:tc>
        <w:tc>
          <w:tcPr>
            <w:tcW w:w="1957" w:type="dxa"/>
            <w:vMerge/>
            <w:shd w:val="clear" w:color="auto" w:fill="FFFF99"/>
          </w:tcPr>
          <w:p w14:paraId="744A684E" w14:textId="77777777" w:rsidR="00A17A9A" w:rsidRPr="00BC0650" w:rsidRDefault="00A17A9A" w:rsidP="00BC0650">
            <w:pPr>
              <w:keepNext/>
              <w:spacing w:before="240" w:after="60" w:line="276" w:lineRule="auto"/>
              <w:jc w:val="both"/>
              <w:outlineLvl w:val="2"/>
              <w:rPr>
                <w:rFonts w:ascii="Arial" w:hAnsi="Arial" w:cs="Arial"/>
                <w:sz w:val="22"/>
                <w:szCs w:val="22"/>
                <w:lang w:val="mk-MK"/>
              </w:rPr>
            </w:pPr>
          </w:p>
        </w:tc>
        <w:tc>
          <w:tcPr>
            <w:tcW w:w="1732" w:type="dxa"/>
            <w:vMerge/>
            <w:shd w:val="clear" w:color="auto" w:fill="FFFF99"/>
          </w:tcPr>
          <w:p w14:paraId="65905F23" w14:textId="77777777" w:rsidR="004C639A" w:rsidRPr="00BC0650" w:rsidRDefault="004C639A" w:rsidP="00BC0650">
            <w:pPr>
              <w:keepNext/>
              <w:spacing w:before="240" w:after="60" w:line="276" w:lineRule="auto"/>
              <w:jc w:val="both"/>
              <w:outlineLvl w:val="2"/>
              <w:rPr>
                <w:rFonts w:ascii="Arial" w:hAnsi="Arial" w:cs="Arial"/>
                <w:sz w:val="22"/>
                <w:szCs w:val="22"/>
                <w:lang w:val="mk-MK"/>
              </w:rPr>
            </w:pPr>
          </w:p>
        </w:tc>
        <w:tc>
          <w:tcPr>
            <w:tcW w:w="1566" w:type="dxa"/>
            <w:vMerge/>
            <w:shd w:val="clear" w:color="auto" w:fill="FFFF99"/>
          </w:tcPr>
          <w:p w14:paraId="6E9EA3A5" w14:textId="77777777" w:rsidR="00A17A9A" w:rsidRPr="00BC0650" w:rsidRDefault="00A17A9A" w:rsidP="00BC0650">
            <w:pPr>
              <w:keepNext/>
              <w:spacing w:before="240" w:after="60" w:line="276" w:lineRule="auto"/>
              <w:jc w:val="both"/>
              <w:outlineLvl w:val="2"/>
              <w:rPr>
                <w:rFonts w:ascii="Arial" w:hAnsi="Arial" w:cs="Arial"/>
                <w:sz w:val="22"/>
                <w:szCs w:val="22"/>
                <w:lang w:val="mk-MK"/>
              </w:rPr>
            </w:pPr>
          </w:p>
        </w:tc>
        <w:tc>
          <w:tcPr>
            <w:tcW w:w="2526" w:type="dxa"/>
            <w:vMerge/>
            <w:shd w:val="clear" w:color="auto" w:fill="B6DDE8"/>
          </w:tcPr>
          <w:p w14:paraId="56F8DA4A" w14:textId="77777777" w:rsidR="004C639A" w:rsidRPr="00BC0650" w:rsidRDefault="004C639A" w:rsidP="00BC0650">
            <w:pPr>
              <w:keepNext/>
              <w:spacing w:before="240" w:after="60" w:line="276" w:lineRule="auto"/>
              <w:jc w:val="both"/>
              <w:outlineLvl w:val="2"/>
              <w:rPr>
                <w:rFonts w:ascii="Arial" w:hAnsi="Arial" w:cs="Arial"/>
                <w:sz w:val="22"/>
                <w:szCs w:val="22"/>
                <w:lang w:val="mk-MK"/>
              </w:rPr>
            </w:pPr>
          </w:p>
        </w:tc>
      </w:tr>
      <w:tr w:rsidR="00E64488" w:rsidRPr="00BC0650" w14:paraId="0A26E018" w14:textId="77777777" w:rsidTr="00BF3115">
        <w:trPr>
          <w:cantSplit/>
          <w:trHeight w:val="138"/>
          <w:jc w:val="center"/>
        </w:trPr>
        <w:tc>
          <w:tcPr>
            <w:tcW w:w="1453" w:type="dxa"/>
            <w:vMerge w:val="restart"/>
            <w:shd w:val="clear" w:color="auto" w:fill="95B3D7"/>
            <w:textDirection w:val="btLr"/>
            <w:vAlign w:val="center"/>
          </w:tcPr>
          <w:p w14:paraId="2B0ECB04"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ПРЕДЕЛ</w:t>
            </w:r>
          </w:p>
        </w:tc>
        <w:tc>
          <w:tcPr>
            <w:tcW w:w="3114" w:type="dxa"/>
            <w:shd w:val="clear" w:color="auto" w:fill="FFFF99"/>
          </w:tcPr>
          <w:p w14:paraId="718F1F42" w14:textId="77777777" w:rsidR="004C639A" w:rsidRPr="00BC0650" w:rsidRDefault="00A57AB9" w:rsidP="00BC0650">
            <w:pPr>
              <w:spacing w:line="276" w:lineRule="auto"/>
              <w:rPr>
                <w:rFonts w:ascii="Arial" w:hAnsi="Arial" w:cs="Arial"/>
                <w:b/>
                <w:bCs/>
                <w:sz w:val="22"/>
                <w:szCs w:val="22"/>
                <w:lang w:val="mk-MK"/>
              </w:rPr>
            </w:pPr>
            <w:r w:rsidRPr="00BC0650">
              <w:rPr>
                <w:rFonts w:ascii="Arial" w:hAnsi="Arial" w:cs="Arial"/>
                <w:b/>
                <w:bCs/>
                <w:sz w:val="22"/>
                <w:szCs w:val="22"/>
                <w:lang w:val="mk-MK"/>
              </w:rPr>
              <w:t>Фаза на изградба</w:t>
            </w:r>
          </w:p>
          <w:p w14:paraId="1AAF19C5"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Нарушување на естетските вредности на подрачјето</w:t>
            </w:r>
          </w:p>
        </w:tc>
        <w:tc>
          <w:tcPr>
            <w:tcW w:w="1551" w:type="dxa"/>
            <w:vMerge w:val="restart"/>
            <w:shd w:val="clear" w:color="auto" w:fill="FFFF99"/>
            <w:vAlign w:val="center"/>
          </w:tcPr>
          <w:p w14:paraId="4A7C5888"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Нема</w:t>
            </w:r>
          </w:p>
        </w:tc>
        <w:tc>
          <w:tcPr>
            <w:tcW w:w="1957" w:type="dxa"/>
            <w:vMerge w:val="restart"/>
            <w:shd w:val="clear" w:color="auto" w:fill="FFFF99"/>
            <w:vAlign w:val="center"/>
          </w:tcPr>
          <w:p w14:paraId="1F5D3B91"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Нема</w:t>
            </w:r>
          </w:p>
        </w:tc>
        <w:tc>
          <w:tcPr>
            <w:tcW w:w="1732" w:type="dxa"/>
            <w:shd w:val="clear" w:color="auto" w:fill="FFFF99"/>
          </w:tcPr>
          <w:p w14:paraId="56C2DB34"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Незначителни негативни влијанија</w:t>
            </w:r>
          </w:p>
        </w:tc>
        <w:tc>
          <w:tcPr>
            <w:tcW w:w="1566" w:type="dxa"/>
            <w:shd w:val="clear" w:color="auto" w:fill="FFFF99"/>
          </w:tcPr>
          <w:p w14:paraId="0C603635"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Краткорочни</w:t>
            </w:r>
          </w:p>
        </w:tc>
        <w:tc>
          <w:tcPr>
            <w:tcW w:w="2526" w:type="dxa"/>
            <w:shd w:val="clear" w:color="auto" w:fill="B6DDE8"/>
          </w:tcPr>
          <w:p w14:paraId="620C3A56"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tc>
      </w:tr>
      <w:tr w:rsidR="00E64488" w:rsidRPr="00BC0650" w14:paraId="6849DF6F" w14:textId="77777777" w:rsidTr="00BF3115">
        <w:trPr>
          <w:cantSplit/>
          <w:trHeight w:val="137"/>
          <w:jc w:val="center"/>
        </w:trPr>
        <w:tc>
          <w:tcPr>
            <w:tcW w:w="1453" w:type="dxa"/>
            <w:vMerge/>
            <w:shd w:val="clear" w:color="auto" w:fill="95B3D7"/>
          </w:tcPr>
          <w:p w14:paraId="106FACF2"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274A8A8B" w14:textId="77777777" w:rsidR="004C639A" w:rsidRPr="00BC0650" w:rsidRDefault="00A57AB9" w:rsidP="00BC0650">
            <w:pPr>
              <w:spacing w:line="276" w:lineRule="auto"/>
              <w:rPr>
                <w:rFonts w:ascii="Arial" w:hAnsi="Arial" w:cs="Arial"/>
                <w:b/>
                <w:bCs/>
                <w:sz w:val="22"/>
                <w:szCs w:val="22"/>
                <w:lang w:val="mk-MK"/>
              </w:rPr>
            </w:pPr>
            <w:r w:rsidRPr="00BC0650">
              <w:rPr>
                <w:rFonts w:ascii="Arial" w:hAnsi="Arial" w:cs="Arial"/>
                <w:b/>
                <w:bCs/>
                <w:sz w:val="22"/>
                <w:szCs w:val="22"/>
                <w:lang w:val="mk-MK"/>
              </w:rPr>
              <w:t>Оперативна фаза</w:t>
            </w:r>
          </w:p>
          <w:p w14:paraId="71B1CD09"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се очекуваат влијанија</w:t>
            </w:r>
          </w:p>
        </w:tc>
        <w:tc>
          <w:tcPr>
            <w:tcW w:w="1551" w:type="dxa"/>
            <w:vMerge/>
            <w:shd w:val="clear" w:color="auto" w:fill="FFFF99"/>
          </w:tcPr>
          <w:p w14:paraId="4D13CA9B" w14:textId="77777777" w:rsidR="00A17A9A" w:rsidRPr="00BC0650" w:rsidRDefault="00A17A9A" w:rsidP="00BC0650">
            <w:pPr>
              <w:spacing w:line="276" w:lineRule="auto"/>
              <w:rPr>
                <w:rFonts w:ascii="Arial" w:hAnsi="Arial" w:cs="Arial"/>
                <w:sz w:val="22"/>
                <w:szCs w:val="22"/>
                <w:lang w:val="mk-MK"/>
              </w:rPr>
            </w:pPr>
          </w:p>
        </w:tc>
        <w:tc>
          <w:tcPr>
            <w:tcW w:w="1957" w:type="dxa"/>
            <w:vMerge/>
            <w:shd w:val="clear" w:color="auto" w:fill="FFFF99"/>
          </w:tcPr>
          <w:p w14:paraId="0B506B5D" w14:textId="77777777" w:rsidR="00A17A9A" w:rsidRPr="00BC0650" w:rsidRDefault="00A17A9A" w:rsidP="00BC0650">
            <w:pPr>
              <w:spacing w:line="276" w:lineRule="auto"/>
              <w:rPr>
                <w:rFonts w:ascii="Arial" w:hAnsi="Arial" w:cs="Arial"/>
                <w:sz w:val="22"/>
                <w:szCs w:val="22"/>
                <w:lang w:val="mk-MK"/>
              </w:rPr>
            </w:pPr>
          </w:p>
        </w:tc>
        <w:tc>
          <w:tcPr>
            <w:tcW w:w="1732" w:type="dxa"/>
            <w:shd w:val="clear" w:color="auto" w:fill="FFFF99"/>
          </w:tcPr>
          <w:p w14:paraId="2733741A"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Позитивни влијанија</w:t>
            </w:r>
          </w:p>
        </w:tc>
        <w:tc>
          <w:tcPr>
            <w:tcW w:w="1566" w:type="dxa"/>
            <w:shd w:val="clear" w:color="auto" w:fill="FFFF99"/>
          </w:tcPr>
          <w:p w14:paraId="7BF9CE73"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Долгорочни</w:t>
            </w:r>
          </w:p>
        </w:tc>
        <w:tc>
          <w:tcPr>
            <w:tcW w:w="2526" w:type="dxa"/>
            <w:shd w:val="clear" w:color="auto" w:fill="B6DDE8"/>
          </w:tcPr>
          <w:p w14:paraId="39721D25"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заштитни појаси</w:t>
            </w:r>
          </w:p>
          <w:p w14:paraId="69D4E895"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адекватно уредување на просторот</w:t>
            </w:r>
          </w:p>
          <w:p w14:paraId="27EB9BA9"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унапредување на естетските вредности</w:t>
            </w:r>
          </w:p>
          <w:p w14:paraId="14BF5BB8"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зачувување на пределските карактеристики</w:t>
            </w:r>
          </w:p>
          <w:p w14:paraId="0C2E539A"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 xml:space="preserve">- рационално користење на природните ресурси </w:t>
            </w:r>
          </w:p>
        </w:tc>
      </w:tr>
      <w:tr w:rsidR="00E64488" w:rsidRPr="00BC0650" w14:paraId="12B72E37" w14:textId="77777777" w:rsidTr="00BF3115">
        <w:trPr>
          <w:cantSplit/>
          <w:trHeight w:val="138"/>
          <w:jc w:val="center"/>
        </w:trPr>
        <w:tc>
          <w:tcPr>
            <w:tcW w:w="1453" w:type="dxa"/>
            <w:vMerge w:val="restart"/>
            <w:shd w:val="clear" w:color="auto" w:fill="95B3D7"/>
            <w:textDirection w:val="btLr"/>
            <w:vAlign w:val="center"/>
          </w:tcPr>
          <w:p w14:paraId="750D90C5" w14:textId="77777777" w:rsidR="00A17A9A" w:rsidRPr="00BC0650" w:rsidRDefault="00A57AB9" w:rsidP="00BC0650">
            <w:pPr>
              <w:spacing w:line="276" w:lineRule="auto"/>
              <w:ind w:left="113" w:right="113"/>
              <w:jc w:val="both"/>
              <w:rPr>
                <w:rFonts w:ascii="Arial" w:hAnsi="Arial" w:cs="Arial"/>
                <w:b/>
                <w:bCs/>
                <w:sz w:val="22"/>
                <w:szCs w:val="22"/>
                <w:lang w:val="mk-MK"/>
              </w:rPr>
            </w:pPr>
            <w:r w:rsidRPr="00BC0650">
              <w:rPr>
                <w:rFonts w:ascii="Arial" w:hAnsi="Arial" w:cs="Arial"/>
                <w:b/>
                <w:bCs/>
                <w:sz w:val="22"/>
                <w:szCs w:val="22"/>
                <w:lang w:val="mk-MK"/>
              </w:rPr>
              <w:t>ХАВАРИИ И НЕСРЕЌИ</w:t>
            </w:r>
          </w:p>
        </w:tc>
        <w:tc>
          <w:tcPr>
            <w:tcW w:w="3114" w:type="dxa"/>
            <w:shd w:val="clear" w:color="auto" w:fill="FFFF99"/>
          </w:tcPr>
          <w:p w14:paraId="2477C18A" w14:textId="77777777" w:rsidR="004C639A" w:rsidRPr="00BC0650" w:rsidRDefault="00A57AB9" w:rsidP="00BC0650">
            <w:pPr>
              <w:spacing w:line="276" w:lineRule="auto"/>
              <w:rPr>
                <w:rFonts w:ascii="Arial" w:hAnsi="Arial" w:cs="Arial"/>
                <w:b/>
                <w:bCs/>
                <w:sz w:val="22"/>
                <w:szCs w:val="22"/>
                <w:lang w:val="mk-MK"/>
              </w:rPr>
            </w:pPr>
            <w:r w:rsidRPr="00BC0650">
              <w:rPr>
                <w:rFonts w:ascii="Arial" w:hAnsi="Arial" w:cs="Arial"/>
                <w:b/>
                <w:bCs/>
                <w:sz w:val="22"/>
                <w:szCs w:val="22"/>
                <w:lang w:val="mk-MK"/>
              </w:rPr>
              <w:t>Фаза на изградба</w:t>
            </w:r>
          </w:p>
          <w:p w14:paraId="21489B3C"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Негативни влијанија врз сите медиуми и области на животната средина</w:t>
            </w:r>
          </w:p>
        </w:tc>
        <w:tc>
          <w:tcPr>
            <w:tcW w:w="1551" w:type="dxa"/>
            <w:vMerge w:val="restart"/>
            <w:shd w:val="clear" w:color="auto" w:fill="FFFF99"/>
          </w:tcPr>
          <w:p w14:paraId="797806F0"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може да се предвидат</w:t>
            </w:r>
          </w:p>
        </w:tc>
        <w:tc>
          <w:tcPr>
            <w:tcW w:w="1957" w:type="dxa"/>
            <w:vMerge w:val="restart"/>
            <w:shd w:val="clear" w:color="auto" w:fill="FFFF99"/>
          </w:tcPr>
          <w:p w14:paraId="0CAF2398"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може да се предвидат</w:t>
            </w:r>
          </w:p>
        </w:tc>
        <w:tc>
          <w:tcPr>
            <w:tcW w:w="1732" w:type="dxa"/>
            <w:vMerge w:val="restart"/>
            <w:shd w:val="clear" w:color="auto" w:fill="FFFF99"/>
          </w:tcPr>
          <w:p w14:paraId="35F5422E" w14:textId="77777777" w:rsidR="004C63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може да се предвидат</w:t>
            </w:r>
          </w:p>
        </w:tc>
        <w:tc>
          <w:tcPr>
            <w:tcW w:w="1566" w:type="dxa"/>
            <w:vMerge w:val="restart"/>
            <w:shd w:val="clear" w:color="auto" w:fill="FFFF99"/>
          </w:tcPr>
          <w:p w14:paraId="1CF8AEE3" w14:textId="77777777" w:rsidR="00A17A9A" w:rsidRPr="00BC0650" w:rsidRDefault="00A57AB9" w:rsidP="00BC0650">
            <w:pPr>
              <w:spacing w:line="276" w:lineRule="auto"/>
              <w:rPr>
                <w:rFonts w:ascii="Arial" w:hAnsi="Arial" w:cs="Arial"/>
                <w:sz w:val="22"/>
                <w:szCs w:val="22"/>
                <w:lang w:val="mk-MK"/>
              </w:rPr>
            </w:pPr>
            <w:r w:rsidRPr="00BC0650">
              <w:rPr>
                <w:rFonts w:ascii="Arial" w:hAnsi="Arial" w:cs="Arial"/>
                <w:sz w:val="22"/>
                <w:szCs w:val="22"/>
                <w:lang w:val="mk-MK"/>
              </w:rPr>
              <w:t>Не може да се предвидат</w:t>
            </w:r>
          </w:p>
        </w:tc>
        <w:tc>
          <w:tcPr>
            <w:tcW w:w="2526" w:type="dxa"/>
            <w:vMerge w:val="restart"/>
          </w:tcPr>
          <w:p w14:paraId="0B59FB95" w14:textId="77777777" w:rsidR="004C639A" w:rsidRPr="00BC0650" w:rsidRDefault="00A57AB9" w:rsidP="00BC0650">
            <w:pPr>
              <w:shd w:val="clear" w:color="auto" w:fill="B6DDE8"/>
              <w:spacing w:line="276" w:lineRule="auto"/>
              <w:rPr>
                <w:rFonts w:ascii="Arial" w:hAnsi="Arial" w:cs="Arial"/>
                <w:sz w:val="22"/>
                <w:szCs w:val="22"/>
                <w:lang w:val="mk-MK"/>
              </w:rPr>
            </w:pPr>
            <w:r w:rsidRPr="00BC0650">
              <w:rPr>
                <w:rFonts w:ascii="Arial" w:hAnsi="Arial" w:cs="Arial"/>
                <w:sz w:val="22"/>
                <w:szCs w:val="22"/>
                <w:lang w:val="mk-MK"/>
              </w:rPr>
              <w:t>- примена на мерките предвидени во планската документација</w:t>
            </w:r>
          </w:p>
          <w:p w14:paraId="161530B0" w14:textId="77777777" w:rsidR="004C639A" w:rsidRPr="00BC0650" w:rsidRDefault="004C639A" w:rsidP="00BC0650">
            <w:pPr>
              <w:shd w:val="clear" w:color="auto" w:fill="B6DDE8"/>
              <w:spacing w:line="276" w:lineRule="auto"/>
              <w:rPr>
                <w:rFonts w:ascii="Arial" w:hAnsi="Arial" w:cs="Arial"/>
                <w:sz w:val="22"/>
                <w:szCs w:val="22"/>
                <w:lang w:val="mk-MK"/>
              </w:rPr>
            </w:pPr>
          </w:p>
          <w:p w14:paraId="45F99432" w14:textId="77777777" w:rsidR="004C639A" w:rsidRPr="00BC0650" w:rsidRDefault="004C639A" w:rsidP="00BC0650">
            <w:pPr>
              <w:shd w:val="clear" w:color="auto" w:fill="B6DDE8"/>
              <w:spacing w:line="276" w:lineRule="auto"/>
              <w:rPr>
                <w:rFonts w:ascii="Arial" w:hAnsi="Arial" w:cs="Arial"/>
                <w:sz w:val="22"/>
                <w:szCs w:val="22"/>
                <w:lang w:val="mk-MK"/>
              </w:rPr>
            </w:pPr>
          </w:p>
        </w:tc>
      </w:tr>
      <w:tr w:rsidR="00E64488" w:rsidRPr="00BC0650" w14:paraId="04E200E5" w14:textId="77777777" w:rsidTr="00BF3115">
        <w:trPr>
          <w:cantSplit/>
          <w:trHeight w:val="137"/>
          <w:jc w:val="center"/>
        </w:trPr>
        <w:tc>
          <w:tcPr>
            <w:tcW w:w="1453" w:type="dxa"/>
            <w:vMerge/>
            <w:shd w:val="clear" w:color="auto" w:fill="95B3D7"/>
          </w:tcPr>
          <w:p w14:paraId="1874A49D" w14:textId="77777777" w:rsidR="00A17A9A" w:rsidRPr="00BC0650" w:rsidRDefault="00A17A9A" w:rsidP="00BC0650">
            <w:pPr>
              <w:spacing w:line="276" w:lineRule="auto"/>
              <w:jc w:val="both"/>
              <w:rPr>
                <w:rFonts w:ascii="Arial" w:hAnsi="Arial" w:cs="Arial"/>
                <w:b/>
                <w:bCs/>
                <w:sz w:val="22"/>
                <w:szCs w:val="22"/>
                <w:lang w:val="mk-MK"/>
              </w:rPr>
            </w:pPr>
          </w:p>
        </w:tc>
        <w:tc>
          <w:tcPr>
            <w:tcW w:w="3114" w:type="dxa"/>
            <w:shd w:val="clear" w:color="auto" w:fill="FFFF99"/>
          </w:tcPr>
          <w:p w14:paraId="4DDBCA17" w14:textId="77777777" w:rsidR="004C639A" w:rsidRPr="00BC0650" w:rsidRDefault="00A57AB9" w:rsidP="00BC0650">
            <w:pPr>
              <w:spacing w:line="276" w:lineRule="auto"/>
              <w:jc w:val="both"/>
              <w:rPr>
                <w:rFonts w:ascii="Arial" w:hAnsi="Arial" w:cs="Arial"/>
                <w:b/>
                <w:bCs/>
                <w:sz w:val="22"/>
                <w:szCs w:val="22"/>
                <w:lang w:val="mk-MK"/>
              </w:rPr>
            </w:pPr>
            <w:r w:rsidRPr="00BC0650">
              <w:rPr>
                <w:rFonts w:ascii="Arial" w:hAnsi="Arial" w:cs="Arial"/>
                <w:b/>
                <w:bCs/>
                <w:sz w:val="22"/>
                <w:szCs w:val="22"/>
                <w:lang w:val="mk-MK"/>
              </w:rPr>
              <w:t>Оперативна фаза</w:t>
            </w:r>
          </w:p>
          <w:p w14:paraId="03E4B0E5"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mk-MK"/>
              </w:rPr>
              <w:t>Не може да се предвидат</w:t>
            </w:r>
          </w:p>
        </w:tc>
        <w:tc>
          <w:tcPr>
            <w:tcW w:w="1551" w:type="dxa"/>
            <w:vMerge/>
          </w:tcPr>
          <w:p w14:paraId="7763012D" w14:textId="77777777" w:rsidR="00A17A9A" w:rsidRPr="00BC0650" w:rsidRDefault="00A17A9A" w:rsidP="00BC0650">
            <w:pPr>
              <w:keepNext/>
              <w:spacing w:before="240" w:after="60" w:line="276" w:lineRule="auto"/>
              <w:jc w:val="both"/>
              <w:outlineLvl w:val="2"/>
              <w:rPr>
                <w:rFonts w:ascii="Arial" w:hAnsi="Arial" w:cs="Arial"/>
                <w:sz w:val="22"/>
                <w:szCs w:val="22"/>
                <w:lang w:val="mk-MK"/>
              </w:rPr>
            </w:pPr>
          </w:p>
        </w:tc>
        <w:tc>
          <w:tcPr>
            <w:tcW w:w="1957" w:type="dxa"/>
            <w:vMerge/>
          </w:tcPr>
          <w:p w14:paraId="2C312032" w14:textId="77777777" w:rsidR="00A17A9A" w:rsidRPr="00BC0650" w:rsidRDefault="00A17A9A" w:rsidP="00BC0650">
            <w:pPr>
              <w:keepNext/>
              <w:spacing w:before="240" w:after="60" w:line="276" w:lineRule="auto"/>
              <w:jc w:val="both"/>
              <w:outlineLvl w:val="2"/>
              <w:rPr>
                <w:rFonts w:ascii="Arial" w:hAnsi="Arial" w:cs="Arial"/>
                <w:sz w:val="22"/>
                <w:szCs w:val="22"/>
                <w:lang w:val="mk-MK"/>
              </w:rPr>
            </w:pPr>
          </w:p>
        </w:tc>
        <w:tc>
          <w:tcPr>
            <w:tcW w:w="1732" w:type="dxa"/>
            <w:vMerge/>
          </w:tcPr>
          <w:p w14:paraId="73ACF9F3" w14:textId="77777777" w:rsidR="004C639A" w:rsidRPr="00BC0650" w:rsidRDefault="004C639A" w:rsidP="00BC0650">
            <w:pPr>
              <w:keepNext/>
              <w:spacing w:before="240" w:after="60" w:line="276" w:lineRule="auto"/>
              <w:jc w:val="both"/>
              <w:outlineLvl w:val="2"/>
              <w:rPr>
                <w:rFonts w:ascii="Arial" w:hAnsi="Arial" w:cs="Arial"/>
                <w:sz w:val="22"/>
                <w:szCs w:val="22"/>
                <w:lang w:val="mk-MK"/>
              </w:rPr>
            </w:pPr>
          </w:p>
        </w:tc>
        <w:tc>
          <w:tcPr>
            <w:tcW w:w="1566" w:type="dxa"/>
            <w:vMerge/>
          </w:tcPr>
          <w:p w14:paraId="4DFDCCAC" w14:textId="77777777" w:rsidR="00A17A9A" w:rsidRPr="00BC0650" w:rsidRDefault="00A17A9A" w:rsidP="00BC0650">
            <w:pPr>
              <w:keepNext/>
              <w:spacing w:before="240" w:after="60" w:line="276" w:lineRule="auto"/>
              <w:jc w:val="both"/>
              <w:outlineLvl w:val="2"/>
              <w:rPr>
                <w:rFonts w:ascii="Arial" w:hAnsi="Arial" w:cs="Arial"/>
                <w:sz w:val="22"/>
                <w:szCs w:val="22"/>
                <w:lang w:val="mk-MK"/>
              </w:rPr>
            </w:pPr>
          </w:p>
        </w:tc>
        <w:tc>
          <w:tcPr>
            <w:tcW w:w="2526" w:type="dxa"/>
            <w:vMerge/>
          </w:tcPr>
          <w:p w14:paraId="1CA1C3D2" w14:textId="77777777" w:rsidR="004C639A" w:rsidRPr="00BC0650" w:rsidRDefault="004C639A" w:rsidP="00BC0650">
            <w:pPr>
              <w:keepNext/>
              <w:spacing w:before="240" w:after="60" w:line="276" w:lineRule="auto"/>
              <w:jc w:val="both"/>
              <w:outlineLvl w:val="2"/>
              <w:rPr>
                <w:rFonts w:ascii="Arial" w:hAnsi="Arial" w:cs="Arial"/>
                <w:sz w:val="22"/>
                <w:szCs w:val="22"/>
                <w:lang w:val="mk-MK"/>
              </w:rPr>
            </w:pPr>
          </w:p>
        </w:tc>
      </w:tr>
    </w:tbl>
    <w:p w14:paraId="6D490E1B" w14:textId="77777777" w:rsidR="00A17A9A" w:rsidRPr="00BC0650" w:rsidRDefault="00A17A9A" w:rsidP="00BC0650">
      <w:pPr>
        <w:pStyle w:val="Heading1"/>
        <w:spacing w:before="0" w:after="0" w:line="276" w:lineRule="auto"/>
        <w:jc w:val="both"/>
        <w:rPr>
          <w:rFonts w:ascii="Arial" w:hAnsi="Arial" w:cs="Arial"/>
          <w:sz w:val="22"/>
          <w:szCs w:val="22"/>
          <w:lang w:val="mk-MK"/>
        </w:rPr>
        <w:sectPr w:rsidR="00A17A9A" w:rsidRPr="00BC0650" w:rsidSect="009037F3">
          <w:type w:val="nextColumn"/>
          <w:pgSz w:w="15840" w:h="12240" w:orient="landscape"/>
          <w:pgMar w:top="1418" w:right="1418" w:bottom="1418" w:left="1701" w:header="709" w:footer="709" w:gutter="0"/>
          <w:cols w:space="708"/>
          <w:docGrid w:linePitch="360"/>
        </w:sectPr>
      </w:pPr>
    </w:p>
    <w:p w14:paraId="26AF1580" w14:textId="77777777" w:rsidR="00A17A9A" w:rsidRPr="00BC0650" w:rsidRDefault="00A57AB9" w:rsidP="00BC0650">
      <w:pPr>
        <w:pStyle w:val="Heading1"/>
        <w:spacing w:before="0" w:after="0" w:line="276" w:lineRule="auto"/>
        <w:jc w:val="both"/>
        <w:rPr>
          <w:rFonts w:ascii="Arial" w:hAnsi="Arial" w:cs="Arial"/>
          <w:sz w:val="22"/>
          <w:szCs w:val="22"/>
          <w:lang w:val="mk-MK"/>
        </w:rPr>
      </w:pPr>
      <w:bookmarkStart w:id="56" w:name="_Toc279479097"/>
      <w:r w:rsidRPr="00BC0650">
        <w:rPr>
          <w:rFonts w:ascii="Arial" w:hAnsi="Arial" w:cs="Arial"/>
          <w:sz w:val="22"/>
          <w:szCs w:val="22"/>
          <w:lang w:val="mk-MK"/>
        </w:rPr>
        <w:lastRenderedPageBreak/>
        <w:t>12. АЛТЕРНАТИВИ</w:t>
      </w:r>
      <w:bookmarkEnd w:id="56"/>
    </w:p>
    <w:p w14:paraId="25D8945C" w14:textId="77777777" w:rsidR="00A17A9A" w:rsidRPr="00BC0650" w:rsidRDefault="00A17A9A" w:rsidP="00BC0650">
      <w:pPr>
        <w:autoSpaceDE w:val="0"/>
        <w:autoSpaceDN w:val="0"/>
        <w:adjustRightInd w:val="0"/>
        <w:spacing w:line="276" w:lineRule="auto"/>
        <w:jc w:val="both"/>
        <w:rPr>
          <w:rFonts w:ascii="Arial" w:hAnsi="Arial" w:cs="Arial"/>
          <w:b/>
          <w:bCs/>
          <w:sz w:val="22"/>
          <w:szCs w:val="22"/>
          <w:lang w:val="mk-MK" w:eastAsia="mk-MK"/>
        </w:rPr>
      </w:pPr>
    </w:p>
    <w:p w14:paraId="00C0647E" w14:textId="77777777" w:rsidR="00D22701" w:rsidRPr="00BC0650" w:rsidRDefault="00D22701" w:rsidP="00BC0650">
      <w:pPr>
        <w:widowControl w:val="0"/>
        <w:autoSpaceDE w:val="0"/>
        <w:autoSpaceDN w:val="0"/>
        <w:spacing w:before="189" w:line="276" w:lineRule="auto"/>
        <w:ind w:left="100" w:right="117"/>
        <w:jc w:val="both"/>
        <w:rPr>
          <w:rFonts w:ascii="Arial" w:eastAsia="Arial" w:hAnsi="Arial" w:cs="Arial"/>
          <w:sz w:val="22"/>
          <w:szCs w:val="22"/>
        </w:rPr>
      </w:pPr>
      <w:bookmarkStart w:id="57" w:name="_Toc279479098"/>
      <w:r w:rsidRPr="00BC0650">
        <w:rPr>
          <w:rFonts w:ascii="Arial" w:eastAsia="Arial" w:hAnsi="Arial" w:cs="Arial"/>
          <w:sz w:val="22"/>
          <w:szCs w:val="22"/>
        </w:rPr>
        <w:t>При изработката на плански и програмски документи, со кои се планира изведување</w:t>
      </w:r>
      <w:r w:rsidRPr="00BC0650">
        <w:rPr>
          <w:rFonts w:ascii="Arial" w:eastAsia="Arial" w:hAnsi="Arial" w:cs="Arial"/>
          <w:spacing w:val="40"/>
          <w:sz w:val="22"/>
          <w:szCs w:val="22"/>
        </w:rPr>
        <w:t xml:space="preserve"> </w:t>
      </w:r>
      <w:r w:rsidRPr="00BC0650">
        <w:rPr>
          <w:rFonts w:ascii="Arial" w:eastAsia="Arial" w:hAnsi="Arial" w:cs="Arial"/>
          <w:sz w:val="22"/>
          <w:szCs w:val="22"/>
        </w:rPr>
        <w:t>на проекти, треба да се</w:t>
      </w:r>
      <w:r w:rsidRPr="00BC0650">
        <w:rPr>
          <w:rFonts w:ascii="Arial" w:eastAsia="Arial" w:hAnsi="Arial" w:cs="Arial"/>
          <w:spacing w:val="-2"/>
          <w:sz w:val="22"/>
          <w:szCs w:val="22"/>
        </w:rPr>
        <w:t xml:space="preserve"> </w:t>
      </w:r>
      <w:r w:rsidRPr="00BC0650">
        <w:rPr>
          <w:rFonts w:ascii="Arial" w:eastAsia="Arial" w:hAnsi="Arial" w:cs="Arial"/>
          <w:sz w:val="22"/>
          <w:szCs w:val="22"/>
        </w:rPr>
        <w:t>земе во предвид и анализата на алтернативи, која се прави од аспект на избор за најдобро избрано решение за намена на локацијата, од аспект на економска оправданост, финансиски можности и заштита на животната средина.</w:t>
      </w:r>
    </w:p>
    <w:p w14:paraId="6FDBEBCB" w14:textId="77777777" w:rsidR="00D22701" w:rsidRPr="00BC0650" w:rsidRDefault="00D22701" w:rsidP="00BC0650">
      <w:pPr>
        <w:widowControl w:val="0"/>
        <w:autoSpaceDE w:val="0"/>
        <w:autoSpaceDN w:val="0"/>
        <w:spacing w:before="127" w:line="276" w:lineRule="auto"/>
        <w:ind w:left="100"/>
        <w:jc w:val="both"/>
        <w:rPr>
          <w:rFonts w:ascii="Arial" w:eastAsia="Arial" w:hAnsi="Arial" w:cs="Arial"/>
          <w:sz w:val="22"/>
          <w:szCs w:val="22"/>
        </w:rPr>
      </w:pPr>
      <w:r w:rsidRPr="00BC0650">
        <w:rPr>
          <w:rFonts w:ascii="Arial" w:eastAsia="Arial" w:hAnsi="Arial" w:cs="Arial"/>
          <w:sz w:val="22"/>
          <w:szCs w:val="22"/>
        </w:rPr>
        <w:t>За</w:t>
      </w:r>
      <w:r w:rsidRPr="00BC0650">
        <w:rPr>
          <w:rFonts w:ascii="Arial" w:eastAsia="Arial" w:hAnsi="Arial" w:cs="Arial"/>
          <w:spacing w:val="-8"/>
          <w:sz w:val="22"/>
          <w:szCs w:val="22"/>
        </w:rPr>
        <w:t xml:space="preserve"> </w:t>
      </w:r>
      <w:r w:rsidRPr="00BC0650">
        <w:rPr>
          <w:rFonts w:ascii="Arial" w:eastAsia="Arial" w:hAnsi="Arial" w:cs="Arial"/>
          <w:sz w:val="22"/>
          <w:szCs w:val="22"/>
        </w:rPr>
        <w:t>избор</w:t>
      </w:r>
      <w:r w:rsidRPr="00BC0650">
        <w:rPr>
          <w:rFonts w:ascii="Arial" w:eastAsia="Arial" w:hAnsi="Arial" w:cs="Arial"/>
          <w:spacing w:val="-6"/>
          <w:sz w:val="22"/>
          <w:szCs w:val="22"/>
        </w:rPr>
        <w:t xml:space="preserve"> </w:t>
      </w:r>
      <w:r w:rsidRPr="00BC0650">
        <w:rPr>
          <w:rFonts w:ascii="Arial" w:eastAsia="Arial" w:hAnsi="Arial" w:cs="Arial"/>
          <w:sz w:val="22"/>
          <w:szCs w:val="22"/>
        </w:rPr>
        <w:t>на</w:t>
      </w:r>
      <w:r w:rsidRPr="00BC0650">
        <w:rPr>
          <w:rFonts w:ascii="Arial" w:eastAsia="Arial" w:hAnsi="Arial" w:cs="Arial"/>
          <w:spacing w:val="-7"/>
          <w:sz w:val="22"/>
          <w:szCs w:val="22"/>
        </w:rPr>
        <w:t xml:space="preserve"> </w:t>
      </w:r>
      <w:r w:rsidRPr="00BC0650">
        <w:rPr>
          <w:rFonts w:ascii="Arial" w:eastAsia="Arial" w:hAnsi="Arial" w:cs="Arial"/>
          <w:sz w:val="22"/>
          <w:szCs w:val="22"/>
        </w:rPr>
        <w:t>најсоодветна</w:t>
      </w:r>
      <w:r w:rsidRPr="00BC0650">
        <w:rPr>
          <w:rFonts w:ascii="Arial" w:eastAsia="Arial" w:hAnsi="Arial" w:cs="Arial"/>
          <w:spacing w:val="-4"/>
          <w:sz w:val="22"/>
          <w:szCs w:val="22"/>
        </w:rPr>
        <w:t xml:space="preserve"> </w:t>
      </w:r>
      <w:r w:rsidRPr="00BC0650">
        <w:rPr>
          <w:rFonts w:ascii="Arial" w:eastAsia="Arial" w:hAnsi="Arial" w:cs="Arial"/>
          <w:sz w:val="22"/>
          <w:szCs w:val="22"/>
        </w:rPr>
        <w:t>анализа</w:t>
      </w:r>
      <w:r w:rsidRPr="00BC0650">
        <w:rPr>
          <w:rFonts w:ascii="Arial" w:eastAsia="Arial" w:hAnsi="Arial" w:cs="Arial"/>
          <w:spacing w:val="-6"/>
          <w:sz w:val="22"/>
          <w:szCs w:val="22"/>
        </w:rPr>
        <w:t xml:space="preserve"> </w:t>
      </w:r>
      <w:r w:rsidRPr="00BC0650">
        <w:rPr>
          <w:rFonts w:ascii="Arial" w:eastAsia="Arial" w:hAnsi="Arial" w:cs="Arial"/>
          <w:sz w:val="22"/>
          <w:szCs w:val="22"/>
        </w:rPr>
        <w:t>разгледувани</w:t>
      </w:r>
      <w:r w:rsidRPr="00BC0650">
        <w:rPr>
          <w:rFonts w:ascii="Arial" w:eastAsia="Arial" w:hAnsi="Arial" w:cs="Arial"/>
          <w:spacing w:val="-5"/>
          <w:sz w:val="22"/>
          <w:szCs w:val="22"/>
        </w:rPr>
        <w:t xml:space="preserve"> </w:t>
      </w:r>
      <w:r w:rsidRPr="00BC0650">
        <w:rPr>
          <w:rFonts w:ascii="Arial" w:eastAsia="Arial" w:hAnsi="Arial" w:cs="Arial"/>
          <w:sz w:val="22"/>
          <w:szCs w:val="22"/>
        </w:rPr>
        <w:t>се</w:t>
      </w:r>
      <w:r w:rsidRPr="00BC0650">
        <w:rPr>
          <w:rFonts w:ascii="Arial" w:eastAsia="Arial" w:hAnsi="Arial" w:cs="Arial"/>
          <w:spacing w:val="-6"/>
          <w:sz w:val="22"/>
          <w:szCs w:val="22"/>
        </w:rPr>
        <w:t xml:space="preserve"> </w:t>
      </w:r>
      <w:r w:rsidRPr="00BC0650">
        <w:rPr>
          <w:rFonts w:ascii="Arial" w:eastAsia="Arial" w:hAnsi="Arial" w:cs="Arial"/>
          <w:sz w:val="22"/>
          <w:szCs w:val="22"/>
        </w:rPr>
        <w:t>следните</w:t>
      </w:r>
      <w:r w:rsidRPr="00BC0650">
        <w:rPr>
          <w:rFonts w:ascii="Arial" w:eastAsia="Arial" w:hAnsi="Arial" w:cs="Arial"/>
          <w:spacing w:val="-5"/>
          <w:sz w:val="22"/>
          <w:szCs w:val="22"/>
        </w:rPr>
        <w:t xml:space="preserve"> </w:t>
      </w:r>
      <w:r w:rsidRPr="00BC0650">
        <w:rPr>
          <w:rFonts w:ascii="Arial" w:eastAsia="Arial" w:hAnsi="Arial" w:cs="Arial"/>
          <w:spacing w:val="-2"/>
          <w:sz w:val="22"/>
          <w:szCs w:val="22"/>
        </w:rPr>
        <w:t>алтернативи:</w:t>
      </w:r>
    </w:p>
    <w:p w14:paraId="62F1C986" w14:textId="77777777" w:rsidR="00D22701" w:rsidRPr="00BC0650" w:rsidRDefault="00D22701" w:rsidP="00BC0650">
      <w:pPr>
        <w:widowControl w:val="0"/>
        <w:numPr>
          <w:ilvl w:val="0"/>
          <w:numId w:val="40"/>
        </w:numPr>
        <w:tabs>
          <w:tab w:val="left" w:pos="819"/>
        </w:tabs>
        <w:autoSpaceDE w:val="0"/>
        <w:autoSpaceDN w:val="0"/>
        <w:spacing w:before="171" w:line="276" w:lineRule="auto"/>
        <w:ind w:left="819" w:hanging="359"/>
        <w:jc w:val="both"/>
        <w:rPr>
          <w:rFonts w:ascii="Arial" w:eastAsia="Arial" w:hAnsi="Arial" w:cs="Arial"/>
          <w:sz w:val="22"/>
          <w:szCs w:val="22"/>
        </w:rPr>
      </w:pPr>
      <w:r w:rsidRPr="00BC0650">
        <w:rPr>
          <w:rFonts w:ascii="Arial" w:eastAsia="Arial" w:hAnsi="Arial" w:cs="Arial"/>
          <w:sz w:val="22"/>
          <w:szCs w:val="22"/>
        </w:rPr>
        <w:t>Aлтернатива</w:t>
      </w:r>
      <w:r w:rsidRPr="00BC0650">
        <w:rPr>
          <w:rFonts w:ascii="Arial" w:eastAsia="Arial" w:hAnsi="Arial" w:cs="Arial"/>
          <w:spacing w:val="-8"/>
          <w:sz w:val="22"/>
          <w:szCs w:val="22"/>
        </w:rPr>
        <w:t xml:space="preserve"> </w:t>
      </w:r>
      <w:r w:rsidRPr="00BC0650">
        <w:rPr>
          <w:rFonts w:ascii="Arial" w:eastAsia="Arial" w:hAnsi="Arial" w:cs="Arial"/>
          <w:sz w:val="22"/>
          <w:szCs w:val="22"/>
        </w:rPr>
        <w:t>„Do</w:t>
      </w:r>
      <w:r w:rsidRPr="00BC0650">
        <w:rPr>
          <w:rFonts w:ascii="Arial" w:eastAsia="Arial" w:hAnsi="Arial" w:cs="Arial"/>
          <w:spacing w:val="-5"/>
          <w:sz w:val="22"/>
          <w:szCs w:val="22"/>
        </w:rPr>
        <w:t xml:space="preserve"> </w:t>
      </w:r>
      <w:r w:rsidRPr="00BC0650">
        <w:rPr>
          <w:rFonts w:ascii="Arial" w:eastAsia="Arial" w:hAnsi="Arial" w:cs="Arial"/>
          <w:sz w:val="22"/>
          <w:szCs w:val="22"/>
        </w:rPr>
        <w:t>nothing</w:t>
      </w:r>
      <w:r w:rsidRPr="00BC0650">
        <w:rPr>
          <w:rFonts w:ascii="Arial" w:eastAsia="Arial" w:hAnsi="Arial" w:cs="Arial"/>
          <w:spacing w:val="-5"/>
          <w:sz w:val="22"/>
          <w:szCs w:val="22"/>
        </w:rPr>
        <w:t xml:space="preserve"> </w:t>
      </w:r>
      <w:r w:rsidRPr="00BC0650">
        <w:rPr>
          <w:rFonts w:ascii="Arial" w:eastAsia="Arial" w:hAnsi="Arial" w:cs="Arial"/>
          <w:spacing w:val="-2"/>
          <w:sz w:val="22"/>
          <w:szCs w:val="22"/>
        </w:rPr>
        <w:t>scenario“;</w:t>
      </w:r>
    </w:p>
    <w:p w14:paraId="70CD0BF1" w14:textId="77777777" w:rsidR="00D22701" w:rsidRPr="00BC0650" w:rsidRDefault="00D22701" w:rsidP="00BC0650">
      <w:pPr>
        <w:widowControl w:val="0"/>
        <w:numPr>
          <w:ilvl w:val="0"/>
          <w:numId w:val="40"/>
        </w:numPr>
        <w:tabs>
          <w:tab w:val="left" w:pos="820"/>
        </w:tabs>
        <w:autoSpaceDE w:val="0"/>
        <w:autoSpaceDN w:val="0"/>
        <w:spacing w:before="170" w:line="276" w:lineRule="auto"/>
        <w:ind w:right="113"/>
        <w:jc w:val="both"/>
        <w:rPr>
          <w:rFonts w:ascii="Arial" w:eastAsia="Arial" w:hAnsi="Arial" w:cs="Arial"/>
          <w:sz w:val="22"/>
          <w:szCs w:val="22"/>
        </w:rPr>
      </w:pPr>
      <w:r w:rsidRPr="00BC0650">
        <w:rPr>
          <w:rFonts w:ascii="Arial" w:eastAsia="Arial" w:hAnsi="Arial" w:cs="Arial"/>
          <w:sz w:val="22"/>
          <w:szCs w:val="22"/>
        </w:rPr>
        <w:t>Алтернатива I-изградба на стопанско-индустриски комплекс со намена лесна и незагадувачка индустрија во рамките на предвидениот плански опфат.</w:t>
      </w:r>
    </w:p>
    <w:p w14:paraId="05501CD5" w14:textId="77777777" w:rsidR="00D22701" w:rsidRPr="00BC0650" w:rsidRDefault="00D22701" w:rsidP="00BC0650">
      <w:pPr>
        <w:widowControl w:val="0"/>
        <w:autoSpaceDE w:val="0"/>
        <w:autoSpaceDN w:val="0"/>
        <w:spacing w:before="122" w:line="276" w:lineRule="auto"/>
        <w:ind w:left="100"/>
        <w:jc w:val="both"/>
        <w:rPr>
          <w:rFonts w:ascii="Arial" w:eastAsia="Arial" w:hAnsi="Arial" w:cs="Arial"/>
          <w:sz w:val="22"/>
          <w:szCs w:val="22"/>
        </w:rPr>
      </w:pPr>
      <w:r w:rsidRPr="00BC0650">
        <w:rPr>
          <w:rFonts w:ascii="Arial" w:eastAsia="Arial" w:hAnsi="Arial" w:cs="Arial"/>
          <w:sz w:val="22"/>
          <w:szCs w:val="22"/>
        </w:rPr>
        <w:t>Подетална</w:t>
      </w:r>
      <w:r w:rsidRPr="00BC0650">
        <w:rPr>
          <w:rFonts w:ascii="Arial" w:eastAsia="Arial" w:hAnsi="Arial" w:cs="Arial"/>
          <w:spacing w:val="-6"/>
          <w:sz w:val="22"/>
          <w:szCs w:val="22"/>
        </w:rPr>
        <w:t xml:space="preserve"> </w:t>
      </w:r>
      <w:r w:rsidRPr="00BC0650">
        <w:rPr>
          <w:rFonts w:ascii="Arial" w:eastAsia="Arial" w:hAnsi="Arial" w:cs="Arial"/>
          <w:sz w:val="22"/>
          <w:szCs w:val="22"/>
        </w:rPr>
        <w:t>анализа</w:t>
      </w:r>
      <w:r w:rsidRPr="00BC0650">
        <w:rPr>
          <w:rFonts w:ascii="Arial" w:eastAsia="Arial" w:hAnsi="Arial" w:cs="Arial"/>
          <w:spacing w:val="-5"/>
          <w:sz w:val="22"/>
          <w:szCs w:val="22"/>
        </w:rPr>
        <w:t xml:space="preserve"> </w:t>
      </w:r>
      <w:r w:rsidRPr="00BC0650">
        <w:rPr>
          <w:rFonts w:ascii="Arial" w:eastAsia="Arial" w:hAnsi="Arial" w:cs="Arial"/>
          <w:sz w:val="22"/>
          <w:szCs w:val="22"/>
        </w:rPr>
        <w:t>на</w:t>
      </w:r>
      <w:r w:rsidRPr="00BC0650">
        <w:rPr>
          <w:rFonts w:ascii="Arial" w:eastAsia="Arial" w:hAnsi="Arial" w:cs="Arial"/>
          <w:spacing w:val="-6"/>
          <w:sz w:val="22"/>
          <w:szCs w:val="22"/>
        </w:rPr>
        <w:t xml:space="preserve"> </w:t>
      </w:r>
      <w:r w:rsidRPr="00BC0650">
        <w:rPr>
          <w:rFonts w:ascii="Arial" w:eastAsia="Arial" w:hAnsi="Arial" w:cs="Arial"/>
          <w:sz w:val="22"/>
          <w:szCs w:val="22"/>
        </w:rPr>
        <w:t>овие</w:t>
      </w:r>
      <w:r w:rsidRPr="00BC0650">
        <w:rPr>
          <w:rFonts w:ascii="Arial" w:eastAsia="Arial" w:hAnsi="Arial" w:cs="Arial"/>
          <w:spacing w:val="-4"/>
          <w:sz w:val="22"/>
          <w:szCs w:val="22"/>
        </w:rPr>
        <w:t xml:space="preserve"> </w:t>
      </w:r>
      <w:r w:rsidRPr="00BC0650">
        <w:rPr>
          <w:rFonts w:ascii="Arial" w:eastAsia="Arial" w:hAnsi="Arial" w:cs="Arial"/>
          <w:sz w:val="22"/>
          <w:szCs w:val="22"/>
        </w:rPr>
        <w:t>алтернативи</w:t>
      </w:r>
      <w:r w:rsidRPr="00BC0650">
        <w:rPr>
          <w:rFonts w:ascii="Arial" w:eastAsia="Arial" w:hAnsi="Arial" w:cs="Arial"/>
          <w:spacing w:val="-4"/>
          <w:sz w:val="22"/>
          <w:szCs w:val="22"/>
        </w:rPr>
        <w:t xml:space="preserve"> </w:t>
      </w:r>
      <w:r w:rsidRPr="00BC0650">
        <w:rPr>
          <w:rFonts w:ascii="Arial" w:eastAsia="Arial" w:hAnsi="Arial" w:cs="Arial"/>
          <w:sz w:val="22"/>
          <w:szCs w:val="22"/>
        </w:rPr>
        <w:t>е</w:t>
      </w:r>
      <w:r w:rsidRPr="00BC0650">
        <w:rPr>
          <w:rFonts w:ascii="Arial" w:eastAsia="Arial" w:hAnsi="Arial" w:cs="Arial"/>
          <w:spacing w:val="-6"/>
          <w:sz w:val="22"/>
          <w:szCs w:val="22"/>
        </w:rPr>
        <w:t xml:space="preserve"> </w:t>
      </w:r>
      <w:r w:rsidRPr="00BC0650">
        <w:rPr>
          <w:rFonts w:ascii="Arial" w:eastAsia="Arial" w:hAnsi="Arial" w:cs="Arial"/>
          <w:sz w:val="22"/>
          <w:szCs w:val="22"/>
        </w:rPr>
        <w:t>дадена</w:t>
      </w:r>
      <w:r w:rsidRPr="00BC0650">
        <w:rPr>
          <w:rFonts w:ascii="Arial" w:eastAsia="Arial" w:hAnsi="Arial" w:cs="Arial"/>
          <w:spacing w:val="-6"/>
          <w:sz w:val="22"/>
          <w:szCs w:val="22"/>
        </w:rPr>
        <w:t xml:space="preserve"> </w:t>
      </w:r>
      <w:r w:rsidRPr="00BC0650">
        <w:rPr>
          <w:rFonts w:ascii="Arial" w:eastAsia="Arial" w:hAnsi="Arial" w:cs="Arial"/>
          <w:sz w:val="22"/>
          <w:szCs w:val="22"/>
        </w:rPr>
        <w:t>во</w:t>
      </w:r>
      <w:r w:rsidRPr="00BC0650">
        <w:rPr>
          <w:rFonts w:ascii="Arial" w:eastAsia="Arial" w:hAnsi="Arial" w:cs="Arial"/>
          <w:spacing w:val="-5"/>
          <w:sz w:val="22"/>
          <w:szCs w:val="22"/>
        </w:rPr>
        <w:t xml:space="preserve"> </w:t>
      </w:r>
      <w:r w:rsidRPr="00BC0650">
        <w:rPr>
          <w:rFonts w:ascii="Arial" w:eastAsia="Arial" w:hAnsi="Arial" w:cs="Arial"/>
          <w:spacing w:val="-2"/>
          <w:sz w:val="22"/>
          <w:szCs w:val="22"/>
        </w:rPr>
        <w:t>продолжение:</w:t>
      </w:r>
    </w:p>
    <w:p w14:paraId="6D6EC9A7" w14:textId="77777777" w:rsidR="00D22701" w:rsidRPr="00BC0650" w:rsidRDefault="00D22701" w:rsidP="00BC0650">
      <w:pPr>
        <w:widowControl w:val="0"/>
        <w:autoSpaceDE w:val="0"/>
        <w:autoSpaceDN w:val="0"/>
        <w:spacing w:before="187" w:line="276" w:lineRule="auto"/>
        <w:ind w:left="100"/>
        <w:jc w:val="both"/>
        <w:rPr>
          <w:rFonts w:ascii="Arial" w:eastAsia="Arial" w:hAnsi="Arial" w:cs="Arial"/>
          <w:i/>
          <w:sz w:val="22"/>
          <w:szCs w:val="22"/>
        </w:rPr>
      </w:pPr>
      <w:r w:rsidRPr="00BC0650">
        <w:rPr>
          <w:rFonts w:ascii="Arial" w:eastAsia="Arial" w:hAnsi="Arial" w:cs="Arial"/>
          <w:i/>
          <w:sz w:val="22"/>
          <w:szCs w:val="22"/>
          <w:u w:val="single"/>
        </w:rPr>
        <w:t>Алтернатива</w:t>
      </w:r>
      <w:r w:rsidRPr="00BC0650">
        <w:rPr>
          <w:rFonts w:ascii="Arial" w:eastAsia="Arial" w:hAnsi="Arial" w:cs="Arial"/>
          <w:i/>
          <w:spacing w:val="-7"/>
          <w:sz w:val="22"/>
          <w:szCs w:val="22"/>
          <w:u w:val="single"/>
        </w:rPr>
        <w:t xml:space="preserve"> </w:t>
      </w:r>
      <w:r w:rsidRPr="00BC0650">
        <w:rPr>
          <w:rFonts w:ascii="Arial" w:eastAsia="Arial" w:hAnsi="Arial" w:cs="Arial"/>
          <w:i/>
          <w:sz w:val="22"/>
          <w:szCs w:val="22"/>
          <w:u w:val="single"/>
        </w:rPr>
        <w:t>„Do</w:t>
      </w:r>
      <w:r w:rsidRPr="00BC0650">
        <w:rPr>
          <w:rFonts w:ascii="Arial" w:eastAsia="Arial" w:hAnsi="Arial" w:cs="Arial"/>
          <w:i/>
          <w:spacing w:val="-7"/>
          <w:sz w:val="22"/>
          <w:szCs w:val="22"/>
          <w:u w:val="single"/>
        </w:rPr>
        <w:t xml:space="preserve"> </w:t>
      </w:r>
      <w:r w:rsidRPr="00BC0650">
        <w:rPr>
          <w:rFonts w:ascii="Arial" w:eastAsia="Arial" w:hAnsi="Arial" w:cs="Arial"/>
          <w:i/>
          <w:sz w:val="22"/>
          <w:szCs w:val="22"/>
          <w:u w:val="single"/>
        </w:rPr>
        <w:t>nothing</w:t>
      </w:r>
      <w:r w:rsidRPr="00BC0650">
        <w:rPr>
          <w:rFonts w:ascii="Arial" w:eastAsia="Arial" w:hAnsi="Arial" w:cs="Arial"/>
          <w:i/>
          <w:spacing w:val="-6"/>
          <w:sz w:val="22"/>
          <w:szCs w:val="22"/>
          <w:u w:val="single"/>
        </w:rPr>
        <w:t xml:space="preserve"> </w:t>
      </w:r>
      <w:r w:rsidRPr="00BC0650">
        <w:rPr>
          <w:rFonts w:ascii="Arial" w:eastAsia="Arial" w:hAnsi="Arial" w:cs="Arial"/>
          <w:sz w:val="22"/>
          <w:szCs w:val="22"/>
          <w:u w:val="single"/>
        </w:rPr>
        <w:t>scenario</w:t>
      </w:r>
      <w:r w:rsidRPr="00BC0650">
        <w:rPr>
          <w:rFonts w:ascii="Arial" w:eastAsia="Arial" w:hAnsi="Arial" w:cs="Arial"/>
          <w:spacing w:val="-8"/>
          <w:sz w:val="22"/>
          <w:szCs w:val="22"/>
          <w:u w:val="single"/>
        </w:rPr>
        <w:t xml:space="preserve"> </w:t>
      </w:r>
      <w:r w:rsidRPr="00BC0650">
        <w:rPr>
          <w:rFonts w:ascii="Arial" w:eastAsia="Arial" w:hAnsi="Arial" w:cs="Arial"/>
          <w:i/>
          <w:spacing w:val="-10"/>
          <w:sz w:val="22"/>
          <w:szCs w:val="22"/>
          <w:u w:val="single"/>
        </w:rPr>
        <w:t>“</w:t>
      </w:r>
    </w:p>
    <w:p w14:paraId="4E3B074D" w14:textId="77777777" w:rsidR="00D22701" w:rsidRPr="00BC0650" w:rsidRDefault="00D22701" w:rsidP="00BC0650">
      <w:pPr>
        <w:widowControl w:val="0"/>
        <w:autoSpaceDE w:val="0"/>
        <w:autoSpaceDN w:val="0"/>
        <w:spacing w:before="189" w:line="276" w:lineRule="auto"/>
        <w:ind w:left="100" w:right="118"/>
        <w:jc w:val="both"/>
        <w:rPr>
          <w:rFonts w:ascii="Arial" w:eastAsia="Arial" w:hAnsi="Arial" w:cs="Arial"/>
          <w:sz w:val="22"/>
          <w:szCs w:val="22"/>
        </w:rPr>
      </w:pPr>
      <w:r w:rsidRPr="00BC0650">
        <w:rPr>
          <w:rFonts w:ascii="Arial" w:eastAsia="Arial" w:hAnsi="Arial" w:cs="Arial"/>
          <w:sz w:val="22"/>
          <w:szCs w:val="22"/>
        </w:rPr>
        <w:t>Вообичаено при Стратешката оцена на животната средина од реализацијата на одредени</w:t>
      </w:r>
      <w:r w:rsidRPr="00BC0650">
        <w:rPr>
          <w:rFonts w:ascii="Arial" w:eastAsia="Arial" w:hAnsi="Arial" w:cs="Arial"/>
          <w:spacing w:val="-3"/>
          <w:sz w:val="22"/>
          <w:szCs w:val="22"/>
        </w:rPr>
        <w:t xml:space="preserve"> </w:t>
      </w:r>
      <w:r w:rsidRPr="00BC0650">
        <w:rPr>
          <w:rFonts w:ascii="Arial" w:eastAsia="Arial" w:hAnsi="Arial" w:cs="Arial"/>
          <w:sz w:val="22"/>
          <w:szCs w:val="22"/>
        </w:rPr>
        <w:t>плански или</w:t>
      </w:r>
      <w:r w:rsidRPr="00BC0650">
        <w:rPr>
          <w:rFonts w:ascii="Arial" w:eastAsia="Arial" w:hAnsi="Arial" w:cs="Arial"/>
          <w:spacing w:val="-5"/>
          <w:sz w:val="22"/>
          <w:szCs w:val="22"/>
        </w:rPr>
        <w:t xml:space="preserve"> </w:t>
      </w:r>
      <w:r w:rsidRPr="00BC0650">
        <w:rPr>
          <w:rFonts w:ascii="Arial" w:eastAsia="Arial" w:hAnsi="Arial" w:cs="Arial"/>
          <w:sz w:val="22"/>
          <w:szCs w:val="22"/>
        </w:rPr>
        <w:t>стратешки</w:t>
      </w:r>
      <w:r w:rsidRPr="00BC0650">
        <w:rPr>
          <w:rFonts w:ascii="Arial" w:eastAsia="Arial" w:hAnsi="Arial" w:cs="Arial"/>
          <w:spacing w:val="-1"/>
          <w:sz w:val="22"/>
          <w:szCs w:val="22"/>
        </w:rPr>
        <w:t xml:space="preserve"> </w:t>
      </w:r>
      <w:r w:rsidRPr="00BC0650">
        <w:rPr>
          <w:rFonts w:ascii="Arial" w:eastAsia="Arial" w:hAnsi="Arial" w:cs="Arial"/>
          <w:sz w:val="22"/>
          <w:szCs w:val="22"/>
        </w:rPr>
        <w:t>документи се разгледува опција</w:t>
      </w:r>
      <w:r w:rsidRPr="00BC0650">
        <w:rPr>
          <w:rFonts w:ascii="Arial" w:eastAsia="Arial" w:hAnsi="Arial" w:cs="Arial"/>
          <w:spacing w:val="-2"/>
          <w:sz w:val="22"/>
          <w:szCs w:val="22"/>
        </w:rPr>
        <w:t xml:space="preserve"> </w:t>
      </w:r>
      <w:r w:rsidRPr="00BC0650">
        <w:rPr>
          <w:rFonts w:ascii="Arial" w:eastAsia="Arial" w:hAnsi="Arial" w:cs="Arial"/>
          <w:sz w:val="22"/>
          <w:szCs w:val="22"/>
        </w:rPr>
        <w:t>„без да се</w:t>
      </w:r>
      <w:r w:rsidRPr="00BC0650">
        <w:rPr>
          <w:rFonts w:ascii="Arial" w:eastAsia="Arial" w:hAnsi="Arial" w:cs="Arial"/>
          <w:spacing w:val="-2"/>
          <w:sz w:val="22"/>
          <w:szCs w:val="22"/>
        </w:rPr>
        <w:t xml:space="preserve"> </w:t>
      </w:r>
      <w:r w:rsidRPr="00BC0650">
        <w:rPr>
          <w:rFonts w:ascii="Arial" w:eastAsia="Arial" w:hAnsi="Arial" w:cs="Arial"/>
          <w:sz w:val="22"/>
          <w:szCs w:val="22"/>
        </w:rPr>
        <w:t>спроведе“ („Do nothing option“) планска активност, односно работите да останат онака како што</w:t>
      </w:r>
      <w:r w:rsidRPr="00BC0650">
        <w:rPr>
          <w:rFonts w:ascii="Arial" w:eastAsia="Arial" w:hAnsi="Arial" w:cs="Arial"/>
          <w:spacing w:val="40"/>
          <w:sz w:val="22"/>
          <w:szCs w:val="22"/>
        </w:rPr>
        <w:t xml:space="preserve"> </w:t>
      </w:r>
      <w:r w:rsidRPr="00BC0650">
        <w:rPr>
          <w:rFonts w:ascii="Arial" w:eastAsia="Arial" w:hAnsi="Arial" w:cs="Arial"/>
          <w:spacing w:val="-4"/>
          <w:sz w:val="22"/>
          <w:szCs w:val="22"/>
        </w:rPr>
        <w:t>се.</w:t>
      </w:r>
    </w:p>
    <w:p w14:paraId="4993E3B9" w14:textId="77777777" w:rsidR="00D22701" w:rsidRPr="00BC0650" w:rsidRDefault="00D22701" w:rsidP="00BC0650">
      <w:pPr>
        <w:widowControl w:val="0"/>
        <w:autoSpaceDE w:val="0"/>
        <w:autoSpaceDN w:val="0"/>
        <w:spacing w:before="124" w:line="276" w:lineRule="auto"/>
        <w:ind w:left="100" w:right="115"/>
        <w:jc w:val="both"/>
        <w:rPr>
          <w:rFonts w:ascii="Arial" w:eastAsia="Arial" w:hAnsi="Arial" w:cs="Arial"/>
          <w:sz w:val="22"/>
          <w:szCs w:val="22"/>
        </w:rPr>
      </w:pPr>
      <w:r w:rsidRPr="00BC0650">
        <w:rPr>
          <w:rFonts w:ascii="Arial" w:eastAsia="Arial" w:hAnsi="Arial" w:cs="Arial"/>
          <w:sz w:val="22"/>
          <w:szCs w:val="22"/>
        </w:rPr>
        <w:t xml:space="preserve">Во конкретниот случај на донесување на </w:t>
      </w:r>
      <w:r w:rsidR="00742C28" w:rsidRPr="00BC0650">
        <w:rPr>
          <w:rFonts w:ascii="Arial" w:eastAsia="Arial" w:hAnsi="Arial" w:cs="Arial"/>
          <w:sz w:val="22"/>
          <w:szCs w:val="22"/>
          <w:lang w:val="mk-MK"/>
        </w:rPr>
        <w:t>планскиот документ</w:t>
      </w:r>
      <w:r w:rsidRPr="00BC0650">
        <w:rPr>
          <w:rFonts w:ascii="Arial" w:eastAsia="Arial" w:hAnsi="Arial" w:cs="Arial"/>
          <w:sz w:val="22"/>
          <w:szCs w:val="22"/>
        </w:rPr>
        <w:t>, доколку истиот не се донесе и не се спроведе, се очекува да продолжат следните трендови:</w:t>
      </w:r>
    </w:p>
    <w:p w14:paraId="49940660" w14:textId="77777777" w:rsidR="00D22701" w:rsidRPr="00BC0650" w:rsidRDefault="00D22701" w:rsidP="00BC0650">
      <w:pPr>
        <w:widowControl w:val="0"/>
        <w:numPr>
          <w:ilvl w:val="0"/>
          <w:numId w:val="40"/>
        </w:numPr>
        <w:tabs>
          <w:tab w:val="left" w:pos="820"/>
        </w:tabs>
        <w:autoSpaceDE w:val="0"/>
        <w:autoSpaceDN w:val="0"/>
        <w:spacing w:before="105" w:line="276" w:lineRule="auto"/>
        <w:ind w:right="119"/>
        <w:jc w:val="both"/>
        <w:rPr>
          <w:rFonts w:ascii="Arial" w:eastAsia="Arial" w:hAnsi="Arial" w:cs="Arial"/>
          <w:sz w:val="22"/>
          <w:szCs w:val="22"/>
        </w:rPr>
      </w:pPr>
      <w:r w:rsidRPr="00BC0650">
        <w:rPr>
          <w:rFonts w:ascii="Arial" w:eastAsia="Arial" w:hAnsi="Arial" w:cs="Arial"/>
          <w:sz w:val="22"/>
          <w:szCs w:val="22"/>
        </w:rPr>
        <w:t>Може да дојде до узурпација на просторот со дивоградби, како и други неплански и некомпатибилни содржини, кои може да бидат пречка во идната урбанизација на просторот;</w:t>
      </w:r>
    </w:p>
    <w:p w14:paraId="4EC5665E" w14:textId="77777777" w:rsidR="00D22701" w:rsidRPr="00BC0650" w:rsidRDefault="00D22701" w:rsidP="00BC0650">
      <w:pPr>
        <w:widowControl w:val="0"/>
        <w:numPr>
          <w:ilvl w:val="0"/>
          <w:numId w:val="40"/>
        </w:numPr>
        <w:tabs>
          <w:tab w:val="left" w:pos="820"/>
        </w:tabs>
        <w:autoSpaceDE w:val="0"/>
        <w:autoSpaceDN w:val="0"/>
        <w:spacing w:before="111" w:line="276" w:lineRule="auto"/>
        <w:ind w:right="117"/>
        <w:jc w:val="both"/>
        <w:rPr>
          <w:rFonts w:ascii="Arial" w:eastAsia="Arial" w:hAnsi="Arial" w:cs="Arial"/>
          <w:sz w:val="22"/>
          <w:szCs w:val="22"/>
        </w:rPr>
      </w:pPr>
      <w:r w:rsidRPr="00BC0650">
        <w:rPr>
          <w:rFonts w:ascii="Arial" w:eastAsia="Arial" w:hAnsi="Arial" w:cs="Arial"/>
          <w:sz w:val="22"/>
          <w:szCs w:val="22"/>
        </w:rPr>
        <w:t xml:space="preserve">Намалена можност за активирање на невработеното работоспособно </w:t>
      </w:r>
      <w:r w:rsidRPr="00BC0650">
        <w:rPr>
          <w:rFonts w:ascii="Arial" w:eastAsia="Arial" w:hAnsi="Arial" w:cs="Arial"/>
          <w:spacing w:val="-2"/>
          <w:sz w:val="22"/>
          <w:szCs w:val="22"/>
        </w:rPr>
        <w:t>население;</w:t>
      </w:r>
    </w:p>
    <w:p w14:paraId="05F507A8" w14:textId="77777777" w:rsidR="00D22701" w:rsidRPr="00BC0650" w:rsidRDefault="00D22701" w:rsidP="00BC0650">
      <w:pPr>
        <w:widowControl w:val="0"/>
        <w:numPr>
          <w:ilvl w:val="0"/>
          <w:numId w:val="40"/>
        </w:numPr>
        <w:tabs>
          <w:tab w:val="left" w:pos="819"/>
        </w:tabs>
        <w:autoSpaceDE w:val="0"/>
        <w:autoSpaceDN w:val="0"/>
        <w:spacing w:before="108" w:line="276" w:lineRule="auto"/>
        <w:ind w:left="819" w:hanging="359"/>
        <w:jc w:val="both"/>
        <w:rPr>
          <w:rFonts w:ascii="Arial" w:eastAsia="Arial" w:hAnsi="Arial" w:cs="Arial"/>
          <w:sz w:val="22"/>
          <w:szCs w:val="22"/>
        </w:rPr>
      </w:pPr>
      <w:r w:rsidRPr="00BC0650">
        <w:rPr>
          <w:rFonts w:ascii="Arial" w:eastAsia="Arial" w:hAnsi="Arial" w:cs="Arial"/>
          <w:sz w:val="22"/>
          <w:szCs w:val="22"/>
        </w:rPr>
        <w:t>Помалку</w:t>
      </w:r>
      <w:r w:rsidRPr="00BC0650">
        <w:rPr>
          <w:rFonts w:ascii="Arial" w:eastAsia="Arial" w:hAnsi="Arial" w:cs="Arial"/>
          <w:spacing w:val="-7"/>
          <w:sz w:val="22"/>
          <w:szCs w:val="22"/>
        </w:rPr>
        <w:t xml:space="preserve"> </w:t>
      </w:r>
      <w:r w:rsidRPr="00BC0650">
        <w:rPr>
          <w:rFonts w:ascii="Arial" w:eastAsia="Arial" w:hAnsi="Arial" w:cs="Arial"/>
          <w:sz w:val="22"/>
          <w:szCs w:val="22"/>
        </w:rPr>
        <w:t>приходи</w:t>
      </w:r>
      <w:r w:rsidRPr="00BC0650">
        <w:rPr>
          <w:rFonts w:ascii="Arial" w:eastAsia="Arial" w:hAnsi="Arial" w:cs="Arial"/>
          <w:spacing w:val="-3"/>
          <w:sz w:val="22"/>
          <w:szCs w:val="22"/>
        </w:rPr>
        <w:t xml:space="preserve"> </w:t>
      </w:r>
      <w:r w:rsidRPr="00BC0650">
        <w:rPr>
          <w:rFonts w:ascii="Arial" w:eastAsia="Arial" w:hAnsi="Arial" w:cs="Arial"/>
          <w:sz w:val="22"/>
          <w:szCs w:val="22"/>
        </w:rPr>
        <w:t>од</w:t>
      </w:r>
      <w:r w:rsidRPr="00BC0650">
        <w:rPr>
          <w:rFonts w:ascii="Arial" w:eastAsia="Arial" w:hAnsi="Arial" w:cs="Arial"/>
          <w:spacing w:val="-3"/>
          <w:sz w:val="22"/>
          <w:szCs w:val="22"/>
        </w:rPr>
        <w:t xml:space="preserve"> </w:t>
      </w:r>
      <w:r w:rsidRPr="00BC0650">
        <w:rPr>
          <w:rFonts w:ascii="Arial" w:eastAsia="Arial" w:hAnsi="Arial" w:cs="Arial"/>
          <w:sz w:val="22"/>
          <w:szCs w:val="22"/>
        </w:rPr>
        <w:t>даноци</w:t>
      </w:r>
      <w:r w:rsidRPr="00BC0650">
        <w:rPr>
          <w:rFonts w:ascii="Arial" w:eastAsia="Arial" w:hAnsi="Arial" w:cs="Arial"/>
          <w:spacing w:val="-3"/>
          <w:sz w:val="22"/>
          <w:szCs w:val="22"/>
        </w:rPr>
        <w:t xml:space="preserve"> </w:t>
      </w:r>
      <w:r w:rsidRPr="00BC0650">
        <w:rPr>
          <w:rFonts w:ascii="Arial" w:eastAsia="Arial" w:hAnsi="Arial" w:cs="Arial"/>
          <w:sz w:val="22"/>
          <w:szCs w:val="22"/>
        </w:rPr>
        <w:t>и</w:t>
      </w:r>
      <w:r w:rsidRPr="00BC0650">
        <w:rPr>
          <w:rFonts w:ascii="Arial" w:eastAsia="Arial" w:hAnsi="Arial" w:cs="Arial"/>
          <w:spacing w:val="-5"/>
          <w:sz w:val="22"/>
          <w:szCs w:val="22"/>
        </w:rPr>
        <w:t xml:space="preserve"> </w:t>
      </w:r>
      <w:r w:rsidRPr="00BC0650">
        <w:rPr>
          <w:rFonts w:ascii="Arial" w:eastAsia="Arial" w:hAnsi="Arial" w:cs="Arial"/>
          <w:sz w:val="22"/>
          <w:szCs w:val="22"/>
        </w:rPr>
        <w:t>комунални</w:t>
      </w:r>
      <w:r w:rsidRPr="00BC0650">
        <w:rPr>
          <w:rFonts w:ascii="Arial" w:eastAsia="Arial" w:hAnsi="Arial" w:cs="Arial"/>
          <w:spacing w:val="-3"/>
          <w:sz w:val="22"/>
          <w:szCs w:val="22"/>
        </w:rPr>
        <w:t xml:space="preserve"> </w:t>
      </w:r>
      <w:r w:rsidRPr="00BC0650">
        <w:rPr>
          <w:rFonts w:ascii="Arial" w:eastAsia="Arial" w:hAnsi="Arial" w:cs="Arial"/>
          <w:sz w:val="22"/>
          <w:szCs w:val="22"/>
        </w:rPr>
        <w:t>такси</w:t>
      </w:r>
      <w:r w:rsidRPr="00BC0650">
        <w:rPr>
          <w:rFonts w:ascii="Arial" w:eastAsia="Arial" w:hAnsi="Arial" w:cs="Arial"/>
          <w:spacing w:val="-5"/>
          <w:sz w:val="22"/>
          <w:szCs w:val="22"/>
        </w:rPr>
        <w:t xml:space="preserve"> </w:t>
      </w:r>
      <w:r w:rsidRPr="00BC0650">
        <w:rPr>
          <w:rFonts w:ascii="Arial" w:eastAsia="Arial" w:hAnsi="Arial" w:cs="Arial"/>
          <w:sz w:val="22"/>
          <w:szCs w:val="22"/>
        </w:rPr>
        <w:t>во</w:t>
      </w:r>
      <w:r w:rsidRPr="00BC0650">
        <w:rPr>
          <w:rFonts w:ascii="Arial" w:eastAsia="Arial" w:hAnsi="Arial" w:cs="Arial"/>
          <w:spacing w:val="-5"/>
          <w:sz w:val="22"/>
          <w:szCs w:val="22"/>
        </w:rPr>
        <w:t xml:space="preserve"> </w:t>
      </w:r>
      <w:r w:rsidRPr="00BC0650">
        <w:rPr>
          <w:rFonts w:ascii="Arial" w:eastAsia="Arial" w:hAnsi="Arial" w:cs="Arial"/>
          <w:sz w:val="22"/>
          <w:szCs w:val="22"/>
        </w:rPr>
        <w:t>буџетот</w:t>
      </w:r>
      <w:r w:rsidRPr="00BC0650">
        <w:rPr>
          <w:rFonts w:ascii="Arial" w:eastAsia="Arial" w:hAnsi="Arial" w:cs="Arial"/>
          <w:spacing w:val="-2"/>
          <w:sz w:val="22"/>
          <w:szCs w:val="22"/>
        </w:rPr>
        <w:t xml:space="preserve"> </w:t>
      </w:r>
      <w:r w:rsidRPr="00BC0650">
        <w:rPr>
          <w:rFonts w:ascii="Arial" w:eastAsia="Arial" w:hAnsi="Arial" w:cs="Arial"/>
          <w:sz w:val="22"/>
          <w:szCs w:val="22"/>
        </w:rPr>
        <w:t>на</w:t>
      </w:r>
      <w:r w:rsidRPr="00BC0650">
        <w:rPr>
          <w:rFonts w:ascii="Arial" w:eastAsia="Arial" w:hAnsi="Arial" w:cs="Arial"/>
          <w:spacing w:val="-6"/>
          <w:sz w:val="22"/>
          <w:szCs w:val="22"/>
        </w:rPr>
        <w:t xml:space="preserve"> </w:t>
      </w:r>
      <w:r w:rsidRPr="00BC0650">
        <w:rPr>
          <w:rFonts w:ascii="Arial" w:eastAsia="Arial" w:hAnsi="Arial" w:cs="Arial"/>
          <w:spacing w:val="-2"/>
          <w:sz w:val="22"/>
          <w:szCs w:val="22"/>
        </w:rPr>
        <w:t>Општината;</w:t>
      </w:r>
    </w:p>
    <w:p w14:paraId="243373E7" w14:textId="77777777" w:rsidR="00D22701" w:rsidRPr="00BC0650" w:rsidRDefault="00D22701" w:rsidP="00BC0650">
      <w:pPr>
        <w:widowControl w:val="0"/>
        <w:numPr>
          <w:ilvl w:val="0"/>
          <w:numId w:val="40"/>
        </w:numPr>
        <w:tabs>
          <w:tab w:val="left" w:pos="820"/>
        </w:tabs>
        <w:autoSpaceDE w:val="0"/>
        <w:autoSpaceDN w:val="0"/>
        <w:spacing w:before="169" w:line="276" w:lineRule="auto"/>
        <w:ind w:right="121"/>
        <w:jc w:val="both"/>
        <w:rPr>
          <w:rFonts w:ascii="Arial" w:eastAsia="Arial" w:hAnsi="Arial" w:cs="Arial"/>
          <w:sz w:val="22"/>
          <w:szCs w:val="22"/>
        </w:rPr>
      </w:pPr>
      <w:r w:rsidRPr="00BC0650">
        <w:rPr>
          <w:rFonts w:ascii="Arial" w:eastAsia="Arial" w:hAnsi="Arial" w:cs="Arial"/>
          <w:sz w:val="22"/>
          <w:szCs w:val="22"/>
        </w:rPr>
        <w:t>Од аспект на животна средина доколку не дојде до имплементација на планот ќе остане сегашната состојба на медиумите без дополнителни емисии од новите индустриски капацитети;</w:t>
      </w:r>
    </w:p>
    <w:p w14:paraId="64F21D69" w14:textId="77777777" w:rsidR="00D22701" w:rsidRPr="00BC0650" w:rsidRDefault="00D22701" w:rsidP="00BC0650">
      <w:pPr>
        <w:widowControl w:val="0"/>
        <w:numPr>
          <w:ilvl w:val="0"/>
          <w:numId w:val="40"/>
        </w:numPr>
        <w:tabs>
          <w:tab w:val="left" w:pos="820"/>
        </w:tabs>
        <w:autoSpaceDE w:val="0"/>
        <w:autoSpaceDN w:val="0"/>
        <w:spacing w:before="104" w:line="276" w:lineRule="auto"/>
        <w:ind w:right="115"/>
        <w:jc w:val="both"/>
        <w:rPr>
          <w:rFonts w:ascii="Arial" w:eastAsia="Arial" w:hAnsi="Arial" w:cs="Arial"/>
          <w:sz w:val="22"/>
          <w:szCs w:val="22"/>
        </w:rPr>
      </w:pPr>
      <w:r w:rsidRPr="00BC0650">
        <w:rPr>
          <w:rFonts w:ascii="Arial" w:eastAsia="Arial" w:hAnsi="Arial" w:cs="Arial"/>
          <w:sz w:val="22"/>
          <w:szCs w:val="22"/>
        </w:rPr>
        <w:t xml:space="preserve">Предметната локацијата без имплементација на планот и понатаму ќе остане земјоделско земјиште со бонитет на земјиште од V-VI класа, односно површина која ќе се користи за земјоделски намени или пак ќе остане неискористена </w:t>
      </w:r>
      <w:r w:rsidRPr="00BC0650">
        <w:rPr>
          <w:rFonts w:ascii="Arial" w:eastAsia="Arial" w:hAnsi="Arial" w:cs="Arial"/>
          <w:spacing w:val="-2"/>
          <w:sz w:val="22"/>
          <w:szCs w:val="22"/>
        </w:rPr>
        <w:t>површина.</w:t>
      </w:r>
    </w:p>
    <w:p w14:paraId="375F43B3" w14:textId="77777777" w:rsidR="00D22701" w:rsidRPr="00BC0650" w:rsidRDefault="00D22701" w:rsidP="00BC0650">
      <w:pPr>
        <w:widowControl w:val="0"/>
        <w:numPr>
          <w:ilvl w:val="0"/>
          <w:numId w:val="40"/>
        </w:numPr>
        <w:tabs>
          <w:tab w:val="left" w:pos="819"/>
        </w:tabs>
        <w:autoSpaceDE w:val="0"/>
        <w:autoSpaceDN w:val="0"/>
        <w:spacing w:before="106" w:line="276" w:lineRule="auto"/>
        <w:ind w:left="819" w:hanging="359"/>
        <w:jc w:val="both"/>
        <w:rPr>
          <w:rFonts w:ascii="Arial" w:eastAsia="Arial" w:hAnsi="Arial" w:cs="Arial"/>
          <w:sz w:val="22"/>
          <w:szCs w:val="22"/>
        </w:rPr>
      </w:pPr>
      <w:r w:rsidRPr="00BC0650">
        <w:rPr>
          <w:rFonts w:ascii="Arial" w:eastAsia="Arial" w:hAnsi="Arial" w:cs="Arial"/>
          <w:sz w:val="22"/>
          <w:szCs w:val="22"/>
        </w:rPr>
        <w:t>локацијата</w:t>
      </w:r>
      <w:r w:rsidRPr="00BC0650">
        <w:rPr>
          <w:rFonts w:ascii="Arial" w:eastAsia="Arial" w:hAnsi="Arial" w:cs="Arial"/>
          <w:spacing w:val="-8"/>
          <w:sz w:val="22"/>
          <w:szCs w:val="22"/>
        </w:rPr>
        <w:t xml:space="preserve"> </w:t>
      </w:r>
      <w:r w:rsidRPr="00BC0650">
        <w:rPr>
          <w:rFonts w:ascii="Arial" w:eastAsia="Arial" w:hAnsi="Arial" w:cs="Arial"/>
          <w:sz w:val="22"/>
          <w:szCs w:val="22"/>
        </w:rPr>
        <w:t>и</w:t>
      </w:r>
      <w:r w:rsidRPr="00BC0650">
        <w:rPr>
          <w:rFonts w:ascii="Arial" w:eastAsia="Arial" w:hAnsi="Arial" w:cs="Arial"/>
          <w:spacing w:val="-6"/>
          <w:sz w:val="22"/>
          <w:szCs w:val="22"/>
        </w:rPr>
        <w:t xml:space="preserve"> </w:t>
      </w:r>
      <w:r w:rsidRPr="00BC0650">
        <w:rPr>
          <w:rFonts w:ascii="Arial" w:eastAsia="Arial" w:hAnsi="Arial" w:cs="Arial"/>
          <w:sz w:val="22"/>
          <w:szCs w:val="22"/>
        </w:rPr>
        <w:t>понатаму</w:t>
      </w:r>
      <w:r w:rsidRPr="00BC0650">
        <w:rPr>
          <w:rFonts w:ascii="Arial" w:eastAsia="Arial" w:hAnsi="Arial" w:cs="Arial"/>
          <w:spacing w:val="-7"/>
          <w:sz w:val="22"/>
          <w:szCs w:val="22"/>
        </w:rPr>
        <w:t xml:space="preserve"> </w:t>
      </w:r>
      <w:r w:rsidRPr="00BC0650">
        <w:rPr>
          <w:rFonts w:ascii="Arial" w:eastAsia="Arial" w:hAnsi="Arial" w:cs="Arial"/>
          <w:sz w:val="22"/>
          <w:szCs w:val="22"/>
        </w:rPr>
        <w:t>ќе</w:t>
      </w:r>
      <w:r w:rsidRPr="00BC0650">
        <w:rPr>
          <w:rFonts w:ascii="Arial" w:eastAsia="Arial" w:hAnsi="Arial" w:cs="Arial"/>
          <w:spacing w:val="-3"/>
          <w:sz w:val="22"/>
          <w:szCs w:val="22"/>
        </w:rPr>
        <w:t xml:space="preserve"> </w:t>
      </w:r>
      <w:r w:rsidRPr="00BC0650">
        <w:rPr>
          <w:rFonts w:ascii="Arial" w:eastAsia="Arial" w:hAnsi="Arial" w:cs="Arial"/>
          <w:sz w:val="22"/>
          <w:szCs w:val="22"/>
        </w:rPr>
        <w:t>остане</w:t>
      </w:r>
      <w:r w:rsidRPr="00BC0650">
        <w:rPr>
          <w:rFonts w:ascii="Arial" w:eastAsia="Arial" w:hAnsi="Arial" w:cs="Arial"/>
          <w:spacing w:val="-5"/>
          <w:sz w:val="22"/>
          <w:szCs w:val="22"/>
        </w:rPr>
        <w:t xml:space="preserve"> </w:t>
      </w:r>
      <w:r w:rsidRPr="00BC0650">
        <w:rPr>
          <w:rFonts w:ascii="Arial" w:eastAsia="Arial" w:hAnsi="Arial" w:cs="Arial"/>
          <w:sz w:val="22"/>
          <w:szCs w:val="22"/>
        </w:rPr>
        <w:t>земјоделско</w:t>
      </w:r>
      <w:r w:rsidRPr="00BC0650">
        <w:rPr>
          <w:rFonts w:ascii="Arial" w:eastAsia="Arial" w:hAnsi="Arial" w:cs="Arial"/>
          <w:spacing w:val="-7"/>
          <w:sz w:val="22"/>
          <w:szCs w:val="22"/>
        </w:rPr>
        <w:t xml:space="preserve"> </w:t>
      </w:r>
      <w:r w:rsidRPr="00BC0650">
        <w:rPr>
          <w:rFonts w:ascii="Arial" w:eastAsia="Arial" w:hAnsi="Arial" w:cs="Arial"/>
          <w:sz w:val="22"/>
          <w:szCs w:val="22"/>
        </w:rPr>
        <w:t>обработливо</w:t>
      </w:r>
      <w:r w:rsidRPr="00BC0650">
        <w:rPr>
          <w:rFonts w:ascii="Arial" w:eastAsia="Arial" w:hAnsi="Arial" w:cs="Arial"/>
          <w:spacing w:val="-2"/>
          <w:sz w:val="22"/>
          <w:szCs w:val="22"/>
        </w:rPr>
        <w:t xml:space="preserve"> земјиште.</w:t>
      </w:r>
    </w:p>
    <w:p w14:paraId="5CB4FBD9" w14:textId="77777777" w:rsidR="00D22701" w:rsidRPr="00BC0650" w:rsidRDefault="00D22701" w:rsidP="00BC0650">
      <w:pPr>
        <w:widowControl w:val="0"/>
        <w:numPr>
          <w:ilvl w:val="0"/>
          <w:numId w:val="40"/>
        </w:numPr>
        <w:tabs>
          <w:tab w:val="left" w:pos="820"/>
        </w:tabs>
        <w:autoSpaceDE w:val="0"/>
        <w:autoSpaceDN w:val="0"/>
        <w:spacing w:before="91" w:line="276" w:lineRule="auto"/>
        <w:ind w:right="113"/>
        <w:jc w:val="both"/>
        <w:rPr>
          <w:rFonts w:ascii="Arial" w:eastAsia="Arial" w:hAnsi="Arial" w:cs="Arial"/>
          <w:sz w:val="22"/>
          <w:szCs w:val="22"/>
        </w:rPr>
      </w:pPr>
      <w:r w:rsidRPr="00BC0650">
        <w:rPr>
          <w:rFonts w:ascii="Arial" w:eastAsia="Arial" w:hAnsi="Arial" w:cs="Arial"/>
          <w:sz w:val="22"/>
          <w:szCs w:val="22"/>
        </w:rPr>
        <w:t xml:space="preserve">нема да се генерираат нови емисии во медиумите од животната средина кои може дополнително да влијаат врз здравјето на населението и земјоделските култури, односно квалитетот на животната средина ќе остане на досегашното </w:t>
      </w:r>
      <w:r w:rsidRPr="00BC0650">
        <w:rPr>
          <w:rFonts w:ascii="Arial" w:eastAsia="Arial" w:hAnsi="Arial" w:cs="Arial"/>
          <w:spacing w:val="-2"/>
          <w:sz w:val="22"/>
          <w:szCs w:val="22"/>
        </w:rPr>
        <w:t>ниво;</w:t>
      </w:r>
    </w:p>
    <w:p w14:paraId="262E9B29" w14:textId="77777777" w:rsidR="00D22701" w:rsidRPr="00BC0650" w:rsidRDefault="00D22701" w:rsidP="00BC0650">
      <w:pPr>
        <w:widowControl w:val="0"/>
        <w:numPr>
          <w:ilvl w:val="0"/>
          <w:numId w:val="40"/>
        </w:numPr>
        <w:tabs>
          <w:tab w:val="left" w:pos="820"/>
        </w:tabs>
        <w:autoSpaceDE w:val="0"/>
        <w:autoSpaceDN w:val="0"/>
        <w:spacing w:before="103" w:line="276" w:lineRule="auto"/>
        <w:ind w:right="116"/>
        <w:jc w:val="both"/>
        <w:rPr>
          <w:rFonts w:ascii="Arial" w:eastAsia="Arial" w:hAnsi="Arial" w:cs="Arial"/>
          <w:sz w:val="22"/>
          <w:szCs w:val="22"/>
        </w:rPr>
      </w:pPr>
      <w:r w:rsidRPr="00BC0650">
        <w:rPr>
          <w:rFonts w:ascii="Arial" w:eastAsia="Arial" w:hAnsi="Arial" w:cs="Arial"/>
          <w:sz w:val="22"/>
          <w:szCs w:val="22"/>
        </w:rPr>
        <w:lastRenderedPageBreak/>
        <w:t>нема да се отворат нови работни места и разгледувано од социоекономски аспект ќе продолжи трендот на невработеност, сиромаштија, миграција и сл.</w:t>
      </w:r>
    </w:p>
    <w:p w14:paraId="650339E0" w14:textId="77777777" w:rsidR="00D22701" w:rsidRPr="00BC0650" w:rsidRDefault="00D22701" w:rsidP="00BC0650">
      <w:pPr>
        <w:widowControl w:val="0"/>
        <w:autoSpaceDE w:val="0"/>
        <w:autoSpaceDN w:val="0"/>
        <w:spacing w:before="123" w:line="276" w:lineRule="auto"/>
        <w:ind w:left="100"/>
        <w:jc w:val="both"/>
        <w:rPr>
          <w:rFonts w:ascii="Arial" w:eastAsia="Arial" w:hAnsi="Arial" w:cs="Arial"/>
          <w:i/>
          <w:sz w:val="22"/>
          <w:szCs w:val="22"/>
        </w:rPr>
      </w:pPr>
      <w:r w:rsidRPr="00BC0650">
        <w:rPr>
          <w:rFonts w:ascii="Arial" w:eastAsia="Arial" w:hAnsi="Arial" w:cs="Arial"/>
          <w:i/>
          <w:sz w:val="22"/>
          <w:szCs w:val="22"/>
          <w:u w:val="single"/>
        </w:rPr>
        <w:t>Алтернатива</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I</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Изградба</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на</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стопанско-индустриски</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комплекс</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во</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рамките</w:t>
      </w:r>
      <w:r w:rsidRPr="00BC0650">
        <w:rPr>
          <w:rFonts w:ascii="Arial" w:eastAsia="Arial" w:hAnsi="Arial" w:cs="Arial"/>
          <w:i/>
          <w:spacing w:val="80"/>
          <w:sz w:val="22"/>
          <w:szCs w:val="22"/>
          <w:u w:val="single"/>
        </w:rPr>
        <w:t xml:space="preserve"> </w:t>
      </w:r>
      <w:r w:rsidRPr="00BC0650">
        <w:rPr>
          <w:rFonts w:ascii="Arial" w:eastAsia="Arial" w:hAnsi="Arial" w:cs="Arial"/>
          <w:i/>
          <w:sz w:val="22"/>
          <w:szCs w:val="22"/>
          <w:u w:val="single"/>
        </w:rPr>
        <w:t>на</w:t>
      </w:r>
      <w:r w:rsidRPr="00BC0650">
        <w:rPr>
          <w:rFonts w:ascii="Arial" w:eastAsia="Arial" w:hAnsi="Arial" w:cs="Arial"/>
          <w:i/>
          <w:sz w:val="22"/>
          <w:szCs w:val="22"/>
        </w:rPr>
        <w:t xml:space="preserve"> </w:t>
      </w:r>
      <w:r w:rsidRPr="00BC0650">
        <w:rPr>
          <w:rFonts w:ascii="Arial" w:eastAsia="Arial" w:hAnsi="Arial" w:cs="Arial"/>
          <w:i/>
          <w:sz w:val="22"/>
          <w:szCs w:val="22"/>
          <w:u w:val="single"/>
        </w:rPr>
        <w:t>предвидениот плански опфат</w:t>
      </w:r>
    </w:p>
    <w:p w14:paraId="47D0393D" w14:textId="77777777" w:rsidR="00D22701" w:rsidRPr="00BC0650" w:rsidRDefault="00D22701" w:rsidP="00BC0650">
      <w:pPr>
        <w:widowControl w:val="0"/>
        <w:autoSpaceDE w:val="0"/>
        <w:autoSpaceDN w:val="0"/>
        <w:spacing w:before="123" w:line="276" w:lineRule="auto"/>
        <w:ind w:left="100" w:right="118"/>
        <w:jc w:val="both"/>
        <w:rPr>
          <w:rFonts w:ascii="Arial" w:eastAsia="Arial" w:hAnsi="Arial" w:cs="Arial"/>
          <w:sz w:val="22"/>
          <w:szCs w:val="22"/>
        </w:rPr>
      </w:pPr>
      <w:r w:rsidRPr="00BC0650">
        <w:rPr>
          <w:rFonts w:ascii="Arial" w:eastAsia="Arial" w:hAnsi="Arial" w:cs="Arial"/>
          <w:sz w:val="22"/>
          <w:szCs w:val="22"/>
        </w:rPr>
        <w:t>Имплементацијата на предложениот плански документ, на предвидената локација се покажува поприфатлива во однос на разгледуваната варијатна „do nothing scenario“ од повеќе аспекти:</w:t>
      </w:r>
    </w:p>
    <w:p w14:paraId="1A30C476" w14:textId="77777777" w:rsidR="00D22701" w:rsidRPr="00BC0650" w:rsidRDefault="00D22701" w:rsidP="00BC0650">
      <w:pPr>
        <w:widowControl w:val="0"/>
        <w:numPr>
          <w:ilvl w:val="0"/>
          <w:numId w:val="40"/>
        </w:numPr>
        <w:tabs>
          <w:tab w:val="left" w:pos="819"/>
        </w:tabs>
        <w:autoSpaceDE w:val="0"/>
        <w:autoSpaceDN w:val="0"/>
        <w:spacing w:before="110" w:line="276" w:lineRule="auto"/>
        <w:ind w:left="819" w:hanging="359"/>
        <w:jc w:val="both"/>
        <w:rPr>
          <w:rFonts w:ascii="Arial" w:eastAsia="Arial" w:hAnsi="Arial" w:cs="Arial"/>
          <w:sz w:val="22"/>
          <w:szCs w:val="22"/>
        </w:rPr>
      </w:pPr>
      <w:r w:rsidRPr="00BC0650">
        <w:rPr>
          <w:rFonts w:ascii="Arial" w:eastAsia="Arial" w:hAnsi="Arial" w:cs="Arial"/>
          <w:sz w:val="22"/>
          <w:szCs w:val="22"/>
        </w:rPr>
        <w:t>Планскиот</w:t>
      </w:r>
      <w:r w:rsidRPr="00BC0650">
        <w:rPr>
          <w:rFonts w:ascii="Arial" w:eastAsia="Arial" w:hAnsi="Arial" w:cs="Arial"/>
          <w:spacing w:val="-3"/>
          <w:sz w:val="22"/>
          <w:szCs w:val="22"/>
        </w:rPr>
        <w:t xml:space="preserve"> </w:t>
      </w:r>
      <w:r w:rsidRPr="00BC0650">
        <w:rPr>
          <w:rFonts w:ascii="Arial" w:eastAsia="Arial" w:hAnsi="Arial" w:cs="Arial"/>
          <w:sz w:val="22"/>
          <w:szCs w:val="22"/>
        </w:rPr>
        <w:t>опфат</w:t>
      </w:r>
      <w:r w:rsidRPr="00BC0650">
        <w:rPr>
          <w:rFonts w:ascii="Arial" w:eastAsia="Arial" w:hAnsi="Arial" w:cs="Arial"/>
          <w:spacing w:val="-5"/>
          <w:sz w:val="22"/>
          <w:szCs w:val="22"/>
        </w:rPr>
        <w:t xml:space="preserve"> </w:t>
      </w:r>
      <w:r w:rsidRPr="00BC0650">
        <w:rPr>
          <w:rFonts w:ascii="Arial" w:eastAsia="Arial" w:hAnsi="Arial" w:cs="Arial"/>
          <w:sz w:val="22"/>
          <w:szCs w:val="22"/>
        </w:rPr>
        <w:t>не</w:t>
      </w:r>
      <w:r w:rsidRPr="00BC0650">
        <w:rPr>
          <w:rFonts w:ascii="Arial" w:eastAsia="Arial" w:hAnsi="Arial" w:cs="Arial"/>
          <w:spacing w:val="-5"/>
          <w:sz w:val="22"/>
          <w:szCs w:val="22"/>
        </w:rPr>
        <w:t xml:space="preserve"> </w:t>
      </w:r>
      <w:r w:rsidRPr="00BC0650">
        <w:rPr>
          <w:rFonts w:ascii="Arial" w:eastAsia="Arial" w:hAnsi="Arial" w:cs="Arial"/>
          <w:sz w:val="22"/>
          <w:szCs w:val="22"/>
        </w:rPr>
        <w:t>е</w:t>
      </w:r>
      <w:r w:rsidRPr="00BC0650">
        <w:rPr>
          <w:rFonts w:ascii="Arial" w:eastAsia="Arial" w:hAnsi="Arial" w:cs="Arial"/>
          <w:spacing w:val="-5"/>
          <w:sz w:val="22"/>
          <w:szCs w:val="22"/>
        </w:rPr>
        <w:t xml:space="preserve"> </w:t>
      </w:r>
      <w:r w:rsidRPr="00BC0650">
        <w:rPr>
          <w:rFonts w:ascii="Arial" w:eastAsia="Arial" w:hAnsi="Arial" w:cs="Arial"/>
          <w:sz w:val="22"/>
          <w:szCs w:val="22"/>
        </w:rPr>
        <w:t>во</w:t>
      </w:r>
      <w:r w:rsidRPr="00BC0650">
        <w:rPr>
          <w:rFonts w:ascii="Arial" w:eastAsia="Arial" w:hAnsi="Arial" w:cs="Arial"/>
          <w:spacing w:val="-3"/>
          <w:sz w:val="22"/>
          <w:szCs w:val="22"/>
        </w:rPr>
        <w:t xml:space="preserve"> </w:t>
      </w:r>
      <w:r w:rsidRPr="00BC0650">
        <w:rPr>
          <w:rFonts w:ascii="Arial" w:eastAsia="Arial" w:hAnsi="Arial" w:cs="Arial"/>
          <w:sz w:val="22"/>
          <w:szCs w:val="22"/>
        </w:rPr>
        <w:t>конфликт</w:t>
      </w:r>
      <w:r w:rsidRPr="00BC0650">
        <w:rPr>
          <w:rFonts w:ascii="Arial" w:eastAsia="Arial" w:hAnsi="Arial" w:cs="Arial"/>
          <w:spacing w:val="-2"/>
          <w:sz w:val="22"/>
          <w:szCs w:val="22"/>
        </w:rPr>
        <w:t xml:space="preserve"> </w:t>
      </w:r>
      <w:r w:rsidRPr="00BC0650">
        <w:rPr>
          <w:rFonts w:ascii="Arial" w:eastAsia="Arial" w:hAnsi="Arial" w:cs="Arial"/>
          <w:sz w:val="22"/>
          <w:szCs w:val="22"/>
        </w:rPr>
        <w:t>со</w:t>
      </w:r>
      <w:r w:rsidRPr="00BC0650">
        <w:rPr>
          <w:rFonts w:ascii="Arial" w:eastAsia="Arial" w:hAnsi="Arial" w:cs="Arial"/>
          <w:spacing w:val="-5"/>
          <w:sz w:val="22"/>
          <w:szCs w:val="22"/>
        </w:rPr>
        <w:t xml:space="preserve"> </w:t>
      </w:r>
      <w:r w:rsidRPr="00BC0650">
        <w:rPr>
          <w:rFonts w:ascii="Arial" w:eastAsia="Arial" w:hAnsi="Arial" w:cs="Arial"/>
          <w:sz w:val="22"/>
          <w:szCs w:val="22"/>
        </w:rPr>
        <w:t>планови</w:t>
      </w:r>
      <w:r w:rsidRPr="00BC0650">
        <w:rPr>
          <w:rFonts w:ascii="Arial" w:eastAsia="Arial" w:hAnsi="Arial" w:cs="Arial"/>
          <w:spacing w:val="-8"/>
          <w:sz w:val="22"/>
          <w:szCs w:val="22"/>
        </w:rPr>
        <w:t xml:space="preserve"> </w:t>
      </w:r>
      <w:r w:rsidRPr="00BC0650">
        <w:rPr>
          <w:rFonts w:ascii="Arial" w:eastAsia="Arial" w:hAnsi="Arial" w:cs="Arial"/>
          <w:sz w:val="22"/>
          <w:szCs w:val="22"/>
        </w:rPr>
        <w:t>од</w:t>
      </w:r>
      <w:r w:rsidRPr="00BC0650">
        <w:rPr>
          <w:rFonts w:ascii="Arial" w:eastAsia="Arial" w:hAnsi="Arial" w:cs="Arial"/>
          <w:spacing w:val="-2"/>
          <w:sz w:val="22"/>
          <w:szCs w:val="22"/>
        </w:rPr>
        <w:t xml:space="preserve"> </w:t>
      </w:r>
      <w:r w:rsidRPr="00BC0650">
        <w:rPr>
          <w:rFonts w:ascii="Arial" w:eastAsia="Arial" w:hAnsi="Arial" w:cs="Arial"/>
          <w:sz w:val="22"/>
          <w:szCs w:val="22"/>
        </w:rPr>
        <w:t>повисоко</w:t>
      </w:r>
      <w:r w:rsidRPr="00BC0650">
        <w:rPr>
          <w:rFonts w:ascii="Arial" w:eastAsia="Arial" w:hAnsi="Arial" w:cs="Arial"/>
          <w:spacing w:val="-4"/>
          <w:sz w:val="22"/>
          <w:szCs w:val="22"/>
        </w:rPr>
        <w:t xml:space="preserve"> </w:t>
      </w:r>
      <w:r w:rsidRPr="00BC0650">
        <w:rPr>
          <w:rFonts w:ascii="Arial" w:eastAsia="Arial" w:hAnsi="Arial" w:cs="Arial"/>
          <w:spacing w:val="-2"/>
          <w:sz w:val="22"/>
          <w:szCs w:val="22"/>
        </w:rPr>
        <w:t>ниво;</w:t>
      </w:r>
    </w:p>
    <w:p w14:paraId="5BED9A8A" w14:textId="77777777" w:rsidR="00D22701" w:rsidRPr="00BC0650" w:rsidRDefault="00D22701" w:rsidP="00BC0650">
      <w:pPr>
        <w:widowControl w:val="0"/>
        <w:numPr>
          <w:ilvl w:val="0"/>
          <w:numId w:val="40"/>
        </w:numPr>
        <w:tabs>
          <w:tab w:val="left" w:pos="819"/>
        </w:tabs>
        <w:autoSpaceDE w:val="0"/>
        <w:autoSpaceDN w:val="0"/>
        <w:spacing w:before="169" w:line="276" w:lineRule="auto"/>
        <w:ind w:left="819" w:hanging="359"/>
        <w:jc w:val="both"/>
        <w:rPr>
          <w:rFonts w:ascii="Arial" w:eastAsia="Arial" w:hAnsi="Arial" w:cs="Arial"/>
          <w:sz w:val="22"/>
          <w:szCs w:val="22"/>
        </w:rPr>
      </w:pPr>
      <w:r w:rsidRPr="00BC0650">
        <w:rPr>
          <w:rFonts w:ascii="Arial" w:eastAsia="Arial" w:hAnsi="Arial" w:cs="Arial"/>
          <w:sz w:val="22"/>
          <w:szCs w:val="22"/>
        </w:rPr>
        <w:t>Планскиот</w:t>
      </w:r>
      <w:r w:rsidRPr="00BC0650">
        <w:rPr>
          <w:rFonts w:ascii="Arial" w:eastAsia="Arial" w:hAnsi="Arial" w:cs="Arial"/>
          <w:spacing w:val="-4"/>
          <w:sz w:val="22"/>
          <w:szCs w:val="22"/>
        </w:rPr>
        <w:t xml:space="preserve"> </w:t>
      </w:r>
      <w:r w:rsidRPr="00BC0650">
        <w:rPr>
          <w:rFonts w:ascii="Arial" w:eastAsia="Arial" w:hAnsi="Arial" w:cs="Arial"/>
          <w:sz w:val="22"/>
          <w:szCs w:val="22"/>
        </w:rPr>
        <w:t>опфат</w:t>
      </w:r>
      <w:r w:rsidRPr="00BC0650">
        <w:rPr>
          <w:rFonts w:ascii="Arial" w:eastAsia="Arial" w:hAnsi="Arial" w:cs="Arial"/>
          <w:spacing w:val="-4"/>
          <w:sz w:val="22"/>
          <w:szCs w:val="22"/>
        </w:rPr>
        <w:t xml:space="preserve"> </w:t>
      </w:r>
      <w:r w:rsidRPr="00BC0650">
        <w:rPr>
          <w:rFonts w:ascii="Arial" w:eastAsia="Arial" w:hAnsi="Arial" w:cs="Arial"/>
          <w:sz w:val="22"/>
          <w:szCs w:val="22"/>
        </w:rPr>
        <w:t>не</w:t>
      </w:r>
      <w:r w:rsidRPr="00BC0650">
        <w:rPr>
          <w:rFonts w:ascii="Arial" w:eastAsia="Arial" w:hAnsi="Arial" w:cs="Arial"/>
          <w:spacing w:val="-5"/>
          <w:sz w:val="22"/>
          <w:szCs w:val="22"/>
        </w:rPr>
        <w:t xml:space="preserve"> </w:t>
      </w:r>
      <w:r w:rsidRPr="00BC0650">
        <w:rPr>
          <w:rFonts w:ascii="Arial" w:eastAsia="Arial" w:hAnsi="Arial" w:cs="Arial"/>
          <w:sz w:val="22"/>
          <w:szCs w:val="22"/>
        </w:rPr>
        <w:t>се</w:t>
      </w:r>
      <w:r w:rsidRPr="00BC0650">
        <w:rPr>
          <w:rFonts w:ascii="Arial" w:eastAsia="Arial" w:hAnsi="Arial" w:cs="Arial"/>
          <w:spacing w:val="-6"/>
          <w:sz w:val="22"/>
          <w:szCs w:val="22"/>
        </w:rPr>
        <w:t xml:space="preserve"> </w:t>
      </w:r>
      <w:r w:rsidRPr="00BC0650">
        <w:rPr>
          <w:rFonts w:ascii="Arial" w:eastAsia="Arial" w:hAnsi="Arial" w:cs="Arial"/>
          <w:sz w:val="22"/>
          <w:szCs w:val="22"/>
        </w:rPr>
        <w:t>наоѓа</w:t>
      </w:r>
      <w:r w:rsidRPr="00BC0650">
        <w:rPr>
          <w:rFonts w:ascii="Arial" w:eastAsia="Arial" w:hAnsi="Arial" w:cs="Arial"/>
          <w:spacing w:val="-5"/>
          <w:sz w:val="22"/>
          <w:szCs w:val="22"/>
        </w:rPr>
        <w:t xml:space="preserve"> </w:t>
      </w:r>
      <w:r w:rsidRPr="00BC0650">
        <w:rPr>
          <w:rFonts w:ascii="Arial" w:eastAsia="Arial" w:hAnsi="Arial" w:cs="Arial"/>
          <w:sz w:val="22"/>
          <w:szCs w:val="22"/>
        </w:rPr>
        <w:t>во</w:t>
      </w:r>
      <w:r w:rsidRPr="00BC0650">
        <w:rPr>
          <w:rFonts w:ascii="Arial" w:eastAsia="Arial" w:hAnsi="Arial" w:cs="Arial"/>
          <w:spacing w:val="-3"/>
          <w:sz w:val="22"/>
          <w:szCs w:val="22"/>
        </w:rPr>
        <w:t xml:space="preserve"> </w:t>
      </w:r>
      <w:r w:rsidRPr="00BC0650">
        <w:rPr>
          <w:rFonts w:ascii="Arial" w:eastAsia="Arial" w:hAnsi="Arial" w:cs="Arial"/>
          <w:sz w:val="22"/>
          <w:szCs w:val="22"/>
        </w:rPr>
        <w:t>заштитено</w:t>
      </w:r>
      <w:r w:rsidRPr="00BC0650">
        <w:rPr>
          <w:rFonts w:ascii="Arial" w:eastAsia="Arial" w:hAnsi="Arial" w:cs="Arial"/>
          <w:spacing w:val="-4"/>
          <w:sz w:val="22"/>
          <w:szCs w:val="22"/>
        </w:rPr>
        <w:t xml:space="preserve"> </w:t>
      </w:r>
      <w:r w:rsidRPr="00BC0650">
        <w:rPr>
          <w:rFonts w:ascii="Arial" w:eastAsia="Arial" w:hAnsi="Arial" w:cs="Arial"/>
          <w:spacing w:val="-2"/>
          <w:sz w:val="22"/>
          <w:szCs w:val="22"/>
        </w:rPr>
        <w:t>подрачје;</w:t>
      </w:r>
    </w:p>
    <w:p w14:paraId="454E7866" w14:textId="77777777" w:rsidR="00D22701" w:rsidRPr="00BC0650" w:rsidRDefault="00D22701" w:rsidP="00BC0650">
      <w:pPr>
        <w:widowControl w:val="0"/>
        <w:numPr>
          <w:ilvl w:val="0"/>
          <w:numId w:val="40"/>
        </w:numPr>
        <w:tabs>
          <w:tab w:val="left" w:pos="820"/>
          <w:tab w:val="left" w:pos="2456"/>
          <w:tab w:val="left" w:pos="2935"/>
          <w:tab w:val="left" w:pos="4214"/>
          <w:tab w:val="left" w:pos="4852"/>
          <w:tab w:val="left" w:pos="5793"/>
          <w:tab w:val="left" w:pos="7029"/>
          <w:tab w:val="left" w:pos="7509"/>
          <w:tab w:val="left" w:pos="8903"/>
        </w:tabs>
        <w:autoSpaceDE w:val="0"/>
        <w:autoSpaceDN w:val="0"/>
        <w:spacing w:before="170" w:line="276" w:lineRule="auto"/>
        <w:ind w:right="119"/>
        <w:jc w:val="both"/>
        <w:rPr>
          <w:rFonts w:ascii="Arial" w:eastAsia="Arial" w:hAnsi="Arial" w:cs="Arial"/>
          <w:sz w:val="22"/>
          <w:szCs w:val="22"/>
        </w:rPr>
      </w:pPr>
      <w:r w:rsidRPr="00BC0650">
        <w:rPr>
          <w:rFonts w:ascii="Arial" w:eastAsia="Arial" w:hAnsi="Arial" w:cs="Arial"/>
          <w:spacing w:val="-2"/>
          <w:sz w:val="22"/>
          <w:szCs w:val="22"/>
        </w:rPr>
        <w:t>Урбанизација</w:t>
      </w:r>
      <w:r w:rsidRPr="00BC0650">
        <w:rPr>
          <w:rFonts w:ascii="Arial" w:eastAsia="Arial" w:hAnsi="Arial" w:cs="Arial"/>
          <w:sz w:val="22"/>
          <w:szCs w:val="22"/>
        </w:rPr>
        <w:tab/>
      </w:r>
      <w:r w:rsidRPr="00BC0650">
        <w:rPr>
          <w:rFonts w:ascii="Arial" w:eastAsia="Arial" w:hAnsi="Arial" w:cs="Arial"/>
          <w:spacing w:val="-6"/>
          <w:sz w:val="22"/>
          <w:szCs w:val="22"/>
        </w:rPr>
        <w:t>на</w:t>
      </w:r>
      <w:r w:rsidRPr="00BC0650">
        <w:rPr>
          <w:rFonts w:ascii="Arial" w:eastAsia="Arial" w:hAnsi="Arial" w:cs="Arial"/>
          <w:sz w:val="22"/>
          <w:szCs w:val="22"/>
        </w:rPr>
        <w:tab/>
      </w:r>
      <w:r w:rsidRPr="00BC0650">
        <w:rPr>
          <w:rFonts w:ascii="Arial" w:eastAsia="Arial" w:hAnsi="Arial" w:cs="Arial"/>
          <w:spacing w:val="-2"/>
          <w:sz w:val="22"/>
          <w:szCs w:val="22"/>
        </w:rPr>
        <w:t>просторот</w:t>
      </w:r>
      <w:r w:rsidRPr="00BC0650">
        <w:rPr>
          <w:rFonts w:ascii="Arial" w:eastAsia="Arial" w:hAnsi="Arial" w:cs="Arial"/>
          <w:sz w:val="22"/>
          <w:szCs w:val="22"/>
        </w:rPr>
        <w:tab/>
      </w:r>
      <w:r w:rsidRPr="00BC0650">
        <w:rPr>
          <w:rFonts w:ascii="Arial" w:eastAsia="Arial" w:hAnsi="Arial" w:cs="Arial"/>
          <w:spacing w:val="-4"/>
          <w:sz w:val="22"/>
          <w:szCs w:val="22"/>
        </w:rPr>
        <w:t>што</w:t>
      </w:r>
      <w:r w:rsidRPr="00BC0650">
        <w:rPr>
          <w:rFonts w:ascii="Arial" w:eastAsia="Arial" w:hAnsi="Arial" w:cs="Arial"/>
          <w:sz w:val="22"/>
          <w:szCs w:val="22"/>
        </w:rPr>
        <w:tab/>
      </w:r>
      <w:r w:rsidRPr="00BC0650">
        <w:rPr>
          <w:rFonts w:ascii="Arial" w:eastAsia="Arial" w:hAnsi="Arial" w:cs="Arial"/>
          <w:spacing w:val="-2"/>
          <w:sz w:val="22"/>
          <w:szCs w:val="22"/>
        </w:rPr>
        <w:t>отвара</w:t>
      </w:r>
      <w:r w:rsidRPr="00BC0650">
        <w:rPr>
          <w:rFonts w:ascii="Arial" w:eastAsia="Arial" w:hAnsi="Arial" w:cs="Arial"/>
          <w:sz w:val="22"/>
          <w:szCs w:val="22"/>
        </w:rPr>
        <w:tab/>
      </w:r>
      <w:r w:rsidRPr="00BC0650">
        <w:rPr>
          <w:rFonts w:ascii="Arial" w:eastAsia="Arial" w:hAnsi="Arial" w:cs="Arial"/>
          <w:spacing w:val="-2"/>
          <w:sz w:val="22"/>
          <w:szCs w:val="22"/>
        </w:rPr>
        <w:t>можности</w:t>
      </w:r>
      <w:r w:rsidRPr="00BC0650">
        <w:rPr>
          <w:rFonts w:ascii="Arial" w:eastAsia="Arial" w:hAnsi="Arial" w:cs="Arial"/>
          <w:sz w:val="22"/>
          <w:szCs w:val="22"/>
        </w:rPr>
        <w:tab/>
      </w:r>
      <w:r w:rsidRPr="00BC0650">
        <w:rPr>
          <w:rFonts w:ascii="Arial" w:eastAsia="Arial" w:hAnsi="Arial" w:cs="Arial"/>
          <w:spacing w:val="-6"/>
          <w:sz w:val="22"/>
          <w:szCs w:val="22"/>
        </w:rPr>
        <w:t>на</w:t>
      </w:r>
      <w:r w:rsidRPr="00BC0650">
        <w:rPr>
          <w:rFonts w:ascii="Arial" w:eastAsia="Arial" w:hAnsi="Arial" w:cs="Arial"/>
          <w:sz w:val="22"/>
          <w:szCs w:val="22"/>
        </w:rPr>
        <w:tab/>
      </w:r>
      <w:r w:rsidR="00742C28" w:rsidRPr="00BC0650">
        <w:rPr>
          <w:rFonts w:ascii="Arial" w:eastAsia="Arial" w:hAnsi="Arial" w:cs="Arial"/>
          <w:spacing w:val="-2"/>
          <w:sz w:val="22"/>
          <w:szCs w:val="22"/>
          <w:lang w:val="mk-MK"/>
        </w:rPr>
        <w:t>о</w:t>
      </w:r>
      <w:r w:rsidRPr="00BC0650">
        <w:rPr>
          <w:rFonts w:ascii="Arial" w:eastAsia="Arial" w:hAnsi="Arial" w:cs="Arial"/>
          <w:spacing w:val="-2"/>
          <w:sz w:val="22"/>
          <w:szCs w:val="22"/>
        </w:rPr>
        <w:t>пштината</w:t>
      </w:r>
      <w:r w:rsidR="00742C28" w:rsidRPr="00BC0650">
        <w:rPr>
          <w:rFonts w:ascii="Arial" w:eastAsia="Arial" w:hAnsi="Arial" w:cs="Arial"/>
          <w:sz w:val="22"/>
          <w:szCs w:val="22"/>
          <w:lang w:val="mk-MK"/>
        </w:rPr>
        <w:t xml:space="preserve"> </w:t>
      </w:r>
      <w:r w:rsidRPr="00BC0650">
        <w:rPr>
          <w:rFonts w:ascii="Arial" w:eastAsia="Arial" w:hAnsi="Arial" w:cs="Arial"/>
          <w:spacing w:val="-6"/>
          <w:sz w:val="22"/>
          <w:szCs w:val="22"/>
        </w:rPr>
        <w:t xml:space="preserve">за </w:t>
      </w:r>
      <w:r w:rsidRPr="00BC0650">
        <w:rPr>
          <w:rFonts w:ascii="Arial" w:eastAsia="Arial" w:hAnsi="Arial" w:cs="Arial"/>
          <w:sz w:val="22"/>
          <w:szCs w:val="22"/>
        </w:rPr>
        <w:t>привлекување на инвестиции;</w:t>
      </w:r>
    </w:p>
    <w:p w14:paraId="6E6DB9D8" w14:textId="77777777" w:rsidR="00D22701" w:rsidRPr="00BC0650" w:rsidRDefault="00D22701" w:rsidP="00BC0650">
      <w:pPr>
        <w:widowControl w:val="0"/>
        <w:numPr>
          <w:ilvl w:val="0"/>
          <w:numId w:val="40"/>
        </w:numPr>
        <w:tabs>
          <w:tab w:val="left" w:pos="820"/>
        </w:tabs>
        <w:autoSpaceDE w:val="0"/>
        <w:autoSpaceDN w:val="0"/>
        <w:spacing w:before="112" w:line="276" w:lineRule="auto"/>
        <w:jc w:val="both"/>
        <w:rPr>
          <w:rFonts w:ascii="Arial" w:eastAsia="Arial" w:hAnsi="Arial" w:cs="Arial"/>
          <w:sz w:val="22"/>
          <w:szCs w:val="22"/>
        </w:rPr>
      </w:pPr>
      <w:r w:rsidRPr="00BC0650">
        <w:rPr>
          <w:rFonts w:ascii="Arial" w:eastAsia="Arial" w:hAnsi="Arial" w:cs="Arial"/>
          <w:sz w:val="22"/>
          <w:szCs w:val="22"/>
        </w:rPr>
        <w:t>Добра</w:t>
      </w:r>
      <w:r w:rsidRPr="00BC0650">
        <w:rPr>
          <w:rFonts w:ascii="Arial" w:eastAsia="Arial" w:hAnsi="Arial" w:cs="Arial"/>
          <w:spacing w:val="-9"/>
          <w:sz w:val="22"/>
          <w:szCs w:val="22"/>
        </w:rPr>
        <w:t xml:space="preserve"> </w:t>
      </w:r>
      <w:r w:rsidRPr="00BC0650">
        <w:rPr>
          <w:rFonts w:ascii="Arial" w:eastAsia="Arial" w:hAnsi="Arial" w:cs="Arial"/>
          <w:sz w:val="22"/>
          <w:szCs w:val="22"/>
        </w:rPr>
        <w:t>сообраќајна</w:t>
      </w:r>
      <w:r w:rsidRPr="00BC0650">
        <w:rPr>
          <w:rFonts w:ascii="Arial" w:eastAsia="Arial" w:hAnsi="Arial" w:cs="Arial"/>
          <w:spacing w:val="-9"/>
          <w:sz w:val="22"/>
          <w:szCs w:val="22"/>
        </w:rPr>
        <w:t xml:space="preserve"> </w:t>
      </w:r>
      <w:r w:rsidRPr="00BC0650">
        <w:rPr>
          <w:rFonts w:ascii="Arial" w:eastAsia="Arial" w:hAnsi="Arial" w:cs="Arial"/>
          <w:spacing w:val="-2"/>
          <w:sz w:val="22"/>
          <w:szCs w:val="22"/>
        </w:rPr>
        <w:t>поврзаност;</w:t>
      </w:r>
    </w:p>
    <w:p w14:paraId="027F76AE" w14:textId="77777777" w:rsidR="00D22701" w:rsidRPr="00BC0650" w:rsidRDefault="00D22701" w:rsidP="00BC0650">
      <w:pPr>
        <w:widowControl w:val="0"/>
        <w:numPr>
          <w:ilvl w:val="0"/>
          <w:numId w:val="40"/>
        </w:numPr>
        <w:tabs>
          <w:tab w:val="left" w:pos="820"/>
        </w:tabs>
        <w:autoSpaceDE w:val="0"/>
        <w:autoSpaceDN w:val="0"/>
        <w:spacing w:before="170" w:line="276" w:lineRule="auto"/>
        <w:jc w:val="both"/>
        <w:rPr>
          <w:rFonts w:ascii="Arial" w:eastAsia="Arial" w:hAnsi="Arial" w:cs="Arial"/>
          <w:sz w:val="22"/>
          <w:szCs w:val="22"/>
        </w:rPr>
      </w:pPr>
      <w:r w:rsidRPr="00BC0650">
        <w:rPr>
          <w:rFonts w:ascii="Arial" w:eastAsia="Arial" w:hAnsi="Arial" w:cs="Arial"/>
          <w:sz w:val="22"/>
          <w:szCs w:val="22"/>
        </w:rPr>
        <w:t>Зголемена</w:t>
      </w:r>
      <w:r w:rsidRPr="00BC0650">
        <w:rPr>
          <w:rFonts w:ascii="Arial" w:eastAsia="Arial" w:hAnsi="Arial" w:cs="Arial"/>
          <w:spacing w:val="-8"/>
          <w:sz w:val="22"/>
          <w:szCs w:val="22"/>
        </w:rPr>
        <w:t xml:space="preserve"> </w:t>
      </w:r>
      <w:r w:rsidRPr="00BC0650">
        <w:rPr>
          <w:rFonts w:ascii="Arial" w:eastAsia="Arial" w:hAnsi="Arial" w:cs="Arial"/>
          <w:sz w:val="22"/>
          <w:szCs w:val="22"/>
        </w:rPr>
        <w:t>можност</w:t>
      </w:r>
      <w:r w:rsidRPr="00BC0650">
        <w:rPr>
          <w:rFonts w:ascii="Arial" w:eastAsia="Arial" w:hAnsi="Arial" w:cs="Arial"/>
          <w:spacing w:val="-4"/>
          <w:sz w:val="22"/>
          <w:szCs w:val="22"/>
        </w:rPr>
        <w:t xml:space="preserve"> </w:t>
      </w:r>
      <w:r w:rsidRPr="00BC0650">
        <w:rPr>
          <w:rFonts w:ascii="Arial" w:eastAsia="Arial" w:hAnsi="Arial" w:cs="Arial"/>
          <w:sz w:val="22"/>
          <w:szCs w:val="22"/>
        </w:rPr>
        <w:t>за</w:t>
      </w:r>
      <w:r w:rsidRPr="00BC0650">
        <w:rPr>
          <w:rFonts w:ascii="Arial" w:eastAsia="Arial" w:hAnsi="Arial" w:cs="Arial"/>
          <w:spacing w:val="-9"/>
          <w:sz w:val="22"/>
          <w:szCs w:val="22"/>
        </w:rPr>
        <w:t xml:space="preserve"> </w:t>
      </w:r>
      <w:r w:rsidRPr="00BC0650">
        <w:rPr>
          <w:rFonts w:ascii="Arial" w:eastAsia="Arial" w:hAnsi="Arial" w:cs="Arial"/>
          <w:sz w:val="22"/>
          <w:szCs w:val="22"/>
        </w:rPr>
        <w:t>вработување</w:t>
      </w:r>
      <w:r w:rsidRPr="00BC0650">
        <w:rPr>
          <w:rFonts w:ascii="Arial" w:eastAsia="Arial" w:hAnsi="Arial" w:cs="Arial"/>
          <w:spacing w:val="-7"/>
          <w:sz w:val="22"/>
          <w:szCs w:val="22"/>
        </w:rPr>
        <w:t xml:space="preserve"> </w:t>
      </w:r>
      <w:r w:rsidRPr="00BC0650">
        <w:rPr>
          <w:rFonts w:ascii="Arial" w:eastAsia="Arial" w:hAnsi="Arial" w:cs="Arial"/>
          <w:sz w:val="22"/>
          <w:szCs w:val="22"/>
        </w:rPr>
        <w:t>на</w:t>
      </w:r>
      <w:r w:rsidRPr="00BC0650">
        <w:rPr>
          <w:rFonts w:ascii="Arial" w:eastAsia="Arial" w:hAnsi="Arial" w:cs="Arial"/>
          <w:spacing w:val="-6"/>
          <w:sz w:val="22"/>
          <w:szCs w:val="22"/>
        </w:rPr>
        <w:t xml:space="preserve"> </w:t>
      </w:r>
      <w:r w:rsidRPr="00BC0650">
        <w:rPr>
          <w:rFonts w:ascii="Arial" w:eastAsia="Arial" w:hAnsi="Arial" w:cs="Arial"/>
          <w:sz w:val="22"/>
          <w:szCs w:val="22"/>
        </w:rPr>
        <w:t>локалното</w:t>
      </w:r>
      <w:r w:rsidRPr="00BC0650">
        <w:rPr>
          <w:rFonts w:ascii="Arial" w:eastAsia="Arial" w:hAnsi="Arial" w:cs="Arial"/>
          <w:spacing w:val="-4"/>
          <w:sz w:val="22"/>
          <w:szCs w:val="22"/>
        </w:rPr>
        <w:t xml:space="preserve"> </w:t>
      </w:r>
      <w:r w:rsidRPr="00BC0650">
        <w:rPr>
          <w:rFonts w:ascii="Arial" w:eastAsia="Arial" w:hAnsi="Arial" w:cs="Arial"/>
          <w:spacing w:val="-2"/>
          <w:sz w:val="22"/>
          <w:szCs w:val="22"/>
        </w:rPr>
        <w:t>население;</w:t>
      </w:r>
    </w:p>
    <w:p w14:paraId="6EF89134" w14:textId="77777777" w:rsidR="00D22701" w:rsidRPr="00BC0650" w:rsidRDefault="00D22701" w:rsidP="00BC0650">
      <w:pPr>
        <w:widowControl w:val="0"/>
        <w:numPr>
          <w:ilvl w:val="0"/>
          <w:numId w:val="40"/>
        </w:numPr>
        <w:tabs>
          <w:tab w:val="left" w:pos="820"/>
        </w:tabs>
        <w:autoSpaceDE w:val="0"/>
        <w:autoSpaceDN w:val="0"/>
        <w:spacing w:before="170" w:line="276" w:lineRule="auto"/>
        <w:ind w:right="117"/>
        <w:jc w:val="both"/>
        <w:rPr>
          <w:rFonts w:ascii="Arial" w:eastAsia="Arial" w:hAnsi="Arial" w:cs="Arial"/>
          <w:sz w:val="22"/>
          <w:szCs w:val="22"/>
        </w:rPr>
      </w:pPr>
      <w:r w:rsidRPr="00BC0650">
        <w:rPr>
          <w:rFonts w:ascii="Arial" w:eastAsia="Arial" w:hAnsi="Arial" w:cs="Arial"/>
          <w:sz w:val="22"/>
          <w:szCs w:val="22"/>
        </w:rPr>
        <w:t>Зголемени</w:t>
      </w:r>
      <w:r w:rsidRPr="00BC0650">
        <w:rPr>
          <w:rFonts w:ascii="Arial" w:eastAsia="Arial" w:hAnsi="Arial" w:cs="Arial"/>
          <w:spacing w:val="40"/>
          <w:sz w:val="22"/>
          <w:szCs w:val="22"/>
        </w:rPr>
        <w:t xml:space="preserve"> </w:t>
      </w:r>
      <w:r w:rsidRPr="00BC0650">
        <w:rPr>
          <w:rFonts w:ascii="Arial" w:eastAsia="Arial" w:hAnsi="Arial" w:cs="Arial"/>
          <w:sz w:val="22"/>
          <w:szCs w:val="22"/>
        </w:rPr>
        <w:t>приходи</w:t>
      </w:r>
      <w:r w:rsidRPr="00BC0650">
        <w:rPr>
          <w:rFonts w:ascii="Arial" w:eastAsia="Arial" w:hAnsi="Arial" w:cs="Arial"/>
          <w:spacing w:val="40"/>
          <w:sz w:val="22"/>
          <w:szCs w:val="22"/>
        </w:rPr>
        <w:t xml:space="preserve"> </w:t>
      </w:r>
      <w:r w:rsidRPr="00BC0650">
        <w:rPr>
          <w:rFonts w:ascii="Arial" w:eastAsia="Arial" w:hAnsi="Arial" w:cs="Arial"/>
          <w:sz w:val="22"/>
          <w:szCs w:val="22"/>
        </w:rPr>
        <w:t>во</w:t>
      </w:r>
      <w:r w:rsidRPr="00BC0650">
        <w:rPr>
          <w:rFonts w:ascii="Arial" w:eastAsia="Arial" w:hAnsi="Arial" w:cs="Arial"/>
          <w:spacing w:val="40"/>
          <w:sz w:val="22"/>
          <w:szCs w:val="22"/>
        </w:rPr>
        <w:t xml:space="preserve"> </w:t>
      </w:r>
      <w:r w:rsidRPr="00BC0650">
        <w:rPr>
          <w:rFonts w:ascii="Arial" w:eastAsia="Arial" w:hAnsi="Arial" w:cs="Arial"/>
          <w:sz w:val="22"/>
          <w:szCs w:val="22"/>
        </w:rPr>
        <w:t>општинскиот</w:t>
      </w:r>
      <w:r w:rsidRPr="00BC0650">
        <w:rPr>
          <w:rFonts w:ascii="Arial" w:eastAsia="Arial" w:hAnsi="Arial" w:cs="Arial"/>
          <w:spacing w:val="40"/>
          <w:sz w:val="22"/>
          <w:szCs w:val="22"/>
        </w:rPr>
        <w:t xml:space="preserve"> </w:t>
      </w:r>
      <w:r w:rsidRPr="00BC0650">
        <w:rPr>
          <w:rFonts w:ascii="Arial" w:eastAsia="Arial" w:hAnsi="Arial" w:cs="Arial"/>
          <w:sz w:val="22"/>
          <w:szCs w:val="22"/>
        </w:rPr>
        <w:t>буџет</w:t>
      </w:r>
      <w:r w:rsidRPr="00BC0650">
        <w:rPr>
          <w:rFonts w:ascii="Arial" w:eastAsia="Arial" w:hAnsi="Arial" w:cs="Arial"/>
          <w:spacing w:val="40"/>
          <w:sz w:val="22"/>
          <w:szCs w:val="22"/>
        </w:rPr>
        <w:t xml:space="preserve"> </w:t>
      </w:r>
      <w:r w:rsidRPr="00BC0650">
        <w:rPr>
          <w:rFonts w:ascii="Arial" w:eastAsia="Arial" w:hAnsi="Arial" w:cs="Arial"/>
          <w:sz w:val="22"/>
          <w:szCs w:val="22"/>
        </w:rPr>
        <w:t>и</w:t>
      </w:r>
      <w:r w:rsidRPr="00BC0650">
        <w:rPr>
          <w:rFonts w:ascii="Arial" w:eastAsia="Arial" w:hAnsi="Arial" w:cs="Arial"/>
          <w:spacing w:val="40"/>
          <w:sz w:val="22"/>
          <w:szCs w:val="22"/>
        </w:rPr>
        <w:t xml:space="preserve"> </w:t>
      </w:r>
      <w:r w:rsidRPr="00BC0650">
        <w:rPr>
          <w:rFonts w:ascii="Arial" w:eastAsia="Arial" w:hAnsi="Arial" w:cs="Arial"/>
          <w:sz w:val="22"/>
          <w:szCs w:val="22"/>
        </w:rPr>
        <w:t>голем</w:t>
      </w:r>
      <w:r w:rsidRPr="00BC0650">
        <w:rPr>
          <w:rFonts w:ascii="Arial" w:eastAsia="Arial" w:hAnsi="Arial" w:cs="Arial"/>
          <w:spacing w:val="40"/>
          <w:sz w:val="22"/>
          <w:szCs w:val="22"/>
        </w:rPr>
        <w:t xml:space="preserve"> </w:t>
      </w:r>
      <w:r w:rsidRPr="00BC0650">
        <w:rPr>
          <w:rFonts w:ascii="Arial" w:eastAsia="Arial" w:hAnsi="Arial" w:cs="Arial"/>
          <w:sz w:val="22"/>
          <w:szCs w:val="22"/>
        </w:rPr>
        <w:t>допринос</w:t>
      </w:r>
      <w:r w:rsidRPr="00BC0650">
        <w:rPr>
          <w:rFonts w:ascii="Arial" w:eastAsia="Arial" w:hAnsi="Arial" w:cs="Arial"/>
          <w:spacing w:val="40"/>
          <w:sz w:val="22"/>
          <w:szCs w:val="22"/>
        </w:rPr>
        <w:t xml:space="preserve"> </w:t>
      </w:r>
      <w:r w:rsidRPr="00BC0650">
        <w:rPr>
          <w:rFonts w:ascii="Arial" w:eastAsia="Arial" w:hAnsi="Arial" w:cs="Arial"/>
          <w:sz w:val="22"/>
          <w:szCs w:val="22"/>
        </w:rPr>
        <w:t>во</w:t>
      </w:r>
      <w:r w:rsidRPr="00BC0650">
        <w:rPr>
          <w:rFonts w:ascii="Arial" w:eastAsia="Arial" w:hAnsi="Arial" w:cs="Arial"/>
          <w:spacing w:val="40"/>
          <w:sz w:val="22"/>
          <w:szCs w:val="22"/>
        </w:rPr>
        <w:t xml:space="preserve"> </w:t>
      </w:r>
      <w:r w:rsidRPr="00BC0650">
        <w:rPr>
          <w:rFonts w:ascii="Arial" w:eastAsia="Arial" w:hAnsi="Arial" w:cs="Arial"/>
          <w:sz w:val="22"/>
          <w:szCs w:val="22"/>
        </w:rPr>
        <w:t>стопанскиот развој на Општината.</w:t>
      </w:r>
    </w:p>
    <w:p w14:paraId="50E7673C" w14:textId="77777777" w:rsidR="00D22701" w:rsidRPr="00BC0650" w:rsidRDefault="00D22701" w:rsidP="00BC0650">
      <w:pPr>
        <w:widowControl w:val="0"/>
        <w:tabs>
          <w:tab w:val="left" w:pos="820"/>
        </w:tabs>
        <w:autoSpaceDE w:val="0"/>
        <w:autoSpaceDN w:val="0"/>
        <w:spacing w:before="170" w:line="276" w:lineRule="auto"/>
        <w:ind w:left="820" w:right="117"/>
        <w:jc w:val="both"/>
        <w:rPr>
          <w:rFonts w:ascii="Arial" w:eastAsia="Arial" w:hAnsi="Arial" w:cs="Arial"/>
          <w:sz w:val="22"/>
          <w:szCs w:val="22"/>
        </w:rPr>
      </w:pPr>
    </w:p>
    <w:p w14:paraId="58705691" w14:textId="77777777" w:rsidR="00A17A9A" w:rsidRPr="00BC0650" w:rsidRDefault="00A57AB9" w:rsidP="00BC0650">
      <w:pPr>
        <w:pStyle w:val="Heading1"/>
        <w:spacing w:before="0" w:after="0" w:line="276" w:lineRule="auto"/>
        <w:jc w:val="both"/>
        <w:rPr>
          <w:rFonts w:ascii="Arial" w:hAnsi="Arial" w:cs="Arial"/>
          <w:sz w:val="22"/>
          <w:szCs w:val="22"/>
          <w:lang w:val="mk-MK"/>
        </w:rPr>
      </w:pPr>
      <w:r w:rsidRPr="00BC0650">
        <w:rPr>
          <w:rFonts w:ascii="Arial" w:hAnsi="Arial" w:cs="Arial"/>
          <w:sz w:val="22"/>
          <w:szCs w:val="22"/>
          <w:lang w:val="mk-MK"/>
        </w:rPr>
        <w:t>13. ПЛАН ЗА МОНИТОРИНГ</w:t>
      </w:r>
      <w:bookmarkEnd w:id="57"/>
    </w:p>
    <w:p w14:paraId="68B5D67C" w14:textId="77777777" w:rsidR="00A17A9A" w:rsidRPr="00BC0650" w:rsidRDefault="00A17A9A" w:rsidP="00BC0650">
      <w:pPr>
        <w:spacing w:line="276" w:lineRule="auto"/>
        <w:jc w:val="both"/>
        <w:rPr>
          <w:rFonts w:ascii="Arial" w:hAnsi="Arial" w:cs="Arial"/>
          <w:sz w:val="22"/>
          <w:szCs w:val="22"/>
          <w:lang w:val="mk-MK"/>
        </w:rPr>
      </w:pPr>
    </w:p>
    <w:p w14:paraId="22F23CC6" w14:textId="77777777" w:rsidR="00D653D5"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Стратегиската оцена на животната средина вклучува мерки за мониторинг на сите значителни идентификувани позитивни и негативни ефекти, кои би настанале од реализацијата на урбанистичка планска документација. </w:t>
      </w:r>
    </w:p>
    <w:p w14:paraId="421236B8" w14:textId="77777777" w:rsidR="00FC704B" w:rsidRPr="00BC0650" w:rsidRDefault="00D653D5"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Согласно Законот за животна средина, Органот кој го подготвува планскиот документ е должен да ги следи ефектите врз животната средина и врз здравјето на луѓето од спроведувањето  на  планскиот  документ,  со  цел  во  рана  фаза  да  се  согледаат непредвидените негативни ефекти и да се преземат соодветните дејствија за поправање на состојбата.</w:t>
      </w:r>
      <w:r w:rsidR="00FC704B" w:rsidRPr="00BC0650">
        <w:rPr>
          <w:rFonts w:ascii="Arial" w:hAnsi="Arial" w:cs="Arial"/>
          <w:bCs/>
          <w:sz w:val="22"/>
          <w:szCs w:val="22"/>
          <w:lang w:val="ru-RU"/>
        </w:rPr>
        <w:t xml:space="preserve"> </w:t>
      </w:r>
      <w:r w:rsidRPr="00BC0650">
        <w:rPr>
          <w:rFonts w:ascii="Arial" w:hAnsi="Arial" w:cs="Arial"/>
          <w:bCs/>
          <w:sz w:val="22"/>
          <w:szCs w:val="22"/>
          <w:lang w:val="ru-RU"/>
        </w:rPr>
        <w:t>Планот  треба  да  овозможи  согледување  на  непредвидените  негативни  ефекти  и превземање на соодветни дејствија за поправање на состојбата. Во случај на согледани негативни ефекти од спроведувањето на планскиот документ, органот кој го подготвува планскиот документ како и друго правно или физичко лице и здруженија на граѓани од областа на животната средина се должни за тоа да го известат органот на државна управа надлежен за работите од областа на животната средина. Основните  цели  и  бенефитот  од  мониторингот  на  ефектите  врз  животната средина се:</w:t>
      </w:r>
    </w:p>
    <w:p w14:paraId="4FCA12ED" w14:textId="77777777" w:rsidR="00FC704B" w:rsidRPr="00BC0650" w:rsidRDefault="00D653D5" w:rsidP="00BC0650">
      <w:pPr>
        <w:pStyle w:val="ListParagraph"/>
        <w:numPr>
          <w:ilvl w:val="0"/>
          <w:numId w:val="35"/>
        </w:numPr>
        <w:autoSpaceDE w:val="0"/>
        <w:autoSpaceDN w:val="0"/>
        <w:adjustRightInd w:val="0"/>
        <w:jc w:val="both"/>
        <w:rPr>
          <w:rFonts w:ascii="Arial" w:hAnsi="Arial" w:cs="Arial"/>
          <w:bCs/>
          <w:lang w:val="ru-RU"/>
        </w:rPr>
      </w:pPr>
      <w:r w:rsidRPr="00BC0650">
        <w:rPr>
          <w:rFonts w:ascii="Arial" w:hAnsi="Arial" w:cs="Arial"/>
          <w:bCs/>
          <w:lang w:val="ru-RU"/>
        </w:rPr>
        <w:t>Следење  на  имплементацијата  на  активностите  предвидени  со  планскиот документ;</w:t>
      </w:r>
    </w:p>
    <w:p w14:paraId="1644DF06" w14:textId="77777777" w:rsidR="00FC704B" w:rsidRPr="00BC0650" w:rsidRDefault="00D653D5" w:rsidP="00BC0650">
      <w:pPr>
        <w:pStyle w:val="ListParagraph"/>
        <w:numPr>
          <w:ilvl w:val="0"/>
          <w:numId w:val="35"/>
        </w:numPr>
        <w:autoSpaceDE w:val="0"/>
        <w:autoSpaceDN w:val="0"/>
        <w:adjustRightInd w:val="0"/>
        <w:jc w:val="both"/>
        <w:rPr>
          <w:rFonts w:ascii="Arial" w:hAnsi="Arial" w:cs="Arial"/>
          <w:bCs/>
          <w:lang w:val="ru-RU"/>
        </w:rPr>
      </w:pPr>
      <w:r w:rsidRPr="00BC0650">
        <w:rPr>
          <w:rFonts w:ascii="Arial" w:hAnsi="Arial" w:cs="Arial"/>
          <w:bCs/>
          <w:lang w:val="ru-RU"/>
        </w:rPr>
        <w:t>Следење на имплементацијата</w:t>
      </w:r>
      <w:r w:rsidR="00FC704B" w:rsidRPr="00BC0650">
        <w:rPr>
          <w:rFonts w:ascii="Arial" w:hAnsi="Arial" w:cs="Arial"/>
          <w:bCs/>
          <w:lang w:val="ru-RU"/>
        </w:rPr>
        <w:t xml:space="preserve"> </w:t>
      </w:r>
      <w:r w:rsidRPr="00BC0650">
        <w:rPr>
          <w:rFonts w:ascii="Arial" w:hAnsi="Arial" w:cs="Arial"/>
          <w:bCs/>
          <w:lang w:val="ru-RU"/>
        </w:rPr>
        <w:t>на мерките за контрола на влијанијата;</w:t>
      </w:r>
    </w:p>
    <w:p w14:paraId="6B2CA33F" w14:textId="77777777" w:rsidR="00FC704B" w:rsidRPr="00BC0650" w:rsidRDefault="00D653D5" w:rsidP="00BC0650">
      <w:pPr>
        <w:pStyle w:val="ListParagraph"/>
        <w:numPr>
          <w:ilvl w:val="0"/>
          <w:numId w:val="35"/>
        </w:numPr>
        <w:autoSpaceDE w:val="0"/>
        <w:autoSpaceDN w:val="0"/>
        <w:adjustRightInd w:val="0"/>
        <w:jc w:val="both"/>
        <w:rPr>
          <w:rFonts w:ascii="Arial" w:hAnsi="Arial" w:cs="Arial"/>
          <w:bCs/>
          <w:lang w:val="ru-RU"/>
        </w:rPr>
      </w:pPr>
      <w:r w:rsidRPr="00BC0650">
        <w:rPr>
          <w:rFonts w:ascii="Arial" w:hAnsi="Arial" w:cs="Arial"/>
          <w:bCs/>
          <w:lang w:val="ru-RU"/>
        </w:rPr>
        <w:t xml:space="preserve">Да се обезбедат податоци за понатамошно следење на состојбите во животнатасредина; </w:t>
      </w:r>
    </w:p>
    <w:p w14:paraId="2A7F9F53" w14:textId="77777777" w:rsidR="00FC704B" w:rsidRPr="00BC0650" w:rsidRDefault="00D653D5" w:rsidP="00BC0650">
      <w:pPr>
        <w:pStyle w:val="ListParagraph"/>
        <w:numPr>
          <w:ilvl w:val="0"/>
          <w:numId w:val="35"/>
        </w:numPr>
        <w:autoSpaceDE w:val="0"/>
        <w:autoSpaceDN w:val="0"/>
        <w:adjustRightInd w:val="0"/>
        <w:jc w:val="both"/>
        <w:rPr>
          <w:rFonts w:ascii="Arial" w:hAnsi="Arial" w:cs="Arial"/>
          <w:bCs/>
          <w:lang w:val="ru-RU"/>
        </w:rPr>
      </w:pPr>
      <w:r w:rsidRPr="00BC0650">
        <w:rPr>
          <w:rFonts w:ascii="Arial" w:hAnsi="Arial" w:cs="Arial"/>
          <w:bCs/>
          <w:lang w:val="ru-RU"/>
        </w:rPr>
        <w:lastRenderedPageBreak/>
        <w:t xml:space="preserve">Следење  на  состојбата  во  животната  средина  со  цел  навремено согледување  на  непредвидените  влијанија  од  имплементацијата  на Планот и управување со истите;  </w:t>
      </w:r>
    </w:p>
    <w:p w14:paraId="7D0FFB4E" w14:textId="77777777" w:rsidR="003348BE" w:rsidRPr="00BC0650" w:rsidRDefault="00D653D5" w:rsidP="00BC0650">
      <w:pPr>
        <w:pStyle w:val="ListParagraph"/>
        <w:numPr>
          <w:ilvl w:val="0"/>
          <w:numId w:val="35"/>
        </w:numPr>
        <w:autoSpaceDE w:val="0"/>
        <w:autoSpaceDN w:val="0"/>
        <w:adjustRightInd w:val="0"/>
        <w:jc w:val="both"/>
        <w:rPr>
          <w:rFonts w:ascii="Arial" w:hAnsi="Arial" w:cs="Arial"/>
          <w:bCs/>
          <w:lang w:val="ru-RU"/>
        </w:rPr>
      </w:pPr>
      <w:r w:rsidRPr="00BC0650">
        <w:rPr>
          <w:rFonts w:ascii="Arial" w:hAnsi="Arial" w:cs="Arial"/>
          <w:bCs/>
          <w:lang w:val="ru-RU"/>
        </w:rPr>
        <w:t xml:space="preserve">Да  се  потврди  дека  со  примена  на  мерките  за  ублажување  се зголемуваат  придобивките  во  однос  на  заштитата  на  животната средина; </w:t>
      </w:r>
    </w:p>
    <w:p w14:paraId="6928DC77" w14:textId="77777777" w:rsidR="00D653D5" w:rsidRPr="00BC0650" w:rsidRDefault="00D653D5" w:rsidP="00BC0650">
      <w:pPr>
        <w:pStyle w:val="ListParagraph"/>
        <w:numPr>
          <w:ilvl w:val="0"/>
          <w:numId w:val="35"/>
        </w:numPr>
        <w:autoSpaceDE w:val="0"/>
        <w:autoSpaceDN w:val="0"/>
        <w:adjustRightInd w:val="0"/>
        <w:jc w:val="both"/>
        <w:rPr>
          <w:rFonts w:ascii="Arial" w:hAnsi="Arial" w:cs="Arial"/>
          <w:bCs/>
          <w:lang w:val="ru-RU"/>
        </w:rPr>
      </w:pPr>
      <w:r w:rsidRPr="00BC0650">
        <w:rPr>
          <w:rFonts w:ascii="Arial" w:hAnsi="Arial" w:cs="Arial"/>
          <w:bCs/>
          <w:lang w:val="ru-RU"/>
        </w:rPr>
        <w:t>Утврдување  кои  активности  треба  да  бидат  превземени  за редуцирање на влијанијата врз животната средина.</w:t>
      </w:r>
    </w:p>
    <w:p w14:paraId="5F9EA841"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Планот за мониторинг на животната средина дава можност за системско набљудување, испитување и оценување на загадувањето и состојбата на медиумите и областите на животната средина во целина како и идентификација и регистрирање на изворите на загадување на одделните медиуми и областите на животната средина се:</w:t>
      </w:r>
    </w:p>
    <w:p w14:paraId="64A9BC73" w14:textId="77777777" w:rsidR="00A17A9A" w:rsidRPr="00BC0650" w:rsidRDefault="00A57AB9" w:rsidP="00BC0650">
      <w:pPr>
        <w:numPr>
          <w:ilvl w:val="0"/>
          <w:numId w:val="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Да се обезбедат податоци за понатамошно следење на состојбите во животната средина;</w:t>
      </w:r>
    </w:p>
    <w:p w14:paraId="5EAF64C3" w14:textId="77777777" w:rsidR="00A17A9A" w:rsidRPr="00BC0650" w:rsidRDefault="00A57AB9" w:rsidP="00BC0650">
      <w:pPr>
        <w:numPr>
          <w:ilvl w:val="0"/>
          <w:numId w:val="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Да се има поголем увид во промените на животната средина на предметните локации;</w:t>
      </w:r>
    </w:p>
    <w:p w14:paraId="09B976A4" w14:textId="77777777" w:rsidR="00A17A9A" w:rsidRPr="00BC0650" w:rsidRDefault="00A57AB9" w:rsidP="00BC0650">
      <w:pPr>
        <w:numPr>
          <w:ilvl w:val="0"/>
          <w:numId w:val="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Да се потврди дека договорените услови при одобрување на планската документација се соодветно спроведени;</w:t>
      </w:r>
    </w:p>
    <w:p w14:paraId="2B093757" w14:textId="77777777" w:rsidR="00A17A9A" w:rsidRPr="00BC0650" w:rsidRDefault="00A57AB9" w:rsidP="00BC0650">
      <w:pPr>
        <w:numPr>
          <w:ilvl w:val="0"/>
          <w:numId w:val="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Да се потврди дека влијанијата се во рамките на предвидените или дозволените гранични вредности;</w:t>
      </w:r>
    </w:p>
    <w:p w14:paraId="1B9CBC34" w14:textId="77777777" w:rsidR="00A17A9A" w:rsidRPr="00BC0650" w:rsidRDefault="00A57AB9" w:rsidP="00BC0650">
      <w:pPr>
        <w:numPr>
          <w:ilvl w:val="0"/>
          <w:numId w:val="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Следење на состојбата во животната средина со цел навремено согледување на непредвидените влијанија одимплементацијата на планската документација и управување со истите;</w:t>
      </w:r>
    </w:p>
    <w:p w14:paraId="66ECE830" w14:textId="77777777" w:rsidR="00A17A9A" w:rsidRPr="00BC0650" w:rsidRDefault="00A57AB9" w:rsidP="00BC0650">
      <w:pPr>
        <w:numPr>
          <w:ilvl w:val="0"/>
          <w:numId w:val="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Да се потврди дека со примена на мерките за ублажување се зголемуваат придобивките во однос на заштитата на животната средина;</w:t>
      </w:r>
    </w:p>
    <w:p w14:paraId="2994565A" w14:textId="77777777" w:rsidR="00A17A9A" w:rsidRPr="00BC0650" w:rsidRDefault="00A57AB9" w:rsidP="00BC0650">
      <w:pPr>
        <w:numPr>
          <w:ilvl w:val="0"/>
          <w:numId w:val="8"/>
        </w:num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Утврдување кои активности треба да бидат превземени за редуцирање на влијанија врз животната средина</w:t>
      </w:r>
    </w:p>
    <w:p w14:paraId="3AC1772A"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Со цел да се изврши мониторинг на ефикасноста на планскиот документ, потребно е следење на поставените индикатори и нивниот развој со што ќе се потврдат целите на Планот. За следење на индикаторите потребно е да се земат предвид и податоците за тековната состојба на животната средина.</w:t>
      </w:r>
    </w:p>
    <w:p w14:paraId="2B055024"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 xml:space="preserve">Со следење на состојбата на животнта средина ќе се потврди оправданоста и примената на предложените мерки за ублажување и нивната функционалност, што се претставува голема придобивка во однос на заштитата на животната средина. </w:t>
      </w:r>
    </w:p>
    <w:p w14:paraId="05E02C4E" w14:textId="77777777" w:rsidR="00A17A9A" w:rsidRPr="00BC0650" w:rsidRDefault="00A57AB9" w:rsidP="00BC0650">
      <w:pPr>
        <w:autoSpaceDE w:val="0"/>
        <w:autoSpaceDN w:val="0"/>
        <w:adjustRightInd w:val="0"/>
        <w:spacing w:line="276" w:lineRule="auto"/>
        <w:jc w:val="both"/>
        <w:rPr>
          <w:rFonts w:ascii="Arial" w:hAnsi="Arial" w:cs="Arial"/>
          <w:bCs/>
          <w:sz w:val="22"/>
          <w:szCs w:val="22"/>
          <w:lang w:val="ru-RU"/>
        </w:rPr>
      </w:pPr>
      <w:r w:rsidRPr="00BC0650">
        <w:rPr>
          <w:rFonts w:ascii="Arial" w:hAnsi="Arial" w:cs="Arial"/>
          <w:bCs/>
          <w:sz w:val="22"/>
          <w:szCs w:val="22"/>
          <w:lang w:val="ru-RU"/>
        </w:rPr>
        <w:t>Следењето на состојбата на медиумите ќе се реализира со дефинирани параметри за следење на секој медиум и со дефинирана фрекфенција за секоја активност поединечно. Правилната имплементација на урбанистичка планска документација, примената на предложените мерки за ублажување на влијанијата и нивната функционалност, оправданоста на целите на Планот и на стратегиската оцена на животната средина ќе се потврдат преку следење на следните индикатори:</w:t>
      </w:r>
    </w:p>
    <w:p w14:paraId="04105ACC" w14:textId="77777777" w:rsidR="007E1473" w:rsidRPr="00BC0650" w:rsidRDefault="00BD40FC"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Со</w:t>
      </w:r>
      <w:r w:rsidR="007E1473" w:rsidRPr="00BC0650">
        <w:rPr>
          <w:rFonts w:ascii="Arial" w:hAnsi="Arial" w:cs="Arial"/>
          <w:sz w:val="22"/>
          <w:szCs w:val="22"/>
        </w:rPr>
        <w:t xml:space="preserve"> </w:t>
      </w:r>
      <w:r w:rsidRPr="00BC0650">
        <w:rPr>
          <w:rFonts w:ascii="Arial" w:hAnsi="Arial" w:cs="Arial"/>
          <w:sz w:val="22"/>
          <w:szCs w:val="22"/>
        </w:rPr>
        <w:t>цел</w:t>
      </w:r>
      <w:r w:rsidR="007E1473" w:rsidRPr="00BC0650">
        <w:rPr>
          <w:rFonts w:ascii="Arial" w:hAnsi="Arial" w:cs="Arial"/>
          <w:sz w:val="22"/>
          <w:szCs w:val="22"/>
        </w:rPr>
        <w:t xml:space="preserve"> </w:t>
      </w:r>
      <w:r w:rsidRPr="00BC0650">
        <w:rPr>
          <w:rFonts w:ascii="Arial" w:hAnsi="Arial" w:cs="Arial"/>
          <w:sz w:val="22"/>
          <w:szCs w:val="22"/>
        </w:rPr>
        <w:t>да</w:t>
      </w:r>
      <w:r w:rsidR="007E1473" w:rsidRPr="00BC0650">
        <w:rPr>
          <w:rFonts w:ascii="Arial" w:hAnsi="Arial" w:cs="Arial"/>
          <w:sz w:val="22"/>
          <w:szCs w:val="22"/>
        </w:rPr>
        <w:t xml:space="preserve"> </w:t>
      </w:r>
      <w:r w:rsidRPr="00BC0650">
        <w:rPr>
          <w:rFonts w:ascii="Arial" w:hAnsi="Arial" w:cs="Arial"/>
          <w:sz w:val="22"/>
          <w:szCs w:val="22"/>
        </w:rPr>
        <w:t>се</w:t>
      </w:r>
      <w:r w:rsidR="007E1473" w:rsidRPr="00BC0650">
        <w:rPr>
          <w:rFonts w:ascii="Arial" w:hAnsi="Arial" w:cs="Arial"/>
          <w:sz w:val="22"/>
          <w:szCs w:val="22"/>
        </w:rPr>
        <w:t xml:space="preserve"> </w:t>
      </w:r>
      <w:r w:rsidRPr="00BC0650">
        <w:rPr>
          <w:rFonts w:ascii="Arial" w:hAnsi="Arial" w:cs="Arial"/>
          <w:sz w:val="22"/>
          <w:szCs w:val="22"/>
        </w:rPr>
        <w:t>изврши</w:t>
      </w:r>
      <w:r w:rsidR="007E1473" w:rsidRPr="00BC0650">
        <w:rPr>
          <w:rFonts w:ascii="Arial" w:hAnsi="Arial" w:cs="Arial"/>
          <w:sz w:val="22"/>
          <w:szCs w:val="22"/>
        </w:rPr>
        <w:t xml:space="preserve"> </w:t>
      </w:r>
      <w:r w:rsidRPr="00BC0650">
        <w:rPr>
          <w:rFonts w:ascii="Arial" w:hAnsi="Arial" w:cs="Arial"/>
          <w:sz w:val="22"/>
          <w:szCs w:val="22"/>
        </w:rPr>
        <w:t>мониторинг</w:t>
      </w:r>
      <w:r w:rsidR="007E1473" w:rsidRPr="00BC0650">
        <w:rPr>
          <w:rFonts w:ascii="Arial" w:hAnsi="Arial" w:cs="Arial"/>
          <w:sz w:val="22"/>
          <w:szCs w:val="22"/>
        </w:rPr>
        <w:t xml:space="preserve"> </w:t>
      </w:r>
      <w:r w:rsidRPr="00BC0650">
        <w:rPr>
          <w:rFonts w:ascii="Arial" w:hAnsi="Arial" w:cs="Arial"/>
          <w:sz w:val="22"/>
          <w:szCs w:val="22"/>
        </w:rPr>
        <w:t>на</w:t>
      </w:r>
      <w:r w:rsidR="007E1473" w:rsidRPr="00BC0650">
        <w:rPr>
          <w:rFonts w:ascii="Arial" w:hAnsi="Arial" w:cs="Arial"/>
          <w:sz w:val="22"/>
          <w:szCs w:val="22"/>
        </w:rPr>
        <w:t xml:space="preserve"> </w:t>
      </w:r>
      <w:r w:rsidRPr="00BC0650">
        <w:rPr>
          <w:rFonts w:ascii="Arial" w:hAnsi="Arial" w:cs="Arial"/>
          <w:sz w:val="22"/>
          <w:szCs w:val="22"/>
        </w:rPr>
        <w:t>ефективноста</w:t>
      </w:r>
      <w:r w:rsidR="007E1473" w:rsidRPr="00BC0650">
        <w:rPr>
          <w:rFonts w:ascii="Arial" w:hAnsi="Arial" w:cs="Arial"/>
          <w:sz w:val="22"/>
          <w:szCs w:val="22"/>
        </w:rPr>
        <w:t xml:space="preserve"> </w:t>
      </w:r>
      <w:r w:rsidRPr="00BC0650">
        <w:rPr>
          <w:rFonts w:ascii="Arial" w:hAnsi="Arial" w:cs="Arial"/>
          <w:sz w:val="22"/>
          <w:szCs w:val="22"/>
        </w:rPr>
        <w:t>и</w:t>
      </w:r>
      <w:r w:rsidR="007E1473" w:rsidRPr="00BC0650">
        <w:rPr>
          <w:rFonts w:ascii="Arial" w:hAnsi="Arial" w:cs="Arial"/>
          <w:sz w:val="22"/>
          <w:szCs w:val="22"/>
        </w:rPr>
        <w:t xml:space="preserve"> </w:t>
      </w:r>
      <w:r w:rsidRPr="00BC0650">
        <w:rPr>
          <w:rFonts w:ascii="Arial" w:hAnsi="Arial" w:cs="Arial"/>
          <w:sz w:val="22"/>
          <w:szCs w:val="22"/>
        </w:rPr>
        <w:t>функционалноста</w:t>
      </w:r>
      <w:r w:rsidR="000C6641" w:rsidRPr="00BC0650">
        <w:rPr>
          <w:rFonts w:ascii="Arial" w:hAnsi="Arial" w:cs="Arial"/>
          <w:sz w:val="22"/>
          <w:szCs w:val="22"/>
          <w:lang w:val="mk-MK"/>
        </w:rPr>
        <w:t xml:space="preserve"> </w:t>
      </w:r>
      <w:r w:rsidRPr="00BC0650">
        <w:rPr>
          <w:rFonts w:ascii="Arial" w:hAnsi="Arial" w:cs="Arial"/>
          <w:sz w:val="22"/>
          <w:szCs w:val="22"/>
        </w:rPr>
        <w:t>на</w:t>
      </w:r>
      <w:r w:rsidR="007E1473" w:rsidRPr="00BC0650">
        <w:rPr>
          <w:rFonts w:ascii="Arial" w:hAnsi="Arial" w:cs="Arial"/>
          <w:sz w:val="22"/>
          <w:szCs w:val="22"/>
        </w:rPr>
        <w:t xml:space="preserve"> </w:t>
      </w:r>
      <w:r w:rsidRPr="00BC0650">
        <w:rPr>
          <w:rFonts w:ascii="Arial" w:hAnsi="Arial" w:cs="Arial"/>
          <w:sz w:val="22"/>
          <w:szCs w:val="22"/>
        </w:rPr>
        <w:t>Планот</w:t>
      </w:r>
      <w:r w:rsidR="007E1473" w:rsidRPr="00BC0650">
        <w:rPr>
          <w:rFonts w:ascii="Arial" w:hAnsi="Arial" w:cs="Arial"/>
          <w:sz w:val="22"/>
          <w:szCs w:val="22"/>
        </w:rPr>
        <w:t xml:space="preserve">, </w:t>
      </w:r>
      <w:r w:rsidRPr="00BC0650">
        <w:rPr>
          <w:rFonts w:ascii="Arial" w:hAnsi="Arial" w:cs="Arial"/>
          <w:sz w:val="22"/>
          <w:szCs w:val="22"/>
        </w:rPr>
        <w:t>потребно</w:t>
      </w:r>
      <w:r w:rsidR="007E1473" w:rsidRPr="00BC0650">
        <w:rPr>
          <w:rFonts w:ascii="Arial" w:hAnsi="Arial" w:cs="Arial"/>
          <w:sz w:val="22"/>
          <w:szCs w:val="22"/>
        </w:rPr>
        <w:t xml:space="preserve"> </w:t>
      </w:r>
      <w:r w:rsidRPr="00BC0650">
        <w:rPr>
          <w:rFonts w:ascii="Arial" w:hAnsi="Arial" w:cs="Arial"/>
          <w:sz w:val="22"/>
          <w:szCs w:val="22"/>
        </w:rPr>
        <w:t>е</w:t>
      </w:r>
      <w:r w:rsidR="007E1473" w:rsidRPr="00BC0650">
        <w:rPr>
          <w:rFonts w:ascii="Arial" w:hAnsi="Arial" w:cs="Arial"/>
          <w:sz w:val="22"/>
          <w:szCs w:val="22"/>
        </w:rPr>
        <w:t xml:space="preserve"> </w:t>
      </w:r>
      <w:r w:rsidRPr="00BC0650">
        <w:rPr>
          <w:rFonts w:ascii="Arial" w:hAnsi="Arial" w:cs="Arial"/>
          <w:sz w:val="22"/>
          <w:szCs w:val="22"/>
        </w:rPr>
        <w:t>да</w:t>
      </w:r>
      <w:r w:rsidR="007E1473" w:rsidRPr="00BC0650">
        <w:rPr>
          <w:rFonts w:ascii="Arial" w:hAnsi="Arial" w:cs="Arial"/>
          <w:sz w:val="22"/>
          <w:szCs w:val="22"/>
        </w:rPr>
        <w:t xml:space="preserve"> </w:t>
      </w:r>
      <w:r w:rsidRPr="00BC0650">
        <w:rPr>
          <w:rFonts w:ascii="Arial" w:hAnsi="Arial" w:cs="Arial"/>
          <w:sz w:val="22"/>
          <w:szCs w:val="22"/>
        </w:rPr>
        <w:t>се</w:t>
      </w:r>
      <w:r w:rsidR="007E1473" w:rsidRPr="00BC0650">
        <w:rPr>
          <w:rFonts w:ascii="Arial" w:hAnsi="Arial" w:cs="Arial"/>
          <w:sz w:val="22"/>
          <w:szCs w:val="22"/>
        </w:rPr>
        <w:t xml:space="preserve"> </w:t>
      </w:r>
      <w:r w:rsidRPr="00BC0650">
        <w:rPr>
          <w:rFonts w:ascii="Arial" w:hAnsi="Arial" w:cs="Arial"/>
          <w:sz w:val="22"/>
          <w:szCs w:val="22"/>
        </w:rPr>
        <w:t>земат</w:t>
      </w:r>
      <w:r w:rsidR="007E1473" w:rsidRPr="00BC0650">
        <w:rPr>
          <w:rFonts w:ascii="Arial" w:hAnsi="Arial" w:cs="Arial"/>
          <w:sz w:val="22"/>
          <w:szCs w:val="22"/>
        </w:rPr>
        <w:t xml:space="preserve"> </w:t>
      </w:r>
      <w:r w:rsidRPr="00BC0650">
        <w:rPr>
          <w:rFonts w:ascii="Arial" w:hAnsi="Arial" w:cs="Arial"/>
          <w:sz w:val="22"/>
          <w:szCs w:val="22"/>
        </w:rPr>
        <w:t>предвид</w:t>
      </w:r>
      <w:r w:rsidR="007E1473" w:rsidRPr="00BC0650">
        <w:rPr>
          <w:rFonts w:ascii="Arial" w:hAnsi="Arial" w:cs="Arial"/>
          <w:sz w:val="22"/>
          <w:szCs w:val="22"/>
        </w:rPr>
        <w:t xml:space="preserve"> </w:t>
      </w:r>
      <w:r w:rsidRPr="00BC0650">
        <w:rPr>
          <w:rFonts w:ascii="Arial" w:hAnsi="Arial" w:cs="Arial"/>
          <w:sz w:val="22"/>
          <w:szCs w:val="22"/>
        </w:rPr>
        <w:t>и</w:t>
      </w:r>
      <w:r w:rsidR="007E1473" w:rsidRPr="00BC0650">
        <w:rPr>
          <w:rFonts w:ascii="Arial" w:hAnsi="Arial" w:cs="Arial"/>
          <w:sz w:val="22"/>
          <w:szCs w:val="22"/>
        </w:rPr>
        <w:t xml:space="preserve"> </w:t>
      </w:r>
      <w:r w:rsidRPr="00BC0650">
        <w:rPr>
          <w:rFonts w:ascii="Arial" w:hAnsi="Arial" w:cs="Arial"/>
          <w:sz w:val="22"/>
          <w:szCs w:val="22"/>
        </w:rPr>
        <w:t>податоците</w:t>
      </w:r>
      <w:r w:rsidR="007E1473" w:rsidRPr="00BC0650">
        <w:rPr>
          <w:rFonts w:ascii="Arial" w:hAnsi="Arial" w:cs="Arial"/>
          <w:sz w:val="22"/>
          <w:szCs w:val="22"/>
        </w:rPr>
        <w:t xml:space="preserve"> </w:t>
      </w:r>
      <w:r w:rsidRPr="00BC0650">
        <w:rPr>
          <w:rFonts w:ascii="Arial" w:hAnsi="Arial" w:cs="Arial"/>
          <w:sz w:val="22"/>
          <w:szCs w:val="22"/>
        </w:rPr>
        <w:t>за</w:t>
      </w:r>
      <w:r w:rsidR="007E1473" w:rsidRPr="00BC0650">
        <w:rPr>
          <w:rFonts w:ascii="Arial" w:hAnsi="Arial" w:cs="Arial"/>
          <w:sz w:val="22"/>
          <w:szCs w:val="22"/>
        </w:rPr>
        <w:t xml:space="preserve"> </w:t>
      </w:r>
      <w:r w:rsidRPr="00BC0650">
        <w:rPr>
          <w:rFonts w:ascii="Arial" w:hAnsi="Arial" w:cs="Arial"/>
          <w:sz w:val="22"/>
          <w:szCs w:val="22"/>
        </w:rPr>
        <w:t>тековната</w:t>
      </w:r>
      <w:r w:rsidR="000C6641" w:rsidRPr="00BC0650">
        <w:rPr>
          <w:rFonts w:ascii="Arial" w:hAnsi="Arial" w:cs="Arial"/>
          <w:sz w:val="22"/>
          <w:szCs w:val="22"/>
          <w:lang w:val="mk-MK"/>
        </w:rPr>
        <w:t xml:space="preserve"> </w:t>
      </w:r>
      <w:r w:rsidRPr="00BC0650">
        <w:rPr>
          <w:rFonts w:ascii="Arial" w:hAnsi="Arial" w:cs="Arial"/>
          <w:sz w:val="22"/>
          <w:szCs w:val="22"/>
        </w:rPr>
        <w:t>состојба</w:t>
      </w:r>
      <w:r w:rsidR="007E1473" w:rsidRPr="00BC0650">
        <w:rPr>
          <w:rFonts w:ascii="Arial" w:hAnsi="Arial" w:cs="Arial"/>
          <w:sz w:val="22"/>
          <w:szCs w:val="22"/>
        </w:rPr>
        <w:t xml:space="preserve"> </w:t>
      </w:r>
      <w:r w:rsidRPr="00BC0650">
        <w:rPr>
          <w:rFonts w:ascii="Arial" w:hAnsi="Arial" w:cs="Arial"/>
          <w:sz w:val="22"/>
          <w:szCs w:val="22"/>
        </w:rPr>
        <w:t>на</w:t>
      </w:r>
      <w:r w:rsidR="007E1473" w:rsidRPr="00BC0650">
        <w:rPr>
          <w:rFonts w:ascii="Arial" w:hAnsi="Arial" w:cs="Arial"/>
          <w:sz w:val="22"/>
          <w:szCs w:val="22"/>
        </w:rPr>
        <w:t xml:space="preserve"> </w:t>
      </w:r>
      <w:r w:rsidRPr="00BC0650">
        <w:rPr>
          <w:rFonts w:ascii="Arial" w:hAnsi="Arial" w:cs="Arial"/>
          <w:sz w:val="22"/>
          <w:szCs w:val="22"/>
        </w:rPr>
        <w:t>животната</w:t>
      </w:r>
      <w:r w:rsidR="007E1473" w:rsidRPr="00BC0650">
        <w:rPr>
          <w:rFonts w:ascii="Arial" w:hAnsi="Arial" w:cs="Arial"/>
          <w:sz w:val="22"/>
          <w:szCs w:val="22"/>
        </w:rPr>
        <w:t xml:space="preserve"> </w:t>
      </w:r>
      <w:r w:rsidRPr="00BC0650">
        <w:rPr>
          <w:rFonts w:ascii="Arial" w:hAnsi="Arial" w:cs="Arial"/>
          <w:sz w:val="22"/>
          <w:szCs w:val="22"/>
        </w:rPr>
        <w:t>средина</w:t>
      </w:r>
      <w:r w:rsidR="007E1473" w:rsidRPr="00BC0650">
        <w:rPr>
          <w:rFonts w:ascii="Arial" w:hAnsi="Arial" w:cs="Arial"/>
          <w:sz w:val="22"/>
          <w:szCs w:val="22"/>
        </w:rPr>
        <w:t>:</w:t>
      </w:r>
    </w:p>
    <w:p w14:paraId="0277E8E7" w14:textId="77777777" w:rsidR="007E1473" w:rsidRPr="00BC0650" w:rsidRDefault="00BD40FC" w:rsidP="00BC0650">
      <w:pPr>
        <w:pStyle w:val="ListParagraph"/>
        <w:numPr>
          <w:ilvl w:val="0"/>
          <w:numId w:val="14"/>
        </w:numPr>
        <w:autoSpaceDE w:val="0"/>
        <w:autoSpaceDN w:val="0"/>
        <w:adjustRightInd w:val="0"/>
        <w:jc w:val="both"/>
        <w:rPr>
          <w:rFonts w:ascii="Arial" w:hAnsi="Arial" w:cs="Arial"/>
        </w:rPr>
      </w:pPr>
      <w:r w:rsidRPr="00BC0650">
        <w:rPr>
          <w:rFonts w:ascii="Arial" w:hAnsi="Arial" w:cs="Arial"/>
        </w:rPr>
        <w:lastRenderedPageBreak/>
        <w:t>Еколошкиот</w:t>
      </w:r>
      <w:r w:rsidR="007E1473" w:rsidRPr="00BC0650">
        <w:rPr>
          <w:rFonts w:ascii="Arial" w:hAnsi="Arial" w:cs="Arial"/>
        </w:rPr>
        <w:t xml:space="preserve"> </w:t>
      </w:r>
      <w:r w:rsidRPr="00BC0650">
        <w:rPr>
          <w:rFonts w:ascii="Arial" w:hAnsi="Arial" w:cs="Arial"/>
        </w:rPr>
        <w:t>мониторинг</w:t>
      </w:r>
      <w:r w:rsidR="007E1473" w:rsidRPr="00BC0650">
        <w:rPr>
          <w:rFonts w:ascii="Arial" w:hAnsi="Arial" w:cs="Arial"/>
        </w:rPr>
        <w:t xml:space="preserve"> </w:t>
      </w:r>
      <w:r w:rsidRPr="00BC0650">
        <w:rPr>
          <w:rFonts w:ascii="Arial" w:hAnsi="Arial" w:cs="Arial"/>
        </w:rPr>
        <w:t>се</w:t>
      </w:r>
      <w:r w:rsidR="007E1473" w:rsidRPr="00BC0650">
        <w:rPr>
          <w:rFonts w:ascii="Arial" w:hAnsi="Arial" w:cs="Arial"/>
        </w:rPr>
        <w:t xml:space="preserve"> </w:t>
      </w:r>
      <w:r w:rsidRPr="00BC0650">
        <w:rPr>
          <w:rFonts w:ascii="Arial" w:hAnsi="Arial" w:cs="Arial"/>
        </w:rPr>
        <w:t>однесува</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последователни</w:t>
      </w:r>
      <w:r w:rsidR="007E1473" w:rsidRPr="00BC0650">
        <w:rPr>
          <w:rFonts w:ascii="Arial" w:hAnsi="Arial" w:cs="Arial"/>
        </w:rPr>
        <w:t xml:space="preserve"> </w:t>
      </w:r>
      <w:r w:rsidRPr="00BC0650">
        <w:rPr>
          <w:rFonts w:ascii="Arial" w:hAnsi="Arial" w:cs="Arial"/>
        </w:rPr>
        <w:t>мерења</w:t>
      </w:r>
      <w:r w:rsidR="007E1473" w:rsidRPr="00BC0650">
        <w:rPr>
          <w:rFonts w:ascii="Arial" w:hAnsi="Arial" w:cs="Arial"/>
        </w:rPr>
        <w:t xml:space="preserve"> </w:t>
      </w:r>
      <w:r w:rsidRPr="00BC0650">
        <w:rPr>
          <w:rFonts w:ascii="Arial" w:hAnsi="Arial" w:cs="Arial"/>
        </w:rPr>
        <w:t>во</w:t>
      </w:r>
      <w:r w:rsidR="000C6641" w:rsidRPr="00BC0650">
        <w:rPr>
          <w:rFonts w:ascii="Arial" w:hAnsi="Arial" w:cs="Arial"/>
        </w:rPr>
        <w:t xml:space="preserve"> </w:t>
      </w:r>
      <w:r w:rsidRPr="00BC0650">
        <w:rPr>
          <w:rFonts w:ascii="Arial" w:hAnsi="Arial" w:cs="Arial"/>
        </w:rPr>
        <w:t>екосистемите</w:t>
      </w:r>
      <w:r w:rsidR="007E1473" w:rsidRPr="00BC0650">
        <w:rPr>
          <w:rFonts w:ascii="Arial" w:hAnsi="Arial" w:cs="Arial"/>
        </w:rPr>
        <w:t xml:space="preserve"> </w:t>
      </w:r>
      <w:r w:rsidRPr="00BC0650">
        <w:rPr>
          <w:rFonts w:ascii="Arial" w:hAnsi="Arial" w:cs="Arial"/>
        </w:rPr>
        <w:t>со</w:t>
      </w:r>
      <w:r w:rsidR="007E1473" w:rsidRPr="00BC0650">
        <w:rPr>
          <w:rFonts w:ascii="Arial" w:hAnsi="Arial" w:cs="Arial"/>
        </w:rPr>
        <w:t xml:space="preserve"> </w:t>
      </w:r>
      <w:r w:rsidRPr="00BC0650">
        <w:rPr>
          <w:rFonts w:ascii="Arial" w:hAnsi="Arial" w:cs="Arial"/>
        </w:rPr>
        <w:t>главна</w:t>
      </w:r>
      <w:r w:rsidR="007E1473" w:rsidRPr="00BC0650">
        <w:rPr>
          <w:rFonts w:ascii="Arial" w:hAnsi="Arial" w:cs="Arial"/>
        </w:rPr>
        <w:t xml:space="preserve"> </w:t>
      </w:r>
      <w:r w:rsidRPr="00BC0650">
        <w:rPr>
          <w:rFonts w:ascii="Arial" w:hAnsi="Arial" w:cs="Arial"/>
        </w:rPr>
        <w:t>цел</w:t>
      </w:r>
      <w:r w:rsidR="007E1473" w:rsidRPr="00BC0650">
        <w:rPr>
          <w:rFonts w:ascii="Arial" w:hAnsi="Arial" w:cs="Arial"/>
        </w:rPr>
        <w:t xml:space="preserve"> </w:t>
      </w:r>
      <w:r w:rsidRPr="00BC0650">
        <w:rPr>
          <w:rFonts w:ascii="Arial" w:hAnsi="Arial" w:cs="Arial"/>
        </w:rPr>
        <w:t>определување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трендови</w:t>
      </w:r>
      <w:r w:rsidR="007E1473" w:rsidRPr="00BC0650">
        <w:rPr>
          <w:rFonts w:ascii="Arial" w:hAnsi="Arial" w:cs="Arial"/>
        </w:rPr>
        <w:t xml:space="preserve"> </w:t>
      </w:r>
      <w:r w:rsidRPr="00BC0650">
        <w:rPr>
          <w:rFonts w:ascii="Arial" w:hAnsi="Arial" w:cs="Arial"/>
        </w:rPr>
        <w:t>во</w:t>
      </w:r>
      <w:r w:rsidR="000C6641" w:rsidRPr="00BC0650">
        <w:rPr>
          <w:rFonts w:ascii="Arial" w:hAnsi="Arial" w:cs="Arial"/>
        </w:rPr>
        <w:t xml:space="preserve"> </w:t>
      </w:r>
      <w:r w:rsidRPr="00BC0650">
        <w:rPr>
          <w:rFonts w:ascii="Arial" w:hAnsi="Arial" w:cs="Arial"/>
        </w:rPr>
        <w:t>компонентите</w:t>
      </w:r>
      <w:r w:rsidR="007E1473" w:rsidRPr="00BC0650">
        <w:rPr>
          <w:rFonts w:ascii="Arial" w:hAnsi="Arial" w:cs="Arial"/>
        </w:rPr>
        <w:t xml:space="preserve">, </w:t>
      </w:r>
      <w:r w:rsidRPr="00BC0650">
        <w:rPr>
          <w:rFonts w:ascii="Arial" w:hAnsi="Arial" w:cs="Arial"/>
        </w:rPr>
        <w:t>процесите</w:t>
      </w:r>
      <w:r w:rsidR="007E1473" w:rsidRPr="00BC0650">
        <w:rPr>
          <w:rFonts w:ascii="Arial" w:hAnsi="Arial" w:cs="Arial"/>
        </w:rPr>
        <w:t xml:space="preserve"> </w:t>
      </w:r>
      <w:r w:rsidRPr="00BC0650">
        <w:rPr>
          <w:rFonts w:ascii="Arial" w:hAnsi="Arial" w:cs="Arial"/>
        </w:rPr>
        <w:t>или</w:t>
      </w:r>
      <w:r w:rsidR="007E1473" w:rsidRPr="00BC0650">
        <w:rPr>
          <w:rFonts w:ascii="Arial" w:hAnsi="Arial" w:cs="Arial"/>
        </w:rPr>
        <w:t xml:space="preserve"> </w:t>
      </w:r>
      <w:r w:rsidRPr="00BC0650">
        <w:rPr>
          <w:rFonts w:ascii="Arial" w:hAnsi="Arial" w:cs="Arial"/>
        </w:rPr>
        <w:t>функциите</w:t>
      </w:r>
      <w:r w:rsidR="007E1473" w:rsidRPr="00BC0650">
        <w:rPr>
          <w:rFonts w:ascii="Arial" w:hAnsi="Arial" w:cs="Arial"/>
        </w:rPr>
        <w:t>;</w:t>
      </w:r>
    </w:p>
    <w:p w14:paraId="4D2EA083" w14:textId="77777777" w:rsidR="007E1473" w:rsidRPr="00BC0650" w:rsidRDefault="00BD40FC" w:rsidP="00BC0650">
      <w:pPr>
        <w:pStyle w:val="ListParagraph"/>
        <w:numPr>
          <w:ilvl w:val="0"/>
          <w:numId w:val="14"/>
        </w:numPr>
        <w:autoSpaceDE w:val="0"/>
        <w:autoSpaceDN w:val="0"/>
        <w:adjustRightInd w:val="0"/>
        <w:jc w:val="both"/>
        <w:rPr>
          <w:rFonts w:ascii="Arial" w:hAnsi="Arial" w:cs="Arial"/>
        </w:rPr>
      </w:pPr>
      <w:r w:rsidRPr="00BC0650">
        <w:rPr>
          <w:rFonts w:ascii="Arial" w:hAnsi="Arial" w:cs="Arial"/>
        </w:rPr>
        <w:t>На</w:t>
      </w:r>
      <w:r w:rsidR="007E1473" w:rsidRPr="00BC0650">
        <w:rPr>
          <w:rFonts w:ascii="Arial" w:hAnsi="Arial" w:cs="Arial"/>
        </w:rPr>
        <w:t xml:space="preserve"> </w:t>
      </w:r>
      <w:r w:rsidRPr="00BC0650">
        <w:rPr>
          <w:rFonts w:ascii="Arial" w:hAnsi="Arial" w:cs="Arial"/>
        </w:rPr>
        <w:t>локациите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градба</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текот</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градбата</w:t>
      </w:r>
      <w:r w:rsidR="007E1473" w:rsidRPr="00BC0650">
        <w:rPr>
          <w:rFonts w:ascii="Arial" w:hAnsi="Arial" w:cs="Arial"/>
        </w:rPr>
        <w:t xml:space="preserve"> </w:t>
      </w:r>
      <w:r w:rsidRPr="00BC0650">
        <w:rPr>
          <w:rFonts w:ascii="Arial" w:hAnsi="Arial" w:cs="Arial"/>
        </w:rPr>
        <w:t>треба</w:t>
      </w:r>
      <w:r w:rsidR="007E1473" w:rsidRPr="00BC0650">
        <w:rPr>
          <w:rFonts w:ascii="Arial" w:hAnsi="Arial" w:cs="Arial"/>
        </w:rPr>
        <w:t xml:space="preserve"> </w:t>
      </w:r>
      <w:r w:rsidRPr="00BC0650">
        <w:rPr>
          <w:rFonts w:ascii="Arial" w:hAnsi="Arial" w:cs="Arial"/>
        </w:rPr>
        <w:t>да</w:t>
      </w:r>
      <w:r w:rsidR="007E1473" w:rsidRPr="00BC0650">
        <w:rPr>
          <w:rFonts w:ascii="Arial" w:hAnsi="Arial" w:cs="Arial"/>
        </w:rPr>
        <w:t xml:space="preserve"> </w:t>
      </w:r>
      <w:r w:rsidRPr="00BC0650">
        <w:rPr>
          <w:rFonts w:ascii="Arial" w:hAnsi="Arial" w:cs="Arial"/>
        </w:rPr>
        <w:t>се</w:t>
      </w:r>
      <w:r w:rsidR="007E1473" w:rsidRPr="00BC0650">
        <w:rPr>
          <w:rFonts w:ascii="Arial" w:hAnsi="Arial" w:cs="Arial"/>
        </w:rPr>
        <w:t xml:space="preserve"> </w:t>
      </w:r>
      <w:r w:rsidRPr="00BC0650">
        <w:rPr>
          <w:rFonts w:ascii="Arial" w:hAnsi="Arial" w:cs="Arial"/>
        </w:rPr>
        <w:t>користи</w:t>
      </w:r>
      <w:r w:rsidR="000C6641" w:rsidRPr="00BC0650">
        <w:rPr>
          <w:rFonts w:ascii="Arial" w:hAnsi="Arial" w:cs="Arial"/>
        </w:rPr>
        <w:t xml:space="preserve"> </w:t>
      </w:r>
      <w:r w:rsidRPr="00BC0650">
        <w:rPr>
          <w:rFonts w:ascii="Arial" w:hAnsi="Arial" w:cs="Arial"/>
        </w:rPr>
        <w:t>соодветна</w:t>
      </w:r>
      <w:r w:rsidR="007E1473" w:rsidRPr="00BC0650">
        <w:rPr>
          <w:rFonts w:ascii="Arial" w:hAnsi="Arial" w:cs="Arial"/>
        </w:rPr>
        <w:t xml:space="preserve"> </w:t>
      </w:r>
      <w:r w:rsidRPr="00BC0650">
        <w:rPr>
          <w:rFonts w:ascii="Arial" w:hAnsi="Arial" w:cs="Arial"/>
        </w:rPr>
        <w:t>мерна</w:t>
      </w:r>
      <w:r w:rsidR="007E1473" w:rsidRPr="00BC0650">
        <w:rPr>
          <w:rFonts w:ascii="Arial" w:hAnsi="Arial" w:cs="Arial"/>
        </w:rPr>
        <w:t xml:space="preserve"> </w:t>
      </w:r>
      <w:r w:rsidRPr="00BC0650">
        <w:rPr>
          <w:rFonts w:ascii="Arial" w:hAnsi="Arial" w:cs="Arial"/>
        </w:rPr>
        <w:t>опрема</w:t>
      </w:r>
      <w:r w:rsidR="007E1473" w:rsidRPr="00BC0650">
        <w:rPr>
          <w:rFonts w:ascii="Arial" w:hAnsi="Arial" w:cs="Arial"/>
        </w:rPr>
        <w:t xml:space="preserve"> </w:t>
      </w:r>
      <w:r w:rsidRPr="00BC0650">
        <w:rPr>
          <w:rFonts w:ascii="Arial" w:hAnsi="Arial" w:cs="Arial"/>
        </w:rPr>
        <w:t>за</w:t>
      </w:r>
      <w:r w:rsidR="007E1473" w:rsidRPr="00BC0650">
        <w:rPr>
          <w:rFonts w:ascii="Arial" w:hAnsi="Arial" w:cs="Arial"/>
        </w:rPr>
        <w:t xml:space="preserve"> </w:t>
      </w:r>
      <w:r w:rsidRPr="00BC0650">
        <w:rPr>
          <w:rFonts w:ascii="Arial" w:hAnsi="Arial" w:cs="Arial"/>
        </w:rPr>
        <w:t>бучавата</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вибрациите</w:t>
      </w:r>
      <w:r w:rsidR="007E1473" w:rsidRPr="00BC0650">
        <w:rPr>
          <w:rFonts w:ascii="Arial" w:hAnsi="Arial" w:cs="Arial"/>
        </w:rPr>
        <w:t xml:space="preserve">, </w:t>
      </w:r>
      <w:r w:rsidRPr="00BC0650">
        <w:rPr>
          <w:rFonts w:ascii="Arial" w:hAnsi="Arial" w:cs="Arial"/>
        </w:rPr>
        <w:t>согласно</w:t>
      </w:r>
      <w:r w:rsidR="000C6641" w:rsidRPr="00BC0650">
        <w:rPr>
          <w:rFonts w:ascii="Arial" w:hAnsi="Arial" w:cs="Arial"/>
        </w:rPr>
        <w:t xml:space="preserve"> </w:t>
      </w:r>
      <w:r w:rsidRPr="00BC0650">
        <w:rPr>
          <w:rFonts w:ascii="Arial" w:hAnsi="Arial" w:cs="Arial"/>
        </w:rPr>
        <w:t>законската</w:t>
      </w:r>
      <w:r w:rsidR="007E1473" w:rsidRPr="00BC0650">
        <w:rPr>
          <w:rFonts w:ascii="Arial" w:hAnsi="Arial" w:cs="Arial"/>
        </w:rPr>
        <w:t xml:space="preserve"> </w:t>
      </w:r>
      <w:r w:rsidRPr="00BC0650">
        <w:rPr>
          <w:rFonts w:ascii="Arial" w:hAnsi="Arial" w:cs="Arial"/>
        </w:rPr>
        <w:t>регулатива</w:t>
      </w:r>
      <w:r w:rsidR="007E1473" w:rsidRPr="00BC0650">
        <w:rPr>
          <w:rFonts w:ascii="Arial" w:hAnsi="Arial" w:cs="Arial"/>
        </w:rPr>
        <w:t>;</w:t>
      </w:r>
    </w:p>
    <w:p w14:paraId="10D09D15" w14:textId="77777777" w:rsidR="000C6641" w:rsidRPr="00BC0650" w:rsidRDefault="00BD40FC" w:rsidP="00BC0650">
      <w:pPr>
        <w:pStyle w:val="ListParagraph"/>
        <w:numPr>
          <w:ilvl w:val="0"/>
          <w:numId w:val="14"/>
        </w:numPr>
        <w:autoSpaceDE w:val="0"/>
        <w:autoSpaceDN w:val="0"/>
        <w:adjustRightInd w:val="0"/>
        <w:jc w:val="both"/>
        <w:rPr>
          <w:rFonts w:ascii="Arial" w:hAnsi="Arial" w:cs="Arial"/>
        </w:rPr>
      </w:pPr>
      <w:r w:rsidRPr="00BC0650">
        <w:rPr>
          <w:rFonts w:ascii="Arial" w:hAnsi="Arial" w:cs="Arial"/>
        </w:rPr>
        <w:t>На</w:t>
      </w:r>
      <w:r w:rsidR="007E1473" w:rsidRPr="00BC0650">
        <w:rPr>
          <w:rFonts w:ascii="Arial" w:hAnsi="Arial" w:cs="Arial"/>
        </w:rPr>
        <w:t xml:space="preserve"> </w:t>
      </w:r>
      <w:r w:rsidRPr="00BC0650">
        <w:rPr>
          <w:rFonts w:ascii="Arial" w:hAnsi="Arial" w:cs="Arial"/>
        </w:rPr>
        <w:t>локациите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градба</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текот</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градбата</w:t>
      </w:r>
      <w:r w:rsidR="007E1473" w:rsidRPr="00BC0650">
        <w:rPr>
          <w:rFonts w:ascii="Arial" w:hAnsi="Arial" w:cs="Arial"/>
        </w:rPr>
        <w:t xml:space="preserve"> </w:t>
      </w:r>
      <w:r w:rsidRPr="00BC0650">
        <w:rPr>
          <w:rFonts w:ascii="Arial" w:hAnsi="Arial" w:cs="Arial"/>
        </w:rPr>
        <w:t>треба</w:t>
      </w:r>
      <w:r w:rsidR="007E1473" w:rsidRPr="00BC0650">
        <w:rPr>
          <w:rFonts w:ascii="Arial" w:hAnsi="Arial" w:cs="Arial"/>
        </w:rPr>
        <w:t xml:space="preserve"> </w:t>
      </w:r>
      <w:r w:rsidRPr="00BC0650">
        <w:rPr>
          <w:rFonts w:ascii="Arial" w:hAnsi="Arial" w:cs="Arial"/>
        </w:rPr>
        <w:t>да</w:t>
      </w:r>
      <w:r w:rsidR="007E1473" w:rsidRPr="00BC0650">
        <w:rPr>
          <w:rFonts w:ascii="Arial" w:hAnsi="Arial" w:cs="Arial"/>
        </w:rPr>
        <w:t xml:space="preserve"> </w:t>
      </w:r>
      <w:r w:rsidRPr="00BC0650">
        <w:rPr>
          <w:rFonts w:ascii="Arial" w:hAnsi="Arial" w:cs="Arial"/>
        </w:rPr>
        <w:t>се</w:t>
      </w:r>
      <w:r w:rsidR="007E1473" w:rsidRPr="00BC0650">
        <w:rPr>
          <w:rFonts w:ascii="Arial" w:hAnsi="Arial" w:cs="Arial"/>
        </w:rPr>
        <w:t xml:space="preserve"> </w:t>
      </w:r>
      <w:r w:rsidRPr="00BC0650">
        <w:rPr>
          <w:rFonts w:ascii="Arial" w:hAnsi="Arial" w:cs="Arial"/>
        </w:rPr>
        <w:t>воспостави</w:t>
      </w:r>
      <w:r w:rsidR="000C6641" w:rsidRPr="00BC0650">
        <w:rPr>
          <w:rFonts w:ascii="Arial" w:hAnsi="Arial" w:cs="Arial"/>
        </w:rPr>
        <w:t xml:space="preserve"> </w:t>
      </w:r>
      <w:r w:rsidRPr="00BC0650">
        <w:rPr>
          <w:rFonts w:ascii="Arial" w:hAnsi="Arial" w:cs="Arial"/>
        </w:rPr>
        <w:t>систем</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управување</w:t>
      </w:r>
      <w:r w:rsidR="007E1473" w:rsidRPr="00BC0650">
        <w:rPr>
          <w:rFonts w:ascii="Arial" w:hAnsi="Arial" w:cs="Arial"/>
        </w:rPr>
        <w:t xml:space="preserve"> </w:t>
      </w:r>
      <w:r w:rsidRPr="00BC0650">
        <w:rPr>
          <w:rFonts w:ascii="Arial" w:hAnsi="Arial" w:cs="Arial"/>
        </w:rPr>
        <w:t>со</w:t>
      </w:r>
      <w:r w:rsidR="007E1473" w:rsidRPr="00BC0650">
        <w:rPr>
          <w:rFonts w:ascii="Arial" w:hAnsi="Arial" w:cs="Arial"/>
        </w:rPr>
        <w:t xml:space="preserve"> </w:t>
      </w:r>
      <w:r w:rsidRPr="00BC0650">
        <w:rPr>
          <w:rFonts w:ascii="Arial" w:hAnsi="Arial" w:cs="Arial"/>
        </w:rPr>
        <w:t>основните</w:t>
      </w:r>
      <w:r w:rsidR="007E1473" w:rsidRPr="00BC0650">
        <w:rPr>
          <w:rFonts w:ascii="Arial" w:hAnsi="Arial" w:cs="Arial"/>
        </w:rPr>
        <w:t xml:space="preserve"> </w:t>
      </w:r>
      <w:r w:rsidRPr="00BC0650">
        <w:rPr>
          <w:rFonts w:ascii="Arial" w:hAnsi="Arial" w:cs="Arial"/>
        </w:rPr>
        <w:t>медиуми</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животната</w:t>
      </w:r>
      <w:r w:rsidR="007E1473" w:rsidRPr="00BC0650">
        <w:rPr>
          <w:rFonts w:ascii="Arial" w:hAnsi="Arial" w:cs="Arial"/>
        </w:rPr>
        <w:t xml:space="preserve"> </w:t>
      </w:r>
      <w:r w:rsidRPr="00BC0650">
        <w:rPr>
          <w:rFonts w:ascii="Arial" w:hAnsi="Arial" w:cs="Arial"/>
        </w:rPr>
        <w:t>средина</w:t>
      </w:r>
      <w:r w:rsidR="007E1473" w:rsidRPr="00BC0650">
        <w:rPr>
          <w:rFonts w:ascii="Arial" w:hAnsi="Arial" w:cs="Arial"/>
        </w:rPr>
        <w:t>,</w:t>
      </w:r>
      <w:r w:rsidR="000C6641" w:rsidRPr="00BC0650">
        <w:rPr>
          <w:rFonts w:ascii="Arial" w:hAnsi="Arial" w:cs="Arial"/>
        </w:rPr>
        <w:t xml:space="preserve"> </w:t>
      </w:r>
      <w:r w:rsidRPr="00BC0650">
        <w:rPr>
          <w:rFonts w:ascii="Arial" w:hAnsi="Arial" w:cs="Arial"/>
        </w:rPr>
        <w:t>отпадот</w:t>
      </w:r>
      <w:r w:rsidR="007E1473" w:rsidRPr="00BC0650">
        <w:rPr>
          <w:rFonts w:ascii="Arial" w:hAnsi="Arial" w:cs="Arial"/>
        </w:rPr>
        <w:t xml:space="preserve">, </w:t>
      </w:r>
      <w:r w:rsidRPr="00BC0650">
        <w:rPr>
          <w:rFonts w:ascii="Arial" w:hAnsi="Arial" w:cs="Arial"/>
        </w:rPr>
        <w:t>отпадните</w:t>
      </w:r>
      <w:r w:rsidR="007E1473" w:rsidRPr="00BC0650">
        <w:rPr>
          <w:rFonts w:ascii="Arial" w:hAnsi="Arial" w:cs="Arial"/>
        </w:rPr>
        <w:t xml:space="preserve"> </w:t>
      </w:r>
      <w:r w:rsidRPr="00BC0650">
        <w:rPr>
          <w:rFonts w:ascii="Arial" w:hAnsi="Arial" w:cs="Arial"/>
        </w:rPr>
        <w:t>води</w:t>
      </w:r>
      <w:r w:rsidR="007E1473" w:rsidRPr="00BC0650">
        <w:rPr>
          <w:rFonts w:ascii="Arial" w:hAnsi="Arial" w:cs="Arial"/>
        </w:rPr>
        <w:t xml:space="preserve">, </w:t>
      </w:r>
      <w:r w:rsidRPr="00BC0650">
        <w:rPr>
          <w:rFonts w:ascii="Arial" w:hAnsi="Arial" w:cs="Arial"/>
        </w:rPr>
        <w:t>отпадните</w:t>
      </w:r>
      <w:r w:rsidR="007E1473" w:rsidRPr="00BC0650">
        <w:rPr>
          <w:rFonts w:ascii="Arial" w:hAnsi="Arial" w:cs="Arial"/>
        </w:rPr>
        <w:t xml:space="preserve"> </w:t>
      </w:r>
      <w:r w:rsidRPr="00BC0650">
        <w:rPr>
          <w:rFonts w:ascii="Arial" w:hAnsi="Arial" w:cs="Arial"/>
        </w:rPr>
        <w:t>масла</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слично</w:t>
      </w:r>
      <w:r w:rsidR="007E1473" w:rsidRPr="00BC0650">
        <w:rPr>
          <w:rFonts w:ascii="Arial" w:hAnsi="Arial" w:cs="Arial"/>
        </w:rPr>
        <w:t xml:space="preserve"> </w:t>
      </w:r>
      <w:r w:rsidRPr="00BC0650">
        <w:rPr>
          <w:rFonts w:ascii="Arial" w:hAnsi="Arial" w:cs="Arial"/>
        </w:rPr>
        <w:t>преку</w:t>
      </w:r>
      <w:r w:rsidR="000C6641" w:rsidRPr="00BC0650">
        <w:rPr>
          <w:rFonts w:ascii="Arial" w:hAnsi="Arial" w:cs="Arial"/>
        </w:rPr>
        <w:t xml:space="preserve"> </w:t>
      </w:r>
      <w:r w:rsidRPr="00BC0650">
        <w:rPr>
          <w:rFonts w:ascii="Arial" w:hAnsi="Arial" w:cs="Arial"/>
        </w:rPr>
        <w:t>воспоставување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Оперативен</w:t>
      </w:r>
      <w:r w:rsidR="007E1473" w:rsidRPr="00BC0650">
        <w:rPr>
          <w:rFonts w:ascii="Arial" w:hAnsi="Arial" w:cs="Arial"/>
        </w:rPr>
        <w:t xml:space="preserve"> </w:t>
      </w:r>
      <w:r w:rsidRPr="00BC0650">
        <w:rPr>
          <w:rFonts w:ascii="Arial" w:hAnsi="Arial" w:cs="Arial"/>
        </w:rPr>
        <w:t>план</w:t>
      </w:r>
      <w:r w:rsidR="007E1473" w:rsidRPr="00BC0650">
        <w:rPr>
          <w:rFonts w:ascii="Arial" w:hAnsi="Arial" w:cs="Arial"/>
        </w:rPr>
        <w:t xml:space="preserve">, </w:t>
      </w:r>
      <w:r w:rsidRPr="00BC0650">
        <w:rPr>
          <w:rFonts w:ascii="Arial" w:hAnsi="Arial" w:cs="Arial"/>
        </w:rPr>
        <w:t>кои</w:t>
      </w:r>
      <w:r w:rsidR="007E1473" w:rsidRPr="00BC0650">
        <w:rPr>
          <w:rFonts w:ascii="Arial" w:hAnsi="Arial" w:cs="Arial"/>
        </w:rPr>
        <w:t xml:space="preserve"> </w:t>
      </w:r>
      <w:r w:rsidRPr="00BC0650">
        <w:rPr>
          <w:rFonts w:ascii="Arial" w:hAnsi="Arial" w:cs="Arial"/>
        </w:rPr>
        <w:t>ќе</w:t>
      </w:r>
      <w:r w:rsidR="007E1473" w:rsidRPr="00BC0650">
        <w:rPr>
          <w:rFonts w:ascii="Arial" w:hAnsi="Arial" w:cs="Arial"/>
        </w:rPr>
        <w:t xml:space="preserve"> </w:t>
      </w:r>
      <w:r w:rsidRPr="00BC0650">
        <w:rPr>
          <w:rFonts w:ascii="Arial" w:hAnsi="Arial" w:cs="Arial"/>
        </w:rPr>
        <w:t>го</w:t>
      </w:r>
      <w:r w:rsidR="007E1473" w:rsidRPr="00BC0650">
        <w:rPr>
          <w:rFonts w:ascii="Arial" w:hAnsi="Arial" w:cs="Arial"/>
        </w:rPr>
        <w:t xml:space="preserve"> </w:t>
      </w:r>
      <w:r w:rsidRPr="00BC0650">
        <w:rPr>
          <w:rFonts w:ascii="Arial" w:hAnsi="Arial" w:cs="Arial"/>
        </w:rPr>
        <w:t>подготват</w:t>
      </w:r>
      <w:r w:rsidR="007E1473" w:rsidRPr="00BC0650">
        <w:rPr>
          <w:rFonts w:ascii="Arial" w:hAnsi="Arial" w:cs="Arial"/>
        </w:rPr>
        <w:t xml:space="preserve"> </w:t>
      </w:r>
      <w:r w:rsidRPr="00BC0650">
        <w:rPr>
          <w:rFonts w:ascii="Arial" w:hAnsi="Arial" w:cs="Arial"/>
        </w:rPr>
        <w:t>лиценцирани</w:t>
      </w:r>
      <w:r w:rsidR="000C6641" w:rsidRPr="00BC0650">
        <w:rPr>
          <w:rFonts w:ascii="Arial" w:hAnsi="Arial" w:cs="Arial"/>
        </w:rPr>
        <w:t xml:space="preserve"> </w:t>
      </w:r>
      <w:r w:rsidRPr="00BC0650">
        <w:rPr>
          <w:rFonts w:ascii="Arial" w:hAnsi="Arial" w:cs="Arial"/>
        </w:rPr>
        <w:t>експерти</w:t>
      </w:r>
      <w:r w:rsidR="007E1473" w:rsidRPr="00BC0650">
        <w:rPr>
          <w:rFonts w:ascii="Arial" w:hAnsi="Arial" w:cs="Arial"/>
        </w:rPr>
        <w:t xml:space="preserve"> </w:t>
      </w:r>
      <w:r w:rsidRPr="00BC0650">
        <w:rPr>
          <w:rFonts w:ascii="Arial" w:hAnsi="Arial" w:cs="Arial"/>
        </w:rPr>
        <w:t>за</w:t>
      </w:r>
      <w:r w:rsidR="007E1473" w:rsidRPr="00BC0650">
        <w:rPr>
          <w:rFonts w:ascii="Arial" w:hAnsi="Arial" w:cs="Arial"/>
        </w:rPr>
        <w:t xml:space="preserve"> </w:t>
      </w:r>
      <w:r w:rsidRPr="00BC0650">
        <w:rPr>
          <w:rFonts w:ascii="Arial" w:hAnsi="Arial" w:cs="Arial"/>
        </w:rPr>
        <w:t>таа</w:t>
      </w:r>
      <w:r w:rsidR="007E1473" w:rsidRPr="00BC0650">
        <w:rPr>
          <w:rFonts w:ascii="Arial" w:hAnsi="Arial" w:cs="Arial"/>
        </w:rPr>
        <w:t xml:space="preserve"> </w:t>
      </w:r>
      <w:r w:rsidRPr="00BC0650">
        <w:rPr>
          <w:rFonts w:ascii="Arial" w:hAnsi="Arial" w:cs="Arial"/>
        </w:rPr>
        <w:t>цел</w:t>
      </w:r>
      <w:r w:rsidR="007E1473" w:rsidRPr="00BC0650">
        <w:rPr>
          <w:rFonts w:ascii="Arial" w:hAnsi="Arial" w:cs="Arial"/>
        </w:rPr>
        <w:t xml:space="preserve"> </w:t>
      </w:r>
      <w:r w:rsidRPr="00BC0650">
        <w:rPr>
          <w:rFonts w:ascii="Arial" w:hAnsi="Arial" w:cs="Arial"/>
        </w:rPr>
        <w:t>за</w:t>
      </w:r>
      <w:r w:rsidR="007E1473" w:rsidRPr="00BC0650">
        <w:rPr>
          <w:rFonts w:ascii="Arial" w:hAnsi="Arial" w:cs="Arial"/>
        </w:rPr>
        <w:t xml:space="preserve"> </w:t>
      </w:r>
      <w:r w:rsidRPr="00BC0650">
        <w:rPr>
          <w:rFonts w:ascii="Arial" w:hAnsi="Arial" w:cs="Arial"/>
        </w:rPr>
        <w:t>секоја</w:t>
      </w:r>
      <w:r w:rsidR="007E1473" w:rsidRPr="00BC0650">
        <w:rPr>
          <w:rFonts w:ascii="Arial" w:hAnsi="Arial" w:cs="Arial"/>
        </w:rPr>
        <w:t xml:space="preserve"> </w:t>
      </w:r>
      <w:r w:rsidRPr="00BC0650">
        <w:rPr>
          <w:rFonts w:ascii="Arial" w:hAnsi="Arial" w:cs="Arial"/>
        </w:rPr>
        <w:t>од</w:t>
      </w:r>
      <w:r w:rsidR="007E1473" w:rsidRPr="00BC0650">
        <w:rPr>
          <w:rFonts w:ascii="Arial" w:hAnsi="Arial" w:cs="Arial"/>
        </w:rPr>
        <w:t xml:space="preserve"> </w:t>
      </w:r>
      <w:r w:rsidRPr="00BC0650">
        <w:rPr>
          <w:rFonts w:ascii="Arial" w:hAnsi="Arial" w:cs="Arial"/>
        </w:rPr>
        <w:t>наведените</w:t>
      </w:r>
      <w:r w:rsidR="007E1473" w:rsidRPr="00BC0650">
        <w:rPr>
          <w:rFonts w:ascii="Arial" w:hAnsi="Arial" w:cs="Arial"/>
        </w:rPr>
        <w:t xml:space="preserve"> </w:t>
      </w:r>
      <w:r w:rsidRPr="00BC0650">
        <w:rPr>
          <w:rFonts w:ascii="Arial" w:hAnsi="Arial" w:cs="Arial"/>
        </w:rPr>
        <w:t>медиуми</w:t>
      </w:r>
      <w:r w:rsidR="007E1473" w:rsidRPr="00BC0650">
        <w:rPr>
          <w:rFonts w:ascii="Arial" w:hAnsi="Arial" w:cs="Arial"/>
        </w:rPr>
        <w:t xml:space="preserve">, </w:t>
      </w:r>
      <w:r w:rsidRPr="00BC0650">
        <w:rPr>
          <w:rFonts w:ascii="Arial" w:hAnsi="Arial" w:cs="Arial"/>
        </w:rPr>
        <w:t>како</w:t>
      </w:r>
      <w:r w:rsidR="007E1473" w:rsidRPr="00BC0650">
        <w:rPr>
          <w:rFonts w:ascii="Arial" w:hAnsi="Arial" w:cs="Arial"/>
        </w:rPr>
        <w:t xml:space="preserve"> </w:t>
      </w:r>
      <w:r w:rsidRPr="00BC0650">
        <w:rPr>
          <w:rFonts w:ascii="Arial" w:hAnsi="Arial" w:cs="Arial"/>
        </w:rPr>
        <w:t>би</w:t>
      </w:r>
      <w:r w:rsidR="007E1473" w:rsidRPr="00BC0650">
        <w:rPr>
          <w:rFonts w:ascii="Arial" w:hAnsi="Arial" w:cs="Arial"/>
        </w:rPr>
        <w:t xml:space="preserve"> </w:t>
      </w:r>
      <w:r w:rsidRPr="00BC0650">
        <w:rPr>
          <w:rFonts w:ascii="Arial" w:hAnsi="Arial" w:cs="Arial"/>
        </w:rPr>
        <w:t>се</w:t>
      </w:r>
      <w:r w:rsidR="000C6641" w:rsidRPr="00BC0650">
        <w:rPr>
          <w:rFonts w:ascii="Arial" w:hAnsi="Arial" w:cs="Arial"/>
        </w:rPr>
        <w:t xml:space="preserve"> </w:t>
      </w:r>
      <w:r w:rsidRPr="00BC0650">
        <w:rPr>
          <w:rFonts w:ascii="Arial" w:hAnsi="Arial" w:cs="Arial"/>
        </w:rPr>
        <w:t>елиминирале</w:t>
      </w:r>
      <w:r w:rsidR="007E1473" w:rsidRPr="00BC0650">
        <w:rPr>
          <w:rFonts w:ascii="Arial" w:hAnsi="Arial" w:cs="Arial"/>
        </w:rPr>
        <w:t xml:space="preserve"> </w:t>
      </w:r>
      <w:r w:rsidRPr="00BC0650">
        <w:rPr>
          <w:rFonts w:ascii="Arial" w:hAnsi="Arial" w:cs="Arial"/>
        </w:rPr>
        <w:t>појавите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хаварии</w:t>
      </w:r>
      <w:r w:rsidR="007E1473" w:rsidRPr="00BC0650">
        <w:rPr>
          <w:rFonts w:ascii="Arial" w:hAnsi="Arial" w:cs="Arial"/>
        </w:rPr>
        <w:t xml:space="preserve"> </w:t>
      </w:r>
      <w:r w:rsidRPr="00BC0650">
        <w:rPr>
          <w:rFonts w:ascii="Arial" w:hAnsi="Arial" w:cs="Arial"/>
        </w:rPr>
        <w:t>или</w:t>
      </w:r>
      <w:r w:rsidR="007E1473" w:rsidRPr="00BC0650">
        <w:rPr>
          <w:rFonts w:ascii="Arial" w:hAnsi="Arial" w:cs="Arial"/>
        </w:rPr>
        <w:t xml:space="preserve"> </w:t>
      </w:r>
      <w:r w:rsidRPr="00BC0650">
        <w:rPr>
          <w:rFonts w:ascii="Arial" w:hAnsi="Arial" w:cs="Arial"/>
        </w:rPr>
        <w:t>негативни</w:t>
      </w:r>
      <w:r w:rsidR="007E1473" w:rsidRPr="00BC0650">
        <w:rPr>
          <w:rFonts w:ascii="Arial" w:hAnsi="Arial" w:cs="Arial"/>
        </w:rPr>
        <w:t xml:space="preserve"> </w:t>
      </w:r>
      <w:r w:rsidRPr="00BC0650">
        <w:rPr>
          <w:rFonts w:ascii="Arial" w:hAnsi="Arial" w:cs="Arial"/>
        </w:rPr>
        <w:t>влијанија</w:t>
      </w:r>
      <w:r w:rsidR="007E1473" w:rsidRPr="00BC0650">
        <w:rPr>
          <w:rFonts w:ascii="Arial" w:hAnsi="Arial" w:cs="Arial"/>
        </w:rPr>
        <w:t xml:space="preserve"> </w:t>
      </w:r>
      <w:r w:rsidRPr="00BC0650">
        <w:rPr>
          <w:rFonts w:ascii="Arial" w:hAnsi="Arial" w:cs="Arial"/>
        </w:rPr>
        <w:t>на</w:t>
      </w:r>
      <w:r w:rsidR="000C6641" w:rsidRPr="00BC0650">
        <w:rPr>
          <w:rFonts w:ascii="Arial" w:hAnsi="Arial" w:cs="Arial"/>
        </w:rPr>
        <w:t xml:space="preserve"> </w:t>
      </w:r>
      <w:r w:rsidRPr="00BC0650">
        <w:rPr>
          <w:rFonts w:ascii="Arial" w:hAnsi="Arial" w:cs="Arial"/>
        </w:rPr>
        <w:t>животната</w:t>
      </w:r>
      <w:r w:rsidR="007E1473" w:rsidRPr="00BC0650">
        <w:rPr>
          <w:rFonts w:ascii="Arial" w:hAnsi="Arial" w:cs="Arial"/>
        </w:rPr>
        <w:t xml:space="preserve"> </w:t>
      </w:r>
      <w:r w:rsidRPr="00BC0650">
        <w:rPr>
          <w:rFonts w:ascii="Arial" w:hAnsi="Arial" w:cs="Arial"/>
        </w:rPr>
        <w:t>средина</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оваа</w:t>
      </w:r>
      <w:r w:rsidR="007E1473" w:rsidRPr="00BC0650">
        <w:rPr>
          <w:rFonts w:ascii="Arial" w:hAnsi="Arial" w:cs="Arial"/>
        </w:rPr>
        <w:t xml:space="preserve"> </w:t>
      </w:r>
      <w:r w:rsidRPr="00BC0650">
        <w:rPr>
          <w:rFonts w:ascii="Arial" w:hAnsi="Arial" w:cs="Arial"/>
        </w:rPr>
        <w:t>фаза</w:t>
      </w:r>
      <w:r w:rsidR="007E1473" w:rsidRPr="00BC0650">
        <w:rPr>
          <w:rFonts w:ascii="Arial" w:hAnsi="Arial" w:cs="Arial"/>
        </w:rPr>
        <w:t xml:space="preserve">. </w:t>
      </w:r>
    </w:p>
    <w:p w14:paraId="2E26F0CB" w14:textId="77777777" w:rsidR="007E1473" w:rsidRPr="00BC0650" w:rsidRDefault="00BD40FC" w:rsidP="00BC0650">
      <w:pPr>
        <w:pStyle w:val="ListParagraph"/>
        <w:numPr>
          <w:ilvl w:val="0"/>
          <w:numId w:val="14"/>
        </w:numPr>
        <w:autoSpaceDE w:val="0"/>
        <w:autoSpaceDN w:val="0"/>
        <w:adjustRightInd w:val="0"/>
        <w:jc w:val="both"/>
        <w:rPr>
          <w:rFonts w:ascii="Arial" w:hAnsi="Arial" w:cs="Arial"/>
        </w:rPr>
      </w:pPr>
      <w:r w:rsidRPr="00BC0650">
        <w:rPr>
          <w:rFonts w:ascii="Arial" w:hAnsi="Arial" w:cs="Arial"/>
        </w:rPr>
        <w:t>На</w:t>
      </w:r>
      <w:r w:rsidR="007E1473" w:rsidRPr="00BC0650">
        <w:rPr>
          <w:rFonts w:ascii="Arial" w:hAnsi="Arial" w:cs="Arial"/>
        </w:rPr>
        <w:t xml:space="preserve"> </w:t>
      </w:r>
      <w:r w:rsidRPr="00BC0650">
        <w:rPr>
          <w:rFonts w:ascii="Arial" w:hAnsi="Arial" w:cs="Arial"/>
        </w:rPr>
        <w:t>локациите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градба</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текот</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изведбата</w:t>
      </w:r>
      <w:r w:rsidR="007E1473" w:rsidRPr="00BC0650">
        <w:rPr>
          <w:rFonts w:ascii="Arial" w:hAnsi="Arial" w:cs="Arial"/>
        </w:rPr>
        <w:t xml:space="preserve"> </w:t>
      </w:r>
      <w:r w:rsidRPr="00BC0650">
        <w:rPr>
          <w:rFonts w:ascii="Arial" w:hAnsi="Arial" w:cs="Arial"/>
        </w:rPr>
        <w:t>треба</w:t>
      </w:r>
      <w:r w:rsidR="007E1473" w:rsidRPr="00BC0650">
        <w:rPr>
          <w:rFonts w:ascii="Arial" w:hAnsi="Arial" w:cs="Arial"/>
        </w:rPr>
        <w:t xml:space="preserve"> </w:t>
      </w:r>
      <w:r w:rsidRPr="00BC0650">
        <w:rPr>
          <w:rFonts w:ascii="Arial" w:hAnsi="Arial" w:cs="Arial"/>
        </w:rPr>
        <w:t>да</w:t>
      </w:r>
      <w:r w:rsidR="007E1473" w:rsidRPr="00BC0650">
        <w:rPr>
          <w:rFonts w:ascii="Arial" w:hAnsi="Arial" w:cs="Arial"/>
        </w:rPr>
        <w:t xml:space="preserve"> </w:t>
      </w:r>
      <w:r w:rsidRPr="00BC0650">
        <w:rPr>
          <w:rFonts w:ascii="Arial" w:hAnsi="Arial" w:cs="Arial"/>
        </w:rPr>
        <w:t>се</w:t>
      </w:r>
      <w:r w:rsidR="007E1473" w:rsidRPr="00BC0650">
        <w:rPr>
          <w:rFonts w:ascii="Arial" w:hAnsi="Arial" w:cs="Arial"/>
        </w:rPr>
        <w:t xml:space="preserve"> </w:t>
      </w:r>
      <w:r w:rsidRPr="00BC0650">
        <w:rPr>
          <w:rFonts w:ascii="Arial" w:hAnsi="Arial" w:cs="Arial"/>
        </w:rPr>
        <w:t>воспостави</w:t>
      </w:r>
      <w:r w:rsidR="000C6641" w:rsidRPr="00BC0650">
        <w:rPr>
          <w:rFonts w:ascii="Arial" w:hAnsi="Arial" w:cs="Arial"/>
        </w:rPr>
        <w:t xml:space="preserve"> </w:t>
      </w:r>
      <w:r w:rsidRPr="00BC0650">
        <w:rPr>
          <w:rFonts w:ascii="Arial" w:hAnsi="Arial" w:cs="Arial"/>
        </w:rPr>
        <w:t>манипулативен</w:t>
      </w:r>
      <w:r w:rsidR="007E1473" w:rsidRPr="00BC0650">
        <w:rPr>
          <w:rFonts w:ascii="Arial" w:hAnsi="Arial" w:cs="Arial"/>
        </w:rPr>
        <w:t xml:space="preserve"> </w:t>
      </w:r>
      <w:r w:rsidRPr="00BC0650">
        <w:rPr>
          <w:rFonts w:ascii="Arial" w:hAnsi="Arial" w:cs="Arial"/>
        </w:rPr>
        <w:t>простор</w:t>
      </w:r>
      <w:r w:rsidR="007E1473" w:rsidRPr="00BC0650">
        <w:rPr>
          <w:rFonts w:ascii="Arial" w:hAnsi="Arial" w:cs="Arial"/>
        </w:rPr>
        <w:t xml:space="preserve"> </w:t>
      </w:r>
      <w:r w:rsidRPr="00BC0650">
        <w:rPr>
          <w:rFonts w:ascii="Arial" w:hAnsi="Arial" w:cs="Arial"/>
        </w:rPr>
        <w:t>за</w:t>
      </w:r>
      <w:r w:rsidR="007E1473" w:rsidRPr="00BC0650">
        <w:rPr>
          <w:rFonts w:ascii="Arial" w:hAnsi="Arial" w:cs="Arial"/>
        </w:rPr>
        <w:t xml:space="preserve"> </w:t>
      </w:r>
      <w:r w:rsidRPr="00BC0650">
        <w:rPr>
          <w:rFonts w:ascii="Arial" w:hAnsi="Arial" w:cs="Arial"/>
        </w:rPr>
        <w:t>движење</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функционирање</w:t>
      </w:r>
      <w:r w:rsidR="007E1473" w:rsidRPr="00BC0650">
        <w:rPr>
          <w:rFonts w:ascii="Arial" w:hAnsi="Arial" w:cs="Arial"/>
        </w:rPr>
        <w:t xml:space="preserve"> </w:t>
      </w:r>
      <w:r w:rsidRPr="00BC0650">
        <w:rPr>
          <w:rFonts w:ascii="Arial" w:hAnsi="Arial" w:cs="Arial"/>
        </w:rPr>
        <w:t>на</w:t>
      </w:r>
      <w:r w:rsidR="000C6641" w:rsidRPr="00BC0650">
        <w:rPr>
          <w:rFonts w:ascii="Arial" w:hAnsi="Arial" w:cs="Arial"/>
        </w:rPr>
        <w:t xml:space="preserve"> </w:t>
      </w:r>
      <w:r w:rsidRPr="00BC0650">
        <w:rPr>
          <w:rFonts w:ascii="Arial" w:hAnsi="Arial" w:cs="Arial"/>
        </w:rPr>
        <w:t>сообраќајните</w:t>
      </w:r>
      <w:r w:rsidR="007E1473" w:rsidRPr="00BC0650">
        <w:rPr>
          <w:rFonts w:ascii="Arial" w:hAnsi="Arial" w:cs="Arial"/>
        </w:rPr>
        <w:t xml:space="preserve"> </w:t>
      </w:r>
      <w:r w:rsidRPr="00BC0650">
        <w:rPr>
          <w:rFonts w:ascii="Arial" w:hAnsi="Arial" w:cs="Arial"/>
        </w:rPr>
        <w:t>возила</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механизацијата</w:t>
      </w:r>
      <w:r w:rsidR="007E1473" w:rsidRPr="00BC0650">
        <w:rPr>
          <w:rFonts w:ascii="Arial" w:hAnsi="Arial" w:cs="Arial"/>
        </w:rPr>
        <w:t xml:space="preserve"> </w:t>
      </w:r>
      <w:r w:rsidRPr="00BC0650">
        <w:rPr>
          <w:rFonts w:ascii="Arial" w:hAnsi="Arial" w:cs="Arial"/>
        </w:rPr>
        <w:t>за</w:t>
      </w:r>
      <w:r w:rsidR="007E1473" w:rsidRPr="00BC0650">
        <w:rPr>
          <w:rFonts w:ascii="Arial" w:hAnsi="Arial" w:cs="Arial"/>
        </w:rPr>
        <w:t xml:space="preserve"> </w:t>
      </w:r>
      <w:r w:rsidRPr="00BC0650">
        <w:rPr>
          <w:rFonts w:ascii="Arial" w:hAnsi="Arial" w:cs="Arial"/>
        </w:rPr>
        <w:t>што</w:t>
      </w:r>
      <w:r w:rsidR="007E1473" w:rsidRPr="00BC0650">
        <w:rPr>
          <w:rFonts w:ascii="Arial" w:hAnsi="Arial" w:cs="Arial"/>
        </w:rPr>
        <w:t xml:space="preserve"> </w:t>
      </w:r>
      <w:r w:rsidRPr="00BC0650">
        <w:rPr>
          <w:rFonts w:ascii="Arial" w:hAnsi="Arial" w:cs="Arial"/>
        </w:rPr>
        <w:t>ќе</w:t>
      </w:r>
      <w:r w:rsidR="007E1473" w:rsidRPr="00BC0650">
        <w:rPr>
          <w:rFonts w:ascii="Arial" w:hAnsi="Arial" w:cs="Arial"/>
        </w:rPr>
        <w:t xml:space="preserve"> </w:t>
      </w:r>
      <w:r w:rsidRPr="00BC0650">
        <w:rPr>
          <w:rFonts w:ascii="Arial" w:hAnsi="Arial" w:cs="Arial"/>
        </w:rPr>
        <w:t>биде</w:t>
      </w:r>
      <w:r w:rsidR="007E1473" w:rsidRPr="00BC0650">
        <w:rPr>
          <w:rFonts w:ascii="Arial" w:hAnsi="Arial" w:cs="Arial"/>
        </w:rPr>
        <w:t xml:space="preserve"> </w:t>
      </w:r>
      <w:r w:rsidRPr="00BC0650">
        <w:rPr>
          <w:rFonts w:ascii="Arial" w:hAnsi="Arial" w:cs="Arial"/>
        </w:rPr>
        <w:t>одговорен</w:t>
      </w:r>
      <w:r w:rsidR="000C6641" w:rsidRPr="00BC0650">
        <w:rPr>
          <w:rFonts w:ascii="Arial" w:hAnsi="Arial" w:cs="Arial"/>
        </w:rPr>
        <w:t xml:space="preserve"> </w:t>
      </w:r>
      <w:r w:rsidRPr="00BC0650">
        <w:rPr>
          <w:rFonts w:ascii="Arial" w:hAnsi="Arial" w:cs="Arial"/>
        </w:rPr>
        <w:t>експерт</w:t>
      </w:r>
      <w:r w:rsidR="007E1473" w:rsidRPr="00BC0650">
        <w:rPr>
          <w:rFonts w:ascii="Arial" w:hAnsi="Arial" w:cs="Arial"/>
        </w:rPr>
        <w:t xml:space="preserve"> </w:t>
      </w:r>
      <w:r w:rsidRPr="00BC0650">
        <w:rPr>
          <w:rFonts w:ascii="Arial" w:hAnsi="Arial" w:cs="Arial"/>
        </w:rPr>
        <w:t>за</w:t>
      </w:r>
      <w:r w:rsidR="007E1473" w:rsidRPr="00BC0650">
        <w:rPr>
          <w:rFonts w:ascii="Arial" w:hAnsi="Arial" w:cs="Arial"/>
        </w:rPr>
        <w:t xml:space="preserve"> </w:t>
      </w:r>
      <w:r w:rsidRPr="00BC0650">
        <w:rPr>
          <w:rFonts w:ascii="Arial" w:hAnsi="Arial" w:cs="Arial"/>
        </w:rPr>
        <w:t>таа</w:t>
      </w:r>
      <w:r w:rsidR="007E1473" w:rsidRPr="00BC0650">
        <w:rPr>
          <w:rFonts w:ascii="Arial" w:hAnsi="Arial" w:cs="Arial"/>
        </w:rPr>
        <w:t xml:space="preserve"> </w:t>
      </w:r>
      <w:r w:rsidRPr="00BC0650">
        <w:rPr>
          <w:rFonts w:ascii="Arial" w:hAnsi="Arial" w:cs="Arial"/>
        </w:rPr>
        <w:t>цел</w:t>
      </w:r>
      <w:r w:rsidR="007E1473" w:rsidRPr="00BC0650">
        <w:rPr>
          <w:rFonts w:ascii="Arial" w:hAnsi="Arial" w:cs="Arial"/>
        </w:rPr>
        <w:t xml:space="preserve">, </w:t>
      </w:r>
      <w:r w:rsidRPr="00BC0650">
        <w:rPr>
          <w:rFonts w:ascii="Arial" w:hAnsi="Arial" w:cs="Arial"/>
        </w:rPr>
        <w:t>кој</w:t>
      </w:r>
      <w:r w:rsidR="007E1473" w:rsidRPr="00BC0650">
        <w:rPr>
          <w:rFonts w:ascii="Arial" w:hAnsi="Arial" w:cs="Arial"/>
        </w:rPr>
        <w:t xml:space="preserve"> </w:t>
      </w:r>
      <w:r w:rsidRPr="00BC0650">
        <w:rPr>
          <w:rFonts w:ascii="Arial" w:hAnsi="Arial" w:cs="Arial"/>
        </w:rPr>
        <w:t>ќе</w:t>
      </w:r>
      <w:r w:rsidR="007E1473" w:rsidRPr="00BC0650">
        <w:rPr>
          <w:rFonts w:ascii="Arial" w:hAnsi="Arial" w:cs="Arial"/>
        </w:rPr>
        <w:t xml:space="preserve"> </w:t>
      </w:r>
      <w:r w:rsidRPr="00BC0650">
        <w:rPr>
          <w:rFonts w:ascii="Arial" w:hAnsi="Arial" w:cs="Arial"/>
        </w:rPr>
        <w:t>го</w:t>
      </w:r>
      <w:r w:rsidR="007E1473" w:rsidRPr="00BC0650">
        <w:rPr>
          <w:rFonts w:ascii="Arial" w:hAnsi="Arial" w:cs="Arial"/>
        </w:rPr>
        <w:t xml:space="preserve"> </w:t>
      </w:r>
      <w:r w:rsidRPr="00BC0650">
        <w:rPr>
          <w:rFonts w:ascii="Arial" w:hAnsi="Arial" w:cs="Arial"/>
        </w:rPr>
        <w:t>подготви</w:t>
      </w:r>
      <w:r w:rsidR="007E1473" w:rsidRPr="00BC0650">
        <w:rPr>
          <w:rFonts w:ascii="Arial" w:hAnsi="Arial" w:cs="Arial"/>
        </w:rPr>
        <w:t xml:space="preserve"> </w:t>
      </w:r>
      <w:r w:rsidRPr="00BC0650">
        <w:rPr>
          <w:rFonts w:ascii="Arial" w:hAnsi="Arial" w:cs="Arial"/>
        </w:rPr>
        <w:t>Оперативниот</w:t>
      </w:r>
      <w:r w:rsidR="007E1473" w:rsidRPr="00BC0650">
        <w:rPr>
          <w:rFonts w:ascii="Arial" w:hAnsi="Arial" w:cs="Arial"/>
        </w:rPr>
        <w:t xml:space="preserve"> </w:t>
      </w:r>
      <w:r w:rsidRPr="00BC0650">
        <w:rPr>
          <w:rFonts w:ascii="Arial" w:hAnsi="Arial" w:cs="Arial"/>
        </w:rPr>
        <w:t>план</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ќе</w:t>
      </w:r>
      <w:r w:rsidR="007E1473" w:rsidRPr="00BC0650">
        <w:rPr>
          <w:rFonts w:ascii="Arial" w:hAnsi="Arial" w:cs="Arial"/>
        </w:rPr>
        <w:t xml:space="preserve"> </w:t>
      </w:r>
      <w:r w:rsidRPr="00BC0650">
        <w:rPr>
          <w:rFonts w:ascii="Arial" w:hAnsi="Arial" w:cs="Arial"/>
        </w:rPr>
        <w:t>ја</w:t>
      </w:r>
      <w:r w:rsidR="007E1473" w:rsidRPr="00BC0650">
        <w:rPr>
          <w:rFonts w:ascii="Arial" w:hAnsi="Arial" w:cs="Arial"/>
        </w:rPr>
        <w:t xml:space="preserve"> </w:t>
      </w:r>
      <w:r w:rsidRPr="00BC0650">
        <w:rPr>
          <w:rFonts w:ascii="Arial" w:hAnsi="Arial" w:cs="Arial"/>
        </w:rPr>
        <w:t>следи</w:t>
      </w:r>
      <w:r w:rsidR="000C6641" w:rsidRPr="00BC0650">
        <w:rPr>
          <w:rFonts w:ascii="Arial" w:hAnsi="Arial" w:cs="Arial"/>
        </w:rPr>
        <w:t xml:space="preserve"> </w:t>
      </w:r>
      <w:r w:rsidRPr="00BC0650">
        <w:rPr>
          <w:rFonts w:ascii="Arial" w:hAnsi="Arial" w:cs="Arial"/>
        </w:rPr>
        <w:t>неговата</w:t>
      </w:r>
      <w:r w:rsidR="007E1473" w:rsidRPr="00BC0650">
        <w:rPr>
          <w:rFonts w:ascii="Arial" w:hAnsi="Arial" w:cs="Arial"/>
        </w:rPr>
        <w:t xml:space="preserve"> </w:t>
      </w:r>
      <w:r w:rsidRPr="00BC0650">
        <w:rPr>
          <w:rFonts w:ascii="Arial" w:hAnsi="Arial" w:cs="Arial"/>
        </w:rPr>
        <w:t>имплементација</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оваа</w:t>
      </w:r>
      <w:r w:rsidR="007E1473" w:rsidRPr="00BC0650">
        <w:rPr>
          <w:rFonts w:ascii="Arial" w:hAnsi="Arial" w:cs="Arial"/>
        </w:rPr>
        <w:t xml:space="preserve"> </w:t>
      </w:r>
      <w:r w:rsidRPr="00BC0650">
        <w:rPr>
          <w:rFonts w:ascii="Arial" w:hAnsi="Arial" w:cs="Arial"/>
        </w:rPr>
        <w:t>фаза</w:t>
      </w:r>
      <w:r w:rsidR="007E1473" w:rsidRPr="00BC0650">
        <w:rPr>
          <w:rFonts w:ascii="Arial" w:hAnsi="Arial" w:cs="Arial"/>
        </w:rPr>
        <w:t>;</w:t>
      </w:r>
    </w:p>
    <w:p w14:paraId="26F05E22" w14:textId="77777777" w:rsidR="007E1473" w:rsidRPr="00BC0650" w:rsidRDefault="00BD40FC" w:rsidP="00BC0650">
      <w:pPr>
        <w:pStyle w:val="ListParagraph"/>
        <w:numPr>
          <w:ilvl w:val="0"/>
          <w:numId w:val="14"/>
        </w:numPr>
        <w:autoSpaceDE w:val="0"/>
        <w:autoSpaceDN w:val="0"/>
        <w:adjustRightInd w:val="0"/>
        <w:jc w:val="both"/>
        <w:rPr>
          <w:rFonts w:ascii="Arial" w:hAnsi="Arial" w:cs="Arial"/>
        </w:rPr>
      </w:pPr>
      <w:r w:rsidRPr="00BC0650">
        <w:rPr>
          <w:rFonts w:ascii="Arial" w:hAnsi="Arial" w:cs="Arial"/>
        </w:rPr>
        <w:t>Да</w:t>
      </w:r>
      <w:r w:rsidR="007E1473" w:rsidRPr="00BC0650">
        <w:rPr>
          <w:rFonts w:ascii="Arial" w:hAnsi="Arial" w:cs="Arial"/>
        </w:rPr>
        <w:t xml:space="preserve"> </w:t>
      </w:r>
      <w:r w:rsidRPr="00BC0650">
        <w:rPr>
          <w:rFonts w:ascii="Arial" w:hAnsi="Arial" w:cs="Arial"/>
        </w:rPr>
        <w:t>се</w:t>
      </w:r>
      <w:r w:rsidR="007E1473" w:rsidRPr="00BC0650">
        <w:rPr>
          <w:rFonts w:ascii="Arial" w:hAnsi="Arial" w:cs="Arial"/>
        </w:rPr>
        <w:t xml:space="preserve"> </w:t>
      </w:r>
      <w:r w:rsidRPr="00BC0650">
        <w:rPr>
          <w:rFonts w:ascii="Arial" w:hAnsi="Arial" w:cs="Arial"/>
        </w:rPr>
        <w:t>воспостави</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режим</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сообраќај</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движења</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моторните</w:t>
      </w:r>
      <w:r w:rsidR="007E1473" w:rsidRPr="00BC0650">
        <w:rPr>
          <w:rFonts w:ascii="Arial" w:hAnsi="Arial" w:cs="Arial"/>
        </w:rPr>
        <w:t xml:space="preserve"> </w:t>
      </w:r>
      <w:r w:rsidRPr="00BC0650">
        <w:rPr>
          <w:rFonts w:ascii="Arial" w:hAnsi="Arial" w:cs="Arial"/>
        </w:rPr>
        <w:t>возила</w:t>
      </w:r>
      <w:r w:rsidR="000C6641"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механизацијата</w:t>
      </w:r>
      <w:r w:rsidR="007E1473" w:rsidRPr="00BC0650">
        <w:rPr>
          <w:rFonts w:ascii="Arial" w:hAnsi="Arial" w:cs="Arial"/>
        </w:rPr>
        <w:t xml:space="preserve">, </w:t>
      </w:r>
      <w:r w:rsidRPr="00BC0650">
        <w:rPr>
          <w:rFonts w:ascii="Arial" w:hAnsi="Arial" w:cs="Arial"/>
        </w:rPr>
        <w:t>која</w:t>
      </w:r>
      <w:r w:rsidR="007E1473" w:rsidRPr="00BC0650">
        <w:rPr>
          <w:rFonts w:ascii="Arial" w:hAnsi="Arial" w:cs="Arial"/>
        </w:rPr>
        <w:t xml:space="preserve"> </w:t>
      </w:r>
      <w:r w:rsidRPr="00BC0650">
        <w:rPr>
          <w:rFonts w:ascii="Arial" w:hAnsi="Arial" w:cs="Arial"/>
        </w:rPr>
        <w:t>ќе</w:t>
      </w:r>
      <w:r w:rsidR="007E1473" w:rsidRPr="00BC0650">
        <w:rPr>
          <w:rFonts w:ascii="Arial" w:hAnsi="Arial" w:cs="Arial"/>
        </w:rPr>
        <w:t xml:space="preserve"> </w:t>
      </w:r>
      <w:r w:rsidRPr="00BC0650">
        <w:rPr>
          <w:rFonts w:ascii="Arial" w:hAnsi="Arial" w:cs="Arial"/>
        </w:rPr>
        <w:t>биде</w:t>
      </w:r>
      <w:r w:rsidR="007E1473" w:rsidRPr="00BC0650">
        <w:rPr>
          <w:rFonts w:ascii="Arial" w:hAnsi="Arial" w:cs="Arial"/>
        </w:rPr>
        <w:t xml:space="preserve"> </w:t>
      </w:r>
      <w:r w:rsidRPr="00BC0650">
        <w:rPr>
          <w:rFonts w:ascii="Arial" w:hAnsi="Arial" w:cs="Arial"/>
        </w:rPr>
        <w:t>вклучена</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фазата</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градење</w:t>
      </w:r>
      <w:r w:rsidR="007E1473" w:rsidRPr="00BC0650">
        <w:rPr>
          <w:rFonts w:ascii="Arial" w:hAnsi="Arial" w:cs="Arial"/>
        </w:rPr>
        <w:t xml:space="preserve"> </w:t>
      </w:r>
      <w:r w:rsidRPr="00BC0650">
        <w:rPr>
          <w:rFonts w:ascii="Arial" w:hAnsi="Arial" w:cs="Arial"/>
        </w:rPr>
        <w:t>имајќи</w:t>
      </w:r>
      <w:r w:rsidR="000C6641" w:rsidRPr="00BC0650">
        <w:rPr>
          <w:rFonts w:ascii="Arial" w:hAnsi="Arial" w:cs="Arial"/>
        </w:rPr>
        <w:t xml:space="preserve"> </w:t>
      </w:r>
      <w:r w:rsidRPr="00BC0650">
        <w:rPr>
          <w:rFonts w:ascii="Arial" w:hAnsi="Arial" w:cs="Arial"/>
        </w:rPr>
        <w:t>ги</w:t>
      </w:r>
      <w:r w:rsidR="007E1473" w:rsidRPr="00BC0650">
        <w:rPr>
          <w:rFonts w:ascii="Arial" w:hAnsi="Arial" w:cs="Arial"/>
        </w:rPr>
        <w:t xml:space="preserve"> </w:t>
      </w:r>
      <w:r w:rsidRPr="00BC0650">
        <w:rPr>
          <w:rFonts w:ascii="Arial" w:hAnsi="Arial" w:cs="Arial"/>
        </w:rPr>
        <w:t>ограничените</w:t>
      </w:r>
      <w:r w:rsidR="007E1473" w:rsidRPr="00BC0650">
        <w:rPr>
          <w:rFonts w:ascii="Arial" w:hAnsi="Arial" w:cs="Arial"/>
        </w:rPr>
        <w:t xml:space="preserve"> </w:t>
      </w:r>
      <w:r w:rsidRPr="00BC0650">
        <w:rPr>
          <w:rFonts w:ascii="Arial" w:hAnsi="Arial" w:cs="Arial"/>
        </w:rPr>
        <w:t>услови</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сообраќајната</w:t>
      </w:r>
      <w:r w:rsidR="007E1473" w:rsidRPr="00BC0650">
        <w:rPr>
          <w:rFonts w:ascii="Arial" w:hAnsi="Arial" w:cs="Arial"/>
        </w:rPr>
        <w:t xml:space="preserve"> </w:t>
      </w:r>
      <w:r w:rsidRPr="00BC0650">
        <w:rPr>
          <w:rFonts w:ascii="Arial" w:hAnsi="Arial" w:cs="Arial"/>
        </w:rPr>
        <w:t>инфраструктура</w:t>
      </w:r>
      <w:r w:rsidR="007E1473" w:rsidRPr="00BC0650">
        <w:rPr>
          <w:rFonts w:ascii="Arial" w:hAnsi="Arial" w:cs="Arial"/>
        </w:rPr>
        <w:t>;</w:t>
      </w:r>
    </w:p>
    <w:p w14:paraId="6E5815A4" w14:textId="77777777" w:rsidR="007E1473" w:rsidRPr="00BC0650" w:rsidRDefault="00BD40FC" w:rsidP="00BC0650">
      <w:pPr>
        <w:pStyle w:val="ListParagraph"/>
        <w:numPr>
          <w:ilvl w:val="0"/>
          <w:numId w:val="14"/>
        </w:numPr>
        <w:autoSpaceDE w:val="0"/>
        <w:autoSpaceDN w:val="0"/>
        <w:adjustRightInd w:val="0"/>
        <w:jc w:val="both"/>
        <w:rPr>
          <w:rFonts w:ascii="Arial" w:hAnsi="Arial" w:cs="Arial"/>
        </w:rPr>
      </w:pPr>
      <w:r w:rsidRPr="00BC0650">
        <w:rPr>
          <w:rFonts w:ascii="Arial" w:hAnsi="Arial" w:cs="Arial"/>
        </w:rPr>
        <w:t>На</w:t>
      </w:r>
      <w:r w:rsidR="007E1473" w:rsidRPr="00BC0650">
        <w:rPr>
          <w:rFonts w:ascii="Arial" w:hAnsi="Arial" w:cs="Arial"/>
        </w:rPr>
        <w:t xml:space="preserve"> </w:t>
      </w:r>
      <w:r w:rsidRPr="00BC0650">
        <w:rPr>
          <w:rFonts w:ascii="Arial" w:hAnsi="Arial" w:cs="Arial"/>
        </w:rPr>
        <w:t>локациите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градба</w:t>
      </w:r>
      <w:r w:rsidR="007E1473" w:rsidRPr="00BC0650">
        <w:rPr>
          <w:rFonts w:ascii="Arial" w:hAnsi="Arial" w:cs="Arial"/>
        </w:rPr>
        <w:t xml:space="preserve">, </w:t>
      </w:r>
      <w:r w:rsidRPr="00BC0650">
        <w:rPr>
          <w:rFonts w:ascii="Arial" w:hAnsi="Arial" w:cs="Arial"/>
        </w:rPr>
        <w:t>во</w:t>
      </w:r>
      <w:r w:rsidR="007E1473" w:rsidRPr="00BC0650">
        <w:rPr>
          <w:rFonts w:ascii="Arial" w:hAnsi="Arial" w:cs="Arial"/>
        </w:rPr>
        <w:t xml:space="preserve"> </w:t>
      </w:r>
      <w:r w:rsidRPr="00BC0650">
        <w:rPr>
          <w:rFonts w:ascii="Arial" w:hAnsi="Arial" w:cs="Arial"/>
        </w:rPr>
        <w:t>текот</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градбата</w:t>
      </w:r>
      <w:r w:rsidR="007E1473" w:rsidRPr="00BC0650">
        <w:rPr>
          <w:rFonts w:ascii="Arial" w:hAnsi="Arial" w:cs="Arial"/>
        </w:rPr>
        <w:t xml:space="preserve"> </w:t>
      </w:r>
      <w:r w:rsidRPr="00BC0650">
        <w:rPr>
          <w:rFonts w:ascii="Arial" w:hAnsi="Arial" w:cs="Arial"/>
        </w:rPr>
        <w:t>ќе</w:t>
      </w:r>
      <w:r w:rsidR="007E1473" w:rsidRPr="00BC0650">
        <w:rPr>
          <w:rFonts w:ascii="Arial" w:hAnsi="Arial" w:cs="Arial"/>
        </w:rPr>
        <w:t xml:space="preserve"> </w:t>
      </w:r>
      <w:r w:rsidRPr="00BC0650">
        <w:rPr>
          <w:rFonts w:ascii="Arial" w:hAnsi="Arial" w:cs="Arial"/>
        </w:rPr>
        <w:t>се</w:t>
      </w:r>
      <w:r w:rsidR="007E1473" w:rsidRPr="00BC0650">
        <w:rPr>
          <w:rFonts w:ascii="Arial" w:hAnsi="Arial" w:cs="Arial"/>
        </w:rPr>
        <w:t xml:space="preserve"> </w:t>
      </w:r>
      <w:r w:rsidRPr="00BC0650">
        <w:rPr>
          <w:rFonts w:ascii="Arial" w:hAnsi="Arial" w:cs="Arial"/>
        </w:rPr>
        <w:t>воспостави</w:t>
      </w:r>
      <w:r w:rsidR="000C6641" w:rsidRPr="00BC0650">
        <w:rPr>
          <w:rFonts w:ascii="Arial" w:hAnsi="Arial" w:cs="Arial"/>
        </w:rPr>
        <w:t xml:space="preserve"> </w:t>
      </w:r>
      <w:r w:rsidRPr="00BC0650">
        <w:rPr>
          <w:rFonts w:ascii="Arial" w:hAnsi="Arial" w:cs="Arial"/>
        </w:rPr>
        <w:t>потребната</w:t>
      </w:r>
      <w:r w:rsidR="007E1473" w:rsidRPr="00BC0650">
        <w:rPr>
          <w:rFonts w:ascii="Arial" w:hAnsi="Arial" w:cs="Arial"/>
        </w:rPr>
        <w:t xml:space="preserve"> </w:t>
      </w:r>
      <w:r w:rsidRPr="00BC0650">
        <w:rPr>
          <w:rFonts w:ascii="Arial" w:hAnsi="Arial" w:cs="Arial"/>
        </w:rPr>
        <w:t>инфраструктура</w:t>
      </w:r>
      <w:r w:rsidR="007E1473" w:rsidRPr="00BC0650">
        <w:rPr>
          <w:rFonts w:ascii="Arial" w:hAnsi="Arial" w:cs="Arial"/>
        </w:rPr>
        <w:t xml:space="preserve"> </w:t>
      </w:r>
      <w:r w:rsidRPr="00BC0650">
        <w:rPr>
          <w:rFonts w:ascii="Arial" w:hAnsi="Arial" w:cs="Arial"/>
        </w:rPr>
        <w:t>за</w:t>
      </w:r>
      <w:r w:rsidR="007E1473" w:rsidRPr="00BC0650">
        <w:rPr>
          <w:rFonts w:ascii="Arial" w:hAnsi="Arial" w:cs="Arial"/>
        </w:rPr>
        <w:t xml:space="preserve"> </w:t>
      </w:r>
      <w:r w:rsidRPr="00BC0650">
        <w:rPr>
          <w:rFonts w:ascii="Arial" w:hAnsi="Arial" w:cs="Arial"/>
        </w:rPr>
        <w:t>успешно</w:t>
      </w:r>
      <w:r w:rsidR="007E1473" w:rsidRPr="00BC0650">
        <w:rPr>
          <w:rFonts w:ascii="Arial" w:hAnsi="Arial" w:cs="Arial"/>
        </w:rPr>
        <w:t xml:space="preserve"> </w:t>
      </w:r>
      <w:r w:rsidRPr="00BC0650">
        <w:rPr>
          <w:rFonts w:ascii="Arial" w:hAnsi="Arial" w:cs="Arial"/>
        </w:rPr>
        <w:t>и</w:t>
      </w:r>
      <w:r w:rsidR="007E1473" w:rsidRPr="00BC0650">
        <w:rPr>
          <w:rFonts w:ascii="Arial" w:hAnsi="Arial" w:cs="Arial"/>
        </w:rPr>
        <w:t xml:space="preserve"> </w:t>
      </w:r>
      <w:r w:rsidRPr="00BC0650">
        <w:rPr>
          <w:rFonts w:ascii="Arial" w:hAnsi="Arial" w:cs="Arial"/>
        </w:rPr>
        <w:t>целосно</w:t>
      </w:r>
      <w:r w:rsidR="007E1473" w:rsidRPr="00BC0650">
        <w:rPr>
          <w:rFonts w:ascii="Arial" w:hAnsi="Arial" w:cs="Arial"/>
        </w:rPr>
        <w:t xml:space="preserve"> </w:t>
      </w:r>
      <w:r w:rsidRPr="00BC0650">
        <w:rPr>
          <w:rFonts w:ascii="Arial" w:hAnsi="Arial" w:cs="Arial"/>
        </w:rPr>
        <w:t>реализирање</w:t>
      </w:r>
      <w:r w:rsidR="007E1473" w:rsidRPr="00BC0650">
        <w:rPr>
          <w:rFonts w:ascii="Arial" w:hAnsi="Arial" w:cs="Arial"/>
        </w:rPr>
        <w:t xml:space="preserve"> </w:t>
      </w:r>
      <w:r w:rsidRPr="00BC0650">
        <w:rPr>
          <w:rFonts w:ascii="Arial" w:hAnsi="Arial" w:cs="Arial"/>
        </w:rPr>
        <w:t>на</w:t>
      </w:r>
      <w:r w:rsidR="000C6641" w:rsidRPr="00BC0650">
        <w:rPr>
          <w:rFonts w:ascii="Arial" w:hAnsi="Arial" w:cs="Arial"/>
        </w:rPr>
        <w:t xml:space="preserve"> </w:t>
      </w:r>
      <w:r w:rsidRPr="00BC0650">
        <w:rPr>
          <w:rFonts w:ascii="Arial" w:hAnsi="Arial" w:cs="Arial"/>
        </w:rPr>
        <w:t>фазата</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градење</w:t>
      </w:r>
      <w:r w:rsidR="007E1473" w:rsidRPr="00BC0650">
        <w:rPr>
          <w:rFonts w:ascii="Arial" w:hAnsi="Arial" w:cs="Arial"/>
        </w:rPr>
        <w:t xml:space="preserve"> </w:t>
      </w:r>
      <w:r w:rsidRPr="00BC0650">
        <w:rPr>
          <w:rFonts w:ascii="Arial" w:hAnsi="Arial" w:cs="Arial"/>
        </w:rPr>
        <w:t>имајќи</w:t>
      </w:r>
      <w:r w:rsidR="007E1473" w:rsidRPr="00BC0650">
        <w:rPr>
          <w:rFonts w:ascii="Arial" w:hAnsi="Arial" w:cs="Arial"/>
        </w:rPr>
        <w:t xml:space="preserve"> </w:t>
      </w:r>
      <w:r w:rsidRPr="00BC0650">
        <w:rPr>
          <w:rFonts w:ascii="Arial" w:hAnsi="Arial" w:cs="Arial"/>
        </w:rPr>
        <w:t>ги</w:t>
      </w:r>
      <w:r w:rsidR="007E1473" w:rsidRPr="00BC0650">
        <w:rPr>
          <w:rFonts w:ascii="Arial" w:hAnsi="Arial" w:cs="Arial"/>
        </w:rPr>
        <w:t xml:space="preserve"> </w:t>
      </w:r>
      <w:r w:rsidRPr="00BC0650">
        <w:rPr>
          <w:rFonts w:ascii="Arial" w:hAnsi="Arial" w:cs="Arial"/>
        </w:rPr>
        <w:t>предвид</w:t>
      </w:r>
      <w:r w:rsidR="007E1473" w:rsidRPr="00BC0650">
        <w:rPr>
          <w:rFonts w:ascii="Arial" w:hAnsi="Arial" w:cs="Arial"/>
        </w:rPr>
        <w:t xml:space="preserve"> </w:t>
      </w:r>
      <w:r w:rsidRPr="00BC0650">
        <w:rPr>
          <w:rFonts w:ascii="Arial" w:hAnsi="Arial" w:cs="Arial"/>
        </w:rPr>
        <w:t>потребите</w:t>
      </w:r>
      <w:r w:rsidR="007E1473" w:rsidRPr="00BC0650">
        <w:rPr>
          <w:rFonts w:ascii="Arial" w:hAnsi="Arial" w:cs="Arial"/>
        </w:rPr>
        <w:t xml:space="preserve"> </w:t>
      </w:r>
      <w:r w:rsidRPr="00BC0650">
        <w:rPr>
          <w:rFonts w:ascii="Arial" w:hAnsi="Arial" w:cs="Arial"/>
        </w:rPr>
        <w:t>на</w:t>
      </w:r>
      <w:r w:rsidR="007E1473" w:rsidRPr="00BC0650">
        <w:rPr>
          <w:rFonts w:ascii="Arial" w:hAnsi="Arial" w:cs="Arial"/>
        </w:rPr>
        <w:t xml:space="preserve"> </w:t>
      </w:r>
      <w:r w:rsidRPr="00BC0650">
        <w:rPr>
          <w:rFonts w:ascii="Arial" w:hAnsi="Arial" w:cs="Arial"/>
        </w:rPr>
        <w:t>вработените</w:t>
      </w:r>
      <w:r w:rsidR="007E1473" w:rsidRPr="00BC0650">
        <w:rPr>
          <w:rFonts w:ascii="Arial" w:hAnsi="Arial" w:cs="Arial"/>
        </w:rPr>
        <w:t>;</w:t>
      </w:r>
    </w:p>
    <w:p w14:paraId="444325DF" w14:textId="77777777" w:rsidR="00B54045" w:rsidRPr="00BC0650" w:rsidRDefault="00B54045" w:rsidP="00BC0650">
      <w:pPr>
        <w:autoSpaceDE w:val="0"/>
        <w:autoSpaceDN w:val="0"/>
        <w:adjustRightInd w:val="0"/>
        <w:spacing w:line="276" w:lineRule="auto"/>
        <w:jc w:val="both"/>
        <w:rPr>
          <w:rFonts w:ascii="Arial" w:hAnsi="Arial" w:cs="Arial"/>
          <w:sz w:val="22"/>
          <w:szCs w:val="22"/>
          <w:lang w:val="mk-MK"/>
        </w:rPr>
        <w:sectPr w:rsidR="00B54045" w:rsidRPr="00BC0650" w:rsidSect="009037F3">
          <w:headerReference w:type="default" r:id="rId31"/>
          <w:footerReference w:type="default" r:id="rId32"/>
          <w:type w:val="nextColumn"/>
          <w:pgSz w:w="12240" w:h="15840"/>
          <w:pgMar w:top="1418" w:right="1418" w:bottom="1418" w:left="1701" w:header="708" w:footer="708" w:gutter="0"/>
          <w:cols w:space="708"/>
          <w:docGrid w:linePitch="360"/>
        </w:sectPr>
      </w:pPr>
    </w:p>
    <w:tbl>
      <w:tblPr>
        <w:tblW w:w="13494" w:type="dxa"/>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ook w:val="04A0" w:firstRow="1" w:lastRow="0" w:firstColumn="1" w:lastColumn="0" w:noHBand="0" w:noVBand="1"/>
      </w:tblPr>
      <w:tblGrid>
        <w:gridCol w:w="2874"/>
        <w:gridCol w:w="1834"/>
        <w:gridCol w:w="2807"/>
        <w:gridCol w:w="2949"/>
        <w:gridCol w:w="3030"/>
      </w:tblGrid>
      <w:tr w:rsidR="00E64488" w:rsidRPr="00BC0650" w14:paraId="100C511E" w14:textId="77777777" w:rsidTr="007E1473">
        <w:trPr>
          <w:trHeight w:val="611"/>
        </w:trPr>
        <w:tc>
          <w:tcPr>
            <w:tcW w:w="2874" w:type="dxa"/>
            <w:shd w:val="clear" w:color="auto" w:fill="95B3D7"/>
            <w:vAlign w:val="center"/>
          </w:tcPr>
          <w:p w14:paraId="5F10A810" w14:textId="77777777" w:rsidR="004C63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lastRenderedPageBreak/>
              <w:t>ЦЕЛИ</w:t>
            </w:r>
          </w:p>
        </w:tc>
        <w:tc>
          <w:tcPr>
            <w:tcW w:w="1834" w:type="dxa"/>
            <w:shd w:val="clear" w:color="auto" w:fill="95B3D7"/>
            <w:vAlign w:val="center"/>
          </w:tcPr>
          <w:p w14:paraId="1D0C55AA" w14:textId="77777777" w:rsidR="004C63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ПРЕДМЕТ</w:t>
            </w:r>
          </w:p>
        </w:tc>
        <w:tc>
          <w:tcPr>
            <w:tcW w:w="2807" w:type="dxa"/>
            <w:shd w:val="clear" w:color="auto" w:fill="95B3D7"/>
            <w:vAlign w:val="center"/>
          </w:tcPr>
          <w:p w14:paraId="7D3F2B27" w14:textId="77777777" w:rsidR="004C63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МОНИТОРИНГ</w:t>
            </w:r>
          </w:p>
        </w:tc>
        <w:tc>
          <w:tcPr>
            <w:tcW w:w="2949" w:type="dxa"/>
            <w:shd w:val="clear" w:color="auto" w:fill="95B3D7"/>
            <w:vAlign w:val="center"/>
          </w:tcPr>
          <w:p w14:paraId="7B67738C" w14:textId="77777777" w:rsidR="004C63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СОЖС ИНДИКАТОРИ</w:t>
            </w:r>
          </w:p>
        </w:tc>
        <w:tc>
          <w:tcPr>
            <w:tcW w:w="3030" w:type="dxa"/>
            <w:shd w:val="clear" w:color="auto" w:fill="95B3D7"/>
            <w:vAlign w:val="center"/>
          </w:tcPr>
          <w:p w14:paraId="4AC8AFC7" w14:textId="77777777" w:rsidR="004C639A" w:rsidRPr="00BC0650" w:rsidRDefault="00A57AB9" w:rsidP="00BC0650">
            <w:pPr>
              <w:autoSpaceDE w:val="0"/>
              <w:autoSpaceDN w:val="0"/>
              <w:adjustRightInd w:val="0"/>
              <w:spacing w:line="276" w:lineRule="auto"/>
              <w:jc w:val="both"/>
              <w:rPr>
                <w:rFonts w:ascii="Arial" w:hAnsi="Arial" w:cs="Arial"/>
                <w:b/>
                <w:bCs/>
                <w:sz w:val="22"/>
                <w:szCs w:val="22"/>
              </w:rPr>
            </w:pPr>
            <w:r w:rsidRPr="00BC0650">
              <w:rPr>
                <w:rFonts w:ascii="Arial" w:hAnsi="Arial" w:cs="Arial"/>
                <w:b/>
                <w:bCs/>
                <w:sz w:val="22"/>
                <w:szCs w:val="22"/>
              </w:rPr>
              <w:t>ИЗВОРИ НА ВЕРИФИКАЦИЈА</w:t>
            </w:r>
          </w:p>
        </w:tc>
      </w:tr>
      <w:tr w:rsidR="00E64488" w:rsidRPr="00BC0650" w14:paraId="4C964A76" w14:textId="77777777" w:rsidTr="007E1473">
        <w:trPr>
          <w:trHeight w:val="2913"/>
        </w:trPr>
        <w:tc>
          <w:tcPr>
            <w:tcW w:w="2874" w:type="dxa"/>
            <w:shd w:val="clear" w:color="auto" w:fill="FFFF99"/>
          </w:tcPr>
          <w:p w14:paraId="4390ADFC"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 Подобрување на квалитетот на живот на локалното население, </w:t>
            </w:r>
          </w:p>
          <w:p w14:paraId="206F7E55"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704E37ED"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 Подобрување на здравјето на луѓето и </w:t>
            </w:r>
          </w:p>
          <w:p w14:paraId="03C47005" w14:textId="77777777" w:rsidR="004C639A" w:rsidRPr="00BC0650" w:rsidRDefault="00A57AB9" w:rsidP="00BC0650">
            <w:pPr>
              <w:autoSpaceDE w:val="0"/>
              <w:autoSpaceDN w:val="0"/>
              <w:adjustRightInd w:val="0"/>
              <w:spacing w:line="276" w:lineRule="auto"/>
              <w:rPr>
                <w:rFonts w:ascii="Arial" w:hAnsi="Arial" w:cs="Arial"/>
                <w:bCs/>
                <w:sz w:val="22"/>
                <w:szCs w:val="22"/>
              </w:rPr>
            </w:pPr>
            <w:r w:rsidRPr="00BC0650">
              <w:rPr>
                <w:rFonts w:ascii="Arial" w:hAnsi="Arial" w:cs="Arial"/>
                <w:bCs/>
                <w:sz w:val="22"/>
                <w:szCs w:val="22"/>
              </w:rPr>
              <w:t>- Зголемување на животниот стандард</w:t>
            </w:r>
          </w:p>
        </w:tc>
        <w:tc>
          <w:tcPr>
            <w:tcW w:w="1834" w:type="dxa"/>
            <w:shd w:val="clear" w:color="auto" w:fill="FFFF99"/>
          </w:tcPr>
          <w:p w14:paraId="220A191B"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Сите медиуми на животната средина </w:t>
            </w:r>
          </w:p>
          <w:p w14:paraId="7871D781"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426560A1"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Население </w:t>
            </w:r>
          </w:p>
        </w:tc>
        <w:tc>
          <w:tcPr>
            <w:tcW w:w="2807" w:type="dxa"/>
            <w:shd w:val="clear" w:color="auto" w:fill="FFFF99"/>
          </w:tcPr>
          <w:p w14:paraId="4638E890"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Мониторинг на медиумите во животната средина</w:t>
            </w:r>
          </w:p>
          <w:p w14:paraId="103EC19E"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5296940D"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Следење на состојбата на здравјето на населението</w:t>
            </w:r>
          </w:p>
          <w:p w14:paraId="75BAA5C3"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14763163"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Следење на стапката на вработеност</w:t>
            </w:r>
          </w:p>
          <w:p w14:paraId="15516D12"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6FD217AA"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 Следење на приходите на вработените во </w:t>
            </w:r>
            <w:r w:rsidR="009F086E" w:rsidRPr="00BC0650">
              <w:rPr>
                <w:rFonts w:ascii="Arial" w:hAnsi="Arial" w:cs="Arial"/>
                <w:bCs/>
                <w:sz w:val="22"/>
                <w:szCs w:val="22"/>
                <w:lang w:val="ru-RU"/>
              </w:rPr>
              <w:t>планскиот опфат</w:t>
            </w:r>
          </w:p>
        </w:tc>
        <w:tc>
          <w:tcPr>
            <w:tcW w:w="2949" w:type="dxa"/>
            <w:shd w:val="clear" w:color="auto" w:fill="FFFF99"/>
          </w:tcPr>
          <w:p w14:paraId="69E2C393"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Измерени вредности за емисии во медиумите на животната средина,</w:t>
            </w:r>
          </w:p>
          <w:p w14:paraId="3B75D11E"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Намалени психо-физички заболувања на населението, како резултат на нарушен квалитет на животната средина,</w:t>
            </w:r>
          </w:p>
          <w:p w14:paraId="31E44943"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Зголемена стапка на вработеност</w:t>
            </w:r>
          </w:p>
          <w:p w14:paraId="1DDB4F42"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Намалена миграција</w:t>
            </w:r>
          </w:p>
          <w:p w14:paraId="017C4822"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Намален број на невработени</w:t>
            </w:r>
          </w:p>
        </w:tc>
        <w:tc>
          <w:tcPr>
            <w:tcW w:w="3030" w:type="dxa"/>
            <w:shd w:val="clear" w:color="auto" w:fill="FFFF99"/>
          </w:tcPr>
          <w:p w14:paraId="17E7F9D3"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Редовни извештаи за мониторинг од МЖСПП или акредитирана институција</w:t>
            </w:r>
          </w:p>
          <w:p w14:paraId="3967D358"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5F23A514"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Извештаи од Министерство за здравство,</w:t>
            </w:r>
          </w:p>
          <w:p w14:paraId="7580EB25"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6DC9E672"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Финансиски извештаи,</w:t>
            </w:r>
          </w:p>
          <w:p w14:paraId="759A94ED"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46504F7E"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Статистички извештаи,</w:t>
            </w:r>
          </w:p>
          <w:p w14:paraId="1206774F"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1D1BBFB5"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Локална самоуправа,</w:t>
            </w:r>
          </w:p>
        </w:tc>
      </w:tr>
      <w:tr w:rsidR="00E64488" w:rsidRPr="00BC0650" w14:paraId="6CA92F39" w14:textId="77777777" w:rsidTr="007E1473">
        <w:tc>
          <w:tcPr>
            <w:tcW w:w="2874" w:type="dxa"/>
            <w:shd w:val="clear" w:color="auto" w:fill="FFFF99"/>
          </w:tcPr>
          <w:p w14:paraId="3CB36430"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 Подобрување на квалитетот на воздухот </w:t>
            </w:r>
          </w:p>
          <w:p w14:paraId="49175EAD"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2097F980"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Намалување на емисиите на стакленичките гасови</w:t>
            </w:r>
          </w:p>
        </w:tc>
        <w:tc>
          <w:tcPr>
            <w:tcW w:w="1834" w:type="dxa"/>
            <w:shd w:val="clear" w:color="auto" w:fill="FFFF99"/>
          </w:tcPr>
          <w:p w14:paraId="014B7780" w14:textId="77777777" w:rsidR="004C639A" w:rsidRPr="00BC0650" w:rsidRDefault="00A57AB9" w:rsidP="00BC0650">
            <w:pPr>
              <w:autoSpaceDE w:val="0"/>
              <w:autoSpaceDN w:val="0"/>
              <w:adjustRightInd w:val="0"/>
              <w:spacing w:line="276" w:lineRule="auto"/>
              <w:rPr>
                <w:rFonts w:ascii="Arial" w:hAnsi="Arial" w:cs="Arial"/>
                <w:bCs/>
                <w:sz w:val="22"/>
                <w:szCs w:val="22"/>
              </w:rPr>
            </w:pPr>
            <w:r w:rsidRPr="00BC0650">
              <w:rPr>
                <w:rFonts w:ascii="Arial" w:hAnsi="Arial" w:cs="Arial"/>
                <w:bCs/>
                <w:sz w:val="22"/>
                <w:szCs w:val="22"/>
              </w:rPr>
              <w:t xml:space="preserve">Квалитет на воздухот </w:t>
            </w:r>
          </w:p>
          <w:p w14:paraId="47340E5D" w14:textId="77777777" w:rsidR="004C639A" w:rsidRPr="00BC0650" w:rsidRDefault="004C639A" w:rsidP="00BC0650">
            <w:pPr>
              <w:autoSpaceDE w:val="0"/>
              <w:autoSpaceDN w:val="0"/>
              <w:adjustRightInd w:val="0"/>
              <w:spacing w:line="276" w:lineRule="auto"/>
              <w:rPr>
                <w:rFonts w:ascii="Arial" w:hAnsi="Arial" w:cs="Arial"/>
                <w:bCs/>
                <w:sz w:val="22"/>
                <w:szCs w:val="22"/>
              </w:rPr>
            </w:pPr>
          </w:p>
          <w:p w14:paraId="3317EDB7" w14:textId="77777777" w:rsidR="004C639A" w:rsidRPr="00BC0650" w:rsidRDefault="00A57AB9" w:rsidP="00BC0650">
            <w:pPr>
              <w:autoSpaceDE w:val="0"/>
              <w:autoSpaceDN w:val="0"/>
              <w:adjustRightInd w:val="0"/>
              <w:spacing w:line="276" w:lineRule="auto"/>
              <w:rPr>
                <w:rFonts w:ascii="Arial" w:hAnsi="Arial" w:cs="Arial"/>
                <w:bCs/>
                <w:sz w:val="22"/>
                <w:szCs w:val="22"/>
              </w:rPr>
            </w:pPr>
            <w:r w:rsidRPr="00BC0650">
              <w:rPr>
                <w:rFonts w:ascii="Arial" w:hAnsi="Arial" w:cs="Arial"/>
                <w:bCs/>
                <w:sz w:val="22"/>
                <w:szCs w:val="22"/>
              </w:rPr>
              <w:t>Климатски фактори</w:t>
            </w:r>
          </w:p>
          <w:p w14:paraId="380741F3" w14:textId="77777777" w:rsidR="004C639A" w:rsidRPr="00BC0650" w:rsidRDefault="004C639A" w:rsidP="00BC0650">
            <w:pPr>
              <w:autoSpaceDE w:val="0"/>
              <w:autoSpaceDN w:val="0"/>
              <w:adjustRightInd w:val="0"/>
              <w:spacing w:line="276" w:lineRule="auto"/>
              <w:rPr>
                <w:rFonts w:ascii="Arial" w:hAnsi="Arial" w:cs="Arial"/>
                <w:bCs/>
                <w:sz w:val="22"/>
                <w:szCs w:val="22"/>
              </w:rPr>
            </w:pPr>
          </w:p>
        </w:tc>
        <w:tc>
          <w:tcPr>
            <w:tcW w:w="2807" w:type="dxa"/>
            <w:shd w:val="clear" w:color="auto" w:fill="FFFF99"/>
          </w:tcPr>
          <w:p w14:paraId="0979D129"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Мониторинг на амбиентен воздух и квалитет на воздух од испуст на инсталациите</w:t>
            </w:r>
          </w:p>
        </w:tc>
        <w:tc>
          <w:tcPr>
            <w:tcW w:w="2949" w:type="dxa"/>
            <w:shd w:val="clear" w:color="auto" w:fill="FFFF99"/>
          </w:tcPr>
          <w:p w14:paraId="2159C91E"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Концентрација на измерените вредности во границите на МДК</w:t>
            </w:r>
          </w:p>
          <w:p w14:paraId="0C8558B9"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Непроменетата состојба на квалитет на амбиентен воздух во однос на измерените концентрации на амбиентен воздух мерени во претходната постојна состојба</w:t>
            </w:r>
          </w:p>
          <w:p w14:paraId="72A955FE"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Користење алтернативните извори на енергија</w:t>
            </w:r>
          </w:p>
          <w:p w14:paraId="6554F898"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 Број на вработени кои користат јавниот </w:t>
            </w:r>
            <w:r w:rsidRPr="00BC0650">
              <w:rPr>
                <w:rFonts w:ascii="Arial" w:hAnsi="Arial" w:cs="Arial"/>
                <w:bCs/>
                <w:sz w:val="22"/>
                <w:szCs w:val="22"/>
                <w:lang w:val="ru-RU"/>
              </w:rPr>
              <w:lastRenderedPageBreak/>
              <w:t>транспорт</w:t>
            </w:r>
          </w:p>
        </w:tc>
        <w:tc>
          <w:tcPr>
            <w:tcW w:w="3030" w:type="dxa"/>
            <w:shd w:val="clear" w:color="auto" w:fill="FFFF99"/>
          </w:tcPr>
          <w:p w14:paraId="07D1BADC"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lastRenderedPageBreak/>
              <w:t>- Редовни извештаи од мониторинг на МЖСПП или акредитирана институција</w:t>
            </w:r>
          </w:p>
          <w:p w14:paraId="13FA4305"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02E9DA08"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Катастар на загадувачи при МЖСПП</w:t>
            </w:r>
          </w:p>
          <w:p w14:paraId="605E15C2"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14759DCE"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Редовни извештаи од Заводот за јавно здравје</w:t>
            </w:r>
          </w:p>
          <w:p w14:paraId="7F33A8A5"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7BD9C6B6"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Статистички извештаи</w:t>
            </w:r>
          </w:p>
        </w:tc>
      </w:tr>
      <w:tr w:rsidR="00E64488" w:rsidRPr="00BC0650" w14:paraId="68F65DF1" w14:textId="77777777" w:rsidTr="007E1473">
        <w:tc>
          <w:tcPr>
            <w:tcW w:w="2874" w:type="dxa"/>
            <w:shd w:val="clear" w:color="auto" w:fill="FFFF99"/>
          </w:tcPr>
          <w:p w14:paraId="31858855"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Заштита и подобрување на квалитетот на водата и почвата</w:t>
            </w:r>
          </w:p>
        </w:tc>
        <w:tc>
          <w:tcPr>
            <w:tcW w:w="1834" w:type="dxa"/>
            <w:shd w:val="clear" w:color="auto" w:fill="FFFF99"/>
          </w:tcPr>
          <w:p w14:paraId="6ACBEAA3"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Површински води</w:t>
            </w:r>
          </w:p>
          <w:p w14:paraId="2BF54D2D"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7C9E88CB"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68F2BE97"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4386A7F5"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1FE63A92"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Подземни води</w:t>
            </w:r>
          </w:p>
          <w:p w14:paraId="5E61C156"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6742F953"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0F63D360"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03B0C4C6"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Квалитет на почва</w:t>
            </w:r>
          </w:p>
        </w:tc>
        <w:tc>
          <w:tcPr>
            <w:tcW w:w="2807" w:type="dxa"/>
            <w:shd w:val="clear" w:color="auto" w:fill="FFFF99"/>
          </w:tcPr>
          <w:p w14:paraId="2F798A91"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-Мониторинг на квалитетот на третираните отпадни атмосферски, индустриски и комунални води</w:t>
            </w:r>
          </w:p>
        </w:tc>
        <w:tc>
          <w:tcPr>
            <w:tcW w:w="2949" w:type="dxa"/>
            <w:shd w:val="clear" w:color="auto" w:fill="FFFF99"/>
          </w:tcPr>
          <w:p w14:paraId="64C59DB6"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Квалитет според микро-биолошки анализи на третирана отпадна вода</w:t>
            </w:r>
          </w:p>
          <w:p w14:paraId="0C40426F"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Квалитет на подземните води во рамките на МДК</w:t>
            </w:r>
          </w:p>
          <w:p w14:paraId="184164B5"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 Подобрена ефикасност во употреба на водата </w:t>
            </w:r>
          </w:p>
          <w:p w14:paraId="1FC13911"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Постројка за предтретман на отпадни води</w:t>
            </w:r>
            <w:r w:rsidR="00FC704B" w:rsidRPr="00BC0650">
              <w:rPr>
                <w:rFonts w:ascii="Arial" w:hAnsi="Arial" w:cs="Arial"/>
                <w:bCs/>
                <w:sz w:val="22"/>
                <w:szCs w:val="22"/>
                <w:lang w:val="ru-RU"/>
              </w:rPr>
              <w:t xml:space="preserve"> доколку е потребно</w:t>
            </w:r>
          </w:p>
          <w:p w14:paraId="52B6F553"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Количина на отпад кој е одложен на депонија</w:t>
            </w:r>
          </w:p>
        </w:tc>
        <w:tc>
          <w:tcPr>
            <w:tcW w:w="3030" w:type="dxa"/>
            <w:shd w:val="clear" w:color="auto" w:fill="FFFF99"/>
          </w:tcPr>
          <w:p w14:paraId="4FEE5B2D"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Редовни извештаи од мониторинг на МЖСПП или акредитирана институција</w:t>
            </w:r>
          </w:p>
          <w:p w14:paraId="062CA804"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Катастар на загадувачи при МЖСПП</w:t>
            </w:r>
          </w:p>
          <w:p w14:paraId="7A364CAF"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Редовни извештаи од Заводот за јавно здравје</w:t>
            </w:r>
          </w:p>
          <w:p w14:paraId="1028CE5D"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Статистички извештаи</w:t>
            </w:r>
          </w:p>
          <w:p w14:paraId="088171C6"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Редовни извештаи од Министерство за здравство</w:t>
            </w:r>
          </w:p>
        </w:tc>
      </w:tr>
      <w:tr w:rsidR="00E64488" w:rsidRPr="00BC0650" w14:paraId="2706172F" w14:textId="77777777" w:rsidTr="007E1473">
        <w:tc>
          <w:tcPr>
            <w:tcW w:w="2874" w:type="dxa"/>
            <w:shd w:val="clear" w:color="auto" w:fill="FFFF99"/>
          </w:tcPr>
          <w:p w14:paraId="4E7EDC6A"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Заштита и унапредување на биодиверзитетот</w:t>
            </w:r>
          </w:p>
        </w:tc>
        <w:tc>
          <w:tcPr>
            <w:tcW w:w="1834" w:type="dxa"/>
            <w:shd w:val="clear" w:color="auto" w:fill="FFFF99"/>
          </w:tcPr>
          <w:p w14:paraId="73DA9DA1" w14:textId="77777777" w:rsidR="004C639A" w:rsidRPr="00BC0650" w:rsidRDefault="00A57AB9" w:rsidP="00BC0650">
            <w:pPr>
              <w:autoSpaceDE w:val="0"/>
              <w:autoSpaceDN w:val="0"/>
              <w:adjustRightInd w:val="0"/>
              <w:spacing w:line="276" w:lineRule="auto"/>
              <w:rPr>
                <w:rFonts w:ascii="Arial" w:hAnsi="Arial" w:cs="Arial"/>
                <w:bCs/>
                <w:sz w:val="22"/>
                <w:szCs w:val="22"/>
              </w:rPr>
            </w:pPr>
            <w:r w:rsidRPr="00BC0650">
              <w:rPr>
                <w:rFonts w:ascii="Arial" w:hAnsi="Arial" w:cs="Arial"/>
                <w:bCs/>
                <w:sz w:val="22"/>
                <w:szCs w:val="22"/>
              </w:rPr>
              <w:t xml:space="preserve">Флора, фауна </w:t>
            </w:r>
          </w:p>
          <w:p w14:paraId="24DE2280" w14:textId="77777777" w:rsidR="004C639A" w:rsidRPr="00BC0650" w:rsidRDefault="004C639A" w:rsidP="00BC0650">
            <w:pPr>
              <w:autoSpaceDE w:val="0"/>
              <w:autoSpaceDN w:val="0"/>
              <w:adjustRightInd w:val="0"/>
              <w:spacing w:line="276" w:lineRule="auto"/>
              <w:rPr>
                <w:rFonts w:ascii="Arial" w:hAnsi="Arial" w:cs="Arial"/>
                <w:bCs/>
                <w:sz w:val="22"/>
                <w:szCs w:val="22"/>
                <w:lang w:val="mk-MK"/>
              </w:rPr>
            </w:pPr>
          </w:p>
          <w:p w14:paraId="78DE4976" w14:textId="77777777" w:rsidR="004C639A" w:rsidRPr="00BC0650" w:rsidRDefault="004C639A" w:rsidP="00BC0650">
            <w:pPr>
              <w:autoSpaceDE w:val="0"/>
              <w:autoSpaceDN w:val="0"/>
              <w:adjustRightInd w:val="0"/>
              <w:spacing w:line="276" w:lineRule="auto"/>
              <w:rPr>
                <w:rFonts w:ascii="Arial" w:hAnsi="Arial" w:cs="Arial"/>
                <w:bCs/>
                <w:sz w:val="22"/>
                <w:szCs w:val="22"/>
                <w:lang w:val="mk-MK"/>
              </w:rPr>
            </w:pPr>
          </w:p>
          <w:p w14:paraId="02B52038" w14:textId="77777777" w:rsidR="004C639A" w:rsidRPr="00BC0650" w:rsidRDefault="00A57AB9" w:rsidP="00BC0650">
            <w:pPr>
              <w:autoSpaceDE w:val="0"/>
              <w:autoSpaceDN w:val="0"/>
              <w:adjustRightInd w:val="0"/>
              <w:spacing w:line="276" w:lineRule="auto"/>
              <w:rPr>
                <w:rFonts w:ascii="Arial" w:hAnsi="Arial" w:cs="Arial"/>
                <w:bCs/>
                <w:sz w:val="22"/>
                <w:szCs w:val="22"/>
              </w:rPr>
            </w:pPr>
            <w:r w:rsidRPr="00BC0650">
              <w:rPr>
                <w:rFonts w:ascii="Arial" w:hAnsi="Arial" w:cs="Arial"/>
                <w:bCs/>
                <w:sz w:val="22"/>
                <w:szCs w:val="22"/>
              </w:rPr>
              <w:t>Природни живеалишта</w:t>
            </w:r>
          </w:p>
        </w:tc>
        <w:tc>
          <w:tcPr>
            <w:tcW w:w="2807" w:type="dxa"/>
            <w:shd w:val="clear" w:color="auto" w:fill="FFFF99"/>
          </w:tcPr>
          <w:p w14:paraId="79A1AAA1"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Мониторинг врз квалитетот живеалиштата и популациите на карактеристичните видови на флора и фауна</w:t>
            </w:r>
          </w:p>
        </w:tc>
        <w:tc>
          <w:tcPr>
            <w:tcW w:w="2949" w:type="dxa"/>
            <w:shd w:val="clear" w:color="auto" w:fill="FFFF99"/>
          </w:tcPr>
          <w:p w14:paraId="4A1BDBB9"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Процент на зачувани живеалишта/видови</w:t>
            </w:r>
          </w:p>
        </w:tc>
        <w:tc>
          <w:tcPr>
            <w:tcW w:w="3030" w:type="dxa"/>
            <w:shd w:val="clear" w:color="auto" w:fill="FFFF99"/>
          </w:tcPr>
          <w:p w14:paraId="29C93514" w14:textId="77777777" w:rsidR="004C639A" w:rsidRPr="00BC0650" w:rsidRDefault="00A57AB9" w:rsidP="00BC0650">
            <w:pPr>
              <w:autoSpaceDE w:val="0"/>
              <w:autoSpaceDN w:val="0"/>
              <w:adjustRightInd w:val="0"/>
              <w:spacing w:line="276" w:lineRule="auto"/>
              <w:rPr>
                <w:rFonts w:ascii="Arial" w:hAnsi="Arial" w:cs="Arial"/>
                <w:bCs/>
                <w:sz w:val="22"/>
                <w:szCs w:val="22"/>
              </w:rPr>
            </w:pPr>
            <w:r w:rsidRPr="00BC0650">
              <w:rPr>
                <w:rFonts w:ascii="Arial" w:hAnsi="Arial" w:cs="Arial"/>
                <w:bCs/>
                <w:sz w:val="22"/>
                <w:szCs w:val="22"/>
              </w:rPr>
              <w:t>- Извештаи од МЖСПП</w:t>
            </w:r>
          </w:p>
        </w:tc>
      </w:tr>
      <w:tr w:rsidR="00E64488" w:rsidRPr="00BC0650" w14:paraId="0BE2AC8A" w14:textId="77777777" w:rsidTr="007E1473">
        <w:tc>
          <w:tcPr>
            <w:tcW w:w="2874" w:type="dxa"/>
            <w:shd w:val="clear" w:color="auto" w:fill="FFFF99"/>
          </w:tcPr>
          <w:p w14:paraId="2FB43487" w14:textId="77777777" w:rsidR="004C639A" w:rsidRPr="00BC0650" w:rsidRDefault="00A57AB9" w:rsidP="00BC0650">
            <w:pPr>
              <w:autoSpaceDE w:val="0"/>
              <w:autoSpaceDN w:val="0"/>
              <w:adjustRightInd w:val="0"/>
              <w:spacing w:line="276" w:lineRule="auto"/>
              <w:rPr>
                <w:rFonts w:ascii="Arial" w:hAnsi="Arial" w:cs="Arial"/>
                <w:bCs/>
                <w:sz w:val="22"/>
                <w:szCs w:val="22"/>
              </w:rPr>
            </w:pPr>
            <w:r w:rsidRPr="00BC0650">
              <w:rPr>
                <w:rFonts w:ascii="Arial" w:hAnsi="Arial" w:cs="Arial"/>
                <w:bCs/>
                <w:sz w:val="22"/>
                <w:szCs w:val="22"/>
              </w:rPr>
              <w:t>- Соодветно управување со отпадот</w:t>
            </w:r>
          </w:p>
        </w:tc>
        <w:tc>
          <w:tcPr>
            <w:tcW w:w="1834" w:type="dxa"/>
            <w:shd w:val="clear" w:color="auto" w:fill="FFFF99"/>
          </w:tcPr>
          <w:p w14:paraId="2F4FD957"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Управување со отпад </w:t>
            </w:r>
          </w:p>
          <w:p w14:paraId="25519E39"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472FAC5A"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Квалитет на почва</w:t>
            </w:r>
          </w:p>
          <w:p w14:paraId="0AF3C2A7"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p w14:paraId="447F3EDC"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Квалитет на површински и подземни води</w:t>
            </w:r>
          </w:p>
        </w:tc>
        <w:tc>
          <w:tcPr>
            <w:tcW w:w="2807" w:type="dxa"/>
            <w:shd w:val="clear" w:color="auto" w:fill="FFFF99"/>
          </w:tcPr>
          <w:p w14:paraId="609B4E9E"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-Мониторинг врз управувањето со отпадот</w:t>
            </w:r>
          </w:p>
        </w:tc>
        <w:tc>
          <w:tcPr>
            <w:tcW w:w="2949" w:type="dxa"/>
            <w:shd w:val="clear" w:color="auto" w:fill="FFFF99"/>
          </w:tcPr>
          <w:p w14:paraId="4123F54A"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Намален процент на генериран отпад</w:t>
            </w:r>
          </w:p>
          <w:p w14:paraId="1B85F552"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Зголемен процент на рециклиран и повторно употребен комунален отпад</w:t>
            </w:r>
          </w:p>
          <w:p w14:paraId="7D2111AB"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tc>
        <w:tc>
          <w:tcPr>
            <w:tcW w:w="3030" w:type="dxa"/>
            <w:shd w:val="clear" w:color="auto" w:fill="FFFF99"/>
          </w:tcPr>
          <w:p w14:paraId="78AFC6E0"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Редовни извештаи од мониторинг на МЖСПП</w:t>
            </w:r>
          </w:p>
          <w:p w14:paraId="0A6D8606"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Катастар на загадувачи при МЖСПП</w:t>
            </w:r>
          </w:p>
          <w:p w14:paraId="26BB5764"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Извештаи од локалната самоуправа</w:t>
            </w:r>
          </w:p>
          <w:p w14:paraId="7C146E8B"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Редовни извештаи од јавното комунално петпријатие</w:t>
            </w:r>
          </w:p>
          <w:p w14:paraId="36E1B4D2" w14:textId="77777777" w:rsidR="004C639A" w:rsidRPr="00BC0650" w:rsidRDefault="004C639A" w:rsidP="00BC0650">
            <w:pPr>
              <w:autoSpaceDE w:val="0"/>
              <w:autoSpaceDN w:val="0"/>
              <w:adjustRightInd w:val="0"/>
              <w:spacing w:line="276" w:lineRule="auto"/>
              <w:rPr>
                <w:rFonts w:ascii="Arial" w:hAnsi="Arial" w:cs="Arial"/>
                <w:bCs/>
                <w:sz w:val="22"/>
                <w:szCs w:val="22"/>
                <w:lang w:val="ru-RU"/>
              </w:rPr>
            </w:pPr>
          </w:p>
        </w:tc>
      </w:tr>
      <w:tr w:rsidR="00E64488" w:rsidRPr="00BC0650" w14:paraId="69B68DB2" w14:textId="77777777" w:rsidTr="007E1473">
        <w:tc>
          <w:tcPr>
            <w:tcW w:w="2874" w:type="dxa"/>
            <w:shd w:val="clear" w:color="auto" w:fill="FFFF99"/>
          </w:tcPr>
          <w:p w14:paraId="1201F238"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t xml:space="preserve">- Минимизирање на </w:t>
            </w:r>
            <w:r w:rsidRPr="00BC0650">
              <w:rPr>
                <w:rFonts w:ascii="Arial" w:hAnsi="Arial" w:cs="Arial"/>
                <w:bCs/>
                <w:sz w:val="22"/>
                <w:szCs w:val="22"/>
                <w:lang w:val="ru-RU"/>
              </w:rPr>
              <w:lastRenderedPageBreak/>
              <w:t>појавите на несреќи и хаварии</w:t>
            </w:r>
          </w:p>
        </w:tc>
        <w:tc>
          <w:tcPr>
            <w:tcW w:w="1834" w:type="dxa"/>
            <w:shd w:val="clear" w:color="auto" w:fill="FFFF99"/>
          </w:tcPr>
          <w:p w14:paraId="6FB5F7C7"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lastRenderedPageBreak/>
              <w:t xml:space="preserve">Сите медиуми </w:t>
            </w:r>
            <w:r w:rsidRPr="00BC0650">
              <w:rPr>
                <w:rFonts w:ascii="Arial" w:hAnsi="Arial" w:cs="Arial"/>
                <w:bCs/>
                <w:sz w:val="22"/>
                <w:szCs w:val="22"/>
                <w:lang w:val="ru-RU"/>
              </w:rPr>
              <w:lastRenderedPageBreak/>
              <w:t>од животната средина</w:t>
            </w:r>
          </w:p>
        </w:tc>
        <w:tc>
          <w:tcPr>
            <w:tcW w:w="2807" w:type="dxa"/>
            <w:shd w:val="clear" w:color="auto" w:fill="FFFF99"/>
          </w:tcPr>
          <w:p w14:paraId="32EF784B"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lastRenderedPageBreak/>
              <w:t xml:space="preserve">Степен на </w:t>
            </w:r>
            <w:r w:rsidRPr="00BC0650">
              <w:rPr>
                <w:rFonts w:ascii="Arial" w:hAnsi="Arial" w:cs="Arial"/>
                <w:bCs/>
                <w:sz w:val="22"/>
                <w:szCs w:val="22"/>
                <w:lang w:val="ru-RU"/>
              </w:rPr>
              <w:lastRenderedPageBreak/>
              <w:t>имплементација на препораките за заштита од несреќи и хаварии</w:t>
            </w:r>
          </w:p>
        </w:tc>
        <w:tc>
          <w:tcPr>
            <w:tcW w:w="2949" w:type="dxa"/>
            <w:shd w:val="clear" w:color="auto" w:fill="FFFF99"/>
          </w:tcPr>
          <w:p w14:paraId="27E69769"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lastRenderedPageBreak/>
              <w:t xml:space="preserve">- Намален или </w:t>
            </w:r>
            <w:r w:rsidRPr="00BC0650">
              <w:rPr>
                <w:rFonts w:ascii="Arial" w:hAnsi="Arial" w:cs="Arial"/>
                <w:bCs/>
                <w:sz w:val="22"/>
                <w:szCs w:val="22"/>
                <w:lang w:val="ru-RU"/>
              </w:rPr>
              <w:lastRenderedPageBreak/>
              <w:t>елиминиран ризик од несреќи и хаварии</w:t>
            </w:r>
          </w:p>
        </w:tc>
        <w:tc>
          <w:tcPr>
            <w:tcW w:w="3030" w:type="dxa"/>
            <w:shd w:val="clear" w:color="auto" w:fill="FFFF99"/>
          </w:tcPr>
          <w:p w14:paraId="544B5988" w14:textId="77777777" w:rsidR="004C639A" w:rsidRPr="00BC0650" w:rsidRDefault="00A57AB9" w:rsidP="00BC0650">
            <w:pPr>
              <w:autoSpaceDE w:val="0"/>
              <w:autoSpaceDN w:val="0"/>
              <w:adjustRightInd w:val="0"/>
              <w:spacing w:line="276" w:lineRule="auto"/>
              <w:rPr>
                <w:rFonts w:ascii="Arial" w:hAnsi="Arial" w:cs="Arial"/>
                <w:bCs/>
                <w:sz w:val="22"/>
                <w:szCs w:val="22"/>
                <w:lang w:val="ru-RU"/>
              </w:rPr>
            </w:pPr>
            <w:r w:rsidRPr="00BC0650">
              <w:rPr>
                <w:rFonts w:ascii="Arial" w:hAnsi="Arial" w:cs="Arial"/>
                <w:bCs/>
                <w:sz w:val="22"/>
                <w:szCs w:val="22"/>
                <w:lang w:val="ru-RU"/>
              </w:rPr>
              <w:lastRenderedPageBreak/>
              <w:t xml:space="preserve">Извештај за релизација на </w:t>
            </w:r>
            <w:r w:rsidRPr="00BC0650">
              <w:rPr>
                <w:rFonts w:ascii="Arial" w:hAnsi="Arial" w:cs="Arial"/>
                <w:bCs/>
                <w:sz w:val="22"/>
                <w:szCs w:val="22"/>
                <w:lang w:val="ru-RU"/>
              </w:rPr>
              <w:lastRenderedPageBreak/>
              <w:t>планска документација</w:t>
            </w:r>
          </w:p>
        </w:tc>
      </w:tr>
    </w:tbl>
    <w:p w14:paraId="1B66D6F5" w14:textId="77777777" w:rsidR="00A17A9A" w:rsidRPr="00BC0650" w:rsidRDefault="00A17A9A" w:rsidP="00BC0650">
      <w:pPr>
        <w:pStyle w:val="Heading1"/>
        <w:spacing w:before="0" w:after="0" w:line="276" w:lineRule="auto"/>
        <w:jc w:val="both"/>
        <w:rPr>
          <w:rFonts w:ascii="Arial" w:hAnsi="Arial" w:cs="Arial"/>
          <w:sz w:val="22"/>
          <w:szCs w:val="22"/>
          <w:lang w:val="mk-MK"/>
        </w:rPr>
        <w:sectPr w:rsidR="00A17A9A" w:rsidRPr="00BC0650" w:rsidSect="009037F3">
          <w:type w:val="nextColumn"/>
          <w:pgSz w:w="15840" w:h="12240" w:orient="landscape"/>
          <w:pgMar w:top="1418" w:right="1418" w:bottom="1418" w:left="1701" w:header="709" w:footer="709" w:gutter="0"/>
          <w:cols w:space="708"/>
          <w:docGrid w:linePitch="360"/>
        </w:sectPr>
      </w:pPr>
    </w:p>
    <w:p w14:paraId="5351410E" w14:textId="77777777" w:rsidR="00A17A9A" w:rsidRPr="00BC0650" w:rsidRDefault="00A57AB9" w:rsidP="00BC0650">
      <w:pPr>
        <w:spacing w:line="276" w:lineRule="auto"/>
        <w:jc w:val="both"/>
        <w:rPr>
          <w:rFonts w:ascii="Arial" w:hAnsi="Arial" w:cs="Arial"/>
          <w:b/>
          <w:sz w:val="22"/>
          <w:szCs w:val="22"/>
          <w:lang w:val="ru-RU"/>
        </w:rPr>
      </w:pPr>
      <w:r w:rsidRPr="00BC0650">
        <w:rPr>
          <w:rFonts w:ascii="Arial" w:hAnsi="Arial" w:cs="Arial"/>
          <w:b/>
          <w:sz w:val="22"/>
          <w:szCs w:val="22"/>
          <w:lang w:val="mk-MK"/>
        </w:rPr>
        <w:lastRenderedPageBreak/>
        <w:t>1</w:t>
      </w:r>
      <w:r w:rsidR="003348BE" w:rsidRPr="00BC0650">
        <w:rPr>
          <w:rFonts w:ascii="Arial" w:hAnsi="Arial" w:cs="Arial"/>
          <w:b/>
          <w:sz w:val="22"/>
          <w:szCs w:val="22"/>
          <w:lang w:val="mk-MK"/>
        </w:rPr>
        <w:t>4</w:t>
      </w:r>
      <w:r w:rsidRPr="00BC0650">
        <w:rPr>
          <w:rFonts w:ascii="Arial" w:hAnsi="Arial" w:cs="Arial"/>
          <w:b/>
          <w:sz w:val="22"/>
          <w:szCs w:val="22"/>
          <w:lang w:val="mk-MK"/>
        </w:rPr>
        <w:t xml:space="preserve">. </w:t>
      </w:r>
      <w:bookmarkStart w:id="58" w:name="_Toc235460618"/>
      <w:r w:rsidRPr="00BC0650">
        <w:rPr>
          <w:rFonts w:ascii="Arial" w:hAnsi="Arial" w:cs="Arial"/>
          <w:b/>
          <w:sz w:val="22"/>
          <w:szCs w:val="22"/>
          <w:lang w:val="ru-RU"/>
        </w:rPr>
        <w:t>ЗАКЛУЧОЦИ И ПРЕПОРАКИ</w:t>
      </w:r>
      <w:bookmarkEnd w:id="58"/>
    </w:p>
    <w:p w14:paraId="6F399DEF" w14:textId="77777777" w:rsidR="00A17A9A" w:rsidRPr="00BC0650" w:rsidRDefault="00A17A9A" w:rsidP="00BC0650">
      <w:pPr>
        <w:spacing w:line="276" w:lineRule="auto"/>
        <w:jc w:val="both"/>
        <w:rPr>
          <w:rFonts w:ascii="Arial" w:hAnsi="Arial" w:cs="Arial"/>
          <w:sz w:val="22"/>
          <w:szCs w:val="22"/>
          <w:lang w:val="mk-MK"/>
        </w:rPr>
      </w:pPr>
    </w:p>
    <w:p w14:paraId="106CD097" w14:textId="77777777" w:rsidR="004C639A" w:rsidRPr="00BC0650" w:rsidRDefault="00A57AB9" w:rsidP="00BC0650">
      <w:pPr>
        <w:pStyle w:val="Header"/>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 xml:space="preserve">Заклучоци и препораки кои беа дефинирани при изработката на извештајот за стратегиска оцена на животната средина за реализација на </w:t>
      </w:r>
      <w:r w:rsidR="003348BE" w:rsidRPr="00BC0650">
        <w:rPr>
          <w:rFonts w:ascii="Arial" w:hAnsi="Arial" w:cs="Arial"/>
          <w:sz w:val="22"/>
          <w:szCs w:val="22"/>
          <w:lang w:val="ru-RU"/>
        </w:rPr>
        <w:t>планскиот документ</w:t>
      </w:r>
      <w:r w:rsidRPr="00BC0650">
        <w:rPr>
          <w:rFonts w:ascii="Arial" w:hAnsi="Arial" w:cs="Arial"/>
          <w:sz w:val="22"/>
          <w:szCs w:val="22"/>
          <w:lang w:val="mk-MK" w:eastAsia="mk-MK"/>
        </w:rPr>
        <w:t xml:space="preserve"> се следните:</w:t>
      </w:r>
    </w:p>
    <w:p w14:paraId="398AE096" w14:textId="77777777" w:rsidR="00A17A9A" w:rsidRPr="00BC0650" w:rsidRDefault="00A57AB9" w:rsidP="00BC0650">
      <w:pPr>
        <w:numPr>
          <w:ilvl w:val="0"/>
          <w:numId w:val="9"/>
        </w:numPr>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 xml:space="preserve">Примена на насоките и елементите за изработка на просторни и урбанистички планови од аспект на заштита на животната средина и примена на мерките и активностите за рационално користење и заштита на просторот, дефинирани во  </w:t>
      </w:r>
      <w:r w:rsidR="0026477B" w:rsidRPr="00BC0650">
        <w:rPr>
          <w:rFonts w:ascii="Arial" w:hAnsi="Arial" w:cs="Arial"/>
          <w:sz w:val="22"/>
          <w:szCs w:val="22"/>
          <w:lang w:val="ru-RU"/>
        </w:rPr>
        <w:t>Урбанистичкиот план</w:t>
      </w:r>
      <w:r w:rsidRPr="00BC0650">
        <w:rPr>
          <w:rFonts w:ascii="Arial" w:hAnsi="Arial" w:cs="Arial"/>
          <w:sz w:val="22"/>
          <w:szCs w:val="22"/>
          <w:lang w:val="mk-MK" w:eastAsia="mk-MK"/>
        </w:rPr>
        <w:t>;</w:t>
      </w:r>
    </w:p>
    <w:p w14:paraId="1FD6A905" w14:textId="77777777" w:rsidR="00A17A9A" w:rsidRPr="00BC0650" w:rsidRDefault="00A57AB9" w:rsidP="00BC0650">
      <w:pPr>
        <w:numPr>
          <w:ilvl w:val="0"/>
          <w:numId w:val="9"/>
        </w:numPr>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Спроведување на Планот за мониторинг, со кој ќе се добијат податоци за состојбата на одредени медиуми на животната средина и следење на ефектите од примената на мерките за ублажување на негативните влијанија;</w:t>
      </w:r>
    </w:p>
    <w:p w14:paraId="091EE615" w14:textId="77777777" w:rsidR="00A17A9A" w:rsidRPr="00BC0650" w:rsidRDefault="00A57AB9" w:rsidP="00BC0650">
      <w:pPr>
        <w:numPr>
          <w:ilvl w:val="0"/>
          <w:numId w:val="9"/>
        </w:numPr>
        <w:spacing w:line="276" w:lineRule="auto"/>
        <w:jc w:val="both"/>
        <w:rPr>
          <w:rFonts w:ascii="Arial" w:hAnsi="Arial" w:cs="Arial"/>
          <w:sz w:val="22"/>
          <w:szCs w:val="22"/>
          <w:lang w:val="mk-MK" w:eastAsia="mk-MK"/>
        </w:rPr>
      </w:pPr>
      <w:r w:rsidRPr="00BC0650">
        <w:rPr>
          <w:rFonts w:ascii="Arial" w:hAnsi="Arial" w:cs="Arial"/>
          <w:sz w:val="22"/>
          <w:szCs w:val="22"/>
          <w:lang w:val="mk-MK" w:eastAsia="mk-MK"/>
        </w:rPr>
        <w:t>Спроведување на мерките за заштита и спасување, дефинирани во планската документација;</w:t>
      </w:r>
    </w:p>
    <w:p w14:paraId="016D6F20" w14:textId="77777777" w:rsidR="004C639A" w:rsidRPr="00BC0650" w:rsidRDefault="00A57AB9" w:rsidP="00BC0650">
      <w:pPr>
        <w:spacing w:line="276" w:lineRule="auto"/>
        <w:ind w:left="720"/>
        <w:jc w:val="both"/>
        <w:rPr>
          <w:rFonts w:ascii="Arial" w:hAnsi="Arial" w:cs="Arial"/>
          <w:sz w:val="22"/>
          <w:szCs w:val="22"/>
          <w:lang w:val="mk-MK" w:eastAsia="mk-MK"/>
        </w:rPr>
      </w:pPr>
      <w:r w:rsidRPr="00BC0650">
        <w:rPr>
          <w:rFonts w:ascii="Arial" w:hAnsi="Arial" w:cs="Arial"/>
          <w:sz w:val="22"/>
          <w:szCs w:val="22"/>
          <w:lang w:val="mk-MK" w:eastAsia="mk-MK"/>
        </w:rPr>
        <w:t>Спроведување на процедурата за информирање на јавноста и организирање на јавна расправа;</w:t>
      </w:r>
    </w:p>
    <w:p w14:paraId="5E4CDAA4" w14:textId="77777777" w:rsidR="004C639A" w:rsidRPr="00BC0650" w:rsidRDefault="00A57AB9" w:rsidP="00BC0650">
      <w:pPr>
        <w:spacing w:line="276" w:lineRule="auto"/>
        <w:jc w:val="both"/>
        <w:rPr>
          <w:rFonts w:ascii="Arial" w:hAnsi="Arial" w:cs="Arial"/>
          <w:sz w:val="22"/>
          <w:szCs w:val="22"/>
          <w:lang w:val="mk-MK"/>
        </w:rPr>
      </w:pPr>
      <w:r w:rsidRPr="00BC0650">
        <w:rPr>
          <w:rFonts w:ascii="Arial" w:hAnsi="Arial" w:cs="Arial"/>
          <w:sz w:val="22"/>
          <w:szCs w:val="22"/>
          <w:lang w:val="ru-RU"/>
        </w:rPr>
        <w:t xml:space="preserve">Реализирањето на </w:t>
      </w:r>
      <w:r w:rsidR="0026477B" w:rsidRPr="00BC0650">
        <w:rPr>
          <w:rFonts w:ascii="Arial" w:hAnsi="Arial" w:cs="Arial"/>
          <w:sz w:val="22"/>
          <w:szCs w:val="22"/>
          <w:lang w:val="ru-RU"/>
        </w:rPr>
        <w:t>Урбанистичкиот план</w:t>
      </w:r>
      <w:r w:rsidR="003348BE" w:rsidRPr="00BC0650">
        <w:rPr>
          <w:rFonts w:ascii="Arial" w:hAnsi="Arial" w:cs="Arial"/>
          <w:sz w:val="22"/>
          <w:szCs w:val="22"/>
          <w:lang w:val="ru-RU"/>
        </w:rPr>
        <w:t xml:space="preserve"> </w:t>
      </w:r>
      <w:r w:rsidRPr="00BC0650">
        <w:rPr>
          <w:rFonts w:ascii="Arial" w:hAnsi="Arial" w:cs="Arial"/>
          <w:sz w:val="22"/>
          <w:szCs w:val="22"/>
        </w:rPr>
        <w:t xml:space="preserve">има позитивни влијанија врз социо-економската состојба, кои ќе се манифестираат преку создавање на работни места, намалување на миграцијата и подобрување на локалната економија. </w:t>
      </w:r>
    </w:p>
    <w:p w14:paraId="456CB260" w14:textId="77777777" w:rsidR="00741FC7" w:rsidRPr="00BC0650" w:rsidRDefault="00741FC7" w:rsidP="00BC0650">
      <w:pPr>
        <w:spacing w:line="276" w:lineRule="auto"/>
        <w:jc w:val="both"/>
        <w:rPr>
          <w:rFonts w:ascii="Arial" w:hAnsi="Arial" w:cs="Arial"/>
          <w:sz w:val="22"/>
          <w:szCs w:val="22"/>
          <w:lang w:val="mk-MK"/>
        </w:rPr>
      </w:pPr>
    </w:p>
    <w:p w14:paraId="7603E849" w14:textId="77777777" w:rsidR="00741FC7" w:rsidRPr="00BC0650" w:rsidRDefault="00741FC7" w:rsidP="00BC0650">
      <w:pPr>
        <w:spacing w:line="276" w:lineRule="auto"/>
        <w:jc w:val="both"/>
        <w:rPr>
          <w:rFonts w:ascii="Arial" w:hAnsi="Arial" w:cs="Arial"/>
          <w:sz w:val="22"/>
          <w:szCs w:val="22"/>
          <w:lang w:val="mk-MK"/>
        </w:rPr>
      </w:pPr>
    </w:p>
    <w:p w14:paraId="0EF32971" w14:textId="77777777" w:rsidR="00DE409A" w:rsidRPr="00BC0650" w:rsidRDefault="00DE409A" w:rsidP="00BC0650">
      <w:pPr>
        <w:spacing w:line="276" w:lineRule="auto"/>
        <w:jc w:val="both"/>
        <w:rPr>
          <w:rStyle w:val="Heading1Char"/>
          <w:rFonts w:ascii="Arial" w:hAnsi="Arial" w:cs="Arial"/>
          <w:sz w:val="22"/>
          <w:szCs w:val="22"/>
          <w:lang w:val="ru-RU"/>
        </w:rPr>
      </w:pPr>
      <w:bookmarkStart w:id="59" w:name="_Toc279479102"/>
      <w:r w:rsidRPr="00BC0650">
        <w:rPr>
          <w:rStyle w:val="Heading1Char"/>
          <w:rFonts w:ascii="Arial" w:hAnsi="Arial" w:cs="Arial"/>
          <w:sz w:val="22"/>
          <w:szCs w:val="22"/>
          <w:lang w:val="ru-RU"/>
        </w:rPr>
        <w:t xml:space="preserve">15. ЛИСТА НА </w:t>
      </w:r>
      <w:r w:rsidRPr="00BC0650">
        <w:rPr>
          <w:rStyle w:val="Heading1Char"/>
          <w:rFonts w:ascii="Arial" w:hAnsi="Arial" w:cs="Arial"/>
          <w:sz w:val="22"/>
          <w:szCs w:val="22"/>
          <w:lang w:val="mk-MK"/>
        </w:rPr>
        <w:t>РЕЛЕВАНТНА</w:t>
      </w:r>
      <w:r w:rsidRPr="00BC0650">
        <w:rPr>
          <w:rStyle w:val="Heading1Char"/>
          <w:rFonts w:ascii="Arial" w:hAnsi="Arial" w:cs="Arial"/>
          <w:sz w:val="22"/>
          <w:szCs w:val="22"/>
          <w:lang w:val="ru-RU"/>
        </w:rPr>
        <w:t xml:space="preserve"> ЗАКОНСКА РЕГУЛАТВА</w:t>
      </w:r>
      <w:bookmarkEnd w:id="59"/>
    </w:p>
    <w:p w14:paraId="21897D57" w14:textId="77777777" w:rsidR="00DE409A" w:rsidRPr="00BC0650" w:rsidRDefault="00DE409A" w:rsidP="00BC0650">
      <w:pPr>
        <w:pStyle w:val="Heading1"/>
        <w:spacing w:before="0" w:after="0" w:line="276" w:lineRule="auto"/>
        <w:jc w:val="both"/>
        <w:rPr>
          <w:rFonts w:ascii="Arial" w:hAnsi="Arial" w:cs="Arial"/>
          <w:sz w:val="22"/>
          <w:szCs w:val="22"/>
          <w:lang w:val="mk-MK"/>
        </w:rPr>
      </w:pPr>
    </w:p>
    <w:p w14:paraId="329A294E" w14:textId="77777777" w:rsidR="00DE409A" w:rsidRPr="00BC0650" w:rsidRDefault="00DE409A" w:rsidP="00BC0650">
      <w:pPr>
        <w:autoSpaceDE w:val="0"/>
        <w:autoSpaceDN w:val="0"/>
        <w:adjustRightInd w:val="0"/>
        <w:spacing w:line="276" w:lineRule="auto"/>
        <w:jc w:val="both"/>
        <w:rPr>
          <w:rFonts w:ascii="Arial" w:hAnsi="Arial" w:cs="Arial"/>
          <w:b/>
          <w:bCs/>
          <w:i/>
          <w:iCs/>
          <w:sz w:val="22"/>
          <w:szCs w:val="22"/>
        </w:rPr>
      </w:pPr>
      <w:bookmarkStart w:id="60" w:name="_Toc279479103"/>
      <w:r w:rsidRPr="00BC0650">
        <w:rPr>
          <w:rFonts w:ascii="Arial" w:hAnsi="Arial" w:cs="Arial"/>
          <w:b/>
          <w:bCs/>
          <w:i/>
          <w:iCs/>
          <w:sz w:val="22"/>
          <w:szCs w:val="22"/>
        </w:rPr>
        <w:t>Листа на национална законска регулатива</w:t>
      </w:r>
    </w:p>
    <w:p w14:paraId="5F2F5FBD"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животна средина („Сл. Весник на РМ” бр. 81/05, 24/07, 159/08, 83/09, 48/10, 124/10, 51/11, 123/12, 93/13, 187/13, 42/14 и 44/15);</w:t>
      </w:r>
    </w:p>
    <w:p w14:paraId="3778BDA9"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Уредба за определување на проектите и за критериумите врз основа на кои се утврдува потребата за спроведување на постапката за оцена на влијанијата врз животната средина („Сл. Весник на РМ” бр. 74/05);</w:t>
      </w:r>
    </w:p>
    <w:p w14:paraId="2E10DABB"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Правилник за содржината на барањата што треба да ги исполнува студијата за оцена на влијанието на проектот врз животната средина („Сл. Весник на РМ” бр. 33/06);</w:t>
      </w:r>
    </w:p>
    <w:p w14:paraId="57A405B5"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Уредба за стратегиите, плановите и програмите, вклучувајќи ги и промените на тие стратегии, планови и програми, за кои задолжително се спроведува постапката за оцена на нивното влијание врз животната средина и врз животот и здравјето на луѓето („Сл. Весник на РМ” бр. 153/07);</w:t>
      </w:r>
    </w:p>
    <w:p w14:paraId="4A7BDF6C"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Уредба за содржината на извештајот за стратегиска оцена на животната средина („Сл. Весник на РМ” бр. 153/07);</w:t>
      </w:r>
    </w:p>
    <w:p w14:paraId="0D3716F1"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Правилник за воспоставување на листата на експерти за СОЖС, процедурата за спроведување на испитот за експерти за СОЖС, воспоставување комисијата за оценка на знаењето на експертите за СОЖС („Сл. Весник на РМ” бр. 129/07);</w:t>
      </w:r>
    </w:p>
    <w:p w14:paraId="1577D3D3"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Уредба за критериумите врз основа на кои се донесуваат одлуките дали определени плански документи би можеле да имаат значително влијание врз животната средина и врз здравјето на луѓето („Сл. Весник на РМ” бр. 144/07);</w:t>
      </w:r>
    </w:p>
    <w:p w14:paraId="310608F0"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lastRenderedPageBreak/>
        <w:t xml:space="preserve">Уредба за учество на јавноста во текот на изработката на прописи и други акти, како и планови и програми од областа на животната средина („Сл. Весник на РМ” бр. 147/2008); </w:t>
      </w:r>
    </w:p>
    <w:p w14:paraId="4F91BD5F"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Правилник за стандарди и нормативи за планирање на просторот („Сл. Весник на РМ” бр. 69/99);</w:t>
      </w:r>
    </w:p>
    <w:p w14:paraId="251ACBB7"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просторно и урбанистичко планирање („Сл. Весник на РМ” бр. 24/08, 91/09, 124/10, 18/11, 53/11, 60/11, 144/12, 55/13, 163/13 и 42/14);</w:t>
      </w:r>
    </w:p>
    <w:p w14:paraId="1005FC08"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Законот за квалитет на амбиентниот воздух („Сл. Весник на РМ” бр. 67/04, 92/07, 35/10, 47/11, 59/12, 163/12 и 10/15);</w:t>
      </w:r>
    </w:p>
    <w:p w14:paraId="50A27C7F"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Правилник за критериумите, методите и постапките за оценување на квалитетот на амбиенталниот воздух („Сл. Весник на РМ” бр. 67/04);</w:t>
      </w:r>
    </w:p>
    <w:p w14:paraId="048EF9D2"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води („Сл. Весник на РМ” бр. 87/08, 6/09, 161/09, 83/10, 51/11,44/12, 23/13, 163/13 и 180/14);</w:t>
      </w:r>
    </w:p>
    <w:p w14:paraId="7C128D0E"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Уредба за класификација на водите („Сл. Весник на РМ” бр. 18/99);</w:t>
      </w:r>
    </w:p>
    <w:p w14:paraId="6EBA52E3"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Уредба за категоризација на водотеците, езерата, акумулациите и подземните води („Сл. Весник на РМ” бр. 18/99 и 71/99);</w:t>
      </w:r>
    </w:p>
    <w:p w14:paraId="7D0AB197"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Уредба за класификација на водите („Сл. Весник на РМ” бр. 18/99);</w:t>
      </w:r>
    </w:p>
    <w:p w14:paraId="1E4BFA0C"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отпад („Сл. Весник на РМ” бр. 68/04, 107/07, 102/08, 143/08, 124/10, 9/11, 123/12 и 163/13);</w:t>
      </w:r>
    </w:p>
    <w:p w14:paraId="63C47281"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Листа на отпади („Сл. Весник на РМ” бр. 100/05);</w:t>
      </w:r>
    </w:p>
    <w:p w14:paraId="02699808"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заштита од бучава во животната средина („Сл. Весник на РМ” бр. 79/07, 124/10, 47/11 и 163/13);</w:t>
      </w:r>
    </w:p>
    <w:p w14:paraId="27FA243A"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Одлука за утврдување во кои случаи и под кои услови се смета дека е нарушен мирот на граѓаните од штетна бучава („Сл. Весник на РМ” бр. 64/93);</w:t>
      </w:r>
    </w:p>
    <w:p w14:paraId="424C9D30"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заштита на културното наследство („Сл. Весник на РМ” бр. 20/04, 115/07, 18/11, 148/11, 23/13, 137/13, 38/14 и 44/14);</w:t>
      </w:r>
    </w:p>
    <w:p w14:paraId="10371C4C"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заштита на природата („Сл. Весник на РМ” бр. 84/07, 35/10, 47/11, 148/11, 59/12, 13/13 и 41/14);</w:t>
      </w:r>
    </w:p>
    <w:p w14:paraId="2D454BA1"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благосостојба на животните („Сл. Весник на РМ” бр. 113/07);</w:t>
      </w:r>
    </w:p>
    <w:p w14:paraId="567325EB"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благосостојба на растенијата („Сл. Весник на РМ” бр. 25/98; 06/00);</w:t>
      </w:r>
    </w:p>
    <w:p w14:paraId="1A829EAF"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заштита на растенијата („Сл. Весник на РМ” бр. 25/98; измени 06/00);</w:t>
      </w:r>
    </w:p>
    <w:p w14:paraId="200E7226"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безбедност и здравје при работа („Сл. Весник на РМ” бр. 92/07, 136/11, 23/13, 25/13 и 53/13);</w:t>
      </w:r>
    </w:p>
    <w:p w14:paraId="653DD5B9"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енергетика („Сл. Весник на РМ” бр. 16/11, 136/11 и 79/13);</w:t>
      </w:r>
    </w:p>
    <w:p w14:paraId="103D03B6" w14:textId="77777777" w:rsidR="00DE409A" w:rsidRPr="00BC0650" w:rsidRDefault="00DE409A" w:rsidP="00BC0650">
      <w:pPr>
        <w:pStyle w:val="ListParagraph"/>
        <w:numPr>
          <w:ilvl w:val="0"/>
          <w:numId w:val="22"/>
        </w:numPr>
        <w:autoSpaceDE w:val="0"/>
        <w:autoSpaceDN w:val="0"/>
        <w:adjustRightInd w:val="0"/>
        <w:jc w:val="both"/>
        <w:rPr>
          <w:rFonts w:ascii="Arial" w:hAnsi="Arial" w:cs="Arial"/>
        </w:rPr>
      </w:pPr>
      <w:r w:rsidRPr="00BC0650">
        <w:rPr>
          <w:rFonts w:ascii="Arial" w:hAnsi="Arial" w:cs="Arial"/>
        </w:rPr>
        <w:t>Закон за експропријација („Сл. Весник на РМ” бр. 95/02, 131/12 и 24/13).</w:t>
      </w:r>
    </w:p>
    <w:p w14:paraId="0FC40701" w14:textId="77777777" w:rsidR="00DE409A" w:rsidRPr="00BC0650" w:rsidRDefault="00DE409A" w:rsidP="00BC0650">
      <w:pPr>
        <w:autoSpaceDE w:val="0"/>
        <w:autoSpaceDN w:val="0"/>
        <w:adjustRightInd w:val="0"/>
        <w:spacing w:line="276" w:lineRule="auto"/>
        <w:jc w:val="both"/>
        <w:rPr>
          <w:rFonts w:ascii="Arial" w:hAnsi="Arial" w:cs="Arial"/>
          <w:sz w:val="22"/>
          <w:szCs w:val="22"/>
          <w:lang w:val="mk-MK"/>
        </w:rPr>
      </w:pPr>
    </w:p>
    <w:p w14:paraId="6E4D7971" w14:textId="77777777" w:rsidR="00DE409A" w:rsidRPr="00BC0650" w:rsidRDefault="00DE409A" w:rsidP="00BC0650">
      <w:pPr>
        <w:autoSpaceDE w:val="0"/>
        <w:autoSpaceDN w:val="0"/>
        <w:adjustRightInd w:val="0"/>
        <w:spacing w:line="276" w:lineRule="auto"/>
        <w:jc w:val="both"/>
        <w:rPr>
          <w:rFonts w:ascii="Arial" w:hAnsi="Arial" w:cs="Arial"/>
          <w:b/>
          <w:bCs/>
          <w:i/>
          <w:iCs/>
          <w:sz w:val="22"/>
          <w:szCs w:val="22"/>
          <w:lang w:val="mk-MK"/>
        </w:rPr>
      </w:pPr>
      <w:r w:rsidRPr="00BC0650">
        <w:rPr>
          <w:rFonts w:ascii="Arial" w:hAnsi="Arial" w:cs="Arial"/>
          <w:b/>
          <w:bCs/>
          <w:i/>
          <w:iCs/>
          <w:sz w:val="22"/>
          <w:szCs w:val="22"/>
        </w:rPr>
        <w:t>Листа на релевантни ЕУ директиви</w:t>
      </w:r>
    </w:p>
    <w:p w14:paraId="2D38DA37" w14:textId="77777777" w:rsidR="00DE409A" w:rsidRPr="00BC0650" w:rsidRDefault="00DE409A" w:rsidP="00BC0650">
      <w:pPr>
        <w:autoSpaceDE w:val="0"/>
        <w:autoSpaceDN w:val="0"/>
        <w:adjustRightInd w:val="0"/>
        <w:spacing w:line="276" w:lineRule="auto"/>
        <w:jc w:val="both"/>
        <w:rPr>
          <w:rFonts w:ascii="Arial" w:hAnsi="Arial" w:cs="Arial"/>
          <w:b/>
          <w:bCs/>
          <w:i/>
          <w:iCs/>
          <w:sz w:val="22"/>
          <w:szCs w:val="22"/>
          <w:lang w:val="mk-MK"/>
        </w:rPr>
      </w:pPr>
    </w:p>
    <w:p w14:paraId="791834B0" w14:textId="77777777" w:rsidR="00DE409A" w:rsidRPr="00BC0650" w:rsidRDefault="00DE409A" w:rsidP="00BC0650">
      <w:pPr>
        <w:autoSpaceDE w:val="0"/>
        <w:autoSpaceDN w:val="0"/>
        <w:adjustRightInd w:val="0"/>
        <w:spacing w:line="276" w:lineRule="auto"/>
        <w:jc w:val="both"/>
        <w:rPr>
          <w:rFonts w:ascii="Arial" w:hAnsi="Arial" w:cs="Arial"/>
          <w:sz w:val="22"/>
          <w:szCs w:val="22"/>
        </w:rPr>
      </w:pPr>
      <w:r w:rsidRPr="00BC0650">
        <w:rPr>
          <w:rFonts w:ascii="Arial" w:hAnsi="Arial" w:cs="Arial"/>
          <w:sz w:val="22"/>
          <w:szCs w:val="22"/>
        </w:rPr>
        <w:t>Директиви на ЕУ ипфатени во Национална стратегија за</w:t>
      </w:r>
      <w:r w:rsidRPr="00BC0650">
        <w:rPr>
          <w:rFonts w:ascii="Arial" w:hAnsi="Arial" w:cs="Arial"/>
          <w:sz w:val="22"/>
          <w:szCs w:val="22"/>
          <w:lang w:val="mk-MK"/>
        </w:rPr>
        <w:t xml:space="preserve"> </w:t>
      </w:r>
      <w:r w:rsidRPr="00BC0650">
        <w:rPr>
          <w:rFonts w:ascii="Arial" w:hAnsi="Arial" w:cs="Arial"/>
          <w:sz w:val="22"/>
          <w:szCs w:val="22"/>
        </w:rPr>
        <w:t>апроксимација во животната средина (2008). Релевантни се и нивните измени</w:t>
      </w:r>
      <w:r w:rsidRPr="00BC0650">
        <w:rPr>
          <w:rFonts w:ascii="Arial" w:hAnsi="Arial" w:cs="Arial"/>
          <w:sz w:val="22"/>
          <w:szCs w:val="22"/>
          <w:lang w:val="mk-MK"/>
        </w:rPr>
        <w:t xml:space="preserve"> </w:t>
      </w:r>
      <w:r w:rsidRPr="00BC0650">
        <w:rPr>
          <w:rFonts w:ascii="Arial" w:hAnsi="Arial" w:cs="Arial"/>
          <w:sz w:val="22"/>
          <w:szCs w:val="22"/>
        </w:rPr>
        <w:t>и дополнувања:</w:t>
      </w:r>
    </w:p>
    <w:p w14:paraId="30AA336F"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Рамковна директива за отпад (2006/12/ЕС)</w:t>
      </w:r>
    </w:p>
    <w:p w14:paraId="0C83E798"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депонии (99/31/ЕС) дополнета со Регулатива (ЕС) 1882/2003</w:t>
      </w:r>
    </w:p>
    <w:p w14:paraId="3B586386"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lastRenderedPageBreak/>
        <w:t>Регулатива за пренос на отпад (ЕЕС) 259/93 дополнета со Одлуките 94/721/ЕС, 96/660/ЕС, 98/368/ЕС и 99/816/ЕС, и Регулативите (ЕС) 2408/98, (ЕС) 120/97 и (ЕС) 2557/2001</w:t>
      </w:r>
    </w:p>
    <w:p w14:paraId="48EED316"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управување со отпадот од индустрија за екстракција на минерални суровини (2006/21/ЕС)</w:t>
      </w:r>
    </w:p>
    <w:p w14:paraId="0D24D0CE"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Рамковна директива за квалитет на амбиентен воздух (96/62/ЕС), дополнета со Регулативата (ЕС) 1882/2003</w:t>
      </w:r>
    </w:p>
    <w:p w14:paraId="586B3232"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национални плафони на емисии (2001/81/ЕС)</w:t>
      </w:r>
    </w:p>
    <w:p w14:paraId="23718D52"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бензен и јаглерод моноксид (2000/69/ЕС)</w:t>
      </w:r>
    </w:p>
    <w:p w14:paraId="56473E82"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озон во амбиентниот воздух 2002/3/ЕС</w:t>
      </w:r>
    </w:p>
    <w:p w14:paraId="0635D227"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2004/107/ЕС за арсен, кадмиум, жива, никел и полициклични   јаглеводороди во амбиентниот воздух</w:t>
      </w:r>
    </w:p>
    <w:p w14:paraId="59CBDC3C"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информирање на корисници (1999/94/ЕС) дополнета со Директивата 2003/73/ЕС</w:t>
      </w:r>
    </w:p>
    <w:p w14:paraId="7CCCE13B"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Рамковна Директива за вода (2006/60/ЕС) дополнета со Одлуката 2455/2001/ЕС</w:t>
      </w:r>
    </w:p>
    <w:p w14:paraId="5AE982CD"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урбани отпадни води (91/271/ЕЕС) дополнета со Директивата 98/15/ЕС и Регулативата (ЕС) 1882/2003</w:t>
      </w:r>
    </w:p>
    <w:p w14:paraId="4B4BE1BE"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вода за пиење (98/83/ЕС) дополнета со Регулативата (ЕС) 1882/2003</w:t>
      </w:r>
    </w:p>
    <w:p w14:paraId="392005BF"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површинска вода за апстракција (75/440/ЕС) дополнета со Директивите 79/869/ЕЕС и 91/692 ЕЕС (ќе биде отповикана со Рамковната директива за води (2006/60/ЕС) од 22.12.2007</w:t>
      </w:r>
    </w:p>
    <w:p w14:paraId="1C89546B"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вода за капење (2006/7/ЕС)</w:t>
      </w:r>
    </w:p>
    <w:p w14:paraId="5B785327"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испуштање на опасни супстанции во водите (76/464/ЕЕС) дополнета со Директивата (91/692/ЕЕС и 2000/60/ЕС) е биде отповикана со Рамковната директива за води (2000/60/ЕС) од 22.12.2007, освен член 6, кој беше отповикан на 22.12.2000.</w:t>
      </w:r>
    </w:p>
    <w:p w14:paraId="321AE78B"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мерење на квалитетот на водата за пиење (79/869/ЕЕС) дополнета со Директивите 81/855/ЕЕС, 91/692/ЕЕС, и Регулативата (ЕС) 807/2003 ќе биде отповикана со Рамковната директива за води (2000/60/ЕС) од 22.12.2007)</w:t>
      </w:r>
    </w:p>
    <w:p w14:paraId="4D319A4F"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подземни води (80/68/ЕЕС) дополнета со Директивата 91/692/ЕЕС</w:t>
      </w:r>
    </w:p>
    <w:p w14:paraId="02F9A83D"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вода за риби (78/659/ЕЕС) дополнета со Директивата 91/692/ЕЕС и Регулативата (ЕС) 807/2003</w:t>
      </w:r>
    </w:p>
    <w:p w14:paraId="3EB7CFFA"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Стратешка оцена на животна средина (2001/42/ЕС)</w:t>
      </w:r>
    </w:p>
    <w:p w14:paraId="2CB27CEB" w14:textId="77777777" w:rsidR="00DE409A" w:rsidRPr="00BC0650" w:rsidRDefault="00DE409A" w:rsidP="00BC0650">
      <w:pPr>
        <w:pStyle w:val="ListParagraph"/>
        <w:numPr>
          <w:ilvl w:val="0"/>
          <w:numId w:val="23"/>
        </w:numPr>
        <w:autoSpaceDE w:val="0"/>
        <w:autoSpaceDN w:val="0"/>
        <w:adjustRightInd w:val="0"/>
        <w:jc w:val="both"/>
        <w:rPr>
          <w:rFonts w:ascii="Arial" w:hAnsi="Arial" w:cs="Arial"/>
        </w:rPr>
      </w:pPr>
      <w:r w:rsidRPr="00BC0650">
        <w:rPr>
          <w:rFonts w:ascii="Arial" w:hAnsi="Arial" w:cs="Arial"/>
        </w:rPr>
        <w:t>Директива за пристап на информации за животната средина (2003/4/ЕС)</w:t>
      </w:r>
    </w:p>
    <w:p w14:paraId="566F1EB5" w14:textId="77777777" w:rsidR="00DE409A" w:rsidRPr="00BC0650" w:rsidRDefault="00DE409A" w:rsidP="00BC0650">
      <w:pPr>
        <w:pStyle w:val="ListParagraph"/>
        <w:numPr>
          <w:ilvl w:val="0"/>
          <w:numId w:val="23"/>
        </w:numPr>
        <w:autoSpaceDE w:val="0"/>
        <w:autoSpaceDN w:val="0"/>
        <w:adjustRightInd w:val="0"/>
        <w:jc w:val="both"/>
        <w:rPr>
          <w:rFonts w:ascii="Arial" w:hAnsi="Arial" w:cs="Arial"/>
          <w:b/>
        </w:rPr>
      </w:pPr>
      <w:r w:rsidRPr="00BC0650">
        <w:rPr>
          <w:rFonts w:ascii="Arial" w:hAnsi="Arial" w:cs="Arial"/>
        </w:rPr>
        <w:t>Директива за Оценка на влијанието врз животната средина (85/337/ЕЕС) дополнета со Директивите 97/11/ЕС и 2003/35/ЕС</w:t>
      </w:r>
      <w:r w:rsidRPr="00BC0650">
        <w:rPr>
          <w:rFonts w:ascii="Arial" w:hAnsi="Arial" w:cs="Arial"/>
          <w:b/>
          <w:lang w:val="ru-RU"/>
        </w:rPr>
        <w:t xml:space="preserve"> </w:t>
      </w:r>
    </w:p>
    <w:p w14:paraId="7FF9EFB3" w14:textId="77777777" w:rsidR="00DE409A" w:rsidRPr="00BC0650" w:rsidRDefault="00DE409A" w:rsidP="00BC0650">
      <w:pPr>
        <w:autoSpaceDE w:val="0"/>
        <w:autoSpaceDN w:val="0"/>
        <w:adjustRightInd w:val="0"/>
        <w:spacing w:line="276" w:lineRule="auto"/>
        <w:jc w:val="both"/>
        <w:rPr>
          <w:rFonts w:ascii="Arial" w:hAnsi="Arial" w:cs="Arial"/>
          <w:b/>
          <w:sz w:val="22"/>
          <w:szCs w:val="22"/>
          <w:lang w:val="ru-RU"/>
        </w:rPr>
      </w:pPr>
    </w:p>
    <w:p w14:paraId="326DA016" w14:textId="77777777" w:rsidR="00DE409A" w:rsidRPr="00BC0650" w:rsidRDefault="00DE409A" w:rsidP="00BC0650">
      <w:pPr>
        <w:autoSpaceDE w:val="0"/>
        <w:autoSpaceDN w:val="0"/>
        <w:adjustRightInd w:val="0"/>
        <w:spacing w:line="276" w:lineRule="auto"/>
        <w:jc w:val="both"/>
        <w:rPr>
          <w:rFonts w:ascii="Arial" w:hAnsi="Arial" w:cs="Arial"/>
          <w:b/>
          <w:sz w:val="22"/>
          <w:szCs w:val="22"/>
        </w:rPr>
      </w:pPr>
      <w:r w:rsidRPr="00BC0650">
        <w:rPr>
          <w:rFonts w:ascii="Arial" w:hAnsi="Arial" w:cs="Arial"/>
          <w:b/>
          <w:sz w:val="22"/>
          <w:szCs w:val="22"/>
          <w:lang w:val="ru-RU"/>
        </w:rPr>
        <w:t>16. РАЗЛИКИ ПОМЕЃУ ОВЖС И СОВ</w:t>
      </w:r>
      <w:r w:rsidRPr="00BC0650">
        <w:rPr>
          <w:rFonts w:ascii="Arial" w:hAnsi="Arial" w:cs="Arial"/>
          <w:b/>
          <w:sz w:val="22"/>
          <w:szCs w:val="22"/>
        </w:rPr>
        <w:t>ЖС</w:t>
      </w:r>
      <w:bookmarkEnd w:id="60"/>
    </w:p>
    <w:p w14:paraId="32A341C9" w14:textId="77777777" w:rsidR="00DE409A" w:rsidRPr="00BC0650" w:rsidRDefault="00DE409A" w:rsidP="00BC0650">
      <w:pPr>
        <w:spacing w:line="276" w:lineRule="auto"/>
        <w:jc w:val="both"/>
        <w:rPr>
          <w:rFonts w:ascii="Arial" w:hAnsi="Arial" w:cs="Arial"/>
          <w:b/>
          <w:sz w:val="22"/>
          <w:szCs w:val="22"/>
          <w:lang w:val="ru-RU"/>
        </w:rPr>
      </w:pPr>
    </w:p>
    <w:p w14:paraId="3C1F9509"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mk-MK"/>
        </w:rPr>
        <w:t>Стратегиската оцена на влијание врз</w:t>
      </w:r>
      <w:r w:rsidRPr="00BC0650">
        <w:rPr>
          <w:rFonts w:ascii="Arial" w:hAnsi="Arial" w:cs="Arial"/>
          <w:sz w:val="22"/>
          <w:szCs w:val="22"/>
          <w:lang w:val="ru-RU"/>
        </w:rPr>
        <w:t xml:space="preserve"> животната средина (СОВЖС) се однесува на проценка на влијанието на планските документи (стратегии, планови и програми) врз животната средина и здравјето на луѓето, а додека пак влијанието врз животната </w:t>
      </w:r>
      <w:r w:rsidRPr="00BC0650">
        <w:rPr>
          <w:rFonts w:ascii="Arial" w:hAnsi="Arial" w:cs="Arial"/>
          <w:sz w:val="22"/>
          <w:szCs w:val="22"/>
          <w:lang w:val="ru-RU"/>
        </w:rPr>
        <w:lastRenderedPageBreak/>
        <w:t>средина и здравјето на човекот од изведбата на проекти, е предмет на разгледување на процесот за спроведување на оцена на влијанието врз животната средина (ОВЖС).</w:t>
      </w:r>
    </w:p>
    <w:p w14:paraId="22A54C05" w14:textId="77777777" w:rsidR="00DE409A" w:rsidRPr="00BC0650" w:rsidRDefault="00DE409A" w:rsidP="00BC0650">
      <w:pPr>
        <w:pStyle w:val="BodyText2"/>
        <w:spacing w:after="0" w:line="276" w:lineRule="auto"/>
        <w:jc w:val="both"/>
        <w:rPr>
          <w:rFonts w:ascii="Arial" w:hAnsi="Arial" w:cs="Arial"/>
        </w:rPr>
      </w:pPr>
    </w:p>
    <w:tbl>
      <w:tblPr>
        <w:tblW w:w="4906" w:type="pct"/>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CellMar>
          <w:top w:w="15" w:type="dxa"/>
          <w:left w:w="15" w:type="dxa"/>
          <w:bottom w:w="15" w:type="dxa"/>
          <w:right w:w="15" w:type="dxa"/>
        </w:tblCellMar>
        <w:tblLook w:val="04A0" w:firstRow="1" w:lastRow="0" w:firstColumn="1" w:lastColumn="0" w:noHBand="0" w:noVBand="1"/>
      </w:tblPr>
      <w:tblGrid>
        <w:gridCol w:w="4546"/>
        <w:gridCol w:w="4374"/>
      </w:tblGrid>
      <w:tr w:rsidR="00DE409A" w:rsidRPr="00BC0650" w14:paraId="5FEB96AA" w14:textId="77777777" w:rsidTr="000A75B9">
        <w:tc>
          <w:tcPr>
            <w:tcW w:w="5000" w:type="pct"/>
            <w:gridSpan w:val="2"/>
            <w:shd w:val="clear" w:color="auto" w:fill="548DD4"/>
            <w:tcMar>
              <w:top w:w="88" w:type="dxa"/>
              <w:left w:w="88" w:type="dxa"/>
              <w:bottom w:w="88" w:type="dxa"/>
              <w:right w:w="88" w:type="dxa"/>
            </w:tcMar>
            <w:vAlign w:val="center"/>
          </w:tcPr>
          <w:p w14:paraId="3A6215D0" w14:textId="77777777" w:rsidR="00DE409A" w:rsidRPr="00BC0650" w:rsidRDefault="00DE409A" w:rsidP="00BC0650">
            <w:pPr>
              <w:pBdr>
                <w:top w:val="single" w:sz="4" w:space="5" w:color="000000"/>
                <w:left w:val="single" w:sz="4" w:space="6" w:color="000000"/>
                <w:bottom w:val="single" w:sz="2" w:space="5" w:color="000000"/>
                <w:right w:val="single" w:sz="4" w:space="6" w:color="000000"/>
              </w:pBdr>
              <w:shd w:val="clear" w:color="auto" w:fill="666666"/>
              <w:spacing w:line="276" w:lineRule="auto"/>
              <w:jc w:val="both"/>
              <w:rPr>
                <w:rFonts w:ascii="Arial" w:hAnsi="Arial" w:cs="Arial"/>
                <w:sz w:val="22"/>
                <w:szCs w:val="22"/>
                <w:lang w:val="ru-RU" w:eastAsia="mk-MK"/>
              </w:rPr>
            </w:pPr>
            <w:r w:rsidRPr="00BC0650">
              <w:rPr>
                <w:rFonts w:ascii="Arial" w:hAnsi="Arial" w:cs="Arial"/>
                <w:b/>
                <w:bCs/>
                <w:sz w:val="22"/>
                <w:szCs w:val="22"/>
                <w:lang w:val="ru-RU" w:eastAsia="mk-MK"/>
              </w:rPr>
              <w:t>Неколку споредби помеѓу СОВЖС и ОВЖС</w:t>
            </w:r>
          </w:p>
        </w:tc>
      </w:tr>
      <w:tr w:rsidR="00DE409A" w:rsidRPr="00BC0650" w14:paraId="1613291C" w14:textId="77777777" w:rsidTr="000A75B9">
        <w:trPr>
          <w:tblHeader/>
        </w:trPr>
        <w:tc>
          <w:tcPr>
            <w:tcW w:w="2548" w:type="pct"/>
            <w:shd w:val="clear" w:color="auto" w:fill="FFFF99"/>
            <w:tcMar>
              <w:top w:w="88" w:type="dxa"/>
              <w:left w:w="88" w:type="dxa"/>
              <w:bottom w:w="88" w:type="dxa"/>
              <w:right w:w="88" w:type="dxa"/>
            </w:tcMar>
            <w:vAlign w:val="center"/>
          </w:tcPr>
          <w:p w14:paraId="6BFFEA3F"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b/>
                <w:bCs/>
                <w:sz w:val="22"/>
                <w:szCs w:val="22"/>
                <w:lang w:val="ru-RU" w:eastAsia="mk-MK"/>
              </w:rPr>
              <w:t>СОВЖС за политики,</w:t>
            </w:r>
            <w:r w:rsidRPr="00BC0650">
              <w:rPr>
                <w:rFonts w:ascii="Arial" w:hAnsi="Arial" w:cs="Arial"/>
                <w:b/>
                <w:bCs/>
                <w:sz w:val="22"/>
                <w:szCs w:val="22"/>
                <w:lang w:val="hr-HR" w:eastAsia="mk-MK"/>
              </w:rPr>
              <w:t xml:space="preserve"> </w:t>
            </w:r>
            <w:r w:rsidRPr="00BC0650">
              <w:rPr>
                <w:rFonts w:ascii="Arial" w:hAnsi="Arial" w:cs="Arial"/>
                <w:b/>
                <w:bCs/>
                <w:sz w:val="22"/>
                <w:szCs w:val="22"/>
                <w:lang w:val="ru-RU" w:eastAsia="mk-MK"/>
              </w:rPr>
              <w:t>планови и програми</w:t>
            </w:r>
            <w:r w:rsidRPr="00BC0650">
              <w:rPr>
                <w:rFonts w:ascii="Arial" w:hAnsi="Arial" w:cs="Arial"/>
                <w:sz w:val="22"/>
                <w:szCs w:val="22"/>
                <w:lang w:val="ru-RU" w:eastAsia="mk-MK"/>
              </w:rPr>
              <w:t xml:space="preserve"> </w:t>
            </w:r>
          </w:p>
        </w:tc>
        <w:tc>
          <w:tcPr>
            <w:tcW w:w="2452" w:type="pct"/>
            <w:shd w:val="clear" w:color="auto" w:fill="FFFF99"/>
            <w:tcMar>
              <w:top w:w="88" w:type="dxa"/>
              <w:left w:w="88" w:type="dxa"/>
              <w:bottom w:w="88" w:type="dxa"/>
              <w:right w:w="88" w:type="dxa"/>
            </w:tcMar>
            <w:vAlign w:val="center"/>
          </w:tcPr>
          <w:p w14:paraId="53CA61B4" w14:textId="77777777" w:rsidR="00DE409A" w:rsidRPr="00BC0650" w:rsidRDefault="00DE409A" w:rsidP="00BC0650">
            <w:pPr>
              <w:spacing w:line="276" w:lineRule="auto"/>
              <w:jc w:val="both"/>
              <w:rPr>
                <w:rFonts w:ascii="Arial" w:hAnsi="Arial" w:cs="Arial"/>
                <w:sz w:val="22"/>
                <w:szCs w:val="22"/>
                <w:lang w:eastAsia="mk-MK"/>
              </w:rPr>
            </w:pPr>
            <w:r w:rsidRPr="00BC0650">
              <w:rPr>
                <w:rFonts w:ascii="Arial" w:hAnsi="Arial" w:cs="Arial"/>
                <w:b/>
                <w:bCs/>
                <w:sz w:val="22"/>
                <w:szCs w:val="22"/>
                <w:lang w:eastAsia="mk-MK"/>
              </w:rPr>
              <w:t>ОВЖС за проекти</w:t>
            </w:r>
          </w:p>
        </w:tc>
      </w:tr>
      <w:tr w:rsidR="00DE409A" w:rsidRPr="00BC0650" w14:paraId="22EC7E75" w14:textId="77777777" w:rsidTr="000A75B9">
        <w:tc>
          <w:tcPr>
            <w:tcW w:w="2548" w:type="pct"/>
            <w:shd w:val="clear" w:color="auto" w:fill="B6DDE8"/>
            <w:tcMar>
              <w:top w:w="88" w:type="dxa"/>
              <w:left w:w="88" w:type="dxa"/>
              <w:bottom w:w="88" w:type="dxa"/>
              <w:right w:w="88" w:type="dxa"/>
            </w:tcMar>
          </w:tcPr>
          <w:p w14:paraId="781CCE2B" w14:textId="77777777" w:rsidR="00DE409A" w:rsidRPr="00BC0650" w:rsidRDefault="00DE409A" w:rsidP="00BC0650">
            <w:pPr>
              <w:spacing w:line="276" w:lineRule="auto"/>
              <w:jc w:val="both"/>
              <w:rPr>
                <w:rFonts w:ascii="Arial" w:hAnsi="Arial" w:cs="Arial"/>
                <w:sz w:val="22"/>
                <w:szCs w:val="22"/>
                <w:lang w:val="hr-HR" w:eastAsia="mk-MK"/>
              </w:rPr>
            </w:pPr>
            <w:r w:rsidRPr="00BC0650">
              <w:rPr>
                <w:rFonts w:ascii="Arial" w:hAnsi="Arial" w:cs="Arial"/>
                <w:sz w:val="22"/>
                <w:szCs w:val="22"/>
                <w:lang w:val="ru-RU" w:eastAsia="mk-MK"/>
              </w:rPr>
              <w:t xml:space="preserve">Завзема место во поранешните фази од циклусот на донесување на одлуки: </w:t>
            </w:r>
          </w:p>
          <w:p w14:paraId="041E2DE7"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Цел</w:t>
            </w:r>
            <w:r w:rsidRPr="00BC0650">
              <w:rPr>
                <w:rFonts w:ascii="Arial" w:hAnsi="Arial" w:cs="Arial"/>
                <w:sz w:val="22"/>
                <w:szCs w:val="22"/>
                <w:lang w:val="hr-HR" w:eastAsia="mk-MK"/>
              </w:rPr>
              <w:t xml:space="preserve"> -</w:t>
            </w:r>
            <w:r w:rsidRPr="00BC0650">
              <w:rPr>
                <w:rFonts w:ascii="Arial" w:hAnsi="Arial" w:cs="Arial"/>
                <w:sz w:val="22"/>
                <w:szCs w:val="22"/>
                <w:lang w:val="ru-RU" w:eastAsia="mk-MK"/>
              </w:rPr>
              <w:t xml:space="preserve"> да се спречат влијанијата </w:t>
            </w:r>
          </w:p>
        </w:tc>
        <w:tc>
          <w:tcPr>
            <w:tcW w:w="2452" w:type="pct"/>
            <w:shd w:val="clear" w:color="auto" w:fill="F2DBDB"/>
            <w:tcMar>
              <w:top w:w="88" w:type="dxa"/>
              <w:left w:w="88" w:type="dxa"/>
              <w:bottom w:w="88" w:type="dxa"/>
              <w:right w:w="88" w:type="dxa"/>
            </w:tcMar>
          </w:tcPr>
          <w:p w14:paraId="14D3A826" w14:textId="77777777" w:rsidR="00DE409A" w:rsidRPr="00BC0650" w:rsidRDefault="00DE409A" w:rsidP="00BC0650">
            <w:pPr>
              <w:spacing w:line="276" w:lineRule="auto"/>
              <w:jc w:val="both"/>
              <w:rPr>
                <w:rFonts w:ascii="Arial" w:hAnsi="Arial" w:cs="Arial"/>
                <w:sz w:val="22"/>
                <w:szCs w:val="22"/>
                <w:lang w:val="hr-HR" w:eastAsia="mk-MK"/>
              </w:rPr>
            </w:pPr>
            <w:r w:rsidRPr="00BC0650">
              <w:rPr>
                <w:rFonts w:ascii="Arial" w:hAnsi="Arial" w:cs="Arial"/>
                <w:sz w:val="22"/>
                <w:szCs w:val="22"/>
                <w:lang w:val="ru-RU" w:eastAsia="mk-MK"/>
              </w:rPr>
              <w:t xml:space="preserve">Завзема место на крајот на циклусот за донесување одлуки: </w:t>
            </w:r>
          </w:p>
          <w:p w14:paraId="16E67A3F"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Цел</w:t>
            </w:r>
            <w:r w:rsidRPr="00BC0650">
              <w:rPr>
                <w:rFonts w:ascii="Arial" w:hAnsi="Arial" w:cs="Arial"/>
                <w:sz w:val="22"/>
                <w:szCs w:val="22"/>
                <w:lang w:val="hr-HR" w:eastAsia="mk-MK"/>
              </w:rPr>
              <w:t xml:space="preserve"> -</w:t>
            </w:r>
            <w:r w:rsidRPr="00BC0650">
              <w:rPr>
                <w:rFonts w:ascii="Arial" w:hAnsi="Arial" w:cs="Arial"/>
                <w:sz w:val="22"/>
                <w:szCs w:val="22"/>
                <w:lang w:val="ru-RU" w:eastAsia="mk-MK"/>
              </w:rPr>
              <w:t xml:space="preserve"> да се минимизираат влијанијата</w:t>
            </w:r>
          </w:p>
        </w:tc>
      </w:tr>
      <w:tr w:rsidR="00DE409A" w:rsidRPr="00BC0650" w14:paraId="101D0952" w14:textId="77777777" w:rsidTr="000A75B9">
        <w:tc>
          <w:tcPr>
            <w:tcW w:w="2548" w:type="pct"/>
            <w:shd w:val="clear" w:color="auto" w:fill="B6DDE8"/>
            <w:tcMar>
              <w:top w:w="88" w:type="dxa"/>
              <w:left w:w="88" w:type="dxa"/>
              <w:bottom w:w="88" w:type="dxa"/>
              <w:right w:w="88" w:type="dxa"/>
            </w:tcMar>
          </w:tcPr>
          <w:p w14:paraId="65BC117D"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Про-активен пристап кон развојните прелози </w:t>
            </w:r>
          </w:p>
        </w:tc>
        <w:tc>
          <w:tcPr>
            <w:tcW w:w="2452" w:type="pct"/>
            <w:shd w:val="clear" w:color="auto" w:fill="F2DBDB"/>
            <w:tcMar>
              <w:top w:w="88" w:type="dxa"/>
              <w:left w:w="88" w:type="dxa"/>
              <w:bottom w:w="88" w:type="dxa"/>
              <w:right w:w="88" w:type="dxa"/>
            </w:tcMar>
          </w:tcPr>
          <w:p w14:paraId="7AF7D115"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Реактивен пристап кон развојните предлози</w:t>
            </w:r>
          </w:p>
        </w:tc>
      </w:tr>
      <w:tr w:rsidR="00DE409A" w:rsidRPr="00BC0650" w14:paraId="3C283802" w14:textId="77777777" w:rsidTr="000A75B9">
        <w:tc>
          <w:tcPr>
            <w:tcW w:w="2548" w:type="pct"/>
            <w:shd w:val="clear" w:color="auto" w:fill="B6DDE8"/>
            <w:tcMar>
              <w:top w:w="88" w:type="dxa"/>
              <w:left w:w="88" w:type="dxa"/>
              <w:bottom w:w="88" w:type="dxa"/>
              <w:right w:w="88" w:type="dxa"/>
            </w:tcMar>
          </w:tcPr>
          <w:p w14:paraId="44FB377A"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Зема во обзир широк опсег на потенцијални алтернативи </w:t>
            </w:r>
          </w:p>
        </w:tc>
        <w:tc>
          <w:tcPr>
            <w:tcW w:w="2452" w:type="pct"/>
            <w:shd w:val="clear" w:color="auto" w:fill="F2DBDB"/>
            <w:tcMar>
              <w:top w:w="88" w:type="dxa"/>
              <w:left w:w="88" w:type="dxa"/>
              <w:bottom w:w="88" w:type="dxa"/>
              <w:right w:w="88" w:type="dxa"/>
            </w:tcMar>
          </w:tcPr>
          <w:p w14:paraId="748C0EFF"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Зема во обзир ограничен број на можни алтернатив</w:t>
            </w:r>
          </w:p>
        </w:tc>
      </w:tr>
      <w:tr w:rsidR="00DE409A" w:rsidRPr="00BC0650" w14:paraId="419B0552" w14:textId="77777777" w:rsidTr="000A75B9">
        <w:trPr>
          <w:trHeight w:val="654"/>
        </w:trPr>
        <w:tc>
          <w:tcPr>
            <w:tcW w:w="2548" w:type="pct"/>
            <w:shd w:val="clear" w:color="auto" w:fill="B6DDE8"/>
            <w:tcMar>
              <w:top w:w="88" w:type="dxa"/>
              <w:left w:w="88" w:type="dxa"/>
              <w:bottom w:w="88" w:type="dxa"/>
              <w:right w:w="88" w:type="dxa"/>
            </w:tcMar>
          </w:tcPr>
          <w:p w14:paraId="6DF989CD"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Процена на кумулативните ефекти е клучот на СОВЖС </w:t>
            </w:r>
          </w:p>
        </w:tc>
        <w:tc>
          <w:tcPr>
            <w:tcW w:w="2452" w:type="pct"/>
            <w:shd w:val="clear" w:color="auto" w:fill="F2DBDB"/>
            <w:tcMar>
              <w:top w:w="88" w:type="dxa"/>
              <w:left w:w="88" w:type="dxa"/>
              <w:bottom w:w="88" w:type="dxa"/>
              <w:right w:w="88" w:type="dxa"/>
            </w:tcMar>
          </w:tcPr>
          <w:p w14:paraId="19287EF4"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Ограничен преглед на кумулативните ефекти</w:t>
            </w:r>
          </w:p>
        </w:tc>
      </w:tr>
      <w:tr w:rsidR="00DE409A" w:rsidRPr="00BC0650" w14:paraId="29C1D149" w14:textId="77777777" w:rsidTr="000A75B9">
        <w:tc>
          <w:tcPr>
            <w:tcW w:w="2548" w:type="pct"/>
            <w:shd w:val="clear" w:color="auto" w:fill="B6DDE8"/>
            <w:tcMar>
              <w:top w:w="88" w:type="dxa"/>
              <w:left w:w="88" w:type="dxa"/>
              <w:bottom w:w="88" w:type="dxa"/>
              <w:right w:w="88" w:type="dxa"/>
            </w:tcMar>
          </w:tcPr>
          <w:p w14:paraId="7327FAD8"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Акцент на цели на животната средина, управување со природните системи </w:t>
            </w:r>
          </w:p>
        </w:tc>
        <w:tc>
          <w:tcPr>
            <w:tcW w:w="2452" w:type="pct"/>
            <w:shd w:val="clear" w:color="auto" w:fill="F2DBDB"/>
            <w:tcMar>
              <w:top w:w="88" w:type="dxa"/>
              <w:left w:w="88" w:type="dxa"/>
              <w:bottom w:w="88" w:type="dxa"/>
              <w:right w:w="88" w:type="dxa"/>
            </w:tcMar>
          </w:tcPr>
          <w:p w14:paraId="5FCF2B6D"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Акцент на мерки за ублажување и минимизирање на влијанијата</w:t>
            </w:r>
          </w:p>
        </w:tc>
      </w:tr>
      <w:tr w:rsidR="00DE409A" w:rsidRPr="00BC0650" w14:paraId="73E1AB7D" w14:textId="77777777" w:rsidTr="000A75B9">
        <w:tc>
          <w:tcPr>
            <w:tcW w:w="2548" w:type="pct"/>
            <w:shd w:val="clear" w:color="auto" w:fill="B6DDE8"/>
            <w:tcMar>
              <w:top w:w="88" w:type="dxa"/>
              <w:left w:w="88" w:type="dxa"/>
              <w:bottom w:w="88" w:type="dxa"/>
              <w:right w:w="88" w:type="dxa"/>
            </w:tcMar>
          </w:tcPr>
          <w:p w14:paraId="0B86AB73"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Широка перпектива, ниско ниво на детали, обезбедување на визија и генерална рамка </w:t>
            </w:r>
          </w:p>
        </w:tc>
        <w:tc>
          <w:tcPr>
            <w:tcW w:w="2452" w:type="pct"/>
            <w:shd w:val="clear" w:color="auto" w:fill="F2DBDB"/>
            <w:tcMar>
              <w:top w:w="88" w:type="dxa"/>
              <w:left w:w="88" w:type="dxa"/>
              <w:bottom w:w="88" w:type="dxa"/>
              <w:right w:w="88" w:type="dxa"/>
            </w:tcMar>
          </w:tcPr>
          <w:p w14:paraId="486C0AA8"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Дефинирана постапка, високо ниво на детали</w:t>
            </w:r>
          </w:p>
        </w:tc>
      </w:tr>
      <w:tr w:rsidR="00DE409A" w:rsidRPr="00BC0650" w14:paraId="7CC296EB" w14:textId="77777777" w:rsidTr="000A75B9">
        <w:tc>
          <w:tcPr>
            <w:tcW w:w="2548" w:type="pct"/>
            <w:shd w:val="clear" w:color="auto" w:fill="B6DDE8"/>
            <w:tcMar>
              <w:top w:w="88" w:type="dxa"/>
              <w:left w:w="88" w:type="dxa"/>
              <w:bottom w:w="88" w:type="dxa"/>
              <w:right w:w="88" w:type="dxa"/>
            </w:tcMar>
          </w:tcPr>
          <w:p w14:paraId="337CE029"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Повеќе-фазен процес,  преклопување на компонентите, нивото на политиката се продолжува, повторлив </w:t>
            </w:r>
          </w:p>
        </w:tc>
        <w:tc>
          <w:tcPr>
            <w:tcW w:w="2452" w:type="pct"/>
            <w:shd w:val="clear" w:color="auto" w:fill="F2DBDB"/>
            <w:tcMar>
              <w:top w:w="88" w:type="dxa"/>
              <w:left w:w="88" w:type="dxa"/>
              <w:bottom w:w="88" w:type="dxa"/>
              <w:right w:w="88" w:type="dxa"/>
            </w:tcMar>
          </w:tcPr>
          <w:p w14:paraId="58B04136"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Добро дефиниран процес, јасен почеток и крај</w:t>
            </w:r>
          </w:p>
        </w:tc>
      </w:tr>
      <w:tr w:rsidR="00DE409A" w:rsidRPr="00BC0650" w14:paraId="2066B2AC" w14:textId="77777777" w:rsidTr="000A75B9">
        <w:tc>
          <w:tcPr>
            <w:tcW w:w="2548" w:type="pct"/>
            <w:shd w:val="clear" w:color="auto" w:fill="B6DDE8"/>
            <w:tcMar>
              <w:top w:w="88" w:type="dxa"/>
              <w:left w:w="88" w:type="dxa"/>
              <w:bottom w:w="88" w:type="dxa"/>
              <w:right w:w="88" w:type="dxa"/>
            </w:tcMar>
          </w:tcPr>
          <w:p w14:paraId="5024C190"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 xml:space="preserve">Се </w:t>
            </w:r>
            <w:r w:rsidRPr="00BC0650">
              <w:rPr>
                <w:rFonts w:ascii="Arial" w:hAnsi="Arial" w:cs="Arial"/>
                <w:sz w:val="22"/>
                <w:szCs w:val="22"/>
                <w:shd w:val="clear" w:color="auto" w:fill="92CDDC"/>
                <w:lang w:val="ru-RU" w:eastAsia="mk-MK"/>
              </w:rPr>
              <w:t>фокусира на одржлива агенда,  користење  на ресурсите и деградација на животната средина</w:t>
            </w:r>
            <w:r w:rsidRPr="00BC0650">
              <w:rPr>
                <w:rFonts w:ascii="Arial" w:hAnsi="Arial" w:cs="Arial"/>
                <w:sz w:val="22"/>
                <w:szCs w:val="22"/>
                <w:lang w:val="ru-RU" w:eastAsia="mk-MK"/>
              </w:rPr>
              <w:t xml:space="preserve"> </w:t>
            </w:r>
          </w:p>
        </w:tc>
        <w:tc>
          <w:tcPr>
            <w:tcW w:w="2452" w:type="pct"/>
            <w:shd w:val="clear" w:color="auto" w:fill="F2DBDB"/>
            <w:tcMar>
              <w:top w:w="88" w:type="dxa"/>
              <w:left w:w="88" w:type="dxa"/>
              <w:bottom w:w="88" w:type="dxa"/>
              <w:right w:w="88" w:type="dxa"/>
            </w:tcMar>
          </w:tcPr>
          <w:p w14:paraId="2D228575" w14:textId="77777777" w:rsidR="00DE409A" w:rsidRPr="00BC0650" w:rsidRDefault="00DE409A" w:rsidP="00BC0650">
            <w:pPr>
              <w:spacing w:line="276" w:lineRule="auto"/>
              <w:jc w:val="both"/>
              <w:rPr>
                <w:rFonts w:ascii="Arial" w:hAnsi="Arial" w:cs="Arial"/>
                <w:sz w:val="22"/>
                <w:szCs w:val="22"/>
                <w:lang w:val="ru-RU" w:eastAsia="mk-MK"/>
              </w:rPr>
            </w:pPr>
            <w:r w:rsidRPr="00BC0650">
              <w:rPr>
                <w:rFonts w:ascii="Arial" w:hAnsi="Arial" w:cs="Arial"/>
                <w:sz w:val="22"/>
                <w:szCs w:val="22"/>
                <w:lang w:val="ru-RU" w:eastAsia="mk-MK"/>
              </w:rPr>
              <w:t>Се фокусира на стандардната агенда, системот на закани врз животната средина</w:t>
            </w:r>
          </w:p>
        </w:tc>
      </w:tr>
    </w:tbl>
    <w:p w14:paraId="1EE129CF" w14:textId="0A2F3FDE"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br w:type="page"/>
      </w:r>
      <w:r w:rsidR="00F1736A">
        <w:rPr>
          <w:rFonts w:ascii="Arial" w:hAnsi="Arial" w:cs="Arial"/>
          <w:noProof/>
          <w:sz w:val="22"/>
          <w:szCs w:val="22"/>
          <w:lang w:eastAsia="en-GB"/>
        </w:rPr>
        <mc:AlternateContent>
          <mc:Choice Requires="wps">
            <w:drawing>
              <wp:anchor distT="0" distB="0" distL="114300" distR="114300" simplePos="0" relativeHeight="251676160" behindDoc="1" locked="0" layoutInCell="1" allowOverlap="1" wp14:anchorId="0E751A9B" wp14:editId="598CD0B3">
                <wp:simplePos x="0" y="0"/>
                <wp:positionH relativeFrom="column">
                  <wp:posOffset>-31750</wp:posOffset>
                </wp:positionH>
                <wp:positionV relativeFrom="paragraph">
                  <wp:posOffset>230505</wp:posOffset>
                </wp:positionV>
                <wp:extent cx="5759450" cy="400685"/>
                <wp:effectExtent l="19685" t="23495" r="40640" b="52070"/>
                <wp:wrapNone/>
                <wp:docPr id="1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00685"/>
                        </a:xfrm>
                        <a:prstGeom prst="rect">
                          <a:avLst/>
                        </a:prstGeom>
                        <a:solidFill>
                          <a:srgbClr val="7F7F7F"/>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9474F2" id="Rectangle 77" o:spid="_x0000_s1026" style="position:absolute;margin-left:-2.5pt;margin-top:18.15pt;width:453.5pt;height:31.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" fillcolor="#7f7f7f" strokecolor="#f2f2f2" strokeweight="3pt">
                <v:shadow on="t" color="#205867" opacity=".5" offset="1pt"/>
              </v:rect>
            </w:pict>
          </mc:Fallback>
        </mc:AlternateContent>
      </w:r>
    </w:p>
    <w:p w14:paraId="3F0D9BF4" w14:textId="77777777" w:rsidR="00DE409A" w:rsidRPr="00BC0650" w:rsidRDefault="00DE409A" w:rsidP="00BC0650">
      <w:pPr>
        <w:shd w:val="clear" w:color="auto" w:fill="B6DDE8"/>
        <w:spacing w:line="276" w:lineRule="auto"/>
        <w:jc w:val="both"/>
        <w:rPr>
          <w:rFonts w:ascii="Arial" w:hAnsi="Arial" w:cs="Arial"/>
          <w:sz w:val="22"/>
          <w:szCs w:val="22"/>
          <w:lang w:val="ru-RU"/>
        </w:rPr>
      </w:pPr>
      <w:r w:rsidRPr="00BC0650">
        <w:rPr>
          <w:rFonts w:ascii="Arial" w:hAnsi="Arial" w:cs="Arial"/>
          <w:sz w:val="22"/>
          <w:szCs w:val="22"/>
          <w:lang w:val="ru-RU"/>
        </w:rPr>
        <w:lastRenderedPageBreak/>
        <w:t xml:space="preserve">              </w:t>
      </w:r>
      <w:r w:rsidRPr="00BC0650">
        <w:rPr>
          <w:rFonts w:ascii="Arial" w:hAnsi="Arial" w:cs="Arial"/>
          <w:b/>
          <w:bCs/>
          <w:sz w:val="22"/>
          <w:szCs w:val="22"/>
          <w:lang w:val="ru-RU"/>
        </w:rPr>
        <w:t xml:space="preserve"> Промена на фокусот на СОВЖС од пониско кон повисоко ниво</w:t>
      </w:r>
    </w:p>
    <w:p w14:paraId="0824AA7F" w14:textId="77777777" w:rsidR="00DE409A" w:rsidRPr="00BC0650" w:rsidRDefault="00DE409A" w:rsidP="00BC0650">
      <w:pPr>
        <w:shd w:val="clear" w:color="auto" w:fill="B6DDE8"/>
        <w:spacing w:line="276" w:lineRule="auto"/>
        <w:jc w:val="both"/>
        <w:rPr>
          <w:rFonts w:ascii="Arial" w:hAnsi="Arial" w:cs="Arial"/>
          <w:sz w:val="22"/>
          <w:szCs w:val="22"/>
          <w:lang w:val="ru-RU"/>
        </w:rPr>
      </w:pPr>
    </w:p>
    <w:tbl>
      <w:tblPr>
        <w:tblW w:w="9292" w:type="dxa"/>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ayout w:type="fixed"/>
        <w:tblLook w:val="0000" w:firstRow="0" w:lastRow="0" w:firstColumn="0" w:lastColumn="0" w:noHBand="0" w:noVBand="0"/>
      </w:tblPr>
      <w:tblGrid>
        <w:gridCol w:w="1921"/>
        <w:gridCol w:w="2919"/>
        <w:gridCol w:w="4452"/>
      </w:tblGrid>
      <w:tr w:rsidR="00DE409A" w:rsidRPr="00BC0650" w14:paraId="54280E65" w14:textId="77777777" w:rsidTr="000A75B9">
        <w:tc>
          <w:tcPr>
            <w:tcW w:w="4840" w:type="dxa"/>
            <w:gridSpan w:val="2"/>
            <w:shd w:val="clear" w:color="auto" w:fill="FFFF99"/>
          </w:tcPr>
          <w:p w14:paraId="01AD8F3A" w14:textId="37E4D72E" w:rsidR="00DE409A" w:rsidRPr="00BC0650" w:rsidRDefault="00F1736A" w:rsidP="00BC0650">
            <w:pPr>
              <w:spacing w:line="276" w:lineRule="auto"/>
              <w:jc w:val="both"/>
              <w:rPr>
                <w:rFonts w:ascii="Arial" w:hAnsi="Arial" w:cs="Arial"/>
                <w:b/>
                <w:bCs/>
                <w:sz w:val="22"/>
                <w:szCs w:val="22"/>
              </w:rPr>
            </w:pPr>
            <w:bookmarkStart w:id="61" w:name="_Toc234714947"/>
            <w:bookmarkStart w:id="62" w:name="_Toc234904018"/>
            <w:r>
              <w:rPr>
                <w:rFonts w:ascii="Arial" w:hAnsi="Arial" w:cs="Arial"/>
                <w:b/>
                <w:bCs/>
                <w:noProof/>
                <w:sz w:val="22"/>
                <w:szCs w:val="22"/>
                <w:lang w:eastAsia="mk-MK"/>
              </w:rPr>
              <mc:AlternateContent>
                <mc:Choice Requires="wps">
                  <w:drawing>
                    <wp:anchor distT="0" distB="0" distL="114300" distR="114300" simplePos="0" relativeHeight="251679232" behindDoc="0" locked="0" layoutInCell="1" allowOverlap="1" wp14:anchorId="3D8A7464" wp14:editId="44A98F22">
                      <wp:simplePos x="0" y="0"/>
                      <wp:positionH relativeFrom="column">
                        <wp:posOffset>1764665</wp:posOffset>
                      </wp:positionH>
                      <wp:positionV relativeFrom="paragraph">
                        <wp:posOffset>118110</wp:posOffset>
                      </wp:positionV>
                      <wp:extent cx="2587625" cy="0"/>
                      <wp:effectExtent l="34925" t="92710" r="34925" b="88265"/>
                      <wp:wrapNone/>
                      <wp:docPr id="16"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87625" cy="0"/>
                              </a:xfrm>
                              <a:prstGeom prst="line">
                                <a:avLst/>
                              </a:prstGeom>
                              <a:noFill/>
                              <a:ln w="381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6939D" id="Line 80" o:spid="_x0000_s1026" style="position:absolute;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9.3pt" to="342.7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" strokeweight="3pt">
                      <v:stroke startarrow="block" endarrow="block"/>
                    </v:line>
                  </w:pict>
                </mc:Fallback>
              </mc:AlternateContent>
            </w:r>
            <w:bookmarkStart w:id="63" w:name="_Toc234747563"/>
            <w:bookmarkStart w:id="64" w:name="_Toc234747825"/>
            <w:bookmarkStart w:id="65" w:name="_Toc234752706"/>
            <w:r w:rsidR="00DE409A" w:rsidRPr="00BC0650">
              <w:rPr>
                <w:rFonts w:ascii="Arial" w:hAnsi="Arial" w:cs="Arial"/>
                <w:b/>
                <w:bCs/>
                <w:sz w:val="22"/>
                <w:szCs w:val="22"/>
                <w:lang w:val="mk-MK"/>
              </w:rPr>
              <w:t xml:space="preserve">       </w:t>
            </w:r>
            <w:r w:rsidR="00DE409A" w:rsidRPr="00BC0650">
              <w:rPr>
                <w:rFonts w:ascii="Arial" w:hAnsi="Arial" w:cs="Arial"/>
                <w:b/>
                <w:bCs/>
                <w:sz w:val="22"/>
                <w:szCs w:val="22"/>
              </w:rPr>
              <w:t>СОВЖС</w:t>
            </w:r>
            <w:bookmarkEnd w:id="61"/>
            <w:bookmarkEnd w:id="62"/>
            <w:bookmarkEnd w:id="63"/>
            <w:bookmarkEnd w:id="64"/>
            <w:bookmarkEnd w:id="65"/>
            <w:r w:rsidR="00DE409A" w:rsidRPr="00BC0650">
              <w:rPr>
                <w:rFonts w:ascii="Arial" w:hAnsi="Arial" w:cs="Arial"/>
                <w:b/>
                <w:bCs/>
                <w:sz w:val="22"/>
                <w:szCs w:val="22"/>
              </w:rPr>
              <w:t xml:space="preserve"> </w:t>
            </w:r>
          </w:p>
        </w:tc>
        <w:tc>
          <w:tcPr>
            <w:tcW w:w="4452" w:type="dxa"/>
            <w:shd w:val="clear" w:color="auto" w:fill="FFFF99"/>
          </w:tcPr>
          <w:p w14:paraId="7A5C4350" w14:textId="77777777" w:rsidR="00DE409A" w:rsidRPr="00BC0650" w:rsidRDefault="00DE409A" w:rsidP="00BC0650">
            <w:pPr>
              <w:spacing w:line="276" w:lineRule="auto"/>
              <w:jc w:val="both"/>
              <w:rPr>
                <w:rFonts w:ascii="Arial" w:hAnsi="Arial" w:cs="Arial"/>
                <w:b/>
                <w:bCs/>
                <w:sz w:val="22"/>
                <w:szCs w:val="22"/>
                <w:lang w:val="mk-MK"/>
              </w:rPr>
            </w:pPr>
            <w:r w:rsidRPr="00BC0650">
              <w:rPr>
                <w:rFonts w:ascii="Arial" w:hAnsi="Arial" w:cs="Arial"/>
                <w:b/>
                <w:bCs/>
                <w:sz w:val="22"/>
                <w:szCs w:val="22"/>
              </w:rPr>
              <w:t xml:space="preserve">                                   </w:t>
            </w:r>
            <w:r w:rsidRPr="00BC0650">
              <w:rPr>
                <w:rFonts w:ascii="Arial" w:hAnsi="Arial" w:cs="Arial"/>
                <w:b/>
                <w:bCs/>
                <w:sz w:val="22"/>
                <w:szCs w:val="22"/>
                <w:lang w:val="mk-MK"/>
              </w:rPr>
              <w:t xml:space="preserve">               </w:t>
            </w:r>
            <w:r w:rsidRPr="00BC0650">
              <w:rPr>
                <w:rFonts w:ascii="Arial" w:hAnsi="Arial" w:cs="Arial"/>
                <w:b/>
                <w:bCs/>
                <w:sz w:val="22"/>
                <w:szCs w:val="22"/>
              </w:rPr>
              <w:t>ОВЖС</w:t>
            </w:r>
          </w:p>
          <w:p w14:paraId="408F4A74" w14:textId="77777777" w:rsidR="00DE409A" w:rsidRPr="00BC0650" w:rsidRDefault="00DE409A" w:rsidP="00BC0650">
            <w:pPr>
              <w:spacing w:line="276" w:lineRule="auto"/>
              <w:jc w:val="both"/>
              <w:rPr>
                <w:rFonts w:ascii="Arial" w:hAnsi="Arial" w:cs="Arial"/>
                <w:b/>
                <w:bCs/>
                <w:sz w:val="22"/>
                <w:szCs w:val="22"/>
              </w:rPr>
            </w:pPr>
            <w:r w:rsidRPr="00BC0650">
              <w:rPr>
                <w:rFonts w:ascii="Arial" w:hAnsi="Arial" w:cs="Arial"/>
                <w:b/>
                <w:bCs/>
                <w:sz w:val="22"/>
                <w:szCs w:val="22"/>
              </w:rPr>
              <w:t xml:space="preserve">                                        </w:t>
            </w:r>
          </w:p>
        </w:tc>
      </w:tr>
      <w:tr w:rsidR="00DE409A" w:rsidRPr="00BC0650" w14:paraId="0507ADD7" w14:textId="77777777" w:rsidTr="000A75B9">
        <w:trPr>
          <w:trHeight w:val="840"/>
        </w:trPr>
        <w:tc>
          <w:tcPr>
            <w:tcW w:w="4840" w:type="dxa"/>
            <w:gridSpan w:val="2"/>
            <w:shd w:val="clear" w:color="auto" w:fill="FFFF99"/>
          </w:tcPr>
          <w:p w14:paraId="1FBD12C2" w14:textId="450070EE" w:rsidR="00DE409A" w:rsidRPr="00BC0650" w:rsidRDefault="00F1736A" w:rsidP="00BC0650">
            <w:pPr>
              <w:spacing w:line="276" w:lineRule="auto"/>
              <w:jc w:val="both"/>
              <w:rPr>
                <w:rFonts w:ascii="Arial" w:hAnsi="Arial" w:cs="Arial"/>
                <w:b/>
                <w:bCs/>
                <w:sz w:val="22"/>
                <w:szCs w:val="22"/>
              </w:rPr>
            </w:pPr>
            <w:r>
              <w:rPr>
                <w:rFonts w:ascii="Arial" w:hAnsi="Arial" w:cs="Arial"/>
                <w:b/>
                <w:bCs/>
                <w:i/>
                <w:noProof/>
                <w:sz w:val="22"/>
                <w:szCs w:val="22"/>
                <w:lang w:eastAsia="en-GB"/>
              </w:rPr>
              <mc:AlternateContent>
                <mc:Choice Requires="wps">
                  <w:drawing>
                    <wp:anchor distT="0" distB="0" distL="114300" distR="114300" simplePos="0" relativeHeight="251678208" behindDoc="0" locked="0" layoutInCell="1" allowOverlap="1" wp14:anchorId="039FF021" wp14:editId="39B73887">
                      <wp:simplePos x="0" y="0"/>
                      <wp:positionH relativeFrom="column">
                        <wp:posOffset>1764665</wp:posOffset>
                      </wp:positionH>
                      <wp:positionV relativeFrom="paragraph">
                        <wp:posOffset>165100</wp:posOffset>
                      </wp:positionV>
                      <wp:extent cx="930910" cy="0"/>
                      <wp:effectExtent l="34925" t="90170" r="24765" b="90805"/>
                      <wp:wrapNone/>
                      <wp:docPr id="15"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0910" cy="0"/>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F29E55" id="Line 79"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13pt" to="212.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" strokeweight="3pt">
                      <v:stroke startarrow="block"/>
                    </v:line>
                  </w:pict>
                </mc:Fallback>
              </mc:AlternateContent>
            </w:r>
          </w:p>
          <w:p w14:paraId="33855CB1" w14:textId="77777777" w:rsidR="00DE409A" w:rsidRPr="00BC0650" w:rsidRDefault="00DE409A" w:rsidP="00BC0650">
            <w:pPr>
              <w:spacing w:line="276" w:lineRule="auto"/>
              <w:jc w:val="both"/>
              <w:rPr>
                <w:rFonts w:ascii="Arial" w:hAnsi="Arial" w:cs="Arial"/>
                <w:b/>
                <w:bCs/>
                <w:sz w:val="22"/>
                <w:szCs w:val="22"/>
              </w:rPr>
            </w:pPr>
            <w:r w:rsidRPr="00BC0650">
              <w:rPr>
                <w:rFonts w:ascii="Arial" w:hAnsi="Arial" w:cs="Arial"/>
                <w:b/>
                <w:bCs/>
                <w:sz w:val="22"/>
                <w:szCs w:val="22"/>
              </w:rPr>
              <w:t>„повисоко ниво“</w:t>
            </w:r>
          </w:p>
        </w:tc>
        <w:tc>
          <w:tcPr>
            <w:tcW w:w="4452" w:type="dxa"/>
            <w:shd w:val="clear" w:color="auto" w:fill="FFFF99"/>
          </w:tcPr>
          <w:p w14:paraId="1E41BF54" w14:textId="75B56F62" w:rsidR="00DE409A" w:rsidRPr="00BC0650" w:rsidRDefault="00F1736A" w:rsidP="00BC0650">
            <w:pPr>
              <w:spacing w:line="276" w:lineRule="auto"/>
              <w:jc w:val="both"/>
              <w:rPr>
                <w:rFonts w:ascii="Arial" w:hAnsi="Arial" w:cs="Arial"/>
                <w:b/>
                <w:bCs/>
                <w:sz w:val="22"/>
                <w:szCs w:val="22"/>
              </w:rPr>
            </w:pPr>
            <w:r>
              <w:rPr>
                <w:rFonts w:ascii="Arial" w:hAnsi="Arial" w:cs="Arial"/>
                <w:b/>
                <w:bCs/>
                <w:i/>
                <w:noProof/>
                <w:sz w:val="22"/>
                <w:szCs w:val="22"/>
                <w:lang w:eastAsia="en-GB"/>
              </w:rPr>
              <mc:AlternateContent>
                <mc:Choice Requires="wps">
                  <w:drawing>
                    <wp:anchor distT="0" distB="0" distL="114300" distR="114300" simplePos="0" relativeHeight="251677184" behindDoc="0" locked="0" layoutInCell="1" allowOverlap="1" wp14:anchorId="29CBE6A0" wp14:editId="7A9D0AD4">
                      <wp:simplePos x="0" y="0"/>
                      <wp:positionH relativeFrom="column">
                        <wp:posOffset>459740</wp:posOffset>
                      </wp:positionH>
                      <wp:positionV relativeFrom="paragraph">
                        <wp:posOffset>165100</wp:posOffset>
                      </wp:positionV>
                      <wp:extent cx="819150" cy="0"/>
                      <wp:effectExtent l="22225" t="90170" r="34925" b="90805"/>
                      <wp:wrapNone/>
                      <wp:docPr id="14"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DA6509" id="Line 78"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2pt,13pt" to="100.7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" strokeweight="3pt">
                      <v:stroke endarrow="block"/>
                    </v:line>
                  </w:pict>
                </mc:Fallback>
              </mc:AlternateContent>
            </w:r>
          </w:p>
          <w:p w14:paraId="5B55C8DD" w14:textId="77777777" w:rsidR="00DE409A" w:rsidRPr="00BC0650" w:rsidRDefault="00DE409A" w:rsidP="00BC0650">
            <w:pPr>
              <w:spacing w:line="276" w:lineRule="auto"/>
              <w:jc w:val="both"/>
              <w:rPr>
                <w:rFonts w:ascii="Arial" w:hAnsi="Arial" w:cs="Arial"/>
                <w:b/>
                <w:bCs/>
                <w:sz w:val="22"/>
                <w:szCs w:val="22"/>
              </w:rPr>
            </w:pPr>
            <w:r w:rsidRPr="00BC0650">
              <w:rPr>
                <w:rFonts w:ascii="Arial" w:hAnsi="Arial" w:cs="Arial"/>
                <w:b/>
                <w:bCs/>
                <w:sz w:val="22"/>
                <w:szCs w:val="22"/>
              </w:rPr>
              <w:t xml:space="preserve">                   </w:t>
            </w:r>
            <w:r w:rsidRPr="00BC0650">
              <w:rPr>
                <w:rFonts w:ascii="Arial" w:hAnsi="Arial" w:cs="Arial"/>
                <w:b/>
                <w:bCs/>
                <w:sz w:val="22"/>
                <w:szCs w:val="22"/>
                <w:lang w:val="mk-MK"/>
              </w:rPr>
              <w:t xml:space="preserve">                  </w:t>
            </w:r>
            <w:r w:rsidRPr="00BC0650">
              <w:rPr>
                <w:rFonts w:ascii="Arial" w:hAnsi="Arial" w:cs="Arial"/>
                <w:b/>
                <w:bCs/>
                <w:sz w:val="22"/>
                <w:szCs w:val="22"/>
              </w:rPr>
              <w:t>„пониско ниво“</w:t>
            </w:r>
          </w:p>
        </w:tc>
      </w:tr>
      <w:tr w:rsidR="00DE409A" w:rsidRPr="00BC0650" w14:paraId="1DF4DD5A" w14:textId="77777777" w:rsidTr="000A75B9">
        <w:tc>
          <w:tcPr>
            <w:tcW w:w="1921" w:type="dxa"/>
            <w:shd w:val="clear" w:color="auto" w:fill="95B3D7"/>
            <w:vAlign w:val="center"/>
          </w:tcPr>
          <w:p w14:paraId="12A4C5A2" w14:textId="77777777" w:rsidR="00DE409A" w:rsidRPr="00BC0650" w:rsidRDefault="00DE409A" w:rsidP="00BC0650">
            <w:pPr>
              <w:spacing w:line="276" w:lineRule="auto"/>
              <w:rPr>
                <w:rFonts w:ascii="Arial" w:hAnsi="Arial" w:cs="Arial"/>
                <w:b/>
                <w:sz w:val="22"/>
                <w:szCs w:val="22"/>
              </w:rPr>
            </w:pPr>
            <w:r w:rsidRPr="00BC0650">
              <w:rPr>
                <w:rFonts w:ascii="Arial" w:hAnsi="Arial" w:cs="Arial"/>
                <w:b/>
                <w:sz w:val="22"/>
                <w:szCs w:val="22"/>
              </w:rPr>
              <w:t>Ниво на донесување одлуки</w:t>
            </w:r>
          </w:p>
        </w:tc>
        <w:tc>
          <w:tcPr>
            <w:tcW w:w="2919" w:type="dxa"/>
            <w:shd w:val="clear" w:color="auto" w:fill="FBD4B4"/>
            <w:vAlign w:val="center"/>
          </w:tcPr>
          <w:p w14:paraId="563E97FD" w14:textId="77777777" w:rsidR="00DE409A" w:rsidRPr="00BC0650" w:rsidRDefault="00DE409A" w:rsidP="00BC0650">
            <w:pPr>
              <w:spacing w:line="276" w:lineRule="auto"/>
              <w:jc w:val="both"/>
              <w:rPr>
                <w:rFonts w:ascii="Arial" w:hAnsi="Arial" w:cs="Arial"/>
                <w:b/>
                <w:sz w:val="22"/>
                <w:szCs w:val="22"/>
              </w:rPr>
            </w:pPr>
            <w:r w:rsidRPr="00BC0650">
              <w:rPr>
                <w:rFonts w:ascii="Arial" w:hAnsi="Arial" w:cs="Arial"/>
                <w:b/>
                <w:sz w:val="22"/>
                <w:szCs w:val="22"/>
              </w:rPr>
              <w:t xml:space="preserve">Политика   </w:t>
            </w:r>
            <w:r w:rsidRPr="00BC0650">
              <w:rPr>
                <w:rFonts w:ascii="Arial" w:hAnsi="Arial" w:cs="Arial"/>
                <w:b/>
                <w:sz w:val="22"/>
                <w:szCs w:val="22"/>
              </w:rPr>
              <w:tab/>
              <w:t xml:space="preserve">            План</w:t>
            </w:r>
          </w:p>
        </w:tc>
        <w:tc>
          <w:tcPr>
            <w:tcW w:w="4452" w:type="dxa"/>
            <w:shd w:val="clear" w:color="auto" w:fill="F2F2F2"/>
            <w:vAlign w:val="center"/>
          </w:tcPr>
          <w:p w14:paraId="3A59B155" w14:textId="77777777" w:rsidR="00DE409A" w:rsidRPr="00BC0650" w:rsidRDefault="00DE409A" w:rsidP="00BC0650">
            <w:pPr>
              <w:spacing w:line="276" w:lineRule="auto"/>
              <w:jc w:val="both"/>
              <w:rPr>
                <w:rFonts w:ascii="Arial" w:hAnsi="Arial" w:cs="Arial"/>
                <w:b/>
                <w:sz w:val="22"/>
                <w:szCs w:val="22"/>
              </w:rPr>
            </w:pPr>
            <w:r w:rsidRPr="00BC0650">
              <w:rPr>
                <w:rFonts w:ascii="Arial" w:hAnsi="Arial" w:cs="Arial"/>
                <w:b/>
                <w:sz w:val="22"/>
                <w:szCs w:val="22"/>
              </w:rPr>
              <w:t>Програма                        Проект</w:t>
            </w:r>
          </w:p>
        </w:tc>
      </w:tr>
      <w:tr w:rsidR="00DE409A" w:rsidRPr="00BC0650" w14:paraId="7C79BD8C" w14:textId="77777777" w:rsidTr="000A75B9">
        <w:trPr>
          <w:trHeight w:val="564"/>
        </w:trPr>
        <w:tc>
          <w:tcPr>
            <w:tcW w:w="1921" w:type="dxa"/>
            <w:shd w:val="clear" w:color="auto" w:fill="95B3D7"/>
            <w:vAlign w:val="center"/>
          </w:tcPr>
          <w:p w14:paraId="55DC8682" w14:textId="77777777" w:rsidR="00DE409A" w:rsidRPr="00BC0650" w:rsidRDefault="00DE409A" w:rsidP="00BC0650">
            <w:pPr>
              <w:spacing w:line="276" w:lineRule="auto"/>
              <w:rPr>
                <w:rFonts w:ascii="Arial" w:hAnsi="Arial" w:cs="Arial"/>
                <w:b/>
                <w:bCs/>
                <w:sz w:val="22"/>
                <w:szCs w:val="22"/>
              </w:rPr>
            </w:pPr>
            <w:bookmarkStart w:id="66" w:name="_Toc234714948"/>
            <w:bookmarkStart w:id="67" w:name="_Toc234747564"/>
            <w:bookmarkStart w:id="68" w:name="_Toc234747826"/>
            <w:bookmarkStart w:id="69" w:name="_Toc234752707"/>
            <w:bookmarkStart w:id="70" w:name="_Toc234904019"/>
            <w:r w:rsidRPr="00BC0650">
              <w:rPr>
                <w:rFonts w:ascii="Arial" w:hAnsi="Arial" w:cs="Arial"/>
                <w:b/>
                <w:bCs/>
                <w:sz w:val="22"/>
                <w:szCs w:val="22"/>
              </w:rPr>
              <w:t>Природа на акција</w:t>
            </w:r>
            <w:bookmarkEnd w:id="66"/>
            <w:bookmarkEnd w:id="67"/>
            <w:bookmarkEnd w:id="68"/>
            <w:bookmarkEnd w:id="69"/>
            <w:bookmarkEnd w:id="70"/>
          </w:p>
        </w:tc>
        <w:tc>
          <w:tcPr>
            <w:tcW w:w="2919" w:type="dxa"/>
            <w:shd w:val="clear" w:color="auto" w:fill="FBD4B4"/>
            <w:vAlign w:val="center"/>
          </w:tcPr>
          <w:p w14:paraId="082107A4"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Стратешка, визионерска</w:t>
            </w:r>
          </w:p>
        </w:tc>
        <w:tc>
          <w:tcPr>
            <w:tcW w:w="4452" w:type="dxa"/>
            <w:shd w:val="clear" w:color="auto" w:fill="F2F2F2"/>
            <w:vAlign w:val="center"/>
          </w:tcPr>
          <w:p w14:paraId="762ECCF5"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Непосредна, оперативна</w:t>
            </w:r>
          </w:p>
        </w:tc>
      </w:tr>
      <w:tr w:rsidR="00DE409A" w:rsidRPr="00BC0650" w14:paraId="362FF8A0" w14:textId="77777777" w:rsidTr="000A75B9">
        <w:trPr>
          <w:trHeight w:val="415"/>
        </w:trPr>
        <w:tc>
          <w:tcPr>
            <w:tcW w:w="1921" w:type="dxa"/>
            <w:shd w:val="clear" w:color="auto" w:fill="95B3D7"/>
            <w:vAlign w:val="center"/>
          </w:tcPr>
          <w:p w14:paraId="6569AF73" w14:textId="77777777" w:rsidR="00DE409A" w:rsidRPr="00BC0650" w:rsidRDefault="00DE409A" w:rsidP="00BC0650">
            <w:pPr>
              <w:spacing w:line="276" w:lineRule="auto"/>
              <w:rPr>
                <w:rFonts w:ascii="Arial" w:hAnsi="Arial" w:cs="Arial"/>
                <w:b/>
                <w:sz w:val="22"/>
                <w:szCs w:val="22"/>
              </w:rPr>
            </w:pPr>
            <w:r w:rsidRPr="00BC0650">
              <w:rPr>
                <w:rFonts w:ascii="Arial" w:hAnsi="Arial" w:cs="Arial"/>
                <w:b/>
                <w:sz w:val="22"/>
                <w:szCs w:val="22"/>
              </w:rPr>
              <w:t>Резултати</w:t>
            </w:r>
          </w:p>
        </w:tc>
        <w:tc>
          <w:tcPr>
            <w:tcW w:w="2919" w:type="dxa"/>
            <w:shd w:val="clear" w:color="auto" w:fill="FBD4B4"/>
            <w:vAlign w:val="center"/>
          </w:tcPr>
          <w:p w14:paraId="227CB7E7"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Генерални / селективни</w:t>
            </w:r>
          </w:p>
        </w:tc>
        <w:tc>
          <w:tcPr>
            <w:tcW w:w="4452" w:type="dxa"/>
            <w:shd w:val="clear" w:color="auto" w:fill="F2F2F2"/>
            <w:vAlign w:val="center"/>
          </w:tcPr>
          <w:p w14:paraId="25A7ECB1"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Детални</w:t>
            </w:r>
          </w:p>
        </w:tc>
      </w:tr>
      <w:tr w:rsidR="00DE409A" w:rsidRPr="00BC0650" w14:paraId="54381254" w14:textId="77777777" w:rsidTr="000A75B9">
        <w:trPr>
          <w:trHeight w:val="564"/>
        </w:trPr>
        <w:tc>
          <w:tcPr>
            <w:tcW w:w="1921" w:type="dxa"/>
            <w:shd w:val="clear" w:color="auto" w:fill="95B3D7"/>
            <w:vAlign w:val="center"/>
          </w:tcPr>
          <w:p w14:paraId="6961E00C" w14:textId="77777777" w:rsidR="00DE409A" w:rsidRPr="00BC0650" w:rsidRDefault="00DE409A" w:rsidP="00BC0650">
            <w:pPr>
              <w:spacing w:line="276" w:lineRule="auto"/>
              <w:rPr>
                <w:rFonts w:ascii="Arial" w:hAnsi="Arial" w:cs="Arial"/>
                <w:b/>
                <w:sz w:val="22"/>
                <w:szCs w:val="22"/>
              </w:rPr>
            </w:pPr>
            <w:r w:rsidRPr="00BC0650">
              <w:rPr>
                <w:rFonts w:ascii="Arial" w:hAnsi="Arial" w:cs="Arial"/>
                <w:b/>
                <w:sz w:val="22"/>
                <w:szCs w:val="22"/>
              </w:rPr>
              <w:t>Степен на влијанија</w:t>
            </w:r>
          </w:p>
        </w:tc>
        <w:tc>
          <w:tcPr>
            <w:tcW w:w="2919" w:type="dxa"/>
            <w:shd w:val="clear" w:color="auto" w:fill="FBD4B4"/>
            <w:vAlign w:val="center"/>
          </w:tcPr>
          <w:p w14:paraId="6ADD28F6"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Макроскопски,</w:t>
            </w:r>
          </w:p>
          <w:p w14:paraId="41796831"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кумулативни, нејасни</w:t>
            </w:r>
          </w:p>
        </w:tc>
        <w:tc>
          <w:tcPr>
            <w:tcW w:w="4452" w:type="dxa"/>
            <w:shd w:val="clear" w:color="auto" w:fill="F2F2F2"/>
            <w:vAlign w:val="center"/>
          </w:tcPr>
          <w:p w14:paraId="699EFF55"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Микроскопски,</w:t>
            </w:r>
          </w:p>
          <w:p w14:paraId="13B6506D"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Локализирани</w:t>
            </w:r>
          </w:p>
        </w:tc>
      </w:tr>
      <w:tr w:rsidR="00DE409A" w:rsidRPr="00BC0650" w14:paraId="138BB501" w14:textId="77777777" w:rsidTr="000A75B9">
        <w:trPr>
          <w:trHeight w:val="544"/>
        </w:trPr>
        <w:tc>
          <w:tcPr>
            <w:tcW w:w="1921" w:type="dxa"/>
            <w:shd w:val="clear" w:color="auto" w:fill="95B3D7"/>
            <w:vAlign w:val="center"/>
          </w:tcPr>
          <w:p w14:paraId="06240B38" w14:textId="77777777" w:rsidR="00DE409A" w:rsidRPr="00BC0650" w:rsidRDefault="00DE409A" w:rsidP="00BC0650">
            <w:pPr>
              <w:spacing w:line="276" w:lineRule="auto"/>
              <w:rPr>
                <w:rFonts w:ascii="Arial" w:hAnsi="Arial" w:cs="Arial"/>
                <w:b/>
                <w:sz w:val="22"/>
                <w:szCs w:val="22"/>
              </w:rPr>
            </w:pPr>
            <w:r w:rsidRPr="00BC0650">
              <w:rPr>
                <w:rFonts w:ascii="Arial" w:hAnsi="Arial" w:cs="Arial"/>
                <w:b/>
                <w:sz w:val="22"/>
                <w:szCs w:val="22"/>
              </w:rPr>
              <w:t>Временска скала</w:t>
            </w:r>
          </w:p>
        </w:tc>
        <w:tc>
          <w:tcPr>
            <w:tcW w:w="2919" w:type="dxa"/>
            <w:shd w:val="clear" w:color="auto" w:fill="FBD4B4"/>
            <w:vAlign w:val="center"/>
          </w:tcPr>
          <w:p w14:paraId="2FCF09A2"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Долгорочни до среднорочни</w:t>
            </w:r>
          </w:p>
        </w:tc>
        <w:tc>
          <w:tcPr>
            <w:tcW w:w="4452" w:type="dxa"/>
            <w:shd w:val="clear" w:color="auto" w:fill="F2F2F2"/>
            <w:vAlign w:val="center"/>
          </w:tcPr>
          <w:p w14:paraId="34B15EB9"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Среднорочни до краткорочни</w:t>
            </w:r>
          </w:p>
        </w:tc>
      </w:tr>
      <w:tr w:rsidR="00DE409A" w:rsidRPr="00BC0650" w14:paraId="0C77620F" w14:textId="77777777" w:rsidTr="000A75B9">
        <w:trPr>
          <w:trHeight w:val="694"/>
        </w:trPr>
        <w:tc>
          <w:tcPr>
            <w:tcW w:w="1921" w:type="dxa"/>
            <w:shd w:val="clear" w:color="auto" w:fill="95B3D7"/>
            <w:vAlign w:val="center"/>
          </w:tcPr>
          <w:p w14:paraId="71AB9A03" w14:textId="77777777" w:rsidR="00DE409A" w:rsidRPr="00BC0650" w:rsidRDefault="00DE409A" w:rsidP="00BC0650">
            <w:pPr>
              <w:spacing w:line="276" w:lineRule="auto"/>
              <w:rPr>
                <w:rFonts w:ascii="Arial" w:hAnsi="Arial" w:cs="Arial"/>
                <w:b/>
                <w:sz w:val="22"/>
                <w:szCs w:val="22"/>
              </w:rPr>
            </w:pPr>
            <w:r w:rsidRPr="00BC0650">
              <w:rPr>
                <w:rFonts w:ascii="Arial" w:hAnsi="Arial" w:cs="Arial"/>
                <w:b/>
                <w:sz w:val="22"/>
                <w:szCs w:val="22"/>
              </w:rPr>
              <w:t>Клучни извори на податоци</w:t>
            </w:r>
          </w:p>
        </w:tc>
        <w:tc>
          <w:tcPr>
            <w:tcW w:w="2919" w:type="dxa"/>
            <w:shd w:val="clear" w:color="auto" w:fill="FBD4B4"/>
            <w:vAlign w:val="center"/>
          </w:tcPr>
          <w:p w14:paraId="5F405D33"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Стратегии за одржлив развој, извештаи за состојба на животната средина, визии</w:t>
            </w:r>
          </w:p>
        </w:tc>
        <w:tc>
          <w:tcPr>
            <w:tcW w:w="4452" w:type="dxa"/>
            <w:shd w:val="clear" w:color="auto" w:fill="F2F2F2"/>
            <w:vAlign w:val="center"/>
          </w:tcPr>
          <w:p w14:paraId="43444DF6"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Посета на терен,</w:t>
            </w:r>
          </w:p>
          <w:p w14:paraId="2E6FA771"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едноставни анализи</w:t>
            </w:r>
          </w:p>
        </w:tc>
      </w:tr>
      <w:tr w:rsidR="00DE409A" w:rsidRPr="00BC0650" w14:paraId="7AF37B59" w14:textId="77777777" w:rsidTr="000A75B9">
        <w:trPr>
          <w:trHeight w:val="449"/>
        </w:trPr>
        <w:tc>
          <w:tcPr>
            <w:tcW w:w="1921" w:type="dxa"/>
            <w:shd w:val="clear" w:color="auto" w:fill="95B3D7"/>
            <w:vAlign w:val="center"/>
          </w:tcPr>
          <w:p w14:paraId="5AF9A247" w14:textId="77777777" w:rsidR="00DE409A" w:rsidRPr="00BC0650" w:rsidRDefault="00DE409A" w:rsidP="00BC0650">
            <w:pPr>
              <w:spacing w:line="276" w:lineRule="auto"/>
              <w:rPr>
                <w:rFonts w:ascii="Arial" w:hAnsi="Arial" w:cs="Arial"/>
                <w:b/>
                <w:sz w:val="22"/>
                <w:szCs w:val="22"/>
              </w:rPr>
            </w:pPr>
            <w:r w:rsidRPr="00BC0650">
              <w:rPr>
                <w:rFonts w:ascii="Arial" w:hAnsi="Arial" w:cs="Arial"/>
                <w:b/>
                <w:sz w:val="22"/>
                <w:szCs w:val="22"/>
              </w:rPr>
              <w:t>Вид на податоци</w:t>
            </w:r>
          </w:p>
        </w:tc>
        <w:tc>
          <w:tcPr>
            <w:tcW w:w="2919" w:type="dxa"/>
            <w:shd w:val="clear" w:color="auto" w:fill="FBD4B4"/>
            <w:vAlign w:val="bottom"/>
          </w:tcPr>
          <w:p w14:paraId="35D36CEA"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Квалитативни</w:t>
            </w:r>
          </w:p>
          <w:p w14:paraId="0B060ECC" w14:textId="77777777" w:rsidR="00DE409A" w:rsidRPr="00BC0650" w:rsidRDefault="00DE409A" w:rsidP="00BC0650">
            <w:pPr>
              <w:keepNext/>
              <w:spacing w:before="240" w:after="60" w:line="276" w:lineRule="auto"/>
              <w:jc w:val="both"/>
              <w:outlineLvl w:val="2"/>
              <w:rPr>
                <w:rFonts w:ascii="Arial" w:hAnsi="Arial" w:cs="Arial"/>
                <w:sz w:val="22"/>
                <w:szCs w:val="22"/>
              </w:rPr>
            </w:pPr>
          </w:p>
        </w:tc>
        <w:tc>
          <w:tcPr>
            <w:tcW w:w="4452" w:type="dxa"/>
            <w:shd w:val="clear" w:color="auto" w:fill="F2F2F2"/>
            <w:vAlign w:val="center"/>
          </w:tcPr>
          <w:p w14:paraId="02726E06"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Квантитативни</w:t>
            </w:r>
          </w:p>
        </w:tc>
      </w:tr>
      <w:tr w:rsidR="00DE409A" w:rsidRPr="00BC0650" w14:paraId="43262E4A" w14:textId="77777777" w:rsidTr="000A75B9">
        <w:trPr>
          <w:trHeight w:val="684"/>
        </w:trPr>
        <w:tc>
          <w:tcPr>
            <w:tcW w:w="1921" w:type="dxa"/>
            <w:shd w:val="clear" w:color="auto" w:fill="95B3D7"/>
            <w:vAlign w:val="center"/>
          </w:tcPr>
          <w:p w14:paraId="69CFF4C0" w14:textId="77777777" w:rsidR="00DE409A" w:rsidRPr="00BC0650" w:rsidRDefault="00DE409A" w:rsidP="00BC0650">
            <w:pPr>
              <w:spacing w:line="276" w:lineRule="auto"/>
              <w:rPr>
                <w:rFonts w:ascii="Arial" w:hAnsi="Arial" w:cs="Arial"/>
                <w:b/>
                <w:sz w:val="22"/>
                <w:szCs w:val="22"/>
              </w:rPr>
            </w:pPr>
            <w:r w:rsidRPr="00BC0650">
              <w:rPr>
                <w:rFonts w:ascii="Arial" w:hAnsi="Arial" w:cs="Arial"/>
                <w:b/>
                <w:sz w:val="22"/>
                <w:szCs w:val="22"/>
              </w:rPr>
              <w:t>Алтернативи</w:t>
            </w:r>
          </w:p>
        </w:tc>
        <w:tc>
          <w:tcPr>
            <w:tcW w:w="2919" w:type="dxa"/>
            <w:shd w:val="clear" w:color="auto" w:fill="FBD4B4"/>
            <w:vAlign w:val="center"/>
          </w:tcPr>
          <w:p w14:paraId="69ED5E69"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Опсег на област, политички, регулативи, технолошки, физички, економски</w:t>
            </w:r>
          </w:p>
        </w:tc>
        <w:tc>
          <w:tcPr>
            <w:tcW w:w="4452" w:type="dxa"/>
            <w:shd w:val="clear" w:color="auto" w:fill="F2F2F2"/>
            <w:vAlign w:val="center"/>
          </w:tcPr>
          <w:p w14:paraId="524BDB3A"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Специфични локации, дизајн, конструкција, операција</w:t>
            </w:r>
          </w:p>
        </w:tc>
      </w:tr>
      <w:tr w:rsidR="00DE409A" w:rsidRPr="00BC0650" w14:paraId="5B610949" w14:textId="77777777" w:rsidTr="000A75B9">
        <w:tc>
          <w:tcPr>
            <w:tcW w:w="1921" w:type="dxa"/>
            <w:shd w:val="clear" w:color="auto" w:fill="95B3D7"/>
            <w:vAlign w:val="center"/>
          </w:tcPr>
          <w:p w14:paraId="2ACAAE24" w14:textId="77777777" w:rsidR="00DE409A" w:rsidRPr="00BC0650" w:rsidRDefault="00DE409A" w:rsidP="00BC0650">
            <w:pPr>
              <w:spacing w:line="276" w:lineRule="auto"/>
              <w:jc w:val="both"/>
              <w:rPr>
                <w:rFonts w:ascii="Arial" w:hAnsi="Arial" w:cs="Arial"/>
                <w:b/>
                <w:sz w:val="22"/>
                <w:szCs w:val="22"/>
              </w:rPr>
            </w:pPr>
            <w:r w:rsidRPr="00BC0650">
              <w:rPr>
                <w:rFonts w:ascii="Arial" w:hAnsi="Arial" w:cs="Arial"/>
                <w:b/>
                <w:sz w:val="22"/>
                <w:szCs w:val="22"/>
              </w:rPr>
              <w:t>Потешкотии при анализите</w:t>
            </w:r>
          </w:p>
        </w:tc>
        <w:tc>
          <w:tcPr>
            <w:tcW w:w="2919" w:type="dxa"/>
            <w:shd w:val="clear" w:color="auto" w:fill="FBD4B4"/>
            <w:vAlign w:val="center"/>
          </w:tcPr>
          <w:p w14:paraId="3C876C13"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Нејасни</w:t>
            </w:r>
          </w:p>
        </w:tc>
        <w:tc>
          <w:tcPr>
            <w:tcW w:w="4452" w:type="dxa"/>
            <w:shd w:val="clear" w:color="auto" w:fill="F2F2F2"/>
            <w:vAlign w:val="center"/>
          </w:tcPr>
          <w:p w14:paraId="3249FC4E"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Точни, ригорозни</w:t>
            </w:r>
          </w:p>
        </w:tc>
      </w:tr>
      <w:tr w:rsidR="00DE409A" w:rsidRPr="00BC0650" w14:paraId="1D6794C2" w14:textId="77777777" w:rsidTr="000A75B9">
        <w:trPr>
          <w:trHeight w:val="572"/>
        </w:trPr>
        <w:tc>
          <w:tcPr>
            <w:tcW w:w="1921" w:type="dxa"/>
            <w:shd w:val="clear" w:color="auto" w:fill="95B3D7"/>
            <w:vAlign w:val="center"/>
          </w:tcPr>
          <w:p w14:paraId="34AE2444" w14:textId="77777777" w:rsidR="00DE409A" w:rsidRPr="00BC0650" w:rsidRDefault="00DE409A" w:rsidP="00BC0650">
            <w:pPr>
              <w:spacing w:line="276" w:lineRule="auto"/>
              <w:jc w:val="both"/>
              <w:rPr>
                <w:rFonts w:ascii="Arial" w:hAnsi="Arial" w:cs="Arial"/>
                <w:b/>
                <w:sz w:val="22"/>
                <w:szCs w:val="22"/>
              </w:rPr>
            </w:pPr>
            <w:r w:rsidRPr="00BC0650">
              <w:rPr>
                <w:rFonts w:ascii="Arial" w:hAnsi="Arial" w:cs="Arial"/>
                <w:b/>
                <w:sz w:val="22"/>
                <w:szCs w:val="22"/>
              </w:rPr>
              <w:t>Оцена на перформанси</w:t>
            </w:r>
          </w:p>
        </w:tc>
        <w:tc>
          <w:tcPr>
            <w:tcW w:w="2919" w:type="dxa"/>
            <w:shd w:val="clear" w:color="auto" w:fill="FBD4B4"/>
            <w:vAlign w:val="center"/>
          </w:tcPr>
          <w:p w14:paraId="17B20A04"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Одржливи перформанси (критериуми и цели)</w:t>
            </w:r>
          </w:p>
        </w:tc>
        <w:tc>
          <w:tcPr>
            <w:tcW w:w="4452" w:type="dxa"/>
            <w:shd w:val="clear" w:color="auto" w:fill="F2F2F2"/>
            <w:vAlign w:val="center"/>
          </w:tcPr>
          <w:p w14:paraId="2436EF9B"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Правни рестрикции и</w:t>
            </w:r>
          </w:p>
          <w:p w14:paraId="6A92D0F7"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најдобри практики</w:t>
            </w:r>
          </w:p>
        </w:tc>
      </w:tr>
      <w:tr w:rsidR="00DE409A" w:rsidRPr="00BC0650" w14:paraId="74B27EE0" w14:textId="77777777" w:rsidTr="000A75B9">
        <w:trPr>
          <w:trHeight w:val="770"/>
        </w:trPr>
        <w:tc>
          <w:tcPr>
            <w:tcW w:w="1921" w:type="dxa"/>
            <w:shd w:val="clear" w:color="auto" w:fill="95B3D7"/>
            <w:vAlign w:val="center"/>
          </w:tcPr>
          <w:p w14:paraId="29C2A813" w14:textId="77777777" w:rsidR="00DE409A" w:rsidRPr="00BC0650" w:rsidRDefault="00DE409A" w:rsidP="00BC0650">
            <w:pPr>
              <w:spacing w:line="276" w:lineRule="auto"/>
              <w:jc w:val="both"/>
              <w:rPr>
                <w:rFonts w:ascii="Arial" w:hAnsi="Arial" w:cs="Arial"/>
                <w:b/>
                <w:sz w:val="22"/>
                <w:szCs w:val="22"/>
              </w:rPr>
            </w:pPr>
            <w:r w:rsidRPr="00BC0650">
              <w:rPr>
                <w:rFonts w:ascii="Arial" w:hAnsi="Arial" w:cs="Arial"/>
                <w:b/>
                <w:sz w:val="22"/>
                <w:szCs w:val="22"/>
              </w:rPr>
              <w:t>Улога на  практикант</w:t>
            </w:r>
          </w:p>
        </w:tc>
        <w:tc>
          <w:tcPr>
            <w:tcW w:w="2919" w:type="dxa"/>
            <w:shd w:val="clear" w:color="auto" w:fill="FBD4B4"/>
            <w:vAlign w:val="center"/>
          </w:tcPr>
          <w:p w14:paraId="2BB6B353"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Медијатор за преговори</w:t>
            </w:r>
          </w:p>
        </w:tc>
        <w:tc>
          <w:tcPr>
            <w:tcW w:w="4452" w:type="dxa"/>
            <w:shd w:val="clear" w:color="auto" w:fill="F2F2F2"/>
            <w:vAlign w:val="center"/>
          </w:tcPr>
          <w:p w14:paraId="1B0A4980" w14:textId="77777777" w:rsidR="00DE409A" w:rsidRPr="00BC0650" w:rsidRDefault="00DE409A" w:rsidP="00BC0650">
            <w:pPr>
              <w:spacing w:line="276" w:lineRule="auto"/>
              <w:jc w:val="both"/>
              <w:rPr>
                <w:rFonts w:ascii="Arial" w:hAnsi="Arial" w:cs="Arial"/>
                <w:sz w:val="22"/>
                <w:szCs w:val="22"/>
                <w:lang w:val="ru-RU"/>
              </w:rPr>
            </w:pPr>
            <w:r w:rsidRPr="00BC0650">
              <w:rPr>
                <w:rFonts w:ascii="Arial" w:hAnsi="Arial" w:cs="Arial"/>
                <w:sz w:val="22"/>
                <w:szCs w:val="22"/>
                <w:lang w:val="ru-RU"/>
              </w:rPr>
              <w:t>Застапување на вредности и норми</w:t>
            </w:r>
          </w:p>
        </w:tc>
      </w:tr>
      <w:tr w:rsidR="00DE409A" w:rsidRPr="00BC0650" w14:paraId="2A5E9F46" w14:textId="77777777" w:rsidTr="000A75B9">
        <w:trPr>
          <w:trHeight w:val="554"/>
        </w:trPr>
        <w:tc>
          <w:tcPr>
            <w:tcW w:w="1921" w:type="dxa"/>
            <w:shd w:val="clear" w:color="auto" w:fill="95B3D7"/>
            <w:vAlign w:val="center"/>
          </w:tcPr>
          <w:p w14:paraId="7EBA4D3C" w14:textId="77777777" w:rsidR="00DE409A" w:rsidRPr="00BC0650" w:rsidRDefault="00DE409A" w:rsidP="00BC0650">
            <w:pPr>
              <w:spacing w:line="276" w:lineRule="auto"/>
              <w:jc w:val="both"/>
              <w:rPr>
                <w:rFonts w:ascii="Arial" w:hAnsi="Arial" w:cs="Arial"/>
                <w:b/>
                <w:sz w:val="22"/>
                <w:szCs w:val="22"/>
              </w:rPr>
            </w:pPr>
            <w:r w:rsidRPr="00BC0650">
              <w:rPr>
                <w:rFonts w:ascii="Arial" w:hAnsi="Arial" w:cs="Arial"/>
                <w:b/>
                <w:sz w:val="22"/>
                <w:szCs w:val="22"/>
              </w:rPr>
              <w:t>Перцепција на јавноста</w:t>
            </w:r>
          </w:p>
        </w:tc>
        <w:tc>
          <w:tcPr>
            <w:tcW w:w="2919" w:type="dxa"/>
            <w:shd w:val="clear" w:color="auto" w:fill="FBD4B4"/>
            <w:vAlign w:val="center"/>
          </w:tcPr>
          <w:p w14:paraId="4C31EC5C"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Неодредени, далечни</w:t>
            </w:r>
          </w:p>
        </w:tc>
        <w:tc>
          <w:tcPr>
            <w:tcW w:w="4452" w:type="dxa"/>
            <w:shd w:val="clear" w:color="auto" w:fill="F2F2F2"/>
            <w:vAlign w:val="center"/>
          </w:tcPr>
          <w:p w14:paraId="32455F1D" w14:textId="77777777" w:rsidR="00DE409A" w:rsidRPr="00BC0650" w:rsidRDefault="00DE409A" w:rsidP="00BC0650">
            <w:pPr>
              <w:spacing w:line="276" w:lineRule="auto"/>
              <w:jc w:val="both"/>
              <w:rPr>
                <w:rFonts w:ascii="Arial" w:hAnsi="Arial" w:cs="Arial"/>
                <w:sz w:val="22"/>
                <w:szCs w:val="22"/>
              </w:rPr>
            </w:pPr>
            <w:r w:rsidRPr="00BC0650">
              <w:rPr>
                <w:rFonts w:ascii="Arial" w:hAnsi="Arial" w:cs="Arial"/>
                <w:sz w:val="22"/>
                <w:szCs w:val="22"/>
              </w:rPr>
              <w:t>Пореактивни</w:t>
            </w:r>
          </w:p>
        </w:tc>
      </w:tr>
    </w:tbl>
    <w:p w14:paraId="0B10FBB4" w14:textId="77777777" w:rsidR="00741FC7" w:rsidRPr="00BC0650" w:rsidRDefault="00741FC7" w:rsidP="00BC0650">
      <w:pPr>
        <w:spacing w:line="276" w:lineRule="auto"/>
        <w:jc w:val="both"/>
        <w:rPr>
          <w:rFonts w:ascii="Arial" w:hAnsi="Arial" w:cs="Arial"/>
          <w:sz w:val="22"/>
          <w:szCs w:val="22"/>
          <w:lang w:val="mk-MK"/>
        </w:rPr>
      </w:pPr>
    </w:p>
    <w:p w14:paraId="2594CF81" w14:textId="77777777" w:rsidR="00741FC7" w:rsidRPr="00BC0650" w:rsidRDefault="00741FC7" w:rsidP="00BC0650">
      <w:pPr>
        <w:spacing w:line="276" w:lineRule="auto"/>
        <w:jc w:val="both"/>
        <w:rPr>
          <w:rFonts w:ascii="Arial" w:hAnsi="Arial" w:cs="Arial"/>
          <w:sz w:val="22"/>
          <w:szCs w:val="22"/>
          <w:lang w:val="mk-MK"/>
        </w:rPr>
      </w:pPr>
    </w:p>
    <w:p w14:paraId="58E95AA8" w14:textId="77777777" w:rsidR="00741FC7" w:rsidRPr="00BC0650" w:rsidRDefault="00741FC7" w:rsidP="00BC0650">
      <w:pPr>
        <w:spacing w:line="276" w:lineRule="auto"/>
        <w:jc w:val="both"/>
        <w:rPr>
          <w:rFonts w:ascii="Arial" w:hAnsi="Arial" w:cs="Arial"/>
          <w:sz w:val="22"/>
          <w:szCs w:val="22"/>
          <w:lang w:val="mk-MK"/>
        </w:rPr>
      </w:pPr>
    </w:p>
    <w:p w14:paraId="0B47D439" w14:textId="77777777" w:rsidR="00D01B25" w:rsidRPr="00BC0650" w:rsidRDefault="00D01B25" w:rsidP="00BC0650">
      <w:pPr>
        <w:spacing w:line="276" w:lineRule="auto"/>
        <w:jc w:val="both"/>
        <w:rPr>
          <w:rFonts w:ascii="Arial" w:hAnsi="Arial" w:cs="Arial"/>
          <w:sz w:val="22"/>
          <w:szCs w:val="22"/>
          <w:lang w:val="mk-MK"/>
        </w:rPr>
      </w:pPr>
    </w:p>
    <w:p w14:paraId="5DA5457A" w14:textId="77777777" w:rsidR="00D01B25" w:rsidRPr="00BC0650" w:rsidRDefault="00D01B25" w:rsidP="00BC0650">
      <w:pPr>
        <w:spacing w:line="276" w:lineRule="auto"/>
        <w:jc w:val="both"/>
        <w:rPr>
          <w:rFonts w:ascii="Arial" w:hAnsi="Arial" w:cs="Arial"/>
          <w:sz w:val="22"/>
          <w:szCs w:val="22"/>
          <w:lang w:val="mk-MK"/>
        </w:rPr>
      </w:pPr>
    </w:p>
    <w:p w14:paraId="2867510F" w14:textId="77777777" w:rsidR="00D01B25" w:rsidRPr="00BC0650" w:rsidRDefault="00D01B25" w:rsidP="00BC0650">
      <w:pPr>
        <w:spacing w:line="276" w:lineRule="auto"/>
        <w:jc w:val="both"/>
        <w:rPr>
          <w:rFonts w:ascii="Arial" w:hAnsi="Arial" w:cs="Arial"/>
          <w:sz w:val="22"/>
          <w:szCs w:val="22"/>
          <w:lang w:val="mk-MK"/>
        </w:rPr>
      </w:pPr>
    </w:p>
    <w:p w14:paraId="1E9D69F8" w14:textId="77777777" w:rsidR="00DE409A" w:rsidRPr="00BC0650" w:rsidRDefault="00DE409A" w:rsidP="00BC0650">
      <w:pPr>
        <w:spacing w:line="276" w:lineRule="auto"/>
        <w:jc w:val="center"/>
        <w:rPr>
          <w:rFonts w:ascii="Arial" w:hAnsi="Arial" w:cs="Arial"/>
          <w:b/>
          <w:bCs/>
          <w:noProof/>
          <w:sz w:val="22"/>
          <w:szCs w:val="22"/>
          <w:lang w:val="mk-MK"/>
        </w:rPr>
      </w:pPr>
      <w:r w:rsidRPr="00BC0650">
        <w:rPr>
          <w:rFonts w:ascii="Arial" w:hAnsi="Arial" w:cs="Arial"/>
          <w:b/>
          <w:bCs/>
          <w:noProof/>
          <w:sz w:val="22"/>
          <w:szCs w:val="22"/>
          <w:lang w:val="mk-MK"/>
        </w:rPr>
        <w:lastRenderedPageBreak/>
        <w:t>17.1. СКИЦА ОД СИНТЕЗЕН ПЛАН</w:t>
      </w:r>
    </w:p>
    <w:p w14:paraId="17F70771" w14:textId="77777777" w:rsidR="00DE409A" w:rsidRPr="00BC0650" w:rsidRDefault="00DE409A" w:rsidP="00BC0650">
      <w:pPr>
        <w:spacing w:line="276" w:lineRule="auto"/>
        <w:jc w:val="both"/>
        <w:rPr>
          <w:rFonts w:ascii="Arial" w:hAnsi="Arial" w:cs="Arial"/>
          <w:noProof/>
          <w:sz w:val="22"/>
          <w:szCs w:val="22"/>
          <w:lang w:val="mk-MK"/>
        </w:rPr>
      </w:pPr>
    </w:p>
    <w:p w14:paraId="7AE5444D" w14:textId="77777777" w:rsidR="00A17A9A" w:rsidRPr="00BC0650" w:rsidRDefault="00DE409A" w:rsidP="00BC0650">
      <w:pPr>
        <w:spacing w:line="276" w:lineRule="auto"/>
        <w:jc w:val="both"/>
        <w:rPr>
          <w:rFonts w:ascii="Arial" w:hAnsi="Arial" w:cs="Arial"/>
          <w:sz w:val="22"/>
          <w:szCs w:val="22"/>
          <w:lang w:val="mk-MK"/>
        </w:rPr>
      </w:pPr>
      <w:r w:rsidRPr="00BC0650">
        <w:rPr>
          <w:rFonts w:ascii="Arial" w:hAnsi="Arial" w:cs="Arial"/>
          <w:noProof/>
          <w:sz w:val="22"/>
          <w:szCs w:val="22"/>
        </w:rPr>
        <w:drawing>
          <wp:inline distT="0" distB="0" distL="0" distR="0" wp14:anchorId="0E5B4A4A" wp14:editId="5F3DBB45">
            <wp:extent cx="5664041" cy="5600700"/>
            <wp:effectExtent l="0" t="0" r="0" b="0"/>
            <wp:docPr id="1432437320"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437320" name="Picture 1" descr="A map of a town&#10;&#10;AI-generated content may be incorrect."/>
                    <pic:cNvPicPr/>
                  </pic:nvPicPr>
                  <pic:blipFill>
                    <a:blip r:embed="rId33" cstate="print"/>
                    <a:stretch>
                      <a:fillRect/>
                    </a:stretch>
                  </pic:blipFill>
                  <pic:spPr>
                    <a:xfrm>
                      <a:off x="0" y="0"/>
                      <a:ext cx="5668715" cy="5605322"/>
                    </a:xfrm>
                    <a:prstGeom prst="rect">
                      <a:avLst/>
                    </a:prstGeom>
                  </pic:spPr>
                </pic:pic>
              </a:graphicData>
            </a:graphic>
          </wp:inline>
        </w:drawing>
      </w:r>
    </w:p>
    <w:p w14:paraId="487A3E66" w14:textId="77777777" w:rsidR="00A17A9A" w:rsidRPr="00BC0650" w:rsidRDefault="00A57AB9" w:rsidP="00BC0650">
      <w:pPr>
        <w:pStyle w:val="Heading1"/>
        <w:spacing w:before="0" w:after="0" w:line="276" w:lineRule="auto"/>
        <w:jc w:val="both"/>
        <w:rPr>
          <w:rFonts w:ascii="Arial" w:hAnsi="Arial" w:cs="Arial"/>
          <w:sz w:val="22"/>
          <w:szCs w:val="22"/>
          <w:lang w:val="mk-MK"/>
        </w:rPr>
      </w:pPr>
      <w:r w:rsidRPr="00BC0650">
        <w:rPr>
          <w:rFonts w:ascii="Arial" w:hAnsi="Arial" w:cs="Arial"/>
          <w:sz w:val="22"/>
          <w:szCs w:val="22"/>
          <w:lang w:val="mk-MK"/>
        </w:rPr>
        <w:br w:type="page"/>
      </w:r>
      <w:bookmarkStart w:id="71" w:name="_Toc279479101"/>
      <w:r w:rsidR="00DE409A" w:rsidRPr="00BC0650">
        <w:rPr>
          <w:rFonts w:ascii="Arial" w:hAnsi="Arial" w:cs="Arial"/>
          <w:sz w:val="22"/>
          <w:szCs w:val="22"/>
          <w:lang w:val="mk-MK"/>
        </w:rPr>
        <w:lastRenderedPageBreak/>
        <w:t>18.</w:t>
      </w:r>
      <w:r w:rsidRPr="00BC0650">
        <w:rPr>
          <w:rFonts w:ascii="Arial" w:hAnsi="Arial" w:cs="Arial"/>
          <w:sz w:val="22"/>
          <w:szCs w:val="22"/>
          <w:lang w:val="mk-MK"/>
        </w:rPr>
        <w:t xml:space="preserve"> ПОДАТОЦИ ЗА ИЗРАБОТУВАЧОТ</w:t>
      </w:r>
      <w:bookmarkEnd w:id="71"/>
    </w:p>
    <w:p w14:paraId="14B8B5C9" w14:textId="77777777" w:rsidR="00A17A9A" w:rsidRPr="00BC0650" w:rsidRDefault="00C25EC9" w:rsidP="00BC0650">
      <w:pPr>
        <w:spacing w:line="276" w:lineRule="auto"/>
        <w:jc w:val="both"/>
        <w:rPr>
          <w:rFonts w:ascii="Arial" w:hAnsi="Arial" w:cs="Arial"/>
          <w:sz w:val="22"/>
          <w:szCs w:val="22"/>
          <w:lang w:val="mk-MK"/>
        </w:rPr>
      </w:pPr>
      <w:r w:rsidRPr="00BC0650">
        <w:rPr>
          <w:rFonts w:ascii="Arial" w:hAnsi="Arial" w:cs="Arial"/>
          <w:noProof/>
          <w:sz w:val="22"/>
          <w:szCs w:val="22"/>
        </w:rPr>
        <w:drawing>
          <wp:inline distT="0" distB="0" distL="0" distR="0" wp14:anchorId="5E461D5B" wp14:editId="42E11D5A">
            <wp:extent cx="4981575" cy="7029450"/>
            <wp:effectExtent l="19050" t="0" r="9525" b="0"/>
            <wp:docPr id="3" name="Picture 3" descr="potvrda ekspert za 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tvrda ekspert za str"/>
                    <pic:cNvPicPr>
                      <a:picLocks noChangeAspect="1" noChangeArrowheads="1"/>
                    </pic:cNvPicPr>
                  </pic:nvPicPr>
                  <pic:blipFill>
                    <a:blip r:embed="rId34" cstate="print"/>
                    <a:srcRect/>
                    <a:stretch>
                      <a:fillRect/>
                    </a:stretch>
                  </pic:blipFill>
                  <pic:spPr bwMode="auto">
                    <a:xfrm>
                      <a:off x="0" y="0"/>
                      <a:ext cx="4981575" cy="7029450"/>
                    </a:xfrm>
                    <a:prstGeom prst="rect">
                      <a:avLst/>
                    </a:prstGeom>
                    <a:noFill/>
                    <a:ln w="9525">
                      <a:noFill/>
                      <a:miter lim="800000"/>
                      <a:headEnd/>
                      <a:tailEnd/>
                    </a:ln>
                  </pic:spPr>
                </pic:pic>
              </a:graphicData>
            </a:graphic>
          </wp:inline>
        </w:drawing>
      </w:r>
      <w:r w:rsidR="00A57AB9" w:rsidRPr="00BC0650">
        <w:rPr>
          <w:rFonts w:ascii="Arial" w:hAnsi="Arial" w:cs="Arial"/>
          <w:sz w:val="22"/>
          <w:szCs w:val="22"/>
          <w:lang w:val="mk-MK"/>
        </w:rPr>
        <w:br w:type="page"/>
      </w:r>
    </w:p>
    <w:p w14:paraId="0D22949F" w14:textId="77777777" w:rsidR="0044219D" w:rsidRPr="00BC0650" w:rsidRDefault="0044219D" w:rsidP="00BC0650">
      <w:pPr>
        <w:spacing w:line="276" w:lineRule="auto"/>
        <w:jc w:val="both"/>
        <w:rPr>
          <w:rFonts w:ascii="Arial" w:hAnsi="Arial" w:cs="Arial"/>
          <w:sz w:val="22"/>
          <w:szCs w:val="22"/>
          <w:lang w:val="mk-MK"/>
        </w:rPr>
      </w:pPr>
      <w:bookmarkStart w:id="72" w:name="_Toc279479104"/>
    </w:p>
    <w:p w14:paraId="02AC5EDF" w14:textId="77777777" w:rsidR="0044219D" w:rsidRPr="00BC0650" w:rsidRDefault="0044219D" w:rsidP="00BC0650">
      <w:pPr>
        <w:spacing w:line="276" w:lineRule="auto"/>
        <w:jc w:val="both"/>
        <w:rPr>
          <w:rFonts w:ascii="Arial" w:hAnsi="Arial" w:cs="Arial"/>
          <w:sz w:val="22"/>
          <w:szCs w:val="22"/>
          <w:lang w:val="mk-MK"/>
        </w:rPr>
      </w:pPr>
    </w:p>
    <w:p w14:paraId="29C052F3" w14:textId="77777777" w:rsidR="00D3783E" w:rsidRPr="00BC0650" w:rsidRDefault="00D3783E" w:rsidP="00BC0650">
      <w:pPr>
        <w:spacing w:line="276" w:lineRule="auto"/>
        <w:jc w:val="both"/>
        <w:rPr>
          <w:rFonts w:ascii="Arial" w:hAnsi="Arial" w:cs="Arial"/>
          <w:sz w:val="22"/>
          <w:szCs w:val="22"/>
          <w:lang w:val="mk-MK"/>
        </w:rPr>
      </w:pPr>
    </w:p>
    <w:p w14:paraId="523B0820" w14:textId="77777777" w:rsidR="00D3783E" w:rsidRPr="00BC0650" w:rsidRDefault="00D3783E" w:rsidP="00BC0650">
      <w:pPr>
        <w:spacing w:line="276" w:lineRule="auto"/>
        <w:jc w:val="both"/>
        <w:rPr>
          <w:rFonts w:ascii="Arial" w:hAnsi="Arial" w:cs="Arial"/>
          <w:sz w:val="22"/>
          <w:szCs w:val="22"/>
          <w:lang w:val="mk-MK"/>
        </w:rPr>
      </w:pPr>
    </w:p>
    <w:p w14:paraId="3DB387EB" w14:textId="77777777" w:rsidR="00D3783E" w:rsidRPr="00BC0650" w:rsidRDefault="00D3783E" w:rsidP="00BC0650">
      <w:pPr>
        <w:spacing w:line="276" w:lineRule="auto"/>
        <w:jc w:val="both"/>
        <w:rPr>
          <w:rFonts w:ascii="Arial" w:hAnsi="Arial" w:cs="Arial"/>
          <w:sz w:val="22"/>
          <w:szCs w:val="22"/>
          <w:lang w:val="mk-MK"/>
        </w:rPr>
      </w:pPr>
    </w:p>
    <w:p w14:paraId="2B722979" w14:textId="77777777" w:rsidR="00D3783E" w:rsidRPr="00BC0650" w:rsidRDefault="00D3783E" w:rsidP="00BC0650">
      <w:pPr>
        <w:spacing w:line="276" w:lineRule="auto"/>
        <w:jc w:val="both"/>
        <w:rPr>
          <w:rFonts w:ascii="Arial" w:hAnsi="Arial" w:cs="Arial"/>
          <w:sz w:val="22"/>
          <w:szCs w:val="22"/>
          <w:lang w:val="mk-MK"/>
        </w:rPr>
      </w:pPr>
    </w:p>
    <w:p w14:paraId="55ADDE66" w14:textId="77777777" w:rsidR="00D3783E" w:rsidRPr="00BC0650" w:rsidRDefault="00D3783E" w:rsidP="00BC0650">
      <w:pPr>
        <w:spacing w:line="276" w:lineRule="auto"/>
        <w:jc w:val="both"/>
        <w:rPr>
          <w:rFonts w:ascii="Arial" w:hAnsi="Arial" w:cs="Arial"/>
          <w:sz w:val="22"/>
          <w:szCs w:val="22"/>
          <w:lang w:val="mk-MK"/>
        </w:rPr>
      </w:pPr>
    </w:p>
    <w:p w14:paraId="0A39C7EC" w14:textId="77777777" w:rsidR="00D3783E" w:rsidRPr="00BC0650" w:rsidRDefault="00D3783E" w:rsidP="00BC0650">
      <w:pPr>
        <w:spacing w:line="276" w:lineRule="auto"/>
        <w:jc w:val="both"/>
        <w:rPr>
          <w:rFonts w:ascii="Arial" w:hAnsi="Arial" w:cs="Arial"/>
          <w:sz w:val="22"/>
          <w:szCs w:val="22"/>
          <w:lang w:val="mk-MK"/>
        </w:rPr>
      </w:pPr>
    </w:p>
    <w:p w14:paraId="65B76C8B" w14:textId="77777777" w:rsidR="00D3783E" w:rsidRPr="00BC0650" w:rsidRDefault="00D3783E" w:rsidP="00BC0650">
      <w:pPr>
        <w:spacing w:line="276" w:lineRule="auto"/>
        <w:jc w:val="both"/>
        <w:rPr>
          <w:rFonts w:ascii="Arial" w:hAnsi="Arial" w:cs="Arial"/>
          <w:sz w:val="22"/>
          <w:szCs w:val="22"/>
          <w:lang w:val="mk-MK"/>
        </w:rPr>
      </w:pPr>
    </w:p>
    <w:p w14:paraId="48CBF919" w14:textId="77777777" w:rsidR="00D3783E" w:rsidRPr="00BC0650" w:rsidRDefault="00D3783E" w:rsidP="00BC0650">
      <w:pPr>
        <w:spacing w:line="276" w:lineRule="auto"/>
        <w:jc w:val="both"/>
        <w:rPr>
          <w:rFonts w:ascii="Arial" w:hAnsi="Arial" w:cs="Arial"/>
          <w:sz w:val="22"/>
          <w:szCs w:val="22"/>
          <w:lang w:val="mk-MK"/>
        </w:rPr>
      </w:pPr>
    </w:p>
    <w:p w14:paraId="541FFD70" w14:textId="77777777" w:rsidR="00D3783E" w:rsidRPr="00BC0650" w:rsidRDefault="00D3783E" w:rsidP="00BC0650">
      <w:pPr>
        <w:spacing w:line="276" w:lineRule="auto"/>
        <w:jc w:val="both"/>
        <w:rPr>
          <w:rFonts w:ascii="Arial" w:hAnsi="Arial" w:cs="Arial"/>
          <w:sz w:val="22"/>
          <w:szCs w:val="22"/>
        </w:rPr>
      </w:pPr>
    </w:p>
    <w:p w14:paraId="6A4A84DB" w14:textId="77777777" w:rsidR="005031B5" w:rsidRPr="00BC0650" w:rsidRDefault="005031B5" w:rsidP="00BC0650">
      <w:pPr>
        <w:spacing w:line="276" w:lineRule="auto"/>
        <w:jc w:val="both"/>
        <w:rPr>
          <w:rFonts w:ascii="Arial" w:hAnsi="Arial" w:cs="Arial"/>
          <w:sz w:val="22"/>
          <w:szCs w:val="22"/>
        </w:rPr>
      </w:pPr>
    </w:p>
    <w:p w14:paraId="47D7B73A" w14:textId="77777777" w:rsidR="005031B5" w:rsidRPr="00BC0650" w:rsidRDefault="005031B5" w:rsidP="00BC0650">
      <w:pPr>
        <w:spacing w:line="276" w:lineRule="auto"/>
        <w:jc w:val="both"/>
        <w:rPr>
          <w:rFonts w:ascii="Arial" w:hAnsi="Arial" w:cs="Arial"/>
          <w:sz w:val="22"/>
          <w:szCs w:val="22"/>
        </w:rPr>
      </w:pPr>
    </w:p>
    <w:p w14:paraId="399CF49A" w14:textId="77777777" w:rsidR="00D3783E" w:rsidRPr="00BC0650" w:rsidRDefault="00D3783E" w:rsidP="00BC0650">
      <w:pPr>
        <w:spacing w:line="276" w:lineRule="auto"/>
        <w:jc w:val="both"/>
        <w:rPr>
          <w:rFonts w:ascii="Arial" w:hAnsi="Arial" w:cs="Arial"/>
          <w:sz w:val="22"/>
          <w:szCs w:val="22"/>
          <w:lang w:val="mk-MK"/>
        </w:rPr>
      </w:pPr>
    </w:p>
    <w:p w14:paraId="55608B31" w14:textId="77777777" w:rsidR="00D3783E" w:rsidRPr="00BC0650" w:rsidRDefault="00D3783E" w:rsidP="00BC0650">
      <w:pPr>
        <w:spacing w:line="276" w:lineRule="auto"/>
        <w:jc w:val="both"/>
        <w:rPr>
          <w:rFonts w:ascii="Arial" w:hAnsi="Arial" w:cs="Arial"/>
          <w:sz w:val="22"/>
          <w:szCs w:val="22"/>
          <w:lang w:val="mk-MK"/>
        </w:rPr>
      </w:pPr>
    </w:p>
    <w:p w14:paraId="73C8A912" w14:textId="77777777" w:rsidR="00A17A9A" w:rsidRPr="00BC0650" w:rsidRDefault="00D3783E" w:rsidP="00BC0650">
      <w:pPr>
        <w:spacing w:line="276" w:lineRule="auto"/>
        <w:jc w:val="center"/>
        <w:rPr>
          <w:rFonts w:ascii="Arial" w:hAnsi="Arial" w:cs="Arial"/>
          <w:b/>
          <w:sz w:val="22"/>
          <w:szCs w:val="22"/>
          <w:lang w:val="mk-MK"/>
        </w:rPr>
      </w:pPr>
      <w:r w:rsidRPr="00BC0650">
        <w:rPr>
          <w:rFonts w:ascii="Arial" w:hAnsi="Arial" w:cs="Arial"/>
          <w:b/>
          <w:sz w:val="22"/>
          <w:szCs w:val="22"/>
          <w:lang w:val="mk-MK"/>
        </w:rPr>
        <w:t>1</w:t>
      </w:r>
      <w:r w:rsidR="00DE409A" w:rsidRPr="00BC0650">
        <w:rPr>
          <w:rFonts w:ascii="Arial" w:hAnsi="Arial" w:cs="Arial"/>
          <w:b/>
          <w:sz w:val="22"/>
          <w:szCs w:val="22"/>
          <w:lang w:val="mk-MK"/>
        </w:rPr>
        <w:t>9</w:t>
      </w:r>
      <w:r w:rsidRPr="00BC0650">
        <w:rPr>
          <w:rFonts w:ascii="Arial" w:hAnsi="Arial" w:cs="Arial"/>
          <w:b/>
          <w:sz w:val="22"/>
          <w:szCs w:val="22"/>
          <w:lang w:val="mk-MK"/>
        </w:rPr>
        <w:t xml:space="preserve">. </w:t>
      </w:r>
      <w:r w:rsidR="00227C35" w:rsidRPr="00BC0650">
        <w:rPr>
          <w:rFonts w:ascii="Arial" w:hAnsi="Arial" w:cs="Arial"/>
          <w:b/>
          <w:sz w:val="22"/>
          <w:szCs w:val="22"/>
          <w:lang w:val="mk-MK"/>
        </w:rPr>
        <w:t>ПРИЛОЗИ (</w:t>
      </w:r>
      <w:bookmarkEnd w:id="72"/>
      <w:r w:rsidR="00DA276B" w:rsidRPr="00BC0650">
        <w:rPr>
          <w:rFonts w:ascii="Arial" w:hAnsi="Arial" w:cs="Arial"/>
          <w:b/>
          <w:sz w:val="22"/>
          <w:szCs w:val="22"/>
          <w:lang w:val="mk-MK"/>
        </w:rPr>
        <w:t>ИЗВЕСТУВАЊЕ, МИСЛЕЊЕ, ЈАВЕН ОГЛАС, ЛИСТА НА УЧЕСНИЦИ НА ЈАВНА РАСПРАВА</w:t>
      </w:r>
      <w:r w:rsidR="00227C35" w:rsidRPr="00BC0650">
        <w:rPr>
          <w:rFonts w:ascii="Arial" w:hAnsi="Arial" w:cs="Arial"/>
          <w:b/>
          <w:sz w:val="22"/>
          <w:szCs w:val="22"/>
          <w:lang w:val="mk-MK"/>
        </w:rPr>
        <w:t xml:space="preserve">,  </w:t>
      </w:r>
      <w:r w:rsidR="00A57AB9" w:rsidRPr="00BC0650">
        <w:rPr>
          <w:rFonts w:ascii="Arial" w:hAnsi="Arial" w:cs="Arial"/>
          <w:b/>
          <w:sz w:val="22"/>
          <w:szCs w:val="22"/>
          <w:lang w:val="mk-MK"/>
        </w:rPr>
        <w:t>ЗАПИСНИК ОД ЈАВНА РАСПРАВА</w:t>
      </w:r>
      <w:r w:rsidR="00227C35" w:rsidRPr="00BC0650">
        <w:rPr>
          <w:rFonts w:ascii="Arial" w:hAnsi="Arial" w:cs="Arial"/>
          <w:b/>
          <w:sz w:val="22"/>
          <w:szCs w:val="22"/>
          <w:lang w:val="mk-MK"/>
        </w:rPr>
        <w:t>)</w:t>
      </w:r>
    </w:p>
    <w:p w14:paraId="740B024F" w14:textId="77777777" w:rsidR="00A17A9A" w:rsidRPr="00BC0650" w:rsidRDefault="00A17A9A" w:rsidP="00BC0650">
      <w:pPr>
        <w:spacing w:line="276" w:lineRule="auto"/>
        <w:jc w:val="center"/>
        <w:rPr>
          <w:rFonts w:ascii="Arial" w:hAnsi="Arial" w:cs="Arial"/>
          <w:b/>
          <w:sz w:val="22"/>
          <w:szCs w:val="22"/>
        </w:rPr>
      </w:pPr>
    </w:p>
    <w:p w14:paraId="65648AC1" w14:textId="77777777" w:rsidR="005031B5" w:rsidRPr="00BC0650" w:rsidRDefault="005031B5" w:rsidP="00BC0650">
      <w:pPr>
        <w:spacing w:line="276" w:lineRule="auto"/>
        <w:jc w:val="both"/>
        <w:rPr>
          <w:rFonts w:ascii="Arial" w:hAnsi="Arial" w:cs="Arial"/>
          <w:b/>
          <w:sz w:val="22"/>
          <w:szCs w:val="22"/>
        </w:rPr>
      </w:pPr>
    </w:p>
    <w:p w14:paraId="5D2C0A45" w14:textId="77777777" w:rsidR="005031B5" w:rsidRPr="00BC0650" w:rsidRDefault="005031B5" w:rsidP="00BC0650">
      <w:pPr>
        <w:spacing w:line="276" w:lineRule="auto"/>
        <w:jc w:val="both"/>
        <w:rPr>
          <w:rFonts w:ascii="Arial" w:hAnsi="Arial" w:cs="Arial"/>
          <w:b/>
          <w:sz w:val="22"/>
          <w:szCs w:val="22"/>
        </w:rPr>
      </w:pPr>
    </w:p>
    <w:p w14:paraId="7D92D214" w14:textId="77777777" w:rsidR="005D6EBB" w:rsidRPr="00BC0650" w:rsidRDefault="005D6EBB" w:rsidP="00BC0650">
      <w:pPr>
        <w:spacing w:line="276" w:lineRule="auto"/>
        <w:jc w:val="both"/>
        <w:rPr>
          <w:rFonts w:ascii="Arial" w:hAnsi="Arial" w:cs="Arial"/>
          <w:b/>
          <w:sz w:val="22"/>
          <w:szCs w:val="22"/>
        </w:rPr>
      </w:pPr>
    </w:p>
    <w:p w14:paraId="04924161" w14:textId="77777777" w:rsidR="00A17A9A" w:rsidRPr="00BC0650" w:rsidRDefault="00A17A9A" w:rsidP="00BC0650">
      <w:pPr>
        <w:spacing w:line="276" w:lineRule="auto"/>
        <w:jc w:val="both"/>
        <w:rPr>
          <w:rFonts w:ascii="Arial" w:hAnsi="Arial" w:cs="Arial"/>
          <w:b/>
          <w:sz w:val="22"/>
          <w:szCs w:val="22"/>
        </w:rPr>
      </w:pPr>
    </w:p>
    <w:p w14:paraId="79E2E04E" w14:textId="77777777" w:rsidR="00A17A9A" w:rsidRPr="00BC0650" w:rsidRDefault="00A17A9A" w:rsidP="00BC0650">
      <w:pPr>
        <w:spacing w:line="276" w:lineRule="auto"/>
        <w:jc w:val="both"/>
        <w:rPr>
          <w:rFonts w:ascii="Arial" w:hAnsi="Arial" w:cs="Arial"/>
          <w:sz w:val="22"/>
          <w:szCs w:val="22"/>
        </w:rPr>
      </w:pPr>
    </w:p>
    <w:p w14:paraId="0FC407C6" w14:textId="77777777" w:rsidR="005D6EBB" w:rsidRPr="00BC0650" w:rsidRDefault="005D6EBB" w:rsidP="00BC0650">
      <w:pPr>
        <w:spacing w:line="276" w:lineRule="auto"/>
        <w:jc w:val="both"/>
        <w:rPr>
          <w:rFonts w:ascii="Arial" w:hAnsi="Arial" w:cs="Arial"/>
          <w:sz w:val="22"/>
          <w:szCs w:val="22"/>
        </w:rPr>
      </w:pPr>
    </w:p>
    <w:p w14:paraId="6E6AFF15" w14:textId="77777777" w:rsidR="005D6EBB" w:rsidRPr="00BC0650" w:rsidRDefault="005D6EBB" w:rsidP="00BC0650">
      <w:pPr>
        <w:spacing w:line="276" w:lineRule="auto"/>
        <w:jc w:val="both"/>
        <w:rPr>
          <w:rFonts w:ascii="Arial" w:hAnsi="Arial" w:cs="Arial"/>
          <w:sz w:val="22"/>
          <w:szCs w:val="22"/>
        </w:rPr>
      </w:pPr>
    </w:p>
    <w:p w14:paraId="19C8C5C3" w14:textId="77777777" w:rsidR="00583631" w:rsidRPr="00BC0650" w:rsidRDefault="00583631" w:rsidP="00BC0650">
      <w:pPr>
        <w:spacing w:line="276" w:lineRule="auto"/>
        <w:jc w:val="both"/>
        <w:rPr>
          <w:rFonts w:ascii="Arial" w:hAnsi="Arial" w:cs="Arial"/>
          <w:sz w:val="22"/>
          <w:szCs w:val="22"/>
        </w:rPr>
      </w:pPr>
    </w:p>
    <w:p w14:paraId="46578A81" w14:textId="77777777" w:rsidR="00583631" w:rsidRPr="00BC0650" w:rsidRDefault="00583631" w:rsidP="00BC0650">
      <w:pPr>
        <w:spacing w:line="276" w:lineRule="auto"/>
        <w:jc w:val="both"/>
        <w:rPr>
          <w:rFonts w:ascii="Arial" w:hAnsi="Arial" w:cs="Arial"/>
          <w:sz w:val="22"/>
          <w:szCs w:val="22"/>
        </w:rPr>
      </w:pPr>
    </w:p>
    <w:p w14:paraId="27694757" w14:textId="77777777" w:rsidR="00583631" w:rsidRPr="00BC0650" w:rsidRDefault="00583631" w:rsidP="00BC0650">
      <w:pPr>
        <w:spacing w:line="276" w:lineRule="auto"/>
        <w:jc w:val="both"/>
        <w:rPr>
          <w:rFonts w:ascii="Arial" w:hAnsi="Arial" w:cs="Arial"/>
          <w:sz w:val="22"/>
          <w:szCs w:val="22"/>
        </w:rPr>
      </w:pPr>
    </w:p>
    <w:p w14:paraId="0CE28B3B" w14:textId="77777777" w:rsidR="00583631" w:rsidRPr="00BC0650" w:rsidRDefault="00583631" w:rsidP="00BC0650">
      <w:pPr>
        <w:spacing w:line="276" w:lineRule="auto"/>
        <w:jc w:val="both"/>
        <w:rPr>
          <w:rFonts w:ascii="Arial" w:hAnsi="Arial" w:cs="Arial"/>
          <w:sz w:val="22"/>
          <w:szCs w:val="22"/>
        </w:rPr>
      </w:pPr>
    </w:p>
    <w:p w14:paraId="6A0419DE" w14:textId="77777777" w:rsidR="00583631" w:rsidRPr="00BC0650" w:rsidRDefault="00583631" w:rsidP="00BC0650">
      <w:pPr>
        <w:spacing w:line="276" w:lineRule="auto"/>
        <w:jc w:val="both"/>
        <w:rPr>
          <w:rFonts w:ascii="Arial" w:hAnsi="Arial" w:cs="Arial"/>
          <w:sz w:val="22"/>
          <w:szCs w:val="22"/>
        </w:rPr>
      </w:pPr>
    </w:p>
    <w:p w14:paraId="3A6145C5" w14:textId="77777777" w:rsidR="00583631" w:rsidRPr="00BC0650" w:rsidRDefault="00583631" w:rsidP="00BC0650">
      <w:pPr>
        <w:spacing w:line="276" w:lineRule="auto"/>
        <w:jc w:val="both"/>
        <w:rPr>
          <w:rFonts w:ascii="Arial" w:hAnsi="Arial" w:cs="Arial"/>
          <w:sz w:val="22"/>
          <w:szCs w:val="22"/>
        </w:rPr>
      </w:pPr>
    </w:p>
    <w:p w14:paraId="40BE7487" w14:textId="77777777" w:rsidR="00583631" w:rsidRPr="00BC0650" w:rsidRDefault="00583631" w:rsidP="00BC0650">
      <w:pPr>
        <w:spacing w:line="276" w:lineRule="auto"/>
        <w:jc w:val="both"/>
        <w:rPr>
          <w:rFonts w:ascii="Arial" w:hAnsi="Arial" w:cs="Arial"/>
          <w:sz w:val="22"/>
          <w:szCs w:val="22"/>
        </w:rPr>
      </w:pPr>
    </w:p>
    <w:p w14:paraId="65893057" w14:textId="77777777" w:rsidR="00583631" w:rsidRPr="00BC0650" w:rsidRDefault="00583631" w:rsidP="00BC0650">
      <w:pPr>
        <w:spacing w:line="276" w:lineRule="auto"/>
        <w:jc w:val="both"/>
        <w:rPr>
          <w:rFonts w:ascii="Arial" w:hAnsi="Arial" w:cs="Arial"/>
          <w:sz w:val="22"/>
          <w:szCs w:val="22"/>
        </w:rPr>
      </w:pPr>
    </w:p>
    <w:p w14:paraId="5B105684" w14:textId="77777777" w:rsidR="00583631" w:rsidRPr="00BC0650" w:rsidRDefault="00583631" w:rsidP="00BC0650">
      <w:pPr>
        <w:spacing w:line="276" w:lineRule="auto"/>
        <w:jc w:val="both"/>
        <w:rPr>
          <w:rFonts w:ascii="Arial" w:hAnsi="Arial" w:cs="Arial"/>
          <w:sz w:val="22"/>
          <w:szCs w:val="22"/>
        </w:rPr>
      </w:pPr>
    </w:p>
    <w:p w14:paraId="1CD3E8C9" w14:textId="77777777" w:rsidR="00583631" w:rsidRPr="00BC0650" w:rsidRDefault="00583631" w:rsidP="00BC0650">
      <w:pPr>
        <w:spacing w:line="276" w:lineRule="auto"/>
        <w:jc w:val="both"/>
        <w:rPr>
          <w:rFonts w:ascii="Arial" w:hAnsi="Arial" w:cs="Arial"/>
          <w:sz w:val="22"/>
          <w:szCs w:val="22"/>
        </w:rPr>
      </w:pPr>
    </w:p>
    <w:p w14:paraId="089630E7" w14:textId="77777777" w:rsidR="00583631" w:rsidRPr="00BC0650" w:rsidRDefault="00583631" w:rsidP="00BC0650">
      <w:pPr>
        <w:spacing w:line="276" w:lineRule="auto"/>
        <w:jc w:val="both"/>
        <w:rPr>
          <w:rFonts w:ascii="Arial" w:hAnsi="Arial" w:cs="Arial"/>
          <w:sz w:val="22"/>
          <w:szCs w:val="22"/>
        </w:rPr>
      </w:pPr>
    </w:p>
    <w:p w14:paraId="04DEC525" w14:textId="77777777" w:rsidR="00583631" w:rsidRPr="00BC0650" w:rsidRDefault="00583631" w:rsidP="00BC0650">
      <w:pPr>
        <w:spacing w:line="276" w:lineRule="auto"/>
        <w:jc w:val="both"/>
        <w:rPr>
          <w:rFonts w:ascii="Arial" w:hAnsi="Arial" w:cs="Arial"/>
          <w:sz w:val="22"/>
          <w:szCs w:val="22"/>
        </w:rPr>
      </w:pPr>
    </w:p>
    <w:p w14:paraId="713DCAE5" w14:textId="77777777" w:rsidR="00A17A9A" w:rsidRPr="00BC0650" w:rsidRDefault="00A17A9A" w:rsidP="00BC0650">
      <w:pPr>
        <w:spacing w:line="276" w:lineRule="auto"/>
        <w:jc w:val="both"/>
        <w:rPr>
          <w:rFonts w:ascii="Arial" w:hAnsi="Arial" w:cs="Arial"/>
          <w:sz w:val="22"/>
          <w:szCs w:val="22"/>
        </w:rPr>
      </w:pPr>
    </w:p>
    <w:p w14:paraId="6A9DA4B5" w14:textId="77777777" w:rsidR="00057DC2" w:rsidRPr="00BC0650" w:rsidRDefault="00057DC2" w:rsidP="00BC0650">
      <w:pPr>
        <w:spacing w:line="276" w:lineRule="auto"/>
        <w:jc w:val="both"/>
        <w:rPr>
          <w:rFonts w:ascii="Arial" w:hAnsi="Arial" w:cs="Arial"/>
          <w:sz w:val="22"/>
          <w:szCs w:val="22"/>
        </w:rPr>
      </w:pPr>
    </w:p>
    <w:p w14:paraId="3CC494C9" w14:textId="77777777" w:rsidR="00057DC2" w:rsidRPr="00BC0650" w:rsidRDefault="00057DC2" w:rsidP="00BC0650">
      <w:pPr>
        <w:spacing w:line="276" w:lineRule="auto"/>
        <w:jc w:val="both"/>
        <w:rPr>
          <w:rFonts w:ascii="Arial" w:hAnsi="Arial" w:cs="Arial"/>
          <w:sz w:val="22"/>
          <w:szCs w:val="22"/>
          <w:lang w:val="mk-MK"/>
        </w:rPr>
      </w:pPr>
    </w:p>
    <w:p w14:paraId="5C8CC579" w14:textId="77777777" w:rsidR="00FD738C" w:rsidRPr="00BC0650" w:rsidRDefault="00FD738C" w:rsidP="00BC0650">
      <w:pPr>
        <w:spacing w:line="276" w:lineRule="auto"/>
        <w:jc w:val="both"/>
        <w:rPr>
          <w:rFonts w:ascii="Arial" w:hAnsi="Arial" w:cs="Arial"/>
          <w:sz w:val="22"/>
          <w:szCs w:val="22"/>
          <w:lang w:val="mk-MK"/>
        </w:rPr>
      </w:pPr>
    </w:p>
    <w:p w14:paraId="1F80A6B9" w14:textId="77777777" w:rsidR="00FD738C" w:rsidRPr="00BC0650" w:rsidRDefault="00FD738C" w:rsidP="00BC0650">
      <w:pPr>
        <w:spacing w:line="276" w:lineRule="auto"/>
        <w:jc w:val="both"/>
        <w:rPr>
          <w:rFonts w:ascii="Arial" w:hAnsi="Arial" w:cs="Arial"/>
          <w:sz w:val="22"/>
          <w:szCs w:val="22"/>
          <w:lang w:val="mk-MK"/>
        </w:rPr>
      </w:pPr>
    </w:p>
    <w:p w14:paraId="2588D309" w14:textId="77777777" w:rsidR="00FD738C" w:rsidRPr="00BC0650" w:rsidRDefault="00FD738C" w:rsidP="00BC0650">
      <w:pPr>
        <w:spacing w:line="276" w:lineRule="auto"/>
        <w:jc w:val="both"/>
        <w:rPr>
          <w:rFonts w:ascii="Arial" w:hAnsi="Arial" w:cs="Arial"/>
          <w:sz w:val="22"/>
          <w:szCs w:val="22"/>
          <w:lang w:val="mk-MK"/>
        </w:rPr>
      </w:pPr>
    </w:p>
    <w:p w14:paraId="0D14D338" w14:textId="77777777" w:rsidR="00FD738C" w:rsidRPr="00BC0650" w:rsidRDefault="00FD738C" w:rsidP="00BC0650">
      <w:pPr>
        <w:spacing w:line="276" w:lineRule="auto"/>
        <w:jc w:val="both"/>
        <w:rPr>
          <w:rFonts w:ascii="Arial" w:hAnsi="Arial" w:cs="Arial"/>
          <w:sz w:val="22"/>
          <w:szCs w:val="22"/>
          <w:lang w:val="mk-MK"/>
        </w:rPr>
      </w:pPr>
    </w:p>
    <w:p w14:paraId="72F7C1BD" w14:textId="77777777" w:rsidR="00FD738C" w:rsidRPr="00BC0650" w:rsidRDefault="00FD738C" w:rsidP="00BC0650">
      <w:pPr>
        <w:spacing w:line="276" w:lineRule="auto"/>
        <w:jc w:val="both"/>
        <w:rPr>
          <w:rFonts w:ascii="Arial" w:hAnsi="Arial" w:cs="Arial"/>
          <w:sz w:val="22"/>
          <w:szCs w:val="22"/>
          <w:lang w:val="mk-MK"/>
        </w:rPr>
      </w:pPr>
    </w:p>
    <w:p w14:paraId="25D06AEB" w14:textId="77777777" w:rsidR="00FD738C" w:rsidRPr="00BC0650" w:rsidRDefault="00FD738C" w:rsidP="00BC0650">
      <w:pPr>
        <w:spacing w:line="276" w:lineRule="auto"/>
        <w:jc w:val="both"/>
        <w:rPr>
          <w:rFonts w:ascii="Arial" w:hAnsi="Arial" w:cs="Arial"/>
          <w:sz w:val="22"/>
          <w:szCs w:val="22"/>
          <w:lang w:val="mk-MK"/>
        </w:rPr>
      </w:pPr>
    </w:p>
    <w:p w14:paraId="47A28B91" w14:textId="6B6E96CF" w:rsidR="00FD738C" w:rsidRPr="00BC0650" w:rsidRDefault="00876186" w:rsidP="00BC0650">
      <w:pPr>
        <w:spacing w:line="276" w:lineRule="auto"/>
        <w:jc w:val="both"/>
        <w:rPr>
          <w:rFonts w:ascii="Arial" w:hAnsi="Arial" w:cs="Arial"/>
          <w:sz w:val="22"/>
          <w:szCs w:val="22"/>
          <w:lang w:val="mk-MK"/>
        </w:rPr>
      </w:pPr>
      <w:r w:rsidRPr="00876186">
        <w:rPr>
          <w:rFonts w:ascii="Arial" w:hAnsi="Arial" w:cs="Arial"/>
          <w:noProof/>
          <w:sz w:val="22"/>
          <w:szCs w:val="22"/>
          <w:lang w:val="mk-MK"/>
        </w:rPr>
        <w:drawing>
          <wp:inline distT="0" distB="0" distL="0" distR="0" wp14:anchorId="0C9C6462" wp14:editId="66C3CDB4">
            <wp:extent cx="5449060" cy="387721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49060" cy="3877216"/>
                    </a:xfrm>
                    <a:prstGeom prst="rect">
                      <a:avLst/>
                    </a:prstGeom>
                  </pic:spPr>
                </pic:pic>
              </a:graphicData>
            </a:graphic>
          </wp:inline>
        </w:drawing>
      </w:r>
    </w:p>
    <w:p w14:paraId="41D11D7B" w14:textId="77777777" w:rsidR="00FD738C" w:rsidRPr="00BC0650" w:rsidRDefault="00FD738C" w:rsidP="00BC0650">
      <w:pPr>
        <w:spacing w:line="276" w:lineRule="auto"/>
        <w:jc w:val="both"/>
        <w:rPr>
          <w:rFonts w:ascii="Arial" w:hAnsi="Arial" w:cs="Arial"/>
          <w:sz w:val="22"/>
          <w:szCs w:val="22"/>
          <w:lang w:val="mk-MK"/>
        </w:rPr>
      </w:pPr>
    </w:p>
    <w:p w14:paraId="0E64CF6E" w14:textId="77777777" w:rsidR="00057DC2" w:rsidRPr="00BC0650" w:rsidRDefault="00057DC2" w:rsidP="00BC0650">
      <w:pPr>
        <w:spacing w:line="276" w:lineRule="auto"/>
        <w:jc w:val="both"/>
        <w:rPr>
          <w:rFonts w:ascii="Arial" w:hAnsi="Arial" w:cs="Arial"/>
          <w:sz w:val="22"/>
          <w:szCs w:val="22"/>
        </w:rPr>
      </w:pPr>
    </w:p>
    <w:p w14:paraId="4C7656F9" w14:textId="77777777" w:rsidR="00057DC2" w:rsidRPr="00BC0650" w:rsidRDefault="00057DC2" w:rsidP="00BC0650">
      <w:pPr>
        <w:spacing w:line="276" w:lineRule="auto"/>
        <w:jc w:val="both"/>
        <w:rPr>
          <w:rFonts w:ascii="Arial" w:hAnsi="Arial" w:cs="Arial"/>
          <w:sz w:val="22"/>
          <w:szCs w:val="22"/>
        </w:rPr>
      </w:pPr>
    </w:p>
    <w:p w14:paraId="72F36825" w14:textId="77777777" w:rsidR="005D6EBB" w:rsidRPr="00BC0650" w:rsidRDefault="005D6EBB" w:rsidP="00BC0650">
      <w:pPr>
        <w:spacing w:line="276" w:lineRule="auto"/>
        <w:jc w:val="both"/>
        <w:rPr>
          <w:rFonts w:ascii="Arial" w:hAnsi="Arial" w:cs="Arial"/>
          <w:sz w:val="22"/>
          <w:szCs w:val="22"/>
        </w:rPr>
      </w:pPr>
    </w:p>
    <w:p w14:paraId="7EEF3D89" w14:textId="77777777" w:rsidR="005D6EBB" w:rsidRPr="00BC0650" w:rsidRDefault="005D6EBB" w:rsidP="00BC0650">
      <w:pPr>
        <w:spacing w:line="276" w:lineRule="auto"/>
        <w:jc w:val="both"/>
        <w:rPr>
          <w:rFonts w:ascii="Arial" w:hAnsi="Arial" w:cs="Arial"/>
          <w:sz w:val="22"/>
          <w:szCs w:val="22"/>
        </w:rPr>
      </w:pPr>
    </w:p>
    <w:p w14:paraId="3B18B8C4" w14:textId="77777777" w:rsidR="005D6EBB" w:rsidRPr="00BC0650" w:rsidRDefault="005D6EBB" w:rsidP="00BC0650">
      <w:pPr>
        <w:spacing w:line="276" w:lineRule="auto"/>
        <w:jc w:val="both"/>
        <w:rPr>
          <w:rFonts w:ascii="Arial" w:hAnsi="Arial" w:cs="Arial"/>
          <w:sz w:val="22"/>
          <w:szCs w:val="22"/>
        </w:rPr>
      </w:pPr>
    </w:p>
    <w:p w14:paraId="3E7504C1" w14:textId="77777777" w:rsidR="005D6EBB" w:rsidRPr="00BC0650" w:rsidRDefault="005D6EBB" w:rsidP="00BC0650">
      <w:pPr>
        <w:spacing w:line="276" w:lineRule="auto"/>
        <w:jc w:val="both"/>
        <w:rPr>
          <w:rFonts w:ascii="Arial" w:hAnsi="Arial" w:cs="Arial"/>
          <w:sz w:val="22"/>
          <w:szCs w:val="22"/>
        </w:rPr>
      </w:pPr>
    </w:p>
    <w:p w14:paraId="2A4439E1" w14:textId="77777777" w:rsidR="00057DC2" w:rsidRPr="00BC0650" w:rsidRDefault="00057DC2" w:rsidP="00BC0650">
      <w:pPr>
        <w:spacing w:line="276" w:lineRule="auto"/>
        <w:jc w:val="both"/>
        <w:rPr>
          <w:rFonts w:ascii="Arial" w:hAnsi="Arial" w:cs="Arial"/>
          <w:sz w:val="22"/>
          <w:szCs w:val="22"/>
        </w:rPr>
      </w:pPr>
    </w:p>
    <w:p w14:paraId="166D3772" w14:textId="77777777" w:rsidR="00057DC2" w:rsidRPr="00BC0650" w:rsidRDefault="00057DC2" w:rsidP="00BC0650">
      <w:pPr>
        <w:spacing w:line="276" w:lineRule="auto"/>
        <w:jc w:val="both"/>
        <w:rPr>
          <w:rFonts w:ascii="Arial" w:hAnsi="Arial" w:cs="Arial"/>
          <w:sz w:val="22"/>
          <w:szCs w:val="22"/>
        </w:rPr>
      </w:pPr>
    </w:p>
    <w:p w14:paraId="76F4C78F" w14:textId="77777777" w:rsidR="005D6EBB" w:rsidRPr="00BC0650" w:rsidRDefault="005D6EBB" w:rsidP="00BC0650">
      <w:pPr>
        <w:spacing w:line="276" w:lineRule="auto"/>
        <w:jc w:val="both"/>
        <w:rPr>
          <w:rFonts w:ascii="Arial" w:hAnsi="Arial" w:cs="Arial"/>
          <w:sz w:val="22"/>
          <w:szCs w:val="22"/>
        </w:rPr>
      </w:pPr>
    </w:p>
    <w:p w14:paraId="2798AD2A" w14:textId="77777777" w:rsidR="005D6EBB" w:rsidRPr="00BC0650" w:rsidRDefault="005D6EBB" w:rsidP="00BC0650">
      <w:pPr>
        <w:spacing w:line="276" w:lineRule="auto"/>
        <w:jc w:val="both"/>
        <w:rPr>
          <w:rFonts w:ascii="Arial" w:hAnsi="Arial" w:cs="Arial"/>
          <w:sz w:val="22"/>
          <w:szCs w:val="22"/>
        </w:rPr>
      </w:pPr>
    </w:p>
    <w:p w14:paraId="2737F39C" w14:textId="77777777" w:rsidR="005D6EBB" w:rsidRPr="00BC0650" w:rsidRDefault="005D6EBB" w:rsidP="00BC0650">
      <w:pPr>
        <w:spacing w:line="276" w:lineRule="auto"/>
        <w:jc w:val="both"/>
        <w:rPr>
          <w:rFonts w:ascii="Arial" w:hAnsi="Arial" w:cs="Arial"/>
          <w:sz w:val="22"/>
          <w:szCs w:val="22"/>
        </w:rPr>
      </w:pPr>
    </w:p>
    <w:p w14:paraId="288968DC" w14:textId="77777777" w:rsidR="005D6EBB" w:rsidRPr="00BC0650" w:rsidRDefault="005D6EBB" w:rsidP="00BC0650">
      <w:pPr>
        <w:spacing w:line="276" w:lineRule="auto"/>
        <w:jc w:val="both"/>
        <w:rPr>
          <w:rFonts w:ascii="Arial" w:hAnsi="Arial" w:cs="Arial"/>
          <w:sz w:val="22"/>
          <w:szCs w:val="22"/>
        </w:rPr>
      </w:pPr>
    </w:p>
    <w:p w14:paraId="3A889AD0" w14:textId="77777777" w:rsidR="005D6EBB" w:rsidRPr="00BC0650" w:rsidRDefault="005D6EBB" w:rsidP="00BC0650">
      <w:pPr>
        <w:spacing w:line="276" w:lineRule="auto"/>
        <w:jc w:val="both"/>
        <w:rPr>
          <w:rFonts w:ascii="Arial" w:hAnsi="Arial" w:cs="Arial"/>
          <w:sz w:val="22"/>
          <w:szCs w:val="22"/>
        </w:rPr>
      </w:pPr>
    </w:p>
    <w:p w14:paraId="25A7DDB4" w14:textId="77777777" w:rsidR="005D6EBB" w:rsidRPr="00BC0650" w:rsidRDefault="005D6EBB" w:rsidP="00BC0650">
      <w:pPr>
        <w:spacing w:line="276" w:lineRule="auto"/>
        <w:jc w:val="both"/>
        <w:rPr>
          <w:rFonts w:ascii="Arial" w:hAnsi="Arial" w:cs="Arial"/>
          <w:sz w:val="22"/>
          <w:szCs w:val="22"/>
        </w:rPr>
      </w:pPr>
    </w:p>
    <w:p w14:paraId="33F10873" w14:textId="77777777" w:rsidR="005D6EBB" w:rsidRPr="00BC0650" w:rsidRDefault="005D6EBB" w:rsidP="00BC0650">
      <w:pPr>
        <w:spacing w:line="276" w:lineRule="auto"/>
        <w:jc w:val="both"/>
        <w:rPr>
          <w:rFonts w:ascii="Arial" w:hAnsi="Arial" w:cs="Arial"/>
          <w:sz w:val="22"/>
          <w:szCs w:val="22"/>
        </w:rPr>
      </w:pPr>
    </w:p>
    <w:p w14:paraId="40DDF73F" w14:textId="77777777" w:rsidR="005D6EBB" w:rsidRPr="00BC0650" w:rsidRDefault="005D6EBB" w:rsidP="00BC0650">
      <w:pPr>
        <w:spacing w:line="276" w:lineRule="auto"/>
        <w:jc w:val="both"/>
        <w:rPr>
          <w:rFonts w:ascii="Arial" w:hAnsi="Arial" w:cs="Arial"/>
          <w:sz w:val="22"/>
          <w:szCs w:val="22"/>
        </w:rPr>
      </w:pPr>
    </w:p>
    <w:p w14:paraId="1E631311" w14:textId="77777777" w:rsidR="005D6EBB" w:rsidRPr="00BC0650" w:rsidRDefault="005D6EBB" w:rsidP="00BC0650">
      <w:pPr>
        <w:spacing w:line="276" w:lineRule="auto"/>
        <w:jc w:val="both"/>
        <w:rPr>
          <w:rFonts w:ascii="Arial" w:hAnsi="Arial" w:cs="Arial"/>
          <w:sz w:val="22"/>
          <w:szCs w:val="22"/>
        </w:rPr>
      </w:pPr>
    </w:p>
    <w:p w14:paraId="59DF2B39" w14:textId="77777777" w:rsidR="005D6EBB" w:rsidRPr="00BC0650" w:rsidRDefault="005D6EBB" w:rsidP="00BC0650">
      <w:pPr>
        <w:spacing w:line="276" w:lineRule="auto"/>
        <w:jc w:val="both"/>
        <w:rPr>
          <w:rFonts w:ascii="Arial" w:hAnsi="Arial" w:cs="Arial"/>
          <w:sz w:val="22"/>
          <w:szCs w:val="22"/>
        </w:rPr>
      </w:pPr>
    </w:p>
    <w:p w14:paraId="6189FE73" w14:textId="77777777" w:rsidR="005D6EBB" w:rsidRPr="00BC0650" w:rsidRDefault="005D6EBB" w:rsidP="00BC0650">
      <w:pPr>
        <w:spacing w:line="276" w:lineRule="auto"/>
        <w:jc w:val="both"/>
        <w:rPr>
          <w:rFonts w:ascii="Arial" w:hAnsi="Arial" w:cs="Arial"/>
          <w:sz w:val="22"/>
          <w:szCs w:val="22"/>
        </w:rPr>
      </w:pPr>
    </w:p>
    <w:p w14:paraId="05F36C54" w14:textId="77777777" w:rsidR="005D6EBB" w:rsidRPr="00BC0650" w:rsidRDefault="005D6EBB" w:rsidP="00BC0650">
      <w:pPr>
        <w:spacing w:line="276" w:lineRule="auto"/>
        <w:jc w:val="both"/>
        <w:rPr>
          <w:rFonts w:ascii="Arial" w:hAnsi="Arial" w:cs="Arial"/>
          <w:sz w:val="22"/>
          <w:szCs w:val="22"/>
        </w:rPr>
      </w:pPr>
    </w:p>
    <w:p w14:paraId="668F913B" w14:textId="77777777" w:rsidR="0020413B" w:rsidRPr="00BC0650" w:rsidRDefault="0020413B" w:rsidP="00BC0650">
      <w:pPr>
        <w:spacing w:line="276" w:lineRule="auto"/>
        <w:jc w:val="both"/>
        <w:rPr>
          <w:rFonts w:ascii="Arial" w:hAnsi="Arial" w:cs="Arial"/>
          <w:sz w:val="22"/>
          <w:szCs w:val="22"/>
        </w:rPr>
      </w:pPr>
    </w:p>
    <w:p w14:paraId="2CC35F8C" w14:textId="0EF6DDE9" w:rsidR="0020413B" w:rsidRPr="00BC0650" w:rsidRDefault="00876186" w:rsidP="00BC0650">
      <w:pPr>
        <w:spacing w:line="276" w:lineRule="auto"/>
        <w:jc w:val="both"/>
        <w:rPr>
          <w:rFonts w:ascii="Arial" w:hAnsi="Arial" w:cs="Arial"/>
          <w:sz w:val="22"/>
          <w:szCs w:val="22"/>
        </w:rPr>
      </w:pPr>
      <w:r w:rsidRPr="00876186">
        <w:rPr>
          <w:rFonts w:ascii="Arial" w:hAnsi="Arial" w:cs="Arial"/>
          <w:noProof/>
          <w:sz w:val="22"/>
          <w:szCs w:val="22"/>
        </w:rPr>
        <w:drawing>
          <wp:inline distT="0" distB="0" distL="0" distR="0" wp14:anchorId="2FABEF37" wp14:editId="5CE733BA">
            <wp:extent cx="5791835" cy="73571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1835" cy="7357110"/>
                    </a:xfrm>
                    <a:prstGeom prst="rect">
                      <a:avLst/>
                    </a:prstGeom>
                  </pic:spPr>
                </pic:pic>
              </a:graphicData>
            </a:graphic>
          </wp:inline>
        </w:drawing>
      </w:r>
    </w:p>
    <w:p w14:paraId="5E3552E7" w14:textId="77777777" w:rsidR="0020413B" w:rsidRPr="00BC0650" w:rsidRDefault="0020413B" w:rsidP="00BC0650">
      <w:pPr>
        <w:spacing w:line="276" w:lineRule="auto"/>
        <w:jc w:val="both"/>
        <w:rPr>
          <w:rFonts w:ascii="Arial" w:hAnsi="Arial" w:cs="Arial"/>
          <w:sz w:val="22"/>
          <w:szCs w:val="22"/>
        </w:rPr>
      </w:pPr>
    </w:p>
    <w:p w14:paraId="3EBA47FA" w14:textId="77777777" w:rsidR="0020413B" w:rsidRPr="00BC0650" w:rsidRDefault="0020413B" w:rsidP="00BC0650">
      <w:pPr>
        <w:spacing w:line="276" w:lineRule="auto"/>
        <w:jc w:val="both"/>
        <w:rPr>
          <w:rFonts w:ascii="Arial" w:hAnsi="Arial" w:cs="Arial"/>
          <w:sz w:val="22"/>
          <w:szCs w:val="22"/>
        </w:rPr>
      </w:pPr>
    </w:p>
    <w:p w14:paraId="0B68166B" w14:textId="77777777" w:rsidR="0020413B" w:rsidRPr="00BC0650" w:rsidRDefault="0020413B" w:rsidP="00BC0650">
      <w:pPr>
        <w:spacing w:line="276" w:lineRule="auto"/>
        <w:jc w:val="both"/>
        <w:rPr>
          <w:rFonts w:ascii="Arial" w:hAnsi="Arial" w:cs="Arial"/>
          <w:sz w:val="22"/>
          <w:szCs w:val="22"/>
        </w:rPr>
      </w:pPr>
    </w:p>
    <w:p w14:paraId="3330BD1F" w14:textId="77777777" w:rsidR="0020413B" w:rsidRPr="00BC0650" w:rsidRDefault="0020413B" w:rsidP="00BC0650">
      <w:pPr>
        <w:spacing w:line="276" w:lineRule="auto"/>
        <w:jc w:val="both"/>
        <w:rPr>
          <w:rFonts w:ascii="Arial" w:hAnsi="Arial" w:cs="Arial"/>
          <w:sz w:val="22"/>
          <w:szCs w:val="22"/>
          <w:lang w:val="mk-MK"/>
        </w:rPr>
      </w:pPr>
    </w:p>
    <w:p w14:paraId="6FD41537" w14:textId="44478FDD" w:rsidR="00926BCE" w:rsidRPr="00BC0650" w:rsidRDefault="00823687" w:rsidP="00BC0650">
      <w:pPr>
        <w:spacing w:line="276" w:lineRule="auto"/>
        <w:jc w:val="both"/>
        <w:rPr>
          <w:rFonts w:ascii="Arial" w:hAnsi="Arial" w:cs="Arial"/>
          <w:sz w:val="22"/>
          <w:szCs w:val="22"/>
          <w:lang w:val="mk-MK"/>
        </w:rPr>
      </w:pPr>
      <w:r w:rsidRPr="00823687">
        <w:rPr>
          <w:rFonts w:ascii="Arial" w:hAnsi="Arial" w:cs="Arial"/>
          <w:noProof/>
          <w:sz w:val="22"/>
          <w:szCs w:val="22"/>
          <w:lang w:val="mk-MK"/>
        </w:rPr>
        <w:drawing>
          <wp:inline distT="0" distB="0" distL="0" distR="0" wp14:anchorId="0866EBA7" wp14:editId="6F6B26DA">
            <wp:extent cx="5563376" cy="788780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63376" cy="7887801"/>
                    </a:xfrm>
                    <a:prstGeom prst="rect">
                      <a:avLst/>
                    </a:prstGeom>
                  </pic:spPr>
                </pic:pic>
              </a:graphicData>
            </a:graphic>
          </wp:inline>
        </w:drawing>
      </w:r>
    </w:p>
    <w:p w14:paraId="363EDFB5" w14:textId="77777777" w:rsidR="00926BCE" w:rsidRPr="00BC0650" w:rsidRDefault="00926BCE" w:rsidP="00BC0650">
      <w:pPr>
        <w:spacing w:line="276" w:lineRule="auto"/>
        <w:jc w:val="both"/>
        <w:rPr>
          <w:rFonts w:ascii="Arial" w:hAnsi="Arial" w:cs="Arial"/>
          <w:sz w:val="22"/>
          <w:szCs w:val="22"/>
          <w:lang w:val="mk-MK"/>
        </w:rPr>
      </w:pPr>
    </w:p>
    <w:p w14:paraId="2518FEFE" w14:textId="77777777" w:rsidR="00926BCE" w:rsidRPr="00BC0650" w:rsidRDefault="00926BCE" w:rsidP="00BC0650">
      <w:pPr>
        <w:spacing w:line="276" w:lineRule="auto"/>
        <w:jc w:val="both"/>
        <w:rPr>
          <w:rFonts w:ascii="Arial" w:hAnsi="Arial" w:cs="Arial"/>
          <w:sz w:val="22"/>
          <w:szCs w:val="22"/>
          <w:lang w:val="mk-MK"/>
        </w:rPr>
      </w:pPr>
    </w:p>
    <w:p w14:paraId="4AFB20C0" w14:textId="01375FA6" w:rsidR="00926BCE" w:rsidRPr="00BC0650" w:rsidRDefault="00823687" w:rsidP="00BC0650">
      <w:pPr>
        <w:spacing w:line="276" w:lineRule="auto"/>
        <w:jc w:val="both"/>
        <w:rPr>
          <w:rFonts w:ascii="Arial" w:hAnsi="Arial" w:cs="Arial"/>
          <w:sz w:val="22"/>
          <w:szCs w:val="22"/>
          <w:lang w:val="mk-MK"/>
        </w:rPr>
      </w:pPr>
      <w:r w:rsidRPr="00823687">
        <w:rPr>
          <w:rFonts w:ascii="Arial" w:hAnsi="Arial" w:cs="Arial"/>
          <w:noProof/>
          <w:sz w:val="22"/>
          <w:szCs w:val="22"/>
          <w:lang w:val="mk-MK"/>
        </w:rPr>
        <w:drawing>
          <wp:inline distT="0" distB="0" distL="0" distR="0" wp14:anchorId="445D14C2" wp14:editId="41F22BD2">
            <wp:extent cx="5715798" cy="74876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15798" cy="7487695"/>
                    </a:xfrm>
                    <a:prstGeom prst="rect">
                      <a:avLst/>
                    </a:prstGeom>
                  </pic:spPr>
                </pic:pic>
              </a:graphicData>
            </a:graphic>
          </wp:inline>
        </w:drawing>
      </w:r>
    </w:p>
    <w:p w14:paraId="1F2454B9" w14:textId="77777777" w:rsidR="00926BCE" w:rsidRPr="00BC0650" w:rsidRDefault="00926BCE" w:rsidP="00BC0650">
      <w:pPr>
        <w:spacing w:line="276" w:lineRule="auto"/>
        <w:jc w:val="both"/>
        <w:rPr>
          <w:rFonts w:ascii="Arial" w:hAnsi="Arial" w:cs="Arial"/>
          <w:sz w:val="22"/>
          <w:szCs w:val="22"/>
          <w:lang w:val="mk-MK"/>
        </w:rPr>
      </w:pPr>
    </w:p>
    <w:p w14:paraId="4FD2F10F" w14:textId="77777777" w:rsidR="00926BCE" w:rsidRPr="00BC0650" w:rsidRDefault="00926BCE" w:rsidP="00BC0650">
      <w:pPr>
        <w:spacing w:line="276" w:lineRule="auto"/>
        <w:jc w:val="both"/>
        <w:rPr>
          <w:rFonts w:ascii="Arial" w:hAnsi="Arial" w:cs="Arial"/>
          <w:sz w:val="22"/>
          <w:szCs w:val="22"/>
          <w:lang w:val="mk-MK"/>
        </w:rPr>
      </w:pPr>
    </w:p>
    <w:p w14:paraId="6440FD39" w14:textId="77777777" w:rsidR="009C65AA" w:rsidRPr="00BC0650" w:rsidRDefault="009C65AA" w:rsidP="00BC0650">
      <w:pPr>
        <w:spacing w:line="276" w:lineRule="auto"/>
        <w:jc w:val="both"/>
        <w:rPr>
          <w:rFonts w:ascii="Arial" w:hAnsi="Arial" w:cs="Arial"/>
          <w:sz w:val="22"/>
          <w:szCs w:val="22"/>
        </w:rPr>
      </w:pPr>
    </w:p>
    <w:sectPr w:rsidR="009C65AA" w:rsidRPr="00BC0650" w:rsidSect="006A13E6">
      <w:pgSz w:w="12240" w:h="15840"/>
      <w:pgMar w:top="1418" w:right="1418" w:bottom="141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46C0D" w14:textId="77777777" w:rsidR="000A75B9" w:rsidRDefault="000A75B9" w:rsidP="00DD367D">
      <w:r>
        <w:separator/>
      </w:r>
    </w:p>
  </w:endnote>
  <w:endnote w:type="continuationSeparator" w:id="0">
    <w:p w14:paraId="0B1A408A" w14:textId="77777777" w:rsidR="000A75B9" w:rsidRDefault="000A75B9" w:rsidP="00DD36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MS Mincho"/>
    <w:charset w:val="80"/>
    <w:family w:val="auto"/>
    <w:pitch w:val="default"/>
    <w:sig w:usb0="00000201" w:usb1="00000000" w:usb2="00000000" w:usb3="00000000" w:csb0="00000004" w:csb1="00000000"/>
  </w:font>
  <w:font w:name="ArialMT">
    <w:altName w:val="Times New Roman"/>
    <w:charset w:val="CC"/>
    <w:family w:val="swiss"/>
    <w:pitch w:val="default"/>
    <w:sig w:usb0="00000203" w:usb1="00000000" w:usb2="00000000" w:usb3="00000000" w:csb0="00000005" w:csb1="00000000"/>
  </w:font>
  <w:font w:name="Arial Narrow">
    <w:panose1 w:val="020B0606020202030204"/>
    <w:charset w:val="00"/>
    <w:family w:val="swiss"/>
    <w:pitch w:val="variable"/>
    <w:sig w:usb0="00000287" w:usb1="00000800" w:usb2="00000000" w:usb3="00000000" w:csb0="0000009F" w:csb1="00000000"/>
  </w:font>
  <w:font w:name="MACCSwiss,Bold">
    <w:altName w:val="Times New Roman"/>
    <w:panose1 w:val="00000000000000000000"/>
    <w:charset w:val="CC"/>
    <w:family w:val="auto"/>
    <w:notTrueType/>
    <w:pitch w:val="default"/>
    <w:sig w:usb0="00000201" w:usb1="00000000" w:usb2="00000000" w:usb3="00000000" w:csb0="00000004"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C C Times">
    <w:panose1 w:val="02027200000000000000"/>
    <w:charset w:val="00"/>
    <w:family w:val="roman"/>
    <w:pitch w:val="variable"/>
    <w:sig w:usb0="00000087" w:usb1="00000000" w:usb2="00000000" w:usb3="00000000" w:csb0="0000001B" w:csb1="00000000"/>
  </w:font>
  <w:font w:name="Macedonian Tms">
    <w:panose1 w:val="02020603050405020304"/>
    <w:charset w:val="00"/>
    <w:family w:val="roman"/>
    <w:pitch w:val="variable"/>
    <w:sig w:usb0="00000003" w:usb1="00000000" w:usb2="00000000" w:usb3="00000000" w:csb0="00000001" w:csb1="00000000"/>
  </w:font>
  <w:font w:name="Macedonian Helv">
    <w:panose1 w:val="020B0604020202020204"/>
    <w:charset w:val="00"/>
    <w:family w:val="swiss"/>
    <w:pitch w:val="variable"/>
    <w:sig w:usb0="00000003" w:usb1="00000000" w:usb2="00000000" w:usb3="00000000" w:csb0="00000001" w:csb1="00000000"/>
  </w:font>
  <w:font w:name="OpenSymbol">
    <w:charset w:val="00"/>
    <w:family w:val="auto"/>
    <w:pitch w:val="variable"/>
    <w:sig w:usb0="800000AF" w:usb1="1001ECEA"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Mangal">
    <w:panose1 w:val="00000400000000000000"/>
    <w:charset w:val="00"/>
    <w:family w:val="roman"/>
    <w:pitch w:val="variable"/>
    <w:sig w:usb0="00008003" w:usb1="00000000" w:usb2="00000000" w:usb3="00000000" w:csb0="00000001" w:csb1="00000000"/>
  </w:font>
  <w:font w:name="MAC C Swiss">
    <w:panose1 w:val="020B7200000000000000"/>
    <w:charset w:val="00"/>
    <w:family w:val="swiss"/>
    <w:pitch w:val="variable"/>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M_Swiss">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D913A" w14:textId="55648383" w:rsidR="000A75B9" w:rsidRDefault="00F1736A">
    <w:pPr>
      <w:pStyle w:val="BodyText"/>
      <w:spacing w:line="14" w:lineRule="auto"/>
      <w:rPr>
        <w:sz w:val="20"/>
      </w:rPr>
    </w:pPr>
    <w:r>
      <w:rPr>
        <w:noProof/>
      </w:rPr>
      <mc:AlternateContent>
        <mc:Choice Requires="wps">
          <w:drawing>
            <wp:anchor distT="0" distB="0" distL="0" distR="0" simplePos="0" relativeHeight="251675648" behindDoc="1" locked="0" layoutInCell="1" allowOverlap="1" wp14:anchorId="563F1A22" wp14:editId="35D20708">
              <wp:simplePos x="0" y="0"/>
              <wp:positionH relativeFrom="page">
                <wp:posOffset>6469380</wp:posOffset>
              </wp:positionH>
              <wp:positionV relativeFrom="page">
                <wp:posOffset>9729470</wp:posOffset>
              </wp:positionV>
              <wp:extent cx="229235" cy="167005"/>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61ED02D0" w14:textId="77777777" w:rsidR="000A75B9" w:rsidRDefault="000A75B9">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sidR="00BC0650">
                            <w:rPr>
                              <w:noProof/>
                              <w:spacing w:val="-5"/>
                              <w:sz w:val="20"/>
                            </w:rPr>
                            <w:t>43</w:t>
                          </w:r>
                          <w:r>
                            <w:rPr>
                              <w:spacing w:val="-5"/>
                              <w:sz w:val="20"/>
                            </w:rPr>
                            <w:fldChar w:fldCharType="end"/>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563F1A22" id="_x0000_t202" coordsize="21600,21600" o:spt="202" path="m,l,21600r21600,l21600,xe">
              <v:stroke joinstyle="miter"/>
              <v:path gradientshapeok="t" o:connecttype="rect"/>
            </v:shapetype>
            <v:shape id="Text Box 9" o:spid="_x0000_s1029" type="#_x0000_t202" style="position:absolute;margin-left:509.4pt;margin-top:766.1pt;width:18.05pt;height:13.15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" filled="f" stroked="f">
              <v:textbox inset="0,0,0,0">
                <w:txbxContent>
                  <w:p w14:paraId="61ED02D0" w14:textId="77777777" w:rsidR="000A75B9" w:rsidRDefault="000A75B9">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sidR="00BC0650">
                      <w:rPr>
                        <w:noProof/>
                        <w:spacing w:val="-5"/>
                        <w:sz w:val="20"/>
                      </w:rPr>
                      <w:t>43</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D146D" w14:textId="77777777" w:rsidR="000A75B9" w:rsidRDefault="00BC0650">
    <w:pPr>
      <w:pStyle w:val="Footer"/>
      <w:jc w:val="right"/>
    </w:pPr>
    <w:r>
      <w:fldChar w:fldCharType="begin"/>
    </w:r>
    <w:r>
      <w:instrText xml:space="preserve"> PAGE   \* MERGEFORMAT </w:instrText>
    </w:r>
    <w:r>
      <w:fldChar w:fldCharType="separate"/>
    </w:r>
    <w:r>
      <w:rPr>
        <w:noProof/>
      </w:rPr>
      <w:t>47</w:t>
    </w:r>
    <w:r>
      <w:rPr>
        <w:noProof/>
      </w:rPr>
      <w:fldChar w:fldCharType="end"/>
    </w:r>
  </w:p>
  <w:p w14:paraId="4B55A68A" w14:textId="77777777" w:rsidR="000A75B9" w:rsidRDefault="000A75B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3AEFE" w14:textId="2D2C683C" w:rsidR="000A75B9" w:rsidRDefault="00F1736A">
    <w:pPr>
      <w:pStyle w:val="BodyText"/>
      <w:spacing w:line="14" w:lineRule="auto"/>
      <w:rPr>
        <w:sz w:val="20"/>
      </w:rPr>
    </w:pPr>
    <w:r>
      <w:rPr>
        <w:noProof/>
      </w:rPr>
      <mc:AlternateContent>
        <mc:Choice Requires="wps">
          <w:drawing>
            <wp:anchor distT="0" distB="0" distL="0" distR="0" simplePos="0" relativeHeight="251679744" behindDoc="1" locked="0" layoutInCell="1" allowOverlap="1" wp14:anchorId="2C57644B" wp14:editId="2222D404">
              <wp:simplePos x="0" y="0"/>
              <wp:positionH relativeFrom="page">
                <wp:posOffset>6469380</wp:posOffset>
              </wp:positionH>
              <wp:positionV relativeFrom="page">
                <wp:posOffset>9729470</wp:posOffset>
              </wp:positionV>
              <wp:extent cx="229235" cy="16700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22693062" w14:textId="77777777" w:rsidR="000A75B9" w:rsidRDefault="000A75B9">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sidR="00BC0650">
                            <w:rPr>
                              <w:noProof/>
                              <w:spacing w:val="-5"/>
                              <w:sz w:val="20"/>
                            </w:rPr>
                            <w:t>101</w:t>
                          </w:r>
                          <w:r>
                            <w:rPr>
                              <w:spacing w:val="-5"/>
                              <w:sz w:val="20"/>
                            </w:rPr>
                            <w:fldChar w:fldCharType="end"/>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2C57644B" id="_x0000_t202" coordsize="21600,21600" o:spt="202" path="m,l,21600r21600,l21600,xe">
              <v:stroke joinstyle="miter"/>
              <v:path gradientshapeok="t" o:connecttype="rect"/>
            </v:shapetype>
            <v:shape id="Text Box 6" o:spid="_x0000_s1031" type="#_x0000_t202" style="position:absolute;margin-left:509.4pt;margin-top:766.1pt;width:18.05pt;height:13.15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" filled="f" stroked="f">
              <v:textbox inset="0,0,0,0">
                <w:txbxContent>
                  <w:p w14:paraId="22693062" w14:textId="77777777" w:rsidR="000A75B9" w:rsidRDefault="000A75B9">
                    <w:pPr>
                      <w:spacing w:before="12"/>
                      <w:ind w:left="60"/>
                      <w:rPr>
                        <w:sz w:val="20"/>
                      </w:rPr>
                    </w:pPr>
                    <w:r>
                      <w:rPr>
                        <w:spacing w:val="-5"/>
                        <w:sz w:val="20"/>
                      </w:rPr>
                      <w:fldChar w:fldCharType="begin"/>
                    </w:r>
                    <w:r>
                      <w:rPr>
                        <w:spacing w:val="-5"/>
                        <w:sz w:val="20"/>
                      </w:rPr>
                      <w:instrText xml:space="preserve"> PAGE </w:instrText>
                    </w:r>
                    <w:r>
                      <w:rPr>
                        <w:spacing w:val="-5"/>
                        <w:sz w:val="20"/>
                      </w:rPr>
                      <w:fldChar w:fldCharType="separate"/>
                    </w:r>
                    <w:r w:rsidR="00BC0650">
                      <w:rPr>
                        <w:noProof/>
                        <w:spacing w:val="-5"/>
                        <w:sz w:val="20"/>
                      </w:rPr>
                      <w:t>101</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8E743D" w14:textId="77777777" w:rsidR="000A75B9" w:rsidRDefault="000A75B9" w:rsidP="00DD367D">
      <w:r>
        <w:separator/>
      </w:r>
    </w:p>
  </w:footnote>
  <w:footnote w:type="continuationSeparator" w:id="0">
    <w:p w14:paraId="1DD0FBF8" w14:textId="77777777" w:rsidR="000A75B9" w:rsidRDefault="000A75B9" w:rsidP="00DD36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87B80" w14:textId="3F7F8B3F" w:rsidR="000A75B9" w:rsidRDefault="00F1736A">
    <w:pPr>
      <w:pStyle w:val="BodyText"/>
      <w:spacing w:line="14" w:lineRule="auto"/>
      <w:rPr>
        <w:sz w:val="20"/>
      </w:rPr>
    </w:pPr>
    <w:r>
      <w:rPr>
        <w:noProof/>
      </w:rPr>
      <mc:AlternateContent>
        <mc:Choice Requires="wps">
          <w:drawing>
            <wp:anchor distT="0" distB="0" distL="0" distR="0" simplePos="0" relativeHeight="251668480" behindDoc="1" locked="0" layoutInCell="1" allowOverlap="1" wp14:anchorId="0169A34F" wp14:editId="7E348281">
              <wp:simplePos x="0" y="0"/>
              <wp:positionH relativeFrom="page">
                <wp:posOffset>896620</wp:posOffset>
              </wp:positionH>
              <wp:positionV relativeFrom="page">
                <wp:posOffset>748030</wp:posOffset>
              </wp:positionV>
              <wp:extent cx="5770880" cy="56515"/>
              <wp:effectExtent l="1270" t="0" r="0" b="0"/>
              <wp:wrapNone/>
              <wp:docPr id="1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0880" cy="56515"/>
                      </a:xfrm>
                      <a:custGeom>
                        <a:avLst/>
                        <a:gdLst>
                          <a:gd name="T0" fmla="*/ 5770740 w 5770880"/>
                          <a:gd name="T1" fmla="*/ 18288 h 56515"/>
                          <a:gd name="T2" fmla="*/ 0 w 5770880"/>
                          <a:gd name="T3" fmla="*/ 18288 h 56515"/>
                          <a:gd name="T4" fmla="*/ 0 w 5770880"/>
                          <a:gd name="T5" fmla="*/ 56388 h 56515"/>
                          <a:gd name="T6" fmla="*/ 5770740 w 5770880"/>
                          <a:gd name="T7" fmla="*/ 56388 h 56515"/>
                          <a:gd name="T8" fmla="*/ 5770740 w 5770880"/>
                          <a:gd name="T9" fmla="*/ 18288 h 56515"/>
                          <a:gd name="T10" fmla="*/ 5770740 w 5770880"/>
                          <a:gd name="T11" fmla="*/ 0 h 56515"/>
                          <a:gd name="T12" fmla="*/ 0 w 5770880"/>
                          <a:gd name="T13" fmla="*/ 0 h 56515"/>
                          <a:gd name="T14" fmla="*/ 0 w 5770880"/>
                          <a:gd name="T15" fmla="*/ 9144 h 56515"/>
                          <a:gd name="T16" fmla="*/ 5770740 w 5770880"/>
                          <a:gd name="T17" fmla="*/ 9144 h 56515"/>
                          <a:gd name="T18" fmla="*/ 5770740 w 5770880"/>
                          <a:gd name="T19" fmla="*/ 0 h 56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770880" h="56515">
                            <a:moveTo>
                              <a:pt x="5770740" y="18288"/>
                            </a:moveTo>
                            <a:lnTo>
                              <a:pt x="0" y="18288"/>
                            </a:lnTo>
                            <a:lnTo>
                              <a:pt x="0" y="56388"/>
                            </a:lnTo>
                            <a:lnTo>
                              <a:pt x="5770740" y="56388"/>
                            </a:lnTo>
                            <a:lnTo>
                              <a:pt x="5770740" y="18288"/>
                            </a:lnTo>
                            <a:close/>
                          </a:path>
                          <a:path w="5770880" h="56515">
                            <a:moveTo>
                              <a:pt x="5770740" y="0"/>
                            </a:moveTo>
                            <a:lnTo>
                              <a:pt x="0" y="0"/>
                            </a:lnTo>
                            <a:lnTo>
                              <a:pt x="0" y="9144"/>
                            </a:lnTo>
                            <a:lnTo>
                              <a:pt x="5770740" y="9144"/>
                            </a:lnTo>
                            <a:lnTo>
                              <a:pt x="5770740"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83DAF" id="Graphic 193" o:spid="_x0000_s1026" style="position:absolute;margin-left:70.6pt;margin-top:58.9pt;width:454.4pt;height:4.45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5770880,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" path="m5770740,18288l,18288,,56388r5770740,l5770740,18288xem5770740,l,,,9144r5770740,l5770740,xe" fillcolor="#612322" stroked="f">
              <v:path arrowok="t" o:connecttype="custom" o:connectlocs="5770740,18288;0,18288;0,56388;5770740,56388;5770740,18288;5770740,0;0,0;0,9144;5770740,9144;5770740,0" o:connectangles="0,0,0,0,0,0,0,0,0,0"/>
              <w10:wrap anchorx="page" anchory="page"/>
            </v:shape>
          </w:pict>
        </mc:Fallback>
      </mc:AlternateContent>
    </w:r>
    <w:r>
      <w:rPr>
        <w:noProof/>
      </w:rPr>
      <mc:AlternateContent>
        <mc:Choice Requires="wps">
          <w:drawing>
            <wp:anchor distT="0" distB="0" distL="0" distR="0" simplePos="0" relativeHeight="251669504" behindDoc="1" locked="0" layoutInCell="1" allowOverlap="1" wp14:anchorId="4CAABCE7" wp14:editId="72E5F42D">
              <wp:simplePos x="0" y="0"/>
              <wp:positionH relativeFrom="page">
                <wp:posOffset>2267585</wp:posOffset>
              </wp:positionH>
              <wp:positionV relativeFrom="page">
                <wp:posOffset>608330</wp:posOffset>
              </wp:positionV>
              <wp:extent cx="3028315" cy="13970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315" cy="139700"/>
                      </a:xfrm>
                      <a:prstGeom prst="rect">
                        <a:avLst/>
                      </a:prstGeom>
                    </wps:spPr>
                    <wps:txbx>
                      <w:txbxContent>
                        <w:p w14:paraId="33BC8310" w14:textId="230FBA0A" w:rsidR="000A75B9" w:rsidRDefault="00807A1F">
                          <w:pPr>
                            <w:spacing w:before="15"/>
                            <w:ind w:left="20"/>
                            <w:rPr>
                              <w:b/>
                              <w:i/>
                              <w:sz w:val="16"/>
                            </w:rPr>
                          </w:pPr>
                          <w:r>
                            <w:rPr>
                              <w:b/>
                              <w:i/>
                              <w:sz w:val="16"/>
                              <w:u w:val="single"/>
                              <w:lang w:val="mk-MK"/>
                            </w:rPr>
                            <w:t xml:space="preserve"> </w:t>
                          </w:r>
                          <w:r w:rsidR="000A75B9">
                            <w:rPr>
                              <w:b/>
                              <w:i/>
                              <w:sz w:val="16"/>
                              <w:u w:val="single"/>
                            </w:rPr>
                            <w:t>Извештај</w:t>
                          </w:r>
                          <w:r w:rsidR="000A75B9">
                            <w:rPr>
                              <w:b/>
                              <w:i/>
                              <w:spacing w:val="-7"/>
                              <w:sz w:val="16"/>
                              <w:u w:val="single"/>
                            </w:rPr>
                            <w:t xml:space="preserve"> </w:t>
                          </w:r>
                          <w:r w:rsidR="000A75B9">
                            <w:rPr>
                              <w:b/>
                              <w:i/>
                              <w:sz w:val="16"/>
                              <w:u w:val="single"/>
                            </w:rPr>
                            <w:t>за</w:t>
                          </w:r>
                          <w:r w:rsidR="000A75B9">
                            <w:rPr>
                              <w:b/>
                              <w:i/>
                              <w:spacing w:val="-7"/>
                              <w:sz w:val="16"/>
                              <w:u w:val="single"/>
                            </w:rPr>
                            <w:t xml:space="preserve"> </w:t>
                          </w:r>
                          <w:r w:rsidR="000A75B9">
                            <w:rPr>
                              <w:b/>
                              <w:i/>
                              <w:sz w:val="16"/>
                              <w:u w:val="single"/>
                            </w:rPr>
                            <w:t>Стратегиска</w:t>
                          </w:r>
                          <w:r w:rsidR="000A75B9">
                            <w:rPr>
                              <w:b/>
                              <w:i/>
                              <w:spacing w:val="-7"/>
                              <w:sz w:val="16"/>
                              <w:u w:val="single"/>
                            </w:rPr>
                            <w:t xml:space="preserve"> </w:t>
                          </w:r>
                          <w:r w:rsidR="000A75B9">
                            <w:rPr>
                              <w:b/>
                              <w:i/>
                              <w:sz w:val="16"/>
                              <w:u w:val="single"/>
                            </w:rPr>
                            <w:t>Оцена</w:t>
                          </w:r>
                          <w:r w:rsidR="000A75B9">
                            <w:rPr>
                              <w:b/>
                              <w:i/>
                              <w:spacing w:val="-7"/>
                              <w:sz w:val="16"/>
                              <w:u w:val="single"/>
                            </w:rPr>
                            <w:t xml:space="preserve"> </w:t>
                          </w:r>
                          <w:r w:rsidR="000A75B9">
                            <w:rPr>
                              <w:b/>
                              <w:i/>
                              <w:sz w:val="16"/>
                              <w:u w:val="single"/>
                            </w:rPr>
                            <w:t>на</w:t>
                          </w:r>
                          <w:r w:rsidR="000A75B9">
                            <w:rPr>
                              <w:b/>
                              <w:i/>
                              <w:spacing w:val="-7"/>
                              <w:sz w:val="16"/>
                              <w:u w:val="single"/>
                            </w:rPr>
                            <w:t xml:space="preserve"> </w:t>
                          </w:r>
                          <w:r w:rsidR="000A75B9">
                            <w:rPr>
                              <w:b/>
                              <w:i/>
                              <w:sz w:val="16"/>
                              <w:u w:val="single"/>
                            </w:rPr>
                            <w:t>Животната</w:t>
                          </w:r>
                          <w:r w:rsidR="000A75B9">
                            <w:rPr>
                              <w:b/>
                              <w:i/>
                              <w:spacing w:val="-6"/>
                              <w:sz w:val="16"/>
                              <w:u w:val="single"/>
                            </w:rPr>
                            <w:t xml:space="preserve"> </w:t>
                          </w:r>
                          <w:r w:rsidR="000A75B9">
                            <w:rPr>
                              <w:b/>
                              <w:i/>
                              <w:spacing w:val="-2"/>
                              <w:sz w:val="16"/>
                              <w:u w:val="single"/>
                            </w:rPr>
                            <w:t>Средина</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4CAABCE7" id="_x0000_t202" coordsize="21600,21600" o:spt="202" path="m,l,21600r21600,l21600,xe">
              <v:stroke joinstyle="miter"/>
              <v:path gradientshapeok="t" o:connecttype="rect"/>
            </v:shapetype>
            <v:shape id="Text Box 12" o:spid="_x0000_s1027" type="#_x0000_t202" style="position:absolute;margin-left:178.55pt;margin-top:47.9pt;width:238.45pt;height:1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" filled="f" stroked="f">
              <v:textbox inset="0,0,0,0">
                <w:txbxContent>
                  <w:p w14:paraId="33BC8310" w14:textId="230FBA0A" w:rsidR="000A75B9" w:rsidRDefault="00807A1F">
                    <w:pPr>
                      <w:spacing w:before="15"/>
                      <w:ind w:left="20"/>
                      <w:rPr>
                        <w:b/>
                        <w:i/>
                        <w:sz w:val="16"/>
                      </w:rPr>
                    </w:pPr>
                    <w:r>
                      <w:rPr>
                        <w:b/>
                        <w:i/>
                        <w:sz w:val="16"/>
                        <w:u w:val="single"/>
                        <w:lang w:val="mk-MK"/>
                      </w:rPr>
                      <w:t xml:space="preserve"> </w:t>
                    </w:r>
                    <w:r w:rsidR="000A75B9">
                      <w:rPr>
                        <w:b/>
                        <w:i/>
                        <w:sz w:val="16"/>
                        <w:u w:val="single"/>
                      </w:rPr>
                      <w:t>Извештај</w:t>
                    </w:r>
                    <w:r w:rsidR="000A75B9">
                      <w:rPr>
                        <w:b/>
                        <w:i/>
                        <w:spacing w:val="-7"/>
                        <w:sz w:val="16"/>
                        <w:u w:val="single"/>
                      </w:rPr>
                      <w:t xml:space="preserve"> </w:t>
                    </w:r>
                    <w:r w:rsidR="000A75B9">
                      <w:rPr>
                        <w:b/>
                        <w:i/>
                        <w:sz w:val="16"/>
                        <w:u w:val="single"/>
                      </w:rPr>
                      <w:t>за</w:t>
                    </w:r>
                    <w:r w:rsidR="000A75B9">
                      <w:rPr>
                        <w:b/>
                        <w:i/>
                        <w:spacing w:val="-7"/>
                        <w:sz w:val="16"/>
                        <w:u w:val="single"/>
                      </w:rPr>
                      <w:t xml:space="preserve"> </w:t>
                    </w:r>
                    <w:r w:rsidR="000A75B9">
                      <w:rPr>
                        <w:b/>
                        <w:i/>
                        <w:sz w:val="16"/>
                        <w:u w:val="single"/>
                      </w:rPr>
                      <w:t>Стратегиска</w:t>
                    </w:r>
                    <w:r w:rsidR="000A75B9">
                      <w:rPr>
                        <w:b/>
                        <w:i/>
                        <w:spacing w:val="-7"/>
                        <w:sz w:val="16"/>
                        <w:u w:val="single"/>
                      </w:rPr>
                      <w:t xml:space="preserve"> </w:t>
                    </w:r>
                    <w:r w:rsidR="000A75B9">
                      <w:rPr>
                        <w:b/>
                        <w:i/>
                        <w:sz w:val="16"/>
                        <w:u w:val="single"/>
                      </w:rPr>
                      <w:t>Оцена</w:t>
                    </w:r>
                    <w:r w:rsidR="000A75B9">
                      <w:rPr>
                        <w:b/>
                        <w:i/>
                        <w:spacing w:val="-7"/>
                        <w:sz w:val="16"/>
                        <w:u w:val="single"/>
                      </w:rPr>
                      <w:t xml:space="preserve"> </w:t>
                    </w:r>
                    <w:r w:rsidR="000A75B9">
                      <w:rPr>
                        <w:b/>
                        <w:i/>
                        <w:sz w:val="16"/>
                        <w:u w:val="single"/>
                      </w:rPr>
                      <w:t>на</w:t>
                    </w:r>
                    <w:r w:rsidR="000A75B9">
                      <w:rPr>
                        <w:b/>
                        <w:i/>
                        <w:spacing w:val="-7"/>
                        <w:sz w:val="16"/>
                        <w:u w:val="single"/>
                      </w:rPr>
                      <w:t xml:space="preserve"> </w:t>
                    </w:r>
                    <w:r w:rsidR="000A75B9">
                      <w:rPr>
                        <w:b/>
                        <w:i/>
                        <w:sz w:val="16"/>
                        <w:u w:val="single"/>
                      </w:rPr>
                      <w:t>Животната</w:t>
                    </w:r>
                    <w:r w:rsidR="000A75B9">
                      <w:rPr>
                        <w:b/>
                        <w:i/>
                        <w:spacing w:val="-6"/>
                        <w:sz w:val="16"/>
                        <w:u w:val="single"/>
                      </w:rPr>
                      <w:t xml:space="preserve"> </w:t>
                    </w:r>
                    <w:r w:rsidR="000A75B9">
                      <w:rPr>
                        <w:b/>
                        <w:i/>
                        <w:spacing w:val="-2"/>
                        <w:sz w:val="16"/>
                        <w:u w:val="single"/>
                      </w:rPr>
                      <w:t>Средина</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2D097" w14:textId="05BCC94E" w:rsidR="000A75B9" w:rsidRDefault="00F1736A">
    <w:pPr>
      <w:pStyle w:val="BodyText"/>
      <w:spacing w:line="14" w:lineRule="auto"/>
      <w:rPr>
        <w:sz w:val="20"/>
      </w:rPr>
    </w:pPr>
    <w:r>
      <w:rPr>
        <w:noProof/>
      </w:rPr>
      <mc:AlternateContent>
        <mc:Choice Requires="wps">
          <w:drawing>
            <wp:anchor distT="0" distB="0" distL="0" distR="0" simplePos="0" relativeHeight="251673600" behindDoc="1" locked="0" layoutInCell="1" allowOverlap="1" wp14:anchorId="4D1DD464" wp14:editId="23FEEC52">
              <wp:simplePos x="0" y="0"/>
              <wp:positionH relativeFrom="page">
                <wp:posOffset>896620</wp:posOffset>
              </wp:positionH>
              <wp:positionV relativeFrom="page">
                <wp:posOffset>748030</wp:posOffset>
              </wp:positionV>
              <wp:extent cx="5770880" cy="56515"/>
              <wp:effectExtent l="1270" t="0" r="0" b="0"/>
              <wp:wrapNone/>
              <wp:docPr id="11"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0880" cy="56515"/>
                      </a:xfrm>
                      <a:custGeom>
                        <a:avLst/>
                        <a:gdLst>
                          <a:gd name="T0" fmla="*/ 5770740 w 5770880"/>
                          <a:gd name="T1" fmla="*/ 18288 h 56515"/>
                          <a:gd name="T2" fmla="*/ 0 w 5770880"/>
                          <a:gd name="T3" fmla="*/ 18288 h 56515"/>
                          <a:gd name="T4" fmla="*/ 0 w 5770880"/>
                          <a:gd name="T5" fmla="*/ 56388 h 56515"/>
                          <a:gd name="T6" fmla="*/ 5770740 w 5770880"/>
                          <a:gd name="T7" fmla="*/ 56388 h 56515"/>
                          <a:gd name="T8" fmla="*/ 5770740 w 5770880"/>
                          <a:gd name="T9" fmla="*/ 18288 h 56515"/>
                          <a:gd name="T10" fmla="*/ 5770740 w 5770880"/>
                          <a:gd name="T11" fmla="*/ 0 h 56515"/>
                          <a:gd name="T12" fmla="*/ 0 w 5770880"/>
                          <a:gd name="T13" fmla="*/ 0 h 56515"/>
                          <a:gd name="T14" fmla="*/ 0 w 5770880"/>
                          <a:gd name="T15" fmla="*/ 9144 h 56515"/>
                          <a:gd name="T16" fmla="*/ 5770740 w 5770880"/>
                          <a:gd name="T17" fmla="*/ 9144 h 56515"/>
                          <a:gd name="T18" fmla="*/ 5770740 w 5770880"/>
                          <a:gd name="T19" fmla="*/ 0 h 56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770880" h="56515">
                            <a:moveTo>
                              <a:pt x="5770740" y="18288"/>
                            </a:moveTo>
                            <a:lnTo>
                              <a:pt x="0" y="18288"/>
                            </a:lnTo>
                            <a:lnTo>
                              <a:pt x="0" y="56388"/>
                            </a:lnTo>
                            <a:lnTo>
                              <a:pt x="5770740" y="56388"/>
                            </a:lnTo>
                            <a:lnTo>
                              <a:pt x="5770740" y="18288"/>
                            </a:lnTo>
                            <a:close/>
                          </a:path>
                          <a:path w="5770880" h="56515">
                            <a:moveTo>
                              <a:pt x="5770740" y="0"/>
                            </a:moveTo>
                            <a:lnTo>
                              <a:pt x="0" y="0"/>
                            </a:lnTo>
                            <a:lnTo>
                              <a:pt x="0" y="9144"/>
                            </a:lnTo>
                            <a:lnTo>
                              <a:pt x="5770740" y="9144"/>
                            </a:lnTo>
                            <a:lnTo>
                              <a:pt x="5770740"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48C44" id="Graphic 199" o:spid="_x0000_s1026" style="position:absolute;margin-left:70.6pt;margin-top:58.9pt;width:454.4pt;height:4.4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5770880,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" path="m5770740,18288l,18288,,56388r5770740,l5770740,18288xem5770740,l,,,9144r5770740,l5770740,xe" fillcolor="#612322" stroked="f">
              <v:path arrowok="t" o:connecttype="custom" o:connectlocs="5770740,18288;0,18288;0,56388;5770740,56388;5770740,18288;5770740,0;0,0;0,9144;5770740,9144;5770740,0" o:connectangles="0,0,0,0,0,0,0,0,0,0"/>
              <w10:wrap anchorx="page" anchory="page"/>
            </v:shape>
          </w:pict>
        </mc:Fallback>
      </mc:AlternateContent>
    </w:r>
    <w:r>
      <w:rPr>
        <w:noProof/>
      </w:rPr>
      <mc:AlternateContent>
        <mc:Choice Requires="wps">
          <w:drawing>
            <wp:anchor distT="0" distB="0" distL="0" distR="0" simplePos="0" relativeHeight="251674624" behindDoc="1" locked="0" layoutInCell="1" allowOverlap="1" wp14:anchorId="0C69E9E8" wp14:editId="123EE501">
              <wp:simplePos x="0" y="0"/>
              <wp:positionH relativeFrom="page">
                <wp:posOffset>2267585</wp:posOffset>
              </wp:positionH>
              <wp:positionV relativeFrom="page">
                <wp:posOffset>608330</wp:posOffset>
              </wp:positionV>
              <wp:extent cx="3028315" cy="1397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315" cy="139700"/>
                      </a:xfrm>
                      <a:prstGeom prst="rect">
                        <a:avLst/>
                      </a:prstGeom>
                    </wps:spPr>
                    <wps:txbx>
                      <w:txbxContent>
                        <w:p w14:paraId="3AC3C1DA" w14:textId="77777777" w:rsidR="000A75B9" w:rsidRDefault="000A75B9">
                          <w:pPr>
                            <w:spacing w:before="15"/>
                            <w:ind w:left="20"/>
                            <w:rPr>
                              <w:b/>
                              <w:i/>
                              <w:sz w:val="16"/>
                            </w:rPr>
                          </w:pPr>
                          <w:r>
                            <w:rPr>
                              <w:b/>
                              <w:i/>
                              <w:sz w:val="16"/>
                              <w:u w:val="single"/>
                            </w:rPr>
                            <w:t>Извештај</w:t>
                          </w:r>
                          <w:r>
                            <w:rPr>
                              <w:b/>
                              <w:i/>
                              <w:spacing w:val="-7"/>
                              <w:sz w:val="16"/>
                              <w:u w:val="single"/>
                            </w:rPr>
                            <w:t xml:space="preserve"> </w:t>
                          </w:r>
                          <w:r>
                            <w:rPr>
                              <w:b/>
                              <w:i/>
                              <w:sz w:val="16"/>
                              <w:u w:val="single"/>
                            </w:rPr>
                            <w:t>за</w:t>
                          </w:r>
                          <w:r>
                            <w:rPr>
                              <w:b/>
                              <w:i/>
                              <w:spacing w:val="-7"/>
                              <w:sz w:val="16"/>
                              <w:u w:val="single"/>
                            </w:rPr>
                            <w:t xml:space="preserve"> </w:t>
                          </w:r>
                          <w:r>
                            <w:rPr>
                              <w:b/>
                              <w:i/>
                              <w:sz w:val="16"/>
                              <w:u w:val="single"/>
                            </w:rPr>
                            <w:t>Стратегиска</w:t>
                          </w:r>
                          <w:r>
                            <w:rPr>
                              <w:b/>
                              <w:i/>
                              <w:spacing w:val="-7"/>
                              <w:sz w:val="16"/>
                              <w:u w:val="single"/>
                            </w:rPr>
                            <w:t xml:space="preserve"> </w:t>
                          </w:r>
                          <w:r>
                            <w:rPr>
                              <w:b/>
                              <w:i/>
                              <w:sz w:val="16"/>
                              <w:u w:val="single"/>
                            </w:rPr>
                            <w:t>Оцена</w:t>
                          </w:r>
                          <w:r>
                            <w:rPr>
                              <w:b/>
                              <w:i/>
                              <w:spacing w:val="-7"/>
                              <w:sz w:val="16"/>
                              <w:u w:val="single"/>
                            </w:rPr>
                            <w:t xml:space="preserve"> </w:t>
                          </w:r>
                          <w:r>
                            <w:rPr>
                              <w:b/>
                              <w:i/>
                              <w:sz w:val="16"/>
                              <w:u w:val="single"/>
                            </w:rPr>
                            <w:t>на</w:t>
                          </w:r>
                          <w:r>
                            <w:rPr>
                              <w:b/>
                              <w:i/>
                              <w:spacing w:val="-7"/>
                              <w:sz w:val="16"/>
                              <w:u w:val="single"/>
                            </w:rPr>
                            <w:t xml:space="preserve"> </w:t>
                          </w:r>
                          <w:r>
                            <w:rPr>
                              <w:b/>
                              <w:i/>
                              <w:sz w:val="16"/>
                              <w:u w:val="single"/>
                            </w:rPr>
                            <w:t>Животната</w:t>
                          </w:r>
                          <w:r>
                            <w:rPr>
                              <w:b/>
                              <w:i/>
                              <w:spacing w:val="-6"/>
                              <w:sz w:val="16"/>
                              <w:u w:val="single"/>
                            </w:rPr>
                            <w:t xml:space="preserve"> </w:t>
                          </w:r>
                          <w:r>
                            <w:rPr>
                              <w:b/>
                              <w:i/>
                              <w:spacing w:val="-2"/>
                              <w:sz w:val="16"/>
                              <w:u w:val="single"/>
                            </w:rPr>
                            <w:t>Средина</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0C69E9E8" id="_x0000_t202" coordsize="21600,21600" o:spt="202" path="m,l,21600r21600,l21600,xe">
              <v:stroke joinstyle="miter"/>
              <v:path gradientshapeok="t" o:connecttype="rect"/>
            </v:shapetype>
            <v:shape id="Text Box 10" o:spid="_x0000_s1028" type="#_x0000_t202" style="position:absolute;margin-left:178.55pt;margin-top:47.9pt;width:238.45pt;height:11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" filled="f" stroked="f">
              <v:textbox inset="0,0,0,0">
                <w:txbxContent>
                  <w:p w14:paraId="3AC3C1DA" w14:textId="77777777" w:rsidR="000A75B9" w:rsidRDefault="000A75B9">
                    <w:pPr>
                      <w:spacing w:before="15"/>
                      <w:ind w:left="20"/>
                      <w:rPr>
                        <w:b/>
                        <w:i/>
                        <w:sz w:val="16"/>
                      </w:rPr>
                    </w:pPr>
                    <w:r>
                      <w:rPr>
                        <w:b/>
                        <w:i/>
                        <w:sz w:val="16"/>
                        <w:u w:val="single"/>
                      </w:rPr>
                      <w:t>Извештај</w:t>
                    </w:r>
                    <w:r>
                      <w:rPr>
                        <w:b/>
                        <w:i/>
                        <w:spacing w:val="-7"/>
                        <w:sz w:val="16"/>
                        <w:u w:val="single"/>
                      </w:rPr>
                      <w:t xml:space="preserve"> </w:t>
                    </w:r>
                    <w:r>
                      <w:rPr>
                        <w:b/>
                        <w:i/>
                        <w:sz w:val="16"/>
                        <w:u w:val="single"/>
                      </w:rPr>
                      <w:t>за</w:t>
                    </w:r>
                    <w:r>
                      <w:rPr>
                        <w:b/>
                        <w:i/>
                        <w:spacing w:val="-7"/>
                        <w:sz w:val="16"/>
                        <w:u w:val="single"/>
                      </w:rPr>
                      <w:t xml:space="preserve"> </w:t>
                    </w:r>
                    <w:r>
                      <w:rPr>
                        <w:b/>
                        <w:i/>
                        <w:sz w:val="16"/>
                        <w:u w:val="single"/>
                      </w:rPr>
                      <w:t>Стратегиска</w:t>
                    </w:r>
                    <w:r>
                      <w:rPr>
                        <w:b/>
                        <w:i/>
                        <w:spacing w:val="-7"/>
                        <w:sz w:val="16"/>
                        <w:u w:val="single"/>
                      </w:rPr>
                      <w:t xml:space="preserve"> </w:t>
                    </w:r>
                    <w:r>
                      <w:rPr>
                        <w:b/>
                        <w:i/>
                        <w:sz w:val="16"/>
                        <w:u w:val="single"/>
                      </w:rPr>
                      <w:t>Оцена</w:t>
                    </w:r>
                    <w:r>
                      <w:rPr>
                        <w:b/>
                        <w:i/>
                        <w:spacing w:val="-7"/>
                        <w:sz w:val="16"/>
                        <w:u w:val="single"/>
                      </w:rPr>
                      <w:t xml:space="preserve"> </w:t>
                    </w:r>
                    <w:r>
                      <w:rPr>
                        <w:b/>
                        <w:i/>
                        <w:sz w:val="16"/>
                        <w:u w:val="single"/>
                      </w:rPr>
                      <w:t>на</w:t>
                    </w:r>
                    <w:r>
                      <w:rPr>
                        <w:b/>
                        <w:i/>
                        <w:spacing w:val="-7"/>
                        <w:sz w:val="16"/>
                        <w:u w:val="single"/>
                      </w:rPr>
                      <w:t xml:space="preserve"> </w:t>
                    </w:r>
                    <w:r>
                      <w:rPr>
                        <w:b/>
                        <w:i/>
                        <w:sz w:val="16"/>
                        <w:u w:val="single"/>
                      </w:rPr>
                      <w:t>Животната</w:t>
                    </w:r>
                    <w:r>
                      <w:rPr>
                        <w:b/>
                        <w:i/>
                        <w:spacing w:val="-6"/>
                        <w:sz w:val="16"/>
                        <w:u w:val="single"/>
                      </w:rPr>
                      <w:t xml:space="preserve"> </w:t>
                    </w:r>
                    <w:r>
                      <w:rPr>
                        <w:b/>
                        <w:i/>
                        <w:spacing w:val="-2"/>
                        <w:sz w:val="16"/>
                        <w:u w:val="single"/>
                      </w:rPr>
                      <w:t>Средина</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ED91E" w14:textId="435392D4" w:rsidR="000A75B9" w:rsidRDefault="00F1736A">
    <w:pPr>
      <w:pStyle w:val="BodyText"/>
      <w:spacing w:line="14" w:lineRule="auto"/>
      <w:rPr>
        <w:sz w:val="20"/>
      </w:rPr>
    </w:pPr>
    <w:r>
      <w:rPr>
        <w:noProof/>
      </w:rPr>
      <mc:AlternateContent>
        <mc:Choice Requires="wps">
          <w:drawing>
            <wp:anchor distT="0" distB="0" distL="0" distR="0" simplePos="0" relativeHeight="251677696" behindDoc="1" locked="0" layoutInCell="1" allowOverlap="1" wp14:anchorId="4DDA74AD" wp14:editId="478E90BE">
              <wp:simplePos x="0" y="0"/>
              <wp:positionH relativeFrom="page">
                <wp:posOffset>896620</wp:posOffset>
              </wp:positionH>
              <wp:positionV relativeFrom="page">
                <wp:posOffset>667385</wp:posOffset>
              </wp:positionV>
              <wp:extent cx="5770880" cy="56515"/>
              <wp:effectExtent l="1270" t="635" r="0" b="0"/>
              <wp:wrapNone/>
              <wp:docPr id="8"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0880" cy="56515"/>
                      </a:xfrm>
                      <a:custGeom>
                        <a:avLst/>
                        <a:gdLst>
                          <a:gd name="T0" fmla="*/ 5770740 w 5770880"/>
                          <a:gd name="T1" fmla="*/ 18288 h 56515"/>
                          <a:gd name="T2" fmla="*/ 0 w 5770880"/>
                          <a:gd name="T3" fmla="*/ 18288 h 56515"/>
                          <a:gd name="T4" fmla="*/ 0 w 5770880"/>
                          <a:gd name="T5" fmla="*/ 56388 h 56515"/>
                          <a:gd name="T6" fmla="*/ 5770740 w 5770880"/>
                          <a:gd name="T7" fmla="*/ 56388 h 56515"/>
                          <a:gd name="T8" fmla="*/ 5770740 w 5770880"/>
                          <a:gd name="T9" fmla="*/ 18288 h 56515"/>
                          <a:gd name="T10" fmla="*/ 5770740 w 5770880"/>
                          <a:gd name="T11" fmla="*/ 0 h 56515"/>
                          <a:gd name="T12" fmla="*/ 0 w 5770880"/>
                          <a:gd name="T13" fmla="*/ 0 h 56515"/>
                          <a:gd name="T14" fmla="*/ 0 w 5770880"/>
                          <a:gd name="T15" fmla="*/ 9144 h 56515"/>
                          <a:gd name="T16" fmla="*/ 5770740 w 5770880"/>
                          <a:gd name="T17" fmla="*/ 9144 h 56515"/>
                          <a:gd name="T18" fmla="*/ 5770740 w 5770880"/>
                          <a:gd name="T19" fmla="*/ 0 h 56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770880" h="56515">
                            <a:moveTo>
                              <a:pt x="5770740" y="18288"/>
                            </a:moveTo>
                            <a:lnTo>
                              <a:pt x="0" y="18288"/>
                            </a:lnTo>
                            <a:lnTo>
                              <a:pt x="0" y="56388"/>
                            </a:lnTo>
                            <a:lnTo>
                              <a:pt x="5770740" y="56388"/>
                            </a:lnTo>
                            <a:lnTo>
                              <a:pt x="5770740" y="18288"/>
                            </a:lnTo>
                            <a:close/>
                          </a:path>
                          <a:path w="5770880" h="56515">
                            <a:moveTo>
                              <a:pt x="5770740" y="0"/>
                            </a:moveTo>
                            <a:lnTo>
                              <a:pt x="0" y="0"/>
                            </a:lnTo>
                            <a:lnTo>
                              <a:pt x="0" y="9144"/>
                            </a:lnTo>
                            <a:lnTo>
                              <a:pt x="5770740" y="9144"/>
                            </a:lnTo>
                            <a:lnTo>
                              <a:pt x="5770740"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DFCDF" id="Graphic 212" o:spid="_x0000_s1026" style="position:absolute;margin-left:70.6pt;margin-top:52.55pt;width:454.4pt;height:4.4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5770880,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" path="m5770740,18288l,18288,,56388r5770740,l5770740,18288xem5770740,l,,,9144r5770740,l5770740,xe" fillcolor="#612322" stroked="f">
              <v:path arrowok="t" o:connecttype="custom" o:connectlocs="5770740,18288;0,18288;0,56388;5770740,56388;5770740,18288;5770740,0;0,0;0,9144;5770740,9144;5770740,0" o:connectangles="0,0,0,0,0,0,0,0,0,0"/>
              <w10:wrap anchorx="page" anchory="page"/>
            </v:shape>
          </w:pict>
        </mc:Fallback>
      </mc:AlternateContent>
    </w:r>
    <w:r>
      <w:rPr>
        <w:noProof/>
      </w:rPr>
      <mc:AlternateContent>
        <mc:Choice Requires="wps">
          <w:drawing>
            <wp:anchor distT="0" distB="0" distL="0" distR="0" simplePos="0" relativeHeight="251678720" behindDoc="1" locked="0" layoutInCell="1" allowOverlap="1" wp14:anchorId="50BAE105" wp14:editId="4837C6C3">
              <wp:simplePos x="0" y="0"/>
              <wp:positionH relativeFrom="page">
                <wp:posOffset>2267585</wp:posOffset>
              </wp:positionH>
              <wp:positionV relativeFrom="page">
                <wp:posOffset>525780</wp:posOffset>
              </wp:positionV>
              <wp:extent cx="3028315" cy="13970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315" cy="139700"/>
                      </a:xfrm>
                      <a:prstGeom prst="rect">
                        <a:avLst/>
                      </a:prstGeom>
                    </wps:spPr>
                    <wps:txbx>
                      <w:txbxContent>
                        <w:p w14:paraId="630625F0" w14:textId="37BC9612" w:rsidR="000A75B9" w:rsidRDefault="00BC0650" w:rsidP="00300EC1">
                          <w:pPr>
                            <w:spacing w:before="15"/>
                            <w:rPr>
                              <w:b/>
                              <w:i/>
                              <w:sz w:val="16"/>
                            </w:rPr>
                          </w:pPr>
                          <w:r>
                            <w:rPr>
                              <w:b/>
                              <w:i/>
                              <w:sz w:val="16"/>
                              <w:u w:val="single"/>
                              <w:lang w:val="mk-MK"/>
                            </w:rPr>
                            <w:t xml:space="preserve"> </w:t>
                          </w:r>
                          <w:r w:rsidR="000A75B9">
                            <w:rPr>
                              <w:b/>
                              <w:i/>
                              <w:sz w:val="16"/>
                              <w:u w:val="single"/>
                            </w:rPr>
                            <w:t>Извештај</w:t>
                          </w:r>
                          <w:r w:rsidR="000A75B9">
                            <w:rPr>
                              <w:b/>
                              <w:i/>
                              <w:spacing w:val="-7"/>
                              <w:sz w:val="16"/>
                              <w:u w:val="single"/>
                            </w:rPr>
                            <w:t xml:space="preserve"> </w:t>
                          </w:r>
                          <w:r w:rsidR="000A75B9">
                            <w:rPr>
                              <w:b/>
                              <w:i/>
                              <w:sz w:val="16"/>
                              <w:u w:val="single"/>
                            </w:rPr>
                            <w:t>за</w:t>
                          </w:r>
                          <w:r w:rsidR="000A75B9">
                            <w:rPr>
                              <w:b/>
                              <w:i/>
                              <w:spacing w:val="-7"/>
                              <w:sz w:val="16"/>
                              <w:u w:val="single"/>
                            </w:rPr>
                            <w:t xml:space="preserve"> </w:t>
                          </w:r>
                          <w:r w:rsidR="000A75B9">
                            <w:rPr>
                              <w:b/>
                              <w:i/>
                              <w:sz w:val="16"/>
                              <w:u w:val="single"/>
                            </w:rPr>
                            <w:t>Стратегиска</w:t>
                          </w:r>
                          <w:r w:rsidR="000A75B9">
                            <w:rPr>
                              <w:b/>
                              <w:i/>
                              <w:spacing w:val="-7"/>
                              <w:sz w:val="16"/>
                              <w:u w:val="single"/>
                            </w:rPr>
                            <w:t xml:space="preserve"> </w:t>
                          </w:r>
                          <w:r w:rsidR="000A75B9">
                            <w:rPr>
                              <w:b/>
                              <w:i/>
                              <w:sz w:val="16"/>
                              <w:u w:val="single"/>
                            </w:rPr>
                            <w:t>Оцена</w:t>
                          </w:r>
                          <w:r w:rsidR="000A75B9">
                            <w:rPr>
                              <w:b/>
                              <w:i/>
                              <w:spacing w:val="-7"/>
                              <w:sz w:val="16"/>
                              <w:u w:val="single"/>
                            </w:rPr>
                            <w:t xml:space="preserve"> </w:t>
                          </w:r>
                          <w:r w:rsidR="000A75B9">
                            <w:rPr>
                              <w:b/>
                              <w:i/>
                              <w:sz w:val="16"/>
                              <w:u w:val="single"/>
                            </w:rPr>
                            <w:t>на</w:t>
                          </w:r>
                          <w:r w:rsidR="000A75B9">
                            <w:rPr>
                              <w:b/>
                              <w:i/>
                              <w:spacing w:val="-7"/>
                              <w:sz w:val="16"/>
                              <w:u w:val="single"/>
                            </w:rPr>
                            <w:t xml:space="preserve"> </w:t>
                          </w:r>
                          <w:r w:rsidR="000A75B9">
                            <w:rPr>
                              <w:b/>
                              <w:i/>
                              <w:sz w:val="16"/>
                              <w:u w:val="single"/>
                            </w:rPr>
                            <w:t>Животната</w:t>
                          </w:r>
                          <w:r w:rsidR="000A75B9">
                            <w:rPr>
                              <w:b/>
                              <w:i/>
                              <w:spacing w:val="-6"/>
                              <w:sz w:val="16"/>
                              <w:u w:val="single"/>
                            </w:rPr>
                            <w:t xml:space="preserve"> </w:t>
                          </w:r>
                          <w:r w:rsidR="000A75B9">
                            <w:rPr>
                              <w:b/>
                              <w:i/>
                              <w:spacing w:val="-2"/>
                              <w:sz w:val="16"/>
                              <w:u w:val="single"/>
                            </w:rPr>
                            <w:t>Средина</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50BAE105" id="_x0000_t202" coordsize="21600,21600" o:spt="202" path="m,l,21600r21600,l21600,xe">
              <v:stroke joinstyle="miter"/>
              <v:path gradientshapeok="t" o:connecttype="rect"/>
            </v:shapetype>
            <v:shape id="Text Box 7" o:spid="_x0000_s1030" type="#_x0000_t202" style="position:absolute;margin-left:178.55pt;margin-top:41.4pt;width:238.45pt;height:11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" filled="f" stroked="f">
              <v:textbox inset="0,0,0,0">
                <w:txbxContent>
                  <w:p w14:paraId="630625F0" w14:textId="37BC9612" w:rsidR="000A75B9" w:rsidRDefault="00BC0650" w:rsidP="00300EC1">
                    <w:pPr>
                      <w:spacing w:before="15"/>
                      <w:rPr>
                        <w:b/>
                        <w:i/>
                        <w:sz w:val="16"/>
                      </w:rPr>
                    </w:pPr>
                    <w:r>
                      <w:rPr>
                        <w:b/>
                        <w:i/>
                        <w:sz w:val="16"/>
                        <w:u w:val="single"/>
                        <w:lang w:val="mk-MK"/>
                      </w:rPr>
                      <w:t xml:space="preserve"> </w:t>
                    </w:r>
                    <w:r w:rsidR="000A75B9">
                      <w:rPr>
                        <w:b/>
                        <w:i/>
                        <w:sz w:val="16"/>
                        <w:u w:val="single"/>
                      </w:rPr>
                      <w:t>Извештај</w:t>
                    </w:r>
                    <w:r w:rsidR="000A75B9">
                      <w:rPr>
                        <w:b/>
                        <w:i/>
                        <w:spacing w:val="-7"/>
                        <w:sz w:val="16"/>
                        <w:u w:val="single"/>
                      </w:rPr>
                      <w:t xml:space="preserve"> </w:t>
                    </w:r>
                    <w:r w:rsidR="000A75B9">
                      <w:rPr>
                        <w:b/>
                        <w:i/>
                        <w:sz w:val="16"/>
                        <w:u w:val="single"/>
                      </w:rPr>
                      <w:t>за</w:t>
                    </w:r>
                    <w:r w:rsidR="000A75B9">
                      <w:rPr>
                        <w:b/>
                        <w:i/>
                        <w:spacing w:val="-7"/>
                        <w:sz w:val="16"/>
                        <w:u w:val="single"/>
                      </w:rPr>
                      <w:t xml:space="preserve"> </w:t>
                    </w:r>
                    <w:r w:rsidR="000A75B9">
                      <w:rPr>
                        <w:b/>
                        <w:i/>
                        <w:sz w:val="16"/>
                        <w:u w:val="single"/>
                      </w:rPr>
                      <w:t>Стратегиска</w:t>
                    </w:r>
                    <w:r w:rsidR="000A75B9">
                      <w:rPr>
                        <w:b/>
                        <w:i/>
                        <w:spacing w:val="-7"/>
                        <w:sz w:val="16"/>
                        <w:u w:val="single"/>
                      </w:rPr>
                      <w:t xml:space="preserve"> </w:t>
                    </w:r>
                    <w:r w:rsidR="000A75B9">
                      <w:rPr>
                        <w:b/>
                        <w:i/>
                        <w:sz w:val="16"/>
                        <w:u w:val="single"/>
                      </w:rPr>
                      <w:t>Оцена</w:t>
                    </w:r>
                    <w:r w:rsidR="000A75B9">
                      <w:rPr>
                        <w:b/>
                        <w:i/>
                        <w:spacing w:val="-7"/>
                        <w:sz w:val="16"/>
                        <w:u w:val="single"/>
                      </w:rPr>
                      <w:t xml:space="preserve"> </w:t>
                    </w:r>
                    <w:r w:rsidR="000A75B9">
                      <w:rPr>
                        <w:b/>
                        <w:i/>
                        <w:sz w:val="16"/>
                        <w:u w:val="single"/>
                      </w:rPr>
                      <w:t>на</w:t>
                    </w:r>
                    <w:r w:rsidR="000A75B9">
                      <w:rPr>
                        <w:b/>
                        <w:i/>
                        <w:spacing w:val="-7"/>
                        <w:sz w:val="16"/>
                        <w:u w:val="single"/>
                      </w:rPr>
                      <w:t xml:space="preserve"> </w:t>
                    </w:r>
                    <w:r w:rsidR="000A75B9">
                      <w:rPr>
                        <w:b/>
                        <w:i/>
                        <w:sz w:val="16"/>
                        <w:u w:val="single"/>
                      </w:rPr>
                      <w:t>Животната</w:t>
                    </w:r>
                    <w:r w:rsidR="000A75B9">
                      <w:rPr>
                        <w:b/>
                        <w:i/>
                        <w:spacing w:val="-6"/>
                        <w:sz w:val="16"/>
                        <w:u w:val="single"/>
                      </w:rPr>
                      <w:t xml:space="preserve"> </w:t>
                    </w:r>
                    <w:r w:rsidR="000A75B9">
                      <w:rPr>
                        <w:b/>
                        <w:i/>
                        <w:spacing w:val="-2"/>
                        <w:sz w:val="16"/>
                        <w:u w:val="single"/>
                      </w:rPr>
                      <w:t>Средина</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51B73B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94874189" o:spid="_x0000_i1026" type="#_x0000_t75" style="width:11.4pt;height:11.4pt;visibility:visible;mso-wrap-style:square" o:bullet="t">
        <v:imagedata r:id="rId1" o:title=""/>
      </v:shape>
    </w:pict>
  </w:numPicBullet>
  <w:abstractNum w:abstractNumId="0" w15:restartNumberingAfterBreak="0">
    <w:nsid w:val="00000002"/>
    <w:multiLevelType w:val="multilevel"/>
    <w:tmpl w:val="00000002"/>
    <w:name w:val="WW8Num2"/>
    <w:lvl w:ilvl="0">
      <w:start w:val="1"/>
      <w:numFmt w:val="decimal"/>
      <w:lvlText w:val="%1."/>
      <w:lvlJc w:val="left"/>
      <w:pPr>
        <w:tabs>
          <w:tab w:val="num" w:pos="1844"/>
        </w:tabs>
        <w:ind w:left="1844" w:hanging="360"/>
      </w:pPr>
      <w:rPr>
        <w:rFonts w:ascii="Times New Roman" w:hAnsi="Times New Roman" w:cs="Times New Roman"/>
      </w:rPr>
    </w:lvl>
    <w:lvl w:ilvl="1">
      <w:start w:val="1"/>
      <w:numFmt w:val="decimal"/>
      <w:lvlText w:val="%1.%2"/>
      <w:lvlJc w:val="left"/>
      <w:pPr>
        <w:tabs>
          <w:tab w:val="num" w:pos="1844"/>
        </w:tabs>
        <w:ind w:left="1844" w:hanging="360"/>
      </w:pPr>
      <w:rPr>
        <w:rFonts w:ascii="Symbol" w:hAnsi="Symbol" w:cs="Symbol"/>
      </w:rPr>
    </w:lvl>
    <w:lvl w:ilvl="2">
      <w:start w:val="1"/>
      <w:numFmt w:val="decimal"/>
      <w:lvlText w:val="%1.%2.%3"/>
      <w:lvlJc w:val="left"/>
      <w:pPr>
        <w:tabs>
          <w:tab w:val="num" w:pos="2204"/>
        </w:tabs>
        <w:ind w:left="2204" w:hanging="720"/>
      </w:pPr>
      <w:rPr>
        <w:rFonts w:ascii="Symbol" w:hAnsi="Symbol" w:cs="Symbol"/>
      </w:rPr>
    </w:lvl>
    <w:lvl w:ilvl="3">
      <w:start w:val="1"/>
      <w:numFmt w:val="decimal"/>
      <w:lvlText w:val="%1.%2.%3.%4"/>
      <w:lvlJc w:val="left"/>
      <w:pPr>
        <w:tabs>
          <w:tab w:val="num" w:pos="2204"/>
        </w:tabs>
        <w:ind w:left="2204" w:hanging="720"/>
      </w:pPr>
      <w:rPr>
        <w:rFonts w:ascii="Symbol" w:hAnsi="Symbol" w:cs="Symbol"/>
      </w:rPr>
    </w:lvl>
    <w:lvl w:ilvl="4">
      <w:start w:val="1"/>
      <w:numFmt w:val="decimal"/>
      <w:lvlText w:val="%1.%2.%3.%4.%5"/>
      <w:lvlJc w:val="left"/>
      <w:pPr>
        <w:tabs>
          <w:tab w:val="num" w:pos="2564"/>
        </w:tabs>
        <w:ind w:left="2564" w:hanging="1080"/>
      </w:pPr>
      <w:rPr>
        <w:rFonts w:ascii="Symbol" w:hAnsi="Symbol" w:cs="Symbol"/>
      </w:rPr>
    </w:lvl>
    <w:lvl w:ilvl="5">
      <w:start w:val="1"/>
      <w:numFmt w:val="decimal"/>
      <w:lvlText w:val="%1.%2.%3.%4.%5.%6"/>
      <w:lvlJc w:val="left"/>
      <w:pPr>
        <w:tabs>
          <w:tab w:val="num" w:pos="2564"/>
        </w:tabs>
        <w:ind w:left="2564" w:hanging="1080"/>
      </w:pPr>
      <w:rPr>
        <w:rFonts w:ascii="Symbol" w:hAnsi="Symbol" w:cs="Symbol"/>
      </w:rPr>
    </w:lvl>
    <w:lvl w:ilvl="6">
      <w:start w:val="1"/>
      <w:numFmt w:val="decimal"/>
      <w:lvlText w:val="%1.%2.%3.%4.%5.%6.%7"/>
      <w:lvlJc w:val="left"/>
      <w:pPr>
        <w:tabs>
          <w:tab w:val="num" w:pos="2924"/>
        </w:tabs>
        <w:ind w:left="2924" w:hanging="1440"/>
      </w:pPr>
      <w:rPr>
        <w:rFonts w:ascii="Symbol" w:hAnsi="Symbol" w:cs="Symbol"/>
      </w:rPr>
    </w:lvl>
    <w:lvl w:ilvl="7">
      <w:start w:val="1"/>
      <w:numFmt w:val="decimal"/>
      <w:lvlText w:val="%1.%2.%3.%4.%5.%6.%7.%8"/>
      <w:lvlJc w:val="left"/>
      <w:pPr>
        <w:tabs>
          <w:tab w:val="num" w:pos="2924"/>
        </w:tabs>
        <w:ind w:left="2924" w:hanging="1440"/>
      </w:pPr>
      <w:rPr>
        <w:rFonts w:ascii="Symbol" w:hAnsi="Symbol" w:cs="Symbol"/>
      </w:rPr>
    </w:lvl>
    <w:lvl w:ilvl="8">
      <w:start w:val="1"/>
      <w:numFmt w:val="decimal"/>
      <w:lvlText w:val="%1.%2.%3.%4.%5.%6.%7.%8.%9"/>
      <w:lvlJc w:val="left"/>
      <w:pPr>
        <w:tabs>
          <w:tab w:val="num" w:pos="2924"/>
        </w:tabs>
        <w:ind w:left="2924" w:hanging="1440"/>
      </w:pPr>
      <w:rPr>
        <w:rFonts w:ascii="Symbol" w:hAnsi="Symbol" w:cs="Symbol"/>
      </w:rPr>
    </w:lvl>
  </w:abstractNum>
  <w:abstractNum w:abstractNumId="1"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rPr>
    </w:lvl>
  </w:abstractNum>
  <w:abstractNum w:abstractNumId="2" w15:restartNumberingAfterBreak="0">
    <w:nsid w:val="00000005"/>
    <w:multiLevelType w:val="singleLevel"/>
    <w:tmpl w:val="00000005"/>
    <w:name w:val="WW8Num5"/>
    <w:lvl w:ilvl="0">
      <w:start w:val="1"/>
      <w:numFmt w:val="bullet"/>
      <w:lvlText w:val=""/>
      <w:lvlJc w:val="left"/>
      <w:pPr>
        <w:tabs>
          <w:tab w:val="num" w:pos="0"/>
        </w:tabs>
        <w:ind w:left="1287" w:hanging="360"/>
      </w:pPr>
      <w:rPr>
        <w:rFonts w:ascii="Symbol" w:hAnsi="Symbol" w:cs="Symbol"/>
      </w:rPr>
    </w:lvl>
  </w:abstractNum>
  <w:abstractNum w:abstractNumId="3" w15:restartNumberingAfterBreak="0">
    <w:nsid w:val="00000008"/>
    <w:multiLevelType w:val="singleLevel"/>
    <w:tmpl w:val="00000008"/>
    <w:name w:val="WW8Num8"/>
    <w:lvl w:ilvl="0">
      <w:start w:val="1"/>
      <w:numFmt w:val="bullet"/>
      <w:lvlText w:val=""/>
      <w:lvlJc w:val="left"/>
      <w:pPr>
        <w:tabs>
          <w:tab w:val="num" w:pos="360"/>
        </w:tabs>
        <w:ind w:left="360" w:hanging="360"/>
      </w:pPr>
      <w:rPr>
        <w:rFonts w:ascii="Symbol" w:hAnsi="Symbol" w:cs="Times New Roman"/>
        <w:szCs w:val="24"/>
        <w:lang w:val="en-US"/>
      </w:rPr>
    </w:lvl>
  </w:abstractNum>
  <w:abstractNum w:abstractNumId="4" w15:restartNumberingAfterBreak="0">
    <w:nsid w:val="00000009"/>
    <w:multiLevelType w:val="singleLevel"/>
    <w:tmpl w:val="00000009"/>
    <w:name w:val="WW8Num9"/>
    <w:lvl w:ilvl="0">
      <w:start w:val="1"/>
      <w:numFmt w:val="bullet"/>
      <w:lvlText w:val=""/>
      <w:lvlJc w:val="left"/>
      <w:pPr>
        <w:tabs>
          <w:tab w:val="num" w:pos="360"/>
        </w:tabs>
        <w:ind w:left="360" w:hanging="360"/>
      </w:pPr>
      <w:rPr>
        <w:rFonts w:ascii="Symbol" w:hAnsi="Symbol" w:cs="Times New Roman"/>
        <w:lang w:val="en-US"/>
      </w:rPr>
    </w:lvl>
  </w:abstractNum>
  <w:abstractNum w:abstractNumId="5" w15:restartNumberingAfterBreak="0">
    <w:nsid w:val="0000000A"/>
    <w:multiLevelType w:val="singleLevel"/>
    <w:tmpl w:val="0000000A"/>
    <w:name w:val="WW8Num10"/>
    <w:lvl w:ilvl="0">
      <w:start w:val="1"/>
      <w:numFmt w:val="bullet"/>
      <w:lvlText w:val=""/>
      <w:lvlJc w:val="left"/>
      <w:pPr>
        <w:tabs>
          <w:tab w:val="num" w:pos="360"/>
        </w:tabs>
        <w:ind w:left="360" w:hanging="360"/>
      </w:pPr>
      <w:rPr>
        <w:rFonts w:ascii="Symbol" w:hAnsi="Symbol" w:cs="Symbol"/>
        <w:lang w:val="en-AU"/>
      </w:rPr>
    </w:lvl>
  </w:abstractNum>
  <w:abstractNum w:abstractNumId="6" w15:restartNumberingAfterBreak="0">
    <w:nsid w:val="036B58D8"/>
    <w:multiLevelType w:val="hybridMultilevel"/>
    <w:tmpl w:val="911435AC"/>
    <w:lvl w:ilvl="0" w:tplc="85241776">
      <w:numFmt w:val="bullet"/>
      <w:lvlText w:val="-"/>
      <w:lvlJc w:val="left"/>
      <w:pPr>
        <w:ind w:left="720" w:hanging="360"/>
      </w:pPr>
      <w:rPr>
        <w:rFonts w:ascii="Calibri" w:eastAsiaTheme="minorHAnsi" w:hAnsi="Calibri" w:cstheme="minorBidi" w:hint="default"/>
        <w:b w:val="0"/>
        <w:i w:val="0"/>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7" w15:restartNumberingAfterBreak="0">
    <w:nsid w:val="04502BFA"/>
    <w:multiLevelType w:val="hybridMultilevel"/>
    <w:tmpl w:val="B7F6D99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8" w15:restartNumberingAfterBreak="0">
    <w:nsid w:val="06A93D30"/>
    <w:multiLevelType w:val="hybridMultilevel"/>
    <w:tmpl w:val="27DEBEB4"/>
    <w:lvl w:ilvl="0" w:tplc="CF94E758">
      <w:start w:val="16"/>
      <w:numFmt w:val="bullet"/>
      <w:lvlText w:val="-"/>
      <w:lvlJc w:val="left"/>
      <w:pPr>
        <w:tabs>
          <w:tab w:val="num" w:pos="1080"/>
        </w:tabs>
        <w:ind w:left="108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E44A2A"/>
    <w:multiLevelType w:val="hybridMultilevel"/>
    <w:tmpl w:val="F214AE4E"/>
    <w:lvl w:ilvl="0" w:tplc="0409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 w15:restartNumberingAfterBreak="0">
    <w:nsid w:val="0C140CB4"/>
    <w:multiLevelType w:val="hybridMultilevel"/>
    <w:tmpl w:val="FEBE55EE"/>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BF19DB"/>
    <w:multiLevelType w:val="hybridMultilevel"/>
    <w:tmpl w:val="196A420E"/>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1CE4939"/>
    <w:multiLevelType w:val="hybridMultilevel"/>
    <w:tmpl w:val="BAAE364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44841C7"/>
    <w:multiLevelType w:val="multilevel"/>
    <w:tmpl w:val="68C6CD60"/>
    <w:lvl w:ilvl="0">
      <w:start w:val="2"/>
      <w:numFmt w:val="decimal"/>
      <w:lvlText w:val="%1."/>
      <w:lvlJc w:val="left"/>
      <w:pPr>
        <w:tabs>
          <w:tab w:val="num" w:pos="405"/>
        </w:tabs>
        <w:ind w:left="405" w:hanging="40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4" w15:restartNumberingAfterBreak="0">
    <w:nsid w:val="15D24915"/>
    <w:multiLevelType w:val="hybridMultilevel"/>
    <w:tmpl w:val="D69CC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F80460"/>
    <w:multiLevelType w:val="hybridMultilevel"/>
    <w:tmpl w:val="F7E2506C"/>
    <w:lvl w:ilvl="0" w:tplc="04090005">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6" w15:restartNumberingAfterBreak="0">
    <w:nsid w:val="176D5A47"/>
    <w:multiLevelType w:val="hybridMultilevel"/>
    <w:tmpl w:val="5D96A77C"/>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7BD6AC6"/>
    <w:multiLevelType w:val="hybridMultilevel"/>
    <w:tmpl w:val="D7567E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513D03"/>
    <w:multiLevelType w:val="multilevel"/>
    <w:tmpl w:val="2CAAD284"/>
    <w:lvl w:ilvl="0">
      <w:start w:val="1"/>
      <w:numFmt w:val="decimal"/>
      <w:pStyle w:val="Style1"/>
      <w:lvlText w:val="%1."/>
      <w:lvlJc w:val="left"/>
      <w:pPr>
        <w:tabs>
          <w:tab w:val="num" w:pos="1080"/>
        </w:tabs>
        <w:ind w:left="1080" w:hanging="360"/>
      </w:pPr>
      <w:rPr>
        <w:rFonts w:hint="default"/>
      </w:rPr>
    </w:lvl>
    <w:lvl w:ilvl="1">
      <w:start w:val="1"/>
      <w:numFmt w:val="decimal"/>
      <w:pStyle w:val="Naslov2"/>
      <w:lvlText w:val="%1.%2."/>
      <w:lvlJc w:val="left"/>
      <w:pPr>
        <w:tabs>
          <w:tab w:val="num" w:pos="1512"/>
        </w:tabs>
        <w:ind w:left="1512" w:hanging="432"/>
      </w:pPr>
      <w:rPr>
        <w:rFonts w:hint="default"/>
      </w:rPr>
    </w:lvl>
    <w:lvl w:ilvl="2">
      <w:start w:val="1"/>
      <w:numFmt w:val="decimal"/>
      <w:pStyle w:val="Naslov3"/>
      <w:lvlText w:val="%1.%2.%3."/>
      <w:lvlJc w:val="left"/>
      <w:pPr>
        <w:tabs>
          <w:tab w:val="num" w:pos="2160"/>
        </w:tabs>
        <w:ind w:left="1944" w:hanging="504"/>
      </w:pPr>
      <w:rPr>
        <w:rFonts w:hint="default"/>
      </w:rPr>
    </w:lvl>
    <w:lvl w:ilvl="3">
      <w:start w:val="1"/>
      <w:numFmt w:val="decimal"/>
      <w:pStyle w:val="Naslov4"/>
      <w:lvlText w:val="%1.%2.%3.%4."/>
      <w:lvlJc w:val="left"/>
      <w:pPr>
        <w:tabs>
          <w:tab w:val="num" w:pos="252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600"/>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4680"/>
        </w:tabs>
        <w:ind w:left="4464" w:hanging="1224"/>
      </w:pPr>
      <w:rPr>
        <w:rFonts w:hint="default"/>
      </w:rPr>
    </w:lvl>
    <w:lvl w:ilvl="8">
      <w:start w:val="1"/>
      <w:numFmt w:val="decimal"/>
      <w:lvlText w:val="%1.%2.%3.%4.%5.%6.%7.%8.%9."/>
      <w:lvlJc w:val="left"/>
      <w:pPr>
        <w:tabs>
          <w:tab w:val="num" w:pos="5400"/>
        </w:tabs>
        <w:ind w:left="5040" w:hanging="1440"/>
      </w:pPr>
      <w:rPr>
        <w:rFonts w:hint="default"/>
      </w:rPr>
    </w:lvl>
  </w:abstractNum>
  <w:abstractNum w:abstractNumId="19" w15:restartNumberingAfterBreak="0">
    <w:nsid w:val="1BFC3E32"/>
    <w:multiLevelType w:val="hybridMultilevel"/>
    <w:tmpl w:val="761C9B22"/>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F8603F8"/>
    <w:multiLevelType w:val="multilevel"/>
    <w:tmpl w:val="E50CA30C"/>
    <w:lvl w:ilvl="0">
      <w:start w:val="1"/>
      <w:numFmt w:val="bullet"/>
      <w:lvlText w:val=""/>
      <w:lvlJc w:val="left"/>
      <w:pPr>
        <w:ind w:left="716" w:hanging="576"/>
        <w:jc w:val="right"/>
      </w:pPr>
      <w:rPr>
        <w:rFonts w:ascii="Symbol" w:hAnsi="Symbol" w:hint="default"/>
        <w:b/>
        <w:bCs/>
        <w:i w:val="0"/>
        <w:iCs w:val="0"/>
        <w:spacing w:val="-1"/>
        <w:w w:val="100"/>
        <w:sz w:val="22"/>
        <w:szCs w:val="22"/>
        <w:lang w:eastAsia="en-US" w:bidi="ar-SA"/>
      </w:rPr>
    </w:lvl>
    <w:lvl w:ilvl="1">
      <w:start w:val="1"/>
      <w:numFmt w:val="decimal"/>
      <w:lvlText w:val="%1.%2."/>
      <w:lvlJc w:val="left"/>
      <w:pPr>
        <w:ind w:left="860" w:hanging="720"/>
        <w:jc w:val="right"/>
      </w:pPr>
      <w:rPr>
        <w:rFonts w:ascii="Arial" w:eastAsia="Arial" w:hAnsi="Arial" w:cs="Arial" w:hint="default"/>
        <w:b/>
        <w:bCs/>
        <w:i w:val="0"/>
        <w:iCs w:val="0"/>
        <w:spacing w:val="0"/>
        <w:w w:val="100"/>
        <w:sz w:val="22"/>
        <w:szCs w:val="22"/>
        <w:lang w:eastAsia="en-US" w:bidi="ar-SA"/>
      </w:rPr>
    </w:lvl>
    <w:lvl w:ilvl="2">
      <w:numFmt w:val="bullet"/>
      <w:lvlText w:val=""/>
      <w:lvlJc w:val="left"/>
      <w:pPr>
        <w:ind w:left="860" w:hanging="360"/>
      </w:pPr>
      <w:rPr>
        <w:rFonts w:ascii="Symbol" w:eastAsia="Symbol" w:hAnsi="Symbol" w:cs="Symbol" w:hint="default"/>
        <w:b w:val="0"/>
        <w:bCs w:val="0"/>
        <w:i w:val="0"/>
        <w:iCs w:val="0"/>
        <w:spacing w:val="0"/>
        <w:w w:val="100"/>
        <w:sz w:val="22"/>
        <w:szCs w:val="22"/>
        <w:lang w:eastAsia="en-US" w:bidi="ar-SA"/>
      </w:rPr>
    </w:lvl>
    <w:lvl w:ilvl="3">
      <w:numFmt w:val="bullet"/>
      <w:lvlText w:val="•"/>
      <w:lvlJc w:val="left"/>
      <w:pPr>
        <w:ind w:left="820" w:hanging="360"/>
      </w:pPr>
      <w:rPr>
        <w:rFonts w:hint="default"/>
        <w:lang w:eastAsia="en-US" w:bidi="ar-SA"/>
      </w:rPr>
    </w:lvl>
    <w:lvl w:ilvl="4">
      <w:numFmt w:val="bullet"/>
      <w:lvlText w:val="•"/>
      <w:lvlJc w:val="left"/>
      <w:pPr>
        <w:ind w:left="860" w:hanging="360"/>
      </w:pPr>
      <w:rPr>
        <w:rFonts w:hint="default"/>
        <w:lang w:eastAsia="en-US" w:bidi="ar-SA"/>
      </w:rPr>
    </w:lvl>
    <w:lvl w:ilvl="5">
      <w:numFmt w:val="bullet"/>
      <w:lvlText w:val="•"/>
      <w:lvlJc w:val="left"/>
      <w:pPr>
        <w:ind w:left="940" w:hanging="360"/>
      </w:pPr>
      <w:rPr>
        <w:rFonts w:hint="default"/>
        <w:lang w:eastAsia="en-US" w:bidi="ar-SA"/>
      </w:rPr>
    </w:lvl>
    <w:lvl w:ilvl="6">
      <w:numFmt w:val="bullet"/>
      <w:lvlText w:val="•"/>
      <w:lvlJc w:val="left"/>
      <w:pPr>
        <w:ind w:left="1100" w:hanging="360"/>
      </w:pPr>
      <w:rPr>
        <w:rFonts w:hint="default"/>
        <w:lang w:eastAsia="en-US" w:bidi="ar-SA"/>
      </w:rPr>
    </w:lvl>
    <w:lvl w:ilvl="7">
      <w:numFmt w:val="bullet"/>
      <w:lvlText w:val="•"/>
      <w:lvlJc w:val="left"/>
      <w:pPr>
        <w:ind w:left="1180" w:hanging="360"/>
      </w:pPr>
      <w:rPr>
        <w:rFonts w:hint="default"/>
        <w:lang w:eastAsia="en-US" w:bidi="ar-SA"/>
      </w:rPr>
    </w:lvl>
    <w:lvl w:ilvl="8">
      <w:numFmt w:val="bullet"/>
      <w:lvlText w:val="•"/>
      <w:lvlJc w:val="left"/>
      <w:pPr>
        <w:ind w:left="3869" w:hanging="360"/>
      </w:pPr>
      <w:rPr>
        <w:rFonts w:hint="default"/>
        <w:lang w:eastAsia="en-US" w:bidi="ar-SA"/>
      </w:rPr>
    </w:lvl>
  </w:abstractNum>
  <w:abstractNum w:abstractNumId="21" w15:restartNumberingAfterBreak="0">
    <w:nsid w:val="26066378"/>
    <w:multiLevelType w:val="hybridMultilevel"/>
    <w:tmpl w:val="7CA408C8"/>
    <w:lvl w:ilvl="0" w:tplc="CF94E758">
      <w:start w:val="16"/>
      <w:numFmt w:val="bullet"/>
      <w:lvlText w:val="-"/>
      <w:lvlJc w:val="left"/>
      <w:pPr>
        <w:tabs>
          <w:tab w:val="num" w:pos="360"/>
        </w:tabs>
        <w:ind w:left="360" w:hanging="360"/>
      </w:pPr>
      <w:rPr>
        <w:rFonts w:ascii="Times New Roman" w:eastAsia="Calibri" w:hAnsi="Times New Roman" w:cs="Times New Roman" w:hint="default"/>
        <w:b/>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27DF5089"/>
    <w:multiLevelType w:val="multilevel"/>
    <w:tmpl w:val="BA3E6830"/>
    <w:lvl w:ilvl="0">
      <w:start w:val="3"/>
      <w:numFmt w:val="decimal"/>
      <w:lvlText w:val="%1."/>
      <w:lvlJc w:val="left"/>
      <w:pPr>
        <w:tabs>
          <w:tab w:val="num" w:pos="405"/>
        </w:tabs>
        <w:ind w:left="405" w:hanging="405"/>
      </w:pPr>
      <w:rPr>
        <w:rFonts w:hint="default"/>
      </w:rPr>
    </w:lvl>
    <w:lvl w:ilvl="1">
      <w:start w:val="1"/>
      <w:numFmt w:val="decimal"/>
      <w:lvlText w:val="%1.%2."/>
      <w:lvlJc w:val="left"/>
      <w:pPr>
        <w:tabs>
          <w:tab w:val="num" w:pos="1800"/>
        </w:tabs>
        <w:ind w:left="1800" w:hanging="7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4320"/>
        </w:tabs>
        <w:ind w:left="4320" w:hanging="108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840"/>
        </w:tabs>
        <w:ind w:left="6840" w:hanging="144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360"/>
        </w:tabs>
        <w:ind w:left="9360" w:hanging="1800"/>
      </w:pPr>
      <w:rPr>
        <w:rFonts w:hint="default"/>
      </w:rPr>
    </w:lvl>
    <w:lvl w:ilvl="8">
      <w:start w:val="1"/>
      <w:numFmt w:val="decimal"/>
      <w:lvlText w:val="%1.%2.%3.%4.%5.%6.%7.%8.%9."/>
      <w:lvlJc w:val="left"/>
      <w:pPr>
        <w:tabs>
          <w:tab w:val="num" w:pos="10800"/>
        </w:tabs>
        <w:ind w:left="10800" w:hanging="2160"/>
      </w:pPr>
      <w:rPr>
        <w:rFonts w:hint="default"/>
      </w:rPr>
    </w:lvl>
  </w:abstractNum>
  <w:abstractNum w:abstractNumId="23" w15:restartNumberingAfterBreak="0">
    <w:nsid w:val="2C447A7B"/>
    <w:multiLevelType w:val="hybridMultilevel"/>
    <w:tmpl w:val="037E6898"/>
    <w:lvl w:ilvl="0" w:tplc="310C0BC4">
      <w:numFmt w:val="bullet"/>
      <w:lvlText w:val="-"/>
      <w:lvlJc w:val="left"/>
      <w:pPr>
        <w:ind w:left="940" w:hanging="360"/>
      </w:pPr>
      <w:rPr>
        <w:rFonts w:ascii="Arial" w:eastAsia="Arial" w:hAnsi="Arial" w:cs="Arial" w:hint="default"/>
        <w:b w:val="0"/>
        <w:bCs w:val="0"/>
        <w:i w:val="0"/>
        <w:iCs w:val="0"/>
        <w:spacing w:val="0"/>
        <w:w w:val="100"/>
        <w:sz w:val="22"/>
        <w:szCs w:val="22"/>
        <w:lang w:eastAsia="en-US" w:bidi="ar-SA"/>
      </w:rPr>
    </w:lvl>
    <w:lvl w:ilvl="1" w:tplc="B87C139E">
      <w:numFmt w:val="bullet"/>
      <w:lvlText w:val="•"/>
      <w:lvlJc w:val="left"/>
      <w:pPr>
        <w:ind w:left="1792" w:hanging="360"/>
      </w:pPr>
      <w:rPr>
        <w:rFonts w:hint="default"/>
        <w:lang w:eastAsia="en-US" w:bidi="ar-SA"/>
      </w:rPr>
    </w:lvl>
    <w:lvl w:ilvl="2" w:tplc="03ECBF5A">
      <w:numFmt w:val="bullet"/>
      <w:lvlText w:val="•"/>
      <w:lvlJc w:val="left"/>
      <w:pPr>
        <w:ind w:left="2645" w:hanging="360"/>
      </w:pPr>
      <w:rPr>
        <w:rFonts w:hint="default"/>
        <w:lang w:eastAsia="en-US" w:bidi="ar-SA"/>
      </w:rPr>
    </w:lvl>
    <w:lvl w:ilvl="3" w:tplc="8F7067C2">
      <w:numFmt w:val="bullet"/>
      <w:lvlText w:val="•"/>
      <w:lvlJc w:val="left"/>
      <w:pPr>
        <w:ind w:left="3498" w:hanging="360"/>
      </w:pPr>
      <w:rPr>
        <w:rFonts w:hint="default"/>
        <w:lang w:eastAsia="en-US" w:bidi="ar-SA"/>
      </w:rPr>
    </w:lvl>
    <w:lvl w:ilvl="4" w:tplc="DDE8C086">
      <w:numFmt w:val="bullet"/>
      <w:lvlText w:val="•"/>
      <w:lvlJc w:val="left"/>
      <w:pPr>
        <w:ind w:left="4351" w:hanging="360"/>
      </w:pPr>
      <w:rPr>
        <w:rFonts w:hint="default"/>
        <w:lang w:eastAsia="en-US" w:bidi="ar-SA"/>
      </w:rPr>
    </w:lvl>
    <w:lvl w:ilvl="5" w:tplc="7C52F0D8">
      <w:numFmt w:val="bullet"/>
      <w:lvlText w:val="•"/>
      <w:lvlJc w:val="left"/>
      <w:pPr>
        <w:ind w:left="5204" w:hanging="360"/>
      </w:pPr>
      <w:rPr>
        <w:rFonts w:hint="default"/>
        <w:lang w:eastAsia="en-US" w:bidi="ar-SA"/>
      </w:rPr>
    </w:lvl>
    <w:lvl w:ilvl="6" w:tplc="20C6B03A">
      <w:numFmt w:val="bullet"/>
      <w:lvlText w:val="•"/>
      <w:lvlJc w:val="left"/>
      <w:pPr>
        <w:ind w:left="6057" w:hanging="360"/>
      </w:pPr>
      <w:rPr>
        <w:rFonts w:hint="default"/>
        <w:lang w:eastAsia="en-US" w:bidi="ar-SA"/>
      </w:rPr>
    </w:lvl>
    <w:lvl w:ilvl="7" w:tplc="1A78B9D6">
      <w:numFmt w:val="bullet"/>
      <w:lvlText w:val="•"/>
      <w:lvlJc w:val="left"/>
      <w:pPr>
        <w:ind w:left="6910" w:hanging="360"/>
      </w:pPr>
      <w:rPr>
        <w:rFonts w:hint="default"/>
        <w:lang w:eastAsia="en-US" w:bidi="ar-SA"/>
      </w:rPr>
    </w:lvl>
    <w:lvl w:ilvl="8" w:tplc="CACA34D6">
      <w:numFmt w:val="bullet"/>
      <w:lvlText w:val="•"/>
      <w:lvlJc w:val="left"/>
      <w:pPr>
        <w:ind w:left="7763" w:hanging="360"/>
      </w:pPr>
      <w:rPr>
        <w:rFonts w:hint="default"/>
        <w:lang w:eastAsia="en-US" w:bidi="ar-SA"/>
      </w:rPr>
    </w:lvl>
  </w:abstractNum>
  <w:abstractNum w:abstractNumId="24" w15:restartNumberingAfterBreak="0">
    <w:nsid w:val="2C806FF1"/>
    <w:multiLevelType w:val="hybridMultilevel"/>
    <w:tmpl w:val="7770959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5" w15:restartNumberingAfterBreak="0">
    <w:nsid w:val="2D090005"/>
    <w:multiLevelType w:val="hybridMultilevel"/>
    <w:tmpl w:val="457AA7F0"/>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6476C2"/>
    <w:multiLevelType w:val="hybridMultilevel"/>
    <w:tmpl w:val="9AB8EF4E"/>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601C80"/>
    <w:multiLevelType w:val="hybridMultilevel"/>
    <w:tmpl w:val="326A6FF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8" w15:restartNumberingAfterBreak="0">
    <w:nsid w:val="31C225ED"/>
    <w:multiLevelType w:val="hybridMultilevel"/>
    <w:tmpl w:val="659A55DC"/>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3F8670C"/>
    <w:multiLevelType w:val="hybridMultilevel"/>
    <w:tmpl w:val="F3E2BD5C"/>
    <w:lvl w:ilvl="0" w:tplc="E85A8C5A">
      <w:start w:val="1"/>
      <w:numFmt w:val="decimal"/>
      <w:lvlText w:val="%1."/>
      <w:lvlJc w:val="left"/>
      <w:pPr>
        <w:ind w:left="940" w:hanging="543"/>
      </w:pPr>
      <w:rPr>
        <w:rFonts w:ascii="Arial" w:eastAsia="Arial" w:hAnsi="Arial" w:cs="Arial" w:hint="default"/>
        <w:b w:val="0"/>
        <w:bCs w:val="0"/>
        <w:i w:val="0"/>
        <w:iCs w:val="0"/>
        <w:spacing w:val="-1"/>
        <w:w w:val="100"/>
        <w:sz w:val="22"/>
        <w:szCs w:val="22"/>
        <w:lang w:eastAsia="en-US" w:bidi="ar-SA"/>
      </w:rPr>
    </w:lvl>
    <w:lvl w:ilvl="1" w:tplc="D83057E2">
      <w:numFmt w:val="bullet"/>
      <w:lvlText w:val="•"/>
      <w:lvlJc w:val="left"/>
      <w:pPr>
        <w:ind w:left="1792" w:hanging="543"/>
      </w:pPr>
      <w:rPr>
        <w:rFonts w:hint="default"/>
        <w:lang w:eastAsia="en-US" w:bidi="ar-SA"/>
      </w:rPr>
    </w:lvl>
    <w:lvl w:ilvl="2" w:tplc="CE5293C4">
      <w:numFmt w:val="bullet"/>
      <w:lvlText w:val="•"/>
      <w:lvlJc w:val="left"/>
      <w:pPr>
        <w:ind w:left="2645" w:hanging="543"/>
      </w:pPr>
      <w:rPr>
        <w:rFonts w:hint="default"/>
        <w:lang w:eastAsia="en-US" w:bidi="ar-SA"/>
      </w:rPr>
    </w:lvl>
    <w:lvl w:ilvl="3" w:tplc="28EC36C8">
      <w:numFmt w:val="bullet"/>
      <w:lvlText w:val="•"/>
      <w:lvlJc w:val="left"/>
      <w:pPr>
        <w:ind w:left="3498" w:hanging="543"/>
      </w:pPr>
      <w:rPr>
        <w:rFonts w:hint="default"/>
        <w:lang w:eastAsia="en-US" w:bidi="ar-SA"/>
      </w:rPr>
    </w:lvl>
    <w:lvl w:ilvl="4" w:tplc="FA96CF3A">
      <w:numFmt w:val="bullet"/>
      <w:lvlText w:val="•"/>
      <w:lvlJc w:val="left"/>
      <w:pPr>
        <w:ind w:left="4351" w:hanging="543"/>
      </w:pPr>
      <w:rPr>
        <w:rFonts w:hint="default"/>
        <w:lang w:eastAsia="en-US" w:bidi="ar-SA"/>
      </w:rPr>
    </w:lvl>
    <w:lvl w:ilvl="5" w:tplc="9C9CB714">
      <w:numFmt w:val="bullet"/>
      <w:lvlText w:val="•"/>
      <w:lvlJc w:val="left"/>
      <w:pPr>
        <w:ind w:left="5204" w:hanging="543"/>
      </w:pPr>
      <w:rPr>
        <w:rFonts w:hint="default"/>
        <w:lang w:eastAsia="en-US" w:bidi="ar-SA"/>
      </w:rPr>
    </w:lvl>
    <w:lvl w:ilvl="6" w:tplc="EC1A2466">
      <w:numFmt w:val="bullet"/>
      <w:lvlText w:val="•"/>
      <w:lvlJc w:val="left"/>
      <w:pPr>
        <w:ind w:left="6057" w:hanging="543"/>
      </w:pPr>
      <w:rPr>
        <w:rFonts w:hint="default"/>
        <w:lang w:eastAsia="en-US" w:bidi="ar-SA"/>
      </w:rPr>
    </w:lvl>
    <w:lvl w:ilvl="7" w:tplc="C6D8DF52">
      <w:numFmt w:val="bullet"/>
      <w:lvlText w:val="•"/>
      <w:lvlJc w:val="left"/>
      <w:pPr>
        <w:ind w:left="6910" w:hanging="543"/>
      </w:pPr>
      <w:rPr>
        <w:rFonts w:hint="default"/>
        <w:lang w:eastAsia="en-US" w:bidi="ar-SA"/>
      </w:rPr>
    </w:lvl>
    <w:lvl w:ilvl="8" w:tplc="1026E19E">
      <w:numFmt w:val="bullet"/>
      <w:lvlText w:val="•"/>
      <w:lvlJc w:val="left"/>
      <w:pPr>
        <w:ind w:left="7763" w:hanging="543"/>
      </w:pPr>
      <w:rPr>
        <w:rFonts w:hint="default"/>
        <w:lang w:eastAsia="en-US" w:bidi="ar-SA"/>
      </w:rPr>
    </w:lvl>
  </w:abstractNum>
  <w:abstractNum w:abstractNumId="30" w15:restartNumberingAfterBreak="0">
    <w:nsid w:val="34793B72"/>
    <w:multiLevelType w:val="hybridMultilevel"/>
    <w:tmpl w:val="B0F423CE"/>
    <w:lvl w:ilvl="0" w:tplc="CF94E758">
      <w:start w:val="16"/>
      <w:numFmt w:val="bullet"/>
      <w:lvlText w:val="-"/>
      <w:lvlJc w:val="left"/>
      <w:pPr>
        <w:ind w:left="720" w:hanging="360"/>
      </w:pPr>
      <w:rPr>
        <w:rFonts w:ascii="Times New Roman" w:eastAsia="Calibri" w:hAnsi="Times New Roman" w:cs="Times New Roman" w:hint="default"/>
        <w:b/>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1" w15:restartNumberingAfterBreak="0">
    <w:nsid w:val="3C4A12FC"/>
    <w:multiLevelType w:val="hybridMultilevel"/>
    <w:tmpl w:val="B9A2FB78"/>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0615C4"/>
    <w:multiLevelType w:val="hybridMultilevel"/>
    <w:tmpl w:val="64708DBC"/>
    <w:lvl w:ilvl="0" w:tplc="CF94E758">
      <w:start w:val="16"/>
      <w:numFmt w:val="bullet"/>
      <w:lvlText w:val="-"/>
      <w:lvlJc w:val="left"/>
      <w:pPr>
        <w:tabs>
          <w:tab w:val="num" w:pos="360"/>
        </w:tabs>
        <w:ind w:left="360" w:hanging="360"/>
      </w:pPr>
      <w:rPr>
        <w:rFonts w:ascii="Times New Roman" w:eastAsia="Calibri" w:hAnsi="Times New Roman" w:cs="Times New Roman" w:hint="default"/>
        <w:b/>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3" w15:restartNumberingAfterBreak="0">
    <w:nsid w:val="424B75D1"/>
    <w:multiLevelType w:val="hybridMultilevel"/>
    <w:tmpl w:val="26FE4A06"/>
    <w:lvl w:ilvl="0" w:tplc="CF94E758">
      <w:start w:val="16"/>
      <w:numFmt w:val="bullet"/>
      <w:lvlText w:val="-"/>
      <w:lvlJc w:val="left"/>
      <w:pPr>
        <w:tabs>
          <w:tab w:val="num" w:pos="360"/>
        </w:tabs>
        <w:ind w:left="360" w:hanging="360"/>
      </w:pPr>
      <w:rPr>
        <w:rFonts w:ascii="Times New Roman" w:eastAsia="Calibri" w:hAnsi="Times New Roman" w:cs="Times New Roman" w:hint="default"/>
        <w:b/>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4" w15:restartNumberingAfterBreak="0">
    <w:nsid w:val="425B59BD"/>
    <w:multiLevelType w:val="hybridMultilevel"/>
    <w:tmpl w:val="FAF42898"/>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28D68FD"/>
    <w:multiLevelType w:val="multilevel"/>
    <w:tmpl w:val="61266D3E"/>
    <w:lvl w:ilvl="0">
      <w:start w:val="10"/>
      <w:numFmt w:val="decimal"/>
      <w:lvlText w:val="%1."/>
      <w:lvlJc w:val="left"/>
      <w:pPr>
        <w:tabs>
          <w:tab w:val="num" w:pos="930"/>
        </w:tabs>
        <w:ind w:left="930" w:hanging="570"/>
      </w:pPr>
      <w:rPr>
        <w:rFonts w:hint="default"/>
      </w:rPr>
    </w:lvl>
    <w:lvl w:ilvl="1">
      <w:start w:val="2"/>
      <w:numFmt w:val="decimal"/>
      <w:pStyle w:val="11Podnaslov"/>
      <w:isLgl/>
      <w:lvlText w:val="%1.%2."/>
      <w:lvlJc w:val="left"/>
      <w:pPr>
        <w:tabs>
          <w:tab w:val="num" w:pos="1080"/>
        </w:tabs>
        <w:ind w:left="1080" w:hanging="54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6" w15:restartNumberingAfterBreak="0">
    <w:nsid w:val="43696281"/>
    <w:multiLevelType w:val="hybridMultilevel"/>
    <w:tmpl w:val="9A7612E0"/>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43D2632"/>
    <w:multiLevelType w:val="hybridMultilevel"/>
    <w:tmpl w:val="274E61CE"/>
    <w:lvl w:ilvl="0" w:tplc="CF94E758">
      <w:start w:val="16"/>
      <w:numFmt w:val="bullet"/>
      <w:lvlText w:val="-"/>
      <w:lvlJc w:val="left"/>
      <w:pPr>
        <w:tabs>
          <w:tab w:val="num" w:pos="360"/>
        </w:tabs>
        <w:ind w:left="360" w:hanging="360"/>
      </w:pPr>
      <w:rPr>
        <w:rFonts w:ascii="Times New Roman" w:eastAsia="Calibri" w:hAnsi="Times New Roman" w:cs="Times New Roman" w:hint="default"/>
        <w:b/>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8" w15:restartNumberingAfterBreak="0">
    <w:nsid w:val="46BD107C"/>
    <w:multiLevelType w:val="hybridMultilevel"/>
    <w:tmpl w:val="7DF0E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C33BF0"/>
    <w:multiLevelType w:val="hybridMultilevel"/>
    <w:tmpl w:val="69E4F21C"/>
    <w:lvl w:ilvl="0" w:tplc="CF94E758">
      <w:start w:val="16"/>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7F22A7"/>
    <w:multiLevelType w:val="hybridMultilevel"/>
    <w:tmpl w:val="784679E4"/>
    <w:lvl w:ilvl="0" w:tplc="CF94E758">
      <w:start w:val="16"/>
      <w:numFmt w:val="bullet"/>
      <w:lvlText w:val="-"/>
      <w:lvlJc w:val="left"/>
      <w:pPr>
        <w:tabs>
          <w:tab w:val="num" w:pos="1080"/>
        </w:tabs>
        <w:ind w:left="1080" w:hanging="360"/>
      </w:pPr>
      <w:rPr>
        <w:rFonts w:ascii="Times New Roman" w:eastAsia="Calibri" w:hAnsi="Times New Roman" w:cs="Times New Roman" w:hint="default"/>
        <w:b/>
      </w:rPr>
    </w:lvl>
    <w:lvl w:ilvl="1" w:tplc="21C4E19C">
      <w:numFmt w:val="bullet"/>
      <w:lvlText w:val="•"/>
      <w:lvlJc w:val="left"/>
      <w:pPr>
        <w:ind w:left="2160" w:hanging="720"/>
      </w:pPr>
      <w:rPr>
        <w:rFonts w:ascii="Arial" w:eastAsia="Times New Roman" w:hAnsi="Arial"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4C2F642F"/>
    <w:multiLevelType w:val="hybridMultilevel"/>
    <w:tmpl w:val="4A08A95C"/>
    <w:lvl w:ilvl="0" w:tplc="CF94E758">
      <w:start w:val="16"/>
      <w:numFmt w:val="bullet"/>
      <w:lvlText w:val="-"/>
      <w:lvlJc w:val="left"/>
      <w:pPr>
        <w:tabs>
          <w:tab w:val="num" w:pos="360"/>
        </w:tabs>
        <w:ind w:left="360" w:hanging="360"/>
      </w:pPr>
      <w:rPr>
        <w:rFonts w:ascii="Times New Roman" w:eastAsia="Calibri" w:hAnsi="Times New Roman" w:cs="Times New Roman" w:hint="default"/>
        <w:b/>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2" w15:restartNumberingAfterBreak="0">
    <w:nsid w:val="4D0153B5"/>
    <w:multiLevelType w:val="hybridMultilevel"/>
    <w:tmpl w:val="1B38955A"/>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3" w15:restartNumberingAfterBreak="0">
    <w:nsid w:val="4DB67778"/>
    <w:multiLevelType w:val="hybridMultilevel"/>
    <w:tmpl w:val="23585030"/>
    <w:lvl w:ilvl="0" w:tplc="CF94E758">
      <w:start w:val="16"/>
      <w:numFmt w:val="bullet"/>
      <w:lvlText w:val="-"/>
      <w:lvlJc w:val="left"/>
      <w:pPr>
        <w:ind w:left="1080" w:hanging="360"/>
      </w:pPr>
      <w:rPr>
        <w:rFonts w:ascii="Times New Roman" w:eastAsia="Calibr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4FA35683"/>
    <w:multiLevelType w:val="hybridMultilevel"/>
    <w:tmpl w:val="5992C576"/>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05C169F"/>
    <w:multiLevelType w:val="hybridMultilevel"/>
    <w:tmpl w:val="EB68B5DE"/>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080096C"/>
    <w:multiLevelType w:val="hybridMultilevel"/>
    <w:tmpl w:val="2D60150C"/>
    <w:lvl w:ilvl="0" w:tplc="CF94E758">
      <w:start w:val="16"/>
      <w:numFmt w:val="bullet"/>
      <w:lvlText w:val="-"/>
      <w:lvlJc w:val="left"/>
      <w:pPr>
        <w:tabs>
          <w:tab w:val="num" w:pos="1080"/>
        </w:tabs>
        <w:ind w:left="108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0C8554C"/>
    <w:multiLevelType w:val="hybridMultilevel"/>
    <w:tmpl w:val="1430CD88"/>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13E6FB0"/>
    <w:multiLevelType w:val="hybridMultilevel"/>
    <w:tmpl w:val="0822490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9" w15:restartNumberingAfterBreak="0">
    <w:nsid w:val="519224DC"/>
    <w:multiLevelType w:val="hybridMultilevel"/>
    <w:tmpl w:val="98825AF4"/>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4DB2CA9"/>
    <w:multiLevelType w:val="hybridMultilevel"/>
    <w:tmpl w:val="F6828C6A"/>
    <w:lvl w:ilvl="0" w:tplc="3EBAB184">
      <w:numFmt w:val="bullet"/>
      <w:lvlText w:val=""/>
      <w:lvlJc w:val="left"/>
      <w:pPr>
        <w:ind w:left="820" w:hanging="360"/>
      </w:pPr>
      <w:rPr>
        <w:rFonts w:ascii="Symbol" w:eastAsia="Symbol" w:hAnsi="Symbol" w:cs="Symbol" w:hint="default"/>
        <w:b w:val="0"/>
        <w:bCs w:val="0"/>
        <w:i w:val="0"/>
        <w:iCs w:val="0"/>
        <w:spacing w:val="0"/>
        <w:w w:val="100"/>
        <w:sz w:val="22"/>
        <w:szCs w:val="22"/>
        <w:lang w:eastAsia="en-US" w:bidi="ar-SA"/>
      </w:rPr>
    </w:lvl>
    <w:lvl w:ilvl="1" w:tplc="B2EA2C12">
      <w:numFmt w:val="bullet"/>
      <w:lvlText w:val="•"/>
      <w:lvlJc w:val="left"/>
      <w:pPr>
        <w:ind w:left="1662" w:hanging="360"/>
      </w:pPr>
      <w:rPr>
        <w:rFonts w:hint="default"/>
        <w:lang w:eastAsia="en-US" w:bidi="ar-SA"/>
      </w:rPr>
    </w:lvl>
    <w:lvl w:ilvl="2" w:tplc="03B0F620">
      <w:numFmt w:val="bullet"/>
      <w:lvlText w:val="•"/>
      <w:lvlJc w:val="left"/>
      <w:pPr>
        <w:ind w:left="2505" w:hanging="360"/>
      </w:pPr>
      <w:rPr>
        <w:rFonts w:hint="default"/>
        <w:lang w:eastAsia="en-US" w:bidi="ar-SA"/>
      </w:rPr>
    </w:lvl>
    <w:lvl w:ilvl="3" w:tplc="B52252FE">
      <w:numFmt w:val="bullet"/>
      <w:lvlText w:val="•"/>
      <w:lvlJc w:val="left"/>
      <w:pPr>
        <w:ind w:left="3348" w:hanging="360"/>
      </w:pPr>
      <w:rPr>
        <w:rFonts w:hint="default"/>
        <w:lang w:eastAsia="en-US" w:bidi="ar-SA"/>
      </w:rPr>
    </w:lvl>
    <w:lvl w:ilvl="4" w:tplc="3E9AFD90">
      <w:numFmt w:val="bullet"/>
      <w:lvlText w:val="•"/>
      <w:lvlJc w:val="left"/>
      <w:pPr>
        <w:ind w:left="4191" w:hanging="360"/>
      </w:pPr>
      <w:rPr>
        <w:rFonts w:hint="default"/>
        <w:lang w:eastAsia="en-US" w:bidi="ar-SA"/>
      </w:rPr>
    </w:lvl>
    <w:lvl w:ilvl="5" w:tplc="39A27A6E">
      <w:numFmt w:val="bullet"/>
      <w:lvlText w:val="•"/>
      <w:lvlJc w:val="left"/>
      <w:pPr>
        <w:ind w:left="5034" w:hanging="360"/>
      </w:pPr>
      <w:rPr>
        <w:rFonts w:hint="default"/>
        <w:lang w:eastAsia="en-US" w:bidi="ar-SA"/>
      </w:rPr>
    </w:lvl>
    <w:lvl w:ilvl="6" w:tplc="516C3724">
      <w:numFmt w:val="bullet"/>
      <w:lvlText w:val="•"/>
      <w:lvlJc w:val="left"/>
      <w:pPr>
        <w:ind w:left="5877" w:hanging="360"/>
      </w:pPr>
      <w:rPr>
        <w:rFonts w:hint="default"/>
        <w:lang w:eastAsia="en-US" w:bidi="ar-SA"/>
      </w:rPr>
    </w:lvl>
    <w:lvl w:ilvl="7" w:tplc="C9289592">
      <w:numFmt w:val="bullet"/>
      <w:lvlText w:val="•"/>
      <w:lvlJc w:val="left"/>
      <w:pPr>
        <w:ind w:left="6720" w:hanging="360"/>
      </w:pPr>
      <w:rPr>
        <w:rFonts w:hint="default"/>
        <w:lang w:eastAsia="en-US" w:bidi="ar-SA"/>
      </w:rPr>
    </w:lvl>
    <w:lvl w:ilvl="8" w:tplc="9BE2A4E2">
      <w:numFmt w:val="bullet"/>
      <w:lvlText w:val="•"/>
      <w:lvlJc w:val="left"/>
      <w:pPr>
        <w:ind w:left="7563" w:hanging="360"/>
      </w:pPr>
      <w:rPr>
        <w:rFonts w:hint="default"/>
        <w:lang w:eastAsia="en-US" w:bidi="ar-SA"/>
      </w:rPr>
    </w:lvl>
  </w:abstractNum>
  <w:abstractNum w:abstractNumId="51" w15:restartNumberingAfterBreak="0">
    <w:nsid w:val="58AF6D0F"/>
    <w:multiLevelType w:val="hybridMultilevel"/>
    <w:tmpl w:val="C57E07AE"/>
    <w:lvl w:ilvl="0" w:tplc="042F000D">
      <w:start w:val="1"/>
      <w:numFmt w:val="bullet"/>
      <w:lvlText w:val=""/>
      <w:lvlJc w:val="left"/>
      <w:pPr>
        <w:ind w:left="720" w:hanging="360"/>
      </w:pPr>
      <w:rPr>
        <w:rFonts w:ascii="Wingdings" w:hAnsi="Wingdings"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2" w15:restartNumberingAfterBreak="0">
    <w:nsid w:val="59851B6D"/>
    <w:multiLevelType w:val="hybridMultilevel"/>
    <w:tmpl w:val="C0C4A0A8"/>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E7213EE"/>
    <w:multiLevelType w:val="hybridMultilevel"/>
    <w:tmpl w:val="3976B8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C90948"/>
    <w:multiLevelType w:val="hybridMultilevel"/>
    <w:tmpl w:val="94D651E2"/>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F2307C1"/>
    <w:multiLevelType w:val="hybridMultilevel"/>
    <w:tmpl w:val="5DE6AF5E"/>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4D74A2F"/>
    <w:multiLevelType w:val="hybridMultilevel"/>
    <w:tmpl w:val="4FBE8088"/>
    <w:lvl w:ilvl="0" w:tplc="694039D6">
      <w:start w:val="1"/>
      <w:numFmt w:val="bullet"/>
      <w:lvlText w:val=""/>
      <w:lvlJc w:val="left"/>
      <w:pPr>
        <w:ind w:left="720" w:hanging="360"/>
      </w:pPr>
      <w:rPr>
        <w:rFonts w:ascii="Wingdings" w:hAnsi="Wingdings" w:hint="default"/>
      </w:rPr>
    </w:lvl>
    <w:lvl w:ilvl="1" w:tplc="736C5A16">
      <w:numFmt w:val="bullet"/>
      <w:lvlText w:val="•"/>
      <w:lvlJc w:val="left"/>
      <w:pPr>
        <w:ind w:left="1800" w:hanging="720"/>
      </w:pPr>
      <w:rPr>
        <w:rFonts w:ascii="Arial" w:eastAsia="Calibri" w:hAnsi="Arial" w:cs="Arial" w:hint="default"/>
      </w:rPr>
    </w:lvl>
    <w:lvl w:ilvl="2" w:tplc="CBAAD30C" w:tentative="1">
      <w:start w:val="1"/>
      <w:numFmt w:val="bullet"/>
      <w:lvlText w:val=""/>
      <w:lvlJc w:val="left"/>
      <w:pPr>
        <w:ind w:left="2160" w:hanging="360"/>
      </w:pPr>
      <w:rPr>
        <w:rFonts w:ascii="Wingdings" w:hAnsi="Wingdings" w:hint="default"/>
      </w:rPr>
    </w:lvl>
    <w:lvl w:ilvl="3" w:tplc="32E4A656" w:tentative="1">
      <w:start w:val="1"/>
      <w:numFmt w:val="bullet"/>
      <w:lvlText w:val=""/>
      <w:lvlJc w:val="left"/>
      <w:pPr>
        <w:ind w:left="2880" w:hanging="360"/>
      </w:pPr>
      <w:rPr>
        <w:rFonts w:ascii="Symbol" w:hAnsi="Symbol" w:hint="default"/>
      </w:rPr>
    </w:lvl>
    <w:lvl w:ilvl="4" w:tplc="E4F8BA14" w:tentative="1">
      <w:start w:val="1"/>
      <w:numFmt w:val="bullet"/>
      <w:lvlText w:val="o"/>
      <w:lvlJc w:val="left"/>
      <w:pPr>
        <w:ind w:left="3600" w:hanging="360"/>
      </w:pPr>
      <w:rPr>
        <w:rFonts w:ascii="Courier New" w:hAnsi="Courier New" w:cs="Courier New" w:hint="default"/>
      </w:rPr>
    </w:lvl>
    <w:lvl w:ilvl="5" w:tplc="11E29224" w:tentative="1">
      <w:start w:val="1"/>
      <w:numFmt w:val="bullet"/>
      <w:lvlText w:val=""/>
      <w:lvlJc w:val="left"/>
      <w:pPr>
        <w:ind w:left="4320" w:hanging="360"/>
      </w:pPr>
      <w:rPr>
        <w:rFonts w:ascii="Wingdings" w:hAnsi="Wingdings" w:hint="default"/>
      </w:rPr>
    </w:lvl>
    <w:lvl w:ilvl="6" w:tplc="04FA5C18" w:tentative="1">
      <w:start w:val="1"/>
      <w:numFmt w:val="bullet"/>
      <w:lvlText w:val=""/>
      <w:lvlJc w:val="left"/>
      <w:pPr>
        <w:ind w:left="5040" w:hanging="360"/>
      </w:pPr>
      <w:rPr>
        <w:rFonts w:ascii="Symbol" w:hAnsi="Symbol" w:hint="default"/>
      </w:rPr>
    </w:lvl>
    <w:lvl w:ilvl="7" w:tplc="7E1C6A8A" w:tentative="1">
      <w:start w:val="1"/>
      <w:numFmt w:val="bullet"/>
      <w:lvlText w:val="o"/>
      <w:lvlJc w:val="left"/>
      <w:pPr>
        <w:ind w:left="5760" w:hanging="360"/>
      </w:pPr>
      <w:rPr>
        <w:rFonts w:ascii="Courier New" w:hAnsi="Courier New" w:cs="Courier New" w:hint="default"/>
      </w:rPr>
    </w:lvl>
    <w:lvl w:ilvl="8" w:tplc="A762091A" w:tentative="1">
      <w:start w:val="1"/>
      <w:numFmt w:val="bullet"/>
      <w:lvlText w:val=""/>
      <w:lvlJc w:val="left"/>
      <w:pPr>
        <w:ind w:left="6480" w:hanging="360"/>
      </w:pPr>
      <w:rPr>
        <w:rFonts w:ascii="Wingdings" w:hAnsi="Wingdings" w:hint="default"/>
      </w:rPr>
    </w:lvl>
  </w:abstractNum>
  <w:abstractNum w:abstractNumId="57" w15:restartNumberingAfterBreak="0">
    <w:nsid w:val="717E39AA"/>
    <w:multiLevelType w:val="hybridMultilevel"/>
    <w:tmpl w:val="17B6F4D4"/>
    <w:lvl w:ilvl="0" w:tplc="CF94E758">
      <w:start w:val="16"/>
      <w:numFmt w:val="bullet"/>
      <w:lvlText w:val="-"/>
      <w:lvlJc w:val="left"/>
      <w:pPr>
        <w:tabs>
          <w:tab w:val="num" w:pos="360"/>
        </w:tabs>
        <w:ind w:left="360" w:hanging="360"/>
      </w:pPr>
      <w:rPr>
        <w:rFonts w:ascii="Times New Roman" w:eastAsia="Calibri" w:hAnsi="Times New Roman" w:cs="Times New Roman" w:hint="default"/>
        <w:b/>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58" w15:restartNumberingAfterBreak="0">
    <w:nsid w:val="73140BF8"/>
    <w:multiLevelType w:val="hybridMultilevel"/>
    <w:tmpl w:val="FA1E157C"/>
    <w:lvl w:ilvl="0" w:tplc="042F000F">
      <w:start w:val="1"/>
      <w:numFmt w:val="bullet"/>
      <w:lvlText w:val=""/>
      <w:lvlJc w:val="left"/>
      <w:pPr>
        <w:ind w:left="720" w:hanging="360"/>
      </w:pPr>
      <w:rPr>
        <w:rFonts w:ascii="Symbol" w:hAnsi="Symbol" w:hint="default"/>
      </w:rPr>
    </w:lvl>
    <w:lvl w:ilvl="1" w:tplc="042F0019">
      <w:numFmt w:val="bullet"/>
      <w:lvlText w:val="•"/>
      <w:lvlJc w:val="left"/>
      <w:pPr>
        <w:ind w:left="1440" w:hanging="360"/>
      </w:pPr>
      <w:rPr>
        <w:rFonts w:ascii="SymbolMT" w:eastAsia="SymbolMT" w:hAnsi="ArialMT" w:cs="SymbolMT" w:hint="eastAsia"/>
        <w:sz w:val="20"/>
      </w:rPr>
    </w:lvl>
    <w:lvl w:ilvl="2" w:tplc="042F001B" w:tentative="1">
      <w:start w:val="1"/>
      <w:numFmt w:val="bullet"/>
      <w:lvlText w:val=""/>
      <w:lvlJc w:val="left"/>
      <w:pPr>
        <w:ind w:left="2160" w:hanging="360"/>
      </w:pPr>
      <w:rPr>
        <w:rFonts w:ascii="Wingdings" w:hAnsi="Wingdings" w:hint="default"/>
      </w:rPr>
    </w:lvl>
    <w:lvl w:ilvl="3" w:tplc="042F000F" w:tentative="1">
      <w:start w:val="1"/>
      <w:numFmt w:val="bullet"/>
      <w:lvlText w:val=""/>
      <w:lvlJc w:val="left"/>
      <w:pPr>
        <w:ind w:left="2880" w:hanging="360"/>
      </w:pPr>
      <w:rPr>
        <w:rFonts w:ascii="Symbol" w:hAnsi="Symbol" w:hint="default"/>
      </w:rPr>
    </w:lvl>
    <w:lvl w:ilvl="4" w:tplc="042F0019" w:tentative="1">
      <w:start w:val="1"/>
      <w:numFmt w:val="bullet"/>
      <w:lvlText w:val="o"/>
      <w:lvlJc w:val="left"/>
      <w:pPr>
        <w:ind w:left="3600" w:hanging="360"/>
      </w:pPr>
      <w:rPr>
        <w:rFonts w:ascii="Courier New" w:hAnsi="Courier New" w:cs="Courier New" w:hint="default"/>
      </w:rPr>
    </w:lvl>
    <w:lvl w:ilvl="5" w:tplc="042F001B" w:tentative="1">
      <w:start w:val="1"/>
      <w:numFmt w:val="bullet"/>
      <w:lvlText w:val=""/>
      <w:lvlJc w:val="left"/>
      <w:pPr>
        <w:ind w:left="4320" w:hanging="360"/>
      </w:pPr>
      <w:rPr>
        <w:rFonts w:ascii="Wingdings" w:hAnsi="Wingdings" w:hint="default"/>
      </w:rPr>
    </w:lvl>
    <w:lvl w:ilvl="6" w:tplc="042F000F" w:tentative="1">
      <w:start w:val="1"/>
      <w:numFmt w:val="bullet"/>
      <w:lvlText w:val=""/>
      <w:lvlJc w:val="left"/>
      <w:pPr>
        <w:ind w:left="5040" w:hanging="360"/>
      </w:pPr>
      <w:rPr>
        <w:rFonts w:ascii="Symbol" w:hAnsi="Symbol" w:hint="default"/>
      </w:rPr>
    </w:lvl>
    <w:lvl w:ilvl="7" w:tplc="042F0019" w:tentative="1">
      <w:start w:val="1"/>
      <w:numFmt w:val="bullet"/>
      <w:lvlText w:val="o"/>
      <w:lvlJc w:val="left"/>
      <w:pPr>
        <w:ind w:left="5760" w:hanging="360"/>
      </w:pPr>
      <w:rPr>
        <w:rFonts w:ascii="Courier New" w:hAnsi="Courier New" w:cs="Courier New" w:hint="default"/>
      </w:rPr>
    </w:lvl>
    <w:lvl w:ilvl="8" w:tplc="042F001B" w:tentative="1">
      <w:start w:val="1"/>
      <w:numFmt w:val="bullet"/>
      <w:lvlText w:val=""/>
      <w:lvlJc w:val="left"/>
      <w:pPr>
        <w:ind w:left="6480" w:hanging="360"/>
      </w:pPr>
      <w:rPr>
        <w:rFonts w:ascii="Wingdings" w:hAnsi="Wingdings" w:hint="default"/>
      </w:rPr>
    </w:lvl>
  </w:abstractNum>
  <w:abstractNum w:abstractNumId="59" w15:restartNumberingAfterBreak="0">
    <w:nsid w:val="73596E81"/>
    <w:multiLevelType w:val="hybridMultilevel"/>
    <w:tmpl w:val="9826986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0" w15:restartNumberingAfterBreak="0">
    <w:nsid w:val="74A816FA"/>
    <w:multiLevelType w:val="hybridMultilevel"/>
    <w:tmpl w:val="53A423C2"/>
    <w:lvl w:ilvl="0" w:tplc="CF94E758">
      <w:start w:val="16"/>
      <w:numFmt w:val="bullet"/>
      <w:lvlText w:val="-"/>
      <w:lvlJc w:val="left"/>
      <w:pPr>
        <w:tabs>
          <w:tab w:val="num" w:pos="720"/>
        </w:tabs>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52022E0"/>
    <w:multiLevelType w:val="hybridMultilevel"/>
    <w:tmpl w:val="66D450D0"/>
    <w:lvl w:ilvl="0" w:tplc="042F000F">
      <w:start w:val="3"/>
      <w:numFmt w:val="bullet"/>
      <w:lvlText w:val="-"/>
      <w:lvlJc w:val="left"/>
      <w:pPr>
        <w:ind w:left="720" w:hanging="360"/>
      </w:pPr>
      <w:rPr>
        <w:rFonts w:ascii="Arial Narrow" w:eastAsia="Calibri" w:hAnsi="Arial Narrow" w:cs="MACCSwiss,Bold" w:hint="default"/>
      </w:rPr>
    </w:lvl>
    <w:lvl w:ilvl="1" w:tplc="042F0019" w:tentative="1">
      <w:start w:val="1"/>
      <w:numFmt w:val="bullet"/>
      <w:lvlText w:val="o"/>
      <w:lvlJc w:val="left"/>
      <w:pPr>
        <w:ind w:left="1440" w:hanging="360"/>
      </w:pPr>
      <w:rPr>
        <w:rFonts w:ascii="Courier New" w:hAnsi="Courier New" w:cs="Courier New" w:hint="default"/>
      </w:rPr>
    </w:lvl>
    <w:lvl w:ilvl="2" w:tplc="042F001B" w:tentative="1">
      <w:start w:val="1"/>
      <w:numFmt w:val="bullet"/>
      <w:lvlText w:val=""/>
      <w:lvlJc w:val="left"/>
      <w:pPr>
        <w:ind w:left="2160" w:hanging="360"/>
      </w:pPr>
      <w:rPr>
        <w:rFonts w:ascii="Wingdings" w:hAnsi="Wingdings" w:hint="default"/>
      </w:rPr>
    </w:lvl>
    <w:lvl w:ilvl="3" w:tplc="042F000F" w:tentative="1">
      <w:start w:val="1"/>
      <w:numFmt w:val="bullet"/>
      <w:lvlText w:val=""/>
      <w:lvlJc w:val="left"/>
      <w:pPr>
        <w:ind w:left="2880" w:hanging="360"/>
      </w:pPr>
      <w:rPr>
        <w:rFonts w:ascii="Symbol" w:hAnsi="Symbol" w:hint="default"/>
      </w:rPr>
    </w:lvl>
    <w:lvl w:ilvl="4" w:tplc="042F0019" w:tentative="1">
      <w:start w:val="1"/>
      <w:numFmt w:val="bullet"/>
      <w:lvlText w:val="o"/>
      <w:lvlJc w:val="left"/>
      <w:pPr>
        <w:ind w:left="3600" w:hanging="360"/>
      </w:pPr>
      <w:rPr>
        <w:rFonts w:ascii="Courier New" w:hAnsi="Courier New" w:cs="Courier New" w:hint="default"/>
      </w:rPr>
    </w:lvl>
    <w:lvl w:ilvl="5" w:tplc="042F001B" w:tentative="1">
      <w:start w:val="1"/>
      <w:numFmt w:val="bullet"/>
      <w:lvlText w:val=""/>
      <w:lvlJc w:val="left"/>
      <w:pPr>
        <w:ind w:left="4320" w:hanging="360"/>
      </w:pPr>
      <w:rPr>
        <w:rFonts w:ascii="Wingdings" w:hAnsi="Wingdings" w:hint="default"/>
      </w:rPr>
    </w:lvl>
    <w:lvl w:ilvl="6" w:tplc="042F000F" w:tentative="1">
      <w:start w:val="1"/>
      <w:numFmt w:val="bullet"/>
      <w:lvlText w:val=""/>
      <w:lvlJc w:val="left"/>
      <w:pPr>
        <w:ind w:left="5040" w:hanging="360"/>
      </w:pPr>
      <w:rPr>
        <w:rFonts w:ascii="Symbol" w:hAnsi="Symbol" w:hint="default"/>
      </w:rPr>
    </w:lvl>
    <w:lvl w:ilvl="7" w:tplc="042F0019" w:tentative="1">
      <w:start w:val="1"/>
      <w:numFmt w:val="bullet"/>
      <w:lvlText w:val="o"/>
      <w:lvlJc w:val="left"/>
      <w:pPr>
        <w:ind w:left="5760" w:hanging="360"/>
      </w:pPr>
      <w:rPr>
        <w:rFonts w:ascii="Courier New" w:hAnsi="Courier New" w:cs="Courier New" w:hint="default"/>
      </w:rPr>
    </w:lvl>
    <w:lvl w:ilvl="8" w:tplc="042F001B" w:tentative="1">
      <w:start w:val="1"/>
      <w:numFmt w:val="bullet"/>
      <w:lvlText w:val=""/>
      <w:lvlJc w:val="left"/>
      <w:pPr>
        <w:ind w:left="6480" w:hanging="360"/>
      </w:pPr>
      <w:rPr>
        <w:rFonts w:ascii="Wingdings" w:hAnsi="Wingdings" w:hint="default"/>
      </w:rPr>
    </w:lvl>
  </w:abstractNum>
  <w:abstractNum w:abstractNumId="62" w15:restartNumberingAfterBreak="0">
    <w:nsid w:val="7C0239F5"/>
    <w:multiLevelType w:val="hybridMultilevel"/>
    <w:tmpl w:val="566E504A"/>
    <w:lvl w:ilvl="0" w:tplc="A2C04F60">
      <w:numFmt w:val="bullet"/>
      <w:lvlText w:val=""/>
      <w:lvlJc w:val="left"/>
      <w:pPr>
        <w:ind w:left="808" w:hanging="425"/>
      </w:pPr>
      <w:rPr>
        <w:rFonts w:ascii="Symbol" w:eastAsia="Symbol" w:hAnsi="Symbol" w:cs="Symbol" w:hint="default"/>
        <w:b w:val="0"/>
        <w:bCs w:val="0"/>
        <w:i w:val="0"/>
        <w:iCs w:val="0"/>
        <w:spacing w:val="0"/>
        <w:w w:val="100"/>
        <w:sz w:val="22"/>
        <w:szCs w:val="22"/>
        <w:lang w:eastAsia="en-US" w:bidi="ar-SA"/>
      </w:rPr>
    </w:lvl>
    <w:lvl w:ilvl="1" w:tplc="71A2EC6A">
      <w:numFmt w:val="bullet"/>
      <w:lvlText w:val="•"/>
      <w:lvlJc w:val="left"/>
      <w:pPr>
        <w:ind w:left="1644" w:hanging="425"/>
      </w:pPr>
      <w:rPr>
        <w:rFonts w:hint="default"/>
        <w:lang w:eastAsia="en-US" w:bidi="ar-SA"/>
      </w:rPr>
    </w:lvl>
    <w:lvl w:ilvl="2" w:tplc="4F62F920">
      <w:numFmt w:val="bullet"/>
      <w:lvlText w:val="•"/>
      <w:lvlJc w:val="left"/>
      <w:pPr>
        <w:ind w:left="2489" w:hanging="425"/>
      </w:pPr>
      <w:rPr>
        <w:rFonts w:hint="default"/>
        <w:lang w:eastAsia="en-US" w:bidi="ar-SA"/>
      </w:rPr>
    </w:lvl>
    <w:lvl w:ilvl="3" w:tplc="F76C7EF8">
      <w:numFmt w:val="bullet"/>
      <w:lvlText w:val="•"/>
      <w:lvlJc w:val="left"/>
      <w:pPr>
        <w:ind w:left="3334" w:hanging="425"/>
      </w:pPr>
      <w:rPr>
        <w:rFonts w:hint="default"/>
        <w:lang w:eastAsia="en-US" w:bidi="ar-SA"/>
      </w:rPr>
    </w:lvl>
    <w:lvl w:ilvl="4" w:tplc="4F7A8DB8">
      <w:numFmt w:val="bullet"/>
      <w:lvlText w:val="•"/>
      <w:lvlJc w:val="left"/>
      <w:pPr>
        <w:ind w:left="4179" w:hanging="425"/>
      </w:pPr>
      <w:rPr>
        <w:rFonts w:hint="default"/>
        <w:lang w:eastAsia="en-US" w:bidi="ar-SA"/>
      </w:rPr>
    </w:lvl>
    <w:lvl w:ilvl="5" w:tplc="6B9A721A">
      <w:numFmt w:val="bullet"/>
      <w:lvlText w:val="•"/>
      <w:lvlJc w:val="left"/>
      <w:pPr>
        <w:ind w:left="5024" w:hanging="425"/>
      </w:pPr>
      <w:rPr>
        <w:rFonts w:hint="default"/>
        <w:lang w:eastAsia="en-US" w:bidi="ar-SA"/>
      </w:rPr>
    </w:lvl>
    <w:lvl w:ilvl="6" w:tplc="EDC689CA">
      <w:numFmt w:val="bullet"/>
      <w:lvlText w:val="•"/>
      <w:lvlJc w:val="left"/>
      <w:pPr>
        <w:ind w:left="5869" w:hanging="425"/>
      </w:pPr>
      <w:rPr>
        <w:rFonts w:hint="default"/>
        <w:lang w:eastAsia="en-US" w:bidi="ar-SA"/>
      </w:rPr>
    </w:lvl>
    <w:lvl w:ilvl="7" w:tplc="ABB8450E">
      <w:numFmt w:val="bullet"/>
      <w:lvlText w:val="•"/>
      <w:lvlJc w:val="left"/>
      <w:pPr>
        <w:ind w:left="6714" w:hanging="425"/>
      </w:pPr>
      <w:rPr>
        <w:rFonts w:hint="default"/>
        <w:lang w:eastAsia="en-US" w:bidi="ar-SA"/>
      </w:rPr>
    </w:lvl>
    <w:lvl w:ilvl="8" w:tplc="870C5674">
      <w:numFmt w:val="bullet"/>
      <w:lvlText w:val="•"/>
      <w:lvlJc w:val="left"/>
      <w:pPr>
        <w:ind w:left="7559" w:hanging="425"/>
      </w:pPr>
      <w:rPr>
        <w:rFonts w:hint="default"/>
        <w:lang w:eastAsia="en-US" w:bidi="ar-SA"/>
      </w:rPr>
    </w:lvl>
  </w:abstractNum>
  <w:num w:numId="1" w16cid:durableId="902839501">
    <w:abstractNumId w:val="19"/>
  </w:num>
  <w:num w:numId="2" w16cid:durableId="1630548470">
    <w:abstractNumId w:val="11"/>
  </w:num>
  <w:num w:numId="3" w16cid:durableId="858272376">
    <w:abstractNumId w:val="15"/>
  </w:num>
  <w:num w:numId="4" w16cid:durableId="1543709284">
    <w:abstractNumId w:val="56"/>
  </w:num>
  <w:num w:numId="5" w16cid:durableId="119687189">
    <w:abstractNumId w:val="58"/>
  </w:num>
  <w:num w:numId="6" w16cid:durableId="693844550">
    <w:abstractNumId w:val="9"/>
  </w:num>
  <w:num w:numId="7" w16cid:durableId="671756743">
    <w:abstractNumId w:val="6"/>
  </w:num>
  <w:num w:numId="8" w16cid:durableId="620720551">
    <w:abstractNumId w:val="61"/>
  </w:num>
  <w:num w:numId="9" w16cid:durableId="1711564605">
    <w:abstractNumId w:val="27"/>
  </w:num>
  <w:num w:numId="10" w16cid:durableId="1011373946">
    <w:abstractNumId w:val="12"/>
  </w:num>
  <w:num w:numId="11" w16cid:durableId="582372841">
    <w:abstractNumId w:val="13"/>
  </w:num>
  <w:num w:numId="12" w16cid:durableId="2106147051">
    <w:abstractNumId w:val="22"/>
  </w:num>
  <w:num w:numId="13" w16cid:durableId="1356923312">
    <w:abstractNumId w:val="51"/>
  </w:num>
  <w:num w:numId="14" w16cid:durableId="1452745774">
    <w:abstractNumId w:val="59"/>
  </w:num>
  <w:num w:numId="15" w16cid:durableId="1359771308">
    <w:abstractNumId w:val="24"/>
  </w:num>
  <w:num w:numId="16" w16cid:durableId="730812594">
    <w:abstractNumId w:val="42"/>
  </w:num>
  <w:num w:numId="17" w16cid:durableId="1412115258">
    <w:abstractNumId w:val="7"/>
  </w:num>
  <w:num w:numId="18" w16cid:durableId="675810682">
    <w:abstractNumId w:val="48"/>
  </w:num>
  <w:num w:numId="19" w16cid:durableId="1041706842">
    <w:abstractNumId w:val="30"/>
  </w:num>
  <w:num w:numId="20" w16cid:durableId="452095834">
    <w:abstractNumId w:val="18"/>
  </w:num>
  <w:num w:numId="21" w16cid:durableId="1175193002">
    <w:abstractNumId w:val="40"/>
  </w:num>
  <w:num w:numId="22" w16cid:durableId="95829757">
    <w:abstractNumId w:val="38"/>
  </w:num>
  <w:num w:numId="23" w16cid:durableId="1671056280">
    <w:abstractNumId w:val="53"/>
  </w:num>
  <w:num w:numId="24" w16cid:durableId="572469893">
    <w:abstractNumId w:val="35"/>
  </w:num>
  <w:num w:numId="25" w16cid:durableId="677077720">
    <w:abstractNumId w:val="28"/>
  </w:num>
  <w:num w:numId="26" w16cid:durableId="1132601318">
    <w:abstractNumId w:val="31"/>
  </w:num>
  <w:num w:numId="27" w16cid:durableId="884878333">
    <w:abstractNumId w:val="33"/>
  </w:num>
  <w:num w:numId="28" w16cid:durableId="569193701">
    <w:abstractNumId w:val="41"/>
  </w:num>
  <w:num w:numId="29" w16cid:durableId="154952662">
    <w:abstractNumId w:val="57"/>
  </w:num>
  <w:num w:numId="30" w16cid:durableId="1735466063">
    <w:abstractNumId w:val="21"/>
  </w:num>
  <w:num w:numId="31" w16cid:durableId="425158432">
    <w:abstractNumId w:val="37"/>
  </w:num>
  <w:num w:numId="32" w16cid:durableId="995300167">
    <w:abstractNumId w:val="46"/>
  </w:num>
  <w:num w:numId="33" w16cid:durableId="2017924935">
    <w:abstractNumId w:val="8"/>
  </w:num>
  <w:num w:numId="34" w16cid:durableId="2047412673">
    <w:abstractNumId w:val="32"/>
  </w:num>
  <w:num w:numId="35" w16cid:durableId="1159882587">
    <w:abstractNumId w:val="39"/>
  </w:num>
  <w:num w:numId="36" w16cid:durableId="725841276">
    <w:abstractNumId w:val="29"/>
  </w:num>
  <w:num w:numId="37" w16cid:durableId="426998603">
    <w:abstractNumId w:val="23"/>
  </w:num>
  <w:num w:numId="38" w16cid:durableId="1920168735">
    <w:abstractNumId w:val="20"/>
  </w:num>
  <w:num w:numId="39" w16cid:durableId="417679228">
    <w:abstractNumId w:val="62"/>
  </w:num>
  <w:num w:numId="40" w16cid:durableId="1394308604">
    <w:abstractNumId w:val="50"/>
  </w:num>
  <w:num w:numId="41" w16cid:durableId="86927143">
    <w:abstractNumId w:val="45"/>
  </w:num>
  <w:num w:numId="42" w16cid:durableId="301538859">
    <w:abstractNumId w:val="55"/>
  </w:num>
  <w:num w:numId="43" w16cid:durableId="1365210856">
    <w:abstractNumId w:val="34"/>
  </w:num>
  <w:num w:numId="44" w16cid:durableId="501971501">
    <w:abstractNumId w:val="16"/>
  </w:num>
  <w:num w:numId="45" w16cid:durableId="173543154">
    <w:abstractNumId w:val="25"/>
  </w:num>
  <w:num w:numId="46" w16cid:durableId="1703092013">
    <w:abstractNumId w:val="26"/>
  </w:num>
  <w:num w:numId="47" w16cid:durableId="201670196">
    <w:abstractNumId w:val="52"/>
  </w:num>
  <w:num w:numId="48" w16cid:durableId="1592814178">
    <w:abstractNumId w:val="36"/>
  </w:num>
  <w:num w:numId="49" w16cid:durableId="461659807">
    <w:abstractNumId w:val="10"/>
  </w:num>
  <w:num w:numId="50" w16cid:durableId="1168328367">
    <w:abstractNumId w:val="49"/>
  </w:num>
  <w:num w:numId="51" w16cid:durableId="44531096">
    <w:abstractNumId w:val="47"/>
  </w:num>
  <w:num w:numId="52" w16cid:durableId="1098529119">
    <w:abstractNumId w:val="54"/>
  </w:num>
  <w:num w:numId="53" w16cid:durableId="316225483">
    <w:abstractNumId w:val="60"/>
  </w:num>
  <w:num w:numId="54" w16cid:durableId="1908226008">
    <w:abstractNumId w:val="44"/>
  </w:num>
  <w:num w:numId="55" w16cid:durableId="711225254">
    <w:abstractNumId w:val="17"/>
  </w:num>
  <w:num w:numId="56" w16cid:durableId="245262684">
    <w:abstractNumId w:val="14"/>
  </w:num>
  <w:num w:numId="57" w16cid:durableId="342634979">
    <w:abstractNumId w:val="4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0C4"/>
    <w:rsid w:val="00000433"/>
    <w:rsid w:val="00001926"/>
    <w:rsid w:val="00004D9D"/>
    <w:rsid w:val="00006F59"/>
    <w:rsid w:val="00012344"/>
    <w:rsid w:val="00013BFB"/>
    <w:rsid w:val="00016710"/>
    <w:rsid w:val="00021E49"/>
    <w:rsid w:val="00022245"/>
    <w:rsid w:val="0002264B"/>
    <w:rsid w:val="000227DE"/>
    <w:rsid w:val="00022D7F"/>
    <w:rsid w:val="000249F4"/>
    <w:rsid w:val="000273C0"/>
    <w:rsid w:val="00027D57"/>
    <w:rsid w:val="00027D60"/>
    <w:rsid w:val="000318DD"/>
    <w:rsid w:val="00033A13"/>
    <w:rsid w:val="00033C97"/>
    <w:rsid w:val="000417E9"/>
    <w:rsid w:val="000448E1"/>
    <w:rsid w:val="00046EBE"/>
    <w:rsid w:val="00053DB3"/>
    <w:rsid w:val="00057B52"/>
    <w:rsid w:val="00057DC2"/>
    <w:rsid w:val="00060020"/>
    <w:rsid w:val="00060F8E"/>
    <w:rsid w:val="000635B7"/>
    <w:rsid w:val="0006370C"/>
    <w:rsid w:val="000642E0"/>
    <w:rsid w:val="000712BC"/>
    <w:rsid w:val="00073D5F"/>
    <w:rsid w:val="000754C4"/>
    <w:rsid w:val="00077294"/>
    <w:rsid w:val="00077EA7"/>
    <w:rsid w:val="00081721"/>
    <w:rsid w:val="00082A4C"/>
    <w:rsid w:val="00084031"/>
    <w:rsid w:val="00085879"/>
    <w:rsid w:val="00090241"/>
    <w:rsid w:val="00094213"/>
    <w:rsid w:val="00094625"/>
    <w:rsid w:val="00094E04"/>
    <w:rsid w:val="00095A3D"/>
    <w:rsid w:val="000A0271"/>
    <w:rsid w:val="000A5EC5"/>
    <w:rsid w:val="000A75B9"/>
    <w:rsid w:val="000A7DE7"/>
    <w:rsid w:val="000B5BAF"/>
    <w:rsid w:val="000C607D"/>
    <w:rsid w:val="000C6641"/>
    <w:rsid w:val="000C798B"/>
    <w:rsid w:val="000D7637"/>
    <w:rsid w:val="000E203F"/>
    <w:rsid w:val="000E6FC3"/>
    <w:rsid w:val="000F1932"/>
    <w:rsid w:val="000F20CD"/>
    <w:rsid w:val="000F27AB"/>
    <w:rsid w:val="000F37CF"/>
    <w:rsid w:val="000F484B"/>
    <w:rsid w:val="000F5CCD"/>
    <w:rsid w:val="000F6671"/>
    <w:rsid w:val="001012AB"/>
    <w:rsid w:val="001070EA"/>
    <w:rsid w:val="001242F3"/>
    <w:rsid w:val="00133EC2"/>
    <w:rsid w:val="00142F7D"/>
    <w:rsid w:val="00143C8C"/>
    <w:rsid w:val="00145D41"/>
    <w:rsid w:val="00150521"/>
    <w:rsid w:val="00153832"/>
    <w:rsid w:val="00162B89"/>
    <w:rsid w:val="00165E14"/>
    <w:rsid w:val="001673B3"/>
    <w:rsid w:val="00171DEF"/>
    <w:rsid w:val="00175ACA"/>
    <w:rsid w:val="001850AC"/>
    <w:rsid w:val="00185A85"/>
    <w:rsid w:val="001870E4"/>
    <w:rsid w:val="0019184B"/>
    <w:rsid w:val="001A18A3"/>
    <w:rsid w:val="001A3CC5"/>
    <w:rsid w:val="001A793B"/>
    <w:rsid w:val="001B06FC"/>
    <w:rsid w:val="001B0E27"/>
    <w:rsid w:val="001B3259"/>
    <w:rsid w:val="001B4D9C"/>
    <w:rsid w:val="001B5804"/>
    <w:rsid w:val="001C09F7"/>
    <w:rsid w:val="001C66B0"/>
    <w:rsid w:val="001D06A5"/>
    <w:rsid w:val="001D0D92"/>
    <w:rsid w:val="001E1ED0"/>
    <w:rsid w:val="001E5FBE"/>
    <w:rsid w:val="001F362A"/>
    <w:rsid w:val="001F3D30"/>
    <w:rsid w:val="001F4537"/>
    <w:rsid w:val="001F65C8"/>
    <w:rsid w:val="002026DD"/>
    <w:rsid w:val="0020413B"/>
    <w:rsid w:val="00211085"/>
    <w:rsid w:val="00213C73"/>
    <w:rsid w:val="00213C89"/>
    <w:rsid w:val="002140E6"/>
    <w:rsid w:val="00214B3D"/>
    <w:rsid w:val="0021768E"/>
    <w:rsid w:val="00220B09"/>
    <w:rsid w:val="00221C2F"/>
    <w:rsid w:val="00223008"/>
    <w:rsid w:val="00226452"/>
    <w:rsid w:val="00227C35"/>
    <w:rsid w:val="002313C6"/>
    <w:rsid w:val="00231424"/>
    <w:rsid w:val="00235259"/>
    <w:rsid w:val="0024283E"/>
    <w:rsid w:val="00244C4F"/>
    <w:rsid w:val="00246D5F"/>
    <w:rsid w:val="002479FF"/>
    <w:rsid w:val="00257B93"/>
    <w:rsid w:val="00257F74"/>
    <w:rsid w:val="00257F96"/>
    <w:rsid w:val="00263CF6"/>
    <w:rsid w:val="0026477B"/>
    <w:rsid w:val="00281CD4"/>
    <w:rsid w:val="002839CF"/>
    <w:rsid w:val="00285610"/>
    <w:rsid w:val="0029401B"/>
    <w:rsid w:val="00296180"/>
    <w:rsid w:val="00297F97"/>
    <w:rsid w:val="002A14B4"/>
    <w:rsid w:val="002A20A4"/>
    <w:rsid w:val="002A5A89"/>
    <w:rsid w:val="002A6D36"/>
    <w:rsid w:val="002A6FCA"/>
    <w:rsid w:val="002B0760"/>
    <w:rsid w:val="002C12B9"/>
    <w:rsid w:val="002C4530"/>
    <w:rsid w:val="002D05EF"/>
    <w:rsid w:val="002D0A55"/>
    <w:rsid w:val="002D2AEC"/>
    <w:rsid w:val="002D41B0"/>
    <w:rsid w:val="002D69FE"/>
    <w:rsid w:val="002D7928"/>
    <w:rsid w:val="002D7C25"/>
    <w:rsid w:val="002E0F99"/>
    <w:rsid w:val="002E17AE"/>
    <w:rsid w:val="002E3EF4"/>
    <w:rsid w:val="002E4E81"/>
    <w:rsid w:val="002E5FBE"/>
    <w:rsid w:val="002F1691"/>
    <w:rsid w:val="002F1984"/>
    <w:rsid w:val="002F58F7"/>
    <w:rsid w:val="002F6B58"/>
    <w:rsid w:val="0030034A"/>
    <w:rsid w:val="00300EC1"/>
    <w:rsid w:val="00306090"/>
    <w:rsid w:val="0030631F"/>
    <w:rsid w:val="003077AB"/>
    <w:rsid w:val="0031409D"/>
    <w:rsid w:val="00320860"/>
    <w:rsid w:val="00333A81"/>
    <w:rsid w:val="003348BE"/>
    <w:rsid w:val="00336F41"/>
    <w:rsid w:val="00340478"/>
    <w:rsid w:val="0034087B"/>
    <w:rsid w:val="00342603"/>
    <w:rsid w:val="003428F1"/>
    <w:rsid w:val="003440D9"/>
    <w:rsid w:val="00345441"/>
    <w:rsid w:val="00352046"/>
    <w:rsid w:val="00353CC5"/>
    <w:rsid w:val="00356A96"/>
    <w:rsid w:val="00361BC0"/>
    <w:rsid w:val="00364DD2"/>
    <w:rsid w:val="00365E44"/>
    <w:rsid w:val="00366DAE"/>
    <w:rsid w:val="003673A7"/>
    <w:rsid w:val="00371925"/>
    <w:rsid w:val="003736B7"/>
    <w:rsid w:val="00376321"/>
    <w:rsid w:val="00385B52"/>
    <w:rsid w:val="00397994"/>
    <w:rsid w:val="003A1F07"/>
    <w:rsid w:val="003A21CB"/>
    <w:rsid w:val="003A322D"/>
    <w:rsid w:val="003A381A"/>
    <w:rsid w:val="003A3E72"/>
    <w:rsid w:val="003A505C"/>
    <w:rsid w:val="003A60EF"/>
    <w:rsid w:val="003B3034"/>
    <w:rsid w:val="003C204F"/>
    <w:rsid w:val="003C54B6"/>
    <w:rsid w:val="003C575C"/>
    <w:rsid w:val="003C6BB4"/>
    <w:rsid w:val="003C6F34"/>
    <w:rsid w:val="003C7E03"/>
    <w:rsid w:val="003D3392"/>
    <w:rsid w:val="003D346A"/>
    <w:rsid w:val="003D4144"/>
    <w:rsid w:val="003D4FC0"/>
    <w:rsid w:val="003D5710"/>
    <w:rsid w:val="003E043D"/>
    <w:rsid w:val="003E4073"/>
    <w:rsid w:val="003E429D"/>
    <w:rsid w:val="003E4BD9"/>
    <w:rsid w:val="003E6911"/>
    <w:rsid w:val="003F10F7"/>
    <w:rsid w:val="003F1414"/>
    <w:rsid w:val="003F34DA"/>
    <w:rsid w:val="003F3866"/>
    <w:rsid w:val="003F5D96"/>
    <w:rsid w:val="003F6408"/>
    <w:rsid w:val="003F6536"/>
    <w:rsid w:val="0040350D"/>
    <w:rsid w:val="00410EEB"/>
    <w:rsid w:val="004124C9"/>
    <w:rsid w:val="00414092"/>
    <w:rsid w:val="004140EA"/>
    <w:rsid w:val="0041528B"/>
    <w:rsid w:val="00416C41"/>
    <w:rsid w:val="0041763F"/>
    <w:rsid w:val="00420BE4"/>
    <w:rsid w:val="0042194A"/>
    <w:rsid w:val="004231C0"/>
    <w:rsid w:val="00423CD8"/>
    <w:rsid w:val="00434189"/>
    <w:rsid w:val="0044219D"/>
    <w:rsid w:val="00442DFC"/>
    <w:rsid w:val="00444487"/>
    <w:rsid w:val="004454EE"/>
    <w:rsid w:val="00445B8C"/>
    <w:rsid w:val="00446EBC"/>
    <w:rsid w:val="004478BE"/>
    <w:rsid w:val="0045047B"/>
    <w:rsid w:val="004519D9"/>
    <w:rsid w:val="00453923"/>
    <w:rsid w:val="00463273"/>
    <w:rsid w:val="00465106"/>
    <w:rsid w:val="00465BFB"/>
    <w:rsid w:val="004702D6"/>
    <w:rsid w:val="00472A6A"/>
    <w:rsid w:val="00480E30"/>
    <w:rsid w:val="0048454D"/>
    <w:rsid w:val="00486567"/>
    <w:rsid w:val="00490647"/>
    <w:rsid w:val="00490CB9"/>
    <w:rsid w:val="004912E2"/>
    <w:rsid w:val="00493FBB"/>
    <w:rsid w:val="0049646D"/>
    <w:rsid w:val="004B0105"/>
    <w:rsid w:val="004B3AFC"/>
    <w:rsid w:val="004B6E89"/>
    <w:rsid w:val="004C2D4F"/>
    <w:rsid w:val="004C4DE9"/>
    <w:rsid w:val="004C639A"/>
    <w:rsid w:val="004D2ABE"/>
    <w:rsid w:val="004E1C90"/>
    <w:rsid w:val="004E3C96"/>
    <w:rsid w:val="004E5180"/>
    <w:rsid w:val="004E5C0A"/>
    <w:rsid w:val="004F39EE"/>
    <w:rsid w:val="004F46E0"/>
    <w:rsid w:val="004F53E0"/>
    <w:rsid w:val="004F5DEA"/>
    <w:rsid w:val="004F7AF7"/>
    <w:rsid w:val="005024D7"/>
    <w:rsid w:val="005031B5"/>
    <w:rsid w:val="005045FB"/>
    <w:rsid w:val="00507581"/>
    <w:rsid w:val="00510130"/>
    <w:rsid w:val="0051057A"/>
    <w:rsid w:val="00510BEF"/>
    <w:rsid w:val="00520CBD"/>
    <w:rsid w:val="0052686E"/>
    <w:rsid w:val="0053091D"/>
    <w:rsid w:val="00531C49"/>
    <w:rsid w:val="00532746"/>
    <w:rsid w:val="00534073"/>
    <w:rsid w:val="00537945"/>
    <w:rsid w:val="00537E70"/>
    <w:rsid w:val="0054107B"/>
    <w:rsid w:val="005419B4"/>
    <w:rsid w:val="00544856"/>
    <w:rsid w:val="00550732"/>
    <w:rsid w:val="005544B3"/>
    <w:rsid w:val="00555E6B"/>
    <w:rsid w:val="0056684B"/>
    <w:rsid w:val="0056794A"/>
    <w:rsid w:val="00571F49"/>
    <w:rsid w:val="00574D5A"/>
    <w:rsid w:val="00581A22"/>
    <w:rsid w:val="00581F5F"/>
    <w:rsid w:val="005831B8"/>
    <w:rsid w:val="00583631"/>
    <w:rsid w:val="00583D15"/>
    <w:rsid w:val="00590408"/>
    <w:rsid w:val="00594C36"/>
    <w:rsid w:val="00594F73"/>
    <w:rsid w:val="005A033D"/>
    <w:rsid w:val="005B1776"/>
    <w:rsid w:val="005D19E3"/>
    <w:rsid w:val="005D2AB6"/>
    <w:rsid w:val="005D6EBB"/>
    <w:rsid w:val="005E0FA6"/>
    <w:rsid w:val="005E31A9"/>
    <w:rsid w:val="005E6B07"/>
    <w:rsid w:val="005F2F6E"/>
    <w:rsid w:val="005F380E"/>
    <w:rsid w:val="005F3E7B"/>
    <w:rsid w:val="005F631E"/>
    <w:rsid w:val="00600B77"/>
    <w:rsid w:val="00602401"/>
    <w:rsid w:val="0061074B"/>
    <w:rsid w:val="00611B81"/>
    <w:rsid w:val="0061247D"/>
    <w:rsid w:val="00614060"/>
    <w:rsid w:val="006154EB"/>
    <w:rsid w:val="00616DB2"/>
    <w:rsid w:val="0062035C"/>
    <w:rsid w:val="006248C1"/>
    <w:rsid w:val="00624CFC"/>
    <w:rsid w:val="00625C36"/>
    <w:rsid w:val="006275E7"/>
    <w:rsid w:val="00627903"/>
    <w:rsid w:val="00631D82"/>
    <w:rsid w:val="006337B7"/>
    <w:rsid w:val="006355BE"/>
    <w:rsid w:val="00636163"/>
    <w:rsid w:val="00640192"/>
    <w:rsid w:val="00640AA8"/>
    <w:rsid w:val="00641C8B"/>
    <w:rsid w:val="00643C8C"/>
    <w:rsid w:val="0065564C"/>
    <w:rsid w:val="0066013F"/>
    <w:rsid w:val="00663FB8"/>
    <w:rsid w:val="006653C3"/>
    <w:rsid w:val="00670CB3"/>
    <w:rsid w:val="00674D83"/>
    <w:rsid w:val="00677C8A"/>
    <w:rsid w:val="00684FC6"/>
    <w:rsid w:val="006860E0"/>
    <w:rsid w:val="0069051A"/>
    <w:rsid w:val="00690E2A"/>
    <w:rsid w:val="0069467C"/>
    <w:rsid w:val="00697DA2"/>
    <w:rsid w:val="006A0689"/>
    <w:rsid w:val="006A13E6"/>
    <w:rsid w:val="006A3373"/>
    <w:rsid w:val="006A54A4"/>
    <w:rsid w:val="006A5593"/>
    <w:rsid w:val="006B3E70"/>
    <w:rsid w:val="006B539C"/>
    <w:rsid w:val="006B77D1"/>
    <w:rsid w:val="006C1675"/>
    <w:rsid w:val="006C39A6"/>
    <w:rsid w:val="006C5477"/>
    <w:rsid w:val="006D01FB"/>
    <w:rsid w:val="006D1F13"/>
    <w:rsid w:val="006D4BCA"/>
    <w:rsid w:val="006D57A9"/>
    <w:rsid w:val="006D640B"/>
    <w:rsid w:val="006D7447"/>
    <w:rsid w:val="006D7728"/>
    <w:rsid w:val="006E14AE"/>
    <w:rsid w:val="006E442D"/>
    <w:rsid w:val="006E4A34"/>
    <w:rsid w:val="006E6D52"/>
    <w:rsid w:val="006F1EDF"/>
    <w:rsid w:val="00700A83"/>
    <w:rsid w:val="007023A0"/>
    <w:rsid w:val="00702F4B"/>
    <w:rsid w:val="00705F93"/>
    <w:rsid w:val="00711616"/>
    <w:rsid w:val="00712A3B"/>
    <w:rsid w:val="00712BC2"/>
    <w:rsid w:val="007142DF"/>
    <w:rsid w:val="00730FA3"/>
    <w:rsid w:val="00732C9A"/>
    <w:rsid w:val="0074151D"/>
    <w:rsid w:val="00741FC7"/>
    <w:rsid w:val="00742C28"/>
    <w:rsid w:val="00750929"/>
    <w:rsid w:val="007519C0"/>
    <w:rsid w:val="00760085"/>
    <w:rsid w:val="00761A0A"/>
    <w:rsid w:val="00762808"/>
    <w:rsid w:val="00762872"/>
    <w:rsid w:val="007631D1"/>
    <w:rsid w:val="00765BBB"/>
    <w:rsid w:val="00766C6C"/>
    <w:rsid w:val="007671FB"/>
    <w:rsid w:val="00772734"/>
    <w:rsid w:val="00772F00"/>
    <w:rsid w:val="007760C4"/>
    <w:rsid w:val="00777AC1"/>
    <w:rsid w:val="00793893"/>
    <w:rsid w:val="00795B5A"/>
    <w:rsid w:val="007A0504"/>
    <w:rsid w:val="007A080D"/>
    <w:rsid w:val="007A1271"/>
    <w:rsid w:val="007A545C"/>
    <w:rsid w:val="007B0F2D"/>
    <w:rsid w:val="007B2451"/>
    <w:rsid w:val="007B3C67"/>
    <w:rsid w:val="007C0498"/>
    <w:rsid w:val="007C12E2"/>
    <w:rsid w:val="007C40FF"/>
    <w:rsid w:val="007C76C8"/>
    <w:rsid w:val="007D1398"/>
    <w:rsid w:val="007D22C4"/>
    <w:rsid w:val="007D2FD6"/>
    <w:rsid w:val="007D3365"/>
    <w:rsid w:val="007D38CA"/>
    <w:rsid w:val="007D3FE8"/>
    <w:rsid w:val="007D6C82"/>
    <w:rsid w:val="007D6DC6"/>
    <w:rsid w:val="007D7F68"/>
    <w:rsid w:val="007E138C"/>
    <w:rsid w:val="007E1473"/>
    <w:rsid w:val="007E7270"/>
    <w:rsid w:val="007F3071"/>
    <w:rsid w:val="007F41C0"/>
    <w:rsid w:val="007F778A"/>
    <w:rsid w:val="0080215E"/>
    <w:rsid w:val="008025F7"/>
    <w:rsid w:val="00803827"/>
    <w:rsid w:val="00805239"/>
    <w:rsid w:val="00807A1F"/>
    <w:rsid w:val="00810119"/>
    <w:rsid w:val="00811808"/>
    <w:rsid w:val="00811ABB"/>
    <w:rsid w:val="0081544F"/>
    <w:rsid w:val="00823687"/>
    <w:rsid w:val="00825987"/>
    <w:rsid w:val="0083033F"/>
    <w:rsid w:val="00830893"/>
    <w:rsid w:val="00833317"/>
    <w:rsid w:val="008337E1"/>
    <w:rsid w:val="008463CF"/>
    <w:rsid w:val="00854CCB"/>
    <w:rsid w:val="00856351"/>
    <w:rsid w:val="00856798"/>
    <w:rsid w:val="008579C1"/>
    <w:rsid w:val="00857C7B"/>
    <w:rsid w:val="008642B1"/>
    <w:rsid w:val="00865239"/>
    <w:rsid w:val="00867EDD"/>
    <w:rsid w:val="00872C6E"/>
    <w:rsid w:val="00872FE8"/>
    <w:rsid w:val="00876186"/>
    <w:rsid w:val="00876957"/>
    <w:rsid w:val="00877C1D"/>
    <w:rsid w:val="00882C3A"/>
    <w:rsid w:val="00885327"/>
    <w:rsid w:val="00885DC2"/>
    <w:rsid w:val="00887F21"/>
    <w:rsid w:val="00893076"/>
    <w:rsid w:val="00893612"/>
    <w:rsid w:val="00894883"/>
    <w:rsid w:val="008A0E27"/>
    <w:rsid w:val="008A4BAE"/>
    <w:rsid w:val="008B051B"/>
    <w:rsid w:val="008B100B"/>
    <w:rsid w:val="008B74FA"/>
    <w:rsid w:val="008B7AD4"/>
    <w:rsid w:val="008C73A3"/>
    <w:rsid w:val="008D0F56"/>
    <w:rsid w:val="008D618C"/>
    <w:rsid w:val="008D6F4E"/>
    <w:rsid w:val="008E5342"/>
    <w:rsid w:val="008F7859"/>
    <w:rsid w:val="00901C87"/>
    <w:rsid w:val="0090261B"/>
    <w:rsid w:val="009037F3"/>
    <w:rsid w:val="0090425B"/>
    <w:rsid w:val="0091353A"/>
    <w:rsid w:val="009138FB"/>
    <w:rsid w:val="009157E6"/>
    <w:rsid w:val="00916203"/>
    <w:rsid w:val="00921455"/>
    <w:rsid w:val="00926BCE"/>
    <w:rsid w:val="00930BA8"/>
    <w:rsid w:val="00931081"/>
    <w:rsid w:val="00931E50"/>
    <w:rsid w:val="0093273B"/>
    <w:rsid w:val="00937E5D"/>
    <w:rsid w:val="0094333B"/>
    <w:rsid w:val="00947B03"/>
    <w:rsid w:val="00957689"/>
    <w:rsid w:val="00962A19"/>
    <w:rsid w:val="00963BA6"/>
    <w:rsid w:val="009669C2"/>
    <w:rsid w:val="0097019A"/>
    <w:rsid w:val="009730E1"/>
    <w:rsid w:val="009765C8"/>
    <w:rsid w:val="00992235"/>
    <w:rsid w:val="0099316D"/>
    <w:rsid w:val="00994B2E"/>
    <w:rsid w:val="009A0154"/>
    <w:rsid w:val="009A2251"/>
    <w:rsid w:val="009A29CF"/>
    <w:rsid w:val="009A6B18"/>
    <w:rsid w:val="009B1225"/>
    <w:rsid w:val="009B42B0"/>
    <w:rsid w:val="009B6575"/>
    <w:rsid w:val="009C3F45"/>
    <w:rsid w:val="009C65AA"/>
    <w:rsid w:val="009C723D"/>
    <w:rsid w:val="009D07EE"/>
    <w:rsid w:val="009D1FA6"/>
    <w:rsid w:val="009D2938"/>
    <w:rsid w:val="009D4EA7"/>
    <w:rsid w:val="009D5E8C"/>
    <w:rsid w:val="009D6341"/>
    <w:rsid w:val="009E26A2"/>
    <w:rsid w:val="009E7BFF"/>
    <w:rsid w:val="009F086E"/>
    <w:rsid w:val="009F4340"/>
    <w:rsid w:val="009F64B7"/>
    <w:rsid w:val="009F733E"/>
    <w:rsid w:val="00A00B34"/>
    <w:rsid w:val="00A00B6B"/>
    <w:rsid w:val="00A01C4B"/>
    <w:rsid w:val="00A02BB3"/>
    <w:rsid w:val="00A0305D"/>
    <w:rsid w:val="00A049B1"/>
    <w:rsid w:val="00A06213"/>
    <w:rsid w:val="00A13EFD"/>
    <w:rsid w:val="00A1792D"/>
    <w:rsid w:val="00A17A9A"/>
    <w:rsid w:val="00A214CE"/>
    <w:rsid w:val="00A25E27"/>
    <w:rsid w:val="00A26A19"/>
    <w:rsid w:val="00A26C2A"/>
    <w:rsid w:val="00A31E77"/>
    <w:rsid w:val="00A325C2"/>
    <w:rsid w:val="00A32F85"/>
    <w:rsid w:val="00A349CC"/>
    <w:rsid w:val="00A37342"/>
    <w:rsid w:val="00A40B0B"/>
    <w:rsid w:val="00A41241"/>
    <w:rsid w:val="00A43AA8"/>
    <w:rsid w:val="00A43C01"/>
    <w:rsid w:val="00A4745E"/>
    <w:rsid w:val="00A537CE"/>
    <w:rsid w:val="00A55F44"/>
    <w:rsid w:val="00A5622D"/>
    <w:rsid w:val="00A57AB9"/>
    <w:rsid w:val="00A652B2"/>
    <w:rsid w:val="00A6798E"/>
    <w:rsid w:val="00A72311"/>
    <w:rsid w:val="00A7483B"/>
    <w:rsid w:val="00A77B69"/>
    <w:rsid w:val="00A81C5F"/>
    <w:rsid w:val="00A82B00"/>
    <w:rsid w:val="00A929ED"/>
    <w:rsid w:val="00A92B72"/>
    <w:rsid w:val="00AA3D66"/>
    <w:rsid w:val="00AA420F"/>
    <w:rsid w:val="00AA7763"/>
    <w:rsid w:val="00AC04B5"/>
    <w:rsid w:val="00AC6510"/>
    <w:rsid w:val="00AD037A"/>
    <w:rsid w:val="00AE15CB"/>
    <w:rsid w:val="00AE374C"/>
    <w:rsid w:val="00AE3EDB"/>
    <w:rsid w:val="00AE7F0B"/>
    <w:rsid w:val="00AF0088"/>
    <w:rsid w:val="00AF4D6C"/>
    <w:rsid w:val="00B050A9"/>
    <w:rsid w:val="00B05CED"/>
    <w:rsid w:val="00B06552"/>
    <w:rsid w:val="00B1358A"/>
    <w:rsid w:val="00B15231"/>
    <w:rsid w:val="00B24784"/>
    <w:rsid w:val="00B25280"/>
    <w:rsid w:val="00B30BDB"/>
    <w:rsid w:val="00B3708D"/>
    <w:rsid w:val="00B410FA"/>
    <w:rsid w:val="00B43E0D"/>
    <w:rsid w:val="00B46AE2"/>
    <w:rsid w:val="00B47DD7"/>
    <w:rsid w:val="00B51581"/>
    <w:rsid w:val="00B5210A"/>
    <w:rsid w:val="00B5285B"/>
    <w:rsid w:val="00B54045"/>
    <w:rsid w:val="00B55D71"/>
    <w:rsid w:val="00B565C3"/>
    <w:rsid w:val="00B608C6"/>
    <w:rsid w:val="00B613E3"/>
    <w:rsid w:val="00B639BA"/>
    <w:rsid w:val="00B640FB"/>
    <w:rsid w:val="00B67C90"/>
    <w:rsid w:val="00B715AB"/>
    <w:rsid w:val="00B73605"/>
    <w:rsid w:val="00B74DC5"/>
    <w:rsid w:val="00B75868"/>
    <w:rsid w:val="00B7591E"/>
    <w:rsid w:val="00B83C8A"/>
    <w:rsid w:val="00B83C9A"/>
    <w:rsid w:val="00B84447"/>
    <w:rsid w:val="00B86017"/>
    <w:rsid w:val="00B928E0"/>
    <w:rsid w:val="00B9670B"/>
    <w:rsid w:val="00BA2AF6"/>
    <w:rsid w:val="00BA2BCF"/>
    <w:rsid w:val="00BA4BAF"/>
    <w:rsid w:val="00BB5BE1"/>
    <w:rsid w:val="00BB5BEE"/>
    <w:rsid w:val="00BC0650"/>
    <w:rsid w:val="00BC47AC"/>
    <w:rsid w:val="00BD03FE"/>
    <w:rsid w:val="00BD243D"/>
    <w:rsid w:val="00BD40FC"/>
    <w:rsid w:val="00BD74CC"/>
    <w:rsid w:val="00BE5C8D"/>
    <w:rsid w:val="00BE714B"/>
    <w:rsid w:val="00BF18DA"/>
    <w:rsid w:val="00BF245D"/>
    <w:rsid w:val="00BF3115"/>
    <w:rsid w:val="00BF33D5"/>
    <w:rsid w:val="00BF4879"/>
    <w:rsid w:val="00C02212"/>
    <w:rsid w:val="00C05312"/>
    <w:rsid w:val="00C05AB4"/>
    <w:rsid w:val="00C07F7C"/>
    <w:rsid w:val="00C10F0C"/>
    <w:rsid w:val="00C11A31"/>
    <w:rsid w:val="00C12CA1"/>
    <w:rsid w:val="00C13A92"/>
    <w:rsid w:val="00C22DAD"/>
    <w:rsid w:val="00C22F1E"/>
    <w:rsid w:val="00C23718"/>
    <w:rsid w:val="00C25C59"/>
    <w:rsid w:val="00C25EC9"/>
    <w:rsid w:val="00C2699F"/>
    <w:rsid w:val="00C27A45"/>
    <w:rsid w:val="00C30DED"/>
    <w:rsid w:val="00C3176F"/>
    <w:rsid w:val="00C336D6"/>
    <w:rsid w:val="00C3716F"/>
    <w:rsid w:val="00C37823"/>
    <w:rsid w:val="00C401A1"/>
    <w:rsid w:val="00C42525"/>
    <w:rsid w:val="00C42A1D"/>
    <w:rsid w:val="00C42AAA"/>
    <w:rsid w:val="00C467EE"/>
    <w:rsid w:val="00C4703E"/>
    <w:rsid w:val="00C47DE2"/>
    <w:rsid w:val="00C52AEC"/>
    <w:rsid w:val="00C52CD6"/>
    <w:rsid w:val="00C55655"/>
    <w:rsid w:val="00C55F22"/>
    <w:rsid w:val="00C57E72"/>
    <w:rsid w:val="00C6076C"/>
    <w:rsid w:val="00C610DC"/>
    <w:rsid w:val="00C613A9"/>
    <w:rsid w:val="00C63FC7"/>
    <w:rsid w:val="00C64A57"/>
    <w:rsid w:val="00C65082"/>
    <w:rsid w:val="00C67155"/>
    <w:rsid w:val="00C70871"/>
    <w:rsid w:val="00C70FD6"/>
    <w:rsid w:val="00C7244F"/>
    <w:rsid w:val="00C7642E"/>
    <w:rsid w:val="00C8295E"/>
    <w:rsid w:val="00C840A7"/>
    <w:rsid w:val="00C84369"/>
    <w:rsid w:val="00C86139"/>
    <w:rsid w:val="00C86389"/>
    <w:rsid w:val="00C863D5"/>
    <w:rsid w:val="00C976EA"/>
    <w:rsid w:val="00CA08E6"/>
    <w:rsid w:val="00CA18FF"/>
    <w:rsid w:val="00CA7430"/>
    <w:rsid w:val="00CB232B"/>
    <w:rsid w:val="00CB2539"/>
    <w:rsid w:val="00CB3C82"/>
    <w:rsid w:val="00CB3D96"/>
    <w:rsid w:val="00CB79DF"/>
    <w:rsid w:val="00CC2127"/>
    <w:rsid w:val="00CC3F6A"/>
    <w:rsid w:val="00CC48E3"/>
    <w:rsid w:val="00CD4289"/>
    <w:rsid w:val="00CD520C"/>
    <w:rsid w:val="00CD6DDD"/>
    <w:rsid w:val="00CD701B"/>
    <w:rsid w:val="00CD7770"/>
    <w:rsid w:val="00CE0BAD"/>
    <w:rsid w:val="00CE2760"/>
    <w:rsid w:val="00CF231D"/>
    <w:rsid w:val="00CF65D7"/>
    <w:rsid w:val="00CF7311"/>
    <w:rsid w:val="00CF7543"/>
    <w:rsid w:val="00D012FF"/>
    <w:rsid w:val="00D01B25"/>
    <w:rsid w:val="00D01E9F"/>
    <w:rsid w:val="00D05F7A"/>
    <w:rsid w:val="00D07713"/>
    <w:rsid w:val="00D1144C"/>
    <w:rsid w:val="00D11D47"/>
    <w:rsid w:val="00D21932"/>
    <w:rsid w:val="00D22701"/>
    <w:rsid w:val="00D27E91"/>
    <w:rsid w:val="00D312E8"/>
    <w:rsid w:val="00D32A1C"/>
    <w:rsid w:val="00D3603C"/>
    <w:rsid w:val="00D3783E"/>
    <w:rsid w:val="00D4188E"/>
    <w:rsid w:val="00D44899"/>
    <w:rsid w:val="00D44BE5"/>
    <w:rsid w:val="00D45FD1"/>
    <w:rsid w:val="00D51B76"/>
    <w:rsid w:val="00D52FC2"/>
    <w:rsid w:val="00D53BAC"/>
    <w:rsid w:val="00D56C12"/>
    <w:rsid w:val="00D60924"/>
    <w:rsid w:val="00D629B4"/>
    <w:rsid w:val="00D63633"/>
    <w:rsid w:val="00D65343"/>
    <w:rsid w:val="00D653D5"/>
    <w:rsid w:val="00D654C4"/>
    <w:rsid w:val="00D74997"/>
    <w:rsid w:val="00D751B3"/>
    <w:rsid w:val="00D76A61"/>
    <w:rsid w:val="00D76B97"/>
    <w:rsid w:val="00D8182E"/>
    <w:rsid w:val="00D834F0"/>
    <w:rsid w:val="00D83E69"/>
    <w:rsid w:val="00D84ACB"/>
    <w:rsid w:val="00D85EF6"/>
    <w:rsid w:val="00D90C11"/>
    <w:rsid w:val="00D9290E"/>
    <w:rsid w:val="00D932DB"/>
    <w:rsid w:val="00D94579"/>
    <w:rsid w:val="00D95E49"/>
    <w:rsid w:val="00DA1C5A"/>
    <w:rsid w:val="00DA276B"/>
    <w:rsid w:val="00DB1CE0"/>
    <w:rsid w:val="00DB373F"/>
    <w:rsid w:val="00DB6DDF"/>
    <w:rsid w:val="00DC3217"/>
    <w:rsid w:val="00DC41D6"/>
    <w:rsid w:val="00DC6FF8"/>
    <w:rsid w:val="00DC7BD8"/>
    <w:rsid w:val="00DD09A2"/>
    <w:rsid w:val="00DD130B"/>
    <w:rsid w:val="00DD367D"/>
    <w:rsid w:val="00DD4FE5"/>
    <w:rsid w:val="00DE409A"/>
    <w:rsid w:val="00DE4D20"/>
    <w:rsid w:val="00DE4EF9"/>
    <w:rsid w:val="00DE64AC"/>
    <w:rsid w:val="00DE6BC4"/>
    <w:rsid w:val="00DF27AE"/>
    <w:rsid w:val="00DF4357"/>
    <w:rsid w:val="00DF6629"/>
    <w:rsid w:val="00DF7068"/>
    <w:rsid w:val="00DF7105"/>
    <w:rsid w:val="00E01345"/>
    <w:rsid w:val="00E03282"/>
    <w:rsid w:val="00E059E5"/>
    <w:rsid w:val="00E0661D"/>
    <w:rsid w:val="00E10D63"/>
    <w:rsid w:val="00E1167C"/>
    <w:rsid w:val="00E1304A"/>
    <w:rsid w:val="00E13356"/>
    <w:rsid w:val="00E14CE4"/>
    <w:rsid w:val="00E21EE5"/>
    <w:rsid w:val="00E25B80"/>
    <w:rsid w:val="00E30448"/>
    <w:rsid w:val="00E30FA5"/>
    <w:rsid w:val="00E33026"/>
    <w:rsid w:val="00E3386F"/>
    <w:rsid w:val="00E35635"/>
    <w:rsid w:val="00E35B2E"/>
    <w:rsid w:val="00E41491"/>
    <w:rsid w:val="00E438B5"/>
    <w:rsid w:val="00E52A00"/>
    <w:rsid w:val="00E555A0"/>
    <w:rsid w:val="00E64488"/>
    <w:rsid w:val="00E64F79"/>
    <w:rsid w:val="00E71AB8"/>
    <w:rsid w:val="00E73B58"/>
    <w:rsid w:val="00E756F1"/>
    <w:rsid w:val="00E76B16"/>
    <w:rsid w:val="00E818FC"/>
    <w:rsid w:val="00E864EE"/>
    <w:rsid w:val="00E91418"/>
    <w:rsid w:val="00E9527F"/>
    <w:rsid w:val="00E95758"/>
    <w:rsid w:val="00E95CE9"/>
    <w:rsid w:val="00EA49AD"/>
    <w:rsid w:val="00EA73FE"/>
    <w:rsid w:val="00EB4A3C"/>
    <w:rsid w:val="00EB5294"/>
    <w:rsid w:val="00EB5C50"/>
    <w:rsid w:val="00EB62AE"/>
    <w:rsid w:val="00EB6B26"/>
    <w:rsid w:val="00EC328C"/>
    <w:rsid w:val="00EC3CB7"/>
    <w:rsid w:val="00EC7242"/>
    <w:rsid w:val="00ED0F60"/>
    <w:rsid w:val="00ED26A1"/>
    <w:rsid w:val="00EE0439"/>
    <w:rsid w:val="00EE0493"/>
    <w:rsid w:val="00EE3FEB"/>
    <w:rsid w:val="00EE77FB"/>
    <w:rsid w:val="00EF1FCF"/>
    <w:rsid w:val="00EF58AA"/>
    <w:rsid w:val="00EF6A63"/>
    <w:rsid w:val="00F00D49"/>
    <w:rsid w:val="00F014A0"/>
    <w:rsid w:val="00F1389D"/>
    <w:rsid w:val="00F15472"/>
    <w:rsid w:val="00F1736A"/>
    <w:rsid w:val="00F20730"/>
    <w:rsid w:val="00F20A03"/>
    <w:rsid w:val="00F21547"/>
    <w:rsid w:val="00F21847"/>
    <w:rsid w:val="00F23137"/>
    <w:rsid w:val="00F27D5B"/>
    <w:rsid w:val="00F320F3"/>
    <w:rsid w:val="00F3307D"/>
    <w:rsid w:val="00F34B91"/>
    <w:rsid w:val="00F351CE"/>
    <w:rsid w:val="00F37263"/>
    <w:rsid w:val="00F42363"/>
    <w:rsid w:val="00F42DC4"/>
    <w:rsid w:val="00F47D0C"/>
    <w:rsid w:val="00F5166B"/>
    <w:rsid w:val="00F5271B"/>
    <w:rsid w:val="00F55E5C"/>
    <w:rsid w:val="00F573CD"/>
    <w:rsid w:val="00F57836"/>
    <w:rsid w:val="00F671AA"/>
    <w:rsid w:val="00F67409"/>
    <w:rsid w:val="00F70066"/>
    <w:rsid w:val="00F74481"/>
    <w:rsid w:val="00F76452"/>
    <w:rsid w:val="00F776BE"/>
    <w:rsid w:val="00F8297D"/>
    <w:rsid w:val="00F83F96"/>
    <w:rsid w:val="00F8576F"/>
    <w:rsid w:val="00F87539"/>
    <w:rsid w:val="00F91196"/>
    <w:rsid w:val="00F917E2"/>
    <w:rsid w:val="00F91FB4"/>
    <w:rsid w:val="00FA1F43"/>
    <w:rsid w:val="00FA6D23"/>
    <w:rsid w:val="00FA6E3F"/>
    <w:rsid w:val="00FA7220"/>
    <w:rsid w:val="00FC18D0"/>
    <w:rsid w:val="00FC3C6A"/>
    <w:rsid w:val="00FC58F4"/>
    <w:rsid w:val="00FC704B"/>
    <w:rsid w:val="00FD42CF"/>
    <w:rsid w:val="00FD52D0"/>
    <w:rsid w:val="00FD738C"/>
    <w:rsid w:val="00FD7B18"/>
    <w:rsid w:val="00FF349D"/>
    <w:rsid w:val="00FF46E9"/>
    <w:rsid w:val="00FF51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4"/>
    <o:shapelayout v:ext="edit">
      <o:idmap v:ext="edit" data="1"/>
    </o:shapelayout>
  </w:shapeDefaults>
  <w:decimalSymbol w:val="."/>
  <w:listSeparator w:val=","/>
  <w14:docId w14:val="411B5913"/>
  <w15:docId w15:val="{6E6C4B23-61E5-4353-B3E9-CA27808E8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D037A"/>
    <w:rPr>
      <w:sz w:val="24"/>
      <w:szCs w:val="24"/>
    </w:rPr>
  </w:style>
  <w:style w:type="paragraph" w:styleId="Heading1">
    <w:name w:val="heading 1"/>
    <w:basedOn w:val="Normal"/>
    <w:next w:val="Normal"/>
    <w:link w:val="Heading1Char"/>
    <w:qFormat/>
    <w:rsid w:val="00D21932"/>
    <w:pPr>
      <w:keepNext/>
      <w:spacing w:before="240" w:after="60"/>
      <w:outlineLvl w:val="0"/>
    </w:pPr>
    <w:rPr>
      <w:rFonts w:ascii="Cambria" w:hAnsi="Cambria"/>
      <w:b/>
      <w:bCs/>
      <w:kern w:val="32"/>
      <w:szCs w:val="32"/>
    </w:rPr>
  </w:style>
  <w:style w:type="paragraph" w:styleId="Heading2">
    <w:name w:val="heading 2"/>
    <w:basedOn w:val="Normal"/>
    <w:next w:val="Normal"/>
    <w:link w:val="Heading2Char"/>
    <w:autoRedefine/>
    <w:qFormat/>
    <w:rsid w:val="006A54A4"/>
    <w:pPr>
      <w:keepNext/>
      <w:spacing w:before="240" w:after="60" w:line="360" w:lineRule="auto"/>
      <w:ind w:firstLine="90"/>
      <w:jc w:val="both"/>
      <w:outlineLvl w:val="1"/>
    </w:pPr>
    <w:rPr>
      <w:rFonts w:ascii="Arial" w:hAnsi="Arial" w:cs="Arial"/>
      <w:b/>
      <w:bCs/>
      <w:iCs/>
      <w:sz w:val="32"/>
      <w:szCs w:val="28"/>
      <w:lang w:val="mk-MK" w:eastAsia="en-GB"/>
    </w:rPr>
  </w:style>
  <w:style w:type="paragraph" w:styleId="Heading3">
    <w:name w:val="heading 3"/>
    <w:basedOn w:val="Normal"/>
    <w:next w:val="Normal"/>
    <w:link w:val="Heading3Char"/>
    <w:unhideWhenUsed/>
    <w:qFormat/>
    <w:rsid w:val="006A3373"/>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6A3373"/>
    <w:pPr>
      <w:keepNext/>
      <w:spacing w:before="240" w:after="60"/>
      <w:outlineLvl w:val="3"/>
    </w:pPr>
    <w:rPr>
      <w:rFonts w:ascii="Calibri" w:hAnsi="Calibri"/>
      <w:b/>
      <w:bCs/>
      <w:sz w:val="28"/>
      <w:szCs w:val="28"/>
    </w:rPr>
  </w:style>
  <w:style w:type="paragraph" w:styleId="Heading5">
    <w:name w:val="heading 5"/>
    <w:basedOn w:val="Normal"/>
    <w:next w:val="Normal"/>
    <w:link w:val="Heading5Char"/>
    <w:qFormat/>
    <w:rsid w:val="006A3373"/>
    <w:pPr>
      <w:tabs>
        <w:tab w:val="num" w:pos="1688"/>
      </w:tabs>
      <w:spacing w:before="120" w:after="60"/>
      <w:ind w:left="1689" w:hanging="1009"/>
      <w:jc w:val="both"/>
      <w:outlineLvl w:val="4"/>
    </w:pPr>
    <w:rPr>
      <w:rFonts w:ascii="Arial" w:hAnsi="Arial"/>
      <w:b/>
      <w:bCs/>
      <w:i/>
      <w:iCs/>
      <w:sz w:val="26"/>
      <w:szCs w:val="26"/>
      <w:lang w:val="en-GB" w:eastAsia="en-GB"/>
    </w:rPr>
  </w:style>
  <w:style w:type="paragraph" w:styleId="Heading6">
    <w:name w:val="heading 6"/>
    <w:basedOn w:val="Normal"/>
    <w:next w:val="Normal"/>
    <w:link w:val="Heading6Char"/>
    <w:qFormat/>
    <w:rsid w:val="006A3373"/>
    <w:pPr>
      <w:tabs>
        <w:tab w:val="num" w:pos="1832"/>
      </w:tabs>
      <w:spacing w:before="240" w:after="60"/>
      <w:ind w:left="1832" w:hanging="1152"/>
      <w:jc w:val="both"/>
      <w:outlineLvl w:val="5"/>
    </w:pPr>
    <w:rPr>
      <w:b/>
      <w:bCs/>
      <w:sz w:val="22"/>
      <w:szCs w:val="22"/>
      <w:lang w:val="en-GB" w:eastAsia="en-GB"/>
    </w:rPr>
  </w:style>
  <w:style w:type="paragraph" w:styleId="Heading7">
    <w:name w:val="heading 7"/>
    <w:basedOn w:val="Normal"/>
    <w:next w:val="Normal"/>
    <w:link w:val="Heading7Char"/>
    <w:qFormat/>
    <w:rsid w:val="006A3373"/>
    <w:pPr>
      <w:tabs>
        <w:tab w:val="num" w:pos="1976"/>
      </w:tabs>
      <w:spacing w:before="240" w:after="60"/>
      <w:ind w:left="1976" w:hanging="1296"/>
      <w:jc w:val="both"/>
      <w:outlineLvl w:val="6"/>
    </w:pPr>
    <w:rPr>
      <w:lang w:val="en-GB" w:eastAsia="en-GB"/>
    </w:rPr>
  </w:style>
  <w:style w:type="paragraph" w:styleId="Heading8">
    <w:name w:val="heading 8"/>
    <w:basedOn w:val="Normal"/>
    <w:next w:val="Normal"/>
    <w:link w:val="Heading8Char"/>
    <w:qFormat/>
    <w:rsid w:val="006A3373"/>
    <w:pPr>
      <w:tabs>
        <w:tab w:val="num" w:pos="2120"/>
      </w:tabs>
      <w:spacing w:before="240" w:after="60"/>
      <w:ind w:left="2120" w:hanging="1440"/>
      <w:jc w:val="both"/>
      <w:outlineLvl w:val="7"/>
    </w:pPr>
    <w:rPr>
      <w:i/>
      <w:iCs/>
      <w:lang w:val="en-GB" w:eastAsia="en-GB"/>
    </w:rPr>
  </w:style>
  <w:style w:type="paragraph" w:styleId="Heading9">
    <w:name w:val="heading 9"/>
    <w:basedOn w:val="Normal"/>
    <w:next w:val="Normal"/>
    <w:link w:val="Heading9Char"/>
    <w:qFormat/>
    <w:rsid w:val="006A3373"/>
    <w:pPr>
      <w:tabs>
        <w:tab w:val="num" w:pos="2264"/>
      </w:tabs>
      <w:spacing w:before="240" w:after="60"/>
      <w:ind w:left="2264" w:hanging="1584"/>
      <w:jc w:val="both"/>
      <w:outlineLvl w:val="8"/>
    </w:pPr>
    <w:rPr>
      <w:rFonts w:ascii="Arial" w:hAnsi="Arial" w:cs="Arial"/>
      <w:sz w:val="22"/>
      <w:szCs w:val="22"/>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21932"/>
    <w:rPr>
      <w:rFonts w:ascii="Cambria" w:eastAsia="Times New Roman" w:hAnsi="Cambria" w:cs="Times New Roman"/>
      <w:b/>
      <w:bCs/>
      <w:kern w:val="32"/>
      <w:sz w:val="24"/>
      <w:szCs w:val="32"/>
      <w:lang w:val="en-US" w:eastAsia="en-US"/>
    </w:rPr>
  </w:style>
  <w:style w:type="paragraph" w:styleId="BodyText">
    <w:name w:val="Body Text"/>
    <w:basedOn w:val="Normal"/>
    <w:link w:val="BodyTextChar"/>
    <w:rsid w:val="00DC3217"/>
    <w:pPr>
      <w:spacing w:after="200" w:line="276" w:lineRule="auto"/>
    </w:pPr>
    <w:rPr>
      <w:rFonts w:ascii="Calibri" w:eastAsia="Calibri" w:hAnsi="Calibri"/>
      <w:sz w:val="28"/>
      <w:szCs w:val="22"/>
      <w:lang w:val="mk-MK"/>
    </w:rPr>
  </w:style>
  <w:style w:type="character" w:customStyle="1" w:styleId="BodyTextChar">
    <w:name w:val="Body Text Char"/>
    <w:basedOn w:val="DefaultParagraphFont"/>
    <w:link w:val="BodyText"/>
    <w:rsid w:val="00DC3217"/>
    <w:rPr>
      <w:rFonts w:ascii="Calibri" w:eastAsia="Calibri" w:hAnsi="Calibri"/>
      <w:sz w:val="28"/>
      <w:szCs w:val="22"/>
      <w:lang w:val="mk-MK" w:eastAsia="en-US" w:bidi="ar-SA"/>
    </w:rPr>
  </w:style>
  <w:style w:type="paragraph" w:styleId="ListParagraph">
    <w:name w:val="List Paragraph"/>
    <w:basedOn w:val="Normal"/>
    <w:uiPriority w:val="34"/>
    <w:qFormat/>
    <w:rsid w:val="00FA7220"/>
    <w:pPr>
      <w:spacing w:after="200" w:line="276" w:lineRule="auto"/>
      <w:ind w:left="720"/>
      <w:contextualSpacing/>
    </w:pPr>
    <w:rPr>
      <w:rFonts w:ascii="Calibri" w:eastAsia="Calibri" w:hAnsi="Calibri"/>
      <w:sz w:val="22"/>
      <w:szCs w:val="22"/>
      <w:lang w:val="mk-MK"/>
    </w:rPr>
  </w:style>
  <w:style w:type="table" w:styleId="TableClassic2">
    <w:name w:val="Table Classic 2"/>
    <w:basedOn w:val="TableNormal"/>
    <w:rsid w:val="006C39A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3Deffects1">
    <w:name w:val="Table 3D effects 1"/>
    <w:basedOn w:val="TableNormal"/>
    <w:rsid w:val="006C39A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6C39A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
    <w:name w:val="Table Grid"/>
    <w:basedOn w:val="TableNormal"/>
    <w:uiPriority w:val="59"/>
    <w:rsid w:val="006C39A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Classic1">
    <w:name w:val="Table Classic 1"/>
    <w:basedOn w:val="TableNormal"/>
    <w:rsid w:val="006C39A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4">
    <w:name w:val="Light Shading Accent 4"/>
    <w:basedOn w:val="TableNormal"/>
    <w:uiPriority w:val="60"/>
    <w:rsid w:val="006C39A6"/>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MediumGrid1-Accent4">
    <w:name w:val="Medium Grid 1 Accent 4"/>
    <w:basedOn w:val="TableNormal"/>
    <w:uiPriority w:val="67"/>
    <w:rsid w:val="006C39A6"/>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2-Accent4">
    <w:name w:val="Medium Grid 2 Accent 4"/>
    <w:basedOn w:val="TableNormal"/>
    <w:uiPriority w:val="68"/>
    <w:rsid w:val="006C39A6"/>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3-Accent4">
    <w:name w:val="Medium Grid 3 Accent 4"/>
    <w:basedOn w:val="TableNormal"/>
    <w:uiPriority w:val="69"/>
    <w:rsid w:val="006C39A6"/>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paragraph" w:styleId="NormalWeb">
    <w:name w:val="Normal (Web)"/>
    <w:basedOn w:val="Normal"/>
    <w:unhideWhenUsed/>
    <w:rsid w:val="003A505C"/>
    <w:pPr>
      <w:spacing w:before="100" w:beforeAutospacing="1" w:after="100" w:afterAutospacing="1"/>
    </w:pPr>
    <w:rPr>
      <w:lang w:val="mk-MK" w:eastAsia="mk-MK"/>
    </w:rPr>
  </w:style>
  <w:style w:type="character" w:styleId="CommentReference">
    <w:name w:val="annotation reference"/>
    <w:basedOn w:val="DefaultParagraphFont"/>
    <w:unhideWhenUsed/>
    <w:rsid w:val="001850AC"/>
    <w:rPr>
      <w:sz w:val="16"/>
      <w:szCs w:val="16"/>
    </w:rPr>
  </w:style>
  <w:style w:type="paragraph" w:styleId="CommentText">
    <w:name w:val="annotation text"/>
    <w:basedOn w:val="Normal"/>
    <w:link w:val="CommentTextChar"/>
    <w:unhideWhenUsed/>
    <w:rsid w:val="001850AC"/>
    <w:pPr>
      <w:spacing w:after="200"/>
    </w:pPr>
    <w:rPr>
      <w:rFonts w:ascii="Calibri" w:eastAsia="Calibri" w:hAnsi="Calibri"/>
      <w:sz w:val="20"/>
      <w:szCs w:val="20"/>
      <w:lang w:val="mk-MK"/>
    </w:rPr>
  </w:style>
  <w:style w:type="character" w:customStyle="1" w:styleId="CommentTextChar">
    <w:name w:val="Comment Text Char"/>
    <w:basedOn w:val="DefaultParagraphFont"/>
    <w:link w:val="CommentText"/>
    <w:rsid w:val="001850AC"/>
    <w:rPr>
      <w:rFonts w:ascii="Calibri" w:eastAsia="Calibri" w:hAnsi="Calibri"/>
      <w:lang w:val="mk-MK" w:eastAsia="en-US" w:bidi="ar-SA"/>
    </w:rPr>
  </w:style>
  <w:style w:type="paragraph" w:styleId="BalloonText">
    <w:name w:val="Balloon Text"/>
    <w:basedOn w:val="Normal"/>
    <w:rsid w:val="001850AC"/>
    <w:rPr>
      <w:rFonts w:ascii="Tahoma" w:hAnsi="Tahoma" w:cs="Tahoma"/>
      <w:sz w:val="16"/>
      <w:szCs w:val="16"/>
    </w:rPr>
  </w:style>
  <w:style w:type="paragraph" w:styleId="BodyTextIndent3">
    <w:name w:val="Body Text Indent 3"/>
    <w:basedOn w:val="Normal"/>
    <w:rsid w:val="001850AC"/>
    <w:pPr>
      <w:spacing w:after="120"/>
      <w:ind w:left="283"/>
    </w:pPr>
    <w:rPr>
      <w:sz w:val="16"/>
      <w:szCs w:val="16"/>
    </w:rPr>
  </w:style>
  <w:style w:type="character" w:styleId="Strong">
    <w:name w:val="Strong"/>
    <w:basedOn w:val="DefaultParagraphFont"/>
    <w:qFormat/>
    <w:rsid w:val="00486567"/>
    <w:rPr>
      <w:b/>
      <w:bCs/>
    </w:rPr>
  </w:style>
  <w:style w:type="character" w:styleId="Hyperlink">
    <w:name w:val="Hyperlink"/>
    <w:basedOn w:val="DefaultParagraphFont"/>
    <w:rsid w:val="00486567"/>
    <w:rPr>
      <w:color w:val="0000FF"/>
      <w:u w:val="single"/>
    </w:rPr>
  </w:style>
  <w:style w:type="paragraph" w:styleId="NoSpacing">
    <w:name w:val="No Spacing"/>
    <w:link w:val="NoSpacingChar"/>
    <w:uiPriority w:val="1"/>
    <w:qFormat/>
    <w:rsid w:val="00885327"/>
    <w:rPr>
      <w:rFonts w:ascii="Calibri" w:hAnsi="Calibri"/>
      <w:sz w:val="22"/>
      <w:szCs w:val="22"/>
    </w:rPr>
  </w:style>
  <w:style w:type="character" w:customStyle="1" w:styleId="NoSpacingChar">
    <w:name w:val="No Spacing Char"/>
    <w:basedOn w:val="DefaultParagraphFont"/>
    <w:link w:val="NoSpacing"/>
    <w:uiPriority w:val="1"/>
    <w:rsid w:val="00885327"/>
    <w:rPr>
      <w:rFonts w:ascii="Calibri" w:hAnsi="Calibri"/>
      <w:sz w:val="22"/>
      <w:szCs w:val="22"/>
      <w:lang w:val="en-US" w:eastAsia="en-US" w:bidi="ar-SA"/>
    </w:rPr>
  </w:style>
  <w:style w:type="paragraph" w:styleId="Header">
    <w:name w:val="header"/>
    <w:basedOn w:val="Normal"/>
    <w:link w:val="HeaderChar"/>
    <w:rsid w:val="00DD367D"/>
    <w:pPr>
      <w:tabs>
        <w:tab w:val="center" w:pos="4513"/>
        <w:tab w:val="right" w:pos="9026"/>
      </w:tabs>
    </w:pPr>
  </w:style>
  <w:style w:type="character" w:customStyle="1" w:styleId="HeaderChar">
    <w:name w:val="Header Char"/>
    <w:basedOn w:val="DefaultParagraphFont"/>
    <w:link w:val="Header"/>
    <w:rsid w:val="00DD367D"/>
    <w:rPr>
      <w:sz w:val="24"/>
      <w:szCs w:val="24"/>
      <w:lang w:val="en-US" w:eastAsia="en-US"/>
    </w:rPr>
  </w:style>
  <w:style w:type="paragraph" w:styleId="Footer">
    <w:name w:val="footer"/>
    <w:basedOn w:val="Normal"/>
    <w:link w:val="FooterChar"/>
    <w:rsid w:val="00DD367D"/>
    <w:pPr>
      <w:tabs>
        <w:tab w:val="center" w:pos="4513"/>
        <w:tab w:val="right" w:pos="9026"/>
      </w:tabs>
    </w:pPr>
  </w:style>
  <w:style w:type="character" w:customStyle="1" w:styleId="FooterChar">
    <w:name w:val="Footer Char"/>
    <w:basedOn w:val="DefaultParagraphFont"/>
    <w:link w:val="Footer"/>
    <w:rsid w:val="00DD367D"/>
    <w:rPr>
      <w:sz w:val="24"/>
      <w:szCs w:val="24"/>
      <w:lang w:val="en-US" w:eastAsia="en-US"/>
    </w:rPr>
  </w:style>
  <w:style w:type="table" w:styleId="MediumShading1-Accent4">
    <w:name w:val="Medium Shading 1 Accent 4"/>
    <w:basedOn w:val="TableNormal"/>
    <w:uiPriority w:val="63"/>
    <w:rsid w:val="00510BEF"/>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LightList-Accent4">
    <w:name w:val="Light List Accent 4"/>
    <w:basedOn w:val="TableNormal"/>
    <w:uiPriority w:val="61"/>
    <w:rsid w:val="00510BEF"/>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Shading1">
    <w:name w:val="Light Shading1"/>
    <w:basedOn w:val="TableNormal"/>
    <w:uiPriority w:val="60"/>
    <w:rsid w:val="00510BE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List2-Accent4">
    <w:name w:val="Medium List 2 Accent 4"/>
    <w:basedOn w:val="TableNormal"/>
    <w:uiPriority w:val="66"/>
    <w:rsid w:val="007D139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themeColor="accent4"/>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paragraph" w:styleId="TOC1">
    <w:name w:val="toc 1"/>
    <w:basedOn w:val="Normal"/>
    <w:next w:val="Normal"/>
    <w:autoRedefine/>
    <w:uiPriority w:val="39"/>
    <w:unhideWhenUsed/>
    <w:rsid w:val="00077294"/>
    <w:pPr>
      <w:tabs>
        <w:tab w:val="left" w:pos="720"/>
        <w:tab w:val="right" w:leader="dot" w:pos="8789"/>
      </w:tabs>
      <w:spacing w:line="360" w:lineRule="auto"/>
      <w:ind w:right="474"/>
      <w:jc w:val="both"/>
    </w:pPr>
    <w:rPr>
      <w:rFonts w:ascii="Arial" w:eastAsia="Calibri" w:hAnsi="Arial" w:cs="Arial"/>
      <w:b/>
      <w:sz w:val="22"/>
      <w:szCs w:val="22"/>
      <w:lang w:val="ru-RU"/>
    </w:rPr>
  </w:style>
  <w:style w:type="character" w:styleId="FollowedHyperlink">
    <w:name w:val="FollowedHyperlink"/>
    <w:basedOn w:val="DefaultParagraphFont"/>
    <w:rsid w:val="007D1398"/>
    <w:rPr>
      <w:color w:val="800080"/>
      <w:u w:val="single"/>
    </w:rPr>
  </w:style>
  <w:style w:type="table" w:styleId="MediumShading2-Accent4">
    <w:name w:val="Medium Shading 2 Accent 4"/>
    <w:basedOn w:val="TableNormal"/>
    <w:uiPriority w:val="64"/>
    <w:rsid w:val="008337E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OCHeading">
    <w:name w:val="TOC Heading"/>
    <w:basedOn w:val="Heading1"/>
    <w:next w:val="Normal"/>
    <w:uiPriority w:val="39"/>
    <w:qFormat/>
    <w:rsid w:val="00772734"/>
    <w:pPr>
      <w:keepLines/>
      <w:spacing w:before="480" w:after="0" w:line="276" w:lineRule="auto"/>
      <w:outlineLvl w:val="9"/>
    </w:pPr>
    <w:rPr>
      <w:color w:val="365F91"/>
      <w:kern w:val="0"/>
      <w:sz w:val="28"/>
      <w:szCs w:val="28"/>
    </w:rPr>
  </w:style>
  <w:style w:type="table" w:styleId="ColorfulGrid-Accent4">
    <w:name w:val="Colorful Grid Accent 4"/>
    <w:basedOn w:val="TableNormal"/>
    <w:uiPriority w:val="73"/>
    <w:rsid w:val="0097019A"/>
    <w:rPr>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TableClassic3">
    <w:name w:val="Table Classic 3"/>
    <w:basedOn w:val="TableNormal"/>
    <w:rsid w:val="0097019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ontemporary">
    <w:name w:val="Table Contemporary"/>
    <w:basedOn w:val="TableNormal"/>
    <w:rsid w:val="007B3C6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TableofFigures">
    <w:name w:val="table of figures"/>
    <w:basedOn w:val="Normal"/>
    <w:next w:val="Normal"/>
    <w:autoRedefine/>
    <w:semiHidden/>
    <w:unhideWhenUsed/>
    <w:rsid w:val="000B5BAF"/>
    <w:pPr>
      <w:jc w:val="both"/>
    </w:pPr>
    <w:rPr>
      <w:rFonts w:ascii="Cambria" w:eastAsia="Calibri" w:hAnsi="Cambria"/>
      <w:szCs w:val="22"/>
      <w:lang w:val="mk-MK"/>
    </w:rPr>
  </w:style>
  <w:style w:type="paragraph" w:styleId="BodyText2">
    <w:name w:val="Body Text 2"/>
    <w:basedOn w:val="Normal"/>
    <w:link w:val="BodyText2Char"/>
    <w:unhideWhenUsed/>
    <w:rsid w:val="00DB373F"/>
    <w:pPr>
      <w:spacing w:after="120" w:line="480" w:lineRule="auto"/>
    </w:pPr>
    <w:rPr>
      <w:rFonts w:ascii="Calibri" w:eastAsia="Calibri" w:hAnsi="Calibri"/>
      <w:sz w:val="22"/>
      <w:szCs w:val="22"/>
      <w:lang w:val="mk-MK"/>
    </w:rPr>
  </w:style>
  <w:style w:type="paragraph" w:styleId="Subtitle">
    <w:name w:val="Subtitle"/>
    <w:basedOn w:val="Normal"/>
    <w:link w:val="SubtitleChar"/>
    <w:qFormat/>
    <w:rsid w:val="007B0F2D"/>
    <w:pPr>
      <w:spacing w:after="60"/>
      <w:jc w:val="center"/>
      <w:outlineLvl w:val="1"/>
    </w:pPr>
    <w:rPr>
      <w:rFonts w:ascii="Arial" w:hAnsi="Arial" w:cs="Arial"/>
      <w:sz w:val="48"/>
      <w:lang w:val="en-GB" w:eastAsia="en-GB"/>
    </w:rPr>
  </w:style>
  <w:style w:type="character" w:customStyle="1" w:styleId="SubtitleChar">
    <w:name w:val="Subtitle Char"/>
    <w:basedOn w:val="DefaultParagraphFont"/>
    <w:link w:val="Subtitle"/>
    <w:rsid w:val="007B0F2D"/>
    <w:rPr>
      <w:rFonts w:ascii="Arial" w:hAnsi="Arial" w:cs="Arial"/>
      <w:sz w:val="48"/>
      <w:szCs w:val="24"/>
      <w:lang w:val="en-GB" w:eastAsia="en-GB"/>
    </w:rPr>
  </w:style>
  <w:style w:type="paragraph" w:customStyle="1" w:styleId="StyleBodyTextArial">
    <w:name w:val="Style Body Text + Arial"/>
    <w:basedOn w:val="BodyText"/>
    <w:autoRedefine/>
    <w:rsid w:val="004912E2"/>
    <w:pPr>
      <w:tabs>
        <w:tab w:val="left" w:pos="4320"/>
        <w:tab w:val="left" w:pos="4500"/>
      </w:tabs>
      <w:spacing w:after="0"/>
      <w:jc w:val="both"/>
    </w:pPr>
    <w:rPr>
      <w:rFonts w:ascii="Arial" w:eastAsia="Times New Roman" w:hAnsi="Arial" w:cs="Arial"/>
      <w:b/>
      <w:sz w:val="24"/>
      <w:szCs w:val="24"/>
      <w:lang w:eastAsia="en-GB"/>
    </w:rPr>
  </w:style>
  <w:style w:type="character" w:customStyle="1" w:styleId="Heading3Char">
    <w:name w:val="Heading 3 Char"/>
    <w:basedOn w:val="DefaultParagraphFont"/>
    <w:link w:val="Heading3"/>
    <w:rsid w:val="006A3373"/>
    <w:rPr>
      <w:rFonts w:ascii="Cambria" w:eastAsia="Times New Roman" w:hAnsi="Cambria" w:cs="Times New Roman"/>
      <w:b/>
      <w:bCs/>
      <w:sz w:val="26"/>
      <w:szCs w:val="26"/>
      <w:lang w:val="en-US" w:eastAsia="en-US"/>
    </w:rPr>
  </w:style>
  <w:style w:type="character" w:customStyle="1" w:styleId="Heading4Char">
    <w:name w:val="Heading 4 Char"/>
    <w:basedOn w:val="DefaultParagraphFont"/>
    <w:link w:val="Heading4"/>
    <w:semiHidden/>
    <w:rsid w:val="006A3373"/>
    <w:rPr>
      <w:rFonts w:ascii="Calibri" w:eastAsia="Times New Roman" w:hAnsi="Calibri" w:cs="Times New Roman"/>
      <w:b/>
      <w:bCs/>
      <w:sz w:val="28"/>
      <w:szCs w:val="28"/>
      <w:lang w:val="en-US" w:eastAsia="en-US"/>
    </w:rPr>
  </w:style>
  <w:style w:type="character" w:customStyle="1" w:styleId="Heading2Char">
    <w:name w:val="Heading 2 Char"/>
    <w:basedOn w:val="DefaultParagraphFont"/>
    <w:link w:val="Heading2"/>
    <w:rsid w:val="006A54A4"/>
    <w:rPr>
      <w:rFonts w:ascii="Arial" w:hAnsi="Arial" w:cs="Arial"/>
      <w:b/>
      <w:bCs/>
      <w:iCs/>
      <w:sz w:val="32"/>
      <w:szCs w:val="28"/>
      <w:lang w:val="mk-MK" w:eastAsia="en-GB"/>
    </w:rPr>
  </w:style>
  <w:style w:type="character" w:customStyle="1" w:styleId="Heading5Char">
    <w:name w:val="Heading 5 Char"/>
    <w:basedOn w:val="DefaultParagraphFont"/>
    <w:link w:val="Heading5"/>
    <w:rsid w:val="006A3373"/>
    <w:rPr>
      <w:rFonts w:ascii="Arial" w:hAnsi="Arial"/>
      <w:b/>
      <w:bCs/>
      <w:i/>
      <w:iCs/>
      <w:sz w:val="26"/>
      <w:szCs w:val="26"/>
      <w:lang w:val="en-GB" w:eastAsia="en-GB"/>
    </w:rPr>
  </w:style>
  <w:style w:type="character" w:customStyle="1" w:styleId="Heading6Char">
    <w:name w:val="Heading 6 Char"/>
    <w:basedOn w:val="DefaultParagraphFont"/>
    <w:link w:val="Heading6"/>
    <w:rsid w:val="006A3373"/>
    <w:rPr>
      <w:b/>
      <w:bCs/>
      <w:sz w:val="22"/>
      <w:szCs w:val="22"/>
      <w:lang w:val="en-GB" w:eastAsia="en-GB"/>
    </w:rPr>
  </w:style>
  <w:style w:type="character" w:customStyle="1" w:styleId="Heading7Char">
    <w:name w:val="Heading 7 Char"/>
    <w:basedOn w:val="DefaultParagraphFont"/>
    <w:link w:val="Heading7"/>
    <w:rsid w:val="006A3373"/>
    <w:rPr>
      <w:sz w:val="24"/>
      <w:szCs w:val="24"/>
      <w:lang w:val="en-GB" w:eastAsia="en-GB"/>
    </w:rPr>
  </w:style>
  <w:style w:type="character" w:customStyle="1" w:styleId="Heading8Char">
    <w:name w:val="Heading 8 Char"/>
    <w:basedOn w:val="DefaultParagraphFont"/>
    <w:link w:val="Heading8"/>
    <w:rsid w:val="006A3373"/>
    <w:rPr>
      <w:i/>
      <w:iCs/>
      <w:sz w:val="24"/>
      <w:szCs w:val="24"/>
      <w:lang w:val="en-GB" w:eastAsia="en-GB"/>
    </w:rPr>
  </w:style>
  <w:style w:type="character" w:customStyle="1" w:styleId="Heading9Char">
    <w:name w:val="Heading 9 Char"/>
    <w:basedOn w:val="DefaultParagraphFont"/>
    <w:link w:val="Heading9"/>
    <w:rsid w:val="006A3373"/>
    <w:rPr>
      <w:rFonts w:ascii="Arial" w:hAnsi="Arial" w:cs="Arial"/>
      <w:sz w:val="22"/>
      <w:szCs w:val="22"/>
      <w:lang w:val="en-GB" w:eastAsia="en-GB"/>
    </w:rPr>
  </w:style>
  <w:style w:type="paragraph" w:customStyle="1" w:styleId="ParagrafChar">
    <w:name w:val="Paragraf Char"/>
    <w:basedOn w:val="Normal"/>
    <w:link w:val="ParagrafCharChar"/>
    <w:rsid w:val="001A3CC5"/>
    <w:pPr>
      <w:spacing w:before="20" w:after="20"/>
      <w:ind w:firstLine="720"/>
      <w:jc w:val="both"/>
    </w:pPr>
    <w:rPr>
      <w:rFonts w:ascii="MAC C Times" w:hAnsi="MAC C Times"/>
      <w:lang w:val="en-GB"/>
    </w:rPr>
  </w:style>
  <w:style w:type="character" w:customStyle="1" w:styleId="ParagrafCharChar">
    <w:name w:val="Paragraf Char Char"/>
    <w:basedOn w:val="DefaultParagraphFont"/>
    <w:link w:val="ParagrafChar"/>
    <w:rsid w:val="001A3CC5"/>
    <w:rPr>
      <w:rFonts w:ascii="MAC C Times" w:hAnsi="MAC C Times"/>
      <w:sz w:val="24"/>
      <w:szCs w:val="24"/>
      <w:lang w:val="en-GB"/>
    </w:rPr>
  </w:style>
  <w:style w:type="paragraph" w:customStyle="1" w:styleId="Naslov2">
    <w:name w:val="Naslov 2"/>
    <w:basedOn w:val="Normal"/>
    <w:rsid w:val="001A3CC5"/>
    <w:pPr>
      <w:numPr>
        <w:ilvl w:val="1"/>
        <w:numId w:val="20"/>
      </w:numPr>
      <w:tabs>
        <w:tab w:val="clear" w:pos="1512"/>
        <w:tab w:val="num" w:pos="1701"/>
      </w:tabs>
      <w:spacing w:before="120" w:after="120"/>
      <w:ind w:left="1701" w:hanging="621"/>
    </w:pPr>
    <w:rPr>
      <w:rFonts w:ascii="Arial" w:hAnsi="Arial" w:cs="Arial"/>
      <w:b/>
      <w:szCs w:val="20"/>
    </w:rPr>
  </w:style>
  <w:style w:type="paragraph" w:customStyle="1" w:styleId="Naslov3">
    <w:name w:val="Naslov 3"/>
    <w:basedOn w:val="Naslov2"/>
    <w:rsid w:val="001A3CC5"/>
    <w:pPr>
      <w:numPr>
        <w:ilvl w:val="2"/>
      </w:numPr>
      <w:tabs>
        <w:tab w:val="clear" w:pos="2160"/>
        <w:tab w:val="num" w:pos="2268"/>
      </w:tabs>
      <w:ind w:left="2268" w:hanging="828"/>
    </w:pPr>
    <w:rPr>
      <w:bCs/>
      <w:i/>
      <w:lang w:val="mk-MK"/>
    </w:rPr>
  </w:style>
  <w:style w:type="paragraph" w:customStyle="1" w:styleId="Style1">
    <w:name w:val="Style1"/>
    <w:basedOn w:val="Normal"/>
    <w:rsid w:val="001A3CC5"/>
    <w:pPr>
      <w:numPr>
        <w:numId w:val="20"/>
      </w:numPr>
      <w:spacing w:before="120" w:after="120"/>
    </w:pPr>
    <w:rPr>
      <w:rFonts w:ascii="Arial" w:hAnsi="Arial" w:cs="Arial"/>
      <w:b/>
      <w:bCs/>
      <w:i/>
      <w:szCs w:val="20"/>
      <w:lang w:val="mk-MK"/>
    </w:rPr>
  </w:style>
  <w:style w:type="paragraph" w:customStyle="1" w:styleId="Naslov4">
    <w:name w:val="Naslov 4"/>
    <w:basedOn w:val="Normal"/>
    <w:next w:val="Normal"/>
    <w:rsid w:val="001A3CC5"/>
    <w:pPr>
      <w:numPr>
        <w:ilvl w:val="3"/>
        <w:numId w:val="20"/>
      </w:numPr>
      <w:tabs>
        <w:tab w:val="clear" w:pos="2520"/>
        <w:tab w:val="num" w:pos="2694"/>
      </w:tabs>
      <w:spacing w:before="120" w:after="120"/>
      <w:ind w:left="2694" w:hanging="894"/>
    </w:pPr>
    <w:rPr>
      <w:rFonts w:ascii="Arial" w:hAnsi="Arial" w:cs="Arial"/>
      <w:b/>
      <w:bCs/>
      <w:i/>
      <w:szCs w:val="20"/>
      <w:lang w:val="mk-MK"/>
    </w:rPr>
  </w:style>
  <w:style w:type="paragraph" w:styleId="CommentSubject">
    <w:name w:val="annotation subject"/>
    <w:basedOn w:val="CommentText"/>
    <w:next w:val="CommentText"/>
    <w:link w:val="CommentSubjectChar"/>
    <w:rsid w:val="004478BE"/>
    <w:pPr>
      <w:spacing w:after="0"/>
    </w:pPr>
    <w:rPr>
      <w:rFonts w:ascii="Times New Roman" w:eastAsia="Times New Roman" w:hAnsi="Times New Roman"/>
      <w:b/>
      <w:bCs/>
      <w:lang w:val="en-US"/>
    </w:rPr>
  </w:style>
  <w:style w:type="character" w:customStyle="1" w:styleId="CommentSubjectChar">
    <w:name w:val="Comment Subject Char"/>
    <w:basedOn w:val="CommentTextChar"/>
    <w:link w:val="CommentSubject"/>
    <w:rsid w:val="004478BE"/>
    <w:rPr>
      <w:rFonts w:ascii="Calibri" w:eastAsia="Calibri" w:hAnsi="Calibri"/>
      <w:b/>
      <w:bCs/>
      <w:lang w:val="mk-MK" w:eastAsia="en-US" w:bidi="ar-SA"/>
    </w:rPr>
  </w:style>
  <w:style w:type="paragraph" w:styleId="Revision">
    <w:name w:val="Revision"/>
    <w:hidden/>
    <w:uiPriority w:val="99"/>
    <w:semiHidden/>
    <w:rsid w:val="004478BE"/>
    <w:rPr>
      <w:sz w:val="24"/>
      <w:szCs w:val="24"/>
    </w:rPr>
  </w:style>
  <w:style w:type="paragraph" w:styleId="Caption">
    <w:name w:val="caption"/>
    <w:basedOn w:val="Normal"/>
    <w:next w:val="Normal"/>
    <w:unhideWhenUsed/>
    <w:qFormat/>
    <w:rsid w:val="00C27A45"/>
    <w:pPr>
      <w:spacing w:after="200"/>
    </w:pPr>
    <w:rPr>
      <w:b/>
      <w:bCs/>
      <w:color w:val="4F81BD" w:themeColor="accent1"/>
      <w:sz w:val="18"/>
      <w:szCs w:val="18"/>
    </w:rPr>
  </w:style>
  <w:style w:type="paragraph" w:styleId="BodyTextIndent">
    <w:name w:val="Body Text Indent"/>
    <w:basedOn w:val="Normal"/>
    <w:link w:val="BodyTextIndentChar"/>
    <w:rsid w:val="00BA2BCF"/>
    <w:pPr>
      <w:spacing w:after="120"/>
      <w:ind w:left="360"/>
    </w:pPr>
  </w:style>
  <w:style w:type="character" w:customStyle="1" w:styleId="BodyTextIndentChar">
    <w:name w:val="Body Text Indent Char"/>
    <w:basedOn w:val="DefaultParagraphFont"/>
    <w:link w:val="BodyTextIndent"/>
    <w:rsid w:val="00BA2BCF"/>
    <w:rPr>
      <w:sz w:val="24"/>
      <w:szCs w:val="24"/>
    </w:rPr>
  </w:style>
  <w:style w:type="character" w:customStyle="1" w:styleId="WW8Num1z1">
    <w:name w:val="WW8Num1z1"/>
    <w:rsid w:val="00E33026"/>
    <w:rPr>
      <w:rFonts w:ascii="Symbol" w:hAnsi="Symbol" w:cs="Symbol"/>
    </w:rPr>
  </w:style>
  <w:style w:type="paragraph" w:styleId="BodyText3">
    <w:name w:val="Body Text 3"/>
    <w:basedOn w:val="Normal"/>
    <w:link w:val="BodyText3Char"/>
    <w:rsid w:val="00E33026"/>
    <w:pPr>
      <w:spacing w:after="120"/>
    </w:pPr>
    <w:rPr>
      <w:sz w:val="16"/>
      <w:szCs w:val="16"/>
    </w:rPr>
  </w:style>
  <w:style w:type="character" w:customStyle="1" w:styleId="BodyText3Char">
    <w:name w:val="Body Text 3 Char"/>
    <w:basedOn w:val="DefaultParagraphFont"/>
    <w:link w:val="BodyText3"/>
    <w:rsid w:val="00E33026"/>
    <w:rPr>
      <w:sz w:val="16"/>
      <w:szCs w:val="16"/>
    </w:rPr>
  </w:style>
  <w:style w:type="character" w:customStyle="1" w:styleId="WW8Num1z0">
    <w:name w:val="WW8Num1z0"/>
    <w:rsid w:val="00E33026"/>
  </w:style>
  <w:style w:type="character" w:customStyle="1" w:styleId="WW8Num1z2">
    <w:name w:val="WW8Num1z2"/>
    <w:rsid w:val="00E33026"/>
  </w:style>
  <w:style w:type="character" w:customStyle="1" w:styleId="WW8Num1z3">
    <w:name w:val="WW8Num1z3"/>
    <w:rsid w:val="00E33026"/>
  </w:style>
  <w:style w:type="character" w:customStyle="1" w:styleId="WW8Num1z4">
    <w:name w:val="WW8Num1z4"/>
    <w:rsid w:val="00E33026"/>
  </w:style>
  <w:style w:type="character" w:customStyle="1" w:styleId="WW8Num1z5">
    <w:name w:val="WW8Num1z5"/>
    <w:rsid w:val="00E33026"/>
  </w:style>
  <w:style w:type="character" w:customStyle="1" w:styleId="WW8Num1z6">
    <w:name w:val="WW8Num1z6"/>
    <w:rsid w:val="00E33026"/>
  </w:style>
  <w:style w:type="character" w:customStyle="1" w:styleId="WW8Num1z7">
    <w:name w:val="WW8Num1z7"/>
    <w:rsid w:val="00E33026"/>
  </w:style>
  <w:style w:type="character" w:customStyle="1" w:styleId="WW8Num1z8">
    <w:name w:val="WW8Num1z8"/>
    <w:rsid w:val="00E33026"/>
  </w:style>
  <w:style w:type="character" w:customStyle="1" w:styleId="WW8Num2z0">
    <w:name w:val="WW8Num2z0"/>
    <w:rsid w:val="00E33026"/>
    <w:rPr>
      <w:rFonts w:ascii="Times New Roman" w:hAnsi="Times New Roman" w:cs="Times New Roman"/>
    </w:rPr>
  </w:style>
  <w:style w:type="character" w:customStyle="1" w:styleId="WW8Num2z1">
    <w:name w:val="WW8Num2z1"/>
    <w:rsid w:val="00E33026"/>
    <w:rPr>
      <w:rFonts w:ascii="Symbol" w:hAnsi="Symbol" w:cs="Symbol"/>
    </w:rPr>
  </w:style>
  <w:style w:type="character" w:customStyle="1" w:styleId="WW8Num3z0">
    <w:name w:val="WW8Num3z0"/>
    <w:rsid w:val="00E33026"/>
    <w:rPr>
      <w:rFonts w:ascii="Symbol" w:hAnsi="Symbol" w:cs="Symbol"/>
    </w:rPr>
  </w:style>
  <w:style w:type="character" w:customStyle="1" w:styleId="WW8Num4z0">
    <w:name w:val="WW8Num4z0"/>
    <w:rsid w:val="00E33026"/>
    <w:rPr>
      <w:rFonts w:ascii="Symbol" w:hAnsi="Symbol" w:cs="Symbol"/>
    </w:rPr>
  </w:style>
  <w:style w:type="character" w:customStyle="1" w:styleId="WW8Num5z0">
    <w:name w:val="WW8Num5z0"/>
    <w:rsid w:val="00E33026"/>
    <w:rPr>
      <w:rFonts w:ascii="Symbol" w:hAnsi="Symbol" w:cs="Symbol"/>
    </w:rPr>
  </w:style>
  <w:style w:type="character" w:customStyle="1" w:styleId="WW8Num6z0">
    <w:name w:val="WW8Num6z0"/>
    <w:rsid w:val="00E33026"/>
    <w:rPr>
      <w:rFonts w:ascii="Macedonian Tms" w:hAnsi="Macedonian Tms" w:cs="Times New Roman"/>
    </w:rPr>
  </w:style>
  <w:style w:type="character" w:customStyle="1" w:styleId="WW8Num7z0">
    <w:name w:val="WW8Num7z0"/>
    <w:rsid w:val="00E33026"/>
    <w:rPr>
      <w:rFonts w:ascii="Symbol" w:hAnsi="Symbol" w:cs="Symbol"/>
      <w:sz w:val="10"/>
    </w:rPr>
  </w:style>
  <w:style w:type="character" w:customStyle="1" w:styleId="WW8Num8z0">
    <w:name w:val="WW8Num8z0"/>
    <w:rsid w:val="00E33026"/>
    <w:rPr>
      <w:rFonts w:ascii="Macedonian Tms" w:eastAsia="Times New Roman" w:hAnsi="Macedonian Tms" w:cs="Times New Roman"/>
      <w:szCs w:val="24"/>
      <w:lang w:val="en-US"/>
    </w:rPr>
  </w:style>
  <w:style w:type="character" w:customStyle="1" w:styleId="WW8Num9z0">
    <w:name w:val="WW8Num9z0"/>
    <w:rsid w:val="00E33026"/>
    <w:rPr>
      <w:rFonts w:ascii="Times New Roman" w:hAnsi="Times New Roman" w:cs="Times New Roman"/>
      <w:lang w:val="en-US"/>
    </w:rPr>
  </w:style>
  <w:style w:type="character" w:customStyle="1" w:styleId="WW8Num10z0">
    <w:name w:val="WW8Num10z0"/>
    <w:rsid w:val="00E33026"/>
    <w:rPr>
      <w:rFonts w:ascii="Symbol" w:hAnsi="Symbol" w:cs="Symbol"/>
      <w:lang w:val="en-AU"/>
    </w:rPr>
  </w:style>
  <w:style w:type="character" w:customStyle="1" w:styleId="WW8Num6z2">
    <w:name w:val="WW8Num6z2"/>
    <w:rsid w:val="00E33026"/>
    <w:rPr>
      <w:rFonts w:ascii="Wingdings" w:hAnsi="Wingdings" w:cs="Wingdings"/>
    </w:rPr>
  </w:style>
  <w:style w:type="character" w:customStyle="1" w:styleId="WW8Num6z3">
    <w:name w:val="WW8Num6z3"/>
    <w:rsid w:val="00E33026"/>
  </w:style>
  <w:style w:type="character" w:customStyle="1" w:styleId="WW8Num6z4">
    <w:name w:val="WW8Num6z4"/>
    <w:rsid w:val="00E33026"/>
  </w:style>
  <w:style w:type="character" w:customStyle="1" w:styleId="WW8Num6z5">
    <w:name w:val="WW8Num6z5"/>
    <w:rsid w:val="00E33026"/>
  </w:style>
  <w:style w:type="character" w:customStyle="1" w:styleId="WW8Num6z6">
    <w:name w:val="WW8Num6z6"/>
    <w:rsid w:val="00E33026"/>
  </w:style>
  <w:style w:type="character" w:customStyle="1" w:styleId="WW8Num6z7">
    <w:name w:val="WW8Num6z7"/>
    <w:rsid w:val="00E33026"/>
  </w:style>
  <w:style w:type="character" w:customStyle="1" w:styleId="WW8Num6z8">
    <w:name w:val="WW8Num6z8"/>
    <w:rsid w:val="00E33026"/>
  </w:style>
  <w:style w:type="character" w:customStyle="1" w:styleId="WW8Num11z0">
    <w:name w:val="WW8Num11z0"/>
    <w:rsid w:val="00E33026"/>
    <w:rPr>
      <w:rFonts w:ascii="Times New Roman" w:eastAsia="Times New Roman" w:hAnsi="Times New Roman" w:cs="Times New Roman"/>
    </w:rPr>
  </w:style>
  <w:style w:type="character" w:customStyle="1" w:styleId="WW8Num12z0">
    <w:name w:val="WW8Num12z0"/>
    <w:rsid w:val="00E33026"/>
    <w:rPr>
      <w:rFonts w:ascii="Symbol" w:hAnsi="Symbol" w:cs="Symbol"/>
      <w:lang w:val="en-AU"/>
    </w:rPr>
  </w:style>
  <w:style w:type="character" w:customStyle="1" w:styleId="WW8Num13z0">
    <w:name w:val="WW8Num13z0"/>
    <w:rsid w:val="00E33026"/>
    <w:rPr>
      <w:rFonts w:ascii="Symbol" w:hAnsi="Symbol" w:cs="Symbol"/>
    </w:rPr>
  </w:style>
  <w:style w:type="character" w:customStyle="1" w:styleId="WW8Num4z1">
    <w:name w:val="WW8Num4z1"/>
    <w:rsid w:val="00E33026"/>
    <w:rPr>
      <w:rFonts w:ascii="Courier New" w:hAnsi="Courier New" w:cs="Courier New"/>
    </w:rPr>
  </w:style>
  <w:style w:type="character" w:customStyle="1" w:styleId="WW8Num14z0">
    <w:name w:val="WW8Num14z0"/>
    <w:rsid w:val="00E33026"/>
    <w:rPr>
      <w:rFonts w:ascii="Symbol" w:hAnsi="Symbol" w:cs="Symbol"/>
    </w:rPr>
  </w:style>
  <w:style w:type="character" w:customStyle="1" w:styleId="WW-DefaultParagraphFont">
    <w:name w:val="WW-Default Paragraph Font"/>
    <w:rsid w:val="00E33026"/>
  </w:style>
  <w:style w:type="character" w:customStyle="1" w:styleId="WW8Num15z0">
    <w:name w:val="WW8Num15z0"/>
    <w:rsid w:val="00E33026"/>
    <w:rPr>
      <w:rFonts w:ascii="Symbol" w:hAnsi="Symbol" w:cs="Symbol"/>
    </w:rPr>
  </w:style>
  <w:style w:type="character" w:customStyle="1" w:styleId="WW-DefaultParagraphFont1">
    <w:name w:val="WW-Default Paragraph Font1"/>
    <w:rsid w:val="00E33026"/>
  </w:style>
  <w:style w:type="character" w:customStyle="1" w:styleId="WW-DefaultParagraphFont11">
    <w:name w:val="WW-Default Paragraph Font11"/>
    <w:rsid w:val="00E33026"/>
  </w:style>
  <w:style w:type="character" w:customStyle="1" w:styleId="WW-DefaultParagraphFont111">
    <w:name w:val="WW-Default Paragraph Font111"/>
    <w:rsid w:val="00E33026"/>
  </w:style>
  <w:style w:type="character" w:customStyle="1" w:styleId="WW-DefaultParagraphFont1111">
    <w:name w:val="WW-Default Paragraph Font1111"/>
    <w:rsid w:val="00E33026"/>
  </w:style>
  <w:style w:type="character" w:customStyle="1" w:styleId="WW8Num16z0">
    <w:name w:val="WW8Num16z0"/>
    <w:rsid w:val="00E33026"/>
    <w:rPr>
      <w:rFonts w:ascii="Macedonian Helv" w:eastAsia="Times New Roman" w:hAnsi="Macedonian Helv" w:cs="Times New Roman"/>
    </w:rPr>
  </w:style>
  <w:style w:type="character" w:customStyle="1" w:styleId="WW8Num17z0">
    <w:name w:val="WW8Num17z0"/>
    <w:rsid w:val="00E33026"/>
    <w:rPr>
      <w:rFonts w:ascii="Macedonian Helv" w:hAnsi="Macedonian Helv" w:cs="Times New Roman"/>
    </w:rPr>
  </w:style>
  <w:style w:type="character" w:customStyle="1" w:styleId="WW8Num18z0">
    <w:name w:val="WW8Num18z0"/>
    <w:rsid w:val="00E33026"/>
    <w:rPr>
      <w:rFonts w:ascii="Symbol" w:hAnsi="Symbol" w:cs="Symbol"/>
    </w:rPr>
  </w:style>
  <w:style w:type="character" w:customStyle="1" w:styleId="WW8Num3z1">
    <w:name w:val="WW8Num3z1"/>
    <w:rsid w:val="00E33026"/>
    <w:rPr>
      <w:rFonts w:ascii="Courier New" w:hAnsi="Courier New" w:cs="Courier New"/>
    </w:rPr>
  </w:style>
  <w:style w:type="character" w:customStyle="1" w:styleId="WW8Num3z2">
    <w:name w:val="WW8Num3z2"/>
    <w:rsid w:val="00E33026"/>
    <w:rPr>
      <w:rFonts w:ascii="Wingdings" w:hAnsi="Wingdings" w:cs="Wingdings"/>
    </w:rPr>
  </w:style>
  <w:style w:type="character" w:customStyle="1" w:styleId="WW8Num4z2">
    <w:name w:val="WW8Num4z2"/>
    <w:rsid w:val="00E33026"/>
    <w:rPr>
      <w:rFonts w:ascii="Wingdings" w:hAnsi="Wingdings" w:cs="Wingdings"/>
    </w:rPr>
  </w:style>
  <w:style w:type="character" w:customStyle="1" w:styleId="WW8Num5z1">
    <w:name w:val="WW8Num5z1"/>
    <w:rsid w:val="00E33026"/>
    <w:rPr>
      <w:rFonts w:ascii="Symbol" w:hAnsi="Symbol" w:cs="Symbol"/>
    </w:rPr>
  </w:style>
  <w:style w:type="character" w:customStyle="1" w:styleId="WW8Num5z2">
    <w:name w:val="WW8Num5z2"/>
    <w:rsid w:val="00E33026"/>
    <w:rPr>
      <w:rFonts w:ascii="Times New Roman" w:eastAsia="Times New Roman" w:hAnsi="Times New Roman" w:cs="Times New Roman"/>
    </w:rPr>
  </w:style>
  <w:style w:type="character" w:customStyle="1" w:styleId="WW8Num6z1">
    <w:name w:val="WW8Num6z1"/>
    <w:rsid w:val="00E33026"/>
    <w:rPr>
      <w:b w:val="0"/>
      <w:i w:val="0"/>
    </w:rPr>
  </w:style>
  <w:style w:type="character" w:customStyle="1" w:styleId="WW8Num7z1">
    <w:name w:val="WW8Num7z1"/>
    <w:rsid w:val="00E33026"/>
    <w:rPr>
      <w:rFonts w:ascii="Macedonian Tms" w:eastAsia="Times New Roman" w:hAnsi="Macedonian Tms" w:cs="Times New Roman"/>
    </w:rPr>
  </w:style>
  <w:style w:type="character" w:customStyle="1" w:styleId="WW8Num7z2">
    <w:name w:val="WW8Num7z2"/>
    <w:rsid w:val="00E33026"/>
    <w:rPr>
      <w:rFonts w:ascii="Wingdings" w:hAnsi="Wingdings" w:cs="Wingdings"/>
    </w:rPr>
  </w:style>
  <w:style w:type="character" w:customStyle="1" w:styleId="WW8Num7z4">
    <w:name w:val="WW8Num7z4"/>
    <w:rsid w:val="00E33026"/>
    <w:rPr>
      <w:rFonts w:ascii="Courier New" w:hAnsi="Courier New" w:cs="Courier New"/>
    </w:rPr>
  </w:style>
  <w:style w:type="character" w:customStyle="1" w:styleId="WW8Num8z1">
    <w:name w:val="WW8Num8z1"/>
    <w:rsid w:val="00E33026"/>
    <w:rPr>
      <w:rFonts w:ascii="Courier New" w:hAnsi="Courier New" w:cs="Courier New"/>
    </w:rPr>
  </w:style>
  <w:style w:type="character" w:customStyle="1" w:styleId="WW8Num8z2">
    <w:name w:val="WW8Num8z2"/>
    <w:rsid w:val="00E33026"/>
    <w:rPr>
      <w:rFonts w:ascii="Wingdings" w:hAnsi="Wingdings" w:cs="Wingdings"/>
    </w:rPr>
  </w:style>
  <w:style w:type="character" w:customStyle="1" w:styleId="WW8Num8z3">
    <w:name w:val="WW8Num8z3"/>
    <w:rsid w:val="00E33026"/>
    <w:rPr>
      <w:rFonts w:ascii="Symbol" w:hAnsi="Symbol" w:cs="Symbol"/>
    </w:rPr>
  </w:style>
  <w:style w:type="character" w:customStyle="1" w:styleId="WW8Num11z1">
    <w:name w:val="WW8Num11z1"/>
    <w:rsid w:val="00E33026"/>
    <w:rPr>
      <w:rFonts w:ascii="Courier New" w:hAnsi="Courier New" w:cs="Courier New"/>
    </w:rPr>
  </w:style>
  <w:style w:type="character" w:customStyle="1" w:styleId="WW8Num11z2">
    <w:name w:val="WW8Num11z2"/>
    <w:rsid w:val="00E33026"/>
    <w:rPr>
      <w:rFonts w:ascii="Wingdings" w:hAnsi="Wingdings" w:cs="Wingdings"/>
    </w:rPr>
  </w:style>
  <w:style w:type="character" w:customStyle="1" w:styleId="WW8Num11z3">
    <w:name w:val="WW8Num11z3"/>
    <w:rsid w:val="00E33026"/>
    <w:rPr>
      <w:rFonts w:ascii="Symbol" w:hAnsi="Symbol" w:cs="Symbol"/>
    </w:rPr>
  </w:style>
  <w:style w:type="character" w:customStyle="1" w:styleId="WW8Num12z1">
    <w:name w:val="WW8Num12z1"/>
    <w:rsid w:val="00E33026"/>
    <w:rPr>
      <w:rFonts w:ascii="Courier New" w:hAnsi="Courier New" w:cs="Courier New"/>
    </w:rPr>
  </w:style>
  <w:style w:type="character" w:customStyle="1" w:styleId="WW8Num12z2">
    <w:name w:val="WW8Num12z2"/>
    <w:rsid w:val="00E33026"/>
    <w:rPr>
      <w:rFonts w:ascii="Wingdings" w:hAnsi="Wingdings" w:cs="Wingdings"/>
    </w:rPr>
  </w:style>
  <w:style w:type="character" w:customStyle="1" w:styleId="WW8Num13z1">
    <w:name w:val="WW8Num13z1"/>
    <w:rsid w:val="00E33026"/>
    <w:rPr>
      <w:rFonts w:ascii="Courier New" w:hAnsi="Courier New" w:cs="Courier New"/>
    </w:rPr>
  </w:style>
  <w:style w:type="character" w:customStyle="1" w:styleId="WW8Num13z2">
    <w:name w:val="WW8Num13z2"/>
    <w:rsid w:val="00E33026"/>
    <w:rPr>
      <w:rFonts w:ascii="Wingdings" w:hAnsi="Wingdings" w:cs="Wingdings"/>
    </w:rPr>
  </w:style>
  <w:style w:type="character" w:customStyle="1" w:styleId="WW8Num14z1">
    <w:name w:val="WW8Num14z1"/>
    <w:rsid w:val="00E33026"/>
    <w:rPr>
      <w:rFonts w:ascii="Courier New" w:hAnsi="Courier New" w:cs="Courier New"/>
    </w:rPr>
  </w:style>
  <w:style w:type="character" w:customStyle="1" w:styleId="WW8Num14z2">
    <w:name w:val="WW8Num14z2"/>
    <w:rsid w:val="00E33026"/>
    <w:rPr>
      <w:rFonts w:ascii="Wingdings" w:hAnsi="Wingdings" w:cs="Wingdings"/>
    </w:rPr>
  </w:style>
  <w:style w:type="character" w:customStyle="1" w:styleId="WW8Num15z1">
    <w:name w:val="WW8Num15z1"/>
    <w:rsid w:val="00E33026"/>
    <w:rPr>
      <w:rFonts w:ascii="Courier New" w:hAnsi="Courier New" w:cs="Courier New"/>
    </w:rPr>
  </w:style>
  <w:style w:type="character" w:customStyle="1" w:styleId="WW8Num15z2">
    <w:name w:val="WW8Num15z2"/>
    <w:rsid w:val="00E33026"/>
    <w:rPr>
      <w:rFonts w:ascii="Wingdings" w:hAnsi="Wingdings" w:cs="Wingdings"/>
    </w:rPr>
  </w:style>
  <w:style w:type="character" w:customStyle="1" w:styleId="WW8Num16z1">
    <w:name w:val="WW8Num16z1"/>
    <w:rsid w:val="00E33026"/>
    <w:rPr>
      <w:rFonts w:ascii="Courier New" w:hAnsi="Courier New" w:cs="Courier New"/>
    </w:rPr>
  </w:style>
  <w:style w:type="character" w:customStyle="1" w:styleId="WW8Num16z2">
    <w:name w:val="WW8Num16z2"/>
    <w:rsid w:val="00E33026"/>
    <w:rPr>
      <w:rFonts w:ascii="Wingdings" w:hAnsi="Wingdings" w:cs="Wingdings"/>
    </w:rPr>
  </w:style>
  <w:style w:type="character" w:customStyle="1" w:styleId="WW8Num16z3">
    <w:name w:val="WW8Num16z3"/>
    <w:rsid w:val="00E33026"/>
    <w:rPr>
      <w:rFonts w:ascii="Symbol" w:hAnsi="Symbol" w:cs="Symbol"/>
    </w:rPr>
  </w:style>
  <w:style w:type="character" w:customStyle="1" w:styleId="WW8Num19z0">
    <w:name w:val="WW8Num19z0"/>
    <w:rsid w:val="00E33026"/>
    <w:rPr>
      <w:rFonts w:ascii="Symbol" w:hAnsi="Symbol" w:cs="Symbol"/>
    </w:rPr>
  </w:style>
  <w:style w:type="character" w:customStyle="1" w:styleId="WW8Num19z1">
    <w:name w:val="WW8Num19z1"/>
    <w:rsid w:val="00E33026"/>
    <w:rPr>
      <w:rFonts w:ascii="Courier New" w:hAnsi="Courier New" w:cs="Courier New"/>
    </w:rPr>
  </w:style>
  <w:style w:type="character" w:customStyle="1" w:styleId="WW8Num19z2">
    <w:name w:val="WW8Num19z2"/>
    <w:rsid w:val="00E33026"/>
    <w:rPr>
      <w:rFonts w:ascii="Wingdings" w:hAnsi="Wingdings" w:cs="Wingdings"/>
    </w:rPr>
  </w:style>
  <w:style w:type="character" w:customStyle="1" w:styleId="WW8Num20z0">
    <w:name w:val="WW8Num20z0"/>
    <w:rsid w:val="00E33026"/>
    <w:rPr>
      <w:rFonts w:ascii="Symbol" w:hAnsi="Symbol" w:cs="Symbol"/>
    </w:rPr>
  </w:style>
  <w:style w:type="character" w:customStyle="1" w:styleId="WW8Num20z1">
    <w:name w:val="WW8Num20z1"/>
    <w:rsid w:val="00E33026"/>
    <w:rPr>
      <w:rFonts w:ascii="Courier New" w:hAnsi="Courier New" w:cs="Courier New"/>
    </w:rPr>
  </w:style>
  <w:style w:type="character" w:customStyle="1" w:styleId="WW8Num20z2">
    <w:name w:val="WW8Num20z2"/>
    <w:rsid w:val="00E33026"/>
    <w:rPr>
      <w:rFonts w:ascii="Wingdings" w:hAnsi="Wingdings" w:cs="Wingdings"/>
    </w:rPr>
  </w:style>
  <w:style w:type="character" w:customStyle="1" w:styleId="WW8Num21z0">
    <w:name w:val="WW8Num21z0"/>
    <w:rsid w:val="00E33026"/>
    <w:rPr>
      <w:rFonts w:ascii="Symbol" w:hAnsi="Symbol" w:cs="Symbol"/>
    </w:rPr>
  </w:style>
  <w:style w:type="character" w:customStyle="1" w:styleId="WW8Num21z1">
    <w:name w:val="WW8Num21z1"/>
    <w:rsid w:val="00E33026"/>
    <w:rPr>
      <w:rFonts w:ascii="Courier New" w:hAnsi="Courier New" w:cs="Courier New"/>
    </w:rPr>
  </w:style>
  <w:style w:type="character" w:customStyle="1" w:styleId="WW8Num21z2">
    <w:name w:val="WW8Num21z2"/>
    <w:rsid w:val="00E33026"/>
    <w:rPr>
      <w:rFonts w:ascii="Wingdings" w:hAnsi="Wingdings" w:cs="Wingdings"/>
    </w:rPr>
  </w:style>
  <w:style w:type="character" w:customStyle="1" w:styleId="WW8Num23z0">
    <w:name w:val="WW8Num23z0"/>
    <w:rsid w:val="00E33026"/>
    <w:rPr>
      <w:rFonts w:ascii="Symbol" w:hAnsi="Symbol" w:cs="Symbol"/>
    </w:rPr>
  </w:style>
  <w:style w:type="character" w:customStyle="1" w:styleId="WW8Num23z1">
    <w:name w:val="WW8Num23z1"/>
    <w:rsid w:val="00E33026"/>
    <w:rPr>
      <w:rFonts w:ascii="Courier New" w:hAnsi="Courier New" w:cs="Courier New"/>
    </w:rPr>
  </w:style>
  <w:style w:type="character" w:customStyle="1" w:styleId="WW8Num23z2">
    <w:name w:val="WW8Num23z2"/>
    <w:rsid w:val="00E33026"/>
    <w:rPr>
      <w:rFonts w:ascii="Wingdings" w:hAnsi="Wingdings" w:cs="Wingdings"/>
    </w:rPr>
  </w:style>
  <w:style w:type="character" w:customStyle="1" w:styleId="WW8Num24z0">
    <w:name w:val="WW8Num24z0"/>
    <w:rsid w:val="00E33026"/>
    <w:rPr>
      <w:rFonts w:ascii="Symbol" w:hAnsi="Symbol" w:cs="Symbol"/>
    </w:rPr>
  </w:style>
  <w:style w:type="character" w:customStyle="1" w:styleId="WW8Num24z1">
    <w:name w:val="WW8Num24z1"/>
    <w:rsid w:val="00E33026"/>
    <w:rPr>
      <w:rFonts w:ascii="Courier New" w:hAnsi="Courier New" w:cs="Courier New"/>
    </w:rPr>
  </w:style>
  <w:style w:type="character" w:customStyle="1" w:styleId="WW8Num24z2">
    <w:name w:val="WW8Num24z2"/>
    <w:rsid w:val="00E33026"/>
    <w:rPr>
      <w:rFonts w:ascii="Wingdings" w:hAnsi="Wingdings" w:cs="Wingdings"/>
    </w:rPr>
  </w:style>
  <w:style w:type="character" w:customStyle="1" w:styleId="WW8Num25z0">
    <w:name w:val="WW8Num25z0"/>
    <w:rsid w:val="00E33026"/>
    <w:rPr>
      <w:rFonts w:ascii="Symbol" w:hAnsi="Symbol" w:cs="Symbol"/>
    </w:rPr>
  </w:style>
  <w:style w:type="character" w:customStyle="1" w:styleId="WW8Num26z0">
    <w:name w:val="WW8Num26z0"/>
    <w:rsid w:val="00E33026"/>
    <w:rPr>
      <w:rFonts w:ascii="Symbol" w:hAnsi="Symbol" w:cs="Symbol"/>
    </w:rPr>
  </w:style>
  <w:style w:type="character" w:customStyle="1" w:styleId="WW8Num26z1">
    <w:name w:val="WW8Num26z1"/>
    <w:rsid w:val="00E33026"/>
    <w:rPr>
      <w:rFonts w:ascii="Courier New" w:hAnsi="Courier New" w:cs="Courier New"/>
    </w:rPr>
  </w:style>
  <w:style w:type="character" w:customStyle="1" w:styleId="WW8Num26z2">
    <w:name w:val="WW8Num26z2"/>
    <w:rsid w:val="00E33026"/>
    <w:rPr>
      <w:rFonts w:ascii="Wingdings" w:hAnsi="Wingdings" w:cs="Wingdings"/>
    </w:rPr>
  </w:style>
  <w:style w:type="character" w:customStyle="1" w:styleId="WW8Num27z0">
    <w:name w:val="WW8Num27z0"/>
    <w:rsid w:val="00E33026"/>
    <w:rPr>
      <w:rFonts w:ascii="Symbol" w:hAnsi="Symbol" w:cs="Symbol"/>
    </w:rPr>
  </w:style>
  <w:style w:type="character" w:customStyle="1" w:styleId="WW8Num27z1">
    <w:name w:val="WW8Num27z1"/>
    <w:rsid w:val="00E33026"/>
    <w:rPr>
      <w:rFonts w:ascii="Courier New" w:hAnsi="Courier New" w:cs="Courier New"/>
    </w:rPr>
  </w:style>
  <w:style w:type="character" w:customStyle="1" w:styleId="WW8Num27z2">
    <w:name w:val="WW8Num27z2"/>
    <w:rsid w:val="00E33026"/>
    <w:rPr>
      <w:rFonts w:ascii="Wingdings" w:hAnsi="Wingdings" w:cs="Wingdings"/>
    </w:rPr>
  </w:style>
  <w:style w:type="character" w:customStyle="1" w:styleId="WW8Num28z0">
    <w:name w:val="WW8Num28z0"/>
    <w:rsid w:val="00E33026"/>
    <w:rPr>
      <w:rFonts w:ascii="Symbol" w:hAnsi="Symbol" w:cs="Symbol"/>
    </w:rPr>
  </w:style>
  <w:style w:type="character" w:customStyle="1" w:styleId="WW8Num29z0">
    <w:name w:val="WW8Num29z0"/>
    <w:rsid w:val="00E33026"/>
    <w:rPr>
      <w:rFonts w:ascii="Symbol" w:hAnsi="Symbol" w:cs="Symbol"/>
    </w:rPr>
  </w:style>
  <w:style w:type="character" w:customStyle="1" w:styleId="WW8Num29z1">
    <w:name w:val="WW8Num29z1"/>
    <w:rsid w:val="00E33026"/>
    <w:rPr>
      <w:rFonts w:ascii="Courier New" w:hAnsi="Courier New" w:cs="Courier New"/>
    </w:rPr>
  </w:style>
  <w:style w:type="character" w:customStyle="1" w:styleId="WW8Num29z2">
    <w:name w:val="WW8Num29z2"/>
    <w:rsid w:val="00E33026"/>
    <w:rPr>
      <w:rFonts w:ascii="Wingdings" w:hAnsi="Wingdings" w:cs="Wingdings"/>
    </w:rPr>
  </w:style>
  <w:style w:type="character" w:customStyle="1" w:styleId="WW8Num30z0">
    <w:name w:val="WW8Num30z0"/>
    <w:rsid w:val="00E33026"/>
    <w:rPr>
      <w:rFonts w:ascii="Symbol" w:hAnsi="Symbol" w:cs="Symbol"/>
    </w:rPr>
  </w:style>
  <w:style w:type="character" w:customStyle="1" w:styleId="WW8Num30z1">
    <w:name w:val="WW8Num30z1"/>
    <w:rsid w:val="00E33026"/>
    <w:rPr>
      <w:rFonts w:ascii="Courier New" w:hAnsi="Courier New" w:cs="Courier New"/>
    </w:rPr>
  </w:style>
  <w:style w:type="character" w:customStyle="1" w:styleId="WW8Num30z2">
    <w:name w:val="WW8Num30z2"/>
    <w:rsid w:val="00E33026"/>
    <w:rPr>
      <w:rFonts w:ascii="Wingdings" w:hAnsi="Wingdings" w:cs="Wingdings"/>
    </w:rPr>
  </w:style>
  <w:style w:type="character" w:customStyle="1" w:styleId="WW8Num31z0">
    <w:name w:val="WW8Num31z0"/>
    <w:rsid w:val="00E33026"/>
    <w:rPr>
      <w:rFonts w:ascii="Symbol" w:hAnsi="Symbol" w:cs="Symbol"/>
    </w:rPr>
  </w:style>
  <w:style w:type="character" w:customStyle="1" w:styleId="WW8Num31z1">
    <w:name w:val="WW8Num31z1"/>
    <w:rsid w:val="00E33026"/>
    <w:rPr>
      <w:rFonts w:ascii="Courier New" w:hAnsi="Courier New" w:cs="Courier New"/>
    </w:rPr>
  </w:style>
  <w:style w:type="character" w:customStyle="1" w:styleId="WW8Num31z2">
    <w:name w:val="WW8Num31z2"/>
    <w:rsid w:val="00E33026"/>
    <w:rPr>
      <w:rFonts w:ascii="Wingdings" w:hAnsi="Wingdings" w:cs="Wingdings"/>
    </w:rPr>
  </w:style>
  <w:style w:type="character" w:customStyle="1" w:styleId="WW8Num32z0">
    <w:name w:val="WW8Num32z0"/>
    <w:rsid w:val="00E33026"/>
    <w:rPr>
      <w:rFonts w:ascii="Macedonian Helv" w:eastAsia="Times New Roman" w:hAnsi="Macedonian Helv" w:cs="Times New Roman"/>
    </w:rPr>
  </w:style>
  <w:style w:type="character" w:customStyle="1" w:styleId="WW8Num32z1">
    <w:name w:val="WW8Num32z1"/>
    <w:rsid w:val="00E33026"/>
    <w:rPr>
      <w:rFonts w:ascii="Courier New" w:hAnsi="Courier New" w:cs="Courier New"/>
    </w:rPr>
  </w:style>
  <w:style w:type="character" w:customStyle="1" w:styleId="WW8Num32z2">
    <w:name w:val="WW8Num32z2"/>
    <w:rsid w:val="00E33026"/>
    <w:rPr>
      <w:rFonts w:ascii="Wingdings" w:hAnsi="Wingdings" w:cs="Wingdings"/>
    </w:rPr>
  </w:style>
  <w:style w:type="character" w:customStyle="1" w:styleId="WW8Num32z3">
    <w:name w:val="WW8Num32z3"/>
    <w:rsid w:val="00E33026"/>
    <w:rPr>
      <w:rFonts w:ascii="Symbol" w:hAnsi="Symbol" w:cs="Symbol"/>
    </w:rPr>
  </w:style>
  <w:style w:type="character" w:customStyle="1" w:styleId="WW8Num33z0">
    <w:name w:val="WW8Num33z0"/>
    <w:rsid w:val="00E33026"/>
    <w:rPr>
      <w:rFonts w:ascii="Symbol" w:hAnsi="Symbol" w:cs="Symbol"/>
    </w:rPr>
  </w:style>
  <w:style w:type="character" w:customStyle="1" w:styleId="WW8Num33z1">
    <w:name w:val="WW8Num33z1"/>
    <w:rsid w:val="00E33026"/>
    <w:rPr>
      <w:rFonts w:ascii="Courier New" w:hAnsi="Courier New" w:cs="Courier New"/>
    </w:rPr>
  </w:style>
  <w:style w:type="character" w:customStyle="1" w:styleId="WW8Num33z2">
    <w:name w:val="WW8Num33z2"/>
    <w:rsid w:val="00E33026"/>
    <w:rPr>
      <w:rFonts w:ascii="Wingdings" w:hAnsi="Wingdings" w:cs="Wingdings"/>
    </w:rPr>
  </w:style>
  <w:style w:type="character" w:customStyle="1" w:styleId="WW-DefaultParagraphFont11111">
    <w:name w:val="WW-Default Paragraph Font11111"/>
    <w:rsid w:val="00E33026"/>
  </w:style>
  <w:style w:type="character" w:styleId="PageNumber">
    <w:name w:val="page number"/>
    <w:basedOn w:val="WW-DefaultParagraphFont11111"/>
    <w:rsid w:val="00E33026"/>
  </w:style>
  <w:style w:type="character" w:customStyle="1" w:styleId="BalloonTextChar">
    <w:name w:val="Balloon Text Char"/>
    <w:rsid w:val="00E33026"/>
    <w:rPr>
      <w:rFonts w:ascii="Tahoma" w:hAnsi="Tahoma" w:cs="Tahoma"/>
      <w:sz w:val="16"/>
      <w:szCs w:val="16"/>
    </w:rPr>
  </w:style>
  <w:style w:type="character" w:customStyle="1" w:styleId="NumberingSymbols">
    <w:name w:val="Numbering Symbols"/>
    <w:rsid w:val="00E33026"/>
  </w:style>
  <w:style w:type="character" w:customStyle="1" w:styleId="Bullets">
    <w:name w:val="Bullets"/>
    <w:rsid w:val="00E33026"/>
    <w:rPr>
      <w:rFonts w:ascii="OpenSymbol" w:eastAsia="OpenSymbol" w:hAnsi="OpenSymbol" w:cs="OpenSymbol"/>
    </w:rPr>
  </w:style>
  <w:style w:type="character" w:customStyle="1" w:styleId="FootnoteCharacters">
    <w:name w:val="Footnote Characters"/>
    <w:rsid w:val="00E33026"/>
  </w:style>
  <w:style w:type="character" w:styleId="FootnoteReference">
    <w:name w:val="footnote reference"/>
    <w:rsid w:val="00E33026"/>
    <w:rPr>
      <w:vertAlign w:val="superscript"/>
    </w:rPr>
  </w:style>
  <w:style w:type="character" w:customStyle="1" w:styleId="WW8Num13z3">
    <w:name w:val="WW8Num13z3"/>
    <w:rsid w:val="00E33026"/>
  </w:style>
  <w:style w:type="character" w:customStyle="1" w:styleId="WW8Num13z4">
    <w:name w:val="WW8Num13z4"/>
    <w:rsid w:val="00E33026"/>
  </w:style>
  <w:style w:type="character" w:customStyle="1" w:styleId="WW8Num13z5">
    <w:name w:val="WW8Num13z5"/>
    <w:rsid w:val="00E33026"/>
  </w:style>
  <w:style w:type="character" w:customStyle="1" w:styleId="WW8Num13z6">
    <w:name w:val="WW8Num13z6"/>
    <w:rsid w:val="00E33026"/>
  </w:style>
  <w:style w:type="character" w:customStyle="1" w:styleId="WW8Num13z7">
    <w:name w:val="WW8Num13z7"/>
    <w:rsid w:val="00E33026"/>
  </w:style>
  <w:style w:type="character" w:customStyle="1" w:styleId="WW8Num13z8">
    <w:name w:val="WW8Num13z8"/>
    <w:rsid w:val="00E33026"/>
  </w:style>
  <w:style w:type="character" w:customStyle="1" w:styleId="WW8Num18z1">
    <w:name w:val="WW8Num18z1"/>
    <w:rsid w:val="00E33026"/>
    <w:rPr>
      <w:rFonts w:ascii="Courier New" w:hAnsi="Courier New" w:cs="Courier New" w:hint="default"/>
    </w:rPr>
  </w:style>
  <w:style w:type="character" w:customStyle="1" w:styleId="WW8Num18z2">
    <w:name w:val="WW8Num18z2"/>
    <w:rsid w:val="00E33026"/>
    <w:rPr>
      <w:rFonts w:ascii="Wingdings" w:hAnsi="Wingdings" w:cs="Wingdings" w:hint="default"/>
    </w:rPr>
  </w:style>
  <w:style w:type="paragraph" w:customStyle="1" w:styleId="Heading">
    <w:name w:val="Heading"/>
    <w:basedOn w:val="Normal"/>
    <w:next w:val="BodyText"/>
    <w:rsid w:val="00E33026"/>
    <w:pPr>
      <w:keepNext/>
      <w:suppressAutoHyphens/>
      <w:spacing w:before="240" w:after="120"/>
    </w:pPr>
    <w:rPr>
      <w:rFonts w:ascii="Arial" w:eastAsia="Microsoft YaHei" w:hAnsi="Arial" w:cs="Mangal"/>
      <w:sz w:val="28"/>
      <w:szCs w:val="28"/>
      <w:lang w:eastAsia="ar-SA"/>
    </w:rPr>
  </w:style>
  <w:style w:type="paragraph" w:styleId="List">
    <w:name w:val="List"/>
    <w:basedOn w:val="BodyText"/>
    <w:rsid w:val="00E33026"/>
    <w:pPr>
      <w:suppressAutoHyphens/>
      <w:spacing w:after="0" w:line="240" w:lineRule="auto"/>
    </w:pPr>
    <w:rPr>
      <w:rFonts w:ascii="MAC C Swiss" w:eastAsia="Times New Roman" w:hAnsi="MAC C Swiss" w:cs="Mangal"/>
      <w:sz w:val="24"/>
      <w:szCs w:val="20"/>
      <w:lang w:val="en-US" w:eastAsia="ar-SA"/>
    </w:rPr>
  </w:style>
  <w:style w:type="paragraph" w:customStyle="1" w:styleId="Index">
    <w:name w:val="Index"/>
    <w:basedOn w:val="Normal"/>
    <w:rsid w:val="00E33026"/>
    <w:pPr>
      <w:suppressLineNumbers/>
      <w:suppressAutoHyphens/>
    </w:pPr>
    <w:rPr>
      <w:rFonts w:ascii="MAC C Times" w:hAnsi="MAC C Times" w:cs="Mangal"/>
      <w:lang w:eastAsia="ar-SA"/>
    </w:rPr>
  </w:style>
  <w:style w:type="paragraph" w:customStyle="1" w:styleId="font5">
    <w:name w:val="font5"/>
    <w:basedOn w:val="Normal"/>
    <w:rsid w:val="00E33026"/>
    <w:pPr>
      <w:suppressAutoHyphens/>
      <w:spacing w:before="280" w:after="280"/>
    </w:pPr>
    <w:rPr>
      <w:rFonts w:ascii="MAC C Swiss" w:eastAsia="Arial Unicode MS" w:hAnsi="MAC C Swiss" w:cs="Arial Unicode MS"/>
      <w:b/>
      <w:bCs/>
      <w:sz w:val="40"/>
      <w:szCs w:val="40"/>
      <w:lang w:val="en-GB" w:eastAsia="ar-SA"/>
    </w:rPr>
  </w:style>
  <w:style w:type="paragraph" w:customStyle="1" w:styleId="xl24">
    <w:name w:val="xl24"/>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textAlignment w:val="top"/>
    </w:pPr>
    <w:rPr>
      <w:rFonts w:ascii="MAC C Swiss" w:eastAsia="Arial Unicode MS" w:hAnsi="MAC C Swiss" w:cs="Arial Unicode MS"/>
      <w:lang w:val="en-GB" w:eastAsia="ar-SA"/>
    </w:rPr>
  </w:style>
  <w:style w:type="paragraph" w:customStyle="1" w:styleId="xl25">
    <w:name w:val="xl25"/>
    <w:basedOn w:val="Normal"/>
    <w:rsid w:val="00E33026"/>
    <w:pPr>
      <w:pBdr>
        <w:top w:val="single" w:sz="4" w:space="0" w:color="000000"/>
        <w:bottom w:val="single" w:sz="4" w:space="0" w:color="000000"/>
        <w:right w:val="single" w:sz="4" w:space="0" w:color="000000"/>
      </w:pBdr>
      <w:suppressAutoHyphens/>
      <w:spacing w:before="280" w:after="280"/>
      <w:jc w:val="center"/>
      <w:textAlignment w:val="top"/>
    </w:pPr>
    <w:rPr>
      <w:rFonts w:ascii="MAC C Swiss" w:eastAsia="Arial Unicode MS" w:hAnsi="MAC C Swiss" w:cs="Arial Unicode MS"/>
      <w:lang w:val="en-GB" w:eastAsia="ar-SA"/>
    </w:rPr>
  </w:style>
  <w:style w:type="paragraph" w:customStyle="1" w:styleId="xl26">
    <w:name w:val="xl26"/>
    <w:basedOn w:val="Normal"/>
    <w:rsid w:val="00E33026"/>
    <w:pPr>
      <w:pBdr>
        <w:top w:val="single" w:sz="4" w:space="0" w:color="000000"/>
        <w:bottom w:val="single" w:sz="4" w:space="0" w:color="000000"/>
      </w:pBdr>
      <w:suppressAutoHyphens/>
      <w:spacing w:before="280" w:after="280"/>
      <w:jc w:val="center"/>
      <w:textAlignment w:val="top"/>
    </w:pPr>
    <w:rPr>
      <w:rFonts w:ascii="MAC C Swiss" w:eastAsia="Arial Unicode MS" w:hAnsi="MAC C Swiss" w:cs="Arial Unicode MS"/>
      <w:lang w:val="en-GB" w:eastAsia="ar-SA"/>
    </w:rPr>
  </w:style>
  <w:style w:type="paragraph" w:customStyle="1" w:styleId="xl27">
    <w:name w:val="xl27"/>
    <w:basedOn w:val="Normal"/>
    <w:rsid w:val="00E33026"/>
    <w:pPr>
      <w:pBdr>
        <w:top w:val="single" w:sz="4" w:space="0" w:color="000000"/>
        <w:left w:val="single" w:sz="4" w:space="0" w:color="000000"/>
        <w:bottom w:val="single" w:sz="4" w:space="0" w:color="000000"/>
      </w:pBdr>
      <w:suppressAutoHyphens/>
      <w:spacing w:before="280" w:after="280"/>
      <w:jc w:val="center"/>
      <w:textAlignment w:val="top"/>
    </w:pPr>
    <w:rPr>
      <w:rFonts w:ascii="MAC C Swiss" w:eastAsia="Arial Unicode MS" w:hAnsi="MAC C Swiss" w:cs="Arial Unicode MS"/>
      <w:lang w:val="en-GB" w:eastAsia="ar-SA"/>
    </w:rPr>
  </w:style>
  <w:style w:type="paragraph" w:customStyle="1" w:styleId="xl28">
    <w:name w:val="xl28"/>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MAC C Swiss" w:eastAsia="Arial Unicode MS" w:hAnsi="MAC C Swiss" w:cs="Arial Unicode MS"/>
      <w:lang w:val="en-GB" w:eastAsia="ar-SA"/>
    </w:rPr>
  </w:style>
  <w:style w:type="paragraph" w:customStyle="1" w:styleId="xl29">
    <w:name w:val="xl29"/>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MAC C Swiss" w:eastAsia="Arial Unicode MS" w:hAnsi="MAC C Swiss" w:cs="Arial Unicode MS"/>
      <w:b/>
      <w:bCs/>
      <w:lang w:val="en-GB" w:eastAsia="ar-SA"/>
    </w:rPr>
  </w:style>
  <w:style w:type="paragraph" w:customStyle="1" w:styleId="xl30">
    <w:name w:val="xl30"/>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MAC C Swiss" w:eastAsia="Arial Unicode MS" w:hAnsi="MAC C Swiss" w:cs="Arial Unicode MS"/>
      <w:b/>
      <w:bCs/>
      <w:lang w:val="en-GB" w:eastAsia="ar-SA"/>
    </w:rPr>
  </w:style>
  <w:style w:type="paragraph" w:customStyle="1" w:styleId="xl31">
    <w:name w:val="xl31"/>
    <w:basedOn w:val="Normal"/>
    <w:rsid w:val="00E33026"/>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jc w:val="center"/>
      <w:textAlignment w:val="center"/>
    </w:pPr>
    <w:rPr>
      <w:rFonts w:ascii="MAC C Swiss" w:eastAsia="Arial Unicode MS" w:hAnsi="MAC C Swiss" w:cs="Arial Unicode MS"/>
      <w:lang w:val="en-GB" w:eastAsia="ar-SA"/>
    </w:rPr>
  </w:style>
  <w:style w:type="paragraph" w:customStyle="1" w:styleId="xl32">
    <w:name w:val="xl32"/>
    <w:basedOn w:val="Normal"/>
    <w:rsid w:val="00E33026"/>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jc w:val="center"/>
    </w:pPr>
    <w:rPr>
      <w:rFonts w:ascii="MAC C Swiss" w:eastAsia="Arial Unicode MS" w:hAnsi="MAC C Swiss" w:cs="Arial Unicode MS"/>
      <w:lang w:val="en-GB" w:eastAsia="ar-SA"/>
    </w:rPr>
  </w:style>
  <w:style w:type="paragraph" w:customStyle="1" w:styleId="xl33">
    <w:name w:val="xl33"/>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MAC C Swiss" w:eastAsia="Arial Unicode MS" w:hAnsi="MAC C Swiss" w:cs="Arial Unicode MS"/>
      <w:lang w:val="en-GB" w:eastAsia="ar-SA"/>
    </w:rPr>
  </w:style>
  <w:style w:type="paragraph" w:customStyle="1" w:styleId="xl34">
    <w:name w:val="xl34"/>
    <w:basedOn w:val="Normal"/>
    <w:rsid w:val="00E33026"/>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jc w:val="center"/>
    </w:pPr>
    <w:rPr>
      <w:rFonts w:ascii="MAC C Swiss" w:eastAsia="Arial Unicode MS" w:hAnsi="MAC C Swiss" w:cs="Arial Unicode MS"/>
      <w:lang w:val="en-GB" w:eastAsia="ar-SA"/>
    </w:rPr>
  </w:style>
  <w:style w:type="paragraph" w:customStyle="1" w:styleId="xl35">
    <w:name w:val="xl35"/>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MAC C Swiss" w:eastAsia="Arial Unicode MS" w:hAnsi="MAC C Swiss" w:cs="Arial Unicode MS"/>
      <w:b/>
      <w:bCs/>
      <w:lang w:val="en-GB" w:eastAsia="ar-SA"/>
    </w:rPr>
  </w:style>
  <w:style w:type="paragraph" w:customStyle="1" w:styleId="xl36">
    <w:name w:val="xl36"/>
    <w:basedOn w:val="Normal"/>
    <w:rsid w:val="00E33026"/>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jc w:val="center"/>
    </w:pPr>
    <w:rPr>
      <w:rFonts w:ascii="MAC C Swiss" w:eastAsia="Arial Unicode MS" w:hAnsi="MAC C Swiss" w:cs="Arial Unicode MS"/>
      <w:b/>
      <w:bCs/>
      <w:lang w:val="en-GB" w:eastAsia="ar-SA"/>
    </w:rPr>
  </w:style>
  <w:style w:type="paragraph" w:customStyle="1" w:styleId="xl37">
    <w:name w:val="xl37"/>
    <w:basedOn w:val="Normal"/>
    <w:rsid w:val="00E33026"/>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jc w:val="center"/>
    </w:pPr>
    <w:rPr>
      <w:rFonts w:ascii="MAC C Swiss" w:eastAsia="Arial Unicode MS" w:hAnsi="MAC C Swiss" w:cs="Arial Unicode MS"/>
      <w:b/>
      <w:bCs/>
      <w:lang w:val="en-GB" w:eastAsia="ar-SA"/>
    </w:rPr>
  </w:style>
  <w:style w:type="paragraph" w:customStyle="1" w:styleId="xl38">
    <w:name w:val="xl38"/>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MAC C Swiss" w:eastAsia="Arial Unicode MS" w:hAnsi="MAC C Swiss" w:cs="Arial Unicode MS"/>
      <w:b/>
      <w:bCs/>
      <w:lang w:val="en-GB" w:eastAsia="ar-SA"/>
    </w:rPr>
  </w:style>
  <w:style w:type="paragraph" w:customStyle="1" w:styleId="xl39">
    <w:name w:val="xl39"/>
    <w:basedOn w:val="Normal"/>
    <w:rsid w:val="00E33026"/>
    <w:pPr>
      <w:pBdr>
        <w:top w:val="single" w:sz="4" w:space="0" w:color="000000"/>
      </w:pBdr>
      <w:suppressAutoHyphens/>
      <w:spacing w:before="280" w:after="280"/>
      <w:jc w:val="center"/>
      <w:textAlignment w:val="center"/>
    </w:pPr>
    <w:rPr>
      <w:rFonts w:ascii="MAC C Swiss" w:eastAsia="Arial Unicode MS" w:hAnsi="MAC C Swiss" w:cs="Arial Unicode MS"/>
      <w:b/>
      <w:bCs/>
      <w:lang w:val="en-GB" w:eastAsia="ar-SA"/>
    </w:rPr>
  </w:style>
  <w:style w:type="paragraph" w:customStyle="1" w:styleId="xl40">
    <w:name w:val="xl40"/>
    <w:basedOn w:val="Normal"/>
    <w:rsid w:val="00E33026"/>
    <w:pPr>
      <w:pBdr>
        <w:top w:val="single" w:sz="4" w:space="0" w:color="000000"/>
      </w:pBdr>
      <w:suppressAutoHyphens/>
      <w:spacing w:before="280" w:after="280"/>
      <w:jc w:val="center"/>
    </w:pPr>
    <w:rPr>
      <w:rFonts w:ascii="MAC C Swiss" w:eastAsia="Arial Unicode MS" w:hAnsi="MAC C Swiss" w:cs="Arial Unicode MS"/>
      <w:b/>
      <w:bCs/>
      <w:lang w:val="en-GB" w:eastAsia="ar-SA"/>
    </w:rPr>
  </w:style>
  <w:style w:type="paragraph" w:customStyle="1" w:styleId="xl41">
    <w:name w:val="xl41"/>
    <w:basedOn w:val="Normal"/>
    <w:rsid w:val="00E33026"/>
    <w:pPr>
      <w:pBdr>
        <w:top w:val="single" w:sz="4" w:space="0" w:color="000000"/>
      </w:pBdr>
      <w:suppressAutoHyphens/>
      <w:spacing w:before="280" w:after="280"/>
      <w:jc w:val="center"/>
    </w:pPr>
    <w:rPr>
      <w:rFonts w:ascii="MAC C Swiss" w:eastAsia="Arial Unicode MS" w:hAnsi="MAC C Swiss" w:cs="Arial Unicode MS"/>
      <w:b/>
      <w:bCs/>
      <w:lang w:val="en-GB" w:eastAsia="ar-SA"/>
    </w:rPr>
  </w:style>
  <w:style w:type="paragraph" w:customStyle="1" w:styleId="xl42">
    <w:name w:val="xl42"/>
    <w:basedOn w:val="Normal"/>
    <w:rsid w:val="00E33026"/>
    <w:pPr>
      <w:pBdr>
        <w:top w:val="single" w:sz="4" w:space="0" w:color="000000"/>
      </w:pBdr>
      <w:suppressAutoHyphens/>
      <w:spacing w:before="280" w:after="280"/>
      <w:jc w:val="center"/>
    </w:pPr>
    <w:rPr>
      <w:rFonts w:ascii="MAC C Swiss" w:eastAsia="Arial Unicode MS" w:hAnsi="MAC C Swiss" w:cs="Arial Unicode MS"/>
      <w:lang w:val="en-GB" w:eastAsia="ar-SA"/>
    </w:rPr>
  </w:style>
  <w:style w:type="paragraph" w:customStyle="1" w:styleId="xl43">
    <w:name w:val="xl43"/>
    <w:basedOn w:val="Normal"/>
    <w:rsid w:val="00E33026"/>
    <w:pPr>
      <w:pBdr>
        <w:top w:val="single" w:sz="4" w:space="0" w:color="000000"/>
      </w:pBdr>
      <w:suppressAutoHyphens/>
      <w:spacing w:before="280" w:after="280"/>
      <w:jc w:val="center"/>
    </w:pPr>
    <w:rPr>
      <w:rFonts w:ascii="MAC C Swiss" w:eastAsia="Arial Unicode MS" w:hAnsi="MAC C Swiss" w:cs="Arial Unicode MS"/>
      <w:b/>
      <w:bCs/>
      <w:lang w:val="en-GB" w:eastAsia="ar-SA"/>
    </w:rPr>
  </w:style>
  <w:style w:type="paragraph" w:customStyle="1" w:styleId="xl44">
    <w:name w:val="xl44"/>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pPr>
    <w:rPr>
      <w:rFonts w:ascii="Arial Unicode MS" w:eastAsia="Arial Unicode MS" w:hAnsi="Arial Unicode MS" w:cs="Arial Unicode MS"/>
      <w:lang w:val="en-GB" w:eastAsia="ar-SA"/>
    </w:rPr>
  </w:style>
  <w:style w:type="paragraph" w:customStyle="1" w:styleId="xl45">
    <w:name w:val="xl45"/>
    <w:basedOn w:val="Normal"/>
    <w:rsid w:val="00E33026"/>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Unicode MS" w:eastAsia="Arial Unicode MS" w:hAnsi="Arial Unicode MS" w:cs="Arial Unicode MS"/>
      <w:lang w:val="en-GB" w:eastAsia="ar-SA"/>
    </w:rPr>
  </w:style>
  <w:style w:type="paragraph" w:styleId="BodyTextIndent2">
    <w:name w:val="Body Text Indent 2"/>
    <w:basedOn w:val="Normal"/>
    <w:link w:val="BodyTextIndent2Char"/>
    <w:rsid w:val="00E33026"/>
    <w:pPr>
      <w:suppressAutoHyphens/>
      <w:ind w:left="540"/>
      <w:jc w:val="both"/>
    </w:pPr>
    <w:rPr>
      <w:rFonts w:ascii="Macedonian Tms" w:hAnsi="Macedonian Tms" w:cs="Macedonian Tms"/>
      <w:sz w:val="28"/>
      <w:lang w:eastAsia="ar-SA"/>
    </w:rPr>
  </w:style>
  <w:style w:type="character" w:customStyle="1" w:styleId="BodyTextIndent2Char">
    <w:name w:val="Body Text Indent 2 Char"/>
    <w:basedOn w:val="DefaultParagraphFont"/>
    <w:link w:val="BodyTextIndent2"/>
    <w:rsid w:val="00E33026"/>
    <w:rPr>
      <w:rFonts w:ascii="Macedonian Tms" w:hAnsi="Macedonian Tms" w:cs="Macedonian Tms"/>
      <w:sz w:val="28"/>
      <w:szCs w:val="24"/>
      <w:lang w:eastAsia="ar-SA"/>
    </w:rPr>
  </w:style>
  <w:style w:type="paragraph" w:customStyle="1" w:styleId="Framecontents">
    <w:name w:val="Frame contents"/>
    <w:basedOn w:val="BodyText"/>
    <w:rsid w:val="00E33026"/>
    <w:pPr>
      <w:suppressAutoHyphens/>
      <w:spacing w:after="0" w:line="240" w:lineRule="auto"/>
    </w:pPr>
    <w:rPr>
      <w:rFonts w:ascii="MAC C Swiss" w:eastAsia="Times New Roman" w:hAnsi="MAC C Swiss" w:cs="MAC C Swiss"/>
      <w:sz w:val="24"/>
      <w:szCs w:val="20"/>
      <w:lang w:val="en-US" w:eastAsia="ar-SA"/>
    </w:rPr>
  </w:style>
  <w:style w:type="paragraph" w:customStyle="1" w:styleId="TableContents">
    <w:name w:val="Table Contents"/>
    <w:basedOn w:val="Normal"/>
    <w:rsid w:val="00E33026"/>
    <w:pPr>
      <w:suppressLineNumbers/>
      <w:suppressAutoHyphens/>
    </w:pPr>
    <w:rPr>
      <w:rFonts w:ascii="MAC C Times" w:hAnsi="MAC C Times" w:cs="MAC C Times"/>
      <w:lang w:eastAsia="ar-SA"/>
    </w:rPr>
  </w:style>
  <w:style w:type="paragraph" w:customStyle="1" w:styleId="TableHeading">
    <w:name w:val="Table Heading"/>
    <w:basedOn w:val="TableContents"/>
    <w:rsid w:val="00E33026"/>
    <w:pPr>
      <w:jc w:val="center"/>
    </w:pPr>
    <w:rPr>
      <w:b/>
      <w:bCs/>
    </w:rPr>
  </w:style>
  <w:style w:type="paragraph" w:styleId="FootnoteText">
    <w:name w:val="footnote text"/>
    <w:basedOn w:val="Normal"/>
    <w:link w:val="FootnoteTextChar"/>
    <w:rsid w:val="00E33026"/>
    <w:pPr>
      <w:suppressLineNumbers/>
      <w:suppressAutoHyphens/>
      <w:ind w:left="283" w:hanging="283"/>
    </w:pPr>
    <w:rPr>
      <w:rFonts w:ascii="MAC C Times" w:hAnsi="MAC C Times" w:cs="MAC C Times"/>
      <w:sz w:val="20"/>
      <w:szCs w:val="20"/>
      <w:lang w:eastAsia="ar-SA"/>
    </w:rPr>
  </w:style>
  <w:style w:type="character" w:customStyle="1" w:styleId="FootnoteTextChar">
    <w:name w:val="Footnote Text Char"/>
    <w:basedOn w:val="DefaultParagraphFont"/>
    <w:link w:val="FootnoteText"/>
    <w:rsid w:val="00E33026"/>
    <w:rPr>
      <w:rFonts w:ascii="MAC C Times" w:hAnsi="MAC C Times" w:cs="MAC C Times"/>
      <w:lang w:eastAsia="ar-SA"/>
    </w:rPr>
  </w:style>
  <w:style w:type="character" w:customStyle="1" w:styleId="BodyText2Char">
    <w:name w:val="Body Text 2 Char"/>
    <w:basedOn w:val="DefaultParagraphFont"/>
    <w:link w:val="BodyText2"/>
    <w:rsid w:val="00C336D6"/>
    <w:rPr>
      <w:rFonts w:ascii="Calibri" w:eastAsia="Calibri" w:hAnsi="Calibri"/>
      <w:sz w:val="22"/>
      <w:szCs w:val="22"/>
      <w:lang w:val="mk-MK"/>
    </w:rPr>
  </w:style>
  <w:style w:type="paragraph" w:customStyle="1" w:styleId="CVETE-podnaslov2">
    <w:name w:val="CVETE-podnaslov 2"/>
    <w:basedOn w:val="Normal"/>
    <w:rsid w:val="004C4DE9"/>
    <w:pPr>
      <w:spacing w:before="120" w:after="120"/>
      <w:ind w:firstLine="720"/>
      <w:jc w:val="both"/>
    </w:pPr>
    <w:rPr>
      <w:rFonts w:ascii="MAC C Swiss" w:hAnsi="MAC C Swiss"/>
      <w:b/>
      <w:lang w:val="en-GB"/>
    </w:rPr>
  </w:style>
  <w:style w:type="paragraph" w:customStyle="1" w:styleId="CVETE-podnaslov1">
    <w:name w:val="CVETE-podnaslov 1"/>
    <w:basedOn w:val="Normal"/>
    <w:rsid w:val="004C4DE9"/>
    <w:pPr>
      <w:spacing w:before="240" w:after="240"/>
      <w:ind w:firstLine="720"/>
      <w:jc w:val="both"/>
    </w:pPr>
    <w:rPr>
      <w:rFonts w:ascii="MAC C Swiss" w:hAnsi="MAC C Swiss"/>
      <w:b/>
      <w:lang w:val="en-GB"/>
    </w:rPr>
  </w:style>
  <w:style w:type="paragraph" w:customStyle="1" w:styleId="11Podnaslov">
    <w:name w:val="1.1. Podnaslov"/>
    <w:basedOn w:val="Normal"/>
    <w:rsid w:val="004C4DE9"/>
    <w:pPr>
      <w:numPr>
        <w:ilvl w:val="1"/>
        <w:numId w:val="24"/>
      </w:numPr>
      <w:spacing w:before="120" w:after="120"/>
    </w:pPr>
    <w:rPr>
      <w:rFonts w:ascii="Macedonian Tms" w:hAnsi="Macedonian Tms"/>
      <w:b/>
      <w:szCs w:val="20"/>
    </w:rPr>
  </w:style>
  <w:style w:type="paragraph" w:customStyle="1" w:styleId="Default">
    <w:name w:val="Default"/>
    <w:rsid w:val="004C4DE9"/>
    <w:pPr>
      <w:autoSpaceDE w:val="0"/>
      <w:autoSpaceDN w:val="0"/>
      <w:adjustRightInd w:val="0"/>
    </w:pPr>
    <w:rPr>
      <w:rFonts w:ascii="Calibri" w:eastAsia="Calibri" w:hAnsi="Calibri" w:cs="Calibri"/>
      <w:color w:val="000000"/>
      <w:sz w:val="24"/>
      <w:szCs w:val="24"/>
    </w:rPr>
  </w:style>
  <w:style w:type="paragraph" w:customStyle="1" w:styleId="TEKST-BUTEL">
    <w:name w:val="TEKST-BUTEL"/>
    <w:basedOn w:val="Heading2"/>
    <w:rsid w:val="00D8182E"/>
    <w:pPr>
      <w:keepNext w:val="0"/>
      <w:suppressAutoHyphens/>
      <w:spacing w:before="0" w:after="0" w:line="240" w:lineRule="auto"/>
      <w:ind w:firstLine="0"/>
    </w:pPr>
    <w:rPr>
      <w:rFonts w:ascii="M_Swiss" w:hAnsi="M_Swiss" w:cs="Times New Roman"/>
      <w:iCs w:val="0"/>
      <w:color w:val="000000"/>
      <w:sz w:val="20"/>
      <w:szCs w:val="20"/>
      <w:lang w:eastAsia="ar-SA"/>
    </w:rPr>
  </w:style>
  <w:style w:type="paragraph" w:customStyle="1" w:styleId="TEKST">
    <w:name w:val="TEKST"/>
    <w:basedOn w:val="Normal"/>
    <w:rsid w:val="00D8182E"/>
    <w:pPr>
      <w:spacing w:before="60" w:after="60"/>
      <w:ind w:firstLine="720"/>
      <w:jc w:val="both"/>
    </w:pPr>
    <w:rPr>
      <w:rFonts w:ascii="MAC C Times" w:hAnsi="MAC C Time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3476817">
      <w:bodyDiv w:val="1"/>
      <w:marLeft w:val="0"/>
      <w:marRight w:val="0"/>
      <w:marTop w:val="0"/>
      <w:marBottom w:val="0"/>
      <w:divBdr>
        <w:top w:val="none" w:sz="0" w:space="0" w:color="auto"/>
        <w:left w:val="none" w:sz="0" w:space="0" w:color="auto"/>
        <w:bottom w:val="none" w:sz="0" w:space="0" w:color="auto"/>
        <w:right w:val="none" w:sz="0" w:space="0" w:color="auto"/>
      </w:divBdr>
    </w:div>
    <w:div w:id="1581790378">
      <w:bodyDiv w:val="1"/>
      <w:marLeft w:val="0"/>
      <w:marRight w:val="0"/>
      <w:marTop w:val="0"/>
      <w:marBottom w:val="0"/>
      <w:divBdr>
        <w:top w:val="none" w:sz="0" w:space="0" w:color="auto"/>
        <w:left w:val="none" w:sz="0" w:space="0" w:color="auto"/>
        <w:bottom w:val="none" w:sz="0" w:space="0" w:color="auto"/>
        <w:right w:val="none" w:sz="0" w:space="0" w:color="auto"/>
      </w:divBdr>
      <w:divsChild>
        <w:div w:id="250893861">
          <w:marLeft w:val="0"/>
          <w:marRight w:val="0"/>
          <w:marTop w:val="0"/>
          <w:marBottom w:val="0"/>
          <w:divBdr>
            <w:top w:val="none" w:sz="0" w:space="0" w:color="auto"/>
            <w:left w:val="none" w:sz="0" w:space="0" w:color="auto"/>
            <w:bottom w:val="none" w:sz="0" w:space="0" w:color="auto"/>
            <w:right w:val="none" w:sz="0" w:space="0" w:color="auto"/>
          </w:divBdr>
          <w:divsChild>
            <w:div w:id="81588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1.xml"/><Relationship Id="rId32" Type="http://schemas.openxmlformats.org/officeDocument/2006/relationships/footer" Target="footer3.xml"/><Relationship Id="rId37" Type="http://schemas.openxmlformats.org/officeDocument/2006/relationships/image" Target="media/image24.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footer" Target="footer1.xml"/><Relationship Id="rId36" Type="http://schemas.openxmlformats.org/officeDocument/2006/relationships/image" Target="media/image23.png"/><Relationship Id="rId10" Type="http://schemas.microsoft.com/office/2007/relationships/hdphoto" Target="media/hdphoto1.wdp"/><Relationship Id="rId19" Type="http://schemas.openxmlformats.org/officeDocument/2006/relationships/image" Target="media/image12.jpe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header" Target="header2.xml"/><Relationship Id="rId30" Type="http://schemas.openxmlformats.org/officeDocument/2006/relationships/footer" Target="footer2.xml"/><Relationship Id="rId35" Type="http://schemas.openxmlformats.org/officeDocument/2006/relationships/image" Target="media/image22.png"/><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ACFEF1-7A74-445F-BDFA-98C2AD387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97</Pages>
  <Words>24459</Words>
  <Characters>153365</Characters>
  <Application>Microsoft Office Word</Application>
  <DocSecurity>0</DocSecurity>
  <Lines>4035</Lines>
  <Paragraphs>1796</Paragraphs>
  <ScaleCrop>false</ScaleCrop>
  <HeadingPairs>
    <vt:vector size="2" baseType="variant">
      <vt:variant>
        <vt:lpstr>Title</vt:lpstr>
      </vt:variant>
      <vt:variant>
        <vt:i4>1</vt:i4>
      </vt:variant>
    </vt:vector>
  </HeadingPairs>
  <TitlesOfParts>
    <vt:vector size="1" baseType="lpstr">
      <vt:lpstr/>
    </vt:vector>
  </TitlesOfParts>
  <Company>Извештај за стратегиска оцена на локална урбанистичка планска документација за погон за мало стопанство - производни и сервисни дејности во м.в. Поводеници - Општина Прилеп врз животната средина</Company>
  <LinksUpToDate>false</LinksUpToDate>
  <CharactersWithSpaces>176028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c:creator>
  <cp:lastModifiedBy>Natalija Aceska</cp:lastModifiedBy>
  <cp:revision>2</cp:revision>
  <cp:lastPrinted>2025-04-30T19:46:00Z</cp:lastPrinted>
  <dcterms:created xsi:type="dcterms:W3CDTF">2025-11-07T17:14:00Z</dcterms:created>
  <dcterms:modified xsi:type="dcterms:W3CDTF">2025-11-07T17:14:00Z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e0351514a197db961f0cb0ce1ad90d6ad5a493ca1052e5cc927be4ad4fe25100</vt:lpwstr>
  </property>
</Properties>
</file>