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F2" w:rsidRDefault="00842DEA">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6840"/>
        <w:gridCol w:w="1506"/>
      </w:tblGrid>
      <w:tr w:rsidR="006A2FF2" w:rsidTr="00132EAE">
        <w:trPr>
          <w:trHeight w:val="1007"/>
        </w:trPr>
        <w:tc>
          <w:tcPr>
            <w:tcW w:w="1278" w:type="dxa"/>
          </w:tcPr>
          <w:p w:rsidR="006A2FF2" w:rsidRDefault="006A2FF2" w:rsidP="006A2FF2">
            <w:pPr>
              <w:jc w:val="center"/>
            </w:pPr>
            <w:r w:rsidRPr="006A2FF2">
              <w:rPr>
                <w:noProof/>
              </w:rPr>
              <w:drawing>
                <wp:inline distT="0" distB="0" distL="0" distR="0">
                  <wp:extent cx="676275" cy="762000"/>
                  <wp:effectExtent l="19050" t="0" r="9525"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tc>
        <w:tc>
          <w:tcPr>
            <w:tcW w:w="6840" w:type="dxa"/>
            <w:vAlign w:val="center"/>
          </w:tcPr>
          <w:p w:rsidR="006A2FF2" w:rsidRPr="003D4165" w:rsidRDefault="006A2FF2" w:rsidP="00132EAE">
            <w:pPr>
              <w:jc w:val="center"/>
              <w:rPr>
                <w:rFonts w:ascii="StobiSerif Regular" w:hAnsi="StobiSerif Regular"/>
                <w:sz w:val="20"/>
                <w:szCs w:val="20"/>
                <w:lang w:val="mk-MK"/>
              </w:rPr>
            </w:pPr>
            <w:r w:rsidRPr="003D4165">
              <w:rPr>
                <w:rFonts w:ascii="StobiSerif Regular" w:hAnsi="StobiSerif Regular"/>
                <w:sz w:val="20"/>
                <w:szCs w:val="20"/>
                <w:lang w:val="mk-MK"/>
              </w:rPr>
              <w:t>Влада на Република Северна Македонија</w:t>
            </w:r>
          </w:p>
          <w:p w:rsidR="00132EAE" w:rsidRPr="003D4165" w:rsidRDefault="00132EAE" w:rsidP="00132EAE">
            <w:pPr>
              <w:jc w:val="center"/>
              <w:rPr>
                <w:rFonts w:ascii="StobiSerif Regular" w:hAnsi="StobiSerif Regular"/>
                <w:b/>
                <w:sz w:val="20"/>
                <w:szCs w:val="20"/>
                <w:lang w:val="mk-MK"/>
              </w:rPr>
            </w:pPr>
            <w:r w:rsidRPr="003D4165">
              <w:rPr>
                <w:rFonts w:ascii="StobiSerif Regular" w:hAnsi="StobiSerif Regular"/>
                <w:b/>
                <w:sz w:val="20"/>
                <w:szCs w:val="20"/>
                <w:lang w:val="mk-MK"/>
              </w:rPr>
              <w:t>М</w:t>
            </w:r>
            <w:r w:rsidR="002B0525">
              <w:rPr>
                <w:rFonts w:ascii="StobiSerif Regular" w:hAnsi="StobiSerif Regular"/>
                <w:b/>
                <w:sz w:val="20"/>
                <w:szCs w:val="20"/>
                <w:lang w:val="mk-MK"/>
              </w:rPr>
              <w:t>ИНИСТЕРСТВО ЗА ТРАНСПОРТ</w:t>
            </w:r>
            <w:r w:rsidRPr="003D4165">
              <w:rPr>
                <w:rFonts w:ascii="StobiSerif Regular" w:hAnsi="StobiSerif Regular"/>
                <w:b/>
                <w:sz w:val="20"/>
                <w:szCs w:val="20"/>
                <w:lang w:val="mk-MK"/>
              </w:rPr>
              <w:t>-</w:t>
            </w:r>
          </w:p>
          <w:p w:rsidR="00132EAE" w:rsidRPr="006A2FF2" w:rsidRDefault="00132EAE" w:rsidP="00132EAE">
            <w:pPr>
              <w:jc w:val="center"/>
              <w:rPr>
                <w:lang w:val="mk-MK"/>
              </w:rPr>
            </w:pPr>
            <w:r w:rsidRPr="003D4165">
              <w:rPr>
                <w:rFonts w:ascii="StobiSerif Regular" w:hAnsi="StobiSerif Regular"/>
                <w:b/>
                <w:sz w:val="20"/>
                <w:szCs w:val="20"/>
                <w:lang w:val="mk-MK"/>
              </w:rPr>
              <w:t xml:space="preserve">     КАПЕТАНИЈА НА ПРИСТАНИШТАТА-ОХРИД</w:t>
            </w:r>
          </w:p>
        </w:tc>
        <w:tc>
          <w:tcPr>
            <w:tcW w:w="1458" w:type="dxa"/>
          </w:tcPr>
          <w:p w:rsidR="006A2FF2" w:rsidRDefault="006A2FF2" w:rsidP="006A2FF2">
            <w:pPr>
              <w:jc w:val="center"/>
            </w:pPr>
            <w:r w:rsidRPr="006A2FF2">
              <w:rPr>
                <w:noProof/>
              </w:rPr>
              <w:drawing>
                <wp:inline distT="0" distB="0" distL="0" distR="0">
                  <wp:extent cx="790575" cy="838200"/>
                  <wp:effectExtent l="19050" t="0" r="9525"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790575" cy="838200"/>
                          </a:xfrm>
                          <a:prstGeom prst="rect">
                            <a:avLst/>
                          </a:prstGeom>
                          <a:noFill/>
                          <a:ln w="9525">
                            <a:noFill/>
                            <a:miter lim="800000"/>
                            <a:headEnd/>
                            <a:tailEnd/>
                          </a:ln>
                        </pic:spPr>
                      </pic:pic>
                    </a:graphicData>
                  </a:graphic>
                </wp:inline>
              </w:drawing>
            </w:r>
          </w:p>
        </w:tc>
      </w:tr>
    </w:tbl>
    <w:p w:rsidR="00132EAE" w:rsidRDefault="00842DEA">
      <w:pPr>
        <w:rPr>
          <w:lang w:val="mk-MK"/>
        </w:rPr>
      </w:pPr>
      <w:r>
        <w:t xml:space="preserve">                                </w:t>
      </w:r>
      <w:r w:rsidR="00132EAE">
        <w:rPr>
          <w:lang w:val="mk-MK"/>
        </w:rPr>
        <w:t xml:space="preserve">  </w:t>
      </w:r>
    </w:p>
    <w:p w:rsidR="00132EAE" w:rsidRDefault="00132EAE">
      <w:pPr>
        <w:rPr>
          <w:lang w:val="mk-MK"/>
        </w:rPr>
      </w:pPr>
    </w:p>
    <w:p w:rsidR="00132EAE" w:rsidRDefault="00132EAE">
      <w:pPr>
        <w:rPr>
          <w:lang w:val="mk-MK"/>
        </w:rPr>
      </w:pPr>
    </w:p>
    <w:p w:rsidR="00132EAE" w:rsidRDefault="00132EAE">
      <w:pPr>
        <w:rPr>
          <w:lang w:val="mk-MK"/>
        </w:rPr>
      </w:pPr>
    </w:p>
    <w:p w:rsidR="00132EAE" w:rsidRDefault="00132EAE">
      <w:pPr>
        <w:rPr>
          <w:lang w:val="mk-MK"/>
        </w:rPr>
      </w:pPr>
    </w:p>
    <w:p w:rsidR="00132EAE" w:rsidRDefault="00132EAE" w:rsidP="00132EAE">
      <w:pPr>
        <w:jc w:val="center"/>
        <w:rPr>
          <w:rFonts w:ascii="StobiSerif Regular" w:hAnsi="StobiSerif Regular"/>
          <w:b/>
          <w:lang w:val="mk-MK"/>
        </w:rPr>
      </w:pPr>
    </w:p>
    <w:p w:rsidR="00132EAE" w:rsidRDefault="00132EAE" w:rsidP="00132EAE">
      <w:pPr>
        <w:jc w:val="center"/>
        <w:rPr>
          <w:rFonts w:ascii="StobiSerif Regular" w:hAnsi="StobiSerif Regular"/>
          <w:b/>
          <w:lang w:val="mk-MK"/>
        </w:rPr>
      </w:pPr>
    </w:p>
    <w:p w:rsidR="00F36DB4" w:rsidRPr="003D4165" w:rsidRDefault="00132EAE" w:rsidP="00E842EF">
      <w:pPr>
        <w:jc w:val="center"/>
        <w:rPr>
          <w:rFonts w:ascii="StobiSerif Regular" w:hAnsi="StobiSerif Regular"/>
          <w:b/>
          <w:sz w:val="24"/>
          <w:szCs w:val="24"/>
          <w:lang w:val="mk-MK"/>
        </w:rPr>
      </w:pPr>
      <w:r w:rsidRPr="003D4165">
        <w:rPr>
          <w:rFonts w:ascii="StobiSerif Regular" w:hAnsi="StobiSerif Regular"/>
          <w:b/>
          <w:sz w:val="24"/>
          <w:szCs w:val="24"/>
          <w:lang w:val="mk-MK"/>
        </w:rPr>
        <w:t>ГОДИШЕН ПЛАН ЗА РАБОТА НА ИНСПЕКЦИСКАТА СЛУЖБА НА КАПЕТАНИЈАТА НА ПРИСТАНИШТАТА-ОХРИД</w:t>
      </w:r>
      <w:r w:rsidR="00E842EF" w:rsidRPr="003D4165">
        <w:rPr>
          <w:rFonts w:ascii="StobiSerif Regular" w:hAnsi="StobiSerif Regular"/>
          <w:b/>
          <w:sz w:val="24"/>
          <w:szCs w:val="24"/>
          <w:lang w:val="mk-MK"/>
        </w:rPr>
        <w:t xml:space="preserve">  ЗА 202</w:t>
      </w:r>
      <w:r w:rsidR="008738DA">
        <w:rPr>
          <w:rFonts w:ascii="StobiSerif Regular" w:hAnsi="StobiSerif Regular"/>
          <w:b/>
          <w:sz w:val="24"/>
          <w:szCs w:val="24"/>
          <w:lang w:val="mk-MK"/>
        </w:rPr>
        <w:t>6</w:t>
      </w:r>
      <w:r w:rsidR="00187873">
        <w:rPr>
          <w:rFonts w:ascii="StobiSerif Regular" w:hAnsi="StobiSerif Regular"/>
          <w:b/>
          <w:sz w:val="24"/>
          <w:szCs w:val="24"/>
        </w:rPr>
        <w:t xml:space="preserve"> </w:t>
      </w:r>
      <w:r w:rsidR="00E842EF" w:rsidRPr="003D4165">
        <w:rPr>
          <w:rFonts w:ascii="StobiSerif Regular" w:hAnsi="StobiSerif Regular"/>
          <w:b/>
          <w:sz w:val="24"/>
          <w:szCs w:val="24"/>
          <w:lang w:val="mk-MK"/>
        </w:rPr>
        <w:t>ГОДИНА</w:t>
      </w:r>
    </w:p>
    <w:p w:rsidR="00B01D08" w:rsidRDefault="00B01D08" w:rsidP="00132EAE">
      <w:pPr>
        <w:jc w:val="center"/>
        <w:rPr>
          <w:rFonts w:ascii="StobiSerif Regular" w:hAnsi="StobiSerif Regular"/>
          <w:b/>
          <w:lang w:val="mk-MK"/>
        </w:rPr>
      </w:pPr>
    </w:p>
    <w:p w:rsidR="00B01D08" w:rsidRDefault="00B01D08" w:rsidP="00132EAE">
      <w:pPr>
        <w:jc w:val="center"/>
        <w:rPr>
          <w:rFonts w:ascii="StobiSerif Regular" w:hAnsi="StobiSerif Regular"/>
          <w:b/>
          <w:lang w:val="mk-MK"/>
        </w:rPr>
      </w:pPr>
    </w:p>
    <w:p w:rsidR="00B01D08" w:rsidRPr="00B01D08" w:rsidRDefault="00B01D08" w:rsidP="00132EAE">
      <w:pPr>
        <w:jc w:val="center"/>
        <w:rPr>
          <w:rFonts w:ascii="StobiSerif Regular" w:hAnsi="StobiSerif Regular"/>
          <w:lang w:val="mk-MK"/>
        </w:rPr>
      </w:pPr>
    </w:p>
    <w:p w:rsidR="00B01D08" w:rsidRDefault="00B01D08" w:rsidP="00B01D08">
      <w:pPr>
        <w:rPr>
          <w:rFonts w:ascii="StobiSerif Regular" w:hAnsi="StobiSerif Regular"/>
          <w:b/>
        </w:rPr>
      </w:pPr>
    </w:p>
    <w:p w:rsidR="007645B8" w:rsidRPr="007645B8" w:rsidRDefault="007645B8" w:rsidP="00B01D08">
      <w:pPr>
        <w:rPr>
          <w:rFonts w:ascii="StobiSerif Regular" w:hAnsi="StobiSerif Regular"/>
          <w:b/>
        </w:rPr>
      </w:pPr>
    </w:p>
    <w:p w:rsidR="00B01D08" w:rsidRDefault="00B01D08" w:rsidP="00B01D08">
      <w:pPr>
        <w:rPr>
          <w:rFonts w:ascii="StobiSerif Regular" w:hAnsi="StobiSerif Regular"/>
          <w:b/>
          <w:lang w:val="mk-MK"/>
        </w:rPr>
      </w:pPr>
    </w:p>
    <w:p w:rsidR="00574D80" w:rsidRDefault="00574D80" w:rsidP="00B01D08">
      <w:pPr>
        <w:rPr>
          <w:rFonts w:ascii="StobiSerif Regular" w:hAnsi="StobiSerif Regular"/>
          <w:b/>
          <w:lang w:val="mk-MK"/>
        </w:rPr>
      </w:pPr>
    </w:p>
    <w:p w:rsidR="002B0DF7" w:rsidRDefault="002B0DF7" w:rsidP="00B01D08">
      <w:pPr>
        <w:rPr>
          <w:rFonts w:ascii="StobiSerif Regular" w:hAnsi="StobiSerif Regular"/>
          <w:b/>
          <w:lang w:val="mk-MK"/>
        </w:rPr>
      </w:pPr>
    </w:p>
    <w:p w:rsidR="002B0DF7" w:rsidRDefault="002B0DF7" w:rsidP="00B01D08">
      <w:pPr>
        <w:rPr>
          <w:rFonts w:ascii="StobiSerif Regular" w:hAnsi="StobiSerif Regular"/>
          <w:b/>
          <w:lang w:val="mk-MK"/>
        </w:rPr>
      </w:pPr>
    </w:p>
    <w:p w:rsidR="002B0DF7" w:rsidRDefault="002B0DF7" w:rsidP="00B01D08">
      <w:pPr>
        <w:rPr>
          <w:rFonts w:ascii="StobiSerif Regular" w:hAnsi="StobiSerif Regular"/>
          <w:b/>
          <w:lang w:val="mk-MK"/>
        </w:rPr>
      </w:pPr>
    </w:p>
    <w:tbl>
      <w:tblPr>
        <w:tblStyle w:val="TableGrid"/>
        <w:tblpPr w:leftFromText="180" w:rightFromText="180" w:vertAnchor="text" w:horzAnchor="margin" w:tblpY="3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2644"/>
        <w:gridCol w:w="5924"/>
      </w:tblGrid>
      <w:tr w:rsidR="00030BBF" w:rsidTr="002B0DF7">
        <w:trPr>
          <w:trHeight w:val="602"/>
        </w:trPr>
        <w:tc>
          <w:tcPr>
            <w:tcW w:w="1008" w:type="dxa"/>
          </w:tcPr>
          <w:p w:rsidR="00030BBF" w:rsidRPr="00B01D08" w:rsidRDefault="00030BBF" w:rsidP="00030BBF">
            <w:pPr>
              <w:rPr>
                <w:rFonts w:ascii="StobiSerif Regular" w:hAnsi="StobiSerif Regular"/>
                <w:lang w:val="mk-MK"/>
              </w:rPr>
            </w:pPr>
            <w:r>
              <w:rPr>
                <w:rFonts w:ascii="StobiSerif Regular" w:hAnsi="StobiSerif Regular"/>
                <w:lang w:val="mk-MK"/>
              </w:rPr>
              <w:t>Дел.Бр.</w:t>
            </w:r>
          </w:p>
        </w:tc>
        <w:tc>
          <w:tcPr>
            <w:tcW w:w="2644" w:type="dxa"/>
          </w:tcPr>
          <w:p w:rsidR="00030BBF" w:rsidRPr="00781600" w:rsidRDefault="00B33B31" w:rsidP="00030BBF">
            <w:pPr>
              <w:rPr>
                <w:rFonts w:ascii="StobiSerif Regular" w:hAnsi="StobiSerif Regular"/>
                <w:u w:val="single"/>
              </w:rPr>
            </w:pPr>
            <w:r>
              <w:rPr>
                <w:rFonts w:ascii="StobiSerif Regular" w:hAnsi="StobiSerif Regular"/>
                <w:u w:val="single"/>
              </w:rPr>
              <w:t>_______</w:t>
            </w:r>
            <w:r w:rsidR="009422C6">
              <w:rPr>
                <w:rFonts w:ascii="StobiSerif Regular" w:hAnsi="StobiSerif Regular"/>
                <w:u w:val="single"/>
              </w:rPr>
              <w:t>_____</w:t>
            </w:r>
          </w:p>
        </w:tc>
        <w:tc>
          <w:tcPr>
            <w:tcW w:w="5924" w:type="dxa"/>
          </w:tcPr>
          <w:p w:rsidR="00030BBF" w:rsidRPr="002B0525" w:rsidRDefault="002B0525" w:rsidP="00030BBF">
            <w:pPr>
              <w:jc w:val="center"/>
              <w:rPr>
                <w:rFonts w:ascii="StobiSerif Regular" w:hAnsi="StobiSerif Regular"/>
                <w:u w:val="single"/>
                <w:lang w:val="mk-MK"/>
              </w:rPr>
            </w:pPr>
            <w:r>
              <w:rPr>
                <w:rFonts w:ascii="StobiSerif Regular" w:hAnsi="StobiSerif Regular"/>
                <w:u w:val="single"/>
                <w:lang w:val="mk-MK"/>
              </w:rPr>
              <w:t>Илија Арнаудоски</w:t>
            </w:r>
          </w:p>
        </w:tc>
      </w:tr>
      <w:tr w:rsidR="00030BBF" w:rsidTr="002B0DF7">
        <w:trPr>
          <w:trHeight w:val="530"/>
        </w:trPr>
        <w:tc>
          <w:tcPr>
            <w:tcW w:w="1008" w:type="dxa"/>
          </w:tcPr>
          <w:p w:rsidR="00030BBF" w:rsidRPr="00B01D08" w:rsidRDefault="00030BBF" w:rsidP="00030BBF">
            <w:pPr>
              <w:rPr>
                <w:rFonts w:ascii="StobiSerif Regular" w:hAnsi="StobiSerif Regular"/>
                <w:lang w:val="mk-MK"/>
              </w:rPr>
            </w:pPr>
            <w:r>
              <w:rPr>
                <w:rFonts w:ascii="StobiSerif Regular" w:hAnsi="StobiSerif Regular"/>
                <w:lang w:val="mk-MK"/>
              </w:rPr>
              <w:t>Датум</w:t>
            </w:r>
            <w:r>
              <w:rPr>
                <w:rFonts w:ascii="StobiSerif Regular" w:hAnsi="StobiSerif Regular"/>
              </w:rPr>
              <w:t>:</w:t>
            </w:r>
          </w:p>
        </w:tc>
        <w:tc>
          <w:tcPr>
            <w:tcW w:w="2644" w:type="dxa"/>
          </w:tcPr>
          <w:p w:rsidR="00030BBF" w:rsidRPr="00B33B31" w:rsidRDefault="00B33B31" w:rsidP="00CC0CD7">
            <w:pPr>
              <w:tabs>
                <w:tab w:val="left" w:pos="2502"/>
                <w:tab w:val="left" w:pos="2697"/>
              </w:tabs>
              <w:rPr>
                <w:rFonts w:ascii="StobiSerif Regular" w:hAnsi="StobiSerif Regular"/>
                <w:u w:val="single"/>
              </w:rPr>
            </w:pPr>
            <w:r>
              <w:rPr>
                <w:rFonts w:ascii="StobiSerif Regular" w:hAnsi="StobiSerif Regular"/>
                <w:u w:val="single"/>
              </w:rPr>
              <w:t>____________</w:t>
            </w:r>
          </w:p>
        </w:tc>
        <w:tc>
          <w:tcPr>
            <w:tcW w:w="5924" w:type="dxa"/>
          </w:tcPr>
          <w:p w:rsidR="00030BBF" w:rsidRPr="003D4165" w:rsidRDefault="00030BBF" w:rsidP="002B0525">
            <w:pPr>
              <w:rPr>
                <w:rFonts w:ascii="StobiSerif Regular" w:hAnsi="StobiSerif Regular"/>
                <w:u w:val="single"/>
                <w:lang w:val="mk-MK"/>
              </w:rPr>
            </w:pPr>
            <w:r w:rsidRPr="002B0525">
              <w:rPr>
                <w:rFonts w:ascii="StobiSerif Regular" w:hAnsi="StobiSerif Regular"/>
                <w:u w:val="single"/>
                <w:lang w:val="mk-MK"/>
              </w:rPr>
              <w:t xml:space="preserve"> Капетан</w:t>
            </w:r>
            <w:r w:rsidRPr="003D4165">
              <w:rPr>
                <w:rFonts w:ascii="StobiSerif Regular" w:hAnsi="StobiSerif Regular"/>
                <w:u w:val="single"/>
                <w:lang w:val="mk-MK"/>
              </w:rPr>
              <w:t xml:space="preserve"> на Капетанијата на Пристаништата</w:t>
            </w:r>
          </w:p>
        </w:tc>
      </w:tr>
      <w:tr w:rsidR="00030BBF" w:rsidTr="002B0DF7">
        <w:trPr>
          <w:trHeight w:val="638"/>
        </w:trPr>
        <w:tc>
          <w:tcPr>
            <w:tcW w:w="1008" w:type="dxa"/>
          </w:tcPr>
          <w:p w:rsidR="00030BBF" w:rsidRPr="00B01D08" w:rsidRDefault="00030BBF" w:rsidP="00030BBF">
            <w:pPr>
              <w:rPr>
                <w:rFonts w:ascii="StobiSerif Regular" w:hAnsi="StobiSerif Regular"/>
                <w:lang w:val="mk-MK"/>
              </w:rPr>
            </w:pPr>
            <w:r>
              <w:rPr>
                <w:rFonts w:ascii="StobiSerif Regular" w:hAnsi="StobiSerif Regular"/>
                <w:lang w:val="mk-MK"/>
              </w:rPr>
              <w:t>Масто</w:t>
            </w:r>
            <w:r>
              <w:rPr>
                <w:rFonts w:ascii="StobiSerif Regular" w:hAnsi="StobiSerif Regular"/>
              </w:rPr>
              <w:t>:</w:t>
            </w:r>
          </w:p>
        </w:tc>
        <w:tc>
          <w:tcPr>
            <w:tcW w:w="2644" w:type="dxa"/>
          </w:tcPr>
          <w:p w:rsidR="00030BBF" w:rsidRPr="00781600" w:rsidRDefault="00781600" w:rsidP="00030BBF">
            <w:pPr>
              <w:rPr>
                <w:rFonts w:ascii="StobiSerif Regular" w:hAnsi="StobiSerif Regular"/>
                <w:u w:val="single"/>
                <w:lang w:val="mk-MK"/>
              </w:rPr>
            </w:pPr>
            <w:r w:rsidRPr="00781600">
              <w:rPr>
                <w:rFonts w:ascii="StobiSerif Regular" w:hAnsi="StobiSerif Regular"/>
                <w:u w:val="single"/>
                <w:lang w:val="mk-MK"/>
              </w:rPr>
              <w:t>Охрид</w:t>
            </w:r>
          </w:p>
        </w:tc>
        <w:tc>
          <w:tcPr>
            <w:tcW w:w="5924" w:type="dxa"/>
            <w:vAlign w:val="bottom"/>
          </w:tcPr>
          <w:p w:rsidR="00030BBF" w:rsidRPr="00B01D08" w:rsidRDefault="00030BBF" w:rsidP="00030BBF">
            <w:pPr>
              <w:jc w:val="center"/>
              <w:rPr>
                <w:rFonts w:ascii="StobiSerif Regular" w:hAnsi="StobiSerif Regular"/>
                <w:b/>
                <w:lang w:val="mk-MK"/>
              </w:rPr>
            </w:pPr>
            <w:r>
              <w:rPr>
                <w:rFonts w:ascii="StobiSerif Regular" w:hAnsi="StobiSerif Regular"/>
                <w:b/>
                <w:lang w:val="mk-MK"/>
              </w:rPr>
              <w:t>_________________________</w:t>
            </w:r>
          </w:p>
        </w:tc>
      </w:tr>
    </w:tbl>
    <w:p w:rsidR="00C05117" w:rsidRDefault="00C05117" w:rsidP="00B01D08">
      <w:pPr>
        <w:rPr>
          <w:rFonts w:ascii="StobiSerif Regular" w:hAnsi="StobiSerif Regular"/>
          <w:b/>
          <w:lang w:val="mk-MK"/>
        </w:rPr>
      </w:pPr>
    </w:p>
    <w:p w:rsidR="00955312" w:rsidRPr="00574D80" w:rsidRDefault="00955312" w:rsidP="00B01D08">
      <w:pPr>
        <w:rPr>
          <w:rFonts w:ascii="StobiSerif Regular" w:hAnsi="StobiSerif Regular"/>
          <w:b/>
          <w:lang w:val="mk-MK"/>
        </w:rPr>
      </w:pPr>
    </w:p>
    <w:p w:rsidR="00B01D08" w:rsidRPr="00574D80" w:rsidRDefault="00030BBF" w:rsidP="0018356B">
      <w:pPr>
        <w:ind w:firstLine="567"/>
        <w:rPr>
          <w:rFonts w:ascii="StobiSerif Regular" w:hAnsi="StobiSerif Regular"/>
          <w:b/>
        </w:rPr>
      </w:pPr>
      <w:r w:rsidRPr="00574D80">
        <w:rPr>
          <w:rFonts w:ascii="StobiSerif Regular" w:hAnsi="StobiSerif Regular"/>
          <w:b/>
          <w:lang w:val="mk-MK"/>
        </w:rPr>
        <w:lastRenderedPageBreak/>
        <w:t>Резиме</w:t>
      </w:r>
    </w:p>
    <w:p w:rsidR="00AB04D4" w:rsidRDefault="00AB04D4" w:rsidP="008D77BB">
      <w:pPr>
        <w:pStyle w:val="Default"/>
        <w:ind w:firstLine="567"/>
        <w:jc w:val="both"/>
        <w:rPr>
          <w:rFonts w:ascii="StobiSerif Regular" w:hAnsi="StobiSerif Regular"/>
          <w:sz w:val="22"/>
          <w:szCs w:val="22"/>
          <w:lang w:val="mk-MK"/>
        </w:rPr>
      </w:pPr>
      <w:proofErr w:type="spellStart"/>
      <w:r w:rsidRPr="00AB04D4">
        <w:rPr>
          <w:rFonts w:ascii="StobiSerif Regular" w:hAnsi="StobiSerif Regular"/>
          <w:sz w:val="22"/>
          <w:szCs w:val="22"/>
        </w:rPr>
        <w:t>Заради</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планирање</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на</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работите</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од</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надлежност</w:t>
      </w:r>
      <w:proofErr w:type="spellEnd"/>
      <w:r w:rsidRPr="00AB04D4">
        <w:rPr>
          <w:rFonts w:ascii="StobiSerif Regular" w:hAnsi="StobiSerif Regular"/>
          <w:sz w:val="22"/>
          <w:szCs w:val="22"/>
        </w:rPr>
        <w:t xml:space="preserve"> </w:t>
      </w:r>
      <w:proofErr w:type="spellStart"/>
      <w:proofErr w:type="gramStart"/>
      <w:r w:rsidRPr="00AB04D4">
        <w:rPr>
          <w:rFonts w:ascii="StobiSerif Regular" w:hAnsi="StobiSerif Regular"/>
          <w:sz w:val="22"/>
          <w:szCs w:val="22"/>
        </w:rPr>
        <w:t>на</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инспекциски</w:t>
      </w:r>
      <w:proofErr w:type="spellEnd"/>
      <w:proofErr w:type="gram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надзор</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на</w:t>
      </w:r>
      <w:proofErr w:type="spellEnd"/>
      <w:r w:rsidRPr="00AB04D4">
        <w:rPr>
          <w:rFonts w:ascii="StobiSerif Regular" w:hAnsi="StobiSerif Regular"/>
          <w:sz w:val="22"/>
          <w:szCs w:val="22"/>
        </w:rPr>
        <w:t xml:space="preserve"> </w:t>
      </w:r>
      <w:r>
        <w:rPr>
          <w:rFonts w:ascii="StobiSerif Regular" w:hAnsi="StobiSerif Regular"/>
          <w:sz w:val="22"/>
          <w:szCs w:val="22"/>
          <w:lang w:val="mk-MK"/>
        </w:rPr>
        <w:t xml:space="preserve">Капетанија на </w:t>
      </w:r>
      <w:r w:rsidR="00CA4C67">
        <w:rPr>
          <w:rFonts w:ascii="StobiSerif Regular" w:hAnsi="StobiSerif Regular"/>
          <w:sz w:val="22"/>
          <w:szCs w:val="22"/>
          <w:lang w:val="mk-MK"/>
        </w:rPr>
        <w:t>П</w:t>
      </w:r>
      <w:r>
        <w:rPr>
          <w:rFonts w:ascii="StobiSerif Regular" w:hAnsi="StobiSerif Regular"/>
          <w:sz w:val="22"/>
          <w:szCs w:val="22"/>
          <w:lang w:val="mk-MK"/>
        </w:rPr>
        <w:t>ристаништата</w:t>
      </w:r>
      <w:r w:rsidR="00CA4C67">
        <w:rPr>
          <w:rFonts w:ascii="StobiSerif Regular" w:hAnsi="StobiSerif Regular"/>
          <w:sz w:val="22"/>
          <w:szCs w:val="22"/>
          <w:lang w:val="mk-MK"/>
        </w:rPr>
        <w:t>-Охрид</w:t>
      </w:r>
      <w:r>
        <w:rPr>
          <w:rFonts w:ascii="StobiSerif Regular" w:hAnsi="StobiSerif Regular"/>
          <w:sz w:val="22"/>
          <w:szCs w:val="22"/>
          <w:lang w:val="mk-MK"/>
        </w:rPr>
        <w:t xml:space="preserve"> како орган во состав на Мин</w:t>
      </w:r>
      <w:r w:rsidR="002B0525">
        <w:rPr>
          <w:rFonts w:ascii="StobiSerif Regular" w:hAnsi="StobiSerif Regular"/>
          <w:sz w:val="22"/>
          <w:szCs w:val="22"/>
          <w:lang w:val="mk-MK"/>
        </w:rPr>
        <w:t>истерството за транспорт</w:t>
      </w:r>
      <w:r w:rsidR="00CA4C67">
        <w:rPr>
          <w:rFonts w:ascii="StobiSerif Regular" w:hAnsi="StobiSerif Regular"/>
          <w:sz w:val="22"/>
          <w:szCs w:val="22"/>
          <w:lang w:val="mk-MK"/>
        </w:rPr>
        <w:t>,</w:t>
      </w:r>
      <w:r>
        <w:rPr>
          <w:rFonts w:ascii="StobiSerif Regular" w:hAnsi="StobiSerif Regular"/>
          <w:sz w:val="22"/>
          <w:szCs w:val="22"/>
          <w:lang w:val="mk-MK"/>
        </w:rPr>
        <w:t xml:space="preserve">  </w:t>
      </w:r>
      <w:proofErr w:type="spellStart"/>
      <w:r w:rsidRPr="00AB04D4">
        <w:rPr>
          <w:rFonts w:ascii="StobiSerif Regular" w:hAnsi="StobiSerif Regular"/>
          <w:sz w:val="22"/>
          <w:szCs w:val="22"/>
        </w:rPr>
        <w:t>со</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цел</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пости</w:t>
      </w:r>
      <w:r w:rsidR="00CA4C67">
        <w:rPr>
          <w:rFonts w:ascii="StobiSerif Regular" w:hAnsi="StobiSerif Regular"/>
          <w:sz w:val="22"/>
          <w:szCs w:val="22"/>
        </w:rPr>
        <w:t>гнување</w:t>
      </w:r>
      <w:proofErr w:type="spellEnd"/>
      <w:r w:rsidR="00CA4C67">
        <w:rPr>
          <w:rFonts w:ascii="StobiSerif Regular" w:hAnsi="StobiSerif Regular"/>
          <w:sz w:val="22"/>
          <w:szCs w:val="22"/>
        </w:rPr>
        <w:t xml:space="preserve"> </w:t>
      </w:r>
      <w:proofErr w:type="spellStart"/>
      <w:r w:rsidR="00CA4C67">
        <w:rPr>
          <w:rFonts w:ascii="StobiSerif Regular" w:hAnsi="StobiSerif Regular"/>
          <w:sz w:val="22"/>
          <w:szCs w:val="22"/>
        </w:rPr>
        <w:t>на</w:t>
      </w:r>
      <w:proofErr w:type="spellEnd"/>
      <w:r w:rsidR="00CA4C67">
        <w:rPr>
          <w:rFonts w:ascii="StobiSerif Regular" w:hAnsi="StobiSerif Regular"/>
          <w:sz w:val="22"/>
          <w:szCs w:val="22"/>
        </w:rPr>
        <w:t xml:space="preserve"> </w:t>
      </w:r>
      <w:proofErr w:type="spellStart"/>
      <w:r w:rsidR="00CA4C67">
        <w:rPr>
          <w:rFonts w:ascii="StobiSerif Regular" w:hAnsi="StobiSerif Regular"/>
          <w:sz w:val="22"/>
          <w:szCs w:val="22"/>
        </w:rPr>
        <w:t>поголема</w:t>
      </w:r>
      <w:proofErr w:type="spellEnd"/>
      <w:r w:rsidR="00CA4C67">
        <w:rPr>
          <w:rFonts w:ascii="StobiSerif Regular" w:hAnsi="StobiSerif Regular"/>
          <w:sz w:val="22"/>
          <w:szCs w:val="22"/>
        </w:rPr>
        <w:t xml:space="preserve"> </w:t>
      </w:r>
      <w:proofErr w:type="spellStart"/>
      <w:r w:rsidR="00CA4C67">
        <w:rPr>
          <w:rFonts w:ascii="StobiSerif Regular" w:hAnsi="StobiSerif Regular"/>
          <w:sz w:val="22"/>
          <w:szCs w:val="22"/>
        </w:rPr>
        <w:t>ефикасност</w:t>
      </w:r>
      <w:proofErr w:type="spellEnd"/>
      <w:r w:rsidR="00CA4C67">
        <w:rPr>
          <w:rFonts w:ascii="StobiSerif Regular" w:hAnsi="StobiSerif Regular"/>
          <w:sz w:val="22"/>
          <w:szCs w:val="22"/>
          <w:lang w:val="mk-MK"/>
        </w:rPr>
        <w:t xml:space="preserve"> и </w:t>
      </w:r>
      <w:proofErr w:type="spellStart"/>
      <w:r w:rsidRPr="00AB04D4">
        <w:rPr>
          <w:rFonts w:ascii="StobiSerif Regular" w:hAnsi="StobiSerif Regular"/>
          <w:sz w:val="22"/>
          <w:szCs w:val="22"/>
        </w:rPr>
        <w:t>економичност</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во</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извршувањето</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на</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работните</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задачи</w:t>
      </w:r>
      <w:proofErr w:type="spellEnd"/>
      <w:r w:rsidRPr="00AB04D4">
        <w:rPr>
          <w:rFonts w:ascii="StobiSerif Regular" w:hAnsi="StobiSerif Regular"/>
          <w:sz w:val="22"/>
          <w:szCs w:val="22"/>
        </w:rPr>
        <w:t xml:space="preserve">, а </w:t>
      </w:r>
      <w:proofErr w:type="spellStart"/>
      <w:r w:rsidRPr="00AB04D4">
        <w:rPr>
          <w:rFonts w:ascii="StobiSerif Regular" w:hAnsi="StobiSerif Regular"/>
          <w:sz w:val="22"/>
          <w:szCs w:val="22"/>
        </w:rPr>
        <w:t>согласно</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член</w:t>
      </w:r>
      <w:proofErr w:type="spellEnd"/>
      <w:r w:rsidRPr="00AB04D4">
        <w:rPr>
          <w:rFonts w:ascii="StobiSerif Regular" w:hAnsi="StobiSerif Regular"/>
          <w:sz w:val="22"/>
          <w:szCs w:val="22"/>
        </w:rPr>
        <w:t xml:space="preserve"> 33 </w:t>
      </w:r>
      <w:proofErr w:type="spellStart"/>
      <w:r w:rsidRPr="00AB04D4">
        <w:rPr>
          <w:rFonts w:ascii="StobiSerif Regular" w:hAnsi="StobiSerif Regular"/>
          <w:sz w:val="22"/>
          <w:szCs w:val="22"/>
        </w:rPr>
        <w:t>од</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Законот</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за</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инспекциски</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надзор</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Службен</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весник</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на</w:t>
      </w:r>
      <w:proofErr w:type="spellEnd"/>
      <w:r w:rsidRPr="00AB04D4">
        <w:rPr>
          <w:rFonts w:ascii="StobiSerif Regular" w:hAnsi="StobiSerif Regular"/>
          <w:sz w:val="22"/>
          <w:szCs w:val="22"/>
        </w:rPr>
        <w:t xml:space="preserve"> РСМ“ бр.109/2019</w:t>
      </w:r>
      <w:r w:rsidR="008738DA">
        <w:rPr>
          <w:rFonts w:ascii="StobiSerif Regular" w:hAnsi="StobiSerif Regular"/>
          <w:sz w:val="22"/>
          <w:szCs w:val="22"/>
          <w:lang w:val="mk-MK"/>
        </w:rPr>
        <w:t>, 272/2024 и 22/2025</w:t>
      </w:r>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година</w:t>
      </w:r>
      <w:proofErr w:type="spellEnd"/>
      <w:r w:rsidR="00C05F5D">
        <w:rPr>
          <w:rFonts w:ascii="StobiSerif Regular" w:hAnsi="StobiSerif Regular"/>
          <w:sz w:val="22"/>
          <w:szCs w:val="22"/>
          <w:lang w:val="mk-MK"/>
        </w:rPr>
        <w:t>)</w:t>
      </w:r>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изготвен</w:t>
      </w:r>
      <w:proofErr w:type="spellEnd"/>
      <w:r w:rsidRPr="00AB04D4">
        <w:rPr>
          <w:rFonts w:ascii="StobiSerif Regular" w:hAnsi="StobiSerif Regular"/>
          <w:sz w:val="22"/>
          <w:szCs w:val="22"/>
        </w:rPr>
        <w:t xml:space="preserve"> </w:t>
      </w:r>
      <w:r w:rsidR="00C05F5D">
        <w:rPr>
          <w:rFonts w:ascii="StobiSerif Regular" w:hAnsi="StobiSerif Regular"/>
          <w:sz w:val="22"/>
          <w:szCs w:val="22"/>
          <w:lang w:val="mk-MK"/>
        </w:rPr>
        <w:t xml:space="preserve"> </w:t>
      </w:r>
      <w:r w:rsidRPr="00AB04D4">
        <w:rPr>
          <w:rFonts w:ascii="StobiSerif Regular" w:hAnsi="StobiSerif Regular"/>
          <w:sz w:val="22"/>
          <w:szCs w:val="22"/>
        </w:rPr>
        <w:t xml:space="preserve">е </w:t>
      </w:r>
      <w:proofErr w:type="spellStart"/>
      <w:r w:rsidRPr="00AB04D4">
        <w:rPr>
          <w:rFonts w:ascii="StobiSerif Regular" w:hAnsi="StobiSerif Regular"/>
          <w:sz w:val="22"/>
          <w:szCs w:val="22"/>
        </w:rPr>
        <w:t>следниов</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Годишен</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план</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за</w:t>
      </w:r>
      <w:proofErr w:type="spellEnd"/>
      <w:r w:rsidRPr="00AB04D4">
        <w:rPr>
          <w:rFonts w:ascii="StobiSerif Regular" w:hAnsi="StobiSerif Regular"/>
          <w:sz w:val="22"/>
          <w:szCs w:val="22"/>
        </w:rPr>
        <w:t xml:space="preserve"> </w:t>
      </w:r>
      <w:proofErr w:type="spellStart"/>
      <w:r w:rsidRPr="00AB04D4">
        <w:rPr>
          <w:rFonts w:ascii="StobiSerif Regular" w:hAnsi="StobiSerif Regular"/>
          <w:sz w:val="22"/>
          <w:szCs w:val="22"/>
        </w:rPr>
        <w:t>работа</w:t>
      </w:r>
      <w:proofErr w:type="spellEnd"/>
      <w:r w:rsidRPr="00AB04D4">
        <w:rPr>
          <w:rFonts w:ascii="StobiSerif Regular" w:hAnsi="StobiSerif Regular"/>
          <w:sz w:val="22"/>
          <w:szCs w:val="22"/>
        </w:rPr>
        <w:t xml:space="preserve">. </w:t>
      </w:r>
    </w:p>
    <w:p w:rsidR="00C05F5D" w:rsidRDefault="00AB04D4" w:rsidP="004762CE">
      <w:pPr>
        <w:spacing w:after="0" w:line="240" w:lineRule="auto"/>
        <w:ind w:firstLine="567"/>
        <w:jc w:val="both"/>
        <w:rPr>
          <w:rFonts w:ascii="StobiSerif Regular" w:hAnsi="StobiSerif Regular"/>
          <w:lang w:val="mk-MK"/>
        </w:rPr>
      </w:pPr>
      <w:r>
        <w:rPr>
          <w:rFonts w:ascii="StobiSerif Regular" w:hAnsi="StobiSerif Regular"/>
          <w:lang w:val="mk-MK"/>
        </w:rPr>
        <w:t xml:space="preserve">Со годишниот план </w:t>
      </w:r>
      <w:proofErr w:type="spellStart"/>
      <w:r w:rsidRPr="00AB04D4">
        <w:rPr>
          <w:rFonts w:ascii="StobiSerif Regular" w:hAnsi="StobiSerif Regular"/>
        </w:rPr>
        <w:t>за</w:t>
      </w:r>
      <w:proofErr w:type="spellEnd"/>
      <w:r w:rsidRPr="00AB04D4">
        <w:rPr>
          <w:rFonts w:ascii="StobiSerif Regular" w:hAnsi="StobiSerif Regular"/>
        </w:rPr>
        <w:t xml:space="preserve"> </w:t>
      </w:r>
      <w:proofErr w:type="spellStart"/>
      <w:r w:rsidRPr="00AB04D4">
        <w:rPr>
          <w:rFonts w:ascii="StobiSerif Regular" w:hAnsi="StobiSerif Regular"/>
        </w:rPr>
        <w:t>работа</w:t>
      </w:r>
      <w:proofErr w:type="spellEnd"/>
      <w:r w:rsidRPr="00AB04D4">
        <w:rPr>
          <w:rFonts w:ascii="StobiSerif Regular" w:hAnsi="StobiSerif Regular"/>
        </w:rPr>
        <w:t xml:space="preserve"> </w:t>
      </w:r>
      <w:proofErr w:type="spellStart"/>
      <w:r w:rsidRPr="00AB04D4">
        <w:rPr>
          <w:rFonts w:ascii="StobiSerif Regular" w:hAnsi="StobiSerif Regular"/>
        </w:rPr>
        <w:t>се</w:t>
      </w:r>
      <w:proofErr w:type="spellEnd"/>
      <w:r w:rsidRPr="00AB04D4">
        <w:rPr>
          <w:rFonts w:ascii="StobiSerif Regular" w:hAnsi="StobiSerif Regular"/>
        </w:rPr>
        <w:t xml:space="preserve"> </w:t>
      </w:r>
      <w:proofErr w:type="spellStart"/>
      <w:r w:rsidRPr="00AB04D4">
        <w:rPr>
          <w:rFonts w:ascii="StobiSerif Regular" w:hAnsi="StobiSerif Regular"/>
        </w:rPr>
        <w:t>презентирани</w:t>
      </w:r>
      <w:proofErr w:type="spellEnd"/>
      <w:r w:rsidRPr="00AB04D4">
        <w:rPr>
          <w:rFonts w:ascii="StobiSerif Regular" w:hAnsi="StobiSerif Regular"/>
        </w:rPr>
        <w:t xml:space="preserve"> </w:t>
      </w:r>
      <w:r>
        <w:rPr>
          <w:rFonts w:ascii="StobiSerif Regular" w:hAnsi="StobiSerif Regular"/>
          <w:lang w:val="mk-MK"/>
        </w:rPr>
        <w:t xml:space="preserve"> </w:t>
      </w:r>
      <w:proofErr w:type="spellStart"/>
      <w:r w:rsidRPr="00AB04D4">
        <w:rPr>
          <w:rFonts w:ascii="StobiSerif Regular" w:hAnsi="StobiSerif Regular"/>
        </w:rPr>
        <w:t>активностите</w:t>
      </w:r>
      <w:proofErr w:type="spellEnd"/>
      <w:r w:rsidRPr="00AB04D4">
        <w:rPr>
          <w:rFonts w:ascii="StobiSerif Regular" w:hAnsi="StobiSerif Regular"/>
        </w:rPr>
        <w:t xml:space="preserve"> </w:t>
      </w:r>
      <w:proofErr w:type="spellStart"/>
      <w:r w:rsidRPr="00AB04D4">
        <w:rPr>
          <w:rFonts w:ascii="StobiSerif Regular" w:hAnsi="StobiSerif Regular"/>
        </w:rPr>
        <w:t>на</w:t>
      </w:r>
      <w:proofErr w:type="spellEnd"/>
      <w:r w:rsidRPr="00AB04D4">
        <w:rPr>
          <w:rFonts w:ascii="StobiSerif Regular" w:hAnsi="StobiSerif Regular"/>
        </w:rPr>
        <w:t xml:space="preserve"> </w:t>
      </w:r>
      <w:r>
        <w:rPr>
          <w:rFonts w:ascii="StobiSerif Regular" w:hAnsi="StobiSerif Regular"/>
          <w:lang w:val="mk-MK"/>
        </w:rPr>
        <w:t>инспекциската служба при Одделението за внатрешна</w:t>
      </w:r>
      <w:r w:rsidR="00CA4C67">
        <w:rPr>
          <w:rFonts w:ascii="StobiSerif Regular" w:hAnsi="StobiSerif Regular"/>
          <w:lang w:val="mk-MK"/>
        </w:rPr>
        <w:t>та</w:t>
      </w:r>
      <w:r>
        <w:rPr>
          <w:rFonts w:ascii="StobiSerif Regular" w:hAnsi="StobiSerif Regular"/>
          <w:lang w:val="mk-MK"/>
        </w:rPr>
        <w:t xml:space="preserve"> пловидба </w:t>
      </w:r>
      <w:proofErr w:type="spellStart"/>
      <w:r w:rsidRPr="00AB04D4">
        <w:rPr>
          <w:rFonts w:ascii="StobiSerif Regular" w:hAnsi="StobiSerif Regular"/>
        </w:rPr>
        <w:t>кои</w:t>
      </w:r>
      <w:proofErr w:type="spellEnd"/>
      <w:r w:rsidRPr="00AB04D4">
        <w:rPr>
          <w:rFonts w:ascii="StobiSerif Regular" w:hAnsi="StobiSerif Regular"/>
        </w:rPr>
        <w:t xml:space="preserve"> </w:t>
      </w:r>
      <w:proofErr w:type="spellStart"/>
      <w:r w:rsidRPr="00AB04D4">
        <w:rPr>
          <w:rFonts w:ascii="StobiSerif Regular" w:hAnsi="StobiSerif Regular"/>
        </w:rPr>
        <w:t>ќе</w:t>
      </w:r>
      <w:proofErr w:type="spellEnd"/>
      <w:r w:rsidRPr="00AB04D4">
        <w:rPr>
          <w:rFonts w:ascii="StobiSerif Regular" w:hAnsi="StobiSerif Regular"/>
        </w:rPr>
        <w:t xml:space="preserve"> </w:t>
      </w:r>
      <w:proofErr w:type="spellStart"/>
      <w:r w:rsidRPr="00AB04D4">
        <w:rPr>
          <w:rFonts w:ascii="StobiSerif Regular" w:hAnsi="StobiSerif Regular"/>
        </w:rPr>
        <w:t>бидат</w:t>
      </w:r>
      <w:proofErr w:type="spellEnd"/>
      <w:r w:rsidRPr="00AB04D4">
        <w:rPr>
          <w:rFonts w:ascii="StobiSerif Regular" w:hAnsi="StobiSerif Regular"/>
        </w:rPr>
        <w:t xml:space="preserve"> </w:t>
      </w:r>
      <w:proofErr w:type="spellStart"/>
      <w:r w:rsidRPr="00AB04D4">
        <w:rPr>
          <w:rFonts w:ascii="StobiSerif Regular" w:hAnsi="StobiSerif Regular"/>
        </w:rPr>
        <w:t>превземени</w:t>
      </w:r>
      <w:proofErr w:type="spellEnd"/>
      <w:r w:rsidRPr="00AB04D4">
        <w:rPr>
          <w:rFonts w:ascii="StobiSerif Regular" w:hAnsi="StobiSerif Regular"/>
        </w:rPr>
        <w:t xml:space="preserve"> </w:t>
      </w:r>
      <w:proofErr w:type="spellStart"/>
      <w:r w:rsidRPr="00AB04D4">
        <w:rPr>
          <w:rFonts w:ascii="StobiSerif Regular" w:hAnsi="StobiSerif Regular"/>
        </w:rPr>
        <w:t>со</w:t>
      </w:r>
      <w:proofErr w:type="spellEnd"/>
      <w:r w:rsidRPr="00AB04D4">
        <w:rPr>
          <w:rFonts w:ascii="StobiSerif Regular" w:hAnsi="StobiSerif Regular"/>
        </w:rPr>
        <w:t xml:space="preserve"> </w:t>
      </w:r>
      <w:proofErr w:type="spellStart"/>
      <w:r w:rsidRPr="00AB04D4">
        <w:rPr>
          <w:rFonts w:ascii="StobiSerif Regular" w:hAnsi="StobiSerif Regular"/>
        </w:rPr>
        <w:t>цел</w:t>
      </w:r>
      <w:proofErr w:type="spellEnd"/>
      <w:r w:rsidRPr="00AB04D4">
        <w:rPr>
          <w:rFonts w:ascii="StobiSerif Regular" w:hAnsi="StobiSerif Regular"/>
        </w:rPr>
        <w:t xml:space="preserve"> </w:t>
      </w:r>
      <w:proofErr w:type="spellStart"/>
      <w:r w:rsidRPr="00AB04D4">
        <w:rPr>
          <w:rFonts w:ascii="StobiSerif Regular" w:hAnsi="StobiSerif Regular"/>
        </w:rPr>
        <w:t>исполнување</w:t>
      </w:r>
      <w:proofErr w:type="spellEnd"/>
      <w:r w:rsidRPr="00AB04D4">
        <w:rPr>
          <w:rFonts w:ascii="StobiSerif Regular" w:hAnsi="StobiSerif Regular"/>
        </w:rPr>
        <w:t xml:space="preserve"> </w:t>
      </w:r>
      <w:proofErr w:type="spellStart"/>
      <w:r w:rsidRPr="00AB04D4">
        <w:rPr>
          <w:rFonts w:ascii="StobiSerif Regular" w:hAnsi="StobiSerif Regular"/>
        </w:rPr>
        <w:t>на</w:t>
      </w:r>
      <w:proofErr w:type="spellEnd"/>
      <w:r w:rsidRPr="00AB04D4">
        <w:rPr>
          <w:rFonts w:ascii="StobiSerif Regular" w:hAnsi="StobiSerif Regular"/>
        </w:rPr>
        <w:t xml:space="preserve"> </w:t>
      </w:r>
      <w:proofErr w:type="spellStart"/>
      <w:r w:rsidRPr="00AB04D4">
        <w:rPr>
          <w:rFonts w:ascii="StobiSerif Regular" w:hAnsi="StobiSerif Regular"/>
        </w:rPr>
        <w:t>законските</w:t>
      </w:r>
      <w:proofErr w:type="spellEnd"/>
      <w:r w:rsidRPr="00AB04D4">
        <w:rPr>
          <w:rFonts w:ascii="StobiSerif Regular" w:hAnsi="StobiSerif Regular"/>
        </w:rPr>
        <w:t xml:space="preserve"> </w:t>
      </w:r>
      <w:proofErr w:type="spellStart"/>
      <w:r w:rsidRPr="00AB04D4">
        <w:rPr>
          <w:rFonts w:ascii="StobiSerif Regular" w:hAnsi="StobiSerif Regular"/>
        </w:rPr>
        <w:t>надлежности</w:t>
      </w:r>
      <w:proofErr w:type="spellEnd"/>
      <w:r w:rsidRPr="00AB04D4">
        <w:rPr>
          <w:rFonts w:ascii="StobiSerif Regular" w:hAnsi="StobiSerif Regular"/>
        </w:rPr>
        <w:t xml:space="preserve"> </w:t>
      </w:r>
      <w:proofErr w:type="spellStart"/>
      <w:r w:rsidRPr="00AB04D4">
        <w:rPr>
          <w:rFonts w:ascii="StobiSerif Regular" w:hAnsi="StobiSerif Regular"/>
        </w:rPr>
        <w:t>за</w:t>
      </w:r>
      <w:proofErr w:type="spellEnd"/>
      <w:r w:rsidRPr="00AB04D4">
        <w:rPr>
          <w:rFonts w:ascii="StobiSerif Regular" w:hAnsi="StobiSerif Regular"/>
        </w:rPr>
        <w:t xml:space="preserve"> </w:t>
      </w:r>
      <w:proofErr w:type="spellStart"/>
      <w:r w:rsidRPr="00AB04D4">
        <w:rPr>
          <w:rFonts w:ascii="StobiSerif Regular" w:hAnsi="StobiSerif Regular"/>
        </w:rPr>
        <w:t>вршење</w:t>
      </w:r>
      <w:proofErr w:type="spellEnd"/>
      <w:r w:rsidRPr="00AB04D4">
        <w:rPr>
          <w:rFonts w:ascii="StobiSerif Regular" w:hAnsi="StobiSerif Regular"/>
        </w:rPr>
        <w:t xml:space="preserve"> </w:t>
      </w:r>
      <w:proofErr w:type="spellStart"/>
      <w:r w:rsidRPr="00AB04D4">
        <w:rPr>
          <w:rFonts w:ascii="StobiSerif Regular" w:hAnsi="StobiSerif Regular"/>
        </w:rPr>
        <w:t>на</w:t>
      </w:r>
      <w:proofErr w:type="spellEnd"/>
      <w:r w:rsidRPr="00AB04D4">
        <w:rPr>
          <w:rFonts w:ascii="StobiSerif Regular" w:hAnsi="StobiSerif Regular"/>
        </w:rPr>
        <w:t xml:space="preserve"> </w:t>
      </w:r>
      <w:proofErr w:type="spellStart"/>
      <w:r w:rsidRPr="00AB04D4">
        <w:rPr>
          <w:rFonts w:ascii="StobiSerif Regular" w:hAnsi="StobiSerif Regular"/>
        </w:rPr>
        <w:t>инспекциски</w:t>
      </w:r>
      <w:proofErr w:type="spellEnd"/>
      <w:r w:rsidRPr="00AB04D4">
        <w:rPr>
          <w:rFonts w:ascii="StobiSerif Regular" w:hAnsi="StobiSerif Regular"/>
        </w:rPr>
        <w:t xml:space="preserve"> </w:t>
      </w:r>
      <w:proofErr w:type="spellStart"/>
      <w:r w:rsidRPr="00AB04D4">
        <w:rPr>
          <w:rFonts w:ascii="StobiSerif Regular" w:hAnsi="StobiSerif Regular"/>
        </w:rPr>
        <w:t>надзор</w:t>
      </w:r>
      <w:proofErr w:type="spellEnd"/>
      <w:r w:rsidRPr="00AB04D4">
        <w:rPr>
          <w:rFonts w:ascii="StobiSerif Regular" w:hAnsi="StobiSerif Regular"/>
        </w:rPr>
        <w:t xml:space="preserve"> и </w:t>
      </w:r>
      <w:proofErr w:type="spellStart"/>
      <w:r w:rsidRPr="00AB04D4">
        <w:rPr>
          <w:rFonts w:ascii="StobiSerif Regular" w:hAnsi="StobiSerif Regular"/>
        </w:rPr>
        <w:t>контрола</w:t>
      </w:r>
      <w:proofErr w:type="spellEnd"/>
      <w:r>
        <w:rPr>
          <w:rFonts w:ascii="StobiSerif Regular" w:hAnsi="StobiSerif Regular"/>
          <w:lang w:val="mk-MK"/>
        </w:rPr>
        <w:t xml:space="preserve">. Инспекцискиот надзор </w:t>
      </w:r>
      <w:proofErr w:type="spellStart"/>
      <w:r w:rsidRPr="00AB04D4">
        <w:rPr>
          <w:rFonts w:ascii="StobiSerif Regular" w:hAnsi="StobiSerif Regular"/>
        </w:rPr>
        <w:t>ќе</w:t>
      </w:r>
      <w:proofErr w:type="spellEnd"/>
      <w:r w:rsidRPr="00AB04D4">
        <w:rPr>
          <w:rFonts w:ascii="StobiSerif Regular" w:hAnsi="StobiSerif Regular"/>
        </w:rPr>
        <w:t xml:space="preserve"> </w:t>
      </w:r>
      <w:proofErr w:type="spellStart"/>
      <w:r w:rsidRPr="00AB04D4">
        <w:rPr>
          <w:rFonts w:ascii="StobiSerif Regular" w:hAnsi="StobiSerif Regular"/>
        </w:rPr>
        <w:t>се</w:t>
      </w:r>
      <w:proofErr w:type="spellEnd"/>
      <w:r w:rsidRPr="00AB04D4">
        <w:rPr>
          <w:rFonts w:ascii="StobiSerif Regular" w:hAnsi="StobiSerif Regular"/>
        </w:rPr>
        <w:t xml:space="preserve"> </w:t>
      </w:r>
      <w:proofErr w:type="spellStart"/>
      <w:r w:rsidRPr="00AB04D4">
        <w:rPr>
          <w:rFonts w:ascii="StobiSerif Regular" w:hAnsi="StobiSerif Regular"/>
        </w:rPr>
        <w:t>врши</w:t>
      </w:r>
      <w:proofErr w:type="spellEnd"/>
      <w:r w:rsidRPr="00AB04D4">
        <w:rPr>
          <w:rFonts w:ascii="StobiSerif Regular" w:hAnsi="StobiSerif Regular"/>
        </w:rPr>
        <w:t xml:space="preserve"> </w:t>
      </w:r>
      <w:proofErr w:type="spellStart"/>
      <w:r w:rsidRPr="00AB04D4">
        <w:rPr>
          <w:rFonts w:ascii="StobiSerif Regular" w:hAnsi="StobiSerif Regular"/>
        </w:rPr>
        <w:t>во</w:t>
      </w:r>
      <w:proofErr w:type="spellEnd"/>
      <w:r w:rsidRPr="00AB04D4">
        <w:rPr>
          <w:rFonts w:ascii="StobiSerif Regular" w:hAnsi="StobiSerif Regular"/>
        </w:rPr>
        <w:t xml:space="preserve"> </w:t>
      </w:r>
      <w:proofErr w:type="spellStart"/>
      <w:r w:rsidRPr="00AB04D4">
        <w:rPr>
          <w:rFonts w:ascii="StobiSerif Regular" w:hAnsi="StobiSerif Regular"/>
        </w:rPr>
        <w:t>области</w:t>
      </w:r>
      <w:proofErr w:type="spellEnd"/>
      <w:r w:rsidRPr="00AB04D4">
        <w:rPr>
          <w:rFonts w:ascii="StobiSerif Regular" w:hAnsi="StobiSerif Regular"/>
        </w:rPr>
        <w:t xml:space="preserve"> </w:t>
      </w:r>
      <w:proofErr w:type="spellStart"/>
      <w:r w:rsidRPr="00AB04D4">
        <w:rPr>
          <w:rFonts w:ascii="StobiSerif Regular" w:hAnsi="StobiSerif Regular"/>
        </w:rPr>
        <w:t>на</w:t>
      </w:r>
      <w:proofErr w:type="spellEnd"/>
      <w:r w:rsidRPr="00AB04D4">
        <w:rPr>
          <w:rFonts w:ascii="StobiSerif Regular" w:hAnsi="StobiSerif Regular"/>
        </w:rPr>
        <w:t xml:space="preserve"> </w:t>
      </w:r>
      <w:proofErr w:type="spellStart"/>
      <w:r w:rsidRPr="00AB04D4">
        <w:rPr>
          <w:rFonts w:ascii="StobiSerif Regular" w:hAnsi="StobiSerif Regular"/>
        </w:rPr>
        <w:t>надлежност</w:t>
      </w:r>
      <w:proofErr w:type="spellEnd"/>
      <w:r w:rsidRPr="00AB04D4">
        <w:rPr>
          <w:rFonts w:ascii="StobiSerif Regular" w:hAnsi="StobiSerif Regular"/>
        </w:rPr>
        <w:t xml:space="preserve"> </w:t>
      </w:r>
      <w:proofErr w:type="spellStart"/>
      <w:r w:rsidRPr="00AB04D4">
        <w:rPr>
          <w:rFonts w:ascii="StobiSerif Regular" w:hAnsi="StobiSerif Regular"/>
        </w:rPr>
        <w:t>согласно</w:t>
      </w:r>
      <w:proofErr w:type="spellEnd"/>
      <w:r w:rsidRPr="00AB04D4">
        <w:rPr>
          <w:rFonts w:ascii="StobiSerif Regular" w:hAnsi="StobiSerif Regular"/>
        </w:rPr>
        <w:t xml:space="preserve"> </w:t>
      </w:r>
      <w:r>
        <w:rPr>
          <w:rFonts w:ascii="StobiSerif Regular" w:hAnsi="StobiSerif Regular"/>
          <w:lang w:val="mk-MK"/>
        </w:rPr>
        <w:t>Законот за внатрешна</w:t>
      </w:r>
      <w:r w:rsidR="00CA4C67">
        <w:rPr>
          <w:rFonts w:ascii="StobiSerif Regular" w:hAnsi="StobiSerif Regular"/>
          <w:lang w:val="mk-MK"/>
        </w:rPr>
        <w:t>та</w:t>
      </w:r>
      <w:r>
        <w:rPr>
          <w:rFonts w:ascii="StobiSerif Regular" w:hAnsi="StobiSerif Regular"/>
          <w:lang w:val="mk-MK"/>
        </w:rPr>
        <w:t xml:space="preserve"> пловидба </w:t>
      </w:r>
      <w:r w:rsidR="00C05F5D">
        <w:rPr>
          <w:rFonts w:ascii="StobiSerif Regular" w:hAnsi="StobiSerif Regular"/>
          <w:lang w:val="mk-MK"/>
        </w:rPr>
        <w:t xml:space="preserve">со нејзината постоечка регулатива </w:t>
      </w:r>
      <w:r w:rsidRPr="00AB04D4">
        <w:rPr>
          <w:rFonts w:ascii="StobiSerif Regular" w:hAnsi="StobiSerif Regular"/>
        </w:rPr>
        <w:t xml:space="preserve">, </w:t>
      </w:r>
      <w:proofErr w:type="spellStart"/>
      <w:r w:rsidRPr="00AB04D4">
        <w:rPr>
          <w:rFonts w:ascii="StobiSerif Regular" w:hAnsi="StobiSerif Regular"/>
        </w:rPr>
        <w:t>како</w:t>
      </w:r>
      <w:proofErr w:type="spellEnd"/>
      <w:r w:rsidRPr="00AB04D4">
        <w:rPr>
          <w:rFonts w:ascii="StobiSerif Regular" w:hAnsi="StobiSerif Regular"/>
        </w:rPr>
        <w:t xml:space="preserve"> и </w:t>
      </w:r>
      <w:proofErr w:type="spellStart"/>
      <w:r w:rsidRPr="00AB04D4">
        <w:rPr>
          <w:rFonts w:ascii="StobiSerif Regular" w:hAnsi="StobiSerif Regular"/>
        </w:rPr>
        <w:t>евентуалните</w:t>
      </w:r>
      <w:proofErr w:type="spellEnd"/>
      <w:r w:rsidRPr="00AB04D4">
        <w:rPr>
          <w:rFonts w:ascii="StobiSerif Regular" w:hAnsi="StobiSerif Regular"/>
        </w:rPr>
        <w:t xml:space="preserve"> </w:t>
      </w:r>
      <w:proofErr w:type="spellStart"/>
      <w:r w:rsidRPr="00AB04D4">
        <w:rPr>
          <w:rFonts w:ascii="StobiSerif Regular" w:hAnsi="StobiSerif Regular"/>
        </w:rPr>
        <w:t>идни</w:t>
      </w:r>
      <w:proofErr w:type="spellEnd"/>
      <w:r w:rsidRPr="00AB04D4">
        <w:rPr>
          <w:rFonts w:ascii="StobiSerif Regular" w:hAnsi="StobiSerif Regular"/>
        </w:rPr>
        <w:t xml:space="preserve"> </w:t>
      </w:r>
      <w:proofErr w:type="spellStart"/>
      <w:r w:rsidRPr="00AB04D4">
        <w:rPr>
          <w:rFonts w:ascii="StobiSerif Regular" w:hAnsi="StobiSerif Regular"/>
        </w:rPr>
        <w:t>измени</w:t>
      </w:r>
      <w:proofErr w:type="spellEnd"/>
      <w:r w:rsidRPr="00AB04D4">
        <w:rPr>
          <w:rFonts w:ascii="StobiSerif Regular" w:hAnsi="StobiSerif Regular"/>
        </w:rPr>
        <w:t xml:space="preserve"> и </w:t>
      </w:r>
      <w:proofErr w:type="spellStart"/>
      <w:r w:rsidRPr="00AB04D4">
        <w:rPr>
          <w:rFonts w:ascii="StobiSerif Regular" w:hAnsi="StobiSerif Regular"/>
        </w:rPr>
        <w:t>дополнувања</w:t>
      </w:r>
      <w:proofErr w:type="spellEnd"/>
      <w:r w:rsidR="00C05F5D">
        <w:rPr>
          <w:rFonts w:ascii="StobiSerif Regular" w:hAnsi="StobiSerif Regular"/>
          <w:lang w:val="mk-MK"/>
        </w:rPr>
        <w:t>.</w:t>
      </w:r>
    </w:p>
    <w:p w:rsidR="00C05F5D" w:rsidRDefault="00C05F5D" w:rsidP="008D77BB">
      <w:pPr>
        <w:pStyle w:val="Default"/>
        <w:ind w:firstLine="567"/>
        <w:jc w:val="both"/>
        <w:rPr>
          <w:rFonts w:ascii="StobiSerif Regular" w:hAnsi="StobiSerif Regular"/>
          <w:sz w:val="22"/>
          <w:szCs w:val="22"/>
          <w:lang w:val="mk-MK"/>
        </w:rPr>
      </w:pPr>
      <w:r w:rsidRPr="00C05F5D">
        <w:rPr>
          <w:rFonts w:ascii="StobiSerif Regular" w:hAnsi="StobiSerif Regular"/>
          <w:sz w:val="22"/>
          <w:szCs w:val="22"/>
          <w:lang w:val="mk-MK"/>
        </w:rPr>
        <w:t>Привршување</w:t>
      </w:r>
      <w:r w:rsidR="00AB04D4"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ин</w:t>
      </w:r>
      <w:r w:rsidR="00460037">
        <w:rPr>
          <w:rFonts w:ascii="StobiSerif Regular" w:hAnsi="StobiSerif Regular"/>
          <w:sz w:val="22"/>
          <w:szCs w:val="22"/>
        </w:rPr>
        <w:t>спекцискиот</w:t>
      </w:r>
      <w:proofErr w:type="spellEnd"/>
      <w:r w:rsidR="00460037">
        <w:rPr>
          <w:rFonts w:ascii="StobiSerif Regular" w:hAnsi="StobiSerif Regular"/>
          <w:sz w:val="22"/>
          <w:szCs w:val="22"/>
        </w:rPr>
        <w:t xml:space="preserve"> </w:t>
      </w:r>
      <w:proofErr w:type="spellStart"/>
      <w:r w:rsidR="00460037">
        <w:rPr>
          <w:rFonts w:ascii="StobiSerif Regular" w:hAnsi="StobiSerif Regular"/>
          <w:sz w:val="22"/>
          <w:szCs w:val="22"/>
        </w:rPr>
        <w:t>надзор</w:t>
      </w:r>
      <w:proofErr w:type="spellEnd"/>
      <w:r w:rsidR="00460037">
        <w:rPr>
          <w:rFonts w:ascii="StobiSerif Regular" w:hAnsi="StobiSerif Regular"/>
          <w:sz w:val="22"/>
          <w:szCs w:val="22"/>
        </w:rPr>
        <w:t xml:space="preserve">, </w:t>
      </w:r>
      <w:proofErr w:type="spellStart"/>
      <w:r w:rsidR="00460037">
        <w:rPr>
          <w:rFonts w:ascii="StobiSerif Regular" w:hAnsi="StobiSerif Regular"/>
          <w:sz w:val="22"/>
          <w:szCs w:val="22"/>
        </w:rPr>
        <w:t>инспектор</w:t>
      </w:r>
      <w:proofErr w:type="spellEnd"/>
      <w:r w:rsidR="00D73E9B">
        <w:rPr>
          <w:rFonts w:ascii="StobiSerif Regular" w:hAnsi="StobiSerif Regular"/>
          <w:sz w:val="22"/>
          <w:szCs w:val="22"/>
          <w:lang w:val="mk-MK"/>
        </w:rPr>
        <w:t>о</w:t>
      </w:r>
      <w:r w:rsidR="00460037">
        <w:rPr>
          <w:rFonts w:ascii="StobiSerif Regular" w:hAnsi="StobiSerif Regular"/>
          <w:sz w:val="22"/>
          <w:szCs w:val="22"/>
          <w:lang w:val="mk-MK"/>
        </w:rPr>
        <w:t>т</w:t>
      </w:r>
      <w:r w:rsidR="008738DA">
        <w:rPr>
          <w:rFonts w:ascii="StobiSerif Regular" w:hAnsi="StobiSerif Regular"/>
          <w:sz w:val="22"/>
          <w:szCs w:val="22"/>
        </w:rPr>
        <w:t xml:space="preserve"> </w:t>
      </w:r>
      <w:proofErr w:type="spellStart"/>
      <w:r w:rsidR="008738DA">
        <w:rPr>
          <w:rFonts w:ascii="StobiSerif Regular" w:hAnsi="StobiSerif Regular"/>
          <w:sz w:val="22"/>
          <w:szCs w:val="22"/>
        </w:rPr>
        <w:t>постапува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согласно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Уставот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законите</w:t>
      </w:r>
      <w:proofErr w:type="spellEnd"/>
      <w:r w:rsidRPr="00C05F5D">
        <w:rPr>
          <w:rFonts w:ascii="StobiSerif Regular" w:hAnsi="StobiSerif Regular"/>
          <w:sz w:val="22"/>
          <w:szCs w:val="22"/>
        </w:rPr>
        <w:t xml:space="preserve"> и </w:t>
      </w:r>
      <w:proofErr w:type="spellStart"/>
      <w:r w:rsidRPr="00C05F5D">
        <w:rPr>
          <w:rFonts w:ascii="StobiSerif Regular" w:hAnsi="StobiSerif Regular"/>
          <w:sz w:val="22"/>
          <w:szCs w:val="22"/>
        </w:rPr>
        <w:t>други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прописи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донесени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согласно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закон</w:t>
      </w:r>
      <w:proofErr w:type="spellEnd"/>
      <w:r w:rsidRPr="00C05F5D">
        <w:rPr>
          <w:rFonts w:ascii="StobiSerif Regular" w:hAnsi="StobiSerif Regular"/>
          <w:sz w:val="22"/>
          <w:szCs w:val="22"/>
        </w:rPr>
        <w:t xml:space="preserve">. </w:t>
      </w:r>
      <w:r w:rsidR="00460037">
        <w:rPr>
          <w:rFonts w:ascii="StobiSerif Regular" w:hAnsi="StobiSerif Regular"/>
          <w:sz w:val="22"/>
          <w:szCs w:val="22"/>
          <w:lang w:val="mk-MK"/>
        </w:rPr>
        <w:t>Инспекторот</w:t>
      </w:r>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го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врш</w:t>
      </w:r>
      <w:proofErr w:type="spellEnd"/>
      <w:r w:rsidR="00460037">
        <w:rPr>
          <w:rFonts w:ascii="StobiSerif Regular" w:hAnsi="StobiSerif Regular"/>
          <w:sz w:val="22"/>
          <w:szCs w:val="22"/>
          <w:lang w:val="mk-MK"/>
        </w:rPr>
        <w:t>и</w:t>
      </w:r>
      <w:r w:rsidRPr="00C05F5D">
        <w:rPr>
          <w:rFonts w:ascii="StobiSerif Regular" w:hAnsi="StobiSerif Regular"/>
          <w:sz w:val="22"/>
          <w:szCs w:val="22"/>
        </w:rPr>
        <w:t xml:space="preserve">т </w:t>
      </w:r>
      <w:proofErr w:type="spellStart"/>
      <w:r w:rsidRPr="00C05F5D">
        <w:rPr>
          <w:rFonts w:ascii="StobiSerif Regular" w:hAnsi="StobiSerif Regular"/>
          <w:sz w:val="22"/>
          <w:szCs w:val="22"/>
        </w:rPr>
        <w:t>инспекцискиот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надзор</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со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цел</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за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остварување</w:t>
      </w:r>
      <w:proofErr w:type="spellEnd"/>
      <w:r w:rsidRPr="00C05F5D">
        <w:rPr>
          <w:rFonts w:ascii="StobiSerif Regular" w:hAnsi="StobiSerif Regular"/>
          <w:sz w:val="22"/>
          <w:szCs w:val="22"/>
        </w:rPr>
        <w:t xml:space="preserve"> и </w:t>
      </w:r>
      <w:proofErr w:type="spellStart"/>
      <w:r w:rsidRPr="00C05F5D">
        <w:rPr>
          <w:rFonts w:ascii="StobiSerif Regular" w:hAnsi="StobiSerif Regular"/>
          <w:sz w:val="22"/>
          <w:szCs w:val="22"/>
        </w:rPr>
        <w:t>заштита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јавниот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интерес</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како</w:t>
      </w:r>
      <w:proofErr w:type="spellEnd"/>
      <w:r w:rsidRPr="00C05F5D">
        <w:rPr>
          <w:rFonts w:ascii="StobiSerif Regular" w:hAnsi="StobiSerif Regular"/>
          <w:sz w:val="22"/>
          <w:szCs w:val="22"/>
        </w:rPr>
        <w:t xml:space="preserve"> и </w:t>
      </w:r>
      <w:proofErr w:type="spellStart"/>
      <w:r w:rsidRPr="00C05F5D">
        <w:rPr>
          <w:rFonts w:ascii="StobiSerif Regular" w:hAnsi="StobiSerif Regular"/>
          <w:sz w:val="22"/>
          <w:szCs w:val="22"/>
        </w:rPr>
        <w:t>интересот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физичките</w:t>
      </w:r>
      <w:proofErr w:type="spellEnd"/>
      <w:r w:rsidRPr="00C05F5D">
        <w:rPr>
          <w:rFonts w:ascii="StobiSerif Regular" w:hAnsi="StobiSerif Regular"/>
          <w:sz w:val="22"/>
          <w:szCs w:val="22"/>
        </w:rPr>
        <w:t xml:space="preserve"> и </w:t>
      </w:r>
      <w:proofErr w:type="spellStart"/>
      <w:r w:rsidRPr="00C05F5D">
        <w:rPr>
          <w:rFonts w:ascii="StobiSerif Regular" w:hAnsi="StobiSerif Regular"/>
          <w:sz w:val="22"/>
          <w:szCs w:val="22"/>
        </w:rPr>
        <w:t>правните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лица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кога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тоа</w:t>
      </w:r>
      <w:proofErr w:type="spellEnd"/>
      <w:r w:rsidRPr="00C05F5D">
        <w:rPr>
          <w:rFonts w:ascii="StobiSerif Regular" w:hAnsi="StobiSerif Regular"/>
          <w:sz w:val="22"/>
          <w:szCs w:val="22"/>
        </w:rPr>
        <w:t xml:space="preserve"> е </w:t>
      </w:r>
      <w:proofErr w:type="spellStart"/>
      <w:r w:rsidRPr="00C05F5D">
        <w:rPr>
          <w:rFonts w:ascii="StobiSerif Regular" w:hAnsi="StobiSerif Regular"/>
          <w:sz w:val="22"/>
          <w:szCs w:val="22"/>
        </w:rPr>
        <w:t>во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согласност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со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јавниот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интерес</w:t>
      </w:r>
      <w:proofErr w:type="spellEnd"/>
      <w:r w:rsidRPr="00C05F5D">
        <w:rPr>
          <w:rFonts w:ascii="StobiSerif Regular" w:hAnsi="StobiSerif Regular"/>
          <w:sz w:val="22"/>
          <w:szCs w:val="22"/>
        </w:rPr>
        <w:t xml:space="preserve">. </w:t>
      </w:r>
      <w:r w:rsidR="00460037">
        <w:rPr>
          <w:rFonts w:ascii="StobiSerif Regular" w:hAnsi="StobiSerif Regular"/>
          <w:sz w:val="22"/>
          <w:szCs w:val="22"/>
          <w:lang w:val="mk-MK"/>
        </w:rPr>
        <w:t>Инспекторот</w:t>
      </w:r>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во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вршењето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w:t>
      </w:r>
      <w:proofErr w:type="spellEnd"/>
      <w:r w:rsidRPr="00C05F5D">
        <w:rPr>
          <w:rFonts w:ascii="StobiSerif Regular" w:hAnsi="StobiSerif Regular"/>
          <w:sz w:val="22"/>
          <w:szCs w:val="22"/>
        </w:rPr>
        <w:t xml:space="preserve"> </w:t>
      </w:r>
      <w:proofErr w:type="spellStart"/>
      <w:r w:rsidR="00022D42">
        <w:rPr>
          <w:rFonts w:ascii="StobiSerif Regular" w:hAnsi="StobiSerif Regular"/>
          <w:sz w:val="22"/>
          <w:szCs w:val="22"/>
        </w:rPr>
        <w:t>инспекцискиот</w:t>
      </w:r>
      <w:proofErr w:type="spellEnd"/>
      <w:r w:rsidR="00022D42">
        <w:rPr>
          <w:rFonts w:ascii="StobiSerif Regular" w:hAnsi="StobiSerif Regular"/>
          <w:sz w:val="22"/>
          <w:szCs w:val="22"/>
        </w:rPr>
        <w:t xml:space="preserve"> </w:t>
      </w:r>
      <w:proofErr w:type="spellStart"/>
      <w:r w:rsidR="00022D42">
        <w:rPr>
          <w:rFonts w:ascii="StobiSerif Regular" w:hAnsi="StobiSerif Regular"/>
          <w:sz w:val="22"/>
          <w:szCs w:val="22"/>
        </w:rPr>
        <w:t>надзор</w:t>
      </w:r>
      <w:proofErr w:type="spellEnd"/>
      <w:r w:rsidR="00022D42">
        <w:rPr>
          <w:rFonts w:ascii="StobiSerif Regular" w:hAnsi="StobiSerif Regular"/>
          <w:sz w:val="22"/>
          <w:szCs w:val="22"/>
        </w:rPr>
        <w:t xml:space="preserve"> </w:t>
      </w:r>
      <w:proofErr w:type="spellStart"/>
      <w:r w:rsidR="00022D42">
        <w:rPr>
          <w:rFonts w:ascii="StobiSerif Regular" w:hAnsi="StobiSerif Regular"/>
          <w:sz w:val="22"/>
          <w:szCs w:val="22"/>
        </w:rPr>
        <w:t>обезбедува</w:t>
      </w:r>
      <w:r w:rsidRPr="00C05F5D">
        <w:rPr>
          <w:rFonts w:ascii="StobiSerif Regular" w:hAnsi="StobiSerif Regular"/>
          <w:sz w:val="22"/>
          <w:szCs w:val="22"/>
        </w:rPr>
        <w:t>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еднаква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законита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непристрасна</w:t>
      </w:r>
      <w:proofErr w:type="spellEnd"/>
      <w:r w:rsidRPr="00C05F5D">
        <w:rPr>
          <w:rFonts w:ascii="StobiSerif Regular" w:hAnsi="StobiSerif Regular"/>
          <w:sz w:val="22"/>
          <w:szCs w:val="22"/>
        </w:rPr>
        <w:t xml:space="preserve"> </w:t>
      </w:r>
      <w:r w:rsidR="000041AD">
        <w:rPr>
          <w:rFonts w:ascii="StobiSerif Regular" w:hAnsi="StobiSerif Regular"/>
          <w:sz w:val="22"/>
          <w:szCs w:val="22"/>
        </w:rPr>
        <w:t xml:space="preserve">и </w:t>
      </w:r>
      <w:proofErr w:type="spellStart"/>
      <w:r w:rsidR="000041AD">
        <w:rPr>
          <w:rFonts w:ascii="StobiSerif Regular" w:hAnsi="StobiSerif Regular"/>
          <w:sz w:val="22"/>
          <w:szCs w:val="22"/>
        </w:rPr>
        <w:t>објективна</w:t>
      </w:r>
      <w:proofErr w:type="spellEnd"/>
      <w:r w:rsidR="000041AD">
        <w:rPr>
          <w:rFonts w:ascii="StobiSerif Regular" w:hAnsi="StobiSerif Regular"/>
          <w:sz w:val="22"/>
          <w:szCs w:val="22"/>
        </w:rPr>
        <w:t xml:space="preserve"> </w:t>
      </w:r>
      <w:proofErr w:type="spellStart"/>
      <w:r w:rsidR="000041AD">
        <w:rPr>
          <w:rFonts w:ascii="StobiSerif Regular" w:hAnsi="StobiSerif Regular"/>
          <w:sz w:val="22"/>
          <w:szCs w:val="22"/>
        </w:rPr>
        <w:t>примена</w:t>
      </w:r>
      <w:proofErr w:type="spellEnd"/>
      <w:r w:rsidR="000041AD">
        <w:rPr>
          <w:rFonts w:ascii="StobiSerif Regular" w:hAnsi="StobiSerif Regular"/>
          <w:sz w:val="22"/>
          <w:szCs w:val="22"/>
        </w:rPr>
        <w:t xml:space="preserve"> </w:t>
      </w:r>
      <w:proofErr w:type="spellStart"/>
      <w:r w:rsidR="000041AD">
        <w:rPr>
          <w:rFonts w:ascii="StobiSerif Regular" w:hAnsi="StobiSerif Regular"/>
          <w:sz w:val="22"/>
          <w:szCs w:val="22"/>
        </w:rPr>
        <w:t>на</w:t>
      </w:r>
      <w:proofErr w:type="spellEnd"/>
      <w:r w:rsidR="000041AD">
        <w:rPr>
          <w:rFonts w:ascii="StobiSerif Regular" w:hAnsi="StobiSerif Regular"/>
          <w:sz w:val="22"/>
          <w:szCs w:val="22"/>
        </w:rPr>
        <w:t xml:space="preserve"> </w:t>
      </w:r>
      <w:proofErr w:type="spellStart"/>
      <w:r w:rsidR="000041AD">
        <w:rPr>
          <w:rFonts w:ascii="StobiSerif Regular" w:hAnsi="StobiSerif Regular"/>
          <w:sz w:val="22"/>
          <w:szCs w:val="22"/>
        </w:rPr>
        <w:t>закон</w:t>
      </w:r>
      <w:proofErr w:type="spellEnd"/>
      <w:r w:rsidR="000041AD">
        <w:rPr>
          <w:rFonts w:ascii="StobiSerif Regular" w:hAnsi="StobiSerif Regular"/>
          <w:sz w:val="22"/>
          <w:szCs w:val="22"/>
          <w:lang w:val="mk-MK"/>
        </w:rPr>
        <w:t>от</w:t>
      </w:r>
      <w:r w:rsidRPr="00C05F5D">
        <w:rPr>
          <w:rFonts w:ascii="StobiSerif Regular" w:hAnsi="StobiSerif Regular"/>
          <w:sz w:val="22"/>
          <w:szCs w:val="22"/>
        </w:rPr>
        <w:t xml:space="preserve"> и </w:t>
      </w:r>
      <w:proofErr w:type="spellStart"/>
      <w:r w:rsidRPr="00C05F5D">
        <w:rPr>
          <w:rFonts w:ascii="StobiSerif Regular" w:hAnsi="StobiSerif Regular"/>
          <w:sz w:val="22"/>
          <w:szCs w:val="22"/>
        </w:rPr>
        <w:t>другите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прописи</w:t>
      </w:r>
      <w:proofErr w:type="spellEnd"/>
      <w:r w:rsidRPr="00C05F5D">
        <w:rPr>
          <w:rFonts w:ascii="StobiSerif Regular" w:hAnsi="StobiSerif Regular"/>
          <w:sz w:val="22"/>
          <w:szCs w:val="22"/>
        </w:rPr>
        <w:t xml:space="preserve">. </w:t>
      </w:r>
      <w:r w:rsidR="00460037">
        <w:rPr>
          <w:rFonts w:ascii="StobiSerif Regular" w:hAnsi="StobiSerif Regular"/>
          <w:sz w:val="22"/>
          <w:szCs w:val="22"/>
          <w:lang w:val="mk-MK"/>
        </w:rPr>
        <w:t>Инспекторот</w:t>
      </w:r>
      <w:r w:rsidR="00460037">
        <w:rPr>
          <w:rFonts w:ascii="StobiSerif Regular" w:hAnsi="StobiSerif Regular"/>
          <w:sz w:val="22"/>
          <w:szCs w:val="22"/>
        </w:rPr>
        <w:t xml:space="preserve"> е </w:t>
      </w:r>
      <w:proofErr w:type="spellStart"/>
      <w:r w:rsidR="00460037">
        <w:rPr>
          <w:rFonts w:ascii="StobiSerif Regular" w:hAnsi="StobiSerif Regular"/>
          <w:sz w:val="22"/>
          <w:szCs w:val="22"/>
        </w:rPr>
        <w:t>самостој</w:t>
      </w:r>
      <w:proofErr w:type="spellEnd"/>
      <w:r w:rsidR="00460037">
        <w:rPr>
          <w:rFonts w:ascii="StobiSerif Regular" w:hAnsi="StobiSerif Regular"/>
          <w:sz w:val="22"/>
          <w:szCs w:val="22"/>
          <w:lang w:val="mk-MK"/>
        </w:rPr>
        <w:t>ен</w:t>
      </w:r>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при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вршење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инспекцискиот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надзор</w:t>
      </w:r>
      <w:proofErr w:type="spellEnd"/>
      <w:r w:rsidRPr="00C05F5D">
        <w:rPr>
          <w:rFonts w:ascii="StobiSerif Regular" w:hAnsi="StobiSerif Regular"/>
          <w:sz w:val="22"/>
          <w:szCs w:val="22"/>
        </w:rPr>
        <w:t xml:space="preserve"> и </w:t>
      </w:r>
      <w:proofErr w:type="spellStart"/>
      <w:r w:rsidRPr="00C05F5D">
        <w:rPr>
          <w:rFonts w:ascii="StobiSerif Regular" w:hAnsi="StobiSerif Regular"/>
          <w:sz w:val="22"/>
          <w:szCs w:val="22"/>
        </w:rPr>
        <w:t>одлучувањето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за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дејствијата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кои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треба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да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се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превземат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при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вршење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надзорот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како</w:t>
      </w:r>
      <w:proofErr w:type="spellEnd"/>
      <w:r w:rsidRPr="00C05F5D">
        <w:rPr>
          <w:rFonts w:ascii="StobiSerif Regular" w:hAnsi="StobiSerif Regular"/>
          <w:sz w:val="22"/>
          <w:szCs w:val="22"/>
        </w:rPr>
        <w:t xml:space="preserve"> и </w:t>
      </w:r>
      <w:proofErr w:type="spellStart"/>
      <w:r w:rsidRPr="00C05F5D">
        <w:rPr>
          <w:rFonts w:ascii="StobiSerif Regular" w:hAnsi="StobiSerif Regular"/>
          <w:sz w:val="22"/>
          <w:szCs w:val="22"/>
        </w:rPr>
        <w:t>за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мерките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кои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ќе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бидат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изречени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по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извршениот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надзор</w:t>
      </w:r>
      <w:proofErr w:type="spellEnd"/>
      <w:r w:rsidRPr="00C05F5D">
        <w:rPr>
          <w:rFonts w:ascii="StobiSerif Regular" w:hAnsi="StobiSerif Regular"/>
          <w:sz w:val="22"/>
          <w:szCs w:val="22"/>
        </w:rPr>
        <w:t xml:space="preserve">. </w:t>
      </w:r>
      <w:r w:rsidR="00460037">
        <w:rPr>
          <w:rFonts w:ascii="StobiSerif Regular" w:hAnsi="StobiSerif Regular"/>
          <w:sz w:val="22"/>
          <w:szCs w:val="22"/>
          <w:lang w:val="mk-MK"/>
        </w:rPr>
        <w:t>Инспекторот</w:t>
      </w:r>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по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службена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должност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ја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утврдува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фактичката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состојба</w:t>
      </w:r>
      <w:proofErr w:type="spellEnd"/>
      <w:r w:rsidRPr="00C05F5D">
        <w:rPr>
          <w:rFonts w:ascii="StobiSerif Regular" w:hAnsi="StobiSerif Regular"/>
          <w:sz w:val="22"/>
          <w:szCs w:val="22"/>
        </w:rPr>
        <w:t xml:space="preserve"> и </w:t>
      </w:r>
      <w:proofErr w:type="spellStart"/>
      <w:r w:rsidRPr="00C05F5D">
        <w:rPr>
          <w:rFonts w:ascii="StobiSerif Regular" w:hAnsi="StobiSerif Regular"/>
          <w:sz w:val="22"/>
          <w:szCs w:val="22"/>
        </w:rPr>
        <w:t>изведува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докази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во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постапката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инспекцискиот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надзор</w:t>
      </w:r>
      <w:proofErr w:type="spellEnd"/>
      <w:r w:rsidRPr="00C05F5D">
        <w:rPr>
          <w:rFonts w:ascii="StobiSerif Regular" w:hAnsi="StobiSerif Regular"/>
          <w:sz w:val="22"/>
          <w:szCs w:val="22"/>
        </w:rPr>
        <w:t xml:space="preserve">. </w:t>
      </w:r>
      <w:r w:rsidR="00F36DB4">
        <w:rPr>
          <w:rFonts w:ascii="StobiSerif Regular" w:hAnsi="StobiSerif Regular"/>
          <w:sz w:val="22"/>
          <w:szCs w:val="22"/>
          <w:lang w:val="mk-MK"/>
        </w:rPr>
        <w:t>При</w:t>
      </w:r>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определување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инспекциските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мерки</w:t>
      </w:r>
      <w:proofErr w:type="spellEnd"/>
      <w:r w:rsidRPr="00C05F5D">
        <w:rPr>
          <w:rFonts w:ascii="StobiSerif Regular" w:hAnsi="StobiSerif Regular"/>
          <w:sz w:val="22"/>
          <w:szCs w:val="22"/>
        </w:rPr>
        <w:t xml:space="preserve"> и </w:t>
      </w:r>
      <w:proofErr w:type="spellStart"/>
      <w:r w:rsidRPr="00C05F5D">
        <w:rPr>
          <w:rFonts w:ascii="StobiSerif Regular" w:hAnsi="StobiSerif Regular"/>
          <w:sz w:val="22"/>
          <w:szCs w:val="22"/>
        </w:rPr>
        <w:t>рокот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за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отстранување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утврдените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недостатоци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штетните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последици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предизвикани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кон</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јавниот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интерес</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како</w:t>
      </w:r>
      <w:proofErr w:type="spellEnd"/>
      <w:r w:rsidRPr="00C05F5D">
        <w:rPr>
          <w:rFonts w:ascii="StobiSerif Regular" w:hAnsi="StobiSerif Regular"/>
          <w:sz w:val="22"/>
          <w:szCs w:val="22"/>
        </w:rPr>
        <w:t xml:space="preserve"> и </w:t>
      </w:r>
      <w:proofErr w:type="spellStart"/>
      <w:r w:rsidRPr="00C05F5D">
        <w:rPr>
          <w:rFonts w:ascii="StobiSerif Regular" w:hAnsi="StobiSerif Regular"/>
          <w:sz w:val="22"/>
          <w:szCs w:val="22"/>
        </w:rPr>
        <w:t>времето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кое</w:t>
      </w:r>
      <w:proofErr w:type="spellEnd"/>
      <w:r w:rsidRPr="00C05F5D">
        <w:rPr>
          <w:rFonts w:ascii="StobiSerif Regular" w:hAnsi="StobiSerif Regular"/>
          <w:sz w:val="22"/>
          <w:szCs w:val="22"/>
        </w:rPr>
        <w:t xml:space="preserve"> е </w:t>
      </w:r>
      <w:proofErr w:type="spellStart"/>
      <w:r w:rsidRPr="00C05F5D">
        <w:rPr>
          <w:rFonts w:ascii="StobiSerif Regular" w:hAnsi="StobiSerif Regular"/>
          <w:sz w:val="22"/>
          <w:szCs w:val="22"/>
        </w:rPr>
        <w:t>потребно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субјектот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надзорот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да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ги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отстр</w:t>
      </w:r>
      <w:r w:rsidR="006035BB">
        <w:rPr>
          <w:rFonts w:ascii="StobiSerif Regular" w:hAnsi="StobiSerif Regular"/>
          <w:sz w:val="22"/>
          <w:szCs w:val="22"/>
        </w:rPr>
        <w:t>ани</w:t>
      </w:r>
      <w:proofErr w:type="spellEnd"/>
      <w:r w:rsidR="006035BB">
        <w:rPr>
          <w:rFonts w:ascii="StobiSerif Regular" w:hAnsi="StobiSerif Regular"/>
          <w:sz w:val="22"/>
          <w:szCs w:val="22"/>
        </w:rPr>
        <w:t xml:space="preserve"> </w:t>
      </w:r>
      <w:proofErr w:type="spellStart"/>
      <w:r w:rsidR="006035BB">
        <w:rPr>
          <w:rFonts w:ascii="StobiSerif Regular" w:hAnsi="StobiSerif Regular"/>
          <w:sz w:val="22"/>
          <w:szCs w:val="22"/>
        </w:rPr>
        <w:t>утврдените</w:t>
      </w:r>
      <w:proofErr w:type="spellEnd"/>
      <w:r w:rsidR="006035BB">
        <w:rPr>
          <w:rFonts w:ascii="StobiSerif Regular" w:hAnsi="StobiSerif Regular"/>
          <w:sz w:val="22"/>
          <w:szCs w:val="22"/>
        </w:rPr>
        <w:t xml:space="preserve"> </w:t>
      </w:r>
      <w:proofErr w:type="spellStart"/>
      <w:r w:rsidR="006035BB">
        <w:rPr>
          <w:rFonts w:ascii="StobiSerif Regular" w:hAnsi="StobiSerif Regular"/>
          <w:sz w:val="22"/>
          <w:szCs w:val="22"/>
        </w:rPr>
        <w:t>недостатоци</w:t>
      </w:r>
      <w:proofErr w:type="spellEnd"/>
      <w:r w:rsidR="006035BB">
        <w:rPr>
          <w:rFonts w:ascii="StobiSerif Regular" w:hAnsi="StobiSerif Regular"/>
          <w:sz w:val="22"/>
          <w:szCs w:val="22"/>
        </w:rPr>
        <w:t xml:space="preserve">. </w:t>
      </w:r>
      <w:r w:rsidR="006035BB">
        <w:rPr>
          <w:rFonts w:ascii="StobiSerif Regular" w:hAnsi="StobiSerif Regular"/>
          <w:sz w:val="22"/>
          <w:szCs w:val="22"/>
          <w:lang w:val="mk-MK"/>
        </w:rPr>
        <w:t xml:space="preserve">При </w:t>
      </w:r>
      <w:proofErr w:type="spellStart"/>
      <w:r w:rsidRPr="00C05F5D">
        <w:rPr>
          <w:rFonts w:ascii="StobiSerif Regular" w:hAnsi="StobiSerif Regular"/>
          <w:sz w:val="22"/>
          <w:szCs w:val="22"/>
        </w:rPr>
        <w:t>вршење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и</w:t>
      </w:r>
      <w:r w:rsidR="00460037">
        <w:rPr>
          <w:rFonts w:ascii="StobiSerif Regular" w:hAnsi="StobiSerif Regular"/>
          <w:sz w:val="22"/>
          <w:szCs w:val="22"/>
        </w:rPr>
        <w:t>нспекцискиот</w:t>
      </w:r>
      <w:proofErr w:type="spellEnd"/>
      <w:r w:rsidR="00460037">
        <w:rPr>
          <w:rFonts w:ascii="StobiSerif Regular" w:hAnsi="StobiSerif Regular"/>
          <w:sz w:val="22"/>
          <w:szCs w:val="22"/>
        </w:rPr>
        <w:t xml:space="preserve"> </w:t>
      </w:r>
      <w:proofErr w:type="spellStart"/>
      <w:r w:rsidR="00460037">
        <w:rPr>
          <w:rFonts w:ascii="StobiSerif Regular" w:hAnsi="StobiSerif Regular"/>
          <w:sz w:val="22"/>
          <w:szCs w:val="22"/>
        </w:rPr>
        <w:t>надзор</w:t>
      </w:r>
      <w:proofErr w:type="spellEnd"/>
      <w:r w:rsidR="00460037">
        <w:rPr>
          <w:rFonts w:ascii="StobiSerif Regular" w:hAnsi="StobiSerif Regular"/>
          <w:sz w:val="22"/>
          <w:szCs w:val="22"/>
        </w:rPr>
        <w:t xml:space="preserve"> </w:t>
      </w:r>
      <w:proofErr w:type="spellStart"/>
      <w:r w:rsidR="00460037">
        <w:rPr>
          <w:rFonts w:ascii="StobiSerif Regular" w:hAnsi="StobiSerif Regular"/>
          <w:sz w:val="22"/>
          <w:szCs w:val="22"/>
        </w:rPr>
        <w:t>инспектор</w:t>
      </w:r>
      <w:proofErr w:type="spellEnd"/>
      <w:r w:rsidR="00460037">
        <w:rPr>
          <w:rFonts w:ascii="StobiSerif Regular" w:hAnsi="StobiSerif Regular"/>
          <w:sz w:val="22"/>
          <w:szCs w:val="22"/>
          <w:lang w:val="mk-MK"/>
        </w:rPr>
        <w:t>от</w:t>
      </w:r>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првенств</w:t>
      </w:r>
      <w:r w:rsidR="00460037">
        <w:rPr>
          <w:rFonts w:ascii="StobiSerif Regular" w:hAnsi="StobiSerif Regular"/>
          <w:sz w:val="22"/>
          <w:szCs w:val="22"/>
        </w:rPr>
        <w:t>ено</w:t>
      </w:r>
      <w:proofErr w:type="spellEnd"/>
      <w:r w:rsidR="00460037">
        <w:rPr>
          <w:rFonts w:ascii="StobiSerif Regular" w:hAnsi="StobiSerif Regular"/>
          <w:sz w:val="22"/>
          <w:szCs w:val="22"/>
        </w:rPr>
        <w:t xml:space="preserve"> </w:t>
      </w:r>
      <w:proofErr w:type="spellStart"/>
      <w:r w:rsidR="00460037">
        <w:rPr>
          <w:rFonts w:ascii="StobiSerif Regular" w:hAnsi="StobiSerif Regular"/>
          <w:sz w:val="22"/>
          <w:szCs w:val="22"/>
        </w:rPr>
        <w:t>врш</w:t>
      </w:r>
      <w:proofErr w:type="spellEnd"/>
      <w:r w:rsidR="00460037">
        <w:rPr>
          <w:rFonts w:ascii="StobiSerif Regular" w:hAnsi="StobiSerif Regular"/>
          <w:sz w:val="22"/>
          <w:szCs w:val="22"/>
          <w:lang w:val="mk-MK"/>
        </w:rPr>
        <w:t>и</w:t>
      </w:r>
      <w:r w:rsidR="006035BB">
        <w:rPr>
          <w:rFonts w:ascii="StobiSerif Regular" w:hAnsi="StobiSerif Regular"/>
          <w:sz w:val="22"/>
          <w:szCs w:val="22"/>
        </w:rPr>
        <w:t xml:space="preserve">т </w:t>
      </w:r>
      <w:proofErr w:type="spellStart"/>
      <w:r w:rsidR="006035BB">
        <w:rPr>
          <w:rFonts w:ascii="StobiSerif Regular" w:hAnsi="StobiSerif Regular"/>
          <w:sz w:val="22"/>
          <w:szCs w:val="22"/>
        </w:rPr>
        <w:t>превентивна</w:t>
      </w:r>
      <w:proofErr w:type="spellEnd"/>
      <w:r w:rsidR="006035BB">
        <w:rPr>
          <w:rFonts w:ascii="StobiSerif Regular" w:hAnsi="StobiSerif Regular"/>
          <w:sz w:val="22"/>
          <w:szCs w:val="22"/>
        </w:rPr>
        <w:t xml:space="preserve"> </w:t>
      </w:r>
      <w:proofErr w:type="spellStart"/>
      <w:r w:rsidR="006035BB">
        <w:rPr>
          <w:rFonts w:ascii="StobiSerif Regular" w:hAnsi="StobiSerif Regular"/>
          <w:sz w:val="22"/>
          <w:szCs w:val="22"/>
        </w:rPr>
        <w:t>функција</w:t>
      </w:r>
      <w:proofErr w:type="spellEnd"/>
      <w:r w:rsidR="006035BB">
        <w:rPr>
          <w:rFonts w:ascii="StobiSerif Regular" w:hAnsi="StobiSerif Regular"/>
          <w:sz w:val="22"/>
          <w:szCs w:val="22"/>
        </w:rPr>
        <w:t>,</w:t>
      </w:r>
      <w:r w:rsidR="006035BB">
        <w:rPr>
          <w:rFonts w:ascii="StobiSerif Regular" w:hAnsi="StobiSerif Regular"/>
          <w:sz w:val="22"/>
          <w:szCs w:val="22"/>
          <w:lang w:val="mk-MK"/>
        </w:rPr>
        <w:t xml:space="preserve"> </w:t>
      </w:r>
      <w:r w:rsidRPr="00C05F5D">
        <w:rPr>
          <w:rFonts w:ascii="StobiSerif Regular" w:hAnsi="StobiSerif Regular"/>
          <w:sz w:val="22"/>
          <w:szCs w:val="22"/>
        </w:rPr>
        <w:t xml:space="preserve">а </w:t>
      </w:r>
      <w:proofErr w:type="spellStart"/>
      <w:r w:rsidRPr="00C05F5D">
        <w:rPr>
          <w:rFonts w:ascii="StobiSerif Regular" w:hAnsi="StobiSerif Regular"/>
          <w:sz w:val="22"/>
          <w:szCs w:val="22"/>
        </w:rPr>
        <w:t>изрекуваат</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инспекциски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мерки</w:t>
      </w:r>
      <w:proofErr w:type="spellEnd"/>
      <w:r w:rsidRPr="00C05F5D">
        <w:rPr>
          <w:rFonts w:ascii="StobiSerif Regular" w:hAnsi="StobiSerif Regular"/>
          <w:sz w:val="22"/>
          <w:szCs w:val="22"/>
        </w:rPr>
        <w:t xml:space="preserve"> и </w:t>
      </w:r>
      <w:proofErr w:type="spellStart"/>
      <w:r w:rsidRPr="00C05F5D">
        <w:rPr>
          <w:rFonts w:ascii="StobiSerif Regular" w:hAnsi="StobiSerif Regular"/>
          <w:sz w:val="22"/>
          <w:szCs w:val="22"/>
        </w:rPr>
        <w:t>санкции</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тогаш</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кога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со</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превентивната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функција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не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може</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да</w:t>
      </w:r>
      <w:proofErr w:type="spellEnd"/>
      <w:r w:rsidRPr="00C05F5D">
        <w:rPr>
          <w:rFonts w:ascii="StobiSerif Regular" w:hAnsi="StobiSerif Regular"/>
          <w:sz w:val="22"/>
          <w:szCs w:val="22"/>
        </w:rPr>
        <w:t xml:space="preserve"> </w:t>
      </w:r>
      <w:proofErr w:type="spellStart"/>
      <w:r w:rsidRPr="00C05F5D">
        <w:rPr>
          <w:rFonts w:ascii="StobiSerif Regular" w:hAnsi="StobiSerif Regular"/>
          <w:sz w:val="22"/>
          <w:szCs w:val="22"/>
        </w:rPr>
        <w:t>се</w:t>
      </w:r>
      <w:proofErr w:type="spellEnd"/>
      <w:r>
        <w:rPr>
          <w:rFonts w:ascii="StobiSerif Regular" w:hAnsi="StobiSerif Regular"/>
          <w:sz w:val="22"/>
          <w:szCs w:val="22"/>
          <w:lang w:val="mk-MK"/>
        </w:rPr>
        <w:t xml:space="preserve"> обезбеди целта на надзорот</w:t>
      </w:r>
      <w:r w:rsidR="008D77BB">
        <w:rPr>
          <w:rFonts w:ascii="StobiSerif Regular" w:hAnsi="StobiSerif Regular"/>
          <w:sz w:val="22"/>
          <w:szCs w:val="22"/>
          <w:lang w:val="mk-MK"/>
        </w:rPr>
        <w:t>.</w:t>
      </w:r>
    </w:p>
    <w:p w:rsidR="00BA1E11" w:rsidRDefault="009C5E63" w:rsidP="00BA1E11">
      <w:pPr>
        <w:pStyle w:val="Default"/>
        <w:ind w:firstLine="567"/>
        <w:jc w:val="both"/>
        <w:rPr>
          <w:rFonts w:ascii="StobiSerif Regular" w:hAnsi="StobiSerif Regular"/>
          <w:sz w:val="22"/>
          <w:szCs w:val="22"/>
          <w:lang w:val="mk-MK"/>
        </w:rPr>
      </w:pPr>
      <w:r>
        <w:rPr>
          <w:rFonts w:ascii="StobiSerif Regular" w:hAnsi="StobiSerif Regular"/>
          <w:sz w:val="22"/>
          <w:szCs w:val="22"/>
          <w:lang w:val="mk-MK"/>
        </w:rPr>
        <w:t xml:space="preserve"> При анализа на ризици с</w:t>
      </w:r>
      <w:r w:rsidR="00BA1E11">
        <w:rPr>
          <w:rFonts w:ascii="StobiSerif Regular" w:hAnsi="StobiSerif Regular"/>
          <w:sz w:val="22"/>
          <w:szCs w:val="22"/>
          <w:lang w:val="mk-MK"/>
        </w:rPr>
        <w:t xml:space="preserve">екој </w:t>
      </w:r>
      <w:proofErr w:type="spellStart"/>
      <w:r w:rsidR="00BA1E11" w:rsidRPr="00F36DB4">
        <w:rPr>
          <w:rFonts w:ascii="StobiSerif Regular" w:hAnsi="StobiSerif Regular"/>
          <w:sz w:val="22"/>
          <w:szCs w:val="22"/>
        </w:rPr>
        <w:t>инспекциски</w:t>
      </w:r>
      <w:proofErr w:type="spellEnd"/>
      <w:r w:rsidR="00BA1E11" w:rsidRPr="00F36DB4">
        <w:rPr>
          <w:rFonts w:ascii="StobiSerif Regular" w:hAnsi="StobiSerif Regular"/>
          <w:sz w:val="22"/>
          <w:szCs w:val="22"/>
        </w:rPr>
        <w:t xml:space="preserve"> </w:t>
      </w:r>
      <w:proofErr w:type="spellStart"/>
      <w:r w:rsidR="00BA1E11" w:rsidRPr="00F36DB4">
        <w:rPr>
          <w:rFonts w:ascii="StobiSerif Regular" w:hAnsi="StobiSerif Regular"/>
          <w:sz w:val="22"/>
          <w:szCs w:val="22"/>
        </w:rPr>
        <w:t>надзор</w:t>
      </w:r>
      <w:proofErr w:type="spellEnd"/>
      <w:r w:rsidR="00BA1E11" w:rsidRPr="00F36DB4">
        <w:rPr>
          <w:rFonts w:ascii="StobiSerif Regular" w:hAnsi="StobiSerif Regular"/>
          <w:sz w:val="22"/>
          <w:szCs w:val="22"/>
        </w:rPr>
        <w:t xml:space="preserve"> </w:t>
      </w:r>
      <w:proofErr w:type="spellStart"/>
      <w:r w:rsidR="00BA1E11" w:rsidRPr="00F36DB4">
        <w:rPr>
          <w:rFonts w:ascii="StobiSerif Regular" w:hAnsi="StobiSerif Regular"/>
          <w:sz w:val="22"/>
          <w:szCs w:val="22"/>
        </w:rPr>
        <w:t>се</w:t>
      </w:r>
      <w:proofErr w:type="spellEnd"/>
      <w:r w:rsidR="00BA1E11" w:rsidRPr="00F36DB4">
        <w:rPr>
          <w:rFonts w:ascii="StobiSerif Regular" w:hAnsi="StobiSerif Regular"/>
          <w:sz w:val="22"/>
          <w:szCs w:val="22"/>
        </w:rPr>
        <w:t xml:space="preserve"> </w:t>
      </w:r>
      <w:proofErr w:type="spellStart"/>
      <w:r w:rsidR="00BA1E11" w:rsidRPr="00F36DB4">
        <w:rPr>
          <w:rFonts w:ascii="StobiSerif Regular" w:hAnsi="StobiSerif Regular"/>
          <w:sz w:val="22"/>
          <w:szCs w:val="22"/>
        </w:rPr>
        <w:t>заснива</w:t>
      </w:r>
      <w:proofErr w:type="spellEnd"/>
      <w:r w:rsidR="00BA1E11" w:rsidRPr="00F36DB4">
        <w:rPr>
          <w:rFonts w:ascii="StobiSerif Regular" w:hAnsi="StobiSerif Regular"/>
          <w:sz w:val="22"/>
          <w:szCs w:val="22"/>
        </w:rPr>
        <w:t xml:space="preserve"> </w:t>
      </w:r>
      <w:proofErr w:type="spellStart"/>
      <w:r w:rsidR="00BA1E11" w:rsidRPr="00F36DB4">
        <w:rPr>
          <w:rFonts w:ascii="StobiSerif Regular" w:hAnsi="StobiSerif Regular"/>
          <w:sz w:val="22"/>
          <w:szCs w:val="22"/>
        </w:rPr>
        <w:t>на</w:t>
      </w:r>
      <w:proofErr w:type="spellEnd"/>
      <w:r w:rsidR="00BA1E11" w:rsidRPr="00F36DB4">
        <w:rPr>
          <w:rFonts w:ascii="StobiSerif Regular" w:hAnsi="StobiSerif Regular"/>
          <w:sz w:val="22"/>
          <w:szCs w:val="22"/>
        </w:rPr>
        <w:t xml:space="preserve"> </w:t>
      </w:r>
      <w:proofErr w:type="spellStart"/>
      <w:r w:rsidR="00BA1E11" w:rsidRPr="00F36DB4">
        <w:rPr>
          <w:rFonts w:ascii="StobiSerif Regular" w:hAnsi="StobiSerif Regular"/>
          <w:sz w:val="22"/>
          <w:szCs w:val="22"/>
        </w:rPr>
        <w:t>проценка</w:t>
      </w:r>
      <w:proofErr w:type="spellEnd"/>
      <w:r w:rsidR="00BA1E11" w:rsidRPr="00F36DB4">
        <w:rPr>
          <w:rFonts w:ascii="StobiSerif Regular" w:hAnsi="StobiSerif Regular"/>
          <w:sz w:val="22"/>
          <w:szCs w:val="22"/>
        </w:rPr>
        <w:t xml:space="preserve"> </w:t>
      </w:r>
      <w:proofErr w:type="spellStart"/>
      <w:r w:rsidR="00BA1E11" w:rsidRPr="00F36DB4">
        <w:rPr>
          <w:rFonts w:ascii="StobiSerif Regular" w:hAnsi="StobiSerif Regular"/>
          <w:sz w:val="22"/>
          <w:szCs w:val="22"/>
        </w:rPr>
        <w:t>на</w:t>
      </w:r>
      <w:proofErr w:type="spellEnd"/>
      <w:r w:rsidR="00BA1E11" w:rsidRPr="00F36DB4">
        <w:rPr>
          <w:rFonts w:ascii="StobiSerif Regular" w:hAnsi="StobiSerif Regular"/>
          <w:sz w:val="22"/>
          <w:szCs w:val="22"/>
        </w:rPr>
        <w:t xml:space="preserve"> </w:t>
      </w:r>
      <w:proofErr w:type="spellStart"/>
      <w:r w:rsidR="00BA1E11" w:rsidRPr="00F36DB4">
        <w:rPr>
          <w:rFonts w:ascii="StobiSerif Regular" w:hAnsi="StobiSerif Regular"/>
          <w:sz w:val="22"/>
          <w:szCs w:val="22"/>
        </w:rPr>
        <w:t>ризик</w:t>
      </w:r>
      <w:proofErr w:type="spellEnd"/>
      <w:r>
        <w:rPr>
          <w:rFonts w:ascii="StobiSerif Regular" w:hAnsi="StobiSerif Regular"/>
          <w:sz w:val="22"/>
          <w:szCs w:val="22"/>
          <w:lang w:val="mk-MK"/>
        </w:rPr>
        <w:t>,</w:t>
      </w:r>
      <w:r w:rsidR="00BA1E11" w:rsidRPr="00F36DB4">
        <w:rPr>
          <w:rFonts w:ascii="StobiSerif Regular" w:hAnsi="StobiSerif Regular"/>
          <w:sz w:val="22"/>
          <w:szCs w:val="22"/>
        </w:rPr>
        <w:t xml:space="preserve"> </w:t>
      </w:r>
      <w:r>
        <w:rPr>
          <w:rFonts w:ascii="StobiSerif Regular" w:hAnsi="StobiSerif Regular"/>
          <w:sz w:val="22"/>
          <w:szCs w:val="22"/>
          <w:lang w:val="mk-MK"/>
        </w:rPr>
        <w:t>с</w:t>
      </w:r>
      <w:r w:rsidR="00BA1E11">
        <w:rPr>
          <w:rFonts w:ascii="StobiSerif Regular" w:hAnsi="StobiSerif Regular"/>
          <w:sz w:val="22"/>
          <w:szCs w:val="22"/>
          <w:lang w:val="mk-MK"/>
        </w:rPr>
        <w:t>поред</w:t>
      </w:r>
      <w:r w:rsidR="00BA1E11" w:rsidRPr="00F36DB4">
        <w:rPr>
          <w:rFonts w:ascii="StobiSerif Regular" w:hAnsi="StobiSerif Regular"/>
          <w:sz w:val="22"/>
          <w:szCs w:val="22"/>
        </w:rPr>
        <w:t xml:space="preserve"> </w:t>
      </w:r>
      <w:proofErr w:type="spellStart"/>
      <w:r w:rsidR="00BA1E11" w:rsidRPr="00F36DB4">
        <w:rPr>
          <w:rFonts w:ascii="StobiSerif Regular" w:hAnsi="StobiSerif Regular"/>
          <w:sz w:val="22"/>
          <w:szCs w:val="22"/>
        </w:rPr>
        <w:t>степенот</w:t>
      </w:r>
      <w:proofErr w:type="spellEnd"/>
      <w:r w:rsidR="00BA1E11" w:rsidRPr="00F36DB4">
        <w:rPr>
          <w:rFonts w:ascii="StobiSerif Regular" w:hAnsi="StobiSerif Regular"/>
          <w:sz w:val="22"/>
          <w:szCs w:val="22"/>
        </w:rPr>
        <w:t xml:space="preserve"> </w:t>
      </w:r>
      <w:proofErr w:type="spellStart"/>
      <w:r w:rsidR="00BA1E11" w:rsidRPr="00F36DB4">
        <w:rPr>
          <w:rFonts w:ascii="StobiSerif Regular" w:hAnsi="StobiSerif Regular"/>
          <w:sz w:val="22"/>
          <w:szCs w:val="22"/>
        </w:rPr>
        <w:t>ризикот</w:t>
      </w:r>
      <w:proofErr w:type="spellEnd"/>
      <w:r w:rsidR="00BA1E11" w:rsidRPr="00F36DB4">
        <w:rPr>
          <w:rFonts w:ascii="StobiSerif Regular" w:hAnsi="StobiSerif Regular"/>
          <w:sz w:val="22"/>
          <w:szCs w:val="22"/>
        </w:rPr>
        <w:t xml:space="preserve"> </w:t>
      </w:r>
      <w:proofErr w:type="spellStart"/>
      <w:r w:rsidR="00BA1E11" w:rsidRPr="00F36DB4">
        <w:rPr>
          <w:rFonts w:ascii="StobiSerif Regular" w:hAnsi="StobiSerif Regular"/>
          <w:sz w:val="22"/>
          <w:szCs w:val="22"/>
        </w:rPr>
        <w:t>може</w:t>
      </w:r>
      <w:proofErr w:type="spellEnd"/>
      <w:r w:rsidR="00BA1E11" w:rsidRPr="00F36DB4">
        <w:rPr>
          <w:rFonts w:ascii="StobiSerif Regular" w:hAnsi="StobiSerif Regular"/>
          <w:sz w:val="22"/>
          <w:szCs w:val="22"/>
        </w:rPr>
        <w:t xml:space="preserve"> </w:t>
      </w:r>
      <w:proofErr w:type="spellStart"/>
      <w:r w:rsidR="00BA1E11" w:rsidRPr="00F36DB4">
        <w:rPr>
          <w:rFonts w:ascii="StobiSerif Regular" w:hAnsi="StobiSerif Regular"/>
          <w:sz w:val="22"/>
          <w:szCs w:val="22"/>
        </w:rPr>
        <w:t>да</w:t>
      </w:r>
      <w:proofErr w:type="spellEnd"/>
      <w:r w:rsidR="00BA1E11" w:rsidRPr="00F36DB4">
        <w:rPr>
          <w:rFonts w:ascii="StobiSerif Regular" w:hAnsi="StobiSerif Regular"/>
          <w:sz w:val="22"/>
          <w:szCs w:val="22"/>
        </w:rPr>
        <w:t xml:space="preserve"> </w:t>
      </w:r>
      <w:proofErr w:type="spellStart"/>
      <w:r w:rsidR="00BA1E11" w:rsidRPr="00F36DB4">
        <w:rPr>
          <w:rFonts w:ascii="StobiSerif Regular" w:hAnsi="StobiSerif Regular"/>
          <w:sz w:val="22"/>
          <w:szCs w:val="22"/>
        </w:rPr>
        <w:t>биде</w:t>
      </w:r>
      <w:proofErr w:type="spellEnd"/>
      <w:r w:rsidR="00BA1E11" w:rsidRPr="00F36DB4">
        <w:rPr>
          <w:rFonts w:ascii="StobiSerif Regular" w:hAnsi="StobiSerif Regular"/>
          <w:sz w:val="22"/>
          <w:szCs w:val="22"/>
        </w:rPr>
        <w:t xml:space="preserve"> </w:t>
      </w:r>
      <w:proofErr w:type="spellStart"/>
      <w:r w:rsidR="00BA1E11" w:rsidRPr="00F36DB4">
        <w:rPr>
          <w:rFonts w:ascii="StobiSerif Regular" w:hAnsi="StobiSerif Regular"/>
          <w:sz w:val="22"/>
          <w:szCs w:val="22"/>
        </w:rPr>
        <w:t>низо</w:t>
      </w:r>
      <w:proofErr w:type="spellEnd"/>
      <w:r w:rsidR="00BA1E11">
        <w:rPr>
          <w:rFonts w:ascii="StobiSerif Regular" w:hAnsi="StobiSerif Regular"/>
          <w:sz w:val="22"/>
          <w:szCs w:val="22"/>
          <w:lang w:val="mk-MK"/>
        </w:rPr>
        <w:t>к</w:t>
      </w:r>
      <w:r w:rsidR="00BA1E11" w:rsidRPr="00F36DB4">
        <w:rPr>
          <w:rFonts w:ascii="StobiSerif Regular" w:hAnsi="StobiSerif Regular"/>
          <w:sz w:val="22"/>
          <w:szCs w:val="22"/>
        </w:rPr>
        <w:t xml:space="preserve">, </w:t>
      </w:r>
      <w:proofErr w:type="spellStart"/>
      <w:r w:rsidR="00BA1E11" w:rsidRPr="00F36DB4">
        <w:rPr>
          <w:rFonts w:ascii="StobiSerif Regular" w:hAnsi="StobiSerif Regular"/>
          <w:sz w:val="22"/>
          <w:szCs w:val="22"/>
        </w:rPr>
        <w:t>среден</w:t>
      </w:r>
      <w:proofErr w:type="spellEnd"/>
      <w:r w:rsidR="00BA1E11" w:rsidRPr="00F36DB4">
        <w:rPr>
          <w:rFonts w:ascii="StobiSerif Regular" w:hAnsi="StobiSerif Regular"/>
          <w:sz w:val="22"/>
          <w:szCs w:val="22"/>
        </w:rPr>
        <w:t xml:space="preserve"> и </w:t>
      </w:r>
      <w:proofErr w:type="spellStart"/>
      <w:r w:rsidR="00BA1E11" w:rsidRPr="00F36DB4">
        <w:rPr>
          <w:rFonts w:ascii="StobiSerif Regular" w:hAnsi="StobiSerif Regular"/>
          <w:sz w:val="22"/>
          <w:szCs w:val="22"/>
        </w:rPr>
        <w:t>висок</w:t>
      </w:r>
      <w:proofErr w:type="spellEnd"/>
      <w:r w:rsidR="00BA1E11" w:rsidRPr="00F36DB4">
        <w:rPr>
          <w:rFonts w:ascii="StobiSerif Regular" w:hAnsi="StobiSerif Regular"/>
          <w:sz w:val="22"/>
          <w:szCs w:val="22"/>
        </w:rPr>
        <w:t>.</w:t>
      </w:r>
    </w:p>
    <w:p w:rsidR="00751998" w:rsidRPr="009C5E63" w:rsidRDefault="00751998" w:rsidP="00751998">
      <w:pPr>
        <w:pStyle w:val="Default"/>
        <w:ind w:firstLine="567"/>
        <w:jc w:val="both"/>
        <w:rPr>
          <w:rFonts w:ascii="StobiSerif Regular" w:hAnsi="StobiSerif Regular"/>
          <w:sz w:val="22"/>
          <w:szCs w:val="22"/>
          <w:lang w:val="mk-MK"/>
        </w:rPr>
      </w:pPr>
      <w:r w:rsidRPr="009C5E63">
        <w:rPr>
          <w:rFonts w:ascii="StobiSerif Regular" w:hAnsi="StobiSerif Regular"/>
          <w:iCs/>
          <w:sz w:val="22"/>
          <w:szCs w:val="22"/>
          <w:lang w:val="mk-MK"/>
        </w:rPr>
        <w:t>И</w:t>
      </w:r>
      <w:proofErr w:type="spellStart"/>
      <w:r w:rsidRPr="009C5E63">
        <w:rPr>
          <w:rFonts w:ascii="StobiSerif Regular" w:hAnsi="StobiSerif Regular"/>
          <w:iCs/>
          <w:sz w:val="22"/>
          <w:szCs w:val="22"/>
        </w:rPr>
        <w:t>нспекторот</w:t>
      </w:r>
      <w:proofErr w:type="spellEnd"/>
      <w:r w:rsidRPr="009C5E63">
        <w:rPr>
          <w:rFonts w:ascii="StobiSerif Regular" w:hAnsi="StobiSerif Regular"/>
          <w:iCs/>
          <w:sz w:val="22"/>
          <w:szCs w:val="22"/>
        </w:rPr>
        <w:t xml:space="preserve"> </w:t>
      </w:r>
      <w:proofErr w:type="spellStart"/>
      <w:r w:rsidRPr="009C5E63">
        <w:rPr>
          <w:rFonts w:ascii="StobiSerif Regular" w:hAnsi="StobiSerif Regular"/>
          <w:iCs/>
          <w:sz w:val="22"/>
          <w:szCs w:val="22"/>
        </w:rPr>
        <w:t>за</w:t>
      </w:r>
      <w:proofErr w:type="spellEnd"/>
      <w:r w:rsidRPr="009C5E63">
        <w:rPr>
          <w:rFonts w:ascii="StobiSerif Regular" w:hAnsi="StobiSerif Regular"/>
          <w:iCs/>
          <w:sz w:val="22"/>
          <w:szCs w:val="22"/>
        </w:rPr>
        <w:t xml:space="preserve"> </w:t>
      </w:r>
      <w:r w:rsidRPr="009C5E63">
        <w:rPr>
          <w:rFonts w:ascii="StobiSerif Regular" w:hAnsi="StobiSerif Regular"/>
          <w:iCs/>
          <w:sz w:val="22"/>
          <w:szCs w:val="22"/>
          <w:lang w:val="mk-MK"/>
        </w:rPr>
        <w:t xml:space="preserve">безбедност во внатрешната пловидба </w:t>
      </w:r>
      <w:r w:rsidRPr="009C5E63">
        <w:rPr>
          <w:rFonts w:ascii="StobiSerif Regular" w:hAnsi="StobiSerif Regular"/>
          <w:iCs/>
          <w:sz w:val="22"/>
          <w:szCs w:val="22"/>
        </w:rPr>
        <w:t xml:space="preserve"> </w:t>
      </w:r>
      <w:proofErr w:type="spellStart"/>
      <w:r w:rsidRPr="009C5E63">
        <w:rPr>
          <w:rFonts w:ascii="StobiSerif Regular" w:hAnsi="StobiSerif Regular"/>
          <w:iCs/>
          <w:sz w:val="22"/>
          <w:szCs w:val="22"/>
        </w:rPr>
        <w:t>во</w:t>
      </w:r>
      <w:proofErr w:type="spellEnd"/>
      <w:r w:rsidRPr="009C5E63">
        <w:rPr>
          <w:rFonts w:ascii="StobiSerif Regular" w:hAnsi="StobiSerif Regular"/>
          <w:iCs/>
          <w:sz w:val="22"/>
          <w:szCs w:val="22"/>
        </w:rPr>
        <w:t xml:space="preserve"> 202</w:t>
      </w:r>
      <w:r w:rsidR="008738DA">
        <w:rPr>
          <w:rFonts w:ascii="StobiSerif Regular" w:hAnsi="StobiSerif Regular"/>
          <w:iCs/>
          <w:sz w:val="22"/>
          <w:szCs w:val="22"/>
          <w:lang w:val="mk-MK"/>
        </w:rPr>
        <w:t>6</w:t>
      </w:r>
      <w:r w:rsidRPr="009C5E63">
        <w:rPr>
          <w:rFonts w:ascii="StobiSerif Regular" w:hAnsi="StobiSerif Regular"/>
          <w:iCs/>
          <w:sz w:val="22"/>
          <w:szCs w:val="22"/>
          <w:lang w:val="mk-MK"/>
        </w:rPr>
        <w:t xml:space="preserve"> </w:t>
      </w:r>
      <w:proofErr w:type="spellStart"/>
      <w:r w:rsidRPr="009C5E63">
        <w:rPr>
          <w:rFonts w:ascii="StobiSerif Regular" w:hAnsi="StobiSerif Regular"/>
          <w:iCs/>
          <w:sz w:val="22"/>
          <w:szCs w:val="22"/>
        </w:rPr>
        <w:t>година</w:t>
      </w:r>
      <w:proofErr w:type="spellEnd"/>
      <w:r w:rsidRPr="009C5E63">
        <w:rPr>
          <w:rFonts w:ascii="StobiSerif Regular" w:hAnsi="StobiSerif Regular"/>
          <w:iCs/>
          <w:sz w:val="22"/>
          <w:szCs w:val="22"/>
        </w:rPr>
        <w:t xml:space="preserve"> </w:t>
      </w:r>
      <w:proofErr w:type="spellStart"/>
      <w:r w:rsidRPr="009C5E63">
        <w:rPr>
          <w:rFonts w:ascii="StobiSerif Regular" w:hAnsi="StobiSerif Regular"/>
          <w:iCs/>
          <w:sz w:val="22"/>
          <w:szCs w:val="22"/>
        </w:rPr>
        <w:t>ќе</w:t>
      </w:r>
      <w:proofErr w:type="spellEnd"/>
      <w:r w:rsidRPr="009C5E63">
        <w:rPr>
          <w:rFonts w:ascii="StobiSerif Regular" w:hAnsi="StobiSerif Regular"/>
          <w:iCs/>
          <w:sz w:val="22"/>
          <w:szCs w:val="22"/>
        </w:rPr>
        <w:t xml:space="preserve"> </w:t>
      </w:r>
      <w:proofErr w:type="spellStart"/>
      <w:r w:rsidRPr="009C5E63">
        <w:rPr>
          <w:rFonts w:ascii="StobiSerif Regular" w:hAnsi="StobiSerif Regular"/>
          <w:iCs/>
          <w:sz w:val="22"/>
          <w:szCs w:val="22"/>
        </w:rPr>
        <w:t>врши</w:t>
      </w:r>
      <w:proofErr w:type="spellEnd"/>
      <w:r w:rsidRPr="009C5E63">
        <w:rPr>
          <w:rFonts w:ascii="StobiSerif Regular" w:hAnsi="StobiSerif Regular"/>
          <w:iCs/>
          <w:sz w:val="22"/>
          <w:szCs w:val="22"/>
        </w:rPr>
        <w:t xml:space="preserve"> </w:t>
      </w:r>
      <w:proofErr w:type="spellStart"/>
      <w:r w:rsidRPr="009C5E63">
        <w:rPr>
          <w:rFonts w:ascii="StobiSerif Regular" w:hAnsi="StobiSerif Regular"/>
          <w:iCs/>
          <w:sz w:val="22"/>
          <w:szCs w:val="22"/>
        </w:rPr>
        <w:t>инспекциски</w:t>
      </w:r>
      <w:proofErr w:type="spellEnd"/>
      <w:r w:rsidRPr="009C5E63">
        <w:rPr>
          <w:rFonts w:ascii="StobiSerif Regular" w:hAnsi="StobiSerif Regular"/>
          <w:iCs/>
          <w:sz w:val="22"/>
          <w:szCs w:val="22"/>
        </w:rPr>
        <w:t xml:space="preserve"> </w:t>
      </w:r>
      <w:proofErr w:type="spellStart"/>
      <w:r w:rsidRPr="009C5E63">
        <w:rPr>
          <w:rFonts w:ascii="StobiSerif Regular" w:hAnsi="StobiSerif Regular"/>
          <w:iCs/>
          <w:sz w:val="22"/>
          <w:szCs w:val="22"/>
        </w:rPr>
        <w:t>надзор</w:t>
      </w:r>
      <w:proofErr w:type="spellEnd"/>
      <w:r w:rsidRPr="009C5E63">
        <w:rPr>
          <w:rFonts w:ascii="StobiSerif Regular" w:hAnsi="StobiSerif Regular"/>
          <w:iCs/>
          <w:sz w:val="22"/>
          <w:szCs w:val="22"/>
        </w:rPr>
        <w:t xml:space="preserve"> </w:t>
      </w:r>
      <w:proofErr w:type="spellStart"/>
      <w:r w:rsidRPr="009C5E63">
        <w:rPr>
          <w:rFonts w:ascii="StobiSerif Regular" w:hAnsi="StobiSerif Regular"/>
          <w:iCs/>
          <w:sz w:val="22"/>
          <w:szCs w:val="22"/>
        </w:rPr>
        <w:t>над</w:t>
      </w:r>
      <w:proofErr w:type="spellEnd"/>
      <w:r w:rsidRPr="009C5E63">
        <w:rPr>
          <w:rFonts w:ascii="StobiSerif Regular" w:hAnsi="StobiSerif Regular"/>
          <w:sz w:val="22"/>
          <w:szCs w:val="22"/>
        </w:rPr>
        <w:t>:</w:t>
      </w:r>
    </w:p>
    <w:p w:rsidR="00751998" w:rsidRDefault="00751998" w:rsidP="00751998">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Способност за пловидба на пловните објекти</w:t>
      </w:r>
    </w:p>
    <w:p w:rsidR="00751998" w:rsidRDefault="00751998" w:rsidP="00751998">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Бројот, составот и стручната оспособеност на членовите на екипажите</w:t>
      </w:r>
    </w:p>
    <w:p w:rsidR="00751998" w:rsidRDefault="002B0525" w:rsidP="00751998">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 xml:space="preserve">Превоз на патници </w:t>
      </w:r>
      <w:r w:rsidR="00751998">
        <w:rPr>
          <w:rFonts w:ascii="StobiSerif Regular" w:hAnsi="StobiSerif Regular"/>
          <w:sz w:val="22"/>
          <w:szCs w:val="22"/>
          <w:lang w:val="mk-MK"/>
        </w:rPr>
        <w:t xml:space="preserve"> во поглед на заштитат</w:t>
      </w:r>
      <w:r>
        <w:rPr>
          <w:rFonts w:ascii="StobiSerif Regular" w:hAnsi="StobiSerif Regular"/>
          <w:sz w:val="22"/>
          <w:szCs w:val="22"/>
          <w:lang w:val="mk-MK"/>
        </w:rPr>
        <w:t>а на животите на луѓето</w:t>
      </w:r>
    </w:p>
    <w:p w:rsidR="00751998" w:rsidRPr="009C5E63" w:rsidRDefault="00751998" w:rsidP="00751998">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Заштита од загадување од пловните објекти</w:t>
      </w:r>
      <w:r w:rsidRPr="00955312">
        <w:rPr>
          <w:rFonts w:ascii="StobiSerif Regular" w:hAnsi="StobiSerif Regular" w:cs="Arial"/>
        </w:rPr>
        <w:t xml:space="preserve"> </w:t>
      </w:r>
    </w:p>
    <w:p w:rsidR="00BA1E11" w:rsidRPr="00BA1E11" w:rsidRDefault="00BA1E11" w:rsidP="00BA1E11">
      <w:pPr>
        <w:pStyle w:val="Default"/>
        <w:ind w:firstLine="567"/>
        <w:jc w:val="both"/>
        <w:rPr>
          <w:rFonts w:ascii="StobiSerif Regular" w:hAnsi="StobiSerif Regular"/>
          <w:sz w:val="22"/>
          <w:szCs w:val="22"/>
          <w:lang w:val="mk-MK"/>
        </w:rPr>
      </w:pPr>
      <w:r>
        <w:rPr>
          <w:rFonts w:ascii="StobiSerif Regular" w:hAnsi="StobiSerif Regular"/>
          <w:sz w:val="22"/>
          <w:szCs w:val="22"/>
          <w:lang w:val="mk-MK"/>
        </w:rPr>
        <w:t>За 202</w:t>
      </w:r>
      <w:r w:rsidR="008738DA">
        <w:rPr>
          <w:rFonts w:ascii="StobiSerif Regular" w:hAnsi="StobiSerif Regular"/>
          <w:sz w:val="22"/>
          <w:szCs w:val="22"/>
          <w:lang w:val="mk-MK"/>
        </w:rPr>
        <w:t>6</w:t>
      </w:r>
      <w:r>
        <w:rPr>
          <w:rFonts w:ascii="StobiSerif Regular" w:hAnsi="StobiSerif Regular"/>
          <w:sz w:val="22"/>
          <w:szCs w:val="22"/>
          <w:lang w:val="mk-MK"/>
        </w:rPr>
        <w:t xml:space="preserve"> година се планирани вкупно </w:t>
      </w:r>
      <w:r w:rsidRPr="00937855">
        <w:rPr>
          <w:rFonts w:ascii="StobiSerif Regular" w:hAnsi="StobiSerif Regular"/>
          <w:color w:val="auto"/>
          <w:sz w:val="22"/>
          <w:szCs w:val="22"/>
          <w:lang w:val="mk-MK"/>
        </w:rPr>
        <w:t>8</w:t>
      </w:r>
      <w:r w:rsidR="008738DA">
        <w:rPr>
          <w:rFonts w:ascii="StobiSerif Regular" w:hAnsi="StobiSerif Regular"/>
          <w:color w:val="auto"/>
          <w:sz w:val="22"/>
          <w:szCs w:val="22"/>
          <w:lang w:val="mk-MK"/>
        </w:rPr>
        <w:t>8</w:t>
      </w:r>
      <w:r w:rsidRPr="00937855">
        <w:rPr>
          <w:rFonts w:ascii="StobiSerif Regular" w:hAnsi="StobiSerif Regular"/>
          <w:color w:val="auto"/>
          <w:sz w:val="22"/>
          <w:szCs w:val="22"/>
          <w:lang w:val="mk-MK"/>
        </w:rPr>
        <w:t xml:space="preserve"> надзори и тоа </w:t>
      </w:r>
      <w:r w:rsidR="008738DA">
        <w:rPr>
          <w:rFonts w:ascii="StobiSerif Regular" w:hAnsi="StobiSerif Regular"/>
          <w:color w:val="auto"/>
          <w:sz w:val="22"/>
          <w:szCs w:val="22"/>
          <w:lang w:val="mk-MK"/>
        </w:rPr>
        <w:t>20</w:t>
      </w:r>
      <w:r w:rsidRPr="00937855">
        <w:rPr>
          <w:rFonts w:ascii="StobiSerif Regular" w:hAnsi="StobiSerif Regular"/>
          <w:color w:val="auto"/>
          <w:sz w:val="22"/>
          <w:szCs w:val="22"/>
          <w:lang w:val="mk-MK"/>
        </w:rPr>
        <w:t xml:space="preserve"> редовни </w:t>
      </w:r>
      <w:r w:rsidR="00AA32D3" w:rsidRPr="00937855">
        <w:rPr>
          <w:rFonts w:ascii="StobiSerif Regular" w:hAnsi="StobiSerif Regular"/>
          <w:color w:val="auto"/>
          <w:sz w:val="22"/>
          <w:szCs w:val="22"/>
          <w:lang w:val="mk-MK"/>
        </w:rPr>
        <w:t>6</w:t>
      </w:r>
      <w:r w:rsidR="008738DA">
        <w:rPr>
          <w:rFonts w:ascii="StobiSerif Regular" w:hAnsi="StobiSerif Regular"/>
          <w:color w:val="auto"/>
          <w:sz w:val="22"/>
          <w:szCs w:val="22"/>
          <w:lang w:val="mk-MK"/>
        </w:rPr>
        <w:t>3</w:t>
      </w:r>
      <w:r w:rsidRPr="00937855">
        <w:rPr>
          <w:rFonts w:ascii="StobiSerif Regular" w:hAnsi="StobiSerif Regular"/>
          <w:color w:val="auto"/>
          <w:sz w:val="22"/>
          <w:szCs w:val="22"/>
          <w:lang w:val="mk-MK"/>
        </w:rPr>
        <w:t xml:space="preserve"> вонредни и </w:t>
      </w:r>
      <w:r w:rsidR="00937855" w:rsidRPr="00937855">
        <w:rPr>
          <w:rFonts w:ascii="StobiSerif Regular" w:hAnsi="StobiSerif Regular"/>
          <w:color w:val="auto"/>
          <w:sz w:val="22"/>
          <w:szCs w:val="22"/>
          <w:lang w:val="mk-MK"/>
        </w:rPr>
        <w:t xml:space="preserve">5 </w:t>
      </w:r>
      <w:r w:rsidRPr="00937855">
        <w:rPr>
          <w:rFonts w:ascii="StobiSerif Regular" w:hAnsi="StobiSerif Regular"/>
          <w:color w:val="auto"/>
          <w:sz w:val="22"/>
          <w:szCs w:val="22"/>
          <w:lang w:val="mk-MK"/>
        </w:rPr>
        <w:t>контролни надзори,</w:t>
      </w:r>
      <w:r w:rsidRPr="00937855">
        <w:rPr>
          <w:rFonts w:ascii="StobiSerif Regular" w:hAnsi="StobiSerif Regular"/>
          <w:color w:val="auto"/>
          <w:sz w:val="22"/>
          <w:szCs w:val="22"/>
        </w:rPr>
        <w:t xml:space="preserve"> </w:t>
      </w:r>
      <w:r w:rsidRPr="00937855">
        <w:rPr>
          <w:rFonts w:ascii="StobiSerif Regular" w:hAnsi="StobiSerif Regular"/>
          <w:color w:val="auto"/>
          <w:sz w:val="22"/>
          <w:szCs w:val="22"/>
          <w:lang w:val="mk-MK"/>
        </w:rPr>
        <w:t>повеќето од надзори се планирани во Охридск</w:t>
      </w:r>
      <w:r w:rsidR="00A845C0" w:rsidRPr="00937855">
        <w:rPr>
          <w:rFonts w:ascii="StobiSerif Regular" w:hAnsi="StobiSerif Regular"/>
          <w:color w:val="auto"/>
          <w:sz w:val="22"/>
          <w:szCs w:val="22"/>
          <w:lang w:val="mk-MK"/>
        </w:rPr>
        <w:t>ото Езеро</w:t>
      </w:r>
      <w:r w:rsidR="00713BEE" w:rsidRPr="00937855">
        <w:rPr>
          <w:rFonts w:ascii="StobiSerif Regular" w:hAnsi="StobiSerif Regular"/>
          <w:color w:val="auto"/>
          <w:sz w:val="22"/>
          <w:szCs w:val="22"/>
          <w:lang w:val="mk-MK"/>
        </w:rPr>
        <w:t>,</w:t>
      </w:r>
      <w:r w:rsidRPr="00937855">
        <w:rPr>
          <w:rFonts w:ascii="StobiSerif Regular" w:hAnsi="StobiSerif Regular"/>
          <w:color w:val="auto"/>
          <w:sz w:val="22"/>
          <w:szCs w:val="22"/>
          <w:lang w:val="mk-MK"/>
        </w:rPr>
        <w:t xml:space="preserve"> поради</w:t>
      </w:r>
      <w:r>
        <w:rPr>
          <w:rFonts w:ascii="StobiSerif Regular" w:hAnsi="StobiSerif Regular"/>
          <w:sz w:val="22"/>
          <w:szCs w:val="22"/>
          <w:lang w:val="mk-MK"/>
        </w:rPr>
        <w:t xml:space="preserve"> обемот на пловни објекти кои се </w:t>
      </w:r>
      <w:r w:rsidR="004762CE">
        <w:rPr>
          <w:rFonts w:ascii="StobiSerif Regular" w:hAnsi="StobiSerif Regular"/>
          <w:sz w:val="22"/>
          <w:szCs w:val="22"/>
          <w:lang w:val="mk-MK"/>
        </w:rPr>
        <w:t>стационирани</w:t>
      </w:r>
      <w:r w:rsidR="00713BEE">
        <w:rPr>
          <w:rFonts w:ascii="StobiSerif Regular" w:hAnsi="StobiSerif Regular"/>
          <w:sz w:val="22"/>
          <w:szCs w:val="22"/>
          <w:lang w:val="mk-MK"/>
        </w:rPr>
        <w:t xml:space="preserve"> во ова Езеро</w:t>
      </w:r>
      <w:r w:rsidR="009C5E63">
        <w:rPr>
          <w:rFonts w:ascii="StobiSerif Regular" w:hAnsi="StobiSerif Regular"/>
          <w:sz w:val="22"/>
          <w:szCs w:val="22"/>
          <w:lang w:val="mk-MK"/>
        </w:rPr>
        <w:t>.</w:t>
      </w:r>
    </w:p>
    <w:p w:rsidR="009C5E63" w:rsidRPr="00751998" w:rsidRDefault="009C5E63" w:rsidP="00751998">
      <w:pPr>
        <w:pStyle w:val="Default"/>
        <w:ind w:firstLine="567"/>
        <w:jc w:val="both"/>
        <w:rPr>
          <w:rFonts w:ascii="StobiSerif Regular" w:hAnsi="StobiSerif Regular"/>
          <w:sz w:val="22"/>
          <w:szCs w:val="22"/>
          <w:lang w:val="mk-MK"/>
        </w:rPr>
      </w:pPr>
      <w:r w:rsidRPr="009C5E63">
        <w:rPr>
          <w:rFonts w:ascii="StobiSerif Regular" w:hAnsi="StobiSerif Regular" w:cs="Arial"/>
          <w:sz w:val="22"/>
          <w:szCs w:val="22"/>
          <w:lang w:val="mk-MK"/>
        </w:rPr>
        <w:t>Инспекторот</w:t>
      </w:r>
      <w:r>
        <w:rPr>
          <w:rFonts w:ascii="StobiSerif Regular" w:hAnsi="StobiSerif Regular" w:cs="Arial"/>
          <w:sz w:val="22"/>
          <w:szCs w:val="22"/>
          <w:lang w:val="mk-MK"/>
        </w:rPr>
        <w:t xml:space="preserve"> за безбебеднос</w:t>
      </w:r>
      <w:r w:rsidR="00751998">
        <w:rPr>
          <w:rFonts w:ascii="StobiSerif Regular" w:hAnsi="StobiSerif Regular" w:cs="Arial"/>
          <w:sz w:val="22"/>
          <w:szCs w:val="22"/>
          <w:lang w:val="mk-MK"/>
        </w:rPr>
        <w:t>т во внатрешната пловидба,за по</w:t>
      </w:r>
      <w:r>
        <w:rPr>
          <w:rFonts w:ascii="StobiSerif Regular" w:hAnsi="StobiSerif Regular" w:cs="Arial"/>
          <w:sz w:val="22"/>
          <w:szCs w:val="22"/>
          <w:lang w:val="mk-MK"/>
        </w:rPr>
        <w:t>безбедн</w:t>
      </w:r>
      <w:r w:rsidR="00751998">
        <w:rPr>
          <w:rFonts w:ascii="StobiSerif Regular" w:hAnsi="StobiSerif Regular" w:cs="Arial"/>
          <w:sz w:val="22"/>
          <w:szCs w:val="22"/>
          <w:lang w:val="mk-MK"/>
        </w:rPr>
        <w:t>а пловидба</w:t>
      </w:r>
      <w:r w:rsidR="00A845C0">
        <w:rPr>
          <w:rFonts w:ascii="StobiSerif Regular" w:hAnsi="StobiSerif Regular" w:cs="Arial"/>
          <w:sz w:val="22"/>
          <w:szCs w:val="22"/>
          <w:lang w:val="mk-MK"/>
        </w:rPr>
        <w:t xml:space="preserve"> низ Езерата на РСМ</w:t>
      </w:r>
      <w:r>
        <w:rPr>
          <w:rFonts w:ascii="StobiSerif Regular" w:hAnsi="StobiSerif Regular" w:cs="Arial"/>
          <w:sz w:val="22"/>
          <w:szCs w:val="22"/>
          <w:lang w:val="mk-MK"/>
        </w:rPr>
        <w:t xml:space="preserve"> ќе соработува со</w:t>
      </w:r>
      <w:r w:rsidRPr="009C5E63">
        <w:rPr>
          <w:rFonts w:ascii="StobiSerif Regular" w:hAnsi="StobiSerif Regular" w:cs="Arial"/>
          <w:sz w:val="22"/>
          <w:szCs w:val="22"/>
          <w:lang w:val="mk-MK"/>
        </w:rPr>
        <w:t xml:space="preserve"> </w:t>
      </w:r>
      <w:r w:rsidR="00A845C0">
        <w:rPr>
          <w:rFonts w:ascii="StobiSerif Regular" w:hAnsi="StobiSerif Regular"/>
          <w:sz w:val="22"/>
          <w:szCs w:val="22"/>
          <w:lang w:val="mk-MK"/>
        </w:rPr>
        <w:t>МВР</w:t>
      </w:r>
      <w:r w:rsidR="00751998">
        <w:rPr>
          <w:rFonts w:ascii="StobiSerif Regular" w:hAnsi="StobiSerif Regular"/>
          <w:sz w:val="22"/>
          <w:szCs w:val="22"/>
          <w:lang w:val="mk-MK"/>
        </w:rPr>
        <w:t xml:space="preserve"> </w:t>
      </w:r>
      <w:r w:rsidR="00A845C0" w:rsidRPr="00902568">
        <w:rPr>
          <w:rFonts w:ascii="StobiSerif Regular" w:hAnsi="StobiSerif Regular"/>
          <w:sz w:val="22"/>
          <w:szCs w:val="22"/>
          <w:lang w:val="mk-MK"/>
        </w:rPr>
        <w:t xml:space="preserve">преку </w:t>
      </w:r>
      <w:r w:rsidR="00A845C0">
        <w:rPr>
          <w:rFonts w:ascii="StobiSerif Regular" w:hAnsi="StobiSerif Regular"/>
          <w:sz w:val="22"/>
          <w:szCs w:val="22"/>
          <w:lang w:val="mk-MK"/>
        </w:rPr>
        <w:t xml:space="preserve"> </w:t>
      </w:r>
      <w:r w:rsidR="00A845C0" w:rsidRPr="00902568">
        <w:rPr>
          <w:rFonts w:ascii="StobiSerif Regular" w:hAnsi="StobiSerif Regular"/>
          <w:sz w:val="22"/>
          <w:szCs w:val="22"/>
          <w:lang w:val="mk-MK"/>
        </w:rPr>
        <w:t xml:space="preserve">Регионалните центри </w:t>
      </w:r>
      <w:r w:rsidR="00A845C0">
        <w:rPr>
          <w:rFonts w:ascii="StobiSerif Regular" w:hAnsi="StobiSerif Regular"/>
          <w:sz w:val="22"/>
          <w:szCs w:val="22"/>
          <w:lang w:val="mk-MK"/>
        </w:rPr>
        <w:t xml:space="preserve">за гранични надзори и ПС </w:t>
      </w:r>
      <w:r w:rsidR="00751998">
        <w:rPr>
          <w:rFonts w:ascii="StobiSerif Regular" w:hAnsi="StobiSerif Regular"/>
          <w:sz w:val="22"/>
          <w:szCs w:val="22"/>
          <w:lang w:val="mk-MK"/>
        </w:rPr>
        <w:t>, Црвен крст на РСМ и со</w:t>
      </w:r>
      <w:r w:rsidR="00751998" w:rsidRPr="00751998">
        <w:rPr>
          <w:rFonts w:ascii="StobiSerif Regular" w:hAnsi="StobiSerif Regular"/>
          <w:sz w:val="22"/>
          <w:szCs w:val="22"/>
        </w:rPr>
        <w:t xml:space="preserve"> </w:t>
      </w:r>
      <w:proofErr w:type="spellStart"/>
      <w:r w:rsidR="00751998">
        <w:rPr>
          <w:rFonts w:ascii="StobiSerif Regular" w:hAnsi="StobiSerif Regular"/>
          <w:sz w:val="22"/>
          <w:szCs w:val="22"/>
        </w:rPr>
        <w:t>Државен</w:t>
      </w:r>
      <w:proofErr w:type="spellEnd"/>
      <w:r w:rsidR="00751998">
        <w:rPr>
          <w:rFonts w:ascii="StobiSerif Regular" w:hAnsi="StobiSerif Regular"/>
          <w:sz w:val="22"/>
          <w:szCs w:val="22"/>
        </w:rPr>
        <w:t xml:space="preserve"> </w:t>
      </w:r>
      <w:proofErr w:type="spellStart"/>
      <w:r w:rsidR="00751998">
        <w:rPr>
          <w:rFonts w:ascii="StobiSerif Regular" w:hAnsi="StobiSerif Regular"/>
          <w:sz w:val="22"/>
          <w:szCs w:val="22"/>
        </w:rPr>
        <w:t>инспекто</w:t>
      </w:r>
      <w:proofErr w:type="spellEnd"/>
      <w:r w:rsidR="00751998">
        <w:rPr>
          <w:rFonts w:ascii="StobiSerif Regular" w:hAnsi="StobiSerif Regular"/>
          <w:sz w:val="22"/>
          <w:szCs w:val="22"/>
          <w:lang w:val="mk-MK"/>
        </w:rPr>
        <w:t>риат</w:t>
      </w:r>
      <w:r w:rsidR="00751998" w:rsidRPr="00902568">
        <w:rPr>
          <w:rFonts w:ascii="StobiSerif Regular" w:hAnsi="StobiSerif Regular"/>
          <w:sz w:val="22"/>
          <w:szCs w:val="22"/>
        </w:rPr>
        <w:t xml:space="preserve"> </w:t>
      </w:r>
      <w:proofErr w:type="spellStart"/>
      <w:r w:rsidR="00751998" w:rsidRPr="00902568">
        <w:rPr>
          <w:rFonts w:ascii="StobiSerif Regular" w:hAnsi="StobiSerif Regular"/>
          <w:sz w:val="22"/>
          <w:szCs w:val="22"/>
        </w:rPr>
        <w:t>за</w:t>
      </w:r>
      <w:proofErr w:type="spellEnd"/>
      <w:r w:rsidR="00751998" w:rsidRPr="00902568">
        <w:rPr>
          <w:rFonts w:ascii="StobiSerif Regular" w:hAnsi="StobiSerif Regular"/>
          <w:sz w:val="22"/>
          <w:szCs w:val="22"/>
        </w:rPr>
        <w:t xml:space="preserve"> </w:t>
      </w:r>
      <w:proofErr w:type="spellStart"/>
      <w:r w:rsidR="00751998" w:rsidRPr="00902568">
        <w:rPr>
          <w:rFonts w:ascii="StobiSerif Regular" w:hAnsi="StobiSerif Regular"/>
          <w:sz w:val="22"/>
          <w:szCs w:val="22"/>
        </w:rPr>
        <w:t>животна</w:t>
      </w:r>
      <w:proofErr w:type="spellEnd"/>
      <w:r w:rsidR="00751998" w:rsidRPr="00902568">
        <w:rPr>
          <w:rFonts w:ascii="StobiSerif Regular" w:hAnsi="StobiSerif Regular"/>
          <w:sz w:val="22"/>
          <w:szCs w:val="22"/>
        </w:rPr>
        <w:t xml:space="preserve"> </w:t>
      </w:r>
      <w:proofErr w:type="spellStart"/>
      <w:r w:rsidR="00751998" w:rsidRPr="00902568">
        <w:rPr>
          <w:rFonts w:ascii="StobiSerif Regular" w:hAnsi="StobiSerif Regular"/>
          <w:sz w:val="22"/>
          <w:szCs w:val="22"/>
        </w:rPr>
        <w:t>средина</w:t>
      </w:r>
      <w:proofErr w:type="spellEnd"/>
      <w:r w:rsidR="00751998">
        <w:rPr>
          <w:rFonts w:ascii="StobiSerif Regular" w:hAnsi="StobiSerif Regular"/>
          <w:sz w:val="22"/>
          <w:szCs w:val="22"/>
          <w:lang w:val="mk-MK"/>
        </w:rPr>
        <w:t>.</w:t>
      </w:r>
    </w:p>
    <w:p w:rsidR="009C5E63" w:rsidRPr="00955312" w:rsidRDefault="009C5E63" w:rsidP="009C5E63">
      <w:pPr>
        <w:pStyle w:val="Default"/>
        <w:ind w:left="1287"/>
        <w:jc w:val="both"/>
        <w:rPr>
          <w:rFonts w:ascii="StobiSerif Regular" w:hAnsi="StobiSerif Regular"/>
          <w:sz w:val="22"/>
          <w:szCs w:val="22"/>
          <w:lang w:val="mk-MK"/>
        </w:rPr>
      </w:pPr>
    </w:p>
    <w:p w:rsidR="008257A3" w:rsidRPr="00574D80" w:rsidRDefault="000B4922" w:rsidP="008D77BB">
      <w:pPr>
        <w:ind w:firstLine="567"/>
        <w:jc w:val="both"/>
        <w:rPr>
          <w:rFonts w:ascii="StobiSerif Regular" w:hAnsi="StobiSerif Regular"/>
          <w:b/>
          <w:lang w:val="mk-MK"/>
        </w:rPr>
      </w:pPr>
      <w:r w:rsidRPr="00574D80">
        <w:rPr>
          <w:rFonts w:ascii="StobiSerif Regular" w:hAnsi="StobiSerif Regular"/>
          <w:b/>
          <w:lang w:val="mk-MK"/>
        </w:rPr>
        <w:t>Анализа на</w:t>
      </w:r>
      <w:r w:rsidR="008257A3" w:rsidRPr="00574D80">
        <w:rPr>
          <w:rFonts w:ascii="StobiSerif Regular" w:hAnsi="StobiSerif Regular"/>
          <w:b/>
        </w:rPr>
        <w:t xml:space="preserve"> </w:t>
      </w:r>
      <w:r w:rsidR="008257A3" w:rsidRPr="00574D80">
        <w:rPr>
          <w:rFonts w:ascii="StobiSerif Regular" w:hAnsi="StobiSerif Regular"/>
          <w:b/>
          <w:lang w:val="mk-MK"/>
        </w:rPr>
        <w:t>ризици</w:t>
      </w:r>
    </w:p>
    <w:p w:rsidR="00F36DB4" w:rsidRPr="00F36DB4" w:rsidRDefault="00F36DB4" w:rsidP="008D77BB">
      <w:pPr>
        <w:pStyle w:val="Default"/>
        <w:ind w:firstLine="567"/>
        <w:jc w:val="both"/>
        <w:rPr>
          <w:rFonts w:ascii="StobiSerif Regular" w:hAnsi="StobiSerif Regular"/>
          <w:sz w:val="22"/>
          <w:szCs w:val="22"/>
        </w:rPr>
      </w:pPr>
      <w:r>
        <w:rPr>
          <w:rFonts w:ascii="StobiSerif Regular" w:hAnsi="StobiSerif Regular"/>
          <w:sz w:val="22"/>
          <w:szCs w:val="22"/>
          <w:lang w:val="mk-MK"/>
        </w:rPr>
        <w:lastRenderedPageBreak/>
        <w:t>При</w:t>
      </w:r>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изготвувањето</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Годишниот</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план</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за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рабо</w:t>
      </w:r>
      <w:r w:rsidR="0018356B">
        <w:rPr>
          <w:rFonts w:ascii="StobiSerif Regular" w:hAnsi="StobiSerif Regular"/>
          <w:sz w:val="22"/>
          <w:szCs w:val="22"/>
        </w:rPr>
        <w:t>та</w:t>
      </w:r>
      <w:proofErr w:type="spellEnd"/>
      <w:r w:rsidR="0018356B">
        <w:rPr>
          <w:rFonts w:ascii="StobiSerif Regular" w:hAnsi="StobiSerif Regular"/>
          <w:sz w:val="22"/>
          <w:szCs w:val="22"/>
        </w:rPr>
        <w:t xml:space="preserve"> </w:t>
      </w:r>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секој</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инспектор</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се</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прави</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анализа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ризик</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при</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одредување</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приоритети</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за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инспекциски</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надзор</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т.е</w:t>
      </w:r>
      <w:proofErr w:type="spellEnd"/>
      <w:r w:rsidRPr="00F36DB4">
        <w:rPr>
          <w:rFonts w:ascii="StobiSerif Regular" w:hAnsi="StobiSerif Regular"/>
          <w:sz w:val="22"/>
          <w:szCs w:val="22"/>
        </w:rPr>
        <w:t xml:space="preserve">. </w:t>
      </w:r>
      <w:r>
        <w:rPr>
          <w:rFonts w:ascii="StobiSerif Regular" w:hAnsi="StobiSerif Regular"/>
          <w:sz w:val="22"/>
          <w:szCs w:val="22"/>
          <w:lang w:val="mk-MK"/>
        </w:rPr>
        <w:t xml:space="preserve">секој </w:t>
      </w:r>
      <w:proofErr w:type="spellStart"/>
      <w:r w:rsidRPr="00F36DB4">
        <w:rPr>
          <w:rFonts w:ascii="StobiSerif Regular" w:hAnsi="StobiSerif Regular"/>
          <w:sz w:val="22"/>
          <w:szCs w:val="22"/>
        </w:rPr>
        <w:t>инспекциски</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надзор</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се</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заснива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проценка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ризик</w:t>
      </w:r>
      <w:proofErr w:type="spellEnd"/>
      <w:r w:rsidRPr="00F36DB4">
        <w:rPr>
          <w:rFonts w:ascii="StobiSerif Regular" w:hAnsi="StobiSerif Regular"/>
          <w:sz w:val="22"/>
          <w:szCs w:val="22"/>
        </w:rPr>
        <w:t xml:space="preserve">. </w:t>
      </w:r>
      <w:r>
        <w:rPr>
          <w:rFonts w:ascii="StobiSerif Regular" w:hAnsi="StobiSerif Regular"/>
          <w:sz w:val="22"/>
          <w:szCs w:val="22"/>
          <w:lang w:val="mk-MK"/>
        </w:rPr>
        <w:t>Според</w:t>
      </w:r>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степенот</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ризикот</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може</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да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биде</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низо</w:t>
      </w:r>
      <w:proofErr w:type="spellEnd"/>
      <w:r>
        <w:rPr>
          <w:rFonts w:ascii="StobiSerif Regular" w:hAnsi="StobiSerif Regular"/>
          <w:sz w:val="22"/>
          <w:szCs w:val="22"/>
          <w:lang w:val="mk-MK"/>
        </w:rPr>
        <w:t>к</w:t>
      </w:r>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среден</w:t>
      </w:r>
      <w:proofErr w:type="spellEnd"/>
      <w:r w:rsidRPr="00F36DB4">
        <w:rPr>
          <w:rFonts w:ascii="StobiSerif Regular" w:hAnsi="StobiSerif Regular"/>
          <w:sz w:val="22"/>
          <w:szCs w:val="22"/>
        </w:rPr>
        <w:t xml:space="preserve"> и </w:t>
      </w:r>
      <w:proofErr w:type="spellStart"/>
      <w:r w:rsidRPr="00F36DB4">
        <w:rPr>
          <w:rFonts w:ascii="StobiSerif Regular" w:hAnsi="StobiSerif Regular"/>
          <w:sz w:val="22"/>
          <w:szCs w:val="22"/>
        </w:rPr>
        <w:t>висок</w:t>
      </w:r>
      <w:proofErr w:type="spellEnd"/>
      <w:r w:rsidRPr="00F36DB4">
        <w:rPr>
          <w:rFonts w:ascii="StobiSerif Regular" w:hAnsi="StobiSerif Regular"/>
          <w:sz w:val="22"/>
          <w:szCs w:val="22"/>
        </w:rPr>
        <w:t xml:space="preserve">. </w:t>
      </w:r>
    </w:p>
    <w:p w:rsidR="00F36DB4" w:rsidRPr="00F36DB4" w:rsidRDefault="0018356B" w:rsidP="008D77BB">
      <w:pPr>
        <w:pStyle w:val="Default"/>
        <w:ind w:firstLine="567"/>
        <w:jc w:val="both"/>
        <w:rPr>
          <w:rFonts w:ascii="StobiSerif Regular" w:hAnsi="StobiSerif Regular"/>
          <w:sz w:val="22"/>
          <w:szCs w:val="22"/>
        </w:rPr>
      </w:pPr>
      <w:r>
        <w:rPr>
          <w:rFonts w:ascii="StobiSerif Regular" w:hAnsi="StobiSerif Regular"/>
          <w:sz w:val="22"/>
          <w:szCs w:val="22"/>
          <w:lang w:val="mk-MK"/>
        </w:rPr>
        <w:t>Доколку</w:t>
      </w:r>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при</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реализацијата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на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Годишниот</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план</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за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работа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на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Одделението</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за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инспекциски</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надзор</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се</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сменат</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одредени</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околности</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врз</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основа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на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кои</w:t>
      </w:r>
      <w:proofErr w:type="spellEnd"/>
      <w:r w:rsidR="00F36DB4" w:rsidRPr="00F36DB4">
        <w:rPr>
          <w:rFonts w:ascii="StobiSerif Regular" w:hAnsi="StobiSerif Regular"/>
          <w:sz w:val="22"/>
          <w:szCs w:val="22"/>
        </w:rPr>
        <w:t xml:space="preserve"> е </w:t>
      </w:r>
      <w:proofErr w:type="spellStart"/>
      <w:r w:rsidR="00F36DB4" w:rsidRPr="00F36DB4">
        <w:rPr>
          <w:rFonts w:ascii="StobiSerif Regular" w:hAnsi="StobiSerif Regular"/>
          <w:sz w:val="22"/>
          <w:szCs w:val="22"/>
        </w:rPr>
        <w:t>направена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проценката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на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ризикот</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ке</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се</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земат</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во</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предвид</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при</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подготвувањето</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на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месечните</w:t>
      </w:r>
      <w:proofErr w:type="spellEnd"/>
      <w:r w:rsidR="00F36DB4" w:rsidRPr="00F36DB4">
        <w:rPr>
          <w:rFonts w:ascii="StobiSerif Regular" w:hAnsi="StobiSerif Regular"/>
          <w:sz w:val="22"/>
          <w:szCs w:val="22"/>
        </w:rPr>
        <w:t xml:space="preserve"> </w:t>
      </w:r>
      <w:r>
        <w:rPr>
          <w:rFonts w:ascii="StobiSerif Regular" w:hAnsi="StobiSerif Regular"/>
          <w:sz w:val="22"/>
          <w:szCs w:val="22"/>
          <w:lang w:val="mk-MK"/>
        </w:rPr>
        <w:t>планови</w:t>
      </w:r>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за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работа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на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инспектор</w:t>
      </w:r>
      <w:proofErr w:type="spellEnd"/>
      <w:r w:rsidR="00460037">
        <w:rPr>
          <w:rFonts w:ascii="StobiSerif Regular" w:hAnsi="StobiSerif Regular"/>
          <w:sz w:val="22"/>
          <w:szCs w:val="22"/>
          <w:lang w:val="mk-MK"/>
        </w:rPr>
        <w:t>от</w:t>
      </w:r>
      <w:r w:rsidR="00F36DB4" w:rsidRPr="00F36DB4">
        <w:rPr>
          <w:rFonts w:ascii="StobiSerif Regular" w:hAnsi="StobiSerif Regular"/>
          <w:sz w:val="22"/>
          <w:szCs w:val="22"/>
        </w:rPr>
        <w:t xml:space="preserve">. </w:t>
      </w:r>
    </w:p>
    <w:p w:rsidR="00BC25AC" w:rsidRPr="006035BB" w:rsidRDefault="0018356B" w:rsidP="006035BB">
      <w:pPr>
        <w:pStyle w:val="Default"/>
        <w:ind w:firstLine="567"/>
        <w:jc w:val="both"/>
        <w:rPr>
          <w:rFonts w:ascii="StobiSerif Regular" w:hAnsi="StobiSerif Regular"/>
          <w:sz w:val="22"/>
          <w:szCs w:val="22"/>
          <w:lang w:val="mk-MK"/>
        </w:rPr>
      </w:pPr>
      <w:r>
        <w:rPr>
          <w:rFonts w:ascii="StobiSerif Regular" w:hAnsi="StobiSerif Regular"/>
          <w:sz w:val="22"/>
          <w:szCs w:val="22"/>
          <w:lang w:val="mk-MK"/>
        </w:rPr>
        <w:t xml:space="preserve">При </w:t>
      </w:r>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анализата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на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ризиците</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треба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да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се</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има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во</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предвид</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тежината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на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штетните</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последици</w:t>
      </w:r>
      <w:proofErr w:type="spellEnd"/>
      <w:r w:rsidR="00F36DB4" w:rsidRPr="00F36DB4">
        <w:rPr>
          <w:rFonts w:ascii="StobiSerif Regular" w:hAnsi="StobiSerif Regular"/>
          <w:sz w:val="22"/>
          <w:szCs w:val="22"/>
        </w:rPr>
        <w:t xml:space="preserve"> и </w:t>
      </w:r>
      <w:proofErr w:type="spellStart"/>
      <w:r w:rsidR="00F36DB4" w:rsidRPr="00F36DB4">
        <w:rPr>
          <w:rFonts w:ascii="StobiSerif Regular" w:hAnsi="StobiSerif Regular"/>
          <w:sz w:val="22"/>
          <w:szCs w:val="22"/>
        </w:rPr>
        <w:t>веројатноста</w:t>
      </w:r>
      <w:proofErr w:type="spellEnd"/>
      <w:r w:rsidR="00F36DB4" w:rsidRPr="00F36DB4">
        <w:rPr>
          <w:rFonts w:ascii="StobiSerif Regular" w:hAnsi="StobiSerif Regular"/>
          <w:sz w:val="22"/>
          <w:szCs w:val="22"/>
        </w:rPr>
        <w:t xml:space="preserve"> </w:t>
      </w:r>
      <w:proofErr w:type="spellStart"/>
      <w:r w:rsidR="00F36DB4" w:rsidRPr="00F36DB4">
        <w:rPr>
          <w:rFonts w:ascii="StobiSerif Regular" w:hAnsi="StobiSerif Regular"/>
          <w:sz w:val="22"/>
          <w:szCs w:val="22"/>
        </w:rPr>
        <w:t>на</w:t>
      </w:r>
      <w:proofErr w:type="spellEnd"/>
      <w:r w:rsidR="00F36DB4" w:rsidRPr="00F36DB4">
        <w:rPr>
          <w:rFonts w:ascii="StobiSerif Regular" w:hAnsi="StobiSerif Regular"/>
          <w:sz w:val="22"/>
          <w:szCs w:val="22"/>
        </w:rPr>
        <w:t xml:space="preserve"> </w:t>
      </w:r>
      <w:proofErr w:type="spellStart"/>
      <w:r w:rsidR="006035BB">
        <w:rPr>
          <w:rFonts w:ascii="StobiSerif Regular" w:hAnsi="StobiSerif Regular"/>
          <w:sz w:val="22"/>
          <w:szCs w:val="22"/>
        </w:rPr>
        <w:t>случување</w:t>
      </w:r>
      <w:proofErr w:type="spellEnd"/>
      <w:r w:rsidR="006035BB">
        <w:rPr>
          <w:rFonts w:ascii="StobiSerif Regular" w:hAnsi="StobiSerif Regular"/>
          <w:sz w:val="22"/>
          <w:szCs w:val="22"/>
        </w:rPr>
        <w:t xml:space="preserve"> </w:t>
      </w:r>
      <w:proofErr w:type="spellStart"/>
      <w:r w:rsidR="006035BB">
        <w:rPr>
          <w:rFonts w:ascii="StobiSerif Regular" w:hAnsi="StobiSerif Regular"/>
          <w:sz w:val="22"/>
          <w:szCs w:val="22"/>
        </w:rPr>
        <w:t>на</w:t>
      </w:r>
      <w:proofErr w:type="spellEnd"/>
      <w:r w:rsidR="006035BB">
        <w:rPr>
          <w:rFonts w:ascii="StobiSerif Regular" w:hAnsi="StobiSerif Regular"/>
          <w:sz w:val="22"/>
          <w:szCs w:val="22"/>
        </w:rPr>
        <w:t xml:space="preserve"> </w:t>
      </w:r>
      <w:proofErr w:type="spellStart"/>
      <w:r w:rsidR="006035BB">
        <w:rPr>
          <w:rFonts w:ascii="StobiSerif Regular" w:hAnsi="StobiSerif Regular"/>
          <w:sz w:val="22"/>
          <w:szCs w:val="22"/>
        </w:rPr>
        <w:t>штетните</w:t>
      </w:r>
      <w:proofErr w:type="spellEnd"/>
      <w:r w:rsidR="006035BB">
        <w:rPr>
          <w:rFonts w:ascii="StobiSerif Regular" w:hAnsi="StobiSerif Regular"/>
          <w:sz w:val="22"/>
          <w:szCs w:val="22"/>
        </w:rPr>
        <w:t xml:space="preserve"> </w:t>
      </w:r>
      <w:proofErr w:type="spellStart"/>
      <w:r w:rsidR="006035BB">
        <w:rPr>
          <w:rFonts w:ascii="StobiSerif Regular" w:hAnsi="StobiSerif Regular"/>
          <w:sz w:val="22"/>
          <w:szCs w:val="22"/>
        </w:rPr>
        <w:t>последици</w:t>
      </w:r>
      <w:proofErr w:type="spellEnd"/>
      <w:r w:rsidR="00F36DB4" w:rsidRPr="00F36DB4">
        <w:rPr>
          <w:rFonts w:ascii="StobiSerif Regular" w:hAnsi="StobiSerif Regular"/>
          <w:sz w:val="22"/>
          <w:szCs w:val="22"/>
        </w:rPr>
        <w:t xml:space="preserve"> </w:t>
      </w:r>
      <w:proofErr w:type="spellStart"/>
      <w:r w:rsidR="006035BB">
        <w:rPr>
          <w:rFonts w:ascii="StobiSerif Regular" w:hAnsi="StobiSerif Regular"/>
        </w:rPr>
        <w:t>на</w:t>
      </w:r>
      <w:proofErr w:type="spellEnd"/>
      <w:r w:rsidR="006035BB">
        <w:rPr>
          <w:rFonts w:ascii="StobiSerif Regular" w:hAnsi="StobiSerif Regular"/>
        </w:rPr>
        <w:t xml:space="preserve"> </w:t>
      </w:r>
      <w:proofErr w:type="spellStart"/>
      <w:r w:rsidR="00955312" w:rsidRPr="006035BB">
        <w:rPr>
          <w:rFonts w:ascii="StobiSerif Regular" w:hAnsi="StobiSerif Regular"/>
        </w:rPr>
        <w:t>субјектите</w:t>
      </w:r>
      <w:proofErr w:type="spellEnd"/>
      <w:r w:rsidR="00955312" w:rsidRPr="006035BB">
        <w:rPr>
          <w:rFonts w:ascii="StobiSerif Regular" w:hAnsi="StobiSerif Regular"/>
        </w:rPr>
        <w:t xml:space="preserve"> </w:t>
      </w:r>
      <w:proofErr w:type="spellStart"/>
      <w:r w:rsidR="00955312" w:rsidRPr="006035BB">
        <w:rPr>
          <w:rFonts w:ascii="StobiSerif Regular" w:hAnsi="StobiSerif Regular"/>
        </w:rPr>
        <w:t>на</w:t>
      </w:r>
      <w:proofErr w:type="spellEnd"/>
      <w:r w:rsidR="00955312" w:rsidRPr="006035BB">
        <w:rPr>
          <w:rFonts w:ascii="StobiSerif Regular" w:hAnsi="StobiSerif Regular"/>
        </w:rPr>
        <w:t xml:space="preserve"> </w:t>
      </w:r>
      <w:proofErr w:type="spellStart"/>
      <w:r w:rsidR="00955312" w:rsidRPr="006035BB">
        <w:rPr>
          <w:rFonts w:ascii="StobiSerif Regular" w:hAnsi="StobiSerif Regular"/>
        </w:rPr>
        <w:t>надзорот</w:t>
      </w:r>
      <w:proofErr w:type="spellEnd"/>
      <w:r w:rsidR="006035BB">
        <w:rPr>
          <w:rFonts w:ascii="StobiSerif Regular" w:hAnsi="StobiSerif Regular"/>
        </w:rPr>
        <w:t>.</w:t>
      </w:r>
    </w:p>
    <w:p w:rsidR="008D77BB" w:rsidRPr="00F36DB4" w:rsidRDefault="00955312" w:rsidP="008D77BB">
      <w:pPr>
        <w:pStyle w:val="Default"/>
        <w:ind w:firstLine="567"/>
        <w:jc w:val="both"/>
        <w:rPr>
          <w:rFonts w:ascii="StobiSerif Regular" w:hAnsi="StobiSerif Regular"/>
          <w:sz w:val="22"/>
          <w:szCs w:val="22"/>
        </w:rPr>
      </w:pPr>
      <w:proofErr w:type="spellStart"/>
      <w:r w:rsidRPr="00955312">
        <w:rPr>
          <w:rFonts w:ascii="StobiSerif Regular" w:hAnsi="StobiSerif Regular"/>
          <w:sz w:val="22"/>
          <w:szCs w:val="22"/>
        </w:rPr>
        <w:t>Зајакнување</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на</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одговорноста</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во</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субјектите</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кои</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се</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предмет</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на</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инспекцискиот</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надзор</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за</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спроведување</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на</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соодветната</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законска</w:t>
      </w:r>
      <w:proofErr w:type="spellEnd"/>
      <w:r w:rsidRPr="00955312">
        <w:rPr>
          <w:rFonts w:ascii="StobiSerif Regular" w:hAnsi="StobiSerif Regular"/>
          <w:sz w:val="22"/>
          <w:szCs w:val="22"/>
        </w:rPr>
        <w:t xml:space="preserve"> </w:t>
      </w:r>
      <w:proofErr w:type="spellStart"/>
      <w:r w:rsidRPr="00955312">
        <w:rPr>
          <w:rFonts w:ascii="StobiSerif Regular" w:hAnsi="StobiSerif Regular"/>
          <w:sz w:val="22"/>
          <w:szCs w:val="22"/>
        </w:rPr>
        <w:t>регулатива</w:t>
      </w:r>
      <w:proofErr w:type="spellEnd"/>
      <w:r w:rsidRPr="00955312">
        <w:rPr>
          <w:rFonts w:ascii="StobiSerif Regular" w:hAnsi="StobiSerif Regular"/>
          <w:sz w:val="22"/>
          <w:szCs w:val="22"/>
        </w:rPr>
        <w:t>;</w:t>
      </w:r>
      <w:r w:rsidR="008D77BB" w:rsidRPr="008D77BB">
        <w:rPr>
          <w:rFonts w:ascii="StobiSerif Regular" w:hAnsi="StobiSerif Regular"/>
          <w:sz w:val="22"/>
          <w:szCs w:val="22"/>
        </w:rPr>
        <w:t xml:space="preserve"> </w:t>
      </w:r>
      <w:proofErr w:type="spellStart"/>
      <w:r w:rsidR="008D77BB" w:rsidRPr="00F36DB4">
        <w:rPr>
          <w:rFonts w:ascii="StobiSerif Regular" w:hAnsi="StobiSerif Regular"/>
          <w:sz w:val="22"/>
          <w:szCs w:val="22"/>
        </w:rPr>
        <w:t>При</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проценката</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на</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ризикот</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се</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врши</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идентификација</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на</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ризиците</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за</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заш</w:t>
      </w:r>
      <w:r w:rsidR="008D77BB">
        <w:rPr>
          <w:rFonts w:ascii="StobiSerif Regular" w:hAnsi="StobiSerif Regular"/>
          <w:sz w:val="22"/>
          <w:szCs w:val="22"/>
        </w:rPr>
        <w:t>титените</w:t>
      </w:r>
      <w:proofErr w:type="spellEnd"/>
      <w:r w:rsidR="008D77BB">
        <w:rPr>
          <w:rFonts w:ascii="StobiSerif Regular" w:hAnsi="StobiSerif Regular"/>
          <w:sz w:val="22"/>
          <w:szCs w:val="22"/>
        </w:rPr>
        <w:t xml:space="preserve"> </w:t>
      </w:r>
      <w:proofErr w:type="spellStart"/>
      <w:r w:rsidR="008D77BB">
        <w:rPr>
          <w:rFonts w:ascii="StobiSerif Regular" w:hAnsi="StobiSerif Regular"/>
          <w:sz w:val="22"/>
          <w:szCs w:val="22"/>
        </w:rPr>
        <w:t>добра</w:t>
      </w:r>
      <w:proofErr w:type="spellEnd"/>
      <w:r w:rsidR="008D77BB" w:rsidRPr="00F36DB4">
        <w:rPr>
          <w:rFonts w:ascii="StobiSerif Regular" w:hAnsi="StobiSerif Regular"/>
          <w:sz w:val="22"/>
          <w:szCs w:val="22"/>
        </w:rPr>
        <w:t>,</w:t>
      </w:r>
      <w:r w:rsidR="008D77BB">
        <w:rPr>
          <w:rFonts w:ascii="StobiSerif Regular" w:hAnsi="StobiSerif Regular"/>
          <w:sz w:val="22"/>
          <w:szCs w:val="22"/>
          <w:lang w:val="mk-MK"/>
        </w:rPr>
        <w:t xml:space="preserve"> животна </w:t>
      </w:r>
      <w:proofErr w:type="spellStart"/>
      <w:r w:rsidR="008D77BB" w:rsidRPr="00F36DB4">
        <w:rPr>
          <w:rFonts w:ascii="StobiSerif Regular" w:hAnsi="StobiSerif Regular"/>
          <w:sz w:val="22"/>
          <w:szCs w:val="22"/>
        </w:rPr>
        <w:t>средина</w:t>
      </w:r>
      <w:proofErr w:type="spellEnd"/>
      <w:r w:rsidR="008D77BB" w:rsidRPr="00F36DB4">
        <w:rPr>
          <w:rFonts w:ascii="StobiSerif Regular" w:hAnsi="StobiSerif Regular"/>
          <w:sz w:val="22"/>
          <w:szCs w:val="22"/>
        </w:rPr>
        <w:t xml:space="preserve"> и </w:t>
      </w:r>
      <w:proofErr w:type="spellStart"/>
      <w:r w:rsidR="008D77BB" w:rsidRPr="00F36DB4">
        <w:rPr>
          <w:rFonts w:ascii="StobiSerif Regular" w:hAnsi="StobiSerif Regular"/>
          <w:sz w:val="22"/>
          <w:szCs w:val="22"/>
        </w:rPr>
        <w:t>здравјето</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на</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луѓето</w:t>
      </w:r>
      <w:proofErr w:type="spellEnd"/>
      <w:r w:rsidR="008D77BB">
        <w:rPr>
          <w:rFonts w:ascii="StobiSerif Regular" w:hAnsi="StobiSerif Regular"/>
          <w:sz w:val="22"/>
          <w:szCs w:val="22"/>
          <w:lang w:val="mk-MK"/>
        </w:rPr>
        <w:t xml:space="preserve"> </w:t>
      </w:r>
      <w:proofErr w:type="spellStart"/>
      <w:r w:rsidR="008D77BB" w:rsidRPr="00F36DB4">
        <w:rPr>
          <w:rFonts w:ascii="StobiSerif Regular" w:hAnsi="StobiSerif Regular"/>
          <w:sz w:val="22"/>
          <w:szCs w:val="22"/>
        </w:rPr>
        <w:t>кои</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можат</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да</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се</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случат</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како</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последица</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од</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работата</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на</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субјектот</w:t>
      </w:r>
      <w:proofErr w:type="spellEnd"/>
      <w:r w:rsidR="008D77BB" w:rsidRPr="00F36DB4">
        <w:rPr>
          <w:rFonts w:ascii="StobiSerif Regular" w:hAnsi="StobiSerif Regular"/>
          <w:sz w:val="22"/>
          <w:szCs w:val="22"/>
        </w:rPr>
        <w:t xml:space="preserve"> </w:t>
      </w:r>
      <w:proofErr w:type="spellStart"/>
      <w:r w:rsidR="008D77BB" w:rsidRPr="00F36DB4">
        <w:rPr>
          <w:rFonts w:ascii="StobiSerif Regular" w:hAnsi="StobiSerif Regular"/>
          <w:sz w:val="22"/>
          <w:szCs w:val="22"/>
        </w:rPr>
        <w:t>на</w:t>
      </w:r>
      <w:proofErr w:type="spellEnd"/>
      <w:r w:rsidR="008D77BB" w:rsidRPr="00F36DB4">
        <w:rPr>
          <w:rFonts w:ascii="StobiSerif Regular" w:hAnsi="StobiSerif Regular"/>
          <w:sz w:val="22"/>
          <w:szCs w:val="22"/>
        </w:rPr>
        <w:t xml:space="preserve"> </w:t>
      </w:r>
      <w:proofErr w:type="spellStart"/>
      <w:proofErr w:type="gramStart"/>
      <w:r w:rsidR="008D77BB" w:rsidRPr="00F36DB4">
        <w:rPr>
          <w:rFonts w:ascii="StobiSerif Regular" w:hAnsi="StobiSerif Regular"/>
          <w:sz w:val="22"/>
          <w:szCs w:val="22"/>
        </w:rPr>
        <w:t>надзор</w:t>
      </w:r>
      <w:proofErr w:type="spellEnd"/>
      <w:r w:rsidR="008D77BB" w:rsidRPr="00F36DB4">
        <w:rPr>
          <w:rFonts w:ascii="StobiSerif Regular" w:hAnsi="StobiSerif Regular"/>
          <w:sz w:val="22"/>
          <w:szCs w:val="22"/>
        </w:rPr>
        <w:t xml:space="preserve"> .</w:t>
      </w:r>
      <w:proofErr w:type="gramEnd"/>
      <w:r w:rsidR="008D77BB" w:rsidRPr="00F36DB4">
        <w:rPr>
          <w:rFonts w:ascii="StobiSerif Regular" w:hAnsi="StobiSerif Regular"/>
          <w:sz w:val="22"/>
          <w:szCs w:val="22"/>
        </w:rPr>
        <w:t xml:space="preserve"> </w:t>
      </w:r>
    </w:p>
    <w:p w:rsidR="008D77BB" w:rsidRPr="00F36DB4" w:rsidRDefault="008D77BB" w:rsidP="008D77BB">
      <w:pPr>
        <w:pStyle w:val="Default"/>
        <w:ind w:firstLine="567"/>
        <w:jc w:val="both"/>
        <w:rPr>
          <w:rFonts w:ascii="StobiSerif Regular" w:hAnsi="StobiSerif Regular"/>
          <w:sz w:val="22"/>
          <w:szCs w:val="22"/>
        </w:rPr>
      </w:pPr>
      <w:r>
        <w:rPr>
          <w:rFonts w:ascii="StobiSerif Regular" w:hAnsi="StobiSerif Regular"/>
          <w:sz w:val="22"/>
          <w:szCs w:val="22"/>
          <w:lang w:val="mk-MK"/>
        </w:rPr>
        <w:t xml:space="preserve">Кога </w:t>
      </w:r>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се</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мисли</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тежината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штетните</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последици</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при</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идентификување</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ризици</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се</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мисли</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природата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штетните</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последици</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к</w:t>
      </w:r>
      <w:r>
        <w:rPr>
          <w:rFonts w:ascii="StobiSerif Regular" w:hAnsi="StobiSerif Regular"/>
          <w:sz w:val="22"/>
          <w:szCs w:val="22"/>
        </w:rPr>
        <w:t>оја</w:t>
      </w:r>
      <w:proofErr w:type="spellEnd"/>
      <w:r>
        <w:rPr>
          <w:rFonts w:ascii="StobiSerif Regular" w:hAnsi="StobiSerif Regular"/>
          <w:sz w:val="22"/>
          <w:szCs w:val="22"/>
        </w:rPr>
        <w:t xml:space="preserve"> </w:t>
      </w:r>
      <w:proofErr w:type="spellStart"/>
      <w:r>
        <w:rPr>
          <w:rFonts w:ascii="StobiSerif Regular" w:hAnsi="StobiSerif Regular"/>
          <w:sz w:val="22"/>
          <w:szCs w:val="22"/>
        </w:rPr>
        <w:t>произлегува</w:t>
      </w:r>
      <w:proofErr w:type="spellEnd"/>
      <w:r>
        <w:rPr>
          <w:rFonts w:ascii="StobiSerif Regular" w:hAnsi="StobiSerif Regular"/>
          <w:sz w:val="22"/>
          <w:szCs w:val="22"/>
        </w:rPr>
        <w:t xml:space="preserve"> </w:t>
      </w:r>
      <w:proofErr w:type="spellStart"/>
      <w:r>
        <w:rPr>
          <w:rFonts w:ascii="StobiSerif Regular" w:hAnsi="StobiSerif Regular"/>
          <w:sz w:val="22"/>
          <w:szCs w:val="22"/>
        </w:rPr>
        <w:t>од</w:t>
      </w:r>
      <w:proofErr w:type="spellEnd"/>
      <w:r>
        <w:rPr>
          <w:rFonts w:ascii="StobiSerif Regular" w:hAnsi="StobiSerif Regular"/>
          <w:sz w:val="22"/>
          <w:szCs w:val="22"/>
        </w:rPr>
        <w:t xml:space="preserve"> </w:t>
      </w:r>
      <w:proofErr w:type="spellStart"/>
      <w:r>
        <w:rPr>
          <w:rFonts w:ascii="StobiSerif Regular" w:hAnsi="StobiSerif Regular"/>
          <w:sz w:val="22"/>
          <w:szCs w:val="22"/>
        </w:rPr>
        <w:t>дејноста</w:t>
      </w:r>
      <w:proofErr w:type="spellEnd"/>
      <w:r>
        <w:rPr>
          <w:rFonts w:ascii="StobiSerif Regular" w:hAnsi="StobiSerif Regular"/>
          <w:sz w:val="22"/>
          <w:szCs w:val="22"/>
          <w:lang w:val="mk-MK"/>
        </w:rPr>
        <w:t xml:space="preserve"> </w:t>
      </w:r>
      <w:proofErr w:type="spellStart"/>
      <w:r w:rsidRPr="00F36DB4">
        <w:rPr>
          <w:rFonts w:ascii="StobiSerif Regular" w:hAnsi="StobiSerif Regular"/>
          <w:sz w:val="22"/>
          <w:szCs w:val="22"/>
        </w:rPr>
        <w:t>на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субјектот</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инспекциски</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надзор</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како</w:t>
      </w:r>
      <w:proofErr w:type="spellEnd"/>
      <w:r w:rsidRPr="00F36DB4">
        <w:rPr>
          <w:rFonts w:ascii="StobiSerif Regular" w:hAnsi="StobiSerif Regular"/>
          <w:sz w:val="22"/>
          <w:szCs w:val="22"/>
        </w:rPr>
        <w:t xml:space="preserve"> и </w:t>
      </w:r>
      <w:proofErr w:type="spellStart"/>
      <w:r w:rsidRPr="00F36DB4">
        <w:rPr>
          <w:rFonts w:ascii="StobiSerif Regular" w:hAnsi="StobiSerif Regular"/>
          <w:sz w:val="22"/>
          <w:szCs w:val="22"/>
        </w:rPr>
        <w:t>веројатноста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за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повторивање</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по</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претходно</w:t>
      </w:r>
      <w:proofErr w:type="spellEnd"/>
      <w:r w:rsidRPr="00F36DB4">
        <w:rPr>
          <w:rFonts w:ascii="StobiSerif Regular" w:hAnsi="StobiSerif Regular"/>
          <w:sz w:val="22"/>
          <w:szCs w:val="22"/>
        </w:rPr>
        <w:t xml:space="preserve"> </w:t>
      </w:r>
      <w:r>
        <w:rPr>
          <w:rFonts w:ascii="StobiSerif Regular" w:hAnsi="StobiSerif Regular"/>
          <w:sz w:val="22"/>
          <w:szCs w:val="22"/>
          <w:lang w:val="mk-MK"/>
        </w:rPr>
        <w:t xml:space="preserve"> </w:t>
      </w:r>
      <w:proofErr w:type="spellStart"/>
      <w:r w:rsidRPr="00F36DB4">
        <w:rPr>
          <w:rFonts w:ascii="StobiSerif Regular" w:hAnsi="StobiSerif Regular"/>
          <w:sz w:val="22"/>
          <w:szCs w:val="22"/>
        </w:rPr>
        <w:t>утврдена</w:t>
      </w:r>
      <w:proofErr w:type="spellEnd"/>
      <w:r w:rsidRPr="00F36DB4">
        <w:rPr>
          <w:rFonts w:ascii="StobiSerif Regular" w:hAnsi="StobiSerif Regular"/>
          <w:sz w:val="22"/>
          <w:szCs w:val="22"/>
        </w:rPr>
        <w:t xml:space="preserve"> </w:t>
      </w:r>
      <w:proofErr w:type="spellStart"/>
      <w:r w:rsidRPr="00F36DB4">
        <w:rPr>
          <w:rFonts w:ascii="StobiSerif Regular" w:hAnsi="StobiSerif Regular"/>
          <w:sz w:val="22"/>
          <w:szCs w:val="22"/>
        </w:rPr>
        <w:t>состојба</w:t>
      </w:r>
      <w:proofErr w:type="spellEnd"/>
      <w:r w:rsidRPr="00F36DB4">
        <w:rPr>
          <w:rFonts w:ascii="StobiSerif Regular" w:hAnsi="StobiSerif Regular"/>
          <w:sz w:val="22"/>
          <w:szCs w:val="22"/>
        </w:rPr>
        <w:t xml:space="preserve">. </w:t>
      </w:r>
    </w:p>
    <w:p w:rsidR="008D77BB" w:rsidRPr="007D048E" w:rsidRDefault="008D77BB" w:rsidP="008D77BB">
      <w:pPr>
        <w:ind w:firstLine="567"/>
        <w:jc w:val="both"/>
        <w:rPr>
          <w:rFonts w:ascii="StobiSerif Regular" w:hAnsi="StobiSerif Regular"/>
          <w:b/>
          <w:sz w:val="20"/>
          <w:szCs w:val="20"/>
          <w:lang w:val="mk-MK"/>
        </w:rPr>
      </w:pPr>
      <w:r>
        <w:rPr>
          <w:rFonts w:ascii="StobiSerif Regular" w:hAnsi="StobiSerif Regular"/>
          <w:lang w:val="mk-MK"/>
        </w:rPr>
        <w:t>И</w:t>
      </w:r>
      <w:proofErr w:type="spellStart"/>
      <w:r w:rsidRPr="00F36DB4">
        <w:rPr>
          <w:rFonts w:ascii="StobiSerif Regular" w:hAnsi="StobiSerif Regular"/>
        </w:rPr>
        <w:t>зработката</w:t>
      </w:r>
      <w:proofErr w:type="spellEnd"/>
      <w:r w:rsidRPr="00F36DB4">
        <w:rPr>
          <w:rFonts w:ascii="StobiSerif Regular" w:hAnsi="StobiSerif Regular"/>
        </w:rPr>
        <w:t xml:space="preserve"> </w:t>
      </w:r>
      <w:proofErr w:type="spellStart"/>
      <w:r w:rsidRPr="00F36DB4">
        <w:rPr>
          <w:rFonts w:ascii="StobiSerif Regular" w:hAnsi="StobiSerif Regular"/>
        </w:rPr>
        <w:t>на</w:t>
      </w:r>
      <w:proofErr w:type="spellEnd"/>
      <w:r w:rsidRPr="00F36DB4">
        <w:rPr>
          <w:rFonts w:ascii="StobiSerif Regular" w:hAnsi="StobiSerif Regular"/>
        </w:rPr>
        <w:t xml:space="preserve"> </w:t>
      </w:r>
      <w:proofErr w:type="spellStart"/>
      <w:r w:rsidRPr="00F36DB4">
        <w:rPr>
          <w:rFonts w:ascii="StobiSerif Regular" w:hAnsi="StobiSerif Regular"/>
        </w:rPr>
        <w:t>Годишниот</w:t>
      </w:r>
      <w:proofErr w:type="spellEnd"/>
      <w:r w:rsidRPr="00F36DB4">
        <w:rPr>
          <w:rFonts w:ascii="StobiSerif Regular" w:hAnsi="StobiSerif Regular"/>
        </w:rPr>
        <w:t xml:space="preserve"> </w:t>
      </w:r>
      <w:proofErr w:type="spellStart"/>
      <w:r w:rsidRPr="00F36DB4">
        <w:rPr>
          <w:rFonts w:ascii="StobiSerif Regular" w:hAnsi="StobiSerif Regular"/>
        </w:rPr>
        <w:t>план</w:t>
      </w:r>
      <w:proofErr w:type="spellEnd"/>
      <w:r w:rsidRPr="00F36DB4">
        <w:rPr>
          <w:rFonts w:ascii="StobiSerif Regular" w:hAnsi="StobiSerif Regular"/>
        </w:rPr>
        <w:t xml:space="preserve"> </w:t>
      </w:r>
      <w:proofErr w:type="spellStart"/>
      <w:r w:rsidRPr="00F36DB4">
        <w:rPr>
          <w:rFonts w:ascii="StobiSerif Regular" w:hAnsi="StobiSerif Regular"/>
        </w:rPr>
        <w:t>за</w:t>
      </w:r>
      <w:proofErr w:type="spellEnd"/>
      <w:r w:rsidRPr="00F36DB4">
        <w:rPr>
          <w:rFonts w:ascii="StobiSerif Regular" w:hAnsi="StobiSerif Regular"/>
        </w:rPr>
        <w:t xml:space="preserve"> </w:t>
      </w:r>
      <w:proofErr w:type="spellStart"/>
      <w:r w:rsidRPr="00F36DB4">
        <w:rPr>
          <w:rFonts w:ascii="StobiSerif Regular" w:hAnsi="StobiSerif Regular"/>
        </w:rPr>
        <w:t>работа</w:t>
      </w:r>
      <w:proofErr w:type="spellEnd"/>
      <w:r w:rsidRPr="00F36DB4">
        <w:rPr>
          <w:rFonts w:ascii="StobiSerif Regular" w:hAnsi="StobiSerif Regular"/>
        </w:rPr>
        <w:t xml:space="preserve"> </w:t>
      </w:r>
      <w:proofErr w:type="spellStart"/>
      <w:r w:rsidRPr="00F36DB4">
        <w:rPr>
          <w:rFonts w:ascii="StobiSerif Regular" w:hAnsi="StobiSerif Regular"/>
        </w:rPr>
        <w:t>на</w:t>
      </w:r>
      <w:proofErr w:type="spellEnd"/>
      <w:r w:rsidRPr="00F36DB4">
        <w:rPr>
          <w:rFonts w:ascii="StobiSerif Regular" w:hAnsi="StobiSerif Regular"/>
        </w:rPr>
        <w:t xml:space="preserve"> </w:t>
      </w:r>
      <w:proofErr w:type="spellStart"/>
      <w:r w:rsidRPr="00F36DB4">
        <w:rPr>
          <w:rFonts w:ascii="StobiSerif Regular" w:hAnsi="StobiSerif Regular"/>
        </w:rPr>
        <w:t>Одделението</w:t>
      </w:r>
      <w:proofErr w:type="spellEnd"/>
      <w:r w:rsidRPr="00F36DB4">
        <w:rPr>
          <w:rFonts w:ascii="StobiSerif Regular" w:hAnsi="StobiSerif Regular"/>
        </w:rPr>
        <w:t xml:space="preserve"> </w:t>
      </w:r>
      <w:proofErr w:type="spellStart"/>
      <w:r w:rsidRPr="00F36DB4">
        <w:rPr>
          <w:rFonts w:ascii="StobiSerif Regular" w:hAnsi="StobiSerif Regular"/>
        </w:rPr>
        <w:t>за</w:t>
      </w:r>
      <w:proofErr w:type="spellEnd"/>
      <w:r w:rsidRPr="00F36DB4">
        <w:rPr>
          <w:rFonts w:ascii="StobiSerif Regular" w:hAnsi="StobiSerif Regular"/>
        </w:rPr>
        <w:t xml:space="preserve"> </w:t>
      </w:r>
      <w:proofErr w:type="spellStart"/>
      <w:r w:rsidRPr="00F36DB4">
        <w:rPr>
          <w:rFonts w:ascii="StobiSerif Regular" w:hAnsi="StobiSerif Regular"/>
        </w:rPr>
        <w:t>инспекциски</w:t>
      </w:r>
      <w:proofErr w:type="spellEnd"/>
      <w:r w:rsidRPr="00F36DB4">
        <w:rPr>
          <w:rFonts w:ascii="StobiSerif Regular" w:hAnsi="StobiSerif Regular"/>
        </w:rPr>
        <w:t xml:space="preserve"> </w:t>
      </w:r>
      <w:proofErr w:type="spellStart"/>
      <w:r w:rsidRPr="00F36DB4">
        <w:rPr>
          <w:rFonts w:ascii="StobiSerif Regular" w:hAnsi="StobiSerif Regular"/>
        </w:rPr>
        <w:t>надзор</w:t>
      </w:r>
      <w:proofErr w:type="spellEnd"/>
      <w:r w:rsidRPr="00F36DB4">
        <w:rPr>
          <w:rFonts w:ascii="StobiSerif Regular" w:hAnsi="StobiSerif Regular"/>
        </w:rPr>
        <w:t xml:space="preserve"> </w:t>
      </w:r>
      <w:proofErr w:type="spellStart"/>
      <w:r w:rsidRPr="00F36DB4">
        <w:rPr>
          <w:rFonts w:ascii="StobiSerif Regular" w:hAnsi="StobiSerif Regular"/>
        </w:rPr>
        <w:t>се</w:t>
      </w:r>
      <w:proofErr w:type="spellEnd"/>
      <w:r w:rsidRPr="00F36DB4">
        <w:rPr>
          <w:rFonts w:ascii="StobiSerif Regular" w:hAnsi="StobiSerif Regular"/>
        </w:rPr>
        <w:t xml:space="preserve"> </w:t>
      </w:r>
      <w:proofErr w:type="spellStart"/>
      <w:r w:rsidRPr="00F36DB4">
        <w:rPr>
          <w:rFonts w:ascii="StobiSerif Regular" w:hAnsi="StobiSerif Regular"/>
        </w:rPr>
        <w:t>однесува</w:t>
      </w:r>
      <w:proofErr w:type="spellEnd"/>
      <w:r w:rsidRPr="00F36DB4">
        <w:rPr>
          <w:rFonts w:ascii="StobiSerif Regular" w:hAnsi="StobiSerif Regular"/>
        </w:rPr>
        <w:t xml:space="preserve"> </w:t>
      </w:r>
      <w:proofErr w:type="spellStart"/>
      <w:r w:rsidRPr="00F36DB4">
        <w:rPr>
          <w:rFonts w:ascii="StobiSerif Regular" w:hAnsi="StobiSerif Regular"/>
        </w:rPr>
        <w:t>на</w:t>
      </w:r>
      <w:proofErr w:type="spellEnd"/>
      <w:r w:rsidRPr="00F36DB4">
        <w:rPr>
          <w:rFonts w:ascii="StobiSerif Regular" w:hAnsi="StobiSerif Regular"/>
        </w:rPr>
        <w:t xml:space="preserve"> </w:t>
      </w:r>
      <w:proofErr w:type="spellStart"/>
      <w:r w:rsidRPr="00F36DB4">
        <w:rPr>
          <w:rFonts w:ascii="StobiSerif Regular" w:hAnsi="StobiSerif Regular"/>
        </w:rPr>
        <w:t>периодот</w:t>
      </w:r>
      <w:proofErr w:type="spellEnd"/>
      <w:r w:rsidRPr="00F36DB4">
        <w:rPr>
          <w:rFonts w:ascii="StobiSerif Regular" w:hAnsi="StobiSerif Regular"/>
        </w:rPr>
        <w:t xml:space="preserve"> 01.01.202</w:t>
      </w:r>
      <w:r w:rsidR="008738DA">
        <w:rPr>
          <w:rFonts w:ascii="StobiSerif Regular" w:hAnsi="StobiSerif Regular"/>
          <w:lang w:val="mk-MK"/>
        </w:rPr>
        <w:t>6</w:t>
      </w:r>
      <w:r w:rsidRPr="00F36DB4">
        <w:rPr>
          <w:rFonts w:ascii="StobiSerif Regular" w:hAnsi="StobiSerif Regular"/>
        </w:rPr>
        <w:t xml:space="preserve"> </w:t>
      </w:r>
      <w:proofErr w:type="spellStart"/>
      <w:r w:rsidRPr="00F36DB4">
        <w:rPr>
          <w:rFonts w:ascii="StobiSerif Regular" w:hAnsi="StobiSerif Regular"/>
        </w:rPr>
        <w:t>година</w:t>
      </w:r>
      <w:proofErr w:type="spellEnd"/>
      <w:r w:rsidRPr="00F36DB4">
        <w:rPr>
          <w:rFonts w:ascii="StobiSerif Regular" w:hAnsi="StobiSerif Regular"/>
        </w:rPr>
        <w:t xml:space="preserve"> </w:t>
      </w:r>
      <w:proofErr w:type="spellStart"/>
      <w:r w:rsidRPr="00F36DB4">
        <w:rPr>
          <w:rFonts w:ascii="StobiSerif Regular" w:hAnsi="StobiSerif Regular"/>
        </w:rPr>
        <w:t>до</w:t>
      </w:r>
      <w:proofErr w:type="spellEnd"/>
      <w:r w:rsidRPr="00F36DB4">
        <w:rPr>
          <w:rFonts w:ascii="StobiSerif Regular" w:hAnsi="StobiSerif Regular"/>
        </w:rPr>
        <w:t xml:space="preserve"> 31.12.202</w:t>
      </w:r>
      <w:r w:rsidR="008738DA">
        <w:rPr>
          <w:rFonts w:ascii="StobiSerif Regular" w:hAnsi="StobiSerif Regular"/>
          <w:lang w:val="mk-MK"/>
        </w:rPr>
        <w:t>6</w:t>
      </w:r>
      <w:r w:rsidR="00B00102">
        <w:rPr>
          <w:rFonts w:ascii="StobiSerif Regular" w:hAnsi="StobiSerif Regular"/>
          <w:lang w:val="mk-MK"/>
        </w:rPr>
        <w:t xml:space="preserve"> </w:t>
      </w:r>
      <w:proofErr w:type="spellStart"/>
      <w:r w:rsidR="00AA32D3">
        <w:rPr>
          <w:rFonts w:ascii="StobiSerif Regular" w:hAnsi="StobiSerif Regular"/>
        </w:rPr>
        <w:t>година</w:t>
      </w:r>
      <w:proofErr w:type="spellEnd"/>
      <w:r w:rsidR="00AA32D3">
        <w:rPr>
          <w:rFonts w:ascii="StobiSerif Regular" w:hAnsi="StobiSerif Regular"/>
        </w:rPr>
        <w:t xml:space="preserve"> </w:t>
      </w:r>
      <w:proofErr w:type="spellStart"/>
      <w:r w:rsidR="00AA32D3">
        <w:rPr>
          <w:rFonts w:ascii="StobiSerif Regular" w:hAnsi="StobiSerif Regular"/>
        </w:rPr>
        <w:t>водеј</w:t>
      </w:r>
      <w:proofErr w:type="spellEnd"/>
      <w:r w:rsidR="00AA32D3">
        <w:rPr>
          <w:rFonts w:ascii="StobiSerif Regular" w:hAnsi="StobiSerif Regular"/>
          <w:lang w:val="mk-MK"/>
        </w:rPr>
        <w:t>ќ</w:t>
      </w:r>
      <w:r w:rsidRPr="00F36DB4">
        <w:rPr>
          <w:rFonts w:ascii="StobiSerif Regular" w:hAnsi="StobiSerif Regular"/>
        </w:rPr>
        <w:t xml:space="preserve">и </w:t>
      </w:r>
      <w:proofErr w:type="spellStart"/>
      <w:r w:rsidRPr="00F36DB4">
        <w:rPr>
          <w:rFonts w:ascii="StobiSerif Regular" w:hAnsi="StobiSerif Regular"/>
        </w:rPr>
        <w:t>притоа</w:t>
      </w:r>
      <w:proofErr w:type="spellEnd"/>
      <w:r w:rsidRPr="00F36DB4">
        <w:rPr>
          <w:rFonts w:ascii="StobiSerif Regular" w:hAnsi="StobiSerif Regular"/>
        </w:rPr>
        <w:t xml:space="preserve"> </w:t>
      </w:r>
      <w:proofErr w:type="spellStart"/>
      <w:r w:rsidRPr="00F36DB4">
        <w:rPr>
          <w:rFonts w:ascii="StobiSerif Regular" w:hAnsi="StobiSerif Regular"/>
        </w:rPr>
        <w:t>сметка</w:t>
      </w:r>
      <w:proofErr w:type="spellEnd"/>
      <w:r w:rsidRPr="00F36DB4">
        <w:rPr>
          <w:rFonts w:ascii="StobiSerif Regular" w:hAnsi="StobiSerif Regular"/>
        </w:rPr>
        <w:t xml:space="preserve"> </w:t>
      </w:r>
      <w:proofErr w:type="spellStart"/>
      <w:r w:rsidRPr="00F36DB4">
        <w:rPr>
          <w:rFonts w:ascii="StobiSerif Regular" w:hAnsi="StobiSerif Regular"/>
        </w:rPr>
        <w:t>на</w:t>
      </w:r>
      <w:proofErr w:type="spellEnd"/>
      <w:r w:rsidRPr="00F36DB4">
        <w:rPr>
          <w:rFonts w:ascii="StobiSerif Regular" w:hAnsi="StobiSerif Regular"/>
        </w:rPr>
        <w:t xml:space="preserve"> </w:t>
      </w:r>
      <w:proofErr w:type="spellStart"/>
      <w:r w:rsidRPr="00F36DB4">
        <w:rPr>
          <w:rFonts w:ascii="StobiSerif Regular" w:hAnsi="StobiSerif Regular"/>
        </w:rPr>
        <w:t>платените</w:t>
      </w:r>
      <w:proofErr w:type="spellEnd"/>
      <w:r w:rsidRPr="00F36DB4">
        <w:rPr>
          <w:rFonts w:ascii="StobiSerif Regular" w:hAnsi="StobiSerif Regular"/>
        </w:rPr>
        <w:t xml:space="preserve"> </w:t>
      </w:r>
      <w:proofErr w:type="spellStart"/>
      <w:r w:rsidRPr="00F36DB4">
        <w:rPr>
          <w:rFonts w:ascii="StobiSerif Regular" w:hAnsi="StobiSerif Regular"/>
        </w:rPr>
        <w:t>отсуства</w:t>
      </w:r>
      <w:proofErr w:type="spellEnd"/>
      <w:r w:rsidRPr="00F36DB4">
        <w:rPr>
          <w:rFonts w:ascii="StobiSerif Regular" w:hAnsi="StobiSerif Regular"/>
        </w:rPr>
        <w:t>.</w:t>
      </w:r>
    </w:p>
    <w:p w:rsidR="008D77BB" w:rsidRPr="00574D80" w:rsidRDefault="008D77BB" w:rsidP="008D77BB">
      <w:pPr>
        <w:ind w:firstLine="567"/>
        <w:jc w:val="both"/>
        <w:rPr>
          <w:rFonts w:ascii="StobiSerif Regular" w:hAnsi="StobiSerif Regular"/>
          <w:b/>
          <w:lang w:val="mk-MK"/>
        </w:rPr>
      </w:pPr>
      <w:r w:rsidRPr="00574D80">
        <w:rPr>
          <w:rFonts w:ascii="StobiSerif Regular" w:hAnsi="StobiSerif Regular"/>
          <w:b/>
          <w:lang w:val="mk-MK"/>
        </w:rPr>
        <w:t>Организација и раководење</w:t>
      </w:r>
    </w:p>
    <w:p w:rsidR="008D77BB" w:rsidRPr="00AA5637" w:rsidRDefault="008D77BB" w:rsidP="008D77BB">
      <w:pPr>
        <w:ind w:firstLine="567"/>
        <w:jc w:val="both"/>
        <w:rPr>
          <w:rFonts w:ascii="StobiSerif Regular" w:hAnsi="StobiSerif Regular"/>
          <w:b/>
          <w:color w:val="FF0000"/>
          <w:lang w:val="mk-MK"/>
        </w:rPr>
      </w:pPr>
      <w:r w:rsidRPr="00AA5637">
        <w:rPr>
          <w:rFonts w:ascii="StobiSerif Regular" w:hAnsi="StobiSerif Regular"/>
          <w:lang w:val="mk-MK"/>
        </w:rPr>
        <w:t>Согласно</w:t>
      </w:r>
      <w:r w:rsidRPr="00AA5637">
        <w:rPr>
          <w:rFonts w:ascii="StobiSerif Regular" w:hAnsi="StobiSerif Regular"/>
        </w:rPr>
        <w:t xml:space="preserve"> </w:t>
      </w:r>
      <w:r w:rsidRPr="00AA5637">
        <w:rPr>
          <w:rFonts w:ascii="StobiSerif Regular" w:hAnsi="StobiSerif Regular"/>
          <w:lang w:val="mk-MK"/>
        </w:rPr>
        <w:t>п</w:t>
      </w:r>
      <w:proofErr w:type="spellStart"/>
      <w:r w:rsidRPr="00AA5637">
        <w:rPr>
          <w:rFonts w:ascii="StobiSerif Regular" w:hAnsi="StobiSerif Regular"/>
        </w:rPr>
        <w:t>равилникот</w:t>
      </w:r>
      <w:proofErr w:type="spellEnd"/>
      <w:r w:rsidRPr="00AA5637">
        <w:rPr>
          <w:rFonts w:ascii="StobiSerif Regular" w:hAnsi="StobiSerif Regular"/>
        </w:rPr>
        <w:t xml:space="preserve"> </w:t>
      </w:r>
      <w:proofErr w:type="spellStart"/>
      <w:r w:rsidRPr="00AA5637">
        <w:rPr>
          <w:rFonts w:ascii="StobiSerif Regular" w:hAnsi="StobiSerif Regular"/>
        </w:rPr>
        <w:t>за</w:t>
      </w:r>
      <w:proofErr w:type="spellEnd"/>
      <w:r w:rsidRPr="00AA5637">
        <w:rPr>
          <w:rFonts w:ascii="StobiSerif Regular" w:hAnsi="StobiSerif Regular"/>
        </w:rPr>
        <w:t xml:space="preserve"> </w:t>
      </w:r>
      <w:proofErr w:type="spellStart"/>
      <w:r w:rsidRPr="00AA5637">
        <w:rPr>
          <w:rFonts w:ascii="StobiSerif Regular" w:hAnsi="StobiSerif Regular"/>
        </w:rPr>
        <w:t>систематизација</w:t>
      </w:r>
      <w:proofErr w:type="spellEnd"/>
      <w:r w:rsidRPr="00AA5637">
        <w:rPr>
          <w:rFonts w:ascii="StobiSerif Regular" w:hAnsi="StobiSerif Regular"/>
        </w:rPr>
        <w:t xml:space="preserve"> </w:t>
      </w:r>
      <w:proofErr w:type="spellStart"/>
      <w:r w:rsidRPr="00AA5637">
        <w:rPr>
          <w:rFonts w:ascii="StobiSerif Regular" w:hAnsi="StobiSerif Regular"/>
        </w:rPr>
        <w:t>на</w:t>
      </w:r>
      <w:proofErr w:type="spellEnd"/>
      <w:r w:rsidRPr="00AA5637">
        <w:rPr>
          <w:rFonts w:ascii="StobiSerif Regular" w:hAnsi="StobiSerif Regular"/>
        </w:rPr>
        <w:t xml:space="preserve"> </w:t>
      </w:r>
      <w:proofErr w:type="spellStart"/>
      <w:r w:rsidRPr="00AA5637">
        <w:rPr>
          <w:rFonts w:ascii="StobiSerif Regular" w:hAnsi="StobiSerif Regular"/>
        </w:rPr>
        <w:t>работни</w:t>
      </w:r>
      <w:proofErr w:type="spellEnd"/>
      <w:r w:rsidRPr="00AA5637">
        <w:rPr>
          <w:rFonts w:ascii="StobiSerif Regular" w:hAnsi="StobiSerif Regular"/>
        </w:rPr>
        <w:t xml:space="preserve"> </w:t>
      </w:r>
      <w:proofErr w:type="spellStart"/>
      <w:r w:rsidRPr="00AA5637">
        <w:rPr>
          <w:rFonts w:ascii="StobiSerif Regular" w:hAnsi="StobiSerif Regular"/>
        </w:rPr>
        <w:t>места</w:t>
      </w:r>
      <w:proofErr w:type="spellEnd"/>
      <w:r w:rsidRPr="00AA5637">
        <w:rPr>
          <w:rFonts w:ascii="StobiSerif Regular" w:hAnsi="StobiSerif Regular"/>
          <w:lang w:val="mk-MK"/>
        </w:rPr>
        <w:t xml:space="preserve"> при овој орган во состав на одделението за внатрешна пловидба</w:t>
      </w:r>
      <w:r w:rsidR="00AA5637">
        <w:rPr>
          <w:rFonts w:ascii="StobiSerif Regular" w:hAnsi="StobiSerif Regular"/>
          <w:lang w:val="mk-MK"/>
        </w:rPr>
        <w:t xml:space="preserve"> предвидени се двајца </w:t>
      </w:r>
      <w:r w:rsidRPr="00AA5637">
        <w:rPr>
          <w:rFonts w:ascii="StobiSerif Regular" w:hAnsi="StobiSerif Regular"/>
          <w:lang w:val="mk-MK"/>
        </w:rPr>
        <w:t xml:space="preserve"> инспектори за безбедност во внатрешна</w:t>
      </w:r>
      <w:r w:rsidR="00CA4C67">
        <w:rPr>
          <w:rFonts w:ascii="StobiSerif Regular" w:hAnsi="StobiSerif Regular"/>
          <w:lang w:val="mk-MK"/>
        </w:rPr>
        <w:t>та</w:t>
      </w:r>
      <w:r w:rsidRPr="00AA5637">
        <w:rPr>
          <w:rFonts w:ascii="StobiSerif Regular" w:hAnsi="StobiSerif Regular"/>
          <w:lang w:val="mk-MK"/>
        </w:rPr>
        <w:t xml:space="preserve"> плов</w:t>
      </w:r>
      <w:r w:rsidR="00CF5373" w:rsidRPr="00AA5637">
        <w:rPr>
          <w:rFonts w:ascii="StobiSerif Regular" w:hAnsi="StobiSerif Regular"/>
          <w:lang w:val="mk-MK"/>
        </w:rPr>
        <w:t>идба</w:t>
      </w:r>
      <w:r w:rsidR="00AA5637">
        <w:rPr>
          <w:rFonts w:ascii="StobiSerif Regular" w:hAnsi="StobiSerif Regular"/>
          <w:color w:val="FF0000"/>
          <w:lang w:val="mk-MK"/>
        </w:rPr>
        <w:t xml:space="preserve"> </w:t>
      </w:r>
      <w:r w:rsidR="00AA5637" w:rsidRPr="00DD5E58">
        <w:rPr>
          <w:rFonts w:ascii="StobiSerif Regular" w:hAnsi="StobiSerif Regular"/>
          <w:lang w:val="mk-MK"/>
        </w:rPr>
        <w:t>и во моментот е пополнат со еден инспектор.</w:t>
      </w:r>
    </w:p>
    <w:p w:rsidR="008D77BB" w:rsidRPr="000D7F7E" w:rsidRDefault="008D77BB" w:rsidP="00A45D34">
      <w:pPr>
        <w:pStyle w:val="Subtitle"/>
        <w:ind w:left="993" w:hanging="993"/>
        <w:jc w:val="both"/>
        <w:rPr>
          <w:b/>
          <w:color w:val="000000" w:themeColor="text1"/>
          <w:sz w:val="20"/>
          <w:szCs w:val="20"/>
          <w:lang w:val="mk-MK"/>
        </w:rPr>
      </w:pPr>
      <w:r w:rsidRPr="000D7F7E">
        <w:rPr>
          <w:color w:val="000000" w:themeColor="text1"/>
          <w:sz w:val="20"/>
          <w:szCs w:val="20"/>
          <w:lang w:val="mk-MK"/>
        </w:rPr>
        <w:t>Табела 1</w:t>
      </w:r>
      <w:r w:rsidRPr="000D7F7E">
        <w:rPr>
          <w:color w:val="000000" w:themeColor="text1"/>
          <w:sz w:val="20"/>
          <w:szCs w:val="20"/>
        </w:rPr>
        <w:t>:</w:t>
      </w:r>
      <w:r w:rsidRPr="000D7F7E">
        <w:rPr>
          <w:color w:val="000000" w:themeColor="text1"/>
          <w:sz w:val="20"/>
          <w:szCs w:val="20"/>
          <w:lang w:val="mk-MK"/>
        </w:rPr>
        <w:t xml:space="preserve"> Преглед на бројот на инспектори кои ќе вршат инспекциски надзо</w:t>
      </w:r>
      <w:r w:rsidR="000D7F7E">
        <w:rPr>
          <w:color w:val="000000" w:themeColor="text1"/>
          <w:sz w:val="20"/>
          <w:szCs w:val="20"/>
          <w:lang w:val="mk-MK"/>
        </w:rPr>
        <w:t>р ,по вид,бозраст и</w:t>
      </w:r>
      <w:r w:rsidR="00A45D34" w:rsidRPr="000D7F7E">
        <w:rPr>
          <w:color w:val="000000" w:themeColor="text1"/>
          <w:sz w:val="20"/>
          <w:szCs w:val="20"/>
        </w:rPr>
        <w:t xml:space="preserve"> </w:t>
      </w:r>
      <w:r w:rsidRPr="000D7F7E">
        <w:rPr>
          <w:color w:val="000000" w:themeColor="text1"/>
          <w:sz w:val="20"/>
          <w:szCs w:val="20"/>
          <w:lang w:val="mk-MK"/>
        </w:rPr>
        <w:t>звање</w:t>
      </w:r>
    </w:p>
    <w:tbl>
      <w:tblPr>
        <w:tblStyle w:val="TableGrid"/>
        <w:tblW w:w="0" w:type="auto"/>
        <w:tblInd w:w="1995" w:type="dxa"/>
        <w:tblLayout w:type="fixed"/>
        <w:tblLook w:val="04A0" w:firstRow="1" w:lastRow="0" w:firstColumn="1" w:lastColumn="0" w:noHBand="0" w:noVBand="1"/>
      </w:tblPr>
      <w:tblGrid>
        <w:gridCol w:w="1984"/>
        <w:gridCol w:w="1039"/>
        <w:gridCol w:w="1088"/>
        <w:gridCol w:w="1275"/>
      </w:tblGrid>
      <w:tr w:rsidR="008D77BB" w:rsidTr="00E05C74">
        <w:tc>
          <w:tcPr>
            <w:tcW w:w="1984" w:type="dxa"/>
            <w:vAlign w:val="center"/>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Вид</w:t>
            </w:r>
          </w:p>
        </w:tc>
        <w:tc>
          <w:tcPr>
            <w:tcW w:w="3402" w:type="dxa"/>
            <w:gridSpan w:val="3"/>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Инспектор за безбедност во внатрешната пловдба</w:t>
            </w:r>
          </w:p>
        </w:tc>
      </w:tr>
      <w:tr w:rsidR="008D77BB" w:rsidTr="00E05C74">
        <w:trPr>
          <w:cantSplit/>
          <w:trHeight w:val="991"/>
        </w:trPr>
        <w:tc>
          <w:tcPr>
            <w:tcW w:w="1984" w:type="dxa"/>
            <w:vAlign w:val="center"/>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Ниво-Звање/Возраст</w:t>
            </w:r>
          </w:p>
        </w:tc>
        <w:tc>
          <w:tcPr>
            <w:tcW w:w="1039" w:type="dxa"/>
            <w:textDirection w:val="btLr"/>
            <w:vAlign w:val="center"/>
          </w:tcPr>
          <w:p w:rsidR="008D77BB" w:rsidRPr="00B41A23" w:rsidRDefault="008D77BB" w:rsidP="008D77BB">
            <w:pPr>
              <w:ind w:left="113" w:right="113"/>
              <w:jc w:val="both"/>
              <w:rPr>
                <w:rFonts w:ascii="StobiSerif Regular" w:hAnsi="StobiSerif Regular"/>
                <w:sz w:val="18"/>
                <w:szCs w:val="18"/>
                <w:lang w:val="mk-MK"/>
              </w:rPr>
            </w:pPr>
            <w:r w:rsidRPr="00B41A23">
              <w:rPr>
                <w:rFonts w:ascii="StobiSerif Regular" w:hAnsi="StobiSerif Regular"/>
                <w:sz w:val="18"/>
                <w:szCs w:val="18"/>
                <w:lang w:val="mk-MK"/>
              </w:rPr>
              <w:t>51-60 г.</w:t>
            </w:r>
          </w:p>
        </w:tc>
        <w:tc>
          <w:tcPr>
            <w:tcW w:w="1088" w:type="dxa"/>
            <w:textDirection w:val="btLr"/>
            <w:vAlign w:val="center"/>
          </w:tcPr>
          <w:p w:rsidR="008D77BB" w:rsidRPr="00B41A23" w:rsidRDefault="008D77BB" w:rsidP="008D77BB">
            <w:pPr>
              <w:ind w:left="113" w:right="113"/>
              <w:jc w:val="both"/>
              <w:rPr>
                <w:rFonts w:ascii="StobiSerif Regular" w:hAnsi="StobiSerif Regular"/>
                <w:sz w:val="18"/>
                <w:szCs w:val="18"/>
                <w:lang w:val="mk-MK"/>
              </w:rPr>
            </w:pPr>
            <w:r w:rsidRPr="00B41A23">
              <w:rPr>
                <w:rFonts w:ascii="StobiSerif Regular" w:hAnsi="StobiSerif Regular"/>
                <w:sz w:val="18"/>
                <w:szCs w:val="18"/>
              </w:rPr>
              <w:t xml:space="preserve">&gt;60 </w:t>
            </w:r>
            <w:r w:rsidRPr="00B41A23">
              <w:rPr>
                <w:rFonts w:ascii="StobiSerif Regular" w:hAnsi="StobiSerif Regular"/>
                <w:sz w:val="18"/>
                <w:szCs w:val="18"/>
                <w:lang w:val="mk-MK"/>
              </w:rPr>
              <w:t>г.</w:t>
            </w:r>
          </w:p>
        </w:tc>
        <w:tc>
          <w:tcPr>
            <w:tcW w:w="1275" w:type="dxa"/>
            <w:textDirection w:val="btLr"/>
            <w:vAlign w:val="center"/>
          </w:tcPr>
          <w:p w:rsidR="008D77BB" w:rsidRPr="00B41A23" w:rsidRDefault="008D77BB" w:rsidP="008D77BB">
            <w:pPr>
              <w:ind w:left="113" w:right="113"/>
              <w:jc w:val="both"/>
              <w:rPr>
                <w:rFonts w:ascii="StobiSerif Regular" w:hAnsi="StobiSerif Regular"/>
                <w:sz w:val="18"/>
                <w:szCs w:val="18"/>
                <w:lang w:val="mk-MK"/>
              </w:rPr>
            </w:pPr>
            <w:r w:rsidRPr="00B41A23">
              <w:rPr>
                <w:rFonts w:ascii="StobiSerif Regular" w:hAnsi="StobiSerif Regular"/>
                <w:sz w:val="18"/>
                <w:szCs w:val="18"/>
                <w:lang w:val="mk-MK"/>
              </w:rPr>
              <w:t>Вкупно</w:t>
            </w:r>
          </w:p>
        </w:tc>
      </w:tr>
      <w:tr w:rsidR="008D77BB" w:rsidTr="00E05C74">
        <w:tc>
          <w:tcPr>
            <w:tcW w:w="1984" w:type="dxa"/>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В1-советник инспектор</w:t>
            </w:r>
          </w:p>
        </w:tc>
        <w:tc>
          <w:tcPr>
            <w:tcW w:w="1039" w:type="dxa"/>
            <w:vAlign w:val="center"/>
          </w:tcPr>
          <w:p w:rsidR="008D77BB" w:rsidRPr="00B41A23" w:rsidRDefault="002B0525" w:rsidP="007727F2">
            <w:pPr>
              <w:jc w:val="center"/>
              <w:rPr>
                <w:rFonts w:ascii="StobiSerif Regular" w:hAnsi="StobiSerif Regular"/>
                <w:sz w:val="18"/>
                <w:szCs w:val="18"/>
                <w:lang w:val="mk-MK"/>
              </w:rPr>
            </w:pPr>
            <w:r>
              <w:rPr>
                <w:rFonts w:ascii="StobiSerif Regular" w:hAnsi="StobiSerif Regular"/>
                <w:sz w:val="18"/>
                <w:szCs w:val="18"/>
                <w:lang w:val="mk-MK"/>
              </w:rPr>
              <w:t>0</w:t>
            </w:r>
          </w:p>
        </w:tc>
        <w:tc>
          <w:tcPr>
            <w:tcW w:w="1088" w:type="dxa"/>
            <w:vAlign w:val="center"/>
          </w:tcPr>
          <w:p w:rsidR="008D77BB" w:rsidRPr="00B41A23" w:rsidRDefault="002B0525" w:rsidP="007727F2">
            <w:pPr>
              <w:jc w:val="center"/>
              <w:rPr>
                <w:rFonts w:ascii="StobiSerif Regular" w:hAnsi="StobiSerif Regular"/>
                <w:sz w:val="18"/>
                <w:szCs w:val="18"/>
                <w:lang w:val="mk-MK"/>
              </w:rPr>
            </w:pPr>
            <w:r>
              <w:rPr>
                <w:rFonts w:ascii="StobiSerif Regular" w:hAnsi="StobiSerif Regular"/>
                <w:sz w:val="18"/>
                <w:szCs w:val="18"/>
                <w:lang w:val="mk-MK"/>
              </w:rPr>
              <w:t>1</w:t>
            </w:r>
          </w:p>
        </w:tc>
        <w:tc>
          <w:tcPr>
            <w:tcW w:w="1275" w:type="dxa"/>
            <w:vAlign w:val="center"/>
          </w:tcPr>
          <w:p w:rsidR="008D77BB" w:rsidRPr="00B41A23" w:rsidRDefault="005E268A" w:rsidP="007727F2">
            <w:pPr>
              <w:jc w:val="center"/>
              <w:rPr>
                <w:rFonts w:ascii="StobiSerif Regular" w:hAnsi="StobiSerif Regular"/>
                <w:sz w:val="18"/>
                <w:szCs w:val="18"/>
                <w:lang w:val="mk-MK"/>
              </w:rPr>
            </w:pPr>
            <w:r w:rsidRPr="00B41A23">
              <w:rPr>
                <w:rFonts w:ascii="StobiSerif Regular" w:hAnsi="StobiSerif Regular"/>
                <w:sz w:val="18"/>
                <w:szCs w:val="18"/>
                <w:lang w:val="mk-MK"/>
              </w:rPr>
              <w:t>1</w:t>
            </w:r>
          </w:p>
        </w:tc>
      </w:tr>
    </w:tbl>
    <w:p w:rsidR="008D77BB" w:rsidRDefault="008D77BB" w:rsidP="008D77BB">
      <w:pPr>
        <w:ind w:right="-720"/>
        <w:jc w:val="both"/>
        <w:rPr>
          <w:rFonts w:ascii="StobiSerif Regular" w:hAnsi="StobiSerif Regular"/>
          <w:sz w:val="18"/>
          <w:szCs w:val="18"/>
          <w:lang w:val="mk-MK"/>
        </w:rPr>
      </w:pPr>
    </w:p>
    <w:p w:rsidR="004762CE" w:rsidRDefault="004762CE" w:rsidP="008D77BB">
      <w:pPr>
        <w:pStyle w:val="Subtitle"/>
        <w:jc w:val="both"/>
        <w:rPr>
          <w:color w:val="000000" w:themeColor="text1"/>
          <w:sz w:val="18"/>
          <w:szCs w:val="18"/>
          <w:lang w:val="mk-MK"/>
        </w:rPr>
      </w:pPr>
    </w:p>
    <w:p w:rsidR="004762CE" w:rsidRDefault="004762CE" w:rsidP="008D77BB">
      <w:pPr>
        <w:pStyle w:val="Subtitle"/>
        <w:jc w:val="both"/>
        <w:rPr>
          <w:color w:val="000000" w:themeColor="text1"/>
          <w:sz w:val="18"/>
          <w:szCs w:val="18"/>
          <w:lang w:val="mk-MK"/>
        </w:rPr>
      </w:pPr>
    </w:p>
    <w:p w:rsidR="002B0525" w:rsidRPr="002B0525" w:rsidRDefault="002B0525" w:rsidP="002B0525">
      <w:pPr>
        <w:rPr>
          <w:lang w:val="mk-MK"/>
        </w:rPr>
      </w:pPr>
    </w:p>
    <w:p w:rsidR="00AF4B61" w:rsidRDefault="00AF4B61" w:rsidP="008D77BB">
      <w:pPr>
        <w:pStyle w:val="Subtitle"/>
        <w:jc w:val="both"/>
        <w:rPr>
          <w:color w:val="000000" w:themeColor="text1"/>
          <w:sz w:val="20"/>
          <w:szCs w:val="20"/>
        </w:rPr>
      </w:pPr>
    </w:p>
    <w:p w:rsidR="008D77BB" w:rsidRDefault="008D77BB" w:rsidP="008D77BB">
      <w:pPr>
        <w:pStyle w:val="Subtitle"/>
        <w:jc w:val="both"/>
        <w:rPr>
          <w:color w:val="000000" w:themeColor="text1"/>
          <w:sz w:val="20"/>
          <w:szCs w:val="20"/>
        </w:rPr>
      </w:pPr>
      <w:r w:rsidRPr="000D7F7E">
        <w:rPr>
          <w:color w:val="000000" w:themeColor="text1"/>
          <w:sz w:val="20"/>
          <w:szCs w:val="20"/>
          <w:lang w:val="mk-MK"/>
        </w:rPr>
        <w:lastRenderedPageBreak/>
        <w:t>Табела 2</w:t>
      </w:r>
      <w:r w:rsidRPr="000D7F7E">
        <w:rPr>
          <w:color w:val="000000" w:themeColor="text1"/>
          <w:sz w:val="20"/>
          <w:szCs w:val="20"/>
        </w:rPr>
        <w:t>:</w:t>
      </w:r>
      <w:r w:rsidRPr="000D7F7E">
        <w:rPr>
          <w:color w:val="000000" w:themeColor="text1"/>
          <w:sz w:val="20"/>
          <w:szCs w:val="20"/>
          <w:lang w:val="mk-MK"/>
        </w:rPr>
        <w:t xml:space="preserve"> План за нови вработување и пензионирања на инспектори</w:t>
      </w:r>
    </w:p>
    <w:p w:rsidR="00AF4B61" w:rsidRPr="00AF4B61" w:rsidRDefault="00AF4B61" w:rsidP="00AF4B61"/>
    <w:tbl>
      <w:tblPr>
        <w:tblStyle w:val="TableGrid"/>
        <w:tblW w:w="0" w:type="auto"/>
        <w:tblInd w:w="1995" w:type="dxa"/>
        <w:tblLayout w:type="fixed"/>
        <w:tblLook w:val="04A0" w:firstRow="1" w:lastRow="0" w:firstColumn="1" w:lastColumn="0" w:noHBand="0" w:noVBand="1"/>
      </w:tblPr>
      <w:tblGrid>
        <w:gridCol w:w="1984"/>
        <w:gridCol w:w="1039"/>
        <w:gridCol w:w="1088"/>
        <w:gridCol w:w="1275"/>
      </w:tblGrid>
      <w:tr w:rsidR="008D77BB" w:rsidTr="00E05C74">
        <w:tc>
          <w:tcPr>
            <w:tcW w:w="1984" w:type="dxa"/>
            <w:vAlign w:val="center"/>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Вид</w:t>
            </w:r>
          </w:p>
        </w:tc>
        <w:tc>
          <w:tcPr>
            <w:tcW w:w="3402" w:type="dxa"/>
            <w:gridSpan w:val="3"/>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Инспектор за безбедност во внатрешната пловдба</w:t>
            </w:r>
          </w:p>
        </w:tc>
      </w:tr>
      <w:tr w:rsidR="008D77BB" w:rsidTr="00E05C74">
        <w:trPr>
          <w:cantSplit/>
          <w:trHeight w:val="666"/>
        </w:trPr>
        <w:tc>
          <w:tcPr>
            <w:tcW w:w="1984" w:type="dxa"/>
            <w:vAlign w:val="center"/>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Ниво-Звање/Возраст</w:t>
            </w:r>
          </w:p>
        </w:tc>
        <w:tc>
          <w:tcPr>
            <w:tcW w:w="1039" w:type="dxa"/>
            <w:vAlign w:val="center"/>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Враб.</w:t>
            </w:r>
          </w:p>
        </w:tc>
        <w:tc>
          <w:tcPr>
            <w:tcW w:w="1088" w:type="dxa"/>
            <w:vAlign w:val="center"/>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Пенз.</w:t>
            </w:r>
          </w:p>
        </w:tc>
        <w:tc>
          <w:tcPr>
            <w:tcW w:w="1275" w:type="dxa"/>
            <w:vAlign w:val="center"/>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Разлика</w:t>
            </w:r>
          </w:p>
        </w:tc>
      </w:tr>
      <w:tr w:rsidR="008D77BB" w:rsidTr="00E05C74">
        <w:tc>
          <w:tcPr>
            <w:tcW w:w="1984" w:type="dxa"/>
          </w:tcPr>
          <w:p w:rsidR="008D77BB" w:rsidRPr="00B41A23" w:rsidRDefault="008D77BB" w:rsidP="008D77BB">
            <w:pPr>
              <w:jc w:val="both"/>
              <w:rPr>
                <w:rFonts w:ascii="StobiSerif Regular" w:hAnsi="StobiSerif Regular"/>
                <w:sz w:val="18"/>
                <w:szCs w:val="18"/>
                <w:lang w:val="mk-MK"/>
              </w:rPr>
            </w:pPr>
            <w:r w:rsidRPr="00B41A23">
              <w:rPr>
                <w:rFonts w:ascii="StobiSerif Regular" w:hAnsi="StobiSerif Regular"/>
                <w:sz w:val="18"/>
                <w:szCs w:val="18"/>
                <w:lang w:val="mk-MK"/>
              </w:rPr>
              <w:t>В1-советник инспектор</w:t>
            </w:r>
          </w:p>
        </w:tc>
        <w:tc>
          <w:tcPr>
            <w:tcW w:w="1039" w:type="dxa"/>
            <w:vAlign w:val="center"/>
          </w:tcPr>
          <w:p w:rsidR="008D77BB" w:rsidRPr="00B41A23" w:rsidRDefault="008D77BB" w:rsidP="007727F2">
            <w:pPr>
              <w:jc w:val="center"/>
              <w:rPr>
                <w:rFonts w:ascii="StobiSerif Regular" w:hAnsi="StobiSerif Regular"/>
                <w:sz w:val="18"/>
                <w:szCs w:val="18"/>
                <w:lang w:val="mk-MK"/>
              </w:rPr>
            </w:pPr>
            <w:r w:rsidRPr="00B41A23">
              <w:rPr>
                <w:rFonts w:ascii="StobiSerif Regular" w:hAnsi="StobiSerif Regular"/>
                <w:sz w:val="18"/>
                <w:szCs w:val="18"/>
                <w:lang w:val="mk-MK"/>
              </w:rPr>
              <w:t>1</w:t>
            </w:r>
          </w:p>
        </w:tc>
        <w:tc>
          <w:tcPr>
            <w:tcW w:w="1088" w:type="dxa"/>
            <w:vAlign w:val="center"/>
          </w:tcPr>
          <w:p w:rsidR="008D77BB" w:rsidRPr="00B41A23" w:rsidRDefault="00B00102" w:rsidP="007727F2">
            <w:pPr>
              <w:jc w:val="center"/>
              <w:rPr>
                <w:rFonts w:ascii="StobiSerif Regular" w:hAnsi="StobiSerif Regular"/>
                <w:sz w:val="18"/>
                <w:szCs w:val="18"/>
                <w:lang w:val="mk-MK"/>
              </w:rPr>
            </w:pPr>
            <w:r w:rsidRPr="00B41A23">
              <w:rPr>
                <w:rFonts w:ascii="StobiSerif Regular" w:hAnsi="StobiSerif Regular"/>
                <w:sz w:val="18"/>
                <w:szCs w:val="18"/>
                <w:lang w:val="mk-MK"/>
              </w:rPr>
              <w:t>0</w:t>
            </w:r>
          </w:p>
        </w:tc>
        <w:tc>
          <w:tcPr>
            <w:tcW w:w="1275" w:type="dxa"/>
            <w:vAlign w:val="center"/>
          </w:tcPr>
          <w:p w:rsidR="008D77BB" w:rsidRPr="00B41A23" w:rsidRDefault="005E268A" w:rsidP="007727F2">
            <w:pPr>
              <w:jc w:val="center"/>
              <w:rPr>
                <w:rFonts w:ascii="StobiSerif Regular" w:hAnsi="StobiSerif Regular"/>
                <w:sz w:val="18"/>
                <w:szCs w:val="18"/>
                <w:lang w:val="mk-MK"/>
              </w:rPr>
            </w:pPr>
            <w:r w:rsidRPr="00B41A23">
              <w:rPr>
                <w:rFonts w:ascii="StobiSerif Regular" w:hAnsi="StobiSerif Regular"/>
                <w:sz w:val="18"/>
                <w:szCs w:val="18"/>
                <w:lang w:val="mk-MK"/>
              </w:rPr>
              <w:t>1</w:t>
            </w:r>
          </w:p>
        </w:tc>
      </w:tr>
    </w:tbl>
    <w:p w:rsidR="008D77BB" w:rsidRPr="00BC25AC" w:rsidRDefault="008D77BB" w:rsidP="008D77BB">
      <w:pPr>
        <w:jc w:val="both"/>
        <w:rPr>
          <w:rFonts w:ascii="StobiSerif Regular" w:hAnsi="StobiSerif Regular"/>
          <w:b/>
          <w:sz w:val="20"/>
          <w:szCs w:val="20"/>
          <w:lang w:val="mk-MK"/>
        </w:rPr>
      </w:pPr>
    </w:p>
    <w:p w:rsidR="008D77BB" w:rsidRPr="00574D80" w:rsidRDefault="008D77BB" w:rsidP="008D77BB">
      <w:pPr>
        <w:pStyle w:val="Default"/>
        <w:ind w:firstLine="567"/>
        <w:jc w:val="both"/>
        <w:rPr>
          <w:rFonts w:ascii="StobiSerif Regular" w:hAnsi="StobiSerif Regular"/>
          <w:b/>
          <w:bCs/>
          <w:sz w:val="22"/>
          <w:szCs w:val="22"/>
          <w:lang w:val="mk-MK"/>
        </w:rPr>
      </w:pPr>
      <w:r>
        <w:rPr>
          <w:rFonts w:ascii="StobiSerif Regular" w:hAnsi="StobiSerif Regular"/>
          <w:b/>
          <w:bCs/>
          <w:sz w:val="22"/>
          <w:szCs w:val="22"/>
          <w:lang w:val="mk-MK"/>
        </w:rPr>
        <w:t>Инспекциски надзор</w:t>
      </w:r>
    </w:p>
    <w:p w:rsidR="008D77BB" w:rsidRPr="0057513A" w:rsidRDefault="008D77BB" w:rsidP="008D77BB">
      <w:pPr>
        <w:pStyle w:val="Default"/>
        <w:jc w:val="both"/>
        <w:rPr>
          <w:sz w:val="22"/>
          <w:szCs w:val="22"/>
          <w:lang w:val="mk-MK"/>
        </w:rPr>
      </w:pPr>
    </w:p>
    <w:p w:rsidR="008D77BB" w:rsidRDefault="008D77BB" w:rsidP="008D77BB">
      <w:pPr>
        <w:pStyle w:val="Default"/>
        <w:ind w:firstLine="567"/>
        <w:jc w:val="both"/>
        <w:rPr>
          <w:rFonts w:ascii="StobiSerif Regular" w:hAnsi="StobiSerif Regular"/>
          <w:sz w:val="22"/>
          <w:szCs w:val="22"/>
          <w:lang w:val="mk-MK"/>
        </w:rPr>
      </w:pPr>
      <w:proofErr w:type="spellStart"/>
      <w:r w:rsidRPr="0057513A">
        <w:rPr>
          <w:rFonts w:ascii="StobiSerif Regular" w:hAnsi="StobiSerif Regular"/>
          <w:iCs/>
          <w:sz w:val="22"/>
          <w:szCs w:val="22"/>
        </w:rPr>
        <w:t>Појдовна</w:t>
      </w:r>
      <w:proofErr w:type="spellEnd"/>
      <w:r w:rsidRPr="0057513A">
        <w:rPr>
          <w:rFonts w:ascii="StobiSerif Regular" w:hAnsi="StobiSerif Regular"/>
          <w:iCs/>
          <w:sz w:val="22"/>
          <w:szCs w:val="22"/>
        </w:rPr>
        <w:t xml:space="preserve"> </w:t>
      </w:r>
      <w:proofErr w:type="spellStart"/>
      <w:r w:rsidRPr="0057513A">
        <w:rPr>
          <w:rFonts w:ascii="StobiSerif Regular" w:hAnsi="StobiSerif Regular"/>
          <w:iCs/>
          <w:sz w:val="22"/>
          <w:szCs w:val="22"/>
        </w:rPr>
        <w:t>основа</w:t>
      </w:r>
      <w:proofErr w:type="spellEnd"/>
      <w:r w:rsidRPr="0057513A">
        <w:rPr>
          <w:rFonts w:ascii="StobiSerif Regular" w:hAnsi="StobiSerif Regular"/>
          <w:iCs/>
          <w:sz w:val="22"/>
          <w:szCs w:val="22"/>
        </w:rPr>
        <w:t xml:space="preserve"> </w:t>
      </w:r>
      <w:proofErr w:type="spellStart"/>
      <w:r w:rsidRPr="0057513A">
        <w:rPr>
          <w:rFonts w:ascii="StobiSerif Regular" w:hAnsi="StobiSerif Regular"/>
          <w:iCs/>
          <w:sz w:val="22"/>
          <w:szCs w:val="22"/>
        </w:rPr>
        <w:t>за</w:t>
      </w:r>
      <w:proofErr w:type="spellEnd"/>
      <w:r w:rsidRPr="0057513A">
        <w:rPr>
          <w:rFonts w:ascii="StobiSerif Regular" w:hAnsi="StobiSerif Regular"/>
          <w:iCs/>
          <w:sz w:val="22"/>
          <w:szCs w:val="22"/>
        </w:rPr>
        <w:t xml:space="preserve"> </w:t>
      </w:r>
      <w:proofErr w:type="spellStart"/>
      <w:r w:rsidRPr="0057513A">
        <w:rPr>
          <w:rFonts w:ascii="StobiSerif Regular" w:hAnsi="StobiSerif Regular"/>
          <w:iCs/>
          <w:sz w:val="22"/>
          <w:szCs w:val="22"/>
        </w:rPr>
        <w:t>изработка</w:t>
      </w:r>
      <w:proofErr w:type="spellEnd"/>
      <w:r w:rsidRPr="0057513A">
        <w:rPr>
          <w:rFonts w:ascii="StobiSerif Regular" w:hAnsi="StobiSerif Regular"/>
          <w:iCs/>
          <w:sz w:val="22"/>
          <w:szCs w:val="22"/>
        </w:rPr>
        <w:t xml:space="preserve"> </w:t>
      </w:r>
      <w:proofErr w:type="spellStart"/>
      <w:r w:rsidRPr="0057513A">
        <w:rPr>
          <w:rFonts w:ascii="StobiSerif Regular" w:hAnsi="StobiSerif Regular"/>
          <w:iCs/>
          <w:sz w:val="22"/>
          <w:szCs w:val="22"/>
        </w:rPr>
        <w:t>на</w:t>
      </w:r>
      <w:proofErr w:type="spellEnd"/>
      <w:r w:rsidRPr="0057513A">
        <w:rPr>
          <w:rFonts w:ascii="StobiSerif Regular" w:hAnsi="StobiSerif Regular"/>
          <w:iCs/>
          <w:sz w:val="22"/>
          <w:szCs w:val="22"/>
        </w:rPr>
        <w:t xml:space="preserve"> </w:t>
      </w:r>
      <w:proofErr w:type="spellStart"/>
      <w:r w:rsidRPr="0057513A">
        <w:rPr>
          <w:rFonts w:ascii="StobiSerif Regular" w:hAnsi="StobiSerif Regular"/>
          <w:iCs/>
          <w:sz w:val="22"/>
          <w:szCs w:val="22"/>
        </w:rPr>
        <w:t>планот</w:t>
      </w:r>
      <w:proofErr w:type="spellEnd"/>
      <w:r w:rsidRPr="0057513A">
        <w:rPr>
          <w:rFonts w:ascii="StobiSerif Regular" w:hAnsi="StobiSerif Regular"/>
          <w:iCs/>
          <w:sz w:val="22"/>
          <w:szCs w:val="22"/>
        </w:rPr>
        <w:t xml:space="preserve"> </w:t>
      </w:r>
      <w:proofErr w:type="spellStart"/>
      <w:r w:rsidRPr="0057513A">
        <w:rPr>
          <w:rFonts w:ascii="StobiSerif Regular" w:hAnsi="StobiSerif Regular"/>
          <w:iCs/>
          <w:sz w:val="22"/>
          <w:szCs w:val="22"/>
        </w:rPr>
        <w:t>за</w:t>
      </w:r>
      <w:proofErr w:type="spellEnd"/>
      <w:r w:rsidRPr="0057513A">
        <w:rPr>
          <w:rFonts w:ascii="StobiSerif Regular" w:hAnsi="StobiSerif Regular"/>
          <w:iCs/>
          <w:sz w:val="22"/>
          <w:szCs w:val="22"/>
        </w:rPr>
        <w:t xml:space="preserve"> </w:t>
      </w:r>
      <w:r>
        <w:rPr>
          <w:rFonts w:ascii="StobiSerif Regular" w:hAnsi="StobiSerif Regular"/>
          <w:iCs/>
          <w:sz w:val="22"/>
          <w:szCs w:val="22"/>
          <w:lang w:val="mk-MK"/>
        </w:rPr>
        <w:t xml:space="preserve">надзор во внатрешната пловидба </w:t>
      </w:r>
      <w:r w:rsidRPr="0057513A">
        <w:rPr>
          <w:rFonts w:ascii="StobiSerif Regular" w:hAnsi="StobiSerif Regular"/>
          <w:sz w:val="22"/>
          <w:szCs w:val="22"/>
        </w:rPr>
        <w:t xml:space="preserve">е </w:t>
      </w:r>
      <w:proofErr w:type="spellStart"/>
      <w:r w:rsidRPr="0057513A">
        <w:rPr>
          <w:rFonts w:ascii="StobiSerif Regular" w:hAnsi="StobiSerif Regular"/>
          <w:sz w:val="22"/>
          <w:szCs w:val="22"/>
        </w:rPr>
        <w:t>Законот</w:t>
      </w:r>
      <w:proofErr w:type="spellEnd"/>
      <w:r w:rsidRPr="0057513A">
        <w:rPr>
          <w:rFonts w:ascii="StobiSerif Regular" w:hAnsi="StobiSerif Regular"/>
          <w:sz w:val="22"/>
          <w:szCs w:val="22"/>
        </w:rPr>
        <w:t xml:space="preserve"> </w:t>
      </w:r>
      <w:proofErr w:type="spellStart"/>
      <w:r w:rsidRPr="0057513A">
        <w:rPr>
          <w:rFonts w:ascii="StobiSerif Regular" w:hAnsi="StobiSerif Regular"/>
          <w:sz w:val="22"/>
          <w:szCs w:val="22"/>
        </w:rPr>
        <w:t>за</w:t>
      </w:r>
      <w:proofErr w:type="spellEnd"/>
      <w:r w:rsidRPr="0057513A">
        <w:rPr>
          <w:rFonts w:ascii="StobiSerif Regular" w:hAnsi="StobiSerif Regular"/>
          <w:sz w:val="22"/>
          <w:szCs w:val="22"/>
        </w:rPr>
        <w:t xml:space="preserve"> </w:t>
      </w:r>
      <w:r>
        <w:rPr>
          <w:rFonts w:ascii="StobiSerif Regular" w:hAnsi="StobiSerif Regular"/>
          <w:sz w:val="22"/>
          <w:szCs w:val="22"/>
          <w:lang w:val="mk-MK"/>
        </w:rPr>
        <w:t xml:space="preserve">внатрешна пловидба </w:t>
      </w:r>
      <w:r w:rsidRPr="00D85D78">
        <w:rPr>
          <w:rFonts w:ascii="StobiSerif Regular" w:hAnsi="StobiSerif Regular" w:cs="Arial"/>
          <w:sz w:val="22"/>
          <w:szCs w:val="22"/>
          <w:lang w:val="mk-MK"/>
        </w:rPr>
        <w:t>(</w:t>
      </w:r>
      <w:r w:rsidRPr="00D85D78">
        <w:rPr>
          <w:rFonts w:ascii="StobiSerif Regular" w:hAnsi="StobiSerif Regular" w:cs="Arial"/>
          <w:sz w:val="22"/>
          <w:szCs w:val="22"/>
          <w:lang w:val="ru-RU"/>
        </w:rPr>
        <w:t>“</w:t>
      </w:r>
      <w:r w:rsidRPr="00D85D78">
        <w:rPr>
          <w:rFonts w:ascii="StobiSerif Regular" w:hAnsi="StobiSerif Regular" w:cs="Arial"/>
          <w:sz w:val="22"/>
          <w:szCs w:val="22"/>
          <w:lang w:val="mk-MK"/>
        </w:rPr>
        <w:t>Сл.весник на РМ бр.55/07</w:t>
      </w:r>
      <w:r w:rsidRPr="00D85D78">
        <w:rPr>
          <w:rFonts w:ascii="StobiSerif Regular" w:hAnsi="StobiSerif Regular" w:cs="Arial"/>
          <w:sz w:val="22"/>
          <w:szCs w:val="22"/>
        </w:rPr>
        <w:t>,</w:t>
      </w:r>
      <w:r w:rsidRPr="00D85D78">
        <w:rPr>
          <w:rFonts w:ascii="StobiSerif Regular" w:hAnsi="StobiSerif Regular" w:cs="Arial"/>
          <w:sz w:val="22"/>
          <w:szCs w:val="22"/>
          <w:lang w:val="mk-MK"/>
        </w:rPr>
        <w:t xml:space="preserve"> 26/09</w:t>
      </w:r>
      <w:r w:rsidRPr="00D85D78">
        <w:rPr>
          <w:rFonts w:ascii="StobiSerif Regular" w:hAnsi="StobiSerif Regular" w:cs="Arial"/>
          <w:sz w:val="22"/>
          <w:szCs w:val="22"/>
        </w:rPr>
        <w:t xml:space="preserve">, </w:t>
      </w:r>
      <w:r w:rsidRPr="00D85D78">
        <w:rPr>
          <w:rFonts w:ascii="StobiSerif Regular" w:hAnsi="StobiSerif Regular" w:cs="Arial"/>
          <w:sz w:val="22"/>
          <w:szCs w:val="22"/>
          <w:lang w:val="mk-MK"/>
        </w:rPr>
        <w:t>22/10</w:t>
      </w:r>
      <w:r w:rsidRPr="00D85D78">
        <w:rPr>
          <w:rFonts w:ascii="StobiSerif Regular" w:hAnsi="StobiSerif Regular" w:cs="Arial"/>
          <w:sz w:val="22"/>
          <w:szCs w:val="22"/>
        </w:rPr>
        <w:t>, 23/11, 53/11, 155/12, 15/13, 137/13, 163/13</w:t>
      </w:r>
      <w:r w:rsidRPr="00D85D78">
        <w:rPr>
          <w:rFonts w:ascii="StobiSerif Regular" w:hAnsi="StobiSerif Regular" w:cs="Arial"/>
          <w:sz w:val="22"/>
          <w:szCs w:val="22"/>
          <w:lang w:val="mk-MK"/>
        </w:rPr>
        <w:t>,</w:t>
      </w:r>
      <w:r w:rsidRPr="00D85D78">
        <w:rPr>
          <w:rFonts w:ascii="StobiSerif Regular" w:hAnsi="StobiSerif Regular" w:cs="Arial"/>
          <w:sz w:val="22"/>
          <w:szCs w:val="22"/>
        </w:rPr>
        <w:t xml:space="preserve"> 42/14</w:t>
      </w:r>
      <w:r w:rsidRPr="00D85D78">
        <w:rPr>
          <w:rFonts w:ascii="StobiSerif Regular" w:hAnsi="StobiSerif Regular" w:cs="Arial"/>
          <w:sz w:val="22"/>
          <w:szCs w:val="22"/>
          <w:lang w:val="mk-MK"/>
        </w:rPr>
        <w:t>, 166/14</w:t>
      </w:r>
      <w:r>
        <w:rPr>
          <w:rFonts w:ascii="StobiSerif Regular" w:hAnsi="StobiSerif Regular" w:cs="Arial"/>
          <w:sz w:val="22"/>
          <w:szCs w:val="22"/>
        </w:rPr>
        <w:t>,</w:t>
      </w:r>
      <w:r w:rsidRPr="00D85D78">
        <w:rPr>
          <w:rFonts w:ascii="StobiSerif Regular" w:hAnsi="StobiSerif Regular" w:cs="Arial"/>
          <w:sz w:val="22"/>
          <w:szCs w:val="22"/>
          <w:lang w:val="mk-MK"/>
        </w:rPr>
        <w:t xml:space="preserve"> 146/15</w:t>
      </w:r>
      <w:r>
        <w:rPr>
          <w:rFonts w:ascii="StobiSerif Regular" w:hAnsi="StobiSerif Regular" w:cs="Arial"/>
          <w:sz w:val="22"/>
          <w:szCs w:val="22"/>
          <w:lang w:val="mk-MK"/>
        </w:rPr>
        <w:t xml:space="preserve">, 193/15 </w:t>
      </w:r>
      <w:r>
        <w:rPr>
          <w:rFonts w:ascii="StobiSerif Regular" w:hAnsi="StobiSerif Regular" w:cs="Arial"/>
          <w:sz w:val="22"/>
          <w:szCs w:val="22"/>
        </w:rPr>
        <w:t>,</w:t>
      </w:r>
      <w:r>
        <w:rPr>
          <w:rFonts w:ascii="StobiSerif Regular" w:hAnsi="StobiSerif Regular" w:cs="Arial"/>
          <w:sz w:val="22"/>
          <w:szCs w:val="22"/>
          <w:lang w:val="mk-MK"/>
        </w:rPr>
        <w:t xml:space="preserve"> 31/16</w:t>
      </w:r>
      <w:r>
        <w:rPr>
          <w:rFonts w:ascii="StobiSerif Regular" w:hAnsi="StobiSerif Regular" w:cs="Arial"/>
          <w:sz w:val="22"/>
          <w:szCs w:val="22"/>
        </w:rPr>
        <w:t xml:space="preserve"> </w:t>
      </w:r>
      <w:r w:rsidR="00B00102">
        <w:rPr>
          <w:rFonts w:ascii="StobiSerif Regular" w:hAnsi="StobiSerif Regular" w:cs="Arial"/>
          <w:sz w:val="22"/>
          <w:szCs w:val="22"/>
          <w:lang w:val="mk-MK"/>
        </w:rPr>
        <w:t>,</w:t>
      </w:r>
      <w:r>
        <w:rPr>
          <w:rFonts w:ascii="StobiSerif Regular" w:hAnsi="StobiSerif Regular" w:cs="Arial"/>
          <w:sz w:val="22"/>
          <w:szCs w:val="22"/>
          <w:lang w:val="mk-MK"/>
        </w:rPr>
        <w:t xml:space="preserve"> 64/18</w:t>
      </w:r>
      <w:r w:rsidR="00B00102">
        <w:rPr>
          <w:rFonts w:ascii="StobiSerif Regular" w:hAnsi="StobiSerif Regular" w:cs="Arial"/>
          <w:sz w:val="22"/>
          <w:szCs w:val="22"/>
          <w:lang w:val="mk-MK"/>
        </w:rPr>
        <w:t xml:space="preserve"> и</w:t>
      </w:r>
      <w:r w:rsidR="00262D40">
        <w:rPr>
          <w:rFonts w:ascii="StobiSerif Regular" w:hAnsi="StobiSerif Regular" w:cs="Arial"/>
          <w:sz w:val="22"/>
          <w:szCs w:val="22"/>
        </w:rPr>
        <w:t xml:space="preserve"> </w:t>
      </w:r>
      <w:r w:rsidR="00262D40">
        <w:rPr>
          <w:rFonts w:ascii="StobiSerif Regular" w:hAnsi="StobiSerif Regular" w:cs="Arial"/>
          <w:sz w:val="22"/>
          <w:szCs w:val="22"/>
          <w:lang w:val="mk-MK"/>
        </w:rPr>
        <w:t>Сл.весник на РСМ</w:t>
      </w:r>
      <w:r w:rsidR="00B00102">
        <w:rPr>
          <w:rFonts w:ascii="StobiSerif Regular" w:hAnsi="StobiSerif Regular" w:cs="Arial"/>
          <w:sz w:val="22"/>
          <w:szCs w:val="22"/>
          <w:lang w:val="mk-MK"/>
        </w:rPr>
        <w:t xml:space="preserve"> </w:t>
      </w:r>
      <w:r w:rsidR="00C6637E">
        <w:rPr>
          <w:rFonts w:ascii="StobiSerif Regular" w:hAnsi="StobiSerif Regular" w:cs="Arial"/>
          <w:sz w:val="22"/>
          <w:szCs w:val="22"/>
        </w:rPr>
        <w:t xml:space="preserve"> </w:t>
      </w:r>
      <w:r w:rsidR="00C6637E">
        <w:rPr>
          <w:rFonts w:ascii="StobiSerif Regular" w:hAnsi="StobiSerif Regular" w:cs="Arial"/>
          <w:sz w:val="22"/>
          <w:szCs w:val="22"/>
          <w:lang w:val="mk-MK"/>
        </w:rPr>
        <w:t>бр.</w:t>
      </w:r>
      <w:r w:rsidR="00B104AF">
        <w:rPr>
          <w:rFonts w:ascii="StobiSerif Regular" w:hAnsi="StobiSerif Regular" w:cs="Arial"/>
          <w:sz w:val="22"/>
          <w:szCs w:val="22"/>
          <w:lang w:val="mk-MK"/>
        </w:rPr>
        <w:t>12</w:t>
      </w:r>
      <w:r w:rsidR="00B00102">
        <w:rPr>
          <w:rFonts w:ascii="StobiSerif Regular" w:hAnsi="StobiSerif Regular" w:cs="Arial"/>
          <w:sz w:val="22"/>
          <w:szCs w:val="22"/>
          <w:lang w:val="mk-MK"/>
        </w:rPr>
        <w:t>2/21</w:t>
      </w:r>
      <w:r w:rsidR="00B104AF">
        <w:rPr>
          <w:rFonts w:ascii="StobiSerif Regular" w:hAnsi="StobiSerif Regular" w:cs="Arial"/>
          <w:sz w:val="22"/>
          <w:szCs w:val="22"/>
          <w:lang w:val="mk-MK"/>
        </w:rPr>
        <w:t xml:space="preserve"> и 224/24 </w:t>
      </w:r>
      <w:r>
        <w:rPr>
          <w:rFonts w:ascii="StobiSerif Regular" w:hAnsi="StobiSerif Regular" w:cs="Arial"/>
          <w:sz w:val="22"/>
          <w:szCs w:val="22"/>
          <w:lang w:val="mk-MK"/>
        </w:rPr>
        <w:t xml:space="preserve"> </w:t>
      </w:r>
      <w:r w:rsidRPr="00D85D78">
        <w:rPr>
          <w:rFonts w:ascii="StobiSerif Regular" w:hAnsi="StobiSerif Regular" w:cs="Arial"/>
          <w:sz w:val="22"/>
          <w:szCs w:val="22"/>
          <w:lang w:val="mk-MK"/>
        </w:rPr>
        <w:t>)</w:t>
      </w:r>
      <w:r w:rsidRPr="0057513A">
        <w:rPr>
          <w:rFonts w:ascii="StobiSerif Regular" w:hAnsi="StobiSerif Regular"/>
          <w:sz w:val="22"/>
          <w:szCs w:val="22"/>
        </w:rPr>
        <w:t xml:space="preserve">, </w:t>
      </w:r>
      <w:proofErr w:type="spellStart"/>
      <w:r w:rsidRPr="0057513A">
        <w:rPr>
          <w:rFonts w:ascii="StobiSerif Regular" w:hAnsi="StobiSerif Regular"/>
          <w:sz w:val="22"/>
          <w:szCs w:val="22"/>
        </w:rPr>
        <w:t>како</w:t>
      </w:r>
      <w:proofErr w:type="spellEnd"/>
      <w:r w:rsidRPr="0057513A">
        <w:rPr>
          <w:rFonts w:ascii="StobiSerif Regular" w:hAnsi="StobiSerif Regular"/>
          <w:sz w:val="22"/>
          <w:szCs w:val="22"/>
        </w:rPr>
        <w:t xml:space="preserve"> и </w:t>
      </w:r>
      <w:proofErr w:type="spellStart"/>
      <w:r w:rsidRPr="0057513A">
        <w:rPr>
          <w:rFonts w:ascii="StobiSerif Regular" w:hAnsi="StobiSerif Regular"/>
          <w:sz w:val="22"/>
          <w:szCs w:val="22"/>
        </w:rPr>
        <w:t>подзаконските</w:t>
      </w:r>
      <w:proofErr w:type="spellEnd"/>
      <w:r w:rsidRPr="0057513A">
        <w:rPr>
          <w:rFonts w:ascii="StobiSerif Regular" w:hAnsi="StobiSerif Regular"/>
          <w:sz w:val="22"/>
          <w:szCs w:val="22"/>
        </w:rPr>
        <w:t xml:space="preserve"> </w:t>
      </w:r>
      <w:proofErr w:type="spellStart"/>
      <w:r>
        <w:rPr>
          <w:rFonts w:ascii="StobiSerif Regular" w:hAnsi="StobiSerif Regular"/>
          <w:sz w:val="22"/>
          <w:szCs w:val="22"/>
        </w:rPr>
        <w:t>ак</w:t>
      </w:r>
      <w:proofErr w:type="spellEnd"/>
      <w:r>
        <w:rPr>
          <w:rFonts w:ascii="StobiSerif Regular" w:hAnsi="StobiSerif Regular"/>
          <w:sz w:val="22"/>
          <w:szCs w:val="22"/>
          <w:lang w:val="mk-MK"/>
        </w:rPr>
        <w:t>т</w:t>
      </w:r>
      <w:r w:rsidRPr="0057513A">
        <w:rPr>
          <w:rFonts w:ascii="StobiSerif Regular" w:hAnsi="StobiSerif Regular"/>
          <w:sz w:val="22"/>
          <w:szCs w:val="22"/>
        </w:rPr>
        <w:t xml:space="preserve">и </w:t>
      </w:r>
      <w:proofErr w:type="spellStart"/>
      <w:r w:rsidRPr="0057513A">
        <w:rPr>
          <w:rFonts w:ascii="StobiSerif Regular" w:hAnsi="StobiSerif Regular"/>
          <w:sz w:val="22"/>
          <w:szCs w:val="22"/>
        </w:rPr>
        <w:t>донесени</w:t>
      </w:r>
      <w:proofErr w:type="spellEnd"/>
      <w:r w:rsidRPr="0057513A">
        <w:rPr>
          <w:rFonts w:ascii="StobiSerif Regular" w:hAnsi="StobiSerif Regular"/>
          <w:sz w:val="22"/>
          <w:szCs w:val="22"/>
        </w:rPr>
        <w:t xml:space="preserve"> </w:t>
      </w:r>
      <w:proofErr w:type="spellStart"/>
      <w:r w:rsidRPr="0057513A">
        <w:rPr>
          <w:rFonts w:ascii="StobiSerif Regular" w:hAnsi="StobiSerif Regular"/>
          <w:sz w:val="22"/>
          <w:szCs w:val="22"/>
        </w:rPr>
        <w:t>врз</w:t>
      </w:r>
      <w:proofErr w:type="spellEnd"/>
      <w:r w:rsidRPr="0057513A">
        <w:rPr>
          <w:rFonts w:ascii="StobiSerif Regular" w:hAnsi="StobiSerif Regular"/>
          <w:sz w:val="22"/>
          <w:szCs w:val="22"/>
        </w:rPr>
        <w:t xml:space="preserve"> </w:t>
      </w:r>
      <w:proofErr w:type="spellStart"/>
      <w:r w:rsidRPr="0057513A">
        <w:rPr>
          <w:rFonts w:ascii="StobiSerif Regular" w:hAnsi="StobiSerif Regular"/>
          <w:sz w:val="22"/>
          <w:szCs w:val="22"/>
        </w:rPr>
        <w:t>основа</w:t>
      </w:r>
      <w:proofErr w:type="spellEnd"/>
      <w:r w:rsidRPr="0057513A">
        <w:rPr>
          <w:rFonts w:ascii="StobiSerif Regular" w:hAnsi="StobiSerif Regular"/>
          <w:sz w:val="22"/>
          <w:szCs w:val="22"/>
        </w:rPr>
        <w:t xml:space="preserve"> </w:t>
      </w:r>
      <w:proofErr w:type="spellStart"/>
      <w:r w:rsidRPr="0057513A">
        <w:rPr>
          <w:rFonts w:ascii="StobiSerif Regular" w:hAnsi="StobiSerif Regular"/>
          <w:sz w:val="22"/>
          <w:szCs w:val="22"/>
        </w:rPr>
        <w:t>на</w:t>
      </w:r>
      <w:proofErr w:type="spellEnd"/>
      <w:r w:rsidRPr="0057513A">
        <w:rPr>
          <w:rFonts w:ascii="StobiSerif Regular" w:hAnsi="StobiSerif Regular"/>
          <w:sz w:val="22"/>
          <w:szCs w:val="22"/>
        </w:rPr>
        <w:t xml:space="preserve"> </w:t>
      </w:r>
      <w:proofErr w:type="spellStart"/>
      <w:r w:rsidRPr="0057513A">
        <w:rPr>
          <w:rFonts w:ascii="StobiSerif Regular" w:hAnsi="StobiSerif Regular"/>
          <w:sz w:val="22"/>
          <w:szCs w:val="22"/>
        </w:rPr>
        <w:t>овој</w:t>
      </w:r>
      <w:proofErr w:type="spellEnd"/>
      <w:r w:rsidRPr="0057513A">
        <w:rPr>
          <w:rFonts w:ascii="StobiSerif Regular" w:hAnsi="StobiSerif Regular"/>
          <w:sz w:val="22"/>
          <w:szCs w:val="22"/>
        </w:rPr>
        <w:t xml:space="preserve"> </w:t>
      </w:r>
      <w:proofErr w:type="spellStart"/>
      <w:r w:rsidRPr="0057513A">
        <w:rPr>
          <w:rFonts w:ascii="StobiSerif Regular" w:hAnsi="StobiSerif Regular"/>
          <w:sz w:val="22"/>
          <w:szCs w:val="22"/>
        </w:rPr>
        <w:t>закон</w:t>
      </w:r>
      <w:proofErr w:type="spellEnd"/>
      <w:r w:rsidR="00B00102">
        <w:rPr>
          <w:rFonts w:ascii="StobiSerif Regular" w:hAnsi="StobiSerif Regular"/>
          <w:sz w:val="22"/>
          <w:szCs w:val="22"/>
          <w:lang w:val="mk-MK"/>
        </w:rPr>
        <w:t>.</w:t>
      </w:r>
      <w:r w:rsidRPr="0057513A">
        <w:rPr>
          <w:rFonts w:ascii="StobiSerif Regular" w:hAnsi="StobiSerif Regular"/>
          <w:sz w:val="22"/>
          <w:szCs w:val="22"/>
        </w:rPr>
        <w:t xml:space="preserve"> </w:t>
      </w:r>
    </w:p>
    <w:p w:rsidR="008D77BB" w:rsidRPr="00C64326" w:rsidRDefault="008D77BB" w:rsidP="008D77BB">
      <w:pPr>
        <w:pStyle w:val="Default"/>
        <w:ind w:firstLine="567"/>
        <w:jc w:val="both"/>
        <w:rPr>
          <w:rFonts w:ascii="StobiSerif Regular" w:hAnsi="StobiSerif Regular"/>
          <w:sz w:val="22"/>
          <w:szCs w:val="22"/>
          <w:lang w:val="mk-MK"/>
        </w:rPr>
      </w:pPr>
      <w:proofErr w:type="spellStart"/>
      <w:r w:rsidRPr="00C64326">
        <w:rPr>
          <w:rFonts w:ascii="StobiSerif Regular" w:hAnsi="StobiSerif Regular"/>
          <w:i/>
          <w:iCs/>
          <w:sz w:val="22"/>
          <w:szCs w:val="22"/>
        </w:rPr>
        <w:t>Согласно</w:t>
      </w:r>
      <w:proofErr w:type="spellEnd"/>
      <w:r w:rsidRPr="00C64326">
        <w:rPr>
          <w:rFonts w:ascii="StobiSerif Regular" w:hAnsi="StobiSerif Regular"/>
          <w:i/>
          <w:iCs/>
          <w:sz w:val="22"/>
          <w:szCs w:val="22"/>
        </w:rPr>
        <w:t xml:space="preserve"> </w:t>
      </w:r>
      <w:proofErr w:type="spellStart"/>
      <w:r w:rsidRPr="00C64326">
        <w:rPr>
          <w:rFonts w:ascii="StobiSerif Regular" w:hAnsi="StobiSerif Regular"/>
          <w:i/>
          <w:iCs/>
          <w:sz w:val="22"/>
          <w:szCs w:val="22"/>
        </w:rPr>
        <w:t>горе</w:t>
      </w:r>
      <w:proofErr w:type="spellEnd"/>
      <w:r w:rsidRPr="00C64326">
        <w:rPr>
          <w:rFonts w:ascii="StobiSerif Regular" w:hAnsi="StobiSerif Regular"/>
          <w:i/>
          <w:iCs/>
          <w:sz w:val="22"/>
          <w:szCs w:val="22"/>
        </w:rPr>
        <w:t xml:space="preserve"> </w:t>
      </w:r>
      <w:proofErr w:type="spellStart"/>
      <w:r w:rsidRPr="00C64326">
        <w:rPr>
          <w:rFonts w:ascii="StobiSerif Regular" w:hAnsi="StobiSerif Regular"/>
          <w:i/>
          <w:iCs/>
          <w:sz w:val="22"/>
          <w:szCs w:val="22"/>
        </w:rPr>
        <w:t>наведениот</w:t>
      </w:r>
      <w:proofErr w:type="spellEnd"/>
      <w:r w:rsidRPr="00C64326">
        <w:rPr>
          <w:rFonts w:ascii="StobiSerif Regular" w:hAnsi="StobiSerif Regular"/>
          <w:i/>
          <w:iCs/>
          <w:sz w:val="22"/>
          <w:szCs w:val="22"/>
        </w:rPr>
        <w:t xml:space="preserve"> </w:t>
      </w:r>
      <w:proofErr w:type="spellStart"/>
      <w:r w:rsidRPr="00C64326">
        <w:rPr>
          <w:rFonts w:ascii="StobiSerif Regular" w:hAnsi="StobiSerif Regular"/>
          <w:i/>
          <w:iCs/>
          <w:sz w:val="22"/>
          <w:szCs w:val="22"/>
        </w:rPr>
        <w:t>закон</w:t>
      </w:r>
      <w:proofErr w:type="spellEnd"/>
      <w:r w:rsidRPr="00C64326">
        <w:rPr>
          <w:rFonts w:ascii="StobiSerif Regular" w:hAnsi="StobiSerif Regular"/>
          <w:i/>
          <w:iCs/>
          <w:sz w:val="22"/>
          <w:szCs w:val="22"/>
        </w:rPr>
        <w:t xml:space="preserve">, </w:t>
      </w:r>
      <w:proofErr w:type="spellStart"/>
      <w:r w:rsidRPr="00C64326">
        <w:rPr>
          <w:rFonts w:ascii="StobiSerif Regular" w:hAnsi="StobiSerif Regular"/>
          <w:i/>
          <w:iCs/>
          <w:sz w:val="22"/>
          <w:szCs w:val="22"/>
        </w:rPr>
        <w:t>инспекторот</w:t>
      </w:r>
      <w:proofErr w:type="spellEnd"/>
      <w:r w:rsidRPr="00C64326">
        <w:rPr>
          <w:rFonts w:ascii="StobiSerif Regular" w:hAnsi="StobiSerif Regular"/>
          <w:i/>
          <w:iCs/>
          <w:sz w:val="22"/>
          <w:szCs w:val="22"/>
        </w:rPr>
        <w:t xml:space="preserve"> </w:t>
      </w:r>
      <w:proofErr w:type="spellStart"/>
      <w:r w:rsidRPr="00C64326">
        <w:rPr>
          <w:rFonts w:ascii="StobiSerif Regular" w:hAnsi="StobiSerif Regular"/>
          <w:i/>
          <w:iCs/>
          <w:sz w:val="22"/>
          <w:szCs w:val="22"/>
        </w:rPr>
        <w:t>за</w:t>
      </w:r>
      <w:proofErr w:type="spellEnd"/>
      <w:r w:rsidRPr="00C64326">
        <w:rPr>
          <w:rFonts w:ascii="StobiSerif Regular" w:hAnsi="StobiSerif Regular"/>
          <w:i/>
          <w:iCs/>
          <w:sz w:val="22"/>
          <w:szCs w:val="22"/>
        </w:rPr>
        <w:t xml:space="preserve"> </w:t>
      </w:r>
      <w:r w:rsidRPr="00C64326">
        <w:rPr>
          <w:rFonts w:ascii="StobiSerif Regular" w:hAnsi="StobiSerif Regular"/>
          <w:i/>
          <w:iCs/>
          <w:sz w:val="22"/>
          <w:szCs w:val="22"/>
          <w:lang w:val="mk-MK"/>
        </w:rPr>
        <w:t>безбедност во внатрешна</w:t>
      </w:r>
      <w:r w:rsidR="00CA4C67">
        <w:rPr>
          <w:rFonts w:ascii="StobiSerif Regular" w:hAnsi="StobiSerif Regular"/>
          <w:i/>
          <w:iCs/>
          <w:sz w:val="22"/>
          <w:szCs w:val="22"/>
          <w:lang w:val="mk-MK"/>
        </w:rPr>
        <w:t>та</w:t>
      </w:r>
      <w:r w:rsidRPr="00C64326">
        <w:rPr>
          <w:rFonts w:ascii="StobiSerif Regular" w:hAnsi="StobiSerif Regular"/>
          <w:i/>
          <w:iCs/>
          <w:sz w:val="22"/>
          <w:szCs w:val="22"/>
          <w:lang w:val="mk-MK"/>
        </w:rPr>
        <w:t xml:space="preserve"> </w:t>
      </w:r>
      <w:proofErr w:type="gramStart"/>
      <w:r w:rsidRPr="00C64326">
        <w:rPr>
          <w:rFonts w:ascii="StobiSerif Regular" w:hAnsi="StobiSerif Regular"/>
          <w:i/>
          <w:iCs/>
          <w:sz w:val="22"/>
          <w:szCs w:val="22"/>
          <w:lang w:val="mk-MK"/>
        </w:rPr>
        <w:t xml:space="preserve">пловидба </w:t>
      </w:r>
      <w:r w:rsidRPr="00C64326">
        <w:rPr>
          <w:rFonts w:ascii="StobiSerif Regular" w:hAnsi="StobiSerif Regular"/>
          <w:i/>
          <w:iCs/>
          <w:sz w:val="22"/>
          <w:szCs w:val="22"/>
        </w:rPr>
        <w:t xml:space="preserve"> </w:t>
      </w:r>
      <w:proofErr w:type="spellStart"/>
      <w:r w:rsidRPr="00C64326">
        <w:rPr>
          <w:rFonts w:ascii="StobiSerif Regular" w:hAnsi="StobiSerif Regular"/>
          <w:i/>
          <w:iCs/>
          <w:sz w:val="22"/>
          <w:szCs w:val="22"/>
        </w:rPr>
        <w:t>во</w:t>
      </w:r>
      <w:proofErr w:type="spellEnd"/>
      <w:proofErr w:type="gramEnd"/>
      <w:r w:rsidRPr="00C64326">
        <w:rPr>
          <w:rFonts w:ascii="StobiSerif Regular" w:hAnsi="StobiSerif Regular"/>
          <w:i/>
          <w:iCs/>
          <w:sz w:val="22"/>
          <w:szCs w:val="22"/>
        </w:rPr>
        <w:t xml:space="preserve"> 202</w:t>
      </w:r>
      <w:r w:rsidR="00B104AF">
        <w:rPr>
          <w:rFonts w:ascii="StobiSerif Regular" w:hAnsi="StobiSerif Regular"/>
          <w:i/>
          <w:iCs/>
          <w:sz w:val="22"/>
          <w:szCs w:val="22"/>
          <w:lang w:val="mk-MK"/>
        </w:rPr>
        <w:t xml:space="preserve">6 </w:t>
      </w:r>
      <w:proofErr w:type="spellStart"/>
      <w:r w:rsidRPr="00C64326">
        <w:rPr>
          <w:rFonts w:ascii="StobiSerif Regular" w:hAnsi="StobiSerif Regular"/>
          <w:i/>
          <w:iCs/>
          <w:sz w:val="22"/>
          <w:szCs w:val="22"/>
        </w:rPr>
        <w:t>година</w:t>
      </w:r>
      <w:proofErr w:type="spellEnd"/>
      <w:r w:rsidRPr="00C64326">
        <w:rPr>
          <w:rFonts w:ascii="StobiSerif Regular" w:hAnsi="StobiSerif Regular"/>
          <w:i/>
          <w:iCs/>
          <w:sz w:val="22"/>
          <w:szCs w:val="22"/>
        </w:rPr>
        <w:t xml:space="preserve"> </w:t>
      </w:r>
      <w:proofErr w:type="spellStart"/>
      <w:r w:rsidRPr="00C64326">
        <w:rPr>
          <w:rFonts w:ascii="StobiSerif Regular" w:hAnsi="StobiSerif Regular"/>
          <w:i/>
          <w:iCs/>
          <w:sz w:val="22"/>
          <w:szCs w:val="22"/>
        </w:rPr>
        <w:t>ќе</w:t>
      </w:r>
      <w:proofErr w:type="spellEnd"/>
      <w:r w:rsidRPr="00C64326">
        <w:rPr>
          <w:rFonts w:ascii="StobiSerif Regular" w:hAnsi="StobiSerif Regular"/>
          <w:i/>
          <w:iCs/>
          <w:sz w:val="22"/>
          <w:szCs w:val="22"/>
        </w:rPr>
        <w:t xml:space="preserve"> </w:t>
      </w:r>
      <w:proofErr w:type="spellStart"/>
      <w:r w:rsidRPr="00C64326">
        <w:rPr>
          <w:rFonts w:ascii="StobiSerif Regular" w:hAnsi="StobiSerif Regular"/>
          <w:i/>
          <w:iCs/>
          <w:sz w:val="22"/>
          <w:szCs w:val="22"/>
        </w:rPr>
        <w:t>врши</w:t>
      </w:r>
      <w:proofErr w:type="spellEnd"/>
      <w:r w:rsidRPr="00C64326">
        <w:rPr>
          <w:rFonts w:ascii="StobiSerif Regular" w:hAnsi="StobiSerif Regular"/>
          <w:i/>
          <w:iCs/>
          <w:sz w:val="22"/>
          <w:szCs w:val="22"/>
        </w:rPr>
        <w:t xml:space="preserve"> </w:t>
      </w:r>
      <w:proofErr w:type="spellStart"/>
      <w:r w:rsidRPr="00C64326">
        <w:rPr>
          <w:rFonts w:ascii="StobiSerif Regular" w:hAnsi="StobiSerif Regular"/>
          <w:i/>
          <w:iCs/>
          <w:sz w:val="22"/>
          <w:szCs w:val="22"/>
        </w:rPr>
        <w:t>инспекциски</w:t>
      </w:r>
      <w:proofErr w:type="spellEnd"/>
      <w:r w:rsidRPr="00C64326">
        <w:rPr>
          <w:rFonts w:ascii="StobiSerif Regular" w:hAnsi="StobiSerif Regular"/>
          <w:i/>
          <w:iCs/>
          <w:sz w:val="22"/>
          <w:szCs w:val="22"/>
        </w:rPr>
        <w:t xml:space="preserve"> </w:t>
      </w:r>
      <w:proofErr w:type="spellStart"/>
      <w:r w:rsidRPr="00C64326">
        <w:rPr>
          <w:rFonts w:ascii="StobiSerif Regular" w:hAnsi="StobiSerif Regular"/>
          <w:i/>
          <w:iCs/>
          <w:sz w:val="22"/>
          <w:szCs w:val="22"/>
        </w:rPr>
        <w:t>надзор</w:t>
      </w:r>
      <w:proofErr w:type="spellEnd"/>
      <w:r w:rsidRPr="00C64326">
        <w:rPr>
          <w:rFonts w:ascii="StobiSerif Regular" w:hAnsi="StobiSerif Regular"/>
          <w:i/>
          <w:iCs/>
          <w:sz w:val="22"/>
          <w:szCs w:val="22"/>
        </w:rPr>
        <w:t xml:space="preserve"> </w:t>
      </w:r>
      <w:proofErr w:type="spellStart"/>
      <w:r w:rsidRPr="00C64326">
        <w:rPr>
          <w:rFonts w:ascii="StobiSerif Regular" w:hAnsi="StobiSerif Regular"/>
          <w:i/>
          <w:iCs/>
          <w:sz w:val="22"/>
          <w:szCs w:val="22"/>
        </w:rPr>
        <w:t>над</w:t>
      </w:r>
      <w:proofErr w:type="spellEnd"/>
      <w:r w:rsidRPr="00C64326">
        <w:rPr>
          <w:rFonts w:ascii="StobiSerif Regular" w:hAnsi="StobiSerif Regular"/>
          <w:sz w:val="22"/>
          <w:szCs w:val="22"/>
        </w:rPr>
        <w:t>:</w:t>
      </w:r>
    </w:p>
    <w:p w:rsidR="008D77BB" w:rsidRDefault="008D77BB" w:rsidP="008D77BB">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Способност за пловидба на пловните објекти</w:t>
      </w:r>
    </w:p>
    <w:p w:rsidR="008D77BB" w:rsidRDefault="008D77BB" w:rsidP="008D77BB">
      <w:pPr>
        <w:pStyle w:val="Default"/>
        <w:numPr>
          <w:ilvl w:val="0"/>
          <w:numId w:val="2"/>
        </w:numPr>
        <w:jc w:val="both"/>
        <w:rPr>
          <w:rFonts w:ascii="StobiSerif Regular" w:hAnsi="StobiSerif Regular"/>
          <w:sz w:val="22"/>
          <w:szCs w:val="22"/>
          <w:lang w:val="mk-MK"/>
        </w:rPr>
      </w:pPr>
      <w:bookmarkStart w:id="0" w:name="_GoBack"/>
      <w:bookmarkEnd w:id="0"/>
      <w:r>
        <w:rPr>
          <w:rFonts w:ascii="StobiSerif Regular" w:hAnsi="StobiSerif Regular"/>
          <w:sz w:val="22"/>
          <w:szCs w:val="22"/>
          <w:lang w:val="mk-MK"/>
        </w:rPr>
        <w:t>Бројот, составот и стручната оспособеност на членовите на екипажите</w:t>
      </w:r>
    </w:p>
    <w:p w:rsidR="008D77BB" w:rsidRDefault="002B0525" w:rsidP="008D77BB">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 xml:space="preserve">Превоз на патници </w:t>
      </w:r>
      <w:r w:rsidR="008D77BB">
        <w:rPr>
          <w:rFonts w:ascii="StobiSerif Regular" w:hAnsi="StobiSerif Regular"/>
          <w:sz w:val="22"/>
          <w:szCs w:val="22"/>
          <w:lang w:val="mk-MK"/>
        </w:rPr>
        <w:t xml:space="preserve"> во поглед на заштитат</w:t>
      </w:r>
      <w:r>
        <w:rPr>
          <w:rFonts w:ascii="StobiSerif Regular" w:hAnsi="StobiSerif Regular"/>
          <w:sz w:val="22"/>
          <w:szCs w:val="22"/>
          <w:lang w:val="mk-MK"/>
        </w:rPr>
        <w:t xml:space="preserve">а на животите на луѓето </w:t>
      </w:r>
    </w:p>
    <w:p w:rsidR="008D77BB" w:rsidRPr="006035BB" w:rsidRDefault="008D77BB" w:rsidP="008D77BB">
      <w:pPr>
        <w:pStyle w:val="Default"/>
        <w:numPr>
          <w:ilvl w:val="0"/>
          <w:numId w:val="2"/>
        </w:numPr>
        <w:jc w:val="both"/>
        <w:rPr>
          <w:rFonts w:ascii="StobiSerif Regular" w:hAnsi="StobiSerif Regular"/>
          <w:sz w:val="22"/>
          <w:szCs w:val="22"/>
          <w:lang w:val="mk-MK"/>
        </w:rPr>
      </w:pPr>
      <w:r>
        <w:rPr>
          <w:rFonts w:ascii="StobiSerif Regular" w:hAnsi="StobiSerif Regular"/>
          <w:sz w:val="22"/>
          <w:szCs w:val="22"/>
          <w:lang w:val="mk-MK"/>
        </w:rPr>
        <w:t>Заштита од загадување од пловните објекти</w:t>
      </w:r>
      <w:r w:rsidRPr="00955312">
        <w:rPr>
          <w:rFonts w:ascii="StobiSerif Regular" w:hAnsi="StobiSerif Regular" w:cs="Arial"/>
        </w:rPr>
        <w:t xml:space="preserve"> </w:t>
      </w:r>
    </w:p>
    <w:p w:rsidR="006035BB" w:rsidRPr="00955312" w:rsidRDefault="006035BB" w:rsidP="006035BB">
      <w:pPr>
        <w:pStyle w:val="Default"/>
        <w:ind w:left="1287"/>
        <w:jc w:val="both"/>
        <w:rPr>
          <w:rFonts w:ascii="StobiSerif Regular" w:hAnsi="StobiSerif Regular"/>
          <w:sz w:val="22"/>
          <w:szCs w:val="22"/>
          <w:lang w:val="mk-MK"/>
        </w:rPr>
      </w:pPr>
    </w:p>
    <w:p w:rsidR="008D77BB" w:rsidRPr="002323FB" w:rsidRDefault="008D77BB" w:rsidP="008D77BB">
      <w:pPr>
        <w:pStyle w:val="Default"/>
        <w:ind w:firstLine="567"/>
        <w:jc w:val="both"/>
        <w:rPr>
          <w:rFonts w:ascii="StobiSerif Regular" w:hAnsi="StobiSerif Regular"/>
          <w:b/>
          <w:i/>
          <w:iCs/>
          <w:sz w:val="22"/>
          <w:szCs w:val="22"/>
          <w:lang w:val="mk-MK"/>
        </w:rPr>
      </w:pPr>
      <w:proofErr w:type="spellStart"/>
      <w:r w:rsidRPr="002323FB">
        <w:rPr>
          <w:rFonts w:ascii="StobiSerif Regular" w:hAnsi="StobiSerif Regular"/>
          <w:b/>
          <w:i/>
          <w:iCs/>
          <w:sz w:val="22"/>
          <w:szCs w:val="22"/>
        </w:rPr>
        <w:t>Цели</w:t>
      </w:r>
      <w:proofErr w:type="spellEnd"/>
      <w:r w:rsidRPr="002323FB">
        <w:rPr>
          <w:rFonts w:ascii="StobiSerif Regular" w:hAnsi="StobiSerif Regular"/>
          <w:b/>
          <w:i/>
          <w:iCs/>
          <w:sz w:val="22"/>
          <w:szCs w:val="22"/>
        </w:rPr>
        <w:t xml:space="preserve"> </w:t>
      </w:r>
      <w:proofErr w:type="spellStart"/>
      <w:r w:rsidRPr="002323FB">
        <w:rPr>
          <w:rFonts w:ascii="StobiSerif Regular" w:hAnsi="StobiSerif Regular"/>
          <w:b/>
          <w:i/>
          <w:iCs/>
          <w:sz w:val="22"/>
          <w:szCs w:val="22"/>
        </w:rPr>
        <w:t>кои</w:t>
      </w:r>
      <w:proofErr w:type="spellEnd"/>
      <w:r w:rsidRPr="002323FB">
        <w:rPr>
          <w:rFonts w:ascii="StobiSerif Regular" w:hAnsi="StobiSerif Regular"/>
          <w:b/>
          <w:i/>
          <w:iCs/>
          <w:sz w:val="22"/>
          <w:szCs w:val="22"/>
        </w:rPr>
        <w:t xml:space="preserve"> </w:t>
      </w:r>
      <w:proofErr w:type="spellStart"/>
      <w:r w:rsidRPr="002323FB">
        <w:rPr>
          <w:rFonts w:ascii="StobiSerif Regular" w:hAnsi="StobiSerif Regular"/>
          <w:b/>
          <w:i/>
          <w:iCs/>
          <w:sz w:val="22"/>
          <w:szCs w:val="22"/>
        </w:rPr>
        <w:t>треба</w:t>
      </w:r>
      <w:proofErr w:type="spellEnd"/>
      <w:r w:rsidRPr="002323FB">
        <w:rPr>
          <w:rFonts w:ascii="StobiSerif Regular" w:hAnsi="StobiSerif Regular"/>
          <w:b/>
          <w:i/>
          <w:iCs/>
          <w:sz w:val="22"/>
          <w:szCs w:val="22"/>
        </w:rPr>
        <w:t xml:space="preserve"> </w:t>
      </w:r>
      <w:proofErr w:type="spellStart"/>
      <w:r w:rsidRPr="002323FB">
        <w:rPr>
          <w:rFonts w:ascii="StobiSerif Regular" w:hAnsi="StobiSerif Regular"/>
          <w:b/>
          <w:i/>
          <w:iCs/>
          <w:sz w:val="22"/>
          <w:szCs w:val="22"/>
        </w:rPr>
        <w:t>да</w:t>
      </w:r>
      <w:proofErr w:type="spellEnd"/>
      <w:r w:rsidRPr="002323FB">
        <w:rPr>
          <w:rFonts w:ascii="StobiSerif Regular" w:hAnsi="StobiSerif Regular"/>
          <w:b/>
          <w:i/>
          <w:iCs/>
          <w:sz w:val="22"/>
          <w:szCs w:val="22"/>
        </w:rPr>
        <w:t xml:space="preserve"> </w:t>
      </w:r>
      <w:proofErr w:type="spellStart"/>
      <w:r w:rsidRPr="002323FB">
        <w:rPr>
          <w:rFonts w:ascii="StobiSerif Regular" w:hAnsi="StobiSerif Regular"/>
          <w:b/>
          <w:i/>
          <w:iCs/>
          <w:sz w:val="22"/>
          <w:szCs w:val="22"/>
        </w:rPr>
        <w:t>се</w:t>
      </w:r>
      <w:proofErr w:type="spellEnd"/>
      <w:r w:rsidRPr="002323FB">
        <w:rPr>
          <w:rFonts w:ascii="StobiSerif Regular" w:hAnsi="StobiSerif Regular"/>
          <w:b/>
          <w:i/>
          <w:iCs/>
          <w:sz w:val="22"/>
          <w:szCs w:val="22"/>
        </w:rPr>
        <w:t xml:space="preserve"> </w:t>
      </w:r>
      <w:proofErr w:type="spellStart"/>
      <w:r w:rsidRPr="002323FB">
        <w:rPr>
          <w:rFonts w:ascii="StobiSerif Regular" w:hAnsi="StobiSerif Regular"/>
          <w:b/>
          <w:i/>
          <w:iCs/>
          <w:sz w:val="22"/>
          <w:szCs w:val="22"/>
        </w:rPr>
        <w:t>исполнат</w:t>
      </w:r>
      <w:proofErr w:type="spellEnd"/>
      <w:r w:rsidRPr="002323FB">
        <w:rPr>
          <w:rFonts w:ascii="StobiSerif Regular" w:hAnsi="StobiSerif Regular"/>
          <w:b/>
          <w:i/>
          <w:iCs/>
          <w:sz w:val="22"/>
          <w:szCs w:val="22"/>
        </w:rPr>
        <w:t xml:space="preserve"> </w:t>
      </w:r>
      <w:proofErr w:type="spellStart"/>
      <w:r w:rsidRPr="002323FB">
        <w:rPr>
          <w:rFonts w:ascii="StobiSerif Regular" w:hAnsi="StobiSerif Regular"/>
          <w:b/>
          <w:i/>
          <w:iCs/>
          <w:sz w:val="22"/>
          <w:szCs w:val="22"/>
        </w:rPr>
        <w:t>со</w:t>
      </w:r>
      <w:proofErr w:type="spellEnd"/>
      <w:r w:rsidRPr="002323FB">
        <w:rPr>
          <w:rFonts w:ascii="StobiSerif Regular" w:hAnsi="StobiSerif Regular"/>
          <w:b/>
          <w:i/>
          <w:iCs/>
          <w:sz w:val="22"/>
          <w:szCs w:val="22"/>
        </w:rPr>
        <w:t xml:space="preserve"> </w:t>
      </w:r>
      <w:proofErr w:type="spellStart"/>
      <w:r w:rsidRPr="002323FB">
        <w:rPr>
          <w:rFonts w:ascii="StobiSerif Regular" w:hAnsi="StobiSerif Regular"/>
          <w:b/>
          <w:i/>
          <w:iCs/>
          <w:sz w:val="22"/>
          <w:szCs w:val="22"/>
        </w:rPr>
        <w:t>инспекцискиот</w:t>
      </w:r>
      <w:proofErr w:type="spellEnd"/>
      <w:r w:rsidRPr="002323FB">
        <w:rPr>
          <w:rFonts w:ascii="StobiSerif Regular" w:hAnsi="StobiSerif Regular"/>
          <w:b/>
          <w:i/>
          <w:iCs/>
          <w:sz w:val="22"/>
          <w:szCs w:val="22"/>
        </w:rPr>
        <w:t xml:space="preserve"> </w:t>
      </w:r>
      <w:proofErr w:type="spellStart"/>
      <w:r w:rsidRPr="002323FB">
        <w:rPr>
          <w:rFonts w:ascii="StobiSerif Regular" w:hAnsi="StobiSerif Regular"/>
          <w:b/>
          <w:i/>
          <w:iCs/>
          <w:sz w:val="22"/>
          <w:szCs w:val="22"/>
        </w:rPr>
        <w:t>надзор</w:t>
      </w:r>
      <w:proofErr w:type="spellEnd"/>
      <w:r w:rsidRPr="002323FB">
        <w:rPr>
          <w:rFonts w:ascii="StobiSerif Regular" w:hAnsi="StobiSerif Regular"/>
          <w:b/>
          <w:i/>
          <w:iCs/>
          <w:sz w:val="22"/>
          <w:szCs w:val="22"/>
        </w:rPr>
        <w:t xml:space="preserve">: </w:t>
      </w:r>
    </w:p>
    <w:p w:rsidR="008D77BB" w:rsidRDefault="008D77BB" w:rsidP="006035BB">
      <w:pPr>
        <w:spacing w:line="240" w:lineRule="auto"/>
        <w:ind w:firstLine="709"/>
        <w:jc w:val="both"/>
        <w:rPr>
          <w:rFonts w:ascii="StobiSerif Regular" w:hAnsi="StobiSerif Regular" w:cs="Arial"/>
          <w:lang w:val="mk-MK"/>
        </w:rPr>
      </w:pPr>
      <w:r>
        <w:rPr>
          <w:rFonts w:ascii="StobiSerif Regular" w:hAnsi="StobiSerif Regular" w:cs="Arial"/>
          <w:lang w:val="mk-MK"/>
        </w:rPr>
        <w:t>Главните придобивки што се очекуваат да се остварат со инспекцискиот надзор се владеење на правото, заштита на лицата и имотот на субјектите, заштита на човековата околина.</w:t>
      </w:r>
    </w:p>
    <w:p w:rsidR="008D77BB" w:rsidRPr="00955312" w:rsidRDefault="008D77BB" w:rsidP="008D77BB">
      <w:pPr>
        <w:pStyle w:val="ListParagraph"/>
        <w:numPr>
          <w:ilvl w:val="0"/>
          <w:numId w:val="7"/>
        </w:numPr>
        <w:jc w:val="both"/>
        <w:rPr>
          <w:rFonts w:ascii="StobiSerif Regular" w:hAnsi="StobiSerif Regular" w:cs="Arial"/>
          <w:lang w:val="mk-MK"/>
        </w:rPr>
      </w:pPr>
      <w:proofErr w:type="spellStart"/>
      <w:r w:rsidRPr="00955312">
        <w:rPr>
          <w:rFonts w:ascii="StobiSerif Regular" w:hAnsi="StobiSerif Regular"/>
        </w:rPr>
        <w:t>Превенција</w:t>
      </w:r>
      <w:proofErr w:type="spellEnd"/>
      <w:r w:rsidRPr="00955312">
        <w:rPr>
          <w:rFonts w:ascii="StobiSerif Regular" w:hAnsi="StobiSerif Regular"/>
        </w:rPr>
        <w:t xml:space="preserve"> </w:t>
      </w:r>
      <w:proofErr w:type="spellStart"/>
      <w:r w:rsidRPr="00955312">
        <w:rPr>
          <w:rFonts w:ascii="StobiSerif Regular" w:hAnsi="StobiSerif Regular"/>
        </w:rPr>
        <w:t>од</w:t>
      </w:r>
      <w:proofErr w:type="spellEnd"/>
      <w:r w:rsidRPr="00955312">
        <w:rPr>
          <w:rFonts w:ascii="StobiSerif Regular" w:hAnsi="StobiSerif Regular"/>
        </w:rPr>
        <w:t xml:space="preserve"> </w:t>
      </w:r>
      <w:proofErr w:type="spellStart"/>
      <w:r w:rsidRPr="00955312">
        <w:rPr>
          <w:rFonts w:ascii="StobiSerif Regular" w:hAnsi="StobiSerif Regular"/>
        </w:rPr>
        <w:t>евентуални</w:t>
      </w:r>
      <w:proofErr w:type="spellEnd"/>
      <w:r w:rsidRPr="00955312">
        <w:rPr>
          <w:rFonts w:ascii="StobiSerif Regular" w:hAnsi="StobiSerif Regular"/>
        </w:rPr>
        <w:t xml:space="preserve"> </w:t>
      </w:r>
      <w:proofErr w:type="spellStart"/>
      <w:r w:rsidRPr="00955312">
        <w:rPr>
          <w:rFonts w:ascii="StobiSerif Regular" w:hAnsi="StobiSerif Regular"/>
        </w:rPr>
        <w:t>штети</w:t>
      </w:r>
      <w:proofErr w:type="spellEnd"/>
      <w:r>
        <w:rPr>
          <w:rFonts w:ascii="StobiSerif Regular" w:hAnsi="StobiSerif Regular"/>
          <w:lang w:val="mk-MK"/>
        </w:rPr>
        <w:t xml:space="preserve"> на и од пловни објекти </w:t>
      </w:r>
    </w:p>
    <w:p w:rsidR="008D77BB" w:rsidRPr="00955312" w:rsidRDefault="008D77BB" w:rsidP="008D77BB">
      <w:pPr>
        <w:pStyle w:val="ListParagraph"/>
        <w:numPr>
          <w:ilvl w:val="0"/>
          <w:numId w:val="7"/>
        </w:numPr>
        <w:jc w:val="both"/>
        <w:rPr>
          <w:rFonts w:ascii="StobiSerif Regular" w:hAnsi="StobiSerif Regular" w:cs="Arial"/>
          <w:lang w:val="mk-MK"/>
        </w:rPr>
      </w:pPr>
      <w:proofErr w:type="spellStart"/>
      <w:r w:rsidRPr="00955312">
        <w:rPr>
          <w:rFonts w:ascii="StobiSerif Regular" w:hAnsi="StobiSerif Regular"/>
        </w:rPr>
        <w:t>Навремено</w:t>
      </w:r>
      <w:proofErr w:type="spellEnd"/>
      <w:r w:rsidRPr="00955312">
        <w:rPr>
          <w:rFonts w:ascii="StobiSerif Regular" w:hAnsi="StobiSerif Regular"/>
        </w:rPr>
        <w:t xml:space="preserve"> </w:t>
      </w:r>
      <w:proofErr w:type="spellStart"/>
      <w:r w:rsidRPr="00955312">
        <w:rPr>
          <w:rFonts w:ascii="StobiSerif Regular" w:hAnsi="StobiSerif Regular"/>
        </w:rPr>
        <w:t>преземање</w:t>
      </w:r>
      <w:proofErr w:type="spellEnd"/>
      <w:r w:rsidRPr="00955312">
        <w:rPr>
          <w:rFonts w:ascii="StobiSerif Regular" w:hAnsi="StobiSerif Regular"/>
        </w:rPr>
        <w:t xml:space="preserve"> </w:t>
      </w:r>
      <w:proofErr w:type="spellStart"/>
      <w:r w:rsidRPr="00955312">
        <w:rPr>
          <w:rFonts w:ascii="StobiSerif Regular" w:hAnsi="StobiSerif Regular"/>
        </w:rPr>
        <w:t>мерки</w:t>
      </w:r>
      <w:proofErr w:type="spellEnd"/>
      <w:r w:rsidRPr="00955312">
        <w:rPr>
          <w:rFonts w:ascii="StobiSerif Regular" w:hAnsi="StobiSerif Regular"/>
        </w:rPr>
        <w:t xml:space="preserve"> и </w:t>
      </w:r>
      <w:proofErr w:type="spellStart"/>
      <w:r w:rsidRPr="00955312">
        <w:rPr>
          <w:rFonts w:ascii="StobiSerif Regular" w:hAnsi="StobiSerif Regular"/>
        </w:rPr>
        <w:t>санкции</w:t>
      </w:r>
      <w:proofErr w:type="spellEnd"/>
      <w:r w:rsidRPr="00955312">
        <w:rPr>
          <w:rFonts w:ascii="StobiSerif Regular" w:hAnsi="StobiSerif Regular"/>
        </w:rPr>
        <w:t xml:space="preserve"> </w:t>
      </w:r>
      <w:proofErr w:type="spellStart"/>
      <w:r w:rsidRPr="00955312">
        <w:rPr>
          <w:rFonts w:ascii="StobiSerif Regular" w:hAnsi="StobiSerif Regular"/>
        </w:rPr>
        <w:t>заради</w:t>
      </w:r>
      <w:proofErr w:type="spellEnd"/>
      <w:r w:rsidRPr="00955312">
        <w:rPr>
          <w:rFonts w:ascii="StobiSerif Regular" w:hAnsi="StobiSerif Regular"/>
        </w:rPr>
        <w:t xml:space="preserve"> </w:t>
      </w:r>
      <w:proofErr w:type="spellStart"/>
      <w:r w:rsidRPr="00955312">
        <w:rPr>
          <w:rFonts w:ascii="StobiSerif Regular" w:hAnsi="StobiSerif Regular"/>
        </w:rPr>
        <w:t>намалување</w:t>
      </w:r>
      <w:proofErr w:type="spellEnd"/>
      <w:r w:rsidRPr="00955312">
        <w:rPr>
          <w:rFonts w:ascii="StobiSerif Regular" w:hAnsi="StobiSerif Regular"/>
        </w:rPr>
        <w:t xml:space="preserve"> </w:t>
      </w:r>
      <w:proofErr w:type="spellStart"/>
      <w:r w:rsidRPr="00955312">
        <w:rPr>
          <w:rFonts w:ascii="StobiSerif Regular" w:hAnsi="StobiSerif Regular"/>
        </w:rPr>
        <w:t>или</w:t>
      </w:r>
      <w:proofErr w:type="spellEnd"/>
      <w:r w:rsidRPr="00955312">
        <w:rPr>
          <w:rFonts w:ascii="StobiSerif Regular" w:hAnsi="StobiSerif Regular"/>
        </w:rPr>
        <w:t xml:space="preserve"> </w:t>
      </w:r>
      <w:proofErr w:type="spellStart"/>
      <w:r w:rsidRPr="00955312">
        <w:rPr>
          <w:rFonts w:ascii="StobiSerif Regular" w:hAnsi="StobiSerif Regular"/>
        </w:rPr>
        <w:t>отстранување</w:t>
      </w:r>
      <w:proofErr w:type="spellEnd"/>
      <w:r w:rsidRPr="00955312">
        <w:rPr>
          <w:rFonts w:ascii="StobiSerif Regular" w:hAnsi="StobiSerif Regular"/>
        </w:rPr>
        <w:t xml:space="preserve"> </w:t>
      </w:r>
      <w:proofErr w:type="spellStart"/>
      <w:r w:rsidRPr="00955312">
        <w:rPr>
          <w:rFonts w:ascii="StobiSerif Regular" w:hAnsi="StobiSerif Regular"/>
        </w:rPr>
        <w:t>на</w:t>
      </w:r>
      <w:proofErr w:type="spellEnd"/>
      <w:r w:rsidRPr="00955312">
        <w:rPr>
          <w:rFonts w:ascii="StobiSerif Regular" w:hAnsi="StobiSerif Regular"/>
        </w:rPr>
        <w:t xml:space="preserve"> </w:t>
      </w:r>
      <w:proofErr w:type="spellStart"/>
      <w:r w:rsidRPr="00955312">
        <w:rPr>
          <w:rFonts w:ascii="StobiSerif Regular" w:hAnsi="StobiSerif Regular"/>
        </w:rPr>
        <w:t>последиците</w:t>
      </w:r>
      <w:proofErr w:type="spellEnd"/>
      <w:r w:rsidRPr="00955312">
        <w:rPr>
          <w:rFonts w:ascii="StobiSerif Regular" w:hAnsi="StobiSerif Regular"/>
        </w:rPr>
        <w:t xml:space="preserve"> </w:t>
      </w:r>
      <w:proofErr w:type="spellStart"/>
      <w:r w:rsidRPr="00955312">
        <w:rPr>
          <w:rFonts w:ascii="StobiSerif Regular" w:hAnsi="StobiSerif Regular"/>
        </w:rPr>
        <w:t>од</w:t>
      </w:r>
      <w:proofErr w:type="spellEnd"/>
      <w:r w:rsidRPr="00955312">
        <w:rPr>
          <w:rFonts w:ascii="StobiSerif Regular" w:hAnsi="StobiSerif Regular"/>
        </w:rPr>
        <w:t xml:space="preserve"> </w:t>
      </w:r>
      <w:proofErr w:type="spellStart"/>
      <w:r w:rsidRPr="00955312">
        <w:rPr>
          <w:rFonts w:ascii="StobiSerif Regular" w:hAnsi="StobiSerif Regular"/>
        </w:rPr>
        <w:t>незаконско</w:t>
      </w:r>
      <w:proofErr w:type="spellEnd"/>
      <w:r w:rsidRPr="00955312">
        <w:rPr>
          <w:rFonts w:ascii="StobiSerif Regular" w:hAnsi="StobiSerif Regular"/>
        </w:rPr>
        <w:t xml:space="preserve"> </w:t>
      </w:r>
      <w:proofErr w:type="spellStart"/>
      <w:r w:rsidRPr="00955312">
        <w:rPr>
          <w:rFonts w:ascii="StobiSerif Regular" w:hAnsi="StobiSerif Regular"/>
        </w:rPr>
        <w:t>работење</w:t>
      </w:r>
      <w:proofErr w:type="spellEnd"/>
      <w:r w:rsidRPr="00955312">
        <w:rPr>
          <w:rFonts w:ascii="StobiSerif Regular" w:hAnsi="StobiSerif Regular"/>
        </w:rPr>
        <w:t xml:space="preserve"> </w:t>
      </w:r>
      <w:proofErr w:type="spellStart"/>
      <w:r w:rsidRPr="00955312">
        <w:rPr>
          <w:rFonts w:ascii="StobiSerif Regular" w:hAnsi="StobiSerif Regular"/>
        </w:rPr>
        <w:t>на</w:t>
      </w:r>
      <w:proofErr w:type="spellEnd"/>
      <w:r w:rsidRPr="00955312">
        <w:rPr>
          <w:rFonts w:ascii="StobiSerif Regular" w:hAnsi="StobiSerif Regular"/>
        </w:rPr>
        <w:t xml:space="preserve"> </w:t>
      </w:r>
      <w:proofErr w:type="spellStart"/>
      <w:r w:rsidRPr="00955312">
        <w:rPr>
          <w:rFonts w:ascii="StobiSerif Regular" w:hAnsi="StobiSerif Regular"/>
        </w:rPr>
        <w:t>субјектите</w:t>
      </w:r>
      <w:proofErr w:type="spellEnd"/>
      <w:r w:rsidRPr="00955312">
        <w:rPr>
          <w:rFonts w:ascii="StobiSerif Regular" w:hAnsi="StobiSerif Regular"/>
        </w:rPr>
        <w:t xml:space="preserve"> </w:t>
      </w:r>
      <w:proofErr w:type="spellStart"/>
      <w:r w:rsidRPr="00955312">
        <w:rPr>
          <w:rFonts w:ascii="StobiSerif Regular" w:hAnsi="StobiSerif Regular"/>
        </w:rPr>
        <w:t>на</w:t>
      </w:r>
      <w:proofErr w:type="spellEnd"/>
      <w:r w:rsidRPr="00955312">
        <w:rPr>
          <w:rFonts w:ascii="StobiSerif Regular" w:hAnsi="StobiSerif Regular"/>
        </w:rPr>
        <w:t xml:space="preserve"> </w:t>
      </w:r>
      <w:proofErr w:type="spellStart"/>
      <w:r w:rsidRPr="00955312">
        <w:rPr>
          <w:rFonts w:ascii="StobiSerif Regular" w:hAnsi="StobiSerif Regular"/>
        </w:rPr>
        <w:t>надзорот</w:t>
      </w:r>
      <w:proofErr w:type="spellEnd"/>
      <w:r w:rsidRPr="00955312">
        <w:rPr>
          <w:rFonts w:ascii="StobiSerif Regular" w:hAnsi="StobiSerif Regular"/>
        </w:rPr>
        <w:t>;</w:t>
      </w:r>
    </w:p>
    <w:p w:rsidR="00BC25AC" w:rsidRPr="00955312" w:rsidRDefault="008D77BB" w:rsidP="008D77BB">
      <w:pPr>
        <w:pStyle w:val="ListParagraph"/>
        <w:numPr>
          <w:ilvl w:val="0"/>
          <w:numId w:val="7"/>
        </w:numPr>
        <w:spacing w:line="240" w:lineRule="auto"/>
        <w:jc w:val="both"/>
        <w:rPr>
          <w:rFonts w:ascii="StobiSerif Regular" w:hAnsi="StobiSerif Regular" w:cs="Arial"/>
          <w:lang w:val="mk-MK"/>
        </w:rPr>
      </w:pPr>
      <w:proofErr w:type="spellStart"/>
      <w:r w:rsidRPr="00955312">
        <w:rPr>
          <w:rFonts w:ascii="StobiSerif Regular" w:hAnsi="StobiSerif Regular"/>
        </w:rPr>
        <w:t>Воспоставување</w:t>
      </w:r>
      <w:proofErr w:type="spellEnd"/>
      <w:r w:rsidRPr="00955312">
        <w:rPr>
          <w:rFonts w:ascii="StobiSerif Regular" w:hAnsi="StobiSerif Regular"/>
        </w:rPr>
        <w:t xml:space="preserve"> и </w:t>
      </w:r>
      <w:proofErr w:type="spellStart"/>
      <w:r w:rsidRPr="00955312">
        <w:rPr>
          <w:rFonts w:ascii="StobiSerif Regular" w:hAnsi="StobiSerif Regular"/>
        </w:rPr>
        <w:t>спроведување</w:t>
      </w:r>
      <w:proofErr w:type="spellEnd"/>
      <w:r w:rsidRPr="00955312">
        <w:rPr>
          <w:rFonts w:ascii="StobiSerif Regular" w:hAnsi="StobiSerif Regular"/>
        </w:rPr>
        <w:t xml:space="preserve"> </w:t>
      </w:r>
      <w:proofErr w:type="spellStart"/>
      <w:r w:rsidRPr="00955312">
        <w:rPr>
          <w:rFonts w:ascii="StobiSerif Regular" w:hAnsi="StobiSerif Regular"/>
        </w:rPr>
        <w:t>законски</w:t>
      </w:r>
      <w:proofErr w:type="spellEnd"/>
      <w:r w:rsidRPr="00955312">
        <w:rPr>
          <w:rFonts w:ascii="StobiSerif Regular" w:hAnsi="StobiSerif Regular"/>
        </w:rPr>
        <w:t xml:space="preserve"> </w:t>
      </w:r>
      <w:proofErr w:type="spellStart"/>
      <w:r w:rsidRPr="00955312">
        <w:rPr>
          <w:rFonts w:ascii="StobiSerif Regular" w:hAnsi="StobiSerif Regular"/>
        </w:rPr>
        <w:t>процедури</w:t>
      </w:r>
      <w:proofErr w:type="spellEnd"/>
      <w:r w:rsidRPr="00955312">
        <w:rPr>
          <w:rFonts w:ascii="StobiSerif Regular" w:hAnsi="StobiSerif Regular"/>
        </w:rPr>
        <w:t xml:space="preserve">, </w:t>
      </w:r>
      <w:proofErr w:type="spellStart"/>
      <w:r w:rsidRPr="00955312">
        <w:rPr>
          <w:rFonts w:ascii="StobiSerif Regular" w:hAnsi="StobiSerif Regular"/>
        </w:rPr>
        <w:t>мерки</w:t>
      </w:r>
      <w:proofErr w:type="spellEnd"/>
      <w:r w:rsidRPr="00955312">
        <w:rPr>
          <w:rFonts w:ascii="StobiSerif Regular" w:hAnsi="StobiSerif Regular"/>
        </w:rPr>
        <w:t xml:space="preserve"> и </w:t>
      </w:r>
      <w:proofErr w:type="spellStart"/>
      <w:r w:rsidRPr="00955312">
        <w:rPr>
          <w:rFonts w:ascii="StobiSerif Regular" w:hAnsi="StobiSerif Regular"/>
        </w:rPr>
        <w:t>активности</w:t>
      </w:r>
      <w:proofErr w:type="spellEnd"/>
      <w:r w:rsidRPr="00955312">
        <w:rPr>
          <w:rFonts w:ascii="StobiSerif Regular" w:hAnsi="StobiSerif Regular"/>
        </w:rPr>
        <w:t xml:space="preserve"> </w:t>
      </w:r>
      <w:proofErr w:type="spellStart"/>
      <w:r w:rsidRPr="00955312">
        <w:rPr>
          <w:rFonts w:ascii="StobiSerif Regular" w:hAnsi="StobiSerif Regular"/>
        </w:rPr>
        <w:t>за</w:t>
      </w:r>
      <w:proofErr w:type="spellEnd"/>
      <w:r w:rsidRPr="00955312">
        <w:rPr>
          <w:rFonts w:ascii="StobiSerif Regular" w:hAnsi="StobiSerif Regular"/>
        </w:rPr>
        <w:t xml:space="preserve"> </w:t>
      </w:r>
      <w:proofErr w:type="spellStart"/>
      <w:r w:rsidRPr="00955312">
        <w:rPr>
          <w:rFonts w:ascii="StobiSerif Regular" w:hAnsi="StobiSerif Regular"/>
        </w:rPr>
        <w:t>намалување</w:t>
      </w:r>
      <w:proofErr w:type="spellEnd"/>
      <w:r w:rsidRPr="00955312">
        <w:rPr>
          <w:rFonts w:ascii="StobiSerif Regular" w:hAnsi="StobiSerif Regular"/>
        </w:rPr>
        <w:t xml:space="preserve"> </w:t>
      </w:r>
      <w:proofErr w:type="spellStart"/>
      <w:r w:rsidRPr="00955312">
        <w:rPr>
          <w:rFonts w:ascii="StobiSerif Regular" w:hAnsi="StobiSerif Regular"/>
        </w:rPr>
        <w:t>на</w:t>
      </w:r>
      <w:proofErr w:type="spellEnd"/>
      <w:r w:rsidRPr="00955312">
        <w:rPr>
          <w:rFonts w:ascii="StobiSerif Regular" w:hAnsi="StobiSerif Regular"/>
        </w:rPr>
        <w:t xml:space="preserve"> </w:t>
      </w:r>
      <w:proofErr w:type="spellStart"/>
      <w:r w:rsidRPr="00955312">
        <w:rPr>
          <w:rFonts w:ascii="StobiSerif Regular" w:hAnsi="StobiSerif Regular"/>
        </w:rPr>
        <w:t>неправилностите</w:t>
      </w:r>
      <w:proofErr w:type="spellEnd"/>
      <w:r w:rsidRPr="00955312">
        <w:rPr>
          <w:rFonts w:ascii="StobiSerif Regular" w:hAnsi="StobiSerif Regular"/>
        </w:rPr>
        <w:t xml:space="preserve"> </w:t>
      </w:r>
      <w:proofErr w:type="spellStart"/>
      <w:r w:rsidRPr="00955312">
        <w:rPr>
          <w:rFonts w:ascii="StobiSerif Regular" w:hAnsi="StobiSerif Regular"/>
        </w:rPr>
        <w:t>во</w:t>
      </w:r>
      <w:proofErr w:type="spellEnd"/>
      <w:r w:rsidRPr="00955312">
        <w:rPr>
          <w:rFonts w:ascii="StobiSerif Regular" w:hAnsi="StobiSerif Regular"/>
        </w:rPr>
        <w:t xml:space="preserve"> </w:t>
      </w:r>
      <w:proofErr w:type="spellStart"/>
      <w:r w:rsidRPr="00955312">
        <w:rPr>
          <w:rFonts w:ascii="StobiSerif Regular" w:hAnsi="StobiSerif Regular"/>
        </w:rPr>
        <w:t>работењето</w:t>
      </w:r>
      <w:proofErr w:type="spellEnd"/>
    </w:p>
    <w:p w:rsidR="00BC25AC" w:rsidRPr="002323FB" w:rsidRDefault="00BC25AC" w:rsidP="008D77BB">
      <w:pPr>
        <w:pStyle w:val="Default"/>
        <w:ind w:firstLine="567"/>
        <w:jc w:val="both"/>
        <w:rPr>
          <w:rFonts w:ascii="StobiSerif Regular" w:hAnsi="StobiSerif Regular"/>
          <w:sz w:val="22"/>
          <w:szCs w:val="22"/>
        </w:rPr>
      </w:pPr>
      <w:proofErr w:type="spellStart"/>
      <w:r w:rsidRPr="002323FB">
        <w:rPr>
          <w:rFonts w:ascii="StobiSerif Regular" w:hAnsi="StobiSerif Regular"/>
          <w:b/>
          <w:i/>
          <w:iCs/>
          <w:sz w:val="22"/>
          <w:szCs w:val="22"/>
        </w:rPr>
        <w:t>При</w:t>
      </w:r>
      <w:proofErr w:type="spellEnd"/>
      <w:r w:rsidRPr="002323FB">
        <w:rPr>
          <w:rFonts w:ascii="StobiSerif Regular" w:hAnsi="StobiSerif Regular"/>
          <w:b/>
          <w:i/>
          <w:iCs/>
          <w:sz w:val="22"/>
          <w:szCs w:val="22"/>
        </w:rPr>
        <w:t xml:space="preserve"> </w:t>
      </w:r>
      <w:proofErr w:type="spellStart"/>
      <w:r w:rsidRPr="002323FB">
        <w:rPr>
          <w:rFonts w:ascii="StobiSerif Regular" w:hAnsi="StobiSerif Regular"/>
          <w:b/>
          <w:i/>
          <w:iCs/>
          <w:sz w:val="22"/>
          <w:szCs w:val="22"/>
        </w:rPr>
        <w:t>анализата</w:t>
      </w:r>
      <w:proofErr w:type="spellEnd"/>
      <w:r w:rsidRPr="002323FB">
        <w:rPr>
          <w:rFonts w:ascii="StobiSerif Regular" w:hAnsi="StobiSerif Regular"/>
          <w:b/>
          <w:i/>
          <w:iCs/>
          <w:sz w:val="22"/>
          <w:szCs w:val="22"/>
        </w:rPr>
        <w:t xml:space="preserve"> </w:t>
      </w:r>
      <w:proofErr w:type="spellStart"/>
      <w:r w:rsidRPr="002323FB">
        <w:rPr>
          <w:rFonts w:ascii="StobiSerif Regular" w:hAnsi="StobiSerif Regular"/>
          <w:b/>
          <w:i/>
          <w:iCs/>
          <w:sz w:val="22"/>
          <w:szCs w:val="22"/>
        </w:rPr>
        <w:t>на</w:t>
      </w:r>
      <w:proofErr w:type="spellEnd"/>
      <w:r w:rsidRPr="002323FB">
        <w:rPr>
          <w:rFonts w:ascii="StobiSerif Regular" w:hAnsi="StobiSerif Regular"/>
          <w:b/>
          <w:i/>
          <w:iCs/>
          <w:sz w:val="22"/>
          <w:szCs w:val="22"/>
        </w:rPr>
        <w:t xml:space="preserve"> </w:t>
      </w:r>
      <w:proofErr w:type="spellStart"/>
      <w:r w:rsidRPr="002323FB">
        <w:rPr>
          <w:rFonts w:ascii="StobiSerif Regular" w:hAnsi="StobiSerif Regular"/>
          <w:b/>
          <w:i/>
          <w:iCs/>
          <w:sz w:val="22"/>
          <w:szCs w:val="22"/>
        </w:rPr>
        <w:t>ризици</w:t>
      </w:r>
      <w:proofErr w:type="spellEnd"/>
      <w:r w:rsidRPr="002323FB">
        <w:rPr>
          <w:rFonts w:ascii="StobiSerif Regular" w:hAnsi="StobiSerif Regular"/>
          <w:i/>
          <w:iCs/>
          <w:sz w:val="22"/>
          <w:szCs w:val="22"/>
        </w:rPr>
        <w:t xml:space="preserve"> </w:t>
      </w:r>
      <w:proofErr w:type="spellStart"/>
      <w:r w:rsidRPr="002323FB">
        <w:rPr>
          <w:rFonts w:ascii="StobiSerif Regular" w:hAnsi="StobiSerif Regular"/>
          <w:sz w:val="22"/>
          <w:szCs w:val="22"/>
        </w:rPr>
        <w:t>како</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ризични</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подрачја</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се</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идентификувани</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следните</w:t>
      </w:r>
      <w:proofErr w:type="spellEnd"/>
      <w:r w:rsidR="00955312">
        <w:rPr>
          <w:rFonts w:ascii="StobiSerif Regular" w:hAnsi="StobiSerif Regular"/>
          <w:sz w:val="22"/>
          <w:szCs w:val="22"/>
          <w:lang w:val="mk-MK"/>
        </w:rPr>
        <w:t xml:space="preserve"> работи</w:t>
      </w:r>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вршење</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на</w:t>
      </w:r>
      <w:proofErr w:type="spellEnd"/>
      <w:r w:rsidRPr="002323FB">
        <w:rPr>
          <w:rFonts w:ascii="StobiSerif Regular" w:hAnsi="StobiSerif Regular"/>
          <w:sz w:val="22"/>
          <w:szCs w:val="22"/>
        </w:rPr>
        <w:t xml:space="preserve"> </w:t>
      </w:r>
      <w:proofErr w:type="gramStart"/>
      <w:r w:rsidR="002323FB">
        <w:rPr>
          <w:rFonts w:ascii="StobiSerif Regular" w:hAnsi="StobiSerif Regular"/>
          <w:sz w:val="22"/>
          <w:szCs w:val="22"/>
          <w:lang w:val="mk-MK"/>
        </w:rPr>
        <w:t>пловидба</w:t>
      </w:r>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без</w:t>
      </w:r>
      <w:proofErr w:type="spellEnd"/>
      <w:proofErr w:type="gram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потребна</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документација</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непочитување</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на</w:t>
      </w:r>
      <w:proofErr w:type="spellEnd"/>
      <w:r w:rsidRPr="002323FB">
        <w:rPr>
          <w:rFonts w:ascii="StobiSerif Regular" w:hAnsi="StobiSerif Regular"/>
          <w:sz w:val="22"/>
          <w:szCs w:val="22"/>
        </w:rPr>
        <w:t xml:space="preserve"> </w:t>
      </w:r>
      <w:r w:rsidR="002323FB">
        <w:rPr>
          <w:rFonts w:ascii="StobiSerif Regular" w:hAnsi="StobiSerif Regular"/>
          <w:sz w:val="22"/>
          <w:szCs w:val="22"/>
          <w:lang w:val="mk-MK"/>
        </w:rPr>
        <w:t xml:space="preserve">мерките за заштита на </w:t>
      </w:r>
      <w:r w:rsidR="00E55FF8">
        <w:rPr>
          <w:rFonts w:ascii="StobiSerif Regular" w:hAnsi="StobiSerif Regular"/>
          <w:sz w:val="22"/>
          <w:szCs w:val="22"/>
          <w:lang w:val="mk-MK"/>
        </w:rPr>
        <w:t xml:space="preserve">човековата средина и природната околина, </w:t>
      </w:r>
      <w:r w:rsidR="00E55FF8">
        <w:rPr>
          <w:rFonts w:ascii="StobiSerif Regular" w:hAnsi="StobiSerif Regular" w:cs="Arial"/>
          <w:sz w:val="22"/>
          <w:szCs w:val="22"/>
          <w:lang w:val="mk-MK"/>
        </w:rPr>
        <w:t>заштита на лицата и имотот на субјектите</w:t>
      </w:r>
      <w:r w:rsidR="00E55FF8" w:rsidRPr="002323FB">
        <w:rPr>
          <w:rFonts w:ascii="StobiSerif Regular" w:hAnsi="StobiSerif Regular"/>
          <w:sz w:val="22"/>
          <w:szCs w:val="22"/>
        </w:rPr>
        <w:t xml:space="preserve"> </w:t>
      </w:r>
      <w:r w:rsidR="00E55FF8">
        <w:rPr>
          <w:rFonts w:ascii="StobiSerif Regular" w:hAnsi="StobiSerif Regular"/>
          <w:sz w:val="22"/>
          <w:szCs w:val="22"/>
          <w:lang w:val="mk-MK"/>
        </w:rPr>
        <w:t xml:space="preserve"> на надзорот</w:t>
      </w:r>
      <w:r w:rsidRPr="002323FB">
        <w:rPr>
          <w:rFonts w:ascii="StobiSerif Regular" w:hAnsi="StobiSerif Regular"/>
          <w:sz w:val="22"/>
          <w:szCs w:val="22"/>
        </w:rPr>
        <w:t xml:space="preserve">. </w:t>
      </w:r>
      <w:r w:rsidR="00DE6555">
        <w:rPr>
          <w:rFonts w:ascii="StobiSerif Regular" w:hAnsi="StobiSerif Regular"/>
          <w:sz w:val="22"/>
          <w:szCs w:val="22"/>
          <w:lang w:val="mk-MK"/>
        </w:rPr>
        <w:t>Од</w:t>
      </w:r>
      <w:r w:rsidRPr="002323FB">
        <w:rPr>
          <w:rFonts w:ascii="StobiSerif Regular" w:hAnsi="StobiSerif Regular"/>
          <w:sz w:val="22"/>
          <w:szCs w:val="22"/>
        </w:rPr>
        <w:t xml:space="preserve"> </w:t>
      </w:r>
      <w:proofErr w:type="spellStart"/>
      <w:r w:rsidRPr="002323FB">
        <w:rPr>
          <w:rFonts w:ascii="StobiSerif Regular" w:hAnsi="StobiSerif Regular"/>
          <w:sz w:val="22"/>
          <w:szCs w:val="22"/>
        </w:rPr>
        <w:t>таа</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причина</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акцент</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на</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инспекцискиот</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надзор</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во</w:t>
      </w:r>
      <w:proofErr w:type="spellEnd"/>
      <w:r w:rsidRPr="002323FB">
        <w:rPr>
          <w:rFonts w:ascii="StobiSerif Regular" w:hAnsi="StobiSerif Regular"/>
          <w:sz w:val="22"/>
          <w:szCs w:val="22"/>
        </w:rPr>
        <w:t xml:space="preserve"> 202</w:t>
      </w:r>
      <w:r w:rsidR="00B104AF">
        <w:rPr>
          <w:rFonts w:ascii="StobiSerif Regular" w:hAnsi="StobiSerif Regular"/>
          <w:sz w:val="22"/>
          <w:szCs w:val="22"/>
          <w:lang w:val="mk-MK"/>
        </w:rPr>
        <w:t>6</w:t>
      </w:r>
      <w:r w:rsidR="006571E3">
        <w:rPr>
          <w:rFonts w:ascii="StobiSerif Regular" w:hAnsi="StobiSerif Regular"/>
          <w:sz w:val="22"/>
          <w:szCs w:val="22"/>
          <w:lang w:val="mk-MK"/>
        </w:rPr>
        <w:t xml:space="preserve"> </w:t>
      </w:r>
      <w:proofErr w:type="spellStart"/>
      <w:r w:rsidRPr="002323FB">
        <w:rPr>
          <w:rFonts w:ascii="StobiSerif Regular" w:hAnsi="StobiSerif Regular"/>
          <w:sz w:val="22"/>
          <w:szCs w:val="22"/>
        </w:rPr>
        <w:t>година</w:t>
      </w:r>
      <w:proofErr w:type="spellEnd"/>
      <w:r w:rsidRPr="002323FB">
        <w:rPr>
          <w:rFonts w:ascii="StobiSerif Regular" w:hAnsi="StobiSerif Regular"/>
          <w:sz w:val="22"/>
          <w:szCs w:val="22"/>
        </w:rPr>
        <w:t xml:space="preserve"> </w:t>
      </w:r>
      <w:r w:rsidR="00E55FF8">
        <w:rPr>
          <w:rFonts w:ascii="StobiSerif Regular" w:hAnsi="StobiSerif Regular"/>
          <w:sz w:val="22"/>
          <w:szCs w:val="22"/>
          <w:lang w:val="mk-MK"/>
        </w:rPr>
        <w:t>е во</w:t>
      </w:r>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вршење</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вонреден</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инспекциски</w:t>
      </w:r>
      <w:proofErr w:type="spellEnd"/>
      <w:r w:rsidRPr="002323FB">
        <w:rPr>
          <w:rFonts w:ascii="StobiSerif Regular" w:hAnsi="StobiSerif Regular"/>
          <w:sz w:val="22"/>
          <w:szCs w:val="22"/>
        </w:rPr>
        <w:t xml:space="preserve"> </w:t>
      </w:r>
      <w:proofErr w:type="spellStart"/>
      <w:r w:rsidRPr="002323FB">
        <w:rPr>
          <w:rFonts w:ascii="StobiSerif Regular" w:hAnsi="StobiSerif Regular"/>
          <w:sz w:val="22"/>
          <w:szCs w:val="22"/>
        </w:rPr>
        <w:t>надзор</w:t>
      </w:r>
      <w:proofErr w:type="spellEnd"/>
      <w:r w:rsidR="00DE6555">
        <w:rPr>
          <w:rFonts w:ascii="StobiSerif Regular" w:hAnsi="StobiSerif Regular"/>
          <w:sz w:val="22"/>
          <w:szCs w:val="22"/>
          <w:lang w:val="mk-MK"/>
        </w:rPr>
        <w:t>.</w:t>
      </w:r>
      <w:r w:rsidRPr="002323FB">
        <w:rPr>
          <w:rFonts w:ascii="StobiSerif Regular" w:hAnsi="StobiSerif Regular"/>
          <w:sz w:val="22"/>
          <w:szCs w:val="22"/>
        </w:rPr>
        <w:t xml:space="preserve"> </w:t>
      </w:r>
    </w:p>
    <w:p w:rsidR="000D66C9" w:rsidRPr="000D66C9" w:rsidRDefault="000D66C9" w:rsidP="008D77BB">
      <w:pPr>
        <w:spacing w:after="0" w:line="240" w:lineRule="auto"/>
        <w:jc w:val="both"/>
        <w:rPr>
          <w:rFonts w:ascii="StobiSerif Regular" w:hAnsi="StobiSerif Regular"/>
          <w:lang w:val="mk-MK"/>
        </w:rPr>
      </w:pPr>
      <w:r w:rsidRPr="000D66C9">
        <w:rPr>
          <w:rFonts w:ascii="StobiSerif Regular" w:hAnsi="StobiSerif Regular"/>
          <w:lang w:val="mk-MK"/>
        </w:rPr>
        <w:t>И</w:t>
      </w:r>
      <w:proofErr w:type="spellStart"/>
      <w:r w:rsidRPr="000D66C9">
        <w:rPr>
          <w:rFonts w:ascii="StobiSerif Regular" w:hAnsi="StobiSerif Regular"/>
        </w:rPr>
        <w:t>нспектор</w:t>
      </w:r>
      <w:proofErr w:type="spellEnd"/>
      <w:r w:rsidRPr="000D66C9">
        <w:rPr>
          <w:rFonts w:ascii="StobiSerif Regular" w:hAnsi="StobiSerif Regular"/>
          <w:lang w:val="mk-MK"/>
        </w:rPr>
        <w:t>ската служба при Капетанија на пристаништата</w:t>
      </w:r>
      <w:r w:rsidR="00BC25AC" w:rsidRPr="000D66C9">
        <w:rPr>
          <w:rFonts w:ascii="StobiSerif Regular" w:hAnsi="StobiSerif Regular"/>
        </w:rPr>
        <w:t xml:space="preserve"> </w:t>
      </w:r>
      <w:proofErr w:type="spellStart"/>
      <w:r w:rsidR="00BC25AC" w:rsidRPr="000D66C9">
        <w:rPr>
          <w:rFonts w:ascii="StobiSerif Regular" w:hAnsi="StobiSerif Regular"/>
        </w:rPr>
        <w:t>во</w:t>
      </w:r>
      <w:proofErr w:type="spellEnd"/>
      <w:r w:rsidR="00BC25AC" w:rsidRPr="000D66C9">
        <w:rPr>
          <w:rFonts w:ascii="StobiSerif Regular" w:hAnsi="StobiSerif Regular"/>
        </w:rPr>
        <w:t xml:space="preserve"> </w:t>
      </w:r>
      <w:proofErr w:type="spellStart"/>
      <w:r w:rsidR="00BC25AC" w:rsidRPr="000D66C9">
        <w:rPr>
          <w:rFonts w:ascii="StobiSerif Regular" w:hAnsi="StobiSerif Regular"/>
        </w:rPr>
        <w:t>рамките</w:t>
      </w:r>
      <w:proofErr w:type="spellEnd"/>
      <w:r w:rsidR="00BC25AC" w:rsidRPr="000D66C9">
        <w:rPr>
          <w:rFonts w:ascii="StobiSerif Regular" w:hAnsi="StobiSerif Regular"/>
        </w:rPr>
        <w:t xml:space="preserve"> </w:t>
      </w:r>
      <w:proofErr w:type="spellStart"/>
      <w:r w:rsidR="00BC25AC" w:rsidRPr="000D66C9">
        <w:rPr>
          <w:rFonts w:ascii="StobiSerif Regular" w:hAnsi="StobiSerif Regular"/>
        </w:rPr>
        <w:t>на</w:t>
      </w:r>
      <w:proofErr w:type="spellEnd"/>
      <w:r w:rsidR="00BC25AC" w:rsidRPr="000D66C9">
        <w:rPr>
          <w:rFonts w:ascii="StobiSerif Regular" w:hAnsi="StobiSerif Regular"/>
        </w:rPr>
        <w:t xml:space="preserve"> </w:t>
      </w:r>
      <w:proofErr w:type="spellStart"/>
      <w:r w:rsidR="00BC25AC" w:rsidRPr="000D66C9">
        <w:rPr>
          <w:rFonts w:ascii="StobiSerif Regular" w:hAnsi="StobiSerif Regular"/>
        </w:rPr>
        <w:t>своите</w:t>
      </w:r>
      <w:proofErr w:type="spellEnd"/>
      <w:r w:rsidR="00BC25AC" w:rsidRPr="000D66C9">
        <w:rPr>
          <w:rFonts w:ascii="StobiSerif Regular" w:hAnsi="StobiSerif Regular"/>
        </w:rPr>
        <w:t xml:space="preserve"> </w:t>
      </w:r>
      <w:proofErr w:type="spellStart"/>
      <w:r w:rsidR="00BC25AC" w:rsidRPr="000D66C9">
        <w:rPr>
          <w:rFonts w:ascii="StobiSerif Regular" w:hAnsi="StobiSerif Regular"/>
        </w:rPr>
        <w:t>овластувања</w:t>
      </w:r>
      <w:proofErr w:type="spellEnd"/>
      <w:r w:rsidR="00BC25AC" w:rsidRPr="000D66C9">
        <w:rPr>
          <w:rFonts w:ascii="StobiSerif Regular" w:hAnsi="StobiSerif Regular"/>
        </w:rPr>
        <w:t xml:space="preserve"> и </w:t>
      </w:r>
      <w:proofErr w:type="spellStart"/>
      <w:r w:rsidR="00BC25AC" w:rsidRPr="000D66C9">
        <w:rPr>
          <w:rFonts w:ascii="StobiSerif Regular" w:hAnsi="StobiSerif Regular"/>
        </w:rPr>
        <w:t>надлежности</w:t>
      </w:r>
      <w:proofErr w:type="spellEnd"/>
      <w:r w:rsidR="00BC25AC" w:rsidRPr="000D66C9">
        <w:rPr>
          <w:rFonts w:ascii="StobiSerif Regular" w:hAnsi="StobiSerif Regular"/>
        </w:rPr>
        <w:t xml:space="preserve"> </w:t>
      </w:r>
      <w:r w:rsidRPr="000D66C9">
        <w:rPr>
          <w:rFonts w:ascii="StobiSerif Regular" w:hAnsi="StobiSerif Regular"/>
          <w:lang w:val="mk-MK"/>
        </w:rPr>
        <w:t xml:space="preserve"> </w:t>
      </w:r>
      <w:proofErr w:type="spellStart"/>
      <w:r w:rsidR="00BC25AC" w:rsidRPr="000D66C9">
        <w:rPr>
          <w:rFonts w:ascii="StobiSerif Regular" w:hAnsi="StobiSerif Regular"/>
        </w:rPr>
        <w:t>утврдени</w:t>
      </w:r>
      <w:proofErr w:type="spellEnd"/>
      <w:r w:rsidR="00BC25AC" w:rsidRPr="000D66C9">
        <w:rPr>
          <w:rFonts w:ascii="StobiSerif Regular" w:hAnsi="StobiSerif Regular"/>
        </w:rPr>
        <w:t xml:space="preserve"> </w:t>
      </w:r>
      <w:proofErr w:type="spellStart"/>
      <w:r w:rsidR="00BC25AC" w:rsidRPr="000D66C9">
        <w:rPr>
          <w:rFonts w:ascii="StobiSerif Regular" w:hAnsi="StobiSerif Regular"/>
        </w:rPr>
        <w:t>со</w:t>
      </w:r>
      <w:proofErr w:type="spellEnd"/>
      <w:r w:rsidR="00BC25AC" w:rsidRPr="000D66C9">
        <w:rPr>
          <w:rFonts w:ascii="StobiSerif Regular" w:hAnsi="StobiSerif Regular"/>
        </w:rPr>
        <w:t xml:space="preserve"> </w:t>
      </w:r>
      <w:proofErr w:type="spellStart"/>
      <w:r w:rsidR="00BC25AC" w:rsidRPr="000D66C9">
        <w:rPr>
          <w:rFonts w:ascii="StobiSerif Regular" w:hAnsi="StobiSerif Regular"/>
        </w:rPr>
        <w:t>законот</w:t>
      </w:r>
      <w:proofErr w:type="spellEnd"/>
      <w:r w:rsidR="00BC25AC" w:rsidRPr="000D66C9">
        <w:rPr>
          <w:rFonts w:ascii="StobiSerif Regular" w:hAnsi="StobiSerif Regular"/>
        </w:rPr>
        <w:t xml:space="preserve">, </w:t>
      </w:r>
      <w:r w:rsidRPr="000D66C9">
        <w:rPr>
          <w:rFonts w:ascii="StobiSerif Regular" w:hAnsi="StobiSerif Regular" w:cs="Arial"/>
          <w:lang w:val="mk-MK"/>
        </w:rPr>
        <w:t>континуиран</w:t>
      </w:r>
      <w:r w:rsidRPr="000D66C9">
        <w:rPr>
          <w:rFonts w:ascii="StobiSerif Regular" w:hAnsi="StobiSerif Regular" w:cs="Arial"/>
        </w:rPr>
        <w:t>o</w:t>
      </w:r>
      <w:r w:rsidRPr="000D66C9">
        <w:rPr>
          <w:rFonts w:ascii="StobiSerif Regular" w:hAnsi="StobiSerif Regular" w:cs="Arial"/>
          <w:lang w:val="mk-MK"/>
        </w:rPr>
        <w:t xml:space="preserve"> ќе соработува други државни органи и институции – Министерства преку своите органи и служби, како и </w:t>
      </w:r>
      <w:r>
        <w:rPr>
          <w:rFonts w:ascii="StobiSerif Regular" w:hAnsi="StobiSerif Regular" w:cs="Arial"/>
          <w:lang w:val="mk-MK"/>
        </w:rPr>
        <w:t>е</w:t>
      </w:r>
      <w:r w:rsidRPr="000D66C9">
        <w:rPr>
          <w:rFonts w:ascii="StobiSerif Regular" w:hAnsi="StobiSerif Regular" w:cs="Arial"/>
          <w:lang w:val="mk-MK"/>
        </w:rPr>
        <w:t xml:space="preserve">диниците на локалната самоуправа кои можат преку своите надлежности да влијаат на безбедноста на внатрешната пловидба. Во рамките на ваквата соработка по потреба ќе се организираат заеднички договорни состаноци за заедничко дејствување и </w:t>
      </w:r>
      <w:r w:rsidRPr="000D66C9">
        <w:rPr>
          <w:rFonts w:ascii="StobiSerif Regular" w:hAnsi="StobiSerif Regular" w:cs="Arial"/>
          <w:lang w:val="mk-MK"/>
        </w:rPr>
        <w:lastRenderedPageBreak/>
        <w:t>отстранување на негативните состојби и слабости во безбедноста на внатрешната пловидба</w:t>
      </w:r>
    </w:p>
    <w:p w:rsidR="00BC25AC" w:rsidRDefault="00902568" w:rsidP="008D77BB">
      <w:pPr>
        <w:spacing w:line="240" w:lineRule="auto"/>
        <w:ind w:firstLine="567"/>
        <w:jc w:val="both"/>
        <w:rPr>
          <w:rFonts w:ascii="StobiSerif Regular" w:hAnsi="StobiSerif Regular"/>
          <w:lang w:val="mk-MK"/>
        </w:rPr>
      </w:pPr>
      <w:r>
        <w:rPr>
          <w:rFonts w:ascii="StobiSerif Regular" w:hAnsi="StobiSerif Regular"/>
          <w:lang w:val="mk-MK"/>
        </w:rPr>
        <w:t>П</w:t>
      </w:r>
      <w:proofErr w:type="spellStart"/>
      <w:r w:rsidR="00BC25AC" w:rsidRPr="002323FB">
        <w:rPr>
          <w:rFonts w:ascii="StobiSerif Regular" w:hAnsi="StobiSerif Regular"/>
        </w:rPr>
        <w:t>ри</w:t>
      </w:r>
      <w:proofErr w:type="spellEnd"/>
      <w:r>
        <w:rPr>
          <w:rFonts w:ascii="StobiSerif Regular" w:hAnsi="StobiSerif Regular"/>
          <w:lang w:val="mk-MK"/>
        </w:rPr>
        <w:t xml:space="preserve"> </w:t>
      </w:r>
      <w:r w:rsidR="00BC25AC" w:rsidRPr="002323FB">
        <w:rPr>
          <w:rFonts w:ascii="StobiSerif Regular" w:hAnsi="StobiSerif Regular"/>
        </w:rPr>
        <w:t xml:space="preserve"> </w:t>
      </w:r>
      <w:proofErr w:type="spellStart"/>
      <w:r w:rsidR="00BC25AC" w:rsidRPr="002323FB">
        <w:rPr>
          <w:rFonts w:ascii="StobiSerif Regular" w:hAnsi="StobiSerif Regular"/>
        </w:rPr>
        <w:t>утврдување</w:t>
      </w:r>
      <w:proofErr w:type="spellEnd"/>
      <w:r w:rsidR="00BC25AC" w:rsidRPr="002323FB">
        <w:rPr>
          <w:rFonts w:ascii="StobiSerif Regular" w:hAnsi="StobiSerif Regular"/>
        </w:rPr>
        <w:t xml:space="preserve"> </w:t>
      </w:r>
      <w:proofErr w:type="spellStart"/>
      <w:r w:rsidR="00BC25AC" w:rsidRPr="002323FB">
        <w:rPr>
          <w:rFonts w:ascii="StobiSerif Regular" w:hAnsi="StobiSerif Regular"/>
        </w:rPr>
        <w:t>на</w:t>
      </w:r>
      <w:proofErr w:type="spellEnd"/>
      <w:r w:rsidR="00BC25AC" w:rsidRPr="002323FB">
        <w:rPr>
          <w:rFonts w:ascii="StobiSerif Regular" w:hAnsi="StobiSerif Regular"/>
        </w:rPr>
        <w:t xml:space="preserve"> </w:t>
      </w:r>
      <w:proofErr w:type="spellStart"/>
      <w:r w:rsidR="00BC25AC" w:rsidRPr="002323FB">
        <w:rPr>
          <w:rFonts w:ascii="StobiSerif Regular" w:hAnsi="StobiSerif Regular"/>
        </w:rPr>
        <w:t>содржината</w:t>
      </w:r>
      <w:proofErr w:type="spellEnd"/>
      <w:r w:rsidR="00BC25AC" w:rsidRPr="002323FB">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Годишниот</w:t>
      </w:r>
      <w:proofErr w:type="spellEnd"/>
      <w:r>
        <w:rPr>
          <w:rFonts w:ascii="StobiSerif Regular" w:hAnsi="StobiSerif Regular"/>
        </w:rPr>
        <w:t xml:space="preserve"> </w:t>
      </w:r>
      <w:proofErr w:type="spellStart"/>
      <w:r>
        <w:rPr>
          <w:rFonts w:ascii="StobiSerif Regular" w:hAnsi="StobiSerif Regular"/>
        </w:rPr>
        <w:t>план</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работа</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r>
        <w:rPr>
          <w:rFonts w:ascii="StobiSerif Regular" w:hAnsi="StobiSerif Regular"/>
          <w:lang w:val="mk-MK"/>
        </w:rPr>
        <w:t>и</w:t>
      </w:r>
      <w:proofErr w:type="spellStart"/>
      <w:r w:rsidR="00BC25AC" w:rsidRPr="002323FB">
        <w:rPr>
          <w:rFonts w:ascii="StobiSerif Regular" w:hAnsi="StobiSerif Regular"/>
        </w:rPr>
        <w:t>нспектор</w:t>
      </w:r>
      <w:proofErr w:type="spellEnd"/>
      <w:r w:rsidR="006571E3">
        <w:rPr>
          <w:rFonts w:ascii="StobiSerif Regular" w:hAnsi="StobiSerif Regular"/>
          <w:lang w:val="mk-MK"/>
        </w:rPr>
        <w:t>от</w:t>
      </w:r>
      <w:r>
        <w:rPr>
          <w:rFonts w:ascii="StobiSerif Regular" w:hAnsi="StobiSerif Regular"/>
          <w:lang w:val="mk-MK"/>
        </w:rPr>
        <w:t xml:space="preserve"> за безбедност во внатрешна пловидба</w:t>
      </w:r>
      <w:r>
        <w:rPr>
          <w:rFonts w:ascii="StobiSerif Regular" w:hAnsi="StobiSerif Regular"/>
        </w:rPr>
        <w:t xml:space="preserve"> </w:t>
      </w:r>
      <w:proofErr w:type="spellStart"/>
      <w:r w:rsidR="00BC25AC" w:rsidRPr="002323FB">
        <w:rPr>
          <w:rFonts w:ascii="StobiSerif Regular" w:hAnsi="StobiSerif Regular"/>
        </w:rPr>
        <w:t>за</w:t>
      </w:r>
      <w:proofErr w:type="spellEnd"/>
      <w:r w:rsidR="00BC25AC" w:rsidRPr="002323FB">
        <w:rPr>
          <w:rFonts w:ascii="StobiSerif Regular" w:hAnsi="StobiSerif Regular"/>
        </w:rPr>
        <w:t xml:space="preserve"> 202</w:t>
      </w:r>
      <w:r w:rsidR="00B104AF">
        <w:rPr>
          <w:rFonts w:ascii="StobiSerif Regular" w:hAnsi="StobiSerif Regular"/>
          <w:lang w:val="mk-MK"/>
        </w:rPr>
        <w:t>6</w:t>
      </w:r>
      <w:r w:rsidR="00BC25AC" w:rsidRPr="002323FB">
        <w:rPr>
          <w:rFonts w:ascii="StobiSerif Regular" w:hAnsi="StobiSerif Regular"/>
        </w:rPr>
        <w:t xml:space="preserve"> </w:t>
      </w:r>
      <w:proofErr w:type="spellStart"/>
      <w:r w:rsidR="00BC25AC" w:rsidRPr="002323FB">
        <w:rPr>
          <w:rFonts w:ascii="StobiSerif Regular" w:hAnsi="StobiSerif Regular"/>
        </w:rPr>
        <w:t>година</w:t>
      </w:r>
      <w:proofErr w:type="spellEnd"/>
      <w:r w:rsidR="00BC25AC" w:rsidRPr="002323FB">
        <w:rPr>
          <w:rFonts w:ascii="StobiSerif Regular" w:hAnsi="StobiSerif Regular"/>
        </w:rPr>
        <w:t xml:space="preserve"> </w:t>
      </w:r>
      <w:proofErr w:type="spellStart"/>
      <w:r w:rsidR="00BC25AC" w:rsidRPr="002323FB">
        <w:rPr>
          <w:rFonts w:ascii="StobiSerif Regular" w:hAnsi="StobiSerif Regular"/>
        </w:rPr>
        <w:t>се</w:t>
      </w:r>
      <w:proofErr w:type="spellEnd"/>
      <w:r w:rsidR="00BC25AC" w:rsidRPr="002323FB">
        <w:rPr>
          <w:rFonts w:ascii="StobiSerif Regular" w:hAnsi="StobiSerif Regular"/>
        </w:rPr>
        <w:t xml:space="preserve"> </w:t>
      </w:r>
      <w:proofErr w:type="spellStart"/>
      <w:r w:rsidR="00BC25AC" w:rsidRPr="002323FB">
        <w:rPr>
          <w:rFonts w:ascii="StobiSerif Regular" w:hAnsi="StobiSerif Regular"/>
        </w:rPr>
        <w:t>планираат</w:t>
      </w:r>
      <w:proofErr w:type="spellEnd"/>
      <w:r w:rsidR="00BC25AC" w:rsidRPr="002323FB">
        <w:rPr>
          <w:rFonts w:ascii="StobiSerif Regular" w:hAnsi="StobiSerif Regular"/>
        </w:rPr>
        <w:t xml:space="preserve"> </w:t>
      </w:r>
      <w:proofErr w:type="spellStart"/>
      <w:r w:rsidR="00BC25AC" w:rsidRPr="002323FB">
        <w:rPr>
          <w:rFonts w:ascii="StobiSerif Regular" w:hAnsi="StobiSerif Regular"/>
        </w:rPr>
        <w:t>да</w:t>
      </w:r>
      <w:proofErr w:type="spellEnd"/>
      <w:r w:rsidR="00BC25AC" w:rsidRPr="002323FB">
        <w:rPr>
          <w:rFonts w:ascii="StobiSerif Regular" w:hAnsi="StobiSerif Regular"/>
        </w:rPr>
        <w:t xml:space="preserve"> </w:t>
      </w:r>
      <w:proofErr w:type="spellStart"/>
      <w:r w:rsidR="00BC25AC" w:rsidRPr="002323FB">
        <w:rPr>
          <w:rFonts w:ascii="StobiSerif Regular" w:hAnsi="StobiSerif Regular"/>
        </w:rPr>
        <w:t>се</w:t>
      </w:r>
      <w:proofErr w:type="spellEnd"/>
      <w:r w:rsidR="00BC25AC" w:rsidRPr="002323FB">
        <w:rPr>
          <w:rFonts w:ascii="StobiSerif Regular" w:hAnsi="StobiSerif Regular"/>
        </w:rPr>
        <w:t xml:space="preserve"> </w:t>
      </w:r>
      <w:proofErr w:type="spellStart"/>
      <w:r w:rsidR="00BC25AC" w:rsidRPr="002323FB">
        <w:rPr>
          <w:rFonts w:ascii="StobiSerif Regular" w:hAnsi="StobiSerif Regular"/>
        </w:rPr>
        <w:t>извршуваат</w:t>
      </w:r>
      <w:proofErr w:type="spellEnd"/>
      <w:r w:rsidR="00BC25AC" w:rsidRPr="002323FB">
        <w:rPr>
          <w:rFonts w:ascii="StobiSerif Regular" w:hAnsi="StobiSerif Regular"/>
        </w:rPr>
        <w:t xml:space="preserve"> </w:t>
      </w:r>
      <w:proofErr w:type="spellStart"/>
      <w:r w:rsidR="00BC25AC" w:rsidRPr="002323FB">
        <w:rPr>
          <w:rFonts w:ascii="StobiSerif Regular" w:hAnsi="StobiSerif Regular"/>
        </w:rPr>
        <w:t>редовни</w:t>
      </w:r>
      <w:proofErr w:type="spellEnd"/>
      <w:r w:rsidR="00BC25AC" w:rsidRPr="002323FB">
        <w:rPr>
          <w:rFonts w:ascii="StobiSerif Regular" w:hAnsi="StobiSerif Regular"/>
        </w:rPr>
        <w:t xml:space="preserve">, </w:t>
      </w:r>
      <w:proofErr w:type="spellStart"/>
      <w:r w:rsidR="00BC25AC" w:rsidRPr="002323FB">
        <w:rPr>
          <w:rFonts w:ascii="StobiSerif Regular" w:hAnsi="StobiSerif Regular"/>
        </w:rPr>
        <w:t>вонредни</w:t>
      </w:r>
      <w:proofErr w:type="spellEnd"/>
      <w:r w:rsidR="00BC25AC" w:rsidRPr="002323FB">
        <w:rPr>
          <w:rFonts w:ascii="StobiSerif Regular" w:hAnsi="StobiSerif Regular"/>
        </w:rPr>
        <w:t xml:space="preserve"> и </w:t>
      </w:r>
      <w:proofErr w:type="spellStart"/>
      <w:r w:rsidR="00BC25AC" w:rsidRPr="002323FB">
        <w:rPr>
          <w:rFonts w:ascii="StobiSerif Regular" w:hAnsi="StobiSerif Regular"/>
        </w:rPr>
        <w:t>контролни</w:t>
      </w:r>
      <w:proofErr w:type="spellEnd"/>
      <w:r w:rsidR="00BC25AC" w:rsidRPr="002323FB">
        <w:rPr>
          <w:rFonts w:ascii="StobiSerif Regular" w:hAnsi="StobiSerif Regular"/>
        </w:rPr>
        <w:t xml:space="preserve"> </w:t>
      </w:r>
      <w:proofErr w:type="spellStart"/>
      <w:r w:rsidR="00BC25AC" w:rsidRPr="002323FB">
        <w:rPr>
          <w:rFonts w:ascii="StobiSerif Regular" w:hAnsi="StobiSerif Regular"/>
        </w:rPr>
        <w:t>инспекциски</w:t>
      </w:r>
      <w:proofErr w:type="spellEnd"/>
      <w:r w:rsidR="00BC25AC" w:rsidRPr="002323FB">
        <w:rPr>
          <w:rFonts w:ascii="StobiSerif Regular" w:hAnsi="StobiSerif Regular"/>
        </w:rPr>
        <w:t xml:space="preserve"> </w:t>
      </w:r>
      <w:proofErr w:type="spellStart"/>
      <w:r w:rsidR="00BC25AC" w:rsidRPr="002323FB">
        <w:rPr>
          <w:rFonts w:ascii="StobiSerif Regular" w:hAnsi="StobiSerif Regular"/>
        </w:rPr>
        <w:t>надзори</w:t>
      </w:r>
      <w:proofErr w:type="spellEnd"/>
      <w:r w:rsidR="00BC25AC" w:rsidRPr="002323FB">
        <w:rPr>
          <w:rFonts w:ascii="StobiSerif Regular" w:hAnsi="StobiSerif Regular"/>
        </w:rPr>
        <w:t xml:space="preserve"> :</w:t>
      </w:r>
    </w:p>
    <w:p w:rsidR="000C5129" w:rsidRPr="000D7F7E" w:rsidRDefault="000C5129" w:rsidP="008D77BB">
      <w:pPr>
        <w:pStyle w:val="Subtitle"/>
        <w:jc w:val="both"/>
        <w:rPr>
          <w:color w:val="000000" w:themeColor="text1"/>
          <w:sz w:val="20"/>
          <w:szCs w:val="20"/>
          <w:lang w:val="mk-MK"/>
        </w:rPr>
      </w:pPr>
      <w:r w:rsidRPr="000D7F7E">
        <w:rPr>
          <w:color w:val="000000" w:themeColor="text1"/>
          <w:sz w:val="20"/>
          <w:szCs w:val="20"/>
          <w:lang w:val="mk-MK"/>
        </w:rPr>
        <w:t>Табела 3</w:t>
      </w:r>
      <w:r w:rsidRPr="000D7F7E">
        <w:rPr>
          <w:color w:val="000000" w:themeColor="text1"/>
          <w:sz w:val="20"/>
          <w:szCs w:val="20"/>
        </w:rPr>
        <w:t>:</w:t>
      </w:r>
      <w:r w:rsidRPr="000D7F7E">
        <w:rPr>
          <w:color w:val="000000" w:themeColor="text1"/>
          <w:sz w:val="20"/>
          <w:szCs w:val="20"/>
          <w:lang w:val="mk-MK"/>
        </w:rPr>
        <w:t>Преглед на вкупниот број на очекувани неправилности и инспекциски надзори споре</w:t>
      </w:r>
      <w:r w:rsidR="001834AD" w:rsidRPr="000D7F7E">
        <w:rPr>
          <w:color w:val="000000" w:themeColor="text1"/>
          <w:sz w:val="20"/>
          <w:szCs w:val="20"/>
          <w:lang w:val="mk-MK"/>
        </w:rPr>
        <w:t>д</w:t>
      </w:r>
      <w:r w:rsidRPr="000D7F7E">
        <w:rPr>
          <w:color w:val="000000" w:themeColor="text1"/>
          <w:sz w:val="20"/>
          <w:szCs w:val="20"/>
          <w:lang w:val="mk-MK"/>
        </w:rPr>
        <w:t xml:space="preserve"> вид во 202</w:t>
      </w:r>
      <w:r w:rsidR="00B104AF">
        <w:rPr>
          <w:color w:val="000000" w:themeColor="text1"/>
          <w:sz w:val="20"/>
          <w:szCs w:val="20"/>
          <w:lang w:val="mk-MK"/>
        </w:rPr>
        <w:t>6</w:t>
      </w:r>
      <w:r w:rsidR="006571E3">
        <w:rPr>
          <w:color w:val="000000" w:themeColor="text1"/>
          <w:sz w:val="20"/>
          <w:szCs w:val="20"/>
          <w:lang w:val="mk-MK"/>
        </w:rPr>
        <w:t xml:space="preserve"> </w:t>
      </w:r>
      <w:r w:rsidRPr="000D7F7E">
        <w:rPr>
          <w:color w:val="000000" w:themeColor="text1"/>
          <w:sz w:val="20"/>
          <w:szCs w:val="20"/>
          <w:lang w:val="mk-MK"/>
        </w:rPr>
        <w:t>година,по региони и општини</w:t>
      </w:r>
    </w:p>
    <w:tbl>
      <w:tblPr>
        <w:tblStyle w:val="TableGrid"/>
        <w:tblW w:w="0" w:type="auto"/>
        <w:tblInd w:w="250" w:type="dxa"/>
        <w:tblLayout w:type="fixed"/>
        <w:tblLook w:val="04A0" w:firstRow="1" w:lastRow="0" w:firstColumn="1" w:lastColumn="0" w:noHBand="0" w:noVBand="1"/>
      </w:tblPr>
      <w:tblGrid>
        <w:gridCol w:w="668"/>
        <w:gridCol w:w="2309"/>
        <w:gridCol w:w="1134"/>
        <w:gridCol w:w="992"/>
        <w:gridCol w:w="992"/>
        <w:gridCol w:w="1134"/>
        <w:gridCol w:w="1701"/>
      </w:tblGrid>
      <w:tr w:rsidR="00905D52" w:rsidTr="00327CEB">
        <w:tc>
          <w:tcPr>
            <w:tcW w:w="668" w:type="dxa"/>
            <w:vMerge w:val="restart"/>
            <w:vAlign w:val="center"/>
          </w:tcPr>
          <w:p w:rsidR="00905D52" w:rsidRPr="005438F3" w:rsidRDefault="00687950"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Ред.Бр.</w:t>
            </w:r>
          </w:p>
        </w:tc>
        <w:tc>
          <w:tcPr>
            <w:tcW w:w="2309" w:type="dxa"/>
            <w:vMerge w:val="restart"/>
            <w:vAlign w:val="center"/>
          </w:tcPr>
          <w:p w:rsidR="00905D52" w:rsidRPr="005438F3" w:rsidRDefault="00342F3C" w:rsidP="008D77BB">
            <w:pPr>
              <w:jc w:val="both"/>
              <w:rPr>
                <w:rFonts w:ascii="StobiSerif Regular" w:hAnsi="StobiSerif Regular"/>
                <w:b/>
                <w:sz w:val="18"/>
                <w:szCs w:val="18"/>
                <w:lang w:val="mk-MK"/>
              </w:rPr>
            </w:pPr>
            <w:r>
              <w:rPr>
                <w:rFonts w:ascii="StobiSerif Regular" w:hAnsi="StobiSerif Regular"/>
                <w:b/>
                <w:sz w:val="18"/>
                <w:szCs w:val="18"/>
                <w:lang w:val="mk-MK"/>
              </w:rPr>
              <w:t>Регион/</w:t>
            </w:r>
            <w:r w:rsidR="00687950" w:rsidRPr="005438F3">
              <w:rPr>
                <w:rFonts w:ascii="StobiSerif Regular" w:hAnsi="StobiSerif Regular"/>
                <w:b/>
                <w:sz w:val="18"/>
                <w:szCs w:val="18"/>
                <w:lang w:val="mk-MK"/>
              </w:rPr>
              <w:t>Општина</w:t>
            </w:r>
          </w:p>
        </w:tc>
        <w:tc>
          <w:tcPr>
            <w:tcW w:w="3118" w:type="dxa"/>
            <w:gridSpan w:val="3"/>
            <w:vAlign w:val="center"/>
          </w:tcPr>
          <w:p w:rsidR="00905D52" w:rsidRPr="005438F3" w:rsidRDefault="00687950"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Вид на надзор</w:t>
            </w:r>
          </w:p>
        </w:tc>
        <w:tc>
          <w:tcPr>
            <w:tcW w:w="1134" w:type="dxa"/>
            <w:vMerge w:val="restart"/>
          </w:tcPr>
          <w:p w:rsidR="00905D52" w:rsidRPr="005438F3" w:rsidRDefault="00687950"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Вкупно  надзори</w:t>
            </w:r>
          </w:p>
        </w:tc>
        <w:tc>
          <w:tcPr>
            <w:tcW w:w="1701" w:type="dxa"/>
            <w:vMerge w:val="restart"/>
          </w:tcPr>
          <w:p w:rsidR="00905D52" w:rsidRPr="005438F3" w:rsidRDefault="005438F3"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Вкупно неправилн.</w:t>
            </w:r>
          </w:p>
        </w:tc>
      </w:tr>
      <w:tr w:rsidR="00905D52" w:rsidTr="00327CEB">
        <w:trPr>
          <w:cantSplit/>
          <w:trHeight w:val="542"/>
        </w:trPr>
        <w:tc>
          <w:tcPr>
            <w:tcW w:w="668" w:type="dxa"/>
            <w:vMerge/>
          </w:tcPr>
          <w:p w:rsidR="00905D52" w:rsidRPr="005438F3" w:rsidRDefault="00905D52" w:rsidP="008D77BB">
            <w:pPr>
              <w:jc w:val="both"/>
              <w:rPr>
                <w:rFonts w:ascii="StobiSerif Regular" w:hAnsi="StobiSerif Regular"/>
                <w:b/>
                <w:sz w:val="18"/>
                <w:szCs w:val="18"/>
                <w:lang w:val="mk-MK"/>
              </w:rPr>
            </w:pPr>
          </w:p>
        </w:tc>
        <w:tc>
          <w:tcPr>
            <w:tcW w:w="2309" w:type="dxa"/>
            <w:vMerge/>
          </w:tcPr>
          <w:p w:rsidR="00905D52" w:rsidRPr="005438F3" w:rsidRDefault="00905D52" w:rsidP="008D77BB">
            <w:pPr>
              <w:jc w:val="both"/>
              <w:rPr>
                <w:rFonts w:ascii="StobiSerif Regular" w:hAnsi="StobiSerif Regular"/>
                <w:b/>
                <w:sz w:val="18"/>
                <w:szCs w:val="18"/>
                <w:lang w:val="mk-MK"/>
              </w:rPr>
            </w:pPr>
          </w:p>
        </w:tc>
        <w:tc>
          <w:tcPr>
            <w:tcW w:w="1134" w:type="dxa"/>
          </w:tcPr>
          <w:p w:rsidR="00905D52" w:rsidRPr="005438F3" w:rsidRDefault="00687950"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Редовен надзор</w:t>
            </w:r>
          </w:p>
        </w:tc>
        <w:tc>
          <w:tcPr>
            <w:tcW w:w="992" w:type="dxa"/>
          </w:tcPr>
          <w:p w:rsidR="00905D52" w:rsidRPr="005438F3" w:rsidRDefault="00687950"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Вонред. надзор</w:t>
            </w:r>
          </w:p>
        </w:tc>
        <w:tc>
          <w:tcPr>
            <w:tcW w:w="992" w:type="dxa"/>
          </w:tcPr>
          <w:p w:rsidR="00905D52" w:rsidRPr="005438F3" w:rsidRDefault="00687950"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Котрол. надзор</w:t>
            </w:r>
          </w:p>
        </w:tc>
        <w:tc>
          <w:tcPr>
            <w:tcW w:w="1134" w:type="dxa"/>
            <w:vMerge/>
          </w:tcPr>
          <w:p w:rsidR="00905D52" w:rsidRPr="005438F3" w:rsidRDefault="00905D52" w:rsidP="008D77BB">
            <w:pPr>
              <w:jc w:val="both"/>
              <w:rPr>
                <w:rFonts w:ascii="StobiSerif Regular" w:hAnsi="StobiSerif Regular"/>
                <w:b/>
                <w:sz w:val="18"/>
                <w:szCs w:val="18"/>
                <w:lang w:val="mk-MK"/>
              </w:rPr>
            </w:pPr>
          </w:p>
        </w:tc>
        <w:tc>
          <w:tcPr>
            <w:tcW w:w="1701" w:type="dxa"/>
            <w:vMerge/>
          </w:tcPr>
          <w:p w:rsidR="00905D52" w:rsidRPr="005438F3" w:rsidRDefault="00905D52" w:rsidP="008D77BB">
            <w:pPr>
              <w:jc w:val="both"/>
              <w:rPr>
                <w:rFonts w:ascii="StobiSerif Regular" w:hAnsi="StobiSerif Regular"/>
                <w:b/>
                <w:sz w:val="18"/>
                <w:szCs w:val="18"/>
                <w:lang w:val="mk-MK"/>
              </w:rPr>
            </w:pPr>
          </w:p>
        </w:tc>
      </w:tr>
      <w:tr w:rsidR="001A3BD9" w:rsidTr="00D42B66">
        <w:tc>
          <w:tcPr>
            <w:tcW w:w="668" w:type="dxa"/>
          </w:tcPr>
          <w:p w:rsidR="001A3BD9" w:rsidRDefault="001A3BD9" w:rsidP="008D77BB">
            <w:pPr>
              <w:jc w:val="both"/>
              <w:rPr>
                <w:rFonts w:ascii="StobiSerif Regular" w:hAnsi="StobiSerif Regular"/>
                <w:b/>
                <w:sz w:val="18"/>
                <w:szCs w:val="18"/>
                <w:lang w:val="mk-MK"/>
              </w:rPr>
            </w:pPr>
          </w:p>
        </w:tc>
        <w:tc>
          <w:tcPr>
            <w:tcW w:w="2309" w:type="dxa"/>
          </w:tcPr>
          <w:p w:rsidR="001A3BD9" w:rsidRPr="00DD5E58" w:rsidRDefault="001A3BD9" w:rsidP="008D77BB">
            <w:pPr>
              <w:jc w:val="both"/>
              <w:rPr>
                <w:rFonts w:ascii="StobiSerif Regular" w:hAnsi="StobiSerif Regular"/>
                <w:b/>
                <w:sz w:val="18"/>
                <w:szCs w:val="18"/>
                <w:lang w:val="mk-MK"/>
              </w:rPr>
            </w:pPr>
            <w:r w:rsidRPr="00DD5E58">
              <w:rPr>
                <w:rFonts w:ascii="StobiSerif Regular" w:hAnsi="StobiSerif Regular"/>
                <w:b/>
                <w:sz w:val="18"/>
                <w:szCs w:val="18"/>
                <w:lang w:val="mk-MK"/>
              </w:rPr>
              <w:t>Југозападен регион</w:t>
            </w:r>
          </w:p>
        </w:tc>
        <w:tc>
          <w:tcPr>
            <w:tcW w:w="5953" w:type="dxa"/>
            <w:gridSpan w:val="5"/>
          </w:tcPr>
          <w:p w:rsidR="001A3BD9" w:rsidRPr="00DD5E58" w:rsidRDefault="001A3BD9" w:rsidP="008D77BB">
            <w:pPr>
              <w:jc w:val="both"/>
              <w:rPr>
                <w:rFonts w:ascii="StobiSerif Regular" w:hAnsi="StobiSerif Regular"/>
                <w:b/>
                <w:sz w:val="18"/>
                <w:szCs w:val="18"/>
                <w:lang w:val="mk-MK"/>
              </w:rPr>
            </w:pPr>
          </w:p>
        </w:tc>
      </w:tr>
      <w:tr w:rsidR="00905D52" w:rsidTr="00327CEB">
        <w:tc>
          <w:tcPr>
            <w:tcW w:w="668" w:type="dxa"/>
          </w:tcPr>
          <w:p w:rsidR="00905D52" w:rsidRPr="005438F3" w:rsidRDefault="005438F3" w:rsidP="008D77BB">
            <w:pPr>
              <w:jc w:val="both"/>
              <w:rPr>
                <w:rFonts w:ascii="StobiSerif Regular" w:hAnsi="StobiSerif Regular"/>
                <w:b/>
                <w:sz w:val="18"/>
                <w:szCs w:val="18"/>
                <w:lang w:val="mk-MK"/>
              </w:rPr>
            </w:pPr>
            <w:r>
              <w:rPr>
                <w:rFonts w:ascii="StobiSerif Regular" w:hAnsi="StobiSerif Regular"/>
                <w:b/>
                <w:sz w:val="18"/>
                <w:szCs w:val="18"/>
                <w:lang w:val="mk-MK"/>
              </w:rPr>
              <w:t>26</w:t>
            </w:r>
          </w:p>
        </w:tc>
        <w:tc>
          <w:tcPr>
            <w:tcW w:w="2309" w:type="dxa"/>
          </w:tcPr>
          <w:p w:rsidR="00905D52" w:rsidRPr="00DD5E58" w:rsidRDefault="00687950" w:rsidP="008D77BB">
            <w:pPr>
              <w:jc w:val="both"/>
              <w:rPr>
                <w:rFonts w:ascii="StobiSerif Regular" w:hAnsi="StobiSerif Regular"/>
                <w:b/>
                <w:sz w:val="18"/>
                <w:szCs w:val="18"/>
                <w:lang w:val="mk-MK"/>
              </w:rPr>
            </w:pPr>
            <w:r w:rsidRPr="00DD5E58">
              <w:rPr>
                <w:rFonts w:ascii="StobiSerif Regular" w:hAnsi="StobiSerif Regular"/>
                <w:b/>
                <w:sz w:val="18"/>
                <w:szCs w:val="18"/>
                <w:lang w:val="mk-MK"/>
              </w:rPr>
              <w:t>Охрид</w:t>
            </w:r>
          </w:p>
        </w:tc>
        <w:tc>
          <w:tcPr>
            <w:tcW w:w="1134" w:type="dxa"/>
          </w:tcPr>
          <w:p w:rsidR="00905D52" w:rsidRPr="00937855" w:rsidRDefault="00B104AF" w:rsidP="008D77BB">
            <w:pPr>
              <w:jc w:val="both"/>
              <w:rPr>
                <w:rFonts w:ascii="StobiSerif Regular" w:hAnsi="StobiSerif Regular"/>
                <w:b/>
                <w:sz w:val="18"/>
                <w:szCs w:val="18"/>
                <w:lang w:val="mk-MK"/>
              </w:rPr>
            </w:pPr>
            <w:r>
              <w:rPr>
                <w:rFonts w:ascii="StobiSerif Regular" w:hAnsi="StobiSerif Regular"/>
                <w:b/>
                <w:sz w:val="18"/>
                <w:szCs w:val="18"/>
                <w:lang w:val="mk-MK"/>
              </w:rPr>
              <w:t>20</w:t>
            </w:r>
          </w:p>
        </w:tc>
        <w:tc>
          <w:tcPr>
            <w:tcW w:w="992" w:type="dxa"/>
          </w:tcPr>
          <w:p w:rsidR="00905D52" w:rsidRPr="00937855" w:rsidRDefault="00126B53" w:rsidP="00937855">
            <w:pPr>
              <w:jc w:val="both"/>
              <w:rPr>
                <w:rFonts w:ascii="StobiSerif Regular" w:hAnsi="StobiSerif Regular"/>
                <w:b/>
                <w:sz w:val="18"/>
                <w:szCs w:val="18"/>
                <w:lang w:val="mk-MK"/>
              </w:rPr>
            </w:pPr>
            <w:r w:rsidRPr="00937855">
              <w:rPr>
                <w:rFonts w:ascii="StobiSerif Regular" w:hAnsi="StobiSerif Regular"/>
                <w:b/>
                <w:sz w:val="18"/>
                <w:szCs w:val="18"/>
                <w:lang w:val="mk-MK"/>
              </w:rPr>
              <w:t>4</w:t>
            </w:r>
            <w:r w:rsidR="00B104AF">
              <w:rPr>
                <w:rFonts w:ascii="StobiSerif Regular" w:hAnsi="StobiSerif Regular"/>
                <w:b/>
                <w:sz w:val="18"/>
                <w:szCs w:val="18"/>
                <w:lang w:val="mk-MK"/>
              </w:rPr>
              <w:t>5</w:t>
            </w:r>
          </w:p>
        </w:tc>
        <w:tc>
          <w:tcPr>
            <w:tcW w:w="992" w:type="dxa"/>
          </w:tcPr>
          <w:p w:rsidR="00905D52" w:rsidRPr="00937855" w:rsidRDefault="00937855"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4</w:t>
            </w:r>
          </w:p>
        </w:tc>
        <w:tc>
          <w:tcPr>
            <w:tcW w:w="1134" w:type="dxa"/>
          </w:tcPr>
          <w:p w:rsidR="00905D52" w:rsidRPr="00B104AF" w:rsidRDefault="00B00102" w:rsidP="00F2232D">
            <w:pPr>
              <w:jc w:val="both"/>
              <w:rPr>
                <w:rFonts w:ascii="StobiSerif Regular" w:hAnsi="StobiSerif Regular"/>
                <w:b/>
                <w:sz w:val="18"/>
                <w:szCs w:val="18"/>
                <w:lang w:val="mk-MK"/>
              </w:rPr>
            </w:pPr>
            <w:r w:rsidRPr="00937855">
              <w:rPr>
                <w:rFonts w:ascii="StobiSerif Regular" w:hAnsi="StobiSerif Regular"/>
                <w:b/>
                <w:sz w:val="18"/>
                <w:szCs w:val="18"/>
                <w:lang w:val="mk-MK"/>
              </w:rPr>
              <w:t>6</w:t>
            </w:r>
            <w:r w:rsidR="00B104AF">
              <w:rPr>
                <w:rFonts w:ascii="StobiSerif Regular" w:hAnsi="StobiSerif Regular"/>
                <w:b/>
                <w:sz w:val="18"/>
                <w:szCs w:val="18"/>
                <w:lang w:val="mk-MK"/>
              </w:rPr>
              <w:t>9</w:t>
            </w:r>
          </w:p>
        </w:tc>
        <w:tc>
          <w:tcPr>
            <w:tcW w:w="1701" w:type="dxa"/>
          </w:tcPr>
          <w:p w:rsidR="00905D52" w:rsidRPr="00937855" w:rsidRDefault="00937855" w:rsidP="00DD5E58">
            <w:pPr>
              <w:jc w:val="both"/>
              <w:rPr>
                <w:rFonts w:ascii="StobiSerif Regular" w:hAnsi="StobiSerif Regular"/>
                <w:b/>
                <w:sz w:val="18"/>
                <w:szCs w:val="18"/>
                <w:lang w:val="mk-MK"/>
              </w:rPr>
            </w:pPr>
            <w:r w:rsidRPr="00937855">
              <w:rPr>
                <w:rFonts w:ascii="StobiSerif Regular" w:hAnsi="StobiSerif Regular"/>
                <w:b/>
                <w:sz w:val="18"/>
                <w:szCs w:val="18"/>
                <w:lang w:val="mk-MK"/>
              </w:rPr>
              <w:t>4</w:t>
            </w:r>
          </w:p>
        </w:tc>
      </w:tr>
      <w:tr w:rsidR="00905D52" w:rsidTr="00327CEB">
        <w:tc>
          <w:tcPr>
            <w:tcW w:w="668" w:type="dxa"/>
          </w:tcPr>
          <w:p w:rsidR="00905D52" w:rsidRPr="005438F3" w:rsidRDefault="00905D52" w:rsidP="008D77BB">
            <w:pPr>
              <w:jc w:val="both"/>
              <w:rPr>
                <w:rFonts w:ascii="StobiSerif Regular" w:hAnsi="StobiSerif Regular"/>
                <w:b/>
                <w:sz w:val="18"/>
                <w:szCs w:val="18"/>
                <w:lang w:val="mk-MK"/>
              </w:rPr>
            </w:pPr>
            <w:r w:rsidRPr="005438F3">
              <w:rPr>
                <w:rFonts w:ascii="StobiSerif Regular" w:hAnsi="StobiSerif Regular"/>
                <w:b/>
                <w:sz w:val="18"/>
                <w:szCs w:val="18"/>
                <w:lang w:val="mk-MK"/>
              </w:rPr>
              <w:t>2</w:t>
            </w:r>
            <w:r w:rsidR="005438F3">
              <w:rPr>
                <w:rFonts w:ascii="StobiSerif Regular" w:hAnsi="StobiSerif Regular"/>
                <w:b/>
                <w:sz w:val="18"/>
                <w:szCs w:val="18"/>
                <w:lang w:val="mk-MK"/>
              </w:rPr>
              <w:t>8</w:t>
            </w:r>
          </w:p>
        </w:tc>
        <w:tc>
          <w:tcPr>
            <w:tcW w:w="2309" w:type="dxa"/>
          </w:tcPr>
          <w:p w:rsidR="00905D52" w:rsidRPr="00DD5E58" w:rsidRDefault="00687950" w:rsidP="008D77BB">
            <w:pPr>
              <w:jc w:val="both"/>
              <w:rPr>
                <w:rFonts w:ascii="StobiSerif Regular" w:hAnsi="StobiSerif Regular"/>
                <w:b/>
                <w:sz w:val="18"/>
                <w:szCs w:val="18"/>
                <w:lang w:val="mk-MK"/>
              </w:rPr>
            </w:pPr>
            <w:r w:rsidRPr="00DD5E58">
              <w:rPr>
                <w:rFonts w:ascii="StobiSerif Regular" w:hAnsi="StobiSerif Regular"/>
                <w:b/>
                <w:sz w:val="18"/>
                <w:szCs w:val="18"/>
                <w:lang w:val="mk-MK"/>
              </w:rPr>
              <w:t>Струга</w:t>
            </w:r>
          </w:p>
        </w:tc>
        <w:tc>
          <w:tcPr>
            <w:tcW w:w="1134" w:type="dxa"/>
          </w:tcPr>
          <w:p w:rsidR="00905D52" w:rsidRPr="00937855" w:rsidRDefault="000A7071"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0</w:t>
            </w:r>
          </w:p>
        </w:tc>
        <w:tc>
          <w:tcPr>
            <w:tcW w:w="992" w:type="dxa"/>
          </w:tcPr>
          <w:p w:rsidR="00905D52" w:rsidRPr="00B104AF" w:rsidRDefault="000A7071" w:rsidP="00F2232D">
            <w:pPr>
              <w:jc w:val="both"/>
              <w:rPr>
                <w:rFonts w:ascii="StobiSerif Regular" w:hAnsi="StobiSerif Regular"/>
                <w:b/>
                <w:sz w:val="18"/>
                <w:szCs w:val="18"/>
                <w:lang w:val="mk-MK"/>
              </w:rPr>
            </w:pPr>
            <w:r w:rsidRPr="00937855">
              <w:rPr>
                <w:rFonts w:ascii="StobiSerif Regular" w:hAnsi="StobiSerif Regular"/>
                <w:b/>
                <w:sz w:val="18"/>
                <w:szCs w:val="18"/>
                <w:lang w:val="mk-MK"/>
              </w:rPr>
              <w:t>1</w:t>
            </w:r>
            <w:r w:rsidR="00B104AF">
              <w:rPr>
                <w:rFonts w:ascii="StobiSerif Regular" w:hAnsi="StobiSerif Regular"/>
                <w:b/>
                <w:sz w:val="18"/>
                <w:szCs w:val="18"/>
                <w:lang w:val="mk-MK"/>
              </w:rPr>
              <w:t>2</w:t>
            </w:r>
          </w:p>
        </w:tc>
        <w:tc>
          <w:tcPr>
            <w:tcW w:w="992" w:type="dxa"/>
          </w:tcPr>
          <w:p w:rsidR="00905D52" w:rsidRPr="00937855" w:rsidRDefault="00937855"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1</w:t>
            </w:r>
          </w:p>
        </w:tc>
        <w:tc>
          <w:tcPr>
            <w:tcW w:w="1134" w:type="dxa"/>
          </w:tcPr>
          <w:p w:rsidR="00905D52" w:rsidRPr="00937855" w:rsidRDefault="00020502" w:rsidP="00937855">
            <w:pPr>
              <w:jc w:val="both"/>
              <w:rPr>
                <w:rFonts w:ascii="StobiSerif Regular" w:hAnsi="StobiSerif Regular"/>
                <w:b/>
                <w:sz w:val="18"/>
                <w:szCs w:val="18"/>
                <w:lang w:val="mk-MK"/>
              </w:rPr>
            </w:pPr>
            <w:r w:rsidRPr="00937855">
              <w:rPr>
                <w:rFonts w:ascii="StobiSerif Regular" w:hAnsi="StobiSerif Regular"/>
                <w:b/>
                <w:sz w:val="18"/>
                <w:szCs w:val="18"/>
                <w:lang w:val="mk-MK"/>
              </w:rPr>
              <w:t>1</w:t>
            </w:r>
            <w:r w:rsidR="00B104AF">
              <w:rPr>
                <w:rFonts w:ascii="StobiSerif Regular" w:hAnsi="StobiSerif Regular"/>
                <w:b/>
                <w:sz w:val="18"/>
                <w:szCs w:val="18"/>
                <w:lang w:val="mk-MK"/>
              </w:rPr>
              <w:t>3</w:t>
            </w:r>
          </w:p>
        </w:tc>
        <w:tc>
          <w:tcPr>
            <w:tcW w:w="1701" w:type="dxa"/>
          </w:tcPr>
          <w:p w:rsidR="00905D52" w:rsidRPr="00937855" w:rsidRDefault="00937855"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1</w:t>
            </w:r>
          </w:p>
        </w:tc>
      </w:tr>
      <w:tr w:rsidR="001A3BD9" w:rsidTr="008C4BC8">
        <w:tc>
          <w:tcPr>
            <w:tcW w:w="668" w:type="dxa"/>
          </w:tcPr>
          <w:p w:rsidR="001A3BD9" w:rsidRDefault="001A3BD9" w:rsidP="008D77BB">
            <w:pPr>
              <w:jc w:val="both"/>
              <w:rPr>
                <w:rFonts w:ascii="StobiSerif Regular" w:hAnsi="StobiSerif Regular"/>
                <w:b/>
                <w:sz w:val="18"/>
                <w:szCs w:val="18"/>
                <w:lang w:val="mk-MK"/>
              </w:rPr>
            </w:pPr>
          </w:p>
        </w:tc>
        <w:tc>
          <w:tcPr>
            <w:tcW w:w="2309" w:type="dxa"/>
          </w:tcPr>
          <w:p w:rsidR="001A3BD9" w:rsidRPr="00DD5E58" w:rsidRDefault="001A3BD9" w:rsidP="008D77BB">
            <w:pPr>
              <w:jc w:val="both"/>
              <w:rPr>
                <w:rFonts w:ascii="StobiSerif Regular" w:hAnsi="StobiSerif Regular"/>
                <w:b/>
                <w:sz w:val="18"/>
                <w:szCs w:val="18"/>
                <w:lang w:val="mk-MK"/>
              </w:rPr>
            </w:pPr>
            <w:r>
              <w:rPr>
                <w:rFonts w:ascii="StobiSerif Regular" w:hAnsi="StobiSerif Regular"/>
                <w:b/>
                <w:sz w:val="18"/>
                <w:szCs w:val="18"/>
                <w:lang w:val="mk-MK"/>
              </w:rPr>
              <w:t>Југоисточен регион</w:t>
            </w:r>
          </w:p>
        </w:tc>
        <w:tc>
          <w:tcPr>
            <w:tcW w:w="5953" w:type="dxa"/>
            <w:gridSpan w:val="5"/>
          </w:tcPr>
          <w:p w:rsidR="001A3BD9" w:rsidRPr="00937855" w:rsidRDefault="001A3BD9" w:rsidP="008D77BB">
            <w:pPr>
              <w:jc w:val="both"/>
              <w:rPr>
                <w:rFonts w:ascii="StobiSerif Regular" w:hAnsi="StobiSerif Regular"/>
                <w:b/>
                <w:sz w:val="18"/>
                <w:szCs w:val="18"/>
                <w:lang w:val="mk-MK"/>
              </w:rPr>
            </w:pPr>
          </w:p>
        </w:tc>
      </w:tr>
      <w:tr w:rsidR="00FF30E2" w:rsidTr="00327CEB">
        <w:tc>
          <w:tcPr>
            <w:tcW w:w="668" w:type="dxa"/>
          </w:tcPr>
          <w:p w:rsidR="00FF30E2" w:rsidRPr="005438F3" w:rsidRDefault="00FF30E2" w:rsidP="008D77BB">
            <w:pPr>
              <w:jc w:val="both"/>
              <w:rPr>
                <w:rFonts w:ascii="StobiSerif Regular" w:hAnsi="StobiSerif Regular"/>
                <w:b/>
                <w:sz w:val="18"/>
                <w:szCs w:val="18"/>
                <w:lang w:val="mk-MK"/>
              </w:rPr>
            </w:pPr>
            <w:r>
              <w:rPr>
                <w:rFonts w:ascii="StobiSerif Regular" w:hAnsi="StobiSerif Regular"/>
                <w:b/>
                <w:sz w:val="18"/>
                <w:szCs w:val="18"/>
                <w:lang w:val="mk-MK"/>
              </w:rPr>
              <w:t>35</w:t>
            </w:r>
          </w:p>
        </w:tc>
        <w:tc>
          <w:tcPr>
            <w:tcW w:w="2309" w:type="dxa"/>
          </w:tcPr>
          <w:p w:rsidR="00FF30E2" w:rsidRPr="00DD5E58" w:rsidRDefault="00FF30E2" w:rsidP="008D77BB">
            <w:pPr>
              <w:jc w:val="both"/>
              <w:rPr>
                <w:rFonts w:ascii="StobiSerif Regular" w:hAnsi="StobiSerif Regular"/>
                <w:b/>
                <w:sz w:val="18"/>
                <w:szCs w:val="18"/>
                <w:lang w:val="mk-MK"/>
              </w:rPr>
            </w:pPr>
            <w:r w:rsidRPr="00DD5E58">
              <w:rPr>
                <w:rFonts w:ascii="StobiSerif Regular" w:hAnsi="StobiSerif Regular"/>
                <w:b/>
                <w:sz w:val="18"/>
                <w:szCs w:val="18"/>
                <w:lang w:val="mk-MK"/>
              </w:rPr>
              <w:t>Дојран</w:t>
            </w:r>
          </w:p>
        </w:tc>
        <w:tc>
          <w:tcPr>
            <w:tcW w:w="1134" w:type="dxa"/>
          </w:tcPr>
          <w:p w:rsidR="00FF30E2" w:rsidRPr="00937855" w:rsidRDefault="000A7071"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0</w:t>
            </w:r>
          </w:p>
        </w:tc>
        <w:tc>
          <w:tcPr>
            <w:tcW w:w="992" w:type="dxa"/>
          </w:tcPr>
          <w:p w:rsidR="00FF30E2" w:rsidRPr="00937855" w:rsidRDefault="00CC0CD7"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3</w:t>
            </w:r>
          </w:p>
        </w:tc>
        <w:tc>
          <w:tcPr>
            <w:tcW w:w="992" w:type="dxa"/>
          </w:tcPr>
          <w:p w:rsidR="00FF30E2" w:rsidRPr="00937855" w:rsidRDefault="009457B1" w:rsidP="008D77BB">
            <w:pPr>
              <w:jc w:val="both"/>
              <w:rPr>
                <w:rFonts w:ascii="StobiSerif Regular" w:hAnsi="StobiSerif Regular"/>
                <w:b/>
                <w:sz w:val="18"/>
                <w:szCs w:val="18"/>
              </w:rPr>
            </w:pPr>
            <w:r w:rsidRPr="00937855">
              <w:rPr>
                <w:rFonts w:ascii="StobiSerif Regular" w:hAnsi="StobiSerif Regular"/>
                <w:b/>
                <w:sz w:val="18"/>
                <w:szCs w:val="18"/>
              </w:rPr>
              <w:t>0</w:t>
            </w:r>
          </w:p>
        </w:tc>
        <w:tc>
          <w:tcPr>
            <w:tcW w:w="1134" w:type="dxa"/>
          </w:tcPr>
          <w:p w:rsidR="00FF30E2" w:rsidRPr="00937855" w:rsidRDefault="00CC0CD7"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3</w:t>
            </w:r>
          </w:p>
        </w:tc>
        <w:tc>
          <w:tcPr>
            <w:tcW w:w="1701" w:type="dxa"/>
          </w:tcPr>
          <w:p w:rsidR="00FF30E2" w:rsidRPr="00937855" w:rsidRDefault="00CC0CD7"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0</w:t>
            </w:r>
          </w:p>
        </w:tc>
      </w:tr>
      <w:tr w:rsidR="001A3BD9" w:rsidTr="004E6B3C">
        <w:tc>
          <w:tcPr>
            <w:tcW w:w="668" w:type="dxa"/>
          </w:tcPr>
          <w:p w:rsidR="001A3BD9" w:rsidRPr="005438F3" w:rsidRDefault="001A3BD9" w:rsidP="008D77BB">
            <w:pPr>
              <w:jc w:val="both"/>
              <w:rPr>
                <w:rFonts w:ascii="StobiSerif Regular" w:hAnsi="StobiSerif Regular"/>
                <w:b/>
                <w:sz w:val="18"/>
                <w:szCs w:val="18"/>
                <w:lang w:val="mk-MK"/>
              </w:rPr>
            </w:pPr>
          </w:p>
        </w:tc>
        <w:tc>
          <w:tcPr>
            <w:tcW w:w="2309" w:type="dxa"/>
          </w:tcPr>
          <w:p w:rsidR="001A3BD9" w:rsidRPr="00DD5E58" w:rsidRDefault="001A3BD9" w:rsidP="008D77BB">
            <w:pPr>
              <w:jc w:val="both"/>
              <w:rPr>
                <w:rFonts w:ascii="StobiSerif Regular" w:hAnsi="StobiSerif Regular"/>
                <w:b/>
                <w:sz w:val="18"/>
                <w:szCs w:val="18"/>
                <w:lang w:val="mk-MK"/>
              </w:rPr>
            </w:pPr>
            <w:r w:rsidRPr="00DD5E58">
              <w:rPr>
                <w:rFonts w:ascii="StobiSerif Regular" w:hAnsi="StobiSerif Regular"/>
                <w:b/>
                <w:sz w:val="18"/>
                <w:szCs w:val="18"/>
                <w:lang w:val="mk-MK"/>
              </w:rPr>
              <w:t>Пелагониски регион</w:t>
            </w:r>
          </w:p>
        </w:tc>
        <w:tc>
          <w:tcPr>
            <w:tcW w:w="5953" w:type="dxa"/>
            <w:gridSpan w:val="5"/>
          </w:tcPr>
          <w:p w:rsidR="001A3BD9" w:rsidRPr="00937855" w:rsidRDefault="001A3BD9" w:rsidP="008D77BB">
            <w:pPr>
              <w:jc w:val="both"/>
              <w:rPr>
                <w:rFonts w:ascii="StobiSerif Regular" w:hAnsi="StobiSerif Regular"/>
                <w:b/>
                <w:sz w:val="18"/>
                <w:szCs w:val="18"/>
                <w:lang w:val="mk-MK"/>
              </w:rPr>
            </w:pPr>
          </w:p>
        </w:tc>
      </w:tr>
      <w:tr w:rsidR="00FF30E2" w:rsidTr="00327CEB">
        <w:tc>
          <w:tcPr>
            <w:tcW w:w="668" w:type="dxa"/>
          </w:tcPr>
          <w:p w:rsidR="00FF30E2" w:rsidRPr="005438F3" w:rsidRDefault="00FF30E2" w:rsidP="008D77BB">
            <w:pPr>
              <w:jc w:val="both"/>
              <w:rPr>
                <w:rFonts w:ascii="StobiSerif Regular" w:hAnsi="StobiSerif Regular"/>
                <w:b/>
                <w:sz w:val="18"/>
                <w:szCs w:val="18"/>
                <w:lang w:val="mk-MK"/>
              </w:rPr>
            </w:pPr>
            <w:r>
              <w:rPr>
                <w:rFonts w:ascii="StobiSerif Regular" w:hAnsi="StobiSerif Regular"/>
                <w:b/>
                <w:sz w:val="18"/>
                <w:szCs w:val="18"/>
                <w:lang w:val="mk-MK"/>
              </w:rPr>
              <w:t>48</w:t>
            </w:r>
          </w:p>
        </w:tc>
        <w:tc>
          <w:tcPr>
            <w:tcW w:w="2309" w:type="dxa"/>
          </w:tcPr>
          <w:p w:rsidR="00FF30E2" w:rsidRPr="00DD5E58" w:rsidRDefault="00FF30E2" w:rsidP="008D77BB">
            <w:pPr>
              <w:jc w:val="both"/>
              <w:rPr>
                <w:rFonts w:ascii="StobiSerif Regular" w:hAnsi="StobiSerif Regular"/>
                <w:b/>
                <w:sz w:val="18"/>
                <w:szCs w:val="18"/>
                <w:lang w:val="mk-MK"/>
              </w:rPr>
            </w:pPr>
            <w:r w:rsidRPr="00DD5E58">
              <w:rPr>
                <w:rFonts w:ascii="StobiSerif Regular" w:hAnsi="StobiSerif Regular"/>
                <w:b/>
                <w:sz w:val="18"/>
                <w:szCs w:val="18"/>
                <w:lang w:val="mk-MK"/>
              </w:rPr>
              <w:t>Ресен</w:t>
            </w:r>
          </w:p>
        </w:tc>
        <w:tc>
          <w:tcPr>
            <w:tcW w:w="1134" w:type="dxa"/>
          </w:tcPr>
          <w:p w:rsidR="00FF30E2" w:rsidRPr="00937855" w:rsidRDefault="000A7071"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0</w:t>
            </w:r>
          </w:p>
        </w:tc>
        <w:tc>
          <w:tcPr>
            <w:tcW w:w="992" w:type="dxa"/>
          </w:tcPr>
          <w:p w:rsidR="00FF30E2" w:rsidRPr="00937855" w:rsidRDefault="00CC0CD7"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3</w:t>
            </w:r>
          </w:p>
        </w:tc>
        <w:tc>
          <w:tcPr>
            <w:tcW w:w="992" w:type="dxa"/>
          </w:tcPr>
          <w:p w:rsidR="00FF30E2" w:rsidRPr="00937855" w:rsidRDefault="009457B1" w:rsidP="008D77BB">
            <w:pPr>
              <w:jc w:val="both"/>
              <w:rPr>
                <w:rFonts w:ascii="StobiSerif Regular" w:hAnsi="StobiSerif Regular"/>
                <w:b/>
                <w:sz w:val="18"/>
                <w:szCs w:val="18"/>
              </w:rPr>
            </w:pPr>
            <w:r w:rsidRPr="00937855">
              <w:rPr>
                <w:rFonts w:ascii="StobiSerif Regular" w:hAnsi="StobiSerif Regular"/>
                <w:b/>
                <w:sz w:val="18"/>
                <w:szCs w:val="18"/>
              </w:rPr>
              <w:t>0</w:t>
            </w:r>
          </w:p>
        </w:tc>
        <w:tc>
          <w:tcPr>
            <w:tcW w:w="1134" w:type="dxa"/>
          </w:tcPr>
          <w:p w:rsidR="00FF30E2" w:rsidRPr="00937855" w:rsidRDefault="00CC0CD7"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3</w:t>
            </w:r>
          </w:p>
        </w:tc>
        <w:tc>
          <w:tcPr>
            <w:tcW w:w="1701" w:type="dxa"/>
          </w:tcPr>
          <w:p w:rsidR="00FF30E2" w:rsidRPr="00937855" w:rsidRDefault="00CC0CD7"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0</w:t>
            </w:r>
          </w:p>
        </w:tc>
      </w:tr>
      <w:tr w:rsidR="00FF30E2" w:rsidTr="00327CEB">
        <w:tc>
          <w:tcPr>
            <w:tcW w:w="2977" w:type="dxa"/>
            <w:gridSpan w:val="2"/>
          </w:tcPr>
          <w:p w:rsidR="00FF30E2" w:rsidRPr="00DD5E58" w:rsidRDefault="00FF30E2" w:rsidP="008D77BB">
            <w:pPr>
              <w:jc w:val="both"/>
              <w:rPr>
                <w:rFonts w:ascii="StobiSerif Regular" w:hAnsi="StobiSerif Regular"/>
                <w:b/>
                <w:sz w:val="18"/>
                <w:szCs w:val="18"/>
                <w:lang w:val="mk-MK"/>
              </w:rPr>
            </w:pPr>
            <w:r w:rsidRPr="00DD5E58">
              <w:rPr>
                <w:rFonts w:ascii="StobiSerif Regular" w:hAnsi="StobiSerif Regular"/>
                <w:b/>
                <w:sz w:val="18"/>
                <w:szCs w:val="18"/>
                <w:lang w:val="mk-MK"/>
              </w:rPr>
              <w:t xml:space="preserve">                                  ВКУПНО</w:t>
            </w:r>
          </w:p>
        </w:tc>
        <w:tc>
          <w:tcPr>
            <w:tcW w:w="1134" w:type="dxa"/>
          </w:tcPr>
          <w:p w:rsidR="00FF30E2" w:rsidRPr="00937855" w:rsidRDefault="00B104AF" w:rsidP="008D77BB">
            <w:pPr>
              <w:jc w:val="both"/>
              <w:rPr>
                <w:rFonts w:ascii="StobiSerif Regular" w:hAnsi="StobiSerif Regular"/>
                <w:b/>
                <w:sz w:val="18"/>
                <w:szCs w:val="18"/>
                <w:lang w:val="mk-MK"/>
              </w:rPr>
            </w:pPr>
            <w:r>
              <w:rPr>
                <w:rFonts w:ascii="StobiSerif Regular" w:hAnsi="StobiSerif Regular"/>
                <w:b/>
                <w:sz w:val="18"/>
                <w:szCs w:val="18"/>
                <w:lang w:val="mk-MK"/>
              </w:rPr>
              <w:t>20</w:t>
            </w:r>
          </w:p>
        </w:tc>
        <w:tc>
          <w:tcPr>
            <w:tcW w:w="992" w:type="dxa"/>
          </w:tcPr>
          <w:p w:rsidR="00FF30E2" w:rsidRPr="00937855" w:rsidRDefault="005003C7" w:rsidP="00937855">
            <w:pPr>
              <w:jc w:val="both"/>
              <w:rPr>
                <w:rFonts w:ascii="StobiSerif Regular" w:hAnsi="StobiSerif Regular"/>
                <w:b/>
                <w:sz w:val="18"/>
                <w:szCs w:val="18"/>
                <w:lang w:val="mk-MK"/>
              </w:rPr>
            </w:pPr>
            <w:r w:rsidRPr="00937855">
              <w:rPr>
                <w:rFonts w:ascii="StobiSerif Regular" w:hAnsi="StobiSerif Regular"/>
                <w:b/>
                <w:sz w:val="18"/>
                <w:szCs w:val="18"/>
              </w:rPr>
              <w:t>6</w:t>
            </w:r>
            <w:r w:rsidR="00B104AF">
              <w:rPr>
                <w:rFonts w:ascii="StobiSerif Regular" w:hAnsi="StobiSerif Regular"/>
                <w:b/>
                <w:sz w:val="18"/>
                <w:szCs w:val="18"/>
                <w:lang w:val="mk-MK"/>
              </w:rPr>
              <w:t>3</w:t>
            </w:r>
          </w:p>
        </w:tc>
        <w:tc>
          <w:tcPr>
            <w:tcW w:w="992" w:type="dxa"/>
          </w:tcPr>
          <w:p w:rsidR="00FF30E2" w:rsidRPr="00937855" w:rsidRDefault="00937855" w:rsidP="008D77BB">
            <w:pPr>
              <w:jc w:val="both"/>
              <w:rPr>
                <w:rFonts w:ascii="StobiSerif Regular" w:hAnsi="StobiSerif Regular"/>
                <w:b/>
                <w:sz w:val="18"/>
                <w:szCs w:val="18"/>
                <w:lang w:val="mk-MK"/>
              </w:rPr>
            </w:pPr>
            <w:r w:rsidRPr="00937855">
              <w:rPr>
                <w:rFonts w:ascii="StobiSerif Regular" w:hAnsi="StobiSerif Regular"/>
                <w:b/>
                <w:sz w:val="18"/>
                <w:szCs w:val="18"/>
                <w:lang w:val="mk-MK"/>
              </w:rPr>
              <w:t>5</w:t>
            </w:r>
          </w:p>
        </w:tc>
        <w:tc>
          <w:tcPr>
            <w:tcW w:w="1134" w:type="dxa"/>
          </w:tcPr>
          <w:p w:rsidR="00FF30E2" w:rsidRPr="00937855" w:rsidRDefault="00020502" w:rsidP="00937855">
            <w:pPr>
              <w:jc w:val="both"/>
              <w:rPr>
                <w:rFonts w:ascii="StobiSerif Regular" w:hAnsi="StobiSerif Regular"/>
                <w:b/>
                <w:sz w:val="18"/>
                <w:szCs w:val="18"/>
                <w:lang w:val="mk-MK"/>
              </w:rPr>
            </w:pPr>
            <w:r w:rsidRPr="00937855">
              <w:rPr>
                <w:rFonts w:ascii="StobiSerif Regular" w:hAnsi="StobiSerif Regular"/>
                <w:b/>
                <w:sz w:val="18"/>
                <w:szCs w:val="18"/>
                <w:lang w:val="mk-MK"/>
              </w:rPr>
              <w:t>8</w:t>
            </w:r>
            <w:r w:rsidR="00B104AF">
              <w:rPr>
                <w:rFonts w:ascii="StobiSerif Regular" w:hAnsi="StobiSerif Regular"/>
                <w:b/>
                <w:sz w:val="18"/>
                <w:szCs w:val="18"/>
                <w:lang w:val="mk-MK"/>
              </w:rPr>
              <w:t>8</w:t>
            </w:r>
          </w:p>
        </w:tc>
        <w:tc>
          <w:tcPr>
            <w:tcW w:w="1701" w:type="dxa"/>
          </w:tcPr>
          <w:p w:rsidR="00FF30E2" w:rsidRPr="00937855" w:rsidRDefault="00937855" w:rsidP="00020502">
            <w:pPr>
              <w:jc w:val="both"/>
              <w:rPr>
                <w:rFonts w:ascii="StobiSerif Regular" w:hAnsi="StobiSerif Regular"/>
                <w:b/>
                <w:sz w:val="18"/>
                <w:szCs w:val="18"/>
                <w:lang w:val="mk-MK"/>
              </w:rPr>
            </w:pPr>
            <w:r w:rsidRPr="00937855">
              <w:rPr>
                <w:rFonts w:ascii="StobiSerif Regular" w:hAnsi="StobiSerif Regular"/>
                <w:b/>
                <w:sz w:val="18"/>
                <w:szCs w:val="18"/>
                <w:lang w:val="mk-MK"/>
              </w:rPr>
              <w:t>5</w:t>
            </w:r>
          </w:p>
        </w:tc>
      </w:tr>
    </w:tbl>
    <w:p w:rsidR="000C5129" w:rsidRDefault="000C5129" w:rsidP="00CF5373">
      <w:pPr>
        <w:spacing w:line="240" w:lineRule="auto"/>
        <w:ind w:firstLine="567"/>
        <w:jc w:val="both"/>
        <w:rPr>
          <w:lang w:val="mk-MK"/>
        </w:rPr>
      </w:pPr>
    </w:p>
    <w:p w:rsidR="00CF5373" w:rsidRPr="00781600" w:rsidRDefault="00CF5373" w:rsidP="00CF5373">
      <w:pPr>
        <w:spacing w:line="240" w:lineRule="auto"/>
        <w:ind w:firstLine="567"/>
        <w:jc w:val="both"/>
        <w:rPr>
          <w:rFonts w:ascii="StobiSerif Regular" w:hAnsi="StobiSerif Regular"/>
          <w:lang w:val="mk-MK"/>
        </w:rPr>
      </w:pPr>
      <w:r w:rsidRPr="00781600">
        <w:rPr>
          <w:rFonts w:ascii="StobiSerif Regular" w:hAnsi="StobiSerif Regular"/>
          <w:lang w:val="mk-MK"/>
        </w:rPr>
        <w:t xml:space="preserve">Бројот на инспекциски надзори </w:t>
      </w:r>
      <w:r w:rsidR="000459A9" w:rsidRPr="00781600">
        <w:rPr>
          <w:rFonts w:ascii="StobiSerif Regular" w:hAnsi="StobiSerif Regular"/>
          <w:lang w:val="mk-MK"/>
        </w:rPr>
        <w:t>е проектиран на основа на повеќе годишната работа на инспекциската служба и очекуваниот пораст на субјектите во внатрешната пловидба</w:t>
      </w:r>
      <w:r w:rsidR="00460037">
        <w:rPr>
          <w:rFonts w:ascii="StobiSerif Regular" w:hAnsi="StobiSerif Regular"/>
        </w:rPr>
        <w:t>.</w:t>
      </w:r>
      <w:r w:rsidR="000459A9" w:rsidRPr="00781600">
        <w:rPr>
          <w:rFonts w:ascii="StobiSerif Regular" w:hAnsi="StobiSerif Regular"/>
          <w:lang w:val="mk-MK"/>
        </w:rPr>
        <w:t xml:space="preserve"> </w:t>
      </w:r>
    </w:p>
    <w:p w:rsidR="005438F3" w:rsidRPr="00902568" w:rsidRDefault="005438F3" w:rsidP="008D77BB">
      <w:pPr>
        <w:spacing w:line="240" w:lineRule="auto"/>
        <w:ind w:firstLine="567"/>
        <w:jc w:val="both"/>
        <w:rPr>
          <w:rFonts w:ascii="StobiSerif Regular" w:hAnsi="StobiSerif Regular"/>
          <w:b/>
          <w:lang w:val="mk-MK"/>
        </w:rPr>
      </w:pPr>
      <w:r w:rsidRPr="00902568">
        <w:rPr>
          <w:rFonts w:ascii="StobiSerif Regular" w:hAnsi="StobiSerif Regular"/>
          <w:b/>
          <w:lang w:val="mk-MK"/>
        </w:rPr>
        <w:t>Обука на инспекторите</w:t>
      </w:r>
      <w:r w:rsidR="00005783" w:rsidRPr="00902568">
        <w:rPr>
          <w:rFonts w:ascii="StobiSerif Regular" w:hAnsi="StobiSerif Regular"/>
          <w:b/>
          <w:lang w:val="mk-MK"/>
        </w:rPr>
        <w:t xml:space="preserve"> и административни службеници</w:t>
      </w:r>
    </w:p>
    <w:p w:rsidR="002260B4" w:rsidRPr="002260B4" w:rsidRDefault="00262D40" w:rsidP="008D77BB">
      <w:pPr>
        <w:pStyle w:val="Default"/>
        <w:ind w:firstLine="567"/>
        <w:jc w:val="both"/>
        <w:rPr>
          <w:rFonts w:ascii="StobiSerif Regular" w:hAnsi="StobiSerif Regular"/>
          <w:sz w:val="22"/>
          <w:szCs w:val="22"/>
        </w:rPr>
      </w:pPr>
      <w:proofErr w:type="spellStart"/>
      <w:r>
        <w:rPr>
          <w:rFonts w:ascii="StobiSerif Regular" w:hAnsi="StobiSerif Regular"/>
          <w:sz w:val="22"/>
          <w:szCs w:val="22"/>
        </w:rPr>
        <w:t>Имај</w:t>
      </w:r>
      <w:proofErr w:type="spellEnd"/>
      <w:r>
        <w:rPr>
          <w:rFonts w:ascii="StobiSerif Regular" w:hAnsi="StobiSerif Regular"/>
          <w:sz w:val="22"/>
          <w:szCs w:val="22"/>
          <w:lang w:val="mk-MK"/>
        </w:rPr>
        <w:t>ќ</w:t>
      </w:r>
      <w:r w:rsidR="002260B4" w:rsidRPr="002260B4">
        <w:rPr>
          <w:rFonts w:ascii="StobiSerif Regular" w:hAnsi="StobiSerif Regular"/>
          <w:sz w:val="22"/>
          <w:szCs w:val="22"/>
        </w:rPr>
        <w:t xml:space="preserve">и </w:t>
      </w:r>
      <w:proofErr w:type="spellStart"/>
      <w:r w:rsidR="002260B4" w:rsidRPr="002260B4">
        <w:rPr>
          <w:rFonts w:ascii="StobiSerif Regular" w:hAnsi="StobiSerif Regular"/>
          <w:sz w:val="22"/>
          <w:szCs w:val="22"/>
        </w:rPr>
        <w:t>го</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во</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предвид</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Законот</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за</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инспекциски</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надзор</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член</w:t>
      </w:r>
      <w:proofErr w:type="spellEnd"/>
      <w:r w:rsidR="002260B4" w:rsidRPr="002260B4">
        <w:rPr>
          <w:rFonts w:ascii="StobiSerif Regular" w:hAnsi="StobiSerif Regular"/>
          <w:sz w:val="22"/>
          <w:szCs w:val="22"/>
        </w:rPr>
        <w:t xml:space="preserve"> 49 и </w:t>
      </w:r>
      <w:proofErr w:type="spellStart"/>
      <w:r w:rsidR="002260B4" w:rsidRPr="002260B4">
        <w:rPr>
          <w:rFonts w:ascii="StobiSerif Regular" w:hAnsi="StobiSerif Regular"/>
          <w:sz w:val="22"/>
          <w:szCs w:val="22"/>
        </w:rPr>
        <w:t>член</w:t>
      </w:r>
      <w:proofErr w:type="spellEnd"/>
      <w:r w:rsidR="002260B4" w:rsidRPr="002260B4">
        <w:rPr>
          <w:rFonts w:ascii="StobiSerif Regular" w:hAnsi="StobiSerif Regular"/>
          <w:sz w:val="22"/>
          <w:szCs w:val="22"/>
        </w:rPr>
        <w:t xml:space="preserve"> 50, </w:t>
      </w:r>
      <w:proofErr w:type="spellStart"/>
      <w:r w:rsidR="002260B4" w:rsidRPr="002260B4">
        <w:rPr>
          <w:rFonts w:ascii="StobiSerif Regular" w:hAnsi="StobiSerif Regular"/>
          <w:sz w:val="22"/>
          <w:szCs w:val="22"/>
        </w:rPr>
        <w:t>инспекторите</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се</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должни</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континуирано</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професионално</w:t>
      </w:r>
      <w:proofErr w:type="spellEnd"/>
      <w:r w:rsidR="002260B4" w:rsidRPr="002260B4">
        <w:rPr>
          <w:rFonts w:ascii="StobiSerif Regular" w:hAnsi="StobiSerif Regular"/>
          <w:sz w:val="22"/>
          <w:szCs w:val="22"/>
        </w:rPr>
        <w:t xml:space="preserve"> и </w:t>
      </w:r>
      <w:proofErr w:type="spellStart"/>
      <w:r w:rsidR="002260B4" w:rsidRPr="002260B4">
        <w:rPr>
          <w:rFonts w:ascii="StobiSerif Regular" w:hAnsi="StobiSerif Regular"/>
          <w:sz w:val="22"/>
          <w:szCs w:val="22"/>
        </w:rPr>
        <w:t>стручно</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да</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се</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усовршуваат</w:t>
      </w:r>
      <w:proofErr w:type="spellEnd"/>
      <w:r w:rsidR="002260B4" w:rsidRPr="002260B4">
        <w:rPr>
          <w:rFonts w:ascii="StobiSerif Regular" w:hAnsi="StobiSerif Regular"/>
          <w:sz w:val="22"/>
          <w:szCs w:val="22"/>
        </w:rPr>
        <w:t xml:space="preserve"> и </w:t>
      </w:r>
      <w:proofErr w:type="spellStart"/>
      <w:r w:rsidR="002260B4" w:rsidRPr="002260B4">
        <w:rPr>
          <w:rFonts w:ascii="StobiSerif Regular" w:hAnsi="StobiSerif Regular"/>
          <w:sz w:val="22"/>
          <w:szCs w:val="22"/>
        </w:rPr>
        <w:t>обучуваат</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согласно</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областа</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на</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инспекциската</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служба</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за</w:t>
      </w:r>
      <w:proofErr w:type="spellEnd"/>
      <w:r w:rsidR="002260B4" w:rsidRPr="002260B4">
        <w:rPr>
          <w:rFonts w:ascii="StobiSerif Regular" w:hAnsi="StobiSerif Regular"/>
          <w:sz w:val="22"/>
          <w:szCs w:val="22"/>
        </w:rPr>
        <w:t xml:space="preserve"> </w:t>
      </w:r>
      <w:proofErr w:type="spellStart"/>
      <w:r w:rsidR="002260B4" w:rsidRPr="002260B4">
        <w:rPr>
          <w:rFonts w:ascii="StobiSerif Regular" w:hAnsi="StobiSerif Regular"/>
          <w:sz w:val="22"/>
          <w:szCs w:val="22"/>
        </w:rPr>
        <w:t>која</w:t>
      </w:r>
      <w:proofErr w:type="spellEnd"/>
      <w:r w:rsidR="002260B4" w:rsidRPr="002260B4">
        <w:rPr>
          <w:rFonts w:ascii="StobiSerif Regular" w:hAnsi="StobiSerif Regular"/>
          <w:sz w:val="22"/>
          <w:szCs w:val="22"/>
        </w:rPr>
        <w:t xml:space="preserve"> е </w:t>
      </w:r>
      <w:proofErr w:type="spellStart"/>
      <w:r w:rsidR="002260B4" w:rsidRPr="002260B4">
        <w:rPr>
          <w:rFonts w:ascii="StobiSerif Regular" w:hAnsi="StobiSerif Regular"/>
          <w:sz w:val="22"/>
          <w:szCs w:val="22"/>
        </w:rPr>
        <w:t>вработен</w:t>
      </w:r>
      <w:proofErr w:type="spellEnd"/>
      <w:r w:rsidR="002260B4" w:rsidRPr="002260B4">
        <w:rPr>
          <w:rFonts w:ascii="StobiSerif Regular" w:hAnsi="StobiSerif Regular"/>
          <w:sz w:val="22"/>
          <w:szCs w:val="22"/>
        </w:rPr>
        <w:t xml:space="preserve">. </w:t>
      </w:r>
    </w:p>
    <w:p w:rsidR="002260B4" w:rsidRDefault="002260B4" w:rsidP="008D77BB">
      <w:pPr>
        <w:spacing w:line="240" w:lineRule="auto"/>
        <w:ind w:firstLine="567"/>
        <w:jc w:val="both"/>
        <w:rPr>
          <w:rFonts w:ascii="StobiSerif Regular" w:hAnsi="StobiSerif Regular"/>
          <w:lang w:val="mk-MK"/>
        </w:rPr>
      </w:pPr>
      <w:r>
        <w:rPr>
          <w:rFonts w:ascii="StobiSerif Regular" w:hAnsi="StobiSerif Regular"/>
          <w:lang w:val="mk-MK"/>
        </w:rPr>
        <w:t>С</w:t>
      </w:r>
      <w:proofErr w:type="spellStart"/>
      <w:r w:rsidRPr="002260B4">
        <w:rPr>
          <w:rFonts w:ascii="StobiSerif Regular" w:hAnsi="StobiSerif Regular"/>
        </w:rPr>
        <w:t>тручното</w:t>
      </w:r>
      <w:proofErr w:type="spellEnd"/>
      <w:r>
        <w:rPr>
          <w:rFonts w:ascii="StobiSerif Regular" w:hAnsi="StobiSerif Regular"/>
          <w:lang w:val="mk-MK"/>
        </w:rPr>
        <w:t xml:space="preserve"> </w:t>
      </w:r>
      <w:r w:rsidRPr="002260B4">
        <w:rPr>
          <w:rFonts w:ascii="StobiSerif Regular" w:hAnsi="StobiSerif Regular"/>
        </w:rPr>
        <w:t xml:space="preserve"> </w:t>
      </w:r>
      <w:proofErr w:type="spellStart"/>
      <w:r w:rsidRPr="002260B4">
        <w:rPr>
          <w:rFonts w:ascii="StobiSerif Regular" w:hAnsi="StobiSerif Regular"/>
        </w:rPr>
        <w:t>усовршување</w:t>
      </w:r>
      <w:proofErr w:type="spellEnd"/>
      <w:r w:rsidRPr="002260B4">
        <w:rPr>
          <w:rFonts w:ascii="StobiSerif Regular" w:hAnsi="StobiSerif Regular"/>
        </w:rPr>
        <w:t xml:space="preserve"> </w:t>
      </w:r>
      <w:proofErr w:type="spellStart"/>
      <w:r w:rsidRPr="002260B4">
        <w:rPr>
          <w:rFonts w:ascii="StobiSerif Regular" w:hAnsi="StobiSerif Regular"/>
        </w:rPr>
        <w:t>се</w:t>
      </w:r>
      <w:proofErr w:type="spellEnd"/>
      <w:r w:rsidRPr="002260B4">
        <w:rPr>
          <w:rFonts w:ascii="StobiSerif Regular" w:hAnsi="StobiSerif Regular"/>
        </w:rPr>
        <w:t xml:space="preserve"> </w:t>
      </w:r>
      <w:proofErr w:type="spellStart"/>
      <w:r w:rsidRPr="002260B4">
        <w:rPr>
          <w:rFonts w:ascii="StobiSerif Regular" w:hAnsi="StobiSerif Regular"/>
        </w:rPr>
        <w:t>спроведува</w:t>
      </w:r>
      <w:proofErr w:type="spellEnd"/>
      <w:r w:rsidRPr="002260B4">
        <w:rPr>
          <w:rFonts w:ascii="StobiSerif Regular" w:hAnsi="StobiSerif Regular"/>
        </w:rPr>
        <w:t xml:space="preserve"> </w:t>
      </w:r>
      <w:proofErr w:type="spellStart"/>
      <w:r w:rsidRPr="002260B4">
        <w:rPr>
          <w:rFonts w:ascii="StobiSerif Regular" w:hAnsi="StobiSerif Regular"/>
        </w:rPr>
        <w:t>преку</w:t>
      </w:r>
      <w:proofErr w:type="spellEnd"/>
      <w:r w:rsidRPr="002260B4">
        <w:rPr>
          <w:rFonts w:ascii="StobiSerif Regular" w:hAnsi="StobiSerif Regular"/>
        </w:rPr>
        <w:t xml:space="preserve"> </w:t>
      </w:r>
      <w:proofErr w:type="spellStart"/>
      <w:r w:rsidRPr="002260B4">
        <w:rPr>
          <w:rFonts w:ascii="StobiSerif Regular" w:hAnsi="StobiSerif Regular"/>
        </w:rPr>
        <w:t>генерички</w:t>
      </w:r>
      <w:proofErr w:type="spellEnd"/>
      <w:r w:rsidRPr="002260B4">
        <w:rPr>
          <w:rFonts w:ascii="StobiSerif Regular" w:hAnsi="StobiSerif Regular"/>
        </w:rPr>
        <w:t xml:space="preserve"> и </w:t>
      </w:r>
      <w:proofErr w:type="spellStart"/>
      <w:r w:rsidRPr="002260B4">
        <w:rPr>
          <w:rFonts w:ascii="StobiSerif Regular" w:hAnsi="StobiSerif Regular"/>
        </w:rPr>
        <w:t>специјализирани</w:t>
      </w:r>
      <w:proofErr w:type="spellEnd"/>
      <w:r w:rsidRPr="002260B4">
        <w:rPr>
          <w:rFonts w:ascii="StobiSerif Regular" w:hAnsi="StobiSerif Regular"/>
        </w:rPr>
        <w:t xml:space="preserve"> </w:t>
      </w:r>
      <w:proofErr w:type="spellStart"/>
      <w:r w:rsidRPr="002260B4">
        <w:rPr>
          <w:rFonts w:ascii="StobiSerif Regular" w:hAnsi="StobiSerif Regular"/>
        </w:rPr>
        <w:t>обуки</w:t>
      </w:r>
      <w:proofErr w:type="spellEnd"/>
      <w:r w:rsidRPr="002260B4">
        <w:rPr>
          <w:rFonts w:ascii="StobiSerif Regular" w:hAnsi="StobiSerif Regular"/>
        </w:rPr>
        <w:t xml:space="preserve">. </w:t>
      </w:r>
      <w:r>
        <w:rPr>
          <w:rFonts w:ascii="StobiSerif Regular" w:hAnsi="StobiSerif Regular"/>
          <w:lang w:val="mk-MK"/>
        </w:rPr>
        <w:t xml:space="preserve"> З</w:t>
      </w:r>
      <w:r w:rsidRPr="002260B4">
        <w:rPr>
          <w:rFonts w:ascii="StobiSerif Regular" w:hAnsi="StobiSerif Regular"/>
        </w:rPr>
        <w:t xml:space="preserve">а </w:t>
      </w:r>
      <w:proofErr w:type="spellStart"/>
      <w:r w:rsidRPr="002260B4">
        <w:rPr>
          <w:rFonts w:ascii="StobiSerif Regular" w:hAnsi="StobiSerif Regular"/>
        </w:rPr>
        <w:t>генеричките</w:t>
      </w:r>
      <w:proofErr w:type="spellEnd"/>
      <w:r w:rsidRPr="002260B4">
        <w:rPr>
          <w:rFonts w:ascii="StobiSerif Regular" w:hAnsi="StobiSerif Regular"/>
        </w:rPr>
        <w:t xml:space="preserve"> </w:t>
      </w:r>
      <w:proofErr w:type="spellStart"/>
      <w:r w:rsidRPr="002260B4">
        <w:rPr>
          <w:rFonts w:ascii="StobiSerif Regular" w:hAnsi="StobiSerif Regular"/>
        </w:rPr>
        <w:t>обуки</w:t>
      </w:r>
      <w:proofErr w:type="spellEnd"/>
      <w:r w:rsidRPr="002260B4">
        <w:rPr>
          <w:rFonts w:ascii="StobiSerif Regular" w:hAnsi="StobiSerif Regular"/>
        </w:rPr>
        <w:t xml:space="preserve"> </w:t>
      </w:r>
      <w:proofErr w:type="spellStart"/>
      <w:r w:rsidRPr="002260B4">
        <w:rPr>
          <w:rFonts w:ascii="StobiSerif Regular" w:hAnsi="StobiSerif Regular"/>
        </w:rPr>
        <w:t>се</w:t>
      </w:r>
      <w:proofErr w:type="spellEnd"/>
      <w:r w:rsidRPr="002260B4">
        <w:rPr>
          <w:rFonts w:ascii="StobiSerif Regular" w:hAnsi="StobiSerif Regular"/>
        </w:rPr>
        <w:t xml:space="preserve"> </w:t>
      </w:r>
      <w:proofErr w:type="spellStart"/>
      <w:r w:rsidRPr="002260B4">
        <w:rPr>
          <w:rFonts w:ascii="StobiSerif Regular" w:hAnsi="StobiSerif Regular"/>
        </w:rPr>
        <w:t>изработува</w:t>
      </w:r>
      <w:proofErr w:type="spellEnd"/>
      <w:r w:rsidR="00902568">
        <w:rPr>
          <w:rFonts w:ascii="StobiSerif Regular" w:hAnsi="StobiSerif Regular"/>
          <w:lang w:val="mk-MK"/>
        </w:rPr>
        <w:t xml:space="preserve"> </w:t>
      </w:r>
      <w:r w:rsidR="00C04055">
        <w:rPr>
          <w:rFonts w:ascii="StobiSerif Regular" w:hAnsi="StobiSerif Regular"/>
        </w:rPr>
        <w:t xml:space="preserve"> </w:t>
      </w:r>
      <w:proofErr w:type="spellStart"/>
      <w:r w:rsidR="00C04055">
        <w:rPr>
          <w:rFonts w:ascii="StobiSerif Regular" w:hAnsi="StobiSerif Regular"/>
        </w:rPr>
        <w:t>Годишна</w:t>
      </w:r>
      <w:proofErr w:type="spellEnd"/>
      <w:r w:rsidR="00C04055">
        <w:rPr>
          <w:rFonts w:ascii="StobiSerif Regular" w:hAnsi="StobiSerif Regular"/>
        </w:rPr>
        <w:t xml:space="preserve"> </w:t>
      </w:r>
      <w:proofErr w:type="spellStart"/>
      <w:r w:rsidR="00C04055">
        <w:rPr>
          <w:rFonts w:ascii="StobiSerif Regular" w:hAnsi="StobiSerif Regular"/>
        </w:rPr>
        <w:t>програма</w:t>
      </w:r>
      <w:proofErr w:type="spellEnd"/>
      <w:r w:rsidR="00C04055">
        <w:rPr>
          <w:rFonts w:ascii="StobiSerif Regular" w:hAnsi="StobiSerif Regular"/>
        </w:rPr>
        <w:t xml:space="preserve"> </w:t>
      </w:r>
      <w:proofErr w:type="spellStart"/>
      <w:r w:rsidR="00C04055">
        <w:rPr>
          <w:rFonts w:ascii="StobiSerif Regular" w:hAnsi="StobiSerif Regular"/>
        </w:rPr>
        <w:t>со</w:t>
      </w:r>
      <w:proofErr w:type="spellEnd"/>
      <w:r w:rsidR="00C04055">
        <w:rPr>
          <w:rFonts w:ascii="StobiSerif Regular" w:hAnsi="StobiSerif Regular"/>
        </w:rPr>
        <w:t xml:space="preserve"> </w:t>
      </w:r>
      <w:proofErr w:type="spellStart"/>
      <w:r w:rsidR="00C04055">
        <w:rPr>
          <w:rFonts w:ascii="StobiSerif Regular" w:hAnsi="StobiSerif Regular"/>
        </w:rPr>
        <w:t>најмалку</w:t>
      </w:r>
      <w:proofErr w:type="spellEnd"/>
      <w:r w:rsidR="00C04055">
        <w:rPr>
          <w:rFonts w:ascii="StobiSerif Regular" w:hAnsi="StobiSerif Regular"/>
        </w:rPr>
        <w:t xml:space="preserve"> </w:t>
      </w:r>
      <w:r w:rsidR="00E80461">
        <w:rPr>
          <w:rFonts w:ascii="StobiSerif Regular" w:hAnsi="StobiSerif Regular"/>
          <w:lang w:val="mk-MK"/>
        </w:rPr>
        <w:t>3</w:t>
      </w:r>
      <w:r w:rsidRPr="002260B4">
        <w:rPr>
          <w:rFonts w:ascii="StobiSerif Regular" w:hAnsi="StobiSerif Regular"/>
        </w:rPr>
        <w:t xml:space="preserve"> </w:t>
      </w:r>
      <w:proofErr w:type="spellStart"/>
      <w:r w:rsidRPr="002260B4">
        <w:rPr>
          <w:rFonts w:ascii="StobiSerif Regular" w:hAnsi="StobiSerif Regular"/>
        </w:rPr>
        <w:t>генерички</w:t>
      </w:r>
      <w:proofErr w:type="spellEnd"/>
      <w:r w:rsidRPr="002260B4">
        <w:rPr>
          <w:rFonts w:ascii="StobiSerif Regular" w:hAnsi="StobiSerif Regular"/>
        </w:rPr>
        <w:t xml:space="preserve"> </w:t>
      </w:r>
      <w:proofErr w:type="spellStart"/>
      <w:r w:rsidRPr="002260B4">
        <w:rPr>
          <w:rFonts w:ascii="StobiSerif Regular" w:hAnsi="StobiSerif Regular"/>
        </w:rPr>
        <w:t>обуки</w:t>
      </w:r>
      <w:proofErr w:type="spellEnd"/>
      <w:r w:rsidRPr="002260B4">
        <w:rPr>
          <w:rFonts w:ascii="StobiSerif Regular" w:hAnsi="StobiSerif Regular"/>
        </w:rPr>
        <w:t xml:space="preserve">, </w:t>
      </w:r>
      <w:r w:rsidR="00A22D78">
        <w:rPr>
          <w:rFonts w:ascii="StobiSerif Regular" w:hAnsi="StobiSerif Regular"/>
          <w:lang w:val="mk-MK"/>
        </w:rPr>
        <w:t>кое ќе го организира Инспекторскиот Совет.Инспекторот за безбедност во внатрешната пловидба за 202</w:t>
      </w:r>
      <w:r w:rsidR="00B104AF">
        <w:rPr>
          <w:rFonts w:ascii="StobiSerif Regular" w:hAnsi="StobiSerif Regular"/>
          <w:lang w:val="mk-MK"/>
        </w:rPr>
        <w:t>6</w:t>
      </w:r>
      <w:r w:rsidR="00C04055">
        <w:rPr>
          <w:rFonts w:ascii="StobiSerif Regular" w:hAnsi="StobiSerif Regular"/>
          <w:lang w:val="mk-MK"/>
        </w:rPr>
        <w:t xml:space="preserve"> </w:t>
      </w:r>
      <w:r w:rsidR="00155A7C">
        <w:rPr>
          <w:rFonts w:ascii="StobiSerif Regular" w:hAnsi="StobiSerif Regular"/>
          <w:lang w:val="mk-MK"/>
        </w:rPr>
        <w:t>година  ќе следи три генеретички  теми прикажан на табела 4</w:t>
      </w:r>
      <w:r w:rsidR="00155A7C">
        <w:rPr>
          <w:rFonts w:ascii="StobiSerif Regular" w:hAnsi="StobiSerif Regular"/>
        </w:rPr>
        <w:t>:</w:t>
      </w:r>
    </w:p>
    <w:p w:rsidR="00155A7C" w:rsidRDefault="00155A7C" w:rsidP="00155A7C">
      <w:pPr>
        <w:pStyle w:val="Subtitle"/>
        <w:jc w:val="both"/>
        <w:rPr>
          <w:color w:val="000000" w:themeColor="text1"/>
          <w:sz w:val="18"/>
          <w:szCs w:val="18"/>
          <w:lang w:val="mk-MK"/>
        </w:rPr>
      </w:pPr>
      <w:r w:rsidRPr="000D7F7E">
        <w:rPr>
          <w:color w:val="000000" w:themeColor="text1"/>
          <w:sz w:val="20"/>
          <w:szCs w:val="20"/>
          <w:lang w:val="mk-MK"/>
        </w:rPr>
        <w:t>Табела 4</w:t>
      </w:r>
      <w:r w:rsidRPr="000D7F7E">
        <w:rPr>
          <w:color w:val="000000" w:themeColor="text1"/>
          <w:sz w:val="20"/>
          <w:szCs w:val="20"/>
        </w:rPr>
        <w:t>:</w:t>
      </w:r>
      <w:r w:rsidRPr="000D7F7E">
        <w:rPr>
          <w:color w:val="000000" w:themeColor="text1"/>
          <w:sz w:val="20"/>
          <w:szCs w:val="20"/>
          <w:lang w:val="mk-MK"/>
        </w:rPr>
        <w:t>Генеретички т</w:t>
      </w:r>
      <w:r>
        <w:rPr>
          <w:color w:val="000000" w:themeColor="text1"/>
          <w:sz w:val="18"/>
          <w:szCs w:val="18"/>
          <w:lang w:val="mk-MK"/>
        </w:rPr>
        <w:t>еми</w:t>
      </w:r>
    </w:p>
    <w:tbl>
      <w:tblPr>
        <w:tblStyle w:val="TableGrid"/>
        <w:tblW w:w="9498" w:type="dxa"/>
        <w:tblInd w:w="108" w:type="dxa"/>
        <w:tblLayout w:type="fixed"/>
        <w:tblLook w:val="04A0" w:firstRow="1" w:lastRow="0" w:firstColumn="1" w:lastColumn="0" w:noHBand="0" w:noVBand="1"/>
      </w:tblPr>
      <w:tblGrid>
        <w:gridCol w:w="993"/>
        <w:gridCol w:w="8505"/>
      </w:tblGrid>
      <w:tr w:rsidR="00155A7C" w:rsidTr="000D7F7E">
        <w:trPr>
          <w:trHeight w:val="281"/>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155A7C" w:rsidRPr="00B41A23" w:rsidRDefault="00155A7C">
            <w:pPr>
              <w:jc w:val="center"/>
              <w:rPr>
                <w:rFonts w:ascii="StobiSerif Regular" w:hAnsi="StobiSerif Regular"/>
                <w:sz w:val="18"/>
                <w:szCs w:val="18"/>
                <w:lang w:val="mk-MK"/>
              </w:rPr>
            </w:pPr>
            <w:proofErr w:type="spellStart"/>
            <w:r w:rsidRPr="00B41A23">
              <w:rPr>
                <w:rFonts w:ascii="StobiSerif Regular" w:hAnsi="StobiSerif Regular"/>
                <w:sz w:val="18"/>
                <w:szCs w:val="18"/>
              </w:rPr>
              <w:t>Бр</w:t>
            </w:r>
            <w:proofErr w:type="spellEnd"/>
            <w:r w:rsidRPr="00B41A23">
              <w:rPr>
                <w:rFonts w:ascii="StobiSerif Regular" w:hAnsi="StobiSerif Regular"/>
                <w:sz w:val="18"/>
                <w:szCs w:val="18"/>
              </w:rPr>
              <w:t>.</w:t>
            </w:r>
          </w:p>
        </w:tc>
        <w:tc>
          <w:tcPr>
            <w:tcW w:w="8505" w:type="dxa"/>
            <w:vMerge w:val="restart"/>
            <w:tcBorders>
              <w:top w:val="single" w:sz="4" w:space="0" w:color="auto"/>
              <w:left w:val="single" w:sz="4" w:space="0" w:color="auto"/>
              <w:bottom w:val="single" w:sz="4" w:space="0" w:color="auto"/>
              <w:right w:val="single" w:sz="4" w:space="0" w:color="auto"/>
            </w:tcBorders>
            <w:vAlign w:val="center"/>
            <w:hideMark/>
          </w:tcPr>
          <w:p w:rsidR="00155A7C" w:rsidRPr="00B41A23" w:rsidRDefault="00155A7C">
            <w:pPr>
              <w:jc w:val="center"/>
              <w:rPr>
                <w:rFonts w:ascii="StobiSerif Regular" w:hAnsi="StobiSerif Regular"/>
                <w:sz w:val="18"/>
                <w:szCs w:val="18"/>
                <w:lang w:val="mk-MK"/>
              </w:rPr>
            </w:pPr>
            <w:proofErr w:type="spellStart"/>
            <w:r w:rsidRPr="00B41A23">
              <w:rPr>
                <w:rFonts w:ascii="StobiSerif Regular" w:hAnsi="StobiSerif Regular"/>
                <w:sz w:val="18"/>
                <w:szCs w:val="18"/>
              </w:rPr>
              <w:t>Тема</w:t>
            </w:r>
            <w:proofErr w:type="spellEnd"/>
            <w:r w:rsidRPr="00B41A23">
              <w:rPr>
                <w:rFonts w:ascii="StobiSerif Regular" w:hAnsi="StobiSerif Regular"/>
                <w:sz w:val="18"/>
                <w:szCs w:val="18"/>
              </w:rPr>
              <w:t xml:space="preserve"> </w:t>
            </w:r>
          </w:p>
        </w:tc>
      </w:tr>
      <w:tr w:rsidR="00155A7C" w:rsidTr="000D7F7E">
        <w:trPr>
          <w:trHeight w:val="281"/>
        </w:trPr>
        <w:tc>
          <w:tcPr>
            <w:tcW w:w="993" w:type="dxa"/>
            <w:vMerge/>
            <w:tcBorders>
              <w:top w:val="single" w:sz="4" w:space="0" w:color="auto"/>
              <w:left w:val="single" w:sz="4" w:space="0" w:color="auto"/>
              <w:bottom w:val="single" w:sz="4" w:space="0" w:color="auto"/>
              <w:right w:val="single" w:sz="4" w:space="0" w:color="auto"/>
            </w:tcBorders>
            <w:vAlign w:val="center"/>
            <w:hideMark/>
          </w:tcPr>
          <w:p w:rsidR="00155A7C" w:rsidRPr="00B41A23" w:rsidRDefault="00155A7C">
            <w:pPr>
              <w:rPr>
                <w:rFonts w:ascii="StobiSerif Regular" w:hAnsi="StobiSerif Regular"/>
                <w:sz w:val="18"/>
                <w:szCs w:val="18"/>
                <w:lang w:val="mk-MK"/>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rsidR="00155A7C" w:rsidRPr="00B41A23" w:rsidRDefault="00155A7C">
            <w:pPr>
              <w:rPr>
                <w:rFonts w:ascii="StobiSerif Regular" w:hAnsi="StobiSerif Regular"/>
                <w:sz w:val="18"/>
                <w:szCs w:val="18"/>
                <w:lang w:val="mk-MK"/>
              </w:rPr>
            </w:pPr>
          </w:p>
        </w:tc>
      </w:tr>
      <w:tr w:rsidR="00E80461" w:rsidTr="00C04055">
        <w:trPr>
          <w:trHeight w:val="676"/>
        </w:trPr>
        <w:tc>
          <w:tcPr>
            <w:tcW w:w="993" w:type="dxa"/>
            <w:tcBorders>
              <w:top w:val="single" w:sz="4" w:space="0" w:color="auto"/>
              <w:left w:val="single" w:sz="4" w:space="0" w:color="auto"/>
              <w:bottom w:val="single" w:sz="4" w:space="0" w:color="auto"/>
              <w:right w:val="single" w:sz="4" w:space="0" w:color="auto"/>
            </w:tcBorders>
            <w:vAlign w:val="center"/>
            <w:hideMark/>
          </w:tcPr>
          <w:p w:rsidR="00E80461" w:rsidRPr="00B104AF" w:rsidRDefault="00B104AF" w:rsidP="007853DC">
            <w:pPr>
              <w:rPr>
                <w:rFonts w:ascii="StobiSerif Regular" w:hAnsi="StobiSerif Regular"/>
                <w:sz w:val="18"/>
                <w:szCs w:val="18"/>
                <w:lang w:val="mk-MK"/>
              </w:rPr>
            </w:pPr>
            <w:proofErr w:type="spellStart"/>
            <w:r>
              <w:rPr>
                <w:rFonts w:ascii="StobiSerif Regular" w:hAnsi="StobiSerif Regular"/>
                <w:sz w:val="18"/>
                <w:szCs w:val="18"/>
              </w:rPr>
              <w:t>Тема</w:t>
            </w:r>
            <w:proofErr w:type="spellEnd"/>
            <w:r>
              <w:rPr>
                <w:rFonts w:ascii="StobiSerif Regular" w:hAnsi="StobiSerif Regular"/>
                <w:sz w:val="18"/>
                <w:szCs w:val="18"/>
              </w:rPr>
              <w:t xml:space="preserve"> 1.</w:t>
            </w:r>
            <w:r>
              <w:rPr>
                <w:rFonts w:ascii="StobiSerif Regular" w:hAnsi="StobiSerif Regular"/>
                <w:sz w:val="18"/>
                <w:szCs w:val="18"/>
                <w:lang w:val="mk-MK"/>
              </w:rPr>
              <w:t>1</w:t>
            </w:r>
          </w:p>
        </w:tc>
        <w:tc>
          <w:tcPr>
            <w:tcW w:w="8505" w:type="dxa"/>
            <w:tcBorders>
              <w:top w:val="single" w:sz="4" w:space="0" w:color="auto"/>
              <w:left w:val="single" w:sz="4" w:space="0" w:color="auto"/>
              <w:bottom w:val="single" w:sz="4" w:space="0" w:color="auto"/>
              <w:right w:val="single" w:sz="4" w:space="0" w:color="auto"/>
            </w:tcBorders>
            <w:vAlign w:val="center"/>
            <w:hideMark/>
          </w:tcPr>
          <w:p w:rsidR="00E80461" w:rsidRPr="00B104AF" w:rsidRDefault="00B104AF" w:rsidP="007853DC">
            <w:pPr>
              <w:jc w:val="both"/>
              <w:rPr>
                <w:rFonts w:ascii="StobiSerif Regular" w:hAnsi="StobiSerif Regular"/>
                <w:sz w:val="18"/>
                <w:szCs w:val="18"/>
                <w:lang w:val="mk-MK"/>
              </w:rPr>
            </w:pPr>
            <w:r>
              <w:rPr>
                <w:rFonts w:ascii="StobiSerif Regular" w:hAnsi="StobiSerif Regular"/>
                <w:sz w:val="18"/>
                <w:szCs w:val="18"/>
                <w:lang w:val="mk-MK"/>
              </w:rPr>
              <w:t>Начела и организација,права,обврски и овластување на Инспекоторите  (Закон за инспекциски надзор)</w:t>
            </w:r>
          </w:p>
        </w:tc>
      </w:tr>
      <w:tr w:rsidR="00C04055" w:rsidTr="000D7F7E">
        <w:tc>
          <w:tcPr>
            <w:tcW w:w="993" w:type="dxa"/>
            <w:tcBorders>
              <w:top w:val="single" w:sz="4" w:space="0" w:color="auto"/>
              <w:left w:val="single" w:sz="4" w:space="0" w:color="auto"/>
              <w:bottom w:val="single" w:sz="4" w:space="0" w:color="auto"/>
              <w:right w:val="single" w:sz="4" w:space="0" w:color="auto"/>
            </w:tcBorders>
            <w:vAlign w:val="center"/>
            <w:hideMark/>
          </w:tcPr>
          <w:p w:rsidR="00C04055" w:rsidRPr="00B104AF" w:rsidRDefault="00C04055" w:rsidP="0099639D">
            <w:pPr>
              <w:rPr>
                <w:rFonts w:ascii="StobiSerif Regular" w:hAnsi="StobiSerif Regular"/>
                <w:sz w:val="18"/>
                <w:szCs w:val="18"/>
                <w:lang w:val="mk-MK"/>
              </w:rPr>
            </w:pPr>
            <w:proofErr w:type="spellStart"/>
            <w:r w:rsidRPr="00C04055">
              <w:rPr>
                <w:rFonts w:ascii="StobiSerif Regular" w:hAnsi="StobiSerif Regular"/>
                <w:sz w:val="18"/>
                <w:szCs w:val="18"/>
              </w:rPr>
              <w:t>Тема</w:t>
            </w:r>
            <w:proofErr w:type="spellEnd"/>
            <w:r w:rsidRPr="00C04055">
              <w:rPr>
                <w:rFonts w:ascii="StobiSerif Regular" w:hAnsi="StobiSerif Regular"/>
                <w:sz w:val="18"/>
                <w:szCs w:val="18"/>
              </w:rPr>
              <w:t xml:space="preserve"> 1.</w:t>
            </w:r>
            <w:r w:rsidR="00B104AF">
              <w:rPr>
                <w:rFonts w:ascii="StobiSerif Regular" w:hAnsi="StobiSerif Regular"/>
                <w:sz w:val="18"/>
                <w:szCs w:val="18"/>
                <w:lang w:val="mk-MK"/>
              </w:rPr>
              <w:t>2</w:t>
            </w:r>
          </w:p>
        </w:tc>
        <w:tc>
          <w:tcPr>
            <w:tcW w:w="8505" w:type="dxa"/>
            <w:tcBorders>
              <w:top w:val="single" w:sz="4" w:space="0" w:color="auto"/>
              <w:left w:val="single" w:sz="4" w:space="0" w:color="auto"/>
              <w:bottom w:val="single" w:sz="4" w:space="0" w:color="auto"/>
              <w:right w:val="single" w:sz="4" w:space="0" w:color="auto"/>
            </w:tcBorders>
            <w:vAlign w:val="center"/>
            <w:hideMark/>
          </w:tcPr>
          <w:p w:rsidR="00C04055" w:rsidRPr="00E80461" w:rsidRDefault="00B104AF" w:rsidP="0099639D">
            <w:pPr>
              <w:jc w:val="both"/>
              <w:rPr>
                <w:rFonts w:ascii="StobiSerif Regular" w:hAnsi="StobiSerif Regular"/>
                <w:sz w:val="18"/>
                <w:szCs w:val="18"/>
                <w:lang w:val="mk-MK"/>
              </w:rPr>
            </w:pPr>
            <w:proofErr w:type="spellStart"/>
            <w:r w:rsidRPr="00E80461">
              <w:rPr>
                <w:rFonts w:ascii="StobiSerif Regular" w:hAnsi="StobiSerif Regular"/>
                <w:sz w:val="18"/>
                <w:szCs w:val="18"/>
              </w:rPr>
              <w:t>Инспекциски</w:t>
            </w:r>
            <w:proofErr w:type="spellEnd"/>
            <w:r w:rsidRPr="00E80461">
              <w:rPr>
                <w:rFonts w:ascii="StobiSerif Regular" w:hAnsi="StobiSerif Regular"/>
                <w:sz w:val="18"/>
                <w:szCs w:val="18"/>
              </w:rPr>
              <w:t xml:space="preserve"> </w:t>
            </w:r>
            <w:proofErr w:type="spellStart"/>
            <w:r w:rsidRPr="00E80461">
              <w:rPr>
                <w:rFonts w:ascii="StobiSerif Regular" w:hAnsi="StobiSerif Regular"/>
                <w:sz w:val="18"/>
                <w:szCs w:val="18"/>
              </w:rPr>
              <w:t>надзор</w:t>
            </w:r>
            <w:proofErr w:type="spellEnd"/>
            <w:r w:rsidRPr="00E80461">
              <w:rPr>
                <w:rFonts w:ascii="StobiSerif Regular" w:hAnsi="StobiSerif Regular"/>
                <w:sz w:val="18"/>
                <w:szCs w:val="18"/>
              </w:rPr>
              <w:t xml:space="preserve"> ( </w:t>
            </w:r>
            <w:proofErr w:type="spellStart"/>
            <w:r w:rsidRPr="00E80461">
              <w:rPr>
                <w:rFonts w:ascii="StobiSerif Regular" w:hAnsi="StobiSerif Regular"/>
                <w:sz w:val="18"/>
                <w:szCs w:val="18"/>
              </w:rPr>
              <w:t>Закон</w:t>
            </w:r>
            <w:proofErr w:type="spellEnd"/>
            <w:r w:rsidRPr="00E80461">
              <w:rPr>
                <w:rFonts w:ascii="StobiSerif Regular" w:hAnsi="StobiSerif Regular"/>
                <w:sz w:val="18"/>
                <w:szCs w:val="18"/>
              </w:rPr>
              <w:t xml:space="preserve"> </w:t>
            </w:r>
            <w:proofErr w:type="spellStart"/>
            <w:r w:rsidRPr="00E80461">
              <w:rPr>
                <w:rFonts w:ascii="StobiSerif Regular" w:hAnsi="StobiSerif Regular"/>
                <w:sz w:val="18"/>
                <w:szCs w:val="18"/>
              </w:rPr>
              <w:t>за</w:t>
            </w:r>
            <w:proofErr w:type="spellEnd"/>
            <w:r w:rsidRPr="00E80461">
              <w:rPr>
                <w:rFonts w:ascii="StobiSerif Regular" w:hAnsi="StobiSerif Regular"/>
                <w:sz w:val="18"/>
                <w:szCs w:val="18"/>
              </w:rPr>
              <w:t xml:space="preserve"> </w:t>
            </w:r>
            <w:proofErr w:type="spellStart"/>
            <w:r w:rsidRPr="00E80461">
              <w:rPr>
                <w:rFonts w:ascii="StobiSerif Regular" w:hAnsi="StobiSerif Regular"/>
                <w:sz w:val="18"/>
                <w:szCs w:val="18"/>
              </w:rPr>
              <w:t>инспекциски</w:t>
            </w:r>
            <w:proofErr w:type="spellEnd"/>
            <w:r w:rsidRPr="00E80461">
              <w:rPr>
                <w:rFonts w:ascii="StobiSerif Regular" w:hAnsi="StobiSerif Regular"/>
                <w:sz w:val="18"/>
                <w:szCs w:val="18"/>
              </w:rPr>
              <w:t xml:space="preserve"> </w:t>
            </w:r>
            <w:proofErr w:type="spellStart"/>
            <w:r w:rsidRPr="00E80461">
              <w:rPr>
                <w:rFonts w:ascii="StobiSerif Regular" w:hAnsi="StobiSerif Regular"/>
                <w:sz w:val="18"/>
                <w:szCs w:val="18"/>
              </w:rPr>
              <w:t>надзор</w:t>
            </w:r>
            <w:proofErr w:type="spellEnd"/>
            <w:r w:rsidRPr="00E80461">
              <w:rPr>
                <w:rFonts w:ascii="StobiSerif Regular" w:hAnsi="StobiSerif Regular"/>
                <w:sz w:val="18"/>
                <w:szCs w:val="18"/>
              </w:rPr>
              <w:t xml:space="preserve"> и </w:t>
            </w:r>
            <w:proofErr w:type="spellStart"/>
            <w:r w:rsidRPr="00E80461">
              <w:rPr>
                <w:rFonts w:ascii="StobiSerif Regular" w:hAnsi="StobiSerif Regular"/>
                <w:sz w:val="18"/>
                <w:szCs w:val="18"/>
              </w:rPr>
              <w:t>Упатство</w:t>
            </w:r>
            <w:proofErr w:type="spellEnd"/>
            <w:r w:rsidRPr="00E80461">
              <w:rPr>
                <w:rFonts w:ascii="StobiSerif Regular" w:hAnsi="StobiSerif Regular"/>
                <w:sz w:val="18"/>
                <w:szCs w:val="18"/>
              </w:rPr>
              <w:t xml:space="preserve"> </w:t>
            </w:r>
            <w:proofErr w:type="spellStart"/>
            <w:r w:rsidRPr="00E80461">
              <w:rPr>
                <w:rFonts w:ascii="StobiSerif Regular" w:hAnsi="StobiSerif Regular"/>
                <w:sz w:val="18"/>
                <w:szCs w:val="18"/>
              </w:rPr>
              <w:t>за</w:t>
            </w:r>
            <w:proofErr w:type="spellEnd"/>
            <w:r w:rsidRPr="00E80461">
              <w:rPr>
                <w:rFonts w:ascii="StobiSerif Regular" w:hAnsi="StobiSerif Regular"/>
                <w:sz w:val="18"/>
                <w:szCs w:val="18"/>
              </w:rPr>
              <w:t xml:space="preserve"> </w:t>
            </w:r>
            <w:proofErr w:type="spellStart"/>
            <w:r w:rsidRPr="00E80461">
              <w:rPr>
                <w:rFonts w:ascii="StobiSerif Regular" w:hAnsi="StobiSerif Regular"/>
                <w:sz w:val="18"/>
                <w:szCs w:val="18"/>
              </w:rPr>
              <w:t>начинот</w:t>
            </w:r>
            <w:proofErr w:type="spellEnd"/>
            <w:r w:rsidRPr="00E80461">
              <w:rPr>
                <w:rFonts w:ascii="StobiSerif Regular" w:hAnsi="StobiSerif Regular"/>
                <w:sz w:val="18"/>
                <w:szCs w:val="18"/>
              </w:rPr>
              <w:t xml:space="preserve"> </w:t>
            </w:r>
            <w:proofErr w:type="spellStart"/>
            <w:r w:rsidRPr="00E80461">
              <w:rPr>
                <w:rFonts w:ascii="StobiSerif Regular" w:hAnsi="StobiSerif Regular"/>
                <w:sz w:val="18"/>
                <w:szCs w:val="18"/>
              </w:rPr>
              <w:t>на</w:t>
            </w:r>
            <w:proofErr w:type="spellEnd"/>
            <w:r w:rsidRPr="00E80461">
              <w:rPr>
                <w:rFonts w:ascii="StobiSerif Regular" w:hAnsi="StobiSerif Regular"/>
                <w:sz w:val="18"/>
                <w:szCs w:val="18"/>
              </w:rPr>
              <w:t xml:space="preserve"> </w:t>
            </w:r>
            <w:proofErr w:type="spellStart"/>
            <w:r w:rsidRPr="00E80461">
              <w:rPr>
                <w:rFonts w:ascii="StobiSerif Regular" w:hAnsi="StobiSerif Regular"/>
                <w:sz w:val="18"/>
                <w:szCs w:val="18"/>
              </w:rPr>
              <w:t>спроведување</w:t>
            </w:r>
            <w:proofErr w:type="spellEnd"/>
            <w:r w:rsidRPr="00E80461">
              <w:rPr>
                <w:rFonts w:ascii="StobiSerif Regular" w:hAnsi="StobiSerif Regular"/>
                <w:sz w:val="18"/>
                <w:szCs w:val="18"/>
              </w:rPr>
              <w:t xml:space="preserve"> </w:t>
            </w:r>
            <w:proofErr w:type="spellStart"/>
            <w:r w:rsidRPr="00E80461">
              <w:rPr>
                <w:rFonts w:ascii="StobiSerif Regular" w:hAnsi="StobiSerif Regular"/>
                <w:sz w:val="18"/>
                <w:szCs w:val="18"/>
              </w:rPr>
              <w:t>на</w:t>
            </w:r>
            <w:proofErr w:type="spellEnd"/>
            <w:r w:rsidRPr="00E80461">
              <w:rPr>
                <w:rFonts w:ascii="StobiSerif Regular" w:hAnsi="StobiSerif Regular"/>
                <w:sz w:val="18"/>
                <w:szCs w:val="18"/>
              </w:rPr>
              <w:t xml:space="preserve"> </w:t>
            </w:r>
            <w:proofErr w:type="spellStart"/>
            <w:r w:rsidRPr="00E80461">
              <w:rPr>
                <w:rFonts w:ascii="StobiSerif Regular" w:hAnsi="StobiSerif Regular"/>
                <w:sz w:val="18"/>
                <w:szCs w:val="18"/>
              </w:rPr>
              <w:t>инспекциски</w:t>
            </w:r>
            <w:proofErr w:type="spellEnd"/>
            <w:r w:rsidRPr="00E80461">
              <w:rPr>
                <w:rFonts w:ascii="StobiSerif Regular" w:hAnsi="StobiSerif Regular"/>
                <w:sz w:val="18"/>
                <w:szCs w:val="18"/>
              </w:rPr>
              <w:t xml:space="preserve"> </w:t>
            </w:r>
            <w:proofErr w:type="spellStart"/>
            <w:r w:rsidRPr="00E80461">
              <w:rPr>
                <w:rFonts w:ascii="StobiSerif Regular" w:hAnsi="StobiSerif Regular"/>
                <w:sz w:val="18"/>
                <w:szCs w:val="18"/>
              </w:rPr>
              <w:t>надзор</w:t>
            </w:r>
            <w:proofErr w:type="spellEnd"/>
            <w:r w:rsidRPr="00E80461">
              <w:rPr>
                <w:rFonts w:ascii="StobiSerif Regular" w:hAnsi="StobiSerif Regular"/>
                <w:sz w:val="18"/>
                <w:szCs w:val="18"/>
              </w:rPr>
              <w:t>)</w:t>
            </w:r>
            <w:r w:rsidR="00E80461" w:rsidRPr="00E80461">
              <w:rPr>
                <w:rFonts w:ascii="StobiSerif Regular" w:hAnsi="StobiSerif Regular"/>
                <w:sz w:val="18"/>
                <w:szCs w:val="18"/>
                <w:lang w:val="mk-MK"/>
              </w:rPr>
              <w:t>Канцалариско работење, архивско работење  (Уредба за канцалариско и архивско работење)</w:t>
            </w:r>
          </w:p>
        </w:tc>
      </w:tr>
      <w:tr w:rsidR="00C04055" w:rsidTr="00C04055">
        <w:trPr>
          <w:trHeight w:val="582"/>
        </w:trPr>
        <w:tc>
          <w:tcPr>
            <w:tcW w:w="993" w:type="dxa"/>
            <w:tcBorders>
              <w:top w:val="single" w:sz="4" w:space="0" w:color="auto"/>
              <w:left w:val="single" w:sz="4" w:space="0" w:color="auto"/>
              <w:bottom w:val="single" w:sz="4" w:space="0" w:color="auto"/>
              <w:right w:val="single" w:sz="4" w:space="0" w:color="auto"/>
            </w:tcBorders>
            <w:vAlign w:val="center"/>
            <w:hideMark/>
          </w:tcPr>
          <w:p w:rsidR="00C04055" w:rsidRPr="00E80461" w:rsidRDefault="00C04055" w:rsidP="00E80461">
            <w:pPr>
              <w:rPr>
                <w:rFonts w:ascii="StobiSerif Regular" w:hAnsi="StobiSerif Regular"/>
                <w:sz w:val="18"/>
                <w:szCs w:val="18"/>
                <w:lang w:val="mk-MK"/>
              </w:rPr>
            </w:pPr>
            <w:proofErr w:type="spellStart"/>
            <w:r w:rsidRPr="00C04055">
              <w:rPr>
                <w:rFonts w:ascii="StobiSerif Regular" w:hAnsi="StobiSerif Regular"/>
                <w:sz w:val="18"/>
                <w:szCs w:val="18"/>
              </w:rPr>
              <w:t>Тема</w:t>
            </w:r>
            <w:proofErr w:type="spellEnd"/>
            <w:r w:rsidRPr="00C04055">
              <w:rPr>
                <w:rFonts w:ascii="StobiSerif Regular" w:hAnsi="StobiSerif Regular"/>
                <w:sz w:val="18"/>
                <w:szCs w:val="18"/>
              </w:rPr>
              <w:t xml:space="preserve"> 1</w:t>
            </w:r>
            <w:r w:rsidR="00B104AF">
              <w:rPr>
                <w:rFonts w:ascii="StobiSerif Regular" w:hAnsi="StobiSerif Regular"/>
                <w:sz w:val="18"/>
                <w:szCs w:val="18"/>
                <w:lang w:val="mk-MK"/>
              </w:rPr>
              <w:t>.3</w:t>
            </w:r>
          </w:p>
        </w:tc>
        <w:tc>
          <w:tcPr>
            <w:tcW w:w="8505" w:type="dxa"/>
            <w:tcBorders>
              <w:top w:val="single" w:sz="4" w:space="0" w:color="auto"/>
              <w:left w:val="single" w:sz="4" w:space="0" w:color="auto"/>
              <w:bottom w:val="single" w:sz="4" w:space="0" w:color="auto"/>
              <w:right w:val="single" w:sz="4" w:space="0" w:color="auto"/>
            </w:tcBorders>
            <w:vAlign w:val="center"/>
            <w:hideMark/>
          </w:tcPr>
          <w:p w:rsidR="00C04055" w:rsidRPr="00B104AF" w:rsidRDefault="00B104AF" w:rsidP="00C04055">
            <w:pPr>
              <w:rPr>
                <w:rFonts w:ascii="StobiSerif Regular" w:hAnsi="StobiSerif Regular"/>
                <w:sz w:val="18"/>
                <w:szCs w:val="18"/>
                <w:lang w:val="mk-MK"/>
              </w:rPr>
            </w:pPr>
            <w:proofErr w:type="spellStart"/>
            <w:r>
              <w:rPr>
                <w:rFonts w:ascii="StobiSerif Regular" w:hAnsi="StobiSerif Regular"/>
                <w:sz w:val="18"/>
                <w:szCs w:val="18"/>
              </w:rPr>
              <w:t>На</w:t>
            </w:r>
            <w:proofErr w:type="spellEnd"/>
            <w:r>
              <w:rPr>
                <w:rFonts w:ascii="StobiSerif Regular" w:hAnsi="StobiSerif Regular"/>
                <w:sz w:val="18"/>
                <w:szCs w:val="18"/>
                <w:lang w:val="mk-MK"/>
              </w:rPr>
              <w:t>чела и организација,постапки</w:t>
            </w:r>
            <w:r w:rsidR="00947F32">
              <w:rPr>
                <w:rFonts w:ascii="StobiSerif Regular" w:hAnsi="StobiSerif Regular"/>
                <w:sz w:val="18"/>
                <w:szCs w:val="18"/>
                <w:lang w:val="mk-MK"/>
              </w:rPr>
              <w:t>,одговорност и санкции (Закон за прекршоци)</w:t>
            </w:r>
          </w:p>
        </w:tc>
      </w:tr>
    </w:tbl>
    <w:p w:rsidR="00155A7C" w:rsidRPr="00155A7C" w:rsidRDefault="00155A7C" w:rsidP="008D77BB">
      <w:pPr>
        <w:spacing w:line="240" w:lineRule="auto"/>
        <w:ind w:firstLine="567"/>
        <w:jc w:val="both"/>
        <w:rPr>
          <w:rFonts w:ascii="StobiSerif Regular" w:hAnsi="StobiSerif Regular"/>
          <w:b/>
          <w:sz w:val="20"/>
          <w:szCs w:val="20"/>
          <w:lang w:val="mk-MK"/>
        </w:rPr>
      </w:pPr>
    </w:p>
    <w:p w:rsidR="000D7F7E" w:rsidRDefault="000D7F7E" w:rsidP="008D77BB">
      <w:pPr>
        <w:ind w:firstLine="567"/>
        <w:jc w:val="both"/>
        <w:rPr>
          <w:rFonts w:ascii="StobiSerif Regular" w:hAnsi="StobiSerif Regular"/>
          <w:b/>
          <w:lang w:val="mk-MK"/>
        </w:rPr>
      </w:pPr>
    </w:p>
    <w:p w:rsidR="000D7F7E" w:rsidRDefault="000D7F7E" w:rsidP="008D77BB">
      <w:pPr>
        <w:ind w:firstLine="567"/>
        <w:jc w:val="both"/>
        <w:rPr>
          <w:rFonts w:ascii="StobiSerif Regular" w:hAnsi="StobiSerif Regular"/>
          <w:b/>
          <w:lang w:val="mk-MK"/>
        </w:rPr>
      </w:pPr>
    </w:p>
    <w:p w:rsidR="00E80461" w:rsidRDefault="00E80461" w:rsidP="008D77BB">
      <w:pPr>
        <w:ind w:firstLine="567"/>
        <w:jc w:val="both"/>
        <w:rPr>
          <w:rFonts w:ascii="StobiSerif Regular" w:hAnsi="StobiSerif Regular"/>
          <w:b/>
          <w:lang w:val="mk-MK"/>
        </w:rPr>
      </w:pPr>
    </w:p>
    <w:p w:rsidR="00005783" w:rsidRPr="00902568" w:rsidRDefault="00005783" w:rsidP="008D77BB">
      <w:pPr>
        <w:ind w:firstLine="567"/>
        <w:jc w:val="both"/>
        <w:rPr>
          <w:rFonts w:ascii="StobiSerif Regular" w:hAnsi="StobiSerif Regular"/>
          <w:b/>
          <w:lang w:val="mk-MK"/>
        </w:rPr>
      </w:pPr>
      <w:r w:rsidRPr="00902568">
        <w:rPr>
          <w:rFonts w:ascii="StobiSerif Regular" w:hAnsi="StobiSerif Regular"/>
          <w:b/>
          <w:lang w:val="mk-MK"/>
        </w:rPr>
        <w:t>Буџет и финансирање</w:t>
      </w:r>
    </w:p>
    <w:p w:rsidR="008C6947" w:rsidRDefault="002260B4" w:rsidP="006035BB">
      <w:pPr>
        <w:spacing w:line="240" w:lineRule="auto"/>
        <w:ind w:firstLine="567"/>
        <w:jc w:val="both"/>
        <w:rPr>
          <w:rFonts w:ascii="StobiSerif Regular" w:hAnsi="StobiSerif Regular"/>
        </w:rPr>
      </w:pPr>
      <w:proofErr w:type="spellStart"/>
      <w:r w:rsidRPr="002260B4">
        <w:rPr>
          <w:rFonts w:ascii="StobiSerif Regular" w:hAnsi="StobiSerif Regular"/>
        </w:rPr>
        <w:t>За</w:t>
      </w:r>
      <w:proofErr w:type="spellEnd"/>
      <w:r w:rsidRPr="002260B4">
        <w:rPr>
          <w:rFonts w:ascii="StobiSerif Regular" w:hAnsi="StobiSerif Regular"/>
        </w:rPr>
        <w:t xml:space="preserve"> </w:t>
      </w:r>
      <w:proofErr w:type="spellStart"/>
      <w:r w:rsidRPr="002260B4">
        <w:rPr>
          <w:rFonts w:ascii="StobiSerif Regular" w:hAnsi="StobiSerif Regular"/>
        </w:rPr>
        <w:t>спроведување</w:t>
      </w:r>
      <w:proofErr w:type="spellEnd"/>
      <w:r w:rsidRPr="002260B4">
        <w:rPr>
          <w:rFonts w:ascii="StobiSerif Regular" w:hAnsi="StobiSerif Regular"/>
        </w:rPr>
        <w:t xml:space="preserve"> </w:t>
      </w:r>
      <w:r>
        <w:rPr>
          <w:rFonts w:ascii="StobiSerif Regular" w:hAnsi="StobiSerif Regular"/>
          <w:lang w:val="mk-MK"/>
        </w:rPr>
        <w:t>на п</w:t>
      </w:r>
      <w:proofErr w:type="spellStart"/>
      <w:r w:rsidRPr="002260B4">
        <w:rPr>
          <w:rFonts w:ascii="StobiSerif Regular" w:hAnsi="StobiSerif Regular"/>
        </w:rPr>
        <w:t>ланот</w:t>
      </w:r>
      <w:proofErr w:type="spellEnd"/>
      <w:r w:rsidRPr="002260B4">
        <w:rPr>
          <w:rFonts w:ascii="StobiSerif Regular" w:hAnsi="StobiSerif Regular"/>
        </w:rPr>
        <w:t xml:space="preserve"> </w:t>
      </w:r>
      <w:proofErr w:type="spellStart"/>
      <w:r w:rsidRPr="002260B4">
        <w:rPr>
          <w:rFonts w:ascii="StobiSerif Regular" w:hAnsi="StobiSerif Regular"/>
        </w:rPr>
        <w:t>за</w:t>
      </w:r>
      <w:proofErr w:type="spellEnd"/>
      <w:r w:rsidRPr="002260B4">
        <w:rPr>
          <w:rFonts w:ascii="StobiSerif Regular" w:hAnsi="StobiSerif Regular"/>
        </w:rPr>
        <w:t xml:space="preserve"> </w:t>
      </w:r>
      <w:r w:rsidR="00574D80">
        <w:rPr>
          <w:rFonts w:ascii="StobiSerif Regular" w:hAnsi="StobiSerif Regular"/>
          <w:lang w:val="mk-MK"/>
        </w:rPr>
        <w:t>р</w:t>
      </w:r>
      <w:proofErr w:type="spellStart"/>
      <w:r w:rsidR="006035BB">
        <w:rPr>
          <w:rFonts w:ascii="StobiSerif Regular" w:hAnsi="StobiSerif Regular"/>
        </w:rPr>
        <w:t>абота</w:t>
      </w:r>
      <w:proofErr w:type="spellEnd"/>
      <w:r w:rsidR="006035BB">
        <w:rPr>
          <w:rFonts w:ascii="StobiSerif Regular" w:hAnsi="StobiSerif Regular"/>
          <w:lang w:val="mk-MK"/>
        </w:rPr>
        <w:t xml:space="preserve"> </w:t>
      </w:r>
      <w:proofErr w:type="spellStart"/>
      <w:r w:rsidRPr="002260B4">
        <w:rPr>
          <w:rFonts w:ascii="StobiSerif Regular" w:hAnsi="StobiSerif Regular"/>
        </w:rPr>
        <w:t>на</w:t>
      </w:r>
      <w:proofErr w:type="spellEnd"/>
      <w:r w:rsidRPr="002260B4">
        <w:rPr>
          <w:rFonts w:ascii="StobiSerif Regular" w:hAnsi="StobiSerif Regular"/>
        </w:rPr>
        <w:t xml:space="preserve"> </w:t>
      </w:r>
      <w:proofErr w:type="spellStart"/>
      <w:r w:rsidRPr="002260B4">
        <w:rPr>
          <w:rFonts w:ascii="StobiSerif Regular" w:hAnsi="StobiSerif Regular"/>
        </w:rPr>
        <w:t>инспекциск</w:t>
      </w:r>
      <w:proofErr w:type="spellEnd"/>
      <w:r>
        <w:rPr>
          <w:rFonts w:ascii="StobiSerif Regular" w:hAnsi="StobiSerif Regular"/>
          <w:lang w:val="mk-MK"/>
        </w:rPr>
        <w:t>иот</w:t>
      </w:r>
      <w:r w:rsidRPr="002260B4">
        <w:rPr>
          <w:rFonts w:ascii="StobiSerif Regular" w:hAnsi="StobiSerif Regular"/>
        </w:rPr>
        <w:t xml:space="preserve"> </w:t>
      </w:r>
      <w:proofErr w:type="spellStart"/>
      <w:r w:rsidRPr="002260B4">
        <w:rPr>
          <w:rFonts w:ascii="StobiSerif Regular" w:hAnsi="StobiSerif Regular"/>
        </w:rPr>
        <w:t>надзор</w:t>
      </w:r>
      <w:proofErr w:type="spellEnd"/>
      <w:r w:rsidRPr="002260B4">
        <w:rPr>
          <w:rFonts w:ascii="StobiSerif Regular" w:hAnsi="StobiSerif Regular"/>
        </w:rPr>
        <w:t xml:space="preserve"> </w:t>
      </w:r>
      <w:proofErr w:type="spellStart"/>
      <w:r w:rsidRPr="002260B4">
        <w:rPr>
          <w:rFonts w:ascii="StobiSerif Regular" w:hAnsi="StobiSerif Regular"/>
        </w:rPr>
        <w:t>потребни</w:t>
      </w:r>
      <w:proofErr w:type="spellEnd"/>
      <w:r w:rsidRPr="002260B4">
        <w:rPr>
          <w:rFonts w:ascii="StobiSerif Regular" w:hAnsi="StobiSerif Regular"/>
        </w:rPr>
        <w:t xml:space="preserve"> </w:t>
      </w:r>
      <w:proofErr w:type="spellStart"/>
      <w:r w:rsidRPr="002260B4">
        <w:rPr>
          <w:rFonts w:ascii="StobiSerif Regular" w:hAnsi="StobiSerif Regular"/>
        </w:rPr>
        <w:t>се</w:t>
      </w:r>
      <w:proofErr w:type="spellEnd"/>
      <w:r w:rsidRPr="002260B4">
        <w:rPr>
          <w:rFonts w:ascii="StobiSerif Regular" w:hAnsi="StobiSerif Regular"/>
        </w:rPr>
        <w:t xml:space="preserve"> </w:t>
      </w:r>
      <w:proofErr w:type="spellStart"/>
      <w:r w:rsidRPr="002260B4">
        <w:rPr>
          <w:rFonts w:ascii="StobiSerif Regular" w:hAnsi="StobiSerif Regular"/>
        </w:rPr>
        <w:t>финансиски</w:t>
      </w:r>
      <w:proofErr w:type="spellEnd"/>
      <w:r w:rsidRPr="002260B4">
        <w:rPr>
          <w:rFonts w:ascii="StobiSerif Regular" w:hAnsi="StobiSerif Regular"/>
        </w:rPr>
        <w:t xml:space="preserve"> </w:t>
      </w:r>
      <w:proofErr w:type="spellStart"/>
      <w:r w:rsidRPr="002260B4">
        <w:rPr>
          <w:rFonts w:ascii="StobiSerif Regular" w:hAnsi="StobiSerif Regular"/>
        </w:rPr>
        <w:t>средства</w:t>
      </w:r>
      <w:proofErr w:type="spellEnd"/>
      <w:r w:rsidRPr="002260B4">
        <w:rPr>
          <w:rFonts w:ascii="StobiSerif Regular" w:hAnsi="StobiSerif Regular"/>
        </w:rPr>
        <w:t xml:space="preserve"> </w:t>
      </w:r>
      <w:proofErr w:type="spellStart"/>
      <w:r w:rsidRPr="002260B4">
        <w:rPr>
          <w:rFonts w:ascii="StobiSerif Regular" w:hAnsi="StobiSerif Regular"/>
        </w:rPr>
        <w:t>кои</w:t>
      </w:r>
      <w:proofErr w:type="spellEnd"/>
      <w:r w:rsidRPr="002260B4">
        <w:rPr>
          <w:rFonts w:ascii="StobiSerif Regular" w:hAnsi="StobiSerif Regular"/>
        </w:rPr>
        <w:t xml:space="preserve"> </w:t>
      </w:r>
      <w:proofErr w:type="spellStart"/>
      <w:r w:rsidRPr="002260B4">
        <w:rPr>
          <w:rFonts w:ascii="StobiSerif Regular" w:hAnsi="StobiSerif Regular"/>
        </w:rPr>
        <w:t>ќе</w:t>
      </w:r>
      <w:proofErr w:type="spellEnd"/>
      <w:r w:rsidRPr="002260B4">
        <w:rPr>
          <w:rFonts w:ascii="StobiSerif Regular" w:hAnsi="StobiSerif Regular"/>
        </w:rPr>
        <w:t xml:space="preserve"> </w:t>
      </w:r>
      <w:proofErr w:type="spellStart"/>
      <w:r w:rsidRPr="002260B4">
        <w:rPr>
          <w:rFonts w:ascii="StobiSerif Regular" w:hAnsi="StobiSerif Regular"/>
        </w:rPr>
        <w:t>бидат</w:t>
      </w:r>
      <w:proofErr w:type="spellEnd"/>
      <w:r w:rsidRPr="002260B4">
        <w:rPr>
          <w:rFonts w:ascii="StobiSerif Regular" w:hAnsi="StobiSerif Regular"/>
        </w:rPr>
        <w:t xml:space="preserve"> </w:t>
      </w:r>
      <w:proofErr w:type="spellStart"/>
      <w:r w:rsidRPr="002260B4">
        <w:rPr>
          <w:rFonts w:ascii="StobiSerif Regular" w:hAnsi="StobiSerif Regular"/>
        </w:rPr>
        <w:t>обезбедени</w:t>
      </w:r>
      <w:proofErr w:type="spellEnd"/>
      <w:r w:rsidRPr="002260B4">
        <w:rPr>
          <w:rFonts w:ascii="StobiSerif Regular" w:hAnsi="StobiSerif Regular"/>
        </w:rPr>
        <w:t xml:space="preserve"> </w:t>
      </w:r>
      <w:proofErr w:type="spellStart"/>
      <w:r w:rsidRPr="002260B4">
        <w:rPr>
          <w:rFonts w:ascii="StobiSerif Regular" w:hAnsi="StobiSerif Regular"/>
        </w:rPr>
        <w:t>од</w:t>
      </w:r>
      <w:proofErr w:type="spellEnd"/>
      <w:r w:rsidRPr="002260B4">
        <w:rPr>
          <w:rFonts w:ascii="StobiSerif Regular" w:hAnsi="StobiSerif Regular"/>
        </w:rPr>
        <w:t xml:space="preserve"> </w:t>
      </w:r>
      <w:r>
        <w:rPr>
          <w:rFonts w:ascii="StobiSerif Regular" w:hAnsi="StobiSerif Regular"/>
          <w:lang w:val="mk-MK"/>
        </w:rPr>
        <w:t>б</w:t>
      </w:r>
      <w:proofErr w:type="spellStart"/>
      <w:r w:rsidRPr="002260B4">
        <w:rPr>
          <w:rFonts w:ascii="StobiSerif Regular" w:hAnsi="StobiSerif Regular"/>
        </w:rPr>
        <w:t>уџет</w:t>
      </w:r>
      <w:proofErr w:type="spellEnd"/>
      <w:r>
        <w:rPr>
          <w:rFonts w:ascii="StobiSerif Regular" w:hAnsi="StobiSerif Regular"/>
          <w:lang w:val="mk-MK"/>
        </w:rPr>
        <w:t xml:space="preserve">ските </w:t>
      </w:r>
      <w:proofErr w:type="gramStart"/>
      <w:r>
        <w:rPr>
          <w:rFonts w:ascii="StobiSerif Regular" w:hAnsi="StobiSerif Regular"/>
          <w:lang w:val="mk-MK"/>
        </w:rPr>
        <w:t xml:space="preserve">средства </w:t>
      </w:r>
      <w:r w:rsidRPr="002260B4">
        <w:rPr>
          <w:rFonts w:ascii="StobiSerif Regular" w:hAnsi="StobiSerif Regular"/>
        </w:rPr>
        <w:t xml:space="preserve"> </w:t>
      </w:r>
      <w:proofErr w:type="spellStart"/>
      <w:r w:rsidRPr="002260B4">
        <w:rPr>
          <w:rFonts w:ascii="StobiSerif Regular" w:hAnsi="StobiSerif Regular"/>
        </w:rPr>
        <w:t>на</w:t>
      </w:r>
      <w:proofErr w:type="spellEnd"/>
      <w:proofErr w:type="gramEnd"/>
      <w:r w:rsidRPr="002260B4">
        <w:rPr>
          <w:rFonts w:ascii="StobiSerif Regular" w:hAnsi="StobiSerif Regular"/>
        </w:rPr>
        <w:t xml:space="preserve"> </w:t>
      </w:r>
      <w:r>
        <w:rPr>
          <w:rFonts w:ascii="StobiSerif Regular" w:hAnsi="StobiSerif Regular"/>
          <w:lang w:val="mk-MK"/>
        </w:rPr>
        <w:t xml:space="preserve">Министерството за </w:t>
      </w:r>
      <w:r w:rsidR="00AD5543">
        <w:rPr>
          <w:rFonts w:ascii="StobiSerif Regular" w:hAnsi="StobiSerif Regular"/>
          <w:lang w:val="mk-MK"/>
        </w:rPr>
        <w:t>транспорт</w:t>
      </w:r>
      <w:r>
        <w:rPr>
          <w:rFonts w:ascii="StobiSerif Regular" w:hAnsi="StobiSerif Regular"/>
          <w:lang w:val="mk-MK"/>
        </w:rPr>
        <w:t>.</w:t>
      </w:r>
    </w:p>
    <w:p w:rsidR="00F95EB0" w:rsidRDefault="00F95EB0" w:rsidP="006035BB">
      <w:pPr>
        <w:spacing w:line="240" w:lineRule="auto"/>
        <w:ind w:firstLine="567"/>
        <w:jc w:val="both"/>
        <w:rPr>
          <w:rFonts w:ascii="StobiSerif Regular" w:hAnsi="StobiSerif Regular"/>
          <w:b/>
          <w:lang w:val="mk-MK"/>
        </w:rPr>
      </w:pPr>
      <w:r>
        <w:rPr>
          <w:rFonts w:ascii="StobiSerif Regular" w:hAnsi="StobiSerif Regular"/>
          <w:b/>
          <w:lang w:val="mk-MK"/>
        </w:rPr>
        <w:t>Меѓународна соработка</w:t>
      </w:r>
    </w:p>
    <w:p w:rsidR="00CA1EEF" w:rsidRPr="00F95EB0" w:rsidRDefault="00F95EB0" w:rsidP="00CA1EEF">
      <w:pPr>
        <w:spacing w:line="240" w:lineRule="auto"/>
        <w:ind w:firstLine="567"/>
        <w:jc w:val="both"/>
        <w:rPr>
          <w:rFonts w:ascii="StobiSerif Regular" w:hAnsi="StobiSerif Regular"/>
          <w:lang w:val="mk-MK"/>
        </w:rPr>
      </w:pPr>
      <w:r>
        <w:rPr>
          <w:rFonts w:ascii="StobiSerif Regular" w:hAnsi="StobiSerif Regular"/>
          <w:lang w:val="mk-MK"/>
        </w:rPr>
        <w:t xml:space="preserve">За предметниот плански период не е предвидена институционална соработка на билатерална и мултиратерална основа. </w:t>
      </w:r>
    </w:p>
    <w:p w:rsidR="00902568" w:rsidRDefault="00902568" w:rsidP="008D77BB">
      <w:pPr>
        <w:pStyle w:val="Default"/>
        <w:ind w:firstLine="567"/>
        <w:jc w:val="both"/>
        <w:rPr>
          <w:rFonts w:ascii="StobiSerif Regular" w:hAnsi="StobiSerif Regular"/>
          <w:b/>
          <w:bCs/>
          <w:sz w:val="22"/>
          <w:szCs w:val="22"/>
          <w:lang w:val="mk-MK"/>
        </w:rPr>
      </w:pPr>
      <w:r>
        <w:rPr>
          <w:rFonts w:ascii="StobiSerif Regular" w:hAnsi="StobiSerif Regular"/>
          <w:b/>
          <w:bCs/>
          <w:sz w:val="22"/>
          <w:szCs w:val="22"/>
          <w:lang w:val="mk-MK"/>
        </w:rPr>
        <w:t>Други активности на инспекциската служба</w:t>
      </w:r>
    </w:p>
    <w:p w:rsidR="006035BB" w:rsidRPr="00902568" w:rsidRDefault="006035BB" w:rsidP="008D77BB">
      <w:pPr>
        <w:pStyle w:val="Default"/>
        <w:ind w:firstLine="567"/>
        <w:jc w:val="both"/>
        <w:rPr>
          <w:rFonts w:ascii="StobiSerif Regular" w:hAnsi="StobiSerif Regular"/>
          <w:sz w:val="22"/>
          <w:szCs w:val="22"/>
          <w:lang w:val="mk-MK"/>
        </w:rPr>
      </w:pPr>
    </w:p>
    <w:p w:rsidR="00902568" w:rsidRDefault="00902568" w:rsidP="008D77BB">
      <w:pPr>
        <w:pStyle w:val="Default"/>
        <w:jc w:val="both"/>
        <w:rPr>
          <w:rFonts w:ascii="StobiSerif Regular" w:hAnsi="StobiSerif Regular"/>
          <w:sz w:val="22"/>
          <w:szCs w:val="22"/>
          <w:lang w:val="mk-MK"/>
        </w:rPr>
      </w:pPr>
      <w:proofErr w:type="spellStart"/>
      <w:r w:rsidRPr="00902568">
        <w:rPr>
          <w:rFonts w:ascii="StobiSerif Regular" w:hAnsi="StobiSerif Regular"/>
          <w:sz w:val="22"/>
          <w:szCs w:val="22"/>
        </w:rPr>
        <w:t>При</w:t>
      </w:r>
      <w:proofErr w:type="spellEnd"/>
      <w:r w:rsidRPr="00902568">
        <w:rPr>
          <w:rFonts w:ascii="StobiSerif Regular" w:hAnsi="StobiSerif Regular"/>
          <w:sz w:val="22"/>
          <w:szCs w:val="22"/>
        </w:rPr>
        <w:t xml:space="preserve"> </w:t>
      </w:r>
      <w:proofErr w:type="spellStart"/>
      <w:r w:rsidRPr="00902568">
        <w:rPr>
          <w:rFonts w:ascii="StobiSerif Regular" w:hAnsi="StobiSerif Regular"/>
          <w:sz w:val="22"/>
          <w:szCs w:val="22"/>
        </w:rPr>
        <w:t>вршењето</w:t>
      </w:r>
      <w:proofErr w:type="spellEnd"/>
      <w:r w:rsidRPr="00902568">
        <w:rPr>
          <w:rFonts w:ascii="StobiSerif Regular" w:hAnsi="StobiSerif Regular"/>
          <w:sz w:val="22"/>
          <w:szCs w:val="22"/>
        </w:rPr>
        <w:t xml:space="preserve"> </w:t>
      </w:r>
      <w:proofErr w:type="spellStart"/>
      <w:r w:rsidRPr="00902568">
        <w:rPr>
          <w:rFonts w:ascii="StobiSerif Regular" w:hAnsi="StobiSerif Regular"/>
          <w:sz w:val="22"/>
          <w:szCs w:val="22"/>
        </w:rPr>
        <w:t>на</w:t>
      </w:r>
      <w:proofErr w:type="spellEnd"/>
      <w:r w:rsidR="00947F32">
        <w:rPr>
          <w:rFonts w:ascii="StobiSerif Regular" w:hAnsi="StobiSerif Regular"/>
          <w:sz w:val="22"/>
          <w:szCs w:val="22"/>
        </w:rPr>
        <w:t xml:space="preserve"> </w:t>
      </w:r>
      <w:proofErr w:type="spellStart"/>
      <w:r w:rsidR="00947F32">
        <w:rPr>
          <w:rFonts w:ascii="StobiSerif Regular" w:hAnsi="StobiSerif Regular"/>
          <w:sz w:val="22"/>
          <w:szCs w:val="22"/>
        </w:rPr>
        <w:t>инспекцискиот</w:t>
      </w:r>
      <w:proofErr w:type="spellEnd"/>
      <w:r w:rsidR="00947F32">
        <w:rPr>
          <w:rFonts w:ascii="StobiSerif Regular" w:hAnsi="StobiSerif Regular"/>
          <w:sz w:val="22"/>
          <w:szCs w:val="22"/>
        </w:rPr>
        <w:t xml:space="preserve"> </w:t>
      </w:r>
      <w:proofErr w:type="spellStart"/>
      <w:r w:rsidR="00947F32">
        <w:rPr>
          <w:rFonts w:ascii="StobiSerif Regular" w:hAnsi="StobiSerif Regular"/>
          <w:sz w:val="22"/>
          <w:szCs w:val="22"/>
        </w:rPr>
        <w:t>надзор</w:t>
      </w:r>
      <w:proofErr w:type="spellEnd"/>
      <w:r w:rsidR="00947F32">
        <w:rPr>
          <w:rFonts w:ascii="StobiSerif Regular" w:hAnsi="StobiSerif Regular"/>
          <w:sz w:val="22"/>
          <w:szCs w:val="22"/>
        </w:rPr>
        <w:t xml:space="preserve"> </w:t>
      </w:r>
      <w:proofErr w:type="spellStart"/>
      <w:r w:rsidR="00947F32">
        <w:rPr>
          <w:rFonts w:ascii="StobiSerif Regular" w:hAnsi="StobiSerif Regular"/>
          <w:sz w:val="22"/>
          <w:szCs w:val="22"/>
        </w:rPr>
        <w:t>овлстенит</w:t>
      </w:r>
      <w:proofErr w:type="spellEnd"/>
      <w:r w:rsidR="00947F32">
        <w:rPr>
          <w:rFonts w:ascii="StobiSerif Regular" w:hAnsi="StobiSerif Regular"/>
          <w:sz w:val="22"/>
          <w:szCs w:val="22"/>
          <w:lang w:val="mk-MK"/>
        </w:rPr>
        <w:t>иот</w:t>
      </w:r>
      <w:r w:rsidR="00947F32">
        <w:rPr>
          <w:rFonts w:ascii="StobiSerif Regular" w:hAnsi="StobiSerif Regular"/>
          <w:sz w:val="22"/>
          <w:szCs w:val="22"/>
        </w:rPr>
        <w:t xml:space="preserve"> </w:t>
      </w:r>
      <w:proofErr w:type="spellStart"/>
      <w:r w:rsidR="00947F32">
        <w:rPr>
          <w:rFonts w:ascii="StobiSerif Regular" w:hAnsi="StobiSerif Regular"/>
          <w:sz w:val="22"/>
          <w:szCs w:val="22"/>
        </w:rPr>
        <w:t>инспектор</w:t>
      </w:r>
      <w:proofErr w:type="spellEnd"/>
      <w:r w:rsidR="00947F32">
        <w:rPr>
          <w:rFonts w:ascii="StobiSerif Regular" w:hAnsi="StobiSerif Regular"/>
          <w:sz w:val="22"/>
          <w:szCs w:val="22"/>
        </w:rPr>
        <w:t xml:space="preserve"> </w:t>
      </w:r>
      <w:proofErr w:type="spellStart"/>
      <w:r w:rsidR="00947F32">
        <w:rPr>
          <w:rFonts w:ascii="StobiSerif Regular" w:hAnsi="StobiSerif Regular"/>
          <w:sz w:val="22"/>
          <w:szCs w:val="22"/>
        </w:rPr>
        <w:t>ќе</w:t>
      </w:r>
      <w:proofErr w:type="spellEnd"/>
      <w:r w:rsidR="00947F32">
        <w:rPr>
          <w:rFonts w:ascii="StobiSerif Regular" w:hAnsi="StobiSerif Regular"/>
          <w:sz w:val="22"/>
          <w:szCs w:val="22"/>
        </w:rPr>
        <w:t xml:space="preserve"> </w:t>
      </w:r>
      <w:proofErr w:type="spellStart"/>
      <w:r w:rsidR="00947F32">
        <w:rPr>
          <w:rFonts w:ascii="StobiSerif Regular" w:hAnsi="StobiSerif Regular"/>
          <w:sz w:val="22"/>
          <w:szCs w:val="22"/>
        </w:rPr>
        <w:t>соработува</w:t>
      </w:r>
      <w:proofErr w:type="spellEnd"/>
      <w:r w:rsidRPr="00902568">
        <w:rPr>
          <w:rFonts w:ascii="StobiSerif Regular" w:hAnsi="StobiSerif Regular"/>
          <w:sz w:val="22"/>
          <w:szCs w:val="22"/>
        </w:rPr>
        <w:t xml:space="preserve"> </w:t>
      </w:r>
      <w:proofErr w:type="spellStart"/>
      <w:r w:rsidRPr="00902568">
        <w:rPr>
          <w:rFonts w:ascii="StobiSerif Regular" w:hAnsi="StobiSerif Regular"/>
          <w:sz w:val="22"/>
          <w:szCs w:val="22"/>
        </w:rPr>
        <w:t>со</w:t>
      </w:r>
      <w:proofErr w:type="spellEnd"/>
      <w:r w:rsidRPr="00902568">
        <w:rPr>
          <w:rFonts w:ascii="StobiSerif Regular" w:hAnsi="StobiSerif Regular"/>
          <w:sz w:val="22"/>
          <w:szCs w:val="22"/>
        </w:rPr>
        <w:t xml:space="preserve">: </w:t>
      </w:r>
    </w:p>
    <w:p w:rsidR="008C6947" w:rsidRPr="00902568" w:rsidRDefault="008C6947" w:rsidP="008D77BB">
      <w:pPr>
        <w:pStyle w:val="Default"/>
        <w:numPr>
          <w:ilvl w:val="0"/>
          <w:numId w:val="6"/>
        </w:numPr>
        <w:spacing w:after="30"/>
        <w:jc w:val="both"/>
        <w:rPr>
          <w:rFonts w:ascii="StobiSerif Regular" w:hAnsi="StobiSerif Regular"/>
          <w:sz w:val="22"/>
          <w:szCs w:val="22"/>
          <w:lang w:val="mk-MK"/>
        </w:rPr>
      </w:pPr>
      <w:proofErr w:type="spellStart"/>
      <w:r w:rsidRPr="00902568">
        <w:rPr>
          <w:rFonts w:ascii="StobiSerif Regular" w:hAnsi="StobiSerif Regular"/>
          <w:sz w:val="22"/>
          <w:szCs w:val="22"/>
        </w:rPr>
        <w:t>Мин</w:t>
      </w:r>
      <w:r>
        <w:rPr>
          <w:rFonts w:ascii="StobiSerif Regular" w:hAnsi="StobiSerif Regular"/>
          <w:sz w:val="22"/>
          <w:szCs w:val="22"/>
        </w:rPr>
        <w:t>истерство</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внатрешни</w:t>
      </w:r>
      <w:proofErr w:type="spellEnd"/>
      <w:r>
        <w:rPr>
          <w:rFonts w:ascii="StobiSerif Regular" w:hAnsi="StobiSerif Regular"/>
          <w:sz w:val="22"/>
          <w:szCs w:val="22"/>
        </w:rPr>
        <w:t xml:space="preserve"> </w:t>
      </w:r>
      <w:proofErr w:type="spellStart"/>
      <w:r>
        <w:rPr>
          <w:rFonts w:ascii="StobiSerif Regular" w:hAnsi="StobiSerif Regular"/>
          <w:sz w:val="22"/>
          <w:szCs w:val="22"/>
        </w:rPr>
        <w:t>работи</w:t>
      </w:r>
      <w:proofErr w:type="spellEnd"/>
      <w:r>
        <w:rPr>
          <w:rFonts w:ascii="StobiSerif Regular" w:hAnsi="StobiSerif Regular"/>
          <w:sz w:val="22"/>
          <w:szCs w:val="22"/>
        </w:rPr>
        <w:t xml:space="preserve"> </w:t>
      </w:r>
      <w:r>
        <w:rPr>
          <w:rFonts w:ascii="StobiSerif Regular" w:hAnsi="StobiSerif Regular"/>
          <w:sz w:val="22"/>
          <w:szCs w:val="22"/>
          <w:lang w:val="mk-MK"/>
        </w:rPr>
        <w:t xml:space="preserve"> </w:t>
      </w:r>
      <w:r w:rsidRPr="00902568">
        <w:rPr>
          <w:rFonts w:ascii="StobiSerif Regular" w:hAnsi="StobiSerif Regular"/>
          <w:sz w:val="22"/>
          <w:szCs w:val="22"/>
          <w:lang w:val="mk-MK"/>
        </w:rPr>
        <w:t xml:space="preserve">преку </w:t>
      </w:r>
      <w:r>
        <w:rPr>
          <w:rFonts w:ascii="StobiSerif Regular" w:hAnsi="StobiSerif Regular"/>
          <w:sz w:val="22"/>
          <w:szCs w:val="22"/>
          <w:lang w:val="mk-MK"/>
        </w:rPr>
        <w:t xml:space="preserve"> </w:t>
      </w:r>
      <w:r w:rsidRPr="00902568">
        <w:rPr>
          <w:rFonts w:ascii="StobiSerif Regular" w:hAnsi="StobiSerif Regular"/>
          <w:sz w:val="22"/>
          <w:szCs w:val="22"/>
          <w:lang w:val="mk-MK"/>
        </w:rPr>
        <w:t xml:space="preserve">Регионалните центри </w:t>
      </w:r>
      <w:r w:rsidRPr="00902568">
        <w:rPr>
          <w:rFonts w:ascii="StobiSerif Regular" w:hAnsi="StobiSerif Regular"/>
          <w:sz w:val="22"/>
          <w:szCs w:val="22"/>
        </w:rPr>
        <w:t xml:space="preserve"> </w:t>
      </w:r>
      <w:r w:rsidRPr="00902568">
        <w:rPr>
          <w:rFonts w:ascii="StobiSerif Regular" w:hAnsi="StobiSerif Regular"/>
          <w:sz w:val="22"/>
          <w:szCs w:val="22"/>
          <w:lang w:val="mk-MK"/>
        </w:rPr>
        <w:t>за граничен надзор</w:t>
      </w:r>
      <w:r>
        <w:rPr>
          <w:rFonts w:ascii="StobiSerif Regular" w:hAnsi="StobiSerif Regular"/>
          <w:sz w:val="22"/>
          <w:szCs w:val="22"/>
          <w:lang w:val="mk-MK"/>
        </w:rPr>
        <w:t xml:space="preserve"> и ПС</w:t>
      </w:r>
      <w:r w:rsidRPr="00902568">
        <w:rPr>
          <w:rFonts w:ascii="StobiSerif Regular" w:hAnsi="StobiSerif Regular"/>
          <w:sz w:val="22"/>
          <w:szCs w:val="22"/>
          <w:lang w:val="mk-MK"/>
        </w:rPr>
        <w:t xml:space="preserve"> </w:t>
      </w:r>
      <w:r w:rsidRPr="00902568">
        <w:rPr>
          <w:rFonts w:ascii="StobiSerif Regular" w:hAnsi="StobiSerif Regular"/>
          <w:sz w:val="22"/>
          <w:szCs w:val="22"/>
        </w:rPr>
        <w:t xml:space="preserve">; </w:t>
      </w:r>
    </w:p>
    <w:p w:rsidR="008C6947" w:rsidRDefault="00751998" w:rsidP="008D77BB">
      <w:pPr>
        <w:pStyle w:val="Default"/>
        <w:numPr>
          <w:ilvl w:val="0"/>
          <w:numId w:val="6"/>
        </w:numPr>
        <w:jc w:val="both"/>
        <w:rPr>
          <w:rFonts w:ascii="StobiSerif Regular" w:hAnsi="StobiSerif Regular"/>
          <w:sz w:val="22"/>
          <w:szCs w:val="22"/>
          <w:lang w:val="mk-MK"/>
        </w:rPr>
      </w:pPr>
      <w:proofErr w:type="spellStart"/>
      <w:r>
        <w:rPr>
          <w:rFonts w:ascii="StobiSerif Regular" w:hAnsi="StobiSerif Regular"/>
          <w:sz w:val="22"/>
          <w:szCs w:val="22"/>
        </w:rPr>
        <w:t>Државен</w:t>
      </w:r>
      <w:proofErr w:type="spellEnd"/>
      <w:r>
        <w:rPr>
          <w:rFonts w:ascii="StobiSerif Regular" w:hAnsi="StobiSerif Regular"/>
          <w:sz w:val="22"/>
          <w:szCs w:val="22"/>
        </w:rPr>
        <w:t xml:space="preserve"> </w:t>
      </w:r>
      <w:proofErr w:type="spellStart"/>
      <w:r>
        <w:rPr>
          <w:rFonts w:ascii="StobiSerif Regular" w:hAnsi="StobiSerif Regular"/>
          <w:sz w:val="22"/>
          <w:szCs w:val="22"/>
        </w:rPr>
        <w:t>инспект</w:t>
      </w:r>
      <w:proofErr w:type="spellEnd"/>
      <w:r>
        <w:rPr>
          <w:rFonts w:ascii="StobiSerif Regular" w:hAnsi="StobiSerif Regular"/>
          <w:sz w:val="22"/>
          <w:szCs w:val="22"/>
          <w:lang w:val="mk-MK"/>
        </w:rPr>
        <w:t>ориат</w:t>
      </w:r>
      <w:r w:rsidR="008C6947" w:rsidRPr="00902568">
        <w:rPr>
          <w:rFonts w:ascii="StobiSerif Regular" w:hAnsi="StobiSerif Regular"/>
          <w:sz w:val="22"/>
          <w:szCs w:val="22"/>
        </w:rPr>
        <w:t xml:space="preserve"> </w:t>
      </w:r>
      <w:proofErr w:type="spellStart"/>
      <w:r w:rsidR="008C6947" w:rsidRPr="00902568">
        <w:rPr>
          <w:rFonts w:ascii="StobiSerif Regular" w:hAnsi="StobiSerif Regular"/>
          <w:sz w:val="22"/>
          <w:szCs w:val="22"/>
        </w:rPr>
        <w:t>за</w:t>
      </w:r>
      <w:proofErr w:type="spellEnd"/>
      <w:r w:rsidR="008C6947" w:rsidRPr="00902568">
        <w:rPr>
          <w:rFonts w:ascii="StobiSerif Regular" w:hAnsi="StobiSerif Regular"/>
          <w:sz w:val="22"/>
          <w:szCs w:val="22"/>
        </w:rPr>
        <w:t xml:space="preserve"> </w:t>
      </w:r>
      <w:proofErr w:type="spellStart"/>
      <w:r w:rsidR="008C6947" w:rsidRPr="00902568">
        <w:rPr>
          <w:rFonts w:ascii="StobiSerif Regular" w:hAnsi="StobiSerif Regular"/>
          <w:sz w:val="22"/>
          <w:szCs w:val="22"/>
        </w:rPr>
        <w:t>животна</w:t>
      </w:r>
      <w:proofErr w:type="spellEnd"/>
      <w:r w:rsidR="008C6947" w:rsidRPr="00902568">
        <w:rPr>
          <w:rFonts w:ascii="StobiSerif Regular" w:hAnsi="StobiSerif Regular"/>
          <w:sz w:val="22"/>
          <w:szCs w:val="22"/>
        </w:rPr>
        <w:t xml:space="preserve"> </w:t>
      </w:r>
      <w:proofErr w:type="spellStart"/>
      <w:r w:rsidR="008C6947" w:rsidRPr="00902568">
        <w:rPr>
          <w:rFonts w:ascii="StobiSerif Regular" w:hAnsi="StobiSerif Regular"/>
          <w:sz w:val="22"/>
          <w:szCs w:val="22"/>
        </w:rPr>
        <w:t>средина</w:t>
      </w:r>
      <w:proofErr w:type="spellEnd"/>
      <w:r w:rsidR="008C6947" w:rsidRPr="00902568">
        <w:rPr>
          <w:rFonts w:ascii="StobiSerif Regular" w:hAnsi="StobiSerif Regular"/>
          <w:sz w:val="22"/>
          <w:szCs w:val="22"/>
        </w:rPr>
        <w:t>;</w:t>
      </w:r>
    </w:p>
    <w:p w:rsidR="008C6947" w:rsidRDefault="00947F32" w:rsidP="008D77BB">
      <w:pPr>
        <w:pStyle w:val="Default"/>
        <w:numPr>
          <w:ilvl w:val="0"/>
          <w:numId w:val="6"/>
        </w:numPr>
        <w:jc w:val="both"/>
        <w:rPr>
          <w:rFonts w:ascii="StobiSerif Regular" w:hAnsi="StobiSerif Regular"/>
          <w:sz w:val="22"/>
          <w:szCs w:val="22"/>
          <w:lang w:val="mk-MK"/>
        </w:rPr>
      </w:pPr>
      <w:proofErr w:type="spellStart"/>
      <w:r>
        <w:rPr>
          <w:rFonts w:ascii="StobiSerif Regular" w:hAnsi="StobiSerif Regular"/>
          <w:sz w:val="22"/>
          <w:szCs w:val="22"/>
        </w:rPr>
        <w:t>Централен</w:t>
      </w:r>
      <w:proofErr w:type="spellEnd"/>
      <w:r>
        <w:rPr>
          <w:rFonts w:ascii="StobiSerif Regular" w:hAnsi="StobiSerif Regular"/>
          <w:sz w:val="22"/>
          <w:szCs w:val="22"/>
        </w:rPr>
        <w:t xml:space="preserve"> </w:t>
      </w:r>
      <w:proofErr w:type="spellStart"/>
      <w:r>
        <w:rPr>
          <w:rFonts w:ascii="StobiSerif Regular" w:hAnsi="StobiSerif Regular"/>
          <w:sz w:val="22"/>
          <w:szCs w:val="22"/>
        </w:rPr>
        <w:t>регист</w:t>
      </w:r>
      <w:proofErr w:type="spellEnd"/>
      <w:r>
        <w:rPr>
          <w:rFonts w:ascii="StobiSerif Regular" w:hAnsi="StobiSerif Regular"/>
          <w:sz w:val="22"/>
          <w:szCs w:val="22"/>
          <w:lang w:val="mk-MK"/>
        </w:rPr>
        <w:t>а</w:t>
      </w:r>
      <w:r w:rsidR="008C6947" w:rsidRPr="00902568">
        <w:rPr>
          <w:rFonts w:ascii="StobiSerif Regular" w:hAnsi="StobiSerif Regular"/>
          <w:sz w:val="22"/>
          <w:szCs w:val="22"/>
        </w:rPr>
        <w:t xml:space="preserve">р </w:t>
      </w:r>
      <w:proofErr w:type="spellStart"/>
      <w:r w:rsidR="008C6947" w:rsidRPr="00902568">
        <w:rPr>
          <w:rFonts w:ascii="StobiSerif Regular" w:hAnsi="StobiSerif Regular"/>
          <w:sz w:val="22"/>
          <w:szCs w:val="22"/>
        </w:rPr>
        <w:t>на</w:t>
      </w:r>
      <w:proofErr w:type="spellEnd"/>
      <w:r w:rsidR="008C6947" w:rsidRPr="00902568">
        <w:rPr>
          <w:rFonts w:ascii="StobiSerif Regular" w:hAnsi="StobiSerif Regular"/>
          <w:sz w:val="22"/>
          <w:szCs w:val="22"/>
        </w:rPr>
        <w:t xml:space="preserve"> Р</w:t>
      </w:r>
      <w:r w:rsidR="008C6947">
        <w:rPr>
          <w:rFonts w:ascii="StobiSerif Regular" w:hAnsi="StobiSerif Regular"/>
          <w:sz w:val="22"/>
          <w:szCs w:val="22"/>
          <w:lang w:val="mk-MK"/>
        </w:rPr>
        <w:t>С</w:t>
      </w:r>
      <w:r w:rsidR="008C6947" w:rsidRPr="00902568">
        <w:rPr>
          <w:rFonts w:ascii="StobiSerif Regular" w:hAnsi="StobiSerif Regular"/>
          <w:sz w:val="22"/>
          <w:szCs w:val="22"/>
        </w:rPr>
        <w:t>М;</w:t>
      </w:r>
    </w:p>
    <w:p w:rsidR="008C6947" w:rsidRDefault="008C6947" w:rsidP="008D77BB">
      <w:pPr>
        <w:pStyle w:val="Default"/>
        <w:numPr>
          <w:ilvl w:val="0"/>
          <w:numId w:val="6"/>
        </w:numPr>
        <w:jc w:val="both"/>
        <w:rPr>
          <w:rFonts w:ascii="StobiSerif Regular" w:hAnsi="StobiSerif Regular"/>
          <w:sz w:val="22"/>
          <w:szCs w:val="22"/>
          <w:lang w:val="mk-MK"/>
        </w:rPr>
      </w:pPr>
      <w:r>
        <w:rPr>
          <w:rFonts w:ascii="StobiSerif Regular" w:hAnsi="StobiSerif Regular"/>
          <w:sz w:val="22"/>
          <w:szCs w:val="22"/>
          <w:lang w:val="mk-MK"/>
        </w:rPr>
        <w:t>Црвен крст</w:t>
      </w:r>
      <w:r w:rsidRPr="00902568">
        <w:rPr>
          <w:rFonts w:ascii="StobiSerif Regular" w:hAnsi="StobiSerif Regular"/>
          <w:sz w:val="22"/>
          <w:szCs w:val="22"/>
        </w:rPr>
        <w:t xml:space="preserve"> </w:t>
      </w:r>
      <w:proofErr w:type="spellStart"/>
      <w:r w:rsidRPr="00902568">
        <w:rPr>
          <w:rFonts w:ascii="StobiSerif Regular" w:hAnsi="StobiSerif Regular"/>
          <w:sz w:val="22"/>
          <w:szCs w:val="22"/>
        </w:rPr>
        <w:t>на</w:t>
      </w:r>
      <w:proofErr w:type="spellEnd"/>
      <w:r w:rsidRPr="00902568">
        <w:rPr>
          <w:rFonts w:ascii="StobiSerif Regular" w:hAnsi="StobiSerif Regular"/>
          <w:sz w:val="22"/>
          <w:szCs w:val="22"/>
        </w:rPr>
        <w:t xml:space="preserve"> Р</w:t>
      </w:r>
      <w:r>
        <w:rPr>
          <w:rFonts w:ascii="StobiSerif Regular" w:hAnsi="StobiSerif Regular"/>
          <w:sz w:val="22"/>
          <w:szCs w:val="22"/>
          <w:lang w:val="mk-MK"/>
        </w:rPr>
        <w:t>С</w:t>
      </w:r>
      <w:r w:rsidRPr="00902568">
        <w:rPr>
          <w:rFonts w:ascii="StobiSerif Regular" w:hAnsi="StobiSerif Regular"/>
          <w:sz w:val="22"/>
          <w:szCs w:val="22"/>
        </w:rPr>
        <w:t>М;</w:t>
      </w:r>
    </w:p>
    <w:p w:rsidR="00902568" w:rsidRPr="006035BB" w:rsidRDefault="00574D80" w:rsidP="008D77BB">
      <w:pPr>
        <w:pStyle w:val="Default"/>
        <w:numPr>
          <w:ilvl w:val="0"/>
          <w:numId w:val="6"/>
        </w:numPr>
        <w:jc w:val="both"/>
        <w:rPr>
          <w:rFonts w:ascii="StobiSerif Regular" w:hAnsi="StobiSerif Regular"/>
          <w:sz w:val="22"/>
          <w:szCs w:val="22"/>
          <w:lang w:val="mk-MK"/>
        </w:rPr>
      </w:pPr>
      <w:r>
        <w:rPr>
          <w:rFonts w:ascii="StobiSerif Regular" w:hAnsi="StobiSerif Regular"/>
          <w:sz w:val="22"/>
          <w:szCs w:val="22"/>
          <w:lang w:val="mk-MK"/>
        </w:rPr>
        <w:t>С</w:t>
      </w:r>
      <w:proofErr w:type="spellStart"/>
      <w:r w:rsidRPr="00902568">
        <w:rPr>
          <w:rFonts w:ascii="StobiSerif Regular" w:hAnsi="StobiSerif Regular"/>
          <w:sz w:val="22"/>
          <w:szCs w:val="22"/>
        </w:rPr>
        <w:t>тручни</w:t>
      </w:r>
      <w:proofErr w:type="spellEnd"/>
      <w:r w:rsidRPr="00902568">
        <w:rPr>
          <w:rFonts w:ascii="StobiSerif Regular" w:hAnsi="StobiSerif Regular"/>
          <w:sz w:val="22"/>
          <w:szCs w:val="22"/>
        </w:rPr>
        <w:t xml:space="preserve"> и </w:t>
      </w:r>
      <w:proofErr w:type="spellStart"/>
      <w:r w:rsidRPr="00902568">
        <w:rPr>
          <w:rFonts w:ascii="StobiSerif Regular" w:hAnsi="StobiSerif Regular"/>
          <w:sz w:val="22"/>
          <w:szCs w:val="22"/>
        </w:rPr>
        <w:t>научни</w:t>
      </w:r>
      <w:proofErr w:type="spellEnd"/>
      <w:r w:rsidRPr="00902568">
        <w:rPr>
          <w:rFonts w:ascii="StobiSerif Regular" w:hAnsi="StobiSerif Regular"/>
          <w:sz w:val="22"/>
          <w:szCs w:val="22"/>
        </w:rPr>
        <w:t xml:space="preserve"> </w:t>
      </w:r>
      <w:proofErr w:type="spellStart"/>
      <w:r w:rsidRPr="00902568">
        <w:rPr>
          <w:rFonts w:ascii="StobiSerif Regular" w:hAnsi="StobiSerif Regular"/>
          <w:sz w:val="22"/>
          <w:szCs w:val="22"/>
        </w:rPr>
        <w:t>установи</w:t>
      </w:r>
      <w:proofErr w:type="spellEnd"/>
      <w:r w:rsidRPr="00902568">
        <w:rPr>
          <w:rFonts w:ascii="StobiSerif Regular" w:hAnsi="StobiSerif Regular"/>
          <w:sz w:val="22"/>
          <w:szCs w:val="22"/>
        </w:rPr>
        <w:t xml:space="preserve"> и </w:t>
      </w:r>
      <w:proofErr w:type="spellStart"/>
      <w:r w:rsidR="006035BB">
        <w:rPr>
          <w:rFonts w:ascii="StobiSerif Regular" w:hAnsi="StobiSerif Regular"/>
          <w:sz w:val="22"/>
          <w:szCs w:val="22"/>
        </w:rPr>
        <w:t>институции</w:t>
      </w:r>
      <w:proofErr w:type="spellEnd"/>
      <w:r w:rsidR="006035BB">
        <w:rPr>
          <w:rFonts w:ascii="StobiSerif Regular" w:hAnsi="StobiSerif Regular"/>
          <w:sz w:val="22"/>
          <w:szCs w:val="22"/>
        </w:rPr>
        <w:t xml:space="preserve"> и </w:t>
      </w:r>
      <w:proofErr w:type="spellStart"/>
      <w:r w:rsidR="006035BB">
        <w:rPr>
          <w:rFonts w:ascii="StobiSerif Regular" w:hAnsi="StobiSerif Regular"/>
          <w:sz w:val="22"/>
          <w:szCs w:val="22"/>
        </w:rPr>
        <w:t>др</w:t>
      </w:r>
      <w:proofErr w:type="spellEnd"/>
      <w:r w:rsidR="006035BB">
        <w:rPr>
          <w:rFonts w:ascii="StobiSerif Regular" w:hAnsi="StobiSerif Regular"/>
          <w:sz w:val="22"/>
          <w:szCs w:val="22"/>
          <w:lang w:val="mk-MK"/>
        </w:rPr>
        <w:t xml:space="preserve">уги </w:t>
      </w:r>
      <w:proofErr w:type="spellStart"/>
      <w:r w:rsidRPr="00902568">
        <w:rPr>
          <w:rFonts w:ascii="StobiSerif Regular" w:hAnsi="StobiSerif Regular"/>
          <w:sz w:val="22"/>
          <w:szCs w:val="22"/>
        </w:rPr>
        <w:t>правни</w:t>
      </w:r>
      <w:proofErr w:type="spellEnd"/>
      <w:r w:rsidRPr="00902568">
        <w:rPr>
          <w:rFonts w:ascii="StobiSerif Regular" w:hAnsi="StobiSerif Regular"/>
          <w:sz w:val="22"/>
          <w:szCs w:val="22"/>
        </w:rPr>
        <w:t xml:space="preserve"> </w:t>
      </w:r>
      <w:proofErr w:type="spellStart"/>
      <w:r w:rsidRPr="00902568">
        <w:rPr>
          <w:rFonts w:ascii="StobiSerif Regular" w:hAnsi="StobiSerif Regular"/>
          <w:sz w:val="22"/>
          <w:szCs w:val="22"/>
        </w:rPr>
        <w:t>лица</w:t>
      </w:r>
      <w:proofErr w:type="spellEnd"/>
      <w:r w:rsidRPr="00902568">
        <w:rPr>
          <w:rFonts w:ascii="StobiSerif Regular" w:hAnsi="StobiSerif Regular"/>
          <w:sz w:val="22"/>
          <w:szCs w:val="22"/>
        </w:rPr>
        <w:t xml:space="preserve"> </w:t>
      </w:r>
      <w:proofErr w:type="spellStart"/>
      <w:r w:rsidRPr="00902568">
        <w:rPr>
          <w:rFonts w:ascii="StobiSerif Regular" w:hAnsi="StobiSerif Regular"/>
          <w:sz w:val="22"/>
          <w:szCs w:val="22"/>
        </w:rPr>
        <w:t>во</w:t>
      </w:r>
      <w:proofErr w:type="spellEnd"/>
      <w:r w:rsidRPr="00902568">
        <w:rPr>
          <w:rFonts w:ascii="StobiSerif Regular" w:hAnsi="StobiSerif Regular"/>
          <w:sz w:val="22"/>
          <w:szCs w:val="22"/>
        </w:rPr>
        <w:t xml:space="preserve"> </w:t>
      </w:r>
      <w:proofErr w:type="spellStart"/>
      <w:r w:rsidRPr="00902568">
        <w:rPr>
          <w:rFonts w:ascii="StobiSerif Regular" w:hAnsi="StobiSerif Regular"/>
          <w:sz w:val="22"/>
          <w:szCs w:val="22"/>
        </w:rPr>
        <w:t>реализирање</w:t>
      </w:r>
      <w:proofErr w:type="spellEnd"/>
      <w:r w:rsidRPr="00902568">
        <w:rPr>
          <w:rFonts w:ascii="StobiSerif Regular" w:hAnsi="StobiSerif Regular"/>
          <w:sz w:val="22"/>
          <w:szCs w:val="22"/>
        </w:rPr>
        <w:t xml:space="preserve"> </w:t>
      </w:r>
      <w:proofErr w:type="spellStart"/>
      <w:r w:rsidRPr="00902568">
        <w:rPr>
          <w:rFonts w:ascii="StobiSerif Regular" w:hAnsi="StobiSerif Regular"/>
          <w:sz w:val="22"/>
          <w:szCs w:val="22"/>
        </w:rPr>
        <w:t>на</w:t>
      </w:r>
      <w:proofErr w:type="spellEnd"/>
      <w:r w:rsidRPr="00902568">
        <w:rPr>
          <w:rFonts w:ascii="StobiSerif Regular" w:hAnsi="StobiSerif Regular"/>
          <w:sz w:val="22"/>
          <w:szCs w:val="22"/>
        </w:rPr>
        <w:t xml:space="preserve"> </w:t>
      </w:r>
      <w:proofErr w:type="spellStart"/>
      <w:r w:rsidRPr="00902568">
        <w:rPr>
          <w:rFonts w:ascii="StobiSerif Regular" w:hAnsi="StobiSerif Regular"/>
          <w:sz w:val="22"/>
          <w:szCs w:val="22"/>
        </w:rPr>
        <w:t>доказната</w:t>
      </w:r>
      <w:proofErr w:type="spellEnd"/>
      <w:r w:rsidRPr="00902568">
        <w:rPr>
          <w:rFonts w:ascii="StobiSerif Regular" w:hAnsi="StobiSerif Regular"/>
          <w:sz w:val="22"/>
          <w:szCs w:val="22"/>
        </w:rPr>
        <w:t xml:space="preserve"> </w:t>
      </w:r>
      <w:proofErr w:type="spellStart"/>
      <w:r w:rsidRPr="00902568">
        <w:rPr>
          <w:rFonts w:ascii="StobiSerif Regular" w:hAnsi="StobiSerif Regular"/>
          <w:sz w:val="22"/>
          <w:szCs w:val="22"/>
        </w:rPr>
        <w:t>постапка</w:t>
      </w:r>
      <w:proofErr w:type="spellEnd"/>
      <w:r w:rsidRPr="00902568">
        <w:rPr>
          <w:rFonts w:ascii="StobiSerif Regular" w:hAnsi="StobiSerif Regular"/>
          <w:sz w:val="22"/>
          <w:szCs w:val="22"/>
        </w:rPr>
        <w:t xml:space="preserve"> (</w:t>
      </w:r>
      <w:proofErr w:type="spellStart"/>
      <w:r w:rsidRPr="00902568">
        <w:rPr>
          <w:rFonts w:ascii="StobiSerif Regular" w:hAnsi="StobiSerif Regular"/>
          <w:sz w:val="22"/>
          <w:szCs w:val="22"/>
        </w:rPr>
        <w:t>земање</w:t>
      </w:r>
      <w:proofErr w:type="spellEnd"/>
      <w:r w:rsidRPr="00902568">
        <w:rPr>
          <w:rFonts w:ascii="StobiSerif Regular" w:hAnsi="StobiSerif Regular"/>
          <w:sz w:val="22"/>
          <w:szCs w:val="22"/>
        </w:rPr>
        <w:t xml:space="preserve"> </w:t>
      </w:r>
      <w:proofErr w:type="spellStart"/>
      <w:r w:rsidRPr="00902568">
        <w:rPr>
          <w:rFonts w:ascii="StobiSerif Regular" w:hAnsi="StobiSerif Regular"/>
          <w:sz w:val="22"/>
          <w:szCs w:val="22"/>
        </w:rPr>
        <w:t>на</w:t>
      </w:r>
      <w:proofErr w:type="spellEnd"/>
      <w:r w:rsidRPr="00902568">
        <w:rPr>
          <w:rFonts w:ascii="StobiSerif Regular" w:hAnsi="StobiSerif Regular"/>
          <w:sz w:val="22"/>
          <w:szCs w:val="22"/>
        </w:rPr>
        <w:t xml:space="preserve"> </w:t>
      </w:r>
      <w:proofErr w:type="spellStart"/>
      <w:r w:rsidRPr="00902568">
        <w:rPr>
          <w:rFonts w:ascii="StobiSerif Regular" w:hAnsi="StobiSerif Regular"/>
          <w:sz w:val="22"/>
          <w:szCs w:val="22"/>
        </w:rPr>
        <w:t>мостр</w:t>
      </w:r>
      <w:r>
        <w:rPr>
          <w:rFonts w:ascii="StobiSerif Regular" w:hAnsi="StobiSerif Regular"/>
          <w:sz w:val="22"/>
          <w:szCs w:val="22"/>
        </w:rPr>
        <w:t>и</w:t>
      </w:r>
      <w:proofErr w:type="spellEnd"/>
      <w:r>
        <w:rPr>
          <w:rFonts w:ascii="StobiSerif Regular" w:hAnsi="StobiSerif Regular"/>
          <w:sz w:val="22"/>
          <w:szCs w:val="22"/>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rPr>
        <w:t xml:space="preserve"> </w:t>
      </w:r>
      <w:proofErr w:type="spellStart"/>
      <w:r>
        <w:rPr>
          <w:rFonts w:ascii="StobiSerif Regular" w:hAnsi="StobiSerif Regular"/>
          <w:sz w:val="22"/>
          <w:szCs w:val="22"/>
        </w:rPr>
        <w:t>анализа</w:t>
      </w:r>
      <w:proofErr w:type="spellEnd"/>
      <w:r>
        <w:rPr>
          <w:rFonts w:ascii="StobiSerif Regular" w:hAnsi="StobiSerif Regular"/>
          <w:sz w:val="22"/>
          <w:szCs w:val="22"/>
        </w:rPr>
        <w:t>,</w:t>
      </w:r>
      <w:r w:rsidRPr="00902568">
        <w:rPr>
          <w:rFonts w:ascii="StobiSerif Regular" w:hAnsi="StobiSerif Regular"/>
          <w:sz w:val="22"/>
          <w:szCs w:val="22"/>
        </w:rPr>
        <w:t xml:space="preserve"> </w:t>
      </w:r>
      <w:proofErr w:type="spellStart"/>
      <w:r w:rsidRPr="00902568">
        <w:rPr>
          <w:rFonts w:ascii="StobiSerif Regular" w:hAnsi="StobiSerif Regular"/>
          <w:sz w:val="22"/>
          <w:szCs w:val="22"/>
        </w:rPr>
        <w:t>загаду</w:t>
      </w:r>
      <w:r>
        <w:rPr>
          <w:rFonts w:ascii="StobiSerif Regular" w:hAnsi="StobiSerif Regular"/>
          <w:sz w:val="22"/>
          <w:szCs w:val="22"/>
        </w:rPr>
        <w:t>вачки</w:t>
      </w:r>
      <w:proofErr w:type="spellEnd"/>
      <w:r>
        <w:rPr>
          <w:rFonts w:ascii="StobiSerif Regular" w:hAnsi="StobiSerif Regular"/>
          <w:sz w:val="22"/>
          <w:szCs w:val="22"/>
        </w:rPr>
        <w:t xml:space="preserve"> </w:t>
      </w:r>
      <w:proofErr w:type="spellStart"/>
      <w:r>
        <w:rPr>
          <w:rFonts w:ascii="StobiSerif Regular" w:hAnsi="StobiSerif Regular"/>
          <w:sz w:val="22"/>
          <w:szCs w:val="22"/>
        </w:rPr>
        <w:t>супстанции</w:t>
      </w:r>
      <w:proofErr w:type="spellEnd"/>
      <w:r>
        <w:rPr>
          <w:rFonts w:ascii="StobiSerif Regular" w:hAnsi="StobiSerif Regular"/>
          <w:sz w:val="22"/>
          <w:szCs w:val="22"/>
        </w:rPr>
        <w:t xml:space="preserve"> </w:t>
      </w:r>
      <w:proofErr w:type="spellStart"/>
      <w:r>
        <w:rPr>
          <w:rFonts w:ascii="StobiSerif Regular" w:hAnsi="StobiSerif Regular"/>
          <w:sz w:val="22"/>
          <w:szCs w:val="22"/>
        </w:rPr>
        <w:t>од</w:t>
      </w:r>
      <w:proofErr w:type="spellEnd"/>
      <w:r>
        <w:rPr>
          <w:rFonts w:ascii="StobiSerif Regular" w:hAnsi="StobiSerif Regular"/>
          <w:sz w:val="22"/>
          <w:szCs w:val="22"/>
        </w:rPr>
        <w:t xml:space="preserve"> </w:t>
      </w:r>
      <w:proofErr w:type="spellStart"/>
      <w:r>
        <w:rPr>
          <w:rFonts w:ascii="StobiSerif Regular" w:hAnsi="StobiSerif Regular"/>
          <w:sz w:val="22"/>
          <w:szCs w:val="22"/>
        </w:rPr>
        <w:t>извори</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загадување</w:t>
      </w:r>
      <w:proofErr w:type="spellEnd"/>
      <w:r>
        <w:rPr>
          <w:rFonts w:ascii="StobiSerif Regular" w:hAnsi="StobiSerif Regular"/>
          <w:sz w:val="22"/>
          <w:szCs w:val="22"/>
        </w:rPr>
        <w:t xml:space="preserve"> и </w:t>
      </w:r>
      <w:proofErr w:type="spellStart"/>
      <w:r>
        <w:rPr>
          <w:rFonts w:ascii="StobiSerif Regular" w:hAnsi="StobiSerif Regular"/>
          <w:sz w:val="22"/>
          <w:szCs w:val="22"/>
        </w:rPr>
        <w:t>сл</w:t>
      </w:r>
      <w:proofErr w:type="spellEnd"/>
      <w:r>
        <w:rPr>
          <w:rFonts w:ascii="StobiSerif Regular" w:hAnsi="StobiSerif Regular"/>
          <w:sz w:val="22"/>
          <w:szCs w:val="22"/>
        </w:rPr>
        <w:t xml:space="preserve">.) </w:t>
      </w:r>
      <w:r w:rsidRPr="00902568">
        <w:rPr>
          <w:rFonts w:ascii="StobiSerif Regular" w:hAnsi="StobiSerif Regular"/>
          <w:sz w:val="22"/>
          <w:szCs w:val="22"/>
        </w:rPr>
        <w:t>;</w:t>
      </w:r>
    </w:p>
    <w:p w:rsidR="00571500" w:rsidRDefault="00571500" w:rsidP="008D77BB">
      <w:pPr>
        <w:pStyle w:val="Default"/>
        <w:ind w:firstLine="567"/>
        <w:jc w:val="both"/>
        <w:rPr>
          <w:rFonts w:ascii="StobiSerif Regular" w:hAnsi="StobiSerif Regular"/>
          <w:sz w:val="22"/>
          <w:szCs w:val="22"/>
        </w:rPr>
      </w:pPr>
    </w:p>
    <w:p w:rsidR="00902568" w:rsidRPr="00902568" w:rsidRDefault="00574D80" w:rsidP="008D77BB">
      <w:pPr>
        <w:pStyle w:val="Default"/>
        <w:ind w:firstLine="567"/>
        <w:jc w:val="both"/>
        <w:rPr>
          <w:rFonts w:ascii="StobiSerif Regular" w:hAnsi="StobiSerif Regular"/>
          <w:sz w:val="22"/>
          <w:szCs w:val="22"/>
        </w:rPr>
      </w:pPr>
      <w:r>
        <w:rPr>
          <w:rFonts w:ascii="StobiSerif Regular" w:hAnsi="StobiSerif Regular"/>
          <w:sz w:val="22"/>
          <w:szCs w:val="22"/>
          <w:lang w:val="mk-MK"/>
        </w:rPr>
        <w:t>Согласно</w:t>
      </w:r>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Законот</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за</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инспекциски</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надзор</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инспекциската</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служба</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ќе</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изготвува</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ш</w:t>
      </w:r>
      <w:r w:rsidR="00571500">
        <w:rPr>
          <w:rFonts w:ascii="StobiSerif Regular" w:hAnsi="StobiSerif Regular"/>
          <w:sz w:val="22"/>
          <w:szCs w:val="22"/>
        </w:rPr>
        <w:t>ест</w:t>
      </w:r>
      <w:proofErr w:type="spellEnd"/>
      <w:r>
        <w:rPr>
          <w:rFonts w:ascii="StobiSerif Regular" w:hAnsi="StobiSerif Regular"/>
          <w:sz w:val="22"/>
          <w:szCs w:val="22"/>
        </w:rPr>
        <w:t xml:space="preserve"> </w:t>
      </w:r>
      <w:proofErr w:type="spellStart"/>
      <w:r>
        <w:rPr>
          <w:rFonts w:ascii="StobiSerif Regular" w:hAnsi="StobiSerif Regular"/>
          <w:sz w:val="22"/>
          <w:szCs w:val="22"/>
        </w:rPr>
        <w:t>месечни</w:t>
      </w:r>
      <w:proofErr w:type="spellEnd"/>
      <w:r w:rsidR="00571500">
        <w:rPr>
          <w:rFonts w:ascii="StobiSerif Regular" w:hAnsi="StobiSerif Regular"/>
          <w:sz w:val="22"/>
          <w:szCs w:val="22"/>
        </w:rPr>
        <w:t xml:space="preserve"> </w:t>
      </w:r>
      <w:r w:rsidR="00571500">
        <w:rPr>
          <w:rFonts w:ascii="StobiSerif Regular" w:hAnsi="StobiSerif Regular"/>
          <w:sz w:val="22"/>
          <w:szCs w:val="22"/>
          <w:lang w:val="mk-MK"/>
        </w:rPr>
        <w:t>извештаи</w:t>
      </w:r>
      <w:r>
        <w:rPr>
          <w:rFonts w:ascii="StobiSerif Regular" w:hAnsi="StobiSerif Regular"/>
          <w:sz w:val="22"/>
          <w:szCs w:val="22"/>
        </w:rPr>
        <w:t xml:space="preserve"> </w:t>
      </w:r>
      <w:proofErr w:type="spellStart"/>
      <w:r w:rsidR="00902568" w:rsidRPr="00902568">
        <w:rPr>
          <w:rFonts w:ascii="StobiSerif Regular" w:hAnsi="StobiSerif Regular"/>
          <w:sz w:val="22"/>
          <w:szCs w:val="22"/>
        </w:rPr>
        <w:t>за</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својата</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работа</w:t>
      </w:r>
      <w:proofErr w:type="spellEnd"/>
      <w:r w:rsidR="00902568" w:rsidRPr="00902568">
        <w:rPr>
          <w:rFonts w:ascii="StobiSerif Regular" w:hAnsi="StobiSerif Regular"/>
          <w:sz w:val="22"/>
          <w:szCs w:val="22"/>
        </w:rPr>
        <w:t xml:space="preserve"> и </w:t>
      </w:r>
      <w:proofErr w:type="spellStart"/>
      <w:r w:rsidR="00902568" w:rsidRPr="00902568">
        <w:rPr>
          <w:rFonts w:ascii="StobiSerif Regular" w:hAnsi="StobiSerif Regular"/>
          <w:sz w:val="22"/>
          <w:szCs w:val="22"/>
        </w:rPr>
        <w:t>истите</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ќе</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ги</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објавува</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на</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интернет</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страницата</w:t>
      </w:r>
      <w:proofErr w:type="spellEnd"/>
      <w:r w:rsidR="00902568" w:rsidRPr="00902568">
        <w:rPr>
          <w:rFonts w:ascii="StobiSerif Regular" w:hAnsi="StobiSerif Regular"/>
          <w:sz w:val="22"/>
          <w:szCs w:val="22"/>
        </w:rPr>
        <w:t xml:space="preserve"> </w:t>
      </w:r>
      <w:proofErr w:type="spellStart"/>
      <w:r w:rsidR="00902568" w:rsidRPr="00902568">
        <w:rPr>
          <w:rFonts w:ascii="StobiSerif Regular" w:hAnsi="StobiSerif Regular"/>
          <w:sz w:val="22"/>
          <w:szCs w:val="22"/>
        </w:rPr>
        <w:t>на</w:t>
      </w:r>
      <w:proofErr w:type="spellEnd"/>
      <w:r w:rsidR="00902568" w:rsidRPr="00902568">
        <w:rPr>
          <w:rFonts w:ascii="StobiSerif Regular" w:hAnsi="StobiSerif Regular"/>
          <w:sz w:val="22"/>
          <w:szCs w:val="22"/>
        </w:rPr>
        <w:t xml:space="preserve"> </w:t>
      </w:r>
      <w:r>
        <w:rPr>
          <w:rFonts w:ascii="StobiSerif Regular" w:hAnsi="StobiSerif Regular"/>
          <w:sz w:val="22"/>
          <w:szCs w:val="22"/>
          <w:lang w:val="mk-MK"/>
        </w:rPr>
        <w:t>Мин</w:t>
      </w:r>
      <w:r w:rsidR="00F91D28">
        <w:rPr>
          <w:rFonts w:ascii="StobiSerif Regular" w:hAnsi="StobiSerif Regular"/>
          <w:sz w:val="22"/>
          <w:szCs w:val="22"/>
          <w:lang w:val="mk-MK"/>
        </w:rPr>
        <w:t>истерството за транспорт</w:t>
      </w:r>
      <w:r w:rsidR="006035BB">
        <w:rPr>
          <w:rFonts w:ascii="StobiSerif Regular" w:hAnsi="StobiSerif Regular"/>
          <w:sz w:val="22"/>
          <w:szCs w:val="22"/>
        </w:rPr>
        <w:t xml:space="preserve">. </w:t>
      </w:r>
    </w:p>
    <w:sectPr w:rsidR="00902568" w:rsidRPr="00902568" w:rsidSect="00955312">
      <w:headerReference w:type="default" r:id="rId10"/>
      <w:footerReference w:type="default" r:id="rId11"/>
      <w:pgSz w:w="11907" w:h="16840" w:code="9"/>
      <w:pgMar w:top="851" w:right="1134" w:bottom="851"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2CA" w:rsidRDefault="000A62CA" w:rsidP="004A2FDC">
      <w:pPr>
        <w:spacing w:after="0" w:line="240" w:lineRule="auto"/>
      </w:pPr>
      <w:r>
        <w:separator/>
      </w:r>
    </w:p>
  </w:endnote>
  <w:endnote w:type="continuationSeparator" w:id="0">
    <w:p w:rsidR="000A62CA" w:rsidRDefault="000A62CA" w:rsidP="004A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tobiSerif Regular">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882"/>
      <w:gridCol w:w="987"/>
    </w:tblGrid>
    <w:tr w:rsidR="00902568">
      <w:tc>
        <w:tcPr>
          <w:tcW w:w="4500" w:type="pct"/>
          <w:tcBorders>
            <w:top w:val="single" w:sz="4" w:space="0" w:color="000000" w:themeColor="text1"/>
          </w:tcBorders>
        </w:tcPr>
        <w:p w:rsidR="00902568" w:rsidRDefault="00902568" w:rsidP="00030BBF">
          <w:pPr>
            <w:pStyle w:val="Footer"/>
            <w:jc w:val="right"/>
          </w:pPr>
        </w:p>
      </w:tc>
      <w:tc>
        <w:tcPr>
          <w:tcW w:w="500" w:type="pct"/>
          <w:tcBorders>
            <w:top w:val="single" w:sz="4" w:space="0" w:color="C0504D" w:themeColor="accent2"/>
          </w:tcBorders>
          <w:shd w:val="clear" w:color="auto" w:fill="943634" w:themeFill="accent2" w:themeFillShade="BF"/>
        </w:tcPr>
        <w:p w:rsidR="00902568" w:rsidRDefault="00FD46E5">
          <w:pPr>
            <w:pStyle w:val="Header"/>
            <w:rPr>
              <w:color w:val="FFFFFF" w:themeColor="background1"/>
            </w:rPr>
          </w:pPr>
          <w:r>
            <w:fldChar w:fldCharType="begin"/>
          </w:r>
          <w:r>
            <w:instrText xml:space="preserve"> PAGE   \* MERGEFORMAT </w:instrText>
          </w:r>
          <w:r>
            <w:fldChar w:fldCharType="separate"/>
          </w:r>
          <w:r w:rsidR="00AF4B61" w:rsidRPr="00AF4B61">
            <w:rPr>
              <w:noProof/>
              <w:color w:val="FFFFFF" w:themeColor="background1"/>
            </w:rPr>
            <w:t>6</w:t>
          </w:r>
          <w:r>
            <w:rPr>
              <w:noProof/>
              <w:color w:val="FFFFFF" w:themeColor="background1"/>
            </w:rPr>
            <w:fldChar w:fldCharType="end"/>
          </w:r>
        </w:p>
      </w:tc>
    </w:tr>
  </w:tbl>
  <w:p w:rsidR="00902568" w:rsidRDefault="00902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2CA" w:rsidRDefault="000A62CA" w:rsidP="004A2FDC">
      <w:pPr>
        <w:spacing w:after="0" w:line="240" w:lineRule="auto"/>
      </w:pPr>
      <w:r>
        <w:separator/>
      </w:r>
    </w:p>
  </w:footnote>
  <w:footnote w:type="continuationSeparator" w:id="0">
    <w:p w:rsidR="000A62CA" w:rsidRDefault="000A62CA" w:rsidP="004A2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568" w:rsidRPr="00574D80" w:rsidRDefault="00902568" w:rsidP="00030BBF">
    <w:pPr>
      <w:pStyle w:val="Header"/>
      <w:ind w:left="-864"/>
      <w:rPr>
        <w:rFonts w:ascii="StobiSerif Regular" w:hAnsi="StobiSerif Regular"/>
      </w:rPr>
    </w:pPr>
    <w:r w:rsidRPr="00574D80">
      <w:rPr>
        <w:rFonts w:ascii="StobiSerif Regular" w:hAnsi="StobiSerif Regular"/>
        <w:lang w:val="mk-MK"/>
      </w:rPr>
      <w:t>Капетанија на Пристаништата</w:t>
    </w:r>
  </w:p>
  <w:p w:rsidR="00902568" w:rsidRDefault="009025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D52185"/>
    <w:multiLevelType w:val="hybridMultilevel"/>
    <w:tmpl w:val="29C3F9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51FC7D6"/>
    <w:multiLevelType w:val="hybridMultilevel"/>
    <w:tmpl w:val="1DF876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732BC5"/>
    <w:multiLevelType w:val="hybridMultilevel"/>
    <w:tmpl w:val="B4B077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3B7E0E74"/>
    <w:multiLevelType w:val="hybridMultilevel"/>
    <w:tmpl w:val="33DE1D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5075623C"/>
    <w:multiLevelType w:val="hybridMultilevel"/>
    <w:tmpl w:val="45EE4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05C17"/>
    <w:multiLevelType w:val="hybridMultilevel"/>
    <w:tmpl w:val="1E608FAA"/>
    <w:lvl w:ilvl="0" w:tplc="35067F32">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55A56318"/>
    <w:multiLevelType w:val="hybridMultilevel"/>
    <w:tmpl w:val="B9546D1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EA"/>
    <w:rsid w:val="000041AD"/>
    <w:rsid w:val="00005783"/>
    <w:rsid w:val="00011854"/>
    <w:rsid w:val="00014574"/>
    <w:rsid w:val="00020502"/>
    <w:rsid w:val="00022D42"/>
    <w:rsid w:val="00030BBF"/>
    <w:rsid w:val="000459A9"/>
    <w:rsid w:val="0008295F"/>
    <w:rsid w:val="000A62CA"/>
    <w:rsid w:val="000A7071"/>
    <w:rsid w:val="000B4922"/>
    <w:rsid w:val="000C5129"/>
    <w:rsid w:val="000D66C9"/>
    <w:rsid w:val="000D7F7E"/>
    <w:rsid w:val="000F01C6"/>
    <w:rsid w:val="000F2566"/>
    <w:rsid w:val="0010209D"/>
    <w:rsid w:val="00126B53"/>
    <w:rsid w:val="00132EAE"/>
    <w:rsid w:val="00143E80"/>
    <w:rsid w:val="00152517"/>
    <w:rsid w:val="00155A7C"/>
    <w:rsid w:val="00172EA9"/>
    <w:rsid w:val="00175358"/>
    <w:rsid w:val="001834AD"/>
    <w:rsid w:val="0018356B"/>
    <w:rsid w:val="00187873"/>
    <w:rsid w:val="0019346A"/>
    <w:rsid w:val="001A3BD9"/>
    <w:rsid w:val="001C0095"/>
    <w:rsid w:val="001E1B2B"/>
    <w:rsid w:val="001F36CC"/>
    <w:rsid w:val="00205E0B"/>
    <w:rsid w:val="002260B4"/>
    <w:rsid w:val="00230928"/>
    <w:rsid w:val="002323FB"/>
    <w:rsid w:val="00262D40"/>
    <w:rsid w:val="00270C0F"/>
    <w:rsid w:val="002A7A05"/>
    <w:rsid w:val="002B0525"/>
    <w:rsid w:val="002B0DF7"/>
    <w:rsid w:val="002D7075"/>
    <w:rsid w:val="00302F1D"/>
    <w:rsid w:val="00320B0C"/>
    <w:rsid w:val="00327CEB"/>
    <w:rsid w:val="0034269C"/>
    <w:rsid w:val="00342F3C"/>
    <w:rsid w:val="003460B6"/>
    <w:rsid w:val="00370035"/>
    <w:rsid w:val="003D4165"/>
    <w:rsid w:val="003E1673"/>
    <w:rsid w:val="00403D23"/>
    <w:rsid w:val="00413471"/>
    <w:rsid w:val="0043760E"/>
    <w:rsid w:val="00437DEC"/>
    <w:rsid w:val="00460037"/>
    <w:rsid w:val="004762CE"/>
    <w:rsid w:val="0048109B"/>
    <w:rsid w:val="004A2FDC"/>
    <w:rsid w:val="004B4CE6"/>
    <w:rsid w:val="004D64A9"/>
    <w:rsid w:val="004E5079"/>
    <w:rsid w:val="005003C7"/>
    <w:rsid w:val="00531067"/>
    <w:rsid w:val="00533B93"/>
    <w:rsid w:val="005427F5"/>
    <w:rsid w:val="005438F3"/>
    <w:rsid w:val="005446C1"/>
    <w:rsid w:val="00571500"/>
    <w:rsid w:val="00574D80"/>
    <w:rsid w:val="0057513A"/>
    <w:rsid w:val="00576431"/>
    <w:rsid w:val="005E268A"/>
    <w:rsid w:val="005E7003"/>
    <w:rsid w:val="006035BB"/>
    <w:rsid w:val="006224FE"/>
    <w:rsid w:val="0064073E"/>
    <w:rsid w:val="006571E3"/>
    <w:rsid w:val="006623F4"/>
    <w:rsid w:val="006663C9"/>
    <w:rsid w:val="00682163"/>
    <w:rsid w:val="00686ED3"/>
    <w:rsid w:val="00687950"/>
    <w:rsid w:val="006A2FF2"/>
    <w:rsid w:val="006B365F"/>
    <w:rsid w:val="006D037D"/>
    <w:rsid w:val="006D630E"/>
    <w:rsid w:val="006E5234"/>
    <w:rsid w:val="00713BEE"/>
    <w:rsid w:val="00751998"/>
    <w:rsid w:val="007645B8"/>
    <w:rsid w:val="00771A01"/>
    <w:rsid w:val="007727F2"/>
    <w:rsid w:val="00781600"/>
    <w:rsid w:val="00783751"/>
    <w:rsid w:val="007A57AA"/>
    <w:rsid w:val="007C08EB"/>
    <w:rsid w:val="007D048E"/>
    <w:rsid w:val="007E6367"/>
    <w:rsid w:val="007F6E39"/>
    <w:rsid w:val="008135E7"/>
    <w:rsid w:val="008257A3"/>
    <w:rsid w:val="00842DEA"/>
    <w:rsid w:val="008738DA"/>
    <w:rsid w:val="00875E73"/>
    <w:rsid w:val="008810B1"/>
    <w:rsid w:val="008948E6"/>
    <w:rsid w:val="008C6947"/>
    <w:rsid w:val="008D1337"/>
    <w:rsid w:val="008D77BB"/>
    <w:rsid w:val="008E39FC"/>
    <w:rsid w:val="00902568"/>
    <w:rsid w:val="009039C6"/>
    <w:rsid w:val="00905D52"/>
    <w:rsid w:val="009067DB"/>
    <w:rsid w:val="0091067F"/>
    <w:rsid w:val="00933FF5"/>
    <w:rsid w:val="00937855"/>
    <w:rsid w:val="009422C6"/>
    <w:rsid w:val="009457B1"/>
    <w:rsid w:val="00947F32"/>
    <w:rsid w:val="00955312"/>
    <w:rsid w:val="00974B3E"/>
    <w:rsid w:val="00975B98"/>
    <w:rsid w:val="009B3C40"/>
    <w:rsid w:val="009C5E63"/>
    <w:rsid w:val="009C7834"/>
    <w:rsid w:val="00A15653"/>
    <w:rsid w:val="00A17679"/>
    <w:rsid w:val="00A22D78"/>
    <w:rsid w:val="00A320C8"/>
    <w:rsid w:val="00A45D34"/>
    <w:rsid w:val="00A50ED4"/>
    <w:rsid w:val="00A55EE5"/>
    <w:rsid w:val="00A845C0"/>
    <w:rsid w:val="00A87423"/>
    <w:rsid w:val="00AA32D3"/>
    <w:rsid w:val="00AA5637"/>
    <w:rsid w:val="00AA5F8F"/>
    <w:rsid w:val="00AB04D4"/>
    <w:rsid w:val="00AB46E0"/>
    <w:rsid w:val="00AC1572"/>
    <w:rsid w:val="00AD5543"/>
    <w:rsid w:val="00AF3E34"/>
    <w:rsid w:val="00AF4B61"/>
    <w:rsid w:val="00AF6020"/>
    <w:rsid w:val="00B00102"/>
    <w:rsid w:val="00B01D08"/>
    <w:rsid w:val="00B104AF"/>
    <w:rsid w:val="00B116D3"/>
    <w:rsid w:val="00B30640"/>
    <w:rsid w:val="00B31BF6"/>
    <w:rsid w:val="00B33B31"/>
    <w:rsid w:val="00B41A23"/>
    <w:rsid w:val="00B728F8"/>
    <w:rsid w:val="00BA06BB"/>
    <w:rsid w:val="00BA1E11"/>
    <w:rsid w:val="00BA2893"/>
    <w:rsid w:val="00BC25AC"/>
    <w:rsid w:val="00C04055"/>
    <w:rsid w:val="00C05117"/>
    <w:rsid w:val="00C05F5D"/>
    <w:rsid w:val="00C34600"/>
    <w:rsid w:val="00C64326"/>
    <w:rsid w:val="00C65483"/>
    <w:rsid w:val="00C6637E"/>
    <w:rsid w:val="00C838D9"/>
    <w:rsid w:val="00C869A7"/>
    <w:rsid w:val="00CA1EEF"/>
    <w:rsid w:val="00CA4B5F"/>
    <w:rsid w:val="00CA4C67"/>
    <w:rsid w:val="00CA592C"/>
    <w:rsid w:val="00CC0CD7"/>
    <w:rsid w:val="00CC24B6"/>
    <w:rsid w:val="00CF5373"/>
    <w:rsid w:val="00D12B82"/>
    <w:rsid w:val="00D14F41"/>
    <w:rsid w:val="00D53F2C"/>
    <w:rsid w:val="00D73E9B"/>
    <w:rsid w:val="00D83C7E"/>
    <w:rsid w:val="00DD1589"/>
    <w:rsid w:val="00DD5E58"/>
    <w:rsid w:val="00DD6366"/>
    <w:rsid w:val="00DE6555"/>
    <w:rsid w:val="00DF09D8"/>
    <w:rsid w:val="00E017F1"/>
    <w:rsid w:val="00E10653"/>
    <w:rsid w:val="00E12A08"/>
    <w:rsid w:val="00E309AF"/>
    <w:rsid w:val="00E54E0A"/>
    <w:rsid w:val="00E55FF8"/>
    <w:rsid w:val="00E6340B"/>
    <w:rsid w:val="00E639C5"/>
    <w:rsid w:val="00E80461"/>
    <w:rsid w:val="00E842EF"/>
    <w:rsid w:val="00EB1826"/>
    <w:rsid w:val="00EC01D6"/>
    <w:rsid w:val="00EE49C1"/>
    <w:rsid w:val="00EE68D5"/>
    <w:rsid w:val="00F0314D"/>
    <w:rsid w:val="00F14004"/>
    <w:rsid w:val="00F2232D"/>
    <w:rsid w:val="00F36DB4"/>
    <w:rsid w:val="00F43E55"/>
    <w:rsid w:val="00F80F59"/>
    <w:rsid w:val="00F91D28"/>
    <w:rsid w:val="00F94E40"/>
    <w:rsid w:val="00F95EB0"/>
    <w:rsid w:val="00FD46E5"/>
    <w:rsid w:val="00FF0029"/>
    <w:rsid w:val="00FF3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2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2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FDC"/>
  </w:style>
  <w:style w:type="paragraph" w:styleId="Footer">
    <w:name w:val="footer"/>
    <w:basedOn w:val="Normal"/>
    <w:link w:val="FooterChar"/>
    <w:uiPriority w:val="99"/>
    <w:unhideWhenUsed/>
    <w:rsid w:val="004A2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FDC"/>
  </w:style>
  <w:style w:type="paragraph" w:styleId="Subtitle">
    <w:name w:val="Subtitle"/>
    <w:basedOn w:val="Normal"/>
    <w:next w:val="Normal"/>
    <w:link w:val="SubtitleChar"/>
    <w:uiPriority w:val="11"/>
    <w:qFormat/>
    <w:rsid w:val="000C51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5129"/>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1E1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B2B"/>
    <w:rPr>
      <w:rFonts w:ascii="Tahoma" w:hAnsi="Tahoma" w:cs="Tahoma"/>
      <w:sz w:val="16"/>
      <w:szCs w:val="16"/>
    </w:rPr>
  </w:style>
  <w:style w:type="paragraph" w:customStyle="1" w:styleId="Default">
    <w:name w:val="Default"/>
    <w:rsid w:val="00AB04D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D66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2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2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FDC"/>
  </w:style>
  <w:style w:type="paragraph" w:styleId="Footer">
    <w:name w:val="footer"/>
    <w:basedOn w:val="Normal"/>
    <w:link w:val="FooterChar"/>
    <w:uiPriority w:val="99"/>
    <w:unhideWhenUsed/>
    <w:rsid w:val="004A2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FDC"/>
  </w:style>
  <w:style w:type="paragraph" w:styleId="Subtitle">
    <w:name w:val="Subtitle"/>
    <w:basedOn w:val="Normal"/>
    <w:next w:val="Normal"/>
    <w:link w:val="SubtitleChar"/>
    <w:uiPriority w:val="11"/>
    <w:qFormat/>
    <w:rsid w:val="000C51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5129"/>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1E1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B2B"/>
    <w:rPr>
      <w:rFonts w:ascii="Tahoma" w:hAnsi="Tahoma" w:cs="Tahoma"/>
      <w:sz w:val="16"/>
      <w:szCs w:val="16"/>
    </w:rPr>
  </w:style>
  <w:style w:type="paragraph" w:customStyle="1" w:styleId="Default">
    <w:name w:val="Default"/>
    <w:rsid w:val="00AB04D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D6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74400">
      <w:bodyDiv w:val="1"/>
      <w:marLeft w:val="0"/>
      <w:marRight w:val="0"/>
      <w:marTop w:val="0"/>
      <w:marBottom w:val="0"/>
      <w:divBdr>
        <w:top w:val="none" w:sz="0" w:space="0" w:color="auto"/>
        <w:left w:val="none" w:sz="0" w:space="0" w:color="auto"/>
        <w:bottom w:val="none" w:sz="0" w:space="0" w:color="auto"/>
        <w:right w:val="none" w:sz="0" w:space="0" w:color="auto"/>
      </w:divBdr>
    </w:div>
    <w:div w:id="207843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KAPETANIJA-ASAN</cp:lastModifiedBy>
  <cp:revision>3</cp:revision>
  <cp:lastPrinted>2020-11-12T12:16:00Z</cp:lastPrinted>
  <dcterms:created xsi:type="dcterms:W3CDTF">2025-11-11T09:41:00Z</dcterms:created>
  <dcterms:modified xsi:type="dcterms:W3CDTF">2025-11-25T07:55:00Z</dcterms:modified>
</cp:coreProperties>
</file>