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178A1" w14:textId="6BECA143" w:rsidR="00C75B29" w:rsidRPr="005C0FF3" w:rsidRDefault="00C75B29" w:rsidP="00422C0D">
      <w:pPr>
        <w:jc w:val="center"/>
        <w:rPr>
          <w:rFonts w:eastAsiaTheme="majorEastAsia" w:cs="Calibri"/>
          <w:color w:val="0F4761" w:themeColor="accent1" w:themeShade="BF"/>
          <w:sz w:val="40"/>
          <w:szCs w:val="40"/>
          <w:lang w:val="en-GB"/>
        </w:rPr>
      </w:pPr>
      <w:r w:rsidRPr="005C0FF3">
        <w:rPr>
          <w:rFonts w:eastAsiaTheme="majorEastAsia" w:cs="Calibri"/>
          <w:color w:val="0F4761" w:themeColor="accent1" w:themeShade="BF"/>
          <w:sz w:val="40"/>
          <w:szCs w:val="40"/>
          <w:lang w:val="en-GB"/>
        </w:rPr>
        <w:t xml:space="preserve">Implementation of Local Road Asset Management System (LRAMS) in </w:t>
      </w:r>
      <w:r w:rsidR="00DC0DCA" w:rsidRPr="005C0FF3">
        <w:rPr>
          <w:rFonts w:eastAsiaTheme="majorEastAsia" w:cs="Calibri"/>
          <w:color w:val="0F4761" w:themeColor="accent1" w:themeShade="BF"/>
          <w:sz w:val="40"/>
          <w:szCs w:val="40"/>
          <w:lang w:val="en-GB"/>
        </w:rPr>
        <w:t xml:space="preserve">North </w:t>
      </w:r>
      <w:r w:rsidRPr="005C0FF3">
        <w:rPr>
          <w:rFonts w:eastAsiaTheme="majorEastAsia" w:cs="Calibri"/>
          <w:color w:val="0F4761" w:themeColor="accent1" w:themeShade="BF"/>
          <w:sz w:val="40"/>
          <w:szCs w:val="40"/>
          <w:lang w:val="en-GB"/>
        </w:rPr>
        <w:t>Macedonia</w:t>
      </w:r>
    </w:p>
    <w:p w14:paraId="213D8B5C" w14:textId="76DB76EB" w:rsidR="00C75B29" w:rsidRPr="005C0FF3" w:rsidRDefault="00C75B29" w:rsidP="00997C01">
      <w:pPr>
        <w:pStyle w:val="Heading1"/>
        <w:ind w:left="567" w:hanging="567"/>
        <w:rPr>
          <w:rFonts w:asciiTheme="minorHAnsi" w:hAnsiTheme="minorHAnsi" w:cs="Calibri"/>
          <w:lang w:val="en-GB"/>
        </w:rPr>
      </w:pPr>
      <w:r w:rsidRPr="005C0FF3">
        <w:rPr>
          <w:rFonts w:asciiTheme="minorHAnsi" w:hAnsiTheme="minorHAnsi" w:cs="Calibri"/>
          <w:lang w:val="en-GB"/>
        </w:rPr>
        <w:t xml:space="preserve">Project </w:t>
      </w:r>
      <w:r w:rsidR="00363D9B" w:rsidRPr="005C0FF3">
        <w:rPr>
          <w:rFonts w:asciiTheme="minorHAnsi" w:hAnsiTheme="minorHAnsi" w:cs="Calibri"/>
          <w:lang w:val="en-GB"/>
        </w:rPr>
        <w:t>Background</w:t>
      </w:r>
    </w:p>
    <w:p w14:paraId="06C12D67" w14:textId="48D727AD" w:rsidR="00363D9B" w:rsidRPr="005C0FF3" w:rsidRDefault="00363D9B" w:rsidP="00C75B29">
      <w:pPr>
        <w:jc w:val="both"/>
        <w:rPr>
          <w:rFonts w:cs="Calibri"/>
          <w:lang w:val="en-GB"/>
        </w:rPr>
      </w:pPr>
      <w:r w:rsidRPr="005C0FF3">
        <w:rPr>
          <w:rFonts w:cs="Calibri"/>
          <w:lang w:val="en-GB"/>
        </w:rPr>
        <w:t>The Government of the Republic of North Macedonia and the International Bank for Reconstruction and Development, the World Bank, have signed Loan Agreements for financing the Local Roads Connectivity Project P170267 (Loan Agreement No.9034-MK</w:t>
      </w:r>
      <w:r w:rsidR="00A04E06" w:rsidRPr="005C0FF3">
        <w:rPr>
          <w:rFonts w:cs="Calibri"/>
          <w:lang w:val="en-GB"/>
        </w:rPr>
        <w:t xml:space="preserve"> and No: 9210-MK</w:t>
      </w:r>
      <w:r w:rsidRPr="005C0FF3">
        <w:rPr>
          <w:rFonts w:cs="Calibri"/>
          <w:lang w:val="en-GB"/>
        </w:rPr>
        <w:t>).</w:t>
      </w:r>
      <w:r w:rsidR="00A04E06" w:rsidRPr="005C0FF3">
        <w:rPr>
          <w:rFonts w:cs="Calibri"/>
          <w:lang w:val="en-GB"/>
        </w:rPr>
        <w:t xml:space="preserve"> The main objectives of the Local Roads Connectivity Project (LRCP) are to improve local government capacity to manage local roads and improve access to markets and services.</w:t>
      </w:r>
    </w:p>
    <w:p w14:paraId="46491460" w14:textId="2A216C32" w:rsidR="00363D9B" w:rsidRPr="005C0FF3" w:rsidRDefault="00363D9B" w:rsidP="00C75B29">
      <w:pPr>
        <w:jc w:val="both"/>
        <w:rPr>
          <w:rFonts w:cs="Calibri"/>
          <w:lang w:val="en-GB"/>
        </w:rPr>
      </w:pPr>
      <w:r w:rsidRPr="005C0FF3">
        <w:rPr>
          <w:rFonts w:cs="Calibri"/>
          <w:lang w:val="en-GB"/>
        </w:rPr>
        <w:t xml:space="preserve">The road network in North Macedonia comprises about 14,000 km of roads, which includes about 5,000 km of </w:t>
      </w:r>
      <w:r w:rsidR="00E76CDE" w:rsidRPr="005C0FF3">
        <w:rPr>
          <w:rFonts w:cs="Calibri"/>
          <w:lang w:val="en-GB"/>
        </w:rPr>
        <w:t xml:space="preserve">state </w:t>
      </w:r>
      <w:r w:rsidRPr="005C0FF3">
        <w:rPr>
          <w:rFonts w:cs="Calibri"/>
          <w:lang w:val="en-GB"/>
        </w:rPr>
        <w:t>roads and 9,000 km of local roads. Governance of the local road network is fully decentralized to municipalities, most of which have limited capacity to manage and preserve road assets.</w:t>
      </w:r>
    </w:p>
    <w:p w14:paraId="1E30C8C5" w14:textId="468FB4AE" w:rsidR="00A04E06" w:rsidRPr="005C0FF3" w:rsidRDefault="00E26DA5" w:rsidP="00C75B29">
      <w:pPr>
        <w:jc w:val="both"/>
        <w:rPr>
          <w:rFonts w:cs="Calibri"/>
          <w:lang w:val="en-GB"/>
        </w:rPr>
      </w:pPr>
      <w:r w:rsidRPr="005C0FF3">
        <w:rPr>
          <w:rFonts w:cs="Calibri"/>
          <w:lang w:val="en-GB"/>
        </w:rPr>
        <w:t>U</w:t>
      </w:r>
      <w:r w:rsidR="00A04E06" w:rsidRPr="005C0FF3">
        <w:rPr>
          <w:rFonts w:cs="Calibri"/>
          <w:lang w:val="en-GB"/>
        </w:rPr>
        <w:t>nder the Local Road Connectivity Project</w:t>
      </w:r>
      <w:r w:rsidRPr="005C0FF3">
        <w:rPr>
          <w:rFonts w:cs="Calibri"/>
          <w:lang w:val="en-GB"/>
        </w:rPr>
        <w:t>, a Te</w:t>
      </w:r>
      <w:r w:rsidR="003369A3" w:rsidRPr="005C0FF3">
        <w:rPr>
          <w:rFonts w:cs="Calibri"/>
          <w:lang w:val="en-GB"/>
        </w:rPr>
        <w:t>c</w:t>
      </w:r>
      <w:r w:rsidRPr="005C0FF3">
        <w:rPr>
          <w:rFonts w:cs="Calibri"/>
          <w:lang w:val="en-GB"/>
        </w:rPr>
        <w:t>hnical Assistance for Developing of System for Local Roads Management was implemented.</w:t>
      </w:r>
      <w:r w:rsidR="00A04E06" w:rsidRPr="005C0FF3">
        <w:rPr>
          <w:rFonts w:cs="Calibri"/>
          <w:lang w:val="en-GB"/>
        </w:rPr>
        <w:t xml:space="preserve"> The objective of this assignment </w:t>
      </w:r>
      <w:r w:rsidR="00AC1D7C" w:rsidRPr="005C0FF3">
        <w:rPr>
          <w:rFonts w:cs="Calibri"/>
          <w:lang w:val="en-GB"/>
        </w:rPr>
        <w:t xml:space="preserve">was </w:t>
      </w:r>
      <w:r w:rsidR="00A04E06" w:rsidRPr="005C0FF3">
        <w:rPr>
          <w:rFonts w:cs="Calibri"/>
          <w:lang w:val="en-GB"/>
        </w:rPr>
        <w:t xml:space="preserve">to provide technical assistance and capacity-building activities that will build central and local government capacities to manage local roads and streets by introducing </w:t>
      </w:r>
      <w:r w:rsidR="00832C52" w:rsidRPr="005C0FF3">
        <w:rPr>
          <w:rFonts w:cs="Calibri"/>
          <w:lang w:val="en-GB"/>
        </w:rPr>
        <w:t>sound</w:t>
      </w:r>
      <w:r w:rsidR="00A04E06" w:rsidRPr="005C0FF3">
        <w:rPr>
          <w:rFonts w:cs="Calibri"/>
          <w:lang w:val="en-GB"/>
        </w:rPr>
        <w:t xml:space="preserve"> planning and governance frameworks and improved contracting approaches.</w:t>
      </w:r>
      <w:r w:rsidRPr="005C0FF3">
        <w:rPr>
          <w:rFonts w:cs="Calibri"/>
          <w:lang w:val="en-GB"/>
        </w:rPr>
        <w:t xml:space="preserve"> One of the tasks was related to Asset management – Develop simple road assets management system road inventory, and Methodology for sustainable municipal sub-projects planning with prioritization, preparation of the road asset management manuals, support to the road assets working group and training to the municipal staff</w:t>
      </w:r>
      <w:r w:rsidR="00173A4F" w:rsidRPr="005C0FF3">
        <w:rPr>
          <w:rFonts w:cs="Calibri"/>
          <w:lang w:val="en-GB"/>
        </w:rPr>
        <w:t>.</w:t>
      </w:r>
    </w:p>
    <w:p w14:paraId="3E0ACD8C" w14:textId="0A52AED0" w:rsidR="00363D9B" w:rsidRPr="005C0FF3" w:rsidRDefault="00363D9B" w:rsidP="00C75B29">
      <w:pPr>
        <w:jc w:val="both"/>
        <w:rPr>
          <w:rFonts w:cs="Calibri"/>
          <w:lang w:val="en-GB"/>
        </w:rPr>
      </w:pPr>
      <w:r w:rsidRPr="005C0FF3">
        <w:rPr>
          <w:rFonts w:cs="Calibri"/>
          <w:lang w:val="en-GB"/>
        </w:rPr>
        <w:t xml:space="preserve">The World Bank supported rehabilitation of national and regional roads and introduction of a Road Asset Management System (RAMS) for </w:t>
      </w:r>
      <w:r w:rsidR="00E76CDE" w:rsidRPr="005C0FF3">
        <w:rPr>
          <w:rFonts w:cs="Calibri"/>
          <w:lang w:val="en-GB"/>
        </w:rPr>
        <w:t xml:space="preserve">state </w:t>
      </w:r>
      <w:r w:rsidRPr="005C0FF3">
        <w:rPr>
          <w:rFonts w:cs="Calibri"/>
          <w:lang w:val="en-GB"/>
        </w:rPr>
        <w:t>roads, through the National and Regional Roads Rehabilitation Project (NRRRP-P148023). The RAMS enables the Government to develop five-year rolling programs for road preservation works to address sustainability of the project investments.</w:t>
      </w:r>
    </w:p>
    <w:p w14:paraId="575A6244" w14:textId="0C6688B2" w:rsidR="003D3010" w:rsidRPr="005C0FF3" w:rsidRDefault="003D3010" w:rsidP="003D3010">
      <w:pPr>
        <w:pStyle w:val="Heading2"/>
        <w:rPr>
          <w:rFonts w:asciiTheme="minorHAnsi" w:hAnsiTheme="minorHAnsi"/>
          <w:lang w:val="en-GB"/>
        </w:rPr>
      </w:pPr>
      <w:r w:rsidRPr="005C0FF3">
        <w:rPr>
          <w:rFonts w:asciiTheme="minorHAnsi" w:hAnsiTheme="minorHAnsi"/>
          <w:lang w:val="en-GB"/>
        </w:rPr>
        <w:t>Initial challenge</w:t>
      </w:r>
      <w:r w:rsidR="00303BDA" w:rsidRPr="005C0FF3">
        <w:rPr>
          <w:rFonts w:asciiTheme="minorHAnsi" w:hAnsiTheme="minorHAnsi"/>
          <w:lang w:val="en-GB"/>
        </w:rPr>
        <w:t xml:space="preserve"> exper</w:t>
      </w:r>
      <w:r w:rsidR="003369A3" w:rsidRPr="005C0FF3">
        <w:rPr>
          <w:rFonts w:asciiTheme="minorHAnsi" w:hAnsiTheme="minorHAnsi"/>
          <w:lang w:val="en-GB"/>
        </w:rPr>
        <w:t>i</w:t>
      </w:r>
      <w:r w:rsidR="00303BDA" w:rsidRPr="005C0FF3">
        <w:rPr>
          <w:rFonts w:asciiTheme="minorHAnsi" w:hAnsiTheme="minorHAnsi"/>
          <w:lang w:val="en-GB"/>
        </w:rPr>
        <w:t xml:space="preserve">enced  </w:t>
      </w:r>
    </w:p>
    <w:p w14:paraId="062AD49E" w14:textId="3288C2D3" w:rsidR="003D3010" w:rsidRPr="005C0FF3" w:rsidRDefault="003D3010" w:rsidP="00C75B29">
      <w:pPr>
        <w:jc w:val="both"/>
        <w:rPr>
          <w:rFonts w:cs="Calibri"/>
          <w:lang w:val="en-GB"/>
        </w:rPr>
      </w:pPr>
      <w:r w:rsidRPr="005C0FF3">
        <w:rPr>
          <w:rFonts w:cs="Calibri"/>
          <w:lang w:val="en-GB"/>
        </w:rPr>
        <w:t xml:space="preserve">During the pilot phase of RAMS, </w:t>
      </w:r>
      <w:r w:rsidR="00AD28CB" w:rsidRPr="005C0FF3">
        <w:rPr>
          <w:rFonts w:cs="Calibri"/>
          <w:lang w:val="en-GB"/>
        </w:rPr>
        <w:t>Project Implementation Unit (</w:t>
      </w:r>
      <w:r w:rsidRPr="005C0FF3">
        <w:rPr>
          <w:rFonts w:cs="Calibri"/>
          <w:lang w:val="en-GB"/>
        </w:rPr>
        <w:t>PIU</w:t>
      </w:r>
      <w:r w:rsidR="00AD28CB" w:rsidRPr="005C0FF3">
        <w:rPr>
          <w:rFonts w:cs="Calibri"/>
          <w:lang w:val="en-GB"/>
        </w:rPr>
        <w:t>)</w:t>
      </w:r>
      <w:r w:rsidRPr="005C0FF3">
        <w:rPr>
          <w:rFonts w:cs="Calibri"/>
          <w:lang w:val="en-GB"/>
        </w:rPr>
        <w:t xml:space="preserve"> found most </w:t>
      </w:r>
      <w:r w:rsidR="00494229" w:rsidRPr="005C0FF3">
        <w:rPr>
          <w:rFonts w:cs="Calibri"/>
          <w:lang w:val="en-GB"/>
        </w:rPr>
        <w:t>municipalities</w:t>
      </w:r>
      <w:r w:rsidRPr="005C0FF3">
        <w:rPr>
          <w:rFonts w:cs="Calibri"/>
          <w:lang w:val="en-GB"/>
        </w:rPr>
        <w:t xml:space="preserve"> </w:t>
      </w:r>
      <w:r w:rsidR="00494229" w:rsidRPr="005C0FF3">
        <w:rPr>
          <w:rFonts w:cs="Calibri"/>
          <w:lang w:val="en-GB"/>
        </w:rPr>
        <w:t>do not</w:t>
      </w:r>
      <w:r w:rsidRPr="005C0FF3">
        <w:rPr>
          <w:rFonts w:cs="Calibri"/>
          <w:lang w:val="en-GB"/>
        </w:rPr>
        <w:t xml:space="preserve"> have </w:t>
      </w:r>
      <w:r w:rsidR="00AC1D7C" w:rsidRPr="005C0FF3">
        <w:rPr>
          <w:rFonts w:cs="Calibri"/>
          <w:lang w:val="en-GB"/>
        </w:rPr>
        <w:t xml:space="preserve">road </w:t>
      </w:r>
      <w:r w:rsidRPr="005C0FF3">
        <w:rPr>
          <w:rFonts w:cs="Calibri"/>
          <w:lang w:val="en-GB"/>
        </w:rPr>
        <w:t xml:space="preserve">reference systems at all to start the data collection. </w:t>
      </w:r>
      <w:r w:rsidR="00494229" w:rsidRPr="005C0FF3">
        <w:rPr>
          <w:rFonts w:cs="Calibri"/>
          <w:lang w:val="en-GB"/>
        </w:rPr>
        <w:t>Establishing</w:t>
      </w:r>
      <w:r w:rsidRPr="005C0FF3">
        <w:rPr>
          <w:rFonts w:cs="Calibri"/>
          <w:lang w:val="en-GB"/>
        </w:rPr>
        <w:t xml:space="preserve"> a </w:t>
      </w:r>
      <w:r w:rsidR="00AC1D7C" w:rsidRPr="005C0FF3">
        <w:rPr>
          <w:rFonts w:cs="Calibri"/>
          <w:lang w:val="en-GB"/>
        </w:rPr>
        <w:t xml:space="preserve">road </w:t>
      </w:r>
      <w:r w:rsidRPr="005C0FF3">
        <w:rPr>
          <w:rFonts w:cs="Calibri"/>
          <w:lang w:val="en-GB"/>
        </w:rPr>
        <w:t xml:space="preserve">reference system and supporting data collection is now on a critical path to implement </w:t>
      </w:r>
      <w:r w:rsidR="00B31545" w:rsidRPr="005C0FF3">
        <w:rPr>
          <w:rFonts w:cs="Calibri"/>
          <w:lang w:val="en-GB"/>
        </w:rPr>
        <w:t xml:space="preserve">Local Road </w:t>
      </w:r>
      <w:r w:rsidRPr="005C0FF3">
        <w:rPr>
          <w:rFonts w:cs="Calibri"/>
          <w:lang w:val="en-GB"/>
        </w:rPr>
        <w:t>RAMS wh</w:t>
      </w:r>
      <w:r w:rsidR="00B31545" w:rsidRPr="005C0FF3">
        <w:rPr>
          <w:rFonts w:cs="Calibri"/>
          <w:lang w:val="en-GB"/>
        </w:rPr>
        <w:t xml:space="preserve">ich </w:t>
      </w:r>
      <w:r w:rsidRPr="005C0FF3">
        <w:rPr>
          <w:rFonts w:cs="Calibri"/>
          <w:lang w:val="en-GB"/>
        </w:rPr>
        <w:t xml:space="preserve">is a project development core indicator.   </w:t>
      </w:r>
    </w:p>
    <w:p w14:paraId="3C9964C8" w14:textId="63BC284B" w:rsidR="003D3010" w:rsidRPr="005C0FF3" w:rsidRDefault="003D3010" w:rsidP="003D3010">
      <w:pPr>
        <w:pStyle w:val="Heading2"/>
        <w:rPr>
          <w:rFonts w:asciiTheme="minorHAnsi" w:hAnsiTheme="minorHAnsi"/>
          <w:lang w:val="en-GB"/>
        </w:rPr>
      </w:pPr>
      <w:r w:rsidRPr="005C0FF3">
        <w:rPr>
          <w:rFonts w:asciiTheme="minorHAnsi" w:hAnsiTheme="minorHAnsi"/>
          <w:lang w:val="en-GB"/>
        </w:rPr>
        <w:lastRenderedPageBreak/>
        <w:t>Opportunities and context for this TA.</w:t>
      </w:r>
    </w:p>
    <w:p w14:paraId="5739D8E7" w14:textId="56A92805" w:rsidR="002F7BF2" w:rsidRPr="005C0FF3" w:rsidRDefault="0008658A" w:rsidP="003D3010">
      <w:pPr>
        <w:jc w:val="both"/>
        <w:rPr>
          <w:rFonts w:cs="Calibri"/>
          <w:bCs/>
          <w:lang w:val="en-GB"/>
        </w:rPr>
      </w:pPr>
      <w:bookmarkStart w:id="0" w:name="_Hlk189036640"/>
      <w:r w:rsidRPr="005C0FF3">
        <w:rPr>
          <w:rFonts w:cs="Calibri"/>
          <w:bCs/>
          <w:lang w:val="en-GB"/>
        </w:rPr>
        <w:t xml:space="preserve">This project aims to address the challenges </w:t>
      </w:r>
      <w:r w:rsidR="00F37C5B" w:rsidRPr="005C0FF3">
        <w:rPr>
          <w:rFonts w:cs="Calibri"/>
          <w:bCs/>
          <w:lang w:val="en-GB"/>
        </w:rPr>
        <w:t xml:space="preserve">experienced (see 1.1) </w:t>
      </w:r>
      <w:r w:rsidRPr="005C0FF3">
        <w:rPr>
          <w:rFonts w:cs="Calibri"/>
          <w:bCs/>
          <w:lang w:val="en-GB"/>
        </w:rPr>
        <w:t xml:space="preserve">and focus on the foundational activities </w:t>
      </w:r>
      <w:r w:rsidR="0078577F" w:rsidRPr="005C0FF3">
        <w:rPr>
          <w:rFonts w:cs="Calibri"/>
          <w:bCs/>
          <w:lang w:val="en-GB"/>
        </w:rPr>
        <w:t xml:space="preserve">for </w:t>
      </w:r>
      <w:r w:rsidRPr="005C0FF3">
        <w:rPr>
          <w:rFonts w:cs="Calibri"/>
          <w:bCs/>
          <w:lang w:val="en-GB"/>
        </w:rPr>
        <w:t xml:space="preserve">establishing the </w:t>
      </w:r>
      <w:r w:rsidR="00BC4422" w:rsidRPr="005C0FF3">
        <w:rPr>
          <w:rFonts w:cs="Calibri"/>
          <w:bCs/>
          <w:lang w:val="en-GB"/>
        </w:rPr>
        <w:t>Local Roads</w:t>
      </w:r>
      <w:r w:rsidRPr="005C0FF3">
        <w:rPr>
          <w:rFonts w:cs="Calibri"/>
          <w:bCs/>
          <w:lang w:val="en-GB"/>
        </w:rPr>
        <w:t xml:space="preserve"> Asset Management System (LRAMS). The scope includes the establishment of a Road Reference System with the definition of roads, road sections, and nodes, along with their graphical (GIS) presentation</w:t>
      </w:r>
      <w:r w:rsidR="0076081D" w:rsidRPr="005C0FF3">
        <w:rPr>
          <w:rFonts w:cs="Calibri"/>
          <w:bCs/>
          <w:lang w:val="en-GB"/>
        </w:rPr>
        <w:t xml:space="preserve">; and the </w:t>
      </w:r>
      <w:r w:rsidR="0004725B" w:rsidRPr="005C0FF3">
        <w:rPr>
          <w:rFonts w:cs="Calibri"/>
          <w:bCs/>
          <w:lang w:val="en-GB"/>
        </w:rPr>
        <w:t xml:space="preserve">development of a simple asset management system that enables data-driven </w:t>
      </w:r>
      <w:r w:rsidR="006E218D" w:rsidRPr="005C0FF3">
        <w:rPr>
          <w:rFonts w:cs="Calibri"/>
          <w:bCs/>
          <w:lang w:val="en-GB"/>
        </w:rPr>
        <w:t>decision making</w:t>
      </w:r>
      <w:r w:rsidRPr="005C0FF3">
        <w:rPr>
          <w:rFonts w:cs="Calibri"/>
          <w:bCs/>
          <w:lang w:val="en-GB"/>
        </w:rPr>
        <w:t>. Additionally, it involves the transformation and import of available road inventory and condition data to create an initial Road Data Bank</w:t>
      </w:r>
      <w:r w:rsidR="003D3010" w:rsidRPr="005C0FF3">
        <w:rPr>
          <w:rFonts w:cs="Calibri"/>
          <w:bCs/>
          <w:lang w:val="en-GB"/>
        </w:rPr>
        <w:t>.</w:t>
      </w:r>
    </w:p>
    <w:p w14:paraId="7BF0C8CC" w14:textId="30EE75CA" w:rsidR="00547B45" w:rsidRPr="005C0FF3" w:rsidRDefault="00547B45" w:rsidP="003D3010">
      <w:pPr>
        <w:jc w:val="both"/>
        <w:rPr>
          <w:rFonts w:cs="Calibri"/>
          <w:bCs/>
          <w:lang w:val="en-GB"/>
        </w:rPr>
      </w:pPr>
      <w:r w:rsidRPr="005C0FF3">
        <w:rPr>
          <w:rFonts w:cs="Calibri"/>
          <w:bCs/>
          <w:lang w:val="en-GB"/>
        </w:rPr>
        <w:t>Th</w:t>
      </w:r>
      <w:r w:rsidR="00725B40" w:rsidRPr="005C0FF3">
        <w:rPr>
          <w:rFonts w:cs="Calibri"/>
          <w:bCs/>
          <w:lang w:val="en-GB"/>
        </w:rPr>
        <w:t xml:space="preserve">is task is expected to support </w:t>
      </w:r>
      <w:r w:rsidR="005E436A" w:rsidRPr="005C0FF3">
        <w:rPr>
          <w:rFonts w:cs="Calibri"/>
          <w:bCs/>
          <w:lang w:val="en-GB"/>
        </w:rPr>
        <w:t xml:space="preserve">the following objectives: </w:t>
      </w:r>
      <w:proofErr w:type="spellStart"/>
      <w:r w:rsidR="005E436A" w:rsidRPr="005C0FF3">
        <w:rPr>
          <w:rFonts w:cs="Calibri"/>
          <w:bCs/>
          <w:lang w:val="en-GB"/>
        </w:rPr>
        <w:t>i</w:t>
      </w:r>
      <w:proofErr w:type="spellEnd"/>
      <w:r w:rsidR="005E436A" w:rsidRPr="005C0FF3">
        <w:rPr>
          <w:rFonts w:cs="Calibri"/>
          <w:bCs/>
          <w:lang w:val="en-GB"/>
        </w:rPr>
        <w:t xml:space="preserve">) </w:t>
      </w:r>
      <w:r w:rsidR="00512FB1" w:rsidRPr="005C0FF3">
        <w:rPr>
          <w:rFonts w:cs="Calibri"/>
          <w:bCs/>
          <w:lang w:val="en-GB"/>
        </w:rPr>
        <w:t xml:space="preserve">operationalize a simple RAMS that can be used for simple data collection and </w:t>
      </w:r>
      <w:r w:rsidR="00D6148C" w:rsidRPr="005C0FF3">
        <w:rPr>
          <w:rFonts w:cs="Calibri"/>
          <w:bCs/>
          <w:lang w:val="en-GB"/>
        </w:rPr>
        <w:t>investment prioritization by municipalities with low technical capacity</w:t>
      </w:r>
      <w:r w:rsidR="005C48A9" w:rsidRPr="005C0FF3">
        <w:rPr>
          <w:rFonts w:cs="Calibri"/>
          <w:bCs/>
          <w:lang w:val="en-GB"/>
        </w:rPr>
        <w:t xml:space="preserve">, and ii) prepare a linear referencing system </w:t>
      </w:r>
      <w:r w:rsidR="00C94AB7" w:rsidRPr="005C0FF3">
        <w:rPr>
          <w:rFonts w:cs="Calibri"/>
          <w:bCs/>
          <w:lang w:val="en-GB"/>
        </w:rPr>
        <w:t xml:space="preserve">for municipal roads in a format and manner that </w:t>
      </w:r>
      <w:r w:rsidR="005C62ED" w:rsidRPr="005C0FF3">
        <w:rPr>
          <w:rFonts w:cs="Calibri"/>
          <w:bCs/>
          <w:lang w:val="en-GB"/>
        </w:rPr>
        <w:t>is compatible with the</w:t>
      </w:r>
      <w:r w:rsidR="0037333D" w:rsidRPr="005C0FF3">
        <w:rPr>
          <w:rFonts w:cs="Calibri"/>
          <w:bCs/>
          <w:lang w:val="en-GB"/>
        </w:rPr>
        <w:t xml:space="preserve"> RAMS used by PESR so that the systems can be </w:t>
      </w:r>
      <w:proofErr w:type="gramStart"/>
      <w:r w:rsidR="0037333D" w:rsidRPr="005C0FF3">
        <w:rPr>
          <w:rFonts w:cs="Calibri"/>
          <w:bCs/>
          <w:lang w:val="en-GB"/>
        </w:rPr>
        <w:t>merged together</w:t>
      </w:r>
      <w:proofErr w:type="gramEnd"/>
      <w:r w:rsidR="0037333D" w:rsidRPr="005C0FF3">
        <w:rPr>
          <w:rFonts w:cs="Calibri"/>
          <w:bCs/>
          <w:lang w:val="en-GB"/>
        </w:rPr>
        <w:t xml:space="preserve"> in the future.</w:t>
      </w:r>
    </w:p>
    <w:p w14:paraId="1AE856E0" w14:textId="6F098522" w:rsidR="003D3010" w:rsidRPr="005C0FF3" w:rsidRDefault="003D3010" w:rsidP="003D3010">
      <w:pPr>
        <w:jc w:val="both"/>
        <w:rPr>
          <w:rFonts w:cs="Calibri"/>
          <w:lang w:val="en-GB"/>
        </w:rPr>
      </w:pPr>
      <w:r w:rsidRPr="005C0FF3">
        <w:rPr>
          <w:rFonts w:cs="Calibri"/>
          <w:b/>
          <w:bCs/>
          <w:lang w:val="en-GB"/>
        </w:rPr>
        <w:t xml:space="preserve"> </w:t>
      </w:r>
      <w:bookmarkEnd w:id="0"/>
      <w:r w:rsidRPr="005C0FF3">
        <w:rPr>
          <w:rFonts w:cs="Calibri"/>
          <w:lang w:val="en-GB"/>
        </w:rPr>
        <w:t xml:space="preserve">Knowledge transfer </w:t>
      </w:r>
      <w:r w:rsidR="00FA6513" w:rsidRPr="005C0FF3">
        <w:rPr>
          <w:rFonts w:cs="Calibri"/>
          <w:lang w:val="en-GB"/>
        </w:rPr>
        <w:t xml:space="preserve">is required </w:t>
      </w:r>
      <w:r w:rsidRPr="005C0FF3">
        <w:rPr>
          <w:rFonts w:cs="Calibri"/>
          <w:lang w:val="en-GB"/>
        </w:rPr>
        <w:t xml:space="preserve">to transfer needed skills to collect and manage road data and perform analyses of collected data to all participants from Ministry of transport to representatives of local communities (municipalities). </w:t>
      </w:r>
    </w:p>
    <w:p w14:paraId="3C9D43D3" w14:textId="6854A97B" w:rsidR="001A323E" w:rsidRPr="005C0FF3" w:rsidRDefault="001A323E" w:rsidP="005C0FF3">
      <w:pPr>
        <w:jc w:val="both"/>
        <w:rPr>
          <w:rFonts w:cs="Calibri"/>
          <w:lang w:val="en-GB"/>
        </w:rPr>
      </w:pPr>
      <w:r w:rsidRPr="005C0FF3">
        <w:rPr>
          <w:rFonts w:cs="Calibri"/>
          <w:lang w:val="en-GB"/>
        </w:rPr>
        <w:t xml:space="preserve">The Public Enterprise for State Roads (PESR) implemented the State Road Management System (RAMS) in 2017 with the main objectives to establish the RAMS software, collect missing state road condition data, assess the </w:t>
      </w:r>
      <w:r w:rsidR="0096189A" w:rsidRPr="005C0FF3">
        <w:rPr>
          <w:rFonts w:cs="Calibri"/>
          <w:lang w:val="en-GB"/>
        </w:rPr>
        <w:t xml:space="preserve">state </w:t>
      </w:r>
      <w:r w:rsidRPr="005C0FF3">
        <w:rPr>
          <w:rFonts w:cs="Calibri"/>
          <w:lang w:val="en-GB"/>
        </w:rPr>
        <w:t xml:space="preserve">road network, and conduct strategic and programmatic analysis at multiple levels </w:t>
      </w:r>
      <w:proofErr w:type="gramStart"/>
      <w:r w:rsidRPr="005C0FF3">
        <w:rPr>
          <w:rFonts w:cs="Calibri"/>
          <w:lang w:val="en-GB"/>
        </w:rPr>
        <w:t>in order to</w:t>
      </w:r>
      <w:proofErr w:type="gramEnd"/>
      <w:r w:rsidRPr="005C0FF3">
        <w:rPr>
          <w:rFonts w:cs="Calibri"/>
          <w:lang w:val="en-GB"/>
        </w:rPr>
        <w:t xml:space="preserve"> develop a multi-annual state road maintenance program and increase state road safety.</w:t>
      </w:r>
    </w:p>
    <w:p w14:paraId="7C5B7A1A" w14:textId="0D0F4462" w:rsidR="003D3010" w:rsidRPr="005C0FF3" w:rsidRDefault="003D3010" w:rsidP="003D3010">
      <w:pPr>
        <w:pStyle w:val="Heading2"/>
        <w:rPr>
          <w:rFonts w:asciiTheme="minorHAnsi" w:hAnsiTheme="minorHAnsi"/>
          <w:lang w:val="en-GB"/>
        </w:rPr>
      </w:pPr>
      <w:r w:rsidRPr="005C0FF3">
        <w:rPr>
          <w:rFonts w:asciiTheme="minorHAnsi" w:hAnsiTheme="minorHAnsi"/>
          <w:lang w:val="en-GB"/>
        </w:rPr>
        <w:t xml:space="preserve">Requirement of compatibility between LRAMS and PESR RAMS.  </w:t>
      </w:r>
    </w:p>
    <w:p w14:paraId="1EDDD2E7" w14:textId="7AC7A470" w:rsidR="00AF5EE3" w:rsidRPr="005C0FF3" w:rsidRDefault="00AF5EE3" w:rsidP="00AD6C17">
      <w:pPr>
        <w:spacing w:line="259" w:lineRule="auto"/>
        <w:jc w:val="both"/>
        <w:rPr>
          <w:rFonts w:cs="Calibri"/>
          <w:strike/>
          <w:lang w:val="en-GB"/>
        </w:rPr>
      </w:pPr>
      <w:bookmarkStart w:id="1" w:name="_Hlk189037199"/>
      <w:r w:rsidRPr="005C0FF3">
        <w:rPr>
          <w:rFonts w:cs="Calibri"/>
          <w:lang w:val="en-GB"/>
        </w:rPr>
        <w:t>The</w:t>
      </w:r>
      <w:r w:rsidR="00AD6C17" w:rsidRPr="005C0FF3">
        <w:rPr>
          <w:rFonts w:cs="Calibri"/>
          <w:lang w:val="en-GB"/>
        </w:rPr>
        <w:t xml:space="preserve"> PIU for the Local Roads Connectivity Project, under the Ministry of Transport, has a specific activity to </w:t>
      </w:r>
      <w:r w:rsidR="008506D6" w:rsidRPr="005C0FF3">
        <w:rPr>
          <w:rFonts w:cs="Calibri"/>
          <w:lang w:val="en-GB"/>
        </w:rPr>
        <w:t>establish</w:t>
      </w:r>
      <w:r w:rsidR="008B35A7" w:rsidRPr="005C0FF3">
        <w:rPr>
          <w:rFonts w:cs="Calibri"/>
          <w:lang w:val="en-GB"/>
        </w:rPr>
        <w:t xml:space="preserve"> </w:t>
      </w:r>
      <w:r w:rsidR="00076360" w:rsidRPr="005C0FF3">
        <w:rPr>
          <w:rFonts w:cs="Calibri"/>
          <w:lang w:val="en-GB"/>
        </w:rPr>
        <w:t xml:space="preserve">RAMS </w:t>
      </w:r>
      <w:r w:rsidR="00AD6C17" w:rsidRPr="005C0FF3">
        <w:rPr>
          <w:rFonts w:cs="Calibri"/>
          <w:lang w:val="en-GB"/>
        </w:rPr>
        <w:t xml:space="preserve">platform </w:t>
      </w:r>
      <w:r w:rsidR="008B35A7" w:rsidRPr="005C0FF3">
        <w:rPr>
          <w:rFonts w:cs="Calibri"/>
          <w:lang w:val="en-GB"/>
        </w:rPr>
        <w:t>with local roads</w:t>
      </w:r>
      <w:r w:rsidR="00AD6C17" w:rsidRPr="005C0FF3">
        <w:rPr>
          <w:rFonts w:cs="Calibri"/>
          <w:lang w:val="en-GB"/>
        </w:rPr>
        <w:t xml:space="preserve"> (LRAMS) under the jurisdiction of the municipalities. </w:t>
      </w:r>
    </w:p>
    <w:p w14:paraId="25B959DF" w14:textId="77777777" w:rsidR="00AD6C17" w:rsidRPr="005C0FF3" w:rsidRDefault="00AD6C17" w:rsidP="00AD6C17">
      <w:pPr>
        <w:spacing w:line="259" w:lineRule="auto"/>
        <w:jc w:val="both"/>
        <w:rPr>
          <w:rFonts w:cs="Calibri"/>
          <w:lang w:val="en-GB"/>
        </w:rPr>
      </w:pPr>
      <w:r w:rsidRPr="005C0FF3">
        <w:rPr>
          <w:rFonts w:cs="Calibri"/>
          <w:lang w:val="en-GB"/>
        </w:rPr>
        <w:t>As with the PESR RAMS, the platform for the local roads asset management system (LRAMS) will generally include:</w:t>
      </w:r>
    </w:p>
    <w:p w14:paraId="52B998CD" w14:textId="79FACB71" w:rsidR="00AD6C17" w:rsidRPr="005C0FF3" w:rsidRDefault="00AD6C17" w:rsidP="00AD6C17">
      <w:pPr>
        <w:numPr>
          <w:ilvl w:val="0"/>
          <w:numId w:val="42"/>
        </w:numPr>
        <w:spacing w:line="259" w:lineRule="auto"/>
        <w:jc w:val="both"/>
        <w:rPr>
          <w:rFonts w:cs="Calibri"/>
          <w:lang w:val="en-GB"/>
        </w:rPr>
      </w:pPr>
      <w:r w:rsidRPr="005C0FF3">
        <w:rPr>
          <w:rFonts w:cs="Calibri"/>
          <w:lang w:val="en-GB"/>
        </w:rPr>
        <w:t xml:space="preserve">Local road </w:t>
      </w:r>
      <w:r w:rsidR="00B40750" w:rsidRPr="005C0FF3">
        <w:rPr>
          <w:rFonts w:cs="Calibri"/>
          <w:lang w:val="en-GB"/>
        </w:rPr>
        <w:t xml:space="preserve">geo-reference and </w:t>
      </w:r>
      <w:r w:rsidRPr="005C0FF3">
        <w:rPr>
          <w:rFonts w:cs="Calibri"/>
          <w:lang w:val="en-GB"/>
        </w:rPr>
        <w:t>inventory information for each municipality, based on the same reference system that PESR uses.</w:t>
      </w:r>
    </w:p>
    <w:p w14:paraId="3527D3AE" w14:textId="57FC516D" w:rsidR="00AD6C17" w:rsidRPr="005C0FF3" w:rsidRDefault="00AD6C17" w:rsidP="00AD6C17">
      <w:pPr>
        <w:numPr>
          <w:ilvl w:val="0"/>
          <w:numId w:val="42"/>
        </w:numPr>
        <w:spacing w:line="259" w:lineRule="auto"/>
        <w:jc w:val="both"/>
        <w:rPr>
          <w:rFonts w:cs="Calibri"/>
          <w:lang w:val="en-GB"/>
        </w:rPr>
      </w:pPr>
      <w:r w:rsidRPr="005C0FF3">
        <w:rPr>
          <w:rFonts w:cs="Calibri"/>
          <w:lang w:val="en-GB"/>
        </w:rPr>
        <w:t>Local roads condition data, which will enable the municipalities to plan investments and maintenance in the local roads network.</w:t>
      </w:r>
    </w:p>
    <w:p w14:paraId="7D792F76" w14:textId="05CC9C71" w:rsidR="00AD6C17" w:rsidRPr="005C0FF3" w:rsidRDefault="00AD6C17" w:rsidP="00C75B29">
      <w:pPr>
        <w:jc w:val="both"/>
        <w:rPr>
          <w:rFonts w:cs="Calibri"/>
          <w:lang w:val="en-GB"/>
        </w:rPr>
      </w:pPr>
      <w:r w:rsidRPr="005C0FF3">
        <w:rPr>
          <w:rFonts w:cs="Calibri"/>
          <w:lang w:val="en-GB"/>
        </w:rPr>
        <w:t xml:space="preserve">The recent technical assistance </w:t>
      </w:r>
      <w:r w:rsidR="003A2DE5">
        <w:rPr>
          <w:rFonts w:cs="Calibri"/>
          <w:lang w:val="en-GB"/>
        </w:rPr>
        <w:t xml:space="preserve">(TA) </w:t>
      </w:r>
      <w:r w:rsidR="008506D6" w:rsidRPr="005C0FF3">
        <w:rPr>
          <w:rFonts w:cs="Calibri"/>
          <w:lang w:val="en-GB"/>
        </w:rPr>
        <w:t>for local road management</w:t>
      </w:r>
      <w:r w:rsidRPr="005C0FF3">
        <w:rPr>
          <w:rFonts w:cs="Calibri"/>
          <w:lang w:val="en-GB"/>
        </w:rPr>
        <w:t xml:space="preserve"> should be considered as laying the groundwork for the type of inventory and road condition data (the latter being much lighter than in the case of state roads) and providing training to municipalities and PIU staff on data collection and the basic principles of the planning process.</w:t>
      </w:r>
      <w:bookmarkEnd w:id="1"/>
    </w:p>
    <w:p w14:paraId="254BFCFF" w14:textId="12E53043" w:rsidR="00C75B29" w:rsidRPr="005C0FF3" w:rsidRDefault="00C75B29" w:rsidP="00C75B29">
      <w:pPr>
        <w:jc w:val="both"/>
        <w:rPr>
          <w:rFonts w:cs="Calibri"/>
          <w:lang w:val="en-GB"/>
        </w:rPr>
      </w:pPr>
      <w:r w:rsidRPr="005C0FF3">
        <w:rPr>
          <w:rFonts w:cs="Calibri"/>
          <w:lang w:val="en-GB"/>
        </w:rPr>
        <w:lastRenderedPageBreak/>
        <w:t xml:space="preserve">This </w:t>
      </w:r>
      <w:proofErr w:type="spellStart"/>
      <w:r w:rsidR="001A323E" w:rsidRPr="005C0FF3">
        <w:rPr>
          <w:rFonts w:cs="Calibri"/>
          <w:lang w:val="en-GB"/>
        </w:rPr>
        <w:t>ToR</w:t>
      </w:r>
      <w:proofErr w:type="spellEnd"/>
      <w:r w:rsidR="001A323E" w:rsidRPr="005C0FF3">
        <w:rPr>
          <w:rFonts w:cs="Calibri"/>
          <w:lang w:val="en-GB"/>
        </w:rPr>
        <w:t xml:space="preserve"> </w:t>
      </w:r>
      <w:r w:rsidRPr="005C0FF3">
        <w:rPr>
          <w:rFonts w:cs="Calibri"/>
          <w:lang w:val="en-GB"/>
        </w:rPr>
        <w:t>outlines the key tasks, deliverables, and project timeline required to achieve successful implementation.</w:t>
      </w:r>
    </w:p>
    <w:p w14:paraId="6F359462" w14:textId="798E9828" w:rsidR="00C75B29" w:rsidRPr="005C0FF3" w:rsidRDefault="00C75B29" w:rsidP="00997C01">
      <w:pPr>
        <w:pStyle w:val="Heading1"/>
        <w:ind w:left="567" w:hanging="567"/>
        <w:rPr>
          <w:rFonts w:asciiTheme="minorHAnsi" w:hAnsiTheme="minorHAnsi" w:cs="Calibri"/>
          <w:lang w:val="en-GB"/>
        </w:rPr>
      </w:pPr>
      <w:r w:rsidRPr="005C0FF3">
        <w:rPr>
          <w:rFonts w:asciiTheme="minorHAnsi" w:hAnsiTheme="minorHAnsi" w:cs="Calibri"/>
          <w:lang w:val="en-GB"/>
        </w:rPr>
        <w:t xml:space="preserve">Project </w:t>
      </w:r>
      <w:r w:rsidR="00460C9F" w:rsidRPr="005C0FF3">
        <w:rPr>
          <w:rFonts w:asciiTheme="minorHAnsi" w:hAnsiTheme="minorHAnsi" w:cs="Calibri"/>
          <w:lang w:val="en-GB"/>
        </w:rPr>
        <w:t>o</w:t>
      </w:r>
      <w:r w:rsidRPr="005C0FF3">
        <w:rPr>
          <w:rFonts w:asciiTheme="minorHAnsi" w:hAnsiTheme="minorHAnsi" w:cs="Calibri"/>
          <w:lang w:val="en-GB"/>
        </w:rPr>
        <w:t>bjectives</w:t>
      </w:r>
    </w:p>
    <w:p w14:paraId="7EFDE79D" w14:textId="6E5EFD52" w:rsidR="00642F67" w:rsidRPr="005C0FF3" w:rsidRDefault="00642F67" w:rsidP="00642F67">
      <w:pPr>
        <w:rPr>
          <w:rFonts w:cs="Calibri"/>
          <w:lang w:val="en-GB"/>
        </w:rPr>
      </w:pPr>
      <w:r w:rsidRPr="005C0FF3">
        <w:rPr>
          <w:rFonts w:cs="Calibri"/>
          <w:lang w:val="en-GB"/>
        </w:rPr>
        <w:t>With the implementation of LRAMS, the following goals should be achieved:</w:t>
      </w:r>
    </w:p>
    <w:p w14:paraId="4545030F" w14:textId="3B075759" w:rsidR="0070627C" w:rsidRPr="005C0FF3" w:rsidRDefault="0075531E" w:rsidP="00B029A0">
      <w:pPr>
        <w:pStyle w:val="ListParagraph"/>
        <w:numPr>
          <w:ilvl w:val="0"/>
          <w:numId w:val="17"/>
        </w:numPr>
        <w:jc w:val="both"/>
        <w:rPr>
          <w:rFonts w:cs="Calibri"/>
          <w:lang w:val="en-GB"/>
        </w:rPr>
      </w:pPr>
      <w:r w:rsidRPr="005C0FF3">
        <w:rPr>
          <w:rFonts w:cs="Calibri"/>
          <w:lang w:val="en-GB"/>
        </w:rPr>
        <w:t>Establish</w:t>
      </w:r>
      <w:r w:rsidR="00E751A4" w:rsidRPr="005C0FF3">
        <w:rPr>
          <w:rFonts w:cs="Calibri"/>
          <w:lang w:val="en-GB"/>
        </w:rPr>
        <w:t xml:space="preserve"> </w:t>
      </w:r>
      <w:r w:rsidR="00642F67" w:rsidRPr="005C0FF3">
        <w:rPr>
          <w:rFonts w:cs="Calibri"/>
          <w:lang w:val="en-GB"/>
        </w:rPr>
        <w:t xml:space="preserve">a </w:t>
      </w:r>
      <w:r w:rsidR="001D297A" w:rsidRPr="005C0FF3">
        <w:rPr>
          <w:rFonts w:cs="Calibri"/>
          <w:lang w:val="en-GB"/>
        </w:rPr>
        <w:t>simple RAMS</w:t>
      </w:r>
      <w:r w:rsidR="005F61B4" w:rsidRPr="005C0FF3">
        <w:rPr>
          <w:rFonts w:cs="Calibri"/>
          <w:lang w:val="en-GB"/>
        </w:rPr>
        <w:t xml:space="preserve"> for management and use </w:t>
      </w:r>
      <w:r w:rsidR="001D0734" w:rsidRPr="005C0FF3">
        <w:rPr>
          <w:rFonts w:cs="Calibri"/>
          <w:lang w:val="en-GB"/>
        </w:rPr>
        <w:t xml:space="preserve">by municipalities </w:t>
      </w:r>
      <w:r w:rsidR="006D1A38" w:rsidRPr="005C0FF3">
        <w:rPr>
          <w:rFonts w:cs="Calibri"/>
          <w:lang w:val="en-GB"/>
        </w:rPr>
        <w:t>and collection of</w:t>
      </w:r>
      <w:r w:rsidR="002567F7" w:rsidRPr="005C0FF3">
        <w:rPr>
          <w:rFonts w:cs="Calibri"/>
          <w:lang w:val="en-GB"/>
        </w:rPr>
        <w:t xml:space="preserve"> inventory and road condition data</w:t>
      </w:r>
      <w:r w:rsidRPr="005C0FF3">
        <w:rPr>
          <w:rFonts w:cs="Calibri"/>
          <w:lang w:val="en-GB"/>
        </w:rPr>
        <w:t xml:space="preserve"> for local roads.</w:t>
      </w:r>
    </w:p>
    <w:p w14:paraId="45D6C057" w14:textId="1AAE5248" w:rsidR="009C51C3" w:rsidRPr="005C0FF3" w:rsidRDefault="0070627C" w:rsidP="009C51C3">
      <w:pPr>
        <w:pStyle w:val="ListParagraph"/>
        <w:numPr>
          <w:ilvl w:val="0"/>
          <w:numId w:val="17"/>
        </w:numPr>
        <w:jc w:val="both"/>
        <w:rPr>
          <w:rFonts w:cs="Calibri"/>
          <w:lang w:val="en-GB"/>
        </w:rPr>
      </w:pPr>
      <w:r w:rsidRPr="005C0FF3">
        <w:rPr>
          <w:rFonts w:cs="Calibri"/>
          <w:lang w:val="en-GB"/>
        </w:rPr>
        <w:t xml:space="preserve">Prepare a GIS-based road reference system </w:t>
      </w:r>
      <w:r w:rsidR="00433D05" w:rsidRPr="005C0FF3">
        <w:rPr>
          <w:rFonts w:cs="Calibri"/>
          <w:lang w:val="en-GB"/>
        </w:rPr>
        <w:t xml:space="preserve">and collect </w:t>
      </w:r>
      <w:r w:rsidR="001F15E8" w:rsidRPr="001F15E8">
        <w:rPr>
          <w:rFonts w:cs="Calibri"/>
          <w:lang w:val="en-GB"/>
        </w:rPr>
        <w:t>centreline</w:t>
      </w:r>
      <w:r w:rsidR="00433D05" w:rsidRPr="005C0FF3">
        <w:rPr>
          <w:rFonts w:cs="Calibri"/>
          <w:lang w:val="en-GB"/>
        </w:rPr>
        <w:t xml:space="preserve"> </w:t>
      </w:r>
      <w:r w:rsidR="00E76CDE" w:rsidRPr="005C0FF3">
        <w:rPr>
          <w:rFonts w:cs="Calibri"/>
          <w:lang w:val="en-GB"/>
        </w:rPr>
        <w:t xml:space="preserve">and pavement type </w:t>
      </w:r>
      <w:r w:rsidRPr="005C0FF3">
        <w:rPr>
          <w:rFonts w:cs="Calibri"/>
          <w:lang w:val="en-GB"/>
        </w:rPr>
        <w:t>for the</w:t>
      </w:r>
      <w:r w:rsidR="00E76CDE" w:rsidRPr="005C0FF3">
        <w:rPr>
          <w:rFonts w:cs="Calibri"/>
          <w:lang w:val="en-GB"/>
        </w:rPr>
        <w:t xml:space="preserve"> approximately</w:t>
      </w:r>
      <w:r w:rsidRPr="005C0FF3">
        <w:rPr>
          <w:rFonts w:cs="Calibri"/>
          <w:lang w:val="en-GB"/>
        </w:rPr>
        <w:t xml:space="preserve"> </w:t>
      </w:r>
      <w:r w:rsidR="009C51C3" w:rsidRPr="005C0FF3">
        <w:rPr>
          <w:rFonts w:cs="Calibri"/>
          <w:lang w:val="en-GB"/>
        </w:rPr>
        <w:t>9</w:t>
      </w:r>
      <w:r w:rsidR="001D5D01" w:rsidRPr="005C0FF3">
        <w:rPr>
          <w:rFonts w:cs="Calibri"/>
          <w:lang w:val="en-GB"/>
        </w:rPr>
        <w:t xml:space="preserve">,000 km </w:t>
      </w:r>
      <w:r w:rsidRPr="005C0FF3">
        <w:rPr>
          <w:rFonts w:cs="Calibri"/>
          <w:lang w:val="en-GB"/>
        </w:rPr>
        <w:t>local road network</w:t>
      </w:r>
      <w:r w:rsidR="000503BB" w:rsidRPr="005C0FF3">
        <w:rPr>
          <w:rFonts w:cs="Calibri"/>
          <w:lang w:val="en-GB"/>
        </w:rPr>
        <w:t>, using PESR conventions and compatible with the PESR RAMS system for future integration</w:t>
      </w:r>
      <w:r w:rsidR="009C51C3" w:rsidRPr="005C0FF3">
        <w:rPr>
          <w:rFonts w:cs="Calibri"/>
          <w:lang w:val="en-GB"/>
        </w:rPr>
        <w:t>. The methodology for referencing roads should be proposed by the consultant.</w:t>
      </w:r>
    </w:p>
    <w:p w14:paraId="0E4A875F" w14:textId="4710F005" w:rsidR="00642F67" w:rsidRPr="005C0FF3" w:rsidRDefault="00B31545" w:rsidP="00422C0D">
      <w:pPr>
        <w:pStyle w:val="ListParagraph"/>
        <w:numPr>
          <w:ilvl w:val="0"/>
          <w:numId w:val="17"/>
        </w:numPr>
        <w:jc w:val="both"/>
        <w:rPr>
          <w:rFonts w:cs="Calibri"/>
          <w:lang w:val="en-GB"/>
        </w:rPr>
      </w:pPr>
      <w:r w:rsidRPr="005C0FF3">
        <w:rPr>
          <w:rFonts w:cs="Calibri"/>
          <w:lang w:val="en-GB"/>
        </w:rPr>
        <w:t>T</w:t>
      </w:r>
      <w:r w:rsidR="002567F7" w:rsidRPr="005C0FF3">
        <w:rPr>
          <w:rFonts w:cs="Calibri"/>
          <w:lang w:val="en-GB"/>
        </w:rPr>
        <w:t xml:space="preserve">he above mentioned would be tailored </w:t>
      </w:r>
      <w:r w:rsidR="00642F67" w:rsidRPr="005C0FF3">
        <w:rPr>
          <w:rFonts w:cs="Calibri"/>
          <w:lang w:val="en-GB"/>
        </w:rPr>
        <w:t>for local roads</w:t>
      </w:r>
      <w:r w:rsidR="002567F7" w:rsidRPr="005C0FF3">
        <w:rPr>
          <w:rFonts w:cs="Calibri"/>
          <w:lang w:val="en-GB"/>
        </w:rPr>
        <w:t xml:space="preserve"> (lighter than PESR RAMS) and is expected to be built </w:t>
      </w:r>
      <w:r w:rsidR="006D1A38" w:rsidRPr="005C0FF3">
        <w:rPr>
          <w:rFonts w:cs="Calibri"/>
          <w:lang w:val="en-GB"/>
        </w:rPr>
        <w:t xml:space="preserve">based on </w:t>
      </w:r>
      <w:r w:rsidR="002567F7" w:rsidRPr="005C0FF3">
        <w:rPr>
          <w:rFonts w:cs="Calibri"/>
          <w:lang w:val="en-GB"/>
        </w:rPr>
        <w:t xml:space="preserve">the results and </w:t>
      </w:r>
      <w:r w:rsidR="006D1A38" w:rsidRPr="005C0FF3">
        <w:rPr>
          <w:rFonts w:cs="Calibri"/>
          <w:lang w:val="en-GB"/>
        </w:rPr>
        <w:t xml:space="preserve">outputs </w:t>
      </w:r>
      <w:r w:rsidR="002567F7" w:rsidRPr="005C0FF3">
        <w:rPr>
          <w:rFonts w:cs="Calibri"/>
          <w:lang w:val="en-GB"/>
        </w:rPr>
        <w:t xml:space="preserve">produced by </w:t>
      </w:r>
      <w:r w:rsidR="00E76CDE" w:rsidRPr="005C0FF3">
        <w:rPr>
          <w:rFonts w:cs="Calibri"/>
          <w:lang w:val="en-GB"/>
        </w:rPr>
        <w:t>TA for local road management</w:t>
      </w:r>
      <w:r w:rsidR="003A2DE5">
        <w:rPr>
          <w:rFonts w:cs="Calibri"/>
          <w:lang w:val="en-GB"/>
        </w:rPr>
        <w:t>.</w:t>
      </w:r>
    </w:p>
    <w:p w14:paraId="4AA06260" w14:textId="79B7A4F0" w:rsidR="00642F67" w:rsidRPr="005C0FF3" w:rsidRDefault="00F85F07" w:rsidP="00422C0D">
      <w:pPr>
        <w:pStyle w:val="ListParagraph"/>
        <w:numPr>
          <w:ilvl w:val="0"/>
          <w:numId w:val="17"/>
        </w:numPr>
        <w:jc w:val="both"/>
        <w:rPr>
          <w:rFonts w:cs="Calibri"/>
          <w:lang w:val="en-GB"/>
        </w:rPr>
      </w:pPr>
      <w:r w:rsidRPr="005C0FF3">
        <w:rPr>
          <w:rFonts w:cs="Calibri"/>
          <w:lang w:val="en-GB"/>
        </w:rPr>
        <w:t>The above</w:t>
      </w:r>
      <w:r w:rsidR="00F51D39" w:rsidRPr="005C0FF3">
        <w:rPr>
          <w:rFonts w:cs="Calibri"/>
          <w:lang w:val="en-GB"/>
        </w:rPr>
        <w:t>-</w:t>
      </w:r>
      <w:r w:rsidRPr="005C0FF3">
        <w:rPr>
          <w:rFonts w:cs="Calibri"/>
          <w:lang w:val="en-GB"/>
        </w:rPr>
        <w:t xml:space="preserve">mentioned platform should be able to accommodate the existing </w:t>
      </w:r>
      <w:r w:rsidR="002567F7" w:rsidRPr="005C0FF3">
        <w:rPr>
          <w:rFonts w:cs="Calibri"/>
          <w:lang w:val="en-GB"/>
        </w:rPr>
        <w:t xml:space="preserve">local roads </w:t>
      </w:r>
      <w:r w:rsidRPr="005C0FF3">
        <w:rPr>
          <w:rFonts w:cs="Calibri"/>
          <w:lang w:val="en-GB"/>
        </w:rPr>
        <w:t>information</w:t>
      </w:r>
      <w:r w:rsidR="00F51D39" w:rsidRPr="005C0FF3">
        <w:rPr>
          <w:rFonts w:cs="Calibri"/>
          <w:lang w:val="en-GB"/>
        </w:rPr>
        <w:t xml:space="preserve"> and allow municipalities to later expand to planned/future roads</w:t>
      </w:r>
      <w:r w:rsidR="0091393D" w:rsidRPr="005C0FF3">
        <w:rPr>
          <w:rFonts w:cs="Calibri"/>
          <w:lang w:val="en-GB"/>
        </w:rPr>
        <w:t>. It also</w:t>
      </w:r>
      <w:r w:rsidRPr="005C0FF3">
        <w:rPr>
          <w:rFonts w:cs="Calibri"/>
          <w:lang w:val="en-GB"/>
        </w:rPr>
        <w:t xml:space="preserve"> provide</w:t>
      </w:r>
      <w:r w:rsidR="0091393D" w:rsidRPr="005C0FF3">
        <w:rPr>
          <w:rFonts w:cs="Calibri"/>
          <w:lang w:val="en-GB"/>
        </w:rPr>
        <w:t>s</w:t>
      </w:r>
      <w:r w:rsidRPr="005C0FF3">
        <w:rPr>
          <w:rFonts w:cs="Calibri"/>
          <w:lang w:val="en-GB"/>
        </w:rPr>
        <w:t xml:space="preserve"> to each municipality access and administration of their part of LRAMS related to the network under their administration</w:t>
      </w:r>
      <w:r w:rsidR="003A2DE5">
        <w:rPr>
          <w:rFonts w:cs="Calibri"/>
          <w:lang w:val="en-GB"/>
        </w:rPr>
        <w:t>.</w:t>
      </w:r>
    </w:p>
    <w:p w14:paraId="5CDDC52E" w14:textId="1D08F182" w:rsidR="00642F67" w:rsidRPr="005C0FF3" w:rsidRDefault="0075531E" w:rsidP="00422C0D">
      <w:pPr>
        <w:pStyle w:val="ListParagraph"/>
        <w:numPr>
          <w:ilvl w:val="0"/>
          <w:numId w:val="17"/>
        </w:numPr>
        <w:jc w:val="both"/>
        <w:rPr>
          <w:rFonts w:cs="Calibri"/>
          <w:lang w:val="en-GB"/>
        </w:rPr>
      </w:pPr>
      <w:r w:rsidRPr="005C0FF3">
        <w:rPr>
          <w:rFonts w:cs="Calibri"/>
          <w:lang w:val="en-GB"/>
        </w:rPr>
        <w:t>Providing</w:t>
      </w:r>
      <w:r w:rsidR="00F85F07" w:rsidRPr="005C0FF3">
        <w:rPr>
          <w:rFonts w:cs="Calibri"/>
          <w:lang w:val="en-GB"/>
        </w:rPr>
        <w:t xml:space="preserve"> geo</w:t>
      </w:r>
      <w:r w:rsidR="00547B89" w:rsidRPr="005C0FF3">
        <w:rPr>
          <w:rFonts w:cs="Calibri"/>
          <w:lang w:val="en-GB"/>
        </w:rPr>
        <w:t>-</w:t>
      </w:r>
      <w:r w:rsidR="00F85F07" w:rsidRPr="005C0FF3">
        <w:rPr>
          <w:rFonts w:cs="Calibri"/>
          <w:lang w:val="en-GB"/>
        </w:rPr>
        <w:t>referenced system to local roads network</w:t>
      </w:r>
      <w:r w:rsidR="00642F67" w:rsidRPr="005C0FF3">
        <w:rPr>
          <w:rFonts w:cs="Calibri"/>
          <w:lang w:val="en-GB"/>
        </w:rPr>
        <w:t xml:space="preserve">, ensuring </w:t>
      </w:r>
      <w:r w:rsidR="00B926DD" w:rsidRPr="005C0FF3">
        <w:rPr>
          <w:rFonts w:cs="Calibri"/>
          <w:lang w:val="en-GB"/>
        </w:rPr>
        <w:t xml:space="preserve">inventory data </w:t>
      </w:r>
      <w:r w:rsidR="00642F67" w:rsidRPr="005C0FF3">
        <w:rPr>
          <w:rFonts w:cs="Calibri"/>
          <w:lang w:val="en-GB"/>
        </w:rPr>
        <w:t xml:space="preserve">accuracy and </w:t>
      </w:r>
      <w:r w:rsidR="00F85F07" w:rsidRPr="005C0FF3">
        <w:rPr>
          <w:rFonts w:cs="Calibri"/>
          <w:lang w:val="en-GB"/>
        </w:rPr>
        <w:t xml:space="preserve">geographical positioning </w:t>
      </w:r>
      <w:r w:rsidR="00B926DD" w:rsidRPr="005C0FF3">
        <w:rPr>
          <w:rFonts w:cs="Calibri"/>
          <w:lang w:val="en-GB"/>
        </w:rPr>
        <w:t>local ro</w:t>
      </w:r>
      <w:r w:rsidRPr="005C0FF3">
        <w:rPr>
          <w:rFonts w:cs="Calibri"/>
          <w:lang w:val="en-GB"/>
        </w:rPr>
        <w:t>a</w:t>
      </w:r>
      <w:r w:rsidR="00B926DD" w:rsidRPr="005C0FF3">
        <w:rPr>
          <w:rFonts w:cs="Calibri"/>
          <w:lang w:val="en-GB"/>
        </w:rPr>
        <w:t>ds sections, by municipality</w:t>
      </w:r>
      <w:r w:rsidR="003A2DE5">
        <w:rPr>
          <w:rFonts w:cs="Calibri"/>
          <w:lang w:val="en-GB"/>
        </w:rPr>
        <w:t>.</w:t>
      </w:r>
    </w:p>
    <w:p w14:paraId="08276092" w14:textId="68193716" w:rsidR="00642F67" w:rsidRPr="005C0FF3" w:rsidRDefault="00AD6C17" w:rsidP="00AD6C17">
      <w:pPr>
        <w:pStyle w:val="ListParagraph"/>
        <w:numPr>
          <w:ilvl w:val="0"/>
          <w:numId w:val="17"/>
        </w:numPr>
        <w:jc w:val="both"/>
        <w:rPr>
          <w:rFonts w:cs="Calibri"/>
          <w:lang w:val="en-GB"/>
        </w:rPr>
      </w:pPr>
      <w:r w:rsidRPr="005C0FF3">
        <w:rPr>
          <w:rFonts w:cs="Calibri"/>
          <w:lang w:val="en-GB"/>
        </w:rPr>
        <w:t>P</w:t>
      </w:r>
      <w:r w:rsidR="00B926DD" w:rsidRPr="005C0FF3">
        <w:rPr>
          <w:rFonts w:cs="Calibri"/>
          <w:lang w:val="en-GB"/>
        </w:rPr>
        <w:t>repare the L</w:t>
      </w:r>
      <w:r w:rsidR="00642F67" w:rsidRPr="005C0FF3">
        <w:rPr>
          <w:rFonts w:cs="Calibri"/>
          <w:lang w:val="en-GB"/>
        </w:rPr>
        <w:t xml:space="preserve">RAMS system </w:t>
      </w:r>
      <w:r w:rsidR="00B926DD" w:rsidRPr="005C0FF3">
        <w:rPr>
          <w:rFonts w:cs="Calibri"/>
          <w:lang w:val="en-GB"/>
        </w:rPr>
        <w:t xml:space="preserve">to receive </w:t>
      </w:r>
      <w:r w:rsidR="00642F67" w:rsidRPr="005C0FF3">
        <w:rPr>
          <w:rFonts w:cs="Calibri"/>
          <w:lang w:val="en-GB"/>
        </w:rPr>
        <w:t>mobile data collection</w:t>
      </w:r>
      <w:r w:rsidR="00B926DD" w:rsidRPr="005C0FF3">
        <w:rPr>
          <w:rFonts w:cs="Calibri"/>
          <w:lang w:val="en-GB"/>
        </w:rPr>
        <w:t xml:space="preserve"> from field road surveys</w:t>
      </w:r>
      <w:r w:rsidR="00642F67" w:rsidRPr="005C0FF3">
        <w:rPr>
          <w:rFonts w:cs="Calibri"/>
          <w:lang w:val="en-GB"/>
        </w:rPr>
        <w:t xml:space="preserve">, </w:t>
      </w:r>
      <w:r w:rsidR="00B926DD" w:rsidRPr="005C0FF3">
        <w:rPr>
          <w:rFonts w:cs="Calibri"/>
          <w:lang w:val="en-GB"/>
        </w:rPr>
        <w:t xml:space="preserve">such as </w:t>
      </w:r>
      <w:proofErr w:type="spellStart"/>
      <w:r w:rsidR="00642F67" w:rsidRPr="005C0FF3">
        <w:rPr>
          <w:rFonts w:cs="Calibri"/>
          <w:lang w:val="en-GB"/>
        </w:rPr>
        <w:t>RoadLab</w:t>
      </w:r>
      <w:proofErr w:type="spellEnd"/>
      <w:r w:rsidR="00642F67" w:rsidRPr="005C0FF3">
        <w:rPr>
          <w:rFonts w:cs="Calibri"/>
          <w:lang w:val="en-GB"/>
        </w:rPr>
        <w:t xml:space="preserve"> Pro</w:t>
      </w:r>
      <w:r w:rsidR="003B4C19" w:rsidRPr="005C0FF3">
        <w:rPr>
          <w:rStyle w:val="FootnoteReference"/>
          <w:rFonts w:cs="Calibri"/>
          <w:lang w:val="en-GB"/>
        </w:rPr>
        <w:footnoteReference w:id="2"/>
      </w:r>
      <w:r w:rsidR="00642F67" w:rsidRPr="005C0FF3">
        <w:rPr>
          <w:rFonts w:cs="Calibri"/>
          <w:lang w:val="en-GB"/>
        </w:rPr>
        <w:t xml:space="preserve"> </w:t>
      </w:r>
      <w:r w:rsidR="00B926DD" w:rsidRPr="005C0FF3">
        <w:rPr>
          <w:rFonts w:cs="Calibri"/>
          <w:lang w:val="en-GB"/>
        </w:rPr>
        <w:t xml:space="preserve">applications </w:t>
      </w:r>
      <w:r w:rsidR="00642F67" w:rsidRPr="005C0FF3">
        <w:rPr>
          <w:rFonts w:cs="Calibri"/>
          <w:lang w:val="en-GB"/>
        </w:rPr>
        <w:t>or similar</w:t>
      </w:r>
      <w:r w:rsidR="003A2DE5">
        <w:rPr>
          <w:rFonts w:cs="Calibri"/>
          <w:lang w:val="en-GB"/>
        </w:rPr>
        <w:t>.</w:t>
      </w:r>
    </w:p>
    <w:p w14:paraId="1F2DDB95" w14:textId="64C1D83F" w:rsidR="00745C09" w:rsidRPr="005C0FF3" w:rsidRDefault="00745C09" w:rsidP="00AD6C17">
      <w:pPr>
        <w:pStyle w:val="ListParagraph"/>
        <w:numPr>
          <w:ilvl w:val="0"/>
          <w:numId w:val="17"/>
        </w:numPr>
        <w:jc w:val="both"/>
        <w:rPr>
          <w:rFonts w:cs="Calibri"/>
          <w:lang w:val="en-GB"/>
        </w:rPr>
      </w:pPr>
      <w:r w:rsidRPr="005C0FF3">
        <w:rPr>
          <w:rFonts w:cs="Calibri"/>
          <w:lang w:val="en-GB"/>
        </w:rPr>
        <w:t>Prepare the LRAMS to alternatively accept manual road condition inputs</w:t>
      </w:r>
      <w:r w:rsidR="00FB6AD7" w:rsidRPr="005C0FF3">
        <w:rPr>
          <w:rFonts w:cs="Calibri"/>
          <w:lang w:val="en-GB"/>
        </w:rPr>
        <w:t>, for example on a scale of 1-5</w:t>
      </w:r>
      <w:r w:rsidR="003A2DE5">
        <w:rPr>
          <w:rFonts w:cs="Calibri"/>
          <w:lang w:val="en-GB"/>
        </w:rPr>
        <w:t>.</w:t>
      </w:r>
    </w:p>
    <w:p w14:paraId="704AA162" w14:textId="00FC4037" w:rsidR="004866F6" w:rsidRPr="005C0FF3" w:rsidRDefault="004866F6" w:rsidP="00AD6C17">
      <w:pPr>
        <w:pStyle w:val="ListParagraph"/>
        <w:numPr>
          <w:ilvl w:val="0"/>
          <w:numId w:val="17"/>
        </w:numPr>
        <w:jc w:val="both"/>
        <w:rPr>
          <w:rFonts w:cs="Calibri"/>
          <w:lang w:val="en-GB"/>
        </w:rPr>
      </w:pPr>
      <w:r w:rsidRPr="005C0FF3">
        <w:rPr>
          <w:rFonts w:cs="Calibri"/>
          <w:lang w:val="en-GB"/>
        </w:rPr>
        <w:t>Prepare clear guidance and training to municipalities to inspect and rate road condition</w:t>
      </w:r>
      <w:r w:rsidR="002A12C8" w:rsidRPr="005C0FF3">
        <w:rPr>
          <w:rFonts w:cs="Calibri"/>
          <w:lang w:val="en-GB"/>
        </w:rPr>
        <w:t xml:space="preserve"> using both </w:t>
      </w:r>
      <w:proofErr w:type="spellStart"/>
      <w:r w:rsidR="002A12C8" w:rsidRPr="005C0FF3">
        <w:rPr>
          <w:rFonts w:cs="Calibri"/>
          <w:lang w:val="en-GB"/>
        </w:rPr>
        <w:t>RoadLab</w:t>
      </w:r>
      <w:proofErr w:type="spellEnd"/>
      <w:r w:rsidR="002A12C8" w:rsidRPr="005C0FF3">
        <w:rPr>
          <w:rFonts w:cs="Calibri"/>
          <w:lang w:val="en-GB"/>
        </w:rPr>
        <w:t xml:space="preserve"> Pro and manual techniques, </w:t>
      </w:r>
      <w:proofErr w:type="gramStart"/>
      <w:r w:rsidR="002A12C8" w:rsidRPr="005C0FF3">
        <w:rPr>
          <w:rFonts w:cs="Calibri"/>
          <w:lang w:val="en-GB"/>
        </w:rPr>
        <w:t>and also</w:t>
      </w:r>
      <w:proofErr w:type="gramEnd"/>
      <w:r w:rsidR="002A12C8" w:rsidRPr="005C0FF3">
        <w:rPr>
          <w:rFonts w:cs="Calibri"/>
          <w:lang w:val="en-GB"/>
        </w:rPr>
        <w:t xml:space="preserve"> to </w:t>
      </w:r>
      <w:r w:rsidR="00ED4FD3" w:rsidRPr="005C0FF3">
        <w:rPr>
          <w:rFonts w:cs="Calibri"/>
          <w:lang w:val="en-GB"/>
        </w:rPr>
        <w:t>populate LRAMS with condition data</w:t>
      </w:r>
      <w:r w:rsidR="003A2DE5">
        <w:rPr>
          <w:rFonts w:cs="Calibri"/>
          <w:lang w:val="en-GB"/>
        </w:rPr>
        <w:t>.</w:t>
      </w:r>
    </w:p>
    <w:p w14:paraId="5AF58DB3" w14:textId="4A3CBBBB" w:rsidR="00D5456F" w:rsidRPr="005C0FF3" w:rsidRDefault="00D5456F" w:rsidP="00EC5DF7">
      <w:pPr>
        <w:pStyle w:val="ListParagraph"/>
        <w:numPr>
          <w:ilvl w:val="0"/>
          <w:numId w:val="17"/>
        </w:numPr>
        <w:jc w:val="both"/>
        <w:rPr>
          <w:rFonts w:cs="Calibri"/>
          <w:lang w:val="en-GB"/>
        </w:rPr>
      </w:pPr>
      <w:r w:rsidRPr="005C0FF3">
        <w:rPr>
          <w:rFonts w:cs="Calibri"/>
          <w:lang w:val="en-GB"/>
        </w:rPr>
        <w:t>Prepare road inventory into homogeneous sections</w:t>
      </w:r>
      <w:r w:rsidR="00B77C6A" w:rsidRPr="005C0FF3">
        <w:rPr>
          <w:rFonts w:cs="Calibri"/>
          <w:lang w:val="en-GB"/>
        </w:rPr>
        <w:t xml:space="preserve"> with reasonable lengths.</w:t>
      </w:r>
    </w:p>
    <w:p w14:paraId="37CCA3FD" w14:textId="4B68B859" w:rsidR="00EC5DF7" w:rsidRPr="005C0FF3" w:rsidRDefault="00EC5DF7" w:rsidP="00EC5DF7">
      <w:pPr>
        <w:pStyle w:val="ListParagraph"/>
        <w:numPr>
          <w:ilvl w:val="0"/>
          <w:numId w:val="17"/>
        </w:numPr>
        <w:jc w:val="both"/>
        <w:rPr>
          <w:rFonts w:cs="Calibri"/>
          <w:lang w:val="en-GB"/>
        </w:rPr>
      </w:pPr>
      <w:r w:rsidRPr="005C0FF3">
        <w:rPr>
          <w:rFonts w:cs="Calibri"/>
          <w:lang w:val="en-GB"/>
        </w:rPr>
        <w:t xml:space="preserve">Prepare simple benefit-cost model </w:t>
      </w:r>
      <w:r w:rsidR="00763D64" w:rsidRPr="005C0FF3">
        <w:rPr>
          <w:rFonts w:cs="Calibri"/>
          <w:lang w:val="en-GB"/>
        </w:rPr>
        <w:t xml:space="preserve">in LRAMS </w:t>
      </w:r>
      <w:r w:rsidRPr="005C0FF3">
        <w:rPr>
          <w:rFonts w:cs="Calibri"/>
          <w:lang w:val="en-GB"/>
        </w:rPr>
        <w:t>with Excel</w:t>
      </w:r>
      <w:r w:rsidR="00763D64" w:rsidRPr="005C0FF3">
        <w:rPr>
          <w:rFonts w:cs="Calibri"/>
          <w:lang w:val="en-GB"/>
        </w:rPr>
        <w:t xml:space="preserve"> (or similar) </w:t>
      </w:r>
      <w:r w:rsidRPr="005C0FF3">
        <w:rPr>
          <w:rFonts w:cs="Calibri"/>
          <w:lang w:val="en-GB"/>
        </w:rPr>
        <w:t>based i</w:t>
      </w:r>
      <w:r w:rsidR="00A5170A" w:rsidRPr="005C0FF3">
        <w:rPr>
          <w:rFonts w:cs="Calibri"/>
          <w:lang w:val="en-GB"/>
        </w:rPr>
        <w:t xml:space="preserve">nterface to </w:t>
      </w:r>
      <w:r w:rsidR="00DC4EE9" w:rsidRPr="005C0FF3">
        <w:rPr>
          <w:rFonts w:cs="Calibri"/>
          <w:lang w:val="en-GB"/>
        </w:rPr>
        <w:t xml:space="preserve">estimate </w:t>
      </w:r>
      <w:proofErr w:type="spellStart"/>
      <w:r w:rsidR="00966247" w:rsidRPr="005C0FF3">
        <w:rPr>
          <w:rFonts w:cs="Calibri"/>
          <w:lang w:val="en-GB"/>
        </w:rPr>
        <w:t>i</w:t>
      </w:r>
      <w:proofErr w:type="spellEnd"/>
      <w:r w:rsidR="00966247" w:rsidRPr="005C0FF3">
        <w:rPr>
          <w:rFonts w:cs="Calibri"/>
          <w:lang w:val="en-GB"/>
        </w:rPr>
        <w:t xml:space="preserve">) assumed required pavement treatments </w:t>
      </w:r>
      <w:r w:rsidR="00D5456F" w:rsidRPr="005C0FF3">
        <w:rPr>
          <w:rFonts w:cs="Calibri"/>
          <w:lang w:val="en-GB"/>
        </w:rPr>
        <w:t xml:space="preserve">for each homogenous/project section </w:t>
      </w:r>
      <w:r w:rsidR="00966247" w:rsidRPr="005C0FF3">
        <w:rPr>
          <w:rFonts w:cs="Calibri"/>
          <w:lang w:val="en-GB"/>
        </w:rPr>
        <w:t xml:space="preserve">based on </w:t>
      </w:r>
      <w:r w:rsidR="00B77C6A" w:rsidRPr="005C0FF3">
        <w:rPr>
          <w:rFonts w:cs="Calibri"/>
          <w:lang w:val="en-GB"/>
        </w:rPr>
        <w:t xml:space="preserve">pavement </w:t>
      </w:r>
      <w:r w:rsidR="00966247" w:rsidRPr="005C0FF3">
        <w:rPr>
          <w:rFonts w:cs="Calibri"/>
          <w:lang w:val="en-GB"/>
        </w:rPr>
        <w:t>condition data (with manual override option)</w:t>
      </w:r>
      <w:r w:rsidR="006A4F2D" w:rsidRPr="005C0FF3">
        <w:rPr>
          <w:rFonts w:cs="Calibri"/>
          <w:lang w:val="en-GB"/>
        </w:rPr>
        <w:t xml:space="preserve"> and</w:t>
      </w:r>
      <w:r w:rsidR="00966247" w:rsidRPr="005C0FF3">
        <w:rPr>
          <w:rFonts w:cs="Calibri"/>
          <w:lang w:val="en-GB"/>
        </w:rPr>
        <w:t xml:space="preserve"> ii) </w:t>
      </w:r>
      <w:r w:rsidR="00DC4EE9" w:rsidRPr="005C0FF3">
        <w:rPr>
          <w:rFonts w:cs="Calibri"/>
          <w:lang w:val="en-GB"/>
        </w:rPr>
        <w:t>benefit/cost ratios</w:t>
      </w:r>
      <w:r w:rsidR="003C0FCB" w:rsidRPr="005C0FF3">
        <w:rPr>
          <w:rFonts w:cs="Calibri"/>
          <w:lang w:val="en-GB"/>
        </w:rPr>
        <w:t xml:space="preserve"> considering </w:t>
      </w:r>
      <w:r w:rsidR="002A7ADA" w:rsidRPr="005C0FF3">
        <w:rPr>
          <w:rFonts w:cs="Calibri"/>
          <w:lang w:val="en-GB"/>
        </w:rPr>
        <w:t>reasonable</w:t>
      </w:r>
      <w:r w:rsidR="003C0FCB" w:rsidRPr="005C0FF3">
        <w:rPr>
          <w:rFonts w:cs="Calibri"/>
          <w:lang w:val="en-GB"/>
        </w:rPr>
        <w:t xml:space="preserve"> assumptions on related user costs</w:t>
      </w:r>
      <w:r w:rsidR="002A7ADA" w:rsidRPr="005C0FF3">
        <w:rPr>
          <w:rFonts w:cs="Calibri"/>
          <w:lang w:val="en-GB"/>
        </w:rPr>
        <w:t xml:space="preserve"> given data availability limitations</w:t>
      </w:r>
      <w:r w:rsidR="003C0FCB" w:rsidRPr="005C0FF3">
        <w:rPr>
          <w:rFonts w:cs="Calibri"/>
          <w:lang w:val="en-GB"/>
        </w:rPr>
        <w:t xml:space="preserve">, </w:t>
      </w:r>
      <w:proofErr w:type="gramStart"/>
      <w:r w:rsidR="003C0FCB" w:rsidRPr="005C0FF3">
        <w:rPr>
          <w:rFonts w:cs="Calibri"/>
          <w:lang w:val="en-GB"/>
        </w:rPr>
        <w:t>and also</w:t>
      </w:r>
      <w:proofErr w:type="gramEnd"/>
      <w:r w:rsidR="003C0FCB" w:rsidRPr="005C0FF3">
        <w:rPr>
          <w:rFonts w:cs="Calibri"/>
          <w:lang w:val="en-GB"/>
        </w:rPr>
        <w:t xml:space="preserve"> </w:t>
      </w:r>
      <w:r w:rsidR="003A11DC" w:rsidRPr="005C0FF3">
        <w:rPr>
          <w:rFonts w:cs="Calibri"/>
          <w:lang w:val="en-GB"/>
        </w:rPr>
        <w:t>on historical costs</w:t>
      </w:r>
      <w:r w:rsidR="006A4F2D" w:rsidRPr="005C0FF3">
        <w:rPr>
          <w:rFonts w:cs="Calibri"/>
          <w:lang w:val="en-GB"/>
        </w:rPr>
        <w:t>.</w:t>
      </w:r>
    </w:p>
    <w:p w14:paraId="31D1ECDA" w14:textId="1CA4C115" w:rsidR="006A4F2D" w:rsidRPr="005C0FF3" w:rsidRDefault="006A4F2D" w:rsidP="00EC5DF7">
      <w:pPr>
        <w:pStyle w:val="ListParagraph"/>
        <w:numPr>
          <w:ilvl w:val="0"/>
          <w:numId w:val="17"/>
        </w:numPr>
        <w:jc w:val="both"/>
        <w:rPr>
          <w:rFonts w:cs="Calibri"/>
          <w:lang w:val="en-GB"/>
        </w:rPr>
      </w:pPr>
      <w:r w:rsidRPr="005C0FF3">
        <w:rPr>
          <w:rFonts w:cs="Calibri"/>
          <w:lang w:val="en-GB"/>
        </w:rPr>
        <w:t xml:space="preserve">Combine benefit-cost model with </w:t>
      </w:r>
      <w:r w:rsidR="00083A97" w:rsidRPr="005C0FF3">
        <w:rPr>
          <w:rFonts w:cs="Calibri"/>
          <w:lang w:val="en-GB"/>
        </w:rPr>
        <w:t xml:space="preserve">multi-criteria analysis (MCA) functionality, giving municipalities the option to </w:t>
      </w:r>
      <w:r w:rsidR="001E5BCD" w:rsidRPr="005C0FF3">
        <w:rPr>
          <w:rFonts w:cs="Calibri"/>
          <w:lang w:val="en-GB"/>
        </w:rPr>
        <w:t xml:space="preserve">add criteria and/or modify criteria weights.  </w:t>
      </w:r>
      <w:r w:rsidR="00EB5E83" w:rsidRPr="005C0FF3">
        <w:rPr>
          <w:rFonts w:cs="Calibri"/>
          <w:lang w:val="en-GB"/>
        </w:rPr>
        <w:t>Default MCA criteria options and weights need to be presented included in the LRAMS.</w:t>
      </w:r>
    </w:p>
    <w:p w14:paraId="443BEF0B" w14:textId="77900982" w:rsidR="00AD6C17" w:rsidRPr="005C0FF3" w:rsidRDefault="003B0A36" w:rsidP="00422C0D">
      <w:pPr>
        <w:pStyle w:val="ListParagraph"/>
        <w:numPr>
          <w:ilvl w:val="0"/>
          <w:numId w:val="17"/>
        </w:numPr>
        <w:jc w:val="both"/>
        <w:rPr>
          <w:rFonts w:cs="Calibri"/>
          <w:lang w:val="en-GB"/>
        </w:rPr>
      </w:pPr>
      <w:r w:rsidRPr="005C0FF3">
        <w:rPr>
          <w:rFonts w:cs="Calibri"/>
          <w:lang w:val="en-GB"/>
        </w:rPr>
        <w:lastRenderedPageBreak/>
        <w:t xml:space="preserve">The overall duration of the assignment should be until the end of </w:t>
      </w:r>
      <w:r w:rsidR="00794F82" w:rsidRPr="005C0FF3">
        <w:rPr>
          <w:rFonts w:cs="Calibri"/>
          <w:lang w:val="en-GB"/>
        </w:rPr>
        <w:t xml:space="preserve">July </w:t>
      </w:r>
      <w:r w:rsidRPr="005C0FF3">
        <w:rPr>
          <w:rFonts w:cs="Calibri"/>
          <w:lang w:val="en-GB"/>
        </w:rPr>
        <w:t>2026. Consultants are encouraged to propose ways to accelerate the process and achieve efficiency.</w:t>
      </w:r>
    </w:p>
    <w:p w14:paraId="7F6C02E6" w14:textId="3E6BC6B9" w:rsidR="00C75B29" w:rsidRPr="005C0FF3" w:rsidRDefault="00C75B29" w:rsidP="00997C01">
      <w:pPr>
        <w:pStyle w:val="Heading1"/>
        <w:ind w:left="567" w:hanging="567"/>
        <w:rPr>
          <w:rFonts w:asciiTheme="minorHAnsi" w:hAnsiTheme="minorHAnsi" w:cs="Calibri"/>
          <w:lang w:val="en-GB"/>
        </w:rPr>
      </w:pPr>
      <w:r w:rsidRPr="005C0FF3">
        <w:rPr>
          <w:rFonts w:asciiTheme="minorHAnsi" w:hAnsiTheme="minorHAnsi" w:cs="Calibri"/>
          <w:lang w:val="en-GB"/>
        </w:rPr>
        <w:t xml:space="preserve">Project </w:t>
      </w:r>
      <w:r w:rsidR="00460C9F" w:rsidRPr="005C0FF3">
        <w:rPr>
          <w:rFonts w:asciiTheme="minorHAnsi" w:hAnsiTheme="minorHAnsi" w:cs="Calibri"/>
          <w:lang w:val="en-GB"/>
        </w:rPr>
        <w:t>t</w:t>
      </w:r>
      <w:r w:rsidRPr="005C0FF3">
        <w:rPr>
          <w:rFonts w:asciiTheme="minorHAnsi" w:hAnsiTheme="minorHAnsi" w:cs="Calibri"/>
          <w:lang w:val="en-GB"/>
        </w:rPr>
        <w:t xml:space="preserve">asks and </w:t>
      </w:r>
      <w:r w:rsidR="00460C9F" w:rsidRPr="005C0FF3">
        <w:rPr>
          <w:rFonts w:asciiTheme="minorHAnsi" w:hAnsiTheme="minorHAnsi" w:cs="Calibri"/>
          <w:lang w:val="en-GB"/>
        </w:rPr>
        <w:t>d</w:t>
      </w:r>
      <w:r w:rsidRPr="005C0FF3">
        <w:rPr>
          <w:rFonts w:asciiTheme="minorHAnsi" w:hAnsiTheme="minorHAnsi" w:cs="Calibri"/>
          <w:lang w:val="en-GB"/>
        </w:rPr>
        <w:t>eliverables</w:t>
      </w:r>
    </w:p>
    <w:p w14:paraId="418C2428" w14:textId="0B5123C1" w:rsidR="00F67B28" w:rsidRPr="005C0FF3" w:rsidRDefault="00F67B28" w:rsidP="00F67B28">
      <w:pPr>
        <w:rPr>
          <w:rFonts w:cs="Calibri"/>
          <w:lang w:val="en-GB"/>
        </w:rPr>
      </w:pPr>
      <w:r w:rsidRPr="005C0FF3">
        <w:rPr>
          <w:rFonts w:cs="Calibri"/>
          <w:lang w:val="en-GB"/>
        </w:rPr>
        <w:t xml:space="preserve">LRAMS should be implemented through the </w:t>
      </w:r>
      <w:r w:rsidR="00C6542C" w:rsidRPr="005C0FF3">
        <w:rPr>
          <w:rFonts w:cs="Calibri"/>
          <w:lang w:val="en-GB"/>
        </w:rPr>
        <w:t xml:space="preserve">following </w:t>
      </w:r>
      <w:r w:rsidRPr="005C0FF3">
        <w:rPr>
          <w:rFonts w:cs="Calibri"/>
          <w:lang w:val="en-GB"/>
        </w:rPr>
        <w:t xml:space="preserve">phases: </w:t>
      </w:r>
    </w:p>
    <w:p w14:paraId="00D077BD" w14:textId="4176D412" w:rsidR="00EC191F" w:rsidRPr="005C0FF3" w:rsidRDefault="006269EE" w:rsidP="00013B9A">
      <w:pPr>
        <w:pStyle w:val="ListParagraph"/>
        <w:numPr>
          <w:ilvl w:val="0"/>
          <w:numId w:val="18"/>
        </w:numPr>
        <w:rPr>
          <w:rFonts w:cs="Calibri"/>
          <w:lang w:val="en-GB"/>
        </w:rPr>
      </w:pPr>
      <w:r w:rsidRPr="005C0FF3">
        <w:rPr>
          <w:rFonts w:cs="Calibri"/>
          <w:lang w:val="en-GB"/>
        </w:rPr>
        <w:t>Phase 1: Establishment of LRAMS System</w:t>
      </w:r>
      <w:r w:rsidR="009775B4" w:rsidRPr="005C0FF3">
        <w:rPr>
          <w:rFonts w:cs="Calibri"/>
          <w:lang w:val="en-GB"/>
        </w:rPr>
        <w:t xml:space="preserve"> </w:t>
      </w:r>
    </w:p>
    <w:p w14:paraId="57D5F92A" w14:textId="3E205A62" w:rsidR="00EC191F" w:rsidRPr="005C0FF3" w:rsidRDefault="006269EE" w:rsidP="00013B9A">
      <w:pPr>
        <w:pStyle w:val="ListParagraph"/>
        <w:numPr>
          <w:ilvl w:val="0"/>
          <w:numId w:val="18"/>
        </w:numPr>
        <w:rPr>
          <w:lang w:val="en-GB"/>
        </w:rPr>
      </w:pPr>
      <w:r w:rsidRPr="005C0FF3">
        <w:rPr>
          <w:lang w:val="en-GB"/>
        </w:rPr>
        <w:t xml:space="preserve">Phase 2: </w:t>
      </w:r>
      <w:r w:rsidR="000E1903" w:rsidRPr="005C0FF3">
        <w:rPr>
          <w:lang w:val="en-GB"/>
        </w:rPr>
        <w:t xml:space="preserve">Nationwide Rollout </w:t>
      </w:r>
    </w:p>
    <w:p w14:paraId="7ACD2984" w14:textId="7A382A94" w:rsidR="00EC191F" w:rsidRPr="005C0FF3" w:rsidRDefault="006269EE" w:rsidP="00013B9A">
      <w:pPr>
        <w:pStyle w:val="ListParagraph"/>
        <w:numPr>
          <w:ilvl w:val="0"/>
          <w:numId w:val="18"/>
        </w:numPr>
        <w:rPr>
          <w:lang w:val="en-GB"/>
        </w:rPr>
      </w:pPr>
      <w:r w:rsidRPr="005C0FF3">
        <w:rPr>
          <w:lang w:val="en-GB"/>
        </w:rPr>
        <w:t xml:space="preserve">Phase 3: </w:t>
      </w:r>
      <w:r w:rsidR="000E1903" w:rsidRPr="005C0FF3">
        <w:rPr>
          <w:lang w:val="en-GB"/>
        </w:rPr>
        <w:t>Analytical &amp; Maintenance Planning Tool</w:t>
      </w:r>
    </w:p>
    <w:p w14:paraId="17D0575C" w14:textId="06B27C3A" w:rsidR="006269EE" w:rsidRPr="005C0FF3" w:rsidRDefault="006269EE" w:rsidP="00013B9A">
      <w:pPr>
        <w:pStyle w:val="ListParagraph"/>
        <w:numPr>
          <w:ilvl w:val="0"/>
          <w:numId w:val="18"/>
        </w:numPr>
        <w:rPr>
          <w:lang w:val="en-GB"/>
        </w:rPr>
      </w:pPr>
      <w:r w:rsidRPr="005C0FF3">
        <w:rPr>
          <w:lang w:val="en-GB"/>
        </w:rPr>
        <w:t xml:space="preserve">Phase 4: </w:t>
      </w:r>
      <w:r w:rsidR="00AD28CB" w:rsidRPr="005C0FF3">
        <w:rPr>
          <w:lang w:val="en-GB"/>
        </w:rPr>
        <w:t xml:space="preserve">Defect Liability Period </w:t>
      </w:r>
      <w:r w:rsidRPr="005C0FF3">
        <w:rPr>
          <w:lang w:val="en-GB"/>
        </w:rPr>
        <w:t>&amp; Support</w:t>
      </w:r>
    </w:p>
    <w:p w14:paraId="08AB2489" w14:textId="2A014172" w:rsidR="00997C01" w:rsidRPr="005C0FF3" w:rsidRDefault="006F21B5" w:rsidP="00C1530C">
      <w:pPr>
        <w:pStyle w:val="Heading2"/>
        <w:numPr>
          <w:ilvl w:val="0"/>
          <w:numId w:val="0"/>
        </w:numPr>
        <w:spacing w:before="360"/>
        <w:ind w:left="567" w:hanging="578"/>
        <w:rPr>
          <w:rFonts w:asciiTheme="minorHAnsi" w:hAnsiTheme="minorHAnsi" w:cs="Calibri"/>
          <w:lang w:val="en-GB"/>
        </w:rPr>
      </w:pPr>
      <w:r w:rsidRPr="005C0FF3">
        <w:rPr>
          <w:rFonts w:asciiTheme="minorHAnsi" w:hAnsiTheme="minorHAnsi" w:cs="Calibri"/>
          <w:lang w:val="en-GB"/>
        </w:rPr>
        <w:t>3.1</w:t>
      </w:r>
      <w:r w:rsidR="00C75B29" w:rsidRPr="005C0FF3">
        <w:rPr>
          <w:rFonts w:asciiTheme="minorHAnsi" w:hAnsiTheme="minorHAnsi" w:cs="Calibri"/>
          <w:lang w:val="en-GB"/>
        </w:rPr>
        <w:t xml:space="preserve"> </w:t>
      </w:r>
      <w:r w:rsidR="00997C01" w:rsidRPr="005C0FF3">
        <w:rPr>
          <w:rFonts w:asciiTheme="minorHAnsi" w:hAnsiTheme="minorHAnsi" w:cs="Calibri"/>
          <w:lang w:val="en-GB"/>
        </w:rPr>
        <w:tab/>
      </w:r>
      <w:r w:rsidR="00C6542C" w:rsidRPr="005C0FF3">
        <w:rPr>
          <w:rFonts w:asciiTheme="minorHAnsi" w:hAnsiTheme="minorHAnsi" w:cs="Calibri"/>
          <w:lang w:val="en-GB"/>
        </w:rPr>
        <w:t xml:space="preserve">Phase 1: </w:t>
      </w:r>
      <w:r w:rsidR="00997C01" w:rsidRPr="005C0FF3">
        <w:rPr>
          <w:rFonts w:asciiTheme="minorHAnsi" w:hAnsiTheme="minorHAnsi" w:cs="Calibri"/>
          <w:lang w:val="en-GB"/>
        </w:rPr>
        <w:t>Establishment of LRAMS</w:t>
      </w:r>
    </w:p>
    <w:p w14:paraId="5555B8F5" w14:textId="0D388EF4" w:rsidR="008234EE" w:rsidRPr="005C0FF3" w:rsidRDefault="00C1530C" w:rsidP="00C1530C">
      <w:pPr>
        <w:jc w:val="both"/>
        <w:rPr>
          <w:rFonts w:cs="Calibri"/>
          <w:lang w:val="en-GB"/>
        </w:rPr>
      </w:pPr>
      <w:r w:rsidRPr="005C0FF3">
        <w:rPr>
          <w:rFonts w:cs="Calibri"/>
          <w:lang w:val="en-GB"/>
        </w:rPr>
        <w:t>The existing RAMS system used in PESR for state roads should be the core of the new LRAMS system</w:t>
      </w:r>
      <w:r w:rsidR="00F72AEC" w:rsidRPr="005C0FF3">
        <w:rPr>
          <w:rFonts w:cs="Calibri"/>
          <w:lang w:val="en-GB"/>
        </w:rPr>
        <w:t>, with a uniform geo</w:t>
      </w:r>
      <w:r w:rsidR="008234EE" w:rsidRPr="005C0FF3">
        <w:rPr>
          <w:rFonts w:cs="Calibri"/>
          <w:lang w:val="en-GB"/>
        </w:rPr>
        <w:t xml:space="preserve">-reference system for </w:t>
      </w:r>
      <w:r w:rsidR="00F72AEC" w:rsidRPr="005C0FF3">
        <w:rPr>
          <w:rFonts w:cs="Calibri"/>
          <w:lang w:val="en-GB"/>
        </w:rPr>
        <w:t xml:space="preserve">local roads across </w:t>
      </w:r>
      <w:r w:rsidR="008234EE" w:rsidRPr="005C0FF3">
        <w:rPr>
          <w:rFonts w:cs="Calibri"/>
          <w:lang w:val="en-GB"/>
        </w:rPr>
        <w:t xml:space="preserve">all municipalities. </w:t>
      </w:r>
    </w:p>
    <w:p w14:paraId="25DF0420" w14:textId="5E47FD39" w:rsidR="00033C69" w:rsidRPr="005C0FF3" w:rsidRDefault="00C55E8D" w:rsidP="00C1530C">
      <w:pPr>
        <w:jc w:val="both"/>
        <w:rPr>
          <w:rFonts w:cs="Calibri"/>
          <w:lang w:val="en-GB"/>
        </w:rPr>
      </w:pPr>
      <w:r w:rsidRPr="005C0FF3">
        <w:rPr>
          <w:rFonts w:cs="Calibri"/>
          <w:lang w:val="en-GB"/>
        </w:rPr>
        <w:t>The c</w:t>
      </w:r>
      <w:r w:rsidR="008234EE" w:rsidRPr="005C0FF3">
        <w:rPr>
          <w:rFonts w:cs="Calibri"/>
          <w:lang w:val="en-GB"/>
        </w:rPr>
        <w:t>onsultant</w:t>
      </w:r>
      <w:r w:rsidR="00B33173" w:rsidRPr="005C0FF3">
        <w:rPr>
          <w:rFonts w:cs="Calibri"/>
          <w:lang w:val="en-GB"/>
        </w:rPr>
        <w:t xml:space="preserve"> shall</w:t>
      </w:r>
      <w:r w:rsidR="008234EE" w:rsidRPr="005C0FF3">
        <w:rPr>
          <w:rFonts w:cs="Calibri"/>
          <w:lang w:val="en-GB"/>
        </w:rPr>
        <w:t xml:space="preserve"> </w:t>
      </w:r>
      <w:r w:rsidRPr="005C0FF3">
        <w:rPr>
          <w:rFonts w:cs="Calibri"/>
          <w:lang w:val="en-GB"/>
        </w:rPr>
        <w:t>take into consideration the</w:t>
      </w:r>
      <w:r w:rsidR="008234EE" w:rsidRPr="005C0FF3">
        <w:rPr>
          <w:rFonts w:cs="Calibri"/>
          <w:lang w:val="en-GB"/>
        </w:rPr>
        <w:t xml:space="preserve"> </w:t>
      </w:r>
      <w:r w:rsidRPr="005C0FF3">
        <w:rPr>
          <w:rFonts w:cs="Calibri"/>
          <w:lang w:val="en-GB"/>
        </w:rPr>
        <w:t xml:space="preserve">existing </w:t>
      </w:r>
      <w:r w:rsidR="00033C69" w:rsidRPr="005C0FF3">
        <w:rPr>
          <w:rFonts w:cs="Calibri"/>
          <w:lang w:val="en-GB"/>
        </w:rPr>
        <w:t xml:space="preserve">RAMS system, implemented as WEB solution, consists </w:t>
      </w:r>
      <w:r w:rsidR="00C11C8F" w:rsidRPr="005C0FF3">
        <w:rPr>
          <w:rFonts w:cs="Calibri"/>
          <w:lang w:val="en-GB"/>
        </w:rPr>
        <w:t>of</w:t>
      </w:r>
      <w:r w:rsidR="00033C69" w:rsidRPr="005C0FF3">
        <w:rPr>
          <w:rFonts w:cs="Calibri"/>
          <w:lang w:val="en-GB"/>
        </w:rPr>
        <w:t xml:space="preserve"> the next components that should be used also for LRAMS:</w:t>
      </w:r>
    </w:p>
    <w:p w14:paraId="02BD5270" w14:textId="4DD0E6A1" w:rsidR="00033C69" w:rsidRPr="005C0FF3" w:rsidRDefault="00033C69">
      <w:pPr>
        <w:pStyle w:val="ListParagraph"/>
        <w:numPr>
          <w:ilvl w:val="0"/>
          <w:numId w:val="5"/>
        </w:numPr>
        <w:jc w:val="both"/>
        <w:rPr>
          <w:rFonts w:cs="Calibri"/>
          <w:lang w:val="en-GB"/>
        </w:rPr>
      </w:pPr>
      <w:r w:rsidRPr="005C0FF3">
        <w:rPr>
          <w:rFonts w:cs="Calibri"/>
          <w:lang w:val="en-GB"/>
        </w:rPr>
        <w:t xml:space="preserve">RAMS portal that serves as enter point for all users with news, documentation, Q&amp;A </w:t>
      </w:r>
    </w:p>
    <w:p w14:paraId="1A0432B7" w14:textId="6229082B" w:rsidR="00033C69" w:rsidRPr="005C0FF3" w:rsidRDefault="00512F6B">
      <w:pPr>
        <w:pStyle w:val="ListParagraph"/>
        <w:numPr>
          <w:ilvl w:val="0"/>
          <w:numId w:val="5"/>
        </w:numPr>
        <w:jc w:val="both"/>
        <w:rPr>
          <w:rFonts w:cs="Calibri"/>
          <w:lang w:val="en-GB"/>
        </w:rPr>
      </w:pPr>
      <w:r w:rsidRPr="005C0FF3">
        <w:rPr>
          <w:rFonts w:cs="Calibri"/>
          <w:lang w:val="en-GB"/>
        </w:rPr>
        <w:t xml:space="preserve">Metadata </w:t>
      </w:r>
      <w:r w:rsidR="00033C69" w:rsidRPr="005C0FF3">
        <w:rPr>
          <w:rFonts w:cs="Calibri"/>
          <w:lang w:val="en-GB"/>
        </w:rPr>
        <w:t xml:space="preserve">system with data description </w:t>
      </w:r>
    </w:p>
    <w:p w14:paraId="700C1F62" w14:textId="52910692" w:rsidR="00033C69" w:rsidRPr="005C0FF3" w:rsidRDefault="00033C69">
      <w:pPr>
        <w:pStyle w:val="ListParagraph"/>
        <w:numPr>
          <w:ilvl w:val="0"/>
          <w:numId w:val="5"/>
        </w:numPr>
        <w:jc w:val="both"/>
        <w:rPr>
          <w:rFonts w:cs="Calibri"/>
          <w:lang w:val="en-GB"/>
        </w:rPr>
      </w:pPr>
      <w:r w:rsidRPr="005C0FF3">
        <w:rPr>
          <w:rFonts w:cs="Calibri"/>
          <w:lang w:val="en-GB"/>
        </w:rPr>
        <w:t>Road Data Bank database storing location and attributes of road data</w:t>
      </w:r>
    </w:p>
    <w:p w14:paraId="00A4EF88" w14:textId="6CDF4959" w:rsidR="00033C69" w:rsidRPr="005C0FF3" w:rsidRDefault="00033C69">
      <w:pPr>
        <w:pStyle w:val="ListParagraph"/>
        <w:numPr>
          <w:ilvl w:val="0"/>
          <w:numId w:val="5"/>
        </w:numPr>
        <w:jc w:val="both"/>
        <w:rPr>
          <w:rFonts w:cs="Calibri"/>
          <w:lang w:val="en-GB"/>
        </w:rPr>
      </w:pPr>
      <w:r w:rsidRPr="005C0FF3">
        <w:rPr>
          <w:rFonts w:cs="Calibri"/>
          <w:lang w:val="en-GB"/>
        </w:rPr>
        <w:t xml:space="preserve">Road Data Bank application to manage attribute data </w:t>
      </w:r>
    </w:p>
    <w:p w14:paraId="2553239F" w14:textId="36F74841" w:rsidR="00033C69" w:rsidRPr="005C0FF3" w:rsidRDefault="00033C69">
      <w:pPr>
        <w:pStyle w:val="ListParagraph"/>
        <w:numPr>
          <w:ilvl w:val="0"/>
          <w:numId w:val="5"/>
        </w:numPr>
        <w:jc w:val="both"/>
        <w:rPr>
          <w:rFonts w:cs="Calibri"/>
          <w:lang w:val="en-GB"/>
        </w:rPr>
      </w:pPr>
      <w:r w:rsidRPr="005C0FF3">
        <w:rPr>
          <w:rFonts w:cs="Calibri"/>
          <w:lang w:val="en-GB"/>
        </w:rPr>
        <w:t>GIS for data presentation</w:t>
      </w:r>
    </w:p>
    <w:p w14:paraId="209F38D8" w14:textId="5B2B400C" w:rsidR="00033C69" w:rsidRPr="005C0FF3" w:rsidRDefault="00512F6B">
      <w:pPr>
        <w:pStyle w:val="ListParagraph"/>
        <w:numPr>
          <w:ilvl w:val="0"/>
          <w:numId w:val="5"/>
        </w:numPr>
        <w:jc w:val="both"/>
        <w:rPr>
          <w:rFonts w:cs="Calibri"/>
          <w:lang w:val="en-GB"/>
        </w:rPr>
      </w:pPr>
      <w:r w:rsidRPr="005C0FF3">
        <w:rPr>
          <w:rFonts w:cs="Calibri"/>
          <w:lang w:val="en-GB"/>
        </w:rPr>
        <w:t xml:space="preserve">Module </w:t>
      </w:r>
      <w:r w:rsidR="00033C69" w:rsidRPr="005C0FF3">
        <w:rPr>
          <w:rFonts w:cs="Calibri"/>
          <w:lang w:val="en-GB"/>
        </w:rPr>
        <w:t>for data preparation for analytical module (HDM4 is used for state roads)</w:t>
      </w:r>
      <w:r w:rsidR="002B77F9" w:rsidRPr="005C0FF3">
        <w:rPr>
          <w:rFonts w:cs="Calibri"/>
          <w:lang w:val="en-GB"/>
        </w:rPr>
        <w:t>;</w:t>
      </w:r>
      <w:r w:rsidR="00033C69" w:rsidRPr="005C0FF3">
        <w:rPr>
          <w:rFonts w:cs="Calibri"/>
          <w:lang w:val="en-GB"/>
        </w:rPr>
        <w:t xml:space="preserve"> </w:t>
      </w:r>
      <w:r w:rsidR="002B77F9" w:rsidRPr="005C0FF3">
        <w:rPr>
          <w:rFonts w:cs="Calibri"/>
          <w:lang w:val="en-GB"/>
        </w:rPr>
        <w:t xml:space="preserve">this module will </w:t>
      </w:r>
      <w:r w:rsidR="00033C69" w:rsidRPr="005C0FF3">
        <w:rPr>
          <w:rFonts w:cs="Calibri"/>
          <w:lang w:val="en-GB"/>
        </w:rPr>
        <w:t>not</w:t>
      </w:r>
      <w:r w:rsidR="002B77F9" w:rsidRPr="005C0FF3">
        <w:rPr>
          <w:rFonts w:cs="Calibri"/>
          <w:lang w:val="en-GB"/>
        </w:rPr>
        <w:t xml:space="preserve"> be directly used in LRAMS while simplified analytical module for local roads should be developed, but some functionality can be used (like homogenization of condition data). </w:t>
      </w:r>
    </w:p>
    <w:p w14:paraId="30A8F6FE" w14:textId="2C0CA9DD" w:rsidR="00C1530C" w:rsidRPr="005C0FF3" w:rsidRDefault="007D3480" w:rsidP="00C1530C">
      <w:pPr>
        <w:jc w:val="both"/>
        <w:rPr>
          <w:rFonts w:cs="Calibri"/>
          <w:lang w:val="en-GB"/>
        </w:rPr>
      </w:pPr>
      <w:r w:rsidRPr="005C0FF3">
        <w:rPr>
          <w:rFonts w:cs="Calibri"/>
          <w:lang w:val="en-GB"/>
        </w:rPr>
        <w:t>I</w:t>
      </w:r>
      <w:r w:rsidR="00C1530C" w:rsidRPr="005C0FF3">
        <w:rPr>
          <w:rFonts w:cs="Calibri"/>
          <w:lang w:val="en-GB"/>
        </w:rPr>
        <w:t>t is necessary to establish the LRAMS solution in its own IT environment, so that</w:t>
      </w:r>
      <w:r w:rsidR="00C1530C" w:rsidRPr="005C0FF3">
        <w:rPr>
          <w:rFonts w:cs="Calibri"/>
          <w:b/>
          <w:bCs/>
          <w:lang w:val="en-GB"/>
        </w:rPr>
        <w:t xml:space="preserve"> </w:t>
      </w:r>
      <w:r w:rsidR="00C1530C" w:rsidRPr="005C0FF3">
        <w:rPr>
          <w:rFonts w:cs="Calibri"/>
          <w:bCs/>
          <w:lang w:val="en-GB"/>
        </w:rPr>
        <w:t>there will be no mixing of state and local road data in the same database and access to LRAMS will be enabled for all users outside the PESR network</w:t>
      </w:r>
      <w:r w:rsidR="00794F82" w:rsidRPr="005C0FF3">
        <w:rPr>
          <w:rFonts w:cs="Calibri"/>
          <w:bCs/>
          <w:lang w:val="en-GB"/>
        </w:rPr>
        <w:t>, in line with their jurisdiction respectfully</w:t>
      </w:r>
      <w:r w:rsidR="00C1530C" w:rsidRPr="005C0FF3">
        <w:rPr>
          <w:rFonts w:cs="Calibri"/>
          <w:lang w:val="en-GB"/>
        </w:rPr>
        <w:t xml:space="preserve">. </w:t>
      </w:r>
    </w:p>
    <w:p w14:paraId="5CF9928B" w14:textId="7CDD5255" w:rsidR="006821D3" w:rsidRPr="005C0FF3" w:rsidRDefault="006821D3" w:rsidP="006821D3">
      <w:pPr>
        <w:jc w:val="both"/>
        <w:rPr>
          <w:rFonts w:cs="Calibri"/>
          <w:lang w:val="en-GB"/>
        </w:rPr>
      </w:pPr>
      <w:r w:rsidRPr="005C0FF3">
        <w:rPr>
          <w:rFonts w:cs="Calibri"/>
          <w:lang w:val="en-GB"/>
        </w:rPr>
        <w:t xml:space="preserve">To effectively roll out the LRAMS and ensure its success, it is imperative to engage in a collaborative process with the Ministry of Transport. </w:t>
      </w:r>
      <w:r w:rsidRPr="005C0FF3">
        <w:rPr>
          <w:rFonts w:cs="Calibri"/>
          <w:bCs/>
          <w:lang w:val="en-GB"/>
        </w:rPr>
        <w:t>This partnership will focus on identifying and selecting a specific region that will serve as the pilot site</w:t>
      </w:r>
      <w:r w:rsidRPr="005C0FF3">
        <w:rPr>
          <w:rFonts w:cs="Calibri"/>
          <w:lang w:val="en-GB"/>
        </w:rPr>
        <w:t>. This initiative aims not only to test the system in a real-world context but also to establish a framework that can be replicated in other areas following a successful pilot.</w:t>
      </w:r>
    </w:p>
    <w:p w14:paraId="777C0B63" w14:textId="63B0852F" w:rsidR="00173A4F" w:rsidRPr="005C0FF3" w:rsidRDefault="004342A4" w:rsidP="006821D3">
      <w:pPr>
        <w:jc w:val="both"/>
        <w:rPr>
          <w:rFonts w:cs="Calibri"/>
          <w:lang w:val="en-GB"/>
        </w:rPr>
      </w:pPr>
      <w:r w:rsidRPr="005C0FF3">
        <w:rPr>
          <w:rFonts w:cs="Calibri"/>
          <w:lang w:val="en-GB"/>
        </w:rPr>
        <w:lastRenderedPageBreak/>
        <w:t>The results from TA for local road management related to local road asset management system should be taken into consideration during the development of LRAMS.</w:t>
      </w:r>
      <w:r w:rsidR="00C55E8D" w:rsidRPr="005C0FF3">
        <w:rPr>
          <w:rFonts w:cs="Calibri"/>
          <w:lang w:val="en-GB"/>
        </w:rPr>
        <w:t xml:space="preserve"> The local road RAMS database is developed </w:t>
      </w:r>
      <w:r w:rsidR="00B2301E" w:rsidRPr="005C0FF3">
        <w:rPr>
          <w:rFonts w:cs="Calibri"/>
          <w:lang w:val="en-GB"/>
        </w:rPr>
        <w:t xml:space="preserve">in Excel </w:t>
      </w:r>
      <w:r w:rsidR="00C55E8D" w:rsidRPr="005C0FF3">
        <w:rPr>
          <w:rFonts w:cs="Calibri"/>
          <w:lang w:val="en-GB"/>
        </w:rPr>
        <w:t>and would not require re-investment.</w:t>
      </w:r>
    </w:p>
    <w:p w14:paraId="6DB832BB" w14:textId="2793FC77" w:rsidR="00C75B29" w:rsidRPr="005C0FF3" w:rsidRDefault="00C75B29" w:rsidP="00693E39">
      <w:pPr>
        <w:pStyle w:val="Heading3"/>
        <w:spacing w:before="360"/>
        <w:rPr>
          <w:rFonts w:cs="Calibri"/>
          <w:lang w:val="en-GB"/>
        </w:rPr>
      </w:pPr>
      <w:r w:rsidRPr="005C0FF3">
        <w:rPr>
          <w:rFonts w:cs="Calibri"/>
          <w:lang w:val="en-GB"/>
        </w:rPr>
        <w:t xml:space="preserve">Establishing the </w:t>
      </w:r>
      <w:r w:rsidR="00B568D6" w:rsidRPr="005C0FF3">
        <w:rPr>
          <w:rFonts w:cs="Calibri"/>
          <w:lang w:val="en-GB"/>
        </w:rPr>
        <w:t xml:space="preserve">IT </w:t>
      </w:r>
      <w:r w:rsidR="00460C9F" w:rsidRPr="005C0FF3">
        <w:rPr>
          <w:rFonts w:cs="Calibri"/>
          <w:lang w:val="en-GB"/>
        </w:rPr>
        <w:t>s</w:t>
      </w:r>
      <w:r w:rsidRPr="005C0FF3">
        <w:rPr>
          <w:rFonts w:cs="Calibri"/>
          <w:lang w:val="en-GB"/>
        </w:rPr>
        <w:t xml:space="preserve">ystem </w:t>
      </w:r>
      <w:r w:rsidR="00460C9F" w:rsidRPr="005C0FF3">
        <w:rPr>
          <w:rFonts w:cs="Calibri"/>
          <w:lang w:val="en-GB"/>
        </w:rPr>
        <w:t>e</w:t>
      </w:r>
      <w:r w:rsidRPr="005C0FF3">
        <w:rPr>
          <w:rFonts w:cs="Calibri"/>
          <w:lang w:val="en-GB"/>
        </w:rPr>
        <w:t>nvironment</w:t>
      </w:r>
      <w:r w:rsidR="00B568D6" w:rsidRPr="005C0FF3">
        <w:rPr>
          <w:rFonts w:cs="Calibri"/>
          <w:lang w:val="en-GB"/>
        </w:rPr>
        <w:t xml:space="preserve"> for LRAMS</w:t>
      </w:r>
    </w:p>
    <w:p w14:paraId="7CBF59F7" w14:textId="0724C091" w:rsidR="00997C01" w:rsidRPr="005C0FF3" w:rsidRDefault="002B77F9" w:rsidP="002B77F9">
      <w:pPr>
        <w:jc w:val="both"/>
        <w:rPr>
          <w:rFonts w:cs="Calibri"/>
          <w:lang w:val="en-GB"/>
        </w:rPr>
      </w:pPr>
      <w:r w:rsidRPr="005C0FF3">
        <w:rPr>
          <w:rFonts w:cs="Calibri"/>
          <w:lang w:val="en-GB"/>
        </w:rPr>
        <w:t xml:space="preserve">The existing RAMS is hosted on dedicated server infrastructure in PESR premises where virtual server environment is implemented. Due to security reasons access is limited only to internal PESR users. Data available to the public </w:t>
      </w:r>
      <w:r w:rsidR="00EC0C51" w:rsidRPr="005C0FF3">
        <w:rPr>
          <w:rFonts w:cs="Calibri"/>
          <w:lang w:val="en-GB"/>
        </w:rPr>
        <w:t>is</w:t>
      </w:r>
      <w:r w:rsidRPr="005C0FF3">
        <w:rPr>
          <w:rFonts w:cs="Calibri"/>
          <w:lang w:val="en-GB"/>
        </w:rPr>
        <w:t xml:space="preserve"> replicated to cloud infrastructure where also additional instance WEB GIS is hosted to present this data. </w:t>
      </w:r>
    </w:p>
    <w:p w14:paraId="448FD8EB" w14:textId="3F81A982" w:rsidR="00E40883" w:rsidRPr="005C0FF3" w:rsidRDefault="002B77F9" w:rsidP="002B77F9">
      <w:pPr>
        <w:jc w:val="both"/>
        <w:rPr>
          <w:rFonts w:cs="Calibri"/>
          <w:lang w:val="en-GB"/>
        </w:rPr>
      </w:pPr>
      <w:r w:rsidRPr="005C0FF3">
        <w:rPr>
          <w:rFonts w:cs="Calibri"/>
          <w:lang w:val="en-GB"/>
        </w:rPr>
        <w:t xml:space="preserve">For LRAMS implementation should be done in independent environment that will enable access to all user from Ministry of </w:t>
      </w:r>
      <w:r w:rsidR="00547B89" w:rsidRPr="005C0FF3">
        <w:rPr>
          <w:rFonts w:cs="Calibri"/>
          <w:lang w:val="en-GB"/>
        </w:rPr>
        <w:t>T</w:t>
      </w:r>
      <w:r w:rsidRPr="005C0FF3">
        <w:rPr>
          <w:rFonts w:cs="Calibri"/>
          <w:lang w:val="en-GB"/>
        </w:rPr>
        <w:t xml:space="preserve">ransport and </w:t>
      </w:r>
      <w:r w:rsidR="00547B89" w:rsidRPr="005C0FF3">
        <w:rPr>
          <w:rFonts w:cs="Calibri"/>
          <w:lang w:val="en-GB"/>
        </w:rPr>
        <w:t>L</w:t>
      </w:r>
      <w:r w:rsidRPr="005C0FF3">
        <w:rPr>
          <w:rFonts w:cs="Calibri"/>
          <w:lang w:val="en-GB"/>
        </w:rPr>
        <w:t xml:space="preserve">ocal </w:t>
      </w:r>
      <w:r w:rsidR="00263BCA" w:rsidRPr="005C0FF3">
        <w:rPr>
          <w:rFonts w:cs="Calibri"/>
          <w:lang w:val="en-GB"/>
        </w:rPr>
        <w:t>Authorities</w:t>
      </w:r>
      <w:r w:rsidRPr="005C0FF3">
        <w:rPr>
          <w:rFonts w:cs="Calibri"/>
          <w:lang w:val="en-GB"/>
        </w:rPr>
        <w:t xml:space="preserve">. </w:t>
      </w:r>
    </w:p>
    <w:p w14:paraId="75B04007" w14:textId="20059D82" w:rsidR="00F51418" w:rsidRPr="005C0FF3" w:rsidRDefault="00E40883" w:rsidP="00F51418">
      <w:pPr>
        <w:jc w:val="both"/>
        <w:rPr>
          <w:rFonts w:cs="Calibri"/>
          <w:lang w:val="en-GB"/>
        </w:rPr>
      </w:pPr>
      <w:r w:rsidRPr="005C0FF3">
        <w:rPr>
          <w:rFonts w:cs="Calibri"/>
          <w:lang w:val="en-GB"/>
        </w:rPr>
        <w:t xml:space="preserve">Establishing a secure virtual environment for hosting the LRAMS software and databases is a multi-step process that requires careful planning and execution. </w:t>
      </w:r>
      <w:r w:rsidR="00303BDA" w:rsidRPr="005C0FF3">
        <w:rPr>
          <w:rFonts w:cs="Calibri"/>
          <w:lang w:val="en-GB"/>
        </w:rPr>
        <w:t xml:space="preserve">The consultant shall </w:t>
      </w:r>
      <w:r w:rsidRPr="005C0FF3">
        <w:rPr>
          <w:rFonts w:cs="Calibri"/>
          <w:lang w:val="en-GB"/>
        </w:rPr>
        <w:t>consider factors such as resource allocation, network configuration, security protocols, and disaster recovery, the virtual environment can provide a reliable, scalable, and secure platform for the effective management of road assets. This virtual infrastructure will not only support current system needs but also ensure that the RAMS can evolve and expand as new data</w:t>
      </w:r>
      <w:r w:rsidR="00FE3ED0" w:rsidRPr="005C0FF3">
        <w:rPr>
          <w:rFonts w:cs="Calibri"/>
          <w:lang w:val="en-GB"/>
        </w:rPr>
        <w:t xml:space="preserve"> and </w:t>
      </w:r>
      <w:r w:rsidRPr="005C0FF3">
        <w:rPr>
          <w:rFonts w:cs="Calibri"/>
          <w:lang w:val="en-GB"/>
        </w:rPr>
        <w:t>users</w:t>
      </w:r>
      <w:r w:rsidR="00FE3ED0" w:rsidRPr="005C0FF3">
        <w:rPr>
          <w:rFonts w:cs="Calibri"/>
          <w:lang w:val="en-GB"/>
        </w:rPr>
        <w:t xml:space="preserve">. </w:t>
      </w:r>
      <w:r w:rsidR="00F51418" w:rsidRPr="005C0FF3">
        <w:rPr>
          <w:rFonts w:cs="Calibri"/>
          <w:lang w:val="en-GB"/>
        </w:rPr>
        <w:t>Using a cloud-based system for LRAMS is the best choice due to its cost-effectiveness, quick implementation, scalability, and robust security. The consultant can optimize the process while ensuring agile implementation.</w:t>
      </w:r>
    </w:p>
    <w:p w14:paraId="180872ED" w14:textId="7CF0FC73" w:rsidR="00FE3ED0" w:rsidRPr="005C0FF3" w:rsidRDefault="00FE3ED0" w:rsidP="00422C0D">
      <w:pPr>
        <w:jc w:val="both"/>
        <w:rPr>
          <w:rFonts w:cs="Calibri"/>
          <w:lang w:val="en-GB"/>
        </w:rPr>
      </w:pPr>
      <w:r w:rsidRPr="005C0FF3">
        <w:rPr>
          <w:rFonts w:cs="Calibri"/>
          <w:lang w:val="en-GB"/>
        </w:rPr>
        <w:t xml:space="preserve">For the initial </w:t>
      </w:r>
      <w:r w:rsidR="00CB1846" w:rsidRPr="005C0FF3">
        <w:rPr>
          <w:rFonts w:cs="Calibri"/>
          <w:lang w:val="en-GB"/>
        </w:rPr>
        <w:t>4</w:t>
      </w:r>
      <w:r w:rsidRPr="005C0FF3">
        <w:rPr>
          <w:rFonts w:cs="Calibri"/>
          <w:lang w:val="en-GB"/>
        </w:rPr>
        <w:t xml:space="preserve"> months, the LRAMS contractor will provide cloud hosting, after which a commercial cloud hosting provider will be used.</w:t>
      </w:r>
    </w:p>
    <w:p w14:paraId="45AF3830" w14:textId="165FB542" w:rsidR="00FE3ED0" w:rsidRPr="005C0FF3" w:rsidRDefault="0050186C" w:rsidP="00FE3ED0">
      <w:pPr>
        <w:jc w:val="both"/>
        <w:rPr>
          <w:rFonts w:cs="Calibri"/>
          <w:lang w:val="en-GB"/>
        </w:rPr>
      </w:pPr>
      <w:r w:rsidRPr="005C0FF3">
        <w:rPr>
          <w:rFonts w:cs="Calibri"/>
          <w:b/>
          <w:bCs/>
          <w:lang w:val="en-GB"/>
        </w:rPr>
        <w:t>Deliverable</w:t>
      </w:r>
      <w:r w:rsidRPr="005C0FF3">
        <w:rPr>
          <w:rFonts w:cs="Calibri"/>
          <w:lang w:val="en-GB"/>
        </w:rPr>
        <w:t xml:space="preserve">: </w:t>
      </w:r>
      <w:r w:rsidR="00FE3ED0" w:rsidRPr="005C0FF3">
        <w:rPr>
          <w:rFonts w:cs="Calibri"/>
          <w:lang w:val="en-GB"/>
        </w:rPr>
        <w:t xml:space="preserve">A fully operational system environment supporting LRAMS and its components, including the development of geo-referenced systems for local roads across all municipalities.  </w:t>
      </w:r>
    </w:p>
    <w:p w14:paraId="7E61E7B4" w14:textId="2A127506" w:rsidR="005D50F4" w:rsidRPr="005C0FF3" w:rsidRDefault="00862868" w:rsidP="005D50F4">
      <w:pPr>
        <w:pStyle w:val="Heading3"/>
        <w:spacing w:before="360"/>
        <w:rPr>
          <w:rFonts w:cs="Calibri"/>
          <w:lang w:val="en-GB"/>
        </w:rPr>
      </w:pPr>
      <w:r w:rsidRPr="005C0FF3">
        <w:rPr>
          <w:rFonts w:cs="Calibri"/>
          <w:lang w:val="en-GB"/>
        </w:rPr>
        <w:t>M</w:t>
      </w:r>
      <w:r w:rsidR="005D50F4" w:rsidRPr="005C0FF3">
        <w:rPr>
          <w:rFonts w:cs="Calibri"/>
          <w:lang w:val="en-GB"/>
        </w:rPr>
        <w:t>obile surveying</w:t>
      </w:r>
      <w:r w:rsidR="00962CED" w:rsidRPr="005C0FF3">
        <w:rPr>
          <w:rFonts w:cs="Calibri"/>
          <w:lang w:val="en-GB"/>
        </w:rPr>
        <w:t xml:space="preserve"> data</w:t>
      </w:r>
    </w:p>
    <w:p w14:paraId="441C608D" w14:textId="77777777" w:rsidR="005D50F4" w:rsidRPr="005C0FF3" w:rsidRDefault="005D50F4" w:rsidP="005D50F4">
      <w:pPr>
        <w:jc w:val="both"/>
        <w:rPr>
          <w:rFonts w:cs="Calibri"/>
          <w:lang w:val="en-GB"/>
        </w:rPr>
      </w:pPr>
      <w:proofErr w:type="spellStart"/>
      <w:r w:rsidRPr="005C0FF3">
        <w:rPr>
          <w:rFonts w:cs="Calibri"/>
          <w:lang w:val="en-GB"/>
        </w:rPr>
        <w:t>RoadLab</w:t>
      </w:r>
      <w:proofErr w:type="spellEnd"/>
      <w:r w:rsidRPr="005C0FF3">
        <w:rPr>
          <w:rFonts w:cs="Calibri"/>
          <w:lang w:val="en-GB"/>
        </w:rPr>
        <w:t xml:space="preserve"> Pro is a specialized mobile application for road condition and asset data collection. Technical specifications ensure that the LRAMS infrastructure and SW application are compatible with </w:t>
      </w:r>
      <w:bookmarkStart w:id="2" w:name="_Hlk181193543"/>
      <w:proofErr w:type="spellStart"/>
      <w:r w:rsidRPr="005C0FF3">
        <w:rPr>
          <w:rFonts w:cs="Calibri"/>
          <w:lang w:val="en-GB"/>
        </w:rPr>
        <w:t>RoadLab</w:t>
      </w:r>
      <w:proofErr w:type="spellEnd"/>
      <w:r w:rsidRPr="005C0FF3">
        <w:rPr>
          <w:rFonts w:cs="Calibri"/>
          <w:lang w:val="en-GB"/>
        </w:rPr>
        <w:t xml:space="preserve"> Pro</w:t>
      </w:r>
      <w:bookmarkEnd w:id="2"/>
      <w:r w:rsidRPr="005C0FF3">
        <w:rPr>
          <w:rFonts w:cs="Calibri"/>
          <w:lang w:val="en-GB"/>
        </w:rPr>
        <w:t xml:space="preserve"> and capable of managing the large volumes of data generated during road surveys. It is necessary to specify: </w:t>
      </w:r>
    </w:p>
    <w:p w14:paraId="0FB0D598" w14:textId="6C96780E" w:rsidR="005D50F4" w:rsidRPr="005C0FF3" w:rsidRDefault="005D50F4">
      <w:pPr>
        <w:pStyle w:val="ListParagraph"/>
        <w:numPr>
          <w:ilvl w:val="0"/>
          <w:numId w:val="7"/>
        </w:numPr>
        <w:jc w:val="both"/>
        <w:rPr>
          <w:rFonts w:cs="Calibri"/>
          <w:lang w:val="en-GB"/>
        </w:rPr>
      </w:pPr>
      <w:r w:rsidRPr="005C0FF3">
        <w:rPr>
          <w:rFonts w:cs="Calibri"/>
          <w:lang w:val="en-GB"/>
        </w:rPr>
        <w:t>database (tables, connections…)</w:t>
      </w:r>
    </w:p>
    <w:p w14:paraId="0DFEEFEE" w14:textId="0DAA39C5" w:rsidR="005D50F4" w:rsidRPr="005C0FF3" w:rsidRDefault="00251F3A">
      <w:pPr>
        <w:pStyle w:val="ListParagraph"/>
        <w:numPr>
          <w:ilvl w:val="0"/>
          <w:numId w:val="7"/>
        </w:numPr>
        <w:jc w:val="both"/>
        <w:rPr>
          <w:rFonts w:cs="Calibri"/>
          <w:lang w:val="en-GB"/>
        </w:rPr>
      </w:pPr>
      <w:proofErr w:type="spellStart"/>
      <w:r w:rsidRPr="005C0FF3">
        <w:rPr>
          <w:rFonts w:cs="Calibri"/>
          <w:lang w:val="en-GB"/>
        </w:rPr>
        <w:t>RoadLab</w:t>
      </w:r>
      <w:proofErr w:type="spellEnd"/>
      <w:r w:rsidR="005D50F4" w:rsidRPr="005C0FF3">
        <w:rPr>
          <w:rFonts w:cs="Calibri"/>
          <w:lang w:val="en-GB"/>
        </w:rPr>
        <w:t xml:space="preserve"> module (</w:t>
      </w:r>
      <w:proofErr w:type="spellStart"/>
      <w:r w:rsidR="005D50F4" w:rsidRPr="005C0FF3">
        <w:rPr>
          <w:rFonts w:cs="Calibri"/>
          <w:lang w:val="en-GB"/>
        </w:rPr>
        <w:t>RoadLab</w:t>
      </w:r>
      <w:proofErr w:type="spellEnd"/>
      <w:r w:rsidR="005D50F4" w:rsidRPr="005C0FF3">
        <w:rPr>
          <w:rFonts w:cs="Calibri"/>
          <w:lang w:val="en-GB"/>
        </w:rPr>
        <w:t xml:space="preserve"> pro data importing, viewing, editing, reporting)</w:t>
      </w:r>
    </w:p>
    <w:p w14:paraId="08472A6C" w14:textId="77777777" w:rsidR="005D50F4" w:rsidRPr="005C0FF3" w:rsidRDefault="005D50F4">
      <w:pPr>
        <w:pStyle w:val="ListParagraph"/>
        <w:numPr>
          <w:ilvl w:val="0"/>
          <w:numId w:val="7"/>
        </w:numPr>
        <w:jc w:val="both"/>
        <w:rPr>
          <w:rFonts w:cs="Calibri"/>
          <w:lang w:val="en-GB"/>
        </w:rPr>
      </w:pPr>
      <w:r w:rsidRPr="005C0FF3">
        <w:rPr>
          <w:rFonts w:cs="Calibri"/>
          <w:lang w:val="en-GB"/>
        </w:rPr>
        <w:t xml:space="preserve">visualization of </w:t>
      </w:r>
      <w:proofErr w:type="spellStart"/>
      <w:r w:rsidRPr="005C0FF3">
        <w:rPr>
          <w:rFonts w:cs="Calibri"/>
          <w:lang w:val="en-GB"/>
        </w:rPr>
        <w:t>RoadLab</w:t>
      </w:r>
      <w:proofErr w:type="spellEnd"/>
      <w:r w:rsidRPr="005C0FF3">
        <w:rPr>
          <w:rFonts w:cs="Calibri"/>
          <w:lang w:val="en-GB"/>
        </w:rPr>
        <w:t xml:space="preserve"> Pro data in WEB GIS.</w:t>
      </w:r>
    </w:p>
    <w:p w14:paraId="2D33241D" w14:textId="77777777" w:rsidR="005D50F4" w:rsidRPr="005C0FF3" w:rsidRDefault="005D50F4" w:rsidP="005D50F4">
      <w:pPr>
        <w:pStyle w:val="Heading4"/>
        <w:spacing w:before="240" w:after="120"/>
        <w:ind w:left="862" w:hanging="862"/>
        <w:rPr>
          <w:rFonts w:cs="Calibri"/>
          <w:lang w:val="en-GB"/>
        </w:rPr>
      </w:pPr>
      <w:r w:rsidRPr="005C0FF3">
        <w:rPr>
          <w:rFonts w:cs="Calibri"/>
          <w:lang w:val="en-GB"/>
        </w:rPr>
        <w:t>Database upgrades</w:t>
      </w:r>
    </w:p>
    <w:p w14:paraId="134FCB65" w14:textId="36FFE87A" w:rsidR="003B6C08" w:rsidRPr="005C0FF3" w:rsidRDefault="003B6C08" w:rsidP="005D50F4">
      <w:pPr>
        <w:jc w:val="both"/>
        <w:rPr>
          <w:rFonts w:cs="Calibri"/>
          <w:lang w:val="en-GB"/>
        </w:rPr>
      </w:pPr>
      <w:r w:rsidRPr="005C0FF3">
        <w:rPr>
          <w:rFonts w:cs="Calibri"/>
          <w:lang w:val="en-GB"/>
        </w:rPr>
        <w:t xml:space="preserve">The LRAMS platform should be able to receive and integrate information collected via </w:t>
      </w:r>
      <w:proofErr w:type="spellStart"/>
      <w:r w:rsidRPr="005C0FF3">
        <w:rPr>
          <w:rFonts w:cs="Calibri"/>
          <w:lang w:val="en-GB"/>
        </w:rPr>
        <w:t>RoadLab</w:t>
      </w:r>
      <w:proofErr w:type="spellEnd"/>
      <w:r w:rsidRPr="005C0FF3">
        <w:rPr>
          <w:rFonts w:cs="Calibri"/>
          <w:lang w:val="en-GB"/>
        </w:rPr>
        <w:t xml:space="preserve"> Pro or similar tools. This ensures that the LRAMS database can effectively store </w:t>
      </w:r>
      <w:r w:rsidRPr="005C0FF3">
        <w:rPr>
          <w:rFonts w:cs="Calibri"/>
          <w:lang w:val="en-GB"/>
        </w:rPr>
        <w:lastRenderedPageBreak/>
        <w:t>the diverse data generated during road surveys, including geospatial coordinates, sensor readings, high-resolution images, and attribute data related to road conditions and assets. Specific adaptations to the LRAMS database are required for seamless integration and effective utilization.</w:t>
      </w:r>
      <w:r w:rsidRPr="005C0FF3" w:rsidDel="003B6C08">
        <w:rPr>
          <w:rFonts w:cs="Calibri"/>
          <w:lang w:val="en-GB"/>
        </w:rPr>
        <w:t xml:space="preserve"> </w:t>
      </w:r>
    </w:p>
    <w:p w14:paraId="14AD6EA6" w14:textId="77777777" w:rsidR="005D50F4" w:rsidRPr="005C0FF3" w:rsidRDefault="005D50F4" w:rsidP="005D50F4">
      <w:pPr>
        <w:jc w:val="both"/>
        <w:rPr>
          <w:rFonts w:cs="Calibri"/>
          <w:lang w:val="en-GB"/>
        </w:rPr>
      </w:pPr>
      <w:r w:rsidRPr="005C0FF3">
        <w:rPr>
          <w:rFonts w:cs="Calibri"/>
          <w:lang w:val="en-GB"/>
        </w:rPr>
        <w:t>The upgrade process involves a series of planned modifications to ensure that the LRAMS database can accommodate this new data type, handle large volumes of survey data efficiently, and provide the necessary tools for data retrieval, analysis, and reporting.</w:t>
      </w:r>
    </w:p>
    <w:p w14:paraId="5C7AA188" w14:textId="56770558" w:rsidR="005D50F4" w:rsidRPr="005C0FF3" w:rsidRDefault="00862868" w:rsidP="005D50F4">
      <w:pPr>
        <w:pStyle w:val="Heading4"/>
        <w:spacing w:before="240" w:after="120"/>
        <w:ind w:left="862" w:hanging="862"/>
        <w:rPr>
          <w:rFonts w:cs="Calibri"/>
          <w:lang w:val="en-GB"/>
        </w:rPr>
      </w:pPr>
      <w:proofErr w:type="spellStart"/>
      <w:r w:rsidRPr="005C0FF3">
        <w:rPr>
          <w:rFonts w:cs="Calibri"/>
          <w:lang w:val="en-GB"/>
        </w:rPr>
        <w:t>RoadLab</w:t>
      </w:r>
      <w:proofErr w:type="spellEnd"/>
      <w:r w:rsidR="00251F3A" w:rsidRPr="005C0FF3">
        <w:rPr>
          <w:rFonts w:cs="Calibri"/>
          <w:lang w:val="en-GB"/>
        </w:rPr>
        <w:t xml:space="preserve"> Pro</w:t>
      </w:r>
      <w:r w:rsidR="005D50F4" w:rsidRPr="005C0FF3">
        <w:rPr>
          <w:rFonts w:cs="Calibri"/>
          <w:lang w:val="en-GB"/>
        </w:rPr>
        <w:t xml:space="preserve"> module</w:t>
      </w:r>
      <w:r w:rsidR="00EF01C4" w:rsidRPr="005C0FF3">
        <w:rPr>
          <w:rFonts w:cs="Calibri"/>
          <w:lang w:val="en-GB"/>
        </w:rPr>
        <w:t xml:space="preserve"> </w:t>
      </w:r>
    </w:p>
    <w:p w14:paraId="0951FCF0" w14:textId="45A4565C" w:rsidR="0058269A" w:rsidRPr="005C0FF3" w:rsidRDefault="0058269A" w:rsidP="005D50F4">
      <w:pPr>
        <w:jc w:val="both"/>
        <w:rPr>
          <w:rFonts w:cs="Calibri"/>
          <w:lang w:val="en-GB"/>
        </w:rPr>
      </w:pPr>
      <w:r w:rsidRPr="005C0FF3">
        <w:rPr>
          <w:rFonts w:cs="Calibri"/>
          <w:lang w:val="en-GB"/>
        </w:rPr>
        <w:t xml:space="preserve">A new RAMS module will be developed to import, view, and edit data from </w:t>
      </w:r>
      <w:proofErr w:type="spellStart"/>
      <w:r w:rsidRPr="005C0FF3">
        <w:rPr>
          <w:rFonts w:cs="Calibri"/>
          <w:lang w:val="en-GB"/>
        </w:rPr>
        <w:t>RoadLab</w:t>
      </w:r>
      <w:proofErr w:type="spellEnd"/>
      <w:r w:rsidRPr="005C0FF3">
        <w:rPr>
          <w:rFonts w:cs="Calibri"/>
          <w:lang w:val="en-GB"/>
        </w:rPr>
        <w:t xml:space="preserve">. This module will function as an integrated platform within RAMS, specifically tailored to handle the unique data collected, including road condition metrics, geospatial coordinates, and multimedia files like images and videos. Additionally, the module will provide user-friendly tools for importing data and making necessary edits. For data analysis and decision-making, </w:t>
      </w:r>
      <w:r w:rsidR="00862868" w:rsidRPr="005C0FF3">
        <w:rPr>
          <w:rFonts w:cs="Calibri"/>
          <w:lang w:val="en-GB"/>
        </w:rPr>
        <w:t>it should include</w:t>
      </w:r>
      <w:r w:rsidRPr="005C0FF3">
        <w:rPr>
          <w:rFonts w:cs="Calibri"/>
          <w:lang w:val="en-GB"/>
        </w:rPr>
        <w:t xml:space="preserve"> genera</w:t>
      </w:r>
      <w:r w:rsidR="00862868" w:rsidRPr="005C0FF3">
        <w:rPr>
          <w:rFonts w:cs="Calibri"/>
          <w:lang w:val="en-GB"/>
        </w:rPr>
        <w:t>ting</w:t>
      </w:r>
      <w:r w:rsidRPr="005C0FF3">
        <w:rPr>
          <w:rFonts w:cs="Calibri"/>
          <w:lang w:val="en-GB"/>
        </w:rPr>
        <w:t xml:space="preserve"> customized reports, enabling decision-makers to plan and budget for maintenance and investments effectively.</w:t>
      </w:r>
    </w:p>
    <w:p w14:paraId="2B2C823F" w14:textId="77777777" w:rsidR="005D50F4" w:rsidRPr="005C0FF3" w:rsidRDefault="005D50F4" w:rsidP="005D50F4">
      <w:pPr>
        <w:pStyle w:val="Heading4"/>
        <w:spacing w:before="240" w:after="120"/>
        <w:ind w:left="862" w:hanging="862"/>
        <w:rPr>
          <w:rFonts w:cs="Calibri"/>
          <w:lang w:val="en-GB"/>
        </w:rPr>
      </w:pPr>
      <w:r w:rsidRPr="005C0FF3">
        <w:rPr>
          <w:rFonts w:cs="Calibri"/>
          <w:lang w:val="en-GB"/>
        </w:rPr>
        <w:t>Visualization in WEB GIS</w:t>
      </w:r>
    </w:p>
    <w:p w14:paraId="46D39B1B" w14:textId="0BD88273" w:rsidR="001E05A0" w:rsidRPr="005C0FF3" w:rsidRDefault="001E05A0" w:rsidP="005D50F4">
      <w:pPr>
        <w:jc w:val="both"/>
        <w:rPr>
          <w:rFonts w:cs="Calibri"/>
          <w:lang w:val="en-GB"/>
        </w:rPr>
      </w:pPr>
      <w:r w:rsidRPr="005C0FF3">
        <w:rPr>
          <w:rFonts w:cs="Calibri"/>
          <w:lang w:val="en-GB"/>
        </w:rPr>
        <w:t xml:space="preserve">The purpose of this initiative is to allow municipal engineers to use the LRAMS platform as they collect RMAS data. Visualization of data in a Web GIS interface enables users to view, </w:t>
      </w:r>
      <w:r w:rsidR="00463754" w:rsidRPr="005C0FF3">
        <w:rPr>
          <w:rFonts w:cs="Calibri"/>
          <w:lang w:val="en-GB"/>
        </w:rPr>
        <w:t>analyse</w:t>
      </w:r>
      <w:r w:rsidRPr="005C0FF3">
        <w:rPr>
          <w:rFonts w:cs="Calibri"/>
          <w:lang w:val="en-GB"/>
        </w:rPr>
        <w:t xml:space="preserve">, and interpret road survey data within an interactive, map-based system. Integrating </w:t>
      </w:r>
      <w:r w:rsidR="00463754" w:rsidRPr="005C0FF3">
        <w:rPr>
          <w:rFonts w:cs="Calibri"/>
          <w:lang w:val="en-GB"/>
        </w:rPr>
        <w:t>Road Lab</w:t>
      </w:r>
      <w:r w:rsidRPr="005C0FF3">
        <w:rPr>
          <w:rFonts w:cs="Calibri"/>
          <w:lang w:val="en-GB"/>
        </w:rPr>
        <w:t xml:space="preserve"> Pro into the Web GIS provides a spatial dimension to road asset management, visually representing road conditions and attributes on a digital map. This helps asset managers, engineers, and municipal planners access road data quickly and intuitively, supporting effective decision-making for road maintenance and planning.</w:t>
      </w:r>
    </w:p>
    <w:p w14:paraId="7FF8F2F2" w14:textId="225EDB3C" w:rsidR="005D50F4" w:rsidRPr="005C0FF3" w:rsidRDefault="005D50F4" w:rsidP="005D50F4">
      <w:pPr>
        <w:jc w:val="both"/>
        <w:rPr>
          <w:rFonts w:cs="Calibri"/>
          <w:lang w:val="en-GB"/>
        </w:rPr>
      </w:pPr>
      <w:r w:rsidRPr="005C0FF3">
        <w:rPr>
          <w:rFonts w:cs="Calibri"/>
          <w:b/>
          <w:bCs/>
          <w:lang w:val="en-GB"/>
        </w:rPr>
        <w:t xml:space="preserve">Deliverable: </w:t>
      </w:r>
      <w:r w:rsidR="005F3E6F" w:rsidRPr="005C0FF3">
        <w:rPr>
          <w:rFonts w:cs="Calibri"/>
          <w:lang w:val="en-GB"/>
        </w:rPr>
        <w:t xml:space="preserve"> RAMS system will support the integration of </w:t>
      </w:r>
      <w:r w:rsidR="00463754" w:rsidRPr="005C0FF3">
        <w:rPr>
          <w:rFonts w:cs="Calibri"/>
          <w:lang w:val="en-GB"/>
        </w:rPr>
        <w:t>Road Lab</w:t>
      </w:r>
      <w:r w:rsidR="005F3E6F" w:rsidRPr="005C0FF3">
        <w:rPr>
          <w:rFonts w:cs="Calibri"/>
          <w:lang w:val="en-GB"/>
        </w:rPr>
        <w:t xml:space="preserve"> Pro or similar applications for road condition data.</w:t>
      </w:r>
    </w:p>
    <w:p w14:paraId="767BB658" w14:textId="1916CCAB" w:rsidR="00CA4DD4" w:rsidRPr="005C0FF3" w:rsidRDefault="00C75B29" w:rsidP="0090530E">
      <w:pPr>
        <w:pStyle w:val="Heading3"/>
        <w:spacing w:before="360"/>
        <w:rPr>
          <w:rFonts w:cs="Calibri"/>
          <w:lang w:val="en-GB"/>
        </w:rPr>
      </w:pPr>
      <w:bookmarkStart w:id="3" w:name="_Hlk188961586"/>
      <w:r w:rsidRPr="005C0FF3">
        <w:rPr>
          <w:rFonts w:cs="Calibri"/>
          <w:lang w:val="en-GB"/>
        </w:rPr>
        <w:t>Establishing the Road Reference System</w:t>
      </w:r>
      <w:r w:rsidR="0040231F" w:rsidRPr="005C0FF3">
        <w:rPr>
          <w:rFonts w:cs="Calibri"/>
          <w:lang w:val="en-GB"/>
        </w:rPr>
        <w:t xml:space="preserve"> </w:t>
      </w:r>
      <w:r w:rsidR="00251F3A" w:rsidRPr="005C0FF3">
        <w:rPr>
          <w:rFonts w:cs="Calibri"/>
          <w:lang w:val="en-GB"/>
        </w:rPr>
        <w:t xml:space="preserve">for local roads </w:t>
      </w:r>
      <w:r w:rsidR="0040231F" w:rsidRPr="005C0FF3">
        <w:rPr>
          <w:rFonts w:cs="Calibri"/>
          <w:lang w:val="en-GB"/>
        </w:rPr>
        <w:t>and Test</w:t>
      </w:r>
      <w:r w:rsidR="00F35F9D" w:rsidRPr="005C0FF3">
        <w:rPr>
          <w:rFonts w:cs="Calibri"/>
          <w:lang w:val="en-GB"/>
        </w:rPr>
        <w:t>ing</w:t>
      </w:r>
    </w:p>
    <w:bookmarkEnd w:id="3"/>
    <w:p w14:paraId="598C99DB" w14:textId="77777777" w:rsidR="00D434B9" w:rsidRPr="005C0FF3" w:rsidRDefault="005035BB" w:rsidP="0063344B">
      <w:pPr>
        <w:jc w:val="both"/>
        <w:rPr>
          <w:rFonts w:cs="Calibri"/>
          <w:lang w:val="en-GB"/>
        </w:rPr>
      </w:pPr>
      <w:r w:rsidRPr="005C0FF3">
        <w:rPr>
          <w:rFonts w:cs="Calibri"/>
          <w:lang w:val="en-GB"/>
        </w:rPr>
        <w:t xml:space="preserve">The platform and reference system should be developed for all municipalities, irrespective of the lack of information or data on road conditions, which can be collected later. The purpose of the platform (database) is to have all road segments within the area under the administration of each municipality with uniform inventory data. </w:t>
      </w:r>
    </w:p>
    <w:p w14:paraId="395FF19B" w14:textId="180F5DDC" w:rsidR="005035BB" w:rsidRPr="005C0FF3" w:rsidRDefault="0062130D" w:rsidP="0063344B">
      <w:pPr>
        <w:jc w:val="both"/>
        <w:rPr>
          <w:rFonts w:cs="Calibri"/>
          <w:lang w:val="en-GB"/>
        </w:rPr>
      </w:pPr>
      <w:r w:rsidRPr="005C0FF3">
        <w:rPr>
          <w:rFonts w:cs="Calibri"/>
          <w:lang w:val="en-GB"/>
        </w:rPr>
        <w:t>The Consultant in his proposal shall propose the stage during which the pilot can be meaningfully conducted followed by justification and detailed methodology for piloting of 10 municipalities</w:t>
      </w:r>
      <w:r w:rsidR="005733DD" w:rsidRPr="005C0FF3">
        <w:rPr>
          <w:rFonts w:cs="Calibri"/>
          <w:lang w:val="en-GB"/>
        </w:rPr>
        <w:t xml:space="preserve"> </w:t>
      </w:r>
      <w:r w:rsidR="00087A59" w:rsidRPr="005C0FF3">
        <w:rPr>
          <w:rFonts w:cs="Calibri"/>
          <w:lang w:val="en-GB"/>
        </w:rPr>
        <w:t>with</w:t>
      </w:r>
      <w:r w:rsidR="005733DD" w:rsidRPr="005C0FF3">
        <w:rPr>
          <w:rFonts w:cs="Calibri"/>
          <w:lang w:val="en-GB"/>
        </w:rPr>
        <w:t xml:space="preserve"> collection of </w:t>
      </w:r>
      <w:r w:rsidR="00087A59" w:rsidRPr="005C0FF3">
        <w:rPr>
          <w:rFonts w:cs="Calibri"/>
          <w:lang w:val="en-GB"/>
        </w:rPr>
        <w:t xml:space="preserve">inventory and </w:t>
      </w:r>
      <w:r w:rsidR="005733DD" w:rsidRPr="005C0FF3">
        <w:rPr>
          <w:rFonts w:cs="Calibri"/>
          <w:lang w:val="en-GB"/>
        </w:rPr>
        <w:t>condition data</w:t>
      </w:r>
      <w:r w:rsidRPr="005C0FF3">
        <w:rPr>
          <w:rFonts w:cs="Calibri"/>
          <w:lang w:val="en-GB"/>
        </w:rPr>
        <w:t>.</w:t>
      </w:r>
    </w:p>
    <w:p w14:paraId="39EE5214" w14:textId="3B3986CF" w:rsidR="00C75B29" w:rsidRPr="005C0FF3" w:rsidRDefault="00C75B29" w:rsidP="007E5AFF">
      <w:pPr>
        <w:pStyle w:val="Heading4"/>
        <w:spacing w:before="240" w:after="120"/>
        <w:ind w:left="862" w:hanging="862"/>
        <w:rPr>
          <w:rFonts w:cs="Calibri"/>
          <w:lang w:val="en-GB"/>
        </w:rPr>
      </w:pPr>
      <w:r w:rsidRPr="005C0FF3">
        <w:rPr>
          <w:rFonts w:cs="Calibri"/>
          <w:lang w:val="en-GB"/>
        </w:rPr>
        <w:lastRenderedPageBreak/>
        <w:t xml:space="preserve">Data </w:t>
      </w:r>
      <w:r w:rsidR="00460C9F" w:rsidRPr="005C0FF3">
        <w:rPr>
          <w:rFonts w:cs="Calibri"/>
          <w:lang w:val="en-GB"/>
        </w:rPr>
        <w:t>i</w:t>
      </w:r>
      <w:r w:rsidRPr="005C0FF3">
        <w:rPr>
          <w:rFonts w:cs="Calibri"/>
          <w:lang w:val="en-GB"/>
        </w:rPr>
        <w:t>nput</w:t>
      </w:r>
      <w:r w:rsidR="0063344B" w:rsidRPr="005C0FF3">
        <w:rPr>
          <w:rFonts w:cs="Calibri"/>
          <w:lang w:val="en-GB"/>
        </w:rPr>
        <w:t>s</w:t>
      </w:r>
      <w:r w:rsidRPr="005C0FF3">
        <w:rPr>
          <w:rFonts w:cs="Calibri"/>
          <w:lang w:val="en-GB"/>
        </w:rPr>
        <w:t xml:space="preserve"> </w:t>
      </w:r>
    </w:p>
    <w:p w14:paraId="49F7A96A" w14:textId="77777777" w:rsidR="0063344B" w:rsidRPr="005C0FF3" w:rsidRDefault="0063344B" w:rsidP="001D4FB7">
      <w:pPr>
        <w:jc w:val="both"/>
        <w:rPr>
          <w:rFonts w:cs="Calibri"/>
          <w:lang w:val="en-GB"/>
        </w:rPr>
      </w:pPr>
      <w:r w:rsidRPr="005C0FF3">
        <w:rPr>
          <w:rFonts w:cs="Calibri"/>
          <w:lang w:val="en-GB"/>
        </w:rPr>
        <w:t xml:space="preserve">Primary source should be a data on roads classification from local community; any kind of list of roads and road sections categorization with basic data (category, name, length, etc.), maps in digital or paper form. </w:t>
      </w:r>
    </w:p>
    <w:p w14:paraId="3E5E442E" w14:textId="32C6B008" w:rsidR="001D4FB7" w:rsidRPr="005C0FF3" w:rsidRDefault="00E40464" w:rsidP="001D4FB7">
      <w:pPr>
        <w:jc w:val="both"/>
        <w:rPr>
          <w:rFonts w:cs="Calibri"/>
          <w:lang w:val="en-GB"/>
        </w:rPr>
      </w:pPr>
      <w:r w:rsidRPr="005C0FF3">
        <w:rPr>
          <w:rFonts w:cs="Calibri"/>
          <w:lang w:val="en-GB"/>
        </w:rPr>
        <w:t>OpenStreetMap</w:t>
      </w:r>
      <w:r w:rsidR="00DB137A" w:rsidRPr="005C0FF3">
        <w:rPr>
          <w:rFonts w:cs="Calibri"/>
          <w:lang w:val="en-GB"/>
        </w:rPr>
        <w:t xml:space="preserve"> (OSM)</w:t>
      </w:r>
      <w:r w:rsidRPr="005C0FF3">
        <w:rPr>
          <w:rFonts w:cs="Calibri"/>
          <w:lang w:val="en-GB"/>
        </w:rPr>
        <w:t xml:space="preserve"> </w:t>
      </w:r>
      <w:r w:rsidR="00DB137A" w:rsidRPr="005C0FF3">
        <w:rPr>
          <w:rFonts w:cs="Calibri"/>
          <w:lang w:val="en-GB"/>
        </w:rPr>
        <w:t xml:space="preserve">will be used as secondary source and primary source to define location of roads and road sections and nodes. OSM </w:t>
      </w:r>
      <w:r w:rsidRPr="005C0FF3">
        <w:rPr>
          <w:rFonts w:cs="Calibri"/>
          <w:lang w:val="en-GB"/>
        </w:rPr>
        <w:t xml:space="preserve">is a widely used, open-source mapping platform that provides detailed geospatial data, including roads, streets, and other transportation networks. </w:t>
      </w:r>
      <w:r w:rsidR="00EC5C68" w:rsidRPr="005C0FF3">
        <w:rPr>
          <w:rFonts w:cs="Calibri"/>
          <w:lang w:val="en-GB"/>
        </w:rPr>
        <w:t xml:space="preserve">Inputting OSM data into the system to capture the graphic representation of local roads is an important step in establishing a comprehensive road reference system. </w:t>
      </w:r>
      <w:r w:rsidRPr="005C0FF3">
        <w:rPr>
          <w:rFonts w:cs="Calibri"/>
          <w:lang w:val="en-GB"/>
        </w:rPr>
        <w:t>Utilizing OSM data allows for the efficient collection of geospatial information needed for the LRAMS.</w:t>
      </w:r>
    </w:p>
    <w:p w14:paraId="660A5BFB" w14:textId="7C09F7BF" w:rsidR="00C75B29" w:rsidRPr="005C0FF3" w:rsidRDefault="00C75B29" w:rsidP="00DB137A">
      <w:pPr>
        <w:pStyle w:val="Heading4"/>
        <w:spacing w:before="240" w:after="120"/>
        <w:ind w:left="862" w:hanging="862"/>
        <w:rPr>
          <w:rFonts w:cs="Calibri"/>
          <w:lang w:val="en-GB"/>
        </w:rPr>
      </w:pPr>
      <w:r w:rsidRPr="005C0FF3">
        <w:rPr>
          <w:rFonts w:cs="Calibri"/>
          <w:lang w:val="en-GB"/>
        </w:rPr>
        <w:t xml:space="preserve">Define </w:t>
      </w:r>
      <w:r w:rsidR="00460C9F" w:rsidRPr="005C0FF3">
        <w:rPr>
          <w:rFonts w:cs="Calibri"/>
          <w:lang w:val="en-GB"/>
        </w:rPr>
        <w:t>r</w:t>
      </w:r>
      <w:r w:rsidRPr="005C0FF3">
        <w:rPr>
          <w:rFonts w:cs="Calibri"/>
          <w:lang w:val="en-GB"/>
        </w:rPr>
        <w:t xml:space="preserve">oad </w:t>
      </w:r>
      <w:r w:rsidR="00460C9F" w:rsidRPr="005C0FF3">
        <w:rPr>
          <w:rFonts w:cs="Calibri"/>
          <w:lang w:val="en-GB"/>
        </w:rPr>
        <w:t>c</w:t>
      </w:r>
      <w:r w:rsidRPr="005C0FF3">
        <w:rPr>
          <w:rFonts w:cs="Calibri"/>
          <w:lang w:val="en-GB"/>
        </w:rPr>
        <w:t>entrelines</w:t>
      </w:r>
    </w:p>
    <w:p w14:paraId="0C5D1E11" w14:textId="63EA7AE7" w:rsidR="00EC5C68" w:rsidRPr="005C0FF3" w:rsidRDefault="002D5E7A" w:rsidP="00EC5C68">
      <w:pPr>
        <w:jc w:val="both"/>
        <w:rPr>
          <w:rFonts w:cs="Calibri"/>
          <w:lang w:val="en-GB"/>
        </w:rPr>
      </w:pPr>
      <w:r w:rsidRPr="005C0FF3">
        <w:rPr>
          <w:rFonts w:cs="Calibri"/>
          <w:lang w:val="en-GB"/>
        </w:rPr>
        <w:t xml:space="preserve">Using a </w:t>
      </w:r>
      <w:r w:rsidR="00087A59" w:rsidRPr="005C0FF3">
        <w:rPr>
          <w:rFonts w:cs="Calibri"/>
          <w:lang w:val="en-GB"/>
        </w:rPr>
        <w:t xml:space="preserve">proposed </w:t>
      </w:r>
      <w:r w:rsidRPr="005C0FF3">
        <w:rPr>
          <w:rFonts w:cs="Calibri"/>
          <w:lang w:val="en-GB"/>
        </w:rPr>
        <w:t>methodology for defining road centrelines</w:t>
      </w:r>
      <w:r w:rsidR="00DB137A" w:rsidRPr="005C0FF3">
        <w:rPr>
          <w:rFonts w:cs="Calibri"/>
          <w:lang w:val="en-GB"/>
        </w:rPr>
        <w:t xml:space="preserve"> and nodes</w:t>
      </w:r>
      <w:r w:rsidRPr="005C0FF3">
        <w:rPr>
          <w:rFonts w:cs="Calibri"/>
          <w:lang w:val="en-GB"/>
        </w:rPr>
        <w:t xml:space="preserve"> is essential to ensure uniformity and consistency across the entire road network, especially when managing a system as complex as the LRAMS</w:t>
      </w:r>
      <w:r w:rsidR="00DB137A" w:rsidRPr="005C0FF3">
        <w:rPr>
          <w:rFonts w:cs="Calibri"/>
          <w:lang w:val="en-GB"/>
        </w:rPr>
        <w:t xml:space="preserve">. </w:t>
      </w:r>
      <w:r w:rsidRPr="005C0FF3">
        <w:rPr>
          <w:rFonts w:cs="Calibri"/>
          <w:lang w:val="en-GB"/>
        </w:rPr>
        <w:t xml:space="preserve">Road centrelines represent the geometric </w:t>
      </w:r>
      <w:r w:rsidR="001F15E8" w:rsidRPr="001F15E8">
        <w:rPr>
          <w:rFonts w:cs="Calibri"/>
          <w:lang w:val="en-GB"/>
        </w:rPr>
        <w:t>centre</w:t>
      </w:r>
      <w:r w:rsidRPr="005C0FF3">
        <w:rPr>
          <w:rFonts w:cs="Calibri"/>
          <w:lang w:val="en-GB"/>
        </w:rPr>
        <w:t xml:space="preserve"> of the road and are a critical aspect of any road management system because they serve as the backbone for mapping, </w:t>
      </w:r>
      <w:r w:rsidR="001F15E8" w:rsidRPr="001F15E8">
        <w:rPr>
          <w:rFonts w:cs="Calibri"/>
          <w:lang w:val="en-GB"/>
        </w:rPr>
        <w:t>analysing</w:t>
      </w:r>
      <w:r w:rsidRPr="005C0FF3">
        <w:rPr>
          <w:rFonts w:cs="Calibri"/>
          <w:lang w:val="en-GB"/>
        </w:rPr>
        <w:t xml:space="preserve">, and referencing roads. Ensuring that these centrelines are drawn uniformly and according to a set methodology is crucial for accurate data representation, efficient management, and reliable decision-making. In this task, input data from OSM will be transformed, on the base of methodology, into </w:t>
      </w:r>
      <w:r w:rsidR="00DB137A" w:rsidRPr="005C0FF3">
        <w:rPr>
          <w:rFonts w:cs="Calibri"/>
          <w:lang w:val="en-GB"/>
        </w:rPr>
        <w:t>a road</w:t>
      </w:r>
      <w:r w:rsidRPr="005C0FF3">
        <w:rPr>
          <w:rFonts w:cs="Calibri"/>
          <w:lang w:val="en-GB"/>
        </w:rPr>
        <w:t xml:space="preserve"> reference system.</w:t>
      </w:r>
    </w:p>
    <w:p w14:paraId="239F575E" w14:textId="5ADF7FDE" w:rsidR="00C75B29" w:rsidRPr="005C0FF3" w:rsidRDefault="00C75B29" w:rsidP="00DB137A">
      <w:pPr>
        <w:pStyle w:val="Heading4"/>
        <w:spacing w:before="240" w:after="120"/>
        <w:ind w:left="862" w:hanging="862"/>
        <w:rPr>
          <w:rFonts w:cs="Calibri"/>
          <w:lang w:val="en-GB"/>
        </w:rPr>
      </w:pPr>
      <w:r w:rsidRPr="005C0FF3">
        <w:rPr>
          <w:rFonts w:cs="Calibri"/>
          <w:lang w:val="en-GB"/>
        </w:rPr>
        <w:t xml:space="preserve">Assign </w:t>
      </w:r>
      <w:r w:rsidR="00460C9F" w:rsidRPr="005C0FF3">
        <w:rPr>
          <w:rFonts w:cs="Calibri"/>
          <w:lang w:val="en-GB"/>
        </w:rPr>
        <w:t>b</w:t>
      </w:r>
      <w:r w:rsidRPr="005C0FF3">
        <w:rPr>
          <w:rFonts w:cs="Calibri"/>
          <w:lang w:val="en-GB"/>
        </w:rPr>
        <w:t xml:space="preserve">asic </w:t>
      </w:r>
      <w:r w:rsidR="00460C9F" w:rsidRPr="005C0FF3">
        <w:rPr>
          <w:rFonts w:cs="Calibri"/>
          <w:lang w:val="en-GB"/>
        </w:rPr>
        <w:t>r</w:t>
      </w:r>
      <w:r w:rsidRPr="005C0FF3">
        <w:rPr>
          <w:rFonts w:cs="Calibri"/>
          <w:lang w:val="en-GB"/>
        </w:rPr>
        <w:t xml:space="preserve">oad </w:t>
      </w:r>
      <w:r w:rsidR="00460C9F" w:rsidRPr="005C0FF3">
        <w:rPr>
          <w:rFonts w:cs="Calibri"/>
          <w:lang w:val="en-GB"/>
        </w:rPr>
        <w:t>a</w:t>
      </w:r>
      <w:r w:rsidRPr="005C0FF3">
        <w:rPr>
          <w:rFonts w:cs="Calibri"/>
          <w:lang w:val="en-GB"/>
        </w:rPr>
        <w:t>ttributes</w:t>
      </w:r>
    </w:p>
    <w:p w14:paraId="25AD06F7" w14:textId="313102A7" w:rsidR="002D5E7A" w:rsidRPr="005C0FF3" w:rsidRDefault="002D5E7A" w:rsidP="002D5E7A">
      <w:pPr>
        <w:jc w:val="both"/>
        <w:rPr>
          <w:rFonts w:cs="Calibri"/>
          <w:lang w:val="en-GB"/>
        </w:rPr>
      </w:pPr>
      <w:r w:rsidRPr="005C0FF3">
        <w:rPr>
          <w:rFonts w:cs="Calibri"/>
          <w:lang w:val="en-GB"/>
        </w:rPr>
        <w:t xml:space="preserve">Defining the basic attributes for each road section is a crucial step in building a robust and effective RAMS. These attributes provide essential information about each road </w:t>
      </w:r>
      <w:r w:rsidR="00FE5F94" w:rsidRPr="005C0FF3">
        <w:rPr>
          <w:rFonts w:cs="Calibri"/>
          <w:lang w:val="en-GB"/>
        </w:rPr>
        <w:t xml:space="preserve">section </w:t>
      </w:r>
      <w:r w:rsidRPr="005C0FF3">
        <w:rPr>
          <w:rFonts w:cs="Calibri"/>
          <w:lang w:val="en-GB"/>
        </w:rPr>
        <w:t>segment</w:t>
      </w:r>
      <w:r w:rsidR="00FE5F94" w:rsidRPr="005C0FF3">
        <w:rPr>
          <w:rFonts w:cs="Calibri"/>
          <w:lang w:val="en-GB"/>
        </w:rPr>
        <w:t xml:space="preserve"> (road section name, number, length, mileage, start and end node</w:t>
      </w:r>
      <w:r w:rsidR="00DB137A" w:rsidRPr="005C0FF3">
        <w:rPr>
          <w:rFonts w:cs="Calibri"/>
          <w:lang w:val="en-GB"/>
        </w:rPr>
        <w:t xml:space="preserve">, </w:t>
      </w:r>
      <w:r w:rsidR="00A033CC" w:rsidRPr="005C0FF3">
        <w:rPr>
          <w:rFonts w:cs="Calibri"/>
          <w:lang w:val="en-GB"/>
        </w:rPr>
        <w:t xml:space="preserve">pavement type </w:t>
      </w:r>
      <w:r w:rsidR="00DB137A" w:rsidRPr="005C0FF3">
        <w:rPr>
          <w:rFonts w:cs="Calibri"/>
          <w:lang w:val="en-GB"/>
        </w:rPr>
        <w:t>etc.</w:t>
      </w:r>
      <w:r w:rsidR="00FE5F94" w:rsidRPr="005C0FF3">
        <w:rPr>
          <w:rFonts w:cs="Calibri"/>
          <w:lang w:val="en-GB"/>
        </w:rPr>
        <w:t>). Some of</w:t>
      </w:r>
      <w:r w:rsidR="00460C9F" w:rsidRPr="005C0FF3">
        <w:rPr>
          <w:rFonts w:cs="Calibri"/>
          <w:lang w:val="en-GB"/>
        </w:rPr>
        <w:t xml:space="preserve"> </w:t>
      </w:r>
      <w:r w:rsidR="00FE5F94" w:rsidRPr="005C0FF3">
        <w:rPr>
          <w:rFonts w:cs="Calibri"/>
          <w:lang w:val="en-GB"/>
        </w:rPr>
        <w:t>t</w:t>
      </w:r>
      <w:r w:rsidR="00460C9F" w:rsidRPr="005C0FF3">
        <w:rPr>
          <w:rFonts w:cs="Calibri"/>
          <w:lang w:val="en-GB"/>
        </w:rPr>
        <w:t xml:space="preserve">hese attributes will be taken from </w:t>
      </w:r>
      <w:r w:rsidR="00DB137A" w:rsidRPr="005C0FF3">
        <w:rPr>
          <w:rFonts w:cs="Calibri"/>
          <w:lang w:val="en-GB"/>
        </w:rPr>
        <w:t>existing sources</w:t>
      </w:r>
      <w:r w:rsidR="00460C9F" w:rsidRPr="005C0FF3">
        <w:rPr>
          <w:rFonts w:cs="Calibri"/>
          <w:lang w:val="en-GB"/>
        </w:rPr>
        <w:t xml:space="preserve"> and additionally </w:t>
      </w:r>
      <w:r w:rsidR="00FE5F94" w:rsidRPr="005C0FF3">
        <w:rPr>
          <w:rFonts w:cs="Calibri"/>
          <w:lang w:val="en-GB"/>
        </w:rPr>
        <w:t>fulfilled</w:t>
      </w:r>
      <w:r w:rsidR="00460C9F" w:rsidRPr="005C0FF3">
        <w:rPr>
          <w:rFonts w:cs="Calibri"/>
          <w:lang w:val="en-GB"/>
        </w:rPr>
        <w:t xml:space="preserve"> and validated with municipalities</w:t>
      </w:r>
      <w:r w:rsidR="00FE5F94" w:rsidRPr="005C0FF3">
        <w:rPr>
          <w:rFonts w:cs="Calibri"/>
          <w:lang w:val="en-GB"/>
        </w:rPr>
        <w:t>, some of them will be calculated on the base of geometry</w:t>
      </w:r>
      <w:r w:rsidR="00460C9F" w:rsidRPr="005C0FF3">
        <w:rPr>
          <w:rFonts w:cs="Calibri"/>
          <w:lang w:val="en-GB"/>
        </w:rPr>
        <w:t xml:space="preserve">. </w:t>
      </w:r>
    </w:p>
    <w:p w14:paraId="5B40B627" w14:textId="728D0484" w:rsidR="00C75B29" w:rsidRPr="005C0FF3" w:rsidRDefault="00C75B29" w:rsidP="005C0FF3">
      <w:pPr>
        <w:tabs>
          <w:tab w:val="left" w:pos="4395"/>
        </w:tabs>
        <w:jc w:val="both"/>
        <w:rPr>
          <w:rFonts w:cs="Calibri"/>
          <w:b/>
          <w:bCs/>
          <w:lang w:val="en-GB"/>
        </w:rPr>
      </w:pPr>
      <w:r w:rsidRPr="005C0FF3">
        <w:rPr>
          <w:rFonts w:cs="Calibri"/>
          <w:b/>
          <w:bCs/>
          <w:lang w:val="en-GB"/>
        </w:rPr>
        <w:t xml:space="preserve">Deliverable: </w:t>
      </w:r>
      <w:r w:rsidRPr="005C0FF3">
        <w:rPr>
          <w:rFonts w:cs="Calibri"/>
          <w:lang w:val="en-GB"/>
        </w:rPr>
        <w:t xml:space="preserve">A functional and validated road reference system, with all local road </w:t>
      </w:r>
      <w:r w:rsidR="001F15E8" w:rsidRPr="001F15E8">
        <w:rPr>
          <w:rFonts w:cs="Calibri"/>
          <w:lang w:val="en-GB"/>
        </w:rPr>
        <w:t>centrelines</w:t>
      </w:r>
      <w:r w:rsidRPr="005C0FF3">
        <w:rPr>
          <w:rFonts w:cs="Calibri"/>
          <w:lang w:val="en-GB"/>
        </w:rPr>
        <w:t xml:space="preserve"> and attributes established</w:t>
      </w:r>
      <w:r w:rsidR="00DB137A" w:rsidRPr="005C0FF3">
        <w:rPr>
          <w:rFonts w:cs="Calibri"/>
          <w:lang w:val="en-GB"/>
        </w:rPr>
        <w:t xml:space="preserve"> for </w:t>
      </w:r>
      <w:r w:rsidR="00900170" w:rsidRPr="005C0FF3">
        <w:rPr>
          <w:rFonts w:cs="Calibri"/>
          <w:lang w:val="en-GB"/>
        </w:rPr>
        <w:t>all municipalities</w:t>
      </w:r>
      <w:r w:rsidRPr="005C0FF3">
        <w:rPr>
          <w:rFonts w:cs="Calibri"/>
          <w:lang w:val="en-GB"/>
        </w:rPr>
        <w:t>.</w:t>
      </w:r>
      <w:r w:rsidR="004D0D93" w:rsidRPr="005C0FF3">
        <w:rPr>
          <w:rFonts w:cs="Calibri"/>
          <w:lang w:val="en-GB"/>
        </w:rPr>
        <w:t xml:space="preserve"> In this phase road </w:t>
      </w:r>
      <w:r w:rsidR="00900170" w:rsidRPr="005C0FF3">
        <w:rPr>
          <w:rFonts w:cs="Calibri"/>
          <w:lang w:val="en-GB"/>
        </w:rPr>
        <w:t xml:space="preserve">condition </w:t>
      </w:r>
      <w:r w:rsidR="004D0D93" w:rsidRPr="005C0FF3">
        <w:rPr>
          <w:rFonts w:cs="Calibri"/>
          <w:lang w:val="en-GB"/>
        </w:rPr>
        <w:t xml:space="preserve">data will be prepared for selected pilot area – all </w:t>
      </w:r>
      <w:r w:rsidR="00900170" w:rsidRPr="005C0FF3">
        <w:rPr>
          <w:rFonts w:cs="Calibri"/>
          <w:lang w:val="en-GB"/>
        </w:rPr>
        <w:t>municipalities</w:t>
      </w:r>
      <w:r w:rsidR="004D0D93" w:rsidRPr="005C0FF3">
        <w:rPr>
          <w:rFonts w:cs="Calibri"/>
          <w:lang w:val="en-GB"/>
        </w:rPr>
        <w:t xml:space="preserve"> from one region.</w:t>
      </w:r>
    </w:p>
    <w:p w14:paraId="5C98F000" w14:textId="26F330FE" w:rsidR="00C75B29" w:rsidRPr="005C0FF3" w:rsidRDefault="001F15E8" w:rsidP="00DB137A">
      <w:pPr>
        <w:pStyle w:val="Heading3"/>
        <w:spacing w:before="360"/>
        <w:rPr>
          <w:rFonts w:cs="Calibri"/>
          <w:lang w:val="en-GB"/>
        </w:rPr>
      </w:pPr>
      <w:r w:rsidRPr="001F15E8">
        <w:rPr>
          <w:rFonts w:cs="Calibri"/>
          <w:lang w:val="en-GB"/>
        </w:rPr>
        <w:t>Analysing</w:t>
      </w:r>
      <w:r w:rsidR="00C75B29" w:rsidRPr="005C0FF3">
        <w:rPr>
          <w:rFonts w:cs="Calibri"/>
          <w:lang w:val="en-GB"/>
        </w:rPr>
        <w:t xml:space="preserve"> and </w:t>
      </w:r>
      <w:r w:rsidR="00460C9F" w:rsidRPr="005C0FF3">
        <w:rPr>
          <w:rFonts w:cs="Calibri"/>
          <w:lang w:val="en-GB"/>
        </w:rPr>
        <w:t>i</w:t>
      </w:r>
      <w:r w:rsidR="00C75B29" w:rsidRPr="005C0FF3">
        <w:rPr>
          <w:rFonts w:cs="Calibri"/>
          <w:lang w:val="en-GB"/>
        </w:rPr>
        <w:t xml:space="preserve">mporting </w:t>
      </w:r>
      <w:r w:rsidR="00460C9F" w:rsidRPr="005C0FF3">
        <w:rPr>
          <w:rFonts w:cs="Calibri"/>
          <w:lang w:val="en-GB"/>
        </w:rPr>
        <w:t>e</w:t>
      </w:r>
      <w:r w:rsidR="00C75B29" w:rsidRPr="005C0FF3">
        <w:rPr>
          <w:rFonts w:cs="Calibri"/>
          <w:lang w:val="en-GB"/>
        </w:rPr>
        <w:t xml:space="preserve">xisting </w:t>
      </w:r>
      <w:r w:rsidR="00460C9F" w:rsidRPr="005C0FF3">
        <w:rPr>
          <w:rFonts w:cs="Calibri"/>
          <w:lang w:val="en-GB"/>
        </w:rPr>
        <w:t>r</w:t>
      </w:r>
      <w:r w:rsidR="00C75B29" w:rsidRPr="005C0FF3">
        <w:rPr>
          <w:rFonts w:cs="Calibri"/>
          <w:lang w:val="en-GB"/>
        </w:rPr>
        <w:t xml:space="preserve">oad </w:t>
      </w:r>
      <w:r w:rsidR="00460C9F" w:rsidRPr="005C0FF3">
        <w:rPr>
          <w:rFonts w:cs="Calibri"/>
          <w:lang w:val="en-GB"/>
        </w:rPr>
        <w:t>d</w:t>
      </w:r>
      <w:r w:rsidR="00C75B29" w:rsidRPr="005C0FF3">
        <w:rPr>
          <w:rFonts w:cs="Calibri"/>
          <w:lang w:val="en-GB"/>
        </w:rPr>
        <w:t>ata</w:t>
      </w:r>
    </w:p>
    <w:p w14:paraId="0B45A5F8" w14:textId="3ED1BDF1" w:rsidR="00A033CC" w:rsidRPr="005C0FF3" w:rsidRDefault="00A033CC" w:rsidP="00422C0D">
      <w:pPr>
        <w:pStyle w:val="NormalWeb"/>
        <w:rPr>
          <w:rFonts w:eastAsiaTheme="minorHAnsi"/>
        </w:rPr>
      </w:pPr>
      <w:r w:rsidRPr="005C0FF3">
        <w:rPr>
          <w:rFonts w:eastAsiaTheme="minorHAnsi"/>
          <w:kern w:val="2"/>
          <w14:ligatures w14:val="standardContextual"/>
        </w:rPr>
        <w:t xml:space="preserve">The </w:t>
      </w:r>
      <w:proofErr w:type="spellStart"/>
      <w:r w:rsidR="001F15E8" w:rsidRPr="005C0FF3">
        <w:rPr>
          <w:rFonts w:eastAsiaTheme="minorHAnsi"/>
          <w:kern w:val="2"/>
          <w14:ligatures w14:val="standardContextual"/>
        </w:rPr>
        <w:t>analysing</w:t>
      </w:r>
      <w:proofErr w:type="spellEnd"/>
      <w:r w:rsidRPr="005C0FF3">
        <w:rPr>
          <w:rFonts w:eastAsiaTheme="minorHAnsi"/>
          <w:kern w:val="2"/>
          <w14:ligatures w14:val="standardContextual"/>
        </w:rPr>
        <w:t xml:space="preserve"> and importing existing road data will include following activities:</w:t>
      </w:r>
    </w:p>
    <w:p w14:paraId="7D8F2893" w14:textId="5AAB4F9F" w:rsidR="00B47BE9" w:rsidRPr="005C0FF3" w:rsidRDefault="00155283" w:rsidP="005C0FF3">
      <w:pPr>
        <w:pStyle w:val="NormalWeb"/>
        <w:numPr>
          <w:ilvl w:val="0"/>
          <w:numId w:val="7"/>
        </w:numPr>
        <w:rPr>
          <w:rFonts w:asciiTheme="minorHAnsi" w:eastAsiaTheme="minorHAnsi" w:hAnsiTheme="minorHAnsi" w:cs="Calibri"/>
          <w:kern w:val="2"/>
          <w:lang w:val="en-GB"/>
          <w14:ligatures w14:val="standardContextual"/>
        </w:rPr>
      </w:pPr>
      <w:r w:rsidRPr="005C0FF3">
        <w:rPr>
          <w:rFonts w:asciiTheme="minorHAnsi" w:eastAsiaTheme="minorHAnsi" w:hAnsiTheme="minorHAnsi"/>
          <w:kern w:val="2"/>
          <w14:ligatures w14:val="standardContextual"/>
        </w:rPr>
        <w:t>Evaluate and Integrate</w:t>
      </w:r>
      <w:r w:rsidRPr="005C0FF3">
        <w:rPr>
          <w:rFonts w:asciiTheme="minorHAnsi" w:eastAsiaTheme="minorHAnsi" w:hAnsiTheme="minorHAnsi" w:cs="Calibri"/>
          <w:kern w:val="2"/>
          <w:lang w:val="en-GB"/>
          <w14:ligatures w14:val="standardContextual"/>
        </w:rPr>
        <w:t>: Assess and prepare existing road data for integration into the Local Road Asset Management System (LRAMS).</w:t>
      </w:r>
    </w:p>
    <w:p w14:paraId="1F2F7E8A" w14:textId="791A6E4F" w:rsidR="00B47BE9" w:rsidRPr="005C0FF3" w:rsidRDefault="00155283" w:rsidP="002D710B">
      <w:pPr>
        <w:pStyle w:val="NormalWeb"/>
        <w:numPr>
          <w:ilvl w:val="0"/>
          <w:numId w:val="7"/>
        </w:numPr>
        <w:rPr>
          <w:rFonts w:eastAsiaTheme="minorHAnsi"/>
        </w:rPr>
      </w:pPr>
      <w:r w:rsidRPr="005C0FF3">
        <w:rPr>
          <w:rFonts w:asciiTheme="minorHAnsi" w:eastAsiaTheme="minorHAnsi" w:hAnsiTheme="minorHAnsi"/>
          <w:kern w:val="2"/>
          <w14:ligatures w14:val="standardContextual"/>
        </w:rPr>
        <w:lastRenderedPageBreak/>
        <w:t>Define and Format</w:t>
      </w:r>
      <w:r w:rsidRPr="005C0FF3">
        <w:rPr>
          <w:rFonts w:asciiTheme="minorHAnsi" w:eastAsiaTheme="minorHAnsi" w:hAnsiTheme="minorHAnsi" w:cs="Calibri"/>
          <w:kern w:val="2"/>
          <w:lang w:val="en-GB"/>
          <w14:ligatures w14:val="standardContextual"/>
        </w:rPr>
        <w:t>: Establish references for road sections and ensure data format matches the database structure.</w:t>
      </w:r>
    </w:p>
    <w:p w14:paraId="54ABFE69" w14:textId="036972FF" w:rsidR="00155283" w:rsidRPr="005C0FF3" w:rsidRDefault="00155283" w:rsidP="005C0FF3">
      <w:pPr>
        <w:pStyle w:val="NormalWeb"/>
        <w:numPr>
          <w:ilvl w:val="0"/>
          <w:numId w:val="7"/>
        </w:numPr>
        <w:rPr>
          <w:rFonts w:asciiTheme="minorHAnsi" w:eastAsiaTheme="minorHAnsi" w:hAnsiTheme="minorHAnsi" w:cs="Calibri"/>
          <w:kern w:val="2"/>
          <w:lang w:val="en-GB"/>
          <w14:ligatures w14:val="standardContextual"/>
        </w:rPr>
      </w:pPr>
      <w:r w:rsidRPr="005C0FF3">
        <w:rPr>
          <w:rFonts w:asciiTheme="minorHAnsi" w:eastAsiaTheme="minorHAnsi" w:hAnsiTheme="minorHAnsi"/>
          <w:kern w:val="2"/>
          <w14:ligatures w14:val="standardContextual"/>
        </w:rPr>
        <w:t>Validate and Import</w:t>
      </w:r>
      <w:r w:rsidRPr="005C0FF3">
        <w:rPr>
          <w:rFonts w:asciiTheme="minorHAnsi" w:eastAsiaTheme="minorHAnsi" w:hAnsiTheme="minorHAnsi" w:cs="Calibri"/>
          <w:kern w:val="2"/>
          <w:lang w:val="en-GB"/>
          <w14:ligatures w14:val="standardContextual"/>
        </w:rPr>
        <w:t>: Validate data before importing it into the centralized databank</w:t>
      </w:r>
      <w:r w:rsidR="001F6BC1" w:rsidRPr="005C0FF3">
        <w:rPr>
          <w:rFonts w:asciiTheme="minorHAnsi" w:eastAsiaTheme="minorHAnsi" w:hAnsiTheme="minorHAnsi" w:cs="Calibri"/>
          <w:kern w:val="2"/>
          <w:lang w:val="en-GB"/>
          <w14:ligatures w14:val="standardContextual"/>
        </w:rPr>
        <w:t>.</w:t>
      </w:r>
    </w:p>
    <w:p w14:paraId="69BD545C" w14:textId="67DA71A4" w:rsidR="001336CA" w:rsidRPr="005C0FF3" w:rsidRDefault="001336CA" w:rsidP="001336CA">
      <w:pPr>
        <w:pStyle w:val="Heading3"/>
        <w:spacing w:before="360"/>
        <w:rPr>
          <w:rFonts w:cs="Calibri"/>
          <w:lang w:val="en-GB"/>
        </w:rPr>
      </w:pPr>
      <w:r w:rsidRPr="005C0FF3">
        <w:rPr>
          <w:rFonts w:cs="Calibri"/>
          <w:lang w:val="en-GB"/>
        </w:rPr>
        <w:t>Knowledge transfer and User training</w:t>
      </w:r>
    </w:p>
    <w:p w14:paraId="6D78D098" w14:textId="544FBD3C" w:rsidR="008F12B2" w:rsidRPr="005C0FF3" w:rsidRDefault="008F12B2" w:rsidP="00193D69">
      <w:pPr>
        <w:jc w:val="both"/>
        <w:rPr>
          <w:rFonts w:cs="Calibri"/>
          <w:lang w:val="en-GB"/>
        </w:rPr>
      </w:pPr>
      <w:r w:rsidRPr="005C0FF3">
        <w:rPr>
          <w:rFonts w:cs="Calibri"/>
          <w:lang w:val="en-GB"/>
        </w:rPr>
        <w:t xml:space="preserve">This task </w:t>
      </w:r>
      <w:r w:rsidR="00756A52" w:rsidRPr="005C0FF3">
        <w:rPr>
          <w:rFonts w:cs="Calibri"/>
          <w:lang w:val="en-GB"/>
        </w:rPr>
        <w:t>directly support</w:t>
      </w:r>
      <w:r w:rsidR="00213224" w:rsidRPr="005C0FF3">
        <w:rPr>
          <w:rFonts w:cs="Calibri"/>
          <w:lang w:val="en-GB"/>
        </w:rPr>
        <w:t>s</w:t>
      </w:r>
      <w:r w:rsidR="00756A52" w:rsidRPr="005C0FF3">
        <w:rPr>
          <w:rFonts w:cs="Calibri"/>
          <w:lang w:val="en-GB"/>
        </w:rPr>
        <w:t xml:space="preserve"> Phase 2 </w:t>
      </w:r>
      <w:r w:rsidR="00D82771" w:rsidRPr="005C0FF3">
        <w:rPr>
          <w:rFonts w:cs="Calibri"/>
          <w:lang w:val="en-GB"/>
        </w:rPr>
        <w:t xml:space="preserve">– nationwide rollout, </w:t>
      </w:r>
      <w:r w:rsidR="00756A52" w:rsidRPr="005C0FF3">
        <w:rPr>
          <w:rFonts w:cs="Calibri"/>
          <w:lang w:val="en-GB"/>
        </w:rPr>
        <w:t xml:space="preserve">and the consultant shall work with PIU to identify best ways of delivering in-person user trainings to cover </w:t>
      </w:r>
      <w:r w:rsidR="00D82771" w:rsidRPr="005C0FF3">
        <w:rPr>
          <w:rFonts w:cs="Calibri"/>
          <w:lang w:val="en-GB"/>
        </w:rPr>
        <w:t xml:space="preserve">8 </w:t>
      </w:r>
      <w:r w:rsidR="00756A52" w:rsidRPr="005C0FF3">
        <w:rPr>
          <w:rFonts w:cs="Calibri"/>
          <w:lang w:val="en-GB"/>
        </w:rPr>
        <w:t>regions of the country.   The consultant could merge the two training subjects below into one event</w:t>
      </w:r>
      <w:r w:rsidR="00501062" w:rsidRPr="005C0FF3">
        <w:rPr>
          <w:rFonts w:cs="Calibri"/>
          <w:lang w:val="en-GB"/>
        </w:rPr>
        <w:t xml:space="preserve"> for each of the defined coverage area</w:t>
      </w:r>
      <w:r w:rsidR="00756A52" w:rsidRPr="005C0FF3">
        <w:rPr>
          <w:rFonts w:cs="Calibri"/>
          <w:lang w:val="en-GB"/>
        </w:rPr>
        <w:t xml:space="preserve">. </w:t>
      </w:r>
    </w:p>
    <w:p w14:paraId="112BB7AD" w14:textId="01A7A397" w:rsidR="00193D69" w:rsidRPr="005C0FF3" w:rsidRDefault="001336CA" w:rsidP="00193D69">
      <w:pPr>
        <w:jc w:val="both"/>
        <w:rPr>
          <w:rFonts w:cs="Calibri"/>
          <w:lang w:val="en-GB"/>
        </w:rPr>
      </w:pPr>
      <w:r w:rsidRPr="005C0FF3">
        <w:rPr>
          <w:rFonts w:cs="Calibri"/>
          <w:lang w:val="en-GB"/>
        </w:rPr>
        <w:t xml:space="preserve">Knowledge transfer and user </w:t>
      </w:r>
      <w:r w:rsidR="00193D69" w:rsidRPr="005C0FF3">
        <w:rPr>
          <w:rFonts w:cs="Calibri"/>
          <w:lang w:val="en-GB"/>
        </w:rPr>
        <w:t>training</w:t>
      </w:r>
      <w:r w:rsidRPr="005C0FF3">
        <w:rPr>
          <w:rFonts w:cs="Calibri"/>
          <w:lang w:val="en-GB"/>
        </w:rPr>
        <w:t xml:space="preserve"> are activit</w:t>
      </w:r>
      <w:r w:rsidR="00193D69" w:rsidRPr="005C0FF3">
        <w:rPr>
          <w:rFonts w:cs="Calibri"/>
          <w:lang w:val="en-GB"/>
        </w:rPr>
        <w:t>ies</w:t>
      </w:r>
      <w:r w:rsidRPr="005C0FF3">
        <w:rPr>
          <w:rFonts w:cs="Calibri"/>
          <w:lang w:val="en-GB"/>
        </w:rPr>
        <w:t xml:space="preserve"> that will be permanent tasks through the whole project execution. Knowledge transfer will include different activities from general RAMS concepts and importance for road maintenance, </w:t>
      </w:r>
      <w:r w:rsidR="00193D69" w:rsidRPr="005C0FF3">
        <w:rPr>
          <w:rFonts w:cs="Calibri"/>
          <w:lang w:val="en-GB"/>
        </w:rPr>
        <w:t xml:space="preserve">organization, legislation to specific technical topics like RRS methodology, capturing and maintenance to using RAMS system.   </w:t>
      </w:r>
    </w:p>
    <w:p w14:paraId="28E69D99" w14:textId="585BD66B" w:rsidR="001336CA" w:rsidRPr="005C0FF3" w:rsidRDefault="008F12B2" w:rsidP="00193D69">
      <w:pPr>
        <w:jc w:val="both"/>
        <w:rPr>
          <w:rFonts w:cs="Calibri"/>
          <w:lang w:val="en-GB"/>
        </w:rPr>
      </w:pPr>
      <w:r w:rsidRPr="005C0FF3">
        <w:rPr>
          <w:rFonts w:cs="Calibri"/>
          <w:lang w:val="en-GB"/>
        </w:rPr>
        <w:t>T</w:t>
      </w:r>
      <w:r w:rsidR="00193D69" w:rsidRPr="005C0FF3">
        <w:rPr>
          <w:rFonts w:cs="Calibri"/>
          <w:lang w:val="en-GB"/>
        </w:rPr>
        <w:t xml:space="preserve">he </w:t>
      </w:r>
      <w:proofErr w:type="gramStart"/>
      <w:r w:rsidR="00193D69" w:rsidRPr="005C0FF3">
        <w:rPr>
          <w:rFonts w:cs="Calibri"/>
          <w:lang w:val="en-GB"/>
        </w:rPr>
        <w:t>main focus</w:t>
      </w:r>
      <w:proofErr w:type="gramEnd"/>
      <w:r w:rsidR="00193D69" w:rsidRPr="005C0FF3">
        <w:rPr>
          <w:rFonts w:cs="Calibri"/>
          <w:lang w:val="en-GB"/>
        </w:rPr>
        <w:t xml:space="preserve"> will be on technical contents and LRAMS usage</w:t>
      </w:r>
      <w:r w:rsidRPr="005C0FF3">
        <w:rPr>
          <w:rFonts w:cs="Calibri"/>
          <w:lang w:val="en-GB"/>
        </w:rPr>
        <w:t xml:space="preserve"> so that municipalities can implement on their own</w:t>
      </w:r>
      <w:r w:rsidR="00756A52" w:rsidRPr="005C0FF3">
        <w:rPr>
          <w:rFonts w:cs="Calibri"/>
          <w:lang w:val="en-GB"/>
        </w:rPr>
        <w:t xml:space="preserve"> after the </w:t>
      </w:r>
      <w:r w:rsidR="000B6C26" w:rsidRPr="005C0FF3">
        <w:rPr>
          <w:rFonts w:cs="Calibri"/>
          <w:lang w:val="en-GB"/>
        </w:rPr>
        <w:t xml:space="preserve">learning of </w:t>
      </w:r>
      <w:r w:rsidR="00756A52" w:rsidRPr="005C0FF3">
        <w:rPr>
          <w:rFonts w:cs="Calibri"/>
          <w:lang w:val="en-GB"/>
        </w:rPr>
        <w:t>pilot implementation</w:t>
      </w:r>
      <w:r w:rsidRPr="005C0FF3">
        <w:rPr>
          <w:rFonts w:cs="Calibri"/>
          <w:lang w:val="en-GB"/>
        </w:rPr>
        <w:t>.</w:t>
      </w:r>
    </w:p>
    <w:p w14:paraId="436E8BC8" w14:textId="77777777" w:rsidR="006B4DF9" w:rsidRPr="005C0FF3" w:rsidRDefault="006B4DF9" w:rsidP="006B4DF9">
      <w:pPr>
        <w:jc w:val="both"/>
        <w:rPr>
          <w:rFonts w:cs="Calibri"/>
          <w:lang w:val="en-GB"/>
        </w:rPr>
      </w:pPr>
      <w:r w:rsidRPr="005C0FF3">
        <w:rPr>
          <w:rFonts w:cs="Calibri"/>
          <w:lang w:val="en-GB"/>
        </w:rPr>
        <w:t>As part of the comprehensive strategy for the successful rollout of the LRAMS, it is essential to prepare detailed manuals that will guide future implementations of LRAMS in other regions. These manuals will serve as invaluable resources, ensuring that stakeholders can replicate the processes and methodologies employed during the pilot implementation while adapting them to local contexts. A well-crafted manual will not only facilitate smoother transitions but also enhance the overall effectiveness and sustainability of the LRAMS initiative.</w:t>
      </w:r>
    </w:p>
    <w:p w14:paraId="1F5A4011" w14:textId="77777777" w:rsidR="001336CA" w:rsidRPr="005C0FF3" w:rsidRDefault="001336CA" w:rsidP="00193D69">
      <w:pPr>
        <w:pStyle w:val="Heading4"/>
        <w:spacing w:before="240" w:after="120"/>
        <w:ind w:left="862" w:hanging="862"/>
        <w:rPr>
          <w:rFonts w:cs="Calibri"/>
          <w:lang w:val="en-GB"/>
        </w:rPr>
      </w:pPr>
      <w:r w:rsidRPr="005C0FF3">
        <w:rPr>
          <w:rFonts w:cs="Calibri"/>
          <w:lang w:val="en-GB"/>
        </w:rPr>
        <w:t>Road Reference System maintenance training</w:t>
      </w:r>
    </w:p>
    <w:p w14:paraId="64587C34" w14:textId="3570DD35" w:rsidR="001336CA" w:rsidRPr="005C0FF3" w:rsidRDefault="001336CA" w:rsidP="001336CA">
      <w:pPr>
        <w:jc w:val="both"/>
        <w:rPr>
          <w:rFonts w:cs="Calibri"/>
          <w:lang w:val="en-GB"/>
        </w:rPr>
      </w:pPr>
      <w:r w:rsidRPr="005C0FF3">
        <w:rPr>
          <w:rFonts w:cs="Calibri"/>
          <w:lang w:val="en-GB"/>
        </w:rPr>
        <w:t xml:space="preserve">Training program on </w:t>
      </w:r>
      <w:r w:rsidR="00193D69" w:rsidRPr="005C0FF3">
        <w:rPr>
          <w:rFonts w:cs="Calibri"/>
          <w:lang w:val="en-GB"/>
        </w:rPr>
        <w:t xml:space="preserve">RRS methodology and </w:t>
      </w:r>
      <w:r w:rsidRPr="005C0FF3">
        <w:rPr>
          <w:rFonts w:cs="Calibri"/>
          <w:lang w:val="en-GB"/>
        </w:rPr>
        <w:t>maintenance is designed to equip personnel with the skills and knowledge needed to effectively maintain the road reference system, ensuring its accuracy, relevance, and usability. This system is critical for tracking, categorizing, and managing road segments and assets, forming the backbone of the LRAMS. Through structured training sessions, participants will gain a deep understanding of the processes, tools, and best practices involved in keeping the road reference system up to date.</w:t>
      </w:r>
    </w:p>
    <w:p w14:paraId="31A1C14A" w14:textId="77777777" w:rsidR="001336CA" w:rsidRPr="005C0FF3" w:rsidRDefault="001336CA" w:rsidP="00193D69">
      <w:pPr>
        <w:pStyle w:val="Heading4"/>
        <w:spacing w:before="240" w:after="120"/>
        <w:ind w:left="862" w:hanging="862"/>
        <w:rPr>
          <w:rFonts w:cs="Calibri"/>
          <w:lang w:val="en-GB"/>
        </w:rPr>
      </w:pPr>
      <w:r w:rsidRPr="005C0FF3">
        <w:rPr>
          <w:rFonts w:cs="Calibri"/>
          <w:lang w:val="en-GB"/>
        </w:rPr>
        <w:t>LRAMS user training</w:t>
      </w:r>
    </w:p>
    <w:p w14:paraId="25810B07" w14:textId="563DBC0F" w:rsidR="001336CA" w:rsidRPr="005C0FF3" w:rsidRDefault="001336CA" w:rsidP="001336CA">
      <w:pPr>
        <w:jc w:val="both"/>
        <w:rPr>
          <w:rFonts w:cs="Calibri"/>
          <w:lang w:val="en-GB"/>
        </w:rPr>
      </w:pPr>
      <w:r w:rsidRPr="005C0FF3">
        <w:rPr>
          <w:rFonts w:cs="Calibri"/>
          <w:lang w:val="en-GB"/>
        </w:rPr>
        <w:t xml:space="preserve">Training program on </w:t>
      </w:r>
      <w:r w:rsidR="00193D69" w:rsidRPr="005C0FF3">
        <w:rPr>
          <w:rFonts w:cs="Calibri"/>
          <w:lang w:val="en-GB"/>
        </w:rPr>
        <w:t>u</w:t>
      </w:r>
      <w:r w:rsidRPr="005C0FF3">
        <w:rPr>
          <w:rFonts w:cs="Calibri"/>
          <w:lang w:val="en-GB"/>
        </w:rPr>
        <w:t xml:space="preserve">sing LRAMS software for data entry, management, and analysis is a comprehensive course designed to equip road asset managers, technicians, and field personnel with the skills required to effectively use the Local Road Asset Management System (LRAMS) software. This training will focus on all major functionalities of the </w:t>
      </w:r>
      <w:r w:rsidRPr="005C0FF3">
        <w:rPr>
          <w:rFonts w:cs="Calibri"/>
          <w:lang w:val="en-GB"/>
        </w:rPr>
        <w:lastRenderedPageBreak/>
        <w:t xml:space="preserve">software, ensuring participants are confident in entering, managing, </w:t>
      </w:r>
      <w:r w:rsidR="00B414D4" w:rsidRPr="00B414D4">
        <w:rPr>
          <w:rFonts w:cs="Calibri"/>
          <w:lang w:val="en-GB"/>
        </w:rPr>
        <w:t>analysing</w:t>
      </w:r>
      <w:r w:rsidRPr="005C0FF3">
        <w:rPr>
          <w:rFonts w:cs="Calibri"/>
          <w:lang w:val="en-GB"/>
        </w:rPr>
        <w:t>, and reporting on road asset data. With hands-on practice, interactive demonstrations, and real-world examples, the training aims to help users fully leverage the software’s capabilities to improve data accuracy, streamline asset management processes, and support informed decision-making.</w:t>
      </w:r>
    </w:p>
    <w:p w14:paraId="6290C888" w14:textId="77777777" w:rsidR="001336CA" w:rsidRPr="005C0FF3" w:rsidRDefault="001336CA" w:rsidP="001336CA">
      <w:pPr>
        <w:jc w:val="both"/>
        <w:rPr>
          <w:rFonts w:cs="Calibri"/>
          <w:lang w:val="en-GB"/>
        </w:rPr>
      </w:pPr>
      <w:r w:rsidRPr="005C0FF3">
        <w:rPr>
          <w:rFonts w:cs="Calibri"/>
          <w:b/>
          <w:bCs/>
          <w:lang w:val="en-GB"/>
        </w:rPr>
        <w:t xml:space="preserve">Deliverable: </w:t>
      </w:r>
      <w:r w:rsidRPr="005C0FF3">
        <w:rPr>
          <w:rFonts w:cs="Calibri"/>
          <w:lang w:val="en-GB"/>
        </w:rPr>
        <w:t>A fully trained staff capable of maintaining the RRS and using the LRAMS system independently.</w:t>
      </w:r>
    </w:p>
    <w:p w14:paraId="15CDBF6E" w14:textId="3F936883" w:rsidR="00EC5DCF" w:rsidRPr="005C0FF3" w:rsidRDefault="00EC5DCF" w:rsidP="00EC5DCF">
      <w:pPr>
        <w:pStyle w:val="Heading2"/>
        <w:rPr>
          <w:rFonts w:asciiTheme="minorHAnsi" w:hAnsiTheme="minorHAnsi" w:cs="Calibri"/>
          <w:lang w:val="en-GB"/>
        </w:rPr>
      </w:pPr>
      <w:r w:rsidRPr="005C0FF3">
        <w:rPr>
          <w:rFonts w:asciiTheme="minorHAnsi" w:hAnsiTheme="minorHAnsi" w:cs="Calibri"/>
          <w:lang w:val="en-GB"/>
        </w:rPr>
        <w:t xml:space="preserve">Phase </w:t>
      </w:r>
      <w:r w:rsidR="00EF3639" w:rsidRPr="005C0FF3">
        <w:rPr>
          <w:rFonts w:asciiTheme="minorHAnsi" w:hAnsiTheme="minorHAnsi" w:cs="Calibri"/>
          <w:lang w:val="en-GB"/>
        </w:rPr>
        <w:t>2</w:t>
      </w:r>
      <w:r w:rsidRPr="005C0FF3">
        <w:rPr>
          <w:rFonts w:asciiTheme="minorHAnsi" w:hAnsiTheme="minorHAnsi" w:cs="Calibri"/>
          <w:lang w:val="en-GB"/>
        </w:rPr>
        <w:t>: Extending the use of LRAMS to all local communities in North Macedonia</w:t>
      </w:r>
      <w:r w:rsidR="009804EB" w:rsidRPr="005C0FF3">
        <w:rPr>
          <w:rFonts w:asciiTheme="minorHAnsi" w:hAnsiTheme="minorHAnsi" w:cs="Calibri"/>
          <w:lang w:val="en-GB"/>
        </w:rPr>
        <w:t>-</w:t>
      </w:r>
      <w:r w:rsidR="009804EB" w:rsidRPr="005C0FF3">
        <w:rPr>
          <w:rFonts w:asciiTheme="minorHAnsi" w:hAnsiTheme="minorHAnsi"/>
          <w:lang w:val="en-GB"/>
        </w:rPr>
        <w:t xml:space="preserve"> </w:t>
      </w:r>
      <w:r w:rsidR="009804EB" w:rsidRPr="005C0FF3">
        <w:rPr>
          <w:rFonts w:asciiTheme="minorHAnsi" w:hAnsiTheme="minorHAnsi" w:cs="Calibri"/>
          <w:lang w:val="en-GB"/>
        </w:rPr>
        <w:t>Nationwide Rollout</w:t>
      </w:r>
      <w:r w:rsidRPr="005C0FF3">
        <w:rPr>
          <w:rFonts w:asciiTheme="minorHAnsi" w:hAnsiTheme="minorHAnsi" w:cs="Calibri"/>
          <w:lang w:val="en-GB"/>
        </w:rPr>
        <w:t xml:space="preserve"> </w:t>
      </w:r>
    </w:p>
    <w:p w14:paraId="1FCE5675" w14:textId="5A213AEF" w:rsidR="008D4416" w:rsidRPr="005C0FF3" w:rsidRDefault="008D4416" w:rsidP="00422C0D">
      <w:pPr>
        <w:jc w:val="both"/>
        <w:rPr>
          <w:rFonts w:cs="Calibri"/>
          <w:lang w:val="en-GB"/>
        </w:rPr>
      </w:pPr>
      <w:r w:rsidRPr="005C0FF3">
        <w:rPr>
          <w:rFonts w:cs="Calibri"/>
          <w:lang w:val="en-GB"/>
        </w:rPr>
        <w:t xml:space="preserve">Upon the completion of the pilot implementation, the consultant should make any needed adjustment to the approach before </w:t>
      </w:r>
      <w:r w:rsidR="008C0B58" w:rsidRPr="005C0FF3">
        <w:rPr>
          <w:rFonts w:cs="Calibri"/>
          <w:lang w:val="en-GB"/>
        </w:rPr>
        <w:t>nationwide rollout is launched.  During the rollout, the consultant should provide technical support together with the designated PIU engineer</w:t>
      </w:r>
      <w:r w:rsidR="003D4800" w:rsidRPr="005C0FF3">
        <w:rPr>
          <w:rFonts w:cs="Calibri"/>
          <w:lang w:val="en-GB"/>
        </w:rPr>
        <w:t xml:space="preserve"> (who is the focal point)</w:t>
      </w:r>
      <w:r w:rsidR="008C0B58" w:rsidRPr="005C0FF3">
        <w:rPr>
          <w:rFonts w:cs="Calibri"/>
          <w:lang w:val="en-GB"/>
        </w:rPr>
        <w:t xml:space="preserve"> to the municipalities and provide trouble shooting with the LRAMS system and application. </w:t>
      </w:r>
    </w:p>
    <w:p w14:paraId="56C63F50" w14:textId="19646896" w:rsidR="008C0B58" w:rsidRPr="005C0FF3" w:rsidRDefault="00EC5DCF" w:rsidP="00422C0D">
      <w:pPr>
        <w:jc w:val="both"/>
        <w:rPr>
          <w:rFonts w:cs="Calibri"/>
          <w:lang w:val="en-GB"/>
        </w:rPr>
      </w:pPr>
      <w:r w:rsidRPr="005C0FF3">
        <w:rPr>
          <w:rFonts w:cs="Calibri"/>
          <w:lang w:val="en-GB"/>
        </w:rPr>
        <w:t xml:space="preserve">LRAMS roll-out is multifaceted process that involves several key components working in harmony to ensure efficient road asset management. </w:t>
      </w:r>
      <w:r w:rsidR="00115045" w:rsidRPr="005C0FF3">
        <w:rPr>
          <w:rFonts w:cs="Calibri"/>
          <w:lang w:val="en-GB"/>
        </w:rPr>
        <w:t>T</w:t>
      </w:r>
      <w:r w:rsidRPr="005C0FF3">
        <w:rPr>
          <w:rFonts w:cs="Calibri"/>
          <w:lang w:val="en-GB"/>
        </w:rPr>
        <w:t>he geo</w:t>
      </w:r>
      <w:r w:rsidR="00501062" w:rsidRPr="005C0FF3">
        <w:rPr>
          <w:rFonts w:cs="Calibri"/>
          <w:lang w:val="en-GB"/>
        </w:rPr>
        <w:t>-</w:t>
      </w:r>
      <w:r w:rsidRPr="005C0FF3">
        <w:rPr>
          <w:rFonts w:cs="Calibri"/>
          <w:lang w:val="en-GB"/>
        </w:rPr>
        <w:t xml:space="preserve">reference system and geographical position of all local roads should be established. This is a precondition for the full establishment of the system in the pilot area. The obligation to collect </w:t>
      </w:r>
      <w:r w:rsidR="00900170" w:rsidRPr="005C0FF3">
        <w:rPr>
          <w:rFonts w:cs="Calibri"/>
          <w:lang w:val="en-GB"/>
        </w:rPr>
        <w:t xml:space="preserve">road </w:t>
      </w:r>
      <w:r w:rsidR="00A033CC" w:rsidRPr="005C0FF3">
        <w:rPr>
          <w:rFonts w:cs="Calibri"/>
          <w:lang w:val="en-GB"/>
        </w:rPr>
        <w:t xml:space="preserve">inventory data </w:t>
      </w:r>
      <w:r w:rsidR="00900170" w:rsidRPr="005C0FF3">
        <w:rPr>
          <w:rFonts w:cs="Calibri"/>
          <w:lang w:val="en-GB"/>
        </w:rPr>
        <w:t xml:space="preserve">condition </w:t>
      </w:r>
      <w:r w:rsidRPr="005C0FF3">
        <w:rPr>
          <w:rFonts w:cs="Calibri"/>
          <w:lang w:val="en-GB"/>
        </w:rPr>
        <w:t>data and integrate it into the system will be the responsibility of the municipalities not included in the pilot area.</w:t>
      </w:r>
    </w:p>
    <w:p w14:paraId="32EFEB92" w14:textId="2D5B9931" w:rsidR="001336CA" w:rsidRPr="005C0FF3" w:rsidRDefault="00C6542C" w:rsidP="001336CA">
      <w:pPr>
        <w:pStyle w:val="Heading2"/>
        <w:rPr>
          <w:rFonts w:asciiTheme="minorHAnsi" w:hAnsiTheme="minorHAnsi" w:cs="Calibri"/>
          <w:lang w:val="en-GB"/>
        </w:rPr>
      </w:pPr>
      <w:r w:rsidRPr="005C0FF3">
        <w:rPr>
          <w:rFonts w:asciiTheme="minorHAnsi" w:hAnsiTheme="minorHAnsi" w:cs="Calibri"/>
          <w:lang w:val="en-GB"/>
        </w:rPr>
        <w:t xml:space="preserve">Phase </w:t>
      </w:r>
      <w:r w:rsidR="00EF3639" w:rsidRPr="005C0FF3">
        <w:rPr>
          <w:rFonts w:asciiTheme="minorHAnsi" w:hAnsiTheme="minorHAnsi" w:cs="Calibri"/>
          <w:lang w:val="en-GB"/>
        </w:rPr>
        <w:t>3</w:t>
      </w:r>
      <w:r w:rsidRPr="005C0FF3">
        <w:rPr>
          <w:rFonts w:asciiTheme="minorHAnsi" w:hAnsiTheme="minorHAnsi" w:cs="Calibri"/>
          <w:lang w:val="en-GB"/>
        </w:rPr>
        <w:t xml:space="preserve">: </w:t>
      </w:r>
      <w:r w:rsidR="001336CA" w:rsidRPr="005C0FF3">
        <w:rPr>
          <w:rFonts w:asciiTheme="minorHAnsi" w:hAnsiTheme="minorHAnsi" w:cs="Calibri"/>
          <w:lang w:val="en-GB"/>
        </w:rPr>
        <w:t xml:space="preserve">Development and implementation of simple analytical and maintenance </w:t>
      </w:r>
      <w:r w:rsidRPr="005C0FF3">
        <w:rPr>
          <w:rFonts w:asciiTheme="minorHAnsi" w:hAnsiTheme="minorHAnsi" w:cs="Calibri"/>
          <w:lang w:val="en-GB"/>
        </w:rPr>
        <w:t xml:space="preserve">planning </w:t>
      </w:r>
      <w:r w:rsidR="001336CA" w:rsidRPr="005C0FF3">
        <w:rPr>
          <w:rFonts w:asciiTheme="minorHAnsi" w:hAnsiTheme="minorHAnsi" w:cs="Calibri"/>
          <w:lang w:val="en-GB"/>
        </w:rPr>
        <w:t>tool</w:t>
      </w:r>
    </w:p>
    <w:p w14:paraId="49A4B796" w14:textId="65BBA244" w:rsidR="001336CA" w:rsidRPr="005C0FF3" w:rsidRDefault="001336CA" w:rsidP="00193D69">
      <w:pPr>
        <w:pStyle w:val="Heading3"/>
        <w:spacing w:before="360"/>
        <w:rPr>
          <w:rFonts w:cs="Calibri"/>
          <w:lang w:val="en-GB"/>
        </w:rPr>
      </w:pPr>
      <w:r w:rsidRPr="005C0FF3">
        <w:rPr>
          <w:rFonts w:cs="Calibri"/>
          <w:lang w:val="en-GB"/>
        </w:rPr>
        <w:t>Develop</w:t>
      </w:r>
      <w:r w:rsidR="00962CED" w:rsidRPr="005C0FF3">
        <w:rPr>
          <w:rFonts w:cs="Calibri"/>
          <w:lang w:val="en-GB"/>
        </w:rPr>
        <w:t xml:space="preserve">ment of </w:t>
      </w:r>
      <w:r w:rsidRPr="005C0FF3">
        <w:rPr>
          <w:rFonts w:cs="Calibri"/>
          <w:lang w:val="en-GB"/>
        </w:rPr>
        <w:t>analytical module</w:t>
      </w:r>
    </w:p>
    <w:p w14:paraId="4F23E4D6" w14:textId="3030A75A" w:rsidR="001336CA" w:rsidRPr="005C0FF3" w:rsidRDefault="001336CA" w:rsidP="001336CA">
      <w:pPr>
        <w:jc w:val="both"/>
        <w:rPr>
          <w:rFonts w:cs="Calibri"/>
          <w:lang w:val="en-GB"/>
        </w:rPr>
      </w:pPr>
      <w:r w:rsidRPr="005C0FF3">
        <w:rPr>
          <w:rFonts w:cs="Calibri"/>
          <w:lang w:val="en-GB"/>
        </w:rPr>
        <w:t xml:space="preserve">Developing a Basic Road Data Analysis Module for Road Condition Assessment involves creating a streamlined, user-friendly tool that enables road asset managers, engineers, and decision-makers to </w:t>
      </w:r>
      <w:r w:rsidR="00B414D4" w:rsidRPr="00B414D4">
        <w:rPr>
          <w:rFonts w:cs="Calibri"/>
          <w:lang w:val="en-GB"/>
        </w:rPr>
        <w:t>analyse</w:t>
      </w:r>
      <w:r w:rsidRPr="005C0FF3">
        <w:rPr>
          <w:rFonts w:cs="Calibri"/>
          <w:lang w:val="en-GB"/>
        </w:rPr>
        <w:t xml:space="preserve"> road condition data within the LRAMS. This module </w:t>
      </w:r>
      <w:r w:rsidR="00A033CC" w:rsidRPr="005C0FF3">
        <w:rPr>
          <w:rFonts w:cs="Calibri"/>
          <w:lang w:val="en-GB"/>
        </w:rPr>
        <w:t xml:space="preserve">should </w:t>
      </w:r>
      <w:r w:rsidRPr="005C0FF3">
        <w:rPr>
          <w:rFonts w:cs="Calibri"/>
          <w:lang w:val="en-GB"/>
        </w:rPr>
        <w:t xml:space="preserve">provide essential analytical functions to assess road conditions effectively, identify trends, and prioritize areas for maintenance and improvements. The primary focus of the road data analysis module is to enable users to interpret key condition metrics, understand the distribution of road conditions across the network, and produce actionable insights that guide resource allocation. By integrating core analytical tools and data visualization features, this module will simplify the assessment of road health and support efficient planning for road maintenance. Core input data for this module are road reference system and </w:t>
      </w:r>
      <w:r w:rsidR="00463754" w:rsidRPr="005C0FF3">
        <w:rPr>
          <w:rFonts w:cs="Calibri"/>
          <w:lang w:val="en-GB"/>
        </w:rPr>
        <w:t>Road Lab</w:t>
      </w:r>
      <w:r w:rsidRPr="005C0FF3">
        <w:rPr>
          <w:rFonts w:cs="Calibri"/>
          <w:lang w:val="en-GB"/>
        </w:rPr>
        <w:t xml:space="preserve"> Pro measurements.</w:t>
      </w:r>
    </w:p>
    <w:p w14:paraId="2F0EBC70" w14:textId="70B5F341" w:rsidR="001336CA" w:rsidRPr="005C0FF3" w:rsidRDefault="001336CA" w:rsidP="00193D69">
      <w:pPr>
        <w:pStyle w:val="Heading3"/>
        <w:spacing w:before="360"/>
        <w:rPr>
          <w:rFonts w:cs="Calibri"/>
          <w:lang w:val="en-GB"/>
        </w:rPr>
      </w:pPr>
      <w:bookmarkStart w:id="4" w:name="_Hlk188961757"/>
      <w:r w:rsidRPr="005C0FF3">
        <w:rPr>
          <w:rFonts w:cs="Calibri"/>
          <w:lang w:val="en-GB"/>
        </w:rPr>
        <w:lastRenderedPageBreak/>
        <w:t>Road maintenance plan</w:t>
      </w:r>
      <w:r w:rsidR="00962CED" w:rsidRPr="005C0FF3">
        <w:rPr>
          <w:rFonts w:cs="Calibri"/>
          <w:lang w:val="en-GB"/>
        </w:rPr>
        <w:t xml:space="preserve"> preparation</w:t>
      </w:r>
    </w:p>
    <w:bookmarkEnd w:id="4"/>
    <w:p w14:paraId="73DC6023" w14:textId="77777777" w:rsidR="00A13CA5" w:rsidRPr="005C0FF3" w:rsidRDefault="00A13CA5" w:rsidP="005C0FF3">
      <w:pPr>
        <w:pStyle w:val="NormalWeb"/>
        <w:spacing w:line="276" w:lineRule="auto"/>
        <w:jc w:val="both"/>
        <w:rPr>
          <w:rFonts w:asciiTheme="minorHAnsi" w:hAnsiTheme="minorHAnsi" w:cs="Calibri"/>
          <w:lang w:val="en-GB"/>
        </w:rPr>
      </w:pPr>
      <w:r w:rsidRPr="005C0FF3">
        <w:rPr>
          <w:rFonts w:asciiTheme="minorHAnsi" w:hAnsiTheme="minorHAnsi" w:cs="Calibri"/>
          <w:lang w:val="en-GB"/>
        </w:rPr>
        <w:t>Preparing a Road Maintenance Work Plan involves developing a structured, data-driven maintenance strategy that prioritizes road segments in need of attention. By utilizing the analytical capabilities of the new module, asset managers can efficiently interpret data, identify critical areas, and design a targeted work plan that optimizes resource allocation and improves overall road conditions. This work plan will guide maintenance activities based on up-to-date field measurements, ensuring that decisions are informed by the most recent data on road conditions, traffic patterns, and other relevant factors.</w:t>
      </w:r>
    </w:p>
    <w:p w14:paraId="68611C84" w14:textId="2F396D7D" w:rsidR="00A13CA5" w:rsidRPr="005C0FF3" w:rsidRDefault="00A13CA5" w:rsidP="005C0FF3">
      <w:pPr>
        <w:pStyle w:val="NormalWeb"/>
        <w:spacing w:line="276" w:lineRule="auto"/>
        <w:jc w:val="both"/>
        <w:rPr>
          <w:rFonts w:asciiTheme="minorHAnsi" w:hAnsiTheme="minorHAnsi" w:cs="Calibri"/>
          <w:lang w:val="en-GB"/>
        </w:rPr>
      </w:pPr>
      <w:r w:rsidRPr="005C0FF3">
        <w:rPr>
          <w:rFonts w:asciiTheme="minorHAnsi" w:hAnsiTheme="minorHAnsi" w:cs="Calibri"/>
          <w:lang w:val="en-GB"/>
        </w:rPr>
        <w:t>The analytical module will assess critical metrics such as road roughness, surface quality, and structural integrity. It will combine these metrics with other data, such as traffic density and historical maintenance records, to prioritize road segments and recommend the most appropriate interventions, from minor repairs to comprehensive rehabilitation.</w:t>
      </w:r>
    </w:p>
    <w:p w14:paraId="708FF341" w14:textId="37846FFA" w:rsidR="00A13CA5" w:rsidRPr="005C0FF3" w:rsidRDefault="00A13CA5" w:rsidP="005C0FF3">
      <w:pPr>
        <w:pStyle w:val="NormalWeb"/>
        <w:spacing w:line="276" w:lineRule="auto"/>
        <w:jc w:val="both"/>
        <w:rPr>
          <w:rFonts w:asciiTheme="minorHAnsi" w:hAnsiTheme="minorHAnsi" w:cs="Calibri"/>
          <w:lang w:val="en-GB"/>
        </w:rPr>
      </w:pPr>
      <w:r w:rsidRPr="005C0FF3">
        <w:rPr>
          <w:rFonts w:asciiTheme="minorHAnsi" w:hAnsiTheme="minorHAnsi" w:cs="Calibri"/>
          <w:lang w:val="en-GB"/>
        </w:rPr>
        <w:t xml:space="preserve">The consultant will develop or use </w:t>
      </w:r>
      <w:r w:rsidR="00463754" w:rsidRPr="005C0FF3">
        <w:rPr>
          <w:rFonts w:asciiTheme="minorHAnsi" w:hAnsiTheme="minorHAnsi" w:cs="Calibri"/>
          <w:lang w:val="en-GB"/>
        </w:rPr>
        <w:t>a</w:t>
      </w:r>
      <w:r w:rsidRPr="005C0FF3">
        <w:rPr>
          <w:rFonts w:asciiTheme="minorHAnsi" w:hAnsiTheme="minorHAnsi" w:cs="Calibri"/>
          <w:lang w:val="en-GB"/>
        </w:rPr>
        <w:t xml:space="preserve"> </w:t>
      </w:r>
      <w:r w:rsidR="00900170" w:rsidRPr="005C0FF3">
        <w:rPr>
          <w:rFonts w:asciiTheme="minorHAnsi" w:hAnsiTheme="minorHAnsi" w:cs="Calibri"/>
          <w:lang w:val="en-GB"/>
        </w:rPr>
        <w:t>proposed system</w:t>
      </w:r>
      <w:r w:rsidRPr="005C0FF3">
        <w:rPr>
          <w:rFonts w:asciiTheme="minorHAnsi" w:hAnsiTheme="minorHAnsi" w:cs="Calibri"/>
          <w:lang w:val="en-GB"/>
        </w:rPr>
        <w:t xml:space="preserve"> to communicate with the database, </w:t>
      </w:r>
      <w:proofErr w:type="spellStart"/>
      <w:r w:rsidRPr="005C0FF3">
        <w:rPr>
          <w:rFonts w:asciiTheme="minorHAnsi" w:hAnsiTheme="minorHAnsi" w:cs="Calibri"/>
          <w:lang w:val="en-GB"/>
        </w:rPr>
        <w:t>analyze</w:t>
      </w:r>
      <w:proofErr w:type="spellEnd"/>
      <w:r w:rsidRPr="005C0FF3">
        <w:rPr>
          <w:rFonts w:asciiTheme="minorHAnsi" w:hAnsiTheme="minorHAnsi" w:cs="Calibri"/>
          <w:lang w:val="en-GB"/>
        </w:rPr>
        <w:t xml:space="preserve"> the data, and generate reports that will aid in decision-making.</w:t>
      </w:r>
      <w:r w:rsidR="00EB00B7" w:rsidRPr="005C0FF3">
        <w:rPr>
          <w:rFonts w:asciiTheme="minorHAnsi" w:hAnsiTheme="minorHAnsi" w:cs="Calibri"/>
          <w:lang w:val="en-GB"/>
        </w:rPr>
        <w:t xml:space="preserve"> The outputs from the </w:t>
      </w:r>
      <w:r w:rsidR="00F40B5A" w:rsidRPr="005C0FF3">
        <w:rPr>
          <w:rFonts w:asciiTheme="minorHAnsi" w:hAnsiTheme="minorHAnsi" w:cs="Calibri"/>
          <w:lang w:val="en-GB"/>
        </w:rPr>
        <w:t xml:space="preserve">TA for </w:t>
      </w:r>
      <w:r w:rsidR="00EB00B7" w:rsidRPr="005C0FF3">
        <w:rPr>
          <w:rFonts w:asciiTheme="minorHAnsi" w:hAnsiTheme="minorHAnsi" w:cs="Calibri"/>
          <w:lang w:val="en-GB"/>
        </w:rPr>
        <w:t xml:space="preserve">local road management shall </w:t>
      </w:r>
      <w:r w:rsidR="003D58C5" w:rsidRPr="005C0FF3">
        <w:rPr>
          <w:rFonts w:asciiTheme="minorHAnsi" w:hAnsiTheme="minorHAnsi" w:cs="Calibri"/>
          <w:lang w:val="en-GB"/>
        </w:rPr>
        <w:t xml:space="preserve">also </w:t>
      </w:r>
      <w:r w:rsidR="00EB00B7" w:rsidRPr="005C0FF3">
        <w:rPr>
          <w:rFonts w:asciiTheme="minorHAnsi" w:hAnsiTheme="minorHAnsi" w:cs="Calibri"/>
          <w:lang w:val="en-GB"/>
        </w:rPr>
        <w:t>be taken into consideration.</w:t>
      </w:r>
    </w:p>
    <w:p w14:paraId="206D38FF" w14:textId="121757A6" w:rsidR="001336CA" w:rsidRPr="005C0FF3" w:rsidRDefault="001336CA" w:rsidP="001336CA">
      <w:pPr>
        <w:jc w:val="both"/>
        <w:rPr>
          <w:rFonts w:cs="Calibri"/>
          <w:b/>
          <w:bCs/>
          <w:lang w:val="en-GB"/>
        </w:rPr>
      </w:pPr>
      <w:r w:rsidRPr="005C0FF3">
        <w:rPr>
          <w:rFonts w:cs="Calibri"/>
          <w:b/>
          <w:bCs/>
          <w:lang w:val="en-GB"/>
        </w:rPr>
        <w:t xml:space="preserve">Deliverable: </w:t>
      </w:r>
      <w:r w:rsidRPr="005C0FF3">
        <w:rPr>
          <w:rFonts w:cs="Calibri"/>
          <w:lang w:val="en-GB"/>
        </w:rPr>
        <w:t>A functional analytical module that provides actionable insights and enables the preparation of maintenance plans.</w:t>
      </w:r>
      <w:r w:rsidR="00F130DE" w:rsidRPr="005C0FF3">
        <w:rPr>
          <w:rFonts w:cs="Calibri"/>
          <w:lang w:val="en-GB"/>
        </w:rPr>
        <w:t xml:space="preserve"> Support will be provided to local communities in preparation of local roads maintenance plans.</w:t>
      </w:r>
    </w:p>
    <w:p w14:paraId="42E6C7A7" w14:textId="77777777" w:rsidR="00271269" w:rsidRPr="005C0FF3" w:rsidRDefault="00271269" w:rsidP="00271269">
      <w:pPr>
        <w:pStyle w:val="Heading3"/>
        <w:spacing w:before="360"/>
        <w:rPr>
          <w:rFonts w:cs="Calibri"/>
          <w:lang w:val="en-GB"/>
        </w:rPr>
      </w:pPr>
      <w:r w:rsidRPr="005C0FF3">
        <w:rPr>
          <w:rFonts w:cs="Calibri"/>
          <w:lang w:val="en-GB"/>
        </w:rPr>
        <w:t>Knowledge transfer and User training</w:t>
      </w:r>
    </w:p>
    <w:p w14:paraId="04E79337" w14:textId="7EEF1299" w:rsidR="001336CA" w:rsidRPr="005C0FF3" w:rsidRDefault="00271269" w:rsidP="005C0FF3">
      <w:pPr>
        <w:jc w:val="both"/>
        <w:rPr>
          <w:rFonts w:cs="Calibri"/>
          <w:lang w:val="en-GB"/>
        </w:rPr>
      </w:pPr>
      <w:r w:rsidRPr="005C0FF3">
        <w:rPr>
          <w:rFonts w:cs="Calibri"/>
          <w:lang w:val="en-GB"/>
        </w:rPr>
        <w:t xml:space="preserve">Knowledge transfer and user training will be provided regarding road data </w:t>
      </w:r>
      <w:r w:rsidR="00B414D4" w:rsidRPr="00B414D4">
        <w:rPr>
          <w:rFonts w:cs="Calibri"/>
          <w:lang w:val="en-GB"/>
        </w:rPr>
        <w:t>analysing</w:t>
      </w:r>
      <w:r w:rsidRPr="005C0FF3">
        <w:rPr>
          <w:rFonts w:cs="Calibri"/>
          <w:lang w:val="en-GB"/>
        </w:rPr>
        <w:t xml:space="preserve"> and preparation of road maintenance plan both on general level and more detailed level preparing analyses and road maintenance plan inside of LRAMS. Import</w:t>
      </w:r>
      <w:r w:rsidR="00962CED" w:rsidRPr="005C0FF3">
        <w:rPr>
          <w:rFonts w:cs="Calibri"/>
          <w:lang w:val="en-GB"/>
        </w:rPr>
        <w:t>ant</w:t>
      </w:r>
      <w:r w:rsidRPr="005C0FF3">
        <w:rPr>
          <w:rFonts w:cs="Calibri"/>
          <w:lang w:val="en-GB"/>
        </w:rPr>
        <w:t xml:space="preserve"> aspect of organization of processes and exchange of information on road works done and planned between departments will be covered to assure information for updating maintenance plans.  </w:t>
      </w:r>
    </w:p>
    <w:p w14:paraId="136EB118" w14:textId="037A3E14" w:rsidR="001336CA" w:rsidRPr="005C0FF3" w:rsidRDefault="00CE1736" w:rsidP="00422C0D">
      <w:pPr>
        <w:pStyle w:val="Heading2"/>
        <w:numPr>
          <w:ilvl w:val="0"/>
          <w:numId w:val="0"/>
        </w:numPr>
        <w:jc w:val="both"/>
        <w:rPr>
          <w:rFonts w:asciiTheme="minorHAnsi" w:hAnsiTheme="minorHAnsi" w:cs="Calibri"/>
          <w:lang w:val="en-GB"/>
        </w:rPr>
      </w:pPr>
      <w:r w:rsidRPr="005C0FF3">
        <w:rPr>
          <w:rFonts w:asciiTheme="minorHAnsi" w:hAnsiTheme="minorHAnsi" w:cs="Calibri"/>
          <w:lang w:val="en-GB"/>
        </w:rPr>
        <w:t xml:space="preserve">3.4 </w:t>
      </w:r>
      <w:r w:rsidR="00314753" w:rsidRPr="005C0FF3">
        <w:rPr>
          <w:rFonts w:asciiTheme="minorHAnsi" w:hAnsiTheme="minorHAnsi" w:cs="Calibri"/>
          <w:lang w:val="en-GB"/>
        </w:rPr>
        <w:t xml:space="preserve">Phase 4: </w:t>
      </w:r>
      <w:r w:rsidR="001336CA" w:rsidRPr="005C0FF3">
        <w:rPr>
          <w:rFonts w:asciiTheme="minorHAnsi" w:hAnsiTheme="minorHAnsi" w:cs="Calibri"/>
          <w:lang w:val="en-GB"/>
        </w:rPr>
        <w:t xml:space="preserve">LRAMS </w:t>
      </w:r>
      <w:r w:rsidR="008F159D" w:rsidRPr="005C0FF3">
        <w:rPr>
          <w:rFonts w:asciiTheme="minorHAnsi" w:hAnsiTheme="minorHAnsi" w:cs="Calibri"/>
          <w:lang w:val="en-GB"/>
        </w:rPr>
        <w:t xml:space="preserve">Defects Liability Period </w:t>
      </w:r>
      <w:r w:rsidR="001336CA" w:rsidRPr="005C0FF3">
        <w:rPr>
          <w:rFonts w:asciiTheme="minorHAnsi" w:hAnsiTheme="minorHAnsi" w:cs="Calibri"/>
          <w:lang w:val="en-GB"/>
        </w:rPr>
        <w:t xml:space="preserve">and User support </w:t>
      </w:r>
    </w:p>
    <w:p w14:paraId="5ED68F49" w14:textId="66A3C338" w:rsidR="008B7D6D" w:rsidRPr="005C0FF3" w:rsidRDefault="00A41695" w:rsidP="00C75B29">
      <w:pPr>
        <w:jc w:val="both"/>
        <w:rPr>
          <w:rFonts w:cs="Calibri"/>
          <w:lang w:val="en-GB"/>
        </w:rPr>
      </w:pPr>
      <w:r w:rsidRPr="005C0FF3">
        <w:rPr>
          <w:rFonts w:cs="Calibri"/>
          <w:lang w:val="en-GB"/>
        </w:rPr>
        <w:t xml:space="preserve">Ensuring </w:t>
      </w:r>
      <w:r w:rsidR="006B4DF9" w:rsidRPr="005C0FF3">
        <w:rPr>
          <w:rFonts w:cs="Calibri"/>
          <w:lang w:val="en-GB"/>
        </w:rPr>
        <w:t xml:space="preserve">regular LRAMS maintenance and </w:t>
      </w:r>
      <w:r w:rsidRPr="005C0FF3">
        <w:rPr>
          <w:rFonts w:cs="Calibri"/>
          <w:lang w:val="en-GB"/>
        </w:rPr>
        <w:t>user support is essential to maximize its effectiveness, facilitate smooth operations, and build confidence among users. Comprehensive support provides users with the assistance they need to understand, navigate, and leverage the system’s full potential for managing road assets. A well-structured support framework will cater to users at every level, from entry-level personnel to advanced technical staff, ensuring that all stakeholders can efficiently utilize LRAMS to enhance road management practices.</w:t>
      </w:r>
      <w:r w:rsidR="008B7D6D" w:rsidRPr="005C0FF3">
        <w:rPr>
          <w:rFonts w:cs="Calibri"/>
          <w:lang w:val="en-GB"/>
        </w:rPr>
        <w:t xml:space="preserve"> The expected </w:t>
      </w:r>
      <w:r w:rsidR="008F159D" w:rsidRPr="005C0FF3">
        <w:rPr>
          <w:rFonts w:cs="Calibri"/>
          <w:lang w:val="en-GB"/>
        </w:rPr>
        <w:t>Defects Liability Period shall be</w:t>
      </w:r>
      <w:r w:rsidR="008B7D6D" w:rsidRPr="005C0FF3">
        <w:rPr>
          <w:rFonts w:cs="Calibri"/>
          <w:lang w:val="en-GB"/>
        </w:rPr>
        <w:t xml:space="preserve"> one year after</w:t>
      </w:r>
      <w:r w:rsidR="008F159D" w:rsidRPr="005C0FF3">
        <w:rPr>
          <w:rFonts w:cs="Calibri"/>
          <w:lang w:val="en-GB"/>
        </w:rPr>
        <w:t xml:space="preserve"> fully operation of LRAMS.</w:t>
      </w:r>
      <w:r w:rsidR="008B7D6D" w:rsidRPr="005C0FF3">
        <w:rPr>
          <w:rFonts w:cs="Calibri"/>
          <w:lang w:val="en-GB"/>
        </w:rPr>
        <w:t xml:space="preserve"> </w:t>
      </w:r>
      <w:r w:rsidR="008F159D" w:rsidRPr="005C0FF3">
        <w:rPr>
          <w:rFonts w:cs="Calibri"/>
          <w:lang w:val="en-GB"/>
        </w:rPr>
        <w:t xml:space="preserve"> The Consultant in his proposal shall provide </w:t>
      </w:r>
      <w:r w:rsidR="008F159D" w:rsidRPr="005C0FF3">
        <w:rPr>
          <w:rFonts w:cs="Calibri"/>
          <w:lang w:val="en-GB"/>
        </w:rPr>
        <w:lastRenderedPageBreak/>
        <w:t>details related to regular, preventive and adaptive maintenance including bag fixes, technical and user support during the defect liability period.</w:t>
      </w:r>
    </w:p>
    <w:p w14:paraId="286B38FF" w14:textId="487A2ADF" w:rsidR="007E7478" w:rsidRPr="005C0FF3" w:rsidRDefault="007E7478" w:rsidP="00013B9A">
      <w:pPr>
        <w:jc w:val="both"/>
        <w:rPr>
          <w:rFonts w:cs="Calibri"/>
          <w:lang w:val="en-GB"/>
        </w:rPr>
      </w:pPr>
      <w:r w:rsidRPr="005C0FF3">
        <w:rPr>
          <w:rFonts w:cs="Calibri"/>
          <w:bCs/>
          <w:lang w:val="en-GB"/>
        </w:rPr>
        <w:t>Municipal Helpdesk</w:t>
      </w:r>
      <w:r w:rsidR="006B2F9A" w:rsidRPr="005C0FF3">
        <w:rPr>
          <w:rFonts w:cs="Calibri"/>
          <w:bCs/>
          <w:lang w:val="en-GB"/>
        </w:rPr>
        <w:t xml:space="preserve"> will scope</w:t>
      </w:r>
      <w:r w:rsidRPr="005C0FF3">
        <w:rPr>
          <w:rFonts w:cs="Calibri"/>
          <w:lang w:val="en-GB"/>
        </w:rPr>
        <w:t>:</w:t>
      </w:r>
    </w:p>
    <w:p w14:paraId="00DBAC1C" w14:textId="6C5EBF25" w:rsidR="006B2F9A" w:rsidRPr="005C0FF3" w:rsidRDefault="008B7D6D" w:rsidP="005C0FF3">
      <w:pPr>
        <w:pStyle w:val="ListParagraph"/>
        <w:numPr>
          <w:ilvl w:val="0"/>
          <w:numId w:val="7"/>
        </w:numPr>
        <w:rPr>
          <w:rFonts w:cs="Calibri"/>
          <w:lang w:val="en-GB"/>
        </w:rPr>
      </w:pPr>
      <w:r w:rsidRPr="005C0FF3">
        <w:rPr>
          <w:rFonts w:cs="Calibri"/>
          <w:lang w:val="en-GB"/>
        </w:rPr>
        <w:t xml:space="preserve">LRAMS </w:t>
      </w:r>
      <w:r w:rsidR="008F159D" w:rsidRPr="005C0FF3">
        <w:rPr>
          <w:rFonts w:cs="Calibri"/>
          <w:lang w:val="en-GB"/>
        </w:rPr>
        <w:t xml:space="preserve">regular, </w:t>
      </w:r>
      <w:r w:rsidR="00463754" w:rsidRPr="005C0FF3">
        <w:rPr>
          <w:rFonts w:cs="Calibri"/>
          <w:lang w:val="en-GB"/>
        </w:rPr>
        <w:t>preventive,</w:t>
      </w:r>
      <w:r w:rsidR="008F159D" w:rsidRPr="005C0FF3">
        <w:rPr>
          <w:rFonts w:cs="Calibri"/>
          <w:lang w:val="en-GB"/>
        </w:rPr>
        <w:t xml:space="preserve"> and adaptive maintenance including bag fixes</w:t>
      </w:r>
      <w:r w:rsidRPr="005C0FF3">
        <w:rPr>
          <w:rFonts w:cs="Calibri"/>
          <w:lang w:val="en-GB"/>
        </w:rPr>
        <w:t xml:space="preserve">, technical </w:t>
      </w:r>
      <w:r w:rsidR="008F159D" w:rsidRPr="005C0FF3">
        <w:rPr>
          <w:rFonts w:cs="Calibri"/>
          <w:lang w:val="en-GB"/>
        </w:rPr>
        <w:t xml:space="preserve">and user </w:t>
      </w:r>
      <w:r w:rsidR="007E7478" w:rsidRPr="005C0FF3">
        <w:rPr>
          <w:rFonts w:cs="Calibri"/>
          <w:lang w:val="en-GB"/>
        </w:rPr>
        <w:t>support</w:t>
      </w:r>
      <w:r w:rsidR="008F159D" w:rsidRPr="005C0FF3">
        <w:rPr>
          <w:rFonts w:cs="Calibri"/>
          <w:lang w:val="en-GB"/>
        </w:rPr>
        <w:t>.</w:t>
      </w:r>
      <w:r w:rsidR="007E7478" w:rsidRPr="005C0FF3">
        <w:rPr>
          <w:rFonts w:cs="Calibri"/>
          <w:lang w:val="en-GB"/>
        </w:rPr>
        <w:t xml:space="preserve"> </w:t>
      </w:r>
    </w:p>
    <w:p w14:paraId="3B231E0E" w14:textId="621F621F" w:rsidR="007E7478" w:rsidRPr="005C0FF3" w:rsidRDefault="007E7478" w:rsidP="005C0FF3">
      <w:pPr>
        <w:pStyle w:val="ListParagraph"/>
        <w:numPr>
          <w:ilvl w:val="0"/>
          <w:numId w:val="7"/>
        </w:numPr>
        <w:rPr>
          <w:lang w:val="en-GB"/>
        </w:rPr>
      </w:pPr>
      <w:r w:rsidRPr="005C0FF3">
        <w:rPr>
          <w:lang w:val="en-GB"/>
        </w:rPr>
        <w:t>24-hour response time for critical issues.</w:t>
      </w:r>
    </w:p>
    <w:p w14:paraId="77F05182" w14:textId="6C6427EB" w:rsidR="001E291F" w:rsidRPr="005C0FF3" w:rsidRDefault="001E291F" w:rsidP="005C0FF3">
      <w:pPr>
        <w:pStyle w:val="Heading1"/>
        <w:rPr>
          <w:rFonts w:asciiTheme="minorHAnsi" w:hAnsiTheme="minorHAnsi"/>
          <w:lang w:val="en-GB"/>
        </w:rPr>
      </w:pPr>
      <w:r w:rsidRPr="005C0FF3">
        <w:rPr>
          <w:rFonts w:asciiTheme="minorHAnsi" w:hAnsiTheme="minorHAnsi"/>
          <w:lang w:val="en-GB"/>
        </w:rPr>
        <w:t xml:space="preserve">Project management </w:t>
      </w:r>
    </w:p>
    <w:p w14:paraId="4626CA40" w14:textId="3A41AEE6" w:rsidR="00842913" w:rsidRPr="005C0FF3" w:rsidRDefault="009521D5" w:rsidP="00842913">
      <w:pPr>
        <w:jc w:val="both"/>
        <w:rPr>
          <w:rFonts w:cs="Calibri"/>
          <w:b/>
          <w:bCs/>
          <w:lang w:val="en-GB"/>
        </w:rPr>
      </w:pPr>
      <w:r w:rsidRPr="005C0FF3">
        <w:rPr>
          <w:rFonts w:cs="Calibri"/>
          <w:lang w:val="en-GB"/>
        </w:rPr>
        <w:t xml:space="preserve">The Consultant shall ensure proper project management including </w:t>
      </w:r>
      <w:r w:rsidR="00842913" w:rsidRPr="005C0FF3">
        <w:rPr>
          <w:rFonts w:cs="Calibri"/>
          <w:lang w:val="en-GB"/>
        </w:rPr>
        <w:t xml:space="preserve">coordination of activities </w:t>
      </w:r>
      <w:r w:rsidRPr="005C0FF3">
        <w:rPr>
          <w:rFonts w:cs="Calibri"/>
          <w:lang w:val="en-GB"/>
        </w:rPr>
        <w:t>o</w:t>
      </w:r>
      <w:r w:rsidR="00842913" w:rsidRPr="005C0FF3">
        <w:rPr>
          <w:rFonts w:cs="Calibri"/>
          <w:lang w:val="en-GB"/>
        </w:rPr>
        <w:t>rganization of different entities to success with the project</w:t>
      </w:r>
      <w:r w:rsidRPr="005C0FF3">
        <w:rPr>
          <w:rFonts w:cs="Calibri"/>
          <w:lang w:val="en-GB"/>
        </w:rPr>
        <w:t xml:space="preserve"> </w:t>
      </w:r>
      <w:proofErr w:type="gramStart"/>
      <w:r w:rsidRPr="005C0FF3">
        <w:rPr>
          <w:rFonts w:cs="Calibri"/>
          <w:lang w:val="en-GB"/>
        </w:rPr>
        <w:t>and</w:t>
      </w:r>
      <w:r w:rsidR="00842913" w:rsidRPr="005C0FF3">
        <w:rPr>
          <w:rFonts w:cs="Calibri"/>
          <w:lang w:val="en-GB"/>
        </w:rPr>
        <w:t xml:space="preserve">  </w:t>
      </w:r>
      <w:r w:rsidRPr="005C0FF3">
        <w:rPr>
          <w:rFonts w:cs="Calibri"/>
          <w:lang w:val="en-GB"/>
        </w:rPr>
        <w:t>overseeing</w:t>
      </w:r>
      <w:proofErr w:type="gramEnd"/>
      <w:r w:rsidRPr="005C0FF3">
        <w:rPr>
          <w:rFonts w:cs="Calibri"/>
          <w:lang w:val="en-GB"/>
        </w:rPr>
        <w:t xml:space="preserve"> </w:t>
      </w:r>
      <w:r w:rsidR="00842913" w:rsidRPr="005C0FF3">
        <w:rPr>
          <w:rFonts w:cs="Calibri"/>
          <w:lang w:val="en-GB"/>
        </w:rPr>
        <w:t xml:space="preserve">all activities and deliverables to ensure successful implementation. </w:t>
      </w:r>
      <w:r w:rsidR="008C6217" w:rsidRPr="005C0FF3">
        <w:rPr>
          <w:rFonts w:cs="Calibri"/>
          <w:lang w:val="en-GB"/>
        </w:rPr>
        <w:t xml:space="preserve"> The consultant should propose how they can assist in field data collection </w:t>
      </w:r>
      <w:r w:rsidR="00361AAB" w:rsidRPr="005C0FF3">
        <w:rPr>
          <w:rFonts w:cs="Calibri"/>
          <w:lang w:val="en-GB"/>
        </w:rPr>
        <w:t xml:space="preserve">during the pilot test and then the nationwide rollout. </w:t>
      </w:r>
    </w:p>
    <w:p w14:paraId="67B4F438" w14:textId="28B076E1" w:rsidR="00361AAB" w:rsidRPr="005C0FF3" w:rsidRDefault="00361AAB" w:rsidP="00842913">
      <w:pPr>
        <w:jc w:val="both"/>
        <w:rPr>
          <w:rFonts w:cs="Calibri"/>
          <w:strike/>
          <w:lang w:val="en-GB"/>
        </w:rPr>
      </w:pPr>
      <w:r w:rsidRPr="005C0FF3">
        <w:rPr>
          <w:rFonts w:cs="Calibri"/>
          <w:lang w:val="en-GB"/>
        </w:rPr>
        <w:t xml:space="preserve">During the project implementation, the </w:t>
      </w:r>
      <w:proofErr w:type="spellStart"/>
      <w:r w:rsidRPr="005C0FF3">
        <w:rPr>
          <w:rFonts w:cs="Calibri"/>
          <w:lang w:val="en-GB"/>
        </w:rPr>
        <w:t>MoT</w:t>
      </w:r>
      <w:proofErr w:type="spellEnd"/>
      <w:r w:rsidRPr="005C0FF3">
        <w:rPr>
          <w:rFonts w:cs="Calibri"/>
          <w:lang w:val="en-GB"/>
        </w:rPr>
        <w:t xml:space="preserve"> and PIU will explore and agree an institutional setting </w:t>
      </w:r>
      <w:r w:rsidR="006B2F9A" w:rsidRPr="005C0FF3">
        <w:rPr>
          <w:rFonts w:cs="Calibri"/>
          <w:lang w:val="en-GB"/>
        </w:rPr>
        <w:t>how</w:t>
      </w:r>
      <w:r w:rsidRPr="005C0FF3">
        <w:rPr>
          <w:rFonts w:cs="Calibri"/>
          <w:lang w:val="en-GB"/>
        </w:rPr>
        <w:t xml:space="preserve"> LRAMS can be </w:t>
      </w:r>
      <w:r w:rsidR="006B2F9A" w:rsidRPr="005C0FF3">
        <w:rPr>
          <w:rFonts w:cs="Calibri"/>
          <w:lang w:val="en-GB"/>
        </w:rPr>
        <w:t>managed.</w:t>
      </w:r>
      <w:r w:rsidRPr="005C0FF3">
        <w:rPr>
          <w:rFonts w:cs="Calibri"/>
          <w:lang w:val="en-GB"/>
        </w:rPr>
        <w:t xml:space="preserve">  This is a practical approach to address the PESR concern for data management and security during the </w:t>
      </w:r>
      <w:r w:rsidR="006B2F9A" w:rsidRPr="005C0FF3">
        <w:rPr>
          <w:rFonts w:cs="Calibri"/>
          <w:lang w:val="en-GB"/>
        </w:rPr>
        <w:t xml:space="preserve">LRCP </w:t>
      </w:r>
      <w:r w:rsidRPr="005C0FF3">
        <w:rPr>
          <w:rFonts w:cs="Calibri"/>
          <w:lang w:val="en-GB"/>
        </w:rPr>
        <w:t>implementation, until a later decision is made to merge LRAMS under PESR</w:t>
      </w:r>
      <w:r w:rsidR="006B2F9A" w:rsidRPr="005C0FF3">
        <w:rPr>
          <w:rFonts w:cs="Calibri"/>
          <w:lang w:val="en-GB"/>
        </w:rPr>
        <w:t xml:space="preserve"> RAMS</w:t>
      </w:r>
      <w:r w:rsidRPr="005C0FF3">
        <w:rPr>
          <w:rFonts w:cs="Calibri"/>
          <w:lang w:val="en-GB"/>
        </w:rPr>
        <w:t>.</w:t>
      </w:r>
    </w:p>
    <w:p w14:paraId="47725C42" w14:textId="18073625" w:rsidR="001E291F" w:rsidRPr="005C0FF3" w:rsidRDefault="00842913" w:rsidP="00842913">
      <w:pPr>
        <w:jc w:val="both"/>
        <w:rPr>
          <w:rFonts w:cs="Calibri"/>
          <w:lang w:val="en-GB"/>
        </w:rPr>
      </w:pPr>
      <w:r w:rsidRPr="005C0FF3">
        <w:rPr>
          <w:rFonts w:cs="Calibri"/>
          <w:lang w:val="en-GB"/>
        </w:rPr>
        <w:t>To ensure the successful completion of the "Establishment of the LRAMS" project, a structured approach to project management is required. The project management activities shall focus on overseeing the progress of all work packages, ensuring quality control, coordinating stakeholders, managing resources, and ensuring compliance with the project schedule and budget. The following key project management activities are required for the project:</w:t>
      </w:r>
    </w:p>
    <w:p w14:paraId="45C08BAA" w14:textId="77777777" w:rsidR="00842913" w:rsidRPr="005C0FF3" w:rsidRDefault="00842913">
      <w:pPr>
        <w:pStyle w:val="ListParagraph"/>
        <w:numPr>
          <w:ilvl w:val="0"/>
          <w:numId w:val="8"/>
        </w:numPr>
        <w:spacing w:line="276" w:lineRule="auto"/>
        <w:jc w:val="both"/>
        <w:rPr>
          <w:rFonts w:cs="Calibri"/>
          <w:b/>
          <w:bCs/>
          <w:lang w:val="en-GB"/>
        </w:rPr>
      </w:pPr>
      <w:r w:rsidRPr="005C0FF3">
        <w:rPr>
          <w:rFonts w:cs="Calibri"/>
          <w:b/>
          <w:bCs/>
          <w:lang w:val="en-GB"/>
        </w:rPr>
        <w:t>Project Planning and Initiation:</w:t>
      </w:r>
    </w:p>
    <w:p w14:paraId="06BADAD8" w14:textId="14CD6970"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Finalize the detailed project scope and schedule</w:t>
      </w:r>
    </w:p>
    <w:p w14:paraId="496A3B07" w14:textId="037CBAF3"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 xml:space="preserve">Define project roles and responsibilities for the Ministry of Transport, PESR, local communities, </w:t>
      </w:r>
      <w:r w:rsidR="00463754" w:rsidRPr="005C0FF3">
        <w:rPr>
          <w:rFonts w:eastAsia="Times New Roman" w:cs="Calibri"/>
          <w:lang w:val="en-GB"/>
        </w:rPr>
        <w:t>consultants,</w:t>
      </w:r>
      <w:r w:rsidRPr="005C0FF3">
        <w:rPr>
          <w:rFonts w:eastAsia="Times New Roman" w:cs="Calibri"/>
          <w:lang w:val="en-GB"/>
        </w:rPr>
        <w:t xml:space="preserve"> and subcontractors</w:t>
      </w:r>
    </w:p>
    <w:p w14:paraId="0B675BFB" w14:textId="275F810B"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Develop the project work breakdown structure (WBS) and Gantt chart to outline key activities and milestones</w:t>
      </w:r>
    </w:p>
    <w:p w14:paraId="174056E5" w14:textId="15E658DE"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Establish communication protocols, reporting requirements, and project governance structures</w:t>
      </w:r>
    </w:p>
    <w:p w14:paraId="1A525733" w14:textId="40EBF645"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Set up the project management tools and systems for tracking project deliverables, timelines, and budgets</w:t>
      </w:r>
      <w:r w:rsidR="001F6BC1" w:rsidRPr="005C0FF3">
        <w:rPr>
          <w:rFonts w:eastAsia="Times New Roman" w:cs="Calibri"/>
          <w:lang w:val="en-GB"/>
        </w:rPr>
        <w:t>.</w:t>
      </w:r>
    </w:p>
    <w:p w14:paraId="63E8085B" w14:textId="5CCCA6ED" w:rsidR="00842913" w:rsidRPr="005C0FF3" w:rsidRDefault="00842913">
      <w:pPr>
        <w:pStyle w:val="ListParagraph"/>
        <w:numPr>
          <w:ilvl w:val="0"/>
          <w:numId w:val="8"/>
        </w:numPr>
        <w:spacing w:line="276" w:lineRule="auto"/>
        <w:jc w:val="both"/>
        <w:rPr>
          <w:rFonts w:cs="Calibri"/>
          <w:b/>
          <w:bCs/>
          <w:lang w:val="en-GB"/>
        </w:rPr>
      </w:pPr>
      <w:r w:rsidRPr="005C0FF3">
        <w:rPr>
          <w:rFonts w:cs="Calibri"/>
          <w:b/>
          <w:bCs/>
          <w:lang w:val="en-GB"/>
        </w:rPr>
        <w:t>Stakeholder Coordination and Communication:</w:t>
      </w:r>
    </w:p>
    <w:p w14:paraId="57957A2D" w14:textId="375382B1"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 xml:space="preserve">Organize and lead regular project meetings (monthly, ad hoc) with the </w:t>
      </w:r>
      <w:r w:rsidR="00C359A2" w:rsidRPr="005C0FF3">
        <w:rPr>
          <w:rFonts w:eastAsia="Times New Roman" w:cs="Calibri"/>
          <w:lang w:val="en-GB"/>
        </w:rPr>
        <w:t>Ministry of Transport, PESR, local communities</w:t>
      </w:r>
      <w:r w:rsidRPr="005C0FF3">
        <w:rPr>
          <w:rFonts w:eastAsia="Times New Roman" w:cs="Calibri"/>
          <w:lang w:val="en-GB"/>
        </w:rPr>
        <w:t>, consultants, and other stakeholders</w:t>
      </w:r>
    </w:p>
    <w:p w14:paraId="1C7CF880" w14:textId="19C9A109"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Develop a stakeholder engagement strategy to manage expectations, share updates, and gather feedback</w:t>
      </w:r>
    </w:p>
    <w:p w14:paraId="01560C6A" w14:textId="67339CDA"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lastRenderedPageBreak/>
        <w:t>Maintain open communication channels to address issues, risks, or changes that may arise during the project</w:t>
      </w:r>
    </w:p>
    <w:p w14:paraId="5D26DDAD" w14:textId="2D27260A"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 xml:space="preserve">Prepare and distribute periodic </w:t>
      </w:r>
      <w:r w:rsidR="00C359A2" w:rsidRPr="005C0FF3">
        <w:rPr>
          <w:rFonts w:eastAsia="Times New Roman" w:cs="Calibri"/>
          <w:lang w:val="en-GB"/>
        </w:rPr>
        <w:t xml:space="preserve">(quarterly) </w:t>
      </w:r>
      <w:r w:rsidRPr="005C0FF3">
        <w:rPr>
          <w:rFonts w:eastAsia="Times New Roman" w:cs="Calibri"/>
          <w:lang w:val="en-GB"/>
        </w:rPr>
        <w:t>status reports to key stakeholders, including progress updates, risk assessments, and budget tracking.</w:t>
      </w:r>
    </w:p>
    <w:p w14:paraId="37132545" w14:textId="142D120B" w:rsidR="00842913" w:rsidRPr="005C0FF3" w:rsidRDefault="00842913">
      <w:pPr>
        <w:pStyle w:val="ListParagraph"/>
        <w:numPr>
          <w:ilvl w:val="0"/>
          <w:numId w:val="8"/>
        </w:numPr>
        <w:spacing w:line="276" w:lineRule="auto"/>
        <w:jc w:val="both"/>
        <w:rPr>
          <w:rFonts w:cs="Calibri"/>
          <w:b/>
          <w:bCs/>
          <w:lang w:val="en-GB"/>
        </w:rPr>
      </w:pPr>
      <w:r w:rsidRPr="005C0FF3">
        <w:rPr>
          <w:rFonts w:cs="Calibri"/>
          <w:b/>
          <w:bCs/>
          <w:lang w:val="en-GB"/>
        </w:rPr>
        <w:t>Quality Management and Control:</w:t>
      </w:r>
    </w:p>
    <w:p w14:paraId="74898AD3" w14:textId="77777777"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Define and implement quality control processes for all project deliverables, including inspection methodologies, data integration, and software updates.</w:t>
      </w:r>
    </w:p>
    <w:p w14:paraId="5B9FBAC9" w14:textId="77777777"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Establish a quality assurance team responsible for reviewing inspection data, calculations, and reports to ensure accuracy.</w:t>
      </w:r>
    </w:p>
    <w:p w14:paraId="19CD8DDC" w14:textId="5A81E0D4"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 xml:space="preserve">Conduct regular quality audits and evaluations of </w:t>
      </w:r>
      <w:r w:rsidR="00C359A2" w:rsidRPr="005C0FF3">
        <w:rPr>
          <w:rFonts w:eastAsia="Times New Roman" w:cs="Calibri"/>
          <w:lang w:val="en-GB"/>
        </w:rPr>
        <w:t>data collection and SW development</w:t>
      </w:r>
      <w:r w:rsidRPr="005C0FF3">
        <w:rPr>
          <w:rFonts w:eastAsia="Times New Roman" w:cs="Calibri"/>
          <w:lang w:val="en-GB"/>
        </w:rPr>
        <w:t>.</w:t>
      </w:r>
    </w:p>
    <w:p w14:paraId="7DC7E66B" w14:textId="4AB52013"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 xml:space="preserve">Ensure compliance with relevant EU and Macedonian standards for </w:t>
      </w:r>
      <w:r w:rsidR="00C359A2" w:rsidRPr="005C0FF3">
        <w:rPr>
          <w:rFonts w:eastAsia="Times New Roman" w:cs="Calibri"/>
          <w:lang w:val="en-GB"/>
        </w:rPr>
        <w:t>RAMS and road data collection</w:t>
      </w:r>
      <w:r w:rsidRPr="005C0FF3">
        <w:rPr>
          <w:rFonts w:eastAsia="Times New Roman" w:cs="Calibri"/>
          <w:lang w:val="en-GB"/>
        </w:rPr>
        <w:t>.</w:t>
      </w:r>
    </w:p>
    <w:p w14:paraId="78DF8B3B" w14:textId="6316885D" w:rsidR="00842913" w:rsidRPr="005C0FF3" w:rsidRDefault="00842913">
      <w:pPr>
        <w:pStyle w:val="ListParagraph"/>
        <w:numPr>
          <w:ilvl w:val="0"/>
          <w:numId w:val="8"/>
        </w:numPr>
        <w:spacing w:line="276" w:lineRule="auto"/>
        <w:jc w:val="both"/>
        <w:rPr>
          <w:rFonts w:cs="Calibri"/>
          <w:b/>
          <w:bCs/>
          <w:lang w:val="en-GB"/>
        </w:rPr>
      </w:pPr>
      <w:r w:rsidRPr="005C0FF3">
        <w:rPr>
          <w:rFonts w:cs="Calibri"/>
          <w:b/>
          <w:bCs/>
          <w:lang w:val="en-GB"/>
        </w:rPr>
        <w:t>Risk Management:</w:t>
      </w:r>
    </w:p>
    <w:p w14:paraId="32ED5A15" w14:textId="42153515"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Conduct a risk assessment to identify potential project risks (technical, logistical, financial, environmental)</w:t>
      </w:r>
    </w:p>
    <w:p w14:paraId="56A5B703" w14:textId="42A230F5"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Develop a risk management plan outlining mitigation strategies, contingency plans, and risk owners</w:t>
      </w:r>
    </w:p>
    <w:p w14:paraId="2E6AD0B2" w14:textId="77777777"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Monitor risks continuously throughout the project lifecycle, updating the risk register and mitigation strategies as necessary.</w:t>
      </w:r>
    </w:p>
    <w:p w14:paraId="5406A1F3" w14:textId="614AA9D6" w:rsidR="00842913" w:rsidRPr="005C0FF3" w:rsidRDefault="00842913">
      <w:pPr>
        <w:pStyle w:val="ListParagraph"/>
        <w:numPr>
          <w:ilvl w:val="0"/>
          <w:numId w:val="8"/>
        </w:numPr>
        <w:spacing w:line="276" w:lineRule="auto"/>
        <w:jc w:val="both"/>
        <w:rPr>
          <w:rFonts w:cs="Calibri"/>
          <w:b/>
          <w:bCs/>
          <w:lang w:val="en-GB"/>
        </w:rPr>
      </w:pPr>
      <w:r w:rsidRPr="005C0FF3">
        <w:rPr>
          <w:rFonts w:cs="Calibri"/>
          <w:b/>
          <w:bCs/>
          <w:lang w:val="en-GB"/>
        </w:rPr>
        <w:t>Resource and Time Management:</w:t>
      </w:r>
    </w:p>
    <w:p w14:paraId="1D7FBAFA" w14:textId="633D0809"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Manage resource allocation, ensuring that the right expertise and tools are available at each project phase (</w:t>
      </w:r>
      <w:r w:rsidR="00C359A2" w:rsidRPr="005C0FF3">
        <w:rPr>
          <w:rFonts w:eastAsia="Times New Roman" w:cs="Calibri"/>
          <w:lang w:val="en-GB"/>
        </w:rPr>
        <w:t>methodologies, data collection</w:t>
      </w:r>
      <w:r w:rsidRPr="005C0FF3">
        <w:rPr>
          <w:rFonts w:eastAsia="Times New Roman" w:cs="Calibri"/>
          <w:lang w:val="en-GB"/>
        </w:rPr>
        <w:t>, software updates)</w:t>
      </w:r>
    </w:p>
    <w:p w14:paraId="4834B82D" w14:textId="376A23BA"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Monitor project timelines, updating the project schedule as needed to reflect progress and address any delays</w:t>
      </w:r>
    </w:p>
    <w:p w14:paraId="3DD3C08F" w14:textId="77777777"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Implement corrective actions when the project deviates from the planned schedule.</w:t>
      </w:r>
    </w:p>
    <w:p w14:paraId="7F8F0DEE" w14:textId="34836F71" w:rsidR="00842913" w:rsidRPr="005C0FF3" w:rsidRDefault="00842913">
      <w:pPr>
        <w:pStyle w:val="ListParagraph"/>
        <w:numPr>
          <w:ilvl w:val="0"/>
          <w:numId w:val="8"/>
        </w:numPr>
        <w:spacing w:line="276" w:lineRule="auto"/>
        <w:jc w:val="both"/>
        <w:rPr>
          <w:rFonts w:cs="Calibri"/>
          <w:b/>
          <w:bCs/>
          <w:lang w:val="en-GB"/>
        </w:rPr>
      </w:pPr>
      <w:r w:rsidRPr="005C0FF3">
        <w:rPr>
          <w:rFonts w:cs="Calibri"/>
          <w:b/>
          <w:bCs/>
          <w:lang w:val="en-GB"/>
        </w:rPr>
        <w:t>Change Management:</w:t>
      </w:r>
    </w:p>
    <w:p w14:paraId="2E165774" w14:textId="7DE963F8"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Establish a formal change request process to evaluate and approve any modifications to the project’s scope, timeline, or budget</w:t>
      </w:r>
    </w:p>
    <w:p w14:paraId="2A25B783" w14:textId="7DAD1348"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 xml:space="preserve">Review and </w:t>
      </w:r>
      <w:r w:rsidR="00C359A2" w:rsidRPr="005C0FF3">
        <w:rPr>
          <w:rFonts w:eastAsia="Times New Roman" w:cs="Calibri"/>
          <w:lang w:val="en-GB"/>
        </w:rPr>
        <w:t>analyse</w:t>
      </w:r>
      <w:r w:rsidRPr="005C0FF3">
        <w:rPr>
          <w:rFonts w:eastAsia="Times New Roman" w:cs="Calibri"/>
          <w:lang w:val="en-GB"/>
        </w:rPr>
        <w:t xml:space="preserve"> the potential impact of changes on project deliverables, costs, and timelines</w:t>
      </w:r>
    </w:p>
    <w:p w14:paraId="03FDE32D" w14:textId="73C9AA76"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Maintain documentation of all approved changes and adjust the project plan accordingly</w:t>
      </w:r>
    </w:p>
    <w:p w14:paraId="3E00ECDF" w14:textId="77777777"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Ensure that changes align with PESR’s strategic goals and objectives for the bridge management system upgrade.</w:t>
      </w:r>
    </w:p>
    <w:p w14:paraId="448BF157" w14:textId="34015C5A" w:rsidR="00842913" w:rsidRPr="005C0FF3" w:rsidRDefault="00842913">
      <w:pPr>
        <w:pStyle w:val="ListParagraph"/>
        <w:numPr>
          <w:ilvl w:val="0"/>
          <w:numId w:val="8"/>
        </w:numPr>
        <w:spacing w:line="276" w:lineRule="auto"/>
        <w:jc w:val="both"/>
        <w:rPr>
          <w:rFonts w:cs="Calibri"/>
          <w:b/>
          <w:bCs/>
          <w:lang w:val="en-GB"/>
        </w:rPr>
      </w:pPr>
      <w:r w:rsidRPr="005C0FF3">
        <w:rPr>
          <w:rFonts w:cs="Calibri"/>
          <w:b/>
          <w:bCs/>
          <w:lang w:val="en-GB"/>
        </w:rPr>
        <w:t>Reporting and Documentation:</w:t>
      </w:r>
    </w:p>
    <w:p w14:paraId="47B677A3" w14:textId="1A9D7412"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Prepare detailed reports on project progress, milestones achieved, and any challenges encountered</w:t>
      </w:r>
    </w:p>
    <w:p w14:paraId="3E188AAC" w14:textId="257A8C1D"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lastRenderedPageBreak/>
        <w:t xml:space="preserve">Ensure that all technical documentation, including </w:t>
      </w:r>
      <w:r w:rsidR="00C359A2" w:rsidRPr="005C0FF3">
        <w:rPr>
          <w:rFonts w:eastAsia="Times New Roman" w:cs="Calibri"/>
          <w:lang w:val="en-GB"/>
        </w:rPr>
        <w:t xml:space="preserve">methodology, data collected, user manuals, etc. </w:t>
      </w:r>
      <w:r w:rsidRPr="005C0FF3">
        <w:rPr>
          <w:rFonts w:eastAsia="Times New Roman" w:cs="Calibri"/>
          <w:lang w:val="en-GB"/>
        </w:rPr>
        <w:t>are properly stored and accessible</w:t>
      </w:r>
    </w:p>
    <w:p w14:paraId="4E8CB5E2" w14:textId="579F72F4"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 xml:space="preserve">Finalize and submit all project deliverables to </w:t>
      </w:r>
      <w:r w:rsidR="002814F5" w:rsidRPr="005C0FF3">
        <w:rPr>
          <w:rFonts w:eastAsia="Times New Roman" w:cs="Calibri"/>
          <w:lang w:val="en-GB"/>
        </w:rPr>
        <w:t>PIU</w:t>
      </w:r>
    </w:p>
    <w:p w14:paraId="072A914C" w14:textId="77777777"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Archive all project records for future reference, including meeting minutes, contracts, invoices, and reports.</w:t>
      </w:r>
    </w:p>
    <w:p w14:paraId="0714BD32" w14:textId="71E7BDAE" w:rsidR="00842913" w:rsidRPr="005C0FF3" w:rsidRDefault="00842913">
      <w:pPr>
        <w:pStyle w:val="ListParagraph"/>
        <w:numPr>
          <w:ilvl w:val="0"/>
          <w:numId w:val="8"/>
        </w:numPr>
        <w:spacing w:line="276" w:lineRule="auto"/>
        <w:jc w:val="both"/>
        <w:rPr>
          <w:rFonts w:cs="Calibri"/>
          <w:b/>
          <w:bCs/>
          <w:lang w:val="en-GB"/>
        </w:rPr>
      </w:pPr>
      <w:r w:rsidRPr="005C0FF3">
        <w:rPr>
          <w:rFonts w:cs="Calibri"/>
          <w:b/>
          <w:bCs/>
          <w:lang w:val="en-GB"/>
        </w:rPr>
        <w:t>Project Closure:</w:t>
      </w:r>
    </w:p>
    <w:p w14:paraId="41AADD90" w14:textId="1B09D35C"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Conduct a final project review to assess whether all deliverables meet requirements and project goals</w:t>
      </w:r>
    </w:p>
    <w:p w14:paraId="5302B235" w14:textId="62FE264B"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 xml:space="preserve">Organize a formal handover of the </w:t>
      </w:r>
      <w:r w:rsidR="00C359A2" w:rsidRPr="005C0FF3">
        <w:rPr>
          <w:rFonts w:eastAsia="Times New Roman" w:cs="Calibri"/>
          <w:lang w:val="en-GB"/>
        </w:rPr>
        <w:t>LRAMS</w:t>
      </w:r>
    </w:p>
    <w:p w14:paraId="297B6D61" w14:textId="4B0FFC16"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Prepare a final project closure report, including lessons learned, recommendations for future projects, and an assessment of the project’s overall success</w:t>
      </w:r>
    </w:p>
    <w:p w14:paraId="7B2B7F60" w14:textId="7F1FD8B5" w:rsidR="00842913" w:rsidRPr="005C0FF3" w:rsidRDefault="00842913">
      <w:pPr>
        <w:pStyle w:val="ListParagraph"/>
        <w:numPr>
          <w:ilvl w:val="0"/>
          <w:numId w:val="9"/>
        </w:numPr>
        <w:spacing w:before="120" w:after="120" w:line="276" w:lineRule="auto"/>
        <w:jc w:val="both"/>
        <w:rPr>
          <w:rFonts w:eastAsia="Times New Roman" w:cs="Calibri"/>
          <w:lang w:val="en-GB"/>
        </w:rPr>
      </w:pPr>
      <w:r w:rsidRPr="005C0FF3">
        <w:rPr>
          <w:rFonts w:eastAsia="Times New Roman" w:cs="Calibri"/>
          <w:lang w:val="en-GB"/>
        </w:rPr>
        <w:t>Archive all project documentation and provide any additional post-project support as agreed upon in the contract.</w:t>
      </w:r>
    </w:p>
    <w:p w14:paraId="6D790029" w14:textId="5B5C5831" w:rsidR="00716F67" w:rsidRPr="005C0FF3" w:rsidRDefault="002814F5" w:rsidP="00013B9A">
      <w:pPr>
        <w:spacing w:before="120" w:after="120" w:line="276" w:lineRule="auto"/>
        <w:jc w:val="both"/>
        <w:rPr>
          <w:rFonts w:eastAsia="Times New Roman" w:cs="Calibri"/>
          <w:lang w:val="en-GB"/>
        </w:rPr>
      </w:pPr>
      <w:r w:rsidRPr="005C0FF3">
        <w:rPr>
          <w:rFonts w:cs="Calibri"/>
          <w:lang w:val="en-GB"/>
        </w:rPr>
        <w:t>The Consultant in his proposal shall provide detai</w:t>
      </w:r>
      <w:r w:rsidR="00D72F40" w:rsidRPr="005C0FF3">
        <w:rPr>
          <w:rFonts w:cs="Calibri"/>
          <w:lang w:val="en-GB"/>
        </w:rPr>
        <w:t>ls</w:t>
      </w:r>
      <w:r w:rsidRPr="005C0FF3">
        <w:rPr>
          <w:rFonts w:cs="Calibri"/>
          <w:lang w:val="en-GB"/>
        </w:rPr>
        <w:t xml:space="preserve"> related to project management including field visits</w:t>
      </w:r>
      <w:r w:rsidR="00D72F40" w:rsidRPr="005C0FF3">
        <w:rPr>
          <w:rFonts w:cs="Calibri"/>
          <w:lang w:val="en-GB"/>
        </w:rPr>
        <w:t xml:space="preserve"> and</w:t>
      </w:r>
      <w:r w:rsidRPr="005C0FF3">
        <w:rPr>
          <w:rFonts w:cs="Calibri"/>
          <w:lang w:val="en-GB"/>
        </w:rPr>
        <w:t xml:space="preserve"> </w:t>
      </w:r>
      <w:r w:rsidR="00F40B5A" w:rsidRPr="005C0FF3">
        <w:rPr>
          <w:rFonts w:cs="Calibri"/>
          <w:lang w:val="en-GB"/>
        </w:rPr>
        <w:t xml:space="preserve">field </w:t>
      </w:r>
      <w:r w:rsidR="00D72F40" w:rsidRPr="005C0FF3">
        <w:rPr>
          <w:rFonts w:cs="Calibri"/>
          <w:lang w:val="en-GB"/>
        </w:rPr>
        <w:t>surveys</w:t>
      </w:r>
      <w:r w:rsidR="00F40B5A" w:rsidRPr="005C0FF3">
        <w:rPr>
          <w:lang w:val="en-GB"/>
        </w:rPr>
        <w:t xml:space="preserve"> </w:t>
      </w:r>
      <w:r w:rsidR="00F40B5A" w:rsidRPr="005C0FF3">
        <w:rPr>
          <w:rFonts w:cs="Calibri"/>
          <w:lang w:val="en-GB"/>
        </w:rPr>
        <w:t>during the pilot test and then the nationwide rollout.</w:t>
      </w:r>
      <w:r w:rsidR="009521D5" w:rsidRPr="005C0FF3">
        <w:rPr>
          <w:rFonts w:cs="Calibri"/>
          <w:lang w:val="en-GB"/>
        </w:rPr>
        <w:t xml:space="preserve"> The consultant shall also propose a way for monitoring of the delivering and reporting process (submission of the reports, providing feedback for the report, acceptance of the report etc.) in which the exchange of documents and its versioning will be followed and tracked.  Copyright on all deliverables and reports and other material prepared under this contract shall remain within the Client.</w:t>
      </w:r>
    </w:p>
    <w:p w14:paraId="4D937CBA" w14:textId="10D2B6E4" w:rsidR="00946EA4" w:rsidRPr="005C0FF3" w:rsidRDefault="00946EA4" w:rsidP="00167340">
      <w:pPr>
        <w:pStyle w:val="Heading1"/>
        <w:rPr>
          <w:rFonts w:asciiTheme="minorHAnsi" w:hAnsiTheme="minorHAnsi"/>
          <w:lang w:val="en-GB"/>
        </w:rPr>
      </w:pPr>
      <w:r w:rsidRPr="005C0FF3">
        <w:rPr>
          <w:rFonts w:asciiTheme="minorHAnsi" w:hAnsiTheme="minorHAnsi"/>
          <w:lang w:val="en-GB"/>
        </w:rPr>
        <w:t>Duration</w:t>
      </w:r>
      <w:r w:rsidR="00CD3F7D" w:rsidRPr="005C0FF3">
        <w:rPr>
          <w:rFonts w:asciiTheme="minorHAnsi" w:hAnsiTheme="minorHAnsi"/>
          <w:lang w:val="en-GB"/>
        </w:rPr>
        <w:t xml:space="preserve"> of the assignment</w:t>
      </w:r>
      <w:r w:rsidR="00CD3F7D" w:rsidRPr="005C0FF3" w:rsidDel="00CD3F7D">
        <w:rPr>
          <w:rFonts w:asciiTheme="minorHAnsi" w:hAnsiTheme="minorHAnsi"/>
          <w:lang w:val="en-GB"/>
        </w:rPr>
        <w:t xml:space="preserve"> </w:t>
      </w:r>
    </w:p>
    <w:p w14:paraId="181B4F09" w14:textId="2051478C" w:rsidR="001159C4" w:rsidRPr="005C0FF3" w:rsidRDefault="00946EA4" w:rsidP="005C0FF3">
      <w:pPr>
        <w:jc w:val="both"/>
        <w:rPr>
          <w:rFonts w:cs="Calibri"/>
          <w:lang w:val="en-GB"/>
        </w:rPr>
      </w:pPr>
      <w:r w:rsidRPr="005C0FF3">
        <w:rPr>
          <w:lang w:val="en-GB"/>
        </w:rPr>
        <w:t xml:space="preserve">The </w:t>
      </w:r>
      <w:r w:rsidR="00714BCC" w:rsidRPr="005C0FF3">
        <w:rPr>
          <w:lang w:val="en-GB"/>
        </w:rPr>
        <w:t xml:space="preserve">assignment must be completed by </w:t>
      </w:r>
      <w:r w:rsidR="00244FAD">
        <w:rPr>
          <w:lang w:val="en-GB"/>
        </w:rPr>
        <w:t xml:space="preserve">latest July </w:t>
      </w:r>
      <w:r w:rsidR="00714BCC" w:rsidRPr="005C0FF3">
        <w:rPr>
          <w:lang w:val="en-GB"/>
        </w:rPr>
        <w:t>2026</w:t>
      </w:r>
      <w:r w:rsidR="00437A3C" w:rsidRPr="005C0FF3">
        <w:rPr>
          <w:lang w:val="en-GB"/>
        </w:rPr>
        <w:t xml:space="preserve">, </w:t>
      </w:r>
      <w:r w:rsidR="00714BCC" w:rsidRPr="005C0FF3">
        <w:rPr>
          <w:lang w:val="en-GB"/>
        </w:rPr>
        <w:t xml:space="preserve">The Consultant in his proposal shall propose </w:t>
      </w:r>
      <w:r w:rsidR="002814F5" w:rsidRPr="005C0FF3">
        <w:rPr>
          <w:lang w:val="en-GB"/>
        </w:rPr>
        <w:t xml:space="preserve">a timeline for completion of the assignment </w:t>
      </w:r>
      <w:r w:rsidR="00B47BE9" w:rsidRPr="005C0FF3">
        <w:rPr>
          <w:lang w:val="en-GB"/>
        </w:rPr>
        <w:t>in 12 months but not later than</w:t>
      </w:r>
      <w:r w:rsidR="002814F5" w:rsidRPr="005C0FF3">
        <w:rPr>
          <w:lang w:val="en-GB"/>
        </w:rPr>
        <w:t xml:space="preserve"> </w:t>
      </w:r>
      <w:r w:rsidR="00F40B5A" w:rsidRPr="005C0FF3">
        <w:rPr>
          <w:lang w:val="en-GB"/>
        </w:rPr>
        <w:t>July</w:t>
      </w:r>
      <w:r w:rsidR="002814F5" w:rsidRPr="005C0FF3">
        <w:rPr>
          <w:lang w:val="en-GB"/>
        </w:rPr>
        <w:t xml:space="preserve"> 2026</w:t>
      </w:r>
      <w:r w:rsidR="00437A3C" w:rsidRPr="005C0FF3">
        <w:rPr>
          <w:rFonts w:cs="Calibri"/>
          <w:lang w:val="en-GB"/>
        </w:rPr>
        <w:t>.</w:t>
      </w:r>
      <w:r w:rsidR="003A52F3" w:rsidRPr="005C0FF3">
        <w:rPr>
          <w:rFonts w:cs="Calibri"/>
          <w:lang w:val="en-GB"/>
        </w:rPr>
        <w:t xml:space="preserve"> </w:t>
      </w:r>
    </w:p>
    <w:p w14:paraId="7E9336A5" w14:textId="77777777" w:rsidR="00DD4389" w:rsidRPr="005C0FF3" w:rsidRDefault="00DD4389" w:rsidP="005C0FF3">
      <w:pPr>
        <w:pStyle w:val="Heading1"/>
        <w:rPr>
          <w:rFonts w:asciiTheme="minorHAnsi" w:hAnsiTheme="minorHAnsi"/>
          <w:lang w:val="en-GB"/>
        </w:rPr>
      </w:pPr>
      <w:bookmarkStart w:id="5" w:name="_Toc126744788"/>
      <w:r w:rsidRPr="005C0FF3">
        <w:rPr>
          <w:rFonts w:asciiTheme="minorHAnsi" w:hAnsiTheme="minorHAnsi"/>
          <w:lang w:val="en-GB"/>
        </w:rPr>
        <w:t>Reports and Payment Schedule</w:t>
      </w:r>
      <w:bookmarkEnd w:id="5"/>
    </w:p>
    <w:p w14:paraId="70A4603C" w14:textId="77777777" w:rsidR="00DD4389" w:rsidRPr="005C0FF3" w:rsidRDefault="00DD4389" w:rsidP="005C0FF3">
      <w:pPr>
        <w:pStyle w:val="Heading2"/>
        <w:rPr>
          <w:rFonts w:asciiTheme="minorHAnsi" w:hAnsiTheme="minorHAnsi"/>
          <w:lang w:val="en-GB"/>
        </w:rPr>
      </w:pPr>
      <w:r w:rsidRPr="005C0FF3">
        <w:rPr>
          <w:rFonts w:asciiTheme="minorHAnsi" w:hAnsiTheme="minorHAnsi"/>
          <w:lang w:val="en-GB"/>
        </w:rPr>
        <w:t>Reporting requirements</w:t>
      </w:r>
    </w:p>
    <w:p w14:paraId="6D0CC738" w14:textId="77777777" w:rsidR="00DD4389" w:rsidRPr="001F15E8" w:rsidRDefault="00DD4389" w:rsidP="00DD4389">
      <w:pPr>
        <w:spacing w:line="276" w:lineRule="auto"/>
        <w:rPr>
          <w:rFonts w:cs="Times New Roman"/>
          <w:lang w:val="en-GB"/>
        </w:rPr>
      </w:pPr>
      <w:r w:rsidRPr="001F15E8">
        <w:rPr>
          <w:rFonts w:cs="Times New Roman"/>
          <w:lang w:val="en-GB"/>
        </w:rPr>
        <w:t>The consultant shall prepare the following reports:</w:t>
      </w:r>
    </w:p>
    <w:p w14:paraId="1E439F10" w14:textId="65124F55" w:rsidR="00DD4389" w:rsidRPr="001F15E8" w:rsidRDefault="00DD4389" w:rsidP="00DD4389">
      <w:pPr>
        <w:pStyle w:val="ListParagraph"/>
        <w:numPr>
          <w:ilvl w:val="0"/>
          <w:numId w:val="51"/>
        </w:numPr>
        <w:spacing w:after="0" w:line="276" w:lineRule="auto"/>
        <w:rPr>
          <w:rFonts w:cs="Times New Roman"/>
          <w:lang w:val="en-GB"/>
        </w:rPr>
      </w:pPr>
      <w:r w:rsidRPr="001F15E8">
        <w:rPr>
          <w:rFonts w:cs="Times New Roman"/>
          <w:lang w:val="en-GB"/>
        </w:rPr>
        <w:t>Inception Report which defines the work plan</w:t>
      </w:r>
      <w:r w:rsidR="001F6BC1" w:rsidRPr="001F15E8">
        <w:rPr>
          <w:rFonts w:cs="Times New Roman"/>
          <w:lang w:val="en-GB"/>
        </w:rPr>
        <w:t>;</w:t>
      </w:r>
    </w:p>
    <w:p w14:paraId="2339FC0F" w14:textId="0A7A6286" w:rsidR="00DD4389" w:rsidRPr="001F15E8" w:rsidRDefault="00DD4389" w:rsidP="00DD4389">
      <w:pPr>
        <w:pStyle w:val="ListParagraph"/>
        <w:numPr>
          <w:ilvl w:val="0"/>
          <w:numId w:val="51"/>
        </w:numPr>
        <w:spacing w:after="0" w:line="276" w:lineRule="auto"/>
        <w:rPr>
          <w:rFonts w:cs="Times New Roman"/>
          <w:lang w:val="en-GB"/>
        </w:rPr>
      </w:pPr>
      <w:r w:rsidRPr="001F15E8">
        <w:rPr>
          <w:rFonts w:cs="Times New Roman"/>
          <w:lang w:val="en-GB"/>
        </w:rPr>
        <w:t>Quarterly Progress Reports which inform about the project progress</w:t>
      </w:r>
      <w:r w:rsidR="001F6BC1" w:rsidRPr="001F15E8">
        <w:rPr>
          <w:rFonts w:cs="Times New Roman"/>
          <w:lang w:val="en-GB"/>
        </w:rPr>
        <w:t>;</w:t>
      </w:r>
    </w:p>
    <w:p w14:paraId="02879DB9" w14:textId="14225EB6" w:rsidR="00DD4389" w:rsidRPr="001F15E8" w:rsidRDefault="00DD4389" w:rsidP="00DD4389">
      <w:pPr>
        <w:pStyle w:val="ListParagraph"/>
        <w:numPr>
          <w:ilvl w:val="0"/>
          <w:numId w:val="51"/>
        </w:numPr>
        <w:spacing w:after="0" w:line="276" w:lineRule="auto"/>
        <w:rPr>
          <w:rFonts w:cs="Times New Roman"/>
          <w:lang w:val="en-GB"/>
        </w:rPr>
      </w:pPr>
      <w:r w:rsidRPr="001F15E8">
        <w:rPr>
          <w:rFonts w:cs="Times New Roman"/>
          <w:lang w:val="en-GB"/>
        </w:rPr>
        <w:t>Report</w:t>
      </w:r>
      <w:r w:rsidRPr="005C0FF3">
        <w:rPr>
          <w:rFonts w:cs="Times New Roman"/>
          <w:lang w:val="en-GB"/>
        </w:rPr>
        <w:t>s</w:t>
      </w:r>
      <w:r w:rsidR="00C20869" w:rsidRPr="001F15E8">
        <w:rPr>
          <w:rFonts w:cs="Times New Roman"/>
          <w:lang w:val="en-GB"/>
        </w:rPr>
        <w:t>/</w:t>
      </w:r>
      <w:r w:rsidRPr="001F15E8">
        <w:rPr>
          <w:rFonts w:cs="Times New Roman"/>
          <w:lang w:val="en-GB"/>
        </w:rPr>
        <w:t>deliverables for implementation of project activities</w:t>
      </w:r>
      <w:r w:rsidR="001F6BC1" w:rsidRPr="001F15E8">
        <w:rPr>
          <w:rFonts w:cs="Times New Roman"/>
          <w:lang w:val="en-GB"/>
        </w:rPr>
        <w:t>;</w:t>
      </w:r>
    </w:p>
    <w:p w14:paraId="42D7B892" w14:textId="46EF52A4" w:rsidR="00DD4389" w:rsidRPr="001F15E8" w:rsidRDefault="00DD4389" w:rsidP="00DD4389">
      <w:pPr>
        <w:pStyle w:val="ListParagraph"/>
        <w:numPr>
          <w:ilvl w:val="0"/>
          <w:numId w:val="51"/>
        </w:numPr>
        <w:spacing w:after="0" w:line="276" w:lineRule="auto"/>
        <w:rPr>
          <w:rFonts w:cs="Times New Roman"/>
          <w:lang w:val="en-GB"/>
        </w:rPr>
      </w:pPr>
      <w:r w:rsidRPr="001F15E8">
        <w:rPr>
          <w:rFonts w:cs="Times New Roman"/>
          <w:lang w:val="en-GB"/>
        </w:rPr>
        <w:t>Final Report which covers the overall project achievements.</w:t>
      </w:r>
    </w:p>
    <w:p w14:paraId="6642450D" w14:textId="77777777" w:rsidR="00DD4389" w:rsidRPr="001F15E8" w:rsidRDefault="00DD4389" w:rsidP="005C0FF3">
      <w:pPr>
        <w:pStyle w:val="ListParagraph"/>
        <w:spacing w:after="0" w:line="276" w:lineRule="auto"/>
        <w:rPr>
          <w:rFonts w:cs="Times New Roman"/>
          <w:lang w:val="en-GB"/>
        </w:rPr>
      </w:pPr>
    </w:p>
    <w:p w14:paraId="68D08623" w14:textId="77777777" w:rsidR="00DD4389" w:rsidRPr="001F15E8" w:rsidRDefault="00DD4389" w:rsidP="00DD4389">
      <w:pPr>
        <w:spacing w:line="276" w:lineRule="auto"/>
        <w:jc w:val="both"/>
        <w:rPr>
          <w:rFonts w:cs="Times New Roman"/>
          <w:lang w:val="en-GB"/>
        </w:rPr>
      </w:pPr>
      <w:r w:rsidRPr="001F15E8">
        <w:rPr>
          <w:rFonts w:cs="Times New Roman"/>
          <w:lang w:val="en-GB"/>
        </w:rPr>
        <w:t xml:space="preserve">The Inception Report is intended to provide opinions as to whether or not the actual situation, in relation to the contract, is as described in the Terms of Reference, to describe </w:t>
      </w:r>
      <w:r w:rsidRPr="001F15E8">
        <w:rPr>
          <w:rFonts w:cs="Times New Roman"/>
          <w:lang w:val="en-GB"/>
        </w:rPr>
        <w:lastRenderedPageBreak/>
        <w:t>the implementation approach to the contract and detailed methodology under each task together with results of initial scoping that the consultant did in inception phase, if it differs from that of his original technical proposal, to present the proposed work schedule and the planned resource mobilization and to inform about any other issues that should be identified at the earliest stages of the contract, in order to minimize any potential delays or problems during the implementation phase. The Inception Report should contain, but is not limited to, the following main elements and should not be longer than 50 pages without annexes:</w:t>
      </w:r>
    </w:p>
    <w:p w14:paraId="22B6E966" w14:textId="77777777" w:rsidR="00DD4389" w:rsidRPr="001F15E8" w:rsidRDefault="00DD4389" w:rsidP="00DD4389">
      <w:pPr>
        <w:pStyle w:val="ListParagraph"/>
        <w:numPr>
          <w:ilvl w:val="0"/>
          <w:numId w:val="50"/>
        </w:numPr>
        <w:spacing w:after="0" w:line="276" w:lineRule="auto"/>
        <w:jc w:val="both"/>
        <w:rPr>
          <w:rFonts w:cs="Times New Roman"/>
          <w:lang w:val="en-GB"/>
        </w:rPr>
      </w:pPr>
      <w:r w:rsidRPr="001F15E8">
        <w:rPr>
          <w:rFonts w:cs="Times New Roman"/>
          <w:lang w:val="en-GB"/>
        </w:rPr>
        <w:t>Project synopsis;</w:t>
      </w:r>
    </w:p>
    <w:p w14:paraId="5E24AB1F" w14:textId="77777777" w:rsidR="00DD4389" w:rsidRPr="001F15E8" w:rsidRDefault="00DD4389" w:rsidP="00DD4389">
      <w:pPr>
        <w:pStyle w:val="ListParagraph"/>
        <w:numPr>
          <w:ilvl w:val="0"/>
          <w:numId w:val="50"/>
        </w:numPr>
        <w:spacing w:after="0" w:line="276" w:lineRule="auto"/>
        <w:jc w:val="both"/>
        <w:rPr>
          <w:rFonts w:cs="Times New Roman"/>
          <w:lang w:val="en-GB"/>
        </w:rPr>
      </w:pPr>
      <w:r w:rsidRPr="001F15E8">
        <w:rPr>
          <w:rFonts w:cs="Times New Roman"/>
          <w:lang w:val="en-GB"/>
        </w:rPr>
        <w:t>Executive summary;</w:t>
      </w:r>
    </w:p>
    <w:p w14:paraId="3FC59F86" w14:textId="77777777" w:rsidR="00DD4389" w:rsidRPr="001F15E8" w:rsidRDefault="00DD4389" w:rsidP="00DD4389">
      <w:pPr>
        <w:pStyle w:val="ListParagraph"/>
        <w:numPr>
          <w:ilvl w:val="0"/>
          <w:numId w:val="50"/>
        </w:numPr>
        <w:spacing w:after="0" w:line="276" w:lineRule="auto"/>
        <w:jc w:val="both"/>
        <w:rPr>
          <w:rFonts w:cs="Times New Roman"/>
          <w:lang w:val="en-GB"/>
        </w:rPr>
      </w:pPr>
      <w:r w:rsidRPr="001F15E8">
        <w:rPr>
          <w:rFonts w:cs="Times New Roman"/>
          <w:lang w:val="en-GB"/>
        </w:rPr>
        <w:t>Activities implemented (in the inception period);</w:t>
      </w:r>
    </w:p>
    <w:p w14:paraId="1B85BAAA" w14:textId="77777777" w:rsidR="00DD4389" w:rsidRPr="001F15E8" w:rsidRDefault="00DD4389" w:rsidP="00DD4389">
      <w:pPr>
        <w:pStyle w:val="ListParagraph"/>
        <w:numPr>
          <w:ilvl w:val="0"/>
          <w:numId w:val="50"/>
        </w:numPr>
        <w:spacing w:after="0" w:line="276" w:lineRule="auto"/>
        <w:jc w:val="both"/>
        <w:rPr>
          <w:rFonts w:cs="Times New Roman"/>
          <w:lang w:val="en-GB"/>
        </w:rPr>
      </w:pPr>
      <w:r w:rsidRPr="001F15E8">
        <w:rPr>
          <w:rFonts w:cs="Times New Roman"/>
          <w:lang w:val="en-GB"/>
        </w:rPr>
        <w:t>Assessment of the project start situation;</w:t>
      </w:r>
    </w:p>
    <w:p w14:paraId="7456BD35" w14:textId="77777777" w:rsidR="00DD4389" w:rsidRPr="001F15E8" w:rsidRDefault="00DD4389" w:rsidP="00DD4389">
      <w:pPr>
        <w:pStyle w:val="ListParagraph"/>
        <w:numPr>
          <w:ilvl w:val="0"/>
          <w:numId w:val="50"/>
        </w:numPr>
        <w:spacing w:after="0" w:line="276" w:lineRule="auto"/>
        <w:jc w:val="both"/>
        <w:rPr>
          <w:rFonts w:cs="Times New Roman"/>
          <w:lang w:val="en-GB"/>
        </w:rPr>
      </w:pPr>
      <w:r w:rsidRPr="001F15E8">
        <w:rPr>
          <w:rFonts w:cs="Times New Roman"/>
          <w:lang w:val="en-GB"/>
        </w:rPr>
        <w:t>Project Objectives, results, assumptions and risks;</w:t>
      </w:r>
    </w:p>
    <w:p w14:paraId="3EA595F6" w14:textId="77777777" w:rsidR="00DD4389" w:rsidRPr="001F15E8" w:rsidRDefault="00DD4389" w:rsidP="00DD4389">
      <w:pPr>
        <w:pStyle w:val="ListParagraph"/>
        <w:numPr>
          <w:ilvl w:val="0"/>
          <w:numId w:val="50"/>
        </w:numPr>
        <w:spacing w:after="0" w:line="276" w:lineRule="auto"/>
        <w:jc w:val="both"/>
        <w:rPr>
          <w:rFonts w:cs="Times New Roman"/>
          <w:lang w:val="en-GB"/>
        </w:rPr>
      </w:pPr>
      <w:r w:rsidRPr="001F15E8">
        <w:rPr>
          <w:rFonts w:cs="Times New Roman"/>
          <w:lang w:val="en-GB"/>
        </w:rPr>
        <w:t>Planned activities and outputs (overall project duration and first reporting period);</w:t>
      </w:r>
    </w:p>
    <w:p w14:paraId="7176D402" w14:textId="77777777" w:rsidR="00DD4389" w:rsidRPr="001F15E8" w:rsidRDefault="00DD4389" w:rsidP="00DD4389">
      <w:pPr>
        <w:pStyle w:val="ListParagraph"/>
        <w:numPr>
          <w:ilvl w:val="0"/>
          <w:numId w:val="50"/>
        </w:numPr>
        <w:spacing w:after="0" w:line="276" w:lineRule="auto"/>
        <w:jc w:val="both"/>
        <w:rPr>
          <w:rFonts w:cs="Times New Roman"/>
          <w:lang w:val="en-GB"/>
        </w:rPr>
      </w:pPr>
      <w:r w:rsidRPr="001F15E8">
        <w:rPr>
          <w:rFonts w:cs="Times New Roman"/>
          <w:lang w:val="en-GB"/>
        </w:rPr>
        <w:t>Communication and Visibility Plan;</w:t>
      </w:r>
    </w:p>
    <w:p w14:paraId="76B0422A" w14:textId="77777777" w:rsidR="00DD4389" w:rsidRPr="001F15E8" w:rsidRDefault="00DD4389" w:rsidP="00DD4389">
      <w:pPr>
        <w:pStyle w:val="ListParagraph"/>
        <w:numPr>
          <w:ilvl w:val="0"/>
          <w:numId w:val="50"/>
        </w:numPr>
        <w:spacing w:after="0" w:line="276" w:lineRule="auto"/>
        <w:jc w:val="both"/>
        <w:rPr>
          <w:rFonts w:cs="Times New Roman"/>
          <w:lang w:val="en-GB"/>
        </w:rPr>
      </w:pPr>
      <w:r w:rsidRPr="001F15E8">
        <w:rPr>
          <w:rFonts w:cs="Times New Roman"/>
          <w:lang w:val="en-GB"/>
        </w:rPr>
        <w:t>Project management;</w:t>
      </w:r>
    </w:p>
    <w:p w14:paraId="62E745C2" w14:textId="77777777" w:rsidR="00DD4389" w:rsidRPr="001F15E8" w:rsidRDefault="00DD4389" w:rsidP="00DD4389">
      <w:pPr>
        <w:pStyle w:val="ListParagraph"/>
        <w:numPr>
          <w:ilvl w:val="0"/>
          <w:numId w:val="50"/>
        </w:numPr>
        <w:spacing w:after="0" w:line="276" w:lineRule="auto"/>
        <w:jc w:val="both"/>
        <w:rPr>
          <w:rFonts w:cs="Times New Roman"/>
          <w:lang w:val="en-GB"/>
        </w:rPr>
      </w:pPr>
      <w:r w:rsidRPr="001F15E8">
        <w:rPr>
          <w:rFonts w:cs="Times New Roman"/>
          <w:lang w:val="en-GB"/>
        </w:rPr>
        <w:t>Mobilization of experts;</w:t>
      </w:r>
    </w:p>
    <w:p w14:paraId="15D8BBF5" w14:textId="49379686" w:rsidR="00DD4389" w:rsidRPr="001F15E8" w:rsidRDefault="00DD4389" w:rsidP="00DD4389">
      <w:pPr>
        <w:pStyle w:val="ListParagraph"/>
        <w:numPr>
          <w:ilvl w:val="0"/>
          <w:numId w:val="50"/>
        </w:numPr>
        <w:spacing w:after="0" w:line="276" w:lineRule="auto"/>
        <w:jc w:val="both"/>
        <w:rPr>
          <w:rFonts w:cs="Times New Roman"/>
          <w:lang w:val="en-GB"/>
        </w:rPr>
      </w:pPr>
      <w:r w:rsidRPr="001F15E8">
        <w:rPr>
          <w:rFonts w:cs="Times New Roman"/>
          <w:lang w:val="en-GB"/>
        </w:rPr>
        <w:t>Annexes.</w:t>
      </w:r>
    </w:p>
    <w:p w14:paraId="74965BF5" w14:textId="77777777" w:rsidR="00DD4389" w:rsidRPr="001F15E8" w:rsidRDefault="00DD4389" w:rsidP="005C0FF3">
      <w:pPr>
        <w:pStyle w:val="ListParagraph"/>
        <w:spacing w:after="0" w:line="276" w:lineRule="auto"/>
        <w:ind w:left="360"/>
        <w:jc w:val="both"/>
        <w:rPr>
          <w:rFonts w:cs="Times New Roman"/>
          <w:lang w:val="en-GB"/>
        </w:rPr>
      </w:pPr>
    </w:p>
    <w:p w14:paraId="36AF719C" w14:textId="77777777" w:rsidR="00DD4389" w:rsidRPr="001F15E8" w:rsidRDefault="00DD4389" w:rsidP="00DD4389">
      <w:pPr>
        <w:spacing w:line="276" w:lineRule="auto"/>
        <w:jc w:val="both"/>
        <w:rPr>
          <w:rFonts w:cs="Times New Roman"/>
          <w:lang w:val="en-GB"/>
        </w:rPr>
      </w:pPr>
      <w:r w:rsidRPr="001F15E8">
        <w:rPr>
          <w:rFonts w:cs="Times New Roman"/>
          <w:lang w:val="en-GB"/>
        </w:rPr>
        <w:t>The Quarterly Progress Reports are intended to assesses and inform about the project progress in implementation of activities, delivery of outputs and results and to plan the activities for the next reporting period. The Quarterly Progress Reports should contain, but is not limited to, the following main elements and should not be longer than 25 pages without annexes:</w:t>
      </w:r>
    </w:p>
    <w:p w14:paraId="03A62BB7" w14:textId="77777777" w:rsidR="00DD4389" w:rsidRPr="001F15E8" w:rsidRDefault="00DD4389" w:rsidP="00DD4389">
      <w:pPr>
        <w:pStyle w:val="ListParagraph"/>
        <w:numPr>
          <w:ilvl w:val="0"/>
          <w:numId w:val="50"/>
        </w:numPr>
        <w:spacing w:after="0" w:line="276" w:lineRule="auto"/>
        <w:jc w:val="both"/>
        <w:rPr>
          <w:rFonts w:cs="Times New Roman"/>
          <w:lang w:val="en-GB"/>
        </w:rPr>
      </w:pPr>
      <w:r w:rsidRPr="001F15E8">
        <w:rPr>
          <w:rFonts w:cs="Times New Roman"/>
          <w:lang w:val="en-GB"/>
        </w:rPr>
        <w:t>Executive summary;</w:t>
      </w:r>
    </w:p>
    <w:p w14:paraId="18E7CE3F" w14:textId="77777777" w:rsidR="00DD4389" w:rsidRPr="001F15E8" w:rsidRDefault="00DD4389" w:rsidP="00DD4389">
      <w:pPr>
        <w:pStyle w:val="ListParagraph"/>
        <w:numPr>
          <w:ilvl w:val="0"/>
          <w:numId w:val="50"/>
        </w:numPr>
        <w:spacing w:after="0" w:line="276" w:lineRule="auto"/>
        <w:jc w:val="both"/>
        <w:rPr>
          <w:rFonts w:cs="Times New Roman"/>
          <w:lang w:val="en-GB"/>
        </w:rPr>
      </w:pPr>
      <w:r w:rsidRPr="001F15E8">
        <w:rPr>
          <w:rFonts w:cs="Times New Roman"/>
          <w:lang w:val="en-GB"/>
        </w:rPr>
        <w:t>Summary of progress since the project start;</w:t>
      </w:r>
    </w:p>
    <w:p w14:paraId="0FDFF44C" w14:textId="77777777" w:rsidR="00DD4389" w:rsidRPr="001F15E8" w:rsidRDefault="00DD4389" w:rsidP="00DD4389">
      <w:pPr>
        <w:pStyle w:val="ListParagraph"/>
        <w:numPr>
          <w:ilvl w:val="0"/>
          <w:numId w:val="50"/>
        </w:numPr>
        <w:spacing w:after="0" w:line="276" w:lineRule="auto"/>
        <w:jc w:val="both"/>
        <w:rPr>
          <w:rFonts w:cs="Times New Roman"/>
          <w:lang w:val="en-GB"/>
        </w:rPr>
      </w:pPr>
      <w:r w:rsidRPr="001F15E8">
        <w:rPr>
          <w:rFonts w:cs="Times New Roman"/>
          <w:lang w:val="en-GB"/>
        </w:rPr>
        <w:t>Project progress in the reporting period;</w:t>
      </w:r>
    </w:p>
    <w:p w14:paraId="1DABBDEF" w14:textId="77777777" w:rsidR="00DD4389" w:rsidRPr="001F15E8" w:rsidRDefault="00DD4389" w:rsidP="00DD4389">
      <w:pPr>
        <w:pStyle w:val="ListParagraph"/>
        <w:numPr>
          <w:ilvl w:val="0"/>
          <w:numId w:val="50"/>
        </w:numPr>
        <w:spacing w:after="0" w:line="276" w:lineRule="auto"/>
        <w:jc w:val="both"/>
        <w:rPr>
          <w:rFonts w:cs="Times New Roman"/>
          <w:lang w:val="en-GB"/>
        </w:rPr>
      </w:pPr>
      <w:r w:rsidRPr="001F15E8">
        <w:rPr>
          <w:rFonts w:cs="Times New Roman"/>
          <w:lang w:val="en-GB"/>
        </w:rPr>
        <w:t>Detailed description of communication activities;</w:t>
      </w:r>
    </w:p>
    <w:p w14:paraId="60A247BF" w14:textId="77777777" w:rsidR="00DD4389" w:rsidRPr="001F15E8" w:rsidRDefault="00DD4389" w:rsidP="00DD4389">
      <w:pPr>
        <w:pStyle w:val="ListParagraph"/>
        <w:numPr>
          <w:ilvl w:val="0"/>
          <w:numId w:val="50"/>
        </w:numPr>
        <w:spacing w:after="0" w:line="276" w:lineRule="auto"/>
        <w:jc w:val="both"/>
        <w:rPr>
          <w:rFonts w:cs="Times New Roman"/>
          <w:lang w:val="en-GB"/>
        </w:rPr>
      </w:pPr>
      <w:r w:rsidRPr="001F15E8">
        <w:rPr>
          <w:rFonts w:cs="Times New Roman"/>
          <w:lang w:val="en-GB"/>
        </w:rPr>
        <w:t>Summary of project planning for the remainder of the project;</w:t>
      </w:r>
    </w:p>
    <w:p w14:paraId="4CA766FE" w14:textId="77777777" w:rsidR="00DD4389" w:rsidRPr="001F15E8" w:rsidRDefault="00DD4389" w:rsidP="00DD4389">
      <w:pPr>
        <w:pStyle w:val="ListParagraph"/>
        <w:numPr>
          <w:ilvl w:val="0"/>
          <w:numId w:val="50"/>
        </w:numPr>
        <w:spacing w:after="0" w:line="276" w:lineRule="auto"/>
        <w:jc w:val="both"/>
        <w:rPr>
          <w:rFonts w:cs="Times New Roman"/>
          <w:lang w:val="en-GB"/>
        </w:rPr>
      </w:pPr>
      <w:r w:rsidRPr="001F15E8">
        <w:rPr>
          <w:rFonts w:cs="Times New Roman"/>
          <w:lang w:val="en-GB"/>
        </w:rPr>
        <w:t>Project planning for the next reporting period;</w:t>
      </w:r>
    </w:p>
    <w:p w14:paraId="6B6DDDAE" w14:textId="4F68841B" w:rsidR="00DD4389" w:rsidRPr="001F15E8" w:rsidRDefault="00DD4389" w:rsidP="00DD4389">
      <w:pPr>
        <w:pStyle w:val="ListParagraph"/>
        <w:numPr>
          <w:ilvl w:val="0"/>
          <w:numId w:val="50"/>
        </w:numPr>
        <w:spacing w:after="0" w:line="276" w:lineRule="auto"/>
        <w:jc w:val="both"/>
        <w:rPr>
          <w:rFonts w:cs="Times New Roman"/>
          <w:lang w:val="en-GB"/>
        </w:rPr>
      </w:pPr>
      <w:r w:rsidRPr="001F15E8">
        <w:rPr>
          <w:rFonts w:cs="Times New Roman"/>
          <w:lang w:val="en-GB"/>
        </w:rPr>
        <w:t>Annexes, project findings, recommendations;</w:t>
      </w:r>
    </w:p>
    <w:p w14:paraId="77A0EB1A" w14:textId="77777777" w:rsidR="00DD4389" w:rsidRPr="001F15E8" w:rsidRDefault="00DD4389" w:rsidP="005C0FF3">
      <w:pPr>
        <w:pStyle w:val="ListParagraph"/>
        <w:spacing w:after="0" w:line="276" w:lineRule="auto"/>
        <w:ind w:left="360"/>
        <w:jc w:val="both"/>
        <w:rPr>
          <w:rFonts w:cs="Times New Roman"/>
          <w:lang w:val="en-GB"/>
        </w:rPr>
      </w:pPr>
    </w:p>
    <w:p w14:paraId="70DE3ED0" w14:textId="05983028" w:rsidR="00DD4389" w:rsidRPr="001F15E8" w:rsidRDefault="00DD4389" w:rsidP="00DD4389">
      <w:pPr>
        <w:spacing w:line="276" w:lineRule="auto"/>
        <w:jc w:val="both"/>
        <w:rPr>
          <w:rFonts w:cs="Times New Roman"/>
          <w:lang w:val="en-GB"/>
        </w:rPr>
      </w:pPr>
      <w:r w:rsidRPr="001F15E8">
        <w:rPr>
          <w:rFonts w:cs="Times New Roman"/>
          <w:lang w:val="en-GB"/>
        </w:rPr>
        <w:t>The Report</w:t>
      </w:r>
      <w:r w:rsidR="00C20869" w:rsidRPr="001F15E8">
        <w:rPr>
          <w:rFonts w:cs="Times New Roman"/>
          <w:lang w:val="en-GB"/>
        </w:rPr>
        <w:t>/deliverables</w:t>
      </w:r>
      <w:r w:rsidRPr="001F15E8">
        <w:rPr>
          <w:rFonts w:cs="Times New Roman"/>
          <w:lang w:val="en-GB"/>
        </w:rPr>
        <w:t xml:space="preserve"> related to implementation of project </w:t>
      </w:r>
      <w:r w:rsidR="00C20869" w:rsidRPr="001F15E8">
        <w:rPr>
          <w:rFonts w:cs="Times New Roman"/>
          <w:lang w:val="en-GB"/>
        </w:rPr>
        <w:t>activities is</w:t>
      </w:r>
      <w:r w:rsidRPr="001F15E8">
        <w:rPr>
          <w:rFonts w:cs="Times New Roman"/>
          <w:lang w:val="en-GB"/>
        </w:rPr>
        <w:t xml:space="preserve"> intended to present all carried out activities during the activities and to include an assessment of the achievement of project objectives. The report should reply to every requirement set in the Terms of Reference reflecting all activities carried out and results achieved etc. Report related to implementation of </w:t>
      </w:r>
      <w:r w:rsidR="006C1B5F" w:rsidRPr="005C0FF3">
        <w:rPr>
          <w:rFonts w:cs="Times New Roman"/>
          <w:lang w:val="en-GB"/>
        </w:rPr>
        <w:t xml:space="preserve">project </w:t>
      </w:r>
      <w:r w:rsidRPr="001F15E8">
        <w:rPr>
          <w:rFonts w:cs="Times New Roman"/>
          <w:lang w:val="en-GB"/>
        </w:rPr>
        <w:t>activities should contain, but is not limited to, the following main elements:</w:t>
      </w:r>
    </w:p>
    <w:p w14:paraId="24618886" w14:textId="77777777" w:rsidR="00C20869" w:rsidRPr="001F15E8" w:rsidRDefault="00DD4389" w:rsidP="00DD4389">
      <w:pPr>
        <w:pStyle w:val="ListParagraph"/>
        <w:numPr>
          <w:ilvl w:val="0"/>
          <w:numId w:val="52"/>
        </w:numPr>
        <w:spacing w:line="276" w:lineRule="auto"/>
        <w:jc w:val="both"/>
        <w:rPr>
          <w:rFonts w:cs="Times New Roman"/>
          <w:lang w:val="en-GB"/>
        </w:rPr>
      </w:pPr>
      <w:r w:rsidRPr="001F15E8">
        <w:rPr>
          <w:rFonts w:cs="Times New Roman"/>
          <w:lang w:val="en-GB"/>
        </w:rPr>
        <w:t>Executive summary;</w:t>
      </w:r>
    </w:p>
    <w:p w14:paraId="3972D71F" w14:textId="77777777" w:rsidR="00C20869" w:rsidRPr="001F15E8" w:rsidRDefault="00DD4389" w:rsidP="00DD4389">
      <w:pPr>
        <w:pStyle w:val="ListParagraph"/>
        <w:numPr>
          <w:ilvl w:val="0"/>
          <w:numId w:val="52"/>
        </w:numPr>
        <w:spacing w:line="276" w:lineRule="auto"/>
        <w:jc w:val="both"/>
        <w:rPr>
          <w:rFonts w:cs="Times New Roman"/>
          <w:lang w:val="en-GB"/>
        </w:rPr>
      </w:pPr>
      <w:r w:rsidRPr="001F15E8">
        <w:rPr>
          <w:rFonts w:cs="Times New Roman"/>
          <w:lang w:val="en-GB"/>
        </w:rPr>
        <w:t>Summary of the activity progress since the activity start;</w:t>
      </w:r>
    </w:p>
    <w:p w14:paraId="5A475FAB" w14:textId="77777777" w:rsidR="00C20869" w:rsidRPr="001F15E8" w:rsidRDefault="00DD4389" w:rsidP="00DD4389">
      <w:pPr>
        <w:pStyle w:val="ListParagraph"/>
        <w:numPr>
          <w:ilvl w:val="0"/>
          <w:numId w:val="52"/>
        </w:numPr>
        <w:spacing w:line="276" w:lineRule="auto"/>
        <w:jc w:val="both"/>
        <w:rPr>
          <w:rFonts w:cs="Times New Roman"/>
          <w:lang w:val="en-GB"/>
        </w:rPr>
      </w:pPr>
      <w:r w:rsidRPr="001F15E8">
        <w:rPr>
          <w:rFonts w:cs="Times New Roman"/>
          <w:lang w:val="en-GB"/>
        </w:rPr>
        <w:lastRenderedPageBreak/>
        <w:t>Assessment of the performance of the activity;</w:t>
      </w:r>
    </w:p>
    <w:p w14:paraId="2EFAEA38" w14:textId="77777777" w:rsidR="00C20869" w:rsidRPr="001F15E8" w:rsidRDefault="00DD4389" w:rsidP="00DD4389">
      <w:pPr>
        <w:pStyle w:val="ListParagraph"/>
        <w:numPr>
          <w:ilvl w:val="0"/>
          <w:numId w:val="52"/>
        </w:numPr>
        <w:spacing w:line="276" w:lineRule="auto"/>
        <w:jc w:val="both"/>
        <w:rPr>
          <w:rFonts w:cs="Times New Roman"/>
          <w:lang w:val="en-GB"/>
        </w:rPr>
      </w:pPr>
      <w:r w:rsidRPr="001F15E8">
        <w:rPr>
          <w:rFonts w:cs="Times New Roman"/>
          <w:lang w:val="en-GB"/>
        </w:rPr>
        <w:t>Evaluation of communication activities</w:t>
      </w:r>
    </w:p>
    <w:p w14:paraId="220D5DA9" w14:textId="77777777" w:rsidR="00C20869" w:rsidRPr="001F15E8" w:rsidRDefault="00DD4389" w:rsidP="00DD4389">
      <w:pPr>
        <w:pStyle w:val="ListParagraph"/>
        <w:numPr>
          <w:ilvl w:val="0"/>
          <w:numId w:val="52"/>
        </w:numPr>
        <w:spacing w:line="276" w:lineRule="auto"/>
        <w:jc w:val="both"/>
        <w:rPr>
          <w:rFonts w:cs="Times New Roman"/>
          <w:lang w:val="en-GB"/>
        </w:rPr>
      </w:pPr>
      <w:r w:rsidRPr="001F15E8">
        <w:rPr>
          <w:rFonts w:cs="Times New Roman"/>
          <w:lang w:val="en-GB"/>
        </w:rPr>
        <w:t>Lessons Learned;</w:t>
      </w:r>
    </w:p>
    <w:p w14:paraId="6FB62FD6" w14:textId="7696D831" w:rsidR="00DD4389" w:rsidRPr="001F15E8" w:rsidRDefault="00DD4389" w:rsidP="005C0FF3">
      <w:pPr>
        <w:pStyle w:val="ListParagraph"/>
        <w:numPr>
          <w:ilvl w:val="0"/>
          <w:numId w:val="52"/>
        </w:numPr>
        <w:spacing w:line="276" w:lineRule="auto"/>
        <w:jc w:val="both"/>
        <w:rPr>
          <w:rFonts w:cs="Times New Roman"/>
          <w:lang w:val="en-GB"/>
        </w:rPr>
      </w:pPr>
      <w:r w:rsidRPr="001F15E8">
        <w:rPr>
          <w:rFonts w:cs="Times New Roman"/>
          <w:lang w:val="en-GB"/>
        </w:rPr>
        <w:t>Annexes - outputs of the project.</w:t>
      </w:r>
    </w:p>
    <w:p w14:paraId="3B561762" w14:textId="77777777" w:rsidR="00DD4389" w:rsidRPr="001F15E8" w:rsidRDefault="00DD4389" w:rsidP="00DD4389">
      <w:pPr>
        <w:spacing w:line="276" w:lineRule="auto"/>
        <w:jc w:val="both"/>
        <w:rPr>
          <w:rFonts w:cs="Times New Roman"/>
          <w:lang w:val="en-GB"/>
        </w:rPr>
      </w:pPr>
      <w:bookmarkStart w:id="6" w:name="_Hlk66786078"/>
      <w:r w:rsidRPr="001F15E8">
        <w:rPr>
          <w:rFonts w:cs="Times New Roman"/>
          <w:lang w:val="en-GB"/>
        </w:rPr>
        <w:t xml:space="preserve">The Final Report is intended to summarize all carried out activities during the whole project period and to include an overall assessment of the achievement of project objectives. </w:t>
      </w:r>
      <w:bookmarkEnd w:id="6"/>
      <w:r w:rsidRPr="001F15E8">
        <w:rPr>
          <w:rFonts w:cs="Times New Roman"/>
          <w:lang w:val="en-GB"/>
        </w:rPr>
        <w:t>The report should reply to every requirement set in the Terms of Reference reflecting all activities carried out and results achieved etc. The Final Report should contain, but is not limited to, the following main elements:</w:t>
      </w:r>
    </w:p>
    <w:p w14:paraId="70CBE124" w14:textId="77777777" w:rsidR="00DD4389" w:rsidRPr="001F15E8" w:rsidRDefault="00DD4389" w:rsidP="00DD4389">
      <w:pPr>
        <w:pStyle w:val="ListParagraph"/>
        <w:numPr>
          <w:ilvl w:val="0"/>
          <w:numId w:val="50"/>
        </w:numPr>
        <w:spacing w:after="0" w:line="276" w:lineRule="auto"/>
        <w:rPr>
          <w:rFonts w:cs="Times New Roman"/>
          <w:lang w:val="en-GB"/>
        </w:rPr>
      </w:pPr>
      <w:r w:rsidRPr="001F15E8">
        <w:rPr>
          <w:rFonts w:cs="Times New Roman"/>
          <w:lang w:val="en-GB"/>
        </w:rPr>
        <w:t>Project synopsis;</w:t>
      </w:r>
    </w:p>
    <w:p w14:paraId="58891A69" w14:textId="77777777" w:rsidR="00DD4389" w:rsidRPr="001F15E8" w:rsidRDefault="00DD4389" w:rsidP="00DD4389">
      <w:pPr>
        <w:pStyle w:val="ListParagraph"/>
        <w:numPr>
          <w:ilvl w:val="0"/>
          <w:numId w:val="50"/>
        </w:numPr>
        <w:spacing w:after="0" w:line="276" w:lineRule="auto"/>
        <w:rPr>
          <w:rFonts w:cs="Times New Roman"/>
          <w:lang w:val="en-GB"/>
        </w:rPr>
      </w:pPr>
      <w:r w:rsidRPr="001F15E8">
        <w:rPr>
          <w:rFonts w:cs="Times New Roman"/>
          <w:lang w:val="en-GB"/>
        </w:rPr>
        <w:t>Executive summary;</w:t>
      </w:r>
    </w:p>
    <w:p w14:paraId="1EC7238F" w14:textId="77777777" w:rsidR="00DD4389" w:rsidRPr="001F15E8" w:rsidRDefault="00DD4389" w:rsidP="00DD4389">
      <w:pPr>
        <w:pStyle w:val="ListParagraph"/>
        <w:numPr>
          <w:ilvl w:val="0"/>
          <w:numId w:val="50"/>
        </w:numPr>
        <w:spacing w:after="0" w:line="276" w:lineRule="auto"/>
        <w:rPr>
          <w:rFonts w:cs="Times New Roman"/>
          <w:lang w:val="en-GB"/>
        </w:rPr>
      </w:pPr>
      <w:r w:rsidRPr="001F15E8">
        <w:rPr>
          <w:rFonts w:cs="Times New Roman"/>
          <w:lang w:val="en-GB"/>
        </w:rPr>
        <w:t>Summary of Project progress since the project start;</w:t>
      </w:r>
    </w:p>
    <w:p w14:paraId="58ABF0A0" w14:textId="77777777" w:rsidR="00DD4389" w:rsidRPr="001F15E8" w:rsidRDefault="00DD4389" w:rsidP="00DD4389">
      <w:pPr>
        <w:pStyle w:val="ListParagraph"/>
        <w:numPr>
          <w:ilvl w:val="0"/>
          <w:numId w:val="50"/>
        </w:numPr>
        <w:spacing w:after="0" w:line="276" w:lineRule="auto"/>
        <w:rPr>
          <w:rFonts w:cs="Times New Roman"/>
          <w:lang w:val="en-GB"/>
        </w:rPr>
      </w:pPr>
      <w:r w:rsidRPr="001F15E8">
        <w:rPr>
          <w:rFonts w:cs="Times New Roman"/>
          <w:lang w:val="en-GB"/>
        </w:rPr>
        <w:t>Overall assessment of the performance of the project;</w:t>
      </w:r>
    </w:p>
    <w:p w14:paraId="573B157F" w14:textId="77777777" w:rsidR="00DD4389" w:rsidRPr="001F15E8" w:rsidRDefault="00DD4389" w:rsidP="00DD4389">
      <w:pPr>
        <w:pStyle w:val="ListParagraph"/>
        <w:numPr>
          <w:ilvl w:val="0"/>
          <w:numId w:val="50"/>
        </w:numPr>
        <w:spacing w:after="0" w:line="276" w:lineRule="auto"/>
        <w:rPr>
          <w:rFonts w:cs="Times New Roman"/>
          <w:lang w:val="en-GB"/>
        </w:rPr>
      </w:pPr>
      <w:r w:rsidRPr="001F15E8">
        <w:rPr>
          <w:rFonts w:cs="Times New Roman"/>
          <w:lang w:val="en-GB"/>
        </w:rPr>
        <w:t>Evaluation of communication activities;</w:t>
      </w:r>
    </w:p>
    <w:p w14:paraId="10B48E25" w14:textId="77777777" w:rsidR="00DD4389" w:rsidRPr="001F15E8" w:rsidRDefault="00DD4389" w:rsidP="00DD4389">
      <w:pPr>
        <w:pStyle w:val="ListParagraph"/>
        <w:numPr>
          <w:ilvl w:val="0"/>
          <w:numId w:val="50"/>
        </w:numPr>
        <w:spacing w:after="0" w:line="276" w:lineRule="auto"/>
        <w:rPr>
          <w:rFonts w:cs="Times New Roman"/>
          <w:lang w:val="en-GB"/>
        </w:rPr>
      </w:pPr>
      <w:r w:rsidRPr="001F15E8">
        <w:rPr>
          <w:rFonts w:cs="Times New Roman"/>
          <w:lang w:val="en-GB"/>
        </w:rPr>
        <w:t>Lessons Learned;</w:t>
      </w:r>
    </w:p>
    <w:p w14:paraId="79BDCF38" w14:textId="77777777" w:rsidR="00DD4389" w:rsidRPr="001F15E8" w:rsidRDefault="00DD4389" w:rsidP="00DD4389">
      <w:pPr>
        <w:pStyle w:val="ListParagraph"/>
        <w:numPr>
          <w:ilvl w:val="0"/>
          <w:numId w:val="50"/>
        </w:numPr>
        <w:spacing w:after="0" w:line="276" w:lineRule="auto"/>
        <w:rPr>
          <w:rFonts w:cs="Times New Roman"/>
          <w:lang w:val="en-GB"/>
        </w:rPr>
      </w:pPr>
      <w:r w:rsidRPr="001F15E8">
        <w:rPr>
          <w:rFonts w:cs="Times New Roman"/>
          <w:lang w:val="en-GB"/>
        </w:rPr>
        <w:t>Annexes - outputs of the project.</w:t>
      </w:r>
    </w:p>
    <w:p w14:paraId="01C396E0" w14:textId="77777777" w:rsidR="00DD4389" w:rsidRPr="005C0FF3" w:rsidRDefault="00DD4389" w:rsidP="005C0FF3">
      <w:pPr>
        <w:pStyle w:val="Heading2"/>
        <w:rPr>
          <w:rFonts w:asciiTheme="minorHAnsi" w:hAnsiTheme="minorHAnsi"/>
          <w:lang w:val="en-GB"/>
        </w:rPr>
      </w:pPr>
      <w:r w:rsidRPr="005C0FF3">
        <w:rPr>
          <w:rFonts w:asciiTheme="minorHAnsi" w:hAnsiTheme="minorHAnsi"/>
          <w:lang w:val="en-GB"/>
        </w:rPr>
        <w:t>Submission and approval of reports</w:t>
      </w:r>
    </w:p>
    <w:p w14:paraId="3BD87EC0" w14:textId="3A7BFF4B" w:rsidR="00DD4389" w:rsidRPr="001F15E8" w:rsidRDefault="00DD4389" w:rsidP="00DD4389">
      <w:pPr>
        <w:spacing w:line="276" w:lineRule="auto"/>
        <w:jc w:val="both"/>
        <w:rPr>
          <w:rFonts w:cs="Times New Roman"/>
          <w:lang w:val="en-GB"/>
        </w:rPr>
      </w:pPr>
      <w:r w:rsidRPr="001F15E8">
        <w:rPr>
          <w:rFonts w:cs="Times New Roman"/>
          <w:lang w:val="en-GB"/>
        </w:rPr>
        <w:t xml:space="preserve">The reports shall be prepared in Macedonian and English language and it shall consist of а hard copy and an electronic copy in editable unprotected format and PDF format. The reports shall be submitted to the Client with cover letter that contains the basic data about the Consultant, the contract and the report that is subject of delivery. The </w:t>
      </w:r>
      <w:r w:rsidR="00997E9B" w:rsidRPr="001F15E8">
        <w:rPr>
          <w:rFonts w:cs="Times New Roman"/>
          <w:lang w:val="en-GB"/>
        </w:rPr>
        <w:t xml:space="preserve">draft </w:t>
      </w:r>
      <w:r w:rsidRPr="001F15E8">
        <w:rPr>
          <w:rFonts w:cs="Times New Roman"/>
          <w:lang w:val="en-GB"/>
        </w:rPr>
        <w:t xml:space="preserve">report shall be delivered in electronic copy in English language; </w:t>
      </w:r>
    </w:p>
    <w:p w14:paraId="7A0E2CD6" w14:textId="48BCB77C" w:rsidR="00DD4389" w:rsidRPr="001F15E8" w:rsidRDefault="00DD4389" w:rsidP="00DD4389">
      <w:pPr>
        <w:spacing w:line="276" w:lineRule="auto"/>
        <w:jc w:val="both"/>
        <w:rPr>
          <w:rFonts w:cs="Times New Roman"/>
          <w:lang w:val="en-GB"/>
        </w:rPr>
      </w:pPr>
      <w:r w:rsidRPr="001F15E8">
        <w:rPr>
          <w:rFonts w:cs="Times New Roman"/>
          <w:lang w:val="en-GB"/>
        </w:rPr>
        <w:t xml:space="preserve">The Client, shall provide comments (if any) on the draft version of the reports within 15 days upon receipt. Within 15 days of receiving comments from the Client, the consultant shall submit the </w:t>
      </w:r>
      <w:r w:rsidR="00997E9B" w:rsidRPr="001F15E8">
        <w:rPr>
          <w:rFonts w:cs="Times New Roman"/>
          <w:lang w:val="en-GB"/>
        </w:rPr>
        <w:t>revised</w:t>
      </w:r>
      <w:r w:rsidRPr="001F15E8">
        <w:rPr>
          <w:rFonts w:cs="Times New Roman"/>
          <w:lang w:val="en-GB"/>
        </w:rPr>
        <w:t xml:space="preserve"> version of the reports. If no written comments are received from the Client within 15 days upon the receipt, the draft version of the reports will be considered as agreed by the Client and the Consultant shall submit the final version of the reports.</w:t>
      </w:r>
      <w:r w:rsidR="00997E9B" w:rsidRPr="001F15E8">
        <w:rPr>
          <w:rFonts w:cs="Times New Roman"/>
          <w:lang w:val="en-GB"/>
        </w:rPr>
        <w:t xml:space="preserve"> </w:t>
      </w:r>
    </w:p>
    <w:p w14:paraId="0CDB0375" w14:textId="40AE060C" w:rsidR="00DD4389" w:rsidRPr="001F15E8" w:rsidRDefault="00DD4389" w:rsidP="00DD4389">
      <w:pPr>
        <w:spacing w:line="276" w:lineRule="auto"/>
        <w:jc w:val="both"/>
        <w:rPr>
          <w:rFonts w:cs="Times New Roman"/>
          <w:lang w:val="en-GB"/>
        </w:rPr>
      </w:pPr>
      <w:r w:rsidRPr="001F15E8">
        <w:rPr>
          <w:rFonts w:cs="Times New Roman"/>
          <w:lang w:val="en-GB"/>
        </w:rPr>
        <w:t xml:space="preserve">The final version of the report (except the quarterly progress report) has to be approved by the Client within </w:t>
      </w:r>
      <w:r w:rsidR="00997E9B" w:rsidRPr="001F15E8">
        <w:rPr>
          <w:rFonts w:cs="Times New Roman"/>
          <w:lang w:val="en-GB"/>
        </w:rPr>
        <w:t>15</w:t>
      </w:r>
      <w:r w:rsidRPr="001F15E8">
        <w:rPr>
          <w:rFonts w:cs="Times New Roman"/>
          <w:lang w:val="en-GB"/>
        </w:rPr>
        <w:t xml:space="preserve"> days upon receipt. The Client has right to reject the final version of the report. If the final version of the report is rejected, the Consultant has to revise the report accordingly and resubmit the revised final version of the report within 5 days of receiving letter of rejection from the Client. </w:t>
      </w:r>
      <w:r w:rsidR="00997E9B" w:rsidRPr="001F15E8">
        <w:rPr>
          <w:rFonts w:cs="Times New Roman"/>
          <w:lang w:val="en-GB"/>
        </w:rPr>
        <w:t>After approval</w:t>
      </w:r>
      <w:r w:rsidR="00696C82" w:rsidRPr="001F15E8">
        <w:rPr>
          <w:rFonts w:cs="Times New Roman"/>
          <w:lang w:val="en-GB"/>
        </w:rPr>
        <w:t>,</w:t>
      </w:r>
      <w:r w:rsidR="00997E9B" w:rsidRPr="001F15E8">
        <w:rPr>
          <w:rFonts w:cs="Times New Roman"/>
          <w:lang w:val="en-GB"/>
        </w:rPr>
        <w:t xml:space="preserve"> </w:t>
      </w:r>
      <w:r w:rsidR="00696C82" w:rsidRPr="001F15E8">
        <w:rPr>
          <w:rFonts w:cs="Times New Roman"/>
          <w:lang w:val="en-GB"/>
        </w:rPr>
        <w:t>t</w:t>
      </w:r>
      <w:r w:rsidR="00997E9B" w:rsidRPr="001F15E8">
        <w:rPr>
          <w:rFonts w:cs="Times New Roman"/>
          <w:lang w:val="en-GB"/>
        </w:rPr>
        <w:t>he report shall be submitted in</w:t>
      </w:r>
      <w:r w:rsidR="00696C82" w:rsidRPr="001F15E8">
        <w:rPr>
          <w:rFonts w:cs="Times New Roman"/>
          <w:lang w:val="en-GB"/>
        </w:rPr>
        <w:t xml:space="preserve"> 2 (two) hard copies and electronic copy in</w:t>
      </w:r>
      <w:r w:rsidR="00997E9B" w:rsidRPr="001F15E8">
        <w:rPr>
          <w:rFonts w:cs="Times New Roman"/>
          <w:lang w:val="en-GB"/>
        </w:rPr>
        <w:t xml:space="preserve"> Macedonian language within 15 days.</w:t>
      </w:r>
    </w:p>
    <w:p w14:paraId="492060C4" w14:textId="77777777" w:rsidR="00DD4389" w:rsidRPr="005C0FF3" w:rsidRDefault="00DD4389" w:rsidP="005C0FF3">
      <w:pPr>
        <w:pStyle w:val="Heading2"/>
        <w:rPr>
          <w:rFonts w:asciiTheme="minorHAnsi" w:hAnsiTheme="minorHAnsi"/>
          <w:lang w:val="en-GB"/>
        </w:rPr>
      </w:pPr>
      <w:r w:rsidRPr="005C0FF3">
        <w:rPr>
          <w:rFonts w:asciiTheme="minorHAnsi" w:hAnsiTheme="minorHAnsi"/>
          <w:lang w:val="en-GB"/>
        </w:rPr>
        <w:t xml:space="preserve">Payment schedule </w:t>
      </w:r>
    </w:p>
    <w:p w14:paraId="305A1ED5" w14:textId="6D867D05" w:rsidR="00DD4389" w:rsidRPr="001F15E8" w:rsidRDefault="00DD4389" w:rsidP="00DD4389">
      <w:pPr>
        <w:jc w:val="both"/>
        <w:rPr>
          <w:rFonts w:cs="Times New Roman"/>
          <w:lang w:val="en-GB"/>
        </w:rPr>
      </w:pPr>
      <w:bookmarkStart w:id="7" w:name="_Hlk67405964"/>
      <w:r w:rsidRPr="001F15E8">
        <w:rPr>
          <w:rFonts w:cs="Times New Roman"/>
          <w:lang w:val="en-GB"/>
        </w:rPr>
        <w:t>The payment related to the implementation of the assignment will be made according as it is specified in the Table 5.1.</w:t>
      </w:r>
      <w:bookmarkEnd w:id="7"/>
    </w:p>
    <w:p w14:paraId="0C5D97E4" w14:textId="5BA3F2E7" w:rsidR="00DD4389" w:rsidRPr="001F15E8" w:rsidRDefault="00DD4389" w:rsidP="005C0FF3">
      <w:pPr>
        <w:spacing w:after="0" w:line="276" w:lineRule="auto"/>
        <w:jc w:val="both"/>
        <w:rPr>
          <w:rStyle w:val="IntenseEmphasis"/>
          <w:rFonts w:cs="Times New Roman"/>
          <w:lang w:val="en-GB"/>
        </w:rPr>
      </w:pPr>
      <w:r w:rsidRPr="001F15E8">
        <w:rPr>
          <w:rStyle w:val="IntenseEmphasis"/>
          <w:rFonts w:cs="Times New Roman"/>
          <w:lang w:val="en-GB"/>
        </w:rPr>
        <w:lastRenderedPageBreak/>
        <w:t xml:space="preserve">Table 5.1. </w:t>
      </w:r>
      <w:r w:rsidR="00167340" w:rsidRPr="001F15E8">
        <w:rPr>
          <w:rStyle w:val="IntenseEmphasis"/>
          <w:rFonts w:cs="Times New Roman"/>
          <w:lang w:val="en-GB"/>
        </w:rPr>
        <w:t>Indicative p</w:t>
      </w:r>
      <w:r w:rsidRPr="001F15E8">
        <w:rPr>
          <w:rStyle w:val="IntenseEmphasis"/>
          <w:rFonts w:cs="Times New Roman"/>
          <w:lang w:val="en-GB"/>
        </w:rPr>
        <w:t>ayment schedule</w:t>
      </w:r>
    </w:p>
    <w:tbl>
      <w:tblPr>
        <w:tblStyle w:val="TableGrid"/>
        <w:tblW w:w="5000" w:type="pct"/>
        <w:tblLayout w:type="fixed"/>
        <w:tblLook w:val="04A0" w:firstRow="1" w:lastRow="0" w:firstColumn="1" w:lastColumn="0" w:noHBand="0" w:noVBand="1"/>
      </w:tblPr>
      <w:tblGrid>
        <w:gridCol w:w="1755"/>
        <w:gridCol w:w="2068"/>
        <w:gridCol w:w="2126"/>
        <w:gridCol w:w="1843"/>
        <w:gridCol w:w="1270"/>
      </w:tblGrid>
      <w:tr w:rsidR="00C20869" w:rsidRPr="001F15E8" w14:paraId="34EFC79A" w14:textId="77777777" w:rsidTr="005C0FF3">
        <w:tc>
          <w:tcPr>
            <w:tcW w:w="968" w:type="pct"/>
            <w:shd w:val="clear" w:color="auto" w:fill="D9D9D9" w:themeFill="background1" w:themeFillShade="D9"/>
            <w:vAlign w:val="center"/>
          </w:tcPr>
          <w:p w14:paraId="7D98B661" w14:textId="77777777" w:rsidR="00C20869" w:rsidRPr="005C0FF3" w:rsidRDefault="00C20869" w:rsidP="00DD4389">
            <w:pPr>
              <w:jc w:val="center"/>
              <w:rPr>
                <w:rFonts w:cs="Times New Roman"/>
                <w:b/>
                <w:sz w:val="22"/>
                <w:szCs w:val="22"/>
                <w:lang w:val="en-GB"/>
              </w:rPr>
            </w:pPr>
            <w:r w:rsidRPr="005C0FF3">
              <w:rPr>
                <w:rFonts w:cs="Times New Roman"/>
                <w:b/>
                <w:sz w:val="22"/>
                <w:szCs w:val="22"/>
                <w:lang w:val="en-GB"/>
              </w:rPr>
              <w:t>Assignment phase</w:t>
            </w:r>
          </w:p>
        </w:tc>
        <w:tc>
          <w:tcPr>
            <w:tcW w:w="1141" w:type="pct"/>
            <w:shd w:val="clear" w:color="auto" w:fill="D9D9D9" w:themeFill="background1" w:themeFillShade="D9"/>
            <w:vAlign w:val="center"/>
          </w:tcPr>
          <w:p w14:paraId="66999C0D" w14:textId="77777777" w:rsidR="00C20869" w:rsidRPr="005C0FF3" w:rsidRDefault="00C20869" w:rsidP="00DD4389">
            <w:pPr>
              <w:jc w:val="center"/>
              <w:rPr>
                <w:rFonts w:cs="Times New Roman"/>
                <w:b/>
                <w:sz w:val="22"/>
                <w:szCs w:val="22"/>
                <w:lang w:val="en-GB"/>
              </w:rPr>
            </w:pPr>
            <w:r w:rsidRPr="005C0FF3">
              <w:rPr>
                <w:rFonts w:cs="Times New Roman"/>
                <w:b/>
                <w:sz w:val="22"/>
                <w:szCs w:val="22"/>
                <w:lang w:val="en-GB"/>
              </w:rPr>
              <w:t>Activity</w:t>
            </w:r>
          </w:p>
        </w:tc>
        <w:tc>
          <w:tcPr>
            <w:tcW w:w="1173" w:type="pct"/>
            <w:shd w:val="clear" w:color="auto" w:fill="D9D9D9" w:themeFill="background1" w:themeFillShade="D9"/>
            <w:vAlign w:val="center"/>
          </w:tcPr>
          <w:p w14:paraId="2E047F75" w14:textId="07EEBBC2" w:rsidR="00C20869" w:rsidRPr="005C0FF3" w:rsidRDefault="00C20869" w:rsidP="00DD4389">
            <w:pPr>
              <w:jc w:val="center"/>
              <w:rPr>
                <w:rFonts w:cs="Times New Roman"/>
                <w:b/>
                <w:sz w:val="22"/>
                <w:szCs w:val="22"/>
                <w:lang w:val="en-GB"/>
              </w:rPr>
            </w:pPr>
            <w:r w:rsidRPr="005C0FF3">
              <w:rPr>
                <w:rFonts w:cs="Times New Roman"/>
                <w:b/>
                <w:sz w:val="22"/>
                <w:szCs w:val="22"/>
                <w:lang w:val="en-GB"/>
              </w:rPr>
              <w:t>Report</w:t>
            </w:r>
            <w:r w:rsidR="0067510C" w:rsidRPr="005C0FF3">
              <w:rPr>
                <w:rFonts w:cs="Times New Roman"/>
                <w:b/>
                <w:sz w:val="22"/>
                <w:szCs w:val="22"/>
                <w:lang w:val="en-GB"/>
              </w:rPr>
              <w:t>s</w:t>
            </w:r>
          </w:p>
        </w:tc>
        <w:tc>
          <w:tcPr>
            <w:tcW w:w="1017" w:type="pct"/>
            <w:shd w:val="clear" w:color="auto" w:fill="D9D9D9" w:themeFill="background1" w:themeFillShade="D9"/>
            <w:vAlign w:val="center"/>
          </w:tcPr>
          <w:p w14:paraId="7D9A7215" w14:textId="3A2DBE6A" w:rsidR="00C20869" w:rsidRPr="005C0FF3" w:rsidRDefault="004E76A7" w:rsidP="00DD4389">
            <w:pPr>
              <w:jc w:val="center"/>
              <w:rPr>
                <w:rFonts w:cs="Times New Roman"/>
                <w:b/>
                <w:sz w:val="22"/>
                <w:szCs w:val="22"/>
                <w:lang w:val="en-GB"/>
              </w:rPr>
            </w:pPr>
            <w:r w:rsidRPr="005C0FF3">
              <w:rPr>
                <w:rFonts w:cs="Times New Roman"/>
                <w:b/>
                <w:sz w:val="22"/>
                <w:szCs w:val="22"/>
                <w:lang w:val="en-GB"/>
              </w:rPr>
              <w:t xml:space="preserve">Deadline for submission of the </w:t>
            </w:r>
            <w:r w:rsidR="0067510C" w:rsidRPr="005C0FF3">
              <w:rPr>
                <w:rFonts w:cs="Times New Roman"/>
                <w:b/>
                <w:sz w:val="22"/>
                <w:szCs w:val="22"/>
                <w:lang w:val="en-GB"/>
              </w:rPr>
              <w:t xml:space="preserve">draft </w:t>
            </w:r>
            <w:r w:rsidRPr="005C0FF3">
              <w:rPr>
                <w:rFonts w:cs="Times New Roman"/>
                <w:b/>
                <w:sz w:val="22"/>
                <w:szCs w:val="22"/>
                <w:lang w:val="en-GB"/>
              </w:rPr>
              <w:t>reports (from contract signing)</w:t>
            </w:r>
          </w:p>
        </w:tc>
        <w:tc>
          <w:tcPr>
            <w:tcW w:w="701" w:type="pct"/>
            <w:shd w:val="clear" w:color="auto" w:fill="D9D9D9" w:themeFill="background1" w:themeFillShade="D9"/>
          </w:tcPr>
          <w:p w14:paraId="3A4CF214" w14:textId="77777777" w:rsidR="00C20869" w:rsidRPr="005C0FF3" w:rsidRDefault="00C20869" w:rsidP="00DD4389">
            <w:pPr>
              <w:jc w:val="center"/>
              <w:rPr>
                <w:rFonts w:cs="Times New Roman"/>
                <w:b/>
                <w:sz w:val="22"/>
                <w:szCs w:val="22"/>
                <w:lang w:val="en-GB"/>
              </w:rPr>
            </w:pPr>
            <w:r w:rsidRPr="005C0FF3">
              <w:rPr>
                <w:rFonts w:cs="Times New Roman"/>
                <w:b/>
                <w:sz w:val="22"/>
                <w:szCs w:val="22"/>
                <w:lang w:val="en-GB"/>
              </w:rPr>
              <w:t xml:space="preserve">Payment schedule </w:t>
            </w:r>
          </w:p>
        </w:tc>
      </w:tr>
      <w:tr w:rsidR="00C20869" w:rsidRPr="001F15E8" w14:paraId="1D025F2F" w14:textId="77777777" w:rsidTr="005C0FF3">
        <w:tc>
          <w:tcPr>
            <w:tcW w:w="968" w:type="pct"/>
            <w:vAlign w:val="center"/>
          </w:tcPr>
          <w:p w14:paraId="6DC92CB8" w14:textId="77777777" w:rsidR="00C20869" w:rsidRPr="005C0FF3" w:rsidRDefault="00C20869" w:rsidP="00DD4389">
            <w:pPr>
              <w:rPr>
                <w:rFonts w:cs="Times New Roman"/>
                <w:sz w:val="22"/>
                <w:szCs w:val="22"/>
                <w:lang w:val="en-GB"/>
              </w:rPr>
            </w:pPr>
            <w:r w:rsidRPr="005C0FF3">
              <w:rPr>
                <w:rFonts w:cs="Times New Roman"/>
                <w:sz w:val="22"/>
                <w:szCs w:val="22"/>
                <w:lang w:val="en-GB"/>
              </w:rPr>
              <w:t>Inception phase</w:t>
            </w:r>
          </w:p>
        </w:tc>
        <w:tc>
          <w:tcPr>
            <w:tcW w:w="1141" w:type="pct"/>
          </w:tcPr>
          <w:p w14:paraId="59C57D83" w14:textId="77777777" w:rsidR="00C20869" w:rsidRPr="005C0FF3" w:rsidRDefault="00C20869" w:rsidP="00DD4389">
            <w:pPr>
              <w:rPr>
                <w:rFonts w:cs="Times New Roman"/>
                <w:sz w:val="22"/>
                <w:szCs w:val="22"/>
                <w:lang w:val="en-GB"/>
              </w:rPr>
            </w:pPr>
          </w:p>
        </w:tc>
        <w:tc>
          <w:tcPr>
            <w:tcW w:w="1173" w:type="pct"/>
            <w:vAlign w:val="center"/>
          </w:tcPr>
          <w:p w14:paraId="086CEF5F" w14:textId="77777777" w:rsidR="00C20869" w:rsidRPr="005C0FF3" w:rsidRDefault="00C20869" w:rsidP="00DD4389">
            <w:pPr>
              <w:rPr>
                <w:rFonts w:cs="Times New Roman"/>
                <w:sz w:val="22"/>
                <w:szCs w:val="22"/>
                <w:lang w:val="en-GB"/>
              </w:rPr>
            </w:pPr>
            <w:r w:rsidRPr="005C0FF3">
              <w:rPr>
                <w:rFonts w:cs="Times New Roman"/>
                <w:sz w:val="22"/>
                <w:szCs w:val="22"/>
                <w:lang w:val="en-GB"/>
              </w:rPr>
              <w:t>Inception report</w:t>
            </w:r>
          </w:p>
        </w:tc>
        <w:tc>
          <w:tcPr>
            <w:tcW w:w="1017" w:type="pct"/>
            <w:vAlign w:val="center"/>
          </w:tcPr>
          <w:p w14:paraId="5627CEC0" w14:textId="5B0474F6" w:rsidR="00C20869" w:rsidRPr="005C0FF3" w:rsidRDefault="004E76A7" w:rsidP="005C0FF3">
            <w:pPr>
              <w:jc w:val="center"/>
              <w:rPr>
                <w:rFonts w:cs="Times New Roman"/>
                <w:sz w:val="22"/>
                <w:szCs w:val="22"/>
                <w:lang w:val="en-GB"/>
              </w:rPr>
            </w:pPr>
            <w:r w:rsidRPr="005C0FF3">
              <w:rPr>
                <w:rFonts w:cs="Times New Roman"/>
                <w:sz w:val="22"/>
                <w:szCs w:val="22"/>
                <w:lang w:val="en-GB"/>
              </w:rPr>
              <w:t>30 days</w:t>
            </w:r>
          </w:p>
        </w:tc>
        <w:tc>
          <w:tcPr>
            <w:tcW w:w="701" w:type="pct"/>
            <w:vAlign w:val="center"/>
          </w:tcPr>
          <w:p w14:paraId="2D9DE261" w14:textId="77777777" w:rsidR="00C20869" w:rsidRPr="005C0FF3" w:rsidRDefault="00C20869" w:rsidP="00DD4389">
            <w:pPr>
              <w:jc w:val="center"/>
              <w:rPr>
                <w:rFonts w:cs="Times New Roman"/>
                <w:sz w:val="22"/>
                <w:szCs w:val="22"/>
                <w:lang w:val="en-GB"/>
              </w:rPr>
            </w:pPr>
            <w:r w:rsidRPr="005C0FF3">
              <w:rPr>
                <w:rFonts w:cs="Times New Roman"/>
                <w:sz w:val="22"/>
                <w:szCs w:val="22"/>
                <w:lang w:val="en-GB"/>
              </w:rPr>
              <w:t>15%</w:t>
            </w:r>
          </w:p>
        </w:tc>
      </w:tr>
      <w:tr w:rsidR="00C20869" w:rsidRPr="001F15E8" w14:paraId="2C5A3470" w14:textId="77777777" w:rsidTr="005C0FF3">
        <w:tc>
          <w:tcPr>
            <w:tcW w:w="968" w:type="pct"/>
            <w:vMerge w:val="restart"/>
            <w:vAlign w:val="center"/>
          </w:tcPr>
          <w:p w14:paraId="7F0A4D89" w14:textId="77777777" w:rsidR="00C20869" w:rsidRPr="005C0FF3" w:rsidRDefault="00C20869" w:rsidP="00DD4389">
            <w:pPr>
              <w:rPr>
                <w:rFonts w:cs="Times New Roman"/>
                <w:sz w:val="22"/>
                <w:szCs w:val="22"/>
                <w:lang w:val="en-GB"/>
              </w:rPr>
            </w:pPr>
            <w:r w:rsidRPr="005C0FF3">
              <w:rPr>
                <w:rFonts w:cs="Times New Roman"/>
                <w:sz w:val="22"/>
                <w:szCs w:val="22"/>
                <w:lang w:val="en-GB"/>
              </w:rPr>
              <w:t>Implementation phase</w:t>
            </w:r>
          </w:p>
        </w:tc>
        <w:tc>
          <w:tcPr>
            <w:tcW w:w="1141" w:type="pct"/>
            <w:vAlign w:val="center"/>
          </w:tcPr>
          <w:p w14:paraId="494D7B34" w14:textId="41FDC194" w:rsidR="00C20869" w:rsidRPr="005C0FF3" w:rsidDel="00271F79" w:rsidRDefault="00C20869" w:rsidP="00DD4389">
            <w:pPr>
              <w:rPr>
                <w:rFonts w:cs="Times New Roman"/>
                <w:sz w:val="22"/>
                <w:szCs w:val="22"/>
                <w:lang w:val="en-GB"/>
              </w:rPr>
            </w:pPr>
            <w:r w:rsidRPr="005C0FF3">
              <w:rPr>
                <w:rFonts w:cs="Times New Roman"/>
                <w:sz w:val="22"/>
                <w:szCs w:val="22"/>
                <w:lang w:val="en-GB"/>
              </w:rPr>
              <w:t xml:space="preserve">Phase 1 - Establishment of LRAMS system </w:t>
            </w:r>
          </w:p>
        </w:tc>
        <w:tc>
          <w:tcPr>
            <w:tcW w:w="1173" w:type="pct"/>
            <w:vAlign w:val="center"/>
          </w:tcPr>
          <w:p w14:paraId="2946FCA2" w14:textId="12E4A251" w:rsidR="00C20869" w:rsidRPr="005C0FF3" w:rsidRDefault="00C20869" w:rsidP="005C0FF3">
            <w:pPr>
              <w:rPr>
                <w:rFonts w:cs="Times New Roman"/>
                <w:sz w:val="22"/>
                <w:szCs w:val="22"/>
                <w:lang w:val="en-GB"/>
              </w:rPr>
            </w:pPr>
            <w:r w:rsidRPr="005C0FF3">
              <w:rPr>
                <w:rFonts w:cs="Times New Roman"/>
                <w:sz w:val="22"/>
                <w:szCs w:val="22"/>
                <w:lang w:val="en-GB"/>
              </w:rPr>
              <w:t xml:space="preserve">Report on </w:t>
            </w:r>
            <w:r w:rsidR="00CB1846" w:rsidRPr="001F15E8">
              <w:rPr>
                <w:rFonts w:cs="Times New Roman"/>
                <w:sz w:val="22"/>
                <w:szCs w:val="22"/>
                <w:lang w:val="en-GB"/>
              </w:rPr>
              <w:t xml:space="preserve">the completion of </w:t>
            </w:r>
            <w:r w:rsidRPr="005C0FF3">
              <w:rPr>
                <w:rFonts w:cs="Times New Roman"/>
                <w:sz w:val="22"/>
                <w:szCs w:val="22"/>
                <w:lang w:val="en-GB"/>
              </w:rPr>
              <w:t xml:space="preserve">establishment of LRAMS IT system </w:t>
            </w:r>
          </w:p>
        </w:tc>
        <w:tc>
          <w:tcPr>
            <w:tcW w:w="1017" w:type="pct"/>
            <w:shd w:val="clear" w:color="auto" w:fill="auto"/>
            <w:vAlign w:val="center"/>
          </w:tcPr>
          <w:p w14:paraId="2356A1FA" w14:textId="48BF935F" w:rsidR="00C20869" w:rsidRPr="005C0FF3" w:rsidRDefault="00E44D18" w:rsidP="005C0FF3">
            <w:pPr>
              <w:jc w:val="center"/>
              <w:rPr>
                <w:rFonts w:cs="Times New Roman"/>
                <w:sz w:val="22"/>
                <w:szCs w:val="22"/>
                <w:lang w:val="en-GB"/>
              </w:rPr>
            </w:pPr>
            <w:r w:rsidRPr="001F15E8">
              <w:rPr>
                <w:rFonts w:cs="Times New Roman"/>
                <w:sz w:val="22"/>
                <w:szCs w:val="22"/>
                <w:lang w:val="en-GB"/>
              </w:rPr>
              <w:t>4</w:t>
            </w:r>
            <w:r w:rsidR="00E70E8E" w:rsidRPr="001F15E8">
              <w:rPr>
                <w:rFonts w:cs="Times New Roman"/>
                <w:sz w:val="22"/>
                <w:szCs w:val="22"/>
                <w:lang w:val="en-GB"/>
              </w:rPr>
              <w:t xml:space="preserve"> months</w:t>
            </w:r>
          </w:p>
        </w:tc>
        <w:tc>
          <w:tcPr>
            <w:tcW w:w="701" w:type="pct"/>
            <w:vAlign w:val="center"/>
          </w:tcPr>
          <w:p w14:paraId="080B1611" w14:textId="2C22D1E1" w:rsidR="00C20869" w:rsidRPr="005C0FF3" w:rsidDel="00C63795" w:rsidRDefault="00696C82" w:rsidP="00DD4389">
            <w:pPr>
              <w:jc w:val="center"/>
              <w:rPr>
                <w:rFonts w:cs="Times New Roman"/>
                <w:sz w:val="22"/>
                <w:szCs w:val="22"/>
                <w:lang w:val="en-GB"/>
              </w:rPr>
            </w:pPr>
            <w:r w:rsidRPr="005C0FF3">
              <w:rPr>
                <w:rFonts w:cs="Times New Roman"/>
                <w:sz w:val="22"/>
                <w:szCs w:val="22"/>
                <w:lang w:val="en-GB"/>
              </w:rPr>
              <w:t>30</w:t>
            </w:r>
            <w:r w:rsidR="00C20869" w:rsidRPr="005C0FF3">
              <w:rPr>
                <w:rFonts w:cs="Times New Roman"/>
                <w:sz w:val="22"/>
                <w:szCs w:val="22"/>
                <w:lang w:val="en-GB"/>
              </w:rPr>
              <w:t>%</w:t>
            </w:r>
          </w:p>
        </w:tc>
      </w:tr>
      <w:tr w:rsidR="00C20869" w:rsidRPr="001F15E8" w14:paraId="18C5AE81" w14:textId="77777777" w:rsidTr="005C0FF3">
        <w:tc>
          <w:tcPr>
            <w:tcW w:w="968" w:type="pct"/>
            <w:vMerge/>
            <w:vAlign w:val="center"/>
          </w:tcPr>
          <w:p w14:paraId="5CA85593" w14:textId="77777777" w:rsidR="00C20869" w:rsidRPr="005C0FF3" w:rsidRDefault="00C20869" w:rsidP="00DD4389">
            <w:pPr>
              <w:rPr>
                <w:rFonts w:cs="Times New Roman"/>
                <w:sz w:val="22"/>
                <w:szCs w:val="22"/>
                <w:lang w:val="en-GB"/>
              </w:rPr>
            </w:pPr>
          </w:p>
        </w:tc>
        <w:tc>
          <w:tcPr>
            <w:tcW w:w="1141" w:type="pct"/>
            <w:vAlign w:val="center"/>
          </w:tcPr>
          <w:p w14:paraId="40E7DF77" w14:textId="180DE0A5" w:rsidR="00C20869" w:rsidRPr="005C0FF3" w:rsidDel="00271F79" w:rsidRDefault="00C20869" w:rsidP="00DD4389">
            <w:pPr>
              <w:rPr>
                <w:rFonts w:cs="Times New Roman"/>
                <w:sz w:val="22"/>
                <w:szCs w:val="22"/>
                <w:lang w:val="en-GB"/>
              </w:rPr>
            </w:pPr>
            <w:r w:rsidRPr="005C0FF3">
              <w:rPr>
                <w:rFonts w:cs="Times New Roman"/>
                <w:sz w:val="22"/>
                <w:szCs w:val="22"/>
                <w:lang w:val="en-GB"/>
              </w:rPr>
              <w:t>Phase 2 - Extending the use of RAMS to all local communities in North Macedonia- Nationwide Rollout</w:t>
            </w:r>
          </w:p>
        </w:tc>
        <w:tc>
          <w:tcPr>
            <w:tcW w:w="1173" w:type="pct"/>
            <w:vAlign w:val="center"/>
          </w:tcPr>
          <w:p w14:paraId="07BB26EA" w14:textId="6E64F2F6" w:rsidR="00C20869" w:rsidRPr="005C0FF3" w:rsidRDefault="00C20869" w:rsidP="005C0FF3">
            <w:pPr>
              <w:rPr>
                <w:rFonts w:cs="Times New Roman"/>
                <w:sz w:val="22"/>
                <w:szCs w:val="22"/>
                <w:lang w:val="en-GB"/>
              </w:rPr>
            </w:pPr>
            <w:r w:rsidRPr="005C0FF3">
              <w:rPr>
                <w:rFonts w:cs="Times New Roman"/>
                <w:sz w:val="22"/>
                <w:szCs w:val="22"/>
                <w:lang w:val="en-GB"/>
              </w:rPr>
              <w:t>Report on</w:t>
            </w:r>
            <w:r w:rsidR="004E76A7" w:rsidRPr="005C0FF3">
              <w:rPr>
                <w:sz w:val="22"/>
                <w:szCs w:val="22"/>
                <w:lang w:val="en-GB"/>
              </w:rPr>
              <w:t xml:space="preserve"> </w:t>
            </w:r>
            <w:r w:rsidR="00CB1846" w:rsidRPr="005C0FF3">
              <w:rPr>
                <w:sz w:val="22"/>
                <w:szCs w:val="22"/>
                <w:lang w:val="en-GB"/>
              </w:rPr>
              <w:t>the completion of e</w:t>
            </w:r>
            <w:r w:rsidR="004E76A7" w:rsidRPr="005C0FF3">
              <w:rPr>
                <w:rFonts w:cs="Times New Roman"/>
                <w:sz w:val="22"/>
                <w:szCs w:val="22"/>
                <w:lang w:val="en-GB"/>
              </w:rPr>
              <w:t>xtending the use of RAMS to all local communities in North Macedonia- Nationwide Rollout</w:t>
            </w:r>
          </w:p>
        </w:tc>
        <w:tc>
          <w:tcPr>
            <w:tcW w:w="1017" w:type="pct"/>
            <w:shd w:val="clear" w:color="auto" w:fill="auto"/>
            <w:vAlign w:val="center"/>
          </w:tcPr>
          <w:p w14:paraId="31D0A5E4" w14:textId="78857EC5" w:rsidR="00C20869" w:rsidRPr="005C0FF3" w:rsidRDefault="00E44D18" w:rsidP="005C0FF3">
            <w:pPr>
              <w:jc w:val="center"/>
              <w:rPr>
                <w:rFonts w:cs="Times New Roman"/>
                <w:sz w:val="22"/>
                <w:szCs w:val="22"/>
                <w:lang w:val="en-GB"/>
              </w:rPr>
            </w:pPr>
            <w:r w:rsidRPr="001F15E8">
              <w:rPr>
                <w:rFonts w:cs="Times New Roman"/>
                <w:sz w:val="22"/>
                <w:szCs w:val="22"/>
                <w:lang w:val="en-GB"/>
              </w:rPr>
              <w:t>6</w:t>
            </w:r>
            <w:r w:rsidR="00E70E8E" w:rsidRPr="001F15E8">
              <w:rPr>
                <w:rFonts w:cs="Times New Roman"/>
                <w:sz w:val="22"/>
                <w:szCs w:val="22"/>
                <w:lang w:val="en-GB"/>
              </w:rPr>
              <w:t xml:space="preserve"> months</w:t>
            </w:r>
          </w:p>
        </w:tc>
        <w:tc>
          <w:tcPr>
            <w:tcW w:w="701" w:type="pct"/>
            <w:vAlign w:val="center"/>
          </w:tcPr>
          <w:p w14:paraId="241A1C8A" w14:textId="77777777" w:rsidR="00C20869" w:rsidRPr="005C0FF3" w:rsidDel="00C63795" w:rsidRDefault="00C20869" w:rsidP="00DD4389">
            <w:pPr>
              <w:jc w:val="center"/>
              <w:rPr>
                <w:rFonts w:cs="Times New Roman"/>
                <w:sz w:val="22"/>
                <w:szCs w:val="22"/>
                <w:lang w:val="en-GB"/>
              </w:rPr>
            </w:pPr>
            <w:r w:rsidRPr="005C0FF3">
              <w:rPr>
                <w:rFonts w:cs="Times New Roman"/>
                <w:sz w:val="22"/>
                <w:szCs w:val="22"/>
                <w:lang w:val="en-GB"/>
              </w:rPr>
              <w:t>20%</w:t>
            </w:r>
          </w:p>
        </w:tc>
      </w:tr>
      <w:tr w:rsidR="00C20869" w:rsidRPr="001F15E8" w14:paraId="13B36232" w14:textId="77777777" w:rsidTr="005C0FF3">
        <w:tc>
          <w:tcPr>
            <w:tcW w:w="968" w:type="pct"/>
            <w:vMerge/>
            <w:vAlign w:val="center"/>
          </w:tcPr>
          <w:p w14:paraId="0B1A81A1" w14:textId="77777777" w:rsidR="00C20869" w:rsidRPr="005C0FF3" w:rsidRDefault="00C20869" w:rsidP="00DD4389">
            <w:pPr>
              <w:rPr>
                <w:rFonts w:cs="Times New Roman"/>
                <w:sz w:val="22"/>
                <w:szCs w:val="22"/>
                <w:lang w:val="en-GB"/>
              </w:rPr>
            </w:pPr>
          </w:p>
        </w:tc>
        <w:tc>
          <w:tcPr>
            <w:tcW w:w="1141" w:type="pct"/>
          </w:tcPr>
          <w:p w14:paraId="12EBC160" w14:textId="4ED74B5D" w:rsidR="00C20869" w:rsidRPr="005C0FF3" w:rsidRDefault="00C20869" w:rsidP="00DD4389">
            <w:pPr>
              <w:rPr>
                <w:rFonts w:cs="Times New Roman"/>
                <w:sz w:val="22"/>
                <w:szCs w:val="22"/>
                <w:lang w:val="en-GB"/>
              </w:rPr>
            </w:pPr>
            <w:r w:rsidRPr="005C0FF3">
              <w:rPr>
                <w:rFonts w:cs="Times New Roman"/>
                <w:sz w:val="22"/>
                <w:szCs w:val="22"/>
                <w:lang w:val="en-GB"/>
              </w:rPr>
              <w:t>Phase 3 - Development and implementation of simple analytical and maintenance programming tool</w:t>
            </w:r>
          </w:p>
        </w:tc>
        <w:tc>
          <w:tcPr>
            <w:tcW w:w="1173" w:type="pct"/>
            <w:vAlign w:val="center"/>
          </w:tcPr>
          <w:p w14:paraId="79664914" w14:textId="571AF4DA" w:rsidR="00C20869" w:rsidRPr="005C0FF3" w:rsidRDefault="0067510C">
            <w:pPr>
              <w:rPr>
                <w:rFonts w:cs="Times New Roman"/>
                <w:sz w:val="22"/>
                <w:szCs w:val="22"/>
                <w:lang w:val="en-GB"/>
              </w:rPr>
            </w:pPr>
            <w:r w:rsidRPr="005C0FF3">
              <w:rPr>
                <w:rFonts w:cs="Times New Roman"/>
                <w:sz w:val="22"/>
                <w:szCs w:val="22"/>
                <w:lang w:val="en-GB"/>
              </w:rPr>
              <w:t xml:space="preserve">Report on </w:t>
            </w:r>
            <w:r w:rsidR="004E76A7" w:rsidRPr="005C0FF3">
              <w:rPr>
                <w:rFonts w:cs="Times New Roman"/>
                <w:sz w:val="22"/>
                <w:szCs w:val="22"/>
                <w:lang w:val="en-GB"/>
              </w:rPr>
              <w:t>Development and implementation of simple analytical and maintenance programming tool</w:t>
            </w:r>
          </w:p>
        </w:tc>
        <w:tc>
          <w:tcPr>
            <w:tcW w:w="1017" w:type="pct"/>
            <w:vAlign w:val="center"/>
          </w:tcPr>
          <w:p w14:paraId="640E6FDC" w14:textId="7B8F4688" w:rsidR="00C20869" w:rsidRPr="005C0FF3" w:rsidRDefault="00E52E63" w:rsidP="005C0FF3">
            <w:pPr>
              <w:jc w:val="center"/>
              <w:rPr>
                <w:rFonts w:cs="Times New Roman"/>
                <w:sz w:val="22"/>
                <w:szCs w:val="22"/>
                <w:lang w:val="en-GB"/>
              </w:rPr>
            </w:pPr>
            <w:r w:rsidRPr="001F15E8">
              <w:rPr>
                <w:rFonts w:cs="Times New Roman"/>
                <w:sz w:val="22"/>
                <w:szCs w:val="22"/>
                <w:lang w:val="en-GB"/>
              </w:rPr>
              <w:t>8</w:t>
            </w:r>
            <w:r w:rsidR="00E70E8E" w:rsidRPr="001F15E8">
              <w:rPr>
                <w:rFonts w:cs="Times New Roman"/>
                <w:sz w:val="22"/>
                <w:szCs w:val="22"/>
                <w:lang w:val="en-GB"/>
              </w:rPr>
              <w:t xml:space="preserve"> months</w:t>
            </w:r>
          </w:p>
        </w:tc>
        <w:tc>
          <w:tcPr>
            <w:tcW w:w="701" w:type="pct"/>
            <w:vAlign w:val="center"/>
          </w:tcPr>
          <w:p w14:paraId="65E16A2E" w14:textId="696C2F2E" w:rsidR="00C20869" w:rsidRPr="005C0FF3" w:rsidRDefault="00696C82" w:rsidP="00DD4389">
            <w:pPr>
              <w:jc w:val="center"/>
              <w:rPr>
                <w:rFonts w:cs="Times New Roman"/>
                <w:sz w:val="22"/>
                <w:szCs w:val="22"/>
                <w:lang w:val="en-GB"/>
              </w:rPr>
            </w:pPr>
            <w:r w:rsidRPr="005C0FF3">
              <w:rPr>
                <w:rFonts w:cs="Times New Roman"/>
                <w:sz w:val="22"/>
                <w:szCs w:val="22"/>
                <w:lang w:val="en-GB"/>
              </w:rPr>
              <w:t>15%</w:t>
            </w:r>
          </w:p>
        </w:tc>
      </w:tr>
      <w:tr w:rsidR="00C20869" w:rsidRPr="001F15E8" w14:paraId="53818709" w14:textId="77777777" w:rsidTr="005C0FF3">
        <w:tc>
          <w:tcPr>
            <w:tcW w:w="968" w:type="pct"/>
            <w:vMerge/>
            <w:vAlign w:val="center"/>
          </w:tcPr>
          <w:p w14:paraId="2EE39015" w14:textId="77777777" w:rsidR="00C20869" w:rsidRPr="005C0FF3" w:rsidRDefault="00C20869" w:rsidP="00DD4389">
            <w:pPr>
              <w:rPr>
                <w:rFonts w:cs="Times New Roman"/>
                <w:sz w:val="22"/>
                <w:szCs w:val="22"/>
                <w:lang w:val="en-GB"/>
              </w:rPr>
            </w:pPr>
          </w:p>
        </w:tc>
        <w:tc>
          <w:tcPr>
            <w:tcW w:w="1141" w:type="pct"/>
          </w:tcPr>
          <w:p w14:paraId="6B1B3564" w14:textId="0A7C2CAF" w:rsidR="00C20869" w:rsidRPr="005C0FF3" w:rsidRDefault="00C20869" w:rsidP="00DD4389">
            <w:pPr>
              <w:rPr>
                <w:rFonts w:cs="Times New Roman"/>
                <w:sz w:val="22"/>
                <w:szCs w:val="22"/>
                <w:lang w:val="en-GB"/>
              </w:rPr>
            </w:pPr>
            <w:r w:rsidRPr="005C0FF3">
              <w:rPr>
                <w:rFonts w:cs="Times New Roman"/>
                <w:sz w:val="22"/>
                <w:szCs w:val="22"/>
                <w:lang w:val="en-GB"/>
              </w:rPr>
              <w:t xml:space="preserve">Phase 4 - LRAMS </w:t>
            </w:r>
            <w:r w:rsidR="00B47BE9" w:rsidRPr="001F15E8">
              <w:rPr>
                <w:rFonts w:cs="Times New Roman"/>
                <w:sz w:val="22"/>
                <w:szCs w:val="22"/>
                <w:lang w:val="en-GB"/>
              </w:rPr>
              <w:t>Defect liability period</w:t>
            </w:r>
            <w:r w:rsidRPr="005C0FF3">
              <w:rPr>
                <w:rFonts w:cs="Times New Roman"/>
                <w:sz w:val="22"/>
                <w:szCs w:val="22"/>
                <w:lang w:val="en-GB"/>
              </w:rPr>
              <w:t xml:space="preserve"> and User support</w:t>
            </w:r>
          </w:p>
        </w:tc>
        <w:tc>
          <w:tcPr>
            <w:tcW w:w="1173" w:type="pct"/>
            <w:vAlign w:val="center"/>
          </w:tcPr>
          <w:p w14:paraId="0DDC2D46" w14:textId="55D4F191" w:rsidR="00C20869" w:rsidRPr="005C0FF3" w:rsidRDefault="004E76A7">
            <w:pPr>
              <w:rPr>
                <w:rFonts w:cs="Times New Roman"/>
                <w:sz w:val="22"/>
                <w:szCs w:val="22"/>
                <w:lang w:val="en-GB"/>
              </w:rPr>
            </w:pPr>
            <w:r w:rsidRPr="005C0FF3">
              <w:rPr>
                <w:rFonts w:cs="Times New Roman"/>
                <w:sz w:val="22"/>
                <w:szCs w:val="22"/>
                <w:lang w:val="en-GB"/>
              </w:rPr>
              <w:t>Report on LRAMS maintenance and User support</w:t>
            </w:r>
          </w:p>
        </w:tc>
        <w:tc>
          <w:tcPr>
            <w:tcW w:w="1017" w:type="pct"/>
            <w:vAlign w:val="center"/>
          </w:tcPr>
          <w:p w14:paraId="52C1984A" w14:textId="6F354113" w:rsidR="00C20869" w:rsidRPr="005C0FF3" w:rsidRDefault="00E44D18" w:rsidP="005C0FF3">
            <w:pPr>
              <w:jc w:val="center"/>
              <w:rPr>
                <w:rFonts w:cs="Times New Roman"/>
                <w:sz w:val="22"/>
                <w:szCs w:val="22"/>
                <w:lang w:val="en-GB"/>
              </w:rPr>
            </w:pPr>
            <w:r w:rsidRPr="001F15E8">
              <w:rPr>
                <w:rFonts w:cs="Times New Roman"/>
                <w:sz w:val="22"/>
                <w:szCs w:val="22"/>
                <w:lang w:val="en-GB"/>
              </w:rPr>
              <w:t>1</w:t>
            </w:r>
            <w:r w:rsidR="002E5224" w:rsidRPr="001F15E8">
              <w:rPr>
                <w:rFonts w:cs="Times New Roman"/>
                <w:sz w:val="22"/>
                <w:szCs w:val="22"/>
                <w:lang w:val="en-GB"/>
              </w:rPr>
              <w:t>0</w:t>
            </w:r>
            <w:r w:rsidR="00946EA4" w:rsidRPr="001F15E8">
              <w:rPr>
                <w:rFonts w:cs="Times New Roman"/>
                <w:sz w:val="22"/>
                <w:szCs w:val="22"/>
                <w:lang w:val="en-GB"/>
              </w:rPr>
              <w:t xml:space="preserve"> months</w:t>
            </w:r>
          </w:p>
        </w:tc>
        <w:tc>
          <w:tcPr>
            <w:tcW w:w="701" w:type="pct"/>
            <w:vAlign w:val="center"/>
          </w:tcPr>
          <w:p w14:paraId="67FC421F" w14:textId="6076B49E" w:rsidR="00C20869" w:rsidRPr="005C0FF3" w:rsidRDefault="00696C82" w:rsidP="00DD4389">
            <w:pPr>
              <w:jc w:val="center"/>
              <w:rPr>
                <w:rFonts w:cs="Times New Roman"/>
                <w:sz w:val="22"/>
                <w:szCs w:val="22"/>
                <w:lang w:val="en-GB"/>
              </w:rPr>
            </w:pPr>
            <w:r w:rsidRPr="005C0FF3">
              <w:rPr>
                <w:rFonts w:cs="Times New Roman"/>
                <w:sz w:val="22"/>
                <w:szCs w:val="22"/>
                <w:lang w:val="en-GB"/>
              </w:rPr>
              <w:t>10%</w:t>
            </w:r>
          </w:p>
        </w:tc>
      </w:tr>
      <w:tr w:rsidR="00C20869" w:rsidRPr="001F15E8" w14:paraId="1EEF5C27" w14:textId="77777777" w:rsidTr="005C0FF3">
        <w:tc>
          <w:tcPr>
            <w:tcW w:w="968" w:type="pct"/>
            <w:vAlign w:val="center"/>
          </w:tcPr>
          <w:p w14:paraId="72C45291" w14:textId="77777777" w:rsidR="00C20869" w:rsidRPr="005C0FF3" w:rsidRDefault="00C20869" w:rsidP="00DD4389">
            <w:pPr>
              <w:rPr>
                <w:rFonts w:cs="Times New Roman"/>
                <w:sz w:val="22"/>
                <w:szCs w:val="22"/>
                <w:lang w:val="en-GB"/>
              </w:rPr>
            </w:pPr>
            <w:r w:rsidRPr="005C0FF3">
              <w:rPr>
                <w:rFonts w:cs="Times New Roman"/>
                <w:sz w:val="22"/>
                <w:szCs w:val="22"/>
                <w:lang w:val="en-GB"/>
              </w:rPr>
              <w:t>Completion phase</w:t>
            </w:r>
          </w:p>
        </w:tc>
        <w:tc>
          <w:tcPr>
            <w:tcW w:w="1141" w:type="pct"/>
          </w:tcPr>
          <w:p w14:paraId="70A07E5B" w14:textId="77777777" w:rsidR="00C20869" w:rsidRPr="005C0FF3" w:rsidRDefault="00C20869" w:rsidP="00DD4389">
            <w:pPr>
              <w:rPr>
                <w:rFonts w:cs="Times New Roman"/>
                <w:sz w:val="22"/>
                <w:szCs w:val="22"/>
                <w:lang w:val="en-GB"/>
              </w:rPr>
            </w:pPr>
          </w:p>
        </w:tc>
        <w:tc>
          <w:tcPr>
            <w:tcW w:w="1173" w:type="pct"/>
            <w:vAlign w:val="center"/>
          </w:tcPr>
          <w:p w14:paraId="581C68A9" w14:textId="77777777" w:rsidR="00C20869" w:rsidRPr="005C0FF3" w:rsidRDefault="00C20869" w:rsidP="00DD4389">
            <w:pPr>
              <w:rPr>
                <w:rFonts w:cs="Times New Roman"/>
                <w:sz w:val="22"/>
                <w:szCs w:val="22"/>
                <w:lang w:val="en-GB"/>
              </w:rPr>
            </w:pPr>
            <w:r w:rsidRPr="005C0FF3">
              <w:rPr>
                <w:rFonts w:cs="Times New Roman"/>
                <w:sz w:val="22"/>
                <w:szCs w:val="22"/>
                <w:lang w:val="en-GB"/>
              </w:rPr>
              <w:t>Final report</w:t>
            </w:r>
          </w:p>
        </w:tc>
        <w:tc>
          <w:tcPr>
            <w:tcW w:w="1017" w:type="pct"/>
            <w:vAlign w:val="center"/>
          </w:tcPr>
          <w:p w14:paraId="54E8021F" w14:textId="4CB9651A" w:rsidR="00C20869" w:rsidRPr="005C0FF3" w:rsidRDefault="004E76A7" w:rsidP="005C0FF3">
            <w:pPr>
              <w:jc w:val="center"/>
              <w:rPr>
                <w:rFonts w:cs="Times New Roman"/>
                <w:sz w:val="22"/>
                <w:szCs w:val="22"/>
                <w:lang w:val="en-GB"/>
              </w:rPr>
            </w:pPr>
            <w:r w:rsidRPr="005C0FF3">
              <w:rPr>
                <w:rFonts w:cs="Times New Roman"/>
                <w:sz w:val="22"/>
                <w:szCs w:val="22"/>
                <w:lang w:val="en-GB"/>
              </w:rPr>
              <w:t>30 days before end of assignment</w:t>
            </w:r>
          </w:p>
        </w:tc>
        <w:tc>
          <w:tcPr>
            <w:tcW w:w="701" w:type="pct"/>
            <w:vAlign w:val="center"/>
          </w:tcPr>
          <w:p w14:paraId="5E05C8A5" w14:textId="77777777" w:rsidR="00C20869" w:rsidRPr="005C0FF3" w:rsidRDefault="00C20869" w:rsidP="00DD4389">
            <w:pPr>
              <w:jc w:val="center"/>
              <w:rPr>
                <w:rFonts w:cs="Times New Roman"/>
                <w:sz w:val="22"/>
                <w:szCs w:val="22"/>
                <w:lang w:val="en-GB"/>
              </w:rPr>
            </w:pPr>
            <w:r w:rsidRPr="005C0FF3">
              <w:rPr>
                <w:rFonts w:cs="Times New Roman"/>
                <w:sz w:val="22"/>
                <w:szCs w:val="22"/>
                <w:lang w:val="en-GB"/>
              </w:rPr>
              <w:t>10%</w:t>
            </w:r>
          </w:p>
        </w:tc>
      </w:tr>
    </w:tbl>
    <w:p w14:paraId="5FAF0175" w14:textId="77777777" w:rsidR="00DD4389" w:rsidRPr="001F15E8" w:rsidRDefault="00DD4389" w:rsidP="00DD4389">
      <w:pPr>
        <w:jc w:val="both"/>
        <w:rPr>
          <w:rFonts w:cs="Times New Roman"/>
          <w:lang w:val="en-GB"/>
        </w:rPr>
      </w:pPr>
    </w:p>
    <w:p w14:paraId="57D7D5AC" w14:textId="77777777" w:rsidR="00DD4389" w:rsidRPr="001F15E8" w:rsidRDefault="00DD4389" w:rsidP="00DD4389">
      <w:pPr>
        <w:jc w:val="both"/>
        <w:rPr>
          <w:rFonts w:cs="Times New Roman"/>
          <w:lang w:val="en-GB"/>
        </w:rPr>
      </w:pPr>
      <w:r w:rsidRPr="001F15E8">
        <w:rPr>
          <w:rFonts w:cs="Times New Roman"/>
          <w:lang w:val="en-GB"/>
        </w:rPr>
        <w:t>It shall be considered that the Consultant has not complied with contracted obligations and shall not be entitled to payment in accordance with the contract conditions as long as the Consultant does not completely meet the above stated reporting requirements.</w:t>
      </w:r>
    </w:p>
    <w:p w14:paraId="61E575BC" w14:textId="77777777" w:rsidR="00C453D3" w:rsidRPr="005C0FF3" w:rsidRDefault="00C453D3" w:rsidP="005C0FF3">
      <w:pPr>
        <w:pStyle w:val="Heading1"/>
        <w:rPr>
          <w:rFonts w:asciiTheme="minorHAnsi" w:hAnsiTheme="minorHAnsi"/>
          <w:lang w:val="en-GB"/>
        </w:rPr>
      </w:pPr>
      <w:bookmarkStart w:id="8" w:name="_Toc126744790"/>
      <w:bookmarkStart w:id="9" w:name="_Hlk191487774"/>
      <w:r w:rsidRPr="005C0FF3">
        <w:rPr>
          <w:rFonts w:asciiTheme="minorHAnsi" w:hAnsiTheme="minorHAnsi"/>
          <w:lang w:val="en-GB"/>
        </w:rPr>
        <w:t>Company profile and expertise required</w:t>
      </w:r>
      <w:bookmarkEnd w:id="8"/>
    </w:p>
    <w:bookmarkEnd w:id="9"/>
    <w:p w14:paraId="3AE2A94E" w14:textId="77777777" w:rsidR="00C453D3" w:rsidRPr="005C0FF3" w:rsidRDefault="00C453D3">
      <w:pPr>
        <w:pStyle w:val="Heading2"/>
        <w:rPr>
          <w:rFonts w:asciiTheme="minorHAnsi" w:hAnsiTheme="minorHAnsi"/>
          <w:lang w:val="en-GB"/>
        </w:rPr>
      </w:pPr>
      <w:r w:rsidRPr="005C0FF3">
        <w:rPr>
          <w:rFonts w:asciiTheme="minorHAnsi" w:hAnsiTheme="minorHAnsi"/>
          <w:lang w:val="en-GB"/>
        </w:rPr>
        <w:t>Requirements for the consultant company</w:t>
      </w:r>
    </w:p>
    <w:p w14:paraId="0CDDB20A" w14:textId="77777777" w:rsidR="006F2B63" w:rsidRPr="001F15E8" w:rsidRDefault="006F2B63" w:rsidP="005C0FF3">
      <w:pPr>
        <w:jc w:val="both"/>
        <w:rPr>
          <w:lang w:val="en-GB"/>
        </w:rPr>
      </w:pPr>
      <w:r w:rsidRPr="001F15E8">
        <w:rPr>
          <w:lang w:val="en-GB"/>
        </w:rPr>
        <w:t>The Consultant company may associate with other Consultant companies in the form of a joint venture or of a sub-consultancy to complement their respective areas of expertise, strengthen the technical responsiveness of their proposal, and avail themselves to a broader pool of experts.</w:t>
      </w:r>
    </w:p>
    <w:p w14:paraId="383B09C7" w14:textId="3003EFEB" w:rsidR="006F2B63" w:rsidRPr="005C0FF3" w:rsidRDefault="006F2B63" w:rsidP="005C0FF3">
      <w:pPr>
        <w:jc w:val="both"/>
        <w:rPr>
          <w:lang w:val="en-GB"/>
        </w:rPr>
      </w:pPr>
      <w:r w:rsidRPr="001F15E8">
        <w:rPr>
          <w:lang w:val="en-GB"/>
        </w:rPr>
        <w:t>The Consultant shall be a firm or a group of firms with the following qualifications:</w:t>
      </w:r>
    </w:p>
    <w:p w14:paraId="45BBD5D9" w14:textId="77777777" w:rsidR="006F2B63" w:rsidRPr="005C0FF3" w:rsidRDefault="006F2B63" w:rsidP="005C0FF3">
      <w:pPr>
        <w:jc w:val="both"/>
        <w:rPr>
          <w:lang w:val="en-GB"/>
        </w:rPr>
      </w:pPr>
      <w:r w:rsidRPr="005C0FF3">
        <w:rPr>
          <w:lang w:val="en-GB"/>
        </w:rPr>
        <w:lastRenderedPageBreak/>
        <w:t xml:space="preserve">1. Proven general experience in implementation of RAMS systems and/or analysis on Road asset inventory management systems within the past 10 years. </w:t>
      </w:r>
    </w:p>
    <w:p w14:paraId="428CABA8" w14:textId="3A7C41F9" w:rsidR="006F2B63" w:rsidRDefault="006F2B63" w:rsidP="005C0FF3">
      <w:pPr>
        <w:jc w:val="both"/>
        <w:rPr>
          <w:lang w:val="en-GB"/>
        </w:rPr>
      </w:pPr>
      <w:r w:rsidRPr="005C0FF3">
        <w:rPr>
          <w:lang w:val="en-GB"/>
        </w:rPr>
        <w:t>2. Proven specific experience in assignment related to establishing of Road data base and GIS/mapping systems in the field of road management – at least one (1) reference successfully completed within the last (5) years;</w:t>
      </w:r>
    </w:p>
    <w:p w14:paraId="5E846A5B" w14:textId="05C73F55" w:rsidR="009B4DD3" w:rsidRPr="009B4DD3" w:rsidRDefault="009B4DD3" w:rsidP="005C0FF3">
      <w:pPr>
        <w:jc w:val="both"/>
      </w:pPr>
      <w:r w:rsidRPr="009B4DD3">
        <w:t>The credibility of the aforementioned experience will be presented in a list of project references in the last 10 (ten) years and at least one (1) reference successfully completed in the past (5) years for specific experience with a description of the services provided (including information on the contract value, contracting entity/client, project location/country, duration, budget for the award, percentage performed by the consultant in case of joint ventures or subcontracts and certificates for the main activities of the party) and contracts.</w:t>
      </w:r>
    </w:p>
    <w:p w14:paraId="3082BB72" w14:textId="77777777" w:rsidR="00C453D3" w:rsidRPr="001F15E8" w:rsidRDefault="00C453D3">
      <w:pPr>
        <w:pStyle w:val="Heading2"/>
        <w:rPr>
          <w:rFonts w:asciiTheme="minorHAnsi" w:hAnsiTheme="minorHAnsi"/>
          <w:lang w:val="en-GB"/>
        </w:rPr>
      </w:pPr>
      <w:r w:rsidRPr="005C0FF3">
        <w:rPr>
          <w:rFonts w:asciiTheme="minorHAnsi" w:hAnsiTheme="minorHAnsi"/>
          <w:lang w:val="en-GB"/>
        </w:rPr>
        <w:t>Requirements for the consultant`s staff</w:t>
      </w:r>
    </w:p>
    <w:p w14:paraId="39ADFEAC" w14:textId="77777777" w:rsidR="006F2B63" w:rsidRPr="001F15E8" w:rsidRDefault="006F2B63" w:rsidP="005C0FF3">
      <w:pPr>
        <w:jc w:val="both"/>
        <w:rPr>
          <w:lang w:val="en-GB"/>
        </w:rPr>
      </w:pPr>
      <w:r w:rsidRPr="001F15E8">
        <w:rPr>
          <w:lang w:val="en-GB"/>
        </w:rPr>
        <w:t>For the purpose of the assignment a team of experts with relevant experience and qualifications in their subject area as indicted further below shall be engaged. The Consultant shall provide adequate staff in terms of expertise and time allocation, as well as the equipment needed to complete the activities required under the scope of work and to finally achieve the objectives of the project in terms of time, costs and quality. The numbers and person-months for all staff shall be included in the technical proposal and the costs in respect of these personnel are to be included in the financial proposal. The Consultant is encouraged to use local expertise, as appropriate.</w:t>
      </w:r>
    </w:p>
    <w:p w14:paraId="04504F19" w14:textId="04CAA319" w:rsidR="006F2B63" w:rsidRPr="001F15E8" w:rsidRDefault="006F2B63" w:rsidP="005C0FF3">
      <w:pPr>
        <w:jc w:val="both"/>
        <w:rPr>
          <w:lang w:val="en-GB"/>
        </w:rPr>
      </w:pPr>
      <w:r w:rsidRPr="001F15E8">
        <w:rPr>
          <w:lang w:val="en-GB"/>
        </w:rPr>
        <w:t>A Team Leader and three (3) Key experts from which one will be Deputy Team Leader as well are foreseen to carry out the assignment throughout the life of the Contract. The minimum required qualification and experience of these key experts is presented in Table 6.2.</w:t>
      </w:r>
    </w:p>
    <w:p w14:paraId="19BD776A" w14:textId="17F715AD" w:rsidR="006F2B63" w:rsidRPr="001F15E8" w:rsidRDefault="006F2B63" w:rsidP="005C0FF3">
      <w:pPr>
        <w:rPr>
          <w:lang w:val="en-GB"/>
        </w:rPr>
      </w:pPr>
      <w:r w:rsidRPr="001F15E8">
        <w:rPr>
          <w:lang w:val="en-GB"/>
        </w:rPr>
        <w:t>Table 6.2. Consultant Team qualification and experience</w:t>
      </w:r>
    </w:p>
    <w:tbl>
      <w:tblPr>
        <w:tblW w:w="5000" w:type="pct"/>
        <w:tblLayout w:type="fixed"/>
        <w:tblCellMar>
          <w:top w:w="8" w:type="dxa"/>
          <w:left w:w="106" w:type="dxa"/>
          <w:right w:w="41" w:type="dxa"/>
        </w:tblCellMar>
        <w:tblLook w:val="04A0" w:firstRow="1" w:lastRow="0" w:firstColumn="1" w:lastColumn="0" w:noHBand="0" w:noVBand="1"/>
      </w:tblPr>
      <w:tblGrid>
        <w:gridCol w:w="460"/>
        <w:gridCol w:w="1530"/>
        <w:gridCol w:w="1760"/>
        <w:gridCol w:w="5312"/>
      </w:tblGrid>
      <w:tr w:rsidR="006F2B63" w:rsidRPr="001F15E8" w14:paraId="653609E4" w14:textId="77777777" w:rsidTr="008506D6">
        <w:trPr>
          <w:trHeight w:val="288"/>
          <w:tblHeader/>
        </w:trPr>
        <w:tc>
          <w:tcPr>
            <w:tcW w:w="2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2D62E48" w14:textId="77777777" w:rsidR="006F2B63" w:rsidRPr="001F15E8" w:rsidRDefault="006F2B63" w:rsidP="008506D6">
            <w:pPr>
              <w:spacing w:line="276" w:lineRule="auto"/>
              <w:jc w:val="center"/>
              <w:rPr>
                <w:rFonts w:cs="Times New Roman"/>
                <w:bCs/>
                <w:color w:val="000000" w:themeColor="text1"/>
                <w:sz w:val="22"/>
                <w:szCs w:val="22"/>
                <w:lang w:val="en-GB"/>
              </w:rPr>
            </w:pPr>
            <w:r w:rsidRPr="001F15E8">
              <w:rPr>
                <w:rFonts w:cs="Times New Roman"/>
                <w:b/>
                <w:bCs/>
                <w:color w:val="000000" w:themeColor="text1"/>
                <w:sz w:val="22"/>
                <w:szCs w:val="22"/>
                <w:lang w:val="en-GB"/>
              </w:rPr>
              <w:t>S.#</w:t>
            </w:r>
          </w:p>
        </w:tc>
        <w:tc>
          <w:tcPr>
            <w:tcW w:w="84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DBA6D54" w14:textId="77777777" w:rsidR="006F2B63" w:rsidRPr="001F15E8" w:rsidRDefault="006F2B63" w:rsidP="008506D6">
            <w:pPr>
              <w:spacing w:line="276" w:lineRule="auto"/>
              <w:jc w:val="center"/>
              <w:rPr>
                <w:rFonts w:cs="Times New Roman"/>
                <w:bCs/>
                <w:color w:val="000000" w:themeColor="text1"/>
                <w:sz w:val="22"/>
                <w:szCs w:val="22"/>
                <w:lang w:val="en-GB"/>
              </w:rPr>
            </w:pPr>
            <w:r w:rsidRPr="001F15E8">
              <w:rPr>
                <w:rFonts w:cs="Times New Roman"/>
                <w:b/>
                <w:bCs/>
                <w:color w:val="000000" w:themeColor="text1"/>
                <w:sz w:val="22"/>
                <w:szCs w:val="22"/>
                <w:lang w:val="en-GB"/>
              </w:rPr>
              <w:t>Expert</w:t>
            </w:r>
          </w:p>
        </w:tc>
        <w:tc>
          <w:tcPr>
            <w:tcW w:w="97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400FBF2" w14:textId="77777777" w:rsidR="006F2B63" w:rsidRPr="001F15E8" w:rsidRDefault="006F2B63" w:rsidP="008506D6">
            <w:pPr>
              <w:spacing w:line="276" w:lineRule="auto"/>
              <w:jc w:val="center"/>
              <w:rPr>
                <w:rFonts w:cs="Times New Roman"/>
                <w:bCs/>
                <w:color w:val="000000" w:themeColor="text1"/>
                <w:sz w:val="22"/>
                <w:szCs w:val="22"/>
                <w:lang w:val="en-GB"/>
              </w:rPr>
            </w:pPr>
            <w:r w:rsidRPr="001F15E8">
              <w:rPr>
                <w:rFonts w:cs="Times New Roman"/>
                <w:b/>
                <w:bCs/>
                <w:color w:val="000000" w:themeColor="text1"/>
                <w:sz w:val="22"/>
                <w:szCs w:val="22"/>
                <w:lang w:val="en-GB"/>
              </w:rPr>
              <w:t>Qualification and Skills</w:t>
            </w:r>
          </w:p>
        </w:tc>
        <w:tc>
          <w:tcPr>
            <w:tcW w:w="293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4CE30E1" w14:textId="77777777" w:rsidR="006F2B63" w:rsidRPr="001F15E8" w:rsidRDefault="006F2B63" w:rsidP="008506D6">
            <w:pPr>
              <w:spacing w:line="276" w:lineRule="auto"/>
              <w:jc w:val="center"/>
              <w:rPr>
                <w:rFonts w:cs="Times New Roman"/>
                <w:bCs/>
                <w:color w:val="000000" w:themeColor="text1"/>
                <w:sz w:val="22"/>
                <w:szCs w:val="22"/>
                <w:lang w:val="en-GB"/>
              </w:rPr>
            </w:pPr>
            <w:r w:rsidRPr="001F15E8">
              <w:rPr>
                <w:rFonts w:cs="Times New Roman"/>
                <w:b/>
                <w:bCs/>
                <w:color w:val="000000" w:themeColor="text1"/>
                <w:sz w:val="22"/>
                <w:szCs w:val="22"/>
                <w:lang w:val="en-GB"/>
              </w:rPr>
              <w:t>Professional Experience</w:t>
            </w:r>
          </w:p>
        </w:tc>
      </w:tr>
      <w:tr w:rsidR="006F2B63" w:rsidRPr="001F15E8" w14:paraId="65F25654" w14:textId="77777777" w:rsidTr="008506D6">
        <w:trPr>
          <w:trHeight w:val="252"/>
        </w:trPr>
        <w:tc>
          <w:tcPr>
            <w:tcW w:w="254" w:type="pct"/>
            <w:tcBorders>
              <w:top w:val="single" w:sz="4" w:space="0" w:color="000000"/>
              <w:left w:val="single" w:sz="4" w:space="0" w:color="000000"/>
              <w:bottom w:val="single" w:sz="4" w:space="0" w:color="000000"/>
              <w:right w:val="single" w:sz="4" w:space="0" w:color="000000"/>
            </w:tcBorders>
          </w:tcPr>
          <w:p w14:paraId="65266E15" w14:textId="77777777" w:rsidR="006F2B63" w:rsidRPr="001F15E8" w:rsidRDefault="006F2B63" w:rsidP="008506D6">
            <w:pPr>
              <w:spacing w:line="276" w:lineRule="auto"/>
              <w:rPr>
                <w:rFonts w:cs="Times New Roman"/>
                <w:bCs/>
                <w:color w:val="000000" w:themeColor="text1"/>
                <w:sz w:val="22"/>
                <w:szCs w:val="22"/>
                <w:lang w:val="en-GB"/>
              </w:rPr>
            </w:pPr>
            <w:r w:rsidRPr="001F15E8">
              <w:rPr>
                <w:rFonts w:cs="Times New Roman"/>
                <w:bCs/>
                <w:color w:val="000000" w:themeColor="text1"/>
                <w:sz w:val="22"/>
                <w:szCs w:val="22"/>
                <w:lang w:val="en-GB"/>
              </w:rPr>
              <w:t xml:space="preserve">1 </w:t>
            </w:r>
          </w:p>
        </w:tc>
        <w:tc>
          <w:tcPr>
            <w:tcW w:w="844" w:type="pct"/>
            <w:tcBorders>
              <w:top w:val="single" w:sz="4" w:space="0" w:color="000000"/>
              <w:left w:val="single" w:sz="4" w:space="0" w:color="000000"/>
              <w:bottom w:val="single" w:sz="4" w:space="0" w:color="000000"/>
              <w:right w:val="single" w:sz="4" w:space="0" w:color="000000"/>
            </w:tcBorders>
          </w:tcPr>
          <w:p w14:paraId="0E59F7F2" w14:textId="77777777" w:rsidR="006F2B63" w:rsidRPr="001F15E8" w:rsidRDefault="006F2B63" w:rsidP="008506D6">
            <w:pPr>
              <w:spacing w:line="276" w:lineRule="auto"/>
              <w:rPr>
                <w:rFonts w:cs="Times New Roman"/>
                <w:b/>
                <w:bCs/>
                <w:color w:val="000000" w:themeColor="text1"/>
                <w:sz w:val="22"/>
                <w:szCs w:val="22"/>
                <w:lang w:val="en-GB"/>
              </w:rPr>
            </w:pPr>
            <w:r w:rsidRPr="001F15E8">
              <w:rPr>
                <w:rFonts w:cs="Times New Roman"/>
                <w:b/>
                <w:bCs/>
                <w:color w:val="000000" w:themeColor="text1"/>
                <w:sz w:val="22"/>
                <w:szCs w:val="22"/>
                <w:lang w:val="en-GB"/>
              </w:rPr>
              <w:t>KE1</w:t>
            </w:r>
          </w:p>
          <w:p w14:paraId="2C89AA00" w14:textId="77777777" w:rsidR="006F2B63" w:rsidRPr="001F15E8" w:rsidRDefault="006F2B63" w:rsidP="008506D6">
            <w:pPr>
              <w:spacing w:line="276" w:lineRule="auto"/>
              <w:rPr>
                <w:rFonts w:cs="Times New Roman"/>
                <w:bCs/>
                <w:color w:val="000000" w:themeColor="text1"/>
                <w:sz w:val="22"/>
                <w:szCs w:val="22"/>
                <w:lang w:val="en-GB"/>
              </w:rPr>
            </w:pPr>
            <w:r w:rsidRPr="001F15E8">
              <w:rPr>
                <w:rFonts w:cs="Times New Roman"/>
                <w:bCs/>
                <w:color w:val="000000" w:themeColor="text1"/>
                <w:sz w:val="22"/>
                <w:szCs w:val="22"/>
                <w:lang w:val="en-GB"/>
              </w:rPr>
              <w:t xml:space="preserve">Team Leader /GIS specialist </w:t>
            </w:r>
          </w:p>
        </w:tc>
        <w:tc>
          <w:tcPr>
            <w:tcW w:w="971" w:type="pct"/>
            <w:tcBorders>
              <w:top w:val="single" w:sz="4" w:space="0" w:color="000000"/>
              <w:left w:val="single" w:sz="4" w:space="0" w:color="000000"/>
              <w:bottom w:val="single" w:sz="4" w:space="0" w:color="000000"/>
              <w:right w:val="single" w:sz="4" w:space="0" w:color="000000"/>
            </w:tcBorders>
          </w:tcPr>
          <w:p w14:paraId="384B867C" w14:textId="77777777" w:rsidR="006F2B63" w:rsidRPr="001F15E8" w:rsidRDefault="006F2B63" w:rsidP="008506D6">
            <w:pPr>
              <w:spacing w:line="276" w:lineRule="auto"/>
              <w:rPr>
                <w:rFonts w:cs="Times New Roman"/>
                <w:bCs/>
                <w:color w:val="000000" w:themeColor="text1"/>
                <w:sz w:val="22"/>
                <w:szCs w:val="22"/>
                <w:lang w:val="en-GB"/>
              </w:rPr>
            </w:pPr>
            <w:r w:rsidRPr="001F15E8">
              <w:rPr>
                <w:rFonts w:cs="Times New Roman"/>
                <w:bCs/>
                <w:color w:val="000000" w:themeColor="text1"/>
                <w:sz w:val="22"/>
                <w:szCs w:val="22"/>
                <w:lang w:val="en-GB"/>
              </w:rPr>
              <w:t xml:space="preserve">University degree in Engineering or equivalent </w:t>
            </w:r>
          </w:p>
          <w:p w14:paraId="44731DA3" w14:textId="77777777" w:rsidR="006F2B63" w:rsidRPr="001F15E8" w:rsidRDefault="006F2B63" w:rsidP="008506D6">
            <w:pPr>
              <w:spacing w:line="276" w:lineRule="auto"/>
              <w:rPr>
                <w:rFonts w:cs="Times New Roman"/>
                <w:color w:val="000000" w:themeColor="text1"/>
                <w:sz w:val="22"/>
                <w:szCs w:val="22"/>
                <w:lang w:val="en-GB"/>
              </w:rPr>
            </w:pPr>
          </w:p>
          <w:p w14:paraId="0F44C0D9" w14:textId="77777777" w:rsidR="006F2B63" w:rsidRPr="001F15E8" w:rsidRDefault="006F2B63" w:rsidP="008506D6">
            <w:pPr>
              <w:spacing w:line="276" w:lineRule="auto"/>
              <w:rPr>
                <w:rFonts w:cs="Times New Roman"/>
                <w:bCs/>
                <w:color w:val="000000" w:themeColor="text1"/>
                <w:sz w:val="22"/>
                <w:szCs w:val="22"/>
                <w:lang w:val="en-GB"/>
              </w:rPr>
            </w:pPr>
          </w:p>
          <w:p w14:paraId="5BA6F502" w14:textId="77777777" w:rsidR="006F2B63" w:rsidRPr="001F15E8" w:rsidRDefault="006F2B63" w:rsidP="008506D6">
            <w:pPr>
              <w:spacing w:line="276" w:lineRule="auto"/>
              <w:rPr>
                <w:rFonts w:cs="Times New Roman"/>
                <w:bCs/>
                <w:color w:val="000000" w:themeColor="text1"/>
                <w:sz w:val="22"/>
                <w:szCs w:val="22"/>
                <w:lang w:val="en-GB"/>
              </w:rPr>
            </w:pPr>
          </w:p>
        </w:tc>
        <w:tc>
          <w:tcPr>
            <w:tcW w:w="2931" w:type="pct"/>
            <w:tcBorders>
              <w:top w:val="single" w:sz="4" w:space="0" w:color="000000"/>
              <w:left w:val="single" w:sz="4" w:space="0" w:color="000000"/>
              <w:bottom w:val="single" w:sz="4" w:space="0" w:color="000000"/>
              <w:right w:val="single" w:sz="4" w:space="0" w:color="000000"/>
            </w:tcBorders>
          </w:tcPr>
          <w:p w14:paraId="2F124610" w14:textId="77777777" w:rsidR="006F2B63" w:rsidRPr="001F15E8" w:rsidRDefault="006F2B63" w:rsidP="008506D6">
            <w:pPr>
              <w:spacing w:line="276" w:lineRule="auto"/>
              <w:rPr>
                <w:rFonts w:cs="Times New Roman"/>
                <w:b/>
                <w:bCs/>
                <w:color w:val="000000" w:themeColor="text1"/>
                <w:sz w:val="22"/>
                <w:szCs w:val="22"/>
                <w:lang w:val="en-GB"/>
              </w:rPr>
            </w:pPr>
            <w:r w:rsidRPr="001F15E8">
              <w:rPr>
                <w:rFonts w:cs="Times New Roman"/>
                <w:b/>
                <w:bCs/>
                <w:color w:val="000000" w:themeColor="text1"/>
                <w:sz w:val="22"/>
                <w:szCs w:val="22"/>
                <w:lang w:val="en-GB"/>
              </w:rPr>
              <w:t>General experience:</w:t>
            </w:r>
          </w:p>
          <w:p w14:paraId="6B16A2B6" w14:textId="77777777" w:rsidR="006F2B63" w:rsidRPr="001F15E8" w:rsidRDefault="006F2B63" w:rsidP="006F2B63">
            <w:pPr>
              <w:pStyle w:val="ListParagraph"/>
              <w:numPr>
                <w:ilvl w:val="0"/>
                <w:numId w:val="55"/>
              </w:numPr>
              <w:suppressAutoHyphens/>
              <w:overflowPunct w:val="0"/>
              <w:autoSpaceDE w:val="0"/>
              <w:autoSpaceDN w:val="0"/>
              <w:adjustRightInd w:val="0"/>
              <w:spacing w:after="0" w:line="276" w:lineRule="auto"/>
              <w:jc w:val="both"/>
              <w:textAlignment w:val="baseline"/>
              <w:rPr>
                <w:rFonts w:cs="Times New Roman"/>
                <w:bCs/>
                <w:color w:val="000000" w:themeColor="text1"/>
                <w:sz w:val="22"/>
                <w:szCs w:val="22"/>
                <w:lang w:val="en-GB"/>
              </w:rPr>
            </w:pPr>
            <w:r w:rsidRPr="001F15E8">
              <w:rPr>
                <w:rFonts w:cs="Times New Roman"/>
                <w:bCs/>
                <w:color w:val="000000" w:themeColor="text1"/>
                <w:sz w:val="22"/>
                <w:szCs w:val="22"/>
                <w:lang w:val="en-GB"/>
              </w:rPr>
              <w:t>minimum fifteen (15) years of proven professional working experience with Geographic Information Systems (GIS);</w:t>
            </w:r>
          </w:p>
          <w:p w14:paraId="5E6D0438" w14:textId="77777777" w:rsidR="006F2B63" w:rsidRPr="001F15E8" w:rsidRDefault="006F2B63" w:rsidP="008506D6">
            <w:pPr>
              <w:spacing w:line="276" w:lineRule="auto"/>
              <w:rPr>
                <w:rFonts w:cs="Times New Roman"/>
                <w:b/>
                <w:bCs/>
                <w:color w:val="000000" w:themeColor="text1"/>
                <w:sz w:val="22"/>
                <w:szCs w:val="22"/>
                <w:lang w:val="en-GB"/>
              </w:rPr>
            </w:pPr>
            <w:r w:rsidRPr="001F15E8">
              <w:rPr>
                <w:rFonts w:cs="Times New Roman"/>
                <w:b/>
                <w:bCs/>
                <w:color w:val="000000" w:themeColor="text1"/>
                <w:sz w:val="22"/>
                <w:szCs w:val="22"/>
                <w:lang w:val="en-GB"/>
              </w:rPr>
              <w:t>Specific experience:</w:t>
            </w:r>
          </w:p>
          <w:p w14:paraId="1747CBF6" w14:textId="77777777" w:rsidR="006F2B63" w:rsidRPr="001F15E8" w:rsidRDefault="006F2B63" w:rsidP="006F2B63">
            <w:pPr>
              <w:pStyle w:val="ListParagraph"/>
              <w:numPr>
                <w:ilvl w:val="0"/>
                <w:numId w:val="55"/>
              </w:numPr>
              <w:suppressAutoHyphens/>
              <w:overflowPunct w:val="0"/>
              <w:autoSpaceDE w:val="0"/>
              <w:autoSpaceDN w:val="0"/>
              <w:adjustRightInd w:val="0"/>
              <w:spacing w:after="0" w:line="276" w:lineRule="auto"/>
              <w:jc w:val="both"/>
              <w:textAlignment w:val="baseline"/>
              <w:rPr>
                <w:rFonts w:cs="Times New Roman"/>
                <w:bCs/>
                <w:color w:val="000000" w:themeColor="text1"/>
                <w:sz w:val="22"/>
                <w:szCs w:val="22"/>
                <w:lang w:val="en-GB"/>
              </w:rPr>
            </w:pPr>
            <w:r w:rsidRPr="001F15E8">
              <w:rPr>
                <w:rFonts w:cs="Times New Roman"/>
                <w:bCs/>
                <w:color w:val="000000" w:themeColor="text1"/>
                <w:sz w:val="22"/>
                <w:szCs w:val="22"/>
                <w:lang w:val="en-GB"/>
              </w:rPr>
              <w:t>at least ten (10) years of proven working experience in developing of GIS based systems and applications;</w:t>
            </w:r>
          </w:p>
          <w:p w14:paraId="38685A42" w14:textId="77777777" w:rsidR="006F2B63" w:rsidRPr="001F15E8" w:rsidRDefault="006F2B63" w:rsidP="006F2B63">
            <w:pPr>
              <w:pStyle w:val="ListParagraph"/>
              <w:numPr>
                <w:ilvl w:val="0"/>
                <w:numId w:val="55"/>
              </w:numPr>
              <w:suppressAutoHyphens/>
              <w:overflowPunct w:val="0"/>
              <w:autoSpaceDE w:val="0"/>
              <w:autoSpaceDN w:val="0"/>
              <w:adjustRightInd w:val="0"/>
              <w:spacing w:after="0" w:line="276" w:lineRule="auto"/>
              <w:jc w:val="both"/>
              <w:textAlignment w:val="baseline"/>
              <w:rPr>
                <w:rFonts w:cs="Times New Roman"/>
                <w:bCs/>
                <w:color w:val="000000" w:themeColor="text1"/>
                <w:sz w:val="22"/>
                <w:szCs w:val="22"/>
                <w:lang w:val="en-GB"/>
              </w:rPr>
            </w:pPr>
            <w:r w:rsidRPr="001F15E8">
              <w:rPr>
                <w:rFonts w:cs="Times New Roman"/>
                <w:bCs/>
                <w:color w:val="000000" w:themeColor="text1"/>
                <w:sz w:val="22"/>
                <w:szCs w:val="22"/>
                <w:lang w:val="en-GB"/>
              </w:rPr>
              <w:lastRenderedPageBreak/>
              <w:t>at least three (3) projects of similar nature and</w:t>
            </w:r>
            <w:r w:rsidRPr="001F15E8">
              <w:rPr>
                <w:rFonts w:cs="Times New Roman"/>
                <w:color w:val="000000" w:themeColor="text1"/>
                <w:sz w:val="22"/>
                <w:szCs w:val="22"/>
                <w:lang w:val="en-GB"/>
              </w:rPr>
              <w:t xml:space="preserve"> scope</w:t>
            </w:r>
            <w:r w:rsidRPr="001F15E8">
              <w:rPr>
                <w:rFonts w:cs="Times New Roman"/>
                <w:bCs/>
                <w:color w:val="000000" w:themeColor="text1"/>
                <w:sz w:val="22"/>
                <w:szCs w:val="22"/>
                <w:lang w:val="en-GB"/>
              </w:rPr>
              <w:t xml:space="preserve"> in a position of Team Leader in the previous 10 years; </w:t>
            </w:r>
          </w:p>
          <w:p w14:paraId="165B712B" w14:textId="77777777" w:rsidR="006F2B63" w:rsidRPr="001F15E8" w:rsidRDefault="006F2B63" w:rsidP="008506D6">
            <w:pPr>
              <w:spacing w:line="276" w:lineRule="auto"/>
              <w:rPr>
                <w:rFonts w:cs="Times New Roman"/>
                <w:b/>
                <w:color w:val="000000" w:themeColor="text1"/>
                <w:sz w:val="22"/>
                <w:szCs w:val="22"/>
                <w:lang w:val="en-GB"/>
              </w:rPr>
            </w:pPr>
            <w:r w:rsidRPr="001F15E8">
              <w:rPr>
                <w:rFonts w:cs="Times New Roman"/>
                <w:b/>
                <w:color w:val="000000" w:themeColor="text1"/>
                <w:sz w:val="22"/>
                <w:szCs w:val="22"/>
                <w:lang w:val="en-GB"/>
              </w:rPr>
              <w:t>Language:</w:t>
            </w:r>
          </w:p>
          <w:p w14:paraId="4D113445" w14:textId="77777777" w:rsidR="006F2B63" w:rsidRPr="001F15E8" w:rsidRDefault="006F2B63" w:rsidP="006F2B63">
            <w:pPr>
              <w:pStyle w:val="ListParagraph"/>
              <w:numPr>
                <w:ilvl w:val="0"/>
                <w:numId w:val="54"/>
              </w:numPr>
              <w:suppressAutoHyphens/>
              <w:overflowPunct w:val="0"/>
              <w:autoSpaceDE w:val="0"/>
              <w:autoSpaceDN w:val="0"/>
              <w:adjustRightInd w:val="0"/>
              <w:spacing w:after="0" w:line="276" w:lineRule="auto"/>
              <w:jc w:val="both"/>
              <w:textAlignment w:val="baseline"/>
              <w:rPr>
                <w:rFonts w:cs="Times New Roman"/>
                <w:bCs/>
                <w:color w:val="000000" w:themeColor="text1"/>
                <w:sz w:val="22"/>
                <w:szCs w:val="22"/>
                <w:lang w:val="en-GB"/>
              </w:rPr>
            </w:pPr>
            <w:r w:rsidRPr="001F15E8">
              <w:rPr>
                <w:rFonts w:cs="Times New Roman"/>
                <w:color w:val="000000" w:themeColor="text1"/>
                <w:sz w:val="22"/>
                <w:szCs w:val="22"/>
                <w:lang w:val="en-GB"/>
              </w:rPr>
              <w:t>Good command of spoken and written English language is required;</w:t>
            </w:r>
          </w:p>
          <w:p w14:paraId="280F1701" w14:textId="77777777" w:rsidR="006F2B63" w:rsidRPr="001F15E8" w:rsidRDefault="006F2B63" w:rsidP="006F2B63">
            <w:pPr>
              <w:pStyle w:val="ListParagraph"/>
              <w:numPr>
                <w:ilvl w:val="0"/>
                <w:numId w:val="54"/>
              </w:numPr>
              <w:suppressAutoHyphens/>
              <w:overflowPunct w:val="0"/>
              <w:autoSpaceDE w:val="0"/>
              <w:autoSpaceDN w:val="0"/>
              <w:adjustRightInd w:val="0"/>
              <w:spacing w:after="0" w:line="276" w:lineRule="auto"/>
              <w:jc w:val="both"/>
              <w:textAlignment w:val="baseline"/>
              <w:rPr>
                <w:rFonts w:cs="Times New Roman"/>
                <w:bCs/>
                <w:color w:val="000000" w:themeColor="text1"/>
                <w:sz w:val="22"/>
                <w:szCs w:val="22"/>
                <w:lang w:val="en-GB"/>
              </w:rPr>
            </w:pPr>
            <w:r w:rsidRPr="001F15E8">
              <w:rPr>
                <w:rFonts w:cs="Times New Roman"/>
                <w:color w:val="000000" w:themeColor="text1"/>
                <w:sz w:val="22"/>
                <w:szCs w:val="22"/>
                <w:lang w:val="en-GB"/>
              </w:rPr>
              <w:t>Knowledge of Macedonian language will be considered an asset;</w:t>
            </w:r>
          </w:p>
        </w:tc>
      </w:tr>
      <w:tr w:rsidR="006F2B63" w:rsidRPr="001F15E8" w14:paraId="1BC21FD6" w14:textId="77777777" w:rsidTr="008506D6">
        <w:trPr>
          <w:trHeight w:val="252"/>
        </w:trPr>
        <w:tc>
          <w:tcPr>
            <w:tcW w:w="254" w:type="pct"/>
            <w:tcBorders>
              <w:top w:val="single" w:sz="4" w:space="0" w:color="000000"/>
              <w:left w:val="single" w:sz="4" w:space="0" w:color="000000"/>
              <w:bottom w:val="single" w:sz="4" w:space="0" w:color="000000"/>
              <w:right w:val="single" w:sz="4" w:space="0" w:color="000000"/>
            </w:tcBorders>
          </w:tcPr>
          <w:p w14:paraId="1CE6D3F9" w14:textId="77777777" w:rsidR="006F2B63" w:rsidRPr="001F15E8" w:rsidRDefault="006F2B63" w:rsidP="008506D6">
            <w:pPr>
              <w:spacing w:line="276" w:lineRule="auto"/>
              <w:rPr>
                <w:rFonts w:cs="Times New Roman"/>
                <w:bCs/>
                <w:color w:val="000000" w:themeColor="text1"/>
                <w:sz w:val="22"/>
                <w:szCs w:val="22"/>
                <w:lang w:val="en-GB"/>
              </w:rPr>
            </w:pPr>
            <w:r w:rsidRPr="001F15E8">
              <w:rPr>
                <w:rFonts w:cs="Times New Roman"/>
                <w:bCs/>
                <w:color w:val="000000" w:themeColor="text1"/>
                <w:sz w:val="22"/>
                <w:szCs w:val="22"/>
                <w:lang w:val="en-GB"/>
              </w:rPr>
              <w:lastRenderedPageBreak/>
              <w:t>2</w:t>
            </w:r>
          </w:p>
        </w:tc>
        <w:tc>
          <w:tcPr>
            <w:tcW w:w="844" w:type="pct"/>
            <w:tcBorders>
              <w:top w:val="single" w:sz="4" w:space="0" w:color="000000"/>
              <w:left w:val="single" w:sz="4" w:space="0" w:color="000000"/>
              <w:bottom w:val="single" w:sz="4" w:space="0" w:color="000000"/>
              <w:right w:val="single" w:sz="4" w:space="0" w:color="000000"/>
            </w:tcBorders>
          </w:tcPr>
          <w:p w14:paraId="5E5EA9CF" w14:textId="77777777" w:rsidR="006F2B63" w:rsidRPr="001F15E8" w:rsidRDefault="006F2B63" w:rsidP="008506D6">
            <w:pPr>
              <w:spacing w:line="276" w:lineRule="auto"/>
              <w:rPr>
                <w:rFonts w:cs="Times New Roman"/>
                <w:b/>
                <w:bCs/>
                <w:color w:val="000000" w:themeColor="text1"/>
                <w:sz w:val="22"/>
                <w:szCs w:val="22"/>
                <w:lang w:val="en-GB"/>
              </w:rPr>
            </w:pPr>
            <w:r w:rsidRPr="001F15E8">
              <w:rPr>
                <w:rFonts w:cs="Times New Roman"/>
                <w:b/>
                <w:bCs/>
                <w:color w:val="000000" w:themeColor="text1"/>
                <w:sz w:val="22"/>
                <w:szCs w:val="22"/>
                <w:lang w:val="en-GB"/>
              </w:rPr>
              <w:t xml:space="preserve">Deputy team leader/KE2 </w:t>
            </w:r>
          </w:p>
          <w:p w14:paraId="70A5466F" w14:textId="77777777" w:rsidR="006F2B63" w:rsidRPr="001F15E8" w:rsidRDefault="006F2B63" w:rsidP="008506D6">
            <w:pPr>
              <w:spacing w:line="276" w:lineRule="auto"/>
              <w:rPr>
                <w:rFonts w:cs="Times New Roman"/>
                <w:bCs/>
                <w:color w:val="000000" w:themeColor="text1"/>
                <w:sz w:val="22"/>
                <w:szCs w:val="22"/>
                <w:lang w:val="en-GB"/>
              </w:rPr>
            </w:pPr>
            <w:r w:rsidRPr="001F15E8">
              <w:rPr>
                <w:rFonts w:cs="Times New Roman"/>
                <w:bCs/>
                <w:color w:val="000000" w:themeColor="text1"/>
                <w:sz w:val="22"/>
                <w:szCs w:val="22"/>
                <w:lang w:val="en-GB"/>
              </w:rPr>
              <w:t>RAMS specialist</w:t>
            </w:r>
          </w:p>
        </w:tc>
        <w:tc>
          <w:tcPr>
            <w:tcW w:w="971" w:type="pct"/>
            <w:tcBorders>
              <w:top w:val="single" w:sz="4" w:space="0" w:color="000000"/>
              <w:left w:val="single" w:sz="4" w:space="0" w:color="000000"/>
              <w:bottom w:val="single" w:sz="4" w:space="0" w:color="000000"/>
              <w:right w:val="single" w:sz="4" w:space="0" w:color="000000"/>
            </w:tcBorders>
          </w:tcPr>
          <w:p w14:paraId="0F8C012B" w14:textId="77777777" w:rsidR="006F2B63" w:rsidRPr="001F15E8" w:rsidRDefault="006F2B63" w:rsidP="008506D6">
            <w:pPr>
              <w:spacing w:line="276" w:lineRule="auto"/>
              <w:rPr>
                <w:rFonts w:cs="Times New Roman"/>
                <w:bCs/>
                <w:color w:val="000000" w:themeColor="text1"/>
                <w:sz w:val="22"/>
                <w:szCs w:val="22"/>
                <w:lang w:val="en-GB"/>
              </w:rPr>
            </w:pPr>
            <w:r w:rsidRPr="001F15E8">
              <w:rPr>
                <w:rFonts w:cs="Times New Roman"/>
                <w:bCs/>
                <w:color w:val="000000" w:themeColor="text1"/>
                <w:sz w:val="22"/>
                <w:szCs w:val="22"/>
                <w:lang w:val="en-GB"/>
              </w:rPr>
              <w:t>University degree in engineering or equivalent</w:t>
            </w:r>
          </w:p>
          <w:p w14:paraId="09159761" w14:textId="77777777" w:rsidR="006F2B63" w:rsidRPr="001F15E8" w:rsidRDefault="006F2B63" w:rsidP="008506D6">
            <w:pPr>
              <w:spacing w:line="276" w:lineRule="auto"/>
              <w:rPr>
                <w:rFonts w:cs="Times New Roman"/>
                <w:bCs/>
                <w:color w:val="000000" w:themeColor="text1"/>
                <w:sz w:val="22"/>
                <w:szCs w:val="22"/>
                <w:lang w:val="en-GB"/>
              </w:rPr>
            </w:pPr>
          </w:p>
        </w:tc>
        <w:tc>
          <w:tcPr>
            <w:tcW w:w="2931" w:type="pct"/>
            <w:tcBorders>
              <w:top w:val="single" w:sz="4" w:space="0" w:color="000000"/>
              <w:left w:val="single" w:sz="4" w:space="0" w:color="000000"/>
              <w:bottom w:val="single" w:sz="4" w:space="0" w:color="000000"/>
              <w:right w:val="single" w:sz="4" w:space="0" w:color="000000"/>
            </w:tcBorders>
          </w:tcPr>
          <w:p w14:paraId="1C5D2607" w14:textId="77777777" w:rsidR="006F2B63" w:rsidRPr="001F15E8" w:rsidRDefault="006F2B63" w:rsidP="008506D6">
            <w:pPr>
              <w:spacing w:line="276" w:lineRule="auto"/>
              <w:rPr>
                <w:rFonts w:cs="Times New Roman"/>
                <w:b/>
                <w:bCs/>
                <w:color w:val="000000" w:themeColor="text1"/>
                <w:sz w:val="22"/>
                <w:szCs w:val="22"/>
                <w:lang w:val="en-GB"/>
              </w:rPr>
            </w:pPr>
            <w:r w:rsidRPr="001F15E8">
              <w:rPr>
                <w:rFonts w:cs="Times New Roman"/>
                <w:b/>
                <w:bCs/>
                <w:color w:val="000000" w:themeColor="text1"/>
                <w:sz w:val="22"/>
                <w:szCs w:val="22"/>
                <w:lang w:val="en-GB"/>
              </w:rPr>
              <w:t>General experience:</w:t>
            </w:r>
          </w:p>
          <w:p w14:paraId="3C88A074" w14:textId="77777777" w:rsidR="006F2B63" w:rsidRPr="001F15E8" w:rsidRDefault="006F2B63" w:rsidP="006F2B63">
            <w:pPr>
              <w:numPr>
                <w:ilvl w:val="0"/>
                <w:numId w:val="56"/>
              </w:numPr>
              <w:suppressAutoHyphens/>
              <w:overflowPunct w:val="0"/>
              <w:autoSpaceDE w:val="0"/>
              <w:autoSpaceDN w:val="0"/>
              <w:adjustRightInd w:val="0"/>
              <w:spacing w:after="0" w:line="276" w:lineRule="auto"/>
              <w:contextualSpacing/>
              <w:jc w:val="both"/>
              <w:textAlignment w:val="baseline"/>
              <w:rPr>
                <w:rFonts w:cs="Times New Roman"/>
                <w:color w:val="000000" w:themeColor="text1"/>
                <w:sz w:val="22"/>
                <w:szCs w:val="22"/>
                <w:lang w:val="en-GB"/>
              </w:rPr>
            </w:pPr>
            <w:r w:rsidRPr="001F15E8">
              <w:rPr>
                <w:rFonts w:cs="Times New Roman"/>
                <w:color w:val="000000" w:themeColor="text1"/>
                <w:sz w:val="22"/>
                <w:szCs w:val="22"/>
                <w:lang w:val="en-GB"/>
              </w:rPr>
              <w:t>minimum ten (10) years of</w:t>
            </w:r>
            <w:r w:rsidRPr="001F15E8">
              <w:rPr>
                <w:rFonts w:cs="Times New Roman"/>
                <w:bCs/>
                <w:color w:val="000000" w:themeColor="text1"/>
                <w:sz w:val="22"/>
                <w:szCs w:val="22"/>
                <w:lang w:val="en-GB"/>
              </w:rPr>
              <w:t xml:space="preserve"> proven professional </w:t>
            </w:r>
            <w:r w:rsidRPr="001F15E8">
              <w:rPr>
                <w:rFonts w:cs="Times New Roman"/>
                <w:color w:val="000000" w:themeColor="text1"/>
                <w:sz w:val="22"/>
                <w:szCs w:val="22"/>
                <w:lang w:val="en-GB"/>
              </w:rPr>
              <w:t xml:space="preserve">working experience in the field of civil engineering </w:t>
            </w:r>
          </w:p>
          <w:p w14:paraId="608047AC" w14:textId="77777777" w:rsidR="006F2B63" w:rsidRPr="001F15E8" w:rsidRDefault="006F2B63" w:rsidP="008506D6">
            <w:pPr>
              <w:spacing w:line="276" w:lineRule="auto"/>
              <w:rPr>
                <w:rFonts w:cs="Times New Roman"/>
                <w:b/>
                <w:bCs/>
                <w:color w:val="000000" w:themeColor="text1"/>
                <w:sz w:val="22"/>
                <w:szCs w:val="22"/>
                <w:lang w:val="en-GB"/>
              </w:rPr>
            </w:pPr>
            <w:r w:rsidRPr="001F15E8">
              <w:rPr>
                <w:rFonts w:cs="Times New Roman"/>
                <w:b/>
                <w:bCs/>
                <w:color w:val="000000" w:themeColor="text1"/>
                <w:sz w:val="22"/>
                <w:szCs w:val="22"/>
                <w:lang w:val="en-GB"/>
              </w:rPr>
              <w:t>Specific experience:</w:t>
            </w:r>
          </w:p>
          <w:p w14:paraId="344A80E7" w14:textId="77777777" w:rsidR="006F2B63" w:rsidRPr="001F15E8" w:rsidRDefault="006F2B63" w:rsidP="006F2B63">
            <w:pPr>
              <w:numPr>
                <w:ilvl w:val="0"/>
                <w:numId w:val="55"/>
              </w:numPr>
              <w:suppressAutoHyphens/>
              <w:overflowPunct w:val="0"/>
              <w:autoSpaceDE w:val="0"/>
              <w:autoSpaceDN w:val="0"/>
              <w:adjustRightInd w:val="0"/>
              <w:spacing w:after="0" w:line="276" w:lineRule="auto"/>
              <w:contextualSpacing/>
              <w:jc w:val="both"/>
              <w:textAlignment w:val="baseline"/>
              <w:rPr>
                <w:rFonts w:cs="Times New Roman"/>
                <w:color w:val="000000" w:themeColor="text1"/>
                <w:sz w:val="22"/>
                <w:szCs w:val="22"/>
                <w:lang w:val="en-GB"/>
              </w:rPr>
            </w:pPr>
            <w:r w:rsidRPr="001F15E8">
              <w:rPr>
                <w:rFonts w:cs="Times New Roman"/>
                <w:color w:val="000000" w:themeColor="text1"/>
                <w:sz w:val="22"/>
                <w:szCs w:val="22"/>
                <w:lang w:val="en-GB"/>
              </w:rPr>
              <w:t xml:space="preserve">at least ten (7) years of proven working experience related to Road Asset Management  </w:t>
            </w:r>
          </w:p>
          <w:p w14:paraId="293FFB94" w14:textId="77777777" w:rsidR="006F2B63" w:rsidRPr="001F15E8" w:rsidRDefault="006F2B63" w:rsidP="006F2B63">
            <w:pPr>
              <w:pStyle w:val="ListParagraph"/>
              <w:numPr>
                <w:ilvl w:val="0"/>
                <w:numId w:val="55"/>
              </w:numPr>
              <w:spacing w:after="0" w:line="256" w:lineRule="auto"/>
              <w:jc w:val="both"/>
              <w:rPr>
                <w:rFonts w:cs="Times New Roman"/>
                <w:color w:val="000000" w:themeColor="text1"/>
                <w:sz w:val="22"/>
                <w:szCs w:val="22"/>
                <w:lang w:val="en-GB"/>
              </w:rPr>
            </w:pPr>
            <w:r w:rsidRPr="001F15E8">
              <w:rPr>
                <w:rFonts w:cs="Times New Roman"/>
                <w:color w:val="000000" w:themeColor="text1"/>
                <w:sz w:val="22"/>
                <w:szCs w:val="22"/>
                <w:lang w:val="en-GB"/>
              </w:rPr>
              <w:t xml:space="preserve">at least two (2) projects of similar nature and scope in the previous 10 years; </w:t>
            </w:r>
          </w:p>
          <w:p w14:paraId="16A3388E" w14:textId="77777777" w:rsidR="006F2B63" w:rsidRPr="001F15E8" w:rsidRDefault="006F2B63" w:rsidP="006F2B63">
            <w:pPr>
              <w:pStyle w:val="ListParagraph"/>
              <w:numPr>
                <w:ilvl w:val="0"/>
                <w:numId w:val="55"/>
              </w:numPr>
              <w:spacing w:after="0" w:line="256" w:lineRule="auto"/>
              <w:jc w:val="both"/>
              <w:rPr>
                <w:rFonts w:cs="Times New Roman"/>
                <w:color w:val="000000" w:themeColor="text1"/>
                <w:sz w:val="22"/>
                <w:szCs w:val="22"/>
                <w:lang w:val="en-GB"/>
              </w:rPr>
            </w:pPr>
            <w:r w:rsidRPr="001F15E8">
              <w:rPr>
                <w:rFonts w:cs="Times New Roman"/>
                <w:color w:val="000000" w:themeColor="text1"/>
                <w:sz w:val="22"/>
                <w:szCs w:val="22"/>
                <w:lang w:val="en-GB"/>
              </w:rPr>
              <w:t>Knowledge of PESR RAMS will be considered an asset.</w:t>
            </w:r>
          </w:p>
          <w:p w14:paraId="0EBD669F" w14:textId="77777777" w:rsidR="006F2B63" w:rsidRPr="001F15E8" w:rsidRDefault="006F2B63" w:rsidP="008506D6">
            <w:pPr>
              <w:spacing w:line="276" w:lineRule="auto"/>
              <w:rPr>
                <w:rFonts w:cs="Times New Roman"/>
                <w:b/>
                <w:bCs/>
                <w:color w:val="000000" w:themeColor="text1"/>
                <w:sz w:val="22"/>
                <w:szCs w:val="22"/>
                <w:lang w:val="en-GB"/>
              </w:rPr>
            </w:pPr>
            <w:r w:rsidRPr="001F15E8">
              <w:rPr>
                <w:rFonts w:cs="Times New Roman"/>
                <w:b/>
                <w:bCs/>
                <w:color w:val="000000" w:themeColor="text1"/>
                <w:sz w:val="22"/>
                <w:szCs w:val="22"/>
                <w:lang w:val="en-GB"/>
              </w:rPr>
              <w:t>Language:</w:t>
            </w:r>
          </w:p>
          <w:p w14:paraId="13169CBC" w14:textId="77777777" w:rsidR="006F2B63" w:rsidRPr="001F15E8" w:rsidRDefault="006F2B63" w:rsidP="006F2B63">
            <w:pPr>
              <w:numPr>
                <w:ilvl w:val="0"/>
                <w:numId w:val="57"/>
              </w:numPr>
              <w:suppressAutoHyphens/>
              <w:overflowPunct w:val="0"/>
              <w:autoSpaceDE w:val="0"/>
              <w:autoSpaceDN w:val="0"/>
              <w:adjustRightInd w:val="0"/>
              <w:spacing w:after="0" w:line="276" w:lineRule="auto"/>
              <w:contextualSpacing/>
              <w:jc w:val="both"/>
              <w:textAlignment w:val="baseline"/>
              <w:rPr>
                <w:rFonts w:cs="Times New Roman"/>
                <w:color w:val="000000" w:themeColor="text1"/>
                <w:sz w:val="22"/>
                <w:szCs w:val="22"/>
                <w:lang w:val="en-GB"/>
              </w:rPr>
            </w:pPr>
            <w:r w:rsidRPr="001F15E8">
              <w:rPr>
                <w:rFonts w:cs="Times New Roman"/>
                <w:color w:val="000000" w:themeColor="text1"/>
                <w:sz w:val="22"/>
                <w:szCs w:val="22"/>
                <w:lang w:val="en-GB"/>
              </w:rPr>
              <w:t>Good command of spoken and written English language is required;</w:t>
            </w:r>
          </w:p>
          <w:p w14:paraId="658789E6" w14:textId="77777777" w:rsidR="006F2B63" w:rsidRPr="001F15E8" w:rsidRDefault="006F2B63" w:rsidP="006F2B63">
            <w:pPr>
              <w:numPr>
                <w:ilvl w:val="0"/>
                <w:numId w:val="57"/>
              </w:numPr>
              <w:suppressAutoHyphens/>
              <w:overflowPunct w:val="0"/>
              <w:autoSpaceDE w:val="0"/>
              <w:autoSpaceDN w:val="0"/>
              <w:adjustRightInd w:val="0"/>
              <w:spacing w:after="0" w:line="276" w:lineRule="auto"/>
              <w:contextualSpacing/>
              <w:jc w:val="both"/>
              <w:textAlignment w:val="baseline"/>
              <w:rPr>
                <w:rFonts w:cs="Times New Roman"/>
                <w:color w:val="000000" w:themeColor="text1"/>
                <w:sz w:val="22"/>
                <w:szCs w:val="22"/>
                <w:lang w:val="en-GB"/>
              </w:rPr>
            </w:pPr>
            <w:r w:rsidRPr="001F15E8">
              <w:rPr>
                <w:rFonts w:cs="Times New Roman"/>
                <w:color w:val="000000" w:themeColor="text1"/>
                <w:sz w:val="22"/>
                <w:szCs w:val="22"/>
                <w:lang w:val="en-GB"/>
              </w:rPr>
              <w:t>Knowledge of Macedonian language will be considered an asset;</w:t>
            </w:r>
          </w:p>
        </w:tc>
      </w:tr>
      <w:tr w:rsidR="006F2B63" w:rsidRPr="001F15E8" w14:paraId="64F09B3F" w14:textId="77777777" w:rsidTr="008506D6">
        <w:trPr>
          <w:trHeight w:val="819"/>
        </w:trPr>
        <w:tc>
          <w:tcPr>
            <w:tcW w:w="254" w:type="pct"/>
            <w:tcBorders>
              <w:top w:val="single" w:sz="4" w:space="0" w:color="000000"/>
              <w:left w:val="single" w:sz="4" w:space="0" w:color="000000"/>
              <w:bottom w:val="single" w:sz="4" w:space="0" w:color="000000"/>
              <w:right w:val="single" w:sz="4" w:space="0" w:color="000000"/>
            </w:tcBorders>
          </w:tcPr>
          <w:p w14:paraId="014C2213" w14:textId="77777777" w:rsidR="006F2B63" w:rsidRPr="001F15E8" w:rsidRDefault="006F2B63" w:rsidP="008506D6">
            <w:pPr>
              <w:spacing w:line="276" w:lineRule="auto"/>
              <w:rPr>
                <w:rFonts w:cs="Times New Roman"/>
                <w:bCs/>
                <w:color w:val="000000" w:themeColor="text1"/>
                <w:sz w:val="22"/>
                <w:szCs w:val="22"/>
                <w:lang w:val="en-GB"/>
              </w:rPr>
            </w:pPr>
            <w:r w:rsidRPr="001F15E8">
              <w:rPr>
                <w:rFonts w:cs="Times New Roman"/>
                <w:bCs/>
                <w:color w:val="000000" w:themeColor="text1"/>
                <w:sz w:val="22"/>
                <w:szCs w:val="22"/>
                <w:lang w:val="en-GB"/>
              </w:rPr>
              <w:t xml:space="preserve">3 </w:t>
            </w:r>
          </w:p>
        </w:tc>
        <w:tc>
          <w:tcPr>
            <w:tcW w:w="844" w:type="pct"/>
            <w:tcBorders>
              <w:top w:val="single" w:sz="4" w:space="0" w:color="000000"/>
              <w:left w:val="single" w:sz="4" w:space="0" w:color="000000"/>
              <w:bottom w:val="single" w:sz="4" w:space="0" w:color="000000"/>
              <w:right w:val="single" w:sz="4" w:space="0" w:color="000000"/>
            </w:tcBorders>
          </w:tcPr>
          <w:p w14:paraId="60C3D166" w14:textId="77777777" w:rsidR="006F2B63" w:rsidRPr="001F15E8" w:rsidRDefault="006F2B63" w:rsidP="008506D6">
            <w:pPr>
              <w:spacing w:line="276" w:lineRule="auto"/>
              <w:rPr>
                <w:rFonts w:cs="Times New Roman"/>
                <w:b/>
                <w:bCs/>
                <w:color w:val="000000" w:themeColor="text1"/>
                <w:sz w:val="22"/>
                <w:szCs w:val="22"/>
                <w:lang w:val="en-GB"/>
              </w:rPr>
            </w:pPr>
            <w:r w:rsidRPr="001F15E8">
              <w:rPr>
                <w:rFonts w:cs="Times New Roman"/>
                <w:b/>
                <w:bCs/>
                <w:color w:val="000000" w:themeColor="text1"/>
                <w:sz w:val="22"/>
                <w:szCs w:val="22"/>
                <w:lang w:val="en-GB"/>
              </w:rPr>
              <w:t>KE3</w:t>
            </w:r>
          </w:p>
          <w:p w14:paraId="53450D1F" w14:textId="77777777" w:rsidR="006F2B63" w:rsidRPr="001F15E8" w:rsidRDefault="006F2B63" w:rsidP="008506D6">
            <w:pPr>
              <w:spacing w:line="276" w:lineRule="auto"/>
              <w:rPr>
                <w:rFonts w:cs="Times New Roman"/>
                <w:bCs/>
                <w:color w:val="000000" w:themeColor="text1"/>
                <w:sz w:val="22"/>
                <w:szCs w:val="22"/>
                <w:lang w:val="en-GB"/>
              </w:rPr>
            </w:pPr>
            <w:r w:rsidRPr="001F15E8">
              <w:rPr>
                <w:rFonts w:cs="Times New Roman"/>
                <w:bCs/>
                <w:color w:val="000000" w:themeColor="text1"/>
                <w:sz w:val="22"/>
                <w:szCs w:val="22"/>
                <w:lang w:val="en-GB"/>
              </w:rPr>
              <w:t>IT specialist</w:t>
            </w:r>
          </w:p>
        </w:tc>
        <w:tc>
          <w:tcPr>
            <w:tcW w:w="971" w:type="pct"/>
            <w:tcBorders>
              <w:top w:val="single" w:sz="4" w:space="0" w:color="000000"/>
              <w:left w:val="single" w:sz="4" w:space="0" w:color="000000"/>
              <w:bottom w:val="single" w:sz="4" w:space="0" w:color="000000"/>
              <w:right w:val="single" w:sz="4" w:space="0" w:color="000000"/>
            </w:tcBorders>
          </w:tcPr>
          <w:p w14:paraId="1B15461D" w14:textId="77777777" w:rsidR="006F2B63" w:rsidRPr="001F15E8" w:rsidRDefault="006F2B63" w:rsidP="008506D6">
            <w:pPr>
              <w:spacing w:line="276" w:lineRule="auto"/>
              <w:rPr>
                <w:rFonts w:cs="Times New Roman"/>
                <w:bCs/>
                <w:color w:val="000000" w:themeColor="text1"/>
                <w:sz w:val="22"/>
                <w:szCs w:val="22"/>
                <w:lang w:val="en-GB"/>
              </w:rPr>
            </w:pPr>
            <w:r w:rsidRPr="001F15E8">
              <w:rPr>
                <w:rFonts w:cs="Times New Roman"/>
                <w:bCs/>
                <w:color w:val="000000" w:themeColor="text1"/>
                <w:sz w:val="22"/>
                <w:szCs w:val="22"/>
                <w:lang w:val="en-GB"/>
              </w:rPr>
              <w:t>University degree in engineering or equivalent</w:t>
            </w:r>
          </w:p>
          <w:p w14:paraId="1A2F96F0" w14:textId="77777777" w:rsidR="006F2B63" w:rsidRPr="001F15E8" w:rsidRDefault="006F2B63" w:rsidP="008506D6">
            <w:pPr>
              <w:rPr>
                <w:rFonts w:cs="Times New Roman"/>
                <w:color w:val="000000" w:themeColor="text1"/>
                <w:sz w:val="22"/>
                <w:szCs w:val="22"/>
                <w:lang w:val="en-GB"/>
              </w:rPr>
            </w:pPr>
          </w:p>
          <w:p w14:paraId="2EBE24D8" w14:textId="77777777" w:rsidR="006F2B63" w:rsidRPr="001F15E8" w:rsidRDefault="006F2B63" w:rsidP="008506D6">
            <w:pPr>
              <w:rPr>
                <w:rFonts w:cs="Times New Roman"/>
                <w:bCs/>
                <w:color w:val="000000" w:themeColor="text1"/>
                <w:sz w:val="22"/>
                <w:szCs w:val="22"/>
                <w:lang w:val="en-GB"/>
              </w:rPr>
            </w:pPr>
          </w:p>
        </w:tc>
        <w:tc>
          <w:tcPr>
            <w:tcW w:w="2931" w:type="pct"/>
            <w:tcBorders>
              <w:top w:val="single" w:sz="4" w:space="0" w:color="000000"/>
              <w:left w:val="single" w:sz="4" w:space="0" w:color="000000"/>
              <w:bottom w:val="single" w:sz="4" w:space="0" w:color="000000"/>
              <w:right w:val="single" w:sz="4" w:space="0" w:color="000000"/>
            </w:tcBorders>
          </w:tcPr>
          <w:p w14:paraId="4F983A06" w14:textId="77777777" w:rsidR="006F2B63" w:rsidRPr="001F15E8" w:rsidRDefault="006F2B63" w:rsidP="008506D6">
            <w:pPr>
              <w:spacing w:line="276" w:lineRule="auto"/>
              <w:rPr>
                <w:rFonts w:cs="Times New Roman"/>
                <w:b/>
                <w:bCs/>
                <w:color w:val="000000" w:themeColor="text1"/>
                <w:sz w:val="22"/>
                <w:szCs w:val="22"/>
                <w:lang w:val="en-GB"/>
              </w:rPr>
            </w:pPr>
            <w:r w:rsidRPr="001F15E8">
              <w:rPr>
                <w:rFonts w:cs="Times New Roman"/>
                <w:b/>
                <w:bCs/>
                <w:color w:val="000000" w:themeColor="text1"/>
                <w:sz w:val="22"/>
                <w:szCs w:val="22"/>
                <w:lang w:val="en-GB"/>
              </w:rPr>
              <w:t>General experience:</w:t>
            </w:r>
          </w:p>
          <w:p w14:paraId="1DF6E3EE" w14:textId="77777777" w:rsidR="006F2B63" w:rsidRPr="001F15E8" w:rsidRDefault="006F2B63" w:rsidP="006F2B63">
            <w:pPr>
              <w:pStyle w:val="ListParagraph"/>
              <w:numPr>
                <w:ilvl w:val="0"/>
                <w:numId w:val="56"/>
              </w:numPr>
              <w:suppressAutoHyphens/>
              <w:overflowPunct w:val="0"/>
              <w:autoSpaceDE w:val="0"/>
              <w:autoSpaceDN w:val="0"/>
              <w:adjustRightInd w:val="0"/>
              <w:spacing w:after="0" w:line="276" w:lineRule="auto"/>
              <w:jc w:val="both"/>
              <w:textAlignment w:val="baseline"/>
              <w:rPr>
                <w:rFonts w:cs="Times New Roman"/>
                <w:bCs/>
                <w:color w:val="000000" w:themeColor="text1"/>
                <w:sz w:val="22"/>
                <w:szCs w:val="22"/>
                <w:lang w:val="en-GB"/>
              </w:rPr>
            </w:pPr>
            <w:r w:rsidRPr="001F15E8">
              <w:rPr>
                <w:rFonts w:cs="Times New Roman"/>
                <w:bCs/>
                <w:color w:val="000000" w:themeColor="text1"/>
                <w:sz w:val="22"/>
                <w:szCs w:val="22"/>
                <w:lang w:val="en-GB"/>
              </w:rPr>
              <w:t>minimum ten (10) years of proven professional working experience in Information technology systems;</w:t>
            </w:r>
          </w:p>
          <w:p w14:paraId="2392DC95" w14:textId="77777777" w:rsidR="006F2B63" w:rsidRPr="001F15E8" w:rsidRDefault="006F2B63" w:rsidP="008506D6">
            <w:pPr>
              <w:spacing w:line="276" w:lineRule="auto"/>
              <w:rPr>
                <w:rFonts w:cs="Times New Roman"/>
                <w:b/>
                <w:bCs/>
                <w:color w:val="000000" w:themeColor="text1"/>
                <w:sz w:val="22"/>
                <w:szCs w:val="22"/>
                <w:lang w:val="en-GB"/>
              </w:rPr>
            </w:pPr>
            <w:r w:rsidRPr="001F15E8">
              <w:rPr>
                <w:rFonts w:cs="Times New Roman"/>
                <w:b/>
                <w:bCs/>
                <w:color w:val="000000" w:themeColor="text1"/>
                <w:sz w:val="22"/>
                <w:szCs w:val="22"/>
                <w:lang w:val="en-GB"/>
              </w:rPr>
              <w:t>Specific experience:</w:t>
            </w:r>
          </w:p>
          <w:p w14:paraId="5424FFAB" w14:textId="77777777" w:rsidR="006F2B63" w:rsidRPr="001F15E8" w:rsidRDefault="006F2B63" w:rsidP="006F2B63">
            <w:pPr>
              <w:pStyle w:val="ListParagraph"/>
              <w:numPr>
                <w:ilvl w:val="0"/>
                <w:numId w:val="55"/>
              </w:numPr>
              <w:suppressAutoHyphens/>
              <w:overflowPunct w:val="0"/>
              <w:autoSpaceDE w:val="0"/>
              <w:autoSpaceDN w:val="0"/>
              <w:adjustRightInd w:val="0"/>
              <w:spacing w:after="0" w:line="276" w:lineRule="auto"/>
              <w:jc w:val="both"/>
              <w:textAlignment w:val="baseline"/>
              <w:rPr>
                <w:rFonts w:cs="Times New Roman"/>
                <w:bCs/>
                <w:color w:val="000000" w:themeColor="text1"/>
                <w:sz w:val="22"/>
                <w:szCs w:val="22"/>
                <w:lang w:val="en-GB"/>
              </w:rPr>
            </w:pPr>
            <w:r w:rsidRPr="001F15E8">
              <w:rPr>
                <w:rFonts w:cs="Times New Roman"/>
                <w:bCs/>
                <w:color w:val="000000" w:themeColor="text1"/>
                <w:sz w:val="22"/>
                <w:szCs w:val="22"/>
                <w:lang w:val="en-GB"/>
              </w:rPr>
              <w:t>at least seven (7) years of proven working experience related to developing and administration of database systems;</w:t>
            </w:r>
          </w:p>
          <w:p w14:paraId="2A711E29" w14:textId="77777777" w:rsidR="006F2B63" w:rsidRPr="001F15E8" w:rsidRDefault="006F2B63" w:rsidP="006F2B63">
            <w:pPr>
              <w:pStyle w:val="ListParagraph"/>
              <w:numPr>
                <w:ilvl w:val="0"/>
                <w:numId w:val="55"/>
              </w:numPr>
              <w:suppressAutoHyphens/>
              <w:overflowPunct w:val="0"/>
              <w:autoSpaceDE w:val="0"/>
              <w:autoSpaceDN w:val="0"/>
              <w:adjustRightInd w:val="0"/>
              <w:spacing w:after="0" w:line="276" w:lineRule="auto"/>
              <w:jc w:val="both"/>
              <w:textAlignment w:val="baseline"/>
              <w:rPr>
                <w:rFonts w:cs="Times New Roman"/>
                <w:bCs/>
                <w:color w:val="000000" w:themeColor="text1"/>
                <w:sz w:val="22"/>
                <w:szCs w:val="22"/>
                <w:lang w:val="en-GB"/>
              </w:rPr>
            </w:pPr>
            <w:r w:rsidRPr="001F15E8">
              <w:rPr>
                <w:rFonts w:cs="Times New Roman"/>
                <w:bCs/>
                <w:color w:val="000000" w:themeColor="text1"/>
                <w:sz w:val="22"/>
                <w:szCs w:val="22"/>
                <w:lang w:val="en-GB"/>
              </w:rPr>
              <w:t>at least two (2) projects of similar nature and</w:t>
            </w:r>
            <w:r w:rsidRPr="001F15E8">
              <w:rPr>
                <w:rFonts w:cs="Times New Roman"/>
                <w:color w:val="000000" w:themeColor="text1"/>
                <w:sz w:val="22"/>
                <w:szCs w:val="22"/>
                <w:lang w:val="en-GB"/>
              </w:rPr>
              <w:t xml:space="preserve"> scope</w:t>
            </w:r>
            <w:r w:rsidRPr="001F15E8">
              <w:rPr>
                <w:rFonts w:cs="Times New Roman"/>
                <w:bCs/>
                <w:color w:val="000000" w:themeColor="text1"/>
                <w:sz w:val="22"/>
                <w:szCs w:val="22"/>
                <w:lang w:val="en-GB"/>
              </w:rPr>
              <w:t xml:space="preserve"> in the previous 10 years; </w:t>
            </w:r>
          </w:p>
          <w:p w14:paraId="509ED8F8" w14:textId="77777777" w:rsidR="006F2B63" w:rsidRPr="001F15E8" w:rsidRDefault="006F2B63" w:rsidP="006F2B63">
            <w:pPr>
              <w:pStyle w:val="ListParagraph"/>
              <w:numPr>
                <w:ilvl w:val="0"/>
                <w:numId w:val="55"/>
              </w:numPr>
              <w:spacing w:after="0" w:line="256" w:lineRule="auto"/>
              <w:jc w:val="both"/>
              <w:rPr>
                <w:rFonts w:cs="Times New Roman"/>
                <w:color w:val="000000" w:themeColor="text1"/>
                <w:sz w:val="22"/>
                <w:szCs w:val="22"/>
                <w:lang w:val="en-GB"/>
              </w:rPr>
            </w:pPr>
            <w:r w:rsidRPr="001F15E8">
              <w:rPr>
                <w:rFonts w:cs="Times New Roman"/>
                <w:color w:val="000000" w:themeColor="text1"/>
                <w:sz w:val="22"/>
                <w:szCs w:val="22"/>
                <w:lang w:val="en-GB"/>
              </w:rPr>
              <w:t>Knowledge of PESR RAMS database will be considered an asset.</w:t>
            </w:r>
          </w:p>
          <w:p w14:paraId="78F68645" w14:textId="77777777" w:rsidR="006F2B63" w:rsidRPr="001F15E8" w:rsidRDefault="006F2B63" w:rsidP="008506D6">
            <w:pPr>
              <w:spacing w:line="276" w:lineRule="auto"/>
              <w:ind w:right="487"/>
              <w:rPr>
                <w:rFonts w:cs="Times New Roman"/>
                <w:b/>
                <w:color w:val="000000" w:themeColor="text1"/>
                <w:sz w:val="22"/>
                <w:szCs w:val="22"/>
                <w:lang w:val="en-GB"/>
              </w:rPr>
            </w:pPr>
            <w:r w:rsidRPr="001F15E8">
              <w:rPr>
                <w:rFonts w:cs="Times New Roman"/>
                <w:b/>
                <w:color w:val="000000" w:themeColor="text1"/>
                <w:sz w:val="22"/>
                <w:szCs w:val="22"/>
                <w:lang w:val="en-GB"/>
              </w:rPr>
              <w:t>Language:</w:t>
            </w:r>
          </w:p>
          <w:p w14:paraId="2489FFA7" w14:textId="77777777" w:rsidR="006F2B63" w:rsidRPr="001F15E8" w:rsidRDefault="006F2B63" w:rsidP="006F2B63">
            <w:pPr>
              <w:pStyle w:val="ListParagraph"/>
              <w:numPr>
                <w:ilvl w:val="0"/>
                <w:numId w:val="57"/>
              </w:numPr>
              <w:suppressAutoHyphens/>
              <w:overflowPunct w:val="0"/>
              <w:autoSpaceDE w:val="0"/>
              <w:autoSpaceDN w:val="0"/>
              <w:adjustRightInd w:val="0"/>
              <w:spacing w:after="0" w:line="276" w:lineRule="auto"/>
              <w:jc w:val="both"/>
              <w:textAlignment w:val="baseline"/>
              <w:rPr>
                <w:rFonts w:cs="Times New Roman"/>
                <w:bCs/>
                <w:color w:val="000000" w:themeColor="text1"/>
                <w:sz w:val="22"/>
                <w:szCs w:val="22"/>
                <w:lang w:val="en-GB"/>
              </w:rPr>
            </w:pPr>
            <w:r w:rsidRPr="001F15E8">
              <w:rPr>
                <w:rFonts w:cs="Times New Roman"/>
                <w:color w:val="000000" w:themeColor="text1"/>
                <w:sz w:val="22"/>
                <w:szCs w:val="22"/>
                <w:lang w:val="en-GB"/>
              </w:rPr>
              <w:t>Good command of spoken and written English language is required;</w:t>
            </w:r>
          </w:p>
          <w:p w14:paraId="5D216370" w14:textId="77777777" w:rsidR="006F2B63" w:rsidRPr="001F15E8" w:rsidRDefault="006F2B63" w:rsidP="006F2B63">
            <w:pPr>
              <w:pStyle w:val="ListParagraph"/>
              <w:numPr>
                <w:ilvl w:val="0"/>
                <w:numId w:val="57"/>
              </w:numPr>
              <w:suppressAutoHyphens/>
              <w:overflowPunct w:val="0"/>
              <w:autoSpaceDE w:val="0"/>
              <w:autoSpaceDN w:val="0"/>
              <w:adjustRightInd w:val="0"/>
              <w:spacing w:after="0" w:line="276" w:lineRule="auto"/>
              <w:jc w:val="both"/>
              <w:textAlignment w:val="baseline"/>
              <w:rPr>
                <w:rFonts w:cs="Times New Roman"/>
                <w:bCs/>
                <w:color w:val="000000" w:themeColor="text1"/>
                <w:sz w:val="22"/>
                <w:szCs w:val="22"/>
                <w:lang w:val="en-GB"/>
              </w:rPr>
            </w:pPr>
            <w:r w:rsidRPr="001F15E8">
              <w:rPr>
                <w:rFonts w:cs="Times New Roman"/>
                <w:color w:val="000000" w:themeColor="text1"/>
                <w:sz w:val="22"/>
                <w:szCs w:val="22"/>
                <w:lang w:val="en-GB"/>
              </w:rPr>
              <w:lastRenderedPageBreak/>
              <w:t>Knowledge of Macedonian language will be considered an asset;</w:t>
            </w:r>
          </w:p>
        </w:tc>
      </w:tr>
      <w:tr w:rsidR="006F2B63" w:rsidRPr="001F15E8" w14:paraId="4518D886" w14:textId="77777777" w:rsidTr="008506D6">
        <w:trPr>
          <w:trHeight w:val="819"/>
        </w:trPr>
        <w:tc>
          <w:tcPr>
            <w:tcW w:w="254" w:type="pct"/>
            <w:tcBorders>
              <w:top w:val="single" w:sz="4" w:space="0" w:color="000000"/>
              <w:left w:val="single" w:sz="4" w:space="0" w:color="000000"/>
              <w:bottom w:val="single" w:sz="4" w:space="0" w:color="000000"/>
              <w:right w:val="single" w:sz="4" w:space="0" w:color="000000"/>
            </w:tcBorders>
          </w:tcPr>
          <w:p w14:paraId="7D80BEBD" w14:textId="77777777" w:rsidR="006F2B63" w:rsidRPr="001F15E8" w:rsidRDefault="006F2B63" w:rsidP="008506D6">
            <w:pPr>
              <w:spacing w:line="276" w:lineRule="auto"/>
              <w:rPr>
                <w:rFonts w:cs="Times New Roman"/>
                <w:bCs/>
                <w:color w:val="000000" w:themeColor="text1"/>
                <w:sz w:val="22"/>
                <w:szCs w:val="22"/>
                <w:lang w:val="en-GB"/>
              </w:rPr>
            </w:pPr>
            <w:r w:rsidRPr="001F15E8">
              <w:rPr>
                <w:rFonts w:cs="Times New Roman"/>
                <w:bCs/>
                <w:color w:val="000000" w:themeColor="text1"/>
                <w:sz w:val="22"/>
                <w:szCs w:val="22"/>
                <w:lang w:val="en-GB"/>
              </w:rPr>
              <w:lastRenderedPageBreak/>
              <w:t>4</w:t>
            </w:r>
          </w:p>
        </w:tc>
        <w:tc>
          <w:tcPr>
            <w:tcW w:w="844" w:type="pct"/>
            <w:tcBorders>
              <w:top w:val="single" w:sz="4" w:space="0" w:color="000000"/>
              <w:left w:val="single" w:sz="4" w:space="0" w:color="000000"/>
              <w:bottom w:val="single" w:sz="4" w:space="0" w:color="000000"/>
              <w:right w:val="single" w:sz="4" w:space="0" w:color="000000"/>
            </w:tcBorders>
          </w:tcPr>
          <w:p w14:paraId="4F22465B" w14:textId="77777777" w:rsidR="006F2B63" w:rsidRPr="001F15E8" w:rsidRDefault="006F2B63" w:rsidP="008506D6">
            <w:pPr>
              <w:spacing w:line="276" w:lineRule="auto"/>
              <w:rPr>
                <w:rFonts w:cs="Times New Roman"/>
                <w:b/>
                <w:bCs/>
                <w:color w:val="000000" w:themeColor="text1"/>
                <w:sz w:val="22"/>
                <w:szCs w:val="22"/>
                <w:lang w:val="en-GB"/>
              </w:rPr>
            </w:pPr>
            <w:r w:rsidRPr="001F15E8">
              <w:rPr>
                <w:rFonts w:cs="Times New Roman"/>
                <w:b/>
                <w:bCs/>
                <w:color w:val="000000" w:themeColor="text1"/>
                <w:sz w:val="22"/>
                <w:szCs w:val="22"/>
                <w:lang w:val="en-GB"/>
              </w:rPr>
              <w:t>KE4</w:t>
            </w:r>
          </w:p>
          <w:p w14:paraId="70F1E7E6" w14:textId="77777777" w:rsidR="006F2B63" w:rsidRPr="001F15E8" w:rsidRDefault="006F2B63" w:rsidP="008506D6">
            <w:pPr>
              <w:spacing w:line="276" w:lineRule="auto"/>
              <w:rPr>
                <w:rFonts w:cs="Times New Roman"/>
                <w:b/>
                <w:bCs/>
                <w:color w:val="000000" w:themeColor="text1"/>
                <w:sz w:val="22"/>
                <w:szCs w:val="22"/>
                <w:lang w:val="en-GB"/>
              </w:rPr>
            </w:pPr>
            <w:r w:rsidRPr="001F15E8">
              <w:rPr>
                <w:rFonts w:cs="Times New Roman"/>
                <w:bCs/>
                <w:color w:val="000000" w:themeColor="text1"/>
                <w:sz w:val="22"/>
                <w:szCs w:val="22"/>
                <w:lang w:val="en-GB"/>
              </w:rPr>
              <w:t>Road maintenance specialist</w:t>
            </w:r>
          </w:p>
        </w:tc>
        <w:tc>
          <w:tcPr>
            <w:tcW w:w="971" w:type="pct"/>
            <w:tcBorders>
              <w:top w:val="single" w:sz="4" w:space="0" w:color="000000"/>
              <w:left w:val="single" w:sz="4" w:space="0" w:color="000000"/>
              <w:bottom w:val="single" w:sz="4" w:space="0" w:color="000000"/>
              <w:right w:val="single" w:sz="4" w:space="0" w:color="000000"/>
            </w:tcBorders>
          </w:tcPr>
          <w:p w14:paraId="0B5A5067" w14:textId="77777777" w:rsidR="006F2B63" w:rsidRPr="001F15E8" w:rsidRDefault="006F2B63" w:rsidP="008506D6">
            <w:pPr>
              <w:spacing w:line="276" w:lineRule="auto"/>
              <w:rPr>
                <w:rFonts w:cs="Times New Roman"/>
                <w:bCs/>
                <w:color w:val="000000" w:themeColor="text1"/>
                <w:sz w:val="22"/>
                <w:szCs w:val="22"/>
                <w:lang w:val="en-GB"/>
              </w:rPr>
            </w:pPr>
            <w:r w:rsidRPr="001F15E8">
              <w:rPr>
                <w:rFonts w:cs="Times New Roman"/>
                <w:bCs/>
                <w:color w:val="000000" w:themeColor="text1"/>
                <w:sz w:val="22"/>
                <w:szCs w:val="22"/>
                <w:lang w:val="en-GB"/>
              </w:rPr>
              <w:t xml:space="preserve">University degree in Economics / Transport Economics  </w:t>
            </w:r>
          </w:p>
        </w:tc>
        <w:tc>
          <w:tcPr>
            <w:tcW w:w="2931" w:type="pct"/>
            <w:tcBorders>
              <w:top w:val="single" w:sz="4" w:space="0" w:color="000000"/>
              <w:left w:val="single" w:sz="4" w:space="0" w:color="000000"/>
              <w:bottom w:val="single" w:sz="4" w:space="0" w:color="000000"/>
              <w:right w:val="single" w:sz="4" w:space="0" w:color="000000"/>
            </w:tcBorders>
          </w:tcPr>
          <w:p w14:paraId="22CB3DFC" w14:textId="77777777" w:rsidR="006F2B63" w:rsidRPr="001F15E8" w:rsidRDefault="006F2B63" w:rsidP="008506D6">
            <w:pPr>
              <w:spacing w:line="276" w:lineRule="auto"/>
              <w:rPr>
                <w:rFonts w:cs="Times New Roman"/>
                <w:b/>
                <w:bCs/>
                <w:color w:val="000000" w:themeColor="text1"/>
                <w:sz w:val="22"/>
                <w:szCs w:val="22"/>
                <w:lang w:val="en-GB"/>
              </w:rPr>
            </w:pPr>
            <w:r w:rsidRPr="001F15E8">
              <w:rPr>
                <w:rFonts w:cs="Times New Roman"/>
                <w:b/>
                <w:bCs/>
                <w:color w:val="000000" w:themeColor="text1"/>
                <w:sz w:val="22"/>
                <w:szCs w:val="22"/>
                <w:lang w:val="en-GB"/>
              </w:rPr>
              <w:t>General experience:</w:t>
            </w:r>
          </w:p>
          <w:p w14:paraId="6A15B9B9" w14:textId="77777777" w:rsidR="006F2B63" w:rsidRPr="001F15E8" w:rsidRDefault="006F2B63" w:rsidP="006F2B63">
            <w:pPr>
              <w:numPr>
                <w:ilvl w:val="0"/>
                <w:numId w:val="56"/>
              </w:numPr>
              <w:suppressAutoHyphens/>
              <w:overflowPunct w:val="0"/>
              <w:autoSpaceDE w:val="0"/>
              <w:autoSpaceDN w:val="0"/>
              <w:adjustRightInd w:val="0"/>
              <w:spacing w:after="0" w:line="276" w:lineRule="auto"/>
              <w:contextualSpacing/>
              <w:jc w:val="both"/>
              <w:textAlignment w:val="baseline"/>
              <w:rPr>
                <w:rFonts w:cs="Times New Roman"/>
                <w:bCs/>
                <w:color w:val="000000" w:themeColor="text1"/>
                <w:sz w:val="22"/>
                <w:szCs w:val="22"/>
                <w:lang w:val="en-GB"/>
              </w:rPr>
            </w:pPr>
            <w:r w:rsidRPr="001F15E8">
              <w:rPr>
                <w:rFonts w:cs="Times New Roman"/>
                <w:bCs/>
                <w:color w:val="000000" w:themeColor="text1"/>
                <w:sz w:val="22"/>
                <w:szCs w:val="22"/>
                <w:lang w:val="en-GB"/>
              </w:rPr>
              <w:t xml:space="preserve">minimum ten (10) years of working experience in road engineering </w:t>
            </w:r>
          </w:p>
          <w:p w14:paraId="5E82CB7E" w14:textId="77777777" w:rsidR="006F2B63" w:rsidRPr="001F15E8" w:rsidRDefault="006F2B63" w:rsidP="008506D6">
            <w:pPr>
              <w:spacing w:line="276" w:lineRule="auto"/>
              <w:rPr>
                <w:rFonts w:cs="Times New Roman"/>
                <w:b/>
                <w:bCs/>
                <w:color w:val="000000" w:themeColor="text1"/>
                <w:sz w:val="22"/>
                <w:szCs w:val="22"/>
                <w:lang w:val="en-GB"/>
              </w:rPr>
            </w:pPr>
            <w:r w:rsidRPr="001F15E8">
              <w:rPr>
                <w:rFonts w:cs="Times New Roman"/>
                <w:b/>
                <w:bCs/>
                <w:color w:val="000000" w:themeColor="text1"/>
                <w:sz w:val="22"/>
                <w:szCs w:val="22"/>
                <w:lang w:val="en-GB"/>
              </w:rPr>
              <w:t>Specific experience:</w:t>
            </w:r>
          </w:p>
          <w:p w14:paraId="5AC58015" w14:textId="77777777" w:rsidR="006F2B63" w:rsidRPr="001F15E8" w:rsidRDefault="006F2B63" w:rsidP="006F2B63">
            <w:pPr>
              <w:numPr>
                <w:ilvl w:val="0"/>
                <w:numId w:val="55"/>
              </w:numPr>
              <w:suppressAutoHyphens/>
              <w:overflowPunct w:val="0"/>
              <w:autoSpaceDE w:val="0"/>
              <w:autoSpaceDN w:val="0"/>
              <w:adjustRightInd w:val="0"/>
              <w:spacing w:after="0" w:line="276" w:lineRule="auto"/>
              <w:contextualSpacing/>
              <w:jc w:val="both"/>
              <w:textAlignment w:val="baseline"/>
              <w:rPr>
                <w:rFonts w:cs="Times New Roman"/>
                <w:bCs/>
                <w:color w:val="000000" w:themeColor="text1"/>
                <w:sz w:val="22"/>
                <w:szCs w:val="22"/>
                <w:lang w:val="en-GB"/>
              </w:rPr>
            </w:pPr>
            <w:r w:rsidRPr="001F15E8">
              <w:rPr>
                <w:rFonts w:cs="Times New Roman"/>
                <w:bCs/>
                <w:color w:val="000000" w:themeColor="text1"/>
                <w:sz w:val="22"/>
                <w:szCs w:val="22"/>
                <w:lang w:val="en-GB"/>
              </w:rPr>
              <w:t>at least five (7) years of proven working experience in Road maintenance planning;</w:t>
            </w:r>
          </w:p>
          <w:p w14:paraId="65CF8144" w14:textId="77777777" w:rsidR="006F2B63" w:rsidRPr="001F15E8" w:rsidRDefault="006F2B63" w:rsidP="006F2B63">
            <w:pPr>
              <w:pStyle w:val="ListParagraph"/>
              <w:numPr>
                <w:ilvl w:val="0"/>
                <w:numId w:val="55"/>
              </w:numPr>
              <w:spacing w:after="0" w:line="256" w:lineRule="auto"/>
              <w:jc w:val="both"/>
              <w:rPr>
                <w:rFonts w:cs="Times New Roman"/>
                <w:bCs/>
                <w:color w:val="000000" w:themeColor="text1"/>
                <w:sz w:val="22"/>
                <w:szCs w:val="22"/>
                <w:lang w:val="en-GB"/>
              </w:rPr>
            </w:pPr>
            <w:r w:rsidRPr="001F15E8">
              <w:rPr>
                <w:rFonts w:cs="Times New Roman"/>
                <w:bCs/>
                <w:color w:val="000000" w:themeColor="text1"/>
                <w:sz w:val="22"/>
                <w:szCs w:val="22"/>
                <w:lang w:val="en-GB"/>
              </w:rPr>
              <w:t xml:space="preserve">at least two (2) projects of similar nature and scope in the previous 10 years; </w:t>
            </w:r>
          </w:p>
          <w:p w14:paraId="649EED29" w14:textId="77777777" w:rsidR="006F2B63" w:rsidRPr="001F15E8" w:rsidRDefault="006F2B63" w:rsidP="008506D6">
            <w:pPr>
              <w:spacing w:line="276" w:lineRule="auto"/>
              <w:ind w:right="487"/>
              <w:rPr>
                <w:rFonts w:cs="Times New Roman"/>
                <w:b/>
                <w:color w:val="000000" w:themeColor="text1"/>
                <w:sz w:val="22"/>
                <w:szCs w:val="22"/>
                <w:lang w:val="en-GB"/>
              </w:rPr>
            </w:pPr>
            <w:r w:rsidRPr="001F15E8">
              <w:rPr>
                <w:rFonts w:cs="Times New Roman"/>
                <w:b/>
                <w:color w:val="000000" w:themeColor="text1"/>
                <w:sz w:val="22"/>
                <w:szCs w:val="22"/>
                <w:lang w:val="en-GB"/>
              </w:rPr>
              <w:t>Language:</w:t>
            </w:r>
          </w:p>
          <w:p w14:paraId="3FFD2778" w14:textId="77777777" w:rsidR="006F2B63" w:rsidRPr="001F15E8" w:rsidRDefault="006F2B63" w:rsidP="006F2B63">
            <w:pPr>
              <w:numPr>
                <w:ilvl w:val="0"/>
                <w:numId w:val="57"/>
              </w:numPr>
              <w:suppressAutoHyphens/>
              <w:overflowPunct w:val="0"/>
              <w:autoSpaceDE w:val="0"/>
              <w:autoSpaceDN w:val="0"/>
              <w:adjustRightInd w:val="0"/>
              <w:spacing w:after="0" w:line="276" w:lineRule="auto"/>
              <w:contextualSpacing/>
              <w:jc w:val="both"/>
              <w:textAlignment w:val="baseline"/>
              <w:rPr>
                <w:rFonts w:cs="Times New Roman"/>
                <w:bCs/>
                <w:color w:val="000000" w:themeColor="text1"/>
                <w:sz w:val="22"/>
                <w:szCs w:val="22"/>
                <w:lang w:val="en-GB"/>
              </w:rPr>
            </w:pPr>
            <w:r w:rsidRPr="001F15E8">
              <w:rPr>
                <w:rFonts w:cs="Times New Roman"/>
                <w:color w:val="000000" w:themeColor="text1"/>
                <w:sz w:val="22"/>
                <w:szCs w:val="22"/>
                <w:lang w:val="en-GB"/>
              </w:rPr>
              <w:t>Good command of spoken and written English language is required;</w:t>
            </w:r>
          </w:p>
          <w:p w14:paraId="6DDFFDCF" w14:textId="77777777" w:rsidR="006F2B63" w:rsidRPr="001F15E8" w:rsidRDefault="006F2B63" w:rsidP="006F2B63">
            <w:pPr>
              <w:numPr>
                <w:ilvl w:val="0"/>
                <w:numId w:val="57"/>
              </w:numPr>
              <w:suppressAutoHyphens/>
              <w:overflowPunct w:val="0"/>
              <w:autoSpaceDE w:val="0"/>
              <w:autoSpaceDN w:val="0"/>
              <w:adjustRightInd w:val="0"/>
              <w:spacing w:after="0" w:line="276" w:lineRule="auto"/>
              <w:contextualSpacing/>
              <w:jc w:val="both"/>
              <w:textAlignment w:val="baseline"/>
              <w:rPr>
                <w:rFonts w:cs="Times New Roman"/>
                <w:bCs/>
                <w:color w:val="000000" w:themeColor="text1"/>
                <w:sz w:val="22"/>
                <w:szCs w:val="22"/>
                <w:lang w:val="en-GB"/>
              </w:rPr>
            </w:pPr>
            <w:r w:rsidRPr="001F15E8">
              <w:rPr>
                <w:rFonts w:cs="Times New Roman"/>
                <w:color w:val="000000" w:themeColor="text1"/>
                <w:sz w:val="22"/>
                <w:szCs w:val="22"/>
                <w:lang w:val="en-GB"/>
              </w:rPr>
              <w:t>Knowledge of Macedonian language will be considered an asset;</w:t>
            </w:r>
          </w:p>
        </w:tc>
      </w:tr>
    </w:tbl>
    <w:p w14:paraId="20F48818" w14:textId="77777777" w:rsidR="006F2B63" w:rsidRPr="001F15E8" w:rsidRDefault="006F2B63" w:rsidP="006F2B63">
      <w:pPr>
        <w:spacing w:line="276" w:lineRule="auto"/>
        <w:jc w:val="both"/>
        <w:rPr>
          <w:rFonts w:cs="Times New Roman"/>
          <w:bCs/>
          <w:lang w:val="en-GB"/>
        </w:rPr>
      </w:pPr>
      <w:r w:rsidRPr="001F15E8">
        <w:rPr>
          <w:rFonts w:cs="Times New Roman"/>
          <w:bCs/>
          <w:lang w:val="en-GB"/>
        </w:rPr>
        <w:t xml:space="preserve">The Consultant shall provide, the curriculum vitae (CV) of key experts along with certified copies of their academic qualifications and professional registration. Appropriate gender balance in the Consultant staff will be considered as advantage. </w:t>
      </w:r>
    </w:p>
    <w:p w14:paraId="6015CDD2" w14:textId="77777777" w:rsidR="006F2B63" w:rsidRPr="001F15E8" w:rsidRDefault="006F2B63" w:rsidP="006F2B63">
      <w:pPr>
        <w:spacing w:line="276" w:lineRule="auto"/>
        <w:jc w:val="both"/>
        <w:rPr>
          <w:rFonts w:cs="Times New Roman"/>
          <w:bCs/>
          <w:lang w:val="en-GB"/>
        </w:rPr>
      </w:pPr>
      <w:r w:rsidRPr="001F15E8">
        <w:rPr>
          <w:rFonts w:cs="Times New Roman"/>
          <w:bCs/>
          <w:lang w:val="en-GB"/>
        </w:rPr>
        <w:t xml:space="preserve">In addition to the key staff as per Table 6.1, if necessary, the Consultant shall provide a sufficient number of other non – key expert staff with appropriate expertise.  </w:t>
      </w:r>
    </w:p>
    <w:p w14:paraId="6345B063" w14:textId="3EDC5C6D" w:rsidR="00C453D3" w:rsidRPr="005C0FF3" w:rsidRDefault="00C453D3" w:rsidP="005C0FF3">
      <w:pPr>
        <w:pStyle w:val="Heading1"/>
        <w:rPr>
          <w:rFonts w:asciiTheme="minorHAnsi" w:hAnsiTheme="minorHAnsi"/>
          <w:lang w:val="en-GB"/>
        </w:rPr>
      </w:pPr>
      <w:bookmarkStart w:id="10" w:name="_Toc126744791"/>
      <w:r w:rsidRPr="005C0FF3">
        <w:rPr>
          <w:rFonts w:asciiTheme="minorHAnsi" w:hAnsiTheme="minorHAnsi"/>
          <w:lang w:val="en-GB"/>
        </w:rPr>
        <w:t>Law and language</w:t>
      </w:r>
      <w:bookmarkEnd w:id="10"/>
    </w:p>
    <w:p w14:paraId="48DDA557" w14:textId="4E895C2F" w:rsidR="00C453D3" w:rsidRPr="001F15E8" w:rsidRDefault="00C453D3" w:rsidP="00C453D3">
      <w:pPr>
        <w:spacing w:line="276" w:lineRule="auto"/>
        <w:jc w:val="both"/>
        <w:rPr>
          <w:rFonts w:cs="Times New Roman"/>
          <w:lang w:val="en-GB"/>
        </w:rPr>
      </w:pPr>
      <w:r w:rsidRPr="001F15E8">
        <w:rPr>
          <w:rFonts w:cs="Times New Roman"/>
          <w:lang w:val="en-GB"/>
        </w:rPr>
        <w:t>For implementation of contracts under the Project, laws of the Republic of North Macedonia shall apply (unless in case of conflict with provisions of the loan agreements and relevant guidelines in which case provisions of those shall prevail).</w:t>
      </w:r>
    </w:p>
    <w:p w14:paraId="3CFB2303" w14:textId="06A26466" w:rsidR="00C453D3" w:rsidRPr="001F15E8" w:rsidRDefault="00C453D3" w:rsidP="00C453D3">
      <w:pPr>
        <w:spacing w:line="276" w:lineRule="auto"/>
        <w:jc w:val="both"/>
        <w:rPr>
          <w:rFonts w:cs="Times New Roman"/>
          <w:lang w:val="en-GB"/>
        </w:rPr>
      </w:pPr>
      <w:r w:rsidRPr="001F15E8">
        <w:rPr>
          <w:rFonts w:cs="Times New Roman"/>
          <w:lang w:val="en-GB"/>
        </w:rPr>
        <w:t>Within execution of the Services, the Consultant with comply with all requirements referred to by the loan agreements, project agreements and relevant guidelines, rulebooks and manuals in addition to appliance of relevant domestic regulations.</w:t>
      </w:r>
    </w:p>
    <w:p w14:paraId="2AB7A298" w14:textId="5F53CCC3" w:rsidR="00C453D3" w:rsidRPr="005C0FF3" w:rsidRDefault="00C453D3" w:rsidP="005C0FF3">
      <w:pPr>
        <w:spacing w:line="276" w:lineRule="auto"/>
        <w:jc w:val="both"/>
        <w:rPr>
          <w:rFonts w:cs="Calibri"/>
          <w:lang w:val="en-GB"/>
        </w:rPr>
      </w:pPr>
      <w:r w:rsidRPr="001F15E8">
        <w:rPr>
          <w:rFonts w:cs="Times New Roman"/>
          <w:lang w:val="en-GB"/>
        </w:rPr>
        <w:t>Official language of the contract is English. However, the Consultant shall maintain written and oral correspondence with the relevant institutions including municipalities and other stakeholders in Macedonian language. The communication at the meetings with the relevant institutions including the municipalities and other stakeholders should be conducted with translation in Macedonian language and vice versa. The Consultant shall be obliged to provide all translations into English and Macedonian respectively.</w:t>
      </w:r>
    </w:p>
    <w:sectPr w:rsidR="00C453D3" w:rsidRPr="005C0F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AFFB" w14:textId="77777777" w:rsidR="0072746E" w:rsidRPr="001E647A" w:rsidRDefault="0072746E" w:rsidP="00EB0F64">
      <w:pPr>
        <w:spacing w:after="0" w:line="240" w:lineRule="auto"/>
      </w:pPr>
      <w:r w:rsidRPr="001E647A">
        <w:separator/>
      </w:r>
    </w:p>
  </w:endnote>
  <w:endnote w:type="continuationSeparator" w:id="0">
    <w:p w14:paraId="68795F3B" w14:textId="77777777" w:rsidR="0072746E" w:rsidRPr="001E647A" w:rsidRDefault="0072746E" w:rsidP="00EB0F64">
      <w:pPr>
        <w:spacing w:after="0" w:line="240" w:lineRule="auto"/>
      </w:pPr>
      <w:r w:rsidRPr="001E647A">
        <w:continuationSeparator/>
      </w:r>
    </w:p>
  </w:endnote>
  <w:endnote w:type="continuationNotice" w:id="1">
    <w:p w14:paraId="2E56CB79" w14:textId="77777777" w:rsidR="0072746E" w:rsidRDefault="00727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773384"/>
      <w:docPartObj>
        <w:docPartGallery w:val="Page Numbers (Bottom of Page)"/>
        <w:docPartUnique/>
      </w:docPartObj>
    </w:sdtPr>
    <w:sdtContent>
      <w:p w14:paraId="5E34F7A6" w14:textId="7283A285" w:rsidR="00E76CDE" w:rsidRPr="001E647A" w:rsidRDefault="00E76CDE">
        <w:pPr>
          <w:pStyle w:val="Footer"/>
          <w:jc w:val="center"/>
        </w:pPr>
        <w:r w:rsidRPr="005C0FF3">
          <w:fldChar w:fldCharType="begin"/>
        </w:r>
        <w:r w:rsidRPr="001E647A">
          <w:instrText xml:space="preserve"> PAGE   \* MERGEFORMAT </w:instrText>
        </w:r>
        <w:r w:rsidRPr="005C0FF3">
          <w:fldChar w:fldCharType="separate"/>
        </w:r>
        <w:r w:rsidRPr="005C0FF3">
          <w:t>2</w:t>
        </w:r>
        <w:r w:rsidRPr="005C0FF3">
          <w:fldChar w:fldCharType="end"/>
        </w:r>
      </w:p>
    </w:sdtContent>
  </w:sdt>
  <w:p w14:paraId="20A64AD9" w14:textId="77777777" w:rsidR="00E76CDE" w:rsidRPr="001E647A" w:rsidRDefault="00E76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0CF52" w14:textId="77777777" w:rsidR="0072746E" w:rsidRPr="001E647A" w:rsidRDefault="0072746E" w:rsidP="00EB0F64">
      <w:pPr>
        <w:spacing w:after="0" w:line="240" w:lineRule="auto"/>
      </w:pPr>
      <w:r w:rsidRPr="001E647A">
        <w:separator/>
      </w:r>
    </w:p>
  </w:footnote>
  <w:footnote w:type="continuationSeparator" w:id="0">
    <w:p w14:paraId="7843BE3D" w14:textId="77777777" w:rsidR="0072746E" w:rsidRPr="001E647A" w:rsidRDefault="0072746E" w:rsidP="00EB0F64">
      <w:pPr>
        <w:spacing w:after="0" w:line="240" w:lineRule="auto"/>
      </w:pPr>
      <w:r w:rsidRPr="001E647A">
        <w:continuationSeparator/>
      </w:r>
    </w:p>
  </w:footnote>
  <w:footnote w:type="continuationNotice" w:id="1">
    <w:p w14:paraId="6B36A316" w14:textId="77777777" w:rsidR="0072746E" w:rsidRDefault="0072746E">
      <w:pPr>
        <w:spacing w:after="0" w:line="240" w:lineRule="auto"/>
      </w:pPr>
    </w:p>
  </w:footnote>
  <w:footnote w:id="2">
    <w:p w14:paraId="7ED340C1" w14:textId="0886AD05" w:rsidR="00E76CDE" w:rsidRDefault="00E76CDE" w:rsidP="003B4C19">
      <w:pPr>
        <w:pStyle w:val="FootnoteText"/>
      </w:pPr>
      <w:r>
        <w:rPr>
          <w:rStyle w:val="FootnoteReference"/>
        </w:rPr>
        <w:footnoteRef/>
      </w:r>
      <w:r>
        <w:t xml:space="preserve"> </w:t>
      </w:r>
      <w:hyperlink r:id="rId1" w:history="1">
        <w:r w:rsidRPr="000425BC">
          <w:rPr>
            <w:rStyle w:val="Hyperlink"/>
          </w:rPr>
          <w:t>https://github.com/WorldBank-Transport/RoadLab-Pro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328"/>
    <w:multiLevelType w:val="multilevel"/>
    <w:tmpl w:val="A5CA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B07E3"/>
    <w:multiLevelType w:val="hybridMultilevel"/>
    <w:tmpl w:val="37200EC0"/>
    <w:lvl w:ilvl="0" w:tplc="FC74BA14">
      <w:start w:val="3"/>
      <w:numFmt w:val="bullet"/>
      <w:lvlText w:val="-"/>
      <w:lvlJc w:val="left"/>
      <w:pPr>
        <w:ind w:left="1068" w:hanging="360"/>
      </w:pPr>
      <w:rPr>
        <w:rFonts w:ascii="Aptos" w:eastAsiaTheme="minorHAnsi" w:hAnsi="Aptos" w:cstheme="minorBid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08491507"/>
    <w:multiLevelType w:val="multilevel"/>
    <w:tmpl w:val="C8B4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9052C"/>
    <w:multiLevelType w:val="hybridMultilevel"/>
    <w:tmpl w:val="199CB742"/>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0A1506A5"/>
    <w:multiLevelType w:val="hybridMultilevel"/>
    <w:tmpl w:val="26A4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6266B"/>
    <w:multiLevelType w:val="multilevel"/>
    <w:tmpl w:val="18C6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95554"/>
    <w:multiLevelType w:val="hybridMultilevel"/>
    <w:tmpl w:val="8446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357B3"/>
    <w:multiLevelType w:val="multilevel"/>
    <w:tmpl w:val="844E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71617"/>
    <w:multiLevelType w:val="hybridMultilevel"/>
    <w:tmpl w:val="9C4A5C0A"/>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9" w15:restartNumberingAfterBreak="0">
    <w:nsid w:val="1DEF1CB6"/>
    <w:multiLevelType w:val="multilevel"/>
    <w:tmpl w:val="52865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20E36"/>
    <w:multiLevelType w:val="multilevel"/>
    <w:tmpl w:val="9FCC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C51B7"/>
    <w:multiLevelType w:val="multilevel"/>
    <w:tmpl w:val="3F86765C"/>
    <w:lvl w:ilvl="0">
      <w:start w:val="3"/>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F47B1A"/>
    <w:multiLevelType w:val="hybridMultilevel"/>
    <w:tmpl w:val="F546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C4093"/>
    <w:multiLevelType w:val="hybridMultilevel"/>
    <w:tmpl w:val="2ECC9C9A"/>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4" w15:restartNumberingAfterBreak="0">
    <w:nsid w:val="25212AE1"/>
    <w:multiLevelType w:val="hybridMultilevel"/>
    <w:tmpl w:val="7614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5572D"/>
    <w:multiLevelType w:val="multilevel"/>
    <w:tmpl w:val="3AB6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DE1AED"/>
    <w:multiLevelType w:val="hybridMultilevel"/>
    <w:tmpl w:val="7D9E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E5B0D"/>
    <w:multiLevelType w:val="multilevel"/>
    <w:tmpl w:val="AE489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E70913"/>
    <w:multiLevelType w:val="multilevel"/>
    <w:tmpl w:val="B1EA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6628EE"/>
    <w:multiLevelType w:val="hybridMultilevel"/>
    <w:tmpl w:val="E83A89C2"/>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0" w15:restartNumberingAfterBreak="0">
    <w:nsid w:val="2FFF162D"/>
    <w:multiLevelType w:val="hybridMultilevel"/>
    <w:tmpl w:val="FCCCCED6"/>
    <w:lvl w:ilvl="0" w:tplc="B70CE9BA">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E62647"/>
    <w:multiLevelType w:val="multilevel"/>
    <w:tmpl w:val="3D88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B15B50"/>
    <w:multiLevelType w:val="multilevel"/>
    <w:tmpl w:val="994E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747484"/>
    <w:multiLevelType w:val="hybridMultilevel"/>
    <w:tmpl w:val="2ADEF28E"/>
    <w:lvl w:ilvl="0" w:tplc="CEBEC4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DE3786"/>
    <w:multiLevelType w:val="multilevel"/>
    <w:tmpl w:val="7FA66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BC14F8"/>
    <w:multiLevelType w:val="hybridMultilevel"/>
    <w:tmpl w:val="26DE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D73D72"/>
    <w:multiLevelType w:val="hybridMultilevel"/>
    <w:tmpl w:val="BA40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9A30FA"/>
    <w:multiLevelType w:val="multilevel"/>
    <w:tmpl w:val="57BC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582A76"/>
    <w:multiLevelType w:val="hybridMultilevel"/>
    <w:tmpl w:val="406239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DE77C29"/>
    <w:multiLevelType w:val="hybridMultilevel"/>
    <w:tmpl w:val="FB3C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C65C0A"/>
    <w:multiLevelType w:val="multilevel"/>
    <w:tmpl w:val="51D6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900914"/>
    <w:multiLevelType w:val="multilevel"/>
    <w:tmpl w:val="D0723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E60C2A"/>
    <w:multiLevelType w:val="multilevel"/>
    <w:tmpl w:val="C41A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F07159"/>
    <w:multiLevelType w:val="multilevel"/>
    <w:tmpl w:val="899A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FB6922"/>
    <w:multiLevelType w:val="hybridMultilevel"/>
    <w:tmpl w:val="6F046D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3232D4B"/>
    <w:multiLevelType w:val="hybridMultilevel"/>
    <w:tmpl w:val="B818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3467FE"/>
    <w:multiLevelType w:val="multilevel"/>
    <w:tmpl w:val="042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59D74BF2"/>
    <w:multiLevelType w:val="hybridMultilevel"/>
    <w:tmpl w:val="82825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0E33FAD"/>
    <w:multiLevelType w:val="hybridMultilevel"/>
    <w:tmpl w:val="6FAEFAE4"/>
    <w:lvl w:ilvl="0" w:tplc="B70CE9BA">
      <w:start w:val="3"/>
      <w:numFmt w:val="bullet"/>
      <w:lvlText w:val="-"/>
      <w:lvlJc w:val="left"/>
      <w:pPr>
        <w:ind w:left="360" w:hanging="360"/>
      </w:pPr>
      <w:rPr>
        <w:rFonts w:ascii="Calibri" w:eastAsiaTheme="minorHAnsi" w:hAnsi="Calibri" w:cs="Calibri" w:hint="default"/>
      </w:rPr>
    </w:lvl>
    <w:lvl w:ilvl="1" w:tplc="042F0003">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39" w15:restartNumberingAfterBreak="0">
    <w:nsid w:val="62C6101B"/>
    <w:multiLevelType w:val="hybridMultilevel"/>
    <w:tmpl w:val="1DBAE1D2"/>
    <w:lvl w:ilvl="0" w:tplc="83304906">
      <w:start w:val="2"/>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0" w15:restartNumberingAfterBreak="0">
    <w:nsid w:val="68C93117"/>
    <w:multiLevelType w:val="multilevel"/>
    <w:tmpl w:val="125A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49648B"/>
    <w:multiLevelType w:val="multilevel"/>
    <w:tmpl w:val="0EB0C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7A6500"/>
    <w:multiLevelType w:val="hybridMultilevel"/>
    <w:tmpl w:val="91B070EE"/>
    <w:lvl w:ilvl="0" w:tplc="FC74BA14">
      <w:start w:val="3"/>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C925AC6"/>
    <w:multiLevelType w:val="multilevel"/>
    <w:tmpl w:val="61CC2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985016"/>
    <w:multiLevelType w:val="multilevel"/>
    <w:tmpl w:val="4A6EE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B479E1"/>
    <w:multiLevelType w:val="multilevel"/>
    <w:tmpl w:val="17B0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F75101"/>
    <w:multiLevelType w:val="multilevel"/>
    <w:tmpl w:val="98FC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E974FA"/>
    <w:multiLevelType w:val="multilevel"/>
    <w:tmpl w:val="C0946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F86E8B"/>
    <w:multiLevelType w:val="multilevel"/>
    <w:tmpl w:val="138E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5E1DFE"/>
    <w:multiLevelType w:val="hybridMultilevel"/>
    <w:tmpl w:val="BE02EC66"/>
    <w:lvl w:ilvl="0" w:tplc="2C868444">
      <w:start w:val="1"/>
      <w:numFmt w:val="bullet"/>
      <w:lvlText w:val="-"/>
      <w:lvlJc w:val="left"/>
      <w:pPr>
        <w:ind w:left="720" w:hanging="360"/>
      </w:pPr>
      <w:rPr>
        <w:rFonts w:ascii="Aptos" w:eastAsiaTheme="minorHAns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A01094"/>
    <w:multiLevelType w:val="hybridMultilevel"/>
    <w:tmpl w:val="176847DE"/>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51" w15:restartNumberingAfterBreak="0">
    <w:nsid w:val="78356240"/>
    <w:multiLevelType w:val="multilevel"/>
    <w:tmpl w:val="B244558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8C604EE"/>
    <w:multiLevelType w:val="hybridMultilevel"/>
    <w:tmpl w:val="A7F4BE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9756110"/>
    <w:multiLevelType w:val="multilevel"/>
    <w:tmpl w:val="FD50A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9877A2F"/>
    <w:multiLevelType w:val="multilevel"/>
    <w:tmpl w:val="65AE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AD21D7"/>
    <w:multiLevelType w:val="hybridMultilevel"/>
    <w:tmpl w:val="FA68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DD2F0B"/>
    <w:multiLevelType w:val="multilevel"/>
    <w:tmpl w:val="C750E4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FCC0A56"/>
    <w:multiLevelType w:val="hybridMultilevel"/>
    <w:tmpl w:val="C566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166115">
    <w:abstractNumId w:val="56"/>
  </w:num>
  <w:num w:numId="2" w16cid:durableId="1509515115">
    <w:abstractNumId w:val="1"/>
  </w:num>
  <w:num w:numId="3" w16cid:durableId="1883908436">
    <w:abstractNumId w:val="37"/>
  </w:num>
  <w:num w:numId="4" w16cid:durableId="1138841211">
    <w:abstractNumId w:val="36"/>
  </w:num>
  <w:num w:numId="5" w16cid:durableId="995063305">
    <w:abstractNumId w:val="28"/>
  </w:num>
  <w:num w:numId="6" w16cid:durableId="905065008">
    <w:abstractNumId w:val="52"/>
  </w:num>
  <w:num w:numId="7" w16cid:durableId="2033338378">
    <w:abstractNumId w:val="42"/>
  </w:num>
  <w:num w:numId="8" w16cid:durableId="181552640">
    <w:abstractNumId w:val="34"/>
  </w:num>
  <w:num w:numId="9" w16cid:durableId="1667590975">
    <w:abstractNumId w:val="11"/>
  </w:num>
  <w:num w:numId="10" w16cid:durableId="1754929968">
    <w:abstractNumId w:val="47"/>
  </w:num>
  <w:num w:numId="11" w16cid:durableId="2000577129">
    <w:abstractNumId w:val="33"/>
  </w:num>
  <w:num w:numId="12" w16cid:durableId="93014724">
    <w:abstractNumId w:val="21"/>
  </w:num>
  <w:num w:numId="13" w16cid:durableId="1317223226">
    <w:abstractNumId w:val="18"/>
  </w:num>
  <w:num w:numId="14" w16cid:durableId="947851715">
    <w:abstractNumId w:val="9"/>
  </w:num>
  <w:num w:numId="15" w16cid:durableId="1830289446">
    <w:abstractNumId w:val="43"/>
  </w:num>
  <w:num w:numId="16" w16cid:durableId="1034885713">
    <w:abstractNumId w:val="0"/>
  </w:num>
  <w:num w:numId="17" w16cid:durableId="277757651">
    <w:abstractNumId w:val="29"/>
  </w:num>
  <w:num w:numId="18" w16cid:durableId="1567060182">
    <w:abstractNumId w:val="55"/>
  </w:num>
  <w:num w:numId="19" w16cid:durableId="306788947">
    <w:abstractNumId w:val="26"/>
  </w:num>
  <w:num w:numId="20" w16cid:durableId="1211382854">
    <w:abstractNumId w:val="6"/>
  </w:num>
  <w:num w:numId="21" w16cid:durableId="387727032">
    <w:abstractNumId w:val="31"/>
  </w:num>
  <w:num w:numId="22" w16cid:durableId="686296486">
    <w:abstractNumId w:val="40"/>
  </w:num>
  <w:num w:numId="23" w16cid:durableId="1428846326">
    <w:abstractNumId w:val="14"/>
  </w:num>
  <w:num w:numId="24" w16cid:durableId="713505335">
    <w:abstractNumId w:val="48"/>
  </w:num>
  <w:num w:numId="25" w16cid:durableId="58065026">
    <w:abstractNumId w:val="32"/>
  </w:num>
  <w:num w:numId="26" w16cid:durableId="1646275679">
    <w:abstractNumId w:val="44"/>
  </w:num>
  <w:num w:numId="27" w16cid:durableId="765686405">
    <w:abstractNumId w:val="22"/>
  </w:num>
  <w:num w:numId="28" w16cid:durableId="1975868994">
    <w:abstractNumId w:val="17"/>
  </w:num>
  <w:num w:numId="29" w16cid:durableId="5597240">
    <w:abstractNumId w:val="15"/>
  </w:num>
  <w:num w:numId="30" w16cid:durableId="561135058">
    <w:abstractNumId w:val="5"/>
  </w:num>
  <w:num w:numId="31" w16cid:durableId="402023039">
    <w:abstractNumId w:val="46"/>
  </w:num>
  <w:num w:numId="32" w16cid:durableId="1840540457">
    <w:abstractNumId w:val="41"/>
  </w:num>
  <w:num w:numId="33" w16cid:durableId="721295136">
    <w:abstractNumId w:val="27"/>
  </w:num>
  <w:num w:numId="34" w16cid:durableId="1534994992">
    <w:abstractNumId w:val="54"/>
  </w:num>
  <w:num w:numId="35" w16cid:durableId="91947650">
    <w:abstractNumId w:val="2"/>
  </w:num>
  <w:num w:numId="36" w16cid:durableId="2131849636">
    <w:abstractNumId w:val="24"/>
  </w:num>
  <w:num w:numId="37" w16cid:durableId="179054127">
    <w:abstractNumId w:val="10"/>
  </w:num>
  <w:num w:numId="38" w16cid:durableId="1278875025">
    <w:abstractNumId w:val="45"/>
  </w:num>
  <w:num w:numId="39" w16cid:durableId="1889757377">
    <w:abstractNumId w:val="30"/>
  </w:num>
  <w:num w:numId="40" w16cid:durableId="553859807">
    <w:abstractNumId w:val="36"/>
  </w:num>
  <w:num w:numId="41" w16cid:durableId="2145730513">
    <w:abstractNumId w:val="57"/>
  </w:num>
  <w:num w:numId="42" w16cid:durableId="1089623515">
    <w:abstractNumId w:val="53"/>
  </w:num>
  <w:num w:numId="43" w16cid:durableId="1026637519">
    <w:abstractNumId w:val="16"/>
  </w:num>
  <w:num w:numId="44" w16cid:durableId="2106346114">
    <w:abstractNumId w:val="12"/>
  </w:num>
  <w:num w:numId="45" w16cid:durableId="489949275">
    <w:abstractNumId w:val="7"/>
  </w:num>
  <w:num w:numId="46" w16cid:durableId="923100824">
    <w:abstractNumId w:val="25"/>
  </w:num>
  <w:num w:numId="47" w16cid:durableId="1485581712">
    <w:abstractNumId w:val="35"/>
  </w:num>
  <w:num w:numId="48" w16cid:durableId="375354255">
    <w:abstractNumId w:val="23"/>
  </w:num>
  <w:num w:numId="49" w16cid:durableId="74985478">
    <w:abstractNumId w:val="51"/>
  </w:num>
  <w:num w:numId="50" w16cid:durableId="1041055989">
    <w:abstractNumId w:val="38"/>
  </w:num>
  <w:num w:numId="51" w16cid:durableId="65693368">
    <w:abstractNumId w:val="3"/>
  </w:num>
  <w:num w:numId="52" w16cid:durableId="1393238241">
    <w:abstractNumId w:val="20"/>
  </w:num>
  <w:num w:numId="53" w16cid:durableId="1292175775">
    <w:abstractNumId w:val="39"/>
  </w:num>
  <w:num w:numId="54" w16cid:durableId="1040788737">
    <w:abstractNumId w:val="19"/>
  </w:num>
  <w:num w:numId="55" w16cid:durableId="973409382">
    <w:abstractNumId w:val="50"/>
  </w:num>
  <w:num w:numId="56" w16cid:durableId="670376214">
    <w:abstractNumId w:val="8"/>
  </w:num>
  <w:num w:numId="57" w16cid:durableId="1516308497">
    <w:abstractNumId w:val="13"/>
  </w:num>
  <w:num w:numId="58" w16cid:durableId="1452356863">
    <w:abstractNumId w:val="49"/>
  </w:num>
  <w:num w:numId="59" w16cid:durableId="1890220164">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55"/>
    <w:rsid w:val="00000A4D"/>
    <w:rsid w:val="00007E09"/>
    <w:rsid w:val="00010D3A"/>
    <w:rsid w:val="00012B78"/>
    <w:rsid w:val="00013B9A"/>
    <w:rsid w:val="000161FB"/>
    <w:rsid w:val="000174EC"/>
    <w:rsid w:val="000246C8"/>
    <w:rsid w:val="000269B5"/>
    <w:rsid w:val="00027EEA"/>
    <w:rsid w:val="00033833"/>
    <w:rsid w:val="00033C69"/>
    <w:rsid w:val="00034318"/>
    <w:rsid w:val="00035601"/>
    <w:rsid w:val="000360D0"/>
    <w:rsid w:val="0004474B"/>
    <w:rsid w:val="0004725B"/>
    <w:rsid w:val="000503BB"/>
    <w:rsid w:val="00065DA6"/>
    <w:rsid w:val="00071ADC"/>
    <w:rsid w:val="00075E08"/>
    <w:rsid w:val="00076360"/>
    <w:rsid w:val="00083A97"/>
    <w:rsid w:val="0008658A"/>
    <w:rsid w:val="00086BFC"/>
    <w:rsid w:val="00087A59"/>
    <w:rsid w:val="000A3717"/>
    <w:rsid w:val="000B0C42"/>
    <w:rsid w:val="000B6C26"/>
    <w:rsid w:val="000B7CD5"/>
    <w:rsid w:val="000C46EB"/>
    <w:rsid w:val="000C489C"/>
    <w:rsid w:val="000D675A"/>
    <w:rsid w:val="000E1903"/>
    <w:rsid w:val="00107D0D"/>
    <w:rsid w:val="001111F1"/>
    <w:rsid w:val="00115045"/>
    <w:rsid w:val="001159C4"/>
    <w:rsid w:val="00123B01"/>
    <w:rsid w:val="001336CA"/>
    <w:rsid w:val="00137EBA"/>
    <w:rsid w:val="001441BC"/>
    <w:rsid w:val="00145180"/>
    <w:rsid w:val="001548D8"/>
    <w:rsid w:val="00155283"/>
    <w:rsid w:val="00167340"/>
    <w:rsid w:val="00173A4F"/>
    <w:rsid w:val="00181C73"/>
    <w:rsid w:val="00183845"/>
    <w:rsid w:val="00193D69"/>
    <w:rsid w:val="001A323E"/>
    <w:rsid w:val="001B1398"/>
    <w:rsid w:val="001B3E23"/>
    <w:rsid w:val="001B5928"/>
    <w:rsid w:val="001D0734"/>
    <w:rsid w:val="001D297A"/>
    <w:rsid w:val="001D4FB7"/>
    <w:rsid w:val="001D5D01"/>
    <w:rsid w:val="001E05A0"/>
    <w:rsid w:val="001E291F"/>
    <w:rsid w:val="001E5BCD"/>
    <w:rsid w:val="001E647A"/>
    <w:rsid w:val="001F15E8"/>
    <w:rsid w:val="001F2342"/>
    <w:rsid w:val="001F6BC1"/>
    <w:rsid w:val="00213224"/>
    <w:rsid w:val="00213AB1"/>
    <w:rsid w:val="002328DA"/>
    <w:rsid w:val="00234749"/>
    <w:rsid w:val="0024073D"/>
    <w:rsid w:val="00244FAD"/>
    <w:rsid w:val="00245786"/>
    <w:rsid w:val="00246481"/>
    <w:rsid w:val="00251ABA"/>
    <w:rsid w:val="00251F3A"/>
    <w:rsid w:val="002520A1"/>
    <w:rsid w:val="002567F7"/>
    <w:rsid w:val="00263BCA"/>
    <w:rsid w:val="00267C52"/>
    <w:rsid w:val="00271269"/>
    <w:rsid w:val="00272305"/>
    <w:rsid w:val="00280A56"/>
    <w:rsid w:val="002814F5"/>
    <w:rsid w:val="00286E6F"/>
    <w:rsid w:val="00295CA0"/>
    <w:rsid w:val="002A12C8"/>
    <w:rsid w:val="002A2D3B"/>
    <w:rsid w:val="002A4008"/>
    <w:rsid w:val="002A7ADA"/>
    <w:rsid w:val="002B17DA"/>
    <w:rsid w:val="002B77F9"/>
    <w:rsid w:val="002C1EBD"/>
    <w:rsid w:val="002C5C84"/>
    <w:rsid w:val="002C799D"/>
    <w:rsid w:val="002D0548"/>
    <w:rsid w:val="002D32C2"/>
    <w:rsid w:val="002D5E7A"/>
    <w:rsid w:val="002D710B"/>
    <w:rsid w:val="002E339C"/>
    <w:rsid w:val="002E5224"/>
    <w:rsid w:val="002E7DE6"/>
    <w:rsid w:val="002F7BF2"/>
    <w:rsid w:val="00301B0B"/>
    <w:rsid w:val="00303BDA"/>
    <w:rsid w:val="00312AFF"/>
    <w:rsid w:val="00312F61"/>
    <w:rsid w:val="00314753"/>
    <w:rsid w:val="00315784"/>
    <w:rsid w:val="00322C31"/>
    <w:rsid w:val="003259CA"/>
    <w:rsid w:val="003271FA"/>
    <w:rsid w:val="00327E25"/>
    <w:rsid w:val="003369A3"/>
    <w:rsid w:val="00347988"/>
    <w:rsid w:val="00350F44"/>
    <w:rsid w:val="003537CE"/>
    <w:rsid w:val="00356BB9"/>
    <w:rsid w:val="00361AAB"/>
    <w:rsid w:val="00363D9B"/>
    <w:rsid w:val="0037333D"/>
    <w:rsid w:val="003752E7"/>
    <w:rsid w:val="003934C4"/>
    <w:rsid w:val="003A0956"/>
    <w:rsid w:val="003A11DC"/>
    <w:rsid w:val="003A2DE5"/>
    <w:rsid w:val="003A52F3"/>
    <w:rsid w:val="003A7ADB"/>
    <w:rsid w:val="003B0A36"/>
    <w:rsid w:val="003B4C19"/>
    <w:rsid w:val="003B5DD9"/>
    <w:rsid w:val="003B5FCF"/>
    <w:rsid w:val="003B6C08"/>
    <w:rsid w:val="003C0FCB"/>
    <w:rsid w:val="003C24A4"/>
    <w:rsid w:val="003C7380"/>
    <w:rsid w:val="003D3010"/>
    <w:rsid w:val="003D4800"/>
    <w:rsid w:val="003D52DD"/>
    <w:rsid w:val="003D58C5"/>
    <w:rsid w:val="003D7673"/>
    <w:rsid w:val="003D7C3F"/>
    <w:rsid w:val="003E5392"/>
    <w:rsid w:val="003E70E7"/>
    <w:rsid w:val="003F2619"/>
    <w:rsid w:val="003F7BD6"/>
    <w:rsid w:val="00400B08"/>
    <w:rsid w:val="0040231F"/>
    <w:rsid w:val="00403ABC"/>
    <w:rsid w:val="00413422"/>
    <w:rsid w:val="00414623"/>
    <w:rsid w:val="00422C0D"/>
    <w:rsid w:val="0042510F"/>
    <w:rsid w:val="00433D05"/>
    <w:rsid w:val="004342A4"/>
    <w:rsid w:val="00437A3C"/>
    <w:rsid w:val="00460C9F"/>
    <w:rsid w:val="00462955"/>
    <w:rsid w:val="00462D08"/>
    <w:rsid w:val="00463754"/>
    <w:rsid w:val="004650C9"/>
    <w:rsid w:val="00466E3E"/>
    <w:rsid w:val="004721DD"/>
    <w:rsid w:val="00473793"/>
    <w:rsid w:val="004866F6"/>
    <w:rsid w:val="00493F8C"/>
    <w:rsid w:val="00494229"/>
    <w:rsid w:val="00494FFC"/>
    <w:rsid w:val="004A7ED0"/>
    <w:rsid w:val="004B4CD4"/>
    <w:rsid w:val="004D0D93"/>
    <w:rsid w:val="004E76A7"/>
    <w:rsid w:val="004F0328"/>
    <w:rsid w:val="00501062"/>
    <w:rsid w:val="0050186C"/>
    <w:rsid w:val="005035BB"/>
    <w:rsid w:val="00504C61"/>
    <w:rsid w:val="0051080D"/>
    <w:rsid w:val="00512F6B"/>
    <w:rsid w:val="00512FB1"/>
    <w:rsid w:val="00513311"/>
    <w:rsid w:val="0051408A"/>
    <w:rsid w:val="005270B9"/>
    <w:rsid w:val="005274BF"/>
    <w:rsid w:val="00527546"/>
    <w:rsid w:val="005331F2"/>
    <w:rsid w:val="00541C2A"/>
    <w:rsid w:val="00547587"/>
    <w:rsid w:val="00547B45"/>
    <w:rsid w:val="00547B89"/>
    <w:rsid w:val="00554128"/>
    <w:rsid w:val="00557FB0"/>
    <w:rsid w:val="0057288F"/>
    <w:rsid w:val="005733DD"/>
    <w:rsid w:val="005740BC"/>
    <w:rsid w:val="00576623"/>
    <w:rsid w:val="0058269A"/>
    <w:rsid w:val="005A06A0"/>
    <w:rsid w:val="005B1C82"/>
    <w:rsid w:val="005B1F2D"/>
    <w:rsid w:val="005C0BFF"/>
    <w:rsid w:val="005C0CEF"/>
    <w:rsid w:val="005C0FF3"/>
    <w:rsid w:val="005C2B1B"/>
    <w:rsid w:val="005C48A9"/>
    <w:rsid w:val="005C62ED"/>
    <w:rsid w:val="005D08EC"/>
    <w:rsid w:val="005D50F4"/>
    <w:rsid w:val="005D68DE"/>
    <w:rsid w:val="005E436A"/>
    <w:rsid w:val="005F3E6F"/>
    <w:rsid w:val="005F61B4"/>
    <w:rsid w:val="005F7F06"/>
    <w:rsid w:val="00617642"/>
    <w:rsid w:val="0062130D"/>
    <w:rsid w:val="00621F5B"/>
    <w:rsid w:val="00624832"/>
    <w:rsid w:val="006269EE"/>
    <w:rsid w:val="00632387"/>
    <w:rsid w:val="0063344B"/>
    <w:rsid w:val="006414D5"/>
    <w:rsid w:val="00642F67"/>
    <w:rsid w:val="00644FE0"/>
    <w:rsid w:val="00645C22"/>
    <w:rsid w:val="00671035"/>
    <w:rsid w:val="0067510C"/>
    <w:rsid w:val="00677B7C"/>
    <w:rsid w:val="006821D3"/>
    <w:rsid w:val="00686DDB"/>
    <w:rsid w:val="0069316E"/>
    <w:rsid w:val="00693E39"/>
    <w:rsid w:val="00696C82"/>
    <w:rsid w:val="006A4F2D"/>
    <w:rsid w:val="006B2F9A"/>
    <w:rsid w:val="006B4DF9"/>
    <w:rsid w:val="006C1B5F"/>
    <w:rsid w:val="006C75E3"/>
    <w:rsid w:val="006D1A38"/>
    <w:rsid w:val="006D7CE9"/>
    <w:rsid w:val="006E218D"/>
    <w:rsid w:val="006E484F"/>
    <w:rsid w:val="006F21B5"/>
    <w:rsid w:val="006F2B63"/>
    <w:rsid w:val="00702AB9"/>
    <w:rsid w:val="0070627C"/>
    <w:rsid w:val="00706B57"/>
    <w:rsid w:val="007121DF"/>
    <w:rsid w:val="00714BCC"/>
    <w:rsid w:val="0071661C"/>
    <w:rsid w:val="00716F67"/>
    <w:rsid w:val="00723859"/>
    <w:rsid w:val="00724A07"/>
    <w:rsid w:val="00725B40"/>
    <w:rsid w:val="0072746E"/>
    <w:rsid w:val="007423B2"/>
    <w:rsid w:val="00742620"/>
    <w:rsid w:val="00742F5C"/>
    <w:rsid w:val="00745C09"/>
    <w:rsid w:val="007506DC"/>
    <w:rsid w:val="00754159"/>
    <w:rsid w:val="00754756"/>
    <w:rsid w:val="0075531E"/>
    <w:rsid w:val="00756A52"/>
    <w:rsid w:val="0076081D"/>
    <w:rsid w:val="00763D64"/>
    <w:rsid w:val="00764115"/>
    <w:rsid w:val="007652EC"/>
    <w:rsid w:val="007703DC"/>
    <w:rsid w:val="0077173D"/>
    <w:rsid w:val="00783795"/>
    <w:rsid w:val="0078577F"/>
    <w:rsid w:val="00791528"/>
    <w:rsid w:val="00794F82"/>
    <w:rsid w:val="007B6E43"/>
    <w:rsid w:val="007B7E0B"/>
    <w:rsid w:val="007C4B84"/>
    <w:rsid w:val="007C630B"/>
    <w:rsid w:val="007C722F"/>
    <w:rsid w:val="007D1A49"/>
    <w:rsid w:val="007D3480"/>
    <w:rsid w:val="007D51BD"/>
    <w:rsid w:val="007E5AFF"/>
    <w:rsid w:val="007E64FB"/>
    <w:rsid w:val="007E7478"/>
    <w:rsid w:val="007E7C20"/>
    <w:rsid w:val="007F3AF3"/>
    <w:rsid w:val="007F767A"/>
    <w:rsid w:val="007F7D56"/>
    <w:rsid w:val="008120BE"/>
    <w:rsid w:val="00817C60"/>
    <w:rsid w:val="00822918"/>
    <w:rsid w:val="008234EE"/>
    <w:rsid w:val="00826071"/>
    <w:rsid w:val="00826203"/>
    <w:rsid w:val="00832AC5"/>
    <w:rsid w:val="00832C52"/>
    <w:rsid w:val="00833DD9"/>
    <w:rsid w:val="00836251"/>
    <w:rsid w:val="0084177A"/>
    <w:rsid w:val="00842913"/>
    <w:rsid w:val="00846AE3"/>
    <w:rsid w:val="008506D6"/>
    <w:rsid w:val="00852392"/>
    <w:rsid w:val="008550A9"/>
    <w:rsid w:val="00861189"/>
    <w:rsid w:val="0086272E"/>
    <w:rsid w:val="00862868"/>
    <w:rsid w:val="008738A0"/>
    <w:rsid w:val="008777E9"/>
    <w:rsid w:val="008805F0"/>
    <w:rsid w:val="00883BAF"/>
    <w:rsid w:val="008925FB"/>
    <w:rsid w:val="008A6B4C"/>
    <w:rsid w:val="008B35A7"/>
    <w:rsid w:val="008B7D6D"/>
    <w:rsid w:val="008C0B58"/>
    <w:rsid w:val="008C544C"/>
    <w:rsid w:val="008C6011"/>
    <w:rsid w:val="008C6217"/>
    <w:rsid w:val="008D0E94"/>
    <w:rsid w:val="008D4416"/>
    <w:rsid w:val="008F12B2"/>
    <w:rsid w:val="008F159D"/>
    <w:rsid w:val="008F4EB9"/>
    <w:rsid w:val="00900170"/>
    <w:rsid w:val="0090202C"/>
    <w:rsid w:val="0090530E"/>
    <w:rsid w:val="0091393D"/>
    <w:rsid w:val="009240E4"/>
    <w:rsid w:val="00946EA4"/>
    <w:rsid w:val="009521D5"/>
    <w:rsid w:val="00957526"/>
    <w:rsid w:val="0096189A"/>
    <w:rsid w:val="00962CED"/>
    <w:rsid w:val="00966247"/>
    <w:rsid w:val="009775B4"/>
    <w:rsid w:val="009804EB"/>
    <w:rsid w:val="009947B2"/>
    <w:rsid w:val="00997C01"/>
    <w:rsid w:val="00997E9B"/>
    <w:rsid w:val="009A3CA3"/>
    <w:rsid w:val="009B4DD3"/>
    <w:rsid w:val="009C01F4"/>
    <w:rsid w:val="009C0F31"/>
    <w:rsid w:val="009C27C5"/>
    <w:rsid w:val="009C3FE9"/>
    <w:rsid w:val="009C51C3"/>
    <w:rsid w:val="009D4EBD"/>
    <w:rsid w:val="009E0C6A"/>
    <w:rsid w:val="009E4201"/>
    <w:rsid w:val="009E73A4"/>
    <w:rsid w:val="009F101B"/>
    <w:rsid w:val="00A033CC"/>
    <w:rsid w:val="00A04E06"/>
    <w:rsid w:val="00A13CA5"/>
    <w:rsid w:val="00A2603C"/>
    <w:rsid w:val="00A31F2B"/>
    <w:rsid w:val="00A41695"/>
    <w:rsid w:val="00A4322C"/>
    <w:rsid w:val="00A5170A"/>
    <w:rsid w:val="00A77B0D"/>
    <w:rsid w:val="00A84B6A"/>
    <w:rsid w:val="00AB401B"/>
    <w:rsid w:val="00AB487A"/>
    <w:rsid w:val="00AC1D7C"/>
    <w:rsid w:val="00AC1DB5"/>
    <w:rsid w:val="00AD28CB"/>
    <w:rsid w:val="00AD6C17"/>
    <w:rsid w:val="00AD7071"/>
    <w:rsid w:val="00AF17F0"/>
    <w:rsid w:val="00AF5EE3"/>
    <w:rsid w:val="00B029A0"/>
    <w:rsid w:val="00B07F99"/>
    <w:rsid w:val="00B22623"/>
    <w:rsid w:val="00B2301E"/>
    <w:rsid w:val="00B236A4"/>
    <w:rsid w:val="00B270F9"/>
    <w:rsid w:val="00B27949"/>
    <w:rsid w:val="00B31545"/>
    <w:rsid w:val="00B33173"/>
    <w:rsid w:val="00B36791"/>
    <w:rsid w:val="00B40750"/>
    <w:rsid w:val="00B414D4"/>
    <w:rsid w:val="00B43256"/>
    <w:rsid w:val="00B47BE9"/>
    <w:rsid w:val="00B5198B"/>
    <w:rsid w:val="00B51C7B"/>
    <w:rsid w:val="00B54BF2"/>
    <w:rsid w:val="00B568D6"/>
    <w:rsid w:val="00B77C6A"/>
    <w:rsid w:val="00B85D94"/>
    <w:rsid w:val="00B926DD"/>
    <w:rsid w:val="00BB3BF4"/>
    <w:rsid w:val="00BB4D36"/>
    <w:rsid w:val="00BC4422"/>
    <w:rsid w:val="00BD3743"/>
    <w:rsid w:val="00BD54F4"/>
    <w:rsid w:val="00C11C8F"/>
    <w:rsid w:val="00C1530C"/>
    <w:rsid w:val="00C20869"/>
    <w:rsid w:val="00C329BB"/>
    <w:rsid w:val="00C359A2"/>
    <w:rsid w:val="00C453D3"/>
    <w:rsid w:val="00C55E8D"/>
    <w:rsid w:val="00C61586"/>
    <w:rsid w:val="00C61629"/>
    <w:rsid w:val="00C6542C"/>
    <w:rsid w:val="00C75B29"/>
    <w:rsid w:val="00C84766"/>
    <w:rsid w:val="00C901C1"/>
    <w:rsid w:val="00C93E22"/>
    <w:rsid w:val="00C94AB7"/>
    <w:rsid w:val="00C97CD1"/>
    <w:rsid w:val="00CA4DD4"/>
    <w:rsid w:val="00CA5657"/>
    <w:rsid w:val="00CB1846"/>
    <w:rsid w:val="00CC707C"/>
    <w:rsid w:val="00CD3F7D"/>
    <w:rsid w:val="00CE1736"/>
    <w:rsid w:val="00D04255"/>
    <w:rsid w:val="00D2168D"/>
    <w:rsid w:val="00D34782"/>
    <w:rsid w:val="00D41E11"/>
    <w:rsid w:val="00D434B9"/>
    <w:rsid w:val="00D450EE"/>
    <w:rsid w:val="00D457BF"/>
    <w:rsid w:val="00D5041E"/>
    <w:rsid w:val="00D51681"/>
    <w:rsid w:val="00D52F32"/>
    <w:rsid w:val="00D5456F"/>
    <w:rsid w:val="00D6148C"/>
    <w:rsid w:val="00D62B91"/>
    <w:rsid w:val="00D72F40"/>
    <w:rsid w:val="00D82771"/>
    <w:rsid w:val="00D91BC7"/>
    <w:rsid w:val="00D92B97"/>
    <w:rsid w:val="00DB137A"/>
    <w:rsid w:val="00DC0DCA"/>
    <w:rsid w:val="00DC2448"/>
    <w:rsid w:val="00DC2E0B"/>
    <w:rsid w:val="00DC318A"/>
    <w:rsid w:val="00DC4EE9"/>
    <w:rsid w:val="00DD0E9F"/>
    <w:rsid w:val="00DD2A86"/>
    <w:rsid w:val="00DD4389"/>
    <w:rsid w:val="00DE026D"/>
    <w:rsid w:val="00DE41AF"/>
    <w:rsid w:val="00DE5BB1"/>
    <w:rsid w:val="00DE66F8"/>
    <w:rsid w:val="00DF206A"/>
    <w:rsid w:val="00E01DD5"/>
    <w:rsid w:val="00E04233"/>
    <w:rsid w:val="00E07B13"/>
    <w:rsid w:val="00E10EFF"/>
    <w:rsid w:val="00E12399"/>
    <w:rsid w:val="00E17CEC"/>
    <w:rsid w:val="00E22391"/>
    <w:rsid w:val="00E25A50"/>
    <w:rsid w:val="00E26DA5"/>
    <w:rsid w:val="00E311D7"/>
    <w:rsid w:val="00E373A1"/>
    <w:rsid w:val="00E40464"/>
    <w:rsid w:val="00E40883"/>
    <w:rsid w:val="00E410D2"/>
    <w:rsid w:val="00E41888"/>
    <w:rsid w:val="00E44D18"/>
    <w:rsid w:val="00E50483"/>
    <w:rsid w:val="00E52E63"/>
    <w:rsid w:val="00E61030"/>
    <w:rsid w:val="00E70E8E"/>
    <w:rsid w:val="00E751A4"/>
    <w:rsid w:val="00E76CDE"/>
    <w:rsid w:val="00E81A58"/>
    <w:rsid w:val="00E87C84"/>
    <w:rsid w:val="00EA4E92"/>
    <w:rsid w:val="00EB00B7"/>
    <w:rsid w:val="00EB0F64"/>
    <w:rsid w:val="00EB5E83"/>
    <w:rsid w:val="00EC0C51"/>
    <w:rsid w:val="00EC191F"/>
    <w:rsid w:val="00EC2FFF"/>
    <w:rsid w:val="00EC5C68"/>
    <w:rsid w:val="00EC5DCF"/>
    <w:rsid w:val="00EC5DF7"/>
    <w:rsid w:val="00ED1626"/>
    <w:rsid w:val="00ED4FD3"/>
    <w:rsid w:val="00EE79F0"/>
    <w:rsid w:val="00EF01C4"/>
    <w:rsid w:val="00EF3639"/>
    <w:rsid w:val="00F03203"/>
    <w:rsid w:val="00F063C9"/>
    <w:rsid w:val="00F130DE"/>
    <w:rsid w:val="00F13937"/>
    <w:rsid w:val="00F21DA4"/>
    <w:rsid w:val="00F22404"/>
    <w:rsid w:val="00F26453"/>
    <w:rsid w:val="00F30C83"/>
    <w:rsid w:val="00F35F9D"/>
    <w:rsid w:val="00F37C5B"/>
    <w:rsid w:val="00F40B5A"/>
    <w:rsid w:val="00F43809"/>
    <w:rsid w:val="00F467C7"/>
    <w:rsid w:val="00F51418"/>
    <w:rsid w:val="00F51D39"/>
    <w:rsid w:val="00F52B8A"/>
    <w:rsid w:val="00F53EA4"/>
    <w:rsid w:val="00F604AB"/>
    <w:rsid w:val="00F67B28"/>
    <w:rsid w:val="00F70A81"/>
    <w:rsid w:val="00F72AEC"/>
    <w:rsid w:val="00F762A6"/>
    <w:rsid w:val="00F85F07"/>
    <w:rsid w:val="00F925B5"/>
    <w:rsid w:val="00F9689B"/>
    <w:rsid w:val="00F97AF7"/>
    <w:rsid w:val="00FA4978"/>
    <w:rsid w:val="00FA6513"/>
    <w:rsid w:val="00FB6AD7"/>
    <w:rsid w:val="00FC16B9"/>
    <w:rsid w:val="00FC4DD4"/>
    <w:rsid w:val="00FC5006"/>
    <w:rsid w:val="00FC798E"/>
    <w:rsid w:val="00FD47BE"/>
    <w:rsid w:val="00FE246A"/>
    <w:rsid w:val="00FE2A2A"/>
    <w:rsid w:val="00FE3E7C"/>
    <w:rsid w:val="00FE3ED0"/>
    <w:rsid w:val="00FE5F94"/>
    <w:rsid w:val="00FE738E"/>
    <w:rsid w:val="00FF61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1EB0"/>
  <w15:chartTrackingRefBased/>
  <w15:docId w15:val="{5F72B8F3-BD66-48D7-87CD-15D3D6C4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EA4"/>
    <w:rPr>
      <w:lang w:val="en-US"/>
    </w:rPr>
  </w:style>
  <w:style w:type="paragraph" w:styleId="Heading1">
    <w:name w:val="heading 1"/>
    <w:basedOn w:val="Normal"/>
    <w:next w:val="Normal"/>
    <w:link w:val="Heading1Char"/>
    <w:uiPriority w:val="9"/>
    <w:qFormat/>
    <w:rsid w:val="00997C01"/>
    <w:pPr>
      <w:keepNext/>
      <w:keepLines/>
      <w:numPr>
        <w:numId w:val="4"/>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7C01"/>
    <w:pPr>
      <w:keepNext/>
      <w:keepLines/>
      <w:numPr>
        <w:ilvl w:val="1"/>
        <w:numId w:val="4"/>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2955"/>
    <w:pPr>
      <w:keepNext/>
      <w:keepLines/>
      <w:numPr>
        <w:ilvl w:val="2"/>
        <w:numId w:val="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62955"/>
    <w:pPr>
      <w:keepNext/>
      <w:keepLines/>
      <w:numPr>
        <w:ilvl w:val="3"/>
        <w:numId w:val="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955"/>
    <w:pPr>
      <w:keepNext/>
      <w:keepLines/>
      <w:numPr>
        <w:ilvl w:val="4"/>
        <w:numId w:val="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955"/>
    <w:pPr>
      <w:keepNext/>
      <w:keepLines/>
      <w:numPr>
        <w:ilvl w:val="5"/>
        <w:numId w:val="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955"/>
    <w:pPr>
      <w:keepNext/>
      <w:keepLines/>
      <w:numPr>
        <w:ilvl w:val="6"/>
        <w:numId w:val="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955"/>
    <w:pPr>
      <w:keepNext/>
      <w:keepLines/>
      <w:numPr>
        <w:ilvl w:val="7"/>
        <w:numId w:val="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955"/>
    <w:pPr>
      <w:keepNext/>
      <w:keepLines/>
      <w:numPr>
        <w:ilvl w:val="8"/>
        <w:numId w:val="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C01"/>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rsid w:val="00997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2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62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955"/>
    <w:rPr>
      <w:rFonts w:eastAsiaTheme="majorEastAsia" w:cstheme="majorBidi"/>
      <w:color w:val="272727" w:themeColor="text1" w:themeTint="D8"/>
    </w:rPr>
  </w:style>
  <w:style w:type="paragraph" w:styleId="Title">
    <w:name w:val="Title"/>
    <w:basedOn w:val="Normal"/>
    <w:next w:val="Normal"/>
    <w:link w:val="TitleChar"/>
    <w:uiPriority w:val="10"/>
    <w:qFormat/>
    <w:rsid w:val="00462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955"/>
    <w:pPr>
      <w:spacing w:before="160"/>
      <w:jc w:val="center"/>
    </w:pPr>
    <w:rPr>
      <w:i/>
      <w:iCs/>
      <w:color w:val="404040" w:themeColor="text1" w:themeTint="BF"/>
    </w:rPr>
  </w:style>
  <w:style w:type="character" w:customStyle="1" w:styleId="QuoteChar">
    <w:name w:val="Quote Char"/>
    <w:basedOn w:val="DefaultParagraphFont"/>
    <w:link w:val="Quote"/>
    <w:uiPriority w:val="29"/>
    <w:rsid w:val="00462955"/>
    <w:rPr>
      <w:i/>
      <w:iCs/>
      <w:color w:val="404040" w:themeColor="text1" w:themeTint="BF"/>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62955"/>
    <w:pPr>
      <w:ind w:left="720"/>
      <w:contextualSpacing/>
    </w:pPr>
  </w:style>
  <w:style w:type="character" w:styleId="IntenseEmphasis">
    <w:name w:val="Intense Emphasis"/>
    <w:basedOn w:val="DefaultParagraphFont"/>
    <w:uiPriority w:val="21"/>
    <w:qFormat/>
    <w:rsid w:val="00462955"/>
    <w:rPr>
      <w:i/>
      <w:iCs/>
      <w:color w:val="0F4761" w:themeColor="accent1" w:themeShade="BF"/>
    </w:rPr>
  </w:style>
  <w:style w:type="paragraph" w:styleId="IntenseQuote">
    <w:name w:val="Intense Quote"/>
    <w:basedOn w:val="Normal"/>
    <w:next w:val="Normal"/>
    <w:link w:val="IntenseQuoteChar"/>
    <w:uiPriority w:val="30"/>
    <w:qFormat/>
    <w:rsid w:val="00462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955"/>
    <w:rPr>
      <w:i/>
      <w:iCs/>
      <w:color w:val="0F4761" w:themeColor="accent1" w:themeShade="BF"/>
    </w:rPr>
  </w:style>
  <w:style w:type="character" w:styleId="IntenseReference">
    <w:name w:val="Intense Reference"/>
    <w:basedOn w:val="DefaultParagraphFont"/>
    <w:uiPriority w:val="32"/>
    <w:qFormat/>
    <w:rsid w:val="00462955"/>
    <w:rPr>
      <w:b/>
      <w:bCs/>
      <w:smallCaps/>
      <w:color w:val="0F4761" w:themeColor="accent1" w:themeShade="BF"/>
      <w:spacing w:val="5"/>
    </w:rPr>
  </w:style>
  <w:style w:type="table" w:styleId="TableGrid">
    <w:name w:val="Table Grid"/>
    <w:basedOn w:val="TableNormal"/>
    <w:uiPriority w:val="39"/>
    <w:rsid w:val="005F7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0EFF"/>
    <w:pPr>
      <w:spacing w:after="0" w:line="240" w:lineRule="auto"/>
    </w:pPr>
  </w:style>
  <w:style w:type="character" w:styleId="CommentReference">
    <w:name w:val="annotation reference"/>
    <w:basedOn w:val="DefaultParagraphFont"/>
    <w:uiPriority w:val="99"/>
    <w:semiHidden/>
    <w:unhideWhenUsed/>
    <w:rsid w:val="003D3010"/>
    <w:rPr>
      <w:sz w:val="16"/>
      <w:szCs w:val="16"/>
    </w:rPr>
  </w:style>
  <w:style w:type="paragraph" w:styleId="CommentText">
    <w:name w:val="annotation text"/>
    <w:basedOn w:val="Normal"/>
    <w:link w:val="CommentTextChar"/>
    <w:uiPriority w:val="99"/>
    <w:unhideWhenUsed/>
    <w:rsid w:val="003D3010"/>
    <w:pPr>
      <w:spacing w:line="240" w:lineRule="auto"/>
    </w:pPr>
    <w:rPr>
      <w:sz w:val="20"/>
      <w:szCs w:val="20"/>
    </w:rPr>
  </w:style>
  <w:style w:type="character" w:customStyle="1" w:styleId="CommentTextChar">
    <w:name w:val="Comment Text Char"/>
    <w:basedOn w:val="DefaultParagraphFont"/>
    <w:link w:val="CommentText"/>
    <w:uiPriority w:val="99"/>
    <w:rsid w:val="003D3010"/>
    <w:rPr>
      <w:sz w:val="20"/>
      <w:szCs w:val="20"/>
    </w:rPr>
  </w:style>
  <w:style w:type="paragraph" w:styleId="CommentSubject">
    <w:name w:val="annotation subject"/>
    <w:basedOn w:val="CommentText"/>
    <w:next w:val="CommentText"/>
    <w:link w:val="CommentSubjectChar"/>
    <w:uiPriority w:val="99"/>
    <w:semiHidden/>
    <w:unhideWhenUsed/>
    <w:rsid w:val="003D3010"/>
    <w:rPr>
      <w:b/>
      <w:bCs/>
    </w:rPr>
  </w:style>
  <w:style w:type="character" w:customStyle="1" w:styleId="CommentSubjectChar">
    <w:name w:val="Comment Subject Char"/>
    <w:basedOn w:val="CommentTextChar"/>
    <w:link w:val="CommentSubject"/>
    <w:uiPriority w:val="99"/>
    <w:semiHidden/>
    <w:rsid w:val="003D3010"/>
    <w:rPr>
      <w:b/>
      <w:bCs/>
      <w:sz w:val="20"/>
      <w:szCs w:val="20"/>
    </w:rPr>
  </w:style>
  <w:style w:type="paragraph" w:styleId="Header">
    <w:name w:val="header"/>
    <w:basedOn w:val="Normal"/>
    <w:link w:val="HeaderChar"/>
    <w:uiPriority w:val="99"/>
    <w:unhideWhenUsed/>
    <w:rsid w:val="00EB0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F64"/>
  </w:style>
  <w:style w:type="paragraph" w:styleId="Footer">
    <w:name w:val="footer"/>
    <w:basedOn w:val="Normal"/>
    <w:link w:val="FooterChar"/>
    <w:uiPriority w:val="99"/>
    <w:unhideWhenUsed/>
    <w:rsid w:val="00EB0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F64"/>
  </w:style>
  <w:style w:type="paragraph" w:styleId="NormalWeb">
    <w:name w:val="Normal (Web)"/>
    <w:basedOn w:val="Normal"/>
    <w:uiPriority w:val="99"/>
    <w:unhideWhenUsed/>
    <w:rsid w:val="0015528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55283"/>
    <w:rPr>
      <w:b/>
      <w:bCs/>
    </w:rPr>
  </w:style>
  <w:style w:type="paragraph" w:styleId="BalloonText">
    <w:name w:val="Balloon Text"/>
    <w:basedOn w:val="Normal"/>
    <w:link w:val="BalloonTextChar"/>
    <w:uiPriority w:val="99"/>
    <w:semiHidden/>
    <w:unhideWhenUsed/>
    <w:rsid w:val="00B23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1E"/>
    <w:rPr>
      <w:rFonts w:ascii="Segoe UI" w:hAnsi="Segoe UI" w:cs="Segoe UI"/>
      <w:sz w:val="18"/>
      <w:szCs w:val="18"/>
      <w:lang w:val="en-US"/>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DD4389"/>
    <w:rPr>
      <w:lang w:val="en-US"/>
    </w:rPr>
  </w:style>
  <w:style w:type="character" w:styleId="Hyperlink">
    <w:name w:val="Hyperlink"/>
    <w:basedOn w:val="DefaultParagraphFont"/>
    <w:uiPriority w:val="99"/>
    <w:unhideWhenUsed/>
    <w:rsid w:val="00576623"/>
    <w:rPr>
      <w:color w:val="467886" w:themeColor="hyperlink"/>
      <w:u w:val="single"/>
    </w:rPr>
  </w:style>
  <w:style w:type="character" w:styleId="UnresolvedMention">
    <w:name w:val="Unresolved Mention"/>
    <w:basedOn w:val="DefaultParagraphFont"/>
    <w:uiPriority w:val="99"/>
    <w:semiHidden/>
    <w:unhideWhenUsed/>
    <w:rsid w:val="00576623"/>
    <w:rPr>
      <w:color w:val="605E5C"/>
      <w:shd w:val="clear" w:color="auto" w:fill="E1DFDD"/>
    </w:rPr>
  </w:style>
  <w:style w:type="paragraph" w:styleId="FootnoteText">
    <w:name w:val="footnote text"/>
    <w:basedOn w:val="Normal"/>
    <w:link w:val="FootnoteTextChar"/>
    <w:uiPriority w:val="99"/>
    <w:unhideWhenUsed/>
    <w:rsid w:val="003B4C19"/>
    <w:pPr>
      <w:spacing w:after="0" w:line="240" w:lineRule="auto"/>
    </w:pPr>
    <w:rPr>
      <w:sz w:val="20"/>
      <w:szCs w:val="20"/>
    </w:rPr>
  </w:style>
  <w:style w:type="character" w:customStyle="1" w:styleId="FootnoteTextChar">
    <w:name w:val="Footnote Text Char"/>
    <w:basedOn w:val="DefaultParagraphFont"/>
    <w:link w:val="FootnoteText"/>
    <w:uiPriority w:val="99"/>
    <w:rsid w:val="003B4C19"/>
    <w:rPr>
      <w:sz w:val="20"/>
      <w:szCs w:val="20"/>
      <w:lang w:val="en-US"/>
    </w:rPr>
  </w:style>
  <w:style w:type="character" w:styleId="FootnoteReference">
    <w:name w:val="footnote reference"/>
    <w:basedOn w:val="DefaultParagraphFont"/>
    <w:uiPriority w:val="99"/>
    <w:semiHidden/>
    <w:unhideWhenUsed/>
    <w:rsid w:val="003B4C19"/>
    <w:rPr>
      <w:vertAlign w:val="superscript"/>
    </w:rPr>
  </w:style>
  <w:style w:type="character" w:styleId="Mention">
    <w:name w:val="Mention"/>
    <w:basedOn w:val="DefaultParagraphFont"/>
    <w:uiPriority w:val="99"/>
    <w:unhideWhenUsed/>
    <w:rsid w:val="003259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572">
      <w:bodyDiv w:val="1"/>
      <w:marLeft w:val="0"/>
      <w:marRight w:val="0"/>
      <w:marTop w:val="0"/>
      <w:marBottom w:val="0"/>
      <w:divBdr>
        <w:top w:val="none" w:sz="0" w:space="0" w:color="auto"/>
        <w:left w:val="none" w:sz="0" w:space="0" w:color="auto"/>
        <w:bottom w:val="none" w:sz="0" w:space="0" w:color="auto"/>
        <w:right w:val="none" w:sz="0" w:space="0" w:color="auto"/>
      </w:divBdr>
    </w:div>
    <w:div w:id="36710739">
      <w:bodyDiv w:val="1"/>
      <w:marLeft w:val="0"/>
      <w:marRight w:val="0"/>
      <w:marTop w:val="0"/>
      <w:marBottom w:val="0"/>
      <w:divBdr>
        <w:top w:val="none" w:sz="0" w:space="0" w:color="auto"/>
        <w:left w:val="none" w:sz="0" w:space="0" w:color="auto"/>
        <w:bottom w:val="none" w:sz="0" w:space="0" w:color="auto"/>
        <w:right w:val="none" w:sz="0" w:space="0" w:color="auto"/>
      </w:divBdr>
    </w:div>
    <w:div w:id="64643806">
      <w:bodyDiv w:val="1"/>
      <w:marLeft w:val="0"/>
      <w:marRight w:val="0"/>
      <w:marTop w:val="0"/>
      <w:marBottom w:val="0"/>
      <w:divBdr>
        <w:top w:val="none" w:sz="0" w:space="0" w:color="auto"/>
        <w:left w:val="none" w:sz="0" w:space="0" w:color="auto"/>
        <w:bottom w:val="none" w:sz="0" w:space="0" w:color="auto"/>
        <w:right w:val="none" w:sz="0" w:space="0" w:color="auto"/>
      </w:divBdr>
    </w:div>
    <w:div w:id="75326526">
      <w:bodyDiv w:val="1"/>
      <w:marLeft w:val="0"/>
      <w:marRight w:val="0"/>
      <w:marTop w:val="0"/>
      <w:marBottom w:val="0"/>
      <w:divBdr>
        <w:top w:val="none" w:sz="0" w:space="0" w:color="auto"/>
        <w:left w:val="none" w:sz="0" w:space="0" w:color="auto"/>
        <w:bottom w:val="none" w:sz="0" w:space="0" w:color="auto"/>
        <w:right w:val="none" w:sz="0" w:space="0" w:color="auto"/>
      </w:divBdr>
    </w:div>
    <w:div w:id="80179469">
      <w:bodyDiv w:val="1"/>
      <w:marLeft w:val="0"/>
      <w:marRight w:val="0"/>
      <w:marTop w:val="0"/>
      <w:marBottom w:val="0"/>
      <w:divBdr>
        <w:top w:val="none" w:sz="0" w:space="0" w:color="auto"/>
        <w:left w:val="none" w:sz="0" w:space="0" w:color="auto"/>
        <w:bottom w:val="none" w:sz="0" w:space="0" w:color="auto"/>
        <w:right w:val="none" w:sz="0" w:space="0" w:color="auto"/>
      </w:divBdr>
    </w:div>
    <w:div w:id="122891665">
      <w:bodyDiv w:val="1"/>
      <w:marLeft w:val="0"/>
      <w:marRight w:val="0"/>
      <w:marTop w:val="0"/>
      <w:marBottom w:val="0"/>
      <w:divBdr>
        <w:top w:val="none" w:sz="0" w:space="0" w:color="auto"/>
        <w:left w:val="none" w:sz="0" w:space="0" w:color="auto"/>
        <w:bottom w:val="none" w:sz="0" w:space="0" w:color="auto"/>
        <w:right w:val="none" w:sz="0" w:space="0" w:color="auto"/>
      </w:divBdr>
    </w:div>
    <w:div w:id="225796291">
      <w:bodyDiv w:val="1"/>
      <w:marLeft w:val="0"/>
      <w:marRight w:val="0"/>
      <w:marTop w:val="0"/>
      <w:marBottom w:val="0"/>
      <w:divBdr>
        <w:top w:val="none" w:sz="0" w:space="0" w:color="auto"/>
        <w:left w:val="none" w:sz="0" w:space="0" w:color="auto"/>
        <w:bottom w:val="none" w:sz="0" w:space="0" w:color="auto"/>
        <w:right w:val="none" w:sz="0" w:space="0" w:color="auto"/>
      </w:divBdr>
    </w:div>
    <w:div w:id="259264924">
      <w:bodyDiv w:val="1"/>
      <w:marLeft w:val="0"/>
      <w:marRight w:val="0"/>
      <w:marTop w:val="0"/>
      <w:marBottom w:val="0"/>
      <w:divBdr>
        <w:top w:val="none" w:sz="0" w:space="0" w:color="auto"/>
        <w:left w:val="none" w:sz="0" w:space="0" w:color="auto"/>
        <w:bottom w:val="none" w:sz="0" w:space="0" w:color="auto"/>
        <w:right w:val="none" w:sz="0" w:space="0" w:color="auto"/>
      </w:divBdr>
    </w:div>
    <w:div w:id="285739416">
      <w:bodyDiv w:val="1"/>
      <w:marLeft w:val="0"/>
      <w:marRight w:val="0"/>
      <w:marTop w:val="0"/>
      <w:marBottom w:val="0"/>
      <w:divBdr>
        <w:top w:val="none" w:sz="0" w:space="0" w:color="auto"/>
        <w:left w:val="none" w:sz="0" w:space="0" w:color="auto"/>
        <w:bottom w:val="none" w:sz="0" w:space="0" w:color="auto"/>
        <w:right w:val="none" w:sz="0" w:space="0" w:color="auto"/>
      </w:divBdr>
    </w:div>
    <w:div w:id="307322916">
      <w:bodyDiv w:val="1"/>
      <w:marLeft w:val="0"/>
      <w:marRight w:val="0"/>
      <w:marTop w:val="0"/>
      <w:marBottom w:val="0"/>
      <w:divBdr>
        <w:top w:val="none" w:sz="0" w:space="0" w:color="auto"/>
        <w:left w:val="none" w:sz="0" w:space="0" w:color="auto"/>
        <w:bottom w:val="none" w:sz="0" w:space="0" w:color="auto"/>
        <w:right w:val="none" w:sz="0" w:space="0" w:color="auto"/>
      </w:divBdr>
    </w:div>
    <w:div w:id="359361475">
      <w:bodyDiv w:val="1"/>
      <w:marLeft w:val="0"/>
      <w:marRight w:val="0"/>
      <w:marTop w:val="0"/>
      <w:marBottom w:val="0"/>
      <w:divBdr>
        <w:top w:val="none" w:sz="0" w:space="0" w:color="auto"/>
        <w:left w:val="none" w:sz="0" w:space="0" w:color="auto"/>
        <w:bottom w:val="none" w:sz="0" w:space="0" w:color="auto"/>
        <w:right w:val="none" w:sz="0" w:space="0" w:color="auto"/>
      </w:divBdr>
    </w:div>
    <w:div w:id="406735638">
      <w:bodyDiv w:val="1"/>
      <w:marLeft w:val="0"/>
      <w:marRight w:val="0"/>
      <w:marTop w:val="0"/>
      <w:marBottom w:val="0"/>
      <w:divBdr>
        <w:top w:val="none" w:sz="0" w:space="0" w:color="auto"/>
        <w:left w:val="none" w:sz="0" w:space="0" w:color="auto"/>
        <w:bottom w:val="none" w:sz="0" w:space="0" w:color="auto"/>
        <w:right w:val="none" w:sz="0" w:space="0" w:color="auto"/>
      </w:divBdr>
    </w:div>
    <w:div w:id="443304756">
      <w:bodyDiv w:val="1"/>
      <w:marLeft w:val="0"/>
      <w:marRight w:val="0"/>
      <w:marTop w:val="0"/>
      <w:marBottom w:val="0"/>
      <w:divBdr>
        <w:top w:val="none" w:sz="0" w:space="0" w:color="auto"/>
        <w:left w:val="none" w:sz="0" w:space="0" w:color="auto"/>
        <w:bottom w:val="none" w:sz="0" w:space="0" w:color="auto"/>
        <w:right w:val="none" w:sz="0" w:space="0" w:color="auto"/>
      </w:divBdr>
    </w:div>
    <w:div w:id="456921765">
      <w:bodyDiv w:val="1"/>
      <w:marLeft w:val="0"/>
      <w:marRight w:val="0"/>
      <w:marTop w:val="0"/>
      <w:marBottom w:val="0"/>
      <w:divBdr>
        <w:top w:val="none" w:sz="0" w:space="0" w:color="auto"/>
        <w:left w:val="none" w:sz="0" w:space="0" w:color="auto"/>
        <w:bottom w:val="none" w:sz="0" w:space="0" w:color="auto"/>
        <w:right w:val="none" w:sz="0" w:space="0" w:color="auto"/>
      </w:divBdr>
    </w:div>
    <w:div w:id="475538039">
      <w:bodyDiv w:val="1"/>
      <w:marLeft w:val="0"/>
      <w:marRight w:val="0"/>
      <w:marTop w:val="0"/>
      <w:marBottom w:val="0"/>
      <w:divBdr>
        <w:top w:val="none" w:sz="0" w:space="0" w:color="auto"/>
        <w:left w:val="none" w:sz="0" w:space="0" w:color="auto"/>
        <w:bottom w:val="none" w:sz="0" w:space="0" w:color="auto"/>
        <w:right w:val="none" w:sz="0" w:space="0" w:color="auto"/>
      </w:divBdr>
    </w:div>
    <w:div w:id="564727334">
      <w:bodyDiv w:val="1"/>
      <w:marLeft w:val="0"/>
      <w:marRight w:val="0"/>
      <w:marTop w:val="0"/>
      <w:marBottom w:val="0"/>
      <w:divBdr>
        <w:top w:val="none" w:sz="0" w:space="0" w:color="auto"/>
        <w:left w:val="none" w:sz="0" w:space="0" w:color="auto"/>
        <w:bottom w:val="none" w:sz="0" w:space="0" w:color="auto"/>
        <w:right w:val="none" w:sz="0" w:space="0" w:color="auto"/>
      </w:divBdr>
    </w:div>
    <w:div w:id="659581246">
      <w:bodyDiv w:val="1"/>
      <w:marLeft w:val="0"/>
      <w:marRight w:val="0"/>
      <w:marTop w:val="0"/>
      <w:marBottom w:val="0"/>
      <w:divBdr>
        <w:top w:val="none" w:sz="0" w:space="0" w:color="auto"/>
        <w:left w:val="none" w:sz="0" w:space="0" w:color="auto"/>
        <w:bottom w:val="none" w:sz="0" w:space="0" w:color="auto"/>
        <w:right w:val="none" w:sz="0" w:space="0" w:color="auto"/>
      </w:divBdr>
    </w:div>
    <w:div w:id="706760898">
      <w:bodyDiv w:val="1"/>
      <w:marLeft w:val="0"/>
      <w:marRight w:val="0"/>
      <w:marTop w:val="0"/>
      <w:marBottom w:val="0"/>
      <w:divBdr>
        <w:top w:val="none" w:sz="0" w:space="0" w:color="auto"/>
        <w:left w:val="none" w:sz="0" w:space="0" w:color="auto"/>
        <w:bottom w:val="none" w:sz="0" w:space="0" w:color="auto"/>
        <w:right w:val="none" w:sz="0" w:space="0" w:color="auto"/>
      </w:divBdr>
    </w:div>
    <w:div w:id="754084131">
      <w:bodyDiv w:val="1"/>
      <w:marLeft w:val="0"/>
      <w:marRight w:val="0"/>
      <w:marTop w:val="0"/>
      <w:marBottom w:val="0"/>
      <w:divBdr>
        <w:top w:val="none" w:sz="0" w:space="0" w:color="auto"/>
        <w:left w:val="none" w:sz="0" w:space="0" w:color="auto"/>
        <w:bottom w:val="none" w:sz="0" w:space="0" w:color="auto"/>
        <w:right w:val="none" w:sz="0" w:space="0" w:color="auto"/>
      </w:divBdr>
    </w:div>
    <w:div w:id="808130726">
      <w:bodyDiv w:val="1"/>
      <w:marLeft w:val="0"/>
      <w:marRight w:val="0"/>
      <w:marTop w:val="0"/>
      <w:marBottom w:val="0"/>
      <w:divBdr>
        <w:top w:val="none" w:sz="0" w:space="0" w:color="auto"/>
        <w:left w:val="none" w:sz="0" w:space="0" w:color="auto"/>
        <w:bottom w:val="none" w:sz="0" w:space="0" w:color="auto"/>
        <w:right w:val="none" w:sz="0" w:space="0" w:color="auto"/>
      </w:divBdr>
    </w:div>
    <w:div w:id="880091359">
      <w:bodyDiv w:val="1"/>
      <w:marLeft w:val="0"/>
      <w:marRight w:val="0"/>
      <w:marTop w:val="0"/>
      <w:marBottom w:val="0"/>
      <w:divBdr>
        <w:top w:val="none" w:sz="0" w:space="0" w:color="auto"/>
        <w:left w:val="none" w:sz="0" w:space="0" w:color="auto"/>
        <w:bottom w:val="none" w:sz="0" w:space="0" w:color="auto"/>
        <w:right w:val="none" w:sz="0" w:space="0" w:color="auto"/>
      </w:divBdr>
    </w:div>
    <w:div w:id="908926150">
      <w:bodyDiv w:val="1"/>
      <w:marLeft w:val="0"/>
      <w:marRight w:val="0"/>
      <w:marTop w:val="0"/>
      <w:marBottom w:val="0"/>
      <w:divBdr>
        <w:top w:val="none" w:sz="0" w:space="0" w:color="auto"/>
        <w:left w:val="none" w:sz="0" w:space="0" w:color="auto"/>
        <w:bottom w:val="none" w:sz="0" w:space="0" w:color="auto"/>
        <w:right w:val="none" w:sz="0" w:space="0" w:color="auto"/>
      </w:divBdr>
    </w:div>
    <w:div w:id="915669331">
      <w:bodyDiv w:val="1"/>
      <w:marLeft w:val="0"/>
      <w:marRight w:val="0"/>
      <w:marTop w:val="0"/>
      <w:marBottom w:val="0"/>
      <w:divBdr>
        <w:top w:val="none" w:sz="0" w:space="0" w:color="auto"/>
        <w:left w:val="none" w:sz="0" w:space="0" w:color="auto"/>
        <w:bottom w:val="none" w:sz="0" w:space="0" w:color="auto"/>
        <w:right w:val="none" w:sz="0" w:space="0" w:color="auto"/>
      </w:divBdr>
    </w:div>
    <w:div w:id="1030302736">
      <w:bodyDiv w:val="1"/>
      <w:marLeft w:val="0"/>
      <w:marRight w:val="0"/>
      <w:marTop w:val="0"/>
      <w:marBottom w:val="0"/>
      <w:divBdr>
        <w:top w:val="none" w:sz="0" w:space="0" w:color="auto"/>
        <w:left w:val="none" w:sz="0" w:space="0" w:color="auto"/>
        <w:bottom w:val="none" w:sz="0" w:space="0" w:color="auto"/>
        <w:right w:val="none" w:sz="0" w:space="0" w:color="auto"/>
      </w:divBdr>
    </w:div>
    <w:div w:id="1265385604">
      <w:bodyDiv w:val="1"/>
      <w:marLeft w:val="0"/>
      <w:marRight w:val="0"/>
      <w:marTop w:val="0"/>
      <w:marBottom w:val="0"/>
      <w:divBdr>
        <w:top w:val="none" w:sz="0" w:space="0" w:color="auto"/>
        <w:left w:val="none" w:sz="0" w:space="0" w:color="auto"/>
        <w:bottom w:val="none" w:sz="0" w:space="0" w:color="auto"/>
        <w:right w:val="none" w:sz="0" w:space="0" w:color="auto"/>
      </w:divBdr>
    </w:div>
    <w:div w:id="1302152446">
      <w:bodyDiv w:val="1"/>
      <w:marLeft w:val="0"/>
      <w:marRight w:val="0"/>
      <w:marTop w:val="0"/>
      <w:marBottom w:val="0"/>
      <w:divBdr>
        <w:top w:val="none" w:sz="0" w:space="0" w:color="auto"/>
        <w:left w:val="none" w:sz="0" w:space="0" w:color="auto"/>
        <w:bottom w:val="none" w:sz="0" w:space="0" w:color="auto"/>
        <w:right w:val="none" w:sz="0" w:space="0" w:color="auto"/>
      </w:divBdr>
    </w:div>
    <w:div w:id="1327322030">
      <w:bodyDiv w:val="1"/>
      <w:marLeft w:val="0"/>
      <w:marRight w:val="0"/>
      <w:marTop w:val="0"/>
      <w:marBottom w:val="0"/>
      <w:divBdr>
        <w:top w:val="none" w:sz="0" w:space="0" w:color="auto"/>
        <w:left w:val="none" w:sz="0" w:space="0" w:color="auto"/>
        <w:bottom w:val="none" w:sz="0" w:space="0" w:color="auto"/>
        <w:right w:val="none" w:sz="0" w:space="0" w:color="auto"/>
      </w:divBdr>
      <w:divsChild>
        <w:div w:id="1778330495">
          <w:marLeft w:val="0"/>
          <w:marRight w:val="0"/>
          <w:marTop w:val="0"/>
          <w:marBottom w:val="0"/>
          <w:divBdr>
            <w:top w:val="none" w:sz="0" w:space="0" w:color="auto"/>
            <w:left w:val="none" w:sz="0" w:space="0" w:color="auto"/>
            <w:bottom w:val="none" w:sz="0" w:space="0" w:color="auto"/>
            <w:right w:val="none" w:sz="0" w:space="0" w:color="auto"/>
          </w:divBdr>
          <w:divsChild>
            <w:div w:id="1651131676">
              <w:marLeft w:val="0"/>
              <w:marRight w:val="0"/>
              <w:marTop w:val="0"/>
              <w:marBottom w:val="0"/>
              <w:divBdr>
                <w:top w:val="none" w:sz="0" w:space="0" w:color="auto"/>
                <w:left w:val="none" w:sz="0" w:space="0" w:color="auto"/>
                <w:bottom w:val="none" w:sz="0" w:space="0" w:color="auto"/>
                <w:right w:val="none" w:sz="0" w:space="0" w:color="auto"/>
              </w:divBdr>
              <w:divsChild>
                <w:div w:id="389229370">
                  <w:marLeft w:val="0"/>
                  <w:marRight w:val="0"/>
                  <w:marTop w:val="0"/>
                  <w:marBottom w:val="0"/>
                  <w:divBdr>
                    <w:top w:val="none" w:sz="0" w:space="0" w:color="auto"/>
                    <w:left w:val="none" w:sz="0" w:space="0" w:color="auto"/>
                    <w:bottom w:val="none" w:sz="0" w:space="0" w:color="auto"/>
                    <w:right w:val="none" w:sz="0" w:space="0" w:color="auto"/>
                  </w:divBdr>
                  <w:divsChild>
                    <w:div w:id="2065828245">
                      <w:marLeft w:val="0"/>
                      <w:marRight w:val="0"/>
                      <w:marTop w:val="0"/>
                      <w:marBottom w:val="0"/>
                      <w:divBdr>
                        <w:top w:val="none" w:sz="0" w:space="0" w:color="auto"/>
                        <w:left w:val="none" w:sz="0" w:space="0" w:color="auto"/>
                        <w:bottom w:val="none" w:sz="0" w:space="0" w:color="auto"/>
                        <w:right w:val="none" w:sz="0" w:space="0" w:color="auto"/>
                      </w:divBdr>
                      <w:divsChild>
                        <w:div w:id="697631877">
                          <w:marLeft w:val="0"/>
                          <w:marRight w:val="0"/>
                          <w:marTop w:val="0"/>
                          <w:marBottom w:val="0"/>
                          <w:divBdr>
                            <w:top w:val="none" w:sz="0" w:space="0" w:color="auto"/>
                            <w:left w:val="none" w:sz="0" w:space="0" w:color="auto"/>
                            <w:bottom w:val="none" w:sz="0" w:space="0" w:color="auto"/>
                            <w:right w:val="none" w:sz="0" w:space="0" w:color="auto"/>
                          </w:divBdr>
                          <w:divsChild>
                            <w:div w:id="108511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264370">
      <w:bodyDiv w:val="1"/>
      <w:marLeft w:val="0"/>
      <w:marRight w:val="0"/>
      <w:marTop w:val="0"/>
      <w:marBottom w:val="0"/>
      <w:divBdr>
        <w:top w:val="none" w:sz="0" w:space="0" w:color="auto"/>
        <w:left w:val="none" w:sz="0" w:space="0" w:color="auto"/>
        <w:bottom w:val="none" w:sz="0" w:space="0" w:color="auto"/>
        <w:right w:val="none" w:sz="0" w:space="0" w:color="auto"/>
      </w:divBdr>
    </w:div>
    <w:div w:id="1585651084">
      <w:bodyDiv w:val="1"/>
      <w:marLeft w:val="0"/>
      <w:marRight w:val="0"/>
      <w:marTop w:val="0"/>
      <w:marBottom w:val="0"/>
      <w:divBdr>
        <w:top w:val="none" w:sz="0" w:space="0" w:color="auto"/>
        <w:left w:val="none" w:sz="0" w:space="0" w:color="auto"/>
        <w:bottom w:val="none" w:sz="0" w:space="0" w:color="auto"/>
        <w:right w:val="none" w:sz="0" w:space="0" w:color="auto"/>
      </w:divBdr>
    </w:div>
    <w:div w:id="1735351322">
      <w:bodyDiv w:val="1"/>
      <w:marLeft w:val="0"/>
      <w:marRight w:val="0"/>
      <w:marTop w:val="0"/>
      <w:marBottom w:val="0"/>
      <w:divBdr>
        <w:top w:val="none" w:sz="0" w:space="0" w:color="auto"/>
        <w:left w:val="none" w:sz="0" w:space="0" w:color="auto"/>
        <w:bottom w:val="none" w:sz="0" w:space="0" w:color="auto"/>
        <w:right w:val="none" w:sz="0" w:space="0" w:color="auto"/>
      </w:divBdr>
    </w:div>
    <w:div w:id="1753699432">
      <w:bodyDiv w:val="1"/>
      <w:marLeft w:val="0"/>
      <w:marRight w:val="0"/>
      <w:marTop w:val="0"/>
      <w:marBottom w:val="0"/>
      <w:divBdr>
        <w:top w:val="none" w:sz="0" w:space="0" w:color="auto"/>
        <w:left w:val="none" w:sz="0" w:space="0" w:color="auto"/>
        <w:bottom w:val="none" w:sz="0" w:space="0" w:color="auto"/>
        <w:right w:val="none" w:sz="0" w:space="0" w:color="auto"/>
      </w:divBdr>
    </w:div>
    <w:div w:id="1767536778">
      <w:bodyDiv w:val="1"/>
      <w:marLeft w:val="0"/>
      <w:marRight w:val="0"/>
      <w:marTop w:val="0"/>
      <w:marBottom w:val="0"/>
      <w:divBdr>
        <w:top w:val="none" w:sz="0" w:space="0" w:color="auto"/>
        <w:left w:val="none" w:sz="0" w:space="0" w:color="auto"/>
        <w:bottom w:val="none" w:sz="0" w:space="0" w:color="auto"/>
        <w:right w:val="none" w:sz="0" w:space="0" w:color="auto"/>
      </w:divBdr>
    </w:div>
    <w:div w:id="1774394050">
      <w:bodyDiv w:val="1"/>
      <w:marLeft w:val="0"/>
      <w:marRight w:val="0"/>
      <w:marTop w:val="0"/>
      <w:marBottom w:val="0"/>
      <w:divBdr>
        <w:top w:val="none" w:sz="0" w:space="0" w:color="auto"/>
        <w:left w:val="none" w:sz="0" w:space="0" w:color="auto"/>
        <w:bottom w:val="none" w:sz="0" w:space="0" w:color="auto"/>
        <w:right w:val="none" w:sz="0" w:space="0" w:color="auto"/>
      </w:divBdr>
    </w:div>
    <w:div w:id="1797914800">
      <w:bodyDiv w:val="1"/>
      <w:marLeft w:val="0"/>
      <w:marRight w:val="0"/>
      <w:marTop w:val="0"/>
      <w:marBottom w:val="0"/>
      <w:divBdr>
        <w:top w:val="none" w:sz="0" w:space="0" w:color="auto"/>
        <w:left w:val="none" w:sz="0" w:space="0" w:color="auto"/>
        <w:bottom w:val="none" w:sz="0" w:space="0" w:color="auto"/>
        <w:right w:val="none" w:sz="0" w:space="0" w:color="auto"/>
      </w:divBdr>
      <w:divsChild>
        <w:div w:id="1546406833">
          <w:marLeft w:val="0"/>
          <w:marRight w:val="0"/>
          <w:marTop w:val="0"/>
          <w:marBottom w:val="0"/>
          <w:divBdr>
            <w:top w:val="none" w:sz="0" w:space="0" w:color="auto"/>
            <w:left w:val="none" w:sz="0" w:space="0" w:color="auto"/>
            <w:bottom w:val="none" w:sz="0" w:space="0" w:color="auto"/>
            <w:right w:val="none" w:sz="0" w:space="0" w:color="auto"/>
          </w:divBdr>
          <w:divsChild>
            <w:div w:id="813253122">
              <w:marLeft w:val="0"/>
              <w:marRight w:val="0"/>
              <w:marTop w:val="0"/>
              <w:marBottom w:val="0"/>
              <w:divBdr>
                <w:top w:val="none" w:sz="0" w:space="0" w:color="auto"/>
                <w:left w:val="none" w:sz="0" w:space="0" w:color="auto"/>
                <w:bottom w:val="none" w:sz="0" w:space="0" w:color="auto"/>
                <w:right w:val="none" w:sz="0" w:space="0" w:color="auto"/>
              </w:divBdr>
              <w:divsChild>
                <w:div w:id="1121264106">
                  <w:marLeft w:val="0"/>
                  <w:marRight w:val="0"/>
                  <w:marTop w:val="0"/>
                  <w:marBottom w:val="0"/>
                  <w:divBdr>
                    <w:top w:val="none" w:sz="0" w:space="0" w:color="auto"/>
                    <w:left w:val="none" w:sz="0" w:space="0" w:color="auto"/>
                    <w:bottom w:val="none" w:sz="0" w:space="0" w:color="auto"/>
                    <w:right w:val="none" w:sz="0" w:space="0" w:color="auto"/>
                  </w:divBdr>
                  <w:divsChild>
                    <w:div w:id="440953922">
                      <w:marLeft w:val="0"/>
                      <w:marRight w:val="0"/>
                      <w:marTop w:val="0"/>
                      <w:marBottom w:val="0"/>
                      <w:divBdr>
                        <w:top w:val="none" w:sz="0" w:space="0" w:color="auto"/>
                        <w:left w:val="none" w:sz="0" w:space="0" w:color="auto"/>
                        <w:bottom w:val="none" w:sz="0" w:space="0" w:color="auto"/>
                        <w:right w:val="none" w:sz="0" w:space="0" w:color="auto"/>
                      </w:divBdr>
                      <w:divsChild>
                        <w:div w:id="1381828205">
                          <w:marLeft w:val="0"/>
                          <w:marRight w:val="0"/>
                          <w:marTop w:val="0"/>
                          <w:marBottom w:val="0"/>
                          <w:divBdr>
                            <w:top w:val="none" w:sz="0" w:space="0" w:color="auto"/>
                            <w:left w:val="none" w:sz="0" w:space="0" w:color="auto"/>
                            <w:bottom w:val="none" w:sz="0" w:space="0" w:color="auto"/>
                            <w:right w:val="none" w:sz="0" w:space="0" w:color="auto"/>
                          </w:divBdr>
                          <w:divsChild>
                            <w:div w:id="8374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765660">
      <w:bodyDiv w:val="1"/>
      <w:marLeft w:val="0"/>
      <w:marRight w:val="0"/>
      <w:marTop w:val="0"/>
      <w:marBottom w:val="0"/>
      <w:divBdr>
        <w:top w:val="none" w:sz="0" w:space="0" w:color="auto"/>
        <w:left w:val="none" w:sz="0" w:space="0" w:color="auto"/>
        <w:bottom w:val="none" w:sz="0" w:space="0" w:color="auto"/>
        <w:right w:val="none" w:sz="0" w:space="0" w:color="auto"/>
      </w:divBdr>
    </w:div>
    <w:div w:id="2032759676">
      <w:bodyDiv w:val="1"/>
      <w:marLeft w:val="0"/>
      <w:marRight w:val="0"/>
      <w:marTop w:val="0"/>
      <w:marBottom w:val="0"/>
      <w:divBdr>
        <w:top w:val="none" w:sz="0" w:space="0" w:color="auto"/>
        <w:left w:val="none" w:sz="0" w:space="0" w:color="auto"/>
        <w:bottom w:val="none" w:sz="0" w:space="0" w:color="auto"/>
        <w:right w:val="none" w:sz="0" w:space="0" w:color="auto"/>
      </w:divBdr>
    </w:div>
    <w:div w:id="207692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ithub.com/WorldBank-Transport/RoadLab-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006C9-29B8-47A2-94EB-2F3755DA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6445</Words>
  <Characters>36740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Tomaž Zajc</dc:creator>
  <cp:keywords/>
  <dc:description/>
  <cp:lastModifiedBy>Vlasta Ruzinovska</cp:lastModifiedBy>
  <cp:revision>9</cp:revision>
  <cp:lastPrinted>2025-01-28T17:43:00Z</cp:lastPrinted>
  <dcterms:created xsi:type="dcterms:W3CDTF">2025-04-29T17:19:00Z</dcterms:created>
  <dcterms:modified xsi:type="dcterms:W3CDTF">2025-05-05T12:21:00Z</dcterms:modified>
</cp:coreProperties>
</file>