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BD0D" w14:textId="7125EC33" w:rsidR="00557CEE" w:rsidRDefault="00557CEE" w:rsidP="00F27CE6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ab/>
        <w:t>Датум: 31.08.2023</w:t>
      </w:r>
    </w:p>
    <w:p w14:paraId="6BD4B9BF" w14:textId="77777777" w:rsidR="00557CEE" w:rsidRDefault="00557CEE" w:rsidP="00F27CE6">
      <w:pPr>
        <w:pStyle w:val="Title"/>
        <w:ind w:left="-709"/>
        <w:rPr>
          <w:spacing w:val="-2"/>
          <w:sz w:val="24"/>
          <w:lang w:val="mk-MK"/>
        </w:rPr>
      </w:pPr>
    </w:p>
    <w:p w14:paraId="7AA4E8CD" w14:textId="77777777" w:rsidR="00557CEE" w:rsidRPr="00D31B89" w:rsidRDefault="00557CEE" w:rsidP="00557CEE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2383F151" w14:textId="77777777" w:rsidR="00557CEE" w:rsidRPr="00E238F5" w:rsidRDefault="00557CEE" w:rsidP="00557CEE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7CD792F" w14:textId="77777777" w:rsidR="00557CEE" w:rsidRDefault="00557CEE" w:rsidP="00557CEE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63D29E0C" w14:textId="77777777" w:rsidR="00557CEE" w:rsidRDefault="00557CEE" w:rsidP="00F27CE6">
      <w:pPr>
        <w:pStyle w:val="Title"/>
        <w:ind w:left="-709"/>
        <w:rPr>
          <w:spacing w:val="-2"/>
          <w:sz w:val="24"/>
          <w:lang w:val="mk-MK"/>
        </w:rPr>
      </w:pPr>
    </w:p>
    <w:p w14:paraId="22E3ABE7" w14:textId="77777777" w:rsidR="00557CEE" w:rsidRDefault="00557CEE" w:rsidP="00F27CE6">
      <w:pPr>
        <w:pStyle w:val="Title"/>
        <w:ind w:left="-709"/>
        <w:rPr>
          <w:spacing w:val="-2"/>
          <w:sz w:val="24"/>
          <w:lang w:val="mk-MK"/>
        </w:rPr>
      </w:pPr>
    </w:p>
    <w:p w14:paraId="1B566B5F" w14:textId="5ADE72B7" w:rsidR="003D4616" w:rsidRDefault="00A07845" w:rsidP="00F27CE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ПОКАНА ЗА ИЗРАЗУВАЊЕ ИНТЕРЕС</w:t>
      </w:r>
      <w:r w:rsidR="00F27CE6">
        <w:rPr>
          <w:spacing w:val="-2"/>
          <w:sz w:val="24"/>
          <w:lang w:val="mk-MK"/>
        </w:rPr>
        <w:t xml:space="preserve"> </w:t>
      </w:r>
      <w:r w:rsidR="00EF1FB0">
        <w:rPr>
          <w:spacing w:val="-2"/>
          <w:sz w:val="24"/>
          <w:lang w:val="mk-MK"/>
        </w:rPr>
        <w:t>ЗА</w:t>
      </w:r>
      <w:r w:rsidR="00EF1FB0" w:rsidRPr="003D4616">
        <w:rPr>
          <w:spacing w:val="-2"/>
          <w:sz w:val="24"/>
          <w:lang w:val="ru-RU"/>
        </w:rPr>
        <w:t xml:space="preserve"> </w:t>
      </w:r>
    </w:p>
    <w:p w14:paraId="46220518" w14:textId="4E6C659E" w:rsidR="00DD253A" w:rsidRDefault="00DD253A" w:rsidP="003D4616">
      <w:pPr>
        <w:pStyle w:val="Title"/>
        <w:ind w:left="-709"/>
        <w:rPr>
          <w:spacing w:val="-2"/>
          <w:sz w:val="24"/>
          <w:lang w:val="mk-MK"/>
        </w:rPr>
      </w:pPr>
      <w:r w:rsidRPr="00DD253A">
        <w:rPr>
          <w:rFonts w:hint="eastAsia"/>
          <w:spacing w:val="-2"/>
          <w:sz w:val="24"/>
          <w:lang w:val="mk-MK"/>
        </w:rPr>
        <w:t>ИНДИВИДУАЛЕН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КОНСУЛТАНТ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ЗА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ПРОЦЕНКА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НА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СТАБИЛНОСТ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НА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УЧИЛИШНИ</w:t>
      </w:r>
      <w:r w:rsidRPr="00DD253A">
        <w:rPr>
          <w:spacing w:val="-2"/>
          <w:sz w:val="24"/>
          <w:lang w:val="mk-MK"/>
        </w:rPr>
        <w:t xml:space="preserve"> </w:t>
      </w:r>
      <w:r w:rsidRPr="00DD253A">
        <w:rPr>
          <w:rFonts w:hint="eastAsia"/>
          <w:spacing w:val="-2"/>
          <w:sz w:val="24"/>
          <w:lang w:val="mk-MK"/>
        </w:rPr>
        <w:t>ЗГРАДИ</w:t>
      </w:r>
    </w:p>
    <w:p w14:paraId="0CCD80BD" w14:textId="278E97FD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DD253A" w:rsidRPr="00DD253A">
        <w:rPr>
          <w:spacing w:val="-2"/>
          <w:sz w:val="24"/>
          <w:lang w:val="mk-MK"/>
        </w:rPr>
        <w:t>MK-MES-364164-CS-INDV/012-23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1D19F0" w:rsidRDefault="00A07845" w:rsidP="00A07845">
      <w:pPr>
        <w:pStyle w:val="BodyText"/>
        <w:ind w:left="-709"/>
        <w:jc w:val="center"/>
        <w:rPr>
          <w:rFonts w:ascii="Times New Roman" w:hAnsi="Times New Roman"/>
          <w:lang w:val="mk-MK"/>
        </w:rPr>
      </w:pPr>
    </w:p>
    <w:p w14:paraId="20011E55" w14:textId="3B1B1E4F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24C09E30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индивидуален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bookmarkStart w:id="0" w:name="_Hlk144371155"/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проценка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стабилност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училишни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згради</w:t>
      </w:r>
      <w:bookmarkEnd w:id="0"/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6BB80AB1" w14:textId="7812A34A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проценка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стабилност</w:t>
      </w:r>
      <w:r w:rsidR="00DD253A">
        <w:rPr>
          <w:rFonts w:ascii="Times New Roman" w:hAnsi="Times New Roman"/>
          <w:spacing w:val="-2"/>
          <w:sz w:val="24"/>
        </w:rPr>
        <w:t>a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proofErr w:type="spellStart"/>
      <w:r w:rsidR="00DD253A">
        <w:rPr>
          <w:rFonts w:ascii="Times New Roman" w:hAnsi="Times New Roman"/>
          <w:spacing w:val="-2"/>
          <w:sz w:val="24"/>
          <w:lang w:val="ru-RU"/>
        </w:rPr>
        <w:t>десет</w:t>
      </w:r>
      <w:proofErr w:type="spellEnd"/>
      <w:r w:rsidR="00DD253A" w:rsidRPr="00DD253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училишни</w:t>
      </w:r>
      <w:r w:rsidR="00DD253A" w:rsidRPr="00DD253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D253A" w:rsidRPr="00DD253A">
        <w:rPr>
          <w:rFonts w:ascii="Times New Roman" w:hAnsi="Times New Roman" w:hint="eastAsia"/>
          <w:spacing w:val="-2"/>
          <w:sz w:val="24"/>
          <w:lang w:val="mk-MK"/>
        </w:rPr>
        <w:t>згради</w:t>
      </w:r>
      <w:r w:rsidR="00DD253A" w:rsidRPr="00DD253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D253A">
        <w:rPr>
          <w:rFonts w:ascii="Times New Roman" w:hAnsi="Times New Roman"/>
          <w:spacing w:val="-2"/>
          <w:sz w:val="24"/>
          <w:lang w:val="mk-MK"/>
        </w:rPr>
        <w:t>за основно образование лоцирани во високоризични региони согласно сеизмичката карта на Република Северна Македонија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D253A">
        <w:rPr>
          <w:rFonts w:ascii="Times New Roman" w:hAnsi="Times New Roman"/>
          <w:sz w:val="24"/>
          <w:szCs w:val="24"/>
          <w:lang w:val="mk-MK"/>
        </w:rPr>
        <w:t>30 дена</w:t>
      </w:r>
      <w:r w:rsidRPr="00BA1107">
        <w:rPr>
          <w:rFonts w:ascii="Times New Roman" w:hAnsi="Times New Roman"/>
          <w:sz w:val="24"/>
          <w:szCs w:val="24"/>
          <w:lang w:val="mk-MK"/>
        </w:rPr>
        <w:t>.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 w:rsidRPr="00BA1107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1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1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13D87B03" w:rsidR="00D45F75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Универзитетска диплома од областа на </w:t>
      </w:r>
      <w:r w:rsidR="00DD253A">
        <w:rPr>
          <w:rFonts w:ascii="Times New Roman" w:hAnsi="Times New Roman"/>
          <w:sz w:val="24"/>
          <w:szCs w:val="24"/>
          <w:lang w:val="mk-MK"/>
        </w:rPr>
        <w:t xml:space="preserve">градежништво, сеизмологија </w:t>
      </w:r>
      <w:r w:rsidR="00F27CE6">
        <w:rPr>
          <w:rFonts w:ascii="Times New Roman" w:hAnsi="Times New Roman"/>
          <w:sz w:val="24"/>
          <w:szCs w:val="24"/>
          <w:lang w:val="mk-MK"/>
        </w:rPr>
        <w:t>или сличн</w:t>
      </w:r>
      <w:r w:rsidR="00DD253A">
        <w:rPr>
          <w:rFonts w:ascii="Times New Roman" w:hAnsi="Times New Roman"/>
          <w:sz w:val="24"/>
          <w:szCs w:val="24"/>
          <w:lang w:val="mk-MK"/>
        </w:rPr>
        <w:t xml:space="preserve">а поврзана дисциплина. Завршени магистерски и докторски студии ќе се сметаат за предност. </w:t>
      </w:r>
    </w:p>
    <w:p w14:paraId="1112794E" w14:textId="6E254139" w:rsidR="00DD253A" w:rsidRPr="00BA1107" w:rsidRDefault="00DD253A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Обемно познавање на македонската и меѓународна</w:t>
      </w:r>
      <w:r w:rsidR="00557CEE">
        <w:rPr>
          <w:rFonts w:ascii="Times New Roman" w:hAnsi="Times New Roman"/>
          <w:sz w:val="24"/>
          <w:szCs w:val="24"/>
          <w:lang w:val="mk-MK"/>
        </w:rPr>
        <w:t>та</w:t>
      </w:r>
      <w:r>
        <w:rPr>
          <w:rFonts w:ascii="Times New Roman" w:hAnsi="Times New Roman"/>
          <w:sz w:val="24"/>
          <w:szCs w:val="24"/>
          <w:lang w:val="mk-MK"/>
        </w:rPr>
        <w:t xml:space="preserve"> легислатива и стандарди во областа на земјотресно инжене</w:t>
      </w:r>
      <w:r w:rsidR="002A5A7D">
        <w:rPr>
          <w:rFonts w:ascii="Times New Roman" w:hAnsi="Times New Roman"/>
          <w:sz w:val="24"/>
          <w:szCs w:val="24"/>
          <w:lang w:val="mk-MK"/>
        </w:rPr>
        <w:t>рство и заштита на животната средина.</w:t>
      </w:r>
    </w:p>
    <w:p w14:paraId="6F2A15B1" w14:textId="3FC37781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Најмалку </w:t>
      </w:r>
      <w:r w:rsidR="002A5A7D">
        <w:rPr>
          <w:rFonts w:ascii="Times New Roman" w:hAnsi="Times New Roman"/>
          <w:sz w:val="24"/>
          <w:szCs w:val="24"/>
          <w:lang w:val="mk-MK"/>
        </w:rPr>
        <w:t>10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години </w:t>
      </w:r>
      <w:r w:rsidR="002A5A7D">
        <w:rPr>
          <w:rFonts w:ascii="Times New Roman" w:hAnsi="Times New Roman"/>
          <w:sz w:val="24"/>
          <w:szCs w:val="24"/>
          <w:lang w:val="mk-MK"/>
        </w:rPr>
        <w:t xml:space="preserve">докажано </w:t>
      </w:r>
      <w:r w:rsidR="00F27CE6">
        <w:rPr>
          <w:rFonts w:ascii="Times New Roman" w:hAnsi="Times New Roman"/>
          <w:sz w:val="24"/>
          <w:szCs w:val="24"/>
          <w:lang w:val="mk-MK"/>
        </w:rPr>
        <w:t>професионално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27CE6">
        <w:rPr>
          <w:rFonts w:ascii="Times New Roman" w:hAnsi="Times New Roman"/>
          <w:sz w:val="24"/>
          <w:szCs w:val="24"/>
          <w:lang w:val="mk-MK"/>
        </w:rPr>
        <w:t xml:space="preserve">искуство </w:t>
      </w:r>
      <w:r w:rsidR="00557CEE">
        <w:rPr>
          <w:rFonts w:ascii="Times New Roman" w:hAnsi="Times New Roman"/>
          <w:sz w:val="24"/>
          <w:szCs w:val="24"/>
          <w:lang w:val="mk-MK"/>
        </w:rPr>
        <w:t xml:space="preserve">од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областа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на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земјотресно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инженерство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,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сеизмологија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,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анализа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на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сеизмолошки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ризици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и</w:t>
      </w:r>
      <w:r w:rsidR="002A5A7D" w:rsidRPr="002A5A7D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A5A7D" w:rsidRPr="002A5A7D">
        <w:rPr>
          <w:rFonts w:ascii="Times New Roman" w:hAnsi="Times New Roman" w:hint="eastAsia"/>
          <w:sz w:val="24"/>
          <w:szCs w:val="24"/>
          <w:lang w:val="mk-MK"/>
        </w:rPr>
        <w:t>слично</w:t>
      </w:r>
      <w:r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59A3253D" w14:textId="77032459" w:rsidR="007F60FA" w:rsidRPr="00F27CE6" w:rsidRDefault="00F27CE6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Целосна компјутерска писменост</w:t>
      </w:r>
    </w:p>
    <w:p w14:paraId="40C2A5CD" w14:textId="288975D9" w:rsidR="00A07845" w:rsidRPr="00741EB2" w:rsidRDefault="00F27CE6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Одличн</w:t>
      </w:r>
      <w:r w:rsidR="008F45B1">
        <w:rPr>
          <w:rFonts w:ascii="Times New Roman" w:hAnsi="Times New Roman"/>
          <w:sz w:val="24"/>
          <w:szCs w:val="24"/>
          <w:lang w:val="mk-MK"/>
        </w:rPr>
        <w:t>о познавање на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македонски</w:t>
      </w:r>
      <w:r w:rsidR="008F45B1">
        <w:rPr>
          <w:rFonts w:ascii="Times New Roman" w:hAnsi="Times New Roman"/>
          <w:sz w:val="24"/>
          <w:szCs w:val="24"/>
          <w:lang w:val="mk-MK"/>
        </w:rPr>
        <w:t>от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и англиски</w:t>
      </w:r>
      <w:r w:rsidR="008F45B1">
        <w:rPr>
          <w:rFonts w:ascii="Times New Roman" w:hAnsi="Times New Roman"/>
          <w:sz w:val="24"/>
          <w:szCs w:val="24"/>
          <w:lang w:val="mk-MK"/>
        </w:rPr>
        <w:t>от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јазик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2018-  “Procurement 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249FDE01" w:rsidR="00441B64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557CEE">
        <w:rPr>
          <w:rFonts w:ascii="Times New Roman" w:hAnsi="Times New Roman"/>
          <w:b/>
          <w:spacing w:val="-2"/>
          <w:sz w:val="24"/>
          <w:lang w:val="mk-MK"/>
        </w:rPr>
        <w:t>11</w:t>
      </w:r>
      <w:r w:rsidR="003F40C1" w:rsidRPr="003F40C1">
        <w:rPr>
          <w:rFonts w:ascii="Times New Roman" w:hAnsi="Times New Roman"/>
          <w:b/>
          <w:spacing w:val="-2"/>
          <w:sz w:val="24"/>
          <w:lang w:val="ru-RU"/>
        </w:rPr>
        <w:t>.0</w:t>
      </w:r>
      <w:r w:rsidR="00557CEE">
        <w:rPr>
          <w:rFonts w:ascii="Times New Roman" w:hAnsi="Times New Roman"/>
          <w:b/>
          <w:spacing w:val="-2"/>
          <w:sz w:val="24"/>
          <w:lang w:val="ru-RU"/>
        </w:rPr>
        <w:t>9</w:t>
      </w:r>
      <w:r w:rsidR="003F40C1" w:rsidRPr="003F40C1">
        <w:rPr>
          <w:rFonts w:ascii="Times New Roman" w:hAnsi="Times New Roman"/>
          <w:b/>
          <w:spacing w:val="-2"/>
          <w:sz w:val="24"/>
          <w:lang w:val="ru-RU"/>
        </w:rPr>
        <w:t>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6BE3A6BA" w14:textId="77777777" w:rsidR="00557CEE" w:rsidRPr="00741EB2" w:rsidRDefault="00557CEE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</w:p>
    <w:p w14:paraId="7F13BB25" w14:textId="3E04CD34" w:rsidR="00A07845" w:rsidRDefault="00441B64" w:rsidP="00A07845">
      <w:pPr>
        <w:suppressAutoHyphens/>
        <w:ind w:left="-709"/>
        <w:jc w:val="both"/>
        <w:rPr>
          <w:rFonts w:asciiTheme="minorHAnsi" w:hAnsiTheme="minorHAnsi"/>
          <w:b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="00557CEE" w:rsidRPr="00557CEE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27F65E4E" w14:textId="77777777" w:rsidR="00557CEE" w:rsidRPr="00557CEE" w:rsidRDefault="00557CEE" w:rsidP="00A07845">
      <w:pPr>
        <w:suppressAutoHyphens/>
        <w:ind w:left="-709"/>
        <w:jc w:val="both"/>
        <w:rPr>
          <w:rFonts w:asciiTheme="minorHAnsi" w:hAnsiTheme="minorHAnsi"/>
          <w:b/>
          <w:spacing w:val="-2"/>
          <w:sz w:val="24"/>
          <w:lang w:val="mk-MK"/>
        </w:rPr>
      </w:pPr>
    </w:p>
    <w:p w14:paraId="32FF7E2B" w14:textId="4333D8DC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</w:t>
      </w:r>
      <w:r w:rsidR="006764D4">
        <w:rPr>
          <w:rFonts w:ascii="Times New Roman" w:hAnsi="Times New Roman"/>
          <w:b/>
          <w:iCs/>
          <w:spacing w:val="-2"/>
          <w:sz w:val="24"/>
          <w:lang w:val="mk-MK"/>
        </w:rPr>
        <w:t>1</w:t>
      </w:r>
      <w:r w:rsidR="00557CEE">
        <w:rPr>
          <w:rFonts w:ascii="Times New Roman" w:hAnsi="Times New Roman"/>
          <w:b/>
          <w:iCs/>
          <w:spacing w:val="-2"/>
          <w:sz w:val="24"/>
          <w:lang w:val="mk-MK"/>
        </w:rPr>
        <w:t>2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6764D4">
      <w:headerReference w:type="default" r:id="rId8"/>
      <w:endnotePr>
        <w:numFmt w:val="decimal"/>
      </w:endnotePr>
      <w:pgSz w:w="12240" w:h="15840"/>
      <w:pgMar w:top="142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408C" w14:textId="77777777" w:rsidR="003922CF" w:rsidRDefault="003922CF">
      <w:r>
        <w:separator/>
      </w:r>
    </w:p>
  </w:endnote>
  <w:endnote w:type="continuationSeparator" w:id="0">
    <w:p w14:paraId="5FCCF0F9" w14:textId="77777777" w:rsidR="003922CF" w:rsidRDefault="0039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94EA" w14:textId="77777777" w:rsidR="003922CF" w:rsidRDefault="003922CF">
      <w:r>
        <w:separator/>
      </w:r>
    </w:p>
  </w:footnote>
  <w:footnote w:type="continuationSeparator" w:id="0">
    <w:p w14:paraId="38EDC680" w14:textId="77777777" w:rsidR="003922CF" w:rsidRDefault="0039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000000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1162EB"/>
    <w:rsid w:val="0017327C"/>
    <w:rsid w:val="001D19F0"/>
    <w:rsid w:val="002A5A7D"/>
    <w:rsid w:val="002C5C3A"/>
    <w:rsid w:val="002D1699"/>
    <w:rsid w:val="003922CF"/>
    <w:rsid w:val="003D4616"/>
    <w:rsid w:val="003F25A0"/>
    <w:rsid w:val="003F40C1"/>
    <w:rsid w:val="00416667"/>
    <w:rsid w:val="0043668B"/>
    <w:rsid w:val="00441B64"/>
    <w:rsid w:val="00492936"/>
    <w:rsid w:val="004C520B"/>
    <w:rsid w:val="0052162D"/>
    <w:rsid w:val="00557CEE"/>
    <w:rsid w:val="00575A1E"/>
    <w:rsid w:val="00580770"/>
    <w:rsid w:val="00592F12"/>
    <w:rsid w:val="005F0D68"/>
    <w:rsid w:val="00632BAE"/>
    <w:rsid w:val="0063646A"/>
    <w:rsid w:val="006764D4"/>
    <w:rsid w:val="00741EB2"/>
    <w:rsid w:val="00745080"/>
    <w:rsid w:val="00746E80"/>
    <w:rsid w:val="007478E9"/>
    <w:rsid w:val="007545E4"/>
    <w:rsid w:val="007C54AE"/>
    <w:rsid w:val="007E5E0B"/>
    <w:rsid w:val="007F60FA"/>
    <w:rsid w:val="007F736D"/>
    <w:rsid w:val="00860D57"/>
    <w:rsid w:val="008765B7"/>
    <w:rsid w:val="008B496B"/>
    <w:rsid w:val="008D32BE"/>
    <w:rsid w:val="008F45B1"/>
    <w:rsid w:val="00901734"/>
    <w:rsid w:val="00916174"/>
    <w:rsid w:val="00A07845"/>
    <w:rsid w:val="00A12416"/>
    <w:rsid w:val="00A64535"/>
    <w:rsid w:val="00AC789B"/>
    <w:rsid w:val="00BA1107"/>
    <w:rsid w:val="00BA536B"/>
    <w:rsid w:val="00C175F2"/>
    <w:rsid w:val="00C526AA"/>
    <w:rsid w:val="00CE50CE"/>
    <w:rsid w:val="00D14E4B"/>
    <w:rsid w:val="00D45F75"/>
    <w:rsid w:val="00DB058E"/>
    <w:rsid w:val="00DD253A"/>
    <w:rsid w:val="00DD621D"/>
    <w:rsid w:val="00E02B46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27CE6"/>
    <w:rsid w:val="00F4162F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5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39</cp:revision>
  <dcterms:created xsi:type="dcterms:W3CDTF">2021-07-13T09:33:00Z</dcterms:created>
  <dcterms:modified xsi:type="dcterms:W3CDTF">2023-08-31T09:02:00Z</dcterms:modified>
</cp:coreProperties>
</file>