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AD" w:rsidRDefault="007578AD" w:rsidP="007578AD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Pr="00A078B3" w:rsidRDefault="007578AD" w:rsidP="007578AD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</w:pP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Бр.  _________________                                                                                     </w:t>
      </w:r>
    </w:p>
    <w:p w:rsidR="007578AD" w:rsidRPr="00D50E98" w:rsidRDefault="007578AD" w:rsidP="007578AD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  <w:t xml:space="preserve">Датум </w:t>
      </w:r>
      <w:r w:rsidRPr="00D50E98">
        <w:rPr>
          <w:rFonts w:ascii="StobiSerif Regular" w:eastAsia="SimSun" w:hAnsi="StobiSerif Regular" w:cs="Tahoma"/>
          <w:kern w:val="1"/>
          <w:sz w:val="22"/>
          <w:szCs w:val="22"/>
          <w:lang w:val="ru-RU" w:eastAsia="hi-IN" w:bidi="hi-IN"/>
          <w14:ligatures w14:val="none"/>
        </w:rPr>
        <w:t xml:space="preserve">  ______________                                                                                                                                                             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>ПРИЈАВА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 xml:space="preserve">ПО ИНТЕРЕН ОГЛАС 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1.  Податоци за огласот: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 Број на интерниот оглас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Назив на работното место за кое се пријавува         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______________________________________________________________________________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2.  Лични податоци за кандидатот: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Име                                                                                           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-Презиме                                                                                  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-Распореден на работно место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                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 Во Сектор/Одделение                                                   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Контакт телефон                                                              _______________________________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3.  Податоци за исполнување на посебните услови:</w:t>
      </w:r>
    </w:p>
    <w:p w:rsidR="007578AD" w:rsidRPr="00D50E98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Степен на образование или стекнати  кредити  ________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______________________</w:t>
      </w:r>
    </w:p>
    <w:p w:rsidR="007578AD" w:rsidRPr="00D50E98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-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Вид на образование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ab/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ab/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ab/>
        <w:t xml:space="preserve">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______________________________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Образовна институција                                                   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Насока                                                                                       _____________________________</w:t>
      </w:r>
    </w:p>
    <w:p w:rsidR="007578AD" w:rsidRPr="00A078B3" w:rsidRDefault="007578AD" w:rsidP="007578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-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Податоци за работно искуство___________ години, и __________ месеци _______</w:t>
      </w:r>
    </w:p>
    <w:p w:rsidR="007578AD" w:rsidRPr="00A078B3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4. Податоци за оценување (оцена) во последните 3 години пред објавувањето на интерниот оглас: _________, _________ и _________.</w:t>
      </w:r>
    </w:p>
    <w:p w:rsidR="007578AD" w:rsidRPr="00D50E98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5.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Податоци за изречена дисциплинска мерка 1 година пред објавувањето на интерниот оглас 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_____________________________________________________________</w:t>
      </w:r>
    </w:p>
    <w:p w:rsidR="007578AD" w:rsidRPr="00D50E98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6. Податоци за звањето на административниот службеник во последните две години пред објавувањето на интерниот оглас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________________________________</w:t>
      </w:r>
    </w:p>
    <w:p w:rsidR="007578AD" w:rsidRPr="00D50E98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Pr="00A078B3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Изјавувам под морална, материјална и кривична одговорност, дека податоците наведени во пријавата за унапредување се веродостојни, а доставените докази верни на оригиналот.</w:t>
      </w:r>
    </w:p>
    <w:p w:rsidR="007578AD" w:rsidRPr="00A078B3" w:rsidRDefault="007578AD" w:rsidP="007578AD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Кандидатот кој внел лажни податоци во пријавата се дисквалификува од натамошна постапка.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</w:t>
      </w:r>
    </w:p>
    <w:p w:rsidR="007578AD" w:rsidRPr="00A078B3" w:rsidRDefault="007578AD" w:rsidP="007578AD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Административен службеник</w:t>
      </w:r>
    </w:p>
    <w:p w:rsidR="007578AD" w:rsidRPr="00A078B3" w:rsidRDefault="007578AD" w:rsidP="007578AD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                                                                                        </w:t>
      </w:r>
      <w:r w:rsidRPr="00D50E98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Име и презиме</w:t>
      </w:r>
    </w:p>
    <w:p w:rsidR="007578AD" w:rsidRPr="00A078B3" w:rsidRDefault="007578AD" w:rsidP="007578AD">
      <w:pPr>
        <w:widowControl w:val="0"/>
        <w:suppressAutoHyphens/>
        <w:spacing w:after="0" w:line="240" w:lineRule="auto"/>
        <w:jc w:val="right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</w:p>
    <w:p w:rsidR="007578AD" w:rsidRPr="00D50E98" w:rsidRDefault="007578AD" w:rsidP="007578AD">
      <w:pPr>
        <w:widowControl w:val="0"/>
        <w:suppressAutoHyphens/>
        <w:spacing w:after="0" w:line="240" w:lineRule="auto"/>
        <w:ind w:left="3600" w:firstLine="720"/>
        <w:jc w:val="center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____________________________</w:t>
      </w:r>
    </w:p>
    <w:p w:rsidR="007578AD" w:rsidRDefault="007578AD" w:rsidP="007578AD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Default="007578AD" w:rsidP="007578AD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Pr="00D50E98" w:rsidRDefault="007578AD" w:rsidP="007578AD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ru-RU" w:eastAsia="hi-IN" w:bidi="hi-IN"/>
          <w14:ligatures w14:val="none"/>
        </w:rPr>
      </w:pPr>
      <w:bookmarkStart w:id="0" w:name="_GoBack"/>
      <w:bookmarkEnd w:id="0"/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7A2C2CBF" wp14:editId="0BBD9CCB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1905" t="5080" r="127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AD" w:rsidRPr="00D50E98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ru-RU"/>
                              </w:rPr>
                            </w:pPr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>Министерство за образование и наука на</w:t>
                            </w:r>
                          </w:p>
                          <w:p w:rsidR="007578AD" w:rsidRPr="00D50E98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ru-RU"/>
                              </w:rPr>
                            </w:pPr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>Република Северна Македонија</w:t>
                            </w:r>
                          </w:p>
                          <w:p w:rsidR="007578AD" w:rsidRPr="00D50E98" w:rsidRDefault="007578AD" w:rsidP="007578AD">
                            <w:pPr>
                              <w:pStyle w:val="FooterTXT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e</w:t>
                            </w:r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C2C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:rsidR="007578AD" w:rsidRPr="00D50E98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  <w:lang w:val="ru-RU"/>
                        </w:rPr>
                      </w:pPr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>Министерство за образование и наука на</w:t>
                      </w:r>
                    </w:p>
                    <w:p w:rsidR="007578AD" w:rsidRPr="00D50E98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  <w:lang w:val="ru-RU"/>
                        </w:rPr>
                      </w:pPr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>Република Северна Македонија</w:t>
                      </w:r>
                    </w:p>
                    <w:p w:rsidR="007578AD" w:rsidRPr="00D50E98" w:rsidRDefault="007578AD" w:rsidP="007578AD">
                      <w:pPr>
                        <w:pStyle w:val="FooterTXT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 xml:space="preserve"> </w:t>
                      </w:r>
                      <w:r>
                        <w:rPr>
                          <w:rFonts w:ascii="StobiSerif Regular" w:hAnsi="StobiSerif Regular"/>
                          <w:lang w:val="en-US"/>
                        </w:rPr>
                        <w:t>e</w:t>
                      </w:r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0434BF89" wp14:editId="76A4AF8D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6350" t="5080" r="381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AD" w:rsidRDefault="007578AD" w:rsidP="007578A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BF89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:rsidR="007578AD" w:rsidRDefault="007578AD" w:rsidP="007578A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26EFAAB0" wp14:editId="5373DC28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6985" t="0" r="381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AD" w:rsidRPr="00D50E98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ru-RU"/>
                              </w:rPr>
                            </w:pPr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 xml:space="preserve">Ул. „Св. Кирил и Методиј“ бр. 54, Скопје </w:t>
                            </w:r>
                          </w:p>
                          <w:p w:rsidR="007578AD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 w:rsidRPr="00D50E98">
                              <w:rPr>
                                <w:rFonts w:ascii="StobiSerif Regular" w:hAnsi="StobiSerif Regular"/>
                                <w:lang w:val="ru-RU"/>
                              </w:rPr>
                              <w:t>Република Северна Македонија</w:t>
                            </w:r>
                          </w:p>
                          <w:p w:rsidR="007578AD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:rsidR="007578AD" w:rsidRDefault="007578AD" w:rsidP="007578AD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AAB0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:rsidR="007578AD" w:rsidRPr="00D50E98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  <w:lang w:val="ru-RU"/>
                        </w:rPr>
                      </w:pPr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 xml:space="preserve">Ул. „Св. Кирил и Методиј“ бр. 54, Скопје </w:t>
                      </w:r>
                    </w:p>
                    <w:p w:rsidR="007578AD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 w:rsidRPr="00D50E98">
                        <w:rPr>
                          <w:rFonts w:ascii="StobiSerif Regular" w:hAnsi="StobiSerif Regular"/>
                          <w:lang w:val="ru-RU"/>
                        </w:rPr>
                        <w:t>Република Северна Македонија</w:t>
                      </w:r>
                    </w:p>
                    <w:p w:rsidR="007578AD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:rsidR="007578AD" w:rsidRDefault="007578AD" w:rsidP="007578AD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1ED1C98B" wp14:editId="712D9942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381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AD" w:rsidRDefault="007578AD" w:rsidP="007578AD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:rsidR="007578AD" w:rsidRDefault="007578AD" w:rsidP="007578AD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C98B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:rsidR="007578AD" w:rsidRDefault="007578AD" w:rsidP="007578AD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:rsidR="007578AD" w:rsidRDefault="007578AD" w:rsidP="007578AD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:rsidR="007578AD" w:rsidRPr="00D50E98" w:rsidRDefault="007578AD" w:rsidP="007578AD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Pr="00D50E98" w:rsidRDefault="007578AD" w:rsidP="007578AD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ru-RU" w:eastAsia="hi-IN" w:bidi="hi-IN"/>
          <w14:ligatures w14:val="none"/>
        </w:rPr>
      </w:pPr>
    </w:p>
    <w:p w:rsidR="007578AD" w:rsidRPr="00D50E98" w:rsidRDefault="007578AD" w:rsidP="007578AD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ru-RU" w:eastAsia="hi-IN" w:bidi="hi-IN"/>
          <w14:ligatures w14:val="none"/>
        </w:rPr>
      </w:pPr>
    </w:p>
    <w:p w:rsidR="007C4BB8" w:rsidRDefault="007C4BB8"/>
    <w:sectPr w:rsidR="007C4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AD"/>
    <w:rsid w:val="007578AD"/>
    <w:rsid w:val="007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34D5"/>
  <w15:chartTrackingRefBased/>
  <w15:docId w15:val="{2D901F46-893A-4F2A-AAC2-3580AFA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8AD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7578AD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kern w:val="1"/>
      <w:sz w:val="1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dcterms:created xsi:type="dcterms:W3CDTF">2025-12-18T07:48:00Z</dcterms:created>
  <dcterms:modified xsi:type="dcterms:W3CDTF">2025-12-18T07:48:00Z</dcterms:modified>
</cp:coreProperties>
</file>