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BB1" w:rsidRPr="000D381B" w:rsidRDefault="001F5067" w:rsidP="001F5067">
      <w:pPr>
        <w:autoSpaceDE w:val="0"/>
        <w:autoSpaceDN w:val="0"/>
        <w:adjustRightInd w:val="0"/>
        <w:spacing w:after="0"/>
        <w:jc w:val="both"/>
        <w:rPr>
          <w:iCs/>
        </w:rPr>
      </w:pPr>
      <w:r w:rsidRPr="000D381B">
        <w:rPr>
          <w:iCs/>
        </w:rPr>
        <w:t>Студија на случај</w:t>
      </w:r>
      <w:r w:rsidR="007535B4" w:rsidRPr="000D381B">
        <w:rPr>
          <w:iCs/>
        </w:rPr>
        <w:t xml:space="preserve"> бр.18</w:t>
      </w:r>
    </w:p>
    <w:p w:rsidR="001F5067" w:rsidRPr="000D381B" w:rsidRDefault="001F5067" w:rsidP="001F5067">
      <w:pPr>
        <w:autoSpaceDE w:val="0"/>
        <w:autoSpaceDN w:val="0"/>
        <w:adjustRightInd w:val="0"/>
        <w:spacing w:after="0"/>
        <w:jc w:val="both"/>
        <w:rPr>
          <w:iCs/>
        </w:rPr>
      </w:pPr>
      <w:r w:rsidRPr="000D381B">
        <w:rPr>
          <w:iCs/>
        </w:rPr>
        <w:t xml:space="preserve">Постапување со </w:t>
      </w:r>
      <w:r w:rsidR="007535B4" w:rsidRPr="000D381B">
        <w:rPr>
          <w:iCs/>
        </w:rPr>
        <w:t xml:space="preserve">отпадни </w:t>
      </w:r>
      <w:r w:rsidRPr="000D381B">
        <w:rPr>
          <w:iCs/>
        </w:rPr>
        <w:t>батерии и акумулатори</w:t>
      </w:r>
    </w:p>
    <w:p w:rsidR="001F5067" w:rsidRPr="000D381B" w:rsidRDefault="001F5067" w:rsidP="001F5067">
      <w:pPr>
        <w:autoSpaceDE w:val="0"/>
        <w:autoSpaceDN w:val="0"/>
        <w:adjustRightInd w:val="0"/>
        <w:spacing w:after="0"/>
        <w:jc w:val="both"/>
        <w:rPr>
          <w:iCs/>
        </w:rPr>
      </w:pPr>
    </w:p>
    <w:p w:rsidR="00997BB1" w:rsidRPr="000D381B" w:rsidRDefault="00997BB1" w:rsidP="001F5067">
      <w:pPr>
        <w:autoSpaceDE w:val="0"/>
        <w:autoSpaceDN w:val="0"/>
        <w:adjustRightInd w:val="0"/>
        <w:spacing w:after="0"/>
        <w:jc w:val="both"/>
        <w:rPr>
          <w:iCs/>
          <w:lang w:val="en-US"/>
        </w:rPr>
      </w:pPr>
      <w:r w:rsidRPr="000D381B">
        <w:rPr>
          <w:iCs/>
        </w:rPr>
        <w:t xml:space="preserve">Компанијата </w:t>
      </w:r>
      <w:r w:rsidR="00B449FF" w:rsidRPr="000D381B">
        <w:rPr>
          <w:iCs/>
        </w:rPr>
        <w:t xml:space="preserve">регистрирана во Република Северна Македонија за производсвто, увоз, извоз на </w:t>
      </w:r>
      <w:r w:rsidRPr="000D381B">
        <w:rPr>
          <w:iCs/>
        </w:rPr>
        <w:t xml:space="preserve">индустриски и автомобилски </w:t>
      </w:r>
      <w:proofErr w:type="spellStart"/>
      <w:r w:rsidRPr="000D381B">
        <w:rPr>
          <w:iCs/>
          <w:lang w:val="en-US"/>
        </w:rPr>
        <w:t>батерии</w:t>
      </w:r>
      <w:proofErr w:type="spellEnd"/>
      <w:r w:rsidRPr="000D381B">
        <w:rPr>
          <w:iCs/>
          <w:lang w:val="en-US"/>
        </w:rPr>
        <w:t xml:space="preserve"> и </w:t>
      </w:r>
      <w:proofErr w:type="spellStart"/>
      <w:r w:rsidRPr="000D381B">
        <w:rPr>
          <w:iCs/>
          <w:lang w:val="en-US"/>
        </w:rPr>
        <w:t>акумулатори</w:t>
      </w:r>
      <w:proofErr w:type="spellEnd"/>
      <w:r w:rsidRPr="000D381B">
        <w:rPr>
          <w:iCs/>
          <w:lang w:val="en-US"/>
        </w:rPr>
        <w:t xml:space="preserve">, </w:t>
      </w:r>
      <w:proofErr w:type="spellStart"/>
      <w:r w:rsidRPr="000D381B">
        <w:rPr>
          <w:iCs/>
          <w:lang w:val="en-US"/>
        </w:rPr>
        <w:t>како</w:t>
      </w:r>
      <w:proofErr w:type="spellEnd"/>
      <w:r w:rsidRPr="000D381B">
        <w:rPr>
          <w:iCs/>
          <w:lang w:val="en-US"/>
        </w:rPr>
        <w:t xml:space="preserve"> </w:t>
      </w:r>
      <w:proofErr w:type="spellStart"/>
      <w:r w:rsidRPr="000D381B">
        <w:rPr>
          <w:iCs/>
          <w:lang w:val="en-US"/>
        </w:rPr>
        <w:t>своја</w:t>
      </w:r>
      <w:proofErr w:type="spellEnd"/>
      <w:r w:rsidRPr="000D381B">
        <w:rPr>
          <w:iCs/>
          <w:lang w:val="en-US"/>
        </w:rPr>
        <w:t xml:space="preserve"> </w:t>
      </w:r>
      <w:r w:rsidR="00B449FF" w:rsidRPr="000D381B">
        <w:rPr>
          <w:iCs/>
        </w:rPr>
        <w:t xml:space="preserve">основна </w:t>
      </w:r>
      <w:proofErr w:type="spellStart"/>
      <w:r w:rsidRPr="000D381B">
        <w:rPr>
          <w:iCs/>
          <w:lang w:val="en-US"/>
        </w:rPr>
        <w:t>дејност</w:t>
      </w:r>
      <w:proofErr w:type="spellEnd"/>
      <w:r w:rsidRPr="000D381B">
        <w:rPr>
          <w:iCs/>
        </w:rPr>
        <w:t>,</w:t>
      </w:r>
      <w:r w:rsidR="00B449FF" w:rsidRPr="000D381B">
        <w:rPr>
          <w:iCs/>
        </w:rPr>
        <w:t xml:space="preserve"> производствениот процес го врши во инсталација за производство но и со увоз и извоз на останати брендови н</w:t>
      </w:r>
      <w:r w:rsidRPr="000D381B">
        <w:rPr>
          <w:iCs/>
        </w:rPr>
        <w:t xml:space="preserve">а </w:t>
      </w:r>
      <w:r w:rsidR="00B449FF" w:rsidRPr="000D381B">
        <w:rPr>
          <w:iCs/>
        </w:rPr>
        <w:t xml:space="preserve">останати компании </w:t>
      </w:r>
      <w:r w:rsidRPr="000D381B">
        <w:rPr>
          <w:iCs/>
        </w:rPr>
        <w:t>производител</w:t>
      </w:r>
      <w:r w:rsidR="00B449FF" w:rsidRPr="000D381B">
        <w:rPr>
          <w:iCs/>
        </w:rPr>
        <w:t xml:space="preserve">и на индустриски акумулатори и батерии </w:t>
      </w:r>
      <w:r w:rsidR="001F5067" w:rsidRPr="000D381B">
        <w:rPr>
          <w:iCs/>
          <w:lang w:val="en-US"/>
        </w:rPr>
        <w:t>.</w:t>
      </w:r>
    </w:p>
    <w:p w:rsidR="00997BB1" w:rsidRPr="000D381B" w:rsidRDefault="00997BB1" w:rsidP="001F5067">
      <w:pPr>
        <w:jc w:val="both"/>
        <w:rPr>
          <w:iCs/>
        </w:rPr>
      </w:pPr>
    </w:p>
    <w:p w:rsidR="00997BB1" w:rsidRPr="000D381B" w:rsidRDefault="001F5067" w:rsidP="001F5067">
      <w:pPr>
        <w:autoSpaceDE w:val="0"/>
        <w:autoSpaceDN w:val="0"/>
        <w:adjustRightInd w:val="0"/>
        <w:spacing w:after="0"/>
        <w:ind w:left="1710" w:hanging="1710"/>
        <w:jc w:val="both"/>
        <w:rPr>
          <w:iCs/>
          <w:lang w:val="en-US"/>
        </w:rPr>
      </w:pPr>
      <w:r w:rsidRPr="000D381B">
        <w:rPr>
          <w:iCs/>
        </w:rPr>
        <w:t>ПРАШАЊЕ бр.</w:t>
      </w:r>
      <w:r w:rsidR="00997BB1" w:rsidRPr="000D381B">
        <w:rPr>
          <w:iCs/>
        </w:rPr>
        <w:t xml:space="preserve"> </w:t>
      </w:r>
      <w:r w:rsidR="00855496" w:rsidRPr="000D381B">
        <w:rPr>
          <w:iCs/>
        </w:rPr>
        <w:t>1</w:t>
      </w:r>
      <w:r w:rsidR="00997BB1" w:rsidRPr="000D381B">
        <w:rPr>
          <w:iCs/>
        </w:rPr>
        <w:t xml:space="preserve">: Дали компанијата има обврска за </w:t>
      </w:r>
      <w:r w:rsidR="00997BB1" w:rsidRPr="000D381B">
        <w:rPr>
          <w:iCs/>
          <w:lang w:val="en-US"/>
        </w:rPr>
        <w:t xml:space="preserve"> </w:t>
      </w:r>
      <w:proofErr w:type="spellStart"/>
      <w:r w:rsidR="00997BB1" w:rsidRPr="000D381B">
        <w:rPr>
          <w:iCs/>
          <w:lang w:val="en-US"/>
        </w:rPr>
        <w:t>бесплатно</w:t>
      </w:r>
      <w:proofErr w:type="spellEnd"/>
      <w:r w:rsidR="00997BB1" w:rsidRPr="000D381B">
        <w:rPr>
          <w:iCs/>
          <w:lang w:val="en-US"/>
        </w:rPr>
        <w:t xml:space="preserve">  </w:t>
      </w:r>
      <w:r w:rsidR="00997BB1" w:rsidRPr="000D381B">
        <w:rPr>
          <w:iCs/>
        </w:rPr>
        <w:t>пре</w:t>
      </w:r>
      <w:proofErr w:type="spellStart"/>
      <w:r w:rsidR="00997BB1" w:rsidRPr="000D381B">
        <w:rPr>
          <w:iCs/>
          <w:lang w:val="en-US"/>
        </w:rPr>
        <w:t>зем</w:t>
      </w:r>
      <w:proofErr w:type="spellEnd"/>
      <w:r w:rsidR="00997BB1" w:rsidRPr="000D381B">
        <w:rPr>
          <w:iCs/>
        </w:rPr>
        <w:t>ањ</w:t>
      </w:r>
      <w:r w:rsidR="00997BB1" w:rsidRPr="000D381B">
        <w:rPr>
          <w:iCs/>
          <w:lang w:val="en-US"/>
        </w:rPr>
        <w:t xml:space="preserve">е </w:t>
      </w:r>
      <w:proofErr w:type="spellStart"/>
      <w:r w:rsidR="00997BB1" w:rsidRPr="000D381B">
        <w:rPr>
          <w:iCs/>
          <w:lang w:val="en-US"/>
        </w:rPr>
        <w:t>назад</w:t>
      </w:r>
      <w:proofErr w:type="spellEnd"/>
      <w:r w:rsidR="00997BB1" w:rsidRPr="000D381B">
        <w:rPr>
          <w:iCs/>
          <w:lang w:val="en-US"/>
        </w:rPr>
        <w:t xml:space="preserve"> </w:t>
      </w:r>
      <w:r w:rsidR="00997BB1" w:rsidRPr="000D381B">
        <w:rPr>
          <w:iCs/>
        </w:rPr>
        <w:t xml:space="preserve">на </w:t>
      </w:r>
      <w:proofErr w:type="spellStart"/>
      <w:r w:rsidR="00997BB1" w:rsidRPr="000D381B">
        <w:rPr>
          <w:iCs/>
          <w:lang w:val="en-US"/>
        </w:rPr>
        <w:t>отпадните</w:t>
      </w:r>
      <w:proofErr w:type="spellEnd"/>
      <w:r w:rsidR="00997BB1" w:rsidRPr="000D381B">
        <w:rPr>
          <w:iCs/>
          <w:lang w:val="en-US"/>
        </w:rPr>
        <w:t xml:space="preserve"> </w:t>
      </w:r>
      <w:proofErr w:type="spellStart"/>
      <w:r w:rsidR="00997BB1" w:rsidRPr="000D381B">
        <w:rPr>
          <w:iCs/>
          <w:lang w:val="en-US"/>
        </w:rPr>
        <w:t>индустриски</w:t>
      </w:r>
      <w:proofErr w:type="spellEnd"/>
      <w:r w:rsidR="00997BB1" w:rsidRPr="000D381B">
        <w:rPr>
          <w:iCs/>
          <w:lang w:val="en-US"/>
        </w:rPr>
        <w:t xml:space="preserve"> и</w:t>
      </w:r>
      <w:r w:rsidR="00997BB1" w:rsidRPr="000D381B">
        <w:rPr>
          <w:iCs/>
        </w:rPr>
        <w:t xml:space="preserve"> </w:t>
      </w:r>
      <w:proofErr w:type="spellStart"/>
      <w:r w:rsidR="00997BB1" w:rsidRPr="000D381B">
        <w:rPr>
          <w:iCs/>
          <w:lang w:val="en-US"/>
        </w:rPr>
        <w:t>автомобилски</w:t>
      </w:r>
      <w:proofErr w:type="spellEnd"/>
      <w:r w:rsidR="00997BB1" w:rsidRPr="000D381B">
        <w:rPr>
          <w:iCs/>
          <w:lang w:val="en-US"/>
        </w:rPr>
        <w:t xml:space="preserve"> </w:t>
      </w:r>
      <w:proofErr w:type="spellStart"/>
      <w:r w:rsidR="00997BB1" w:rsidRPr="000D381B">
        <w:rPr>
          <w:iCs/>
          <w:lang w:val="en-US"/>
        </w:rPr>
        <w:t>батерии</w:t>
      </w:r>
      <w:proofErr w:type="spellEnd"/>
      <w:r w:rsidR="00997BB1" w:rsidRPr="000D381B">
        <w:rPr>
          <w:iCs/>
          <w:lang w:val="en-US"/>
        </w:rPr>
        <w:t xml:space="preserve"> и </w:t>
      </w:r>
      <w:proofErr w:type="spellStart"/>
      <w:r w:rsidR="00997BB1" w:rsidRPr="000D381B">
        <w:rPr>
          <w:iCs/>
          <w:lang w:val="en-US"/>
        </w:rPr>
        <w:t>акумулатори</w:t>
      </w:r>
      <w:proofErr w:type="spellEnd"/>
      <w:r w:rsidR="00997BB1" w:rsidRPr="000D381B">
        <w:rPr>
          <w:iCs/>
          <w:lang w:val="en-US"/>
        </w:rPr>
        <w:t xml:space="preserve"> </w:t>
      </w:r>
      <w:proofErr w:type="spellStart"/>
      <w:r w:rsidR="00997BB1" w:rsidRPr="000D381B">
        <w:rPr>
          <w:iCs/>
          <w:lang w:val="en-US"/>
        </w:rPr>
        <w:t>од</w:t>
      </w:r>
      <w:proofErr w:type="spellEnd"/>
      <w:r w:rsidR="00997BB1" w:rsidRPr="000D381B">
        <w:rPr>
          <w:iCs/>
          <w:lang w:val="en-US"/>
        </w:rPr>
        <w:t xml:space="preserve"> </w:t>
      </w:r>
      <w:proofErr w:type="spellStart"/>
      <w:r w:rsidR="00997BB1" w:rsidRPr="000D381B">
        <w:rPr>
          <w:iCs/>
          <w:lang w:val="en-US"/>
        </w:rPr>
        <w:t>крајните</w:t>
      </w:r>
      <w:proofErr w:type="spellEnd"/>
      <w:r w:rsidR="00997BB1" w:rsidRPr="000D381B">
        <w:rPr>
          <w:iCs/>
          <w:lang w:val="en-US"/>
        </w:rPr>
        <w:t xml:space="preserve"> </w:t>
      </w:r>
      <w:proofErr w:type="spellStart"/>
      <w:r w:rsidR="00997BB1" w:rsidRPr="000D381B">
        <w:rPr>
          <w:iCs/>
          <w:lang w:val="en-US"/>
        </w:rPr>
        <w:t>корисници</w:t>
      </w:r>
      <w:proofErr w:type="spellEnd"/>
      <w:r w:rsidR="00997BB1" w:rsidRPr="000D381B">
        <w:rPr>
          <w:iCs/>
        </w:rPr>
        <w:t>?</w:t>
      </w:r>
    </w:p>
    <w:p w:rsidR="00997BB1" w:rsidRPr="000D381B" w:rsidRDefault="00997BB1" w:rsidP="00705344">
      <w:pPr>
        <w:autoSpaceDE w:val="0"/>
        <w:autoSpaceDN w:val="0"/>
        <w:adjustRightInd w:val="0"/>
        <w:spacing w:after="0"/>
        <w:jc w:val="both"/>
        <w:rPr>
          <w:iCs/>
        </w:rPr>
      </w:pPr>
    </w:p>
    <w:p w:rsidR="00B56322" w:rsidRPr="000D381B" w:rsidRDefault="005C6371" w:rsidP="00705344">
      <w:pPr>
        <w:ind w:left="1800" w:hanging="1800"/>
        <w:jc w:val="both"/>
        <w:rPr>
          <w:iCs/>
        </w:rPr>
      </w:pPr>
      <w:r w:rsidRPr="000D381B">
        <w:rPr>
          <w:iCs/>
        </w:rPr>
        <w:t>ПРАШАЊЕ бр.</w:t>
      </w:r>
      <w:r w:rsidR="00B56322" w:rsidRPr="000D381B">
        <w:rPr>
          <w:iCs/>
        </w:rPr>
        <w:t xml:space="preserve">2 </w:t>
      </w:r>
      <w:r w:rsidRPr="000D381B">
        <w:rPr>
          <w:iCs/>
        </w:rPr>
        <w:t>Кои барања согласно Законот за упарвување со батерии и акумулатори и отпадни батерии и акумулатори треба да ги задоволи компанијата во поглед на олеснување на отстранувањето на батериите и акумулаторите од страна на крајн</w:t>
      </w:r>
      <w:r w:rsidR="00705344">
        <w:rPr>
          <w:iCs/>
        </w:rPr>
        <w:t>и</w:t>
      </w:r>
      <w:r w:rsidRPr="000D381B">
        <w:rPr>
          <w:iCs/>
        </w:rPr>
        <w:t>те корисници?</w:t>
      </w:r>
    </w:p>
    <w:p w:rsidR="00B56322" w:rsidRPr="000D381B" w:rsidRDefault="00B56322" w:rsidP="00B56322">
      <w:pPr>
        <w:autoSpaceDE w:val="0"/>
        <w:autoSpaceDN w:val="0"/>
        <w:adjustRightInd w:val="0"/>
        <w:spacing w:after="0"/>
        <w:jc w:val="both"/>
        <w:rPr>
          <w:iCs/>
        </w:rPr>
      </w:pPr>
      <w:r w:rsidRPr="000D381B">
        <w:rPr>
          <w:iCs/>
        </w:rPr>
        <w:t>ПРАШАЊЕ бр.3: Дали компанијата има обврска да ја информира јавноста и за што?</w:t>
      </w:r>
    </w:p>
    <w:p w:rsidR="00B56322" w:rsidRPr="000D381B" w:rsidRDefault="00B56322" w:rsidP="00B56322">
      <w:pPr>
        <w:autoSpaceDE w:val="0"/>
        <w:autoSpaceDN w:val="0"/>
        <w:adjustRightInd w:val="0"/>
        <w:spacing w:after="0"/>
        <w:jc w:val="both"/>
        <w:rPr>
          <w:iCs/>
        </w:rPr>
      </w:pPr>
      <w:bookmarkStart w:id="0" w:name="_GoBack"/>
      <w:bookmarkEnd w:id="0"/>
    </w:p>
    <w:p w:rsidR="00997BB1" w:rsidRPr="000D381B" w:rsidRDefault="00997BB1" w:rsidP="00B56322">
      <w:pPr>
        <w:ind w:firstLine="720"/>
      </w:pPr>
    </w:p>
    <w:sectPr w:rsidR="00997BB1" w:rsidRPr="000D381B" w:rsidSect="000364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B09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7364"/>
    <w:multiLevelType w:val="hybridMultilevel"/>
    <w:tmpl w:val="78503BC0"/>
    <w:lvl w:ilvl="0" w:tplc="981047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0E92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CD4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8A3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1351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221A0"/>
    <w:multiLevelType w:val="hybridMultilevel"/>
    <w:tmpl w:val="B704C41C"/>
    <w:lvl w:ilvl="0" w:tplc="F8289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711"/>
    <w:multiLevelType w:val="hybridMultilevel"/>
    <w:tmpl w:val="2E840B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54BA5"/>
    <w:multiLevelType w:val="hybridMultilevel"/>
    <w:tmpl w:val="752223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74561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009A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5754D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D0DFA"/>
    <w:multiLevelType w:val="hybridMultilevel"/>
    <w:tmpl w:val="A81CAB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F61B8F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22066"/>
    <w:multiLevelType w:val="hybridMultilevel"/>
    <w:tmpl w:val="7BC8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D0580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91244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B5BF2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4193E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0C1C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12B72"/>
    <w:multiLevelType w:val="hybridMultilevel"/>
    <w:tmpl w:val="2D406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5118B"/>
    <w:multiLevelType w:val="hybridMultilevel"/>
    <w:tmpl w:val="63A05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64477"/>
    <w:multiLevelType w:val="hybridMultilevel"/>
    <w:tmpl w:val="EB329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67687"/>
    <w:multiLevelType w:val="hybridMultilevel"/>
    <w:tmpl w:val="E22C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112D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541EE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41C1A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B1EED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F753E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649B2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106C"/>
    <w:multiLevelType w:val="hybridMultilevel"/>
    <w:tmpl w:val="81BED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074210"/>
    <w:multiLevelType w:val="hybridMultilevel"/>
    <w:tmpl w:val="C7B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F207C"/>
    <w:multiLevelType w:val="hybridMultilevel"/>
    <w:tmpl w:val="34424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6B82"/>
    <w:multiLevelType w:val="hybridMultilevel"/>
    <w:tmpl w:val="39A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612E8"/>
    <w:multiLevelType w:val="hybridMultilevel"/>
    <w:tmpl w:val="3D66D328"/>
    <w:lvl w:ilvl="0" w:tplc="5C164218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5"/>
  </w:num>
  <w:num w:numId="4">
    <w:abstractNumId w:val="19"/>
  </w:num>
  <w:num w:numId="5">
    <w:abstractNumId w:val="11"/>
  </w:num>
  <w:num w:numId="6">
    <w:abstractNumId w:val="31"/>
  </w:num>
  <w:num w:numId="7">
    <w:abstractNumId w:val="22"/>
  </w:num>
  <w:num w:numId="8">
    <w:abstractNumId w:val="25"/>
  </w:num>
  <w:num w:numId="9">
    <w:abstractNumId w:val="29"/>
  </w:num>
  <w:num w:numId="10">
    <w:abstractNumId w:val="23"/>
  </w:num>
  <w:num w:numId="11">
    <w:abstractNumId w:val="21"/>
  </w:num>
  <w:num w:numId="12">
    <w:abstractNumId w:val="13"/>
  </w:num>
  <w:num w:numId="13">
    <w:abstractNumId w:val="28"/>
  </w:num>
  <w:num w:numId="14">
    <w:abstractNumId w:val="2"/>
  </w:num>
  <w:num w:numId="15">
    <w:abstractNumId w:val="34"/>
  </w:num>
  <w:num w:numId="16">
    <w:abstractNumId w:val="14"/>
  </w:num>
  <w:num w:numId="17">
    <w:abstractNumId w:val="32"/>
  </w:num>
  <w:num w:numId="18">
    <w:abstractNumId w:val="18"/>
  </w:num>
  <w:num w:numId="19">
    <w:abstractNumId w:val="27"/>
  </w:num>
  <w:num w:numId="20">
    <w:abstractNumId w:val="20"/>
  </w:num>
  <w:num w:numId="21">
    <w:abstractNumId w:val="16"/>
  </w:num>
  <w:num w:numId="22">
    <w:abstractNumId w:val="1"/>
  </w:num>
  <w:num w:numId="23">
    <w:abstractNumId w:val="10"/>
  </w:num>
  <w:num w:numId="24">
    <w:abstractNumId w:val="5"/>
  </w:num>
  <w:num w:numId="25">
    <w:abstractNumId w:val="3"/>
  </w:num>
  <w:num w:numId="26">
    <w:abstractNumId w:val="17"/>
  </w:num>
  <w:num w:numId="27">
    <w:abstractNumId w:val="33"/>
  </w:num>
  <w:num w:numId="28">
    <w:abstractNumId w:val="24"/>
  </w:num>
  <w:num w:numId="29">
    <w:abstractNumId w:val="9"/>
  </w:num>
  <w:num w:numId="30">
    <w:abstractNumId w:val="0"/>
  </w:num>
  <w:num w:numId="31">
    <w:abstractNumId w:val="6"/>
  </w:num>
  <w:num w:numId="32">
    <w:abstractNumId w:val="7"/>
  </w:num>
  <w:num w:numId="33">
    <w:abstractNumId w:val="8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B4"/>
    <w:rsid w:val="00020CC7"/>
    <w:rsid w:val="000364EC"/>
    <w:rsid w:val="0004390D"/>
    <w:rsid w:val="00077A27"/>
    <w:rsid w:val="00096B21"/>
    <w:rsid w:val="000D381B"/>
    <w:rsid w:val="000F5DCA"/>
    <w:rsid w:val="00114F64"/>
    <w:rsid w:val="00191560"/>
    <w:rsid w:val="001E1AF9"/>
    <w:rsid w:val="001F5067"/>
    <w:rsid w:val="00242F0B"/>
    <w:rsid w:val="00252585"/>
    <w:rsid w:val="002E08FA"/>
    <w:rsid w:val="003A5B6C"/>
    <w:rsid w:val="004033EA"/>
    <w:rsid w:val="004273B6"/>
    <w:rsid w:val="004A6771"/>
    <w:rsid w:val="004E0696"/>
    <w:rsid w:val="004E58BE"/>
    <w:rsid w:val="005027CA"/>
    <w:rsid w:val="00502CF4"/>
    <w:rsid w:val="00515D4B"/>
    <w:rsid w:val="0054527E"/>
    <w:rsid w:val="0055133F"/>
    <w:rsid w:val="005B364A"/>
    <w:rsid w:val="005B77F6"/>
    <w:rsid w:val="005C3284"/>
    <w:rsid w:val="005C6371"/>
    <w:rsid w:val="005D05BD"/>
    <w:rsid w:val="005E19C9"/>
    <w:rsid w:val="00622009"/>
    <w:rsid w:val="00632AB4"/>
    <w:rsid w:val="006A5540"/>
    <w:rsid w:val="006C1322"/>
    <w:rsid w:val="006C45FF"/>
    <w:rsid w:val="006D2DE2"/>
    <w:rsid w:val="00705344"/>
    <w:rsid w:val="007535B4"/>
    <w:rsid w:val="007574F9"/>
    <w:rsid w:val="00855496"/>
    <w:rsid w:val="008C557A"/>
    <w:rsid w:val="008D3A81"/>
    <w:rsid w:val="00900879"/>
    <w:rsid w:val="00920FA4"/>
    <w:rsid w:val="009536D9"/>
    <w:rsid w:val="00956A74"/>
    <w:rsid w:val="00963690"/>
    <w:rsid w:val="00997BB1"/>
    <w:rsid w:val="009D563A"/>
    <w:rsid w:val="00A12757"/>
    <w:rsid w:val="00A1360A"/>
    <w:rsid w:val="00A34CC5"/>
    <w:rsid w:val="00A52331"/>
    <w:rsid w:val="00A6443A"/>
    <w:rsid w:val="00AF7C98"/>
    <w:rsid w:val="00B211D5"/>
    <w:rsid w:val="00B449FF"/>
    <w:rsid w:val="00B56322"/>
    <w:rsid w:val="00B61E7F"/>
    <w:rsid w:val="00BA0B01"/>
    <w:rsid w:val="00BD623B"/>
    <w:rsid w:val="00BE36A3"/>
    <w:rsid w:val="00BE639F"/>
    <w:rsid w:val="00C009AF"/>
    <w:rsid w:val="00C64D80"/>
    <w:rsid w:val="00C86816"/>
    <w:rsid w:val="00CD156F"/>
    <w:rsid w:val="00D705A7"/>
    <w:rsid w:val="00D7753E"/>
    <w:rsid w:val="00D87AE8"/>
    <w:rsid w:val="00D969CF"/>
    <w:rsid w:val="00DC3DEE"/>
    <w:rsid w:val="00DC5DDD"/>
    <w:rsid w:val="00E0720B"/>
    <w:rsid w:val="00E810A7"/>
    <w:rsid w:val="00EB10C9"/>
    <w:rsid w:val="00ED37C8"/>
    <w:rsid w:val="00F53185"/>
    <w:rsid w:val="00F74FDE"/>
    <w:rsid w:val="00F80E7B"/>
    <w:rsid w:val="00FA715F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623A6"/>
  <w15:docId w15:val="{CD2491D6-C82D-4BD4-85BC-B0DCFE65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AB4"/>
    <w:pPr>
      <w:spacing w:after="200" w:line="276" w:lineRule="auto"/>
    </w:pPr>
    <w:rPr>
      <w:rFonts w:cs="Calibri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3A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Компанијата „Батавтомак“ пласира на пазар индустриски и автомобилски батерии и акумулатори, како своја дејност, а истите ги увезува и ги продава со бренд од компанијата производител;</vt:lpstr>
    </vt:vector>
  </TitlesOfParts>
  <Company>UGD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Компанијата „Батавтомак“ пласира на пазар индустриски и автомобилски батерии и акумулатори, како своја дејност, а истите ги увезува и ги продава со бренд од компанијата производител;</dc:title>
  <dc:subject/>
  <dc:creator>Marija Hadzi-Nikolova</dc:creator>
  <cp:keywords/>
  <dc:description/>
  <cp:lastModifiedBy>Goce Stavrev</cp:lastModifiedBy>
  <cp:revision>4</cp:revision>
  <dcterms:created xsi:type="dcterms:W3CDTF">2025-11-05T08:14:00Z</dcterms:created>
  <dcterms:modified xsi:type="dcterms:W3CDTF">2025-11-05T08:28:00Z</dcterms:modified>
</cp:coreProperties>
</file>