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3E1" w:rsidRPr="00C345F8" w:rsidRDefault="00914B64" w:rsidP="003719CA">
      <w:pPr>
        <w:spacing w:line="276" w:lineRule="auto"/>
        <w:jc w:val="both"/>
        <w:rPr>
          <w:rFonts w:ascii="Calibri" w:hAnsi="Calibri" w:cs="Calibri"/>
          <w:sz w:val="22"/>
          <w:szCs w:val="22"/>
          <w:lang w:val="ru-RU"/>
        </w:rPr>
      </w:pPr>
      <w:r w:rsidRPr="00C345F8">
        <w:rPr>
          <w:rFonts w:ascii="Calibri" w:hAnsi="Calibri" w:cs="Calibri"/>
          <w:sz w:val="22"/>
          <w:szCs w:val="22"/>
          <w:lang w:val="mk-MK"/>
        </w:rPr>
        <w:t>Студија бр.2</w:t>
      </w:r>
      <w:r w:rsidR="00243D6D" w:rsidRPr="00C345F8">
        <w:rPr>
          <w:rFonts w:ascii="Calibri" w:hAnsi="Calibri" w:cs="Calibri"/>
          <w:sz w:val="22"/>
          <w:szCs w:val="22"/>
          <w:lang w:val="mk-MK"/>
        </w:rPr>
        <w:t xml:space="preserve"> </w:t>
      </w:r>
      <w:r w:rsidR="003719CA" w:rsidRPr="00C345F8">
        <w:rPr>
          <w:rFonts w:ascii="Calibri" w:hAnsi="Calibri" w:cs="Calibri"/>
          <w:sz w:val="22"/>
          <w:szCs w:val="22"/>
          <w:lang w:val="mk-MK"/>
        </w:rPr>
        <w:t>Постапување со г</w:t>
      </w:r>
      <w:r w:rsidR="006613E1" w:rsidRPr="00C345F8">
        <w:rPr>
          <w:rFonts w:ascii="Calibri" w:hAnsi="Calibri" w:cs="Calibri"/>
          <w:sz w:val="22"/>
          <w:szCs w:val="22"/>
          <w:lang w:val="ru-RU"/>
        </w:rPr>
        <w:t>радежен отпад</w:t>
      </w:r>
    </w:p>
    <w:p w:rsidR="006613E1" w:rsidRPr="00C345F8" w:rsidRDefault="006613E1" w:rsidP="003719CA">
      <w:pPr>
        <w:spacing w:line="276" w:lineRule="auto"/>
        <w:jc w:val="both"/>
        <w:rPr>
          <w:rFonts w:ascii="Calibri" w:hAnsi="Calibri" w:cs="Calibri"/>
          <w:sz w:val="22"/>
          <w:szCs w:val="22"/>
          <w:lang w:val="ru-RU"/>
        </w:rPr>
      </w:pPr>
    </w:p>
    <w:p w:rsidR="006C15E7" w:rsidRPr="00C345F8" w:rsidRDefault="00243D6D" w:rsidP="006C15E7">
      <w:pPr>
        <w:spacing w:line="276" w:lineRule="auto"/>
        <w:ind w:firstLine="720"/>
        <w:jc w:val="both"/>
        <w:rPr>
          <w:rFonts w:ascii="Calibri" w:hAnsi="Calibri" w:cs="Calibri"/>
          <w:sz w:val="22"/>
          <w:szCs w:val="22"/>
          <w:lang w:val="ru-RU"/>
        </w:rPr>
      </w:pPr>
      <w:r w:rsidRPr="00C345F8">
        <w:rPr>
          <w:rFonts w:ascii="Calibri" w:hAnsi="Calibri" w:cs="Calibri"/>
          <w:sz w:val="22"/>
          <w:szCs w:val="22"/>
          <w:lang w:val="ru-RU"/>
        </w:rPr>
        <w:t>Управувањето со градежниот отпад т.н градежен шут преставува сериозен проблем посебно во делот на управувањето со комуналнито отпад, затоа што честа и секојдневна е појавата на истиот во контејнерите за отпад, до нив или во непосредна близина на истите. Надлежностите на управување со отпад се во локалната самоуправа која има задача на правилен третман на истиот со цел намалување на негативните влијанија од истиот и создавање на диви нелегални депонии кои прераснуваат во сериозен проблем. Сериозноста на проблемот е евидентна на целокупната територија на др</w:t>
      </w:r>
      <w:r w:rsidR="006C15E7" w:rsidRPr="00C345F8">
        <w:rPr>
          <w:rFonts w:ascii="Calibri" w:hAnsi="Calibri" w:cs="Calibri"/>
          <w:sz w:val="22"/>
          <w:szCs w:val="22"/>
          <w:lang w:val="ru-RU"/>
        </w:rPr>
        <w:t>жавата така да Владата преку ре</w:t>
      </w:r>
      <w:r w:rsidRPr="00C345F8">
        <w:rPr>
          <w:rFonts w:ascii="Calibri" w:hAnsi="Calibri" w:cs="Calibri"/>
          <w:sz w:val="22"/>
          <w:szCs w:val="22"/>
          <w:lang w:val="ru-RU"/>
        </w:rPr>
        <w:t>с</w:t>
      </w:r>
      <w:r w:rsidR="006C15E7" w:rsidRPr="00C345F8">
        <w:rPr>
          <w:rFonts w:ascii="Calibri" w:hAnsi="Calibri" w:cs="Calibri"/>
          <w:sz w:val="22"/>
          <w:szCs w:val="22"/>
          <w:lang w:val="ru-RU"/>
        </w:rPr>
        <w:t>ор</w:t>
      </w:r>
      <w:r w:rsidRPr="00C345F8">
        <w:rPr>
          <w:rFonts w:ascii="Calibri" w:hAnsi="Calibri" w:cs="Calibri"/>
          <w:sz w:val="22"/>
          <w:szCs w:val="22"/>
          <w:lang w:val="ru-RU"/>
        </w:rPr>
        <w:t xml:space="preserve">ното министерство за животна средина презема сериозни чекори за решавање на овој проблем. За таа цел </w:t>
      </w:r>
      <w:r w:rsidR="006C15E7" w:rsidRPr="00C345F8">
        <w:rPr>
          <w:rFonts w:ascii="Calibri" w:hAnsi="Calibri" w:cs="Calibri"/>
          <w:sz w:val="22"/>
          <w:szCs w:val="22"/>
          <w:lang w:val="ru-RU"/>
        </w:rPr>
        <w:t>направени се анализи и согледување и донесени се заклучоци и мерки. Според анализите г</w:t>
      </w:r>
      <w:r w:rsidR="006613E1" w:rsidRPr="00C345F8">
        <w:rPr>
          <w:rFonts w:ascii="Calibri" w:hAnsi="Calibri" w:cs="Calibri"/>
          <w:sz w:val="22"/>
          <w:szCs w:val="22"/>
          <w:lang w:val="ru-RU"/>
        </w:rPr>
        <w:t xml:space="preserve">радежната индустрија во Македонија придонесува со околу 15% на вкупниот цврст отпад депониран по дивите депонии низ целата држава. Влада донесе заклучок за намалување на  50% на вкупната количина на отпадот од градежништвото за период од 15 години, согласно законската регулатива за управување со отпад. </w:t>
      </w:r>
    </w:p>
    <w:p w:rsidR="00511B86" w:rsidRPr="00C345F8" w:rsidRDefault="006C15E7" w:rsidP="006C15E7">
      <w:pPr>
        <w:spacing w:line="276" w:lineRule="auto"/>
        <w:ind w:firstLine="720"/>
        <w:jc w:val="both"/>
        <w:rPr>
          <w:rFonts w:ascii="Calibri" w:hAnsi="Calibri" w:cs="Calibri"/>
          <w:sz w:val="22"/>
          <w:szCs w:val="22"/>
          <w:lang w:val="ru-RU"/>
        </w:rPr>
      </w:pPr>
      <w:r w:rsidRPr="00C345F8">
        <w:rPr>
          <w:rFonts w:ascii="Calibri" w:hAnsi="Calibri" w:cs="Calibri"/>
          <w:sz w:val="22"/>
          <w:szCs w:val="22"/>
          <w:lang w:val="ru-RU"/>
        </w:rPr>
        <w:t xml:space="preserve">За таа цел изработена е </w:t>
      </w:r>
      <w:r w:rsidR="006613E1" w:rsidRPr="00C345F8">
        <w:rPr>
          <w:rFonts w:ascii="Calibri" w:hAnsi="Calibri" w:cs="Calibri"/>
          <w:sz w:val="22"/>
          <w:szCs w:val="22"/>
          <w:lang w:val="ru-RU"/>
        </w:rPr>
        <w:t xml:space="preserve">Програмата </w:t>
      </w:r>
      <w:r w:rsidRPr="00C345F8">
        <w:rPr>
          <w:rFonts w:ascii="Calibri" w:hAnsi="Calibri" w:cs="Calibri"/>
          <w:sz w:val="22"/>
          <w:szCs w:val="22"/>
          <w:lang w:val="ru-RU"/>
        </w:rPr>
        <w:t xml:space="preserve">која треба да се подржи од советите на општините и </w:t>
      </w:r>
      <w:r w:rsidR="006613E1" w:rsidRPr="00C345F8">
        <w:rPr>
          <w:rFonts w:ascii="Calibri" w:hAnsi="Calibri" w:cs="Calibri"/>
          <w:sz w:val="22"/>
          <w:szCs w:val="22"/>
          <w:lang w:val="ru-RU"/>
        </w:rPr>
        <w:t xml:space="preserve"> од советот на град Скопје, </w:t>
      </w:r>
      <w:r w:rsidRPr="00C345F8">
        <w:rPr>
          <w:rFonts w:ascii="Calibri" w:hAnsi="Calibri" w:cs="Calibri"/>
          <w:sz w:val="22"/>
          <w:szCs w:val="22"/>
          <w:lang w:val="ru-RU"/>
        </w:rPr>
        <w:t>кои преку пилот проекти</w:t>
      </w:r>
      <w:r w:rsidR="006613E1" w:rsidRPr="00C345F8">
        <w:rPr>
          <w:rFonts w:ascii="Calibri" w:hAnsi="Calibri" w:cs="Calibri"/>
          <w:sz w:val="22"/>
          <w:szCs w:val="22"/>
          <w:lang w:val="ru-RU"/>
        </w:rPr>
        <w:t xml:space="preserve"> </w:t>
      </w:r>
      <w:r w:rsidRPr="00C345F8">
        <w:rPr>
          <w:rFonts w:ascii="Calibri" w:hAnsi="Calibri" w:cs="Calibri"/>
          <w:sz w:val="22"/>
          <w:szCs w:val="22"/>
          <w:lang w:val="ru-RU"/>
        </w:rPr>
        <w:t xml:space="preserve">ке остварат </w:t>
      </w:r>
      <w:r w:rsidR="006613E1" w:rsidRPr="00C345F8">
        <w:rPr>
          <w:rFonts w:ascii="Calibri" w:hAnsi="Calibri" w:cs="Calibri"/>
          <w:sz w:val="22"/>
          <w:szCs w:val="22"/>
          <w:lang w:val="ru-RU"/>
        </w:rPr>
        <w:t>реализација на програмата. За реализација на програмата, Владата ќе развие проект во кој ќе бидат вклучени градежни компании кој ќе придонесуваат на намалувањето на отпадот за 15% со рициклирање н</w:t>
      </w:r>
      <w:r w:rsidR="00511B86" w:rsidRPr="00C345F8">
        <w:rPr>
          <w:rFonts w:ascii="Calibri" w:hAnsi="Calibri" w:cs="Calibri"/>
          <w:sz w:val="22"/>
          <w:szCs w:val="22"/>
          <w:lang w:val="ru-RU"/>
        </w:rPr>
        <w:t>а самото место на создавање и 40</w:t>
      </w:r>
      <w:r w:rsidR="006613E1" w:rsidRPr="00C345F8">
        <w:rPr>
          <w:rFonts w:ascii="Calibri" w:hAnsi="Calibri" w:cs="Calibri"/>
          <w:sz w:val="22"/>
          <w:szCs w:val="22"/>
          <w:lang w:val="ru-RU"/>
        </w:rPr>
        <w:t xml:space="preserve"> % помалку  депониран отпад во депонии. </w:t>
      </w:r>
      <w:r w:rsidR="00511B86" w:rsidRPr="00C345F8">
        <w:rPr>
          <w:rFonts w:ascii="Calibri" w:hAnsi="Calibri" w:cs="Calibri"/>
          <w:sz w:val="22"/>
          <w:szCs w:val="22"/>
          <w:lang w:val="ru-RU"/>
        </w:rPr>
        <w:t xml:space="preserve">Општините ке треба да обезбедат локации за депонии за инертен отапад, согласно законската регулатива за управување со отпад, за оние количини на отпад кои не че можи да се преработат на лице место. </w:t>
      </w:r>
    </w:p>
    <w:p w:rsidR="006613E1" w:rsidRDefault="006613E1" w:rsidP="006C15E7">
      <w:pPr>
        <w:spacing w:line="276" w:lineRule="auto"/>
        <w:ind w:firstLine="720"/>
        <w:jc w:val="both"/>
        <w:rPr>
          <w:rFonts w:ascii="Calibri" w:hAnsi="Calibri" w:cs="Calibri"/>
          <w:sz w:val="22"/>
          <w:szCs w:val="22"/>
          <w:lang w:val="ru-RU"/>
        </w:rPr>
      </w:pPr>
      <w:r w:rsidRPr="00C345F8">
        <w:rPr>
          <w:rFonts w:ascii="Calibri" w:hAnsi="Calibri" w:cs="Calibri"/>
          <w:sz w:val="22"/>
          <w:szCs w:val="22"/>
          <w:lang w:val="ru-RU"/>
        </w:rPr>
        <w:t xml:space="preserve">Финансиските средства за реализирање на проектот, согласно финансиската и економската анализа,  ќе бидат за  50% помали, бидејќи голем дел ќе биде покриен од  надоместоците што компаниите </w:t>
      </w:r>
      <w:proofErr w:type="spellStart"/>
      <w:r w:rsidRPr="00C345F8">
        <w:rPr>
          <w:rFonts w:ascii="Calibri" w:hAnsi="Calibri" w:cs="Calibri"/>
          <w:sz w:val="22"/>
          <w:szCs w:val="22"/>
        </w:rPr>
        <w:t>ги</w:t>
      </w:r>
      <w:proofErr w:type="spellEnd"/>
      <w:r w:rsidRPr="00C345F8">
        <w:rPr>
          <w:rFonts w:ascii="Calibri" w:hAnsi="Calibri" w:cs="Calibri"/>
          <w:sz w:val="22"/>
          <w:szCs w:val="22"/>
        </w:rPr>
        <w:t xml:space="preserve"> </w:t>
      </w:r>
      <w:r w:rsidRPr="00C345F8">
        <w:rPr>
          <w:rFonts w:ascii="Calibri" w:hAnsi="Calibri" w:cs="Calibri"/>
          <w:sz w:val="22"/>
          <w:szCs w:val="22"/>
          <w:lang w:val="ru-RU"/>
        </w:rPr>
        <w:t xml:space="preserve">плаќаат согласно законот за управување со отпад.  </w:t>
      </w:r>
    </w:p>
    <w:p w:rsidR="00CA2376" w:rsidRPr="00C345F8" w:rsidRDefault="00CA2376" w:rsidP="006C15E7">
      <w:pPr>
        <w:spacing w:line="276" w:lineRule="auto"/>
        <w:ind w:firstLine="720"/>
        <w:jc w:val="both"/>
        <w:rPr>
          <w:rFonts w:ascii="Calibri" w:hAnsi="Calibri" w:cs="Calibri"/>
          <w:sz w:val="22"/>
          <w:szCs w:val="22"/>
          <w:lang w:val="ru-RU"/>
        </w:rPr>
      </w:pPr>
    </w:p>
    <w:p w:rsidR="006613E1" w:rsidRPr="00C345F8" w:rsidRDefault="006613E1" w:rsidP="003719CA">
      <w:pPr>
        <w:spacing w:line="276" w:lineRule="auto"/>
        <w:jc w:val="both"/>
        <w:rPr>
          <w:rFonts w:ascii="Calibri" w:hAnsi="Calibri" w:cs="Calibri"/>
          <w:sz w:val="22"/>
          <w:szCs w:val="22"/>
          <w:lang w:val="ru-RU"/>
        </w:rPr>
      </w:pPr>
    </w:p>
    <w:p w:rsidR="003E7322" w:rsidRPr="00C345F8" w:rsidRDefault="000E6A34" w:rsidP="003E7322">
      <w:pPr>
        <w:rPr>
          <w:rFonts w:asciiTheme="minorHAnsi" w:hAnsiTheme="minorHAnsi" w:cstheme="minorHAnsi"/>
          <w:sz w:val="22"/>
          <w:szCs w:val="22"/>
          <w:lang w:val="mk-MK"/>
        </w:rPr>
      </w:pPr>
      <w:r w:rsidRPr="00C345F8">
        <w:rPr>
          <w:rFonts w:asciiTheme="minorHAnsi" w:hAnsiTheme="minorHAnsi" w:cstheme="minorHAnsi"/>
          <w:sz w:val="22"/>
          <w:szCs w:val="22"/>
          <w:lang w:val="mk-MK"/>
        </w:rPr>
        <w:t>Прашање бр.1</w:t>
      </w:r>
      <w:r w:rsidR="003E7322" w:rsidRPr="00C345F8">
        <w:rPr>
          <w:rFonts w:asciiTheme="minorHAnsi" w:hAnsiTheme="minorHAnsi" w:cstheme="minorHAnsi"/>
          <w:sz w:val="22"/>
          <w:szCs w:val="22"/>
          <w:lang w:val="mk-MK"/>
        </w:rPr>
        <w:t xml:space="preserve"> Кој мож</w:t>
      </w:r>
      <w:r w:rsidR="008C58FC">
        <w:rPr>
          <w:rFonts w:asciiTheme="minorHAnsi" w:hAnsiTheme="minorHAnsi" w:cstheme="minorHAnsi"/>
          <w:sz w:val="22"/>
          <w:szCs w:val="22"/>
          <w:lang w:val="mk-MK"/>
        </w:rPr>
        <w:t>е</w:t>
      </w:r>
      <w:bookmarkStart w:id="0" w:name="_GoBack"/>
      <w:bookmarkEnd w:id="0"/>
      <w:r w:rsidR="003E7322" w:rsidRPr="00C345F8">
        <w:rPr>
          <w:rFonts w:asciiTheme="minorHAnsi" w:hAnsiTheme="minorHAnsi" w:cstheme="minorHAnsi"/>
          <w:sz w:val="22"/>
          <w:szCs w:val="22"/>
          <w:lang w:val="mk-MK"/>
        </w:rPr>
        <w:t xml:space="preserve"> да основа депонија за инертен отпад?</w:t>
      </w:r>
    </w:p>
    <w:p w:rsidR="000E6A34" w:rsidRPr="00C345F8" w:rsidRDefault="003E7322" w:rsidP="00CA2376">
      <w:pPr>
        <w:pStyle w:val="ListParagraph"/>
        <w:spacing w:line="276" w:lineRule="auto"/>
        <w:jc w:val="both"/>
        <w:rPr>
          <w:rFonts w:ascii="Calibri" w:hAnsi="Calibri" w:cs="Calibri"/>
          <w:sz w:val="22"/>
          <w:szCs w:val="22"/>
          <w:lang w:val="mk-MK"/>
        </w:rPr>
      </w:pPr>
      <w:r w:rsidRPr="00C345F8">
        <w:rPr>
          <w:rFonts w:ascii="Calibri" w:hAnsi="Calibri" w:cs="Calibri"/>
          <w:sz w:val="22"/>
          <w:szCs w:val="22"/>
          <w:lang w:val="mk-MK"/>
        </w:rPr>
        <w:tab/>
      </w:r>
      <w:r w:rsidRPr="00C345F8">
        <w:rPr>
          <w:rFonts w:ascii="Calibri" w:hAnsi="Calibri" w:cs="Calibri"/>
          <w:sz w:val="22"/>
          <w:szCs w:val="22"/>
          <w:lang w:val="mk-MK"/>
        </w:rPr>
        <w:tab/>
      </w:r>
      <w:r w:rsidRPr="00C345F8">
        <w:rPr>
          <w:rFonts w:ascii="Calibri" w:hAnsi="Calibri" w:cs="Calibri"/>
          <w:sz w:val="22"/>
          <w:szCs w:val="22"/>
          <w:lang w:val="mk-MK"/>
        </w:rPr>
        <w:tab/>
      </w:r>
      <w:r w:rsidRPr="00C345F8">
        <w:rPr>
          <w:rFonts w:ascii="Calibri" w:hAnsi="Calibri" w:cs="Calibri"/>
          <w:sz w:val="22"/>
          <w:szCs w:val="22"/>
          <w:lang w:val="mk-MK"/>
        </w:rPr>
        <w:tab/>
      </w:r>
    </w:p>
    <w:p w:rsidR="003719CA" w:rsidRPr="00C345F8" w:rsidRDefault="00977BC7" w:rsidP="003E7322">
      <w:pPr>
        <w:spacing w:line="276" w:lineRule="auto"/>
        <w:jc w:val="both"/>
        <w:rPr>
          <w:rFonts w:ascii="Calibri" w:hAnsi="Calibri" w:cs="Calibri"/>
          <w:sz w:val="22"/>
          <w:szCs w:val="22"/>
          <w:lang w:val="mk-MK"/>
        </w:rPr>
      </w:pPr>
      <w:r w:rsidRPr="00C345F8">
        <w:rPr>
          <w:rFonts w:ascii="Calibri" w:hAnsi="Calibri" w:cs="Calibri"/>
          <w:sz w:val="22"/>
          <w:szCs w:val="22"/>
          <w:lang w:val="mk-MK"/>
        </w:rPr>
        <w:t>ПРАШАЊЕ бр.</w:t>
      </w:r>
      <w:r w:rsidR="000E6A34" w:rsidRPr="00C345F8">
        <w:rPr>
          <w:rFonts w:ascii="Calibri" w:hAnsi="Calibri" w:cs="Calibri"/>
          <w:sz w:val="22"/>
          <w:szCs w:val="22"/>
          <w:lang w:val="mk-MK"/>
        </w:rPr>
        <w:t>2</w:t>
      </w:r>
      <w:r w:rsidR="003719CA" w:rsidRPr="00C345F8">
        <w:rPr>
          <w:rFonts w:ascii="Calibri" w:hAnsi="Calibri" w:cs="Calibri"/>
          <w:sz w:val="22"/>
          <w:szCs w:val="22"/>
          <w:lang w:val="mk-MK"/>
        </w:rPr>
        <w:t xml:space="preserve"> Каде се пропишани  видовите на отпад?</w:t>
      </w:r>
    </w:p>
    <w:p w:rsidR="006613E1" w:rsidRPr="00CA2376" w:rsidRDefault="003719CA" w:rsidP="00CA2376">
      <w:pPr>
        <w:tabs>
          <w:tab w:val="left" w:pos="90"/>
          <w:tab w:val="left" w:pos="180"/>
        </w:tabs>
        <w:spacing w:line="276" w:lineRule="auto"/>
        <w:ind w:left="1080"/>
        <w:jc w:val="both"/>
        <w:rPr>
          <w:rFonts w:ascii="Calibri" w:hAnsi="Calibri" w:cs="Calibri"/>
          <w:sz w:val="22"/>
          <w:szCs w:val="22"/>
          <w:lang w:val="mk-MK"/>
        </w:rPr>
      </w:pPr>
      <w:r w:rsidRPr="00C345F8">
        <w:rPr>
          <w:rFonts w:ascii="Calibri" w:hAnsi="Calibri" w:cs="Calibri"/>
          <w:sz w:val="22"/>
          <w:szCs w:val="22"/>
          <w:lang w:val="mk-MK"/>
        </w:rPr>
        <w:tab/>
      </w:r>
    </w:p>
    <w:p w:rsidR="000E6A34" w:rsidRPr="00C345F8" w:rsidRDefault="000E6A34" w:rsidP="000E6A34">
      <w:pPr>
        <w:spacing w:line="276" w:lineRule="auto"/>
        <w:ind w:left="1530" w:hanging="1530"/>
        <w:jc w:val="both"/>
        <w:rPr>
          <w:rFonts w:ascii="Calibri" w:hAnsi="Calibri" w:cs="Calibri"/>
          <w:sz w:val="22"/>
          <w:szCs w:val="22"/>
          <w:lang w:val="mk-MK"/>
        </w:rPr>
      </w:pPr>
      <w:r w:rsidRPr="00C345F8">
        <w:rPr>
          <w:rFonts w:ascii="Calibri" w:hAnsi="Calibri" w:cs="Calibri"/>
          <w:sz w:val="22"/>
          <w:szCs w:val="22"/>
          <w:lang w:val="mk-MK"/>
        </w:rPr>
        <w:t>ПРАШАЊЕ бр.3 Кои документи ги донесува органот на државната управа надлежен за работите од областа на животната средина во делот на управување со отпад ?</w:t>
      </w:r>
    </w:p>
    <w:p w:rsidR="006613E1" w:rsidRPr="00C345F8" w:rsidRDefault="006613E1" w:rsidP="003719CA">
      <w:pPr>
        <w:spacing w:line="276" w:lineRule="auto"/>
        <w:jc w:val="both"/>
        <w:rPr>
          <w:rFonts w:ascii="Calibri" w:hAnsi="Calibri" w:cs="Calibri"/>
          <w:sz w:val="22"/>
          <w:szCs w:val="22"/>
        </w:rPr>
      </w:pPr>
    </w:p>
    <w:sectPr w:rsidR="006613E1" w:rsidRPr="00C345F8" w:rsidSect="0067186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3995"/>
    <w:multiLevelType w:val="hybridMultilevel"/>
    <w:tmpl w:val="90A2F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1F4A15"/>
    <w:multiLevelType w:val="hybridMultilevel"/>
    <w:tmpl w:val="8548869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DE110CF"/>
    <w:multiLevelType w:val="hybridMultilevel"/>
    <w:tmpl w:val="0D76B6B2"/>
    <w:lvl w:ilvl="0" w:tplc="356A975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A618C4"/>
    <w:multiLevelType w:val="hybridMultilevel"/>
    <w:tmpl w:val="ACA85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FD6952"/>
    <w:multiLevelType w:val="hybridMultilevel"/>
    <w:tmpl w:val="46244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4069BA"/>
    <w:multiLevelType w:val="hybridMultilevel"/>
    <w:tmpl w:val="08F26D10"/>
    <w:lvl w:ilvl="0" w:tplc="D5BAC7AE">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303AFB"/>
    <w:multiLevelType w:val="hybridMultilevel"/>
    <w:tmpl w:val="F2CC3C4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4B5D6370"/>
    <w:multiLevelType w:val="hybridMultilevel"/>
    <w:tmpl w:val="342CF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24550B"/>
    <w:multiLevelType w:val="hybridMultilevel"/>
    <w:tmpl w:val="46244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08A49D1"/>
    <w:multiLevelType w:val="hybridMultilevel"/>
    <w:tmpl w:val="2DE88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5B27F1"/>
    <w:multiLevelType w:val="hybridMultilevel"/>
    <w:tmpl w:val="0C3E0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A53964"/>
    <w:multiLevelType w:val="hybridMultilevel"/>
    <w:tmpl w:val="FABECF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1A0C4F"/>
    <w:multiLevelType w:val="hybridMultilevel"/>
    <w:tmpl w:val="DC9CCF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64F0919"/>
    <w:multiLevelType w:val="hybridMultilevel"/>
    <w:tmpl w:val="D4E00C50"/>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1A1D54"/>
    <w:multiLevelType w:val="hybridMultilevel"/>
    <w:tmpl w:val="C1125352"/>
    <w:lvl w:ilvl="0" w:tplc="356A975C">
      <w:start w:val="1"/>
      <w:numFmt w:val="decimal"/>
      <w:lvlText w:val="%1."/>
      <w:lvlJc w:val="left"/>
      <w:pPr>
        <w:ind w:left="81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0"/>
  </w:num>
  <w:num w:numId="3">
    <w:abstractNumId w:val="14"/>
  </w:num>
  <w:num w:numId="4">
    <w:abstractNumId w:val="5"/>
  </w:num>
  <w:num w:numId="5">
    <w:abstractNumId w:val="2"/>
  </w:num>
  <w:num w:numId="6">
    <w:abstractNumId w:val="13"/>
  </w:num>
  <w:num w:numId="7">
    <w:abstractNumId w:val="4"/>
  </w:num>
  <w:num w:numId="8">
    <w:abstractNumId w:val="10"/>
  </w:num>
  <w:num w:numId="9">
    <w:abstractNumId w:val="1"/>
  </w:num>
  <w:num w:numId="10">
    <w:abstractNumId w:val="3"/>
  </w:num>
  <w:num w:numId="11">
    <w:abstractNumId w:val="9"/>
  </w:num>
  <w:num w:numId="12">
    <w:abstractNumId w:val="6"/>
  </w:num>
  <w:num w:numId="13">
    <w:abstractNumId w:val="1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E4"/>
    <w:rsid w:val="000E6A34"/>
    <w:rsid w:val="001110FA"/>
    <w:rsid w:val="00206A59"/>
    <w:rsid w:val="00243D6D"/>
    <w:rsid w:val="0037135C"/>
    <w:rsid w:val="003719CA"/>
    <w:rsid w:val="00376B7E"/>
    <w:rsid w:val="003B2CE4"/>
    <w:rsid w:val="003C001B"/>
    <w:rsid w:val="003E2BA2"/>
    <w:rsid w:val="003E7322"/>
    <w:rsid w:val="004F0C6F"/>
    <w:rsid w:val="00511B86"/>
    <w:rsid w:val="005349D5"/>
    <w:rsid w:val="005405EE"/>
    <w:rsid w:val="00573E32"/>
    <w:rsid w:val="006613E1"/>
    <w:rsid w:val="00671868"/>
    <w:rsid w:val="006C15E7"/>
    <w:rsid w:val="008920B7"/>
    <w:rsid w:val="008C58FC"/>
    <w:rsid w:val="00914B64"/>
    <w:rsid w:val="00966E2E"/>
    <w:rsid w:val="00971990"/>
    <w:rsid w:val="00977BC7"/>
    <w:rsid w:val="009B0792"/>
    <w:rsid w:val="00BB0CD0"/>
    <w:rsid w:val="00BF42DB"/>
    <w:rsid w:val="00C345F8"/>
    <w:rsid w:val="00CA2376"/>
    <w:rsid w:val="00D161A1"/>
    <w:rsid w:val="00D90D86"/>
    <w:rsid w:val="00F21D54"/>
    <w:rsid w:val="00FD233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56FA7"/>
  <w15:docId w15:val="{F8BE6F0F-683B-4F03-9E3F-619BC76F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CE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233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60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Случај, Градежен отпад</vt:lpstr>
    </vt:vector>
  </TitlesOfParts>
  <Company>Grizli777</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Случај, Градежен отпад</dc:title>
  <dc:subject/>
  <dc:creator>lendita</dc:creator>
  <cp:keywords/>
  <dc:description/>
  <cp:lastModifiedBy>Goce Stavrev</cp:lastModifiedBy>
  <cp:revision>6</cp:revision>
  <dcterms:created xsi:type="dcterms:W3CDTF">2025-11-05T08:08:00Z</dcterms:created>
  <dcterms:modified xsi:type="dcterms:W3CDTF">2025-11-05T08:32:00Z</dcterms:modified>
</cp:coreProperties>
</file>