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6F36" w:rsidRPr="00631886" w:rsidRDefault="00266F36" w:rsidP="00AD413A">
      <w:pPr>
        <w:spacing w:line="276" w:lineRule="auto"/>
        <w:jc w:val="both"/>
        <w:rPr>
          <w:rFonts w:ascii="Calibri" w:hAnsi="Calibri" w:cs="Calibri"/>
          <w:sz w:val="22"/>
          <w:szCs w:val="22"/>
          <w:lang w:val="mk-MK"/>
        </w:rPr>
      </w:pPr>
      <w:r w:rsidRPr="00631886">
        <w:rPr>
          <w:rFonts w:ascii="Calibri" w:hAnsi="Calibri" w:cs="Calibri"/>
          <w:sz w:val="22"/>
          <w:szCs w:val="22"/>
          <w:lang w:val="mk-MK"/>
        </w:rPr>
        <w:t>Студија бр.11</w:t>
      </w:r>
    </w:p>
    <w:p w:rsidR="00AD413A" w:rsidRPr="00631886" w:rsidRDefault="00AD413A" w:rsidP="00AD413A">
      <w:pPr>
        <w:spacing w:line="276" w:lineRule="auto"/>
        <w:jc w:val="both"/>
        <w:rPr>
          <w:rFonts w:ascii="Calibri" w:hAnsi="Calibri" w:cs="Calibri"/>
          <w:sz w:val="22"/>
          <w:szCs w:val="22"/>
        </w:rPr>
      </w:pPr>
      <w:r w:rsidRPr="00631886">
        <w:rPr>
          <w:rFonts w:ascii="Calibri" w:hAnsi="Calibri" w:cs="Calibri"/>
          <w:sz w:val="22"/>
          <w:szCs w:val="22"/>
          <w:lang w:val="mk-MK"/>
        </w:rPr>
        <w:t>Постапување со комунален отпад</w:t>
      </w:r>
      <w:r w:rsidR="00266F36" w:rsidRPr="00631886">
        <w:rPr>
          <w:rFonts w:ascii="Calibri" w:hAnsi="Calibri" w:cs="Calibri"/>
          <w:sz w:val="22"/>
          <w:szCs w:val="22"/>
          <w:lang w:val="mk-MK"/>
        </w:rPr>
        <w:t xml:space="preserve"> регионален систем</w:t>
      </w:r>
      <w:r w:rsidRPr="00631886">
        <w:rPr>
          <w:rFonts w:ascii="Calibri" w:hAnsi="Calibri" w:cs="Calibri"/>
          <w:sz w:val="22"/>
          <w:szCs w:val="22"/>
          <w:lang w:val="mk-MK"/>
        </w:rPr>
        <w:t xml:space="preserve"> </w:t>
      </w:r>
    </w:p>
    <w:p w:rsidR="00AD413A" w:rsidRPr="00631886" w:rsidRDefault="00AD413A" w:rsidP="00AD413A">
      <w:pPr>
        <w:spacing w:line="276" w:lineRule="auto"/>
        <w:jc w:val="both"/>
        <w:rPr>
          <w:rFonts w:ascii="Calibri" w:hAnsi="Calibri" w:cs="Calibri"/>
          <w:sz w:val="22"/>
          <w:szCs w:val="22"/>
        </w:rPr>
      </w:pPr>
    </w:p>
    <w:p w:rsidR="00AD413A" w:rsidRPr="00631886" w:rsidRDefault="00AD413A" w:rsidP="00AD413A">
      <w:pPr>
        <w:spacing w:line="276" w:lineRule="auto"/>
        <w:ind w:firstLine="720"/>
        <w:jc w:val="both"/>
        <w:rPr>
          <w:rFonts w:ascii="Calibri" w:hAnsi="Calibri" w:cs="Calibri"/>
          <w:sz w:val="22"/>
          <w:szCs w:val="22"/>
          <w:lang w:val="mk-MK"/>
        </w:rPr>
      </w:pPr>
      <w:r w:rsidRPr="00631886">
        <w:rPr>
          <w:rFonts w:ascii="Calibri" w:hAnsi="Calibri" w:cs="Calibri"/>
          <w:sz w:val="22"/>
          <w:szCs w:val="22"/>
          <w:lang w:val="mk-MK"/>
        </w:rPr>
        <w:t xml:space="preserve">Во определениот плански регион согласно законот за регионален развој на државата, определен е регион во кој се сместени четири општини односно 4 градови и 450 села со вкупно од околу 8  милиони жители. Општините, односно градовите се меѓусебно поврзани со регионални патишта и од секоја општина може да се стигне директно една до друга. </w:t>
      </w:r>
    </w:p>
    <w:p w:rsidR="00AD413A" w:rsidRPr="00631886" w:rsidRDefault="00AD413A" w:rsidP="00AD413A">
      <w:pPr>
        <w:spacing w:line="276" w:lineRule="auto"/>
        <w:ind w:firstLine="720"/>
        <w:jc w:val="both"/>
        <w:rPr>
          <w:rFonts w:ascii="Calibri" w:hAnsi="Calibri" w:cs="Calibri"/>
          <w:sz w:val="22"/>
          <w:szCs w:val="22"/>
          <w:lang w:val="mk-MK"/>
        </w:rPr>
      </w:pPr>
      <w:r w:rsidRPr="00631886">
        <w:rPr>
          <w:rFonts w:ascii="Calibri" w:hAnsi="Calibri" w:cs="Calibri"/>
          <w:sz w:val="22"/>
          <w:szCs w:val="22"/>
          <w:lang w:val="mk-MK"/>
        </w:rPr>
        <w:t>Комуналниот отпад претставува сериозен проблем во регионот, бидејќи ниту една општина го нема решено проблемот со управувањето со отпадот било тоа да е комуналниот отпад, оптад од пакување, отпад од електрична електронска опрема, отпадни батерии или акумлуатори или останати посебни односно дополнителни текови на отпад. Постојат сериозни проблени со депонирањето на отпадот, како и проблеми со селектирањето однсно повторната употреба и искористување на корисните компоненти од отпадот.</w:t>
      </w:r>
    </w:p>
    <w:p w:rsidR="00B12C0C" w:rsidRPr="00631886" w:rsidRDefault="00AD413A" w:rsidP="00AD413A">
      <w:pPr>
        <w:spacing w:line="276" w:lineRule="auto"/>
        <w:ind w:firstLine="720"/>
        <w:jc w:val="both"/>
        <w:rPr>
          <w:rFonts w:ascii="Calibri" w:hAnsi="Calibri" w:cs="Calibri"/>
          <w:sz w:val="22"/>
          <w:szCs w:val="22"/>
          <w:lang w:val="mk-MK"/>
        </w:rPr>
      </w:pPr>
      <w:r w:rsidRPr="00631886">
        <w:rPr>
          <w:rFonts w:ascii="Calibri" w:hAnsi="Calibri" w:cs="Calibri"/>
          <w:sz w:val="22"/>
          <w:szCs w:val="22"/>
          <w:lang w:val="mk-MK"/>
        </w:rPr>
        <w:t xml:space="preserve">Со цел решавање на проблемот, Регионалниот центар </w:t>
      </w:r>
      <w:r w:rsidR="00B12C0C" w:rsidRPr="00631886">
        <w:rPr>
          <w:rFonts w:ascii="Calibri" w:hAnsi="Calibri" w:cs="Calibri"/>
          <w:sz w:val="22"/>
          <w:szCs w:val="22"/>
          <w:lang w:val="mk-MK"/>
        </w:rPr>
        <w:t xml:space="preserve">формиран ос страна на сите општини </w:t>
      </w:r>
      <w:r w:rsidRPr="00631886">
        <w:rPr>
          <w:rFonts w:ascii="Calibri" w:hAnsi="Calibri" w:cs="Calibri"/>
          <w:sz w:val="22"/>
          <w:szCs w:val="22"/>
          <w:lang w:val="mk-MK"/>
        </w:rPr>
        <w:t>донесе заклучок за и</w:t>
      </w:r>
      <w:r w:rsidRPr="00631886">
        <w:rPr>
          <w:rFonts w:ascii="Calibri" w:hAnsi="Calibri" w:cs="Calibri"/>
          <w:sz w:val="22"/>
          <w:szCs w:val="22"/>
        </w:rPr>
        <w:t>з</w:t>
      </w:r>
      <w:r w:rsidRPr="00631886">
        <w:rPr>
          <w:rFonts w:ascii="Calibri" w:hAnsi="Calibri" w:cs="Calibri"/>
          <w:sz w:val="22"/>
          <w:szCs w:val="22"/>
          <w:lang w:val="mk-MK"/>
        </w:rPr>
        <w:t xml:space="preserve">готвување на проект за минимизирање, со рециклирање  на комуналниот отпад согласно законодавството на државата, усогласена со ЕУ легислативата. </w:t>
      </w:r>
    </w:p>
    <w:p w:rsidR="00AD413A" w:rsidRPr="00631886" w:rsidRDefault="00AD413A" w:rsidP="00AD413A">
      <w:pPr>
        <w:spacing w:line="276" w:lineRule="auto"/>
        <w:ind w:firstLine="720"/>
        <w:jc w:val="both"/>
        <w:rPr>
          <w:rFonts w:ascii="Calibri" w:hAnsi="Calibri" w:cs="Calibri"/>
          <w:sz w:val="22"/>
          <w:szCs w:val="22"/>
          <w:lang w:val="mk-MK"/>
        </w:rPr>
      </w:pPr>
      <w:r w:rsidRPr="00631886">
        <w:rPr>
          <w:rFonts w:ascii="Calibri" w:hAnsi="Calibri" w:cs="Calibri"/>
          <w:sz w:val="22"/>
          <w:szCs w:val="22"/>
          <w:lang w:val="mk-MK"/>
        </w:rPr>
        <w:t>Како прва активност за реализирање на проектот, произлезе потреба за изготвување на прашалник за идентификација (инвентаризација) на видот на отпадот кој може да се рециклира. По реализирање на прашалникот се добија податоците за генериран отпад по тони и тоа:</w:t>
      </w:r>
    </w:p>
    <w:p w:rsidR="00AD413A" w:rsidRPr="00631886" w:rsidRDefault="00AD413A" w:rsidP="00AD413A">
      <w:pPr>
        <w:numPr>
          <w:ilvl w:val="0"/>
          <w:numId w:val="15"/>
        </w:numPr>
        <w:spacing w:line="276" w:lineRule="auto"/>
        <w:jc w:val="both"/>
        <w:rPr>
          <w:rFonts w:ascii="Calibri" w:hAnsi="Calibri" w:cs="Calibri"/>
          <w:sz w:val="22"/>
          <w:szCs w:val="22"/>
          <w:lang w:val="ru-RU"/>
        </w:rPr>
      </w:pPr>
      <w:r w:rsidRPr="00631886">
        <w:rPr>
          <w:rFonts w:ascii="Calibri" w:hAnsi="Calibri" w:cs="Calibri"/>
          <w:sz w:val="22"/>
          <w:szCs w:val="22"/>
          <w:lang w:val="mk-MK"/>
        </w:rPr>
        <w:t>картон 437.500 или 1,85 %</w:t>
      </w:r>
    </w:p>
    <w:p w:rsidR="00AD413A" w:rsidRPr="00631886" w:rsidRDefault="00AD413A" w:rsidP="00AD413A">
      <w:pPr>
        <w:numPr>
          <w:ilvl w:val="0"/>
          <w:numId w:val="15"/>
        </w:numPr>
        <w:spacing w:line="276" w:lineRule="auto"/>
        <w:jc w:val="both"/>
        <w:rPr>
          <w:rFonts w:ascii="Calibri" w:hAnsi="Calibri" w:cs="Calibri"/>
          <w:sz w:val="22"/>
          <w:szCs w:val="22"/>
          <w:lang w:val="mk-MK"/>
        </w:rPr>
      </w:pPr>
      <w:r w:rsidRPr="00631886">
        <w:rPr>
          <w:rFonts w:ascii="Calibri" w:hAnsi="Calibri" w:cs="Calibri"/>
          <w:sz w:val="22"/>
          <w:szCs w:val="22"/>
          <w:lang w:val="mk-MK"/>
        </w:rPr>
        <w:t xml:space="preserve">стакло   37.11 или  0.2% </w:t>
      </w:r>
    </w:p>
    <w:p w:rsidR="00AD413A" w:rsidRPr="00631886" w:rsidRDefault="00AD413A" w:rsidP="00AD413A">
      <w:pPr>
        <w:numPr>
          <w:ilvl w:val="0"/>
          <w:numId w:val="15"/>
        </w:numPr>
        <w:spacing w:line="276" w:lineRule="auto"/>
        <w:jc w:val="both"/>
        <w:rPr>
          <w:rFonts w:ascii="Calibri" w:hAnsi="Calibri" w:cs="Calibri"/>
          <w:sz w:val="22"/>
          <w:szCs w:val="22"/>
          <w:lang w:val="mk-MK"/>
        </w:rPr>
      </w:pPr>
      <w:r w:rsidRPr="00631886">
        <w:rPr>
          <w:rFonts w:ascii="Calibri" w:hAnsi="Calibri" w:cs="Calibri"/>
          <w:sz w:val="22"/>
          <w:szCs w:val="22"/>
          <w:lang w:val="mk-MK"/>
        </w:rPr>
        <w:t xml:space="preserve">метален 578.43 или  2.4% </w:t>
      </w:r>
    </w:p>
    <w:p w:rsidR="00AD413A" w:rsidRPr="00631886" w:rsidRDefault="00AD413A" w:rsidP="00AD413A">
      <w:pPr>
        <w:numPr>
          <w:ilvl w:val="0"/>
          <w:numId w:val="15"/>
        </w:numPr>
        <w:spacing w:line="276" w:lineRule="auto"/>
        <w:jc w:val="both"/>
        <w:rPr>
          <w:rFonts w:ascii="Calibri" w:hAnsi="Calibri" w:cs="Calibri"/>
          <w:sz w:val="22"/>
          <w:szCs w:val="22"/>
          <w:lang w:val="mk-MK"/>
        </w:rPr>
      </w:pPr>
      <w:r w:rsidRPr="00631886">
        <w:rPr>
          <w:rFonts w:ascii="Calibri" w:hAnsi="Calibri" w:cs="Calibri"/>
          <w:sz w:val="22"/>
          <w:szCs w:val="22"/>
          <w:lang w:val="mk-MK"/>
        </w:rPr>
        <w:t xml:space="preserve">хартија  1.414.79 или  5.9% </w:t>
      </w:r>
    </w:p>
    <w:p w:rsidR="00AD413A" w:rsidRPr="00631886" w:rsidRDefault="00AD413A" w:rsidP="00AD413A">
      <w:pPr>
        <w:numPr>
          <w:ilvl w:val="0"/>
          <w:numId w:val="15"/>
        </w:numPr>
        <w:spacing w:line="276" w:lineRule="auto"/>
        <w:jc w:val="both"/>
        <w:rPr>
          <w:rFonts w:ascii="Calibri" w:hAnsi="Calibri" w:cs="Calibri"/>
          <w:sz w:val="22"/>
          <w:szCs w:val="22"/>
          <w:lang w:val="mk-MK"/>
        </w:rPr>
      </w:pPr>
      <w:r w:rsidRPr="00631886">
        <w:rPr>
          <w:rFonts w:ascii="Calibri" w:hAnsi="Calibri" w:cs="Calibri"/>
          <w:sz w:val="22"/>
          <w:szCs w:val="22"/>
          <w:lang w:val="mk-MK"/>
        </w:rPr>
        <w:t xml:space="preserve">пластика 148.69 или  0.6% </w:t>
      </w:r>
    </w:p>
    <w:p w:rsidR="00AD413A" w:rsidRPr="00631886" w:rsidRDefault="00AD413A" w:rsidP="00AD413A">
      <w:pPr>
        <w:numPr>
          <w:ilvl w:val="0"/>
          <w:numId w:val="15"/>
        </w:numPr>
        <w:spacing w:line="276" w:lineRule="auto"/>
        <w:jc w:val="both"/>
        <w:rPr>
          <w:rFonts w:ascii="Calibri" w:hAnsi="Calibri" w:cs="Calibri"/>
          <w:sz w:val="22"/>
          <w:szCs w:val="22"/>
          <w:lang w:val="mk-MK"/>
        </w:rPr>
      </w:pPr>
      <w:r w:rsidRPr="00631886">
        <w:rPr>
          <w:rFonts w:ascii="Calibri" w:hAnsi="Calibri" w:cs="Calibri"/>
          <w:sz w:val="22"/>
          <w:szCs w:val="22"/>
          <w:lang w:val="mk-MK"/>
        </w:rPr>
        <w:t xml:space="preserve">биоразградлив отпад од кујни и кантини  21,330.46  или 89.0% </w:t>
      </w:r>
    </w:p>
    <w:p w:rsidR="00AD413A" w:rsidRPr="00631886" w:rsidRDefault="00AD413A" w:rsidP="00AD413A">
      <w:pPr>
        <w:numPr>
          <w:ilvl w:val="0"/>
          <w:numId w:val="15"/>
        </w:numPr>
        <w:spacing w:line="276" w:lineRule="auto"/>
        <w:jc w:val="both"/>
        <w:rPr>
          <w:rFonts w:ascii="Calibri" w:hAnsi="Calibri" w:cs="Calibri"/>
          <w:sz w:val="22"/>
          <w:szCs w:val="22"/>
          <w:lang w:val="ru-RU"/>
        </w:rPr>
      </w:pPr>
      <w:r w:rsidRPr="00631886">
        <w:rPr>
          <w:rFonts w:ascii="Calibri" w:hAnsi="Calibri" w:cs="Calibri"/>
          <w:sz w:val="22"/>
          <w:szCs w:val="22"/>
          <w:lang w:val="mk-MK"/>
        </w:rPr>
        <w:t>вкупно  23.947.10</w:t>
      </w:r>
    </w:p>
    <w:p w:rsidR="00B12C0C" w:rsidRPr="00631886" w:rsidRDefault="00AD413A" w:rsidP="00B12C0C">
      <w:pPr>
        <w:spacing w:line="276" w:lineRule="auto"/>
        <w:ind w:firstLine="720"/>
        <w:jc w:val="both"/>
        <w:rPr>
          <w:rFonts w:ascii="Calibri" w:hAnsi="Calibri" w:cs="Calibri"/>
          <w:sz w:val="22"/>
          <w:szCs w:val="22"/>
          <w:lang w:val="mk-MK"/>
        </w:rPr>
      </w:pPr>
      <w:r w:rsidRPr="00631886">
        <w:rPr>
          <w:rFonts w:ascii="Calibri" w:hAnsi="Calibri" w:cs="Calibri"/>
          <w:sz w:val="22"/>
          <w:szCs w:val="22"/>
          <w:lang w:val="mk-MK"/>
        </w:rPr>
        <w:t xml:space="preserve">По </w:t>
      </w:r>
      <w:r w:rsidR="00B12C0C" w:rsidRPr="00631886">
        <w:rPr>
          <w:rFonts w:ascii="Calibri" w:hAnsi="Calibri" w:cs="Calibri"/>
          <w:sz w:val="22"/>
          <w:szCs w:val="22"/>
          <w:lang w:val="mk-MK"/>
        </w:rPr>
        <w:t>спроведувањето и анализирањето на добиените податоците Регионалниот центар  има намера да почне со определени постапки и процеси за решавање на порбленот со управувањето со отпадот со цел воспоставување на здрава животна средина и намалување на негативните влијанија врж животот и здравјето нам луѓето.</w:t>
      </w:r>
    </w:p>
    <w:p w:rsidR="00AD413A" w:rsidRPr="00631886" w:rsidRDefault="00AD413A" w:rsidP="00AD413A">
      <w:pPr>
        <w:spacing w:line="276" w:lineRule="auto"/>
        <w:jc w:val="both"/>
        <w:rPr>
          <w:rFonts w:ascii="Calibri" w:hAnsi="Calibri" w:cs="Calibri"/>
          <w:sz w:val="22"/>
          <w:szCs w:val="22"/>
          <w:lang w:val="mk-MK"/>
        </w:rPr>
      </w:pPr>
    </w:p>
    <w:p w:rsidR="00AD413A" w:rsidRPr="00631886" w:rsidRDefault="00AD413A" w:rsidP="00AD413A">
      <w:pPr>
        <w:spacing w:line="276" w:lineRule="auto"/>
        <w:jc w:val="both"/>
        <w:rPr>
          <w:rFonts w:ascii="Calibri" w:hAnsi="Calibri" w:cs="Calibri"/>
          <w:sz w:val="22"/>
          <w:szCs w:val="22"/>
          <w:lang w:val="mk-MK"/>
        </w:rPr>
      </w:pPr>
      <w:r w:rsidRPr="00631886">
        <w:rPr>
          <w:rFonts w:ascii="Calibri" w:hAnsi="Calibri" w:cs="Calibri"/>
          <w:sz w:val="22"/>
          <w:szCs w:val="22"/>
          <w:lang w:val="mk-MK"/>
        </w:rPr>
        <w:t>ПРАШАЊЕ бр.</w:t>
      </w:r>
      <w:r w:rsidR="00D22134" w:rsidRPr="00631886">
        <w:rPr>
          <w:rFonts w:ascii="Calibri" w:hAnsi="Calibri" w:cs="Calibri"/>
          <w:sz w:val="22"/>
          <w:szCs w:val="22"/>
          <w:lang w:val="mk-MK"/>
        </w:rPr>
        <w:t>1</w:t>
      </w:r>
      <w:r w:rsidRPr="00631886">
        <w:rPr>
          <w:rFonts w:ascii="Calibri" w:hAnsi="Calibri" w:cs="Calibri"/>
          <w:sz w:val="22"/>
          <w:szCs w:val="22"/>
          <w:lang w:val="mk-MK"/>
        </w:rPr>
        <w:t xml:space="preserve"> Какви планови се донесуваат за управување со отпад помеѓу општините?</w:t>
      </w:r>
    </w:p>
    <w:p w:rsidR="00AD413A" w:rsidRPr="00631886" w:rsidRDefault="00AD413A" w:rsidP="00AD413A">
      <w:pPr>
        <w:spacing w:line="276" w:lineRule="auto"/>
        <w:jc w:val="both"/>
        <w:rPr>
          <w:rFonts w:ascii="Calibri" w:hAnsi="Calibri" w:cs="Calibri"/>
          <w:sz w:val="22"/>
          <w:szCs w:val="22"/>
          <w:lang w:val="mk-MK"/>
        </w:rPr>
      </w:pPr>
      <w:r w:rsidRPr="00631886">
        <w:rPr>
          <w:rFonts w:ascii="Calibri" w:hAnsi="Calibri" w:cs="Calibri"/>
          <w:sz w:val="22"/>
          <w:szCs w:val="22"/>
          <w:lang w:val="mk-MK"/>
        </w:rPr>
        <w:t>ПРАШАЊЕ бр.</w:t>
      </w:r>
      <w:r w:rsidR="00D22134" w:rsidRPr="00631886">
        <w:rPr>
          <w:rFonts w:ascii="Calibri" w:hAnsi="Calibri" w:cs="Calibri"/>
          <w:sz w:val="22"/>
          <w:szCs w:val="22"/>
          <w:lang w:val="mk-MK"/>
        </w:rPr>
        <w:t>2</w:t>
      </w:r>
      <w:r w:rsidRPr="00631886">
        <w:rPr>
          <w:rFonts w:ascii="Calibri" w:hAnsi="Calibri" w:cs="Calibri"/>
          <w:sz w:val="22"/>
          <w:szCs w:val="22"/>
          <w:lang w:val="mk-MK"/>
        </w:rPr>
        <w:t xml:space="preserve"> Како се пропишува видот на отпадот?</w:t>
      </w:r>
    </w:p>
    <w:p w:rsidR="00D22134" w:rsidRPr="00631886" w:rsidRDefault="00D22134" w:rsidP="00D22134">
      <w:pPr>
        <w:spacing w:line="276" w:lineRule="auto"/>
        <w:jc w:val="both"/>
        <w:rPr>
          <w:rFonts w:ascii="Calibri" w:hAnsi="Calibri" w:cs="Calibri"/>
          <w:sz w:val="22"/>
          <w:szCs w:val="22"/>
          <w:lang w:val="mk-MK"/>
        </w:rPr>
      </w:pPr>
      <w:r w:rsidRPr="00631886">
        <w:rPr>
          <w:rFonts w:ascii="Calibri" w:hAnsi="Calibri" w:cs="Calibri"/>
          <w:sz w:val="22"/>
          <w:szCs w:val="22"/>
          <w:lang w:val="mk-MK"/>
        </w:rPr>
        <w:t>ПРАШАЊЕ бр. 3 Кој е надлежен  орган за комуналниот отпад?</w:t>
      </w:r>
    </w:p>
    <w:p w:rsidR="00AD413A" w:rsidRPr="00631886" w:rsidRDefault="00AD413A" w:rsidP="00D22134">
      <w:pPr>
        <w:rPr>
          <w:rFonts w:ascii="Calibri" w:hAnsi="Calibri" w:cs="Calibri"/>
          <w:sz w:val="22"/>
          <w:szCs w:val="22"/>
          <w:lang w:val="mk-MK"/>
        </w:rPr>
      </w:pPr>
      <w:bookmarkStart w:id="0" w:name="_GoBack"/>
      <w:bookmarkEnd w:id="0"/>
    </w:p>
    <w:sectPr w:rsidR="00AD413A" w:rsidRPr="00631886" w:rsidSect="00AC26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80293"/>
    <w:multiLevelType w:val="hybridMultilevel"/>
    <w:tmpl w:val="4624457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3AA1B79"/>
    <w:multiLevelType w:val="hybridMultilevel"/>
    <w:tmpl w:val="449200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C90681A"/>
    <w:multiLevelType w:val="hybridMultilevel"/>
    <w:tmpl w:val="EEEEDC64"/>
    <w:lvl w:ilvl="0" w:tplc="0409000F">
      <w:start w:val="1"/>
      <w:numFmt w:val="decimal"/>
      <w:lvlText w:val="%1."/>
      <w:lvlJc w:val="left"/>
      <w:pPr>
        <w:ind w:left="360" w:hanging="360"/>
      </w:pPr>
      <w:rPr>
        <w:rFonts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84069BA"/>
    <w:multiLevelType w:val="hybridMultilevel"/>
    <w:tmpl w:val="08F26D10"/>
    <w:lvl w:ilvl="0" w:tplc="D5BAC7AE">
      <w:start w:val="1"/>
      <w:numFmt w:val="decimal"/>
      <w:lvlText w:val="%1."/>
      <w:lvlJc w:val="left"/>
      <w:pPr>
        <w:ind w:left="360" w:hanging="360"/>
      </w:pPr>
      <w:rPr>
        <w:rFonts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36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CE15C46"/>
    <w:multiLevelType w:val="hybridMultilevel"/>
    <w:tmpl w:val="08F26D10"/>
    <w:lvl w:ilvl="0" w:tplc="D5BAC7AE">
      <w:start w:val="1"/>
      <w:numFmt w:val="decimal"/>
      <w:lvlText w:val="%1."/>
      <w:lvlJc w:val="left"/>
      <w:pPr>
        <w:ind w:left="360" w:hanging="360"/>
      </w:pPr>
      <w:rPr>
        <w:rFonts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303809B6"/>
    <w:multiLevelType w:val="hybridMultilevel"/>
    <w:tmpl w:val="4624457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32256E5A"/>
    <w:multiLevelType w:val="hybridMultilevel"/>
    <w:tmpl w:val="83561B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E70372"/>
    <w:multiLevelType w:val="hybridMultilevel"/>
    <w:tmpl w:val="972C008A"/>
    <w:lvl w:ilvl="0" w:tplc="0409000D">
      <w:start w:val="1"/>
      <w:numFmt w:val="bullet"/>
      <w:lvlText w:val=""/>
      <w:lvlJc w:val="left"/>
      <w:pPr>
        <w:ind w:left="750" w:hanging="360"/>
      </w:pPr>
      <w:rPr>
        <w:rFonts w:ascii="Wingdings" w:hAnsi="Wingdings" w:hint="default"/>
      </w:rPr>
    </w:lvl>
    <w:lvl w:ilvl="1" w:tplc="04090003">
      <w:start w:val="1"/>
      <w:numFmt w:val="bullet"/>
      <w:lvlText w:val="o"/>
      <w:lvlJc w:val="left"/>
      <w:pPr>
        <w:ind w:left="1470" w:hanging="360"/>
      </w:pPr>
      <w:rPr>
        <w:rFonts w:ascii="Courier New" w:hAnsi="Courier New" w:hint="default"/>
      </w:rPr>
    </w:lvl>
    <w:lvl w:ilvl="2" w:tplc="04090005">
      <w:start w:val="1"/>
      <w:numFmt w:val="bullet"/>
      <w:lvlText w:val=""/>
      <w:lvlJc w:val="left"/>
      <w:pPr>
        <w:ind w:left="2190" w:hanging="360"/>
      </w:pPr>
      <w:rPr>
        <w:rFonts w:ascii="Wingdings" w:hAnsi="Wingdings" w:cs="Wingdings" w:hint="default"/>
      </w:rPr>
    </w:lvl>
    <w:lvl w:ilvl="3" w:tplc="04090001">
      <w:start w:val="1"/>
      <w:numFmt w:val="bullet"/>
      <w:lvlText w:val=""/>
      <w:lvlJc w:val="left"/>
      <w:pPr>
        <w:ind w:left="2910" w:hanging="360"/>
      </w:pPr>
      <w:rPr>
        <w:rFonts w:ascii="Symbol" w:hAnsi="Symbol" w:cs="Symbol" w:hint="default"/>
      </w:rPr>
    </w:lvl>
    <w:lvl w:ilvl="4" w:tplc="04090003">
      <w:start w:val="1"/>
      <w:numFmt w:val="bullet"/>
      <w:lvlText w:val="o"/>
      <w:lvlJc w:val="left"/>
      <w:pPr>
        <w:ind w:left="3630" w:hanging="360"/>
      </w:pPr>
      <w:rPr>
        <w:rFonts w:ascii="Courier New" w:hAnsi="Courier New" w:cs="Courier New" w:hint="default"/>
      </w:rPr>
    </w:lvl>
    <w:lvl w:ilvl="5" w:tplc="04090005">
      <w:start w:val="1"/>
      <w:numFmt w:val="bullet"/>
      <w:lvlText w:val=""/>
      <w:lvlJc w:val="left"/>
      <w:pPr>
        <w:ind w:left="4350" w:hanging="360"/>
      </w:pPr>
      <w:rPr>
        <w:rFonts w:ascii="Wingdings" w:hAnsi="Wingdings" w:cs="Wingdings" w:hint="default"/>
      </w:rPr>
    </w:lvl>
    <w:lvl w:ilvl="6" w:tplc="04090001">
      <w:start w:val="1"/>
      <w:numFmt w:val="bullet"/>
      <w:lvlText w:val=""/>
      <w:lvlJc w:val="left"/>
      <w:pPr>
        <w:ind w:left="5070" w:hanging="360"/>
      </w:pPr>
      <w:rPr>
        <w:rFonts w:ascii="Symbol" w:hAnsi="Symbol" w:cs="Symbol" w:hint="default"/>
      </w:rPr>
    </w:lvl>
    <w:lvl w:ilvl="7" w:tplc="04090003">
      <w:start w:val="1"/>
      <w:numFmt w:val="bullet"/>
      <w:lvlText w:val="o"/>
      <w:lvlJc w:val="left"/>
      <w:pPr>
        <w:ind w:left="5790" w:hanging="360"/>
      </w:pPr>
      <w:rPr>
        <w:rFonts w:ascii="Courier New" w:hAnsi="Courier New" w:cs="Courier New" w:hint="default"/>
      </w:rPr>
    </w:lvl>
    <w:lvl w:ilvl="8" w:tplc="04090005">
      <w:start w:val="1"/>
      <w:numFmt w:val="bullet"/>
      <w:lvlText w:val=""/>
      <w:lvlJc w:val="left"/>
      <w:pPr>
        <w:ind w:left="6510" w:hanging="360"/>
      </w:pPr>
      <w:rPr>
        <w:rFonts w:ascii="Wingdings" w:hAnsi="Wingdings" w:cs="Wingdings" w:hint="default"/>
      </w:rPr>
    </w:lvl>
  </w:abstractNum>
  <w:abstractNum w:abstractNumId="8" w15:restartNumberingAfterBreak="0">
    <w:nsid w:val="42224BFD"/>
    <w:multiLevelType w:val="hybridMultilevel"/>
    <w:tmpl w:val="4624457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4238279D"/>
    <w:multiLevelType w:val="hybridMultilevel"/>
    <w:tmpl w:val="EF6A65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3EE40A4"/>
    <w:multiLevelType w:val="hybridMultilevel"/>
    <w:tmpl w:val="26B6789C"/>
    <w:lvl w:ilvl="0" w:tplc="04090001">
      <w:start w:val="1"/>
      <w:numFmt w:val="bullet"/>
      <w:lvlText w:val=""/>
      <w:lvlJc w:val="left"/>
      <w:pPr>
        <w:ind w:left="1110" w:hanging="360"/>
      </w:pPr>
      <w:rPr>
        <w:rFonts w:ascii="Symbol" w:hAnsi="Symbol" w:hint="default"/>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11" w15:restartNumberingAfterBreak="0">
    <w:nsid w:val="46EF79D8"/>
    <w:multiLevelType w:val="hybridMultilevel"/>
    <w:tmpl w:val="4972ED8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0552012"/>
    <w:multiLevelType w:val="hybridMultilevel"/>
    <w:tmpl w:val="FD90103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4B6177D"/>
    <w:multiLevelType w:val="hybridMultilevel"/>
    <w:tmpl w:val="BC68576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D890E03"/>
    <w:multiLevelType w:val="hybridMultilevel"/>
    <w:tmpl w:val="5F9A1F9C"/>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5" w15:restartNumberingAfterBreak="0">
    <w:nsid w:val="62CD2691"/>
    <w:multiLevelType w:val="hybridMultilevel"/>
    <w:tmpl w:val="93EE8F20"/>
    <w:lvl w:ilvl="0" w:tplc="356A975C">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753F4B70"/>
    <w:multiLevelType w:val="hybridMultilevel"/>
    <w:tmpl w:val="A9B2A29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59F2BF7"/>
    <w:multiLevelType w:val="hybridMultilevel"/>
    <w:tmpl w:val="AFCA4EA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6E3410A"/>
    <w:multiLevelType w:val="hybridMultilevel"/>
    <w:tmpl w:val="DBE46BF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C971332"/>
    <w:multiLevelType w:val="hybridMultilevel"/>
    <w:tmpl w:val="11A41E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7"/>
  </w:num>
  <w:num w:numId="3">
    <w:abstractNumId w:val="8"/>
  </w:num>
  <w:num w:numId="4">
    <w:abstractNumId w:val="4"/>
  </w:num>
  <w:num w:numId="5">
    <w:abstractNumId w:val="3"/>
  </w:num>
  <w:num w:numId="6">
    <w:abstractNumId w:val="15"/>
  </w:num>
  <w:num w:numId="7">
    <w:abstractNumId w:val="9"/>
  </w:num>
  <w:num w:numId="8">
    <w:abstractNumId w:val="0"/>
  </w:num>
  <w:num w:numId="9">
    <w:abstractNumId w:val="5"/>
  </w:num>
  <w:num w:numId="10">
    <w:abstractNumId w:val="13"/>
  </w:num>
  <w:num w:numId="11">
    <w:abstractNumId w:val="18"/>
  </w:num>
  <w:num w:numId="12">
    <w:abstractNumId w:val="12"/>
  </w:num>
  <w:num w:numId="13">
    <w:abstractNumId w:val="6"/>
  </w:num>
  <w:num w:numId="14">
    <w:abstractNumId w:val="17"/>
  </w:num>
  <w:num w:numId="15">
    <w:abstractNumId w:val="10"/>
  </w:num>
  <w:num w:numId="16">
    <w:abstractNumId w:val="11"/>
  </w:num>
  <w:num w:numId="17">
    <w:abstractNumId w:val="1"/>
  </w:num>
  <w:num w:numId="18">
    <w:abstractNumId w:val="14"/>
  </w:num>
  <w:num w:numId="19">
    <w:abstractNumId w:val="19"/>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2C10"/>
    <w:rsid w:val="00027E06"/>
    <w:rsid w:val="00130655"/>
    <w:rsid w:val="001478D7"/>
    <w:rsid w:val="00266F36"/>
    <w:rsid w:val="00280F88"/>
    <w:rsid w:val="00337108"/>
    <w:rsid w:val="00390D81"/>
    <w:rsid w:val="003F68DA"/>
    <w:rsid w:val="0041696B"/>
    <w:rsid w:val="005A4079"/>
    <w:rsid w:val="005E2C10"/>
    <w:rsid w:val="00631886"/>
    <w:rsid w:val="0067031B"/>
    <w:rsid w:val="006A1589"/>
    <w:rsid w:val="00712907"/>
    <w:rsid w:val="007E06AF"/>
    <w:rsid w:val="007F08E5"/>
    <w:rsid w:val="008F7C0D"/>
    <w:rsid w:val="00954DFE"/>
    <w:rsid w:val="009D154B"/>
    <w:rsid w:val="00A01218"/>
    <w:rsid w:val="00A73EEE"/>
    <w:rsid w:val="00AC2635"/>
    <w:rsid w:val="00AC59C0"/>
    <w:rsid w:val="00AD413A"/>
    <w:rsid w:val="00B12C0C"/>
    <w:rsid w:val="00C95662"/>
    <w:rsid w:val="00CD7DCC"/>
    <w:rsid w:val="00CF3528"/>
    <w:rsid w:val="00D22134"/>
    <w:rsid w:val="00E5764D"/>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CD5A862"/>
  <w15:docId w15:val="{CDE81F6E-7088-452E-93A0-AFF512DF6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2C10"/>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2907"/>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315</Words>
  <Characters>1799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Комунален отпад</vt:lpstr>
    </vt:vector>
  </TitlesOfParts>
  <Company>Grizli777</Company>
  <LinksUpToDate>false</LinksUpToDate>
  <CharactersWithSpaces>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Комунален отпад</dc:title>
  <dc:subject/>
  <dc:creator>lendita</dc:creator>
  <cp:keywords/>
  <dc:description/>
  <cp:lastModifiedBy>Goce Stavrev</cp:lastModifiedBy>
  <cp:revision>4</cp:revision>
  <dcterms:created xsi:type="dcterms:W3CDTF">2025-11-05T08:12:00Z</dcterms:created>
  <dcterms:modified xsi:type="dcterms:W3CDTF">2025-11-05T08:23:00Z</dcterms:modified>
</cp:coreProperties>
</file>