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04" w:rsidRPr="00AE0EC5" w:rsidRDefault="002A7D59" w:rsidP="00D96904">
      <w:pPr>
        <w:widowControl/>
        <w:suppressAutoHyphens w:val="0"/>
        <w:spacing w:line="259" w:lineRule="auto"/>
        <w:jc w:val="right"/>
        <w:rPr>
          <w:rFonts w:ascii="Montserrat" w:eastAsiaTheme="minorHAnsi" w:hAnsi="Montserrat" w:cstheme="minorBidi"/>
          <w:i/>
          <w:iCs/>
          <w:color w:val="000000" w:themeColor="text1"/>
          <w:kern w:val="2"/>
          <w:sz w:val="16"/>
          <w:szCs w:val="16"/>
          <w:lang w:val="mk-MK" w:eastAsia="en-US" w:bidi="ar-SA"/>
        </w:rPr>
      </w:pPr>
      <w:r>
        <w:rPr>
          <w:rFonts w:ascii="Montserrat" w:eastAsiaTheme="minorHAnsi" w:hAnsi="Montserrat" w:cstheme="minorBidi"/>
          <w:i/>
          <w:iCs/>
          <w:noProof/>
          <w:color w:val="000000" w:themeColor="text1"/>
          <w:kern w:val="2"/>
          <w:sz w:val="16"/>
          <w:szCs w:val="16"/>
          <w:lang w:eastAsia="en-US" w:bidi="ar-SA"/>
        </w:rPr>
        <w:drawing>
          <wp:inline distT="0" distB="0" distL="0" distR="0">
            <wp:extent cx="1324363" cy="1246745"/>
            <wp:effectExtent l="19050" t="0" r="9137" b="0"/>
            <wp:docPr id="1" name="Picture 0" descr="Medija logo crn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ja logo crno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981" cy="12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904" w:rsidRDefault="00D96904" w:rsidP="00D96904">
      <w:pPr>
        <w:contextualSpacing/>
        <w:jc w:val="right"/>
        <w:rPr>
          <w:b/>
          <w:lang w:val="mk-MK"/>
        </w:rPr>
      </w:pPr>
    </w:p>
    <w:p w:rsidR="00D96904" w:rsidRDefault="00D96904" w:rsidP="00D96904">
      <w:pPr>
        <w:contextualSpacing/>
        <w:jc w:val="right"/>
        <w:rPr>
          <w:b/>
          <w:lang w:val="mk-MK"/>
        </w:rPr>
      </w:pPr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r w:rsidRPr="00AE0EC5">
        <w:rPr>
          <w:rFonts w:ascii="Montserrat" w:hAnsi="Montserrat"/>
          <w:b/>
          <w:sz w:val="22"/>
          <w:szCs w:val="22"/>
        </w:rPr>
        <w:t xml:space="preserve">ДО: </w:t>
      </w:r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  <w:lang w:val="mk-MK"/>
        </w:rPr>
      </w:pPr>
      <w:proofErr w:type="spellStart"/>
      <w:r w:rsidRPr="00AE0EC5">
        <w:rPr>
          <w:rFonts w:ascii="Montserrat" w:hAnsi="Montserrat"/>
          <w:b/>
          <w:sz w:val="22"/>
          <w:szCs w:val="22"/>
        </w:rPr>
        <w:t>Министерство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за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финансии</w:t>
      </w:r>
      <w:proofErr w:type="spellEnd"/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r w:rsidRPr="00AE0EC5">
        <w:rPr>
          <w:rFonts w:ascii="Montserrat" w:hAnsi="Montserrat"/>
          <w:b/>
          <w:sz w:val="22"/>
          <w:szCs w:val="22"/>
          <w:lang w:val="mk-MK"/>
        </w:rPr>
        <w:t>finance@finance.gov.mk</w:t>
      </w:r>
    </w:p>
    <w:p w:rsidR="00D96904" w:rsidRPr="00AE0EC5" w:rsidRDefault="00D96904" w:rsidP="00D96904">
      <w:pPr>
        <w:contextualSpacing/>
        <w:rPr>
          <w:rFonts w:ascii="Montserrat" w:hAnsi="Montserrat"/>
          <w:b/>
          <w:sz w:val="22"/>
          <w:szCs w:val="22"/>
        </w:rPr>
      </w:pPr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r w:rsidRPr="00AE0EC5">
        <w:rPr>
          <w:rFonts w:ascii="Montserrat" w:hAnsi="Montserrat"/>
          <w:b/>
          <w:sz w:val="22"/>
          <w:szCs w:val="22"/>
        </w:rPr>
        <w:t xml:space="preserve">ДО: </w:t>
      </w:r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proofErr w:type="spellStart"/>
      <w:r w:rsidRPr="00AE0EC5">
        <w:rPr>
          <w:rFonts w:ascii="Montserrat" w:hAnsi="Montserrat"/>
          <w:b/>
          <w:sz w:val="22"/>
          <w:szCs w:val="22"/>
        </w:rPr>
        <w:t>Државна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изборна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комисија</w:t>
      </w:r>
      <w:proofErr w:type="spellEnd"/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r w:rsidRPr="00AE0EC5">
        <w:rPr>
          <w:rFonts w:ascii="Montserrat" w:hAnsi="Montserrat"/>
          <w:b/>
          <w:sz w:val="22"/>
          <w:szCs w:val="22"/>
        </w:rPr>
        <w:t>mediumi@sec.mk</w:t>
      </w:r>
    </w:p>
    <w:p w:rsidR="00D96904" w:rsidRPr="00AE0EC5" w:rsidRDefault="00D96904" w:rsidP="00D96904">
      <w:pPr>
        <w:contextualSpacing/>
        <w:rPr>
          <w:rFonts w:ascii="Montserrat" w:hAnsi="Montserrat"/>
          <w:b/>
          <w:sz w:val="22"/>
          <w:szCs w:val="22"/>
        </w:rPr>
      </w:pPr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r w:rsidRPr="00AE0EC5">
        <w:rPr>
          <w:rFonts w:ascii="Montserrat" w:hAnsi="Montserrat"/>
          <w:b/>
          <w:sz w:val="22"/>
          <w:szCs w:val="22"/>
        </w:rPr>
        <w:t xml:space="preserve">ДО: </w:t>
      </w:r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proofErr w:type="spellStart"/>
      <w:r w:rsidRPr="00AE0EC5">
        <w:rPr>
          <w:rFonts w:ascii="Montserrat" w:hAnsi="Montserrat"/>
          <w:b/>
          <w:sz w:val="22"/>
          <w:szCs w:val="22"/>
        </w:rPr>
        <w:t>Државен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завод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за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ревизија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</w:p>
    <w:p w:rsidR="00D96904" w:rsidRPr="00AE0EC5" w:rsidRDefault="00961291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hyperlink r:id="rId5" w:history="1">
        <w:r w:rsidR="00D96904" w:rsidRPr="00AE0EC5">
          <w:rPr>
            <w:rStyle w:val="Hyperlink"/>
            <w:rFonts w:ascii="Montserrat" w:hAnsi="Montserrat"/>
            <w:b/>
            <w:sz w:val="22"/>
            <w:szCs w:val="22"/>
          </w:rPr>
          <w:t>dzr@dzr.gov.mk</w:t>
        </w:r>
      </w:hyperlink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r w:rsidRPr="00AE0EC5">
        <w:rPr>
          <w:rFonts w:ascii="Montserrat" w:hAnsi="Montserrat"/>
          <w:b/>
          <w:sz w:val="22"/>
          <w:szCs w:val="22"/>
        </w:rPr>
        <w:t>ДО:</w:t>
      </w:r>
    </w:p>
    <w:p w:rsidR="00D96904" w:rsidRPr="00AE0EC5" w:rsidRDefault="00D96904" w:rsidP="00D96904">
      <w:pPr>
        <w:contextualSpacing/>
        <w:jc w:val="right"/>
        <w:rPr>
          <w:rFonts w:ascii="Montserrat" w:hAnsi="Montserrat"/>
          <w:b/>
          <w:sz w:val="22"/>
          <w:szCs w:val="22"/>
        </w:rPr>
      </w:pPr>
      <w:proofErr w:type="spellStart"/>
      <w:r w:rsidRPr="00AE0EC5">
        <w:rPr>
          <w:rFonts w:ascii="Montserrat" w:hAnsi="Montserrat"/>
          <w:b/>
          <w:sz w:val="22"/>
          <w:szCs w:val="22"/>
        </w:rPr>
        <w:t>Државна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комисија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за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спречување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на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  <w:proofErr w:type="spellStart"/>
      <w:r w:rsidRPr="00AE0EC5">
        <w:rPr>
          <w:rFonts w:ascii="Montserrat" w:hAnsi="Montserrat"/>
          <w:b/>
          <w:sz w:val="22"/>
          <w:szCs w:val="22"/>
        </w:rPr>
        <w:t>корупција</w:t>
      </w:r>
      <w:proofErr w:type="spellEnd"/>
      <w:r w:rsidRPr="00AE0EC5">
        <w:rPr>
          <w:rFonts w:ascii="Montserrat" w:hAnsi="Montserrat"/>
          <w:b/>
          <w:sz w:val="22"/>
          <w:szCs w:val="22"/>
        </w:rPr>
        <w:t xml:space="preserve"> </w:t>
      </w:r>
    </w:p>
    <w:p w:rsidR="00D96904" w:rsidRPr="00AE0EC5" w:rsidRDefault="00961291" w:rsidP="00D96904">
      <w:pPr>
        <w:contextualSpacing/>
        <w:jc w:val="right"/>
        <w:rPr>
          <w:rFonts w:ascii="Montserrat" w:hAnsi="Montserrat"/>
          <w:sz w:val="22"/>
          <w:szCs w:val="22"/>
        </w:rPr>
      </w:pPr>
      <w:hyperlink r:id="rId6" w:history="1">
        <w:r w:rsidR="00D96904" w:rsidRPr="00AE0EC5">
          <w:rPr>
            <w:rStyle w:val="Hyperlink"/>
            <w:rFonts w:ascii="Montserrat" w:hAnsi="Montserrat"/>
            <w:b/>
            <w:sz w:val="22"/>
            <w:szCs w:val="22"/>
          </w:rPr>
          <w:t>contact@dksk.org.mk</w:t>
        </w:r>
      </w:hyperlink>
    </w:p>
    <w:p w:rsidR="00D96904" w:rsidRPr="00AE0EC5" w:rsidRDefault="00D96904" w:rsidP="00D96904">
      <w:pPr>
        <w:contextualSpacing/>
        <w:jc w:val="right"/>
        <w:rPr>
          <w:rFonts w:ascii="Montserrat" w:hAnsi="Montserrat"/>
          <w:sz w:val="22"/>
          <w:szCs w:val="22"/>
        </w:rPr>
      </w:pPr>
    </w:p>
    <w:p w:rsidR="00D96904" w:rsidRPr="00AE0EC5" w:rsidRDefault="00D96904" w:rsidP="00D96904">
      <w:pPr>
        <w:contextualSpacing/>
        <w:jc w:val="right"/>
        <w:rPr>
          <w:rFonts w:ascii="Montserrat" w:hAnsi="Montserrat"/>
          <w:sz w:val="22"/>
          <w:szCs w:val="22"/>
        </w:rPr>
      </w:pPr>
    </w:p>
    <w:p w:rsidR="00D96904" w:rsidRDefault="00D96904" w:rsidP="00D96904">
      <w:pPr>
        <w:autoSpaceDE w:val="0"/>
        <w:jc w:val="both"/>
        <w:rPr>
          <w:rFonts w:ascii="Montserrat" w:hAnsi="Montserrat"/>
          <w:b/>
          <w:sz w:val="22"/>
          <w:szCs w:val="22"/>
          <w:lang w:val="mk-MK"/>
        </w:rPr>
      </w:pPr>
    </w:p>
    <w:p w:rsidR="00D96904" w:rsidRPr="00AE0EC5" w:rsidRDefault="00D96904" w:rsidP="00D96904">
      <w:pPr>
        <w:autoSpaceDE w:val="0"/>
        <w:jc w:val="both"/>
        <w:rPr>
          <w:rFonts w:ascii="Montserrat" w:hAnsi="Montserrat"/>
          <w:b/>
          <w:sz w:val="22"/>
          <w:szCs w:val="22"/>
          <w:lang w:val="mk-MK"/>
        </w:rPr>
      </w:pPr>
      <w:r>
        <w:rPr>
          <w:rFonts w:ascii="Montserrat" w:hAnsi="Montserrat"/>
          <w:b/>
          <w:sz w:val="22"/>
          <w:szCs w:val="22"/>
          <w:lang w:val="mk-MK"/>
        </w:rPr>
        <w:t>ПРЕДМЕТ</w:t>
      </w:r>
      <w:r w:rsidRPr="00AE0EC5">
        <w:rPr>
          <w:rFonts w:ascii="Montserrat" w:hAnsi="Montserrat"/>
          <w:b/>
          <w:sz w:val="22"/>
          <w:szCs w:val="22"/>
        </w:rPr>
        <w:t>:</w:t>
      </w:r>
      <w:r>
        <w:rPr>
          <w:rFonts w:ascii="Montserrat" w:hAnsi="Montserrat"/>
          <w:b/>
          <w:sz w:val="22"/>
          <w:szCs w:val="22"/>
          <w:lang w:val="mk-MK"/>
        </w:rPr>
        <w:t xml:space="preserve"> </w:t>
      </w:r>
      <w:r w:rsidRPr="00AE0EC5">
        <w:rPr>
          <w:rFonts w:ascii="Montserrat" w:hAnsi="Montserrat"/>
          <w:bCs/>
          <w:sz w:val="22"/>
          <w:szCs w:val="22"/>
          <w:lang w:val="mk-MK"/>
        </w:rPr>
        <w:t>Извештај за рекламен простор искористен од секој од организаторите на изборната кампања и средствата кои се платени или се побаруваат по тој основ</w:t>
      </w:r>
    </w:p>
    <w:p w:rsidR="00D96904" w:rsidRDefault="00D96904" w:rsidP="00D96904">
      <w:pPr>
        <w:autoSpaceDE w:val="0"/>
        <w:jc w:val="both"/>
        <w:rPr>
          <w:rFonts w:ascii="Montserrat" w:hAnsi="Montserrat"/>
          <w:b/>
          <w:sz w:val="22"/>
          <w:szCs w:val="22"/>
          <w:lang w:val="mk-MK"/>
        </w:rPr>
      </w:pPr>
    </w:p>
    <w:p w:rsidR="00D96904" w:rsidRPr="00AE0EC5" w:rsidRDefault="00D96904" w:rsidP="00D96904">
      <w:pPr>
        <w:autoSpaceDE w:val="0"/>
        <w:jc w:val="both"/>
        <w:rPr>
          <w:rFonts w:ascii="Montserrat" w:eastAsia="TimesNewRoman" w:hAnsi="Montserrat" w:cs="TimesNewRoman"/>
          <w:sz w:val="22"/>
          <w:szCs w:val="22"/>
          <w:lang w:val="mk-MK"/>
        </w:rPr>
      </w:pPr>
    </w:p>
    <w:p w:rsidR="00D96904" w:rsidRDefault="00D96904" w:rsidP="00D96904">
      <w:pPr>
        <w:autoSpaceDE w:val="0"/>
        <w:jc w:val="both"/>
        <w:rPr>
          <w:rFonts w:ascii="Montserrat" w:eastAsia="TimesNewRoman" w:hAnsi="Montserrat" w:cs="TimesNewRoman"/>
          <w:sz w:val="22"/>
          <w:szCs w:val="22"/>
          <w:lang w:val="mk-MK"/>
        </w:rPr>
      </w:pPr>
      <w:r w:rsidRPr="00AE0EC5">
        <w:rPr>
          <w:rFonts w:ascii="Montserrat" w:eastAsia="TimesNewRoman" w:hAnsi="Montserrat" w:cs="TimesNewRoman"/>
          <w:sz w:val="22"/>
          <w:szCs w:val="22"/>
          <w:lang w:val="mk-MK"/>
        </w:rPr>
        <w:t>Почитувани,</w:t>
      </w:r>
    </w:p>
    <w:p w:rsidR="00D96904" w:rsidRPr="00AE0EC5" w:rsidRDefault="00D96904" w:rsidP="00D96904">
      <w:pPr>
        <w:autoSpaceDE w:val="0"/>
        <w:jc w:val="both"/>
        <w:rPr>
          <w:rFonts w:ascii="Montserrat" w:eastAsia="Calibri" w:hAnsi="Montserrat" w:cs="Times New Roman"/>
          <w:b/>
          <w:sz w:val="22"/>
          <w:szCs w:val="22"/>
          <w:lang w:val="mk-MK"/>
        </w:rPr>
      </w:pPr>
      <w:r w:rsidRPr="00AE0EC5">
        <w:rPr>
          <w:rFonts w:ascii="Montserrat" w:eastAsia="TimesNewRoman" w:hAnsi="Montserrat" w:cs="TimesNewRoman"/>
          <w:sz w:val="22"/>
          <w:szCs w:val="22"/>
          <w:lang w:val="mk-MK"/>
        </w:rPr>
        <w:t>Согласно</w:t>
      </w:r>
      <w:r>
        <w:rPr>
          <w:rFonts w:ascii="Montserrat" w:eastAsia="TimesNewRoman" w:hAnsi="Montserrat" w:cs="TimesNewRoman"/>
          <w:sz w:val="22"/>
          <w:szCs w:val="22"/>
          <w:lang w:val="mk-MK"/>
        </w:rPr>
        <w:t xml:space="preserve"> р</w:t>
      </w:r>
      <w:r w:rsidRPr="00AE0EC5">
        <w:rPr>
          <w:rFonts w:ascii="Montserrat" w:eastAsia="TimesNewRoman" w:hAnsi="Montserrat" w:cs="TimesNewRoman"/>
          <w:sz w:val="22"/>
          <w:szCs w:val="22"/>
          <w:lang w:val="mk-MK"/>
        </w:rPr>
        <w:t>оковник</w:t>
      </w:r>
      <w:r>
        <w:rPr>
          <w:rFonts w:ascii="Montserrat" w:eastAsia="TimesNewRoman" w:hAnsi="Montserrat" w:cs="TimesNewRoman"/>
          <w:sz w:val="22"/>
          <w:szCs w:val="22"/>
          <w:lang w:val="mk-MK"/>
        </w:rPr>
        <w:t>от</w:t>
      </w:r>
      <w:r w:rsidRPr="00AE0EC5">
        <w:rPr>
          <w:rFonts w:ascii="Montserrat" w:eastAsia="TimesNewRoman" w:hAnsi="Montserrat" w:cs="TimesNewRoman"/>
          <w:sz w:val="22"/>
          <w:szCs w:val="22"/>
          <w:lang w:val="mk-MK"/>
        </w:rPr>
        <w:t xml:space="preserve"> за извршување на изборните дејствија за спроведување на избори, за членови на советите на општините и советот на градот Скопје и за градоначалници на општините и градоначалник на градот Скопје, 2025 година</w:t>
      </w:r>
      <w:r>
        <w:rPr>
          <w:rFonts w:ascii="Montserrat" w:eastAsia="TimesNewRoman" w:hAnsi="Montserrat" w:cs="TimesNewRoman"/>
          <w:sz w:val="22"/>
          <w:szCs w:val="22"/>
          <w:lang w:val="mk-MK"/>
        </w:rPr>
        <w:t xml:space="preserve">, во прилог </w:t>
      </w:r>
      <w:r w:rsidRPr="00AE0EC5">
        <w:rPr>
          <w:rFonts w:ascii="Montserrat" w:eastAsia="TimesNewRoman" w:hAnsi="Montserrat" w:cs="TimesNewRoman"/>
          <w:sz w:val="22"/>
          <w:szCs w:val="22"/>
          <w:lang w:val="mk-MK"/>
        </w:rPr>
        <w:t>Ви го доставуваме бараниот извештај за рекламниот простор искористен од секој од учесниците во изборната кампања и средствата кои се платени или се побаруваат по т</w:t>
      </w:r>
      <w:r>
        <w:rPr>
          <w:rFonts w:ascii="Montserrat" w:eastAsia="TimesNewRoman" w:hAnsi="Montserrat" w:cs="TimesNewRoman"/>
          <w:sz w:val="22"/>
          <w:szCs w:val="22"/>
          <w:lang w:val="mk-MK"/>
        </w:rPr>
        <w:t>ој</w:t>
      </w:r>
      <w:r w:rsidRPr="00AE0EC5">
        <w:rPr>
          <w:rFonts w:ascii="Montserrat" w:eastAsia="TimesNewRoman" w:hAnsi="Montserrat" w:cs="TimesNewRoman"/>
          <w:sz w:val="22"/>
          <w:szCs w:val="22"/>
          <w:lang w:val="mk-MK"/>
        </w:rPr>
        <w:t xml:space="preserve"> основ за порталот </w:t>
      </w:r>
      <w:r>
        <w:rPr>
          <w:rFonts w:ascii="Montserrat" w:eastAsia="TimesNewRoman" w:hAnsi="Montserrat" w:cs="TimesNewRoman"/>
          <w:sz w:val="22"/>
          <w:szCs w:val="22"/>
        </w:rPr>
        <w:t>www.</w:t>
      </w:r>
      <w:r w:rsidR="002A7D59">
        <w:rPr>
          <w:rFonts w:ascii="Montserrat" w:eastAsia="TimesNewRoman" w:hAnsi="Montserrat" w:cs="TimesNewRoman"/>
          <w:sz w:val="22"/>
          <w:szCs w:val="22"/>
        </w:rPr>
        <w:t>drnka.mk</w:t>
      </w:r>
      <w:r w:rsidRPr="00AE0EC5">
        <w:rPr>
          <w:rFonts w:ascii="Montserrat" w:eastAsia="TimesNewRoman" w:hAnsi="Montserrat" w:cs="TimesNewRoman"/>
          <w:sz w:val="22"/>
          <w:szCs w:val="22"/>
          <w:lang w:val="mk-MK"/>
        </w:rPr>
        <w:t xml:space="preserve"> во сопственост на</w:t>
      </w:r>
      <w:r>
        <w:rPr>
          <w:rFonts w:ascii="Montserrat" w:eastAsia="TimesNewRoman" w:hAnsi="Montserrat" w:cs="TimesNewRoman"/>
          <w:sz w:val="22"/>
          <w:szCs w:val="22"/>
          <w:lang w:val="mk-MK"/>
        </w:rPr>
        <w:t xml:space="preserve"> </w:t>
      </w:r>
      <w:r w:rsidR="002A7D59">
        <w:rPr>
          <w:rFonts w:ascii="Montserrat" w:eastAsia="TimesNewRoman" w:hAnsi="Montserrat" w:cs="TimesNewRoman"/>
          <w:sz w:val="22"/>
          <w:szCs w:val="22"/>
          <w:lang w:val="mk-MK"/>
        </w:rPr>
        <w:t>Здружението за граѓанско општество и медиумска писменост ,,Медија Инфонет“ Струмица</w:t>
      </w:r>
      <w:r w:rsidRPr="00AE0EC5">
        <w:rPr>
          <w:rFonts w:ascii="Montserrat" w:eastAsia="TimesNewRoman" w:hAnsi="Montserrat" w:cs="TimesNewRoman"/>
          <w:sz w:val="22"/>
          <w:szCs w:val="22"/>
          <w:lang w:val="mk-MK"/>
        </w:rPr>
        <w:t xml:space="preserve">. </w:t>
      </w:r>
    </w:p>
    <w:p w:rsidR="00D96904" w:rsidRPr="00AE0EC5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AE0EC5" w:rsidRDefault="00D96904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AE0EC5" w:rsidRDefault="00D96904" w:rsidP="00D96904">
      <w:pPr>
        <w:autoSpaceDE w:val="0"/>
        <w:jc w:val="center"/>
        <w:rPr>
          <w:rFonts w:ascii="Montserrat" w:eastAsia="TimesNewRoman" w:hAnsi="Montserrat" w:cs="TimesNewRoman"/>
          <w:sz w:val="22"/>
          <w:szCs w:val="22"/>
          <w:lang w:val="mk-MK"/>
        </w:rPr>
      </w:pPr>
    </w:p>
    <w:p w:rsidR="00D96904" w:rsidRPr="00AE0EC5" w:rsidRDefault="00D96904" w:rsidP="00D96904">
      <w:pPr>
        <w:autoSpaceDE w:val="0"/>
        <w:jc w:val="center"/>
        <w:rPr>
          <w:rFonts w:ascii="Montserrat" w:eastAsia="TimesNewRoman" w:hAnsi="Montserrat" w:cs="TimesNewRoman"/>
          <w:sz w:val="22"/>
          <w:szCs w:val="22"/>
          <w:lang w:val="mk-MK"/>
        </w:rPr>
      </w:pPr>
    </w:p>
    <w:p w:rsidR="00D96904" w:rsidRDefault="002A7D59" w:rsidP="00D96904">
      <w:pPr>
        <w:autoSpaceDE w:val="0"/>
        <w:jc w:val="right"/>
        <w:rPr>
          <w:rFonts w:ascii="Montserrat" w:eastAsia="TimesNewRoman" w:hAnsi="Montserrat" w:cs="TimesNewRoman"/>
          <w:sz w:val="22"/>
          <w:szCs w:val="22"/>
          <w:lang w:val="mk-MK"/>
        </w:rPr>
      </w:pPr>
      <w:r>
        <w:rPr>
          <w:rFonts w:ascii="Montserrat" w:eastAsia="TimesNewRoman" w:hAnsi="Montserrat" w:cs="TimesNewRoman"/>
          <w:sz w:val="22"/>
          <w:szCs w:val="22"/>
          <w:lang w:val="mk-MK"/>
        </w:rPr>
        <w:t xml:space="preserve">Претседател </w:t>
      </w:r>
    </w:p>
    <w:p w:rsidR="00D96904" w:rsidRPr="00D96904" w:rsidRDefault="002A7D59" w:rsidP="00D96904">
      <w:pPr>
        <w:autoSpaceDE w:val="0"/>
        <w:jc w:val="right"/>
        <w:rPr>
          <w:rFonts w:ascii="Montserrat" w:eastAsia="TimesNewRoman" w:hAnsi="Montserrat" w:cs="TimesNewRoman"/>
          <w:i/>
          <w:iCs/>
          <w:sz w:val="22"/>
          <w:szCs w:val="22"/>
          <w:lang w:val="mk-MK"/>
        </w:rPr>
      </w:pPr>
      <w:r>
        <w:rPr>
          <w:rFonts w:ascii="Montserrat" w:eastAsia="TimesNewRoman" w:hAnsi="Montserrat" w:cs="TimesNewRoman"/>
          <w:i/>
          <w:iCs/>
          <w:sz w:val="22"/>
          <w:szCs w:val="22"/>
          <w:lang w:val="mk-MK"/>
        </w:rPr>
        <w:t>Ване Трајков</w:t>
      </w:r>
    </w:p>
    <w:p w:rsidR="00D96904" w:rsidRPr="00AE0EC5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AE0EC5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2A7D59" w:rsidRDefault="002A7D59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2A7D59" w:rsidRDefault="002A7D59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2A7D59" w:rsidRDefault="002A7D59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2A7D59" w:rsidRPr="00AE0EC5" w:rsidRDefault="002A7D59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AE0EC5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Default="00D96904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Default="00D96904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7724F6" w:rsidRDefault="007724F6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AE0EC5" w:rsidRDefault="00D96904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AE0EC5" w:rsidRDefault="00D96904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7724F6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8"/>
          <w:szCs w:val="18"/>
          <w:lang w:val="mk-MK"/>
        </w:rPr>
      </w:pPr>
      <w:r w:rsidRPr="007724F6">
        <w:rPr>
          <w:rFonts w:ascii="Montserrat" w:eastAsia="TimesNewRoman" w:hAnsi="Montserrat" w:cs="TimesNewRoman"/>
          <w:sz w:val="18"/>
          <w:szCs w:val="18"/>
          <w:lang w:val="mk-MK"/>
        </w:rPr>
        <w:lastRenderedPageBreak/>
        <w:t xml:space="preserve">ОБРАЗЕЦ </w:t>
      </w:r>
    </w:p>
    <w:p w:rsidR="00D96904" w:rsidRPr="007724F6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8"/>
          <w:szCs w:val="18"/>
          <w:lang w:val="mk-MK"/>
        </w:rPr>
      </w:pPr>
      <w:r w:rsidRPr="007724F6">
        <w:rPr>
          <w:rFonts w:ascii="Montserrat" w:eastAsia="TimesNewRoman" w:hAnsi="Montserrat" w:cs="TimesNewRoman"/>
          <w:sz w:val="18"/>
          <w:szCs w:val="18"/>
          <w:lang w:val="mk-MK"/>
        </w:rPr>
        <w:t xml:space="preserve">НА </w:t>
      </w:r>
      <w:bookmarkStart w:id="0" w:name="_Hlk212539244"/>
      <w:r w:rsidRPr="007724F6">
        <w:rPr>
          <w:rFonts w:ascii="Montserrat" w:eastAsia="TimesNewRoman" w:hAnsi="Montserrat" w:cs="TimesNewRoman"/>
          <w:sz w:val="18"/>
          <w:szCs w:val="18"/>
          <w:lang w:val="mk-MK"/>
        </w:rPr>
        <w:t>ИЗВЕШТАЈОТ ЗА РЕКЛАМЕН ПРОСТОР ИСКОРИСТЕН ОД</w:t>
      </w:r>
    </w:p>
    <w:p w:rsidR="00D96904" w:rsidRPr="007724F6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8"/>
          <w:szCs w:val="18"/>
          <w:lang w:val="mk-MK"/>
        </w:rPr>
      </w:pPr>
      <w:r w:rsidRPr="007724F6">
        <w:rPr>
          <w:rFonts w:ascii="Montserrat" w:eastAsia="TimesNewRoman" w:hAnsi="Montserrat" w:cs="TimesNewRoman"/>
          <w:sz w:val="18"/>
          <w:szCs w:val="18"/>
          <w:lang w:val="mk-MK"/>
        </w:rPr>
        <w:t xml:space="preserve"> ОД СЕКОЈ ОД ОРГАНИЗАТОРИТЕ НА ИЗБОРНАТА КАМПАЊА И</w:t>
      </w:r>
    </w:p>
    <w:p w:rsidR="00D96904" w:rsidRPr="007724F6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8"/>
          <w:szCs w:val="18"/>
          <w:lang w:val="mk-MK"/>
        </w:rPr>
      </w:pPr>
      <w:r w:rsidRPr="007724F6">
        <w:rPr>
          <w:rFonts w:ascii="Montserrat" w:eastAsia="TimesNewRoman" w:hAnsi="Montserrat" w:cs="TimesNewRoman"/>
          <w:sz w:val="18"/>
          <w:szCs w:val="18"/>
          <w:lang w:val="mk-MK"/>
        </w:rPr>
        <w:t>СРЕДСТВАТА КОИ СЕ ПЛАТЕНИ ИЛИ СЕ ПОБАРУВААТ ПО ТОЈ ОСНОВА</w:t>
      </w:r>
    </w:p>
    <w:bookmarkEnd w:id="0"/>
    <w:p w:rsidR="00D96904" w:rsidRPr="00AE0EC5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AE0EC5" w:rsidRDefault="00D96904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  <w:r w:rsidRPr="00AE0EC5">
        <w:rPr>
          <w:rFonts w:ascii="Montserrat" w:eastAsia="TimesNewRoman" w:hAnsi="Montserrat" w:cs="TimesNewRoman"/>
          <w:sz w:val="16"/>
          <w:szCs w:val="16"/>
          <w:lang w:val="mk-MK"/>
        </w:rPr>
        <w:t xml:space="preserve">                    </w:t>
      </w:r>
    </w:p>
    <w:p w:rsidR="00D96904" w:rsidRPr="002A7D59" w:rsidRDefault="00D96904" w:rsidP="00D96904">
      <w:pPr>
        <w:autoSpaceDE w:val="0"/>
        <w:jc w:val="center"/>
        <w:rPr>
          <w:rFonts w:ascii="Montserrat" w:eastAsia="TimesNewRoman" w:hAnsi="Montserrat" w:cs="TimesNewRoman"/>
          <w:sz w:val="18"/>
          <w:szCs w:val="18"/>
        </w:rPr>
      </w:pPr>
      <w:r w:rsidRPr="00751028">
        <w:rPr>
          <w:rFonts w:ascii="Montserrat" w:eastAsia="TimesNewRoman" w:hAnsi="Montserrat" w:cs="TimesNewRoman"/>
          <w:sz w:val="18"/>
          <w:szCs w:val="18"/>
          <w:lang w:val="mk-MK"/>
        </w:rPr>
        <w:t xml:space="preserve">Подносител на извештајот </w:t>
      </w:r>
      <w:r w:rsidR="002A7D59">
        <w:rPr>
          <w:rFonts w:ascii="Montserrat" w:eastAsia="TimesNewRoman" w:hAnsi="Montserrat" w:cs="TimesNewRoman"/>
          <w:sz w:val="18"/>
          <w:szCs w:val="18"/>
          <w:lang w:val="mk-MK"/>
        </w:rPr>
        <w:t>ЗГОМП ,,Медија Инфонет“ Струмица</w:t>
      </w:r>
      <w:r w:rsidRPr="00751028">
        <w:rPr>
          <w:rFonts w:ascii="Montserrat" w:eastAsia="TimesNewRoman" w:hAnsi="Montserrat" w:cs="TimesNewRoman"/>
          <w:sz w:val="18"/>
          <w:szCs w:val="18"/>
          <w:lang w:val="mk-MK"/>
        </w:rPr>
        <w:t xml:space="preserve"> за </w:t>
      </w:r>
      <w:r>
        <w:rPr>
          <w:rFonts w:ascii="Montserrat" w:eastAsia="TimesNewRoman" w:hAnsi="Montserrat" w:cs="TimesNewRoman"/>
          <w:sz w:val="18"/>
          <w:szCs w:val="18"/>
          <w:lang w:val="mk-MK"/>
        </w:rPr>
        <w:t xml:space="preserve">веб </w:t>
      </w:r>
      <w:r w:rsidRPr="00751028">
        <w:rPr>
          <w:rFonts w:ascii="Montserrat" w:eastAsia="TimesNewRoman" w:hAnsi="Montserrat" w:cs="TimesNewRoman"/>
          <w:sz w:val="18"/>
          <w:szCs w:val="18"/>
          <w:lang w:val="mk-MK"/>
        </w:rPr>
        <w:t xml:space="preserve">портал </w:t>
      </w:r>
      <w:r w:rsidR="002A7D59">
        <w:rPr>
          <w:rFonts w:ascii="Montserrat" w:eastAsia="TimesNewRoman" w:hAnsi="Montserrat" w:cs="TimesNewRoman"/>
          <w:sz w:val="18"/>
          <w:szCs w:val="18"/>
          <w:lang w:val="mk-MK"/>
        </w:rPr>
        <w:t>Дрнка.МК</w:t>
      </w:r>
    </w:p>
    <w:p w:rsidR="00D96904" w:rsidRPr="00AE0EC5" w:rsidRDefault="00D96904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</w:p>
    <w:p w:rsidR="00D96904" w:rsidRPr="00AE0EC5" w:rsidRDefault="00D96904" w:rsidP="00D96904">
      <w:pPr>
        <w:autoSpaceDE w:val="0"/>
        <w:rPr>
          <w:rFonts w:ascii="Montserrat" w:eastAsia="TimesNewRoman" w:hAnsi="Montserrat" w:cs="TimesNewRoman"/>
          <w:sz w:val="16"/>
          <w:szCs w:val="16"/>
          <w:lang w:val="mk-MK"/>
        </w:rPr>
      </w:pPr>
    </w:p>
    <w:tbl>
      <w:tblPr>
        <w:tblW w:w="95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5"/>
        <w:gridCol w:w="2400"/>
        <w:gridCol w:w="1140"/>
        <w:gridCol w:w="826"/>
        <w:gridCol w:w="1169"/>
        <w:gridCol w:w="532"/>
        <w:gridCol w:w="1640"/>
      </w:tblGrid>
      <w:tr w:rsidR="00D96904" w:rsidRPr="00AE0EC5" w:rsidTr="00F44591"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Организатор на изборната кампања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Искористен рекламен простор во единица време/оглас</w:t>
            </w:r>
          </w:p>
        </w:tc>
        <w:tc>
          <w:tcPr>
            <w:tcW w:w="53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Вредност на искористен рекламен простор според ценовник на платено политичко рекламирање</w:t>
            </w:r>
          </w:p>
          <w:p w:rsidR="00D96904" w:rsidRPr="00D72F2B" w:rsidRDefault="00D96904" w:rsidP="00F44591">
            <w:pPr>
              <w:pStyle w:val="TableContents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 (во 000 денари)</w:t>
            </w:r>
          </w:p>
        </w:tc>
      </w:tr>
      <w:tr w:rsidR="00D96904" w:rsidRPr="00AE0EC5" w:rsidTr="00F44591">
        <w:tc>
          <w:tcPr>
            <w:tcW w:w="18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1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2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Вкупно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Попуст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Вредност без попуст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Default="00D96904" w:rsidP="00F44591">
            <w:pPr>
              <w:pStyle w:val="TableContents"/>
              <w:snapToGrid w:val="0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Пла</w:t>
            </w:r>
          </w:p>
          <w:p w:rsidR="00D96904" w:rsidRPr="00D72F2B" w:rsidRDefault="00D96904" w:rsidP="00F44591">
            <w:pPr>
              <w:pStyle w:val="TableContents"/>
              <w:snapToGrid w:val="0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тено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Побарува</w:t>
            </w:r>
          </w:p>
        </w:tc>
      </w:tr>
      <w:tr w:rsidR="00D96904" w:rsidRPr="00AE0EC5" w:rsidTr="00F44591">
        <w:tc>
          <w:tcPr>
            <w:tcW w:w="18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snapToGrid w:val="0"/>
              <w:jc w:val="center"/>
              <w:rPr>
                <w:rFonts w:ascii="Montserrat" w:hAnsi="Montserrat"/>
                <w:sz w:val="16"/>
                <w:szCs w:val="16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3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4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5= (3-4)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6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7=(5-6)</w:t>
            </w:r>
          </w:p>
        </w:tc>
      </w:tr>
      <w:tr w:rsidR="00D96904" w:rsidRPr="00AE0EC5" w:rsidTr="00F44591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1.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Коалиција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за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локални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избори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2025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година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предводена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од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СДСМ,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со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D72F2B">
              <w:rPr>
                <w:rFonts w:ascii="Montserrat" w:hAnsi="Montserrat" w:cs="Calibri"/>
                <w:color w:val="000000" w:themeColor="text1"/>
                <w:sz w:val="16"/>
                <w:szCs w:val="16"/>
                <w:shd w:val="clear" w:color="auto" w:fill="FFFFFF"/>
              </w:rPr>
              <w:t>ЕДБ 4080025633596 и ЕМБС 7868510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2A7D59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ТОП банер најгоре(</w:t>
            </w:r>
            <w:r>
              <w:rPr>
                <w:rFonts w:ascii="Montserrat" w:eastAsia="TimesNewRoman" w:hAnsi="Montserrat" w:cs="TimesNewRoman"/>
                <w:sz w:val="16"/>
                <w:szCs w:val="16"/>
              </w:rPr>
              <w:t>728</w:t>
            </w:r>
            <w:r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х</w:t>
            </w:r>
            <w:r>
              <w:rPr>
                <w:rFonts w:ascii="Montserrat" w:eastAsia="TimesNewRoman" w:hAnsi="Montserrat" w:cs="TimesNewRoman"/>
                <w:sz w:val="16"/>
                <w:szCs w:val="16"/>
              </w:rPr>
              <w:t>90</w:t>
            </w:r>
            <w:r w:rsidR="00D96904"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px)</w:t>
            </w:r>
          </w:p>
          <w:p w:rsidR="00D96904" w:rsidRPr="00D72F2B" w:rsidRDefault="002A7D59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1</w:t>
            </w:r>
            <w:r>
              <w:rPr>
                <w:rFonts w:ascii="Montserrat" w:eastAsia="TimesNewRoman" w:hAnsi="Montserrat" w:cs="TimesNewRoman"/>
                <w:sz w:val="16"/>
                <w:szCs w:val="16"/>
              </w:rPr>
              <w:t>9</w:t>
            </w:r>
            <w:r w:rsidR="00D96904"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 дена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2A7D59" w:rsidP="002A7D59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>50</w:t>
            </w:r>
            <w:r w:rsidR="00D96904"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2A7D59" w:rsidP="002A7D59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>50</w:t>
            </w:r>
            <w:r w:rsidR="00D96904"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6904" w:rsidRPr="00751028" w:rsidRDefault="002A7D59" w:rsidP="002A7D59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6"/>
                <w:szCs w:val="16"/>
              </w:rPr>
              <w:t>50</w:t>
            </w:r>
            <w:r w:rsidR="00D96904" w:rsidRPr="00751028">
              <w:rPr>
                <w:rFonts w:ascii="Montserrat" w:hAnsi="Montserrat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b/>
                <w:bCs/>
                <w:color w:val="000000"/>
                <w:sz w:val="16"/>
                <w:szCs w:val="16"/>
              </w:rPr>
              <w:t>217</w:t>
            </w:r>
          </w:p>
        </w:tc>
      </w:tr>
      <w:tr w:rsidR="00D96904" w:rsidRPr="00AE0EC5" w:rsidTr="00F44591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hAnsi="Montserrat" w:cs="Calibri"/>
                <w:bCs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2.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Коалиција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за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локални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избори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2025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година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предводена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од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СДСМ,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со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D72F2B">
              <w:rPr>
                <w:rFonts w:ascii="Montserrat" w:hAnsi="Montserrat" w:cs="Calibri"/>
                <w:color w:val="000000" w:themeColor="text1"/>
                <w:sz w:val="16"/>
                <w:szCs w:val="16"/>
                <w:shd w:val="clear" w:color="auto" w:fill="FFFFFF"/>
              </w:rPr>
              <w:t>ЕДБ 4080025633596 и ЕМБС 7868510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hAnsi="Montserrat"/>
                <w:sz w:val="16"/>
                <w:szCs w:val="16"/>
                <w:lang w:val="mk-MK"/>
              </w:rPr>
            </w:pPr>
            <w:proofErr w:type="spellStart"/>
            <w:r w:rsidRPr="00D72F2B">
              <w:rPr>
                <w:rFonts w:ascii="Montserrat" w:hAnsi="Montserrat"/>
                <w:sz w:val="16"/>
                <w:szCs w:val="16"/>
              </w:rPr>
              <w:t>Банер</w:t>
            </w:r>
            <w:proofErr w:type="spellEnd"/>
            <w:r w:rsidR="002A7D59">
              <w:rPr>
                <w:rFonts w:ascii="Montserrat" w:hAnsi="Montserrat"/>
                <w:sz w:val="16"/>
                <w:szCs w:val="16"/>
              </w:rPr>
              <w:t xml:space="preserve"> 6 </w:t>
            </w:r>
            <w:r w:rsidR="002A7D59">
              <w:rPr>
                <w:rFonts w:ascii="Montserrat" w:hAnsi="Montserrat"/>
                <w:sz w:val="16"/>
                <w:szCs w:val="16"/>
                <w:lang w:val="mk-MK"/>
              </w:rPr>
              <w:t>средина</w:t>
            </w:r>
            <w:r w:rsidRPr="00D72F2B">
              <w:rPr>
                <w:rFonts w:ascii="Montserrat" w:hAnsi="Montserrat"/>
                <w:sz w:val="16"/>
                <w:szCs w:val="16"/>
              </w:rPr>
              <w:t xml:space="preserve"> (</w:t>
            </w:r>
            <w:r w:rsidR="002A7D59">
              <w:rPr>
                <w:rFonts w:ascii="Montserrat" w:hAnsi="Montserrat"/>
                <w:sz w:val="16"/>
                <w:szCs w:val="16"/>
                <w:lang w:val="mk-MK"/>
              </w:rPr>
              <w:t>640</w:t>
            </w:r>
            <w:r w:rsidR="002A7D59">
              <w:rPr>
                <w:rFonts w:ascii="Montserrat" w:hAnsi="Montserrat"/>
                <w:sz w:val="16"/>
                <w:szCs w:val="16"/>
              </w:rPr>
              <w:t>х</w:t>
            </w:r>
            <w:r w:rsidR="002A7D59">
              <w:rPr>
                <w:rFonts w:ascii="Montserrat" w:hAnsi="Montserrat"/>
                <w:sz w:val="16"/>
                <w:szCs w:val="16"/>
                <w:lang w:val="mk-MK"/>
              </w:rPr>
              <w:t>2</w:t>
            </w:r>
            <w:r w:rsidRPr="00D72F2B">
              <w:rPr>
                <w:rFonts w:ascii="Montserrat" w:hAnsi="Montserrat"/>
                <w:sz w:val="16"/>
                <w:szCs w:val="16"/>
              </w:rPr>
              <w:t>50px</w:t>
            </w:r>
            <w:r w:rsidRPr="00D72F2B">
              <w:rPr>
                <w:rFonts w:ascii="Montserrat" w:hAnsi="Montserrat"/>
                <w:sz w:val="16"/>
                <w:szCs w:val="16"/>
                <w:lang w:val="mk-MK"/>
              </w:rPr>
              <w:t>)</w:t>
            </w:r>
          </w:p>
          <w:p w:rsidR="00D96904" w:rsidRPr="00D72F2B" w:rsidRDefault="00D96904" w:rsidP="002A7D59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hAnsi="Montserrat"/>
                <w:sz w:val="16"/>
                <w:szCs w:val="16"/>
                <w:lang w:val="mk-MK"/>
              </w:rPr>
              <w:t>1</w:t>
            </w:r>
            <w:r w:rsidR="002A7D59">
              <w:rPr>
                <w:rFonts w:ascii="Montserrat" w:hAnsi="Montserrat"/>
                <w:sz w:val="16"/>
                <w:szCs w:val="16"/>
                <w:lang w:val="mk-MK"/>
              </w:rPr>
              <w:t>9</w:t>
            </w:r>
            <w:r w:rsidRPr="00D72F2B">
              <w:rPr>
                <w:rFonts w:ascii="Montserrat" w:hAnsi="Montserrat"/>
                <w:sz w:val="16"/>
                <w:szCs w:val="16"/>
                <w:lang w:val="mk-MK"/>
              </w:rPr>
              <w:t xml:space="preserve"> дена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2A7D59" w:rsidRDefault="002A7D59" w:rsidP="002A7D59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42</w:t>
            </w:r>
            <w:r w:rsidR="00D96904"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066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2A7D59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42</w:t>
            </w:r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066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6904" w:rsidRPr="002A7D59" w:rsidRDefault="002A7D59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b/>
                <w:bCs/>
                <w:sz w:val="16"/>
                <w:szCs w:val="16"/>
                <w:lang w:val="mk-MK"/>
              </w:rPr>
            </w:pPr>
            <w:r w:rsidRPr="002A7D59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42</w:t>
            </w:r>
            <w:r w:rsidRPr="002A7D59">
              <w:rPr>
                <w:rFonts w:ascii="Montserrat" w:hAnsi="Montserrat" w:cs="Calibri"/>
                <w:b/>
                <w:color w:val="000000"/>
                <w:sz w:val="16"/>
                <w:szCs w:val="16"/>
              </w:rPr>
              <w:t>.</w:t>
            </w:r>
            <w:r w:rsidRPr="002A7D59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066</w:t>
            </w:r>
          </w:p>
        </w:tc>
      </w:tr>
      <w:tr w:rsidR="00D96904" w:rsidRPr="00AE0EC5" w:rsidTr="00F44591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3.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Коалиција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за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локални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избори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2025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година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предводена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од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СДСМ, </w:t>
            </w:r>
            <w:proofErr w:type="spellStart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со</w:t>
            </w:r>
            <w:proofErr w:type="spellEnd"/>
            <w:r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D72F2B">
              <w:rPr>
                <w:rFonts w:ascii="Montserrat" w:hAnsi="Montserrat" w:cs="Calibri"/>
                <w:color w:val="000000" w:themeColor="text1"/>
                <w:sz w:val="16"/>
                <w:szCs w:val="16"/>
                <w:shd w:val="clear" w:color="auto" w:fill="FFFFFF"/>
              </w:rPr>
              <w:t>ЕДБ 4080025633596 и ЕМБС 7868510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2A7D59" w:rsidP="00F44591">
            <w:pPr>
              <w:pStyle w:val="TableContents"/>
              <w:snapToGrid w:val="0"/>
              <w:jc w:val="center"/>
              <w:rPr>
                <w:rFonts w:ascii="Montserrat" w:hAnsi="Montserrat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Montserrat" w:hAnsi="Montserrat"/>
                <w:sz w:val="16"/>
                <w:szCs w:val="16"/>
              </w:rPr>
              <w:t>Банер</w:t>
            </w:r>
            <w:proofErr w:type="spellEnd"/>
            <w:r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="00D96904" w:rsidRPr="00D72F2B">
              <w:rPr>
                <w:rFonts w:ascii="Montserrat" w:hAnsi="Montserrat"/>
                <w:sz w:val="16"/>
                <w:szCs w:val="16"/>
              </w:rPr>
              <w:t xml:space="preserve"> 1</w:t>
            </w:r>
            <w:r>
              <w:rPr>
                <w:rFonts w:ascii="Montserrat" w:hAnsi="Montserrat"/>
                <w:sz w:val="16"/>
                <w:szCs w:val="16"/>
                <w:lang w:val="mk-MK"/>
              </w:rPr>
              <w:t xml:space="preserve"> десно </w:t>
            </w:r>
            <w:r>
              <w:rPr>
                <w:rFonts w:ascii="Montserrat" w:hAnsi="Montserrat"/>
                <w:sz w:val="16"/>
                <w:szCs w:val="16"/>
              </w:rPr>
              <w:t xml:space="preserve"> (3</w:t>
            </w:r>
            <w:r w:rsidR="007724F6">
              <w:rPr>
                <w:rFonts w:ascii="Montserrat" w:hAnsi="Montserrat"/>
                <w:sz w:val="16"/>
                <w:szCs w:val="16"/>
                <w:lang w:val="mk-MK"/>
              </w:rPr>
              <w:t>0</w:t>
            </w:r>
            <w:r>
              <w:rPr>
                <w:rFonts w:ascii="Montserrat" w:hAnsi="Montserrat"/>
                <w:sz w:val="16"/>
                <w:szCs w:val="16"/>
              </w:rPr>
              <w:t>0х</w:t>
            </w:r>
            <w:r>
              <w:rPr>
                <w:rFonts w:ascii="Montserrat" w:hAnsi="Montserrat"/>
                <w:sz w:val="16"/>
                <w:szCs w:val="16"/>
                <w:lang w:val="mk-MK"/>
              </w:rPr>
              <w:t>2</w:t>
            </w:r>
            <w:r w:rsidR="00D96904" w:rsidRPr="00D72F2B">
              <w:rPr>
                <w:rFonts w:ascii="Montserrat" w:hAnsi="Montserrat"/>
                <w:sz w:val="16"/>
                <w:szCs w:val="16"/>
              </w:rPr>
              <w:t>50px)</w:t>
            </w:r>
          </w:p>
          <w:p w:rsidR="00D96904" w:rsidRPr="00D72F2B" w:rsidRDefault="002A7D59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/>
                <w:sz w:val="16"/>
                <w:szCs w:val="16"/>
                <w:lang w:val="mk-MK"/>
              </w:rPr>
              <w:t>19</w:t>
            </w:r>
            <w:r w:rsidR="00D96904" w:rsidRPr="00D72F2B">
              <w:rPr>
                <w:rFonts w:ascii="Montserrat" w:hAnsi="Montserrat"/>
                <w:sz w:val="16"/>
                <w:szCs w:val="16"/>
                <w:lang w:val="mk-MK"/>
              </w:rPr>
              <w:t xml:space="preserve"> дена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2A7D59" w:rsidRDefault="002A7D59" w:rsidP="002A7D59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33</w:t>
            </w:r>
            <w:r w:rsidR="00D96904"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934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2A7D59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33</w:t>
            </w:r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934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6904" w:rsidRPr="002A7D59" w:rsidRDefault="002A7D59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b/>
                <w:bCs/>
                <w:sz w:val="16"/>
                <w:szCs w:val="16"/>
                <w:lang w:val="mk-MK"/>
              </w:rPr>
            </w:pPr>
            <w:r w:rsidRPr="002A7D59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33</w:t>
            </w:r>
            <w:r w:rsidRPr="002A7D59">
              <w:rPr>
                <w:rFonts w:ascii="Montserrat" w:hAnsi="Montserrat" w:cs="Calibri"/>
                <w:b/>
                <w:color w:val="000000"/>
                <w:sz w:val="16"/>
                <w:szCs w:val="16"/>
              </w:rPr>
              <w:t>.</w:t>
            </w:r>
            <w:r w:rsidRPr="002A7D59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934</w:t>
            </w:r>
          </w:p>
        </w:tc>
      </w:tr>
      <w:tr w:rsidR="00D96904" w:rsidRPr="00AE0EC5" w:rsidTr="00F44591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hAnsi="Montserrat" w:cs="Calibri"/>
                <w:bCs/>
                <w:sz w:val="16"/>
                <w:szCs w:val="16"/>
                <w:lang w:val="mk-MK"/>
              </w:rPr>
              <w:t>4</w:t>
            </w:r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 xml:space="preserve">.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Коалиција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за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локални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избори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2025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година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предводена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од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СДСМ,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со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="003E504A" w:rsidRPr="00D72F2B">
              <w:rPr>
                <w:rFonts w:ascii="Montserrat" w:hAnsi="Montserrat" w:cs="Calibri"/>
                <w:color w:val="000000" w:themeColor="text1"/>
                <w:sz w:val="16"/>
                <w:szCs w:val="16"/>
                <w:shd w:val="clear" w:color="auto" w:fill="FFFFFF"/>
              </w:rPr>
              <w:t>ЕДБ 4080025633596 и ЕМБС 7868510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2A7D59" w:rsidP="00F44591">
            <w:pPr>
              <w:pStyle w:val="TableContents"/>
              <w:snapToGrid w:val="0"/>
              <w:jc w:val="center"/>
              <w:rPr>
                <w:rFonts w:ascii="Montserrat" w:hAnsi="Montserrat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Montserrat" w:hAnsi="Montserrat"/>
                <w:sz w:val="16"/>
                <w:szCs w:val="16"/>
              </w:rPr>
              <w:t>Банер</w:t>
            </w:r>
            <w:proofErr w:type="spellEnd"/>
            <w:r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="003E504A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="003E504A">
              <w:rPr>
                <w:rFonts w:ascii="Montserrat" w:hAnsi="Montserrat"/>
                <w:sz w:val="16"/>
                <w:szCs w:val="16"/>
                <w:lang w:val="mk-MK"/>
              </w:rPr>
              <w:t>4</w:t>
            </w:r>
            <w:r w:rsidR="00D96904" w:rsidRPr="00D72F2B">
              <w:rPr>
                <w:rFonts w:ascii="Montserrat" w:hAnsi="Montserrat"/>
                <w:sz w:val="16"/>
                <w:szCs w:val="16"/>
              </w:rPr>
              <w:t xml:space="preserve"> </w:t>
            </w:r>
            <w:r>
              <w:rPr>
                <w:rFonts w:ascii="Montserrat" w:hAnsi="Montserrat"/>
                <w:sz w:val="16"/>
                <w:szCs w:val="16"/>
                <w:lang w:val="mk-MK"/>
              </w:rPr>
              <w:t xml:space="preserve">десно </w:t>
            </w:r>
            <w:r w:rsidR="003E504A">
              <w:rPr>
                <w:rFonts w:ascii="Montserrat" w:hAnsi="Montserrat"/>
                <w:sz w:val="16"/>
                <w:szCs w:val="16"/>
              </w:rPr>
              <w:t>(</w:t>
            </w:r>
            <w:r w:rsidR="003E504A">
              <w:rPr>
                <w:rFonts w:ascii="Montserrat" w:hAnsi="Montserrat"/>
                <w:sz w:val="16"/>
                <w:szCs w:val="16"/>
                <w:lang w:val="mk-MK"/>
              </w:rPr>
              <w:t>300</w:t>
            </w:r>
            <w:r w:rsidR="003E504A">
              <w:rPr>
                <w:rFonts w:ascii="Montserrat" w:hAnsi="Montserrat"/>
                <w:sz w:val="16"/>
                <w:szCs w:val="16"/>
              </w:rPr>
              <w:t>х</w:t>
            </w:r>
            <w:r w:rsidR="003E504A">
              <w:rPr>
                <w:rFonts w:ascii="Montserrat" w:hAnsi="Montserrat"/>
                <w:sz w:val="16"/>
                <w:szCs w:val="16"/>
                <w:lang w:val="mk-MK"/>
              </w:rPr>
              <w:t>200</w:t>
            </w:r>
            <w:proofErr w:type="spellStart"/>
            <w:r w:rsidR="00D96904" w:rsidRPr="00D72F2B">
              <w:rPr>
                <w:rFonts w:ascii="Montserrat" w:hAnsi="Montserrat"/>
                <w:sz w:val="16"/>
                <w:szCs w:val="16"/>
              </w:rPr>
              <w:t>px</w:t>
            </w:r>
            <w:proofErr w:type="spellEnd"/>
            <w:r w:rsidR="00D96904" w:rsidRPr="00D72F2B">
              <w:rPr>
                <w:rFonts w:ascii="Montserrat" w:hAnsi="Montserrat"/>
                <w:sz w:val="16"/>
                <w:szCs w:val="16"/>
              </w:rPr>
              <w:t>)</w:t>
            </w:r>
          </w:p>
          <w:p w:rsidR="00D96904" w:rsidRPr="00D72F2B" w:rsidRDefault="002A7D59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/>
                <w:sz w:val="16"/>
                <w:szCs w:val="16"/>
                <w:lang w:val="mk-MK"/>
              </w:rPr>
              <w:t>19</w:t>
            </w:r>
            <w:r w:rsidR="00D96904" w:rsidRPr="00D72F2B">
              <w:rPr>
                <w:rFonts w:ascii="Montserrat" w:hAnsi="Montserrat"/>
                <w:sz w:val="16"/>
                <w:szCs w:val="16"/>
                <w:lang w:val="mk-MK"/>
              </w:rPr>
              <w:t xml:space="preserve"> дена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3E504A" w:rsidRDefault="003E504A" w:rsidP="003E504A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25</w:t>
            </w:r>
            <w:r w:rsidR="00D96904"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783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3E504A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25</w:t>
            </w:r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783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6904" w:rsidRPr="003E504A" w:rsidRDefault="003E504A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b/>
                <w:bCs/>
                <w:sz w:val="16"/>
                <w:szCs w:val="16"/>
                <w:lang w:val="mk-MK"/>
              </w:rPr>
            </w:pPr>
            <w:r w:rsidRPr="003E504A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25</w:t>
            </w:r>
            <w:r w:rsidRPr="003E504A">
              <w:rPr>
                <w:rFonts w:ascii="Montserrat" w:hAnsi="Montserrat" w:cs="Calibri"/>
                <w:b/>
                <w:color w:val="000000"/>
                <w:sz w:val="16"/>
                <w:szCs w:val="16"/>
              </w:rPr>
              <w:t>.</w:t>
            </w:r>
            <w:r w:rsidRPr="003E504A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783</w:t>
            </w:r>
          </w:p>
        </w:tc>
      </w:tr>
      <w:tr w:rsidR="00D96904" w:rsidRPr="00AE0EC5" w:rsidTr="00F44591"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3E504A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hAnsi="Montserrat" w:cs="Calibri"/>
                <w:bCs/>
                <w:sz w:val="16"/>
                <w:szCs w:val="16"/>
                <w:lang w:val="mk-MK"/>
              </w:rPr>
              <w:t>5</w:t>
            </w:r>
            <w:r w:rsidR="003E504A">
              <w:rPr>
                <w:rFonts w:ascii="Montserrat" w:hAnsi="Montserrat" w:cs="Calibri"/>
                <w:bCs/>
                <w:sz w:val="16"/>
                <w:szCs w:val="16"/>
                <w:lang w:val="mk-MK"/>
              </w:rPr>
              <w:t>.</w:t>
            </w:r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Коалиција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за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локални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избори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2025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година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предводена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од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СДСМ, </w:t>
            </w:r>
            <w:proofErr w:type="spellStart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со</w:t>
            </w:r>
            <w:proofErr w:type="spellEnd"/>
            <w:r w:rsidR="003E504A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="003E504A" w:rsidRPr="00D72F2B">
              <w:rPr>
                <w:rFonts w:ascii="Montserrat" w:hAnsi="Montserrat" w:cs="Calibri"/>
                <w:color w:val="000000" w:themeColor="text1"/>
                <w:sz w:val="16"/>
                <w:szCs w:val="16"/>
                <w:shd w:val="clear" w:color="auto" w:fill="FFFFFF"/>
              </w:rPr>
              <w:t>ЕДБ 4080025633596 и ЕМБС 7868510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3E504A" w:rsidP="00F44591">
            <w:pPr>
              <w:pStyle w:val="TableContents"/>
              <w:snapToGrid w:val="0"/>
              <w:jc w:val="center"/>
              <w:rPr>
                <w:rFonts w:ascii="Montserrat" w:hAnsi="Montserrat"/>
                <w:sz w:val="16"/>
                <w:szCs w:val="16"/>
                <w:lang w:val="mk-MK"/>
              </w:rPr>
            </w:pPr>
            <w:r>
              <w:rPr>
                <w:rFonts w:ascii="Montserrat" w:hAnsi="Montserrat"/>
                <w:sz w:val="16"/>
                <w:szCs w:val="16"/>
                <w:lang w:val="mk-MK"/>
              </w:rPr>
              <w:t>Б</w:t>
            </w:r>
            <w:proofErr w:type="spellStart"/>
            <w:r w:rsidR="00D96904" w:rsidRPr="00D72F2B">
              <w:rPr>
                <w:rFonts w:ascii="Montserrat" w:hAnsi="Montserrat"/>
                <w:sz w:val="16"/>
                <w:szCs w:val="16"/>
              </w:rPr>
              <w:t>анер</w:t>
            </w:r>
            <w:proofErr w:type="spellEnd"/>
            <w:r>
              <w:rPr>
                <w:rFonts w:ascii="Montserrat" w:hAnsi="Montserrat"/>
                <w:sz w:val="16"/>
                <w:szCs w:val="16"/>
                <w:lang w:val="mk-MK"/>
              </w:rPr>
              <w:t xml:space="preserve"> 3 десно </w:t>
            </w:r>
            <w:r w:rsidR="00D96904" w:rsidRPr="00D72F2B">
              <w:rPr>
                <w:rFonts w:ascii="Montserrat" w:hAnsi="Montserrat"/>
                <w:sz w:val="16"/>
                <w:szCs w:val="16"/>
              </w:rPr>
              <w:t xml:space="preserve"> (</w:t>
            </w:r>
            <w:r w:rsidR="007724F6">
              <w:rPr>
                <w:rFonts w:ascii="Montserrat" w:hAnsi="Montserrat"/>
                <w:sz w:val="16"/>
                <w:szCs w:val="16"/>
                <w:lang w:val="mk-MK"/>
              </w:rPr>
              <w:t>30</w:t>
            </w:r>
            <w:r>
              <w:rPr>
                <w:rFonts w:ascii="Montserrat" w:hAnsi="Montserrat"/>
                <w:sz w:val="16"/>
                <w:szCs w:val="16"/>
                <w:lang w:val="mk-MK"/>
              </w:rPr>
              <w:t>0</w:t>
            </w:r>
            <w:r w:rsidR="00D96904" w:rsidRPr="00D72F2B">
              <w:rPr>
                <w:rFonts w:ascii="Montserrat" w:hAnsi="Montserrat"/>
                <w:sz w:val="16"/>
                <w:szCs w:val="16"/>
              </w:rPr>
              <w:t>х2</w:t>
            </w:r>
            <w:r>
              <w:rPr>
                <w:rFonts w:ascii="Montserrat" w:hAnsi="Montserrat"/>
                <w:sz w:val="16"/>
                <w:szCs w:val="16"/>
                <w:lang w:val="mk-MK"/>
              </w:rPr>
              <w:t>50</w:t>
            </w:r>
            <w:proofErr w:type="spellStart"/>
            <w:r w:rsidR="00D96904" w:rsidRPr="00D72F2B">
              <w:rPr>
                <w:rFonts w:ascii="Montserrat" w:hAnsi="Montserrat"/>
                <w:sz w:val="16"/>
                <w:szCs w:val="16"/>
              </w:rPr>
              <w:t>px</w:t>
            </w:r>
            <w:proofErr w:type="spellEnd"/>
            <w:r w:rsidR="00D96904" w:rsidRPr="00D72F2B">
              <w:rPr>
                <w:rFonts w:ascii="Montserrat" w:hAnsi="Montserrat"/>
                <w:sz w:val="16"/>
                <w:szCs w:val="16"/>
              </w:rPr>
              <w:t>)</w:t>
            </w:r>
          </w:p>
          <w:p w:rsidR="00D96904" w:rsidRPr="00D72F2B" w:rsidRDefault="003E504A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/>
                <w:sz w:val="16"/>
                <w:szCs w:val="16"/>
                <w:lang w:val="mk-MK"/>
              </w:rPr>
              <w:t>1</w:t>
            </w:r>
            <w:r w:rsidR="00D96904" w:rsidRPr="00D72F2B">
              <w:rPr>
                <w:rFonts w:ascii="Montserrat" w:hAnsi="Montserrat"/>
                <w:sz w:val="16"/>
                <w:szCs w:val="16"/>
                <w:lang w:val="mk-MK"/>
              </w:rPr>
              <w:t>2 дена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3E504A" w:rsidRDefault="003E504A" w:rsidP="00F44591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21.432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3E504A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21.432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1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6904" w:rsidRPr="003E504A" w:rsidRDefault="003E504A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b/>
                <w:bCs/>
                <w:sz w:val="16"/>
                <w:szCs w:val="16"/>
                <w:lang w:val="mk-MK"/>
              </w:rPr>
            </w:pPr>
            <w:r w:rsidRPr="003E504A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21.432</w:t>
            </w:r>
          </w:p>
        </w:tc>
      </w:tr>
      <w:tr w:rsidR="003E504A" w:rsidRPr="00AE0EC5" w:rsidTr="00F44591">
        <w:tc>
          <w:tcPr>
            <w:tcW w:w="1815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hAnsi="Montserrat" w:cs="Calibri"/>
                <w:bCs/>
                <w:sz w:val="16"/>
                <w:szCs w:val="16"/>
                <w:lang w:val="mk-MK"/>
              </w:rPr>
              <w:t>6</w:t>
            </w:r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 xml:space="preserve">. </w:t>
            </w:r>
            <w:proofErr w:type="spellStart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Коалиција</w:t>
            </w:r>
            <w:proofErr w:type="spellEnd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за</w:t>
            </w:r>
            <w:proofErr w:type="spellEnd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локални</w:t>
            </w:r>
            <w:proofErr w:type="spellEnd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избори</w:t>
            </w:r>
            <w:proofErr w:type="spellEnd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2025 </w:t>
            </w:r>
            <w:proofErr w:type="spellStart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година</w:t>
            </w:r>
            <w:proofErr w:type="spellEnd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предводена</w:t>
            </w:r>
            <w:proofErr w:type="spellEnd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од</w:t>
            </w:r>
            <w:proofErr w:type="spellEnd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СДСМ, </w:t>
            </w:r>
            <w:proofErr w:type="spellStart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>со</w:t>
            </w:r>
            <w:proofErr w:type="spellEnd"/>
            <w:r w:rsidR="007724F6" w:rsidRPr="00D72F2B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="007724F6" w:rsidRPr="00D72F2B">
              <w:rPr>
                <w:rFonts w:ascii="Montserrat" w:hAnsi="Montserrat" w:cs="Calibri"/>
                <w:color w:val="000000" w:themeColor="text1"/>
                <w:sz w:val="16"/>
                <w:szCs w:val="16"/>
                <w:shd w:val="clear" w:color="auto" w:fill="FFFFFF"/>
              </w:rPr>
              <w:t>ЕДБ 4080025633596 и ЕМБС 7868510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widowControl/>
              <w:suppressAutoHyphens w:val="0"/>
              <w:jc w:val="center"/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>Банер</w:t>
            </w:r>
            <w:proofErr w:type="spellEnd"/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 xml:space="preserve"> 5 (3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0</w:t>
            </w:r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0х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200</w:t>
            </w:r>
            <w:proofErr w:type="spellStart"/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px</w:t>
            </w:r>
            <w:proofErr w:type="spellEnd"/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)</w:t>
            </w:r>
          </w:p>
          <w:p w:rsidR="003E504A" w:rsidRPr="00D72F2B" w:rsidRDefault="007724F6" w:rsidP="00700EED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7</w:t>
            </w:r>
            <w:r w:rsidR="003E504A" w:rsidRPr="00D72F2B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 xml:space="preserve"> ден</w:t>
            </w:r>
          </w:p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9</w:t>
            </w:r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5</w:t>
            </w:r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/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9</w:t>
            </w:r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>.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5</w:t>
            </w:r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E504A" w:rsidRPr="003E504A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b/>
                <w:bCs/>
                <w:sz w:val="16"/>
                <w:szCs w:val="16"/>
                <w:lang w:val="mk-MK"/>
              </w:rPr>
            </w:pPr>
            <w:r w:rsidRPr="003E504A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9</w:t>
            </w:r>
            <w:r w:rsidRPr="003E504A">
              <w:rPr>
                <w:rFonts w:ascii="Montserrat" w:hAnsi="Montserrat" w:cs="Calibri"/>
                <w:b/>
                <w:color w:val="000000"/>
                <w:sz w:val="16"/>
                <w:szCs w:val="16"/>
              </w:rPr>
              <w:t>.</w:t>
            </w:r>
            <w:r w:rsidRPr="003E504A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5</w:t>
            </w:r>
            <w:r w:rsidRPr="003E504A">
              <w:rPr>
                <w:rFonts w:ascii="Montserrat" w:hAnsi="Montserrat" w:cs="Calibri"/>
                <w:b/>
                <w:color w:val="000000"/>
                <w:sz w:val="16"/>
                <w:szCs w:val="16"/>
              </w:rPr>
              <w:t>00</w:t>
            </w:r>
          </w:p>
        </w:tc>
      </w:tr>
      <w:tr w:rsidR="00D96904" w:rsidRPr="00AE0EC5" w:rsidTr="00F44591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504A" w:rsidRPr="00D72F2B" w:rsidRDefault="00D96904" w:rsidP="003E504A">
            <w:pPr>
              <w:pStyle w:val="TableContents"/>
              <w:snapToGrid w:val="0"/>
              <w:jc w:val="center"/>
              <w:rPr>
                <w:rFonts w:ascii="Montserrat" w:hAnsi="Montserrat" w:cs="Calibri"/>
                <w:bCs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7. </w:t>
            </w:r>
            <w:proofErr w:type="spellStart"/>
            <w:r w:rsidR="003E504A" w:rsidRPr="00D72F2B">
              <w:rPr>
                <w:rFonts w:ascii="Montserrat" w:hAnsi="Montserrat" w:cs="Calibri"/>
                <w:bCs/>
                <w:sz w:val="16"/>
                <w:szCs w:val="16"/>
              </w:rPr>
              <w:t>Коалиција</w:t>
            </w:r>
            <w:proofErr w:type="spellEnd"/>
            <w:r w:rsidR="003E504A" w:rsidRPr="00D72F2B">
              <w:rPr>
                <w:rFonts w:ascii="Montserrat" w:hAnsi="Montserrat" w:cs="Calibri"/>
                <w:bCs/>
                <w:sz w:val="16"/>
                <w:szCs w:val="16"/>
              </w:rPr>
              <w:t xml:space="preserve"> „ТВОЈА МАКЕДОНИЈА“ - ВМРО-ДПМНЕ</w:t>
            </w:r>
          </w:p>
          <w:p w:rsidR="00D96904" w:rsidRPr="00D72F2B" w:rsidRDefault="003E504A" w:rsidP="003E504A">
            <w:pPr>
              <w:widowControl/>
              <w:suppressAutoHyphens w:val="0"/>
              <w:spacing w:line="259" w:lineRule="auto"/>
              <w:jc w:val="center"/>
              <w:rPr>
                <w:rFonts w:ascii="Montserrat" w:eastAsiaTheme="minorHAnsi" w:hAnsi="Montserrat" w:cstheme="minorBidi"/>
                <w:color w:val="000000" w:themeColor="text1"/>
                <w:kern w:val="2"/>
                <w:sz w:val="16"/>
                <w:szCs w:val="16"/>
                <w:lang w:val="mk-MK" w:eastAsia="en-US" w:bidi="ar-SA"/>
              </w:rPr>
            </w:pPr>
            <w:proofErr w:type="spellStart"/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>со</w:t>
            </w:r>
            <w:proofErr w:type="spellEnd"/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 xml:space="preserve"> ЕМБС 7869215 и ЕДБ 4080025633804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6904" w:rsidRPr="00D96904" w:rsidRDefault="003E504A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Банер 7 средина </w:t>
            </w:r>
            <w:r w:rsidR="00D96904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 (</w:t>
            </w:r>
            <w:r w:rsidR="007724F6">
              <w:rPr>
                <w:rFonts w:ascii="Montserrat" w:hAnsi="Montserrat"/>
                <w:sz w:val="16"/>
                <w:szCs w:val="16"/>
                <w:lang w:val="mk-MK"/>
              </w:rPr>
              <w:t>640</w:t>
            </w:r>
            <w:r w:rsidR="007724F6">
              <w:rPr>
                <w:rFonts w:ascii="Montserrat" w:hAnsi="Montserrat"/>
                <w:sz w:val="16"/>
                <w:szCs w:val="16"/>
              </w:rPr>
              <w:t>х</w:t>
            </w:r>
            <w:r w:rsidR="007724F6">
              <w:rPr>
                <w:rFonts w:ascii="Montserrat" w:hAnsi="Montserrat"/>
                <w:sz w:val="16"/>
                <w:szCs w:val="16"/>
                <w:lang w:val="mk-MK"/>
              </w:rPr>
              <w:t>2</w:t>
            </w:r>
            <w:r w:rsidR="007724F6" w:rsidRPr="00D72F2B">
              <w:rPr>
                <w:rFonts w:ascii="Montserrat" w:hAnsi="Montserrat"/>
                <w:sz w:val="16"/>
                <w:szCs w:val="16"/>
              </w:rPr>
              <w:t>50px</w:t>
            </w:r>
            <w:r w:rsidR="007724F6" w:rsidRPr="00D72F2B">
              <w:rPr>
                <w:rFonts w:ascii="Montserrat" w:hAnsi="Montserrat"/>
                <w:sz w:val="16"/>
                <w:szCs w:val="16"/>
                <w:lang w:val="mk-MK"/>
              </w:rPr>
              <w:t>)</w:t>
            </w:r>
          </w:p>
          <w:p w:rsidR="00D96904" w:rsidRPr="00D72F2B" w:rsidRDefault="007724F6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16</w:t>
            </w:r>
            <w:r w:rsidR="00D96904"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 xml:space="preserve"> дена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6904" w:rsidRPr="00D72F2B" w:rsidRDefault="007724F6" w:rsidP="00F44591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 w:rsidRPr="007724F6">
              <w:rPr>
                <w:rFonts w:ascii="Montserrat" w:hAnsi="Montserrat" w:cs="Calibri"/>
                <w:color w:val="000000"/>
                <w:sz w:val="16"/>
                <w:szCs w:val="16"/>
              </w:rPr>
              <w:t>35.424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/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6904" w:rsidRPr="00D72F2B" w:rsidRDefault="007724F6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7724F6">
              <w:rPr>
                <w:rFonts w:ascii="Montserrat" w:hAnsi="Montserrat" w:cs="Calibri"/>
                <w:color w:val="000000"/>
                <w:sz w:val="16"/>
                <w:szCs w:val="16"/>
              </w:rPr>
              <w:t>35.424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6904" w:rsidRPr="00D72F2B" w:rsidRDefault="00D96904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/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504A" w:rsidRPr="003E504A" w:rsidRDefault="007724F6" w:rsidP="00F44591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b/>
                <w:bCs/>
                <w:sz w:val="16"/>
                <w:szCs w:val="16"/>
                <w:lang w:val="mk-MK"/>
              </w:rPr>
            </w:pPr>
            <w:r w:rsidRPr="007724F6">
              <w:rPr>
                <w:rFonts w:ascii="Montserrat" w:hAnsi="Montserrat" w:cs="Calibri"/>
                <w:b/>
                <w:bCs/>
                <w:color w:val="000000"/>
                <w:sz w:val="16"/>
                <w:szCs w:val="16"/>
              </w:rPr>
              <w:t>35.424</w:t>
            </w:r>
          </w:p>
        </w:tc>
      </w:tr>
      <w:tr w:rsidR="003E504A" w:rsidRPr="003E504A" w:rsidTr="00700EED">
        <w:tc>
          <w:tcPr>
            <w:tcW w:w="1815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hAnsi="Montserrat" w:cs="Calibri"/>
                <w:bCs/>
                <w:sz w:val="16"/>
                <w:szCs w:val="16"/>
                <w:lang w:val="mk-MK"/>
              </w:rPr>
            </w:pPr>
            <w:r>
              <w:rPr>
                <w:rFonts w:ascii="Montserrat" w:hAnsi="Montserrat" w:cs="Calibri"/>
                <w:bCs/>
                <w:sz w:val="16"/>
                <w:szCs w:val="16"/>
                <w:lang w:val="mk-MK"/>
              </w:rPr>
              <w:t>8</w:t>
            </w:r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>Коалиција</w:t>
            </w:r>
            <w:proofErr w:type="spellEnd"/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 xml:space="preserve"> „ТВОЈА МАКЕДОНИЈА“ - ВМРО-ДПМНЕ</w:t>
            </w:r>
          </w:p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proofErr w:type="spellStart"/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>со</w:t>
            </w:r>
            <w:proofErr w:type="spellEnd"/>
            <w:r w:rsidRPr="00D72F2B">
              <w:rPr>
                <w:rFonts w:ascii="Montserrat" w:hAnsi="Montserrat" w:cs="Calibri"/>
                <w:bCs/>
                <w:sz w:val="16"/>
                <w:szCs w:val="16"/>
              </w:rPr>
              <w:t xml:space="preserve"> ЕМБС 7869215 и ЕДБ 4080025633804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widowControl/>
              <w:suppressAutoHyphens w:val="0"/>
              <w:jc w:val="center"/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>Банер</w:t>
            </w:r>
            <w:proofErr w:type="spellEnd"/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 xml:space="preserve"> </w:t>
            </w:r>
            <w:r w:rsidR="007724F6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 десно</w:t>
            </w:r>
            <w:r>
              <w:rPr>
                <w:rFonts w:ascii="Montserrat" w:hAnsi="Montserrat" w:cs="Calibri"/>
                <w:color w:val="000000"/>
                <w:sz w:val="16"/>
                <w:szCs w:val="16"/>
              </w:rPr>
              <w:t xml:space="preserve"> (3</w:t>
            </w:r>
            <w:r w:rsidR="007724F6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0</w:t>
            </w:r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0х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</w:t>
            </w:r>
            <w:r w:rsidR="007724F6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5</w:t>
            </w:r>
            <w:r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0</w:t>
            </w:r>
            <w:proofErr w:type="spellStart"/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px</w:t>
            </w:r>
            <w:proofErr w:type="spellEnd"/>
            <w:r w:rsidRPr="00D72F2B">
              <w:rPr>
                <w:rFonts w:ascii="Montserrat" w:hAnsi="Montserrat" w:cs="Calibri"/>
                <w:color w:val="000000"/>
                <w:sz w:val="16"/>
                <w:szCs w:val="16"/>
              </w:rPr>
              <w:t>)</w:t>
            </w:r>
          </w:p>
          <w:p w:rsidR="003E504A" w:rsidRPr="00D72F2B" w:rsidRDefault="003E504A" w:rsidP="00700EED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 w:rsidRPr="00D72F2B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1</w:t>
            </w:r>
            <w:r w:rsidR="007724F6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4</w:t>
            </w:r>
            <w:r w:rsidRPr="00D72F2B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 xml:space="preserve"> ден</w:t>
            </w:r>
          </w:p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7724F6" w:rsidP="00700EED">
            <w:pPr>
              <w:widowControl/>
              <w:suppressAutoHyphens w:val="0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16"/>
                <w:szCs w:val="16"/>
                <w:lang w:val="mk-MK" w:eastAsia="mk-MK" w:bidi="ar-SA"/>
              </w:rPr>
            </w:pPr>
            <w:r w:rsidRPr="007724F6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25.004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  <w:t>/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7724F6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  <w:lang w:val="mk-MK"/>
              </w:rPr>
            </w:pPr>
            <w:r w:rsidRPr="007724F6">
              <w:rPr>
                <w:rFonts w:ascii="Montserrat" w:hAnsi="Montserrat" w:cs="Calibri"/>
                <w:color w:val="000000"/>
                <w:sz w:val="16"/>
                <w:szCs w:val="16"/>
                <w:lang w:val="mk-MK"/>
              </w:rPr>
              <w:t>25.004</w:t>
            </w:r>
          </w:p>
        </w:tc>
        <w:tc>
          <w:tcPr>
            <w:tcW w:w="532" w:type="dxa"/>
            <w:tcBorders>
              <w:left w:val="single" w:sz="1" w:space="0" w:color="000000"/>
              <w:bottom w:val="single" w:sz="2" w:space="0" w:color="000000"/>
            </w:tcBorders>
          </w:tcPr>
          <w:p w:rsidR="003E504A" w:rsidRPr="00D72F2B" w:rsidRDefault="003E504A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sz w:val="16"/>
                <w:szCs w:val="16"/>
              </w:rPr>
            </w:pPr>
            <w:r w:rsidRPr="00D72F2B">
              <w:rPr>
                <w:rFonts w:ascii="Montserrat" w:eastAsia="TimesNewRoman" w:hAnsi="Montserrat" w:cs="TimesNewRoman"/>
                <w:sz w:val="16"/>
                <w:szCs w:val="16"/>
              </w:rPr>
              <w:t>/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E504A" w:rsidRPr="003E504A" w:rsidRDefault="007724F6" w:rsidP="00700EED">
            <w:pPr>
              <w:pStyle w:val="TableContents"/>
              <w:snapToGrid w:val="0"/>
              <w:jc w:val="center"/>
              <w:rPr>
                <w:rFonts w:ascii="Montserrat" w:eastAsia="TimesNewRoman" w:hAnsi="Montserrat" w:cs="TimesNewRoman"/>
                <w:b/>
                <w:bCs/>
                <w:sz w:val="16"/>
                <w:szCs w:val="16"/>
                <w:lang w:val="mk-MK"/>
              </w:rPr>
            </w:pPr>
            <w:r w:rsidRPr="007724F6">
              <w:rPr>
                <w:rFonts w:ascii="Montserrat" w:hAnsi="Montserrat" w:cs="Calibri"/>
                <w:b/>
                <w:color w:val="000000"/>
                <w:sz w:val="16"/>
                <w:szCs w:val="16"/>
                <w:lang w:val="mk-MK"/>
              </w:rPr>
              <w:t>25.004</w:t>
            </w:r>
          </w:p>
        </w:tc>
      </w:tr>
    </w:tbl>
    <w:p w:rsidR="00775338" w:rsidRDefault="00775338">
      <w:pPr>
        <w:rPr>
          <w:lang w:val="mk-MK"/>
        </w:rPr>
      </w:pPr>
    </w:p>
    <w:p w:rsidR="007724F6" w:rsidRPr="007724F6" w:rsidRDefault="007724F6" w:rsidP="007724F6">
      <w:pPr>
        <w:autoSpaceDE w:val="0"/>
        <w:jc w:val="right"/>
        <w:rPr>
          <w:rFonts w:ascii="Montserrat" w:eastAsia="TimesNewRoman" w:hAnsi="Montserrat" w:cs="TimesNewRoman"/>
          <w:sz w:val="20"/>
          <w:szCs w:val="20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Pr="007724F6">
        <w:rPr>
          <w:rFonts w:ascii="Montserrat" w:eastAsia="TimesNewRoman" w:hAnsi="Montserrat" w:cs="TimesNewRoman"/>
          <w:sz w:val="20"/>
          <w:szCs w:val="20"/>
          <w:lang w:val="mk-MK"/>
        </w:rPr>
        <w:t xml:space="preserve">Претседател </w:t>
      </w:r>
    </w:p>
    <w:p w:rsidR="007724F6" w:rsidRPr="007724F6" w:rsidRDefault="007724F6" w:rsidP="007724F6">
      <w:pPr>
        <w:autoSpaceDE w:val="0"/>
        <w:jc w:val="right"/>
        <w:rPr>
          <w:rFonts w:ascii="Montserrat" w:eastAsia="TimesNewRoman" w:hAnsi="Montserrat" w:cs="TimesNewRoman"/>
          <w:i/>
          <w:iCs/>
          <w:sz w:val="20"/>
          <w:szCs w:val="20"/>
          <w:lang w:val="mk-MK"/>
        </w:rPr>
      </w:pPr>
      <w:r w:rsidRPr="007724F6">
        <w:rPr>
          <w:rFonts w:ascii="Montserrat" w:eastAsia="TimesNewRoman" w:hAnsi="Montserrat" w:cs="TimesNewRoman"/>
          <w:i/>
          <w:iCs/>
          <w:sz w:val="20"/>
          <w:szCs w:val="20"/>
          <w:lang w:val="mk-MK"/>
        </w:rPr>
        <w:t>Ване Трајков</w:t>
      </w:r>
    </w:p>
    <w:p w:rsidR="007724F6" w:rsidRPr="00D96904" w:rsidRDefault="007724F6">
      <w:pPr>
        <w:rPr>
          <w:lang w:val="mk-MK"/>
        </w:rPr>
      </w:pPr>
    </w:p>
    <w:sectPr w:rsidR="007724F6" w:rsidRPr="00D96904" w:rsidSect="00961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96904"/>
    <w:rsid w:val="0001048F"/>
    <w:rsid w:val="002A7D59"/>
    <w:rsid w:val="003E504A"/>
    <w:rsid w:val="00706CE7"/>
    <w:rsid w:val="00750C7A"/>
    <w:rsid w:val="007724F6"/>
    <w:rsid w:val="00775338"/>
    <w:rsid w:val="007E03D7"/>
    <w:rsid w:val="00961291"/>
    <w:rsid w:val="00D96904"/>
    <w:rsid w:val="00E2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0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90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mk-M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90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mk-MK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90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mk-MK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90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mk-MK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90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mk-MK"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90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mk-MK"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90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mk-MK"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90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mk-MK"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90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mk-M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90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k-MK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D9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90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mk-MK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96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90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mk-MK"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D96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90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mk-MK" w:eastAsia="en-US" w:bidi="ar-SA"/>
    </w:rPr>
  </w:style>
  <w:style w:type="character" w:styleId="IntenseEmphasis">
    <w:name w:val="Intense Emphasis"/>
    <w:basedOn w:val="DefaultParagraphFont"/>
    <w:uiPriority w:val="21"/>
    <w:qFormat/>
    <w:rsid w:val="00D96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90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mk-MK" w:eastAsia="en-US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904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"/>
    <w:rsid w:val="00D96904"/>
    <w:pPr>
      <w:suppressLineNumbers/>
    </w:pPr>
  </w:style>
  <w:style w:type="character" w:styleId="Hyperlink">
    <w:name w:val="Hyperlink"/>
    <w:uiPriority w:val="99"/>
    <w:rsid w:val="00D969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3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D7"/>
    <w:rPr>
      <w:rFonts w:ascii="Tahoma" w:eastAsia="SimSun" w:hAnsi="Tahoma" w:cs="Mangal"/>
      <w:kern w:val="1"/>
      <w:sz w:val="16"/>
      <w:szCs w:val="1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dksk.org.mk" TargetMode="External"/><Relationship Id="rId5" Type="http://schemas.openxmlformats.org/officeDocument/2006/relationships/hyperlink" Target="mailto:dzr@dzr.gov.m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Gjorgiev</dc:creator>
  <cp:lastModifiedBy>Vane-PC</cp:lastModifiedBy>
  <cp:revision>2</cp:revision>
  <cp:lastPrinted>2025-10-29T18:45:00Z</cp:lastPrinted>
  <dcterms:created xsi:type="dcterms:W3CDTF">2025-10-31T11:10:00Z</dcterms:created>
  <dcterms:modified xsi:type="dcterms:W3CDTF">2025-10-31T11:10:00Z</dcterms:modified>
</cp:coreProperties>
</file>