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2AA121" w14:textId="0C389C9F" w:rsidR="00481C46" w:rsidRPr="00481C46" w:rsidRDefault="00AF432E" w:rsidP="00481C46">
      <w:pPr>
        <w:jc w:val="center"/>
        <w:rPr>
          <w:rFonts w:ascii="Arial Narrow" w:hAnsi="Arial Narrow"/>
          <w:lang w:val="mk-MK"/>
        </w:rPr>
      </w:pPr>
      <w:r w:rsidRPr="00D43A52">
        <w:rPr>
          <w:rFonts w:ascii="Arial Narrow" w:hAnsi="Arial Narrow"/>
          <w:lang w:val="mk-MK"/>
        </w:rPr>
        <w:t>Образец за доставување коментари</w:t>
      </w:r>
      <w:r w:rsidR="00B8217C" w:rsidRPr="002F0E3A">
        <w:rPr>
          <w:rFonts w:ascii="Arial Narrow" w:hAnsi="Arial Narrow"/>
          <w:sz w:val="12"/>
          <w:szCs w:val="12"/>
          <w:lang w:val="mk-MK"/>
        </w:rPr>
        <w:t xml:space="preserve">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7"/>
        <w:gridCol w:w="1806"/>
        <w:gridCol w:w="4633"/>
      </w:tblGrid>
      <w:tr w:rsidR="00481C46" w:rsidRPr="005B1041" w14:paraId="757CC85E" w14:textId="77777777" w:rsidTr="00256EFC">
        <w:trPr>
          <w:trHeight w:val="2717"/>
          <w:jc w:val="center"/>
        </w:trPr>
        <w:tc>
          <w:tcPr>
            <w:tcW w:w="9017" w:type="dxa"/>
            <w:gridSpan w:val="3"/>
            <w:shd w:val="clear" w:color="auto" w:fill="FFFFFF" w:themeFill="background1"/>
          </w:tcPr>
          <w:p w14:paraId="71CE2866" w14:textId="77777777" w:rsidR="00481C46" w:rsidRPr="005B1041" w:rsidRDefault="00481C46" w:rsidP="00256EFC">
            <w:pPr>
              <w:shd w:val="clear" w:color="auto" w:fill="FFFFFF" w:themeFill="background1"/>
              <w:spacing w:after="0"/>
              <w:jc w:val="center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5B1041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Образец за доставување коментари предлози за ПУЖССА Проект: “Рехабилитација на локален пат од населба Маврови Анови до с. Врбен” во Општина Маврово и Ростуше</w:t>
            </w:r>
          </w:p>
          <w:p w14:paraId="0CF0C86B" w14:textId="77777777" w:rsidR="00481C46" w:rsidRPr="005B1041" w:rsidRDefault="00481C46" w:rsidP="00256EFC">
            <w:pPr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5B1041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Главен опис на проектот</w:t>
            </w:r>
          </w:p>
          <w:p w14:paraId="0C4571FD" w14:textId="77777777" w:rsidR="00481C46" w:rsidRPr="00A43EC8" w:rsidRDefault="00481C46" w:rsidP="00256EFC">
            <w:pPr>
              <w:rPr>
                <w:rFonts w:ascii="Arial Narrow" w:eastAsia="Calibri" w:hAnsi="Arial Narrow" w:cs="Calibri Light"/>
                <w:bCs/>
                <w:sz w:val="16"/>
                <w:szCs w:val="18"/>
                <w:lang w:val="mk-MK"/>
              </w:rPr>
            </w:pPr>
            <w:r w:rsidRPr="00A43EC8">
              <w:rPr>
                <w:rFonts w:ascii="Arial Narrow" w:eastAsia="Calibri" w:hAnsi="Arial Narrow" w:cs="Calibri Light"/>
                <w:bCs/>
                <w:sz w:val="16"/>
                <w:szCs w:val="18"/>
                <w:lang w:val="mk-MK"/>
              </w:rPr>
              <w:t xml:space="preserve">Планираните проектни активности ќе се спроведат на локалниот пат што ги поврзува населбата Маврови Анови и село Врбен, што се наоѓа во </w:t>
            </w:r>
            <w:proofErr w:type="spellStart"/>
            <w:r w:rsidRPr="00A43EC8">
              <w:rPr>
                <w:rFonts w:ascii="Arial Narrow" w:eastAsia="Calibri" w:hAnsi="Arial Narrow" w:cs="Calibri Light"/>
                <w:bCs/>
                <w:sz w:val="16"/>
                <w:szCs w:val="18"/>
                <w:lang w:val="mk-MK"/>
              </w:rPr>
              <w:t>северо</w:t>
            </w:r>
            <w:proofErr w:type="spellEnd"/>
            <w:r w:rsidRPr="00A43EC8">
              <w:rPr>
                <w:rFonts w:ascii="Arial Narrow" w:eastAsia="Calibri" w:hAnsi="Arial Narrow" w:cs="Calibri Light"/>
                <w:bCs/>
                <w:sz w:val="16"/>
                <w:szCs w:val="18"/>
                <w:lang w:val="mk-MK"/>
              </w:rPr>
              <w:t xml:space="preserve">-источниот дел на Општина Маврово и Ростуше. Должината на локалниот пат, кој е предмет на овој проект, е 5,523 m. Локацијата на проектот поминува низ 2 населени места, Маврови Анови на надморска височина од 1,262 m </w:t>
            </w:r>
            <w:proofErr w:type="spellStart"/>
            <w:r w:rsidRPr="00A43EC8">
              <w:rPr>
                <w:rFonts w:ascii="Arial Narrow" w:eastAsia="Calibri" w:hAnsi="Arial Narrow" w:cs="Calibri Light"/>
                <w:bCs/>
                <w:sz w:val="16"/>
                <w:szCs w:val="18"/>
                <w:lang w:val="mk-MK"/>
              </w:rPr>
              <w:t>н.м.в</w:t>
            </w:r>
            <w:proofErr w:type="spellEnd"/>
            <w:r w:rsidRPr="00A43EC8">
              <w:rPr>
                <w:rFonts w:ascii="Arial Narrow" w:eastAsia="Calibri" w:hAnsi="Arial Narrow" w:cs="Calibri Light"/>
                <w:bCs/>
                <w:sz w:val="16"/>
                <w:szCs w:val="18"/>
                <w:lang w:val="mk-MK"/>
              </w:rPr>
              <w:t xml:space="preserve">. и Врбен на надморска височина 1,280 m </w:t>
            </w:r>
            <w:proofErr w:type="spellStart"/>
            <w:r w:rsidRPr="00A43EC8">
              <w:rPr>
                <w:rFonts w:ascii="Arial Narrow" w:eastAsia="Calibri" w:hAnsi="Arial Narrow" w:cs="Calibri Light"/>
                <w:bCs/>
                <w:sz w:val="16"/>
                <w:szCs w:val="18"/>
                <w:lang w:val="mk-MK"/>
              </w:rPr>
              <w:t>н.м.в</w:t>
            </w:r>
            <w:proofErr w:type="spellEnd"/>
            <w:r w:rsidRPr="00A43EC8">
              <w:rPr>
                <w:rFonts w:ascii="Arial Narrow" w:eastAsia="Calibri" w:hAnsi="Arial Narrow" w:cs="Calibri Light"/>
                <w:bCs/>
                <w:sz w:val="16"/>
                <w:szCs w:val="18"/>
                <w:lang w:val="mk-MK"/>
              </w:rPr>
              <w:t xml:space="preserve">. Најголемата регистрирана надморска височина по должината на патот е 1,418 m </w:t>
            </w:r>
            <w:proofErr w:type="spellStart"/>
            <w:r w:rsidRPr="00A43EC8">
              <w:rPr>
                <w:rFonts w:ascii="Arial Narrow" w:eastAsia="Calibri" w:hAnsi="Arial Narrow" w:cs="Calibri Light"/>
                <w:bCs/>
                <w:sz w:val="16"/>
                <w:szCs w:val="18"/>
                <w:lang w:val="mk-MK"/>
              </w:rPr>
              <w:t>н.м.в</w:t>
            </w:r>
            <w:proofErr w:type="spellEnd"/>
            <w:r w:rsidRPr="00A43EC8">
              <w:rPr>
                <w:rFonts w:ascii="Arial Narrow" w:eastAsia="Calibri" w:hAnsi="Arial Narrow" w:cs="Calibri Light"/>
                <w:bCs/>
                <w:sz w:val="16"/>
                <w:szCs w:val="18"/>
                <w:lang w:val="mk-MK"/>
              </w:rPr>
              <w:t xml:space="preserve">. Водни тела во близина  на предметниот опфат се следните: река Мавровска (се наоѓа на најкратко растојание од 250 м западно од локацијата на проектот) реката </w:t>
            </w:r>
            <w:proofErr w:type="spellStart"/>
            <w:r w:rsidRPr="00A43EC8">
              <w:rPr>
                <w:rFonts w:ascii="Arial Narrow" w:eastAsia="Calibri" w:hAnsi="Arial Narrow" w:cs="Calibri Light"/>
                <w:bCs/>
                <w:sz w:val="16"/>
                <w:szCs w:val="18"/>
                <w:lang w:val="mk-MK"/>
              </w:rPr>
              <w:t>Врбенска</w:t>
            </w:r>
            <w:proofErr w:type="spellEnd"/>
            <w:r w:rsidRPr="00A43EC8">
              <w:rPr>
                <w:rFonts w:ascii="Arial Narrow" w:eastAsia="Calibri" w:hAnsi="Arial Narrow" w:cs="Calibri Light"/>
                <w:bCs/>
                <w:sz w:val="16"/>
                <w:szCs w:val="18"/>
                <w:lang w:val="mk-MK"/>
              </w:rPr>
              <w:t xml:space="preserve"> (се наоѓа на крајната точка на локацијата на проектот кај населбата Врбен) и езерото Маврово (лоцирано на почетната точка на локацијата на проектот кај населбата Маврови Анови). Во непосредна близина на местото на проектот, се наоѓа основното училиште „</w:t>
            </w:r>
            <w:proofErr w:type="spellStart"/>
            <w:r w:rsidRPr="00A43EC8">
              <w:rPr>
                <w:rFonts w:ascii="Arial Narrow" w:eastAsia="Calibri" w:hAnsi="Arial Narrow" w:cs="Calibri Light"/>
                <w:bCs/>
                <w:sz w:val="16"/>
                <w:szCs w:val="18"/>
                <w:lang w:val="mk-MK"/>
              </w:rPr>
              <w:t>Денче</w:t>
            </w:r>
            <w:proofErr w:type="spellEnd"/>
            <w:r w:rsidRPr="00A43EC8">
              <w:rPr>
                <w:rFonts w:ascii="Arial Narrow" w:eastAsia="Calibri" w:hAnsi="Arial Narrow" w:cs="Calibri Light"/>
                <w:bCs/>
                <w:sz w:val="16"/>
                <w:szCs w:val="18"/>
                <w:lang w:val="mk-MK"/>
              </w:rPr>
              <w:t xml:space="preserve"> </w:t>
            </w:r>
            <w:proofErr w:type="spellStart"/>
            <w:r w:rsidRPr="00A43EC8">
              <w:rPr>
                <w:rFonts w:ascii="Arial Narrow" w:eastAsia="Calibri" w:hAnsi="Arial Narrow" w:cs="Calibri Light"/>
                <w:bCs/>
                <w:sz w:val="16"/>
                <w:szCs w:val="18"/>
                <w:lang w:val="mk-MK"/>
              </w:rPr>
              <w:t>Дејаноски</w:t>
            </w:r>
            <w:proofErr w:type="spellEnd"/>
            <w:r w:rsidRPr="00A43EC8">
              <w:rPr>
                <w:rFonts w:ascii="Arial Narrow" w:eastAsia="Calibri" w:hAnsi="Arial Narrow" w:cs="Calibri Light"/>
                <w:bCs/>
                <w:sz w:val="16"/>
                <w:szCs w:val="18"/>
                <w:lang w:val="mk-MK"/>
              </w:rPr>
              <w:t>“. Покрај локацијата на проектот има индивидуални куќи, како и шумско земјиште.</w:t>
            </w:r>
          </w:p>
          <w:p w14:paraId="5F32A477" w14:textId="77777777" w:rsidR="00481C46" w:rsidRPr="00A43EC8" w:rsidRDefault="00481C46" w:rsidP="00256EFC">
            <w:pPr>
              <w:spacing w:after="0"/>
              <w:rPr>
                <w:rFonts w:ascii="Arial Narrow" w:eastAsia="Calibri" w:hAnsi="Arial Narrow" w:cs="Calibri Light"/>
                <w:bCs/>
                <w:sz w:val="16"/>
                <w:szCs w:val="18"/>
                <w:lang w:val="mk-MK"/>
              </w:rPr>
            </w:pPr>
            <w:r w:rsidRPr="00A43EC8">
              <w:rPr>
                <w:rFonts w:ascii="Arial Narrow" w:eastAsia="Calibri" w:hAnsi="Arial Narrow" w:cs="Calibri Light"/>
                <w:bCs/>
                <w:sz w:val="16"/>
                <w:szCs w:val="18"/>
                <w:lang w:val="mk-MK"/>
              </w:rPr>
              <w:t>Главните активности ќе вклучуваат: обележување и обезбедување на трасата на локацијата на проектот; поставување на сигнализација за безбедност и предупредување по трасата на проектната област; стружење на асфалт и расчистување на отпадните области (1,620 m</w:t>
            </w:r>
            <w:r w:rsidRPr="00A43EC8">
              <w:rPr>
                <w:rFonts w:ascii="Arial Narrow" w:eastAsia="Calibri" w:hAnsi="Arial Narrow" w:cs="Calibri Light"/>
                <w:bCs/>
                <w:sz w:val="16"/>
                <w:szCs w:val="18"/>
                <w:vertAlign w:val="superscript"/>
                <w:lang w:val="mk-MK"/>
              </w:rPr>
              <w:t>3</w:t>
            </w:r>
            <w:r w:rsidRPr="00A43EC8">
              <w:rPr>
                <w:rFonts w:ascii="Arial Narrow" w:eastAsia="Calibri" w:hAnsi="Arial Narrow" w:cs="Calibri Light"/>
                <w:bCs/>
                <w:sz w:val="16"/>
                <w:szCs w:val="18"/>
                <w:lang w:val="mk-MK"/>
              </w:rPr>
              <w:t>); вадење на калдрма (4,122 m</w:t>
            </w:r>
            <w:r w:rsidRPr="00A43EC8">
              <w:rPr>
                <w:rFonts w:ascii="Arial Narrow" w:eastAsia="Calibri" w:hAnsi="Arial Narrow" w:cs="Calibri Light"/>
                <w:bCs/>
                <w:sz w:val="16"/>
                <w:szCs w:val="18"/>
                <w:vertAlign w:val="superscript"/>
                <w:lang w:val="mk-MK"/>
              </w:rPr>
              <w:t>2</w:t>
            </w:r>
            <w:r w:rsidRPr="00A43EC8">
              <w:rPr>
                <w:rFonts w:ascii="Arial Narrow" w:eastAsia="Calibri" w:hAnsi="Arial Narrow" w:cs="Calibri Light"/>
                <w:bCs/>
                <w:sz w:val="16"/>
                <w:szCs w:val="18"/>
                <w:lang w:val="mk-MK"/>
              </w:rPr>
              <w:t xml:space="preserve">); ставање на тампонски слој; премачкување на исфрлените области и </w:t>
            </w:r>
            <w:proofErr w:type="spellStart"/>
            <w:r w:rsidRPr="00A43EC8">
              <w:rPr>
                <w:rFonts w:ascii="Arial Narrow" w:eastAsia="Calibri" w:hAnsi="Arial Narrow" w:cs="Calibri Light"/>
                <w:bCs/>
                <w:sz w:val="16"/>
                <w:szCs w:val="18"/>
                <w:lang w:val="mk-MK"/>
              </w:rPr>
              <w:t>пуферскиот</w:t>
            </w:r>
            <w:proofErr w:type="spellEnd"/>
            <w:r w:rsidRPr="00A43EC8">
              <w:rPr>
                <w:rFonts w:ascii="Arial Narrow" w:eastAsia="Calibri" w:hAnsi="Arial Narrow" w:cs="Calibri Light"/>
                <w:bCs/>
                <w:sz w:val="16"/>
                <w:szCs w:val="18"/>
                <w:lang w:val="mk-MK"/>
              </w:rPr>
              <w:t xml:space="preserve"> слој со </w:t>
            </w:r>
            <w:proofErr w:type="spellStart"/>
            <w:r w:rsidRPr="00A43EC8">
              <w:rPr>
                <w:rFonts w:ascii="Arial Narrow" w:eastAsia="Calibri" w:hAnsi="Arial Narrow" w:cs="Calibri Light"/>
                <w:bCs/>
                <w:sz w:val="16"/>
                <w:szCs w:val="18"/>
                <w:lang w:val="mk-MK"/>
              </w:rPr>
              <w:t>битуменска</w:t>
            </w:r>
            <w:proofErr w:type="spellEnd"/>
            <w:r w:rsidRPr="00A43EC8">
              <w:rPr>
                <w:rFonts w:ascii="Arial Narrow" w:eastAsia="Calibri" w:hAnsi="Arial Narrow" w:cs="Calibri Light"/>
                <w:bCs/>
                <w:sz w:val="16"/>
                <w:szCs w:val="18"/>
                <w:lang w:val="mk-MK"/>
              </w:rPr>
              <w:t xml:space="preserve"> емулзија; поставување на носечки слој од битумен над постојниот пат. Бидејќи ова е постоечки пат, не се очекуваат значителни влијанија врз животната средина, но за идентификуваните влијанија, ПУЖССА се подготвува каде што се пропишани соодветни мерки за нивно ублажување и минимизирање.</w:t>
            </w:r>
          </w:p>
          <w:p w14:paraId="34DC53DB" w14:textId="77777777" w:rsidR="00481C46" w:rsidRPr="005B1041" w:rsidRDefault="00481C46" w:rsidP="00256EFC">
            <w:pPr>
              <w:spacing w:after="0"/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</w:pPr>
            <w:r w:rsidRPr="005B1041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Електронска верзија од ПУЖССА Проект: Рехабилитација на локален пат од населба Маврови Анови до с. Врбен” во Општина Маврово и Ростуше е достапна на следните веб-страни:</w:t>
            </w:r>
            <w:r w:rsidRPr="005B1041"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  <w:t>:</w:t>
            </w:r>
          </w:p>
          <w:p w14:paraId="0389BE3F" w14:textId="77777777" w:rsidR="00481C46" w:rsidRPr="005B1041" w:rsidRDefault="00481C46" w:rsidP="00481C4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 Narrow" w:eastAsia="Calibri" w:hAnsi="Arial Narrow" w:cs="Calibri Light"/>
                <w:sz w:val="18"/>
                <w:szCs w:val="18"/>
              </w:rPr>
            </w:pPr>
            <w:proofErr w:type="spellStart"/>
            <w:r w:rsidRPr="005B1041">
              <w:rPr>
                <w:rFonts w:ascii="Arial Narrow" w:eastAsia="Calibri" w:hAnsi="Arial Narrow" w:cs="Calibri Light"/>
                <w:sz w:val="18"/>
                <w:szCs w:val="18"/>
              </w:rPr>
              <w:t>Општина</w:t>
            </w:r>
            <w:proofErr w:type="spellEnd"/>
            <w:r w:rsidRPr="005B1041">
              <w:rPr>
                <w:rFonts w:ascii="Arial Narrow" w:eastAsia="Calibri" w:hAnsi="Arial Narrow" w:cs="Calibri Light"/>
                <w:sz w:val="18"/>
                <w:szCs w:val="18"/>
              </w:rPr>
              <w:t xml:space="preserve"> </w:t>
            </w:r>
            <w:proofErr w:type="spellStart"/>
            <w:r w:rsidRPr="005B1041">
              <w:rPr>
                <w:rFonts w:ascii="Arial Narrow" w:eastAsia="Calibri" w:hAnsi="Arial Narrow" w:cs="Calibri Light"/>
                <w:sz w:val="18"/>
                <w:szCs w:val="18"/>
              </w:rPr>
              <w:t>Маврово</w:t>
            </w:r>
            <w:proofErr w:type="spellEnd"/>
            <w:r w:rsidRPr="005B1041">
              <w:rPr>
                <w:rFonts w:ascii="Arial Narrow" w:eastAsia="Calibri" w:hAnsi="Arial Narrow" w:cs="Calibri Light"/>
                <w:sz w:val="18"/>
                <w:szCs w:val="18"/>
              </w:rPr>
              <w:t xml:space="preserve"> и </w:t>
            </w:r>
            <w:proofErr w:type="spellStart"/>
            <w:r w:rsidRPr="005B1041">
              <w:rPr>
                <w:rFonts w:ascii="Arial Narrow" w:eastAsia="Calibri" w:hAnsi="Arial Narrow" w:cs="Calibri Light"/>
                <w:sz w:val="18"/>
                <w:szCs w:val="18"/>
              </w:rPr>
              <w:t>Ростуше</w:t>
            </w:r>
            <w:proofErr w:type="spellEnd"/>
            <w:r w:rsidRPr="005B1041">
              <w:rPr>
                <w:rFonts w:ascii="Arial Narrow" w:eastAsia="Calibri" w:hAnsi="Arial Narrow" w:cs="Calibri Light"/>
                <w:sz w:val="18"/>
                <w:szCs w:val="18"/>
              </w:rPr>
              <w:t>:</w:t>
            </w:r>
            <w:r w:rsidRPr="005B1041">
              <w:rPr>
                <w:rFonts w:ascii="Arial Narrow" w:hAnsi="Arial Narrow"/>
              </w:rPr>
              <w:t xml:space="preserve"> </w:t>
            </w:r>
            <w:hyperlink r:id="rId5" w:history="1">
              <w:r w:rsidRPr="005B1041">
                <w:rPr>
                  <w:rStyle w:val="Hyperlink"/>
                  <w:rFonts w:ascii="Arial Narrow" w:eastAsia="Calibri" w:hAnsi="Arial Narrow" w:cs="Calibri Light"/>
                  <w:sz w:val="18"/>
                  <w:szCs w:val="18"/>
                </w:rPr>
                <w:t>http://www.mavrovoirostuse.gov.mk/</w:t>
              </w:r>
            </w:hyperlink>
            <w:r w:rsidRPr="005B1041">
              <w:rPr>
                <w:rFonts w:ascii="Arial Narrow" w:hAnsi="Arial Narrow"/>
                <w:lang w:val="mk-MK"/>
              </w:rPr>
              <w:t xml:space="preserve"> </w:t>
            </w:r>
          </w:p>
          <w:p w14:paraId="56542784" w14:textId="768F069E" w:rsidR="00481C46" w:rsidRPr="005B1041" w:rsidRDefault="00481C46" w:rsidP="00127C72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 Narrow" w:eastAsia="Calibri" w:hAnsi="Arial Narrow" w:cs="Calibri Light"/>
                <w:sz w:val="18"/>
                <w:szCs w:val="18"/>
              </w:rPr>
            </w:pPr>
            <w:r w:rsidRPr="005B1041"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  <w:t>МТВ со</w:t>
            </w:r>
            <w:r w:rsidRPr="005B1041">
              <w:rPr>
                <w:rFonts w:ascii="Arial Narrow" w:eastAsia="Calibri" w:hAnsi="Arial Narrow" w:cs="Calibri Light"/>
                <w:sz w:val="18"/>
                <w:szCs w:val="18"/>
              </w:rPr>
              <w:t xml:space="preserve"> </w:t>
            </w:r>
            <w:r w:rsidRPr="005B1041"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  <w:t>Е</w:t>
            </w:r>
            <w:r w:rsidR="00127C72"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  <w:t>УП</w:t>
            </w:r>
            <w:bookmarkStart w:id="0" w:name="_GoBack"/>
            <w:bookmarkEnd w:id="0"/>
            <w:r w:rsidRPr="005B1041">
              <w:rPr>
                <w:rFonts w:ascii="Arial Narrow" w:eastAsia="Calibri" w:hAnsi="Arial Narrow" w:cs="Calibri Light"/>
                <w:sz w:val="18"/>
                <w:szCs w:val="18"/>
              </w:rPr>
              <w:t>:</w:t>
            </w:r>
            <w:r w:rsidRPr="005B1041">
              <w:rPr>
                <w:rFonts w:ascii="Arial Narrow" w:hAnsi="Arial Narrow"/>
              </w:rPr>
              <w:t xml:space="preserve"> </w:t>
            </w:r>
            <w:hyperlink r:id="rId6" w:history="1">
              <w:r w:rsidRPr="005B1041">
                <w:rPr>
                  <w:rStyle w:val="Hyperlink"/>
                  <w:rFonts w:ascii="Arial Narrow" w:eastAsia="Calibri" w:hAnsi="Arial Narrow" w:cs="Calibri Light"/>
                  <w:sz w:val="18"/>
                  <w:szCs w:val="18"/>
                </w:rPr>
                <w:t>http://mtc.gov.mk/</w:t>
              </w:r>
            </w:hyperlink>
            <w:r w:rsidRPr="005B1041">
              <w:rPr>
                <w:rFonts w:ascii="Arial Narrow" w:eastAsia="Calibri" w:hAnsi="Arial Narrow" w:cs="Calibri Light"/>
                <w:sz w:val="18"/>
                <w:szCs w:val="18"/>
              </w:rPr>
              <w:t xml:space="preserve"> </w:t>
            </w:r>
          </w:p>
        </w:tc>
      </w:tr>
      <w:tr w:rsidR="00481C46" w:rsidRPr="005B1041" w14:paraId="2FB1F48D" w14:textId="77777777" w:rsidTr="00256EFC">
        <w:trPr>
          <w:trHeight w:val="658"/>
          <w:jc w:val="center"/>
        </w:trPr>
        <w:tc>
          <w:tcPr>
            <w:tcW w:w="2578" w:type="dxa"/>
            <w:shd w:val="clear" w:color="auto" w:fill="FFF2CC" w:themeFill="accent4" w:themeFillTint="33"/>
          </w:tcPr>
          <w:p w14:paraId="4F1FC10C" w14:textId="77777777" w:rsidR="00481C46" w:rsidRPr="005B1041" w:rsidRDefault="00481C46" w:rsidP="00256EFC">
            <w:pPr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5B1041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Име и презиме на лицето кое дава коментар*</w:t>
            </w:r>
          </w:p>
          <w:p w14:paraId="103DCFCA" w14:textId="77777777" w:rsidR="00481C46" w:rsidRPr="005B1041" w:rsidRDefault="00481C46" w:rsidP="00256EFC">
            <w:pPr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</w:rPr>
            </w:pPr>
          </w:p>
        </w:tc>
        <w:tc>
          <w:tcPr>
            <w:tcW w:w="6439" w:type="dxa"/>
            <w:gridSpan w:val="2"/>
            <w:shd w:val="clear" w:color="auto" w:fill="FFF2CC" w:themeFill="accent4" w:themeFillTint="33"/>
          </w:tcPr>
          <w:p w14:paraId="2E593779" w14:textId="77777777" w:rsidR="00481C46" w:rsidRPr="005B1041" w:rsidRDefault="00481C46" w:rsidP="00256EFC">
            <w:pPr>
              <w:spacing w:after="0"/>
              <w:rPr>
                <w:rFonts w:ascii="Arial Narrow" w:eastAsia="Calibri" w:hAnsi="Arial Narrow" w:cs="Calibri Light"/>
                <w:sz w:val="18"/>
                <w:szCs w:val="18"/>
              </w:rPr>
            </w:pPr>
          </w:p>
        </w:tc>
      </w:tr>
      <w:tr w:rsidR="00481C46" w:rsidRPr="00B92C39" w14:paraId="0E8F001A" w14:textId="77777777" w:rsidTr="00256EFC">
        <w:trPr>
          <w:jc w:val="center"/>
        </w:trPr>
        <w:tc>
          <w:tcPr>
            <w:tcW w:w="2578" w:type="dxa"/>
            <w:shd w:val="clear" w:color="auto" w:fill="FFF2CC" w:themeFill="accent4" w:themeFillTint="33"/>
          </w:tcPr>
          <w:p w14:paraId="58FF85A9" w14:textId="77777777" w:rsidR="00481C46" w:rsidRPr="002F0E3A" w:rsidRDefault="00481C46" w:rsidP="00256EFC">
            <w:pPr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2F0E3A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Информации за контакт*</w:t>
            </w:r>
          </w:p>
          <w:p w14:paraId="5DB78653" w14:textId="77777777" w:rsidR="00481C46" w:rsidRPr="002F0E3A" w:rsidRDefault="00481C46" w:rsidP="00256EFC">
            <w:pPr>
              <w:spacing w:after="0"/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</w:pPr>
          </w:p>
          <w:p w14:paraId="64A90780" w14:textId="77777777" w:rsidR="00481C46" w:rsidRPr="00B92C39" w:rsidRDefault="00481C46" w:rsidP="00256EFC">
            <w:pPr>
              <w:spacing w:after="0"/>
              <w:rPr>
                <w:rFonts w:ascii="Arial Narrow" w:eastAsia="Calibri" w:hAnsi="Arial Narrow" w:cs="Calibri Light"/>
                <w:sz w:val="18"/>
                <w:szCs w:val="18"/>
              </w:rPr>
            </w:pPr>
          </w:p>
        </w:tc>
        <w:tc>
          <w:tcPr>
            <w:tcW w:w="6439" w:type="dxa"/>
            <w:gridSpan w:val="2"/>
            <w:shd w:val="clear" w:color="auto" w:fill="FFF2CC" w:themeFill="accent4" w:themeFillTint="33"/>
          </w:tcPr>
          <w:p w14:paraId="450768AC" w14:textId="118FA892" w:rsidR="00481C46" w:rsidRPr="002F0E3A" w:rsidRDefault="00481C46" w:rsidP="00256EFC">
            <w:pPr>
              <w:spacing w:after="0"/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</w:pPr>
            <w:r w:rsidRPr="002F0E3A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Е-пошта:</w:t>
            </w:r>
            <w:r>
              <w:rPr>
                <w:rFonts w:ascii="Arial Narrow" w:eastAsia="Calibri" w:hAnsi="Arial Narrow" w:cs="Calibri Light"/>
                <w:b/>
                <w:sz w:val="18"/>
                <w:szCs w:val="18"/>
              </w:rPr>
              <w:t xml:space="preserve"> </w:t>
            </w:r>
            <w:r w:rsidRPr="002F0E3A"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  <w:t>______________________________</w:t>
            </w:r>
          </w:p>
          <w:p w14:paraId="48475D89" w14:textId="77777777" w:rsidR="00481C46" w:rsidRPr="002F0E3A" w:rsidRDefault="00481C46" w:rsidP="00256EFC">
            <w:pPr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</w:p>
          <w:p w14:paraId="3B3C2CC9" w14:textId="60E3786C" w:rsidR="00481C46" w:rsidRPr="00B92C39" w:rsidRDefault="00481C46" w:rsidP="00481C46">
            <w:pPr>
              <w:spacing w:after="0"/>
              <w:rPr>
                <w:rFonts w:ascii="Arial Narrow" w:eastAsia="Calibri" w:hAnsi="Arial Narrow" w:cs="Calibri Light"/>
                <w:sz w:val="18"/>
                <w:szCs w:val="18"/>
              </w:rPr>
            </w:pPr>
            <w:r w:rsidRPr="002F0E3A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Телефон:</w:t>
            </w:r>
            <w:r>
              <w:rPr>
                <w:rFonts w:ascii="Arial Narrow" w:eastAsia="Calibri" w:hAnsi="Arial Narrow" w:cs="Calibri Light"/>
                <w:b/>
                <w:sz w:val="18"/>
                <w:szCs w:val="18"/>
              </w:rPr>
              <w:t xml:space="preserve"> </w:t>
            </w:r>
            <w:r w:rsidRPr="002F0E3A"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  <w:t>______________________________</w:t>
            </w:r>
          </w:p>
        </w:tc>
      </w:tr>
      <w:tr w:rsidR="00481C46" w:rsidRPr="002F0E3A" w14:paraId="134CEBA9" w14:textId="77777777" w:rsidTr="00256EFC">
        <w:trPr>
          <w:trHeight w:val="1120"/>
          <w:jc w:val="center"/>
        </w:trPr>
        <w:tc>
          <w:tcPr>
            <w:tcW w:w="9017" w:type="dxa"/>
            <w:gridSpan w:val="3"/>
            <w:shd w:val="clear" w:color="auto" w:fill="FFF2CC" w:themeFill="accent4" w:themeFillTint="33"/>
          </w:tcPr>
          <w:p w14:paraId="1F039A32" w14:textId="77777777" w:rsidR="00481C46" w:rsidRPr="002F0E3A" w:rsidRDefault="00481C46" w:rsidP="00256EFC">
            <w:pPr>
              <w:spacing w:after="0"/>
              <w:rPr>
                <w:rFonts w:ascii="Arial Narrow" w:eastAsia="Calibri" w:hAnsi="Arial Narrow" w:cs="Calibri Light"/>
                <w:b/>
                <w:color w:val="000000"/>
                <w:sz w:val="18"/>
                <w:szCs w:val="18"/>
                <w:lang w:val="mk-MK"/>
              </w:rPr>
            </w:pPr>
            <w:r w:rsidRPr="002F0E3A">
              <w:rPr>
                <w:rFonts w:ascii="Arial Narrow" w:eastAsia="Calibri" w:hAnsi="Arial Narrow" w:cs="Calibri Light"/>
                <w:b/>
                <w:color w:val="000000"/>
                <w:sz w:val="18"/>
                <w:szCs w:val="18"/>
                <w:lang w:val="mk-MK"/>
              </w:rPr>
              <w:t>Коментар за ПУЖССА:</w:t>
            </w:r>
          </w:p>
          <w:p w14:paraId="683F4535" w14:textId="77777777" w:rsidR="00481C46" w:rsidRPr="002F0E3A" w:rsidRDefault="00481C46" w:rsidP="00256EFC">
            <w:pPr>
              <w:spacing w:after="0"/>
              <w:rPr>
                <w:rFonts w:ascii="Arial Narrow" w:eastAsia="Calibri" w:hAnsi="Arial Narrow" w:cs="Calibri Light"/>
                <w:color w:val="000000"/>
                <w:sz w:val="18"/>
                <w:szCs w:val="18"/>
                <w:lang w:val="mk-MK"/>
              </w:rPr>
            </w:pPr>
          </w:p>
          <w:p w14:paraId="5E4EE24F" w14:textId="77777777" w:rsidR="00481C46" w:rsidRPr="002F0E3A" w:rsidRDefault="00481C46" w:rsidP="00256EFC">
            <w:pPr>
              <w:spacing w:after="0"/>
              <w:rPr>
                <w:rFonts w:ascii="Arial Narrow" w:eastAsia="Calibri" w:hAnsi="Arial Narrow" w:cs="Calibri Light"/>
                <w:color w:val="000000"/>
                <w:sz w:val="18"/>
                <w:szCs w:val="18"/>
                <w:lang w:val="mk-MK"/>
              </w:rPr>
            </w:pPr>
          </w:p>
        </w:tc>
      </w:tr>
      <w:tr w:rsidR="00481C46" w:rsidRPr="002F0E3A" w14:paraId="548C5369" w14:textId="77777777" w:rsidTr="00256EFC">
        <w:trPr>
          <w:trHeight w:val="912"/>
          <w:jc w:val="center"/>
        </w:trPr>
        <w:tc>
          <w:tcPr>
            <w:tcW w:w="4384" w:type="dxa"/>
            <w:gridSpan w:val="2"/>
            <w:shd w:val="clear" w:color="auto" w:fill="FFF2CC" w:themeFill="accent4" w:themeFillTint="33"/>
          </w:tcPr>
          <w:p w14:paraId="08F968A5" w14:textId="77777777" w:rsidR="00481C46" w:rsidRPr="002F0E3A" w:rsidRDefault="00481C46" w:rsidP="00256EFC">
            <w:pPr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2F0E3A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Потпис </w:t>
            </w:r>
          </w:p>
          <w:p w14:paraId="633048E6" w14:textId="77777777" w:rsidR="00481C46" w:rsidRPr="002F0E3A" w:rsidRDefault="00481C46" w:rsidP="00256EFC">
            <w:pPr>
              <w:spacing w:after="0"/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</w:pPr>
            <w:r w:rsidRPr="002F0E3A"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  <w:t>______________________</w:t>
            </w:r>
          </w:p>
        </w:tc>
        <w:tc>
          <w:tcPr>
            <w:tcW w:w="4633" w:type="dxa"/>
            <w:shd w:val="clear" w:color="auto" w:fill="FFF2CC" w:themeFill="accent4" w:themeFillTint="33"/>
          </w:tcPr>
          <w:p w14:paraId="4E6979EB" w14:textId="77777777" w:rsidR="00481C46" w:rsidRPr="002F0E3A" w:rsidRDefault="00481C46" w:rsidP="00256EFC">
            <w:pPr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2F0E3A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Датум</w:t>
            </w:r>
          </w:p>
          <w:p w14:paraId="3F770875" w14:textId="77777777" w:rsidR="00481C46" w:rsidRPr="002F0E3A" w:rsidRDefault="00481C46" w:rsidP="00256EFC">
            <w:pPr>
              <w:spacing w:after="0"/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</w:pPr>
            <w:r w:rsidRPr="002F0E3A"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  <w:t>____________________</w:t>
            </w:r>
          </w:p>
        </w:tc>
      </w:tr>
      <w:tr w:rsidR="00481C46" w:rsidRPr="00B92C39" w14:paraId="56749D9A" w14:textId="77777777" w:rsidTr="00256EFC">
        <w:trPr>
          <w:trHeight w:val="912"/>
          <w:jc w:val="center"/>
        </w:trPr>
        <w:tc>
          <w:tcPr>
            <w:tcW w:w="9017" w:type="dxa"/>
            <w:gridSpan w:val="3"/>
            <w:shd w:val="clear" w:color="auto" w:fill="C9C9C9" w:themeFill="accent3" w:themeFillTint="99"/>
          </w:tcPr>
          <w:p w14:paraId="2668B3FE" w14:textId="77777777" w:rsidR="00481C46" w:rsidRPr="00EC5F85" w:rsidRDefault="00481C46" w:rsidP="00256EFC">
            <w:pPr>
              <w:shd w:val="clear" w:color="auto" w:fill="BFBFBF" w:themeFill="background1" w:themeFillShade="BF"/>
              <w:spacing w:after="0"/>
              <w:jc w:val="center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2F0E3A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Ако имате какви било коментари / предлози или дополнувања за предложените мерки на ПУЖССА Проект: </w:t>
            </w:r>
            <w:r w:rsidRPr="00EC5F85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Рехабилитација на локален пат од населба Маврови Анови до с. Врбен” во Општина Маврово и Ростуше, ве молиме доставете ги на одговорното лице од следната институција:</w:t>
            </w:r>
          </w:p>
          <w:p w14:paraId="19CDF0BE" w14:textId="77777777" w:rsidR="00481C46" w:rsidRPr="00EC5F85" w:rsidRDefault="00481C46" w:rsidP="00256EFC">
            <w:pPr>
              <w:shd w:val="clear" w:color="auto" w:fill="BFBFBF" w:themeFill="background1" w:themeFillShade="BF"/>
              <w:spacing w:after="0"/>
              <w:jc w:val="center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EC5F85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Контакт лице: Ирена Пауновиќ</w:t>
            </w:r>
          </w:p>
          <w:p w14:paraId="0C9957DB" w14:textId="77777777" w:rsidR="00481C46" w:rsidRPr="00EC5F85" w:rsidRDefault="00481C46" w:rsidP="00256EFC">
            <w:pPr>
              <w:shd w:val="clear" w:color="auto" w:fill="BFBFBF" w:themeFill="background1" w:themeFillShade="BF"/>
              <w:spacing w:after="0"/>
              <w:jc w:val="center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EC5F85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Е-пошта: </w:t>
            </w:r>
            <w:hyperlink r:id="rId7" w:history="1">
              <w:r w:rsidRPr="00EC5F85">
                <w:rPr>
                  <w:rStyle w:val="Hyperlink"/>
                  <w:rFonts w:ascii="Arial Narrow" w:eastAsia="Calibri" w:hAnsi="Arial Narrow" w:cs="Calibri Light"/>
                  <w:b/>
                  <w:sz w:val="18"/>
                  <w:szCs w:val="18"/>
                  <w:lang w:val="mk-MK"/>
                </w:rPr>
                <w:t>irena.paunovikj.piu@mtc.gov.mk</w:t>
              </w:r>
            </w:hyperlink>
          </w:p>
          <w:p w14:paraId="71CC3430" w14:textId="77777777" w:rsidR="00481C46" w:rsidRDefault="00481C46" w:rsidP="00256EFC">
            <w:pPr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2F0E3A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Во рок од 14 дена</w:t>
            </w:r>
            <w:r>
              <w:t xml:space="preserve"> </w:t>
            </w:r>
            <w:r w:rsidRPr="00EC5F85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по објавувањето на ПУЖССА Проект: Рехабилитација на локален пат од населба Маврови Анови до с. Врбен” во Општина Маврово и Ростуше</w:t>
            </w:r>
          </w:p>
          <w:p w14:paraId="41FB0827" w14:textId="77777777" w:rsidR="00481C46" w:rsidRPr="00B92C39" w:rsidRDefault="00481C46" w:rsidP="00256EFC">
            <w:pPr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</w:rPr>
            </w:pPr>
            <w:r w:rsidRPr="00EC5F85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(датум на објава: ……. )</w:t>
            </w:r>
          </w:p>
        </w:tc>
      </w:tr>
      <w:tr w:rsidR="00481C46" w:rsidRPr="00B92C39" w14:paraId="44BAD75F" w14:textId="77777777" w:rsidTr="00256EFC">
        <w:trPr>
          <w:trHeight w:val="912"/>
          <w:jc w:val="center"/>
        </w:trPr>
        <w:tc>
          <w:tcPr>
            <w:tcW w:w="9017" w:type="dxa"/>
            <w:gridSpan w:val="3"/>
            <w:shd w:val="clear" w:color="auto" w:fill="C9C9C9" w:themeFill="accent3" w:themeFillTint="99"/>
          </w:tcPr>
          <w:p w14:paraId="52CF0A31" w14:textId="77777777" w:rsidR="00481C46" w:rsidRPr="002F0E3A" w:rsidRDefault="00481C46" w:rsidP="00256EFC">
            <w:pPr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2F0E3A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Референтен број: ______________________________</w:t>
            </w:r>
          </w:p>
          <w:p w14:paraId="6BC6CD32" w14:textId="77777777" w:rsidR="00481C46" w:rsidRPr="00B92C39" w:rsidRDefault="00481C46" w:rsidP="00256EFC">
            <w:pPr>
              <w:shd w:val="clear" w:color="auto" w:fill="C9C9C9" w:themeFill="accent3" w:themeFillTint="99"/>
              <w:spacing w:after="0"/>
              <w:jc w:val="center"/>
              <w:rPr>
                <w:rFonts w:ascii="Arial Narrow" w:eastAsia="Calibri" w:hAnsi="Arial Narrow" w:cs="Calibri Light"/>
                <w:b/>
                <w:sz w:val="18"/>
                <w:szCs w:val="18"/>
              </w:rPr>
            </w:pPr>
            <w:r w:rsidRPr="002F0E3A"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  <w:t>(пополнето од страна одговорните лица за спроведување на проектот)</w:t>
            </w:r>
          </w:p>
        </w:tc>
      </w:tr>
    </w:tbl>
    <w:p w14:paraId="67A53534" w14:textId="177468E6" w:rsidR="00B8217C" w:rsidRPr="002F0E3A" w:rsidRDefault="00B8217C" w:rsidP="00B8217C">
      <w:pPr>
        <w:spacing w:before="0"/>
        <w:rPr>
          <w:rFonts w:ascii="Arial Narrow" w:hAnsi="Arial Narrow"/>
          <w:lang w:val="mk-MK"/>
        </w:rPr>
      </w:pPr>
      <w:r w:rsidRPr="002F0E3A">
        <w:rPr>
          <w:rFonts w:ascii="Arial Narrow" w:hAnsi="Arial Narrow"/>
          <w:sz w:val="12"/>
          <w:szCs w:val="12"/>
          <w:lang w:val="mk-MK"/>
        </w:rPr>
        <w:t>* Пополнување на полињата со лични податоци не е задолжително</w:t>
      </w:r>
    </w:p>
    <w:p w14:paraId="19DBCD4D" w14:textId="3C7BC944" w:rsidR="00AF432E" w:rsidRPr="00D43A52" w:rsidRDefault="00AF432E" w:rsidP="00AF432E">
      <w:pPr>
        <w:jc w:val="center"/>
        <w:rPr>
          <w:rFonts w:ascii="Arial Narrow" w:hAnsi="Arial Narrow"/>
          <w:lang w:val="mk-MK"/>
        </w:rPr>
      </w:pPr>
    </w:p>
    <w:sectPr w:rsidR="00AF432E" w:rsidRPr="00D43A52" w:rsidSect="00481C46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B7F9A"/>
    <w:multiLevelType w:val="hybridMultilevel"/>
    <w:tmpl w:val="0BE0D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BD6"/>
    <w:rsid w:val="00017F5B"/>
    <w:rsid w:val="00127C72"/>
    <w:rsid w:val="001C52FA"/>
    <w:rsid w:val="00420BC4"/>
    <w:rsid w:val="00456BAF"/>
    <w:rsid w:val="00481C46"/>
    <w:rsid w:val="004E39BF"/>
    <w:rsid w:val="005761D8"/>
    <w:rsid w:val="005D5045"/>
    <w:rsid w:val="00653BD6"/>
    <w:rsid w:val="007E4945"/>
    <w:rsid w:val="00AF432E"/>
    <w:rsid w:val="00B43B3D"/>
    <w:rsid w:val="00B8217C"/>
    <w:rsid w:val="00EC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19851"/>
  <w15:chartTrackingRefBased/>
  <w15:docId w15:val="{7D600C25-620D-49A2-85E4-DE05D0E8D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32E"/>
    <w:pPr>
      <w:spacing w:before="120" w:after="120" w:line="276" w:lineRule="auto"/>
      <w:jc w:val="both"/>
    </w:pPr>
    <w:rPr>
      <w:rFonts w:ascii="Trebuchet MS" w:eastAsia="Times New Roman" w:hAnsi="Trebuchet MS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432E"/>
    <w:rPr>
      <w:color w:val="0563C1" w:themeColor="hyperlink"/>
      <w:u w:val="single"/>
    </w:rPr>
  </w:style>
  <w:style w:type="paragraph" w:styleId="ListParagraph">
    <w:name w:val="List Paragraph"/>
    <w:aliases w:val="Bullets"/>
    <w:basedOn w:val="Normal"/>
    <w:link w:val="ListParagraphChar"/>
    <w:uiPriority w:val="34"/>
    <w:qFormat/>
    <w:rsid w:val="00AF432E"/>
    <w:pPr>
      <w:spacing w:before="0" w:after="0" w:line="240" w:lineRule="auto"/>
      <w:ind w:left="720"/>
      <w:contextualSpacing/>
      <w:jc w:val="left"/>
    </w:pPr>
    <w:rPr>
      <w:rFonts w:ascii="Calibri" w:hAnsi="Calibri"/>
      <w:szCs w:val="24"/>
      <w:lang w:val="en-GB" w:eastAsia="es-ES"/>
    </w:rPr>
  </w:style>
  <w:style w:type="character" w:customStyle="1" w:styleId="ListParagraphChar">
    <w:name w:val="List Paragraph Char"/>
    <w:aliases w:val="Bullets Char"/>
    <w:link w:val="ListParagraph"/>
    <w:uiPriority w:val="34"/>
    <w:qFormat/>
    <w:locked/>
    <w:rsid w:val="00AF432E"/>
    <w:rPr>
      <w:rFonts w:ascii="Calibri" w:eastAsia="Times New Roman" w:hAnsi="Calibri" w:cs="Times New Roman"/>
      <w:szCs w:val="24"/>
      <w:lang w:val="en-GB" w:eastAsia="es-ES"/>
    </w:rPr>
  </w:style>
  <w:style w:type="character" w:customStyle="1" w:styleId="tlid-translation">
    <w:name w:val="tlid-translation"/>
    <w:basedOn w:val="DefaultParagraphFont"/>
    <w:rsid w:val="005D5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rena.paunovikj.piu@mtc.gov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tc.gov.mk/" TargetMode="External"/><Relationship Id="rId5" Type="http://schemas.openxmlformats.org/officeDocument/2006/relationships/hyperlink" Target="http://www.mavrovoirostuse.gov.m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480</Words>
  <Characters>2741</Characters>
  <Application>Microsoft Office Word</Application>
  <DocSecurity>0</DocSecurity>
  <Lines>22</Lines>
  <Paragraphs>6</Paragraphs>
  <ScaleCrop>false</ScaleCrop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Velkovski</dc:creator>
  <cp:keywords/>
  <dc:description/>
  <cp:lastModifiedBy>Slavjanka</cp:lastModifiedBy>
  <cp:revision>7</cp:revision>
  <dcterms:created xsi:type="dcterms:W3CDTF">2020-09-11T07:22:00Z</dcterms:created>
  <dcterms:modified xsi:type="dcterms:W3CDTF">2020-11-02T08:25:00Z</dcterms:modified>
</cp:coreProperties>
</file>