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7F2D3F" w:rsidRPr="007F2D3F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7F2D3F" w:rsidRPr="007F2D3F" w:rsidRDefault="007F2D3F" w:rsidP="00446B77">
            <w:pP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Формулар за доставување коментари и предлози за Контролната листа на ПУЖССА за Надградба на постојни патишта, ул. „Гоце Делчев“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(реконструкција)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ул. „Гоце Стојчевски“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(изградба)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општина Тетово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Cs/>
                <w:color w:val="000000" w:themeColor="text1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Проектните патишта (Гоце Делчев и Гоце Стојчевски) се наоѓаат во Општина Тетово, поточно во градот Тетово. Должината на под-проектната улица Гоце Делчев е 732 m со ширина на патот од 12,5 m. Должината на под-проектниот пат Гоце Стојчевски е 294 m со ширина на патот од 6 - 7 m. Главните проектни активности на двата патишта ќе </w:t>
            </w:r>
            <w:r w:rsidRPr="007F2D3F">
              <w:rPr>
                <w:rFonts w:ascii="Arial Narrow" w:eastAsia="Calibri" w:hAnsi="Arial Narrow" w:cs="Calibri Light"/>
                <w:bCs/>
                <w:color w:val="000000" w:themeColor="text1"/>
                <w:sz w:val="18"/>
                <w:szCs w:val="18"/>
                <w:lang w:val="mk-MK"/>
              </w:rPr>
              <w:t>вклучуваат: обележување и обезбедување на патеки на локација на проектот, отстранување на павер елементи, тротоари и асфалт, отстранување електрични и телекомуникациски столбови, отстранување и замена на бетонски капаци на вратило, правење дренажа и поставување на уличен олук со мрежа, поставување на нов тампон слој од кршен камен, поставување на логост слој над постојниот асфалт и набивање на сите слоеви на асфалт и поставување на павер елементи и тротоари на тротоарите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Надградба на постојни патишта, ул. „Гоце Делчев“ 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(реконструкција) 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и ул. „Гоце Стојчевски“ 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(изградба) 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општина Тетово е достапна на следниве веб-страни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7F2D3F" w:rsidRPr="007F2D3F" w:rsidRDefault="007F2D3F" w:rsidP="007F2D3F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Тетово</w:t>
            </w:r>
            <w:r w:rsidRPr="007F2D3F">
              <w:rPr>
                <w:rFonts w:ascii="Arial Narrow" w:eastAsia="Calibri" w:hAnsi="Arial Narrow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 w:rsidRPr="007F2D3F">
                <w:rPr>
                  <w:rStyle w:val="Hyperlink"/>
                  <w:rFonts w:ascii="Arial Narrow" w:eastAsia="Calibri" w:hAnsi="Arial Narrow" w:cstheme="minorHAnsi"/>
                  <w:sz w:val="18"/>
                  <w:szCs w:val="18"/>
                  <w:lang w:val="en-GB"/>
                </w:rPr>
                <w:t>https://www.tetova.gov.mk/default.aspx?lan=2</w:t>
              </w:r>
            </w:hyperlink>
            <w:r w:rsidRPr="007F2D3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 xml:space="preserve"> </w:t>
            </w:r>
          </w:p>
          <w:p w:rsidR="007F2D3F" w:rsidRPr="007F2D3F" w:rsidRDefault="007F2D3F" w:rsidP="007F2D3F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</w:rPr>
              <w:t>МТВ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ЕУП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7F2D3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D3F">
              <w:rPr>
                <w:rFonts w:ascii="Arial Narrow" w:eastAsia="Calibri" w:hAnsi="Arial Narrow" w:cs="Calibri Light"/>
                <w:sz w:val="18"/>
                <w:szCs w:val="18"/>
              </w:rPr>
              <w:t>http://mtc.gov.mk/</w:t>
            </w:r>
          </w:p>
        </w:tc>
      </w:tr>
      <w:tr w:rsidR="007F2D3F" w:rsidRPr="007F2D3F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7F2D3F" w:rsidRPr="007F2D3F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7F2D3F" w:rsidRPr="007F2D3F" w:rsidRDefault="007F2D3F" w:rsidP="007F2D3F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:rsidR="007F2D3F" w:rsidRPr="007F2D3F" w:rsidRDefault="007F2D3F" w:rsidP="007F2D3F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:rsidR="007F2D3F" w:rsidRPr="007F2D3F" w:rsidRDefault="007F2D3F" w:rsidP="007F2D3F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7F2D3F" w:rsidRPr="007F2D3F" w:rsidRDefault="007F2D3F" w:rsidP="007F2D3F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тел:</w:t>
            </w:r>
          </w:p>
          <w:p w:rsidR="007F2D3F" w:rsidRPr="007F2D3F" w:rsidRDefault="007F2D3F" w:rsidP="007F2D3F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 ______________________________</w:t>
            </w:r>
          </w:p>
        </w:tc>
      </w:tr>
      <w:tr w:rsidR="007F2D3F" w:rsidRPr="007F2D3F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7F2D3F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7F2D3F" w:rsidRPr="007F2D3F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7F2D3F" w:rsidRPr="007F2D3F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Надградба на постојни патишта, ул. „Гоце Делчев“ 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(реконструкција) 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и ул. „Гоце Стојчевски“ 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(изградба) 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општина Тетово, ве молиме доставете ги на одговорното лице од следната институција: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6" w:history="1">
              <w:r w:rsidRPr="007F2D3F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Надградба на постојни патишта, ул. „Гоце Делчев“ 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(реконструкција) </w:t>
            </w: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 ул. „Гоце Стојчевски“</w:t>
            </w:r>
            <w:r w:rsidR="00207B0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(изградба)</w:t>
            </w:r>
            <w:bookmarkStart w:id="0" w:name="_GoBack"/>
            <w:bookmarkEnd w:id="0"/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општина Тетово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7F2D3F" w:rsidRPr="007F2D3F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86D27" w:rsidRPr="007F2D3F" w:rsidRDefault="007F2D3F" w:rsidP="00286D2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F2D3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7F2D3F" w:rsidRPr="007F2D3F" w:rsidRDefault="007F2D3F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172504"/>
    <w:rsid w:val="00207B09"/>
    <w:rsid w:val="00232C08"/>
    <w:rsid w:val="00286D27"/>
    <w:rsid w:val="002E5148"/>
    <w:rsid w:val="003D0DA0"/>
    <w:rsid w:val="003D5EC2"/>
    <w:rsid w:val="00411F1E"/>
    <w:rsid w:val="004E0EE3"/>
    <w:rsid w:val="00632CA4"/>
    <w:rsid w:val="006579D9"/>
    <w:rsid w:val="00663E9F"/>
    <w:rsid w:val="007F2D3F"/>
    <w:rsid w:val="00872219"/>
    <w:rsid w:val="009A6200"/>
    <w:rsid w:val="00A0567A"/>
    <w:rsid w:val="00A8786E"/>
    <w:rsid w:val="00AC2157"/>
    <w:rsid w:val="00AD1119"/>
    <w:rsid w:val="00B12356"/>
    <w:rsid w:val="00B65C4B"/>
    <w:rsid w:val="00B87F82"/>
    <w:rsid w:val="00D31221"/>
    <w:rsid w:val="00D43A52"/>
    <w:rsid w:val="00DB1379"/>
    <w:rsid w:val="00DD4743"/>
    <w:rsid w:val="00E40EDC"/>
    <w:rsid w:val="00E63161"/>
    <w:rsid w:val="00E662A5"/>
    <w:rsid w:val="00EA2121"/>
    <w:rsid w:val="00EB3150"/>
    <w:rsid w:val="00EF1D44"/>
    <w:rsid w:val="00F75BDB"/>
    <w:rsid w:val="00F9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  <w:style w:type="paragraph" w:styleId="Header">
    <w:name w:val="header"/>
    <w:basedOn w:val="Normal"/>
    <w:link w:val="HeaderChar"/>
    <w:uiPriority w:val="99"/>
    <w:unhideWhenUsed/>
    <w:rsid w:val="00E40ED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paunovikj.piu@mtc.gov.mk" TargetMode="External"/><Relationship Id="rId5" Type="http://schemas.openxmlformats.org/officeDocument/2006/relationships/hyperlink" Target="https://www.tetova.gov.mk/default.aspx?lan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2020-05-14T20:28:00Z</dcterms:created>
  <dcterms:modified xsi:type="dcterms:W3CDTF">2020-05-14T20:28:00Z</dcterms:modified>
</cp:coreProperties>
</file>