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D119F9" w:rsidRDefault="00A50CEC" w:rsidP="007F477B">
      <w:pPr>
        <w:spacing w:after="0"/>
        <w:jc w:val="center"/>
        <w:rPr>
          <w:rFonts w:cstheme="minorHAnsi"/>
          <w:b/>
          <w:i/>
          <w:sz w:val="24"/>
          <w:szCs w:val="24"/>
          <w:lang w:val="en-GB"/>
        </w:rPr>
      </w:pPr>
      <w:bookmarkStart w:id="0" w:name="_GoBack"/>
      <w:bookmarkEnd w:id="0"/>
      <w:r w:rsidRPr="00B73EE2">
        <w:rPr>
          <w:rFonts w:ascii="Arial Narrow" w:hAnsi="Arial Narrow" w:cs="Arial"/>
          <w:noProof/>
        </w:rPr>
        <w:drawing>
          <wp:anchor distT="0" distB="0" distL="114300" distR="114300" simplePos="0" relativeHeight="251682816" behindDoc="0" locked="0" layoutInCell="1" allowOverlap="1">
            <wp:simplePos x="0" y="0"/>
            <wp:positionH relativeFrom="column">
              <wp:posOffset>-337820</wp:posOffset>
            </wp:positionH>
            <wp:positionV relativeFrom="margin">
              <wp:posOffset>-161925</wp:posOffset>
            </wp:positionV>
            <wp:extent cx="1614805" cy="5759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3D2BF2">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6.2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" fillcolor="white [3201]" stroked="f" strokeweight=".5pt">
            <v:textbox>
              <w:txbxContent>
                <w:p w:rsidR="000B5B81" w:rsidRPr="00C46CBE" w:rsidRDefault="000B5B81" w:rsidP="00C46CBE">
                  <w:pPr>
                    <w:jc w:val="center"/>
                    <w:rPr>
                      <w:rFonts w:cstheme="minorHAnsi"/>
                      <w:b/>
                      <w:i/>
                    </w:rPr>
                  </w:pPr>
                  <w:r w:rsidRPr="00C46CBE">
                    <w:rPr>
                      <w:rFonts w:cstheme="minorHAnsi"/>
                      <w:b/>
                      <w:i/>
                    </w:rPr>
                    <w:t>LOCAL ROADS CONNECTIVITY PROJECT</w:t>
                  </w:r>
                </w:p>
              </w:txbxContent>
            </v:textbox>
          </v:shape>
        </w:pict>
      </w:r>
      <w:r w:rsidR="00AA00DE" w:rsidRPr="00D119F9">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-191770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D119F9" w:rsidRDefault="00C46CBE" w:rsidP="007F477B">
      <w:pPr>
        <w:rPr>
          <w:rFonts w:cstheme="minorHAnsi"/>
          <w:noProof/>
          <w:lang w:val="en-GB"/>
        </w:rPr>
      </w:pPr>
      <w:r>
        <w:rPr>
          <w:noProof/>
        </w:rPr>
        <w:drawing>
          <wp:anchor distT="0" distB="0" distL="114300" distR="114300" simplePos="0" relativeHeight="251673600" behindDoc="0" locked="0" layoutInCell="1" allowOverlap="1">
            <wp:simplePos x="0" y="0"/>
            <wp:positionH relativeFrom="column">
              <wp:posOffset>2506980</wp:posOffset>
            </wp:positionH>
            <wp:positionV relativeFrom="paragraph">
              <wp:posOffset>92710</wp:posOffset>
            </wp:positionV>
            <wp:extent cx="784860" cy="92773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927735"/>
                    </a:xfrm>
                    <a:prstGeom prst="rect">
                      <a:avLst/>
                    </a:prstGeom>
                    <a:noFill/>
                    <a:ln>
                      <a:noFill/>
                    </a:ln>
                  </pic:spPr>
                </pic:pic>
              </a:graphicData>
            </a:graphic>
          </wp:anchor>
        </w:drawing>
      </w:r>
    </w:p>
    <w:p w:rsidR="007F477B" w:rsidRPr="00D119F9" w:rsidRDefault="007F477B" w:rsidP="007F477B">
      <w:pPr>
        <w:rPr>
          <w:rFonts w:cstheme="minorHAnsi"/>
          <w:noProof/>
          <w:lang w:val="en-GB"/>
        </w:rPr>
      </w:pPr>
    </w:p>
    <w:p w:rsidR="007F477B" w:rsidRPr="00D119F9" w:rsidRDefault="007F477B" w:rsidP="007F477B">
      <w:pPr>
        <w:rPr>
          <w:rFonts w:eastAsia="Calibri" w:cstheme="minorHAnsi"/>
          <w:noProof/>
        </w:rPr>
      </w:pPr>
    </w:p>
    <w:p w:rsidR="00757A1E" w:rsidRDefault="003D2BF2" w:rsidP="00757A1E">
      <w:pPr>
        <w:spacing w:after="0"/>
        <w:jc w:val="center"/>
        <w:rPr>
          <w:rFonts w:cstheme="minorHAnsi"/>
          <w:sz w:val="32"/>
          <w:lang w:val="mk-MK"/>
        </w:rPr>
      </w:pPr>
      <w:r w:rsidRPr="003D2BF2">
        <w:rPr>
          <w:rFonts w:cstheme="minorHAnsi"/>
          <w:noProof/>
        </w:rPr>
        <w:pict>
          <v:rect id="Rectangle 467" o:spid="_x0000_s1027" style="position:absolute;left:0;text-align:left;margin-left:54pt;margin-top:198pt;width:341.2pt;height:173.4pt;z-index:251677696;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" fillcolor="#5c3e7a" strokecolor="#ffd966 [1943]" strokeweight="2.25pt">
            <v:fill opacity="52942f"/>
            <v:textbox inset="14.4pt,14.4pt,14.4pt,28.8pt">
              <w:txbxContent>
                <w:p w:rsidR="000B5B81" w:rsidRDefault="000B5B81" w:rsidP="00757A1E">
                  <w:pPr>
                    <w:spacing w:before="240"/>
                    <w:jc w:val="center"/>
                    <w:rPr>
                      <w:color w:val="FFFFFF" w:themeColor="background1"/>
                    </w:rPr>
                  </w:pPr>
                </w:p>
              </w:txbxContent>
            </v:textbox>
            <w10:wrap anchorx="margin" anchory="page"/>
          </v:rect>
        </w:pict>
      </w:r>
      <w:r w:rsidRPr="003D2BF2">
        <w:rPr>
          <w:rFonts w:cstheme="minorHAnsi"/>
          <w:noProof/>
        </w:rPr>
        <w:pict>
          <v:shape id="Text Box 470" o:spid="_x0000_s1028" type="#_x0000_t202" style="position:absolute;left:0;text-align:left;margin-left:53.4pt;margin-top:202.2pt;width:341.2pt;height:169.2pt;z-index:25167872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" filled="f" stroked="f" strokeweight=".5pt">
            <v:textbox>
              <w:txbxContent>
                <w:p w:rsidR="000B5B81" w:rsidRDefault="000B5B81" w:rsidP="00C77F2C">
                  <w:pPr>
                    <w:spacing w:after="0" w:line="276" w:lineRule="auto"/>
                    <w:jc w:val="center"/>
                    <w:rPr>
                      <w:rFonts w:ascii="Arial Narrow" w:hAnsi="Arial Narrow" w:cstheme="minorHAnsi"/>
                      <w:color w:val="FFFFFF" w:themeColor="background1"/>
                      <w:sz w:val="32"/>
                      <w:szCs w:val="32"/>
                      <w:lang w:val="mk-MK"/>
                    </w:rPr>
                  </w:pPr>
                </w:p>
                <w:p w:rsidR="000B5B81" w:rsidRPr="00C77F2C" w:rsidRDefault="000B5B81" w:rsidP="00C77F2C">
                  <w:pPr>
                    <w:spacing w:after="0" w:line="276" w:lineRule="auto"/>
                    <w:jc w:val="center"/>
                    <w:rPr>
                      <w:rFonts w:ascii="Arial Narrow" w:hAnsi="Arial Narrow" w:cstheme="minorHAnsi"/>
                      <w:color w:val="FFFFFF" w:themeColor="background1"/>
                      <w:sz w:val="32"/>
                      <w:szCs w:val="32"/>
                    </w:rPr>
                  </w:pPr>
                  <w:r w:rsidRPr="00C77F2C">
                    <w:rPr>
                      <w:rFonts w:ascii="Arial Narrow" w:hAnsi="Arial Narrow" w:cstheme="minorHAnsi"/>
                      <w:color w:val="FFFFFF" w:themeColor="background1"/>
                      <w:sz w:val="32"/>
                      <w:szCs w:val="32"/>
                    </w:rPr>
                    <w:t>ENVIRONMENTAL AND SOCIAL MANAGEMENT PLAN (ESMP) CHECKLIST</w:t>
                  </w:r>
                </w:p>
                <w:p w:rsidR="000B5B81" w:rsidRPr="00C77F2C" w:rsidRDefault="000B5B81" w:rsidP="00C77F2C">
                  <w:pPr>
                    <w:spacing w:after="0" w:line="276" w:lineRule="auto"/>
                    <w:jc w:val="center"/>
                    <w:rPr>
                      <w:rFonts w:asciiTheme="majorHAnsi" w:eastAsiaTheme="majorEastAsia" w:hAnsiTheme="majorHAnsi" w:cstheme="majorBidi"/>
                      <w:noProof/>
                      <w:color w:val="FFFFFF" w:themeColor="background1"/>
                      <w:sz w:val="32"/>
                      <w:szCs w:val="32"/>
                    </w:rPr>
                  </w:pPr>
                  <w:r w:rsidRPr="00C77F2C">
                    <w:rPr>
                      <w:rFonts w:ascii="Arial Narrow" w:hAnsi="Arial Narrow" w:cstheme="minorHAnsi"/>
                      <w:color w:val="FFFFFF" w:themeColor="background1"/>
                      <w:sz w:val="32"/>
                      <w:szCs w:val="32"/>
                    </w:rPr>
                    <w:t xml:space="preserve"> Rehabilitation of existing roads: St. “</w:t>
                  </w:r>
                  <w:r>
                    <w:rPr>
                      <w:rFonts w:ascii="Arial Narrow" w:hAnsi="Arial Narrow" w:cstheme="minorHAnsi"/>
                      <w:color w:val="FFFFFF" w:themeColor="background1"/>
                      <w:sz w:val="32"/>
                      <w:szCs w:val="32"/>
                    </w:rPr>
                    <w:t xml:space="preserve">Andon Keckarov </w:t>
                  </w:r>
                  <w:r w:rsidRPr="00C77F2C">
                    <w:rPr>
                      <w:rFonts w:ascii="Arial Narrow" w:hAnsi="Arial Narrow" w:cstheme="minorHAnsi"/>
                      <w:color w:val="FFFFFF" w:themeColor="background1"/>
                      <w:sz w:val="32"/>
                      <w:szCs w:val="32"/>
                    </w:rPr>
                    <w:t>”, St. “Pekljane” and St. “Kuzman Shapkarev” in Municipality of Gjorche Petrov, Skopje</w:t>
                  </w:r>
                </w:p>
              </w:txbxContent>
            </v:textbox>
            <w10:wrap type="square" anchorx="margin" anchory="page"/>
          </v:shape>
        </w:pict>
      </w:r>
      <w:r w:rsidRPr="003D2BF2">
        <w:rPr>
          <w:rFonts w:cstheme="minorHAnsi"/>
          <w:noProof/>
        </w:rPr>
        <w:pict>
          <v:rect id="Rectangle 4" o:spid="_x0000_s1031" style="position:absolute;left:0;text-align:left;margin-left:35.15pt;margin-top:22.9pt;width:380.9pt;height:6in;z-index:251676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757A1E" w:rsidRPr="00C276F5">
        <w:rPr>
          <w:rFonts w:cstheme="minorHAnsi"/>
          <w:noProof/>
          <w:sz w:val="32"/>
        </w:rPr>
        <w:drawing>
          <wp:anchor distT="0" distB="0" distL="114300" distR="114300" simplePos="0" relativeHeight="251679744" behindDoc="0" locked="0" layoutInCell="1" allowOverlap="1">
            <wp:simplePos x="0" y="0"/>
            <wp:positionH relativeFrom="column">
              <wp:posOffset>2764155</wp:posOffset>
            </wp:positionH>
            <wp:positionV relativeFrom="paragraph">
              <wp:posOffset>3773170</wp:posOffset>
            </wp:positionV>
            <wp:extent cx="2423795" cy="18300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3795" cy="1830070"/>
                    </a:xfrm>
                    <a:prstGeom prst="rect">
                      <a:avLst/>
                    </a:prstGeom>
                  </pic:spPr>
                </pic:pic>
              </a:graphicData>
            </a:graphic>
          </wp:anchor>
        </w:drawing>
      </w:r>
      <w:r w:rsidR="00757A1E" w:rsidRPr="00C276F5">
        <w:rPr>
          <w:rFonts w:cstheme="minorHAnsi"/>
          <w:noProof/>
          <w:sz w:val="32"/>
        </w:rPr>
        <w:drawing>
          <wp:anchor distT="0" distB="0" distL="114300" distR="114300" simplePos="0" relativeHeight="251680768" behindDoc="0" locked="0" layoutInCell="1" allowOverlap="1">
            <wp:simplePos x="0" y="0"/>
            <wp:positionH relativeFrom="column">
              <wp:posOffset>563245</wp:posOffset>
            </wp:positionH>
            <wp:positionV relativeFrom="paragraph">
              <wp:posOffset>2778760</wp:posOffset>
            </wp:positionV>
            <wp:extent cx="2083435" cy="28270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3435" cy="2827020"/>
                    </a:xfrm>
                    <a:prstGeom prst="rect">
                      <a:avLst/>
                    </a:prstGeom>
                  </pic:spPr>
                </pic:pic>
              </a:graphicData>
            </a:graphic>
          </wp:anchor>
        </w:drawing>
      </w:r>
      <w:r w:rsidRPr="003D2BF2">
        <w:rPr>
          <w:rFonts w:cstheme="minorHAnsi"/>
          <w:noProof/>
        </w:rPr>
        <w:pict>
          <v:shape id="Text Box 13" o:spid="_x0000_s1029" type="#_x0000_t202" style="position:absolute;left:0;text-align:left;margin-left:0;margin-top:577.1pt;width:92.65pt;height:31.5pt;z-index:25167564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0B5B81" w:rsidRPr="008B4166" w:rsidRDefault="000B5B81" w:rsidP="00C46CBE">
                  <w:pPr>
                    <w:jc w:val="center"/>
                    <w:rPr>
                      <w:rFonts w:cstheme="minorHAnsi"/>
                      <w:lang w:val="mk-MK"/>
                    </w:rPr>
                  </w:pPr>
                  <w:r>
                    <w:rPr>
                      <w:rFonts w:cstheme="minorHAnsi"/>
                    </w:rPr>
                    <w:t xml:space="preserve">May </w:t>
                  </w:r>
                  <w:r>
                    <w:rPr>
                      <w:rFonts w:cstheme="minorHAnsi"/>
                      <w:lang w:val="mk-MK"/>
                    </w:rPr>
                    <w:t>2020</w:t>
                  </w:r>
                </w:p>
              </w:txbxContent>
            </v:textbox>
            <w10:wrap anchorx="margin"/>
          </v:shape>
        </w:pict>
      </w:r>
      <w:r w:rsidR="00757A1E" w:rsidRPr="3E41B161">
        <w:rPr>
          <w:sz w:val="32"/>
          <w:szCs w:val="32"/>
          <w:lang w:val="mk-MK"/>
        </w:rPr>
        <w:br w:type="page"/>
      </w:r>
    </w:p>
    <w:p w:rsidR="00A37BF3" w:rsidRDefault="00A37BF3" w:rsidP="00A37BF3">
      <w:pPr>
        <w:spacing w:after="0"/>
        <w:jc w:val="center"/>
        <w:rPr>
          <w:rFonts w:cstheme="minorHAnsi"/>
          <w:sz w:val="32"/>
          <w:lang w:val="mk-MK"/>
        </w:rPr>
      </w:pPr>
    </w:p>
    <w:p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D119F9" w:rsidRDefault="007F477B" w:rsidP="007F477B">
          <w:pPr>
            <w:spacing w:after="0"/>
            <w:jc w:val="center"/>
            <w:rPr>
              <w:rFonts w:cstheme="minorHAnsi"/>
            </w:rPr>
          </w:pPr>
        </w:p>
        <w:p w:rsidR="007F477B" w:rsidRPr="00D119F9" w:rsidRDefault="003D2BF2" w:rsidP="007F477B">
          <w:pPr>
            <w:ind w:left="-567" w:hanging="426"/>
            <w:jc w:val="right"/>
            <w:rPr>
              <w:rFonts w:cstheme="minorHAnsi"/>
              <w:sz w:val="32"/>
              <w:lang w:val="en-GB"/>
            </w:rPr>
          </w:pPr>
        </w:p>
      </w:sdtContent>
    </w:sdt>
    <w:p w:rsidR="007F477B" w:rsidRPr="00D119F9" w:rsidRDefault="007F477B" w:rsidP="007F477B">
      <w:pPr>
        <w:rPr>
          <w:rFonts w:eastAsia="NSimSun" w:cstheme="minorHAnsi"/>
          <w:b/>
          <w:smallCaps/>
        </w:rPr>
      </w:pPr>
    </w:p>
    <w:p w:rsidR="007F477B" w:rsidRPr="00D119F9" w:rsidRDefault="007F477B" w:rsidP="007F477B">
      <w:pPr>
        <w:rPr>
          <w:rFonts w:eastAsia="NSimSun" w:cstheme="minorHAnsi"/>
          <w:b/>
          <w:smallCaps/>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43F41" w:rsidRDefault="007F477B" w:rsidP="007F477B">
      <w:pPr>
        <w:jc w:val="right"/>
        <w:rPr>
          <w:rFonts w:cstheme="minorHAnsi"/>
          <w:lang w:val="en-GB"/>
        </w:rPr>
      </w:pPr>
      <w:r w:rsidRPr="00D43F41">
        <w:rPr>
          <w:rFonts w:cstheme="minorHAnsi"/>
          <w:lang w:val="en-GB"/>
        </w:rPr>
        <w:t>Prepared by:</w:t>
      </w:r>
    </w:p>
    <w:p w:rsidR="007F477B" w:rsidRPr="00D43F41" w:rsidRDefault="007F477B" w:rsidP="007F477B">
      <w:pPr>
        <w:jc w:val="right"/>
        <w:rPr>
          <w:rFonts w:cstheme="minorHAnsi"/>
          <w:lang w:val="en-GB"/>
        </w:rPr>
      </w:pPr>
      <w:r w:rsidRPr="00D43F41">
        <w:rPr>
          <w:rFonts w:cstheme="minorHAnsi"/>
          <w:lang w:val="en-GB"/>
        </w:rPr>
        <w:t xml:space="preserve">Slavjanka Pejchinovska-Andonova, MSc, Environmental Engineer </w:t>
      </w:r>
    </w:p>
    <w:p w:rsidR="007F477B" w:rsidRPr="00D43F41" w:rsidRDefault="007F477B" w:rsidP="007F477B">
      <w:pPr>
        <w:ind w:left="-567" w:hanging="426"/>
        <w:jc w:val="right"/>
        <w:rPr>
          <w:rFonts w:cstheme="minorHAnsi"/>
          <w:lang w:val="en-GB"/>
        </w:rPr>
        <w:sectPr w:rsidR="007F477B" w:rsidRPr="00D43F41" w:rsidSect="00C46CBE">
          <w:headerReference w:type="default" r:id="rId13"/>
          <w:footerReference w:type="default" r:id="rId14"/>
          <w:footerReference w:type="first" r:id="rId15"/>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rsidR="00323DC8" w:rsidRDefault="003D2BF2">
          <w:pPr>
            <w:pStyle w:val="TOC1"/>
            <w:tabs>
              <w:tab w:val="left" w:pos="440"/>
              <w:tab w:val="right" w:leader="dot" w:pos="9017"/>
            </w:tabs>
            <w:rPr>
              <w:rFonts w:eastAsiaTheme="minorEastAsia"/>
              <w:noProof/>
            </w:rPr>
          </w:pPr>
          <w:r w:rsidRPr="003D2BF2">
            <w:rPr>
              <w:rFonts w:cstheme="minorHAnsi"/>
            </w:rPr>
            <w:fldChar w:fldCharType="begin"/>
          </w:r>
          <w:r w:rsidR="007F477B" w:rsidRPr="00D43F41">
            <w:rPr>
              <w:rFonts w:cstheme="minorHAnsi"/>
            </w:rPr>
            <w:instrText xml:space="preserve"> TOC \o "1-3" \h \z \u </w:instrText>
          </w:r>
          <w:r w:rsidRPr="003D2BF2">
            <w:rPr>
              <w:rFonts w:cstheme="minorHAnsi"/>
            </w:rPr>
            <w:fldChar w:fldCharType="separate"/>
          </w:r>
          <w:hyperlink w:anchor="_Toc40035817" w:history="1">
            <w:r w:rsidR="00323DC8" w:rsidRPr="00F82DE6">
              <w:rPr>
                <w:rStyle w:val="Hyperlink"/>
                <w:rFonts w:eastAsia="NSimSun" w:cstheme="minorHAnsi"/>
                <w:noProof/>
              </w:rPr>
              <w:t>1.</w:t>
            </w:r>
            <w:r w:rsidR="00323DC8">
              <w:rPr>
                <w:rFonts w:eastAsiaTheme="minorEastAsia"/>
                <w:noProof/>
              </w:rPr>
              <w:tab/>
            </w:r>
            <w:r w:rsidR="00323DC8" w:rsidRPr="00F82DE6">
              <w:rPr>
                <w:rStyle w:val="Hyperlink"/>
                <w:rFonts w:eastAsia="NSimSun" w:cstheme="minorHAnsi"/>
                <w:noProof/>
              </w:rPr>
              <w:t>Introduction</w:t>
            </w:r>
            <w:r w:rsidR="00323DC8">
              <w:rPr>
                <w:noProof/>
                <w:webHidden/>
              </w:rPr>
              <w:tab/>
            </w:r>
            <w:r>
              <w:rPr>
                <w:noProof/>
                <w:webHidden/>
              </w:rPr>
              <w:fldChar w:fldCharType="begin"/>
            </w:r>
            <w:r w:rsidR="00323DC8">
              <w:rPr>
                <w:noProof/>
                <w:webHidden/>
              </w:rPr>
              <w:instrText xml:space="preserve"> PAGEREF _Toc40035817 \h </w:instrText>
            </w:r>
            <w:r>
              <w:rPr>
                <w:noProof/>
                <w:webHidden/>
              </w:rPr>
            </w:r>
            <w:r>
              <w:rPr>
                <w:noProof/>
                <w:webHidden/>
              </w:rPr>
              <w:fldChar w:fldCharType="separate"/>
            </w:r>
            <w:r w:rsidR="00323DC8">
              <w:rPr>
                <w:noProof/>
                <w:webHidden/>
              </w:rPr>
              <w:t>5</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18" w:history="1">
            <w:r w:rsidR="00323DC8" w:rsidRPr="00F82DE6">
              <w:rPr>
                <w:rStyle w:val="Hyperlink"/>
                <w:rFonts w:eastAsia="NSimSun" w:cstheme="minorHAnsi"/>
                <w:noProof/>
              </w:rPr>
              <w:t>2.</w:t>
            </w:r>
            <w:r w:rsidR="00323DC8">
              <w:rPr>
                <w:rFonts w:eastAsiaTheme="minorEastAsia"/>
                <w:noProof/>
              </w:rPr>
              <w:tab/>
            </w:r>
            <w:r w:rsidR="00323DC8" w:rsidRPr="00F82DE6">
              <w:rPr>
                <w:rStyle w:val="Hyperlink"/>
                <w:rFonts w:eastAsia="NSimSun" w:cstheme="minorHAnsi"/>
                <w:noProof/>
              </w:rPr>
              <w:t>Environmental Category</w:t>
            </w:r>
            <w:r w:rsidR="00323DC8">
              <w:rPr>
                <w:noProof/>
                <w:webHidden/>
              </w:rPr>
              <w:tab/>
            </w:r>
            <w:r>
              <w:rPr>
                <w:noProof/>
                <w:webHidden/>
              </w:rPr>
              <w:fldChar w:fldCharType="begin"/>
            </w:r>
            <w:r w:rsidR="00323DC8">
              <w:rPr>
                <w:noProof/>
                <w:webHidden/>
              </w:rPr>
              <w:instrText xml:space="preserve"> PAGEREF _Toc40035818 \h </w:instrText>
            </w:r>
            <w:r>
              <w:rPr>
                <w:noProof/>
                <w:webHidden/>
              </w:rPr>
            </w:r>
            <w:r>
              <w:rPr>
                <w:noProof/>
                <w:webHidden/>
              </w:rPr>
              <w:fldChar w:fldCharType="separate"/>
            </w:r>
            <w:r w:rsidR="00323DC8">
              <w:rPr>
                <w:noProof/>
                <w:webHidden/>
              </w:rPr>
              <w:t>5</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19" w:history="1">
            <w:r w:rsidR="00323DC8" w:rsidRPr="00F82DE6">
              <w:rPr>
                <w:rStyle w:val="Hyperlink"/>
                <w:rFonts w:eastAsia="NSimSun" w:cstheme="minorHAnsi"/>
                <w:noProof/>
              </w:rPr>
              <w:t>3.</w:t>
            </w:r>
            <w:r w:rsidR="00323DC8">
              <w:rPr>
                <w:rFonts w:eastAsiaTheme="minorEastAsia"/>
                <w:noProof/>
              </w:rPr>
              <w:tab/>
            </w:r>
            <w:r w:rsidR="00323DC8" w:rsidRPr="00F82DE6">
              <w:rPr>
                <w:rStyle w:val="Hyperlink"/>
                <w:rFonts w:cstheme="minorHAnsi"/>
                <w:noProof/>
              </w:rPr>
              <w:t>Potential Environmental Impacts</w:t>
            </w:r>
            <w:r w:rsidR="00323DC8">
              <w:rPr>
                <w:noProof/>
                <w:webHidden/>
              </w:rPr>
              <w:tab/>
            </w:r>
            <w:r>
              <w:rPr>
                <w:noProof/>
                <w:webHidden/>
              </w:rPr>
              <w:fldChar w:fldCharType="begin"/>
            </w:r>
            <w:r w:rsidR="00323DC8">
              <w:rPr>
                <w:noProof/>
                <w:webHidden/>
              </w:rPr>
              <w:instrText xml:space="preserve"> PAGEREF _Toc40035819 \h </w:instrText>
            </w:r>
            <w:r>
              <w:rPr>
                <w:noProof/>
                <w:webHidden/>
              </w:rPr>
            </w:r>
            <w:r>
              <w:rPr>
                <w:noProof/>
                <w:webHidden/>
              </w:rPr>
              <w:fldChar w:fldCharType="separate"/>
            </w:r>
            <w:r w:rsidR="00323DC8">
              <w:rPr>
                <w:noProof/>
                <w:webHidden/>
              </w:rPr>
              <w:t>6</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20" w:history="1">
            <w:r w:rsidR="00323DC8" w:rsidRPr="00F82DE6">
              <w:rPr>
                <w:rStyle w:val="Hyperlink"/>
                <w:rFonts w:eastAsia="NSimSun" w:cstheme="minorHAnsi"/>
                <w:noProof/>
              </w:rPr>
              <w:t>4.</w:t>
            </w:r>
            <w:r w:rsidR="00323DC8">
              <w:rPr>
                <w:rFonts w:eastAsiaTheme="minorEastAsia"/>
                <w:noProof/>
              </w:rPr>
              <w:tab/>
            </w:r>
            <w:r w:rsidR="00323DC8" w:rsidRPr="00F82DE6">
              <w:rPr>
                <w:rStyle w:val="Hyperlink"/>
                <w:rFonts w:eastAsia="NSimSun" w:cstheme="minorHAnsi"/>
                <w:noProof/>
              </w:rPr>
              <w:t>Purpose of the Checklist ESMP</w:t>
            </w:r>
            <w:r w:rsidR="00323DC8">
              <w:rPr>
                <w:noProof/>
                <w:webHidden/>
              </w:rPr>
              <w:tab/>
            </w:r>
            <w:r>
              <w:rPr>
                <w:noProof/>
                <w:webHidden/>
              </w:rPr>
              <w:fldChar w:fldCharType="begin"/>
            </w:r>
            <w:r w:rsidR="00323DC8">
              <w:rPr>
                <w:noProof/>
                <w:webHidden/>
              </w:rPr>
              <w:instrText xml:space="preserve"> PAGEREF _Toc40035820 \h </w:instrText>
            </w:r>
            <w:r>
              <w:rPr>
                <w:noProof/>
                <w:webHidden/>
              </w:rPr>
            </w:r>
            <w:r>
              <w:rPr>
                <w:noProof/>
                <w:webHidden/>
              </w:rPr>
              <w:fldChar w:fldCharType="separate"/>
            </w:r>
            <w:r w:rsidR="00323DC8">
              <w:rPr>
                <w:noProof/>
                <w:webHidden/>
              </w:rPr>
              <w:t>7</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21" w:history="1">
            <w:r w:rsidR="00323DC8" w:rsidRPr="00F82DE6">
              <w:rPr>
                <w:rStyle w:val="Hyperlink"/>
                <w:rFonts w:eastAsia="NSimSun" w:cstheme="minorHAnsi"/>
                <w:noProof/>
              </w:rPr>
              <w:t>5.</w:t>
            </w:r>
            <w:r w:rsidR="00323DC8">
              <w:rPr>
                <w:rFonts w:eastAsiaTheme="minorEastAsia"/>
                <w:noProof/>
              </w:rPr>
              <w:tab/>
            </w:r>
            <w:r w:rsidR="00323DC8" w:rsidRPr="00F82DE6">
              <w:rPr>
                <w:rStyle w:val="Hyperlink"/>
                <w:rFonts w:eastAsia="NSimSun" w:cstheme="minorHAnsi"/>
                <w:noProof/>
              </w:rPr>
              <w:t>Application of the Checklist ESMP</w:t>
            </w:r>
            <w:r w:rsidR="00323DC8">
              <w:rPr>
                <w:noProof/>
                <w:webHidden/>
              </w:rPr>
              <w:tab/>
            </w:r>
            <w:r>
              <w:rPr>
                <w:noProof/>
                <w:webHidden/>
              </w:rPr>
              <w:fldChar w:fldCharType="begin"/>
            </w:r>
            <w:r w:rsidR="00323DC8">
              <w:rPr>
                <w:noProof/>
                <w:webHidden/>
              </w:rPr>
              <w:instrText xml:space="preserve"> PAGEREF _Toc40035821 \h </w:instrText>
            </w:r>
            <w:r>
              <w:rPr>
                <w:noProof/>
                <w:webHidden/>
              </w:rPr>
            </w:r>
            <w:r>
              <w:rPr>
                <w:noProof/>
                <w:webHidden/>
              </w:rPr>
              <w:fldChar w:fldCharType="separate"/>
            </w:r>
            <w:r w:rsidR="00323DC8">
              <w:rPr>
                <w:noProof/>
                <w:webHidden/>
              </w:rPr>
              <w:t>8</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22" w:history="1">
            <w:r w:rsidR="00323DC8" w:rsidRPr="00F82DE6">
              <w:rPr>
                <w:rStyle w:val="Hyperlink"/>
                <w:rFonts w:eastAsia="NSimSun"/>
                <w:noProof/>
              </w:rPr>
              <w:t>6.</w:t>
            </w:r>
            <w:r w:rsidR="00323DC8">
              <w:rPr>
                <w:rFonts w:eastAsiaTheme="minorEastAsia"/>
                <w:noProof/>
              </w:rPr>
              <w:tab/>
            </w:r>
            <w:r w:rsidR="00323DC8" w:rsidRPr="00F82DE6">
              <w:rPr>
                <w:rStyle w:val="Hyperlink"/>
                <w:rFonts w:eastAsia="NSimSun"/>
                <w:noProof/>
              </w:rPr>
              <w:t>Grievance Mechanism</w:t>
            </w:r>
            <w:r w:rsidR="00323DC8">
              <w:rPr>
                <w:noProof/>
                <w:webHidden/>
              </w:rPr>
              <w:tab/>
            </w:r>
            <w:r>
              <w:rPr>
                <w:noProof/>
                <w:webHidden/>
              </w:rPr>
              <w:fldChar w:fldCharType="begin"/>
            </w:r>
            <w:r w:rsidR="00323DC8">
              <w:rPr>
                <w:noProof/>
                <w:webHidden/>
              </w:rPr>
              <w:instrText xml:space="preserve"> PAGEREF _Toc40035822 \h </w:instrText>
            </w:r>
            <w:r>
              <w:rPr>
                <w:noProof/>
                <w:webHidden/>
              </w:rPr>
            </w:r>
            <w:r>
              <w:rPr>
                <w:noProof/>
                <w:webHidden/>
              </w:rPr>
              <w:fldChar w:fldCharType="separate"/>
            </w:r>
            <w:r w:rsidR="00323DC8">
              <w:rPr>
                <w:noProof/>
                <w:webHidden/>
              </w:rPr>
              <w:t>8</w:t>
            </w:r>
            <w:r>
              <w:rPr>
                <w:noProof/>
                <w:webHidden/>
              </w:rPr>
              <w:fldChar w:fldCharType="end"/>
            </w:r>
          </w:hyperlink>
        </w:p>
        <w:p w:rsidR="00323DC8" w:rsidRDefault="003D2BF2">
          <w:pPr>
            <w:pStyle w:val="TOC1"/>
            <w:tabs>
              <w:tab w:val="left" w:pos="440"/>
              <w:tab w:val="right" w:leader="dot" w:pos="9017"/>
            </w:tabs>
            <w:rPr>
              <w:rFonts w:eastAsiaTheme="minorEastAsia"/>
              <w:noProof/>
            </w:rPr>
          </w:pPr>
          <w:hyperlink w:anchor="_Toc40035823" w:history="1">
            <w:r w:rsidR="00323DC8" w:rsidRPr="00F82DE6">
              <w:rPr>
                <w:rStyle w:val="Hyperlink"/>
                <w:rFonts w:eastAsia="NSimSun"/>
                <w:noProof/>
              </w:rPr>
              <w:t>7.</w:t>
            </w:r>
            <w:r w:rsidR="00323DC8">
              <w:rPr>
                <w:rFonts w:eastAsiaTheme="minorEastAsia"/>
                <w:noProof/>
              </w:rPr>
              <w:tab/>
            </w:r>
            <w:r w:rsidR="00323DC8" w:rsidRPr="00F82DE6">
              <w:rPr>
                <w:rStyle w:val="Hyperlink"/>
                <w:rFonts w:eastAsia="NSimSun"/>
                <w:noProof/>
              </w:rPr>
              <w:t>Monitoring and reporting</w:t>
            </w:r>
            <w:r w:rsidR="00323DC8">
              <w:rPr>
                <w:noProof/>
                <w:webHidden/>
              </w:rPr>
              <w:tab/>
            </w:r>
            <w:r>
              <w:rPr>
                <w:noProof/>
                <w:webHidden/>
              </w:rPr>
              <w:fldChar w:fldCharType="begin"/>
            </w:r>
            <w:r w:rsidR="00323DC8">
              <w:rPr>
                <w:noProof/>
                <w:webHidden/>
              </w:rPr>
              <w:instrText xml:space="preserve"> PAGEREF _Toc40035823 \h </w:instrText>
            </w:r>
            <w:r>
              <w:rPr>
                <w:noProof/>
                <w:webHidden/>
              </w:rPr>
            </w:r>
            <w:r>
              <w:rPr>
                <w:noProof/>
                <w:webHidden/>
              </w:rPr>
              <w:fldChar w:fldCharType="separate"/>
            </w:r>
            <w:r w:rsidR="00323DC8">
              <w:rPr>
                <w:noProof/>
                <w:webHidden/>
              </w:rPr>
              <w:t>10</w:t>
            </w:r>
            <w:r>
              <w:rPr>
                <w:noProof/>
                <w:webHidden/>
              </w:rPr>
              <w:fldChar w:fldCharType="end"/>
            </w:r>
          </w:hyperlink>
        </w:p>
        <w:p w:rsidR="00323DC8" w:rsidRDefault="003D2BF2">
          <w:pPr>
            <w:pStyle w:val="TOC1"/>
            <w:tabs>
              <w:tab w:val="right" w:leader="dot" w:pos="9017"/>
            </w:tabs>
            <w:rPr>
              <w:rFonts w:eastAsiaTheme="minorEastAsia"/>
              <w:noProof/>
            </w:rPr>
          </w:pPr>
          <w:hyperlink w:anchor="_Toc40035824" w:history="1">
            <w:r w:rsidR="00323DC8" w:rsidRPr="00F82DE6">
              <w:rPr>
                <w:rStyle w:val="Hyperlink"/>
                <w:rFonts w:cstheme="minorHAnsi"/>
                <w:noProof/>
              </w:rPr>
              <w:t>ANNEX</w:t>
            </w:r>
            <w:r w:rsidR="00323DC8" w:rsidRPr="00F82DE6">
              <w:rPr>
                <w:rStyle w:val="Hyperlink"/>
                <w:noProof/>
              </w:rPr>
              <w:t xml:space="preserve"> I</w:t>
            </w:r>
            <w:r w:rsidR="00323DC8" w:rsidRPr="00F82DE6">
              <w:rPr>
                <w:rStyle w:val="Hyperlink"/>
                <w:rFonts w:cstheme="minorHAnsi"/>
                <w:noProof/>
              </w:rPr>
              <w:t>:</w:t>
            </w:r>
            <w:r w:rsidR="00323DC8" w:rsidRPr="00F82DE6">
              <w:rPr>
                <w:rStyle w:val="Hyperlink"/>
                <w:rFonts w:eastAsia="NSimSun" w:cstheme="minorHAnsi"/>
                <w:noProof/>
              </w:rPr>
              <w:t xml:space="preserve"> Checklist ESMP for the rehabilitation works</w:t>
            </w:r>
            <w:r w:rsidR="00323DC8">
              <w:rPr>
                <w:noProof/>
                <w:webHidden/>
              </w:rPr>
              <w:tab/>
            </w:r>
            <w:r>
              <w:rPr>
                <w:noProof/>
                <w:webHidden/>
              </w:rPr>
              <w:fldChar w:fldCharType="begin"/>
            </w:r>
            <w:r w:rsidR="00323DC8">
              <w:rPr>
                <w:noProof/>
                <w:webHidden/>
              </w:rPr>
              <w:instrText xml:space="preserve"> PAGEREF _Toc40035824 \h </w:instrText>
            </w:r>
            <w:r>
              <w:rPr>
                <w:noProof/>
                <w:webHidden/>
              </w:rPr>
            </w:r>
            <w:r>
              <w:rPr>
                <w:noProof/>
                <w:webHidden/>
              </w:rPr>
              <w:fldChar w:fldCharType="separate"/>
            </w:r>
            <w:r w:rsidR="00323DC8">
              <w:rPr>
                <w:noProof/>
                <w:webHidden/>
              </w:rPr>
              <w:t>11</w:t>
            </w:r>
            <w:r>
              <w:rPr>
                <w:noProof/>
                <w:webHidden/>
              </w:rPr>
              <w:fldChar w:fldCharType="end"/>
            </w:r>
          </w:hyperlink>
        </w:p>
        <w:p w:rsidR="00323DC8" w:rsidRDefault="003D2BF2">
          <w:pPr>
            <w:pStyle w:val="TOC1"/>
            <w:tabs>
              <w:tab w:val="right" w:leader="dot" w:pos="9017"/>
            </w:tabs>
            <w:rPr>
              <w:rFonts w:eastAsiaTheme="minorEastAsia"/>
              <w:noProof/>
            </w:rPr>
          </w:pPr>
          <w:hyperlink w:anchor="_Toc40035825" w:history="1">
            <w:r w:rsidR="00323DC8" w:rsidRPr="00F82DE6">
              <w:rPr>
                <w:rStyle w:val="Hyperlink"/>
                <w:rFonts w:cstheme="minorHAnsi"/>
                <w:noProof/>
              </w:rPr>
              <w:t>ANNEX</w:t>
            </w:r>
            <w:r w:rsidR="00323DC8" w:rsidRPr="00F82DE6">
              <w:rPr>
                <w:rStyle w:val="Hyperlink"/>
                <w:noProof/>
              </w:rPr>
              <w:t xml:space="preserve"> II</w:t>
            </w:r>
            <w:r w:rsidR="00323DC8" w:rsidRPr="00F82DE6">
              <w:rPr>
                <w:rStyle w:val="Hyperlink"/>
                <w:rFonts w:cstheme="minorHAnsi"/>
                <w:noProof/>
              </w:rPr>
              <w:t>: Sites Description</w:t>
            </w:r>
            <w:r w:rsidR="00323DC8">
              <w:rPr>
                <w:noProof/>
                <w:webHidden/>
              </w:rPr>
              <w:tab/>
            </w:r>
            <w:r>
              <w:rPr>
                <w:noProof/>
                <w:webHidden/>
              </w:rPr>
              <w:fldChar w:fldCharType="begin"/>
            </w:r>
            <w:r w:rsidR="00323DC8">
              <w:rPr>
                <w:noProof/>
                <w:webHidden/>
              </w:rPr>
              <w:instrText xml:space="preserve"> PAGEREF _Toc40035825 \h </w:instrText>
            </w:r>
            <w:r>
              <w:rPr>
                <w:noProof/>
                <w:webHidden/>
              </w:rPr>
            </w:r>
            <w:r>
              <w:rPr>
                <w:noProof/>
                <w:webHidden/>
              </w:rPr>
              <w:fldChar w:fldCharType="separate"/>
            </w:r>
            <w:r w:rsidR="00323DC8">
              <w:rPr>
                <w:noProof/>
                <w:webHidden/>
              </w:rPr>
              <w:t>32</w:t>
            </w:r>
            <w:r>
              <w:rPr>
                <w:noProof/>
                <w:webHidden/>
              </w:rPr>
              <w:fldChar w:fldCharType="end"/>
            </w:r>
          </w:hyperlink>
        </w:p>
        <w:p w:rsidR="00323DC8" w:rsidRDefault="003D2BF2">
          <w:pPr>
            <w:pStyle w:val="TOC1"/>
            <w:tabs>
              <w:tab w:val="right" w:leader="dot" w:pos="9017"/>
            </w:tabs>
            <w:rPr>
              <w:rFonts w:eastAsiaTheme="minorEastAsia"/>
              <w:noProof/>
            </w:rPr>
          </w:pPr>
          <w:hyperlink w:anchor="_Toc40035826" w:history="1">
            <w:r w:rsidR="00323DC8" w:rsidRPr="00F82DE6">
              <w:rPr>
                <w:rStyle w:val="Hyperlink"/>
                <w:rFonts w:cstheme="minorHAnsi"/>
                <w:noProof/>
              </w:rPr>
              <w:t>ANNEX</w:t>
            </w:r>
            <w:r w:rsidR="00323DC8" w:rsidRPr="00F82DE6">
              <w:rPr>
                <w:rStyle w:val="Hyperlink"/>
                <w:noProof/>
              </w:rPr>
              <w:t xml:space="preserve"> III</w:t>
            </w:r>
            <w:r w:rsidR="00323DC8" w:rsidRPr="00F82DE6">
              <w:rPr>
                <w:rStyle w:val="Hyperlink"/>
                <w:rFonts w:cstheme="minorHAnsi"/>
                <w:noProof/>
              </w:rPr>
              <w:t>: COVID-19 considerations in construction/civil works projects</w:t>
            </w:r>
            <w:r w:rsidR="00323DC8">
              <w:rPr>
                <w:noProof/>
                <w:webHidden/>
              </w:rPr>
              <w:tab/>
            </w:r>
            <w:r>
              <w:rPr>
                <w:noProof/>
                <w:webHidden/>
              </w:rPr>
              <w:fldChar w:fldCharType="begin"/>
            </w:r>
            <w:r w:rsidR="00323DC8">
              <w:rPr>
                <w:noProof/>
                <w:webHidden/>
              </w:rPr>
              <w:instrText xml:space="preserve"> PAGEREF _Toc40035826 \h </w:instrText>
            </w:r>
            <w:r>
              <w:rPr>
                <w:noProof/>
                <w:webHidden/>
              </w:rPr>
            </w:r>
            <w:r>
              <w:rPr>
                <w:noProof/>
                <w:webHidden/>
              </w:rPr>
              <w:fldChar w:fldCharType="separate"/>
            </w:r>
            <w:r w:rsidR="00323DC8">
              <w:rPr>
                <w:noProof/>
                <w:webHidden/>
              </w:rPr>
              <w:t>36</w:t>
            </w:r>
            <w:r>
              <w:rPr>
                <w:noProof/>
                <w:webHidden/>
              </w:rPr>
              <w:fldChar w:fldCharType="end"/>
            </w:r>
          </w:hyperlink>
        </w:p>
        <w:p w:rsidR="00323DC8" w:rsidRDefault="003D2BF2">
          <w:pPr>
            <w:pStyle w:val="TOC1"/>
            <w:tabs>
              <w:tab w:val="right" w:leader="dot" w:pos="9017"/>
            </w:tabs>
            <w:rPr>
              <w:rFonts w:eastAsiaTheme="minorEastAsia"/>
              <w:noProof/>
            </w:rPr>
          </w:pPr>
          <w:hyperlink w:anchor="_Toc40035827" w:history="1">
            <w:r w:rsidR="00323DC8" w:rsidRPr="00F82DE6">
              <w:rPr>
                <w:rStyle w:val="Hyperlink"/>
                <w:rFonts w:cstheme="minorHAnsi"/>
                <w:noProof/>
              </w:rPr>
              <w:t>ANNEX</w:t>
            </w:r>
            <w:r w:rsidR="00323DC8" w:rsidRPr="00F82DE6">
              <w:rPr>
                <w:rStyle w:val="Hyperlink"/>
                <w:noProof/>
              </w:rPr>
              <w:t xml:space="preserve"> IV</w:t>
            </w:r>
            <w:r w:rsidR="00323DC8" w:rsidRPr="00F82DE6">
              <w:rPr>
                <w:rStyle w:val="Hyperlink"/>
                <w:rFonts w:cstheme="minorHAnsi"/>
                <w:noProof/>
              </w:rPr>
              <w:t>: Form for submitting comments</w:t>
            </w:r>
            <w:r w:rsidR="00323DC8">
              <w:rPr>
                <w:noProof/>
                <w:webHidden/>
              </w:rPr>
              <w:tab/>
            </w:r>
            <w:r>
              <w:rPr>
                <w:noProof/>
                <w:webHidden/>
              </w:rPr>
              <w:fldChar w:fldCharType="begin"/>
            </w:r>
            <w:r w:rsidR="00323DC8">
              <w:rPr>
                <w:noProof/>
                <w:webHidden/>
              </w:rPr>
              <w:instrText xml:space="preserve"> PAGEREF _Toc40035827 \h </w:instrText>
            </w:r>
            <w:r>
              <w:rPr>
                <w:noProof/>
                <w:webHidden/>
              </w:rPr>
            </w:r>
            <w:r>
              <w:rPr>
                <w:noProof/>
                <w:webHidden/>
              </w:rPr>
              <w:fldChar w:fldCharType="separate"/>
            </w:r>
            <w:r w:rsidR="00323DC8">
              <w:rPr>
                <w:noProof/>
                <w:webHidden/>
              </w:rPr>
              <w:t>42</w:t>
            </w:r>
            <w:r>
              <w:rPr>
                <w:noProof/>
                <w:webHidden/>
              </w:rPr>
              <w:fldChar w:fldCharType="end"/>
            </w:r>
          </w:hyperlink>
        </w:p>
        <w:p w:rsidR="00323DC8" w:rsidRDefault="003D2BF2">
          <w:pPr>
            <w:pStyle w:val="TOC1"/>
            <w:tabs>
              <w:tab w:val="right" w:leader="dot" w:pos="9017"/>
            </w:tabs>
            <w:rPr>
              <w:rFonts w:eastAsiaTheme="minorEastAsia"/>
              <w:noProof/>
            </w:rPr>
          </w:pPr>
          <w:hyperlink w:anchor="_Toc40035828" w:history="1">
            <w:r w:rsidR="00323DC8" w:rsidRPr="00F82DE6">
              <w:rPr>
                <w:rStyle w:val="Hyperlink"/>
                <w:rFonts w:cstheme="minorHAnsi"/>
                <w:noProof/>
              </w:rPr>
              <w:t>ANNEX</w:t>
            </w:r>
            <w:r w:rsidR="00323DC8" w:rsidRPr="00F82DE6">
              <w:rPr>
                <w:rStyle w:val="Hyperlink"/>
                <w:rFonts w:cstheme="minorHAnsi"/>
                <w:i/>
                <w:iCs/>
                <w:noProof/>
              </w:rPr>
              <w:t xml:space="preserve"> </w:t>
            </w:r>
            <w:r w:rsidR="00323DC8" w:rsidRPr="00F82DE6">
              <w:rPr>
                <w:rStyle w:val="Hyperlink"/>
                <w:rFonts w:cstheme="minorHAnsi"/>
                <w:noProof/>
              </w:rPr>
              <w:t>V: Grievance Form for whole project implementation period</w:t>
            </w:r>
            <w:r w:rsidR="00323DC8">
              <w:rPr>
                <w:noProof/>
                <w:webHidden/>
              </w:rPr>
              <w:tab/>
            </w:r>
            <w:r>
              <w:rPr>
                <w:noProof/>
                <w:webHidden/>
              </w:rPr>
              <w:fldChar w:fldCharType="begin"/>
            </w:r>
            <w:r w:rsidR="00323DC8">
              <w:rPr>
                <w:noProof/>
                <w:webHidden/>
              </w:rPr>
              <w:instrText xml:space="preserve"> PAGEREF _Toc40035828 \h </w:instrText>
            </w:r>
            <w:r>
              <w:rPr>
                <w:noProof/>
                <w:webHidden/>
              </w:rPr>
            </w:r>
            <w:r>
              <w:rPr>
                <w:noProof/>
                <w:webHidden/>
              </w:rPr>
              <w:fldChar w:fldCharType="separate"/>
            </w:r>
            <w:r w:rsidR="00323DC8">
              <w:rPr>
                <w:noProof/>
                <w:webHidden/>
              </w:rPr>
              <w:t>43</w:t>
            </w:r>
            <w:r>
              <w:rPr>
                <w:noProof/>
                <w:webHidden/>
              </w:rPr>
              <w:fldChar w:fldCharType="end"/>
            </w:r>
          </w:hyperlink>
        </w:p>
        <w:p w:rsidR="007F477B" w:rsidRPr="00D43F41" w:rsidRDefault="003D2BF2">
          <w:pPr>
            <w:rPr>
              <w:rFonts w:cstheme="minorHAnsi"/>
            </w:rPr>
          </w:pPr>
          <w:r w:rsidRPr="00D43F41">
            <w:rPr>
              <w:rFonts w:cstheme="minorHAnsi"/>
              <w:b/>
              <w:bCs/>
              <w:noProof/>
            </w:rPr>
            <w:fldChar w:fldCharType="end"/>
          </w:r>
        </w:p>
      </w:sdtContent>
    </w:sdt>
    <w:p w:rsidR="002619D9" w:rsidRPr="00D43F41" w:rsidRDefault="002619D9" w:rsidP="002619D9">
      <w:pPr>
        <w:pStyle w:val="TOCHeading"/>
        <w:rPr>
          <w:rFonts w:asciiTheme="minorHAnsi" w:hAnsiTheme="minorHAnsi" w:cstheme="minorHAnsi"/>
          <w:sz w:val="22"/>
          <w:szCs w:val="22"/>
          <w:lang w:val="en-GB"/>
        </w:rPr>
      </w:pPr>
    </w:p>
    <w:p w:rsidR="002619D9" w:rsidRPr="00D43F41" w:rsidRDefault="002619D9" w:rsidP="002619D9">
      <w:pPr>
        <w:rPr>
          <w:rFonts w:cstheme="minorHAnsi"/>
          <w:lang w:val="en-GB"/>
        </w:rPr>
      </w:pPr>
      <w:r w:rsidRPr="00D43F41">
        <w:rPr>
          <w:rFonts w:cstheme="minorHAnsi"/>
          <w:lang w:val="en-GB"/>
        </w:rPr>
        <w:t>IMAGES</w:t>
      </w:r>
    </w:p>
    <w:p w:rsidR="00323DC8" w:rsidRPr="00323DC8" w:rsidRDefault="003D2BF2">
      <w:pPr>
        <w:pStyle w:val="TableofFigures"/>
        <w:tabs>
          <w:tab w:val="right" w:leader="dot" w:pos="9017"/>
        </w:tabs>
        <w:rPr>
          <w:rFonts w:asciiTheme="minorHAnsi" w:eastAsiaTheme="minorEastAsia" w:hAnsiTheme="minorHAnsi" w:cstheme="minorHAnsi"/>
          <w:noProof/>
        </w:rPr>
      </w:pPr>
      <w:r w:rsidRPr="003D2BF2">
        <w:rPr>
          <w:rFonts w:asciiTheme="minorHAnsi" w:hAnsiTheme="minorHAnsi" w:cstheme="minorHAnsi"/>
          <w:lang w:val="en-GB"/>
        </w:rPr>
        <w:fldChar w:fldCharType="begin"/>
      </w:r>
      <w:r w:rsidR="002619D9" w:rsidRPr="00F809AA">
        <w:rPr>
          <w:rFonts w:asciiTheme="minorHAnsi" w:hAnsiTheme="minorHAnsi" w:cstheme="minorHAnsi"/>
          <w:lang w:val="en-GB"/>
        </w:rPr>
        <w:instrText xml:space="preserve"> TOC \h \z \c "Figure" </w:instrText>
      </w:r>
      <w:r w:rsidRPr="003D2BF2">
        <w:rPr>
          <w:rFonts w:asciiTheme="minorHAnsi" w:hAnsiTheme="minorHAnsi" w:cstheme="minorHAnsi"/>
          <w:lang w:val="en-GB"/>
        </w:rPr>
        <w:fldChar w:fldCharType="separate"/>
      </w:r>
      <w:hyperlink w:anchor="_Toc40035829" w:history="1">
        <w:r w:rsidR="00323DC8" w:rsidRPr="00323DC8">
          <w:rPr>
            <w:rStyle w:val="Hyperlink"/>
            <w:rFonts w:asciiTheme="minorHAnsi" w:eastAsiaTheme="majorEastAsia" w:hAnsiTheme="minorHAnsi" w:cstheme="minorHAnsi"/>
            <w:noProof/>
          </w:rPr>
          <w:t>Figure 1 Location of the rehabilitation of the streets in Municipality of Gjorche Petrov (St. “Andon Keckarov” and St. “Pekljane”)</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_Toc40035829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34</w:t>
        </w:r>
        <w:r w:rsidRPr="00323DC8">
          <w:rPr>
            <w:rFonts w:asciiTheme="minorHAnsi" w:hAnsiTheme="minorHAnsi" w:cstheme="minorHAnsi"/>
            <w:noProof/>
            <w:webHidden/>
          </w:rPr>
          <w:fldChar w:fldCharType="end"/>
        </w:r>
      </w:hyperlink>
    </w:p>
    <w:p w:rsidR="00323DC8" w:rsidRDefault="003D2BF2">
      <w:pPr>
        <w:pStyle w:val="TableofFigures"/>
        <w:tabs>
          <w:tab w:val="right" w:leader="dot" w:pos="9017"/>
        </w:tabs>
        <w:rPr>
          <w:rFonts w:asciiTheme="minorHAnsi" w:eastAsiaTheme="minorEastAsia" w:hAnsiTheme="minorHAnsi" w:cstheme="minorBidi"/>
          <w:noProof/>
        </w:rPr>
      </w:pPr>
      <w:hyperlink w:anchor="_Toc40035830" w:history="1">
        <w:r w:rsidR="00323DC8" w:rsidRPr="00323DC8">
          <w:rPr>
            <w:rStyle w:val="Hyperlink"/>
            <w:rFonts w:asciiTheme="minorHAnsi" w:eastAsiaTheme="majorEastAsia" w:hAnsiTheme="minorHAnsi" w:cstheme="minorHAnsi"/>
            <w:noProof/>
          </w:rPr>
          <w:t>Figure 2 Location of the rehabilitation of the street in Municipality of Gjorche Petrov (St. “Kuzman Shapkarev”)</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_Toc40035830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35</w:t>
        </w:r>
        <w:r w:rsidRPr="00323DC8">
          <w:rPr>
            <w:rFonts w:asciiTheme="minorHAnsi" w:hAnsiTheme="minorHAnsi" w:cstheme="minorHAnsi"/>
            <w:noProof/>
            <w:webHidden/>
          </w:rPr>
          <w:fldChar w:fldCharType="end"/>
        </w:r>
      </w:hyperlink>
    </w:p>
    <w:p w:rsidR="002619D9" w:rsidRPr="00D119F9" w:rsidRDefault="003D2BF2" w:rsidP="007863DF">
      <w:pPr>
        <w:rPr>
          <w:rFonts w:cstheme="minorHAnsi"/>
          <w:lang w:val="en-GB"/>
        </w:rPr>
      </w:pPr>
      <w:r w:rsidRPr="00F809AA">
        <w:rPr>
          <w:rFonts w:cstheme="minorHAnsi"/>
          <w:lang w:val="en-GB"/>
        </w:rPr>
        <w:fldChar w:fldCharType="end"/>
      </w:r>
    </w:p>
    <w:p w:rsidR="007F477B" w:rsidRDefault="007F477B" w:rsidP="00E7127E">
      <w:pPr>
        <w:spacing w:before="240" w:line="276" w:lineRule="auto"/>
        <w:rPr>
          <w:rFonts w:eastAsia="NSimSun" w:cstheme="minorHAnsi"/>
        </w:rPr>
      </w:pPr>
    </w:p>
    <w:p w:rsidR="00323DC8" w:rsidRDefault="00323DC8" w:rsidP="00E7127E">
      <w:pPr>
        <w:spacing w:before="240" w:line="276" w:lineRule="auto"/>
        <w:rPr>
          <w:rFonts w:eastAsia="NSimSun" w:cstheme="minorHAnsi"/>
        </w:rPr>
      </w:pPr>
      <w:r>
        <w:rPr>
          <w:rFonts w:eastAsia="NSimSun" w:cstheme="minorHAnsi"/>
        </w:rPr>
        <w:t>ANNEXES</w:t>
      </w:r>
    </w:p>
    <w:p w:rsidR="00323DC8" w:rsidRPr="00323DC8" w:rsidRDefault="003D2BF2">
      <w:pPr>
        <w:pStyle w:val="TableofFigures"/>
        <w:tabs>
          <w:tab w:val="right" w:leader="dot" w:pos="9017"/>
        </w:tabs>
        <w:rPr>
          <w:rFonts w:asciiTheme="minorHAnsi" w:eastAsiaTheme="minorEastAsia" w:hAnsiTheme="minorHAnsi" w:cstheme="minorHAnsi"/>
          <w:noProof/>
        </w:rPr>
      </w:pPr>
      <w:r w:rsidRPr="00323DC8">
        <w:rPr>
          <w:rFonts w:asciiTheme="minorHAnsi" w:eastAsia="NSimSun" w:hAnsiTheme="minorHAnsi" w:cstheme="minorHAnsi"/>
        </w:rPr>
        <w:fldChar w:fldCharType="begin"/>
      </w:r>
      <w:r w:rsidR="00323DC8" w:rsidRPr="00323DC8">
        <w:rPr>
          <w:rFonts w:asciiTheme="minorHAnsi" w:eastAsia="NSimSun" w:hAnsiTheme="minorHAnsi" w:cstheme="minorHAnsi"/>
        </w:rPr>
        <w:instrText xml:space="preserve"> TOC \h \z \c "Annex" </w:instrText>
      </w:r>
      <w:r w:rsidRPr="00323DC8">
        <w:rPr>
          <w:rFonts w:asciiTheme="minorHAnsi" w:eastAsia="NSimSun" w:hAnsiTheme="minorHAnsi" w:cstheme="minorHAnsi"/>
        </w:rPr>
        <w:fldChar w:fldCharType="separate"/>
      </w:r>
      <w:hyperlink w:anchor="_Toc40035852" w:history="1">
        <w:r w:rsidR="00323DC8" w:rsidRPr="00323DC8">
          <w:rPr>
            <w:rStyle w:val="Hyperlink"/>
            <w:rFonts w:asciiTheme="minorHAnsi" w:eastAsiaTheme="majorEastAsia" w:hAnsiTheme="minorHAnsi" w:cstheme="minorHAnsi"/>
            <w:noProof/>
          </w:rPr>
          <w:t>ANNEX I:</w:t>
        </w:r>
        <w:r w:rsidR="00323DC8" w:rsidRPr="00323DC8">
          <w:rPr>
            <w:rStyle w:val="Hyperlink"/>
            <w:rFonts w:asciiTheme="minorHAnsi" w:eastAsia="NSimSun" w:hAnsiTheme="minorHAnsi" w:cstheme="minorHAnsi"/>
            <w:noProof/>
          </w:rPr>
          <w:t xml:space="preserve"> Checklist ESMP for the rehabilitation works</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_Toc40035852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11</w:t>
        </w:r>
        <w:r w:rsidRPr="00323DC8">
          <w:rPr>
            <w:rFonts w:asciiTheme="minorHAnsi" w:hAnsiTheme="minorHAnsi" w:cstheme="minorHAnsi"/>
            <w:noProof/>
            <w:webHidden/>
          </w:rPr>
          <w:fldChar w:fldCharType="end"/>
        </w:r>
      </w:hyperlink>
    </w:p>
    <w:p w:rsidR="00323DC8" w:rsidRPr="00323DC8" w:rsidRDefault="003D2BF2">
      <w:pPr>
        <w:pStyle w:val="TableofFigures"/>
        <w:tabs>
          <w:tab w:val="right" w:leader="dot" w:pos="9017"/>
        </w:tabs>
        <w:rPr>
          <w:rFonts w:asciiTheme="minorHAnsi" w:eastAsiaTheme="minorEastAsia" w:hAnsiTheme="minorHAnsi" w:cstheme="minorHAnsi"/>
          <w:noProof/>
        </w:rPr>
      </w:pPr>
      <w:hyperlink w:anchor="_Toc40035853" w:history="1">
        <w:r w:rsidR="00323DC8" w:rsidRPr="00323DC8">
          <w:rPr>
            <w:rStyle w:val="Hyperlink"/>
            <w:rFonts w:asciiTheme="minorHAnsi" w:eastAsiaTheme="majorEastAsia" w:hAnsiTheme="minorHAnsi" w:cstheme="minorHAnsi"/>
            <w:noProof/>
          </w:rPr>
          <w:t>ANNEX II: Sites Description</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_Toc40035853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32</w:t>
        </w:r>
        <w:r w:rsidRPr="00323DC8">
          <w:rPr>
            <w:rFonts w:asciiTheme="minorHAnsi" w:hAnsiTheme="minorHAnsi" w:cstheme="minorHAnsi"/>
            <w:noProof/>
            <w:webHidden/>
          </w:rPr>
          <w:fldChar w:fldCharType="end"/>
        </w:r>
      </w:hyperlink>
    </w:p>
    <w:p w:rsidR="00323DC8" w:rsidRPr="00323DC8" w:rsidRDefault="003D2BF2">
      <w:pPr>
        <w:pStyle w:val="TableofFigures"/>
        <w:tabs>
          <w:tab w:val="right" w:leader="dot" w:pos="9017"/>
        </w:tabs>
        <w:rPr>
          <w:rFonts w:asciiTheme="minorHAnsi" w:eastAsiaTheme="minorEastAsia" w:hAnsiTheme="minorHAnsi" w:cstheme="minorHAnsi"/>
          <w:noProof/>
        </w:rPr>
      </w:pPr>
      <w:hyperlink w:anchor="_Toc40035854" w:history="1">
        <w:r w:rsidR="00323DC8" w:rsidRPr="00323DC8">
          <w:rPr>
            <w:rStyle w:val="Hyperlink"/>
            <w:rFonts w:asciiTheme="minorHAnsi" w:eastAsiaTheme="majorEastAsia" w:hAnsiTheme="minorHAnsi" w:cstheme="minorHAnsi"/>
            <w:noProof/>
          </w:rPr>
          <w:t>ANNEX III: COVID-19 considerations in construction/civil works projects</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_Toc40035854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36</w:t>
        </w:r>
        <w:r w:rsidRPr="00323DC8">
          <w:rPr>
            <w:rFonts w:asciiTheme="minorHAnsi" w:hAnsiTheme="minorHAnsi" w:cstheme="minorHAnsi"/>
            <w:noProof/>
            <w:webHidden/>
          </w:rPr>
          <w:fldChar w:fldCharType="end"/>
        </w:r>
      </w:hyperlink>
    </w:p>
    <w:p w:rsidR="00323DC8" w:rsidRPr="00323DC8" w:rsidRDefault="003D2BF2">
      <w:pPr>
        <w:pStyle w:val="TableofFigures"/>
        <w:tabs>
          <w:tab w:val="right" w:leader="dot" w:pos="9017"/>
        </w:tabs>
        <w:rPr>
          <w:rFonts w:asciiTheme="minorHAnsi" w:eastAsiaTheme="minorEastAsia" w:hAnsiTheme="minorHAnsi" w:cstheme="minorHAnsi"/>
          <w:noProof/>
        </w:rPr>
      </w:pPr>
      <w:hyperlink w:anchor="_Toc40035855" w:history="1">
        <w:r w:rsidR="00323DC8" w:rsidRPr="00323DC8">
          <w:rPr>
            <w:rStyle w:val="Hyperlink"/>
            <w:rFonts w:asciiTheme="minorHAnsi" w:eastAsiaTheme="majorEastAsia" w:hAnsiTheme="minorHAnsi" w:cstheme="minorHAnsi"/>
            <w:noProof/>
          </w:rPr>
          <w:t>ANNEX IV: Form for submitting comments</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_Toc40035855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42</w:t>
        </w:r>
        <w:r w:rsidRPr="00323DC8">
          <w:rPr>
            <w:rFonts w:asciiTheme="minorHAnsi" w:hAnsiTheme="minorHAnsi" w:cstheme="minorHAnsi"/>
            <w:noProof/>
            <w:webHidden/>
          </w:rPr>
          <w:fldChar w:fldCharType="end"/>
        </w:r>
      </w:hyperlink>
    </w:p>
    <w:p w:rsidR="00323DC8" w:rsidRPr="00323DC8" w:rsidRDefault="003D2BF2">
      <w:pPr>
        <w:pStyle w:val="TableofFigures"/>
        <w:tabs>
          <w:tab w:val="right" w:leader="dot" w:pos="9017"/>
        </w:tabs>
        <w:rPr>
          <w:rFonts w:asciiTheme="minorHAnsi" w:eastAsiaTheme="minorEastAsia" w:hAnsiTheme="minorHAnsi" w:cstheme="minorHAnsi"/>
          <w:noProof/>
        </w:rPr>
      </w:pPr>
      <w:hyperlink w:anchor="_Toc40035856" w:history="1">
        <w:r w:rsidR="00323DC8" w:rsidRPr="00323DC8">
          <w:rPr>
            <w:rStyle w:val="Hyperlink"/>
            <w:rFonts w:asciiTheme="minorHAnsi" w:eastAsiaTheme="majorEastAsia" w:hAnsiTheme="minorHAnsi" w:cstheme="minorHAnsi"/>
            <w:noProof/>
          </w:rPr>
          <w:t>ANNEX V: Grievance Form for whole project implementation period</w:t>
        </w:r>
        <w:r w:rsidR="00323DC8" w:rsidRPr="00323DC8">
          <w:rPr>
            <w:rFonts w:asciiTheme="minorHAnsi" w:hAnsiTheme="minorHAnsi" w:cstheme="minorHAnsi"/>
            <w:noProof/>
            <w:webHidden/>
          </w:rPr>
          <w:tab/>
        </w:r>
        <w:r w:rsidRPr="00323DC8">
          <w:rPr>
            <w:rFonts w:asciiTheme="minorHAnsi" w:hAnsiTheme="minorHAnsi" w:cstheme="minorHAnsi"/>
            <w:noProof/>
            <w:webHidden/>
          </w:rPr>
          <w:fldChar w:fldCharType="begin"/>
        </w:r>
        <w:r w:rsidR="00323DC8" w:rsidRPr="00323DC8">
          <w:rPr>
            <w:rFonts w:asciiTheme="minorHAnsi" w:hAnsiTheme="minorHAnsi" w:cstheme="minorHAnsi"/>
            <w:noProof/>
            <w:webHidden/>
          </w:rPr>
          <w:instrText xml:space="preserve"> PAGEREF _Toc40035856 \h </w:instrText>
        </w:r>
        <w:r w:rsidRPr="00323DC8">
          <w:rPr>
            <w:rFonts w:asciiTheme="minorHAnsi" w:hAnsiTheme="minorHAnsi" w:cstheme="minorHAnsi"/>
            <w:noProof/>
            <w:webHidden/>
          </w:rPr>
        </w:r>
        <w:r w:rsidRPr="00323DC8">
          <w:rPr>
            <w:rFonts w:asciiTheme="minorHAnsi" w:hAnsiTheme="minorHAnsi" w:cstheme="minorHAnsi"/>
            <w:noProof/>
            <w:webHidden/>
          </w:rPr>
          <w:fldChar w:fldCharType="separate"/>
        </w:r>
        <w:r w:rsidR="00323DC8" w:rsidRPr="00323DC8">
          <w:rPr>
            <w:rFonts w:asciiTheme="minorHAnsi" w:hAnsiTheme="minorHAnsi" w:cstheme="minorHAnsi"/>
            <w:noProof/>
            <w:webHidden/>
          </w:rPr>
          <w:t>43</w:t>
        </w:r>
        <w:r w:rsidRPr="00323DC8">
          <w:rPr>
            <w:rFonts w:asciiTheme="minorHAnsi" w:hAnsiTheme="minorHAnsi" w:cstheme="minorHAnsi"/>
            <w:noProof/>
            <w:webHidden/>
          </w:rPr>
          <w:fldChar w:fldCharType="end"/>
        </w:r>
      </w:hyperlink>
    </w:p>
    <w:p w:rsidR="00323DC8" w:rsidRPr="00D119F9" w:rsidRDefault="003D2BF2" w:rsidP="00E7127E">
      <w:pPr>
        <w:spacing w:before="240" w:line="276" w:lineRule="auto"/>
        <w:rPr>
          <w:rFonts w:eastAsia="NSimSun" w:cstheme="minorHAnsi"/>
        </w:rPr>
        <w:sectPr w:rsidR="00323DC8" w:rsidRPr="00D119F9" w:rsidSect="00872219">
          <w:headerReference w:type="default" r:id="rId16"/>
          <w:pgSz w:w="11907" w:h="16840" w:code="9"/>
          <w:pgMar w:top="1440" w:right="1440" w:bottom="1440" w:left="1440" w:header="709" w:footer="709" w:gutter="0"/>
          <w:cols w:space="708"/>
          <w:docGrid w:linePitch="360"/>
        </w:sectPr>
      </w:pPr>
      <w:r w:rsidRPr="00323DC8">
        <w:rPr>
          <w:rFonts w:eastAsia="NSimSun" w:cstheme="minorHAnsi"/>
        </w:rPr>
        <w:fldChar w:fldCharType="end"/>
      </w:r>
    </w:p>
    <w:p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tblPr>
      <w:tblGrid>
        <w:gridCol w:w="960"/>
        <w:gridCol w:w="5703"/>
      </w:tblGrid>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Environmental and Social Framework</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European Union</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Health and Safety</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8E0FE8" w:rsidRPr="003958AD" w:rsidRDefault="008E0FE8" w:rsidP="005E7A18">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sidRPr="00D43F41">
              <w:rPr>
                <w:rFonts w:eastAsia="Times New Roman" w:cstheme="minorHAnsi"/>
                <w:color w:val="000000"/>
              </w:rPr>
              <w:t>World Bank</w:t>
            </w:r>
          </w:p>
        </w:tc>
      </w:tr>
      <w:tr w:rsidR="008E0FE8" w:rsidRPr="00D43F41" w:rsidTr="005E7A18">
        <w:trPr>
          <w:trHeight w:val="300"/>
        </w:trPr>
        <w:tc>
          <w:tcPr>
            <w:tcW w:w="960"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8E0FE8" w:rsidRPr="00D43F41" w:rsidRDefault="008E0FE8" w:rsidP="005E7A18">
            <w:pPr>
              <w:spacing w:after="0" w:line="240" w:lineRule="auto"/>
              <w:rPr>
                <w:rFonts w:eastAsia="Times New Roman" w:cstheme="minorHAnsi"/>
                <w:color w:val="000000"/>
              </w:rPr>
            </w:pPr>
            <w:r>
              <w:rPr>
                <w:rFonts w:eastAsia="Times New Roman" w:cstheme="minorHAnsi"/>
                <w:color w:val="000000"/>
              </w:rPr>
              <w:t>World Health Organisation</w:t>
            </w:r>
          </w:p>
        </w:tc>
      </w:tr>
    </w:tbl>
    <w:p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rsidR="009E6D96" w:rsidRPr="00D119F9" w:rsidRDefault="009E6D96" w:rsidP="00FC46E7">
      <w:pPr>
        <w:pStyle w:val="Heading1"/>
        <w:numPr>
          <w:ilvl w:val="0"/>
          <w:numId w:val="2"/>
        </w:numPr>
        <w:spacing w:after="240"/>
        <w:rPr>
          <w:rFonts w:asciiTheme="minorHAnsi" w:hAnsiTheme="minorHAnsi" w:cstheme="minorHAnsi"/>
          <w:b/>
        </w:rPr>
      </w:pPr>
      <w:bookmarkStart w:id="1" w:name="_Toc40035817"/>
      <w:r w:rsidRPr="00D119F9">
        <w:rPr>
          <w:rFonts w:asciiTheme="minorHAnsi" w:eastAsia="NSimSun" w:hAnsiTheme="minorHAnsi" w:cstheme="minorHAnsi"/>
        </w:rPr>
        <w:lastRenderedPageBreak/>
        <w:t>Introduction</w:t>
      </w:r>
      <w:bookmarkEnd w:id="1"/>
    </w:p>
    <w:p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rsidR="009E6D96" w:rsidRPr="00D119F9" w:rsidRDefault="009E6D96" w:rsidP="00E7127E">
      <w:pPr>
        <w:pStyle w:val="Heading1"/>
        <w:numPr>
          <w:ilvl w:val="0"/>
          <w:numId w:val="2"/>
        </w:numPr>
        <w:spacing w:after="240"/>
        <w:rPr>
          <w:rFonts w:asciiTheme="minorHAnsi" w:eastAsia="NSimSun" w:hAnsiTheme="minorHAnsi" w:cstheme="minorHAnsi"/>
        </w:rPr>
      </w:pPr>
      <w:bookmarkStart w:id="2" w:name="_Toc19799537"/>
      <w:bookmarkStart w:id="3" w:name="_Toc40035818"/>
      <w:r w:rsidRPr="00D119F9">
        <w:rPr>
          <w:rFonts w:asciiTheme="minorHAnsi" w:eastAsia="NSimSun" w:hAnsiTheme="minorHAnsi" w:cstheme="minorHAnsi"/>
        </w:rPr>
        <w:t>Environmental Category</w:t>
      </w:r>
      <w:bookmarkEnd w:id="2"/>
      <w:bookmarkEnd w:id="3"/>
    </w:p>
    <w:p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tblPr>
      <w:tblGrid>
        <w:gridCol w:w="1854"/>
        <w:gridCol w:w="4140"/>
        <w:gridCol w:w="3114"/>
      </w:tblGrid>
      <w:tr w:rsidR="009E6D96" w:rsidRPr="00D119F9"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Applicable to:</w:t>
            </w:r>
          </w:p>
        </w:tc>
      </w:tr>
      <w:tr w:rsidR="009E6D96" w:rsidRPr="00D119F9"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rsidR="009E6D96" w:rsidRPr="00D119F9" w:rsidRDefault="009E6D96" w:rsidP="009E6D96">
      <w:pPr>
        <w:pStyle w:val="Heading1"/>
        <w:numPr>
          <w:ilvl w:val="0"/>
          <w:numId w:val="2"/>
        </w:numPr>
        <w:rPr>
          <w:rFonts w:asciiTheme="minorHAnsi" w:eastAsia="NSimSun" w:hAnsiTheme="minorHAnsi" w:cstheme="minorHAnsi"/>
        </w:rPr>
      </w:pPr>
      <w:bookmarkStart w:id="4" w:name="_Toc40035819"/>
      <w:r w:rsidRPr="00D119F9">
        <w:rPr>
          <w:rFonts w:asciiTheme="minorHAnsi" w:hAnsiTheme="minorHAnsi" w:cstheme="minorHAnsi"/>
        </w:rPr>
        <w:t>Potential Environmental Impacts</w:t>
      </w:r>
      <w:bookmarkEnd w:id="4"/>
    </w:p>
    <w:p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rsidR="002067D4" w:rsidRDefault="00F3376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 xml:space="preserve">construction of access roads and/or </w:t>
      </w:r>
      <w:r w:rsidR="002067D4" w:rsidRPr="00D119F9">
        <w:rPr>
          <w:rFonts w:eastAsia="Times New Roman" w:cstheme="minorHAnsi"/>
          <w:szCs w:val="24"/>
          <w:lang w:val="en-GB" w:eastAsia="es-ES"/>
        </w:rPr>
        <w:t>damage to access roads.</w:t>
      </w:r>
    </w:p>
    <w:p w:rsidR="005E7A18" w:rsidRDefault="005E7A18" w:rsidP="005E7A18">
      <w:pPr>
        <w:numPr>
          <w:ilvl w:val="0"/>
          <w:numId w:val="3"/>
        </w:numPr>
        <w:spacing w:before="120" w:after="0" w:line="276" w:lineRule="auto"/>
        <w:contextualSpacing/>
        <w:jc w:val="both"/>
        <w:rPr>
          <w:rFonts w:eastAsia="Times New Roman" w:cstheme="minorHAnsi"/>
          <w:szCs w:val="24"/>
          <w:lang w:val="en-GB" w:eastAsia="es-ES"/>
        </w:rPr>
      </w:pPr>
      <w:r w:rsidRPr="005E7A18">
        <w:rPr>
          <w:rFonts w:eastAsia="Times New Roman" w:cstheme="minorHAnsi"/>
          <w:szCs w:val="24"/>
          <w:lang w:val="en-GB" w:eastAsia="es-ES"/>
        </w:rPr>
        <w:t>temporary land usage if needed.</w:t>
      </w:r>
    </w:p>
    <w:p w:rsidR="005E7A18" w:rsidRPr="000B5B81" w:rsidRDefault="008B5E9A" w:rsidP="006C7B7E">
      <w:pPr>
        <w:spacing w:before="120" w:after="0" w:line="276" w:lineRule="auto"/>
        <w:contextualSpacing/>
        <w:jc w:val="both"/>
        <w:rPr>
          <w:rFonts w:eastAsia="Times New Roman" w:cstheme="minorHAnsi"/>
          <w:szCs w:val="24"/>
          <w:lang w:val="en-GB" w:eastAsia="es-ES"/>
        </w:rPr>
      </w:pPr>
      <w:r w:rsidRPr="000B5B81">
        <w:rPr>
          <w:rFonts w:cstheme="minorHAnsi"/>
        </w:rPr>
        <w:t>For this sub – project land acquisition is not envisaged as the property of the land where the local road is located is state owned.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5" w:name="_Toc19719114"/>
      <w:bookmarkStart w:id="6" w:name="_Toc40035820"/>
      <w:r w:rsidRPr="00D119F9">
        <w:rPr>
          <w:rFonts w:asciiTheme="minorHAnsi" w:eastAsia="NSimSun" w:hAnsiTheme="minorHAnsi" w:cstheme="minorHAnsi"/>
        </w:rPr>
        <w:lastRenderedPageBreak/>
        <w:t>Purpose of the Checklist ESMP</w:t>
      </w:r>
      <w:bookmarkEnd w:id="5"/>
      <w:bookmarkEnd w:id="6"/>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rsidR="002067D4" w:rsidRDefault="002067D4" w:rsidP="006C7B7E">
      <w:pPr>
        <w:pStyle w:val="ListParagraph"/>
        <w:numPr>
          <w:ilvl w:val="0"/>
          <w:numId w:val="31"/>
        </w:numPr>
        <w:tabs>
          <w:tab w:val="left" w:pos="709"/>
        </w:tabs>
        <w:spacing w:before="240" w:line="276" w:lineRule="auto"/>
        <w:ind w:left="567" w:hanging="425"/>
        <w:jc w:val="both"/>
        <w:rPr>
          <w:rFonts w:eastAsia="Times New Roman" w:cstheme="minorHAnsi"/>
        </w:rPr>
      </w:pPr>
      <w:r w:rsidRPr="00D32B4A">
        <w:rPr>
          <w:rFonts w:eastAsia="Times New Roman" w:cstheme="minorHAnsi"/>
        </w:rPr>
        <w:t xml:space="preserve">General identification and scoping phase, in which the rehabilitation of the road works that need to be carried out. At this stage potential negative/adverse impacts </w:t>
      </w:r>
      <w:r w:rsidR="003C0F89" w:rsidRPr="00D32B4A">
        <w:rPr>
          <w:rFonts w:eastAsia="Times New Roman" w:cstheme="minorHAnsi"/>
        </w:rPr>
        <w:t xml:space="preserve">of the works to be carried out </w:t>
      </w:r>
      <w:r w:rsidRPr="00D32B4A">
        <w:rPr>
          <w:rFonts w:eastAsia="Times New Roman" w:cstheme="minorHAnsi"/>
        </w:rPr>
        <w:t xml:space="preserve">can be identified. </w:t>
      </w:r>
      <w:r w:rsidR="003C0F89" w:rsidRPr="00D32B4A">
        <w:rPr>
          <w:rFonts w:eastAsia="Times New Roman" w:cstheme="minorHAnsi"/>
        </w:rPr>
        <w:t>P</w:t>
      </w:r>
      <w:r w:rsidRPr="00D32B4A">
        <w:rPr>
          <w:rFonts w:eastAsia="Times New Roman" w:cstheme="minorHAnsi"/>
        </w:rPr>
        <w:t xml:space="preserve">arts 1, 2 and 3 are drafted. The second part of the ESMP Checklist contains all of the typical activities and </w:t>
      </w:r>
      <w:r w:rsidR="003C0F89" w:rsidRPr="00D32B4A">
        <w:rPr>
          <w:rFonts w:eastAsia="Times New Roman" w:cstheme="minorHAnsi"/>
        </w:rPr>
        <w:t xml:space="preserve">associated </w:t>
      </w:r>
      <w:r w:rsidRPr="00D32B4A">
        <w:rPr>
          <w:rFonts w:eastAsia="Times New Roman" w:cstheme="minorHAnsi"/>
        </w:rPr>
        <w:t xml:space="preserve">typical environmental issues and appropriate mitigation measures. </w:t>
      </w:r>
    </w:p>
    <w:p w:rsidR="003A2C1D" w:rsidRDefault="003A2C1D" w:rsidP="006C7B7E">
      <w:pPr>
        <w:pStyle w:val="ListParagraph"/>
        <w:tabs>
          <w:tab w:val="left" w:pos="709"/>
        </w:tabs>
        <w:spacing w:before="240"/>
        <w:ind w:left="567" w:hanging="425"/>
        <w:jc w:val="both"/>
        <w:rPr>
          <w:rFonts w:eastAsia="Times New Roman" w:cstheme="minorHAnsi"/>
        </w:rPr>
      </w:pPr>
      <w:r w:rsidRPr="006C7B7E">
        <w:rPr>
          <w:rFonts w:eastAsia="Times New Roman" w:cstheme="minorHAnsi"/>
        </w:rPr>
        <w:t xml:space="preserve">Considering the current situation with COVID 19, in addition to the measures for safety and protection at work, the </w:t>
      </w:r>
      <w:r w:rsidR="005E7A18">
        <w:rPr>
          <w:rFonts w:eastAsia="Times New Roman" w:cstheme="minorHAnsi"/>
        </w:rPr>
        <w:t xml:space="preserve">OH&amp;S </w:t>
      </w:r>
      <w:r w:rsidRPr="006C7B7E">
        <w:rPr>
          <w:rFonts w:eastAsia="Times New Roman" w:cstheme="minorHAnsi"/>
        </w:rPr>
        <w:t xml:space="preserve">plan </w:t>
      </w:r>
      <w:r w:rsidR="005E7A18">
        <w:rPr>
          <w:rFonts w:eastAsia="Times New Roman" w:cstheme="minorHAnsi"/>
        </w:rPr>
        <w:t xml:space="preserve">shall </w:t>
      </w:r>
      <w:r w:rsidRPr="006C7B7E">
        <w:rPr>
          <w:rFonts w:eastAsia="Times New Roman" w:cstheme="minorHAnsi"/>
        </w:rPr>
        <w:t xml:space="preserve">also </w:t>
      </w:r>
      <w:r w:rsidR="00621A8F" w:rsidRPr="006C7B7E">
        <w:rPr>
          <w:rFonts w:eastAsia="Times New Roman" w:cstheme="minorHAnsi"/>
        </w:rPr>
        <w:t>include</w:t>
      </w:r>
      <w:r w:rsidRPr="006C7B7E">
        <w:rPr>
          <w:rFonts w:eastAsia="Times New Roman" w:cstheme="minorHAnsi"/>
        </w:rPr>
        <w:t xml:space="preserve"> measures for prevention of COVID 19. The CОVID 19 prevention measures contains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Оfficial site for information related to COVID 19 on national level is </w:t>
      </w:r>
      <w:hyperlink r:id="rId17" w:history="1">
        <w:r w:rsidRPr="006C7B7E">
          <w:rPr>
            <w:rFonts w:eastAsia="Times New Roman" w:cstheme="minorHAnsi"/>
          </w:rPr>
          <w:t>www.koronavirus.gov.mk</w:t>
        </w:r>
      </w:hyperlink>
      <w:r w:rsidRPr="006C7B7E">
        <w:rPr>
          <w:rFonts w:eastAsia="Times New Roman" w:cstheme="minorHAnsi"/>
        </w:rPr>
        <w:t xml:space="preserve">. </w:t>
      </w:r>
    </w:p>
    <w:p w:rsidR="003A2C1D" w:rsidRPr="006C7B7E" w:rsidRDefault="003A2C1D" w:rsidP="006C7B7E">
      <w:pPr>
        <w:pStyle w:val="ListParagraph"/>
        <w:tabs>
          <w:tab w:val="left" w:pos="709"/>
        </w:tabs>
        <w:spacing w:before="240"/>
        <w:ind w:left="567" w:hanging="425"/>
        <w:jc w:val="both"/>
        <w:rPr>
          <w:rFonts w:eastAsia="Times New Roman" w:cstheme="minorHAnsi"/>
        </w:rPr>
      </w:pPr>
      <w:r w:rsidRPr="006C7B7E">
        <w:rPr>
          <w:rFonts w:eastAsia="Times New Roman" w:cstheme="minorHAnsi"/>
        </w:rPr>
        <w:t>Detailed description of the measures and recommendations from the World Bank/WHO and MOSHA are presented in ANNEX III.</w:t>
      </w:r>
    </w:p>
    <w:p w:rsidR="002067D4" w:rsidRPr="00D119F9"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2)</w:t>
      </w:r>
      <w:r w:rsidRPr="00D119F9">
        <w:rPr>
          <w:rFonts w:eastAsia="Times New Roman" w:cstheme="minorHAnsi"/>
        </w:rPr>
        <w:tab/>
        <w:t xml:space="preserve">This phase </w:t>
      </w:r>
      <w:r w:rsidR="003C0F89">
        <w:rPr>
          <w:rFonts w:eastAsia="Times New Roman" w:cstheme="minorHAnsi"/>
        </w:rPr>
        <w:t>covers</w:t>
      </w:r>
      <w:r w:rsidR="003C0F89" w:rsidRPr="00D119F9">
        <w:rPr>
          <w:rFonts w:eastAsia="Times New Roman" w:cstheme="minorHAnsi"/>
        </w:rPr>
        <w:t xml:space="preserve"> </w:t>
      </w:r>
      <w:r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Pr="00D119F9">
        <w:rPr>
          <w:rFonts w:eastAsia="Times New Roman" w:cstheme="minorHAnsi"/>
        </w:rPr>
        <w:t xml:space="preserve">. At the tendering </w:t>
      </w:r>
      <w:r w:rsidR="00F32FF7" w:rsidRPr="00D119F9">
        <w:rPr>
          <w:rFonts w:eastAsia="Times New Roman" w:cstheme="minorHAnsi"/>
        </w:rPr>
        <w:t>stage,</w:t>
      </w:r>
      <w:r w:rsidRPr="00D119F9">
        <w:rPr>
          <w:rFonts w:eastAsia="Times New Roman" w:cstheme="minorHAnsi"/>
        </w:rPr>
        <w:t xml:space="preserve"> the ESMP Checklist needs to be publicly </w:t>
      </w:r>
      <w:r w:rsidR="00923490">
        <w:rPr>
          <w:rFonts w:eastAsia="Times New Roman" w:cstheme="minorHAnsi"/>
        </w:rPr>
        <w:t>consulted and finalized</w:t>
      </w:r>
      <w:r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7" w:name="_Toc19719115"/>
      <w:bookmarkStart w:id="8" w:name="_Toc40035821"/>
      <w:r w:rsidRPr="00D119F9">
        <w:rPr>
          <w:rFonts w:asciiTheme="minorHAnsi" w:eastAsia="NSimSun" w:hAnsiTheme="minorHAnsi" w:cstheme="minorHAnsi"/>
        </w:rPr>
        <w:t>Application of the Checklist ESMP</w:t>
      </w:r>
      <w:bookmarkEnd w:id="7"/>
      <w:bookmarkEnd w:id="8"/>
    </w:p>
    <w:p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rsidR="009E6D96" w:rsidRPr="00D119F9"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rsidR="00C832D9" w:rsidRDefault="00C832D9" w:rsidP="3E41B161">
      <w:pPr>
        <w:pStyle w:val="Heading1"/>
        <w:numPr>
          <w:ilvl w:val="0"/>
          <w:numId w:val="2"/>
        </w:numPr>
        <w:spacing w:after="240"/>
        <w:rPr>
          <w:rFonts w:asciiTheme="minorHAnsi" w:eastAsia="NSimSun" w:hAnsiTheme="minorHAnsi" w:cstheme="minorBidi"/>
        </w:rPr>
      </w:pPr>
      <w:bookmarkStart w:id="9" w:name="_Toc40035822"/>
      <w:bookmarkStart w:id="10" w:name="_Toc19719116"/>
      <w:r>
        <w:rPr>
          <w:rFonts w:asciiTheme="minorHAnsi" w:eastAsia="NSimSun" w:hAnsiTheme="minorHAnsi" w:cstheme="minorBidi"/>
        </w:rPr>
        <w:t>G</w:t>
      </w:r>
      <w:r w:rsidR="008E0FE8">
        <w:rPr>
          <w:rFonts w:asciiTheme="minorHAnsi" w:eastAsia="NSimSun" w:hAnsiTheme="minorHAnsi" w:cstheme="minorBidi"/>
        </w:rPr>
        <w:t>rievance Mechanism</w:t>
      </w:r>
      <w:bookmarkEnd w:id="9"/>
      <w:r w:rsidR="008E0FE8">
        <w:rPr>
          <w:rFonts w:asciiTheme="minorHAnsi" w:eastAsia="NSimSun" w:hAnsiTheme="minorHAnsi" w:cstheme="minorBidi"/>
        </w:rPr>
        <w:t xml:space="preserve"> </w:t>
      </w:r>
    </w:p>
    <w:p w:rsidR="005E7A18" w:rsidRPr="006C7B7E" w:rsidRDefault="005E7A18" w:rsidP="005E7A18">
      <w:pPr>
        <w:spacing w:after="0"/>
        <w:ind w:firstLine="720"/>
        <w:jc w:val="both"/>
        <w:rPr>
          <w:rFonts w:cstheme="minorHAnsi"/>
        </w:rPr>
      </w:pPr>
      <w:r w:rsidRPr="006C7B7E">
        <w:rPr>
          <w:rFonts w:cstheme="minorHAnsi"/>
        </w:rPr>
        <w:t>PIU within the MoTC has introduce a Grievance Mechanism to ensure that it is responsive to any concerns and complaints particularly from affected stakeholders and communities.</w:t>
      </w:r>
    </w:p>
    <w:p w:rsidR="005E7A18" w:rsidRPr="006C7B7E" w:rsidRDefault="005E7A18" w:rsidP="005E7A18">
      <w:pPr>
        <w:spacing w:after="0"/>
        <w:ind w:firstLine="720"/>
        <w:jc w:val="both"/>
        <w:rPr>
          <w:rFonts w:cstheme="minorHAnsi"/>
        </w:rPr>
      </w:pPr>
      <w:r w:rsidRPr="006C7B7E">
        <w:rPr>
          <w:rFonts w:cstheme="minorHAnsi"/>
        </w:rPr>
        <w:t xml:space="preserve">For the purposes of receiving comments from the stakeholders (local citizens and workers onsite) PIU establish Grievance Mechanism procedure including the Form for the construction phase </w:t>
      </w:r>
      <w:r w:rsidRPr="006C7B7E">
        <w:rPr>
          <w:rFonts w:cstheme="minorHAnsi"/>
        </w:rPr>
        <w:lastRenderedPageBreak/>
        <w:t>of the project (</w:t>
      </w:r>
      <w:fldSimple w:instr=" REF _Ref39273845 \h  \* MERGEFORMAT ">
        <w:r w:rsidRPr="005E7A18">
          <w:t xml:space="preserve">Annex </w:t>
        </w:r>
        <w:r w:rsidRPr="005E7A18">
          <w:rPr>
            <w:noProof/>
          </w:rPr>
          <w:t>5</w:t>
        </w:r>
      </w:fldSimple>
      <w:r w:rsidRPr="006C7B7E">
        <w:rPr>
          <w:rFonts w:cstheme="minorHAnsi"/>
        </w:rPr>
        <w:t xml:space="preserve">) that will be available in electronic form on the MoTC web site, Municipality web site and the Contractors web site. </w:t>
      </w:r>
    </w:p>
    <w:p w:rsidR="005E7A18" w:rsidRPr="006C7B7E" w:rsidRDefault="005E7A18" w:rsidP="005E7A18">
      <w:pPr>
        <w:suppressAutoHyphens/>
        <w:spacing w:after="0"/>
        <w:ind w:firstLine="720"/>
        <w:jc w:val="both"/>
        <w:rPr>
          <w:rFonts w:cstheme="minorHAnsi"/>
        </w:rPr>
      </w:pPr>
      <w:r w:rsidRPr="006C7B7E">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5E7A18" w:rsidRPr="006C7B7E" w:rsidRDefault="005E7A18" w:rsidP="005E7A18">
      <w:pPr>
        <w:suppressAutoHyphens/>
        <w:spacing w:after="0"/>
        <w:ind w:firstLine="720"/>
        <w:jc w:val="both"/>
        <w:rPr>
          <w:rFonts w:cstheme="minorHAnsi"/>
        </w:rPr>
      </w:pPr>
      <w:r w:rsidRPr="006C7B7E">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9D261C" w:rsidRPr="000B5B81" w:rsidRDefault="009D261C" w:rsidP="009D261C">
      <w:pPr>
        <w:suppressAutoHyphens/>
        <w:spacing w:after="0"/>
        <w:rPr>
          <w:rFonts w:cstheme="minorHAnsi"/>
        </w:rPr>
      </w:pPr>
      <w:r w:rsidRPr="000B5B81">
        <w:rPr>
          <w:rFonts w:cstheme="minorHAnsi"/>
        </w:rPr>
        <w:t xml:space="preserve">The PIU will ensure that the GRM is responsive to any concerns and complaints particularly from affected stakeholders and vulnerable groups. </w:t>
      </w:r>
    </w:p>
    <w:p w:rsidR="009D261C" w:rsidRPr="000B5B81" w:rsidRDefault="009D261C" w:rsidP="009D261C">
      <w:pPr>
        <w:suppressAutoHyphens/>
        <w:spacing w:after="0"/>
        <w:rPr>
          <w:rFonts w:cstheme="minorHAnsi"/>
        </w:rPr>
      </w:pPr>
      <w:r w:rsidRPr="000B5B81">
        <w:rPr>
          <w:rFonts w:cstheme="minorHAnsi"/>
        </w:rPr>
        <w:t>Following steps are to be taken to ensure full GRM functioning:</w:t>
      </w:r>
    </w:p>
    <w:p w:rsidR="009D261C" w:rsidRPr="000B5B81" w:rsidRDefault="009D261C" w:rsidP="000B5B81">
      <w:pPr>
        <w:suppressAutoHyphens/>
        <w:spacing w:after="0"/>
        <w:ind w:left="426"/>
        <w:rPr>
          <w:rFonts w:cstheme="minorHAnsi"/>
        </w:rPr>
      </w:pPr>
      <w:r w:rsidRPr="000B5B81">
        <w:rPr>
          <w:rFonts w:cstheme="minorHAnsi"/>
          <w:b/>
        </w:rPr>
        <w:t>Step 1:</w:t>
      </w:r>
      <w:r w:rsidRPr="000B5B81">
        <w:rPr>
          <w:rFonts w:cstheme="minorHAnsi"/>
        </w:rPr>
        <w:t xml:space="preserve"> Recording received grievance in the GRM registry</w:t>
      </w:r>
    </w:p>
    <w:p w:rsidR="009D261C" w:rsidRPr="000B5B81" w:rsidRDefault="009D261C" w:rsidP="000B5B81">
      <w:pPr>
        <w:suppressAutoHyphens/>
        <w:spacing w:after="0"/>
        <w:ind w:left="426"/>
        <w:rPr>
          <w:rFonts w:cstheme="minorHAnsi"/>
        </w:rPr>
      </w:pPr>
      <w:r w:rsidRPr="000B5B81">
        <w:rPr>
          <w:rFonts w:cstheme="minorHAnsi"/>
          <w:b/>
        </w:rPr>
        <w:t>Step 2:</w:t>
      </w:r>
      <w:r w:rsidRPr="000B5B81">
        <w:rPr>
          <w:rFonts w:cstheme="minorHAnsi"/>
        </w:rPr>
        <w:t xml:space="preserve"> Providing the person who filed the grievance with an acknowledgment of receipt within 5 days of receipt</w:t>
      </w:r>
    </w:p>
    <w:p w:rsidR="009D261C" w:rsidRPr="000B5B81" w:rsidRDefault="009D261C" w:rsidP="000B5B81">
      <w:pPr>
        <w:suppressAutoHyphens/>
        <w:spacing w:after="0"/>
        <w:ind w:left="426"/>
        <w:rPr>
          <w:rFonts w:cstheme="minorHAnsi"/>
        </w:rPr>
      </w:pPr>
      <w:r w:rsidRPr="000B5B81">
        <w:rPr>
          <w:rFonts w:cstheme="minorHAnsi"/>
          <w:b/>
        </w:rPr>
        <w:t>Step 3:</w:t>
      </w:r>
      <w:r w:rsidRPr="000B5B81">
        <w:rPr>
          <w:rFonts w:cstheme="minorHAnsi"/>
        </w:rPr>
        <w:t xml:space="preserve"> Investigating the grievance</w:t>
      </w:r>
    </w:p>
    <w:p w:rsidR="009D261C" w:rsidRPr="000B5B81" w:rsidRDefault="009D261C" w:rsidP="000B5B81">
      <w:pPr>
        <w:suppressAutoHyphens/>
        <w:spacing w:after="0"/>
        <w:ind w:left="426"/>
        <w:rPr>
          <w:rFonts w:cstheme="minorHAnsi"/>
        </w:rPr>
      </w:pPr>
      <w:r w:rsidRPr="000B5B81">
        <w:rPr>
          <w:rFonts w:cstheme="minorHAnsi"/>
          <w:b/>
        </w:rPr>
        <w:t>Step 4:</w:t>
      </w:r>
      <w:r w:rsidRPr="000B5B81">
        <w:rPr>
          <w:rFonts w:cstheme="minorHAnsi"/>
        </w:rPr>
        <w:t xml:space="preserve"> Resolution of Grievance within 15 days of grievance receipt</w:t>
      </w:r>
    </w:p>
    <w:p w:rsidR="009D261C" w:rsidRPr="000B5B81" w:rsidRDefault="009D261C" w:rsidP="000B5B81">
      <w:pPr>
        <w:suppressAutoHyphens/>
        <w:spacing w:after="0"/>
        <w:ind w:left="426"/>
        <w:rPr>
          <w:rFonts w:cstheme="minorHAnsi"/>
        </w:rPr>
      </w:pPr>
      <w:r w:rsidRPr="000B5B81">
        <w:rPr>
          <w:rFonts w:cstheme="minorHAnsi"/>
          <w:b/>
        </w:rPr>
        <w:t>Step 5:</w:t>
      </w:r>
      <w:r w:rsidRPr="000B5B81">
        <w:rPr>
          <w:rFonts w:cstheme="minorHAnsi"/>
        </w:rPr>
        <w:t xml:space="preserve">  Follow up</w:t>
      </w:r>
    </w:p>
    <w:p w:rsidR="009D261C" w:rsidRPr="000B5B81" w:rsidRDefault="009D261C" w:rsidP="000B5B81">
      <w:pPr>
        <w:suppressAutoHyphens/>
        <w:spacing w:after="0"/>
        <w:jc w:val="both"/>
        <w:rPr>
          <w:rFonts w:cstheme="minorHAnsi"/>
        </w:rPr>
      </w:pPr>
      <w:r w:rsidRPr="000B5B81">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9D261C" w:rsidRPr="000B5B81" w:rsidRDefault="009D261C" w:rsidP="000B5B81">
      <w:pPr>
        <w:suppressAutoHyphens/>
        <w:spacing w:after="0"/>
        <w:jc w:val="both"/>
        <w:rPr>
          <w:rFonts w:cstheme="minorHAnsi"/>
        </w:rPr>
      </w:pPr>
      <w:r w:rsidRPr="000B5B81">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9D261C" w:rsidRPr="000B5B81" w:rsidRDefault="009D261C" w:rsidP="000B5B81">
      <w:pPr>
        <w:suppressAutoHyphens/>
        <w:spacing w:after="0"/>
        <w:jc w:val="both"/>
        <w:rPr>
          <w:rFonts w:cstheme="minorHAnsi"/>
        </w:rPr>
      </w:pPr>
      <w:r w:rsidRPr="000B5B81">
        <w:rPr>
          <w:rFonts w:cstheme="minorHAnsi"/>
        </w:rPr>
        <w:t>Grievances can be filled verbally, by phone, in writing (by post or e-mail) or by filling in a grievance form (</w:t>
      </w:r>
      <w:fldSimple w:instr=" REF _Ref39176223 \h  \* MERGEFORMAT ">
        <w:r w:rsidR="00BF1E21" w:rsidRPr="000B5B81">
          <w:t>ANNEX V</w:t>
        </w:r>
      </w:fldSimple>
      <w:r w:rsidRPr="000B5B81">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9D261C" w:rsidRPr="000B5B81" w:rsidRDefault="009D261C" w:rsidP="000B5B81">
      <w:pPr>
        <w:suppressAutoHyphens/>
        <w:spacing w:after="0"/>
        <w:jc w:val="both"/>
        <w:rPr>
          <w:rFonts w:cstheme="minorHAnsi"/>
        </w:rPr>
      </w:pPr>
      <w:r w:rsidRPr="000B5B81">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Number of Grievance</w:t>
      </w:r>
      <w:r w:rsidR="000B5B81">
        <w:rPr>
          <w:rFonts w:cstheme="minorHAnsi"/>
        </w:rPr>
        <w:t>;</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Date of receipt</w:t>
      </w:r>
      <w:r w:rsidR="000B5B81">
        <w:rPr>
          <w:rFonts w:cstheme="minorHAnsi"/>
          <w:lang w:val="mk-MK"/>
        </w:rPr>
        <w:t>;</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Stakeholder name, sex, age and contact det</w:t>
      </w:r>
      <w:r w:rsidR="000B5B81">
        <w:rPr>
          <w:rFonts w:cstheme="minorHAnsi"/>
        </w:rPr>
        <w:t>ails;</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lastRenderedPageBreak/>
        <w:t>Date of acknowledgement</w:t>
      </w:r>
      <w:r w:rsidR="000B5B81">
        <w:rPr>
          <w:rFonts w:cstheme="minorHAnsi"/>
        </w:rPr>
        <w:t>;</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Description of grievance</w:t>
      </w:r>
      <w:r w:rsidR="000B5B81">
        <w:rPr>
          <w:rFonts w:cstheme="minorHAnsi"/>
        </w:rPr>
        <w:t>;</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Description of action taken</w:t>
      </w:r>
      <w:r w:rsidR="000B5B81">
        <w:rPr>
          <w:rFonts w:cstheme="minorHAnsi"/>
        </w:rPr>
        <w:t>;</w:t>
      </w:r>
    </w:p>
    <w:p w:rsidR="009D261C" w:rsidRPr="000B5B81" w:rsidRDefault="009D261C" w:rsidP="009D261C">
      <w:pPr>
        <w:numPr>
          <w:ilvl w:val="0"/>
          <w:numId w:val="40"/>
        </w:numPr>
        <w:suppressAutoHyphens/>
        <w:spacing w:before="120" w:after="0" w:line="276" w:lineRule="auto"/>
        <w:jc w:val="both"/>
        <w:rPr>
          <w:rFonts w:cstheme="minorHAnsi"/>
        </w:rPr>
      </w:pPr>
      <w:r w:rsidRPr="000B5B81">
        <w:rPr>
          <w:rFonts w:cstheme="minorHAnsi"/>
        </w:rPr>
        <w:t>Date of grievance resolution</w:t>
      </w:r>
      <w:r w:rsidR="000B5B81">
        <w:rPr>
          <w:rFonts w:cstheme="minorHAnsi"/>
        </w:rPr>
        <w:t>.</w:t>
      </w:r>
    </w:p>
    <w:p w:rsidR="009D261C" w:rsidRPr="000B5B81" w:rsidRDefault="009D261C" w:rsidP="009D261C">
      <w:pPr>
        <w:suppressAutoHyphens/>
        <w:spacing w:after="0"/>
        <w:rPr>
          <w:rFonts w:cstheme="minorHAnsi"/>
        </w:rPr>
      </w:pPr>
      <w:r w:rsidRPr="000B5B81">
        <w:rPr>
          <w:rFonts w:cstheme="minorHAnsi"/>
        </w:rPr>
        <w:t xml:space="preserve">The PIU will share the Grievance Registry with the WB on a monthly basis. </w:t>
      </w:r>
    </w:p>
    <w:p w:rsidR="00AB7B18" w:rsidRPr="00D119F9" w:rsidRDefault="009E6D96" w:rsidP="3E41B161">
      <w:pPr>
        <w:pStyle w:val="Heading1"/>
        <w:numPr>
          <w:ilvl w:val="0"/>
          <w:numId w:val="2"/>
        </w:numPr>
        <w:spacing w:after="240"/>
        <w:rPr>
          <w:rFonts w:asciiTheme="minorHAnsi" w:eastAsia="NSimSun" w:hAnsiTheme="minorHAnsi" w:cstheme="minorBidi"/>
        </w:rPr>
      </w:pPr>
      <w:bookmarkStart w:id="11" w:name="_Toc40035823"/>
      <w:r w:rsidRPr="3E41B161">
        <w:rPr>
          <w:rFonts w:asciiTheme="minorHAnsi" w:eastAsia="NSimSun" w:hAnsiTheme="minorHAnsi" w:cstheme="minorBidi"/>
        </w:rPr>
        <w:t>Monitoring and reporting</w:t>
      </w:r>
      <w:bookmarkEnd w:id="10"/>
      <w:bookmarkEnd w:id="11"/>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r w:rsidR="00C77F2C">
        <w:rPr>
          <w:rFonts w:eastAsia="Times New Roman" w:cstheme="minorHAnsi"/>
        </w:rPr>
        <w:t>Gjorche Petrov</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rsidR="007C2F1F" w:rsidRPr="00D119F9" w:rsidRDefault="00F12963" w:rsidP="007C2F1F">
      <w:pPr>
        <w:pStyle w:val="Heading1"/>
        <w:rPr>
          <w:rFonts w:asciiTheme="minorHAnsi" w:hAnsiTheme="minorHAnsi" w:cstheme="minorHAnsi"/>
        </w:rPr>
      </w:pPr>
      <w:bookmarkStart w:id="12" w:name="_Toc19799542"/>
      <w:bookmarkStart w:id="13" w:name="_Toc40035824"/>
      <w:bookmarkStart w:id="14" w:name="_Toc40035852"/>
      <w:r w:rsidRPr="00F12963">
        <w:rPr>
          <w:rStyle w:val="Heading1Char"/>
          <w:rFonts w:asciiTheme="minorHAnsi" w:hAnsiTheme="minorHAnsi" w:cstheme="minorHAnsi"/>
        </w:rPr>
        <w:lastRenderedPageBreak/>
        <w:t>ANNEX</w:t>
      </w:r>
      <w:r w:rsidRPr="00F12963">
        <w:t xml:space="preserve"> </w:t>
      </w:r>
      <w:r w:rsidR="003D2BF2">
        <w:fldChar w:fldCharType="begin"/>
      </w:r>
      <w:r w:rsidR="00F317CE">
        <w:instrText xml:space="preserve"> SEQ Annex \* ROMAN </w:instrText>
      </w:r>
      <w:r w:rsidR="003D2BF2">
        <w:fldChar w:fldCharType="separate"/>
      </w:r>
      <w:r>
        <w:rPr>
          <w:noProof/>
        </w:rPr>
        <w:t>I</w:t>
      </w:r>
      <w:r w:rsidR="003D2BF2">
        <w:rPr>
          <w:noProof/>
        </w:rPr>
        <w:fldChar w:fldCharType="end"/>
      </w:r>
      <w:r w:rsidR="007C2F1F" w:rsidRPr="00F12963">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61"/>
        <w:tblW w:w="5000" w:type="pct"/>
        <w:tblLook w:val="0000"/>
      </w:tblPr>
      <w:tblGrid>
        <w:gridCol w:w="1493"/>
        <w:gridCol w:w="2462"/>
        <w:gridCol w:w="1232"/>
        <w:gridCol w:w="1456"/>
        <w:gridCol w:w="1218"/>
        <w:gridCol w:w="1382"/>
      </w:tblGrid>
      <w:tr w:rsidR="007C2F1F" w:rsidRPr="00D119F9" w:rsidTr="3E41B161">
        <w:trPr>
          <w:cnfStyle w:val="000000100000"/>
        </w:trPr>
        <w:tc>
          <w:tcPr>
            <w:cnfStyle w:val="000010000000"/>
            <w:tcW w:w="5000" w:type="pct"/>
            <w:gridSpan w:val="6"/>
          </w:tcPr>
          <w:p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rsidTr="008940F9">
        <w:trPr>
          <w:trHeight w:val="310"/>
        </w:trPr>
        <w:tc>
          <w:tcPr>
            <w:cnfStyle w:val="000010000000"/>
            <w:tcW w:w="787" w:type="pct"/>
          </w:tcPr>
          <w:p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4213" w:type="pct"/>
            <w:gridSpan w:val="5"/>
          </w:tcPr>
          <w:p w:rsidR="007C2F1F" w:rsidRPr="00D119F9" w:rsidRDefault="007C2F1F" w:rsidP="004758BA">
            <w:pPr>
              <w:jc w:val="both"/>
              <w:cnfStyle w:val="000000000000"/>
              <w:rPr>
                <w:rFonts w:cstheme="minorHAnsi"/>
                <w:sz w:val="20"/>
                <w:szCs w:val="20"/>
                <w:lang w:val="en-GB"/>
              </w:rPr>
            </w:pPr>
            <w:r w:rsidRPr="00D119F9">
              <w:rPr>
                <w:rFonts w:cstheme="minorHAnsi"/>
                <w:sz w:val="20"/>
                <w:szCs w:val="20"/>
                <w:lang w:val="en-GB"/>
              </w:rPr>
              <w:t>Republic of North Macedonia</w:t>
            </w:r>
          </w:p>
        </w:tc>
      </w:tr>
      <w:tr w:rsidR="007C2F1F" w:rsidRPr="00D119F9" w:rsidTr="008940F9">
        <w:trPr>
          <w:cnfStyle w:val="000000100000"/>
          <w:trHeight w:val="278"/>
        </w:trPr>
        <w:tc>
          <w:tcPr>
            <w:cnfStyle w:val="000010000000"/>
            <w:tcW w:w="787" w:type="pct"/>
          </w:tcPr>
          <w:p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4213" w:type="pct"/>
            <w:gridSpan w:val="5"/>
          </w:tcPr>
          <w:p w:rsidR="007C2F1F" w:rsidRPr="00D119F9" w:rsidRDefault="007C2F1F" w:rsidP="004758BA">
            <w:pPr>
              <w:jc w:val="both"/>
              <w:cnfStyle w:val="00000010000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rsidTr="008940F9">
        <w:trPr>
          <w:trHeight w:val="278"/>
        </w:trPr>
        <w:tc>
          <w:tcPr>
            <w:cnfStyle w:val="000010000000"/>
            <w:tcW w:w="787" w:type="pct"/>
          </w:tcPr>
          <w:p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4213" w:type="pct"/>
            <w:gridSpan w:val="5"/>
          </w:tcPr>
          <w:p w:rsidR="007C2F1F" w:rsidRPr="00C77F2C" w:rsidRDefault="00C77F2C" w:rsidP="004758BA">
            <w:pPr>
              <w:jc w:val="both"/>
              <w:cnfStyle w:val="000000000000"/>
              <w:rPr>
                <w:rFonts w:cstheme="minorHAnsi"/>
                <w:sz w:val="20"/>
                <w:szCs w:val="20"/>
                <w:lang w:val="en-US"/>
              </w:rPr>
            </w:pPr>
            <w:r w:rsidRPr="00C77F2C">
              <w:rPr>
                <w:rFonts w:cstheme="minorHAnsi"/>
                <w:sz w:val="20"/>
                <w:szCs w:val="20"/>
                <w:lang w:val="en-US"/>
              </w:rPr>
              <w:t xml:space="preserve"> Rehabilitation of existing roads: St. “</w:t>
            </w:r>
            <w:r w:rsidR="00DB287A">
              <w:rPr>
                <w:rFonts w:cstheme="minorHAnsi"/>
                <w:sz w:val="20"/>
                <w:szCs w:val="20"/>
                <w:lang w:val="en-US"/>
              </w:rPr>
              <w:t>Andon</w:t>
            </w:r>
            <w:r w:rsidR="00694B40">
              <w:rPr>
                <w:rFonts w:cstheme="minorHAnsi"/>
                <w:sz w:val="20"/>
                <w:szCs w:val="20"/>
                <w:lang w:val="en-US"/>
              </w:rPr>
              <w:t xml:space="preserve"> </w:t>
            </w:r>
            <w:r w:rsidR="00621A8F">
              <w:rPr>
                <w:rFonts w:cstheme="minorHAnsi"/>
                <w:sz w:val="20"/>
                <w:szCs w:val="20"/>
                <w:lang w:val="en-US"/>
              </w:rPr>
              <w:t>Keckarov”</w:t>
            </w:r>
            <w:r w:rsidRPr="00C77F2C">
              <w:rPr>
                <w:rFonts w:cstheme="minorHAnsi"/>
                <w:sz w:val="20"/>
                <w:szCs w:val="20"/>
                <w:lang w:val="en-US"/>
              </w:rPr>
              <w:t>, St. “Pekljane” and St. “Kuzman Shapkarev” in Municipality of Gjorche Petrov, Skopje</w:t>
            </w:r>
          </w:p>
        </w:tc>
      </w:tr>
      <w:tr w:rsidR="007C2F1F" w:rsidRPr="00D119F9" w:rsidTr="008940F9">
        <w:trPr>
          <w:cnfStyle w:val="000000100000"/>
          <w:trHeight w:val="303"/>
        </w:trPr>
        <w:tc>
          <w:tcPr>
            <w:cnfStyle w:val="000010000000"/>
            <w:tcW w:w="787"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8" w:type="pct"/>
          </w:tcPr>
          <w:p w:rsidR="007C2F1F" w:rsidRPr="00D119F9" w:rsidRDefault="007C2F1F" w:rsidP="004758BA">
            <w:pPr>
              <w:widowControl w:val="0"/>
              <w:jc w:val="both"/>
              <w:cnfStyle w:val="00000010000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tcW w:w="1417"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378" w:type="pct"/>
            <w:gridSpan w:val="2"/>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Local Counterpart and/or Recipient</w:t>
            </w:r>
          </w:p>
        </w:tc>
      </w:tr>
      <w:tr w:rsidR="008940F9" w:rsidRPr="00D119F9" w:rsidTr="008940F9">
        <w:trPr>
          <w:trHeight w:val="945"/>
        </w:trPr>
        <w:tc>
          <w:tcPr>
            <w:cnfStyle w:val="000010000000"/>
            <w:tcW w:w="787" w:type="pct"/>
            <w:vMerge/>
          </w:tcPr>
          <w:p w:rsidR="008940F9" w:rsidRPr="00D119F9" w:rsidRDefault="008940F9" w:rsidP="008940F9">
            <w:pPr>
              <w:rPr>
                <w:rFonts w:cstheme="minorHAnsi"/>
                <w:sz w:val="20"/>
                <w:szCs w:val="20"/>
                <w:lang w:val="en-GB"/>
              </w:rPr>
            </w:pPr>
          </w:p>
        </w:tc>
        <w:tc>
          <w:tcPr>
            <w:tcW w:w="1418" w:type="pct"/>
          </w:tcPr>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8940F9" w:rsidRPr="00D119F9" w:rsidRDefault="008940F9" w:rsidP="008940F9">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svukanovic@world.bank.org </w:t>
            </w:r>
          </w:p>
        </w:tc>
        <w:tc>
          <w:tcPr>
            <w:cnfStyle w:val="000010000000"/>
            <w:tcW w:w="1417" w:type="pct"/>
            <w:gridSpan w:val="2"/>
          </w:tcPr>
          <w:p w:rsidR="008940F9" w:rsidRDefault="008940F9" w:rsidP="008940F9">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8940F9" w:rsidRDefault="008940F9" w:rsidP="008940F9">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8940F9" w:rsidRPr="00D119F9" w:rsidRDefault="008940F9" w:rsidP="008940F9">
            <w:pPr>
              <w:jc w:val="both"/>
              <w:rPr>
                <w:rFonts w:cstheme="minorHAnsi"/>
                <w:color w:val="000000"/>
                <w:sz w:val="20"/>
                <w:szCs w:val="20"/>
                <w:lang w:val="en-GB" w:bidi="en-US"/>
              </w:rPr>
            </w:pPr>
            <w:r>
              <w:rPr>
                <w:rFonts w:cstheme="minorHAnsi"/>
                <w:color w:val="000000"/>
                <w:sz w:val="20"/>
                <w:szCs w:val="20"/>
                <w:lang w:val="en-GB" w:bidi="en-US"/>
              </w:rPr>
              <w:t>email: harita.pandovska@mtc.gov.mk</w:t>
            </w:r>
          </w:p>
        </w:tc>
        <w:tc>
          <w:tcPr>
            <w:tcW w:w="1378" w:type="pct"/>
            <w:gridSpan w:val="2"/>
          </w:tcPr>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Sashka Velkov Advisor</w:t>
            </w:r>
            <w:r w:rsidRPr="00D119F9">
              <w:rPr>
                <w:rFonts w:cstheme="minorHAnsi"/>
                <w:color w:val="000000"/>
                <w:sz w:val="20"/>
                <w:szCs w:val="20"/>
                <w:lang w:val="en-GB" w:bidi="en-US"/>
              </w:rPr>
              <w:t>Tel:</w:t>
            </w:r>
            <w:r>
              <w:rPr>
                <w:rFonts w:cstheme="minorHAnsi"/>
                <w:color w:val="000000"/>
                <w:sz w:val="20"/>
                <w:szCs w:val="20"/>
                <w:lang w:val="en-GB" w:bidi="en-US"/>
              </w:rPr>
              <w:t xml:space="preserve"> +389 78 295 619</w:t>
            </w:r>
          </w:p>
          <w:p w:rsidR="008940F9" w:rsidRPr="00D119F9" w:rsidRDefault="008940F9" w:rsidP="008940F9">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r>
              <w:rPr>
                <w:rFonts w:cstheme="minorHAnsi"/>
                <w:sz w:val="18"/>
                <w:szCs w:val="18"/>
              </w:rPr>
              <w:t>s.velkov@opstinagpetrov.gov.mk</w:t>
            </w:r>
          </w:p>
        </w:tc>
      </w:tr>
      <w:tr w:rsidR="008940F9" w:rsidRPr="00D119F9" w:rsidTr="008940F9">
        <w:trPr>
          <w:cnfStyle w:val="000000100000"/>
          <w:trHeight w:val="754"/>
        </w:trPr>
        <w:tc>
          <w:tcPr>
            <w:cnfStyle w:val="000010000000"/>
            <w:tcW w:w="787" w:type="pct"/>
            <w:vMerge w:val="restart"/>
          </w:tcPr>
          <w:p w:rsidR="008940F9" w:rsidRPr="00D119F9" w:rsidRDefault="008940F9" w:rsidP="008940F9">
            <w:pPr>
              <w:rPr>
                <w:rFonts w:cstheme="minorHAnsi"/>
                <w:sz w:val="20"/>
                <w:szCs w:val="20"/>
                <w:lang w:val="en-GB"/>
              </w:rPr>
            </w:pPr>
            <w:r w:rsidRPr="00D119F9">
              <w:rPr>
                <w:rFonts w:cstheme="minorHAnsi"/>
                <w:sz w:val="20"/>
                <w:szCs w:val="20"/>
                <w:lang w:val="en-GB"/>
              </w:rPr>
              <w:t>Implementation arrangements</w:t>
            </w:r>
          </w:p>
          <w:p w:rsidR="008940F9" w:rsidRPr="00D119F9" w:rsidRDefault="008940F9" w:rsidP="008940F9">
            <w:pPr>
              <w:rPr>
                <w:rFonts w:cstheme="minorHAnsi"/>
                <w:sz w:val="20"/>
                <w:szCs w:val="20"/>
                <w:lang w:val="en-GB"/>
              </w:rPr>
            </w:pPr>
            <w:r w:rsidRPr="00D119F9">
              <w:rPr>
                <w:rFonts w:cstheme="minorHAnsi"/>
                <w:sz w:val="20"/>
                <w:szCs w:val="20"/>
                <w:lang w:val="en-GB"/>
              </w:rPr>
              <w:t>(Name and contacts)</w:t>
            </w:r>
          </w:p>
        </w:tc>
        <w:tc>
          <w:tcPr>
            <w:tcW w:w="1418" w:type="pct"/>
          </w:tcPr>
          <w:p w:rsidR="008940F9" w:rsidRPr="00D119F9" w:rsidRDefault="008940F9" w:rsidP="008940F9">
            <w:pPr>
              <w:widowControl w:val="0"/>
              <w:jc w:val="both"/>
              <w:cnfStyle w:val="00000010000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tcW w:w="1417" w:type="pct"/>
            <w:gridSpan w:val="2"/>
          </w:tcPr>
          <w:p w:rsidR="008940F9" w:rsidRPr="00D119F9" w:rsidRDefault="008940F9" w:rsidP="008940F9">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43" w:type="pct"/>
          </w:tcPr>
          <w:p w:rsidR="008940F9" w:rsidRPr="00D119F9" w:rsidRDefault="008940F9" w:rsidP="008940F9">
            <w:pPr>
              <w:widowControl w:val="0"/>
              <w:jc w:val="both"/>
              <w:cnfStyle w:val="00000010000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tcW w:w="735" w:type="pct"/>
          </w:tcPr>
          <w:p w:rsidR="008940F9" w:rsidRPr="00D119F9" w:rsidRDefault="008940F9" w:rsidP="008940F9">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8940F9" w:rsidRPr="00D119F9" w:rsidTr="008940F9">
        <w:trPr>
          <w:trHeight w:val="754"/>
        </w:trPr>
        <w:tc>
          <w:tcPr>
            <w:cnfStyle w:val="000010000000"/>
            <w:tcW w:w="787" w:type="pct"/>
            <w:vMerge/>
          </w:tcPr>
          <w:p w:rsidR="008940F9" w:rsidRPr="00D119F9" w:rsidRDefault="008940F9" w:rsidP="008940F9">
            <w:pPr>
              <w:rPr>
                <w:rFonts w:cstheme="minorHAnsi"/>
                <w:sz w:val="20"/>
                <w:szCs w:val="20"/>
                <w:lang w:val="en-GB"/>
              </w:rPr>
            </w:pPr>
          </w:p>
        </w:tc>
        <w:tc>
          <w:tcPr>
            <w:tcW w:w="1418" w:type="pct"/>
          </w:tcPr>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8940F9" w:rsidRPr="00D119F9" w:rsidRDefault="008940F9" w:rsidP="008940F9">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1417" w:type="pct"/>
            <w:gridSpan w:val="2"/>
          </w:tcPr>
          <w:p w:rsidR="008940F9" w:rsidRPr="00D119F9" w:rsidRDefault="008940F9" w:rsidP="008940F9">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8940F9" w:rsidRPr="00D119F9" w:rsidRDefault="008940F9" w:rsidP="008940F9">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8940F9" w:rsidRPr="00D119F9" w:rsidRDefault="008940F9" w:rsidP="008940F9">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43" w:type="pct"/>
          </w:tcPr>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8940F9" w:rsidRPr="00D119F9" w:rsidRDefault="008940F9" w:rsidP="008940F9">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735" w:type="pct"/>
          </w:tcPr>
          <w:p w:rsidR="008940F9" w:rsidRPr="00D119F9" w:rsidRDefault="008940F9" w:rsidP="008940F9">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8940F9" w:rsidRPr="00D119F9" w:rsidRDefault="008940F9" w:rsidP="008940F9">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8940F9" w:rsidRPr="00D119F9" w:rsidRDefault="008940F9" w:rsidP="008940F9">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8940F9" w:rsidRPr="00D119F9" w:rsidTr="008940F9">
        <w:trPr>
          <w:cnfStyle w:val="000000100000"/>
          <w:trHeight w:val="754"/>
        </w:trPr>
        <w:tc>
          <w:tcPr>
            <w:cnfStyle w:val="000010000000"/>
            <w:tcW w:w="787" w:type="pct"/>
            <w:vMerge w:val="restart"/>
          </w:tcPr>
          <w:p w:rsidR="008940F9" w:rsidRPr="00D119F9" w:rsidRDefault="008940F9" w:rsidP="008940F9">
            <w:pPr>
              <w:rPr>
                <w:rFonts w:cstheme="minorHAnsi"/>
                <w:sz w:val="20"/>
                <w:szCs w:val="20"/>
                <w:lang w:val="en-GB"/>
              </w:rPr>
            </w:pPr>
            <w:r w:rsidRPr="00D119F9">
              <w:rPr>
                <w:rFonts w:cstheme="minorHAnsi"/>
                <w:sz w:val="20"/>
                <w:szCs w:val="20"/>
                <w:lang w:val="en-GB"/>
              </w:rPr>
              <w:t>Implementation arrangements</w:t>
            </w:r>
          </w:p>
          <w:p w:rsidR="008940F9" w:rsidRPr="00D119F9" w:rsidRDefault="008940F9" w:rsidP="008940F9">
            <w:pPr>
              <w:rPr>
                <w:rFonts w:cstheme="minorHAnsi"/>
                <w:sz w:val="20"/>
                <w:szCs w:val="20"/>
                <w:lang w:val="en-GB"/>
              </w:rPr>
            </w:pPr>
            <w:r w:rsidRPr="00D119F9">
              <w:rPr>
                <w:rFonts w:cstheme="minorHAnsi"/>
                <w:sz w:val="20"/>
                <w:szCs w:val="20"/>
                <w:lang w:val="en-GB"/>
              </w:rPr>
              <w:t>(Name and contacts)</w:t>
            </w:r>
          </w:p>
        </w:tc>
        <w:tc>
          <w:tcPr>
            <w:tcW w:w="4213" w:type="pct"/>
            <w:gridSpan w:val="5"/>
          </w:tcPr>
          <w:p w:rsidR="008940F9" w:rsidRPr="00D119F9" w:rsidRDefault="008940F9" w:rsidP="008940F9">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Supervision** (Upon completion of the procedure, the name and</w:t>
            </w:r>
          </w:p>
          <w:p w:rsidR="008940F9" w:rsidRPr="00D119F9" w:rsidRDefault="008940F9" w:rsidP="008940F9">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contact of the Supervising Engineer will be added to the fields</w:t>
            </w:r>
          </w:p>
          <w:p w:rsidR="008940F9" w:rsidRPr="00D119F9" w:rsidRDefault="008940F9" w:rsidP="008940F9">
            <w:pPr>
              <w:autoSpaceDE w:val="0"/>
              <w:autoSpaceDN w:val="0"/>
              <w:adjustRightInd w:val="0"/>
              <w:jc w:val="both"/>
              <w:cnfStyle w:val="000000100000"/>
              <w:rPr>
                <w:rFonts w:cstheme="minorHAnsi"/>
                <w:color w:val="000000"/>
                <w:sz w:val="20"/>
                <w:szCs w:val="20"/>
                <w:lang w:val="en-GB" w:bidi="en-US"/>
              </w:rPr>
            </w:pPr>
            <w:r w:rsidRPr="00D119F9">
              <w:rPr>
                <w:rFonts w:cstheme="minorHAnsi"/>
                <w:sz w:val="20"/>
                <w:szCs w:val="20"/>
                <w:lang w:val="en-GB"/>
              </w:rPr>
              <w:t>below).</w:t>
            </w:r>
          </w:p>
        </w:tc>
      </w:tr>
      <w:tr w:rsidR="008940F9" w:rsidRPr="00D119F9" w:rsidTr="00935833">
        <w:trPr>
          <w:trHeight w:val="398"/>
        </w:trPr>
        <w:tc>
          <w:tcPr>
            <w:cnfStyle w:val="000010000000"/>
            <w:tcW w:w="787" w:type="pct"/>
            <w:vMerge/>
          </w:tcPr>
          <w:p w:rsidR="008940F9" w:rsidRPr="00D119F9" w:rsidRDefault="008940F9" w:rsidP="008940F9">
            <w:pPr>
              <w:rPr>
                <w:rFonts w:cstheme="minorHAnsi"/>
                <w:sz w:val="20"/>
                <w:szCs w:val="20"/>
                <w:lang w:val="en-GB"/>
              </w:rPr>
            </w:pPr>
          </w:p>
        </w:tc>
        <w:tc>
          <w:tcPr>
            <w:tcW w:w="4213" w:type="pct"/>
            <w:gridSpan w:val="5"/>
          </w:tcPr>
          <w:p w:rsidR="008940F9" w:rsidRPr="00D119F9" w:rsidRDefault="008940F9" w:rsidP="008940F9">
            <w:pPr>
              <w:autoSpaceDE w:val="0"/>
              <w:autoSpaceDN w:val="0"/>
              <w:adjustRightInd w:val="0"/>
              <w:jc w:val="both"/>
              <w:cnfStyle w:val="000000000000"/>
              <w:rPr>
                <w:rFonts w:cstheme="minorHAnsi"/>
                <w:sz w:val="20"/>
                <w:szCs w:val="20"/>
                <w:lang w:val="en-GB"/>
              </w:rPr>
            </w:pPr>
            <w:r w:rsidRPr="00D119F9">
              <w:rPr>
                <w:rFonts w:cstheme="minorHAnsi"/>
                <w:sz w:val="20"/>
                <w:szCs w:val="20"/>
                <w:lang w:val="en-GB"/>
              </w:rPr>
              <w:t>Will be determined after completing the public procurement</w:t>
            </w:r>
          </w:p>
          <w:p w:rsidR="008940F9" w:rsidRPr="00D119F9" w:rsidRDefault="008940F9" w:rsidP="008940F9">
            <w:pPr>
              <w:autoSpaceDE w:val="0"/>
              <w:autoSpaceDN w:val="0"/>
              <w:adjustRightInd w:val="0"/>
              <w:jc w:val="both"/>
              <w:cnfStyle w:val="000000000000"/>
              <w:rPr>
                <w:rFonts w:cstheme="minorHAnsi"/>
                <w:color w:val="000000"/>
                <w:sz w:val="20"/>
                <w:szCs w:val="20"/>
                <w:lang w:val="en-GB" w:bidi="en-US"/>
              </w:rPr>
            </w:pPr>
            <w:r w:rsidRPr="00D119F9">
              <w:rPr>
                <w:rFonts w:cstheme="minorHAnsi"/>
                <w:sz w:val="20"/>
                <w:szCs w:val="20"/>
                <w:lang w:val="en-GB"/>
              </w:rPr>
              <w:t>procedures for the sub-project need.</w:t>
            </w:r>
          </w:p>
        </w:tc>
      </w:tr>
      <w:tr w:rsidR="008940F9" w:rsidRPr="00D119F9" w:rsidTr="3E41B161">
        <w:trPr>
          <w:cnfStyle w:val="000000100000"/>
        </w:trPr>
        <w:tc>
          <w:tcPr>
            <w:cnfStyle w:val="000010000000"/>
            <w:tcW w:w="5000" w:type="pct"/>
            <w:gridSpan w:val="6"/>
          </w:tcPr>
          <w:p w:rsidR="008940F9" w:rsidRPr="00D119F9" w:rsidRDefault="008940F9" w:rsidP="008940F9">
            <w:pPr>
              <w:rPr>
                <w:rFonts w:cstheme="minorHAnsi"/>
                <w:b/>
                <w:sz w:val="20"/>
                <w:szCs w:val="20"/>
                <w:lang w:val="en-GB"/>
              </w:rPr>
            </w:pPr>
            <w:r>
              <w:rPr>
                <w:rFonts w:cstheme="minorHAnsi"/>
                <w:b/>
                <w:sz w:val="20"/>
                <w:szCs w:val="20"/>
                <w:lang w:val="en-GB"/>
              </w:rPr>
              <w:t>SITES</w:t>
            </w:r>
            <w:r w:rsidRPr="00D119F9">
              <w:rPr>
                <w:rFonts w:cstheme="minorHAnsi"/>
                <w:b/>
                <w:sz w:val="20"/>
                <w:szCs w:val="20"/>
                <w:lang w:val="en-GB"/>
              </w:rPr>
              <w:t xml:space="preserve"> DESCRIPTION</w:t>
            </w:r>
          </w:p>
        </w:tc>
      </w:tr>
      <w:tr w:rsidR="008940F9" w:rsidRPr="00D119F9" w:rsidTr="008940F9">
        <w:tc>
          <w:tcPr>
            <w:cnfStyle w:val="000010000000"/>
            <w:tcW w:w="787" w:type="pct"/>
          </w:tcPr>
          <w:p w:rsidR="008940F9" w:rsidRPr="00D119F9" w:rsidRDefault="008940F9" w:rsidP="008940F9">
            <w:pPr>
              <w:rPr>
                <w:rFonts w:cstheme="minorHAnsi"/>
                <w:sz w:val="20"/>
                <w:szCs w:val="20"/>
                <w:lang w:val="en-GB"/>
              </w:rPr>
            </w:pPr>
            <w:r w:rsidRPr="00D119F9">
              <w:rPr>
                <w:rFonts w:cstheme="minorHAnsi"/>
                <w:sz w:val="20"/>
                <w:szCs w:val="20"/>
                <w:lang w:val="en-GB"/>
              </w:rPr>
              <w:t xml:space="preserve">Name of </w:t>
            </w:r>
            <w:r>
              <w:rPr>
                <w:rFonts w:cstheme="minorHAnsi"/>
                <w:sz w:val="20"/>
                <w:szCs w:val="20"/>
                <w:lang w:val="en-GB"/>
              </w:rPr>
              <w:t>sites</w:t>
            </w:r>
          </w:p>
        </w:tc>
        <w:tc>
          <w:tcPr>
            <w:tcW w:w="4213" w:type="pct"/>
            <w:gridSpan w:val="5"/>
          </w:tcPr>
          <w:p w:rsidR="008940F9" w:rsidRPr="00D119F9" w:rsidRDefault="008940F9" w:rsidP="008940F9">
            <w:pPr>
              <w:jc w:val="both"/>
              <w:cnfStyle w:val="000000000000"/>
              <w:rPr>
                <w:rFonts w:cstheme="minorHAnsi"/>
                <w:sz w:val="20"/>
                <w:szCs w:val="20"/>
                <w:lang w:val="en-GB"/>
              </w:rPr>
            </w:pPr>
            <w:r w:rsidRPr="00C77F2C">
              <w:rPr>
                <w:rFonts w:cstheme="minorHAnsi"/>
                <w:sz w:val="20"/>
                <w:szCs w:val="20"/>
                <w:lang w:val="en-GB"/>
              </w:rPr>
              <w:t xml:space="preserve"> St. “</w:t>
            </w:r>
            <w:r>
              <w:rPr>
                <w:rFonts w:cstheme="minorHAnsi"/>
                <w:sz w:val="20"/>
                <w:szCs w:val="20"/>
                <w:lang w:val="en-GB"/>
              </w:rPr>
              <w:t xml:space="preserve">Andon </w:t>
            </w:r>
            <w:r w:rsidR="00621A8F">
              <w:rPr>
                <w:rFonts w:cstheme="minorHAnsi"/>
                <w:sz w:val="20"/>
                <w:szCs w:val="20"/>
                <w:lang w:val="en-GB"/>
              </w:rPr>
              <w:t>Keckarov”</w:t>
            </w:r>
            <w:r w:rsidRPr="00C77F2C">
              <w:rPr>
                <w:rFonts w:cstheme="minorHAnsi"/>
                <w:sz w:val="20"/>
                <w:szCs w:val="20"/>
                <w:lang w:val="en-GB"/>
              </w:rPr>
              <w:t xml:space="preserve">, St. “Pekljane” and St. “Kuzman Shapkarev” </w:t>
            </w:r>
          </w:p>
        </w:tc>
      </w:tr>
      <w:tr w:rsidR="008940F9" w:rsidRPr="00D119F9" w:rsidTr="008940F9">
        <w:trPr>
          <w:cnfStyle w:val="000000100000"/>
          <w:trHeight w:val="249"/>
        </w:trPr>
        <w:tc>
          <w:tcPr>
            <w:cnfStyle w:val="000010000000"/>
            <w:tcW w:w="787" w:type="pct"/>
          </w:tcPr>
          <w:p w:rsidR="008940F9" w:rsidRPr="00D119F9" w:rsidRDefault="008940F9" w:rsidP="008940F9">
            <w:pPr>
              <w:rPr>
                <w:rFonts w:cstheme="minorHAnsi"/>
                <w:sz w:val="20"/>
                <w:szCs w:val="20"/>
                <w:lang w:val="en-GB"/>
              </w:rPr>
            </w:pPr>
            <w:r w:rsidRPr="00D119F9">
              <w:rPr>
                <w:rFonts w:cstheme="minorHAnsi"/>
                <w:sz w:val="20"/>
                <w:szCs w:val="20"/>
                <w:lang w:val="en-GB"/>
              </w:rPr>
              <w:t xml:space="preserve">Describe </w:t>
            </w:r>
            <w:r>
              <w:rPr>
                <w:rFonts w:cstheme="minorHAnsi"/>
                <w:sz w:val="20"/>
                <w:szCs w:val="20"/>
                <w:lang w:val="en-GB"/>
              </w:rPr>
              <w:t>sites</w:t>
            </w:r>
            <w:r w:rsidRPr="00D119F9">
              <w:rPr>
                <w:rFonts w:cstheme="minorHAnsi"/>
                <w:sz w:val="20"/>
                <w:szCs w:val="20"/>
                <w:lang w:val="en-GB"/>
              </w:rPr>
              <w:t xml:space="preserve"> location (geographic description)</w:t>
            </w:r>
          </w:p>
        </w:tc>
        <w:tc>
          <w:tcPr>
            <w:tcW w:w="2067" w:type="pct"/>
            <w:gridSpan w:val="2"/>
          </w:tcPr>
          <w:p w:rsidR="008940F9" w:rsidRPr="00D119F9" w:rsidRDefault="008940F9" w:rsidP="008940F9">
            <w:pPr>
              <w:cnfStyle w:val="000000100000"/>
              <w:rPr>
                <w:rFonts w:eastAsia="NSimSun" w:cstheme="minorHAnsi"/>
                <w:sz w:val="20"/>
                <w:szCs w:val="20"/>
                <w:lang w:val="en-GB"/>
              </w:rPr>
            </w:pPr>
            <w:r w:rsidRPr="00DB287A">
              <w:rPr>
                <w:rFonts w:eastAsia="NSimSun" w:cstheme="minorHAnsi"/>
                <w:sz w:val="20"/>
                <w:szCs w:val="20"/>
                <w:lang w:val="en-GB"/>
              </w:rPr>
              <w:t>In the immediate vicinity</w:t>
            </w:r>
            <w:r>
              <w:rPr>
                <w:rFonts w:eastAsia="NSimSun" w:cstheme="minorHAnsi"/>
                <w:sz w:val="20"/>
                <w:szCs w:val="20"/>
                <w:lang w:val="en-GB"/>
              </w:rPr>
              <w:t>,</w:t>
            </w:r>
            <w:r w:rsidRPr="00DB287A">
              <w:rPr>
                <w:rFonts w:eastAsia="NSimSun" w:cstheme="minorHAnsi"/>
                <w:sz w:val="20"/>
                <w:szCs w:val="20"/>
                <w:lang w:val="en-GB"/>
              </w:rPr>
              <w:t xml:space="preserve"> on the west side of </w:t>
            </w:r>
            <w:r>
              <w:rPr>
                <w:rFonts w:eastAsia="NSimSun" w:cstheme="minorHAnsi"/>
                <w:sz w:val="20"/>
                <w:szCs w:val="20"/>
                <w:lang w:val="en-GB"/>
              </w:rPr>
              <w:t>the street. "Andon Keckarov"</w:t>
            </w:r>
            <w:r w:rsidRPr="00DB287A">
              <w:rPr>
                <w:rFonts w:eastAsia="NSimSun" w:cstheme="minorHAnsi"/>
                <w:sz w:val="20"/>
                <w:szCs w:val="20"/>
                <w:lang w:val="en-GB"/>
              </w:rPr>
              <w:t xml:space="preserve"> kindergarten (</w:t>
            </w:r>
            <w:r>
              <w:rPr>
                <w:rFonts w:eastAsia="NSimSun" w:cstheme="minorHAnsi"/>
                <w:sz w:val="20"/>
                <w:szCs w:val="20"/>
                <w:lang w:val="en-GB"/>
              </w:rPr>
              <w:t xml:space="preserve">about </w:t>
            </w:r>
            <w:r w:rsidRPr="00DB287A">
              <w:rPr>
                <w:rFonts w:eastAsia="NSimSun" w:cstheme="minorHAnsi"/>
                <w:sz w:val="20"/>
                <w:szCs w:val="20"/>
                <w:lang w:val="en-GB"/>
              </w:rPr>
              <w:t>150</w:t>
            </w:r>
            <w:r>
              <w:rPr>
                <w:rFonts w:eastAsia="NSimSun" w:cstheme="minorHAnsi"/>
                <w:sz w:val="20"/>
                <w:szCs w:val="20"/>
                <w:lang w:val="en-GB"/>
              </w:rPr>
              <w:t xml:space="preserve"> </w:t>
            </w:r>
            <w:r w:rsidRPr="00DB287A">
              <w:rPr>
                <w:rFonts w:eastAsia="NSimSun" w:cstheme="minorHAnsi"/>
                <w:sz w:val="20"/>
                <w:szCs w:val="20"/>
                <w:lang w:val="en-GB"/>
              </w:rPr>
              <w:t>m) and a primary school (</w:t>
            </w:r>
            <w:r>
              <w:rPr>
                <w:rFonts w:eastAsia="NSimSun" w:cstheme="minorHAnsi"/>
                <w:sz w:val="20"/>
                <w:szCs w:val="20"/>
                <w:lang w:val="en-GB"/>
              </w:rPr>
              <w:t xml:space="preserve">about </w:t>
            </w:r>
            <w:r w:rsidRPr="00DB287A">
              <w:rPr>
                <w:rFonts w:eastAsia="NSimSun" w:cstheme="minorHAnsi"/>
                <w:sz w:val="20"/>
                <w:szCs w:val="20"/>
                <w:lang w:val="en-GB"/>
              </w:rPr>
              <w:t>180</w:t>
            </w:r>
            <w:r>
              <w:rPr>
                <w:rFonts w:eastAsia="NSimSun" w:cstheme="minorHAnsi"/>
                <w:sz w:val="20"/>
                <w:szCs w:val="20"/>
                <w:lang w:val="en-GB"/>
              </w:rPr>
              <w:t xml:space="preserve"> </w:t>
            </w:r>
            <w:r w:rsidRPr="00DB287A">
              <w:rPr>
                <w:rFonts w:eastAsia="NSimSun" w:cstheme="minorHAnsi"/>
                <w:sz w:val="20"/>
                <w:szCs w:val="20"/>
                <w:lang w:val="en-GB"/>
              </w:rPr>
              <w:t>m)</w:t>
            </w:r>
            <w:r>
              <w:rPr>
                <w:rFonts w:eastAsia="NSimSun" w:cstheme="minorHAnsi"/>
                <w:sz w:val="20"/>
                <w:szCs w:val="20"/>
                <w:lang w:val="en-GB"/>
              </w:rPr>
              <w:t xml:space="preserve"> are located;</w:t>
            </w:r>
            <w:r w:rsidRPr="00DB287A">
              <w:rPr>
                <w:rFonts w:eastAsia="NSimSun" w:cstheme="minorHAnsi"/>
                <w:sz w:val="20"/>
                <w:szCs w:val="20"/>
                <w:lang w:val="en-GB"/>
              </w:rPr>
              <w:t xml:space="preserve"> industrial facilities are located 130</w:t>
            </w:r>
            <w:r>
              <w:rPr>
                <w:rFonts w:eastAsia="NSimSun" w:cstheme="minorHAnsi"/>
                <w:sz w:val="20"/>
                <w:szCs w:val="20"/>
                <w:lang w:val="en-GB"/>
              </w:rPr>
              <w:t xml:space="preserve"> </w:t>
            </w:r>
            <w:r w:rsidRPr="00DB287A">
              <w:rPr>
                <w:rFonts w:eastAsia="NSimSun" w:cstheme="minorHAnsi"/>
                <w:sz w:val="20"/>
                <w:szCs w:val="20"/>
                <w:lang w:val="en-GB"/>
              </w:rPr>
              <w:t xml:space="preserve">m east </w:t>
            </w:r>
            <w:r>
              <w:rPr>
                <w:rFonts w:eastAsia="NSimSun" w:cstheme="minorHAnsi"/>
                <w:sz w:val="20"/>
                <w:szCs w:val="20"/>
                <w:lang w:val="en-GB"/>
              </w:rPr>
              <w:t>from St. “</w:t>
            </w:r>
            <w:r w:rsidRPr="00DB287A">
              <w:rPr>
                <w:rFonts w:eastAsia="NSimSun" w:cstheme="minorHAnsi"/>
                <w:sz w:val="20"/>
                <w:szCs w:val="20"/>
                <w:lang w:val="en-GB"/>
              </w:rPr>
              <w:t>Pekljane</w:t>
            </w:r>
            <w:r>
              <w:rPr>
                <w:rFonts w:eastAsia="NSimSun" w:cstheme="minorHAnsi"/>
                <w:sz w:val="20"/>
                <w:szCs w:val="20"/>
                <w:lang w:val="en-GB"/>
              </w:rPr>
              <w:t>”</w:t>
            </w:r>
            <w:r w:rsidRPr="00DB287A">
              <w:rPr>
                <w:rFonts w:eastAsia="NSimSun" w:cstheme="minorHAnsi"/>
                <w:sz w:val="20"/>
                <w:szCs w:val="20"/>
                <w:lang w:val="en-GB"/>
              </w:rPr>
              <w:t>.</w:t>
            </w:r>
            <w:r>
              <w:rPr>
                <w:rFonts w:eastAsia="NSimSun" w:cstheme="minorHAnsi"/>
                <w:sz w:val="20"/>
                <w:szCs w:val="20"/>
                <w:lang w:val="en-GB"/>
              </w:rPr>
              <w:t xml:space="preserve"> On the west side of the street.</w:t>
            </w:r>
            <w:r w:rsidRPr="00DB287A">
              <w:rPr>
                <w:rFonts w:eastAsia="NSimSun" w:cstheme="minorHAnsi"/>
                <w:sz w:val="20"/>
                <w:szCs w:val="20"/>
                <w:lang w:val="en-GB"/>
              </w:rPr>
              <w:t xml:space="preserve"> </w:t>
            </w:r>
            <w:r>
              <w:rPr>
                <w:rFonts w:eastAsia="NSimSun" w:cstheme="minorHAnsi"/>
                <w:sz w:val="20"/>
                <w:szCs w:val="20"/>
                <w:lang w:val="en-GB"/>
              </w:rPr>
              <w:t>“</w:t>
            </w:r>
            <w:r w:rsidRPr="00DB287A">
              <w:rPr>
                <w:rFonts w:eastAsia="NSimSun" w:cstheme="minorHAnsi"/>
                <w:sz w:val="20"/>
                <w:szCs w:val="20"/>
                <w:lang w:val="en-GB"/>
              </w:rPr>
              <w:t>Kuzman Shapkarev</w:t>
            </w:r>
            <w:r>
              <w:rPr>
                <w:rFonts w:eastAsia="NSimSun" w:cstheme="minorHAnsi"/>
                <w:sz w:val="20"/>
                <w:szCs w:val="20"/>
                <w:lang w:val="en-GB"/>
              </w:rPr>
              <w:t xml:space="preserve">”, </w:t>
            </w:r>
            <w:r w:rsidRPr="00DB287A">
              <w:rPr>
                <w:rFonts w:eastAsia="NSimSun" w:cstheme="minorHAnsi"/>
                <w:sz w:val="20"/>
                <w:szCs w:val="20"/>
                <w:lang w:val="en-GB"/>
              </w:rPr>
              <w:t xml:space="preserve">a </w:t>
            </w:r>
            <w:r>
              <w:rPr>
                <w:rFonts w:eastAsia="NSimSun" w:cstheme="minorHAnsi"/>
                <w:sz w:val="20"/>
                <w:szCs w:val="20"/>
                <w:lang w:val="en-GB"/>
              </w:rPr>
              <w:t>Health care centre,</w:t>
            </w:r>
            <w:r w:rsidRPr="00DB287A">
              <w:rPr>
                <w:rFonts w:eastAsia="NSimSun" w:cstheme="minorHAnsi"/>
                <w:sz w:val="20"/>
                <w:szCs w:val="20"/>
                <w:lang w:val="en-GB"/>
              </w:rPr>
              <w:t xml:space="preserve"> a geriatric center </w:t>
            </w:r>
            <w:r>
              <w:rPr>
                <w:rFonts w:eastAsia="NSimSun" w:cstheme="minorHAnsi"/>
                <w:sz w:val="20"/>
                <w:szCs w:val="20"/>
                <w:lang w:val="en-GB"/>
              </w:rPr>
              <w:t>(about</w:t>
            </w:r>
            <w:r w:rsidRPr="00DB287A">
              <w:rPr>
                <w:rFonts w:eastAsia="NSimSun" w:cstheme="minorHAnsi"/>
                <w:sz w:val="20"/>
                <w:szCs w:val="20"/>
                <w:lang w:val="en-GB"/>
              </w:rPr>
              <w:t xml:space="preserve"> 110 m</w:t>
            </w:r>
            <w:r>
              <w:rPr>
                <w:rFonts w:eastAsia="NSimSun" w:cstheme="minorHAnsi"/>
                <w:sz w:val="20"/>
                <w:szCs w:val="20"/>
                <w:lang w:val="en-GB"/>
              </w:rPr>
              <w:t>)</w:t>
            </w:r>
            <w:r w:rsidRPr="00DB287A">
              <w:rPr>
                <w:rFonts w:eastAsia="NSimSun" w:cstheme="minorHAnsi"/>
                <w:sz w:val="20"/>
                <w:szCs w:val="20"/>
                <w:lang w:val="en-GB"/>
              </w:rPr>
              <w:t xml:space="preserve"> and </w:t>
            </w:r>
            <w:r>
              <w:rPr>
                <w:rFonts w:eastAsia="NSimSun" w:cstheme="minorHAnsi"/>
                <w:sz w:val="20"/>
                <w:szCs w:val="20"/>
                <w:lang w:val="en-GB"/>
              </w:rPr>
              <w:t>a</w:t>
            </w:r>
            <w:r w:rsidRPr="00DB287A">
              <w:rPr>
                <w:rFonts w:eastAsia="NSimSun" w:cstheme="minorHAnsi"/>
                <w:sz w:val="20"/>
                <w:szCs w:val="20"/>
                <w:lang w:val="en-GB"/>
              </w:rPr>
              <w:t xml:space="preserve"> primary school </w:t>
            </w:r>
            <w:r>
              <w:rPr>
                <w:rFonts w:eastAsia="NSimSun" w:cstheme="minorHAnsi"/>
                <w:sz w:val="20"/>
                <w:szCs w:val="20"/>
                <w:lang w:val="en-GB"/>
              </w:rPr>
              <w:t xml:space="preserve">(about </w:t>
            </w:r>
            <w:r w:rsidRPr="00DB287A">
              <w:rPr>
                <w:rFonts w:eastAsia="NSimSun" w:cstheme="minorHAnsi"/>
                <w:sz w:val="20"/>
                <w:szCs w:val="20"/>
                <w:lang w:val="en-GB"/>
              </w:rPr>
              <w:t>150</w:t>
            </w:r>
            <w:r>
              <w:rPr>
                <w:rFonts w:eastAsia="NSimSun" w:cstheme="minorHAnsi"/>
                <w:sz w:val="20"/>
                <w:szCs w:val="20"/>
                <w:lang w:val="en-GB"/>
              </w:rPr>
              <w:t xml:space="preserve"> </w:t>
            </w:r>
            <w:r w:rsidRPr="00DB287A">
              <w:rPr>
                <w:rFonts w:eastAsia="NSimSun" w:cstheme="minorHAnsi"/>
                <w:sz w:val="20"/>
                <w:szCs w:val="20"/>
                <w:lang w:val="en-GB"/>
              </w:rPr>
              <w:t>m</w:t>
            </w:r>
            <w:r>
              <w:rPr>
                <w:rFonts w:eastAsia="NSimSun" w:cstheme="minorHAnsi"/>
                <w:sz w:val="20"/>
                <w:szCs w:val="20"/>
                <w:lang w:val="en-GB"/>
              </w:rPr>
              <w:t>)</w:t>
            </w:r>
            <w:r w:rsidRPr="00DB287A">
              <w:rPr>
                <w:rFonts w:eastAsia="NSimSun" w:cstheme="minorHAnsi"/>
                <w:sz w:val="20"/>
                <w:szCs w:val="20"/>
                <w:lang w:val="en-GB"/>
              </w:rPr>
              <w:t xml:space="preserve"> </w:t>
            </w:r>
            <w:r>
              <w:rPr>
                <w:rFonts w:eastAsia="NSimSun" w:cstheme="minorHAnsi"/>
                <w:sz w:val="20"/>
                <w:szCs w:val="20"/>
                <w:lang w:val="en-GB"/>
              </w:rPr>
              <w:t>are located</w:t>
            </w:r>
            <w:r w:rsidRPr="00DB287A">
              <w:rPr>
                <w:rFonts w:eastAsia="NSimSun" w:cstheme="minorHAnsi"/>
                <w:sz w:val="20"/>
                <w:szCs w:val="20"/>
                <w:lang w:val="en-GB"/>
              </w:rPr>
              <w:t xml:space="preserve">. In the immediate vicinity of the three streets, </w:t>
            </w:r>
            <w:r>
              <w:rPr>
                <w:rFonts w:eastAsia="NSimSun" w:cstheme="minorHAnsi"/>
                <w:sz w:val="20"/>
                <w:szCs w:val="20"/>
                <w:lang w:val="en-GB"/>
              </w:rPr>
              <w:t>individual</w:t>
            </w:r>
            <w:r w:rsidRPr="00DB287A">
              <w:rPr>
                <w:rFonts w:eastAsia="NSimSun" w:cstheme="minorHAnsi"/>
                <w:sz w:val="20"/>
                <w:szCs w:val="20"/>
                <w:lang w:val="en-GB"/>
              </w:rPr>
              <w:t xml:space="preserve"> housing facilities</w:t>
            </w:r>
            <w:r>
              <w:rPr>
                <w:rFonts w:eastAsia="NSimSun" w:cstheme="minorHAnsi"/>
                <w:sz w:val="20"/>
                <w:szCs w:val="20"/>
                <w:lang w:val="en-GB"/>
              </w:rPr>
              <w:t xml:space="preserve"> are located</w:t>
            </w:r>
            <w:r w:rsidRPr="00DB287A">
              <w:rPr>
                <w:rFonts w:eastAsia="NSimSun" w:cstheme="minorHAnsi"/>
                <w:sz w:val="20"/>
                <w:szCs w:val="20"/>
                <w:lang w:val="en-GB"/>
              </w:rPr>
              <w:t>.</w:t>
            </w:r>
          </w:p>
        </w:tc>
        <w:tc>
          <w:tcPr>
            <w:cnfStyle w:val="000010000000"/>
            <w:tcW w:w="2146" w:type="pct"/>
            <w:gridSpan w:val="3"/>
            <w:vMerge w:val="restart"/>
            <w:shd w:val="clear" w:color="auto" w:fill="FFFFFF" w:themeFill="background1"/>
          </w:tcPr>
          <w:p w:rsidR="008940F9" w:rsidRPr="00D119F9" w:rsidRDefault="008940F9" w:rsidP="008940F9">
            <w:pPr>
              <w:jc w:val="both"/>
              <w:rPr>
                <w:rFonts w:cstheme="minorHAnsi"/>
                <w:sz w:val="20"/>
                <w:szCs w:val="20"/>
                <w:lang w:val="en-GB"/>
              </w:rPr>
            </w:pPr>
            <w:r w:rsidRPr="00D119F9">
              <w:rPr>
                <w:rFonts w:cstheme="minorHAnsi"/>
                <w:sz w:val="20"/>
                <w:szCs w:val="20"/>
                <w:lang w:val="en-GB"/>
              </w:rPr>
              <w:t xml:space="preserve">Annex 1: </w:t>
            </w:r>
            <w:r>
              <w:rPr>
                <w:rFonts w:cstheme="minorHAnsi"/>
                <w:sz w:val="20"/>
                <w:szCs w:val="20"/>
                <w:lang w:val="en-GB"/>
              </w:rPr>
              <w:t>Sites</w:t>
            </w:r>
            <w:r w:rsidRPr="00D119F9">
              <w:rPr>
                <w:rFonts w:cstheme="minorHAnsi"/>
                <w:sz w:val="20"/>
                <w:szCs w:val="20"/>
                <w:lang w:val="en-GB"/>
              </w:rPr>
              <w:t xml:space="preserve"> information (figure from the </w:t>
            </w:r>
            <w:r>
              <w:rPr>
                <w:rFonts w:cstheme="minorHAnsi"/>
                <w:sz w:val="20"/>
                <w:szCs w:val="20"/>
                <w:lang w:val="en-GB"/>
              </w:rPr>
              <w:t>sites</w:t>
            </w:r>
            <w:r w:rsidRPr="00D119F9">
              <w:rPr>
                <w:rFonts w:cstheme="minorHAnsi"/>
                <w:sz w:val="20"/>
                <w:szCs w:val="20"/>
                <w:lang w:val="en-GB"/>
              </w:rPr>
              <w:t>) [x]Y [] N</w:t>
            </w:r>
          </w:p>
        </w:tc>
      </w:tr>
      <w:tr w:rsidR="008940F9" w:rsidRPr="00D119F9" w:rsidTr="008940F9">
        <w:trPr>
          <w:trHeight w:val="249"/>
        </w:trPr>
        <w:tc>
          <w:tcPr>
            <w:cnfStyle w:val="000010000000"/>
            <w:tcW w:w="787" w:type="pct"/>
          </w:tcPr>
          <w:p w:rsidR="008940F9" w:rsidRPr="00D119F9" w:rsidRDefault="008940F9" w:rsidP="008940F9">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2067" w:type="pct"/>
            <w:gridSpan w:val="2"/>
          </w:tcPr>
          <w:p w:rsidR="008940F9" w:rsidRPr="00D119F9" w:rsidRDefault="008940F9" w:rsidP="008940F9">
            <w:pPr>
              <w:cnfStyle w:val="00000000000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tcW w:w="2146" w:type="pct"/>
            <w:gridSpan w:val="3"/>
            <w:vMerge/>
          </w:tcPr>
          <w:p w:rsidR="008940F9" w:rsidRPr="00D119F9" w:rsidRDefault="008940F9" w:rsidP="008940F9">
            <w:pPr>
              <w:jc w:val="both"/>
              <w:rPr>
                <w:rFonts w:cstheme="minorHAnsi"/>
                <w:sz w:val="20"/>
                <w:szCs w:val="20"/>
                <w:lang w:val="en-GB"/>
              </w:rPr>
            </w:pPr>
          </w:p>
        </w:tc>
      </w:tr>
      <w:tr w:rsidR="008940F9" w:rsidRPr="00D119F9" w:rsidTr="008940F9">
        <w:trPr>
          <w:cnfStyle w:val="000000100000"/>
          <w:trHeight w:val="249"/>
        </w:trPr>
        <w:tc>
          <w:tcPr>
            <w:cnfStyle w:val="000010000000"/>
            <w:tcW w:w="787" w:type="pct"/>
          </w:tcPr>
          <w:p w:rsidR="008940F9" w:rsidRPr="00D119F9" w:rsidRDefault="008940F9" w:rsidP="008940F9">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2067" w:type="pct"/>
            <w:gridSpan w:val="2"/>
          </w:tcPr>
          <w:p w:rsidR="008940F9" w:rsidRPr="00D119F9" w:rsidRDefault="008940F9" w:rsidP="008940F9">
            <w:pPr>
              <w:cnfStyle w:val="000000100000"/>
              <w:rPr>
                <w:rFonts w:eastAsia="NSimSun" w:cstheme="minorHAnsi"/>
                <w:sz w:val="20"/>
                <w:szCs w:val="20"/>
                <w:lang w:val="en-GB"/>
              </w:rPr>
            </w:pPr>
            <w:r w:rsidRPr="00D119F9">
              <w:rPr>
                <w:rFonts w:eastAsia="NSimSun" w:cstheme="minorHAnsi"/>
                <w:sz w:val="20"/>
                <w:szCs w:val="20"/>
                <w:lang w:val="en-GB"/>
              </w:rPr>
              <w:t>Country: RNM</w:t>
            </w:r>
          </w:p>
          <w:p w:rsidR="008940F9" w:rsidRPr="00D119F9" w:rsidRDefault="008940F9" w:rsidP="008940F9">
            <w:pPr>
              <w:cnfStyle w:val="000000100000"/>
              <w:rPr>
                <w:rFonts w:eastAsia="NSimSun" w:cstheme="minorHAnsi"/>
                <w:sz w:val="20"/>
                <w:szCs w:val="20"/>
                <w:lang w:val="en-GB"/>
              </w:rPr>
            </w:pPr>
            <w:r w:rsidRPr="00D119F9">
              <w:rPr>
                <w:rFonts w:eastAsia="NSimSun" w:cstheme="minorHAnsi"/>
                <w:sz w:val="20"/>
                <w:szCs w:val="20"/>
                <w:lang w:val="en-GB"/>
              </w:rPr>
              <w:t xml:space="preserve">Region: </w:t>
            </w:r>
            <w:r>
              <w:rPr>
                <w:rFonts w:eastAsia="NSimSun" w:cstheme="minorHAnsi"/>
                <w:sz w:val="20"/>
                <w:szCs w:val="20"/>
                <w:lang w:val="en-GB"/>
              </w:rPr>
              <w:t>Skopje r</w:t>
            </w:r>
            <w:r w:rsidRPr="00D119F9">
              <w:rPr>
                <w:rFonts w:eastAsia="NSimSun" w:cstheme="minorHAnsi"/>
                <w:sz w:val="20"/>
                <w:szCs w:val="20"/>
                <w:lang w:val="en-GB"/>
              </w:rPr>
              <w:t>egion</w:t>
            </w:r>
          </w:p>
          <w:p w:rsidR="008940F9" w:rsidRPr="00D119F9" w:rsidRDefault="008940F9" w:rsidP="008940F9">
            <w:pPr>
              <w:cnfStyle w:val="000000100000"/>
              <w:rPr>
                <w:rFonts w:eastAsia="NSimSun" w:cstheme="minorHAnsi"/>
                <w:sz w:val="20"/>
                <w:szCs w:val="20"/>
                <w:lang w:val="en-GB"/>
              </w:rPr>
            </w:pPr>
            <w:r w:rsidRPr="00D119F9">
              <w:rPr>
                <w:rFonts w:eastAsia="NSimSun" w:cstheme="minorHAnsi"/>
                <w:sz w:val="20"/>
                <w:szCs w:val="20"/>
                <w:lang w:val="en-GB"/>
              </w:rPr>
              <w:t xml:space="preserve">Municipality: </w:t>
            </w:r>
            <w:r>
              <w:rPr>
                <w:rFonts w:eastAsia="NSimSun" w:cstheme="minorHAnsi"/>
                <w:sz w:val="20"/>
                <w:szCs w:val="20"/>
                <w:lang w:val="en-GB"/>
              </w:rPr>
              <w:t>Gjorche Petrov</w:t>
            </w:r>
          </w:p>
          <w:p w:rsidR="008940F9" w:rsidRPr="00D119F9" w:rsidRDefault="008940F9" w:rsidP="008940F9">
            <w:pPr>
              <w:cnfStyle w:val="000000100000"/>
              <w:rPr>
                <w:rFonts w:eastAsia="NSimSun" w:cstheme="minorHAnsi"/>
                <w:sz w:val="20"/>
                <w:szCs w:val="20"/>
                <w:lang w:val="en-GB"/>
              </w:rPr>
            </w:pPr>
            <w:r w:rsidRPr="00D119F9">
              <w:rPr>
                <w:rFonts w:eastAsia="NSimSun" w:cstheme="minorHAnsi"/>
                <w:sz w:val="20"/>
                <w:szCs w:val="20"/>
                <w:lang w:val="en-GB"/>
              </w:rPr>
              <w:t xml:space="preserve">Settlement: </w:t>
            </w:r>
            <w:r>
              <w:rPr>
                <w:rFonts w:eastAsia="NSimSun" w:cstheme="minorHAnsi"/>
                <w:sz w:val="20"/>
                <w:szCs w:val="20"/>
                <w:lang w:val="en-GB"/>
              </w:rPr>
              <w:t>Dame Gruev and Deksion</w:t>
            </w:r>
          </w:p>
        </w:tc>
        <w:tc>
          <w:tcPr>
            <w:cnfStyle w:val="000010000000"/>
            <w:tcW w:w="2146" w:type="pct"/>
            <w:gridSpan w:val="3"/>
            <w:vMerge/>
          </w:tcPr>
          <w:p w:rsidR="008940F9" w:rsidRPr="00D119F9" w:rsidRDefault="008940F9" w:rsidP="008940F9">
            <w:pPr>
              <w:jc w:val="both"/>
              <w:rPr>
                <w:rFonts w:cstheme="minorHAnsi"/>
                <w:sz w:val="20"/>
                <w:szCs w:val="20"/>
                <w:lang w:val="en-GB"/>
              </w:rPr>
            </w:pPr>
          </w:p>
        </w:tc>
      </w:tr>
      <w:tr w:rsidR="008940F9" w:rsidRPr="00D119F9" w:rsidTr="3E41B161">
        <w:trPr>
          <w:trHeight w:val="170"/>
        </w:trPr>
        <w:tc>
          <w:tcPr>
            <w:cnfStyle w:val="000010000000"/>
            <w:tcW w:w="5000" w:type="pct"/>
            <w:gridSpan w:val="6"/>
          </w:tcPr>
          <w:p w:rsidR="008940F9" w:rsidRPr="00D119F9" w:rsidRDefault="008940F9" w:rsidP="008940F9">
            <w:pPr>
              <w:jc w:val="both"/>
              <w:rPr>
                <w:rFonts w:cstheme="minorHAnsi"/>
                <w:b/>
                <w:sz w:val="20"/>
                <w:szCs w:val="20"/>
                <w:lang w:val="en-GB"/>
              </w:rPr>
            </w:pPr>
            <w:r w:rsidRPr="00D119F9">
              <w:rPr>
                <w:rFonts w:cstheme="minorHAnsi"/>
                <w:b/>
                <w:sz w:val="20"/>
                <w:szCs w:val="20"/>
                <w:lang w:val="en-GB"/>
              </w:rPr>
              <w:t>LEGISLATION</w:t>
            </w:r>
          </w:p>
        </w:tc>
      </w:tr>
      <w:tr w:rsidR="008940F9" w:rsidRPr="00D119F9" w:rsidTr="008940F9">
        <w:trPr>
          <w:cnfStyle w:val="000000100000"/>
        </w:trPr>
        <w:tc>
          <w:tcPr>
            <w:cnfStyle w:val="000010000000"/>
            <w:tcW w:w="787" w:type="pct"/>
          </w:tcPr>
          <w:p w:rsidR="008940F9" w:rsidRPr="00D119F9" w:rsidRDefault="008940F9" w:rsidP="008940F9">
            <w:pPr>
              <w:rPr>
                <w:rFonts w:cstheme="minorHAnsi"/>
                <w:sz w:val="20"/>
                <w:szCs w:val="20"/>
                <w:lang w:val="en-GB"/>
              </w:rPr>
            </w:pPr>
            <w:r w:rsidRPr="00D119F9">
              <w:rPr>
                <w:rFonts w:cstheme="minorHAnsi"/>
                <w:sz w:val="20"/>
                <w:szCs w:val="20"/>
                <w:lang w:val="en-GB"/>
              </w:rPr>
              <w:t xml:space="preserve">Identify national &amp;local legislation &amp; </w:t>
            </w:r>
            <w:r w:rsidRPr="00D119F9">
              <w:rPr>
                <w:rFonts w:cstheme="minorHAnsi"/>
                <w:sz w:val="20"/>
                <w:szCs w:val="20"/>
                <w:lang w:val="en-GB"/>
              </w:rPr>
              <w:lastRenderedPageBreak/>
              <w:t>permits that apply to sub-project activity(s)</w:t>
            </w:r>
          </w:p>
        </w:tc>
        <w:tc>
          <w:tcPr>
            <w:tcW w:w="4213" w:type="pct"/>
            <w:gridSpan w:val="5"/>
            <w:shd w:val="clear" w:color="auto" w:fill="FFFFFF" w:themeFill="background1"/>
          </w:tcPr>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 xml:space="preserve">Law on Environment (Official Gazette No.53/05,81/05,24/07,159/08, 83/2009, 124/2010, 51/2011, 123/12, 93/13, 163/13, 42/14, </w:t>
            </w:r>
            <w:r w:rsidRPr="00694B0F">
              <w:rPr>
                <w:rFonts w:cstheme="minorHAnsi"/>
                <w:bCs/>
                <w:sz w:val="20"/>
                <w:szCs w:val="20"/>
                <w:lang w:val="en-US"/>
              </w:rPr>
              <w:t>44/15 129/15, 192/15, 39/16, 99/18);</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Law on Waters (Official Gazette No. 87/08, 6 / 09, 161/09, 83/10, 51/11, 44/12, 163/13);</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List of Waste Types (Official Gazette No. 100/05);</w:t>
            </w:r>
          </w:p>
          <w:p w:rsidR="008940F9" w:rsidRPr="00D119F9"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Noise Protection (“ Official Gazette No. 79/07, 124/10, 47/11, 163/13, 146/15);</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for Health Protection (Official Gazette No. 07/07, 44/11, 145/12, 87/13);</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rsidR="008940F9" w:rsidRPr="00694B0F"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Traffic Safety (Official Gazette of RM no. 169/15, 55/16);</w:t>
            </w:r>
          </w:p>
          <w:p w:rsidR="008940F9" w:rsidRPr="00D119F9" w:rsidRDefault="008940F9" w:rsidP="008940F9">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public roads (Official Gazette of RM no. 84/08).</w:t>
            </w:r>
          </w:p>
        </w:tc>
      </w:tr>
      <w:tr w:rsidR="008940F9" w:rsidRPr="00D119F9" w:rsidTr="3E41B161">
        <w:tc>
          <w:tcPr>
            <w:cnfStyle w:val="000010000000"/>
            <w:tcW w:w="5000" w:type="pct"/>
            <w:gridSpan w:val="6"/>
          </w:tcPr>
          <w:p w:rsidR="008940F9" w:rsidRPr="00D119F9" w:rsidRDefault="008940F9" w:rsidP="008940F9">
            <w:pPr>
              <w:rPr>
                <w:rFonts w:cstheme="minorHAnsi"/>
                <w:b/>
                <w:sz w:val="20"/>
                <w:szCs w:val="20"/>
                <w:lang w:val="en-GB"/>
              </w:rPr>
            </w:pPr>
            <w:r w:rsidRPr="00D119F9">
              <w:rPr>
                <w:rFonts w:cstheme="minorHAnsi"/>
                <w:b/>
                <w:sz w:val="20"/>
                <w:szCs w:val="20"/>
                <w:lang w:val="en-GB"/>
              </w:rPr>
              <w:lastRenderedPageBreak/>
              <w:t xml:space="preserve">PUBLIC </w:t>
            </w:r>
            <w:r w:rsidRPr="005E7A18">
              <w:rPr>
                <w:rFonts w:cstheme="minorHAnsi"/>
                <w:b/>
                <w:sz w:val="20"/>
                <w:szCs w:val="20"/>
                <w:lang w:val="en-GB"/>
              </w:rPr>
              <w:t>AWARENESS AND DISCLOSURE FOR ESMP CHECKLIST</w:t>
            </w:r>
          </w:p>
        </w:tc>
      </w:tr>
      <w:tr w:rsidR="008940F9" w:rsidRPr="00D119F9" w:rsidTr="008940F9">
        <w:trPr>
          <w:cnfStyle w:val="000000100000"/>
        </w:trPr>
        <w:tc>
          <w:tcPr>
            <w:cnfStyle w:val="000010000000"/>
            <w:tcW w:w="787" w:type="pct"/>
          </w:tcPr>
          <w:p w:rsidR="008940F9" w:rsidRPr="00D119F9" w:rsidRDefault="008940F9" w:rsidP="008940F9">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4213" w:type="pct"/>
            <w:gridSpan w:val="5"/>
            <w:shd w:val="clear" w:color="auto" w:fill="FFFFFF" w:themeFill="background1"/>
          </w:tcPr>
          <w:p w:rsidR="008940F9" w:rsidRPr="00621A8F" w:rsidRDefault="008940F9" w:rsidP="008940F9">
            <w:pPr>
              <w:cnfStyle w:val="000000100000"/>
              <w:rPr>
                <w:sz w:val="20"/>
                <w:szCs w:val="20"/>
              </w:rPr>
            </w:pPr>
            <w:r w:rsidRPr="00621A8F">
              <w:rPr>
                <w:sz w:val="20"/>
                <w:szCs w:val="20"/>
                <w:lang w:val="en-GB" w:eastAsia="es-ES"/>
              </w:rPr>
              <w:t>The draft Environmental and Social Management Plan (ESMP) Checklist (for the projects with moderate risk) will be available for the public for 14 days on web site of the Gjorce Petrov (</w:t>
            </w:r>
            <w:hyperlink r:id="rId18" w:history="1">
              <w:r w:rsidRPr="00621A8F">
                <w:rPr>
                  <w:rStyle w:val="Hyperlink"/>
                  <w:sz w:val="20"/>
                  <w:szCs w:val="20"/>
                  <w:lang w:val="en-GB" w:eastAsia="es-ES"/>
                </w:rPr>
                <w:t>http://opstinagpetrov.gov.mk/</w:t>
              </w:r>
            </w:hyperlink>
            <w:r w:rsidRPr="00621A8F">
              <w:rPr>
                <w:sz w:val="20"/>
                <w:szCs w:val="20"/>
                <w:lang w:val="en-GB" w:eastAsia="es-ES"/>
              </w:rPr>
              <w:t>) and the web site of the MTC PIU (</w:t>
            </w:r>
            <w:r w:rsidRPr="00621A8F">
              <w:rPr>
                <w:sz w:val="20"/>
                <w:szCs w:val="20"/>
                <w:lang w:val="en-US"/>
              </w:rPr>
              <w:t>http://www.mtc.gov.mk</w:t>
            </w:r>
            <w:r w:rsidRPr="00621A8F">
              <w:rPr>
                <w:sz w:val="20"/>
                <w:szCs w:val="20"/>
                <w:lang w:val="en-GB" w:eastAsia="es-ES"/>
              </w:rPr>
              <w:t>), accompanied by a Form</w:t>
            </w:r>
            <w:r w:rsidRPr="00621A8F">
              <w:rPr>
                <w:sz w:val="20"/>
                <w:szCs w:val="20"/>
                <w:lang w:val="en-GB"/>
              </w:rPr>
              <w:t xml:space="preserve"> </w:t>
            </w:r>
            <w:r w:rsidRPr="00621A8F">
              <w:rPr>
                <w:sz w:val="20"/>
                <w:szCs w:val="20"/>
                <w:lang w:val="en-GB" w:eastAsia="es-ES"/>
              </w:rPr>
              <w:t>for submitting comments (</w:t>
            </w:r>
            <w:fldSimple w:instr=" REF _Ref39176253 \h  \* MERGEFORMAT ">
              <w:r w:rsidRPr="00621A8F">
                <w:rPr>
                  <w:sz w:val="20"/>
                  <w:szCs w:val="20"/>
                  <w:lang w:val="en-GB" w:eastAsia="es-ES"/>
                </w:rPr>
                <w:t>ANNEX IV</w:t>
              </w:r>
            </w:fldSimple>
            <w:r w:rsidRPr="00621A8F">
              <w:rPr>
                <w:sz w:val="20"/>
                <w:szCs w:val="20"/>
                <w:lang w:val="en-GB" w:eastAsia="es-ES"/>
              </w:rPr>
              <w:t xml:space="preserve">) </w:t>
            </w:r>
          </w:p>
          <w:p w:rsidR="008940F9" w:rsidRPr="00621A8F" w:rsidRDefault="008940F9" w:rsidP="008940F9">
            <w:pPr>
              <w:jc w:val="both"/>
              <w:cnfStyle w:val="000000100000"/>
              <w:rPr>
                <w:rFonts w:cstheme="minorHAnsi"/>
                <w:sz w:val="20"/>
                <w:szCs w:val="20"/>
                <w:lang w:val="en-US" w:eastAsia="es-ES"/>
              </w:rPr>
            </w:pPr>
            <w:r w:rsidRPr="00621A8F">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w:t>
            </w:r>
            <w:r w:rsidRPr="00621A8F">
              <w:rPr>
                <w:rFonts w:cstheme="minorHAnsi"/>
                <w:sz w:val="20"/>
                <w:szCs w:val="20"/>
                <w:lang w:val="en-GB" w:eastAsia="es-ES"/>
              </w:rPr>
              <w:t>comments</w:t>
            </w:r>
            <w:r w:rsidRPr="000B5B81">
              <w:rPr>
                <w:rFonts w:cstheme="minorHAnsi"/>
                <w:sz w:val="20"/>
                <w:szCs w:val="20"/>
                <w:lang w:val="en-GB" w:eastAsia="es-ES"/>
              </w:rPr>
              <w:t xml:space="preserve">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sidRPr="000B5B81">
              <w:rPr>
                <w:rFonts w:cstheme="minorHAnsi"/>
                <w:sz w:val="20"/>
                <w:szCs w:val="20"/>
                <w:lang w:eastAsia="es-ES"/>
              </w:rPr>
              <w:t xml:space="preserve">ion to the responsible person from MoTC Mrs. Irena Paunovikj (e-mail: </w:t>
            </w:r>
            <w:r w:rsidRPr="00621A8F">
              <w:rPr>
                <w:rFonts w:cstheme="minorHAnsi"/>
                <w:sz w:val="20"/>
                <w:szCs w:val="20"/>
                <w:lang w:eastAsia="es-ES"/>
              </w:rPr>
              <w:t>irena.paunovikj.piu@mtc.gov.mk). Form for submitting can be filled with a full identity or anonymously, and the comment or suggestion should be fully described in order to take it into account in the final version of ESMP Checklist.</w:t>
            </w:r>
          </w:p>
          <w:p w:rsidR="008940F9" w:rsidRPr="00621A8F" w:rsidRDefault="008940F9" w:rsidP="008940F9">
            <w:pPr>
              <w:jc w:val="both"/>
              <w:cnfStyle w:val="000000100000"/>
              <w:rPr>
                <w:rFonts w:cstheme="minorHAnsi"/>
                <w:sz w:val="20"/>
                <w:szCs w:val="20"/>
                <w:lang w:eastAsia="es-ES"/>
              </w:rPr>
            </w:pPr>
            <w:r w:rsidRPr="00621A8F">
              <w:rPr>
                <w:rFonts w:cstheme="minorHAnsi"/>
                <w:sz w:val="20"/>
                <w:szCs w:val="20"/>
                <w:lang w:val="en-GB" w:eastAsia="es-ES"/>
              </w:rPr>
              <w:t xml:space="preserve">Public announcement will be </w:t>
            </w:r>
            <w:r w:rsidRPr="00621A8F">
              <w:rPr>
                <w:rFonts w:cstheme="minorHAnsi"/>
                <w:sz w:val="20"/>
                <w:szCs w:val="20"/>
                <w:lang w:eastAsia="es-ES"/>
              </w:rPr>
              <w:t>published on the local radio or TV station and on the</w:t>
            </w:r>
            <w:r w:rsidRPr="00621A8F">
              <w:rPr>
                <w:rFonts w:cstheme="minorHAnsi"/>
                <w:sz w:val="20"/>
                <w:szCs w:val="20"/>
              </w:rPr>
              <w:t xml:space="preserve"> </w:t>
            </w:r>
            <w:r w:rsidRPr="00621A8F">
              <w:rPr>
                <w:rFonts w:cstheme="minorHAnsi"/>
                <w:sz w:val="20"/>
                <w:szCs w:val="20"/>
                <w:lang w:eastAsia="es-ES"/>
              </w:rPr>
              <w:t xml:space="preserve">Informative board within the Local Community. </w:t>
            </w:r>
          </w:p>
          <w:p w:rsidR="008940F9" w:rsidRPr="00621A8F" w:rsidRDefault="008940F9" w:rsidP="008940F9">
            <w:pPr>
              <w:jc w:val="both"/>
              <w:cnfStyle w:val="000000100000"/>
              <w:rPr>
                <w:rFonts w:cstheme="minorHAnsi"/>
                <w:sz w:val="20"/>
                <w:szCs w:val="20"/>
                <w:lang w:eastAsia="es-ES"/>
              </w:rPr>
            </w:pPr>
            <w:r w:rsidRPr="00621A8F">
              <w:rPr>
                <w:rFonts w:cstheme="minorHAnsi"/>
                <w:sz w:val="20"/>
                <w:szCs w:val="20"/>
              </w:rPr>
              <w:t>The s</w:t>
            </w:r>
            <w:r w:rsidRPr="00621A8F">
              <w:rPr>
                <w:rFonts w:cstheme="minorHAnsi"/>
                <w:sz w:val="20"/>
                <w:szCs w:val="20"/>
                <w:lang w:val="en-US"/>
              </w:rPr>
              <w:t xml:space="preserve">ocial Media channels </w:t>
            </w:r>
            <w:r w:rsidRPr="00621A8F">
              <w:rPr>
                <w:rFonts w:cstheme="minorHAnsi"/>
                <w:sz w:val="20"/>
                <w:szCs w:val="20"/>
              </w:rPr>
              <w:t xml:space="preserve">of the Municipality of </w:t>
            </w:r>
            <w:r w:rsidRPr="00621A8F">
              <w:rPr>
                <w:rFonts w:cstheme="minorHAnsi"/>
                <w:sz w:val="20"/>
                <w:szCs w:val="20"/>
                <w:lang w:val="en-US"/>
              </w:rPr>
              <w:t>Gorche Petrov</w:t>
            </w:r>
            <w:r w:rsidRPr="00621A8F">
              <w:rPr>
                <w:rFonts w:cstheme="minorHAnsi"/>
                <w:sz w:val="20"/>
                <w:szCs w:val="20"/>
              </w:rPr>
              <w:t xml:space="preserve"> that will be used for the purpose of raising awareness about the Project implementation and identified E&amp;S risks, impacts and mitigation measures </w:t>
            </w:r>
            <w:r w:rsidRPr="00621A8F">
              <w:rPr>
                <w:rFonts w:cstheme="minorHAnsi"/>
                <w:sz w:val="20"/>
                <w:szCs w:val="20"/>
                <w:lang w:val="en-US"/>
              </w:rPr>
              <w:t>is</w:t>
            </w:r>
            <w:r w:rsidRPr="00621A8F">
              <w:rPr>
                <w:rFonts w:cstheme="minorHAnsi"/>
                <w:sz w:val="20"/>
                <w:szCs w:val="20"/>
              </w:rPr>
              <w:t xml:space="preserve"> the facebook page (</w:t>
            </w:r>
            <w:hyperlink r:id="rId19" w:history="1">
              <w:r w:rsidRPr="00621A8F">
                <w:rPr>
                  <w:rStyle w:val="Hyperlink"/>
                  <w:rFonts w:cstheme="minorHAnsi"/>
                  <w:sz w:val="20"/>
                  <w:szCs w:val="20"/>
                </w:rPr>
                <w:t>https://www.facebook.com/</w:t>
              </w:r>
            </w:hyperlink>
            <w:r w:rsidRPr="00621A8F">
              <w:rPr>
                <w:rFonts w:cstheme="minorHAnsi"/>
                <w:sz w:val="20"/>
                <w:szCs w:val="20"/>
              </w:rPr>
              <w:t>)</w:t>
            </w:r>
            <w:r w:rsidRPr="00621A8F">
              <w:rPr>
                <w:rFonts w:cstheme="minorHAnsi"/>
                <w:sz w:val="20"/>
                <w:szCs w:val="20"/>
                <w:lang w:val="en-US"/>
              </w:rPr>
              <w:t>.</w:t>
            </w:r>
          </w:p>
          <w:p w:rsidR="008940F9" w:rsidRPr="00694B0F" w:rsidRDefault="008940F9" w:rsidP="008940F9">
            <w:pPr>
              <w:jc w:val="both"/>
              <w:cnfStyle w:val="000000100000"/>
              <w:rPr>
                <w:sz w:val="20"/>
                <w:szCs w:val="20"/>
                <w:lang w:val="en-GB" w:eastAsia="es-ES"/>
              </w:rPr>
            </w:pPr>
            <w:r w:rsidRPr="00621A8F">
              <w:rPr>
                <w:rFonts w:cstheme="minorHAnsi"/>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p>
        </w:tc>
      </w:tr>
      <w:tr w:rsidR="008940F9" w:rsidRPr="00D119F9" w:rsidTr="3E41B161">
        <w:tc>
          <w:tcPr>
            <w:cnfStyle w:val="000010000000"/>
            <w:tcW w:w="5000" w:type="pct"/>
            <w:gridSpan w:val="6"/>
          </w:tcPr>
          <w:p w:rsidR="008940F9" w:rsidRPr="00D119F9" w:rsidRDefault="008940F9" w:rsidP="008940F9">
            <w:pPr>
              <w:rPr>
                <w:rFonts w:cstheme="minorHAnsi"/>
                <w:b/>
                <w:sz w:val="20"/>
                <w:szCs w:val="20"/>
                <w:lang w:val="en-GB"/>
              </w:rPr>
            </w:pPr>
            <w:r w:rsidRPr="00D119F9">
              <w:rPr>
                <w:rFonts w:cstheme="minorHAnsi"/>
                <w:b/>
                <w:sz w:val="20"/>
                <w:szCs w:val="20"/>
                <w:lang w:val="en-GB"/>
              </w:rPr>
              <w:t>INSTITUTIONAL CAPACITY BUILDING</w:t>
            </w:r>
          </w:p>
        </w:tc>
      </w:tr>
      <w:tr w:rsidR="008940F9" w:rsidRPr="00D119F9" w:rsidTr="008940F9">
        <w:trPr>
          <w:cnfStyle w:val="000000100000"/>
        </w:trPr>
        <w:tc>
          <w:tcPr>
            <w:cnfStyle w:val="000010000000"/>
            <w:tcW w:w="787" w:type="pct"/>
          </w:tcPr>
          <w:p w:rsidR="008940F9" w:rsidRPr="00D119F9" w:rsidRDefault="008940F9" w:rsidP="008940F9">
            <w:pPr>
              <w:rPr>
                <w:rFonts w:cstheme="minorHAnsi"/>
                <w:sz w:val="20"/>
                <w:szCs w:val="20"/>
                <w:lang w:val="en-GB"/>
              </w:rPr>
            </w:pPr>
            <w:r w:rsidRPr="00D119F9">
              <w:rPr>
                <w:rFonts w:cstheme="minorHAnsi"/>
                <w:sz w:val="20"/>
                <w:szCs w:val="20"/>
                <w:lang w:val="en-GB"/>
              </w:rPr>
              <w:t>Will there be any capacity building?</w:t>
            </w:r>
          </w:p>
        </w:tc>
        <w:tc>
          <w:tcPr>
            <w:tcW w:w="4213" w:type="pct"/>
            <w:gridSpan w:val="5"/>
            <w:shd w:val="clear" w:color="auto" w:fill="FFFFFF" w:themeFill="background1"/>
          </w:tcPr>
          <w:p w:rsidR="008940F9" w:rsidRPr="00D119F9" w:rsidRDefault="008940F9" w:rsidP="008940F9">
            <w:pPr>
              <w:cnfStyle w:val="000000100000"/>
              <w:rPr>
                <w:rFonts w:cstheme="minorHAnsi"/>
                <w:sz w:val="20"/>
                <w:szCs w:val="20"/>
                <w:lang w:val="en-GB"/>
              </w:rPr>
            </w:pPr>
            <w:r w:rsidRPr="00D119F9">
              <w:rPr>
                <w:rFonts w:cstheme="minorHAnsi"/>
                <w:sz w:val="20"/>
                <w:szCs w:val="20"/>
                <w:lang w:val="en-GB"/>
              </w:rPr>
              <w:t xml:space="preserve">[x] N or []Y </w:t>
            </w:r>
          </w:p>
        </w:tc>
      </w:tr>
    </w:tbl>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D119F9" w:rsidTr="3E41B161">
        <w:trPr>
          <w:trHeight w:val="132"/>
          <w:tblHeader/>
          <w:jc w:val="center"/>
        </w:trPr>
        <w:tc>
          <w:tcPr>
            <w:tcW w:w="5000" w:type="pct"/>
            <w:gridSpan w:val="4"/>
            <w:tcBorders>
              <w:bottom w:val="dotted" w:sz="4" w:space="0" w:color="auto"/>
            </w:tcBorders>
            <w:shd w:val="clear" w:color="auto" w:fill="E2C9E3"/>
            <w:vAlign w:val="center"/>
          </w:tcPr>
          <w:p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rsidTr="3E41B161">
        <w:trPr>
          <w:trHeight w:val="287"/>
          <w:jc w:val="center"/>
        </w:trPr>
        <w:tc>
          <w:tcPr>
            <w:tcW w:w="710" w:type="pct"/>
            <w:vMerge w:val="restart"/>
            <w:tcBorders>
              <w:top w:val="dotted" w:sz="4" w:space="0" w:color="auto"/>
            </w:tcBorders>
          </w:tcPr>
          <w:p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C1677A" w:rsidP="006E1B01">
            <w:pPr>
              <w:pStyle w:val="ListParagraph"/>
              <w:numPr>
                <w:ilvl w:val="0"/>
                <w:numId w:val="5"/>
              </w:numPr>
              <w:spacing w:after="0" w:line="240" w:lineRule="auto"/>
              <w:rPr>
                <w:rFonts w:cstheme="minorHAnsi"/>
                <w:color w:val="000000"/>
                <w:sz w:val="20"/>
                <w:szCs w:val="20"/>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is in a populated area</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H. Usage of hazardous or toxic materials and </w:t>
            </w:r>
            <w:r w:rsidRPr="00D119F9">
              <w:rPr>
                <w:rStyle w:val="fontstyle01"/>
                <w:rFonts w:asciiTheme="minorHAnsi" w:hAnsiTheme="minorHAnsi" w:cstheme="minorHAnsi"/>
                <w:b/>
              </w:rPr>
              <w:lastRenderedPageBreak/>
              <w:t>generation of hazardous waste</w:t>
            </w:r>
            <w:r w:rsidRPr="00D119F9">
              <w:rPr>
                <w:rStyle w:val="FootnoteReference"/>
                <w:rFonts w:cstheme="minorHAnsi"/>
                <w:b/>
                <w:color w:val="000000"/>
                <w:sz w:val="20"/>
                <w:szCs w:val="20"/>
              </w:rPr>
              <w:footnoteReference w:id="1"/>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lastRenderedPageBreak/>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rsidTr="3E41B161">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E75B5" w:rsidRPr="006C7B7E" w:rsidRDefault="00D32B4A" w:rsidP="007E75B5">
            <w:pPr>
              <w:rPr>
                <w:rStyle w:val="fontstyle01"/>
                <w:rFonts w:asciiTheme="minorHAnsi" w:hAnsiTheme="minorHAnsi" w:cstheme="minorHAnsi"/>
              </w:rPr>
            </w:pPr>
            <w:r>
              <w:rPr>
                <w:rStyle w:val="fontstyle01"/>
                <w:rFonts w:asciiTheme="minorHAnsi" w:hAnsiTheme="minorHAnsi" w:cstheme="minorBidi"/>
                <w:b/>
                <w:bCs/>
              </w:rPr>
              <w:t>J</w:t>
            </w:r>
            <w:r w:rsidR="06A21000" w:rsidRPr="3E41B161">
              <w:rPr>
                <w:rStyle w:val="fontstyle01"/>
                <w:rFonts w:asciiTheme="minorHAnsi" w:hAnsiTheme="minorHAnsi" w:cstheme="minorBidi"/>
                <w:b/>
                <w:bCs/>
              </w:rPr>
              <w:t xml:space="preserve">. Land acquisition </w:t>
            </w:r>
            <w:r w:rsidR="001D34A8" w:rsidRPr="3E41B161">
              <w:rPr>
                <w:rStyle w:val="FootnoteReference"/>
                <w:b/>
                <w:bCs/>
                <w:color w:val="000000"/>
                <w:sz w:val="20"/>
                <w:szCs w:val="20"/>
              </w:rPr>
              <w:footnoteReference w:id="2"/>
            </w:r>
            <w:r w:rsidR="00386852">
              <w:rPr>
                <w:rStyle w:val="fontstyle01"/>
                <w:rFonts w:asciiTheme="minorHAnsi" w:hAnsiTheme="minorHAnsi" w:cstheme="minorBidi"/>
                <w:b/>
                <w:bCs/>
              </w:rPr>
              <w:t xml:space="preserve"> </w:t>
            </w:r>
          </w:p>
          <w:p w:rsidR="007E75B5" w:rsidRPr="006C7B7E" w:rsidRDefault="007E75B5" w:rsidP="007E75B5">
            <w:pPr>
              <w:rPr>
                <w:rStyle w:val="fontstyle01"/>
                <w:rFonts w:asciiTheme="minorHAnsi" w:hAnsiTheme="minorHAnsi" w:cstheme="minorHAnsi"/>
              </w:rPr>
            </w:pPr>
          </w:p>
          <w:p w:rsidR="007E75B5" w:rsidRPr="00D119F9" w:rsidRDefault="007E75B5" w:rsidP="005E7A18">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C6119D">
              <w:rPr>
                <w:rFonts w:eastAsia="NSimSun" w:cstheme="minorHAnsi"/>
                <w:b/>
                <w:sz w:val="20"/>
                <w:szCs w:val="20"/>
              </w:rPr>
              <w:t>I</w:t>
            </w:r>
            <w:r w:rsidRPr="00D119F9">
              <w:rPr>
                <w:rFonts w:eastAsia="NSimSun" w:cstheme="minorHAnsi"/>
                <w:b/>
                <w:sz w:val="20"/>
                <w:szCs w:val="20"/>
              </w:rPr>
              <w:t xml:space="preserve"> </w:t>
            </w:r>
            <w:r w:rsidRPr="00D119F9">
              <w:rPr>
                <w:rFonts w:eastAsia="NSimSun" w:cstheme="minorHAnsi"/>
                <w:sz w:val="20"/>
                <w:szCs w:val="20"/>
              </w:rPr>
              <w:t>below</w:t>
            </w:r>
          </w:p>
        </w:tc>
      </w:tr>
      <w:tr w:rsidR="005E7A18" w:rsidRPr="00D119F9" w:rsidTr="3E41B161">
        <w:trPr>
          <w:trHeight w:val="58"/>
          <w:jc w:val="center"/>
        </w:trPr>
        <w:tc>
          <w:tcPr>
            <w:tcW w:w="710" w:type="pct"/>
          </w:tcPr>
          <w:p w:rsidR="005E7A18" w:rsidRPr="00D119F9" w:rsidRDefault="005E7A18" w:rsidP="005E7A1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5E7A18" w:rsidRPr="3E41B161" w:rsidRDefault="005E7A18" w:rsidP="005E7A18">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5E7A18" w:rsidRPr="00D119F9" w:rsidRDefault="005E7A18" w:rsidP="005E7A18">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5E7A18" w:rsidRPr="00D119F9" w:rsidRDefault="005E7A18" w:rsidP="00C6119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C6119D">
              <w:rPr>
                <w:rFonts w:eastAsia="NSimSun" w:cstheme="minorHAnsi"/>
                <w:b/>
                <w:sz w:val="20"/>
                <w:szCs w:val="20"/>
              </w:rPr>
              <w:t>J</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D119F9" w:rsidRDefault="007C2F1F" w:rsidP="3E41B161">
      <w:p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D119F9" w:rsidTr="7D55131B">
        <w:trPr>
          <w:tblHeader/>
          <w:jc w:val="center"/>
        </w:trPr>
        <w:tc>
          <w:tcPr>
            <w:tcW w:w="916" w:type="pct"/>
            <w:shd w:val="clear" w:color="auto" w:fill="9797E1"/>
          </w:tcPr>
          <w:p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rsidTr="7D55131B">
        <w:trPr>
          <w:trHeight w:val="305"/>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rsidR="004A1F0B" w:rsidRPr="00D119F9" w:rsidRDefault="004A1F0B" w:rsidP="007863DF">
            <w:pPr>
              <w:spacing w:after="0"/>
              <w:rPr>
                <w:rFonts w:cstheme="minorHAnsi"/>
                <w:u w:val="single"/>
              </w:rPr>
            </w:pPr>
            <w:r w:rsidRPr="00D119F9">
              <w:rPr>
                <w:rFonts w:cstheme="minorHAnsi"/>
                <w:u w:val="single"/>
              </w:rPr>
              <w:t>Community H&amp;S measures:</w:t>
            </w:r>
          </w:p>
          <w:p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C77F2C">
              <w:rPr>
                <w:rFonts w:cstheme="minorHAnsi"/>
              </w:rPr>
              <w:t>Gjorche Petrov</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Pr>
                <w:rFonts w:cstheme="minorHAnsi"/>
              </w:rPr>
              <w:t>s:</w:t>
            </w:r>
            <w:r w:rsidR="00C61693">
              <w:rPr>
                <w:rFonts w:cstheme="minorHAnsi"/>
              </w:rPr>
              <w:t xml:space="preserve"> </w:t>
            </w:r>
            <w:r w:rsidR="00C61693" w:rsidRPr="00C61693">
              <w:rPr>
                <w:rFonts w:cstheme="minorHAnsi"/>
              </w:rPr>
              <w:t>St. “Andon</w:t>
            </w:r>
            <w:r w:rsidR="00694B40">
              <w:rPr>
                <w:rFonts w:cstheme="minorHAnsi"/>
              </w:rPr>
              <w:t xml:space="preserve"> Keckarov </w:t>
            </w:r>
            <w:r w:rsidR="00C61693" w:rsidRPr="00C61693">
              <w:rPr>
                <w:rFonts w:cstheme="minorHAnsi"/>
              </w:rPr>
              <w:t>”, St. “Pekljane” and St. “Kuzman Shapkarev”</w:t>
            </w:r>
            <w:r w:rsidRPr="00D119F9">
              <w:rPr>
                <w:rFonts w:cstheme="minorHAnsi"/>
              </w:rPr>
              <w:t>;</w:t>
            </w:r>
          </w:p>
          <w:p w:rsidR="004A1F0B" w:rsidRPr="00D119F9" w:rsidRDefault="004A1F0B" w:rsidP="006E1B01">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C77F2C">
              <w:rPr>
                <w:rFonts w:cstheme="minorHAnsi"/>
              </w:rPr>
              <w:t>Gjorche Petrov</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422016">
              <w:rPr>
                <w:rFonts w:cstheme="minorHAnsi"/>
              </w:rPr>
              <w:t>site</w:t>
            </w:r>
            <w:r w:rsidR="00E25255" w:rsidRPr="00D119F9">
              <w:rPr>
                <w:rFonts w:cstheme="minorHAnsi"/>
              </w:rPr>
              <w:t xml:space="preserve"> </w:t>
            </w:r>
            <w:hyperlink r:id="rId20" w:history="1">
              <w:r w:rsidR="00C61693">
                <w:rPr>
                  <w:rStyle w:val="Hyperlink"/>
                </w:rPr>
                <w:t>http://opstinagpetrov.gov.mk/</w:t>
              </w:r>
            </w:hyperlink>
            <w:r w:rsidRPr="00D119F9">
              <w:rPr>
                <w:rFonts w:cstheme="minorHAnsi"/>
              </w:rPr>
              <w:t xml:space="preserve">); </w:t>
            </w:r>
            <w:r w:rsidR="00C24E4F">
              <w:rPr>
                <w:rFonts w:cstheme="minorHAnsi"/>
              </w:rPr>
              <w:t xml:space="preserve"> </w:t>
            </w:r>
          </w:p>
          <w:p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p>
          <w:p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C1677A">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rsidR="004A1F0B" w:rsidRPr="004D5873" w:rsidRDefault="004D5873" w:rsidP="006E1B01">
            <w:pPr>
              <w:pStyle w:val="ListParagraph"/>
              <w:numPr>
                <w:ilvl w:val="0"/>
                <w:numId w:val="15"/>
              </w:numPr>
              <w:spacing w:after="0" w:line="240" w:lineRule="auto"/>
              <w:rPr>
                <w:rFonts w:cstheme="minorHAnsi"/>
              </w:rPr>
            </w:pPr>
            <w:r w:rsidRPr="004D5873">
              <w:rPr>
                <w:rFonts w:cstheme="minorHAnsi"/>
              </w:rPr>
              <w:t xml:space="preserve">Providing access to family houses, shops, playgrounds, </w:t>
            </w:r>
            <w:r w:rsidR="00C24E4F" w:rsidRPr="00C24E4F">
              <w:rPr>
                <w:rFonts w:cstheme="minorHAnsi"/>
              </w:rPr>
              <w:t>religious objects</w:t>
            </w:r>
            <w:r w:rsidRPr="004D5873">
              <w:rPr>
                <w:rFonts w:cstheme="minorHAnsi"/>
              </w:rPr>
              <w:t>,</w:t>
            </w:r>
            <w:r w:rsidR="00C24E4F">
              <w:rPr>
                <w:rFonts w:cstheme="minorHAnsi"/>
              </w:rPr>
              <w:t xml:space="preserve"> hospitals, schools </w:t>
            </w:r>
            <w:r w:rsidRPr="004D5873">
              <w:rPr>
                <w:rFonts w:cstheme="minorHAnsi"/>
              </w:rPr>
              <w:t>and other significant / sensitive objects;</w:t>
            </w:r>
            <w:r w:rsidR="004A1F0B" w:rsidRPr="004D5873">
              <w:rPr>
                <w:rFonts w:cstheme="minorHAnsi"/>
              </w:rPr>
              <w:t xml:space="preserve">; </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C1677A">
              <w:rPr>
                <w:rFonts w:cstheme="minorHAnsi"/>
              </w:rPr>
              <w:t>sites</w:t>
            </w:r>
            <w:r w:rsidR="00CE21B0">
              <w:rPr>
                <w:rFonts w:cstheme="minorHAnsi"/>
              </w:rPr>
              <w:t xml:space="preserve">. The </w:t>
            </w:r>
            <w:r w:rsidR="00C1677A">
              <w:rPr>
                <w:rFonts w:cstheme="minorHAnsi"/>
              </w:rPr>
              <w:t>sites</w:t>
            </w:r>
            <w:r w:rsidR="00CE21B0">
              <w:rPr>
                <w:rFonts w:cstheme="minorHAnsi"/>
              </w:rPr>
              <w:t xml:space="preserve"> will be fenced off</w:t>
            </w:r>
            <w:r w:rsidRPr="00D119F9">
              <w:rPr>
                <w:rFonts w:cstheme="minorHAnsi"/>
              </w:rPr>
              <w:t>;</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rsidR="00422016" w:rsidRPr="00422016" w:rsidRDefault="00422016" w:rsidP="00422016">
            <w:pPr>
              <w:numPr>
                <w:ilvl w:val="0"/>
                <w:numId w:val="6"/>
              </w:numPr>
              <w:spacing w:after="0" w:line="276" w:lineRule="auto"/>
              <w:jc w:val="both"/>
              <w:rPr>
                <w:rFonts w:cstheme="minorHAnsi"/>
              </w:rPr>
            </w:pPr>
            <w:r w:rsidRPr="00422016">
              <w:rPr>
                <w:rFonts w:cstheme="minorHAnsi"/>
              </w:rPr>
              <w:t xml:space="preserve">It is essential good communication between the Contractor, school principals and staff of </w:t>
            </w:r>
            <w:r w:rsidRPr="00422016">
              <w:rPr>
                <w:rFonts w:cstheme="minorHAnsi"/>
              </w:rPr>
              <w:lastRenderedPageBreak/>
              <w:t>primary school</w:t>
            </w:r>
            <w:r>
              <w:rPr>
                <w:rFonts w:cstheme="minorHAnsi"/>
              </w:rPr>
              <w:t>s, kindergarten and geriatric center</w:t>
            </w:r>
            <w:r w:rsidRPr="00422016">
              <w:rPr>
                <w:rFonts w:cstheme="minorHAnsi"/>
              </w:rPr>
              <w:t xml:space="preserve"> and local representatives of local self-government in </w:t>
            </w:r>
            <w:r>
              <w:rPr>
                <w:rFonts w:cstheme="minorHAnsi"/>
              </w:rPr>
              <w:t xml:space="preserve">Municipality of Gjorche Petrov in </w:t>
            </w:r>
            <w:r w:rsidRPr="00422016">
              <w:rPr>
                <w:rFonts w:cstheme="minorHAnsi"/>
              </w:rPr>
              <w:t>order to prevent possible injuries of the pupils and to fulfill smooth running of the project activities. The local population (especially pupils who daily visits the both schools</w:t>
            </w:r>
            <w:r>
              <w:rPr>
                <w:rFonts w:cstheme="minorHAnsi"/>
              </w:rPr>
              <w:t>, children who visit the kindergarten and elderly from the geriatric center</w:t>
            </w:r>
            <w:r w:rsidRPr="00422016">
              <w:rPr>
                <w:rFonts w:cstheme="minorHAnsi"/>
              </w:rPr>
              <w:t>) should respect the preventive measures given from the Contractor;</w:t>
            </w:r>
          </w:p>
          <w:p w:rsidR="00422016" w:rsidRDefault="00422016" w:rsidP="00422016">
            <w:pPr>
              <w:numPr>
                <w:ilvl w:val="0"/>
                <w:numId w:val="6"/>
              </w:numPr>
              <w:spacing w:after="0" w:line="276" w:lineRule="auto"/>
              <w:jc w:val="both"/>
              <w:rPr>
                <w:rFonts w:cstheme="minorHAnsi"/>
              </w:rPr>
            </w:pPr>
            <w:r w:rsidRPr="00422016">
              <w:rPr>
                <w:rFonts w:cstheme="minorHAnsi"/>
              </w:rPr>
              <w:t xml:space="preserve">It should be organize lectures for the pupils of both schools on safety measures around </w:t>
            </w:r>
            <w:r>
              <w:rPr>
                <w:rFonts w:cstheme="minorHAnsi"/>
              </w:rPr>
              <w:t>project sites</w:t>
            </w:r>
            <w:r w:rsidRPr="00422016">
              <w:rPr>
                <w:rFonts w:cstheme="minorHAnsi"/>
              </w:rPr>
              <w:t>. In order to prevent possible risk on pupils (who visit the relevant schools), the Contractor should schedule the project activities in the summer period, when the frequency of the pupils is decreased because of the summer break;</w:t>
            </w:r>
          </w:p>
          <w:p w:rsidR="004A1F0B" w:rsidRPr="00D119F9" w:rsidRDefault="004A1F0B" w:rsidP="7D55131B">
            <w:pPr>
              <w:spacing w:after="0"/>
              <w:rPr>
                <w:u w:val="single"/>
              </w:rPr>
            </w:pPr>
            <w:r w:rsidRPr="7D55131B">
              <w:rPr>
                <w:u w:val="single"/>
              </w:rPr>
              <w:t>OH&amp;S measures for workers: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Workers who will be engaged, will be trained and</w:t>
            </w:r>
            <w:r w:rsidR="001E7DCA">
              <w:rPr>
                <w:rFonts w:cstheme="minorHAnsi"/>
              </w:rPr>
              <w:t xml:space="preserve"> regularly use/wear Personal Protective Equipment - PPE</w:t>
            </w:r>
            <w:r w:rsidRPr="00D119F9">
              <w:rPr>
                <w:rFonts w:cstheme="minorHAnsi"/>
              </w:rPr>
              <w:t xml:space="preserve"> comply</w:t>
            </w:r>
            <w:r w:rsidR="001E7DCA">
              <w:rPr>
                <w:rFonts w:cstheme="minorHAnsi"/>
              </w:rPr>
              <w:t>ing</w:t>
            </w:r>
            <w:r w:rsidRPr="00D119F9">
              <w:rPr>
                <w:rFonts w:cstheme="minorHAnsi"/>
              </w:rPr>
              <w:t xml:space="preserve"> with international good practice</w:t>
            </w:r>
            <w:r w:rsidR="00862B2B">
              <w:rPr>
                <w:rFonts w:cstheme="minorHAnsi"/>
              </w:rPr>
              <w:t xml:space="preserve"> </w:t>
            </w:r>
            <w:r w:rsidRPr="00D119F9">
              <w:rPr>
                <w:rFonts w:cstheme="minorHAnsi"/>
              </w:rPr>
              <w:t>(will always wear hats, masks and safety glasses, harnesses and safety boots, and other work</w:t>
            </w:r>
            <w:r w:rsidR="009F2F4C">
              <w:rPr>
                <w:rFonts w:cstheme="minorHAnsi"/>
              </w:rPr>
              <w:t xml:space="preserve"> specific protective equipment)</w:t>
            </w:r>
            <w:r w:rsidRPr="00D119F9">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160065" w:rsidRDefault="00160065" w:rsidP="7D55131B">
            <w:pPr>
              <w:numPr>
                <w:ilvl w:val="0"/>
                <w:numId w:val="6"/>
              </w:numPr>
              <w:spacing w:after="0" w:line="276" w:lineRule="auto"/>
              <w:jc w:val="both"/>
            </w:pPr>
            <w:r w:rsidRPr="7D55131B">
              <w:t xml:space="preserve">Procedures for cases of emergency are available at the </w:t>
            </w:r>
            <w:r w:rsidR="00C1677A" w:rsidRPr="7D55131B">
              <w:t>sites</w:t>
            </w:r>
            <w:r w:rsidRPr="7D55131B">
              <w:t xml:space="preserve">. </w:t>
            </w:r>
          </w:p>
          <w:p w:rsidR="007B1C85" w:rsidRDefault="007B1C85" w:rsidP="000B5B81">
            <w:pPr>
              <w:spacing w:after="0" w:line="276" w:lineRule="auto"/>
              <w:jc w:val="both"/>
            </w:pPr>
            <w:r>
              <w:t xml:space="preserve">Implementation of the proposed measures for protection from COVID 19 adopted by the Government of the Republic of Northern Macedonia at the proposal of the Commission for Infectious Diseases and the Ministry of Health; </w:t>
            </w:r>
          </w:p>
          <w:p w:rsidR="007B1C85" w:rsidRDefault="007B1C85" w:rsidP="007B1C85">
            <w:pPr>
              <w:numPr>
                <w:ilvl w:val="0"/>
                <w:numId w:val="6"/>
              </w:numPr>
              <w:spacing w:after="0" w:line="276" w:lineRule="auto"/>
              <w:jc w:val="both"/>
            </w:pPr>
            <w:r>
              <w:t>Stay up to date with the newest instructions/recommendations provided by the official authorities</w:t>
            </w:r>
          </w:p>
          <w:p w:rsidR="007B1C85" w:rsidRDefault="007B1C85" w:rsidP="007B1C85">
            <w:pPr>
              <w:numPr>
                <w:ilvl w:val="0"/>
                <w:numId w:val="6"/>
              </w:numPr>
              <w:spacing w:after="0" w:line="276" w:lineRule="auto"/>
              <w:jc w:val="both"/>
            </w:pPr>
            <w:r>
              <w:t>Nimination of one person from the Contractor that will responsible for following the measures adopted by the Government and will apply them in the operation of the construction site at the project location.</w:t>
            </w:r>
          </w:p>
          <w:p w:rsidR="007B1C85" w:rsidRDefault="007B1C85" w:rsidP="005E3597">
            <w:pPr>
              <w:numPr>
                <w:ilvl w:val="0"/>
                <w:numId w:val="6"/>
              </w:numPr>
              <w:spacing w:after="0" w:line="276" w:lineRule="auto"/>
              <w:jc w:val="both"/>
            </w:pPr>
            <w:r>
              <w:lastRenderedPageBreak/>
              <w:t xml:space="preserve">To ensure implementation of all necessary requirments by providing the necessary protection personal equipment for all workers on site according the proposed measures: keeping records on COVID 19 cases, support workers who are in </w:t>
            </w:r>
            <w:r w:rsidR="005E3597" w:rsidRPr="005E3597">
              <w:t>quarantine</w:t>
            </w:r>
            <w:r>
              <w:t xml:space="preserve"> and regular informing the official institutions if any case occure.</w:t>
            </w:r>
          </w:p>
          <w:p w:rsidR="007B1C85" w:rsidRPr="00D119F9" w:rsidRDefault="007B1C85" w:rsidP="006C7B7E">
            <w:pPr>
              <w:spacing w:after="0" w:line="276" w:lineRule="auto"/>
              <w:jc w:val="both"/>
            </w:pPr>
            <w:r>
              <w:t>Implementation of measures for COVID - 19 for diferent aspects are given in Table 1 that are related with OH&amp;S during COVID – 19 pandemy.</w:t>
            </w:r>
          </w:p>
          <w:p w:rsidR="004A1F0B" w:rsidRPr="00D119F9" w:rsidRDefault="004A1F0B" w:rsidP="007863DF">
            <w:pPr>
              <w:spacing w:after="0"/>
              <w:rPr>
                <w:rFonts w:cstheme="minorHAnsi"/>
                <w:u w:val="single"/>
              </w:rPr>
            </w:pPr>
            <w:r w:rsidRPr="00D119F9">
              <w:rPr>
                <w:rFonts w:cstheme="minorHAnsi"/>
                <w:u w:val="single"/>
              </w:rPr>
              <w:t>Firefighting measures: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rsidTr="7D55131B">
        <w:trPr>
          <w:trHeight w:val="2609"/>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rsidTr="7D55131B">
        <w:trPr>
          <w:trHeight w:val="305"/>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72563A">
              <w:rPr>
                <w:rFonts w:cstheme="minorHAnsi"/>
              </w:rPr>
              <w:t>extinguishers</w:t>
            </w:r>
            <w:r w:rsidRPr="00D119F9">
              <w:rPr>
                <w:rFonts w:cstheme="minorHAnsi"/>
              </w:rPr>
              <w:t xml:space="preserve"> should be attested and in proper condition;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lastRenderedPageBreak/>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rsidTr="7D55131B">
        <w:trPr>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lastRenderedPageBreak/>
              <w:t>B</w:t>
            </w:r>
            <w:r w:rsidRPr="00D119F9">
              <w:rPr>
                <w:rFonts w:cstheme="minorHAnsi"/>
              </w:rPr>
              <w:t>. General Rehabilitation activities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rsidR="004A1F0B" w:rsidRPr="00D119F9" w:rsidRDefault="004A1F0B" w:rsidP="006E1B01">
            <w:pPr>
              <w:numPr>
                <w:ilvl w:val="0"/>
                <w:numId w:val="8"/>
              </w:numPr>
              <w:spacing w:after="0" w:line="276" w:lineRule="auto"/>
              <w:jc w:val="both"/>
              <w:rPr>
                <w:rFonts w:cstheme="minorHAnsi"/>
              </w:rPr>
            </w:pPr>
            <w:r w:rsidRPr="00D119F9">
              <w:rPr>
                <w:rFonts w:cstheme="minorHAnsi"/>
              </w:rPr>
              <w:t>To minimize dust the construction materials should be stored in appropriate places and be covered;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rsidTr="7D55131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Noise disturbance</w:t>
            </w:r>
          </w:p>
        </w:tc>
        <w:tc>
          <w:tcPr>
            <w:tcW w:w="3121" w:type="pct"/>
          </w:tcPr>
          <w:p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3D1476" w:rsidRDefault="003D1476" w:rsidP="003D1476">
            <w:pPr>
              <w:spacing w:after="0" w:line="276" w:lineRule="auto"/>
              <w:ind w:left="360"/>
              <w:jc w:val="both"/>
              <w:rPr>
                <w:rFonts w:cstheme="minorHAnsi"/>
              </w:rPr>
            </w:pPr>
            <w:r w:rsidRPr="003D1476">
              <w:rPr>
                <w:rFonts w:cstheme="minorHAnsi"/>
              </w:rPr>
              <w:lastRenderedPageBreak/>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Pr="003D1476">
              <w:rPr>
                <w:rFonts w:cstheme="minorHAnsi"/>
                <w:b/>
              </w:rPr>
              <w:t>The project location belongs to this area.</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rsidTr="7D55131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Waste management</w:t>
            </w:r>
          </w:p>
        </w:tc>
        <w:tc>
          <w:tcPr>
            <w:tcW w:w="3121" w:type="pct"/>
          </w:tcPr>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w:t>
            </w:r>
            <w:r w:rsidRPr="00D119F9">
              <w:rPr>
                <w:rFonts w:cstheme="minorHAnsi"/>
              </w:rPr>
              <w:lastRenderedPageBreak/>
              <w:t xml:space="preserve">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w:t>
            </w:r>
            <w:r>
              <w:rPr>
                <w:rFonts w:cstheme="minorHAnsi"/>
              </w:rPr>
              <w:lastRenderedPageBreak/>
              <w:t xml:space="preserve">removed prior to works. </w:t>
            </w:r>
          </w:p>
        </w:tc>
      </w:tr>
      <w:tr w:rsidR="004A1F0B" w:rsidRPr="00D119F9" w:rsidTr="7D55131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r w:rsidRPr="00D119F9">
              <w:rPr>
                <w:rFonts w:cstheme="minorHAnsi"/>
              </w:rPr>
              <w:t>Water and soil</w:t>
            </w:r>
          </w:p>
        </w:tc>
        <w:tc>
          <w:tcPr>
            <w:tcW w:w="3121" w:type="pct"/>
          </w:tcPr>
          <w:p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lastRenderedPageBreak/>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rsidTr="7D55131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Nature protection</w:t>
            </w:r>
          </w:p>
        </w:tc>
        <w:tc>
          <w:tcPr>
            <w:tcW w:w="3121" w:type="pct"/>
          </w:tcPr>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Rehabilitation activities should be performed by avoiding the important reproduction stages of protected species if works are done in proximity of protected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rsidTr="7D55131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C77F2C">
              <w:rPr>
                <w:rFonts w:cstheme="minorHAnsi"/>
              </w:rPr>
              <w:t>Gjorche Petrov</w:t>
            </w:r>
            <w:r w:rsidRPr="00D119F9">
              <w:rPr>
                <w:rFonts w:cstheme="minorHAnsi"/>
              </w:rPr>
              <w:t xml:space="preserve">. The Contractor will take safety measures to prevent accidents;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Roads are regularly swept and cleaned at critical points. Spilled materials are immediately removed from a road and cleaned. Access roads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do not exceed 2m in height to prevent dissipation and risk of fall;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rsidTr="7D55131B">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Water quality</w:t>
            </w:r>
          </w:p>
        </w:tc>
        <w:tc>
          <w:tcPr>
            <w:tcW w:w="3121" w:type="pct"/>
          </w:tcPr>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 xml:space="preserve">There will be procedures for prevention of and response to accidental spills of fuels, </w:t>
            </w:r>
            <w:r w:rsidRPr="00D119F9">
              <w:rPr>
                <w:rFonts w:cstheme="minorHAnsi"/>
              </w:rPr>
              <w:lastRenderedPageBreak/>
              <w:t>lubricants and other toxic or noxious substances;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rsidTr="7D55131B">
        <w:trPr>
          <w:jc w:val="center"/>
        </w:trPr>
        <w:tc>
          <w:tcPr>
            <w:tcW w:w="916" w:type="pct"/>
            <w:vAlign w:val="center"/>
          </w:tcPr>
          <w:p w:rsidR="004A1F0B" w:rsidRPr="00D119F9" w:rsidRDefault="004A1F0B" w:rsidP="007863DF">
            <w:pPr>
              <w:spacing w:after="0"/>
              <w:jc w:val="center"/>
              <w:rPr>
                <w:rFonts w:cstheme="minorHAnsi"/>
                <w:b/>
              </w:rPr>
            </w:pPr>
            <w:r w:rsidRPr="00D119F9">
              <w:rPr>
                <w:rFonts w:cstheme="minorHAnsi"/>
                <w:b/>
              </w:rPr>
              <w:lastRenderedPageBreak/>
              <w:t xml:space="preserve">G. </w:t>
            </w:r>
            <w:r w:rsidRPr="00D119F9">
              <w:rPr>
                <w:rFonts w:cstheme="minorHAnsi"/>
              </w:rPr>
              <w:t>Traffic and Pedestrian Safety</w:t>
            </w:r>
          </w:p>
        </w:tc>
        <w:tc>
          <w:tcPr>
            <w:tcW w:w="963" w:type="pct"/>
            <w:vAlign w:val="center"/>
          </w:tcPr>
          <w:p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rsidR="004A1F0B" w:rsidRPr="00D119F9" w:rsidRDefault="004A1F0B" w:rsidP="007863DF">
            <w:pPr>
              <w:spacing w:after="0"/>
              <w:rPr>
                <w:rFonts w:cstheme="minorHAnsi"/>
              </w:rPr>
            </w:pPr>
            <w:r w:rsidRPr="00D119F9">
              <w:rPr>
                <w:rFonts w:cstheme="minorHAnsi"/>
              </w:rPr>
              <w:t xml:space="preserve">The construction </w:t>
            </w:r>
            <w:r w:rsidR="00C1677A">
              <w:rPr>
                <w:rFonts w:cstheme="minorHAnsi"/>
              </w:rPr>
              <w:t>sites</w:t>
            </w:r>
            <w:r w:rsidRPr="00D119F9">
              <w:rPr>
                <w:rFonts w:cstheme="minorHAnsi"/>
              </w:rPr>
              <w:t xml:space="preserve"> including the regulation of the traffic will be accordingly secured by the Contractor. This includes but is not limited to:</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C77F2C">
              <w:rPr>
                <w:rFonts w:cstheme="minorHAnsi"/>
              </w:rPr>
              <w:t>Gjorche Petrov</w:t>
            </w:r>
            <w:r w:rsidR="00156A50">
              <w:rPr>
                <w:rFonts w:cstheme="minorHAnsi"/>
              </w:rPr>
              <w:t xml:space="preserve"> </w:t>
            </w:r>
            <w:r w:rsidR="00EB517D">
              <w:rPr>
                <w:rFonts w:cstheme="minorHAnsi"/>
              </w:rPr>
              <w:t>and traffic police</w:t>
            </w:r>
            <w:r w:rsidRPr="00D119F9">
              <w:rPr>
                <w:rFonts w:cstheme="minorHAnsi"/>
              </w:rPr>
              <w:t xml:space="preserve"> need to organize alternative routes;</w:t>
            </w:r>
          </w:p>
          <w:p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0320CE">
              <w:rPr>
                <w:rFonts w:cstheme="minorHAnsi"/>
              </w:rPr>
              <w:t xml:space="preserve"> Municipality of </w:t>
            </w:r>
            <w:r w:rsidR="00C77F2C">
              <w:rPr>
                <w:rFonts w:cstheme="minorHAnsi"/>
              </w:rPr>
              <w:t>Gjorche Petrov</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w:t>
            </w:r>
            <w:r w:rsidRPr="00D119F9">
              <w:rPr>
                <w:rFonts w:cstheme="minorHAnsi"/>
              </w:rPr>
              <w:lastRenderedPageBreak/>
              <w:t>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8B406C" w:rsidRPr="008B406C" w:rsidRDefault="008B406C" w:rsidP="008B406C">
            <w:pPr>
              <w:numPr>
                <w:ilvl w:val="0"/>
                <w:numId w:val="10"/>
              </w:numPr>
              <w:spacing w:after="0" w:line="276" w:lineRule="auto"/>
              <w:jc w:val="both"/>
              <w:rPr>
                <w:rFonts w:cstheme="minorHAnsi"/>
              </w:rPr>
            </w:pPr>
            <w:r w:rsidRPr="008B406C">
              <w:rPr>
                <w:rFonts w:cstheme="minorHAnsi"/>
              </w:rPr>
              <w:t xml:space="preserve">Ensure pedestrian safety. Special focus for safety of children (fence off the sites, install safe corridors, regulate traffic manually in the peak hours, etc.); </w:t>
            </w:r>
          </w:p>
          <w:p w:rsidR="008B406C" w:rsidRPr="008B406C" w:rsidRDefault="008B406C" w:rsidP="008B406C">
            <w:pPr>
              <w:numPr>
                <w:ilvl w:val="0"/>
                <w:numId w:val="10"/>
              </w:numPr>
              <w:spacing w:after="0" w:line="276" w:lineRule="auto"/>
              <w:jc w:val="both"/>
              <w:rPr>
                <w:rFonts w:cstheme="minorHAnsi"/>
              </w:rPr>
            </w:pPr>
            <w:r w:rsidRPr="008B406C">
              <w:rPr>
                <w:rFonts w:cstheme="minorHAnsi"/>
              </w:rPr>
              <w:t>Ensuring safe and continuous access to office facilities, shops and residences during rehabilitation activities;</w:t>
            </w:r>
          </w:p>
          <w:p w:rsidR="004A1F0B" w:rsidRPr="00D119F9" w:rsidRDefault="008B406C" w:rsidP="008B406C">
            <w:pPr>
              <w:numPr>
                <w:ilvl w:val="0"/>
                <w:numId w:val="10"/>
              </w:numPr>
              <w:spacing w:after="0" w:line="276" w:lineRule="auto"/>
              <w:jc w:val="both"/>
              <w:rPr>
                <w:rFonts w:cstheme="minorHAnsi"/>
              </w:rPr>
            </w:pPr>
            <w:r w:rsidRPr="008B406C">
              <w:rPr>
                <w:rFonts w:cstheme="minorHAnsi"/>
              </w:rPr>
              <w:t>Adjustment of working hours to local traffic patterns, e.g. avoiding major transport activities during rush hours or times of livestock movement.</w:t>
            </w:r>
          </w:p>
        </w:tc>
      </w:tr>
      <w:tr w:rsidR="00E25255" w:rsidRPr="00D119F9" w:rsidTr="006C7B7E">
        <w:trPr>
          <w:trHeight w:val="273"/>
          <w:jc w:val="center"/>
        </w:trPr>
        <w:tc>
          <w:tcPr>
            <w:tcW w:w="916" w:type="pct"/>
            <w:vAlign w:val="center"/>
          </w:tcPr>
          <w:p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rsidR="00E25255" w:rsidRPr="00D119F9" w:rsidRDefault="00E25255" w:rsidP="00E25255">
            <w:pPr>
              <w:spacing w:after="0"/>
              <w:jc w:val="center"/>
              <w:rPr>
                <w:rFonts w:cstheme="minorHAnsi"/>
              </w:rPr>
            </w:pPr>
          </w:p>
        </w:tc>
        <w:tc>
          <w:tcPr>
            <w:tcW w:w="963" w:type="pct"/>
            <w:vAlign w:val="center"/>
          </w:tcPr>
          <w:p w:rsidR="00E25255" w:rsidRPr="00D119F9" w:rsidRDefault="00E25255" w:rsidP="00E25255">
            <w:pPr>
              <w:spacing w:after="0"/>
              <w:jc w:val="center"/>
              <w:rPr>
                <w:rFonts w:cstheme="minorHAnsi"/>
              </w:rPr>
            </w:pPr>
            <w:r w:rsidRPr="00D119F9">
              <w:rPr>
                <w:rFonts w:cstheme="minorHAnsi"/>
              </w:rPr>
              <w:t xml:space="preserve">Toxic / hazardous materials management </w:t>
            </w:r>
          </w:p>
          <w:p w:rsidR="00E25255" w:rsidRPr="00D119F9" w:rsidRDefault="00E25255" w:rsidP="00E25255">
            <w:pPr>
              <w:spacing w:after="0"/>
              <w:jc w:val="center"/>
              <w:rPr>
                <w:rFonts w:cstheme="minorHAnsi"/>
              </w:rPr>
            </w:pPr>
            <w:r w:rsidRPr="00D119F9">
              <w:rPr>
                <w:rFonts w:cstheme="minorHAnsi"/>
              </w:rPr>
              <w:t xml:space="preserve">and </w:t>
            </w:r>
          </w:p>
          <w:p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not be mixed and will be transported and handled only by licensed </w:t>
            </w:r>
            <w:r w:rsidRPr="00D119F9">
              <w:rPr>
                <w:rFonts w:cstheme="minorHAnsi"/>
              </w:rPr>
              <w:lastRenderedPageBreak/>
              <w:t>companies in line with the national regulation;</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7B1C85" w:rsidRPr="00D119F9" w:rsidTr="006C7B7E">
        <w:trPr>
          <w:trHeight w:val="273"/>
          <w:jc w:val="center"/>
        </w:trPr>
        <w:tc>
          <w:tcPr>
            <w:tcW w:w="916" w:type="pct"/>
            <w:vAlign w:val="center"/>
          </w:tcPr>
          <w:p w:rsidR="007B1C85" w:rsidRPr="006C7B7E" w:rsidRDefault="007B1C85" w:rsidP="006C7B7E">
            <w:pPr>
              <w:pStyle w:val="ListParagraph"/>
              <w:numPr>
                <w:ilvl w:val="0"/>
                <w:numId w:val="38"/>
              </w:numPr>
              <w:spacing w:after="0"/>
              <w:jc w:val="center"/>
              <w:rPr>
                <w:rFonts w:cstheme="minorHAnsi"/>
                <w:b/>
              </w:rPr>
            </w:pPr>
            <w:r w:rsidRPr="006C7B7E">
              <w:rPr>
                <w:rFonts w:cstheme="minorHAnsi"/>
                <w:b/>
              </w:rPr>
              <w:lastRenderedPageBreak/>
              <w:t>Land acquisition</w:t>
            </w:r>
          </w:p>
        </w:tc>
        <w:tc>
          <w:tcPr>
            <w:tcW w:w="963" w:type="pct"/>
            <w:vAlign w:val="center"/>
          </w:tcPr>
          <w:p w:rsidR="007B1C85" w:rsidRPr="00D119F9" w:rsidRDefault="007B1C85" w:rsidP="007B1C85">
            <w:pPr>
              <w:spacing w:after="0"/>
              <w:jc w:val="center"/>
              <w:rPr>
                <w:rFonts w:cstheme="minorHAnsi"/>
              </w:rPr>
            </w:pPr>
            <w:r>
              <w:rPr>
                <w:rFonts w:cstheme="minorHAnsi"/>
              </w:rPr>
              <w:t>Occupation of private owned land</w:t>
            </w:r>
          </w:p>
        </w:tc>
        <w:tc>
          <w:tcPr>
            <w:tcW w:w="3121" w:type="pct"/>
          </w:tcPr>
          <w:p w:rsidR="007B1C85" w:rsidRPr="007B1C85" w:rsidRDefault="007B1C85" w:rsidP="006C7B7E">
            <w:pPr>
              <w:numPr>
                <w:ilvl w:val="0"/>
                <w:numId w:val="37"/>
              </w:numPr>
              <w:spacing w:after="0" w:line="276" w:lineRule="auto"/>
              <w:jc w:val="both"/>
              <w:rPr>
                <w:rFonts w:cstheme="minorHAnsi"/>
              </w:rPr>
            </w:pPr>
            <w:r>
              <w:rPr>
                <w:rFonts w:cstheme="minorHAnsi"/>
              </w:rPr>
              <w:t>Preparation of Ressetlement Action Plan (RAP) according the developed Ressetlement Framework Policy. During the preparation it is necessary to take into account the following issues: ownership, parcell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compensasion measures, etc.</w:t>
            </w:r>
          </w:p>
        </w:tc>
      </w:tr>
      <w:tr w:rsidR="007B1C85" w:rsidRPr="00D119F9" w:rsidTr="7D55131B">
        <w:trPr>
          <w:trHeight w:val="273"/>
          <w:jc w:val="center"/>
        </w:trPr>
        <w:tc>
          <w:tcPr>
            <w:tcW w:w="916" w:type="pct"/>
            <w:tcBorders>
              <w:bottom w:val="single" w:sz="4" w:space="0" w:color="auto"/>
            </w:tcBorders>
            <w:vAlign w:val="center"/>
          </w:tcPr>
          <w:p w:rsidR="007B1C85" w:rsidRPr="00D119F9" w:rsidRDefault="00C6119D" w:rsidP="007B1C85">
            <w:pPr>
              <w:spacing w:after="0"/>
              <w:jc w:val="center"/>
              <w:rPr>
                <w:rFonts w:cstheme="minorHAnsi"/>
                <w:b/>
              </w:rPr>
            </w:pPr>
            <w:r>
              <w:rPr>
                <w:rFonts w:cstheme="minorHAnsi"/>
                <w:b/>
              </w:rPr>
              <w:t>J</w:t>
            </w:r>
            <w:r w:rsidR="007B1C85">
              <w:rPr>
                <w:rFonts w:cstheme="minorHAnsi"/>
                <w:b/>
              </w:rPr>
              <w:t>. Temporary land usage</w:t>
            </w:r>
          </w:p>
        </w:tc>
        <w:tc>
          <w:tcPr>
            <w:tcW w:w="963" w:type="pct"/>
            <w:tcBorders>
              <w:bottom w:val="single" w:sz="4" w:space="0" w:color="auto"/>
            </w:tcBorders>
            <w:vAlign w:val="center"/>
          </w:tcPr>
          <w:p w:rsidR="007B1C85" w:rsidRPr="00D119F9" w:rsidRDefault="007B1C85" w:rsidP="007B1C85">
            <w:pPr>
              <w:spacing w:after="0"/>
              <w:jc w:val="center"/>
              <w:rPr>
                <w:rFonts w:cstheme="minorHAnsi"/>
              </w:rPr>
            </w:pPr>
            <w:r>
              <w:rPr>
                <w:rFonts w:cstheme="minorHAnsi"/>
              </w:rPr>
              <w:t>Occupation of private owned land</w:t>
            </w:r>
          </w:p>
        </w:tc>
        <w:tc>
          <w:tcPr>
            <w:tcW w:w="3121" w:type="pct"/>
          </w:tcPr>
          <w:p w:rsidR="007B1C85" w:rsidRDefault="007B1C85" w:rsidP="007B1C85">
            <w:pPr>
              <w:numPr>
                <w:ilvl w:val="0"/>
                <w:numId w:val="39"/>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7B1C85" w:rsidRPr="00785DE9" w:rsidRDefault="007B1C85" w:rsidP="007B1C85">
            <w:pPr>
              <w:numPr>
                <w:ilvl w:val="0"/>
                <w:numId w:val="39"/>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parcell</w:t>
            </w:r>
            <w:r w:rsidRPr="00785DE9">
              <w:t xml:space="preserve"> after the completion of the project activities, how will the </w:t>
            </w:r>
            <w:r>
              <w:t xml:space="preserve">generated </w:t>
            </w:r>
            <w:r w:rsidRPr="00785DE9">
              <w:t>waste be removed</w:t>
            </w:r>
            <w:r>
              <w:t>, etc.;</w:t>
            </w:r>
          </w:p>
          <w:p w:rsidR="007B1C85" w:rsidRPr="00D119F9" w:rsidRDefault="007B1C85" w:rsidP="006C7B7E">
            <w:pPr>
              <w:numPr>
                <w:ilvl w:val="0"/>
                <w:numId w:val="39"/>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D119F9"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sz w:val="20"/>
                <w:szCs w:val="20"/>
              </w:rPr>
            </w:pPr>
            <w:r w:rsidRPr="00D119F9">
              <w:rPr>
                <w:rFonts w:cstheme="minorHAnsi"/>
                <w:b/>
                <w:sz w:val="20"/>
                <w:szCs w:val="20"/>
              </w:rPr>
              <w:lastRenderedPageBreak/>
              <w:t>What</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b/>
                <w:sz w:val="20"/>
                <w:szCs w:val="20"/>
              </w:rPr>
            </w:pPr>
            <w:r w:rsidRPr="00D119F9">
              <w:rPr>
                <w:rFonts w:cstheme="minorHAnsi"/>
                <w:b/>
                <w:sz w:val="20"/>
                <w:szCs w:val="20"/>
              </w:rPr>
              <w:t>Where</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How</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When</w:t>
            </w:r>
          </w:p>
          <w:p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By Whom</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D119F9" w:rsidRDefault="007C2F1F" w:rsidP="00F65478">
            <w:pPr>
              <w:jc w:val="center"/>
              <w:rPr>
                <w:rFonts w:cstheme="minorHAnsi"/>
                <w:b/>
                <w:sz w:val="20"/>
                <w:szCs w:val="20"/>
              </w:rPr>
            </w:pPr>
            <w:r w:rsidRPr="00D119F9">
              <w:rPr>
                <w:rFonts w:cstheme="minorHAnsi"/>
                <w:b/>
                <w:sz w:val="20"/>
                <w:szCs w:val="20"/>
              </w:rPr>
              <w:t>How much</w:t>
            </w:r>
          </w:p>
          <w:p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rsidTr="00D119F9">
        <w:trPr>
          <w:trHeight w:val="373"/>
        </w:trPr>
        <w:tc>
          <w:tcPr>
            <w:tcW w:w="564"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rsidR="00E86B2D" w:rsidRPr="00D119F9" w:rsidRDefault="00E86B2D" w:rsidP="008F67D3">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w:t>
            </w:r>
            <w:r w:rsidR="008F67D3">
              <w:t xml:space="preserve"> </w:t>
            </w:r>
            <w:r w:rsidR="008F67D3" w:rsidRPr="008F67D3">
              <w:rPr>
                <w:rFonts w:cstheme="minorHAnsi"/>
                <w:sz w:val="20"/>
                <w:szCs w:val="20"/>
              </w:rPr>
              <w:t>St. “Andon</w:t>
            </w:r>
            <w:r w:rsidR="00694B40">
              <w:rPr>
                <w:rFonts w:cstheme="minorHAnsi"/>
                <w:sz w:val="20"/>
                <w:szCs w:val="20"/>
              </w:rPr>
              <w:t xml:space="preserve"> Keckarov </w:t>
            </w:r>
            <w:r w:rsidR="008F67D3" w:rsidRPr="008F67D3">
              <w:rPr>
                <w:rFonts w:cstheme="minorHAnsi"/>
                <w:sz w:val="20"/>
                <w:szCs w:val="20"/>
              </w:rPr>
              <w:t>”, St. “Peklja</w:t>
            </w:r>
            <w:r w:rsidR="008F67D3">
              <w:rPr>
                <w:rFonts w:cstheme="minorHAnsi"/>
                <w:sz w:val="20"/>
                <w:szCs w:val="20"/>
              </w:rPr>
              <w:t xml:space="preserve">ne” and St. “Kuzman Shapkarev” </w:t>
            </w:r>
            <w:r w:rsidR="00C1677A">
              <w:rPr>
                <w:rFonts w:cstheme="minorHAnsi"/>
                <w:sz w:val="20"/>
                <w:szCs w:val="20"/>
              </w:rPr>
              <w:t xml:space="preserve"> </w:t>
            </w:r>
          </w:p>
        </w:tc>
        <w:tc>
          <w:tcPr>
            <w:tcW w:w="955"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 xml:space="preserve">Municipality of </w:t>
            </w:r>
            <w:r w:rsidR="00C77F2C">
              <w:rPr>
                <w:rFonts w:cstheme="minorHAnsi"/>
                <w:sz w:val="20"/>
                <w:szCs w:val="20"/>
              </w:rPr>
              <w:t>Gjorche Petrov</w:t>
            </w:r>
          </w:p>
        </w:tc>
        <w:tc>
          <w:tcPr>
            <w:tcW w:w="105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C77F2C">
              <w:rPr>
                <w:rFonts w:cstheme="minorHAnsi"/>
                <w:sz w:val="20"/>
                <w:szCs w:val="20"/>
              </w:rPr>
              <w:t>Gjorche Petrov</w:t>
            </w:r>
            <w:r w:rsidRPr="00D119F9">
              <w:rPr>
                <w:rFonts w:cstheme="minorHAnsi"/>
                <w:sz w:val="20"/>
                <w:szCs w:val="20"/>
              </w:rPr>
              <w:t>, LRCP</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rsidR="00C46CBE" w:rsidRPr="00D119F9" w:rsidRDefault="00D119F9" w:rsidP="00C46CB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rsidR="00C46CBE" w:rsidRPr="00D119F9" w:rsidRDefault="00D119F9" w:rsidP="00C46CB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 </w:t>
            </w:r>
            <w:r w:rsidR="00D95F60">
              <w:rPr>
                <w:rFonts w:cstheme="minorHAnsi"/>
                <w:sz w:val="20"/>
                <w:szCs w:val="20"/>
              </w:rPr>
              <w:t>Municipality of</w:t>
            </w:r>
            <w:r w:rsidR="00F83A94">
              <w:rPr>
                <w:rFonts w:cstheme="minorHAnsi"/>
                <w:sz w:val="20"/>
                <w:szCs w:val="20"/>
              </w:rPr>
              <w:t xml:space="preserve"> </w:t>
            </w:r>
            <w:r w:rsidR="00C77F2C">
              <w:rPr>
                <w:rFonts w:cstheme="minorHAnsi"/>
                <w:sz w:val="20"/>
                <w:szCs w:val="20"/>
              </w:rPr>
              <w:t>Gjorche Petrov</w:t>
            </w:r>
            <w:r w:rsidR="00C46CBE" w:rsidRPr="00D119F9">
              <w:rPr>
                <w:rFonts w:cstheme="minorHAnsi"/>
                <w:sz w:val="20"/>
                <w:szCs w:val="20"/>
              </w:rPr>
              <w:t xml:space="preserve"> are</w:t>
            </w:r>
          </w:p>
          <w:p w:rsidR="00D119F9" w:rsidRPr="00D119F9" w:rsidRDefault="00C46CBE" w:rsidP="00C46CB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Municipality of </w:t>
            </w:r>
            <w:r w:rsidR="00C77F2C">
              <w:rPr>
                <w:rFonts w:cstheme="minorHAnsi"/>
                <w:sz w:val="20"/>
                <w:szCs w:val="20"/>
              </w:rPr>
              <w:t>Gjorche Petrov</w:t>
            </w:r>
          </w:p>
        </w:tc>
        <w:tc>
          <w:tcPr>
            <w:tcW w:w="955" w:type="pct"/>
            <w:tcBorders>
              <w:top w:val="single" w:sz="4" w:space="0" w:color="auto"/>
              <w:left w:val="single" w:sz="4" w:space="0" w:color="auto"/>
              <w:bottom w:val="single" w:sz="4" w:space="0" w:color="auto"/>
            </w:tcBorders>
            <w:vAlign w:val="center"/>
          </w:tcPr>
          <w:p w:rsidR="00D119F9" w:rsidRPr="00D119F9" w:rsidRDefault="00D119F9" w:rsidP="008F67D3">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sites</w:t>
            </w:r>
            <w:r w:rsidRPr="00D119F9">
              <w:rPr>
                <w:rFonts w:cstheme="minorHAnsi"/>
                <w:sz w:val="20"/>
                <w:szCs w:val="20"/>
              </w:rPr>
              <w:t>/along the</w:t>
            </w:r>
            <w:r w:rsidR="00C1677A">
              <w:rPr>
                <w:rFonts w:cstheme="minorHAnsi"/>
                <w:sz w:val="20"/>
                <w:szCs w:val="20"/>
              </w:rPr>
              <w:t xml:space="preserve"> </w:t>
            </w:r>
            <w:r w:rsidR="008F67D3" w:rsidRPr="008F67D3">
              <w:rPr>
                <w:rFonts w:cstheme="minorHAnsi"/>
                <w:sz w:val="20"/>
                <w:szCs w:val="20"/>
              </w:rPr>
              <w:t>St. “Andon</w:t>
            </w:r>
            <w:r w:rsidR="00694B40">
              <w:rPr>
                <w:rFonts w:cstheme="minorHAnsi"/>
                <w:sz w:val="20"/>
                <w:szCs w:val="20"/>
              </w:rPr>
              <w:t xml:space="preserve"> Keckarov </w:t>
            </w:r>
            <w:r w:rsidR="008F67D3" w:rsidRPr="008F67D3">
              <w:rPr>
                <w:rFonts w:cstheme="minorHAnsi"/>
                <w:sz w:val="20"/>
                <w:szCs w:val="20"/>
              </w:rPr>
              <w:t>”, St. “Pekljane” and St. “Kuzman Shapkarev”</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8901B3" w:rsidRPr="00D119F9"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D119F9" w:rsidRDefault="008901B3" w:rsidP="00BA39E8">
            <w:pPr>
              <w:rPr>
                <w:rFonts w:cstheme="minorHAnsi"/>
                <w:b/>
                <w:sz w:val="20"/>
                <w:szCs w:val="20"/>
              </w:rPr>
            </w:pPr>
            <w:r w:rsidRPr="00D119F9">
              <w:rPr>
                <w:rFonts w:cstheme="minorHAnsi"/>
                <w:b/>
                <w:sz w:val="20"/>
                <w:szCs w:val="20"/>
              </w:rPr>
              <w:lastRenderedPageBreak/>
              <w:t>Rehabilitation phase</w:t>
            </w:r>
          </w:p>
        </w:tc>
      </w:tr>
      <w:tr w:rsidR="006118AC"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8F67D3">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C1677A">
              <w:rPr>
                <w:rFonts w:cstheme="minorHAnsi"/>
                <w:sz w:val="20"/>
                <w:szCs w:val="20"/>
              </w:rPr>
              <w:t xml:space="preserve"> (</w:t>
            </w:r>
            <w:r w:rsidR="008F67D3" w:rsidRPr="008F67D3">
              <w:rPr>
                <w:rFonts w:cstheme="minorHAnsi"/>
                <w:sz w:val="20"/>
                <w:szCs w:val="20"/>
              </w:rPr>
              <w:t>St. “Andon</w:t>
            </w:r>
            <w:r w:rsidR="00694B40">
              <w:rPr>
                <w:rFonts w:cstheme="minorHAnsi"/>
                <w:sz w:val="20"/>
                <w:szCs w:val="20"/>
              </w:rPr>
              <w:t xml:space="preserve"> Keckarov </w:t>
            </w:r>
            <w:r w:rsidR="008F67D3" w:rsidRPr="008F67D3">
              <w:rPr>
                <w:rFonts w:cstheme="minorHAnsi"/>
                <w:sz w:val="20"/>
                <w:szCs w:val="20"/>
              </w:rPr>
              <w:t>”, St. “Pekljane” and St. “Kuzman Shapkarev”</w:t>
            </w:r>
            <w:r w:rsidR="00C1677A">
              <w:rPr>
                <w:rFonts w:cstheme="minorHAnsi"/>
                <w:sz w:val="20"/>
                <w:szCs w:val="20"/>
              </w:rPr>
              <w:t>)</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r w:rsidR="00C77F2C">
              <w:rPr>
                <w:rFonts w:cstheme="minorHAnsi"/>
                <w:sz w:val="20"/>
                <w:szCs w:val="20"/>
              </w:rPr>
              <w:t>Gjorche Petrov</w:t>
            </w:r>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r w:rsidR="00C77F2C">
              <w:rPr>
                <w:rFonts w:cstheme="minorHAnsi"/>
                <w:sz w:val="20"/>
                <w:szCs w:val="20"/>
              </w:rPr>
              <w:t>Gjorche Petrov</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During equipment</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 xml:space="preserve">according to the Waste </w:t>
            </w:r>
            <w:r w:rsidR="00551032">
              <w:rPr>
                <w:rFonts w:cs="Arial"/>
                <w:sz w:val="20"/>
                <w:szCs w:val="20"/>
                <w:lang w:val="en-GB"/>
              </w:rPr>
              <w:lastRenderedPageBreak/>
              <w:t>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At and around the</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C77F2C">
              <w:rPr>
                <w:rFonts w:cstheme="minorHAnsi"/>
                <w:sz w:val="20"/>
                <w:szCs w:val="20"/>
              </w:rPr>
              <w:t>Gjorche Petrov</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solid waste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lastRenderedPageBreak/>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r w:rsidR="00C77F2C">
              <w:rPr>
                <w:rFonts w:cstheme="minorHAnsi"/>
                <w:sz w:val="20"/>
                <w:szCs w:val="20"/>
              </w:rPr>
              <w:t>Gjorche Petrov</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parameters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lastRenderedPageBreak/>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 xml:space="preserve">Monitoring of air emissions </w:t>
            </w:r>
            <w:r>
              <w:rPr>
                <w:rFonts w:cstheme="minorHAnsi"/>
                <w:sz w:val="20"/>
                <w:szCs w:val="20"/>
              </w:rPr>
              <w:lastRenderedPageBreak/>
              <w:t>(PM</w:t>
            </w:r>
            <w:r w:rsidRPr="00E455C1">
              <w:rPr>
                <w:rFonts w:cstheme="minorHAnsi"/>
                <w:sz w:val="20"/>
                <w:szCs w:val="20"/>
              </w:rPr>
              <w:t>10</w:t>
            </w:r>
            <w:r>
              <w:rPr>
                <w:rFonts w:cstheme="minorHAnsi"/>
                <w:sz w:val="20"/>
                <w:szCs w:val="20"/>
              </w:rPr>
              <w:t>)</w:t>
            </w:r>
            <w:r w:rsidR="00D119F9" w:rsidRPr="00D119F9">
              <w:rPr>
                <w:rFonts w:cstheme="minorHAnsi"/>
                <w:sz w:val="20"/>
                <w:szCs w:val="20"/>
              </w:rPr>
              <w:t xml:space="preserve"> by</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lastRenderedPageBreak/>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 xml:space="preserve">Contractor </w:t>
            </w:r>
            <w:r w:rsidRPr="002B0A41">
              <w:rPr>
                <w:rFonts w:cstheme="minorHAnsi"/>
                <w:sz w:val="20"/>
                <w:szCs w:val="20"/>
              </w:rPr>
              <w:lastRenderedPageBreak/>
              <w:t>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rsidR="00D119F9" w:rsidRPr="00D119F9" w:rsidRDefault="00D119F9" w:rsidP="00D119F9">
            <w:pPr>
              <w:spacing w:line="240" w:lineRule="auto"/>
              <w:jc w:val="center"/>
              <w:rPr>
                <w:rFonts w:cstheme="minorHAnsi"/>
                <w:sz w:val="20"/>
                <w:szCs w:val="20"/>
              </w:rPr>
            </w:pPr>
          </w:p>
        </w:tc>
      </w:tr>
      <w:tr w:rsidR="00D119F9" w:rsidRPr="00D119F9"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19F9" w:rsidRPr="00D119F9" w:rsidRDefault="00D119F9" w:rsidP="00BA39E8">
            <w:pPr>
              <w:rPr>
                <w:rFonts w:cstheme="minorHAnsi"/>
                <w:b/>
                <w:sz w:val="20"/>
                <w:szCs w:val="20"/>
                <w:highlight w:val="green"/>
              </w:rPr>
            </w:pPr>
            <w:r w:rsidRPr="00D119F9">
              <w:rPr>
                <w:rFonts w:cstheme="minorHAnsi"/>
                <w:b/>
                <w:sz w:val="20"/>
                <w:szCs w:val="20"/>
              </w:rPr>
              <w:t>Operation Phase</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r w:rsidR="00862A0D">
              <w:rPr>
                <w:rFonts w:cs="Arial"/>
                <w:sz w:val="20"/>
                <w:szCs w:val="20"/>
                <w:lang w:val="en-GB"/>
              </w:rPr>
              <w:t>s</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rsidR="007C2F1F" w:rsidRDefault="00F12963" w:rsidP="007C2F1F">
      <w:pPr>
        <w:pStyle w:val="Heading1"/>
        <w:rPr>
          <w:rStyle w:val="Heading1Char"/>
          <w:rFonts w:asciiTheme="minorHAnsi" w:hAnsiTheme="minorHAnsi" w:cstheme="minorHAnsi"/>
          <w:color w:val="auto"/>
        </w:rPr>
      </w:pPr>
      <w:bookmarkStart w:id="15" w:name="_Toc19799543"/>
      <w:bookmarkStart w:id="16" w:name="_Toc40035825"/>
      <w:bookmarkStart w:id="17" w:name="_Toc40035853"/>
      <w:r w:rsidRPr="00F12963">
        <w:rPr>
          <w:rStyle w:val="Heading1Char"/>
          <w:rFonts w:asciiTheme="minorHAnsi" w:hAnsiTheme="minorHAnsi" w:cstheme="minorHAnsi"/>
        </w:rPr>
        <w:lastRenderedPageBreak/>
        <w:t>ANNEX</w:t>
      </w:r>
      <w:r w:rsidRPr="00F12963">
        <w:t xml:space="preserve"> </w:t>
      </w:r>
      <w:r w:rsidR="003D2BF2" w:rsidRPr="006C7B7E">
        <w:fldChar w:fldCharType="begin"/>
      </w:r>
      <w:r w:rsidRPr="00F12963">
        <w:instrText xml:space="preserve"> SEQ Annex \* ROMAN </w:instrText>
      </w:r>
      <w:r w:rsidR="003D2BF2" w:rsidRPr="006C7B7E">
        <w:fldChar w:fldCharType="separate"/>
      </w:r>
      <w:r>
        <w:rPr>
          <w:noProof/>
        </w:rPr>
        <w:t>II</w:t>
      </w:r>
      <w:r w:rsidR="003D2BF2" w:rsidRPr="006C7B7E">
        <w:fldChar w:fldCharType="end"/>
      </w:r>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5"/>
      <w:bookmarkEnd w:id="16"/>
      <w:bookmarkEnd w:id="17"/>
    </w:p>
    <w:p w:rsidR="00756C3E" w:rsidRDefault="00756C3E" w:rsidP="00756C3E">
      <w:pPr>
        <w:jc w:val="both"/>
      </w:pPr>
      <w:r>
        <w:t>Sub-projects</w:t>
      </w:r>
      <w:r w:rsidR="00862A0D">
        <w:t xml:space="preserve"> activities</w:t>
      </w:r>
      <w:r>
        <w:t xml:space="preserve"> for rehabilitation of </w:t>
      </w:r>
      <w:r w:rsidR="00800DF8">
        <w:t xml:space="preserve">several </w:t>
      </w:r>
      <w:r>
        <w:t xml:space="preserve">streets in Municipality of </w:t>
      </w:r>
      <w:r w:rsidR="00C77F2C">
        <w:t>Gjorche Petrov</w:t>
      </w:r>
      <w:r>
        <w:t xml:space="preserve">, </w:t>
      </w:r>
      <w:r w:rsidR="00F51629" w:rsidRPr="00F51629">
        <w:t xml:space="preserve"> </w:t>
      </w:r>
      <w:r w:rsidR="00F51629">
        <w:t xml:space="preserve">will be carried out in three phases: preparatory activities (marking and clearing of the construction site - street), rehabilitation of the streets (laying of asphalt, etc.) and operational phase - activities related to regular and preventive maintenance of the relevant streets. In </w:t>
      </w:r>
      <w:fldSimple w:instr=" REF _Ref23793212 \h  \* MERGEFORMAT ">
        <w:r w:rsidR="00F12963" w:rsidRPr="006C7B7E">
          <w:rPr>
            <w:rFonts w:cstheme="minorHAnsi"/>
          </w:rPr>
          <w:t xml:space="preserve">Figure </w:t>
        </w:r>
        <w:r w:rsidR="00F12963" w:rsidRPr="006C7B7E">
          <w:rPr>
            <w:rFonts w:cstheme="minorHAnsi"/>
            <w:noProof/>
          </w:rPr>
          <w:t>1</w:t>
        </w:r>
      </w:fldSimple>
      <w:r w:rsidR="00F51629">
        <w:t xml:space="preserve"> and </w:t>
      </w:r>
      <w:r w:rsidR="003D2BF2">
        <w:fldChar w:fldCharType="begin"/>
      </w:r>
      <w:r w:rsidR="00F51629">
        <w:instrText xml:space="preserve"> REF _Ref35589116 \h </w:instrText>
      </w:r>
      <w:r w:rsidR="003D2BF2">
        <w:fldChar w:fldCharType="separate"/>
      </w:r>
      <w:r w:rsidR="00F12963" w:rsidRPr="00C46CBE">
        <w:rPr>
          <w:rFonts w:cstheme="minorHAnsi"/>
          <w:sz w:val="20"/>
          <w:szCs w:val="20"/>
        </w:rPr>
        <w:t xml:space="preserve">Figure </w:t>
      </w:r>
      <w:r w:rsidR="00F12963">
        <w:rPr>
          <w:rFonts w:cstheme="minorHAnsi"/>
          <w:i/>
          <w:noProof/>
          <w:sz w:val="20"/>
          <w:szCs w:val="20"/>
        </w:rPr>
        <w:t>2</w:t>
      </w:r>
      <w:r w:rsidR="003D2BF2">
        <w:fldChar w:fldCharType="end"/>
      </w:r>
      <w:r w:rsidR="00F51629">
        <w:t xml:space="preserve"> are given project locations and nearby sensitive receptors.</w:t>
      </w:r>
    </w:p>
    <w:p w:rsidR="00F51629" w:rsidRPr="00323DC8" w:rsidRDefault="00F51629" w:rsidP="00F51629">
      <w:pPr>
        <w:jc w:val="both"/>
      </w:pPr>
      <w:r w:rsidRPr="00323DC8">
        <w:rPr>
          <w:lang w:val="mk-MK"/>
        </w:rPr>
        <w:t>А</w:t>
      </w:r>
      <w:r w:rsidRPr="00323DC8">
        <w:t xml:space="preserve"> detailed description of the project activities and each of the street (project locations) in City of Skopje, is given below in the following text.</w:t>
      </w:r>
    </w:p>
    <w:p w:rsidR="00F51629" w:rsidRPr="00323DC8" w:rsidRDefault="00F51629" w:rsidP="00F51629">
      <w:pPr>
        <w:pStyle w:val="ListParagraph"/>
        <w:numPr>
          <w:ilvl w:val="0"/>
          <w:numId w:val="21"/>
        </w:numPr>
        <w:jc w:val="both"/>
      </w:pPr>
      <w:r w:rsidRPr="00323DC8">
        <w:rPr>
          <w:b/>
        </w:rPr>
        <w:t>St. “Andon Keckarov”</w:t>
      </w:r>
      <w:r w:rsidRPr="00323DC8">
        <w:t xml:space="preserve"> and </w:t>
      </w:r>
      <w:r w:rsidRPr="00323DC8">
        <w:rPr>
          <w:b/>
        </w:rPr>
        <w:t>St. “Pekljane”,</w:t>
      </w:r>
      <w:r w:rsidRPr="00323DC8">
        <w:t xml:space="preserve"> are located in settlement Dame Gruev, in</w:t>
      </w:r>
      <w:r w:rsidR="00424CD3" w:rsidRPr="00323DC8">
        <w:t xml:space="preserve"> southeast part of the Municipality of Gjorche Petrov.</w:t>
      </w:r>
      <w:r w:rsidRPr="00323DC8">
        <w:t xml:space="preserve"> The project activities will be performed in length of </w:t>
      </w:r>
      <w:r w:rsidR="00F017C0" w:rsidRPr="00323DC8">
        <w:t>314.</w:t>
      </w:r>
      <w:r w:rsidR="00424CD3" w:rsidRPr="00323DC8">
        <w:t>15 m (width of 5 m and with two lanes) and 126</w:t>
      </w:r>
      <w:r w:rsidR="00F017C0" w:rsidRPr="00323DC8">
        <w:t>.</w:t>
      </w:r>
      <w:r w:rsidR="00424CD3" w:rsidRPr="00323DC8">
        <w:t>22 m (width of 5.5</w:t>
      </w:r>
      <w:r w:rsidRPr="00323DC8">
        <w:t xml:space="preserve"> m and with two lanes</w:t>
      </w:r>
      <w:r w:rsidR="00424CD3" w:rsidRPr="00323DC8">
        <w:t>)</w:t>
      </w:r>
      <w:r w:rsidRPr="00323DC8">
        <w:t>.</w:t>
      </w:r>
    </w:p>
    <w:p w:rsidR="00F51629" w:rsidRPr="00323DC8" w:rsidRDefault="00424CD3" w:rsidP="00424CD3">
      <w:pPr>
        <w:pStyle w:val="ListParagraph"/>
        <w:numPr>
          <w:ilvl w:val="0"/>
          <w:numId w:val="22"/>
        </w:numPr>
        <w:jc w:val="both"/>
      </w:pPr>
      <w:r w:rsidRPr="00323DC8">
        <w:rPr>
          <w:rFonts w:eastAsia="NSimSun" w:cstheme="minorHAnsi"/>
          <w:lang w:val="en-GB"/>
        </w:rPr>
        <w:t xml:space="preserve">Along the rout of these two streets, there are two residential buildings (collective residential facilities), around 55 houses (individual residence homes), four commercial buildings (small enterprises), the building of the </w:t>
      </w:r>
      <w:r w:rsidR="005C5E33" w:rsidRPr="00323DC8">
        <w:rPr>
          <w:rFonts w:eastAsia="NSimSun" w:cstheme="minorHAnsi"/>
          <w:lang w:val="en-GB"/>
        </w:rPr>
        <w:t>Dame Gruev urban community, k</w:t>
      </w:r>
      <w:r w:rsidRPr="00323DC8">
        <w:rPr>
          <w:rFonts w:eastAsia="NSimSun" w:cstheme="minorHAnsi"/>
          <w:lang w:val="en-GB"/>
        </w:rPr>
        <w:t xml:space="preserve">indergarten </w:t>
      </w:r>
      <w:r w:rsidR="00F017C0" w:rsidRPr="00323DC8">
        <w:rPr>
          <w:rFonts w:eastAsia="NSimSun" w:cstheme="minorHAnsi"/>
          <w:lang w:val="en-GB"/>
        </w:rPr>
        <w:t>“</w:t>
      </w:r>
      <w:r w:rsidRPr="00323DC8">
        <w:rPr>
          <w:rFonts w:eastAsia="NSimSun" w:cstheme="minorHAnsi"/>
          <w:lang w:val="en-GB"/>
        </w:rPr>
        <w:t>Rosica</w:t>
      </w:r>
      <w:r w:rsidR="00F017C0" w:rsidRPr="00323DC8">
        <w:rPr>
          <w:rFonts w:eastAsia="NSimSun" w:cstheme="minorHAnsi"/>
          <w:lang w:val="en-GB"/>
        </w:rPr>
        <w:t>”</w:t>
      </w:r>
      <w:r w:rsidRPr="00323DC8">
        <w:rPr>
          <w:rFonts w:eastAsia="NSimSun" w:cstheme="minorHAnsi"/>
          <w:lang w:val="en-GB"/>
        </w:rPr>
        <w:t xml:space="preserve"> and Municipal Primary School “Strasho Pindzur”</w:t>
      </w:r>
      <w:r w:rsidR="00F51629" w:rsidRPr="00323DC8">
        <w:rPr>
          <w:rFonts w:eastAsia="NSimSun" w:cstheme="minorHAnsi"/>
          <w:lang w:val="en-GB"/>
        </w:rPr>
        <w:t>.</w:t>
      </w:r>
    </w:p>
    <w:p w:rsidR="00F51629" w:rsidRPr="00323DC8" w:rsidRDefault="00F51629" w:rsidP="00F51629">
      <w:pPr>
        <w:pStyle w:val="ListParagraph"/>
        <w:numPr>
          <w:ilvl w:val="0"/>
          <w:numId w:val="25"/>
        </w:numPr>
        <w:jc w:val="both"/>
      </w:pPr>
      <w:r w:rsidRPr="00323DC8">
        <w:t xml:space="preserve">Within the </w:t>
      </w:r>
      <w:r w:rsidR="00F017C0" w:rsidRPr="00323DC8">
        <w:t>sub-</w:t>
      </w:r>
      <w:r w:rsidRPr="00323DC8">
        <w:t>project</w:t>
      </w:r>
      <w:r w:rsidR="00F017C0" w:rsidRPr="00323DC8">
        <w:t>s</w:t>
      </w:r>
      <w:r w:rsidRPr="00323DC8">
        <w:t>, following activities will be implemented:</w:t>
      </w:r>
    </w:p>
    <w:p w:rsidR="00F51629" w:rsidRPr="00323DC8" w:rsidRDefault="00F51629" w:rsidP="00F51629">
      <w:pPr>
        <w:pStyle w:val="ListParagraph"/>
        <w:numPr>
          <w:ilvl w:val="0"/>
          <w:numId w:val="23"/>
        </w:numPr>
        <w:ind w:left="1985" w:hanging="425"/>
        <w:jc w:val="both"/>
      </w:pPr>
      <w:r w:rsidRPr="00323DC8">
        <w:t>Preparatory activities</w:t>
      </w:r>
    </w:p>
    <w:p w:rsidR="00F51629" w:rsidRPr="00323DC8" w:rsidRDefault="00F51629" w:rsidP="00F51629">
      <w:pPr>
        <w:pStyle w:val="ListParagraph"/>
        <w:numPr>
          <w:ilvl w:val="0"/>
          <w:numId w:val="24"/>
        </w:numPr>
        <w:ind w:left="2552" w:hanging="284"/>
        <w:jc w:val="both"/>
      </w:pPr>
      <w:r w:rsidRPr="00323DC8">
        <w:t>Marking and securing the route at the project location</w:t>
      </w:r>
      <w:r w:rsidR="00F017C0" w:rsidRPr="00323DC8">
        <w:t xml:space="preserve"> (in length of 314.15 and 126.22</w:t>
      </w:r>
      <w:r w:rsidRPr="00323DC8">
        <w:t xml:space="preserve"> m); </w:t>
      </w:r>
    </w:p>
    <w:p w:rsidR="00F51629" w:rsidRPr="00323DC8" w:rsidRDefault="00F51629" w:rsidP="00F51629">
      <w:pPr>
        <w:pStyle w:val="ListParagraph"/>
        <w:numPr>
          <w:ilvl w:val="0"/>
          <w:numId w:val="24"/>
        </w:numPr>
        <w:ind w:left="2552" w:hanging="284"/>
        <w:jc w:val="both"/>
      </w:pPr>
      <w:r w:rsidRPr="00323DC8">
        <w:t>Removal/ clearance of vegetation is not planned;</w:t>
      </w:r>
    </w:p>
    <w:p w:rsidR="00F51629" w:rsidRPr="00323DC8" w:rsidRDefault="00F51629" w:rsidP="00F51629">
      <w:pPr>
        <w:pStyle w:val="ListParagraph"/>
        <w:numPr>
          <w:ilvl w:val="0"/>
          <w:numId w:val="23"/>
        </w:numPr>
        <w:ind w:left="1843"/>
        <w:jc w:val="both"/>
      </w:pPr>
      <w:r w:rsidRPr="00323DC8">
        <w:t>Upgrading activities</w:t>
      </w:r>
    </w:p>
    <w:p w:rsidR="00F51629" w:rsidRPr="00323DC8" w:rsidRDefault="00F51629" w:rsidP="00F51629">
      <w:pPr>
        <w:pStyle w:val="ListParagraph"/>
        <w:numPr>
          <w:ilvl w:val="0"/>
          <w:numId w:val="26"/>
        </w:numPr>
        <w:jc w:val="both"/>
      </w:pPr>
      <w:r w:rsidRPr="00323DC8">
        <w:t>Mechanical excav</w:t>
      </w:r>
      <w:r w:rsidR="00EA4CA4" w:rsidRPr="00323DC8">
        <w:t>ation of soil (in quantity of 409</w:t>
      </w:r>
      <w:r w:rsidRPr="00323DC8">
        <w:t xml:space="preserve"> m</w:t>
      </w:r>
      <w:r w:rsidRPr="00323DC8">
        <w:rPr>
          <w:vertAlign w:val="superscript"/>
        </w:rPr>
        <w:t>3</w:t>
      </w:r>
      <w:r w:rsidRPr="00323DC8">
        <w:t>);</w:t>
      </w:r>
    </w:p>
    <w:p w:rsidR="00F51629" w:rsidRPr="00323DC8" w:rsidRDefault="00F51629" w:rsidP="00F51629">
      <w:pPr>
        <w:pStyle w:val="ListParagraph"/>
        <w:numPr>
          <w:ilvl w:val="0"/>
          <w:numId w:val="26"/>
        </w:numPr>
        <w:jc w:val="both"/>
      </w:pPr>
      <w:r w:rsidRPr="00323DC8">
        <w:t xml:space="preserve">Loading and transport of excavated </w:t>
      </w:r>
      <w:r w:rsidR="00EA4CA4" w:rsidRPr="00323DC8">
        <w:t>material (soil, demolition waste,</w:t>
      </w:r>
      <w:r w:rsidR="00452B5E" w:rsidRPr="00323DC8">
        <w:t xml:space="preserve"> etc. to the landfill;</w:t>
      </w:r>
    </w:p>
    <w:p w:rsidR="00F51629" w:rsidRPr="00323DC8" w:rsidRDefault="00F51629" w:rsidP="00F51629">
      <w:pPr>
        <w:pStyle w:val="ListParagraph"/>
        <w:numPr>
          <w:ilvl w:val="0"/>
          <w:numId w:val="26"/>
        </w:numPr>
        <w:jc w:val="both"/>
      </w:pPr>
      <w:r w:rsidRPr="00323DC8">
        <w:t>Scraping of the existing asphalt of the street</w:t>
      </w:r>
      <w:r w:rsidR="00452B5E" w:rsidRPr="00323DC8">
        <w:t>s</w:t>
      </w:r>
      <w:r w:rsidRPr="00323DC8">
        <w:t xml:space="preserve"> - loading</w:t>
      </w:r>
      <w:r w:rsidR="00452B5E" w:rsidRPr="00323DC8">
        <w:t xml:space="preserve"> and transport to the landfill;</w:t>
      </w:r>
    </w:p>
    <w:p w:rsidR="00F51629" w:rsidRPr="00323DC8" w:rsidRDefault="00F51629" w:rsidP="00F51629">
      <w:pPr>
        <w:pStyle w:val="ListParagraph"/>
        <w:numPr>
          <w:ilvl w:val="0"/>
          <w:numId w:val="26"/>
        </w:numPr>
        <w:jc w:val="both"/>
      </w:pPr>
      <w:r w:rsidRPr="00323DC8">
        <w:t>Procurement, transport, installation and compaction of a subbase layer from crushed material;</w:t>
      </w:r>
    </w:p>
    <w:p w:rsidR="00452B5E" w:rsidRPr="00323DC8" w:rsidRDefault="00452B5E" w:rsidP="00452B5E">
      <w:pPr>
        <w:pStyle w:val="ListParagraph"/>
        <w:numPr>
          <w:ilvl w:val="0"/>
          <w:numId w:val="26"/>
        </w:numPr>
        <w:jc w:val="both"/>
      </w:pPr>
      <w:r w:rsidRPr="00323DC8">
        <w:t>Dismantling of candelabra</w:t>
      </w:r>
      <w:r w:rsidR="00837C9F" w:rsidRPr="00323DC8">
        <w:t> poles</w:t>
      </w:r>
      <w:r w:rsidRPr="00323DC8">
        <w:t>;</w:t>
      </w:r>
    </w:p>
    <w:p w:rsidR="00F51629" w:rsidRPr="00323DC8" w:rsidRDefault="00F51629" w:rsidP="00F51629">
      <w:pPr>
        <w:pStyle w:val="ListParagraph"/>
        <w:numPr>
          <w:ilvl w:val="0"/>
          <w:numId w:val="26"/>
        </w:numPr>
        <w:jc w:val="both"/>
      </w:pPr>
      <w:r w:rsidRPr="00323DC8">
        <w:t>Procurement, transport and installation of concrete curbstones 18/24 cm;</w:t>
      </w:r>
    </w:p>
    <w:p w:rsidR="00F51629" w:rsidRPr="00323DC8" w:rsidRDefault="00F51629" w:rsidP="00F51629">
      <w:pPr>
        <w:pStyle w:val="ListParagraph"/>
        <w:numPr>
          <w:ilvl w:val="0"/>
          <w:numId w:val="26"/>
        </w:numPr>
        <w:jc w:val="both"/>
      </w:pPr>
      <w:r w:rsidRPr="00323DC8">
        <w:t>Mechanical spraying with bitumen emulsion;</w:t>
      </w:r>
    </w:p>
    <w:p w:rsidR="00F51629" w:rsidRPr="00323DC8" w:rsidRDefault="00F51629" w:rsidP="00F51629">
      <w:pPr>
        <w:pStyle w:val="ListParagraph"/>
        <w:numPr>
          <w:ilvl w:val="0"/>
          <w:numId w:val="26"/>
        </w:numPr>
        <w:jc w:val="both"/>
      </w:pPr>
      <w:r w:rsidRPr="00323DC8">
        <w:t>Procurement, transport and installation of bituminized bearing layer BNS 22cA with layer of 8cm;</w:t>
      </w:r>
    </w:p>
    <w:p w:rsidR="00F51629" w:rsidRPr="00323DC8" w:rsidRDefault="00F51629" w:rsidP="00F51629">
      <w:pPr>
        <w:pStyle w:val="ListParagraph"/>
        <w:numPr>
          <w:ilvl w:val="0"/>
          <w:numId w:val="26"/>
        </w:numPr>
        <w:jc w:val="both"/>
      </w:pPr>
      <w:r w:rsidRPr="00323DC8">
        <w:t>Procurement, transport and installation of asphalt layer AB 11c with layer of 5cm;</w:t>
      </w:r>
    </w:p>
    <w:p w:rsidR="00F51629" w:rsidRPr="00323DC8" w:rsidRDefault="00F51629" w:rsidP="00F51629">
      <w:pPr>
        <w:pStyle w:val="ListParagraph"/>
        <w:numPr>
          <w:ilvl w:val="0"/>
          <w:numId w:val="26"/>
        </w:numPr>
        <w:jc w:val="both"/>
      </w:pPr>
      <w:r w:rsidRPr="00323DC8">
        <w:t>Height adjustment of lids of existing manholes;</w:t>
      </w:r>
    </w:p>
    <w:p w:rsidR="00F51629" w:rsidRPr="00323DC8" w:rsidRDefault="00F51629" w:rsidP="00F51629">
      <w:pPr>
        <w:pStyle w:val="ListParagraph"/>
        <w:numPr>
          <w:ilvl w:val="0"/>
          <w:numId w:val="26"/>
        </w:numPr>
        <w:jc w:val="both"/>
      </w:pPr>
      <w:r w:rsidRPr="00323DC8">
        <w:t>Installation of behaton tiles (in layer of 6cm) and gravel (in layer of 3-5cm)</w:t>
      </w:r>
      <w:r w:rsidR="00452B5E" w:rsidRPr="00323DC8">
        <w:t>;</w:t>
      </w:r>
    </w:p>
    <w:p w:rsidR="00452B5E" w:rsidRPr="00323DC8" w:rsidRDefault="00452B5E" w:rsidP="00452B5E">
      <w:pPr>
        <w:pStyle w:val="ListParagraph"/>
        <w:numPr>
          <w:ilvl w:val="0"/>
          <w:numId w:val="26"/>
        </w:numPr>
        <w:jc w:val="both"/>
      </w:pPr>
      <w:r w:rsidRPr="00323DC8">
        <w:t>installation of sound safety barriers (aluminum panels);</w:t>
      </w:r>
    </w:p>
    <w:p w:rsidR="00F51629" w:rsidRPr="00323DC8" w:rsidRDefault="00F51629" w:rsidP="00F51629">
      <w:pPr>
        <w:pStyle w:val="ListParagraph"/>
        <w:numPr>
          <w:ilvl w:val="0"/>
          <w:numId w:val="22"/>
        </w:numPr>
        <w:jc w:val="both"/>
      </w:pPr>
      <w:r w:rsidRPr="00323DC8">
        <w:lastRenderedPageBreak/>
        <w:t xml:space="preserve">The following materials will be used within the project implementation - concrete, asphalt, crushed stone material, concrete curbstones, bituminous bearing layer, bitumen emulsion, behaton tiles, gravel, etc. </w:t>
      </w:r>
    </w:p>
    <w:p w:rsidR="00F51629" w:rsidRPr="00323DC8" w:rsidRDefault="00F51629" w:rsidP="00F51629">
      <w:pPr>
        <w:pStyle w:val="ListParagraph"/>
        <w:numPr>
          <w:ilvl w:val="0"/>
          <w:numId w:val="22"/>
        </w:numPr>
        <w:jc w:val="both"/>
      </w:pPr>
      <w:r w:rsidRPr="00323DC8">
        <w:t>Project activities implementation will take place during the period of</w:t>
      </w:r>
      <w:r w:rsidR="00BC2553" w:rsidRPr="00323DC8">
        <w:t xml:space="preserve"> seven </w:t>
      </w:r>
      <w:r w:rsidRPr="00323DC8">
        <w:t>months.</w:t>
      </w:r>
    </w:p>
    <w:p w:rsidR="00DD3F25" w:rsidRPr="00323DC8" w:rsidRDefault="00DD3F25" w:rsidP="006C7B7E">
      <w:pPr>
        <w:pStyle w:val="ListParagraph"/>
        <w:numPr>
          <w:ilvl w:val="0"/>
          <w:numId w:val="20"/>
        </w:numPr>
        <w:jc w:val="both"/>
      </w:pPr>
      <w:r w:rsidRPr="00323DC8">
        <w:rPr>
          <w:b/>
        </w:rPr>
        <w:t xml:space="preserve">St. “Kuzman Shapkarev” </w:t>
      </w:r>
      <w:r w:rsidRPr="00323DC8">
        <w:t xml:space="preserve">is  located in settlement Deksion, in south part of the Municipality of Gjorche Petrov. The project activities will be performed in length of 349,35 m </w:t>
      </w:r>
      <w:r w:rsidR="00711728" w:rsidRPr="00323DC8">
        <w:t>(width of 9</w:t>
      </w:r>
      <w:r w:rsidRPr="00323DC8">
        <w:t xml:space="preserve"> m).</w:t>
      </w:r>
    </w:p>
    <w:p w:rsidR="00711728" w:rsidRPr="00323DC8" w:rsidRDefault="00711728" w:rsidP="00711728">
      <w:pPr>
        <w:pStyle w:val="ListParagraph"/>
        <w:numPr>
          <w:ilvl w:val="0"/>
          <w:numId w:val="25"/>
        </w:numPr>
        <w:jc w:val="both"/>
      </w:pPr>
      <w:r w:rsidRPr="00323DC8">
        <w:rPr>
          <w:rFonts w:eastAsia="NSimSun" w:cstheme="minorHAnsi"/>
          <w:lang w:val="en-GB"/>
        </w:rPr>
        <w:t xml:space="preserve">Alongside </w:t>
      </w:r>
      <w:r w:rsidR="00391DC0" w:rsidRPr="00323DC8">
        <w:t>St. “Kuzman Shapkarev”,</w:t>
      </w:r>
      <w:r w:rsidR="00391DC0" w:rsidRPr="00323DC8">
        <w:rPr>
          <w:b/>
        </w:rPr>
        <w:t xml:space="preserve"> </w:t>
      </w:r>
      <w:r w:rsidRPr="00323DC8">
        <w:rPr>
          <w:rFonts w:eastAsia="NSimSun" w:cstheme="minorHAnsi"/>
          <w:lang w:val="en-GB"/>
        </w:rPr>
        <w:t>there are two residential buildings (collective residential facilities) around 22 houses (individual residence homes), seven commercial buildings (small en</w:t>
      </w:r>
      <w:r w:rsidR="005C5E33" w:rsidRPr="00323DC8">
        <w:rPr>
          <w:rFonts w:eastAsia="NSimSun" w:cstheme="minorHAnsi"/>
          <w:lang w:val="en-GB"/>
        </w:rPr>
        <w:t xml:space="preserve">terprises), the building of </w:t>
      </w:r>
      <w:r w:rsidRPr="00323DC8">
        <w:rPr>
          <w:rFonts w:eastAsia="NSimSun" w:cstheme="minorHAnsi"/>
          <w:lang w:val="en-GB"/>
        </w:rPr>
        <w:t xml:space="preserve"> Public Health Institution</w:t>
      </w:r>
      <w:r w:rsidR="005C5E33" w:rsidRPr="00323DC8">
        <w:rPr>
          <w:rFonts w:eastAsia="NSimSun" w:cstheme="minorHAnsi"/>
          <w:lang w:val="en-GB"/>
        </w:rPr>
        <w:t xml:space="preserve"> </w:t>
      </w:r>
      <w:r w:rsidRPr="00323DC8">
        <w:rPr>
          <w:rFonts w:eastAsia="NSimSun" w:cstheme="minorHAnsi"/>
          <w:lang w:val="en-GB"/>
        </w:rPr>
        <w:t xml:space="preserve">- Institute of Gerontology </w:t>
      </w:r>
      <w:r w:rsidR="005C5E33" w:rsidRPr="00323DC8">
        <w:rPr>
          <w:rFonts w:eastAsia="NSimSun" w:cstheme="minorHAnsi"/>
          <w:lang w:val="en-GB"/>
        </w:rPr>
        <w:t>“</w:t>
      </w:r>
      <w:r w:rsidRPr="00323DC8">
        <w:rPr>
          <w:rFonts w:eastAsia="NSimSun" w:cstheme="minorHAnsi"/>
          <w:lang w:val="en-GB"/>
        </w:rPr>
        <w:t>13 November</w:t>
      </w:r>
      <w:r w:rsidR="005C5E33" w:rsidRPr="00323DC8">
        <w:rPr>
          <w:rFonts w:eastAsia="NSimSun" w:cstheme="minorHAnsi"/>
          <w:lang w:val="en-GB"/>
        </w:rPr>
        <w:t>”, t</w:t>
      </w:r>
      <w:r w:rsidRPr="00323DC8">
        <w:rPr>
          <w:rFonts w:eastAsia="NSimSun" w:cstheme="minorHAnsi"/>
          <w:lang w:val="en-GB"/>
        </w:rPr>
        <w:t xml:space="preserve"> the building of </w:t>
      </w:r>
      <w:r w:rsidR="005C5E33" w:rsidRPr="00323DC8">
        <w:rPr>
          <w:rFonts w:eastAsia="NSimSun" w:cstheme="minorHAnsi"/>
          <w:sz w:val="20"/>
          <w:szCs w:val="20"/>
          <w:lang w:val="en-GB"/>
        </w:rPr>
        <w:t>Health care centre</w:t>
      </w:r>
      <w:r w:rsidRPr="00323DC8">
        <w:rPr>
          <w:rFonts w:eastAsia="NSimSun" w:cstheme="minorHAnsi"/>
          <w:lang w:val="en-GB"/>
        </w:rPr>
        <w:t xml:space="preserve"> a</w:t>
      </w:r>
      <w:r w:rsidR="005C5E33" w:rsidRPr="00323DC8">
        <w:rPr>
          <w:rFonts w:eastAsia="NSimSun" w:cstheme="minorHAnsi"/>
          <w:lang w:val="en-GB"/>
        </w:rPr>
        <w:t xml:space="preserve">nd </w:t>
      </w:r>
      <w:r w:rsidRPr="00323DC8">
        <w:rPr>
          <w:rFonts w:eastAsia="NSimSun" w:cstheme="minorHAnsi"/>
          <w:lang w:val="en-GB"/>
        </w:rPr>
        <w:t xml:space="preserve">Municipal Primary School </w:t>
      </w:r>
      <w:r w:rsidR="005C5E33" w:rsidRPr="00323DC8">
        <w:rPr>
          <w:rFonts w:eastAsia="NSimSun" w:cstheme="minorHAnsi"/>
          <w:lang w:val="en-GB"/>
        </w:rPr>
        <w:t>“</w:t>
      </w:r>
      <w:r w:rsidRPr="00323DC8">
        <w:rPr>
          <w:rFonts w:eastAsia="NSimSun" w:cstheme="minorHAnsi"/>
          <w:lang w:val="en-GB"/>
        </w:rPr>
        <w:t>Gjorche Petrov</w:t>
      </w:r>
      <w:r w:rsidR="005C5E33" w:rsidRPr="00323DC8">
        <w:rPr>
          <w:rFonts w:eastAsia="NSimSun" w:cstheme="minorHAnsi"/>
          <w:lang w:val="en-GB"/>
        </w:rPr>
        <w:t>”</w:t>
      </w:r>
      <w:r w:rsidRPr="00323DC8">
        <w:rPr>
          <w:rFonts w:eastAsia="NSimSun" w:cstheme="minorHAnsi"/>
          <w:lang w:val="en-GB"/>
        </w:rPr>
        <w:t>.</w:t>
      </w:r>
    </w:p>
    <w:p w:rsidR="00DD3F25" w:rsidRPr="00323DC8" w:rsidRDefault="00DD3F25" w:rsidP="00711728">
      <w:pPr>
        <w:pStyle w:val="ListParagraph"/>
        <w:numPr>
          <w:ilvl w:val="0"/>
          <w:numId w:val="25"/>
        </w:numPr>
        <w:jc w:val="both"/>
      </w:pPr>
      <w:r w:rsidRPr="00323DC8">
        <w:t>Within the sub-projects, following activities will be implemented:</w:t>
      </w:r>
    </w:p>
    <w:p w:rsidR="00DD3F25" w:rsidRPr="00323DC8" w:rsidRDefault="00DD3F25" w:rsidP="00DD3F25">
      <w:pPr>
        <w:pStyle w:val="ListParagraph"/>
        <w:numPr>
          <w:ilvl w:val="0"/>
          <w:numId w:val="23"/>
        </w:numPr>
        <w:ind w:left="1985" w:hanging="425"/>
        <w:jc w:val="both"/>
      </w:pPr>
      <w:r w:rsidRPr="00323DC8">
        <w:t>Preparatory activities</w:t>
      </w:r>
    </w:p>
    <w:p w:rsidR="00DD3F25" w:rsidRPr="00323DC8" w:rsidRDefault="00DD3F25" w:rsidP="00DD3F25">
      <w:pPr>
        <w:pStyle w:val="ListParagraph"/>
        <w:numPr>
          <w:ilvl w:val="0"/>
          <w:numId w:val="24"/>
        </w:numPr>
        <w:ind w:left="2552" w:hanging="284"/>
        <w:jc w:val="both"/>
      </w:pPr>
      <w:r w:rsidRPr="00323DC8">
        <w:t>Marking and securing the route at the project location</w:t>
      </w:r>
      <w:r w:rsidR="0087675E" w:rsidRPr="00323DC8">
        <w:t xml:space="preserve"> (in length of 349.3</w:t>
      </w:r>
      <w:r w:rsidRPr="00323DC8">
        <w:t>5</w:t>
      </w:r>
      <w:r w:rsidR="0087675E" w:rsidRPr="00323DC8">
        <w:t xml:space="preserve"> m</w:t>
      </w:r>
      <w:r w:rsidRPr="00323DC8">
        <w:t xml:space="preserve">); </w:t>
      </w:r>
    </w:p>
    <w:p w:rsidR="00DD3F25" w:rsidRPr="00323DC8" w:rsidRDefault="00DD3F25" w:rsidP="00DD3F25">
      <w:pPr>
        <w:pStyle w:val="ListParagraph"/>
        <w:numPr>
          <w:ilvl w:val="0"/>
          <w:numId w:val="24"/>
        </w:numPr>
        <w:ind w:left="2552" w:hanging="284"/>
        <w:jc w:val="both"/>
      </w:pPr>
      <w:r w:rsidRPr="00323DC8">
        <w:t>Removal/ clearance of vegetation is not planned;</w:t>
      </w:r>
    </w:p>
    <w:p w:rsidR="00DD3F25" w:rsidRPr="00323DC8" w:rsidRDefault="00DD3F25" w:rsidP="00DD3F25">
      <w:pPr>
        <w:pStyle w:val="ListParagraph"/>
        <w:numPr>
          <w:ilvl w:val="0"/>
          <w:numId w:val="23"/>
        </w:numPr>
        <w:ind w:left="1843"/>
        <w:jc w:val="both"/>
      </w:pPr>
      <w:r w:rsidRPr="00323DC8">
        <w:t>Upgrading activities</w:t>
      </w:r>
    </w:p>
    <w:p w:rsidR="00DD3F25" w:rsidRPr="00323DC8" w:rsidRDefault="00DD3F25" w:rsidP="00DD3F25">
      <w:pPr>
        <w:pStyle w:val="ListParagraph"/>
        <w:numPr>
          <w:ilvl w:val="0"/>
          <w:numId w:val="26"/>
        </w:numPr>
        <w:jc w:val="both"/>
      </w:pPr>
      <w:r w:rsidRPr="00323DC8">
        <w:t>Mechanical excav</w:t>
      </w:r>
      <w:r w:rsidR="0087675E" w:rsidRPr="00323DC8">
        <w:t xml:space="preserve">ation of soil (in quantity of </w:t>
      </w:r>
      <w:r w:rsidRPr="00323DC8">
        <w:t>9</w:t>
      </w:r>
      <w:r w:rsidR="0087675E" w:rsidRPr="00323DC8">
        <w:t>5</w:t>
      </w:r>
      <w:r w:rsidRPr="00323DC8">
        <w:t xml:space="preserve"> m</w:t>
      </w:r>
      <w:r w:rsidRPr="00323DC8">
        <w:rPr>
          <w:vertAlign w:val="superscript"/>
        </w:rPr>
        <w:t>3</w:t>
      </w:r>
      <w:r w:rsidRPr="00323DC8">
        <w:t>);</w:t>
      </w:r>
    </w:p>
    <w:p w:rsidR="0087675E" w:rsidRPr="00323DC8" w:rsidRDefault="0087675E" w:rsidP="00DD3F25">
      <w:pPr>
        <w:pStyle w:val="ListParagraph"/>
        <w:numPr>
          <w:ilvl w:val="0"/>
          <w:numId w:val="26"/>
        </w:numPr>
        <w:jc w:val="both"/>
      </w:pPr>
      <w:r w:rsidRPr="00323DC8">
        <w:t>Removal of existing behaton tiles, concrete curbstones, etc.</w:t>
      </w:r>
    </w:p>
    <w:p w:rsidR="00DD3F25" w:rsidRPr="00323DC8" w:rsidRDefault="00DD3F25" w:rsidP="00DD3F25">
      <w:pPr>
        <w:pStyle w:val="ListParagraph"/>
        <w:numPr>
          <w:ilvl w:val="0"/>
          <w:numId w:val="26"/>
        </w:numPr>
        <w:jc w:val="both"/>
      </w:pPr>
      <w:r w:rsidRPr="00323DC8">
        <w:t>Loading and transport of excavated material (soil, demolition waste, etc. to the landfill;</w:t>
      </w:r>
    </w:p>
    <w:p w:rsidR="00DD3F25" w:rsidRPr="00323DC8" w:rsidRDefault="00DD3F25" w:rsidP="00DD3F25">
      <w:pPr>
        <w:pStyle w:val="ListParagraph"/>
        <w:numPr>
          <w:ilvl w:val="0"/>
          <w:numId w:val="26"/>
        </w:numPr>
        <w:jc w:val="both"/>
      </w:pPr>
      <w:r w:rsidRPr="00323DC8">
        <w:t>Scraping of the existing asphalt of the street - loading and transport to the landfill;</w:t>
      </w:r>
    </w:p>
    <w:p w:rsidR="00DD3F25" w:rsidRPr="00323DC8" w:rsidRDefault="00DD3F25" w:rsidP="00DD3F25">
      <w:pPr>
        <w:pStyle w:val="ListParagraph"/>
        <w:numPr>
          <w:ilvl w:val="0"/>
          <w:numId w:val="26"/>
        </w:numPr>
        <w:jc w:val="both"/>
      </w:pPr>
      <w:r w:rsidRPr="00323DC8">
        <w:t>Procurement, transport, installation and compaction of a subbase layer from crushed material;</w:t>
      </w:r>
    </w:p>
    <w:p w:rsidR="00DD3F25" w:rsidRPr="00323DC8" w:rsidRDefault="00DD3F25" w:rsidP="00DD3F25">
      <w:pPr>
        <w:pStyle w:val="ListParagraph"/>
        <w:numPr>
          <w:ilvl w:val="0"/>
          <w:numId w:val="26"/>
        </w:numPr>
        <w:jc w:val="both"/>
      </w:pPr>
      <w:r w:rsidRPr="00323DC8">
        <w:t>Procurement, transport and installation of concrete curbstones 18/24 cm</w:t>
      </w:r>
      <w:r w:rsidR="00837C9F" w:rsidRPr="00323DC8">
        <w:t xml:space="preserve"> and 8/15 cm</w:t>
      </w:r>
      <w:r w:rsidRPr="00323DC8">
        <w:t>;</w:t>
      </w:r>
    </w:p>
    <w:p w:rsidR="00DD3F25" w:rsidRPr="00323DC8" w:rsidRDefault="00DD3F25" w:rsidP="00DD3F25">
      <w:pPr>
        <w:pStyle w:val="ListParagraph"/>
        <w:numPr>
          <w:ilvl w:val="0"/>
          <w:numId w:val="26"/>
        </w:numPr>
        <w:jc w:val="both"/>
      </w:pPr>
      <w:r w:rsidRPr="00323DC8">
        <w:t>Mechanical spraying with bitumen emulsion;</w:t>
      </w:r>
    </w:p>
    <w:p w:rsidR="00DD3F25" w:rsidRPr="00323DC8" w:rsidRDefault="00DD3F25" w:rsidP="00DD3F25">
      <w:pPr>
        <w:pStyle w:val="ListParagraph"/>
        <w:numPr>
          <w:ilvl w:val="0"/>
          <w:numId w:val="26"/>
        </w:numPr>
        <w:jc w:val="both"/>
      </w:pPr>
      <w:r w:rsidRPr="00323DC8">
        <w:t>Procurement, transport and installation of bituminized bearing layer BNS 22cA with layer of 8cm;</w:t>
      </w:r>
    </w:p>
    <w:p w:rsidR="00DD3F25" w:rsidRPr="00323DC8" w:rsidRDefault="00DD3F25" w:rsidP="00DD3F25">
      <w:pPr>
        <w:pStyle w:val="ListParagraph"/>
        <w:numPr>
          <w:ilvl w:val="0"/>
          <w:numId w:val="26"/>
        </w:numPr>
        <w:jc w:val="both"/>
      </w:pPr>
      <w:r w:rsidRPr="00323DC8">
        <w:t>Procurement, transport and installation of asphalt layer AB 11c with layer of 5cm;</w:t>
      </w:r>
    </w:p>
    <w:p w:rsidR="00DD3F25" w:rsidRPr="00323DC8" w:rsidRDefault="00DD3F25" w:rsidP="00DD3F25">
      <w:pPr>
        <w:pStyle w:val="ListParagraph"/>
        <w:numPr>
          <w:ilvl w:val="0"/>
          <w:numId w:val="26"/>
        </w:numPr>
        <w:jc w:val="both"/>
      </w:pPr>
      <w:r w:rsidRPr="00323DC8">
        <w:t>Height adjustment of lids of existing manholes;</w:t>
      </w:r>
    </w:p>
    <w:p w:rsidR="00DD3F25" w:rsidRPr="00323DC8" w:rsidRDefault="00DD3F25" w:rsidP="00DD3F25">
      <w:pPr>
        <w:pStyle w:val="ListParagraph"/>
        <w:numPr>
          <w:ilvl w:val="0"/>
          <w:numId w:val="26"/>
        </w:numPr>
        <w:jc w:val="both"/>
      </w:pPr>
      <w:r w:rsidRPr="00323DC8">
        <w:t>Installation of behaton tiles (in layer of 6cm) and gravel (in layer of 3-5cm);</w:t>
      </w:r>
    </w:p>
    <w:p w:rsidR="00DD3F25" w:rsidRPr="00323DC8" w:rsidRDefault="00DD3F25" w:rsidP="00DD3F25">
      <w:pPr>
        <w:pStyle w:val="ListParagraph"/>
        <w:numPr>
          <w:ilvl w:val="0"/>
          <w:numId w:val="22"/>
        </w:numPr>
        <w:jc w:val="both"/>
      </w:pPr>
      <w:r w:rsidRPr="00323DC8">
        <w:t xml:space="preserve">The following materials will be used within the project implementation - concrete, asphalt, crushed stone material, concrete curbstones, bituminous bearing layer, bitumen emulsion, behaton tiles, gravel, etc. </w:t>
      </w:r>
    </w:p>
    <w:p w:rsidR="00E57929" w:rsidRPr="00323DC8" w:rsidRDefault="00DD3F25" w:rsidP="00E57929">
      <w:pPr>
        <w:jc w:val="both"/>
      </w:pPr>
      <w:r w:rsidRPr="00323DC8">
        <w:t>Project activities implementation will take place during the period of</w:t>
      </w:r>
      <w:r w:rsidR="00BC2553" w:rsidRPr="00323DC8">
        <w:t xml:space="preserve"> seven </w:t>
      </w:r>
      <w:r w:rsidRPr="00323DC8">
        <w:t>months.</w:t>
      </w:r>
    </w:p>
    <w:p w:rsidR="00E57929" w:rsidRPr="00323DC8" w:rsidRDefault="00E57929" w:rsidP="00E57929">
      <w:pPr>
        <w:jc w:val="both"/>
        <w:rPr>
          <w:rFonts w:cstheme="minorHAnsi"/>
        </w:rPr>
      </w:pPr>
      <w:r w:rsidRPr="00323DC8">
        <w:rPr>
          <w:rFonts w:cstheme="minorHAnsi"/>
        </w:rPr>
        <w:lastRenderedPageBreak/>
        <w:t>This projects belong to the, chapter XI – Infrastructure projects, item 1 Rehabilitation of local roads and the EIA Report should be prepared. The EIA Reports for the project roads have been prepared in 24.10. 2019 and the Approval of the EIA Report was issued by the Mayor of M</w:t>
      </w:r>
      <w:r w:rsidR="007B1C85" w:rsidRPr="00323DC8">
        <w:rPr>
          <w:rFonts w:cstheme="minorHAnsi"/>
        </w:rPr>
        <w:t>unicipality</w:t>
      </w:r>
      <w:r w:rsidRPr="00323DC8">
        <w:rPr>
          <w:rFonts w:cstheme="minorHAnsi"/>
        </w:rPr>
        <w:t xml:space="preserve"> of Gjorche Petrov (the Decision for approval number 27-1005/3 on 28.10.2019).</w:t>
      </w:r>
    </w:p>
    <w:p w:rsidR="00E57929" w:rsidRDefault="00E57929" w:rsidP="00E57929">
      <w:pPr>
        <w:jc w:val="both"/>
      </w:pPr>
    </w:p>
    <w:p w:rsidR="007863DF" w:rsidRPr="00914BEF" w:rsidRDefault="00694B40" w:rsidP="00E455C1">
      <w:pPr>
        <w:spacing w:after="0"/>
        <w:jc w:val="center"/>
        <w:rPr>
          <w:rFonts w:cstheme="minorHAnsi"/>
          <w:i/>
          <w:iCs/>
          <w:color w:val="44546A" w:themeColor="text2"/>
          <w:sz w:val="20"/>
          <w:szCs w:val="20"/>
        </w:rPr>
      </w:pPr>
      <w:r w:rsidRPr="00694B40">
        <w:rPr>
          <w:noProof/>
        </w:rPr>
        <w:drawing>
          <wp:inline distT="0" distB="0" distL="0" distR="0">
            <wp:extent cx="5890437" cy="351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299" r="31225"/>
                    <a:stretch/>
                  </pic:blipFill>
                  <pic:spPr bwMode="auto">
                    <a:xfrm>
                      <a:off x="0" y="0"/>
                      <a:ext cx="5909909" cy="35229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71B20" w:rsidRPr="00C46CBE" w:rsidRDefault="00954E30" w:rsidP="00E455C1">
      <w:pPr>
        <w:pStyle w:val="Caption"/>
        <w:spacing w:after="0"/>
        <w:jc w:val="center"/>
        <w:rPr>
          <w:rFonts w:cstheme="minorHAnsi"/>
          <w:i w:val="0"/>
          <w:color w:val="auto"/>
          <w:sz w:val="20"/>
          <w:szCs w:val="20"/>
        </w:rPr>
      </w:pPr>
      <w:bookmarkStart w:id="18" w:name="_Ref23793212"/>
      <w:bookmarkStart w:id="19" w:name="_Toc40035829"/>
      <w:r w:rsidRPr="00C46CBE">
        <w:rPr>
          <w:rFonts w:cstheme="minorHAnsi"/>
          <w:i w:val="0"/>
          <w:color w:val="auto"/>
          <w:sz w:val="20"/>
          <w:szCs w:val="20"/>
        </w:rPr>
        <w:t xml:space="preserve">Figure </w:t>
      </w:r>
      <w:r w:rsidR="003D2BF2" w:rsidRPr="00C46CBE">
        <w:rPr>
          <w:rFonts w:cstheme="minorHAnsi"/>
          <w:i w:val="0"/>
          <w:color w:val="auto"/>
          <w:sz w:val="20"/>
          <w:szCs w:val="20"/>
        </w:rPr>
        <w:fldChar w:fldCharType="begin"/>
      </w:r>
      <w:r w:rsidRPr="00C46CBE">
        <w:rPr>
          <w:rFonts w:cstheme="minorHAnsi"/>
          <w:i w:val="0"/>
          <w:color w:val="auto"/>
          <w:sz w:val="20"/>
          <w:szCs w:val="20"/>
        </w:rPr>
        <w:instrText xml:space="preserve"> SEQ Figure \* ARABIC </w:instrText>
      </w:r>
      <w:r w:rsidR="003D2BF2" w:rsidRPr="00C46CBE">
        <w:rPr>
          <w:rFonts w:cstheme="minorHAnsi"/>
          <w:i w:val="0"/>
          <w:color w:val="auto"/>
          <w:sz w:val="20"/>
          <w:szCs w:val="20"/>
        </w:rPr>
        <w:fldChar w:fldCharType="separate"/>
      </w:r>
      <w:r w:rsidR="00F12963">
        <w:rPr>
          <w:rFonts w:cstheme="minorHAnsi"/>
          <w:i w:val="0"/>
          <w:noProof/>
          <w:color w:val="auto"/>
          <w:sz w:val="20"/>
          <w:szCs w:val="20"/>
        </w:rPr>
        <w:t>1</w:t>
      </w:r>
      <w:r w:rsidR="003D2BF2" w:rsidRPr="00C46CBE">
        <w:rPr>
          <w:rFonts w:cstheme="minorHAnsi"/>
          <w:i w:val="0"/>
          <w:color w:val="auto"/>
          <w:sz w:val="20"/>
          <w:szCs w:val="20"/>
        </w:rPr>
        <w:fldChar w:fldCharType="end"/>
      </w:r>
      <w:bookmarkEnd w:id="18"/>
      <w:r w:rsidRPr="00C46CBE">
        <w:rPr>
          <w:rFonts w:cstheme="minorHAnsi"/>
          <w:i w:val="0"/>
          <w:color w:val="auto"/>
          <w:sz w:val="20"/>
          <w:szCs w:val="20"/>
        </w:rPr>
        <w:t xml:space="preserve"> Location of the rehabilitation of the street</w:t>
      </w:r>
      <w:r w:rsidR="00914BEF" w:rsidRPr="00C46CBE">
        <w:rPr>
          <w:rFonts w:cstheme="minorHAnsi"/>
          <w:i w:val="0"/>
          <w:color w:val="auto"/>
          <w:sz w:val="20"/>
          <w:szCs w:val="20"/>
        </w:rPr>
        <w:t>s</w:t>
      </w:r>
      <w:r w:rsidRPr="00C46CBE">
        <w:rPr>
          <w:rFonts w:cstheme="minorHAnsi"/>
          <w:i w:val="0"/>
          <w:color w:val="auto"/>
          <w:sz w:val="20"/>
          <w:szCs w:val="20"/>
        </w:rPr>
        <w:t xml:space="preserve"> in </w:t>
      </w:r>
      <w:r w:rsidR="00A761A8" w:rsidRPr="00C46CBE">
        <w:rPr>
          <w:rFonts w:cstheme="minorHAnsi"/>
          <w:i w:val="0"/>
          <w:color w:val="auto"/>
          <w:sz w:val="20"/>
          <w:szCs w:val="20"/>
        </w:rPr>
        <w:t>Municipality</w:t>
      </w:r>
      <w:r w:rsidRPr="00C46CBE">
        <w:rPr>
          <w:rFonts w:cstheme="minorHAnsi"/>
          <w:i w:val="0"/>
          <w:color w:val="auto"/>
          <w:sz w:val="20"/>
          <w:szCs w:val="20"/>
        </w:rPr>
        <w:t xml:space="preserve"> of </w:t>
      </w:r>
      <w:r w:rsidR="00C77F2C" w:rsidRPr="00C46CBE">
        <w:rPr>
          <w:rFonts w:cstheme="minorHAnsi"/>
          <w:i w:val="0"/>
          <w:color w:val="auto"/>
          <w:sz w:val="20"/>
          <w:szCs w:val="20"/>
        </w:rPr>
        <w:t>Gjorche Petrov</w:t>
      </w:r>
      <w:r w:rsidR="00F018C5" w:rsidRPr="00C46CBE">
        <w:rPr>
          <w:rFonts w:cstheme="minorHAnsi"/>
          <w:i w:val="0"/>
          <w:color w:val="auto"/>
          <w:sz w:val="20"/>
          <w:szCs w:val="20"/>
        </w:rPr>
        <w:t xml:space="preserve"> (</w:t>
      </w:r>
      <w:r w:rsidR="00914BEF" w:rsidRPr="00C46CBE">
        <w:rPr>
          <w:rFonts w:cstheme="minorHAnsi"/>
          <w:i w:val="0"/>
          <w:color w:val="auto"/>
          <w:sz w:val="20"/>
          <w:szCs w:val="20"/>
        </w:rPr>
        <w:t>St. “Andon</w:t>
      </w:r>
      <w:r w:rsidR="00694B40" w:rsidRPr="00C46CBE">
        <w:rPr>
          <w:rFonts w:cstheme="minorHAnsi"/>
          <w:i w:val="0"/>
          <w:color w:val="auto"/>
          <w:sz w:val="20"/>
          <w:szCs w:val="20"/>
        </w:rPr>
        <w:t xml:space="preserve"> Keckarov”</w:t>
      </w:r>
      <w:r w:rsidR="00914BEF" w:rsidRPr="00C46CBE">
        <w:rPr>
          <w:rFonts w:cstheme="minorHAnsi"/>
          <w:i w:val="0"/>
          <w:color w:val="auto"/>
          <w:sz w:val="20"/>
          <w:szCs w:val="20"/>
        </w:rPr>
        <w:t xml:space="preserve"> and St. “Pekljane”</w:t>
      </w:r>
      <w:r w:rsidR="00F018C5" w:rsidRPr="00C46CBE">
        <w:rPr>
          <w:rFonts w:cstheme="minorHAnsi"/>
          <w:i w:val="0"/>
          <w:color w:val="auto"/>
          <w:sz w:val="20"/>
          <w:szCs w:val="20"/>
        </w:rPr>
        <w:t>)</w:t>
      </w:r>
      <w:bookmarkEnd w:id="19"/>
    </w:p>
    <w:p w:rsidR="0076346F" w:rsidRDefault="00694B40" w:rsidP="00694B40">
      <w:pPr>
        <w:jc w:val="center"/>
      </w:pPr>
      <w:r w:rsidRPr="00694B40">
        <w:rPr>
          <w:noProof/>
        </w:rPr>
        <w:lastRenderedPageBreak/>
        <w:drawing>
          <wp:inline distT="0" distB="0" distL="0" distR="0">
            <wp:extent cx="6793974" cy="4125686"/>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920" r="16952"/>
                    <a:stretch/>
                  </pic:blipFill>
                  <pic:spPr bwMode="auto">
                    <a:xfrm>
                      <a:off x="0" y="0"/>
                      <a:ext cx="6799856" cy="41292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32BAB" w:rsidRDefault="0076346F" w:rsidP="0076346F">
      <w:pPr>
        <w:pStyle w:val="Caption"/>
        <w:jc w:val="center"/>
        <w:rPr>
          <w:rFonts w:cstheme="minorHAnsi"/>
          <w:i w:val="0"/>
          <w:color w:val="auto"/>
          <w:sz w:val="20"/>
          <w:szCs w:val="20"/>
        </w:rPr>
        <w:sectPr w:rsidR="00832BAB" w:rsidSect="00954E30">
          <w:pgSz w:w="16840" w:h="11907" w:orient="landscape" w:code="9"/>
          <w:pgMar w:top="1440" w:right="1440" w:bottom="1440" w:left="1440" w:header="709" w:footer="709" w:gutter="0"/>
          <w:cols w:space="708"/>
          <w:docGrid w:linePitch="360"/>
        </w:sectPr>
      </w:pPr>
      <w:bookmarkStart w:id="20" w:name="_Ref35589116"/>
      <w:bookmarkStart w:id="21" w:name="_Toc40035830"/>
      <w:r w:rsidRPr="00C46CBE">
        <w:rPr>
          <w:rFonts w:cstheme="minorHAnsi"/>
          <w:i w:val="0"/>
          <w:color w:val="auto"/>
          <w:sz w:val="20"/>
          <w:szCs w:val="20"/>
        </w:rPr>
        <w:t xml:space="preserve">Figure </w:t>
      </w:r>
      <w:r w:rsidR="003D2BF2" w:rsidRPr="00C46CBE">
        <w:rPr>
          <w:rFonts w:cstheme="minorHAnsi"/>
          <w:i w:val="0"/>
          <w:color w:val="auto"/>
          <w:sz w:val="20"/>
          <w:szCs w:val="20"/>
        </w:rPr>
        <w:fldChar w:fldCharType="begin"/>
      </w:r>
      <w:r w:rsidRPr="00C46CBE">
        <w:rPr>
          <w:rFonts w:cstheme="minorHAnsi"/>
          <w:i w:val="0"/>
          <w:color w:val="auto"/>
          <w:sz w:val="20"/>
          <w:szCs w:val="20"/>
        </w:rPr>
        <w:instrText xml:space="preserve"> SEQ Figure \* ARABIC </w:instrText>
      </w:r>
      <w:r w:rsidR="003D2BF2" w:rsidRPr="00C46CBE">
        <w:rPr>
          <w:rFonts w:cstheme="minorHAnsi"/>
          <w:i w:val="0"/>
          <w:color w:val="auto"/>
          <w:sz w:val="20"/>
          <w:szCs w:val="20"/>
        </w:rPr>
        <w:fldChar w:fldCharType="separate"/>
      </w:r>
      <w:r w:rsidR="00F12963">
        <w:rPr>
          <w:rFonts w:cstheme="minorHAnsi"/>
          <w:i w:val="0"/>
          <w:noProof/>
          <w:color w:val="auto"/>
          <w:sz w:val="20"/>
          <w:szCs w:val="20"/>
        </w:rPr>
        <w:t>2</w:t>
      </w:r>
      <w:r w:rsidR="003D2BF2" w:rsidRPr="00C46CBE">
        <w:rPr>
          <w:rFonts w:cstheme="minorHAnsi"/>
          <w:i w:val="0"/>
          <w:color w:val="auto"/>
          <w:sz w:val="20"/>
          <w:szCs w:val="20"/>
        </w:rPr>
        <w:fldChar w:fldCharType="end"/>
      </w:r>
      <w:bookmarkEnd w:id="20"/>
      <w:r w:rsidRPr="00C46CBE">
        <w:rPr>
          <w:rFonts w:cstheme="minorHAnsi"/>
          <w:i w:val="0"/>
          <w:color w:val="auto"/>
          <w:sz w:val="20"/>
          <w:szCs w:val="20"/>
        </w:rPr>
        <w:t xml:space="preserve"> Location of the rehabilitation of the street in Municipality of </w:t>
      </w:r>
      <w:r w:rsidR="00C77F2C" w:rsidRPr="00C46CBE">
        <w:rPr>
          <w:rFonts w:cstheme="minorHAnsi"/>
          <w:i w:val="0"/>
          <w:color w:val="auto"/>
          <w:sz w:val="20"/>
          <w:szCs w:val="20"/>
        </w:rPr>
        <w:t>Gjorche Petrov</w:t>
      </w:r>
      <w:r w:rsidRPr="00C46CBE">
        <w:rPr>
          <w:rFonts w:cstheme="minorHAnsi"/>
          <w:i w:val="0"/>
          <w:color w:val="auto"/>
          <w:sz w:val="20"/>
          <w:szCs w:val="20"/>
        </w:rPr>
        <w:t xml:space="preserve"> (</w:t>
      </w:r>
      <w:r w:rsidR="00914BEF" w:rsidRPr="00C46CBE">
        <w:rPr>
          <w:rFonts w:cstheme="minorHAnsi"/>
          <w:i w:val="0"/>
          <w:color w:val="auto"/>
          <w:sz w:val="20"/>
          <w:szCs w:val="20"/>
        </w:rPr>
        <w:t>St. “Kuzman Shapkarev”)</w:t>
      </w:r>
      <w:bookmarkEnd w:id="21"/>
    </w:p>
    <w:p w:rsidR="00832BAB" w:rsidRPr="007B1C85" w:rsidRDefault="00F12963" w:rsidP="00832BAB">
      <w:pPr>
        <w:pStyle w:val="Heading1"/>
        <w:rPr>
          <w:rStyle w:val="Heading1Char"/>
          <w:rFonts w:asciiTheme="minorHAnsi" w:hAnsiTheme="minorHAnsi" w:cstheme="minorHAnsi"/>
          <w:color w:val="auto"/>
        </w:rPr>
      </w:pPr>
      <w:bookmarkStart w:id="22" w:name="_Toc40035826"/>
      <w:bookmarkStart w:id="23" w:name="_Toc40035854"/>
      <w:r w:rsidRPr="00F12963">
        <w:rPr>
          <w:rStyle w:val="Heading1Char"/>
          <w:rFonts w:asciiTheme="minorHAnsi" w:hAnsiTheme="minorHAnsi" w:cstheme="minorHAnsi"/>
        </w:rPr>
        <w:lastRenderedPageBreak/>
        <w:t>ANNEX</w:t>
      </w:r>
      <w:r w:rsidRPr="00F12963">
        <w:t xml:space="preserve"> </w:t>
      </w:r>
      <w:r w:rsidR="003D2BF2" w:rsidRPr="006C7B7E">
        <w:fldChar w:fldCharType="begin"/>
      </w:r>
      <w:r w:rsidRPr="00F12963">
        <w:instrText xml:space="preserve"> SEQ Annex \* ROMAN </w:instrText>
      </w:r>
      <w:r w:rsidR="003D2BF2" w:rsidRPr="006C7B7E">
        <w:fldChar w:fldCharType="separate"/>
      </w:r>
      <w:r>
        <w:rPr>
          <w:noProof/>
        </w:rPr>
        <w:t>III</w:t>
      </w:r>
      <w:r w:rsidR="003D2BF2" w:rsidRPr="006C7B7E">
        <w:fldChar w:fldCharType="end"/>
      </w:r>
      <w:r w:rsidR="00832BAB" w:rsidRPr="00D119F9">
        <w:rPr>
          <w:rStyle w:val="Heading1Char"/>
          <w:rFonts w:asciiTheme="minorHAnsi" w:hAnsiTheme="minorHAnsi" w:cstheme="minorHAnsi"/>
        </w:rPr>
        <w:t xml:space="preserve">: </w:t>
      </w:r>
      <w:r w:rsidR="00832BAB" w:rsidRPr="007B1C85">
        <w:rPr>
          <w:rStyle w:val="Heading1Char"/>
          <w:rFonts w:asciiTheme="minorHAnsi" w:hAnsiTheme="minorHAnsi" w:cstheme="minorHAnsi"/>
          <w:color w:val="auto"/>
        </w:rPr>
        <w:t>COVID-19 considerations in construction/civil works projects</w:t>
      </w:r>
      <w:bookmarkEnd w:id="22"/>
      <w:bookmarkEnd w:id="23"/>
    </w:p>
    <w:p w:rsidR="00832BAB" w:rsidRPr="006C7B7E" w:rsidRDefault="00832BAB" w:rsidP="006C7B7E">
      <w:pPr>
        <w:spacing w:line="276" w:lineRule="auto"/>
        <w:jc w:val="both"/>
        <w:rPr>
          <w:rFonts w:cstheme="minorHAnsi"/>
          <w:lang w:val="mk-MK"/>
        </w:rPr>
      </w:pPr>
      <w:r w:rsidRPr="006C7B7E">
        <w:rPr>
          <w:rFonts w:cstheme="minorHAnsi"/>
        </w:rPr>
        <w:t>Taking into account the new situation with the appearance of the virus COVID 19</w:t>
      </w:r>
      <w:r w:rsidRPr="006C7B7E">
        <w:rPr>
          <w:rFonts w:cstheme="minorHAnsi"/>
          <w:lang w:val="mk-MK"/>
        </w:rPr>
        <w:t>,</w:t>
      </w:r>
      <w:r w:rsidRPr="006C7B7E">
        <w:rPr>
          <w:rFonts w:cstheme="minorHAnsi"/>
        </w:rPr>
        <w:t xml:space="preserve"> besides the standard measures for safety and protection at work it is necessary to implement measures for protection from COVID 19</w:t>
      </w:r>
      <w:r w:rsidRPr="006C7B7E">
        <w:rPr>
          <w:rFonts w:cstheme="minorHAnsi"/>
          <w:lang w:val="mk-MK"/>
        </w:rPr>
        <w:t xml:space="preserve">. </w:t>
      </w:r>
    </w:p>
    <w:p w:rsidR="00832BAB" w:rsidRPr="006C7B7E" w:rsidRDefault="00832BAB" w:rsidP="006C7B7E">
      <w:pPr>
        <w:spacing w:line="276" w:lineRule="auto"/>
        <w:jc w:val="both"/>
        <w:rPr>
          <w:rFonts w:cstheme="minorHAnsi"/>
        </w:rPr>
      </w:pPr>
      <w:r w:rsidRPr="006C7B7E">
        <w:rPr>
          <w:rFonts w:cstheme="minorHAnsi"/>
        </w:rPr>
        <w:t xml:space="preserve">Undoubtedly, the Contractors will face many challenges in the new situation, such as: </w:t>
      </w:r>
    </w:p>
    <w:p w:rsidR="00832BAB" w:rsidRPr="006C7B7E" w:rsidRDefault="00832BAB" w:rsidP="006C7B7E">
      <w:pPr>
        <w:pStyle w:val="ListParagraph"/>
        <w:numPr>
          <w:ilvl w:val="0"/>
          <w:numId w:val="27"/>
        </w:numPr>
        <w:spacing w:after="0" w:line="276" w:lineRule="auto"/>
        <w:ind w:left="1134" w:hanging="283"/>
        <w:jc w:val="both"/>
        <w:rPr>
          <w:rFonts w:cstheme="minorHAnsi"/>
        </w:rPr>
      </w:pPr>
      <w:r w:rsidRPr="006C7B7E">
        <w:rPr>
          <w:rFonts w:cstheme="minorHAnsi"/>
        </w:rPr>
        <w:t xml:space="preserve">Inability to purchase protective equipment and disinfectants due to lack on the market, </w:t>
      </w:r>
    </w:p>
    <w:p w:rsidR="00832BAB" w:rsidRPr="006C7B7E" w:rsidRDefault="00832BAB" w:rsidP="006C7B7E">
      <w:pPr>
        <w:pStyle w:val="ListParagraph"/>
        <w:numPr>
          <w:ilvl w:val="0"/>
          <w:numId w:val="27"/>
        </w:numPr>
        <w:spacing w:after="0" w:line="276" w:lineRule="auto"/>
        <w:ind w:left="1134" w:hanging="283"/>
        <w:jc w:val="both"/>
        <w:rPr>
          <w:rFonts w:cstheme="minorHAnsi"/>
        </w:rPr>
      </w:pPr>
      <w:r w:rsidRPr="006C7B7E">
        <w:rPr>
          <w:rFonts w:cstheme="minorHAnsi"/>
        </w:rPr>
        <w:t>Lack of labour due to limited movement and absences from work,</w:t>
      </w:r>
    </w:p>
    <w:p w:rsidR="00832BAB" w:rsidRPr="006C7B7E" w:rsidRDefault="00832BAB" w:rsidP="006C7B7E">
      <w:pPr>
        <w:pStyle w:val="ListParagraph"/>
        <w:numPr>
          <w:ilvl w:val="0"/>
          <w:numId w:val="27"/>
        </w:numPr>
        <w:spacing w:after="0" w:line="276" w:lineRule="auto"/>
        <w:ind w:left="1134" w:hanging="283"/>
        <w:jc w:val="both"/>
        <w:rPr>
          <w:rFonts w:cstheme="minorHAnsi"/>
        </w:rPr>
      </w:pPr>
      <w:r w:rsidRPr="006C7B7E">
        <w:rPr>
          <w:rFonts w:cstheme="minorHAnsi"/>
        </w:rPr>
        <w:t xml:space="preserve">Inability to provide materials and work equipment due to congestion in all segments of life in the country, </w:t>
      </w:r>
    </w:p>
    <w:p w:rsidR="00832BAB" w:rsidRPr="006C7B7E" w:rsidRDefault="00832BAB" w:rsidP="006C7B7E">
      <w:pPr>
        <w:pStyle w:val="ListParagraph"/>
        <w:numPr>
          <w:ilvl w:val="0"/>
          <w:numId w:val="27"/>
        </w:numPr>
        <w:spacing w:after="0" w:line="276" w:lineRule="auto"/>
        <w:ind w:left="1134" w:hanging="283"/>
        <w:jc w:val="both"/>
        <w:rPr>
          <w:rFonts w:cstheme="minorHAnsi"/>
        </w:rPr>
      </w:pPr>
      <w:r w:rsidRPr="006C7B7E">
        <w:rPr>
          <w:rFonts w:cstheme="minorHAnsi"/>
        </w:rPr>
        <w:t>Employees' concerns about their livelihoods due to reduced workload, etc.</w:t>
      </w:r>
    </w:p>
    <w:p w:rsidR="00832BAB" w:rsidRPr="006C7B7E" w:rsidRDefault="00832BAB" w:rsidP="006C7B7E">
      <w:pPr>
        <w:spacing w:line="276" w:lineRule="auto"/>
        <w:jc w:val="both"/>
        <w:rPr>
          <w:rFonts w:cstheme="minorHAnsi"/>
        </w:rPr>
      </w:pPr>
      <w:r w:rsidRPr="006C7B7E">
        <w:rPr>
          <w:rFonts w:cstheme="minorHAnsi"/>
        </w:rPr>
        <w:t>First, it is necessary to implement the measures for protection from COVID 19 adopted by the Government of the Republic of Northern Macedonia at the proposal of the Commission for Infectious Diseases and the Ministry of Health.</w:t>
      </w:r>
      <w:r w:rsidRPr="006C7B7E">
        <w:rPr>
          <w:rFonts w:cstheme="minorHAnsi"/>
          <w:lang w:val="mk-MK"/>
        </w:rPr>
        <w:t xml:space="preserve"> </w:t>
      </w:r>
      <w:r w:rsidRPr="006C7B7E">
        <w:rPr>
          <w:rFonts w:cstheme="minorHAnsi"/>
          <w:b/>
        </w:rPr>
        <w:t>These measures should be constantly updated in accordance with the latest provisions introduced by the Government</w:t>
      </w:r>
      <w:r w:rsidRPr="006C7B7E">
        <w:rPr>
          <w:rFonts w:cstheme="minorHAnsi"/>
          <w:lang w:val="mk-MK"/>
        </w:rPr>
        <w:t xml:space="preserve">. </w:t>
      </w:r>
      <w:r w:rsidRPr="006C7B7E">
        <w:rPr>
          <w:rFonts w:cstheme="minorHAnsi"/>
        </w:rPr>
        <w:t>The Contractor is required to nominate a responsible person who will follow the measures adopted by the Government and will apply them in the operation of the construction site at the project location.</w:t>
      </w:r>
    </w:p>
    <w:p w:rsidR="00832BAB" w:rsidRPr="006C7B7E" w:rsidRDefault="00832BAB" w:rsidP="006C7B7E">
      <w:pPr>
        <w:spacing w:line="276" w:lineRule="auto"/>
        <w:jc w:val="both"/>
        <w:rPr>
          <w:rFonts w:cstheme="minorHAnsi"/>
        </w:rPr>
      </w:pPr>
      <w:r w:rsidRPr="006C7B7E">
        <w:rPr>
          <w:rFonts w:cstheme="minorHAnsi"/>
        </w:rPr>
        <w:t>Links of the national institutions responsible for COVID 19 where the Contractor could find updated information and recommendations:</w:t>
      </w:r>
    </w:p>
    <w:p w:rsidR="00832BAB" w:rsidRPr="006C7B7E" w:rsidRDefault="00832BAB" w:rsidP="006C7B7E">
      <w:pPr>
        <w:pStyle w:val="ListParagraph"/>
        <w:numPr>
          <w:ilvl w:val="0"/>
          <w:numId w:val="29"/>
        </w:numPr>
        <w:spacing w:after="0" w:line="276" w:lineRule="auto"/>
        <w:ind w:left="567" w:hanging="283"/>
        <w:jc w:val="both"/>
        <w:rPr>
          <w:rFonts w:cstheme="minorHAnsi"/>
          <w:b/>
        </w:rPr>
      </w:pPr>
      <w:r w:rsidRPr="006C7B7E">
        <w:rPr>
          <w:rFonts w:cstheme="minorHAnsi"/>
          <w:b/>
        </w:rPr>
        <w:t xml:space="preserve">Government of the Republic of North Macedonia - </w:t>
      </w:r>
      <w:hyperlink r:id="rId23" w:history="1">
        <w:r w:rsidRPr="006C7B7E">
          <w:rPr>
            <w:rStyle w:val="Hyperlink"/>
            <w:rFonts w:cstheme="minorHAnsi"/>
            <w:b/>
          </w:rPr>
          <w:t>https://vlada.mk/node/20488?ln=en-gb</w:t>
        </w:r>
      </w:hyperlink>
    </w:p>
    <w:p w:rsidR="00832BAB" w:rsidRPr="006C7B7E" w:rsidRDefault="00832BAB" w:rsidP="006C7B7E">
      <w:pPr>
        <w:pStyle w:val="ListParagraph"/>
        <w:numPr>
          <w:ilvl w:val="0"/>
          <w:numId w:val="29"/>
        </w:numPr>
        <w:spacing w:after="0" w:line="276" w:lineRule="auto"/>
        <w:ind w:left="567" w:hanging="283"/>
        <w:jc w:val="both"/>
        <w:rPr>
          <w:rFonts w:cstheme="minorHAnsi"/>
          <w:b/>
        </w:rPr>
      </w:pPr>
      <w:r w:rsidRPr="006C7B7E">
        <w:rPr>
          <w:rFonts w:cstheme="minorHAnsi"/>
          <w:b/>
        </w:rPr>
        <w:t xml:space="preserve">Ministry of Health - </w:t>
      </w:r>
      <w:hyperlink r:id="rId24" w:history="1">
        <w:r w:rsidRPr="006C7B7E">
          <w:rPr>
            <w:rStyle w:val="Hyperlink"/>
            <w:rFonts w:cstheme="minorHAnsi"/>
            <w:b/>
          </w:rPr>
          <w:t>http://zdravstvo.gov.mk/korona-virus/</w:t>
        </w:r>
      </w:hyperlink>
    </w:p>
    <w:p w:rsidR="00832BAB" w:rsidRPr="006C7B7E" w:rsidRDefault="00832BAB" w:rsidP="006C7B7E">
      <w:pPr>
        <w:pStyle w:val="ListParagraph"/>
        <w:numPr>
          <w:ilvl w:val="0"/>
          <w:numId w:val="29"/>
        </w:numPr>
        <w:spacing w:after="0" w:line="276" w:lineRule="auto"/>
        <w:ind w:left="567" w:hanging="283"/>
        <w:jc w:val="both"/>
        <w:rPr>
          <w:rStyle w:val="Hyperlink"/>
          <w:rFonts w:cstheme="minorHAnsi"/>
          <w:b/>
        </w:rPr>
      </w:pPr>
      <w:r w:rsidRPr="006C7B7E">
        <w:rPr>
          <w:rFonts w:cstheme="minorHAnsi"/>
          <w:b/>
        </w:rPr>
        <w:t xml:space="preserve">Ministry of Labour and Social Policy - </w:t>
      </w:r>
      <w:hyperlink r:id="rId25" w:history="1">
        <w:r w:rsidRPr="006C7B7E">
          <w:rPr>
            <w:rStyle w:val="Hyperlink"/>
            <w:rFonts w:cstheme="minorHAnsi"/>
            <w:b/>
          </w:rPr>
          <w:t>http://mtsp.gov.mk/covid-19.nspx</w:t>
        </w:r>
      </w:hyperlink>
    </w:p>
    <w:p w:rsidR="00832BAB" w:rsidRPr="006C7B7E" w:rsidRDefault="00832BAB" w:rsidP="006C7B7E">
      <w:pPr>
        <w:pStyle w:val="ListParagraph"/>
        <w:numPr>
          <w:ilvl w:val="0"/>
          <w:numId w:val="29"/>
        </w:numPr>
        <w:spacing w:after="0" w:line="276" w:lineRule="auto"/>
        <w:ind w:left="567" w:hanging="283"/>
        <w:jc w:val="both"/>
        <w:rPr>
          <w:rFonts w:cstheme="minorHAnsi"/>
          <w:b/>
        </w:rPr>
      </w:pPr>
      <w:r w:rsidRPr="006C7B7E">
        <w:rPr>
          <w:rFonts w:cstheme="minorHAnsi"/>
          <w:b/>
        </w:rPr>
        <w:t xml:space="preserve">Ministry of transport and communications - </w:t>
      </w:r>
      <w:hyperlink r:id="rId26" w:history="1">
        <w:r w:rsidRPr="006C7B7E">
          <w:rPr>
            <w:rStyle w:val="Hyperlink"/>
            <w:rFonts w:cstheme="minorHAnsi"/>
            <w:b/>
          </w:rPr>
          <w:t>http://mtc.gov.mk/Preporaki%20od%20Vlada</w:t>
        </w:r>
      </w:hyperlink>
    </w:p>
    <w:p w:rsidR="00832BAB" w:rsidRPr="006C7B7E" w:rsidRDefault="00832BAB" w:rsidP="006C7B7E">
      <w:pPr>
        <w:pStyle w:val="ListParagraph"/>
        <w:numPr>
          <w:ilvl w:val="0"/>
          <w:numId w:val="29"/>
        </w:numPr>
        <w:spacing w:after="0" w:line="276" w:lineRule="auto"/>
        <w:ind w:left="567" w:hanging="283"/>
        <w:jc w:val="both"/>
        <w:rPr>
          <w:rFonts w:cstheme="minorHAnsi"/>
          <w:b/>
        </w:rPr>
      </w:pPr>
      <w:r w:rsidRPr="006C7B7E">
        <w:rPr>
          <w:rFonts w:cstheme="minorHAnsi"/>
          <w:b/>
        </w:rPr>
        <w:t xml:space="preserve">Official site for COVID – 19 - </w:t>
      </w:r>
      <w:hyperlink r:id="rId27" w:history="1">
        <w:r w:rsidRPr="006C7B7E">
          <w:rPr>
            <w:rStyle w:val="Hyperlink"/>
            <w:rFonts w:cstheme="minorHAnsi"/>
            <w:b/>
          </w:rPr>
          <w:t>https://koronavirus.gov.mk/en</w:t>
        </w:r>
      </w:hyperlink>
    </w:p>
    <w:p w:rsidR="00832BAB" w:rsidRPr="006C7B7E" w:rsidRDefault="00832BAB" w:rsidP="006C7B7E">
      <w:pPr>
        <w:spacing w:line="276" w:lineRule="auto"/>
        <w:jc w:val="both"/>
        <w:rPr>
          <w:rFonts w:cstheme="minorHAnsi"/>
        </w:rPr>
      </w:pPr>
      <w:r w:rsidRPr="006C7B7E">
        <w:rPr>
          <w:rFonts w:cstheme="minorHAnsi"/>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6C7B7E">
        <w:rPr>
          <w:rFonts w:cstheme="minorHAnsi"/>
          <w:lang w:val="mk-MK"/>
        </w:rPr>
        <w:t xml:space="preserve"> </w:t>
      </w:r>
      <w:r w:rsidRPr="006C7B7E">
        <w:rPr>
          <w:rFonts w:cstheme="minorHAnsi"/>
        </w:rPr>
        <w:t>The Guide contains measures that the Contractor is required to implement in order to eliminate the possible ways of obtaining and transmitting COVID 19 among the workers on construction site.</w:t>
      </w:r>
    </w:p>
    <w:p w:rsidR="00832BAB" w:rsidRPr="006C7B7E" w:rsidRDefault="00832BAB" w:rsidP="006C7B7E">
      <w:pPr>
        <w:spacing w:line="276" w:lineRule="auto"/>
        <w:jc w:val="both"/>
        <w:rPr>
          <w:rFonts w:cstheme="minorHAnsi"/>
        </w:rPr>
      </w:pPr>
      <w:r w:rsidRPr="006C7B7E">
        <w:rPr>
          <w:rFonts w:cstheme="minorHAnsi"/>
        </w:rPr>
        <w:t xml:space="preserve">In more detail in several chapters, the Guide contains: </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Challenges in construction;</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 xml:space="preserve">Obligations for the Contractor; </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 xml:space="preserve">Obligations for workers; </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 xml:space="preserve">Liabilities for Investors; </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 xml:space="preserve">Ways of proceeding in cases of suspected case or cases infected with COVID 19; </w:t>
      </w:r>
    </w:p>
    <w:p w:rsidR="00832BAB" w:rsidRPr="006C7B7E" w:rsidRDefault="00832BAB" w:rsidP="006C7B7E">
      <w:pPr>
        <w:pStyle w:val="ListParagraph"/>
        <w:numPr>
          <w:ilvl w:val="0"/>
          <w:numId w:val="28"/>
        </w:numPr>
        <w:spacing w:after="0" w:line="276" w:lineRule="auto"/>
        <w:ind w:left="1134" w:hanging="283"/>
        <w:jc w:val="both"/>
        <w:rPr>
          <w:rFonts w:cstheme="minorHAnsi"/>
        </w:rPr>
      </w:pPr>
      <w:r w:rsidRPr="006C7B7E">
        <w:rPr>
          <w:rFonts w:cstheme="minorHAnsi"/>
        </w:rPr>
        <w:t>Contact phones of national institutions responsible for contacting the occurrence of the event infected with COVID 19.</w:t>
      </w:r>
    </w:p>
    <w:p w:rsidR="00832BAB" w:rsidRPr="006C7B7E" w:rsidRDefault="00832BAB" w:rsidP="006C7B7E">
      <w:pPr>
        <w:spacing w:after="0" w:line="276" w:lineRule="auto"/>
        <w:jc w:val="both"/>
        <w:rPr>
          <w:rFonts w:cstheme="minorHAnsi"/>
        </w:rPr>
      </w:pPr>
      <w:r w:rsidRPr="006C7B7E">
        <w:rPr>
          <w:rFonts w:cstheme="minorHAnsi"/>
        </w:rPr>
        <w:t xml:space="preserve">The text of the Guide to Safety and Health at Work in Construction Prevention from the Corona virus on the Macedonian language is given on the following link </w:t>
      </w:r>
    </w:p>
    <w:p w:rsidR="00832BAB" w:rsidRPr="006C7B7E" w:rsidRDefault="003D2BF2" w:rsidP="006C7B7E">
      <w:pPr>
        <w:spacing w:after="0" w:line="276" w:lineRule="auto"/>
        <w:jc w:val="both"/>
        <w:rPr>
          <w:rFonts w:cstheme="minorHAnsi"/>
        </w:rPr>
      </w:pPr>
      <w:hyperlink r:id="rId28" w:history="1">
        <w:r w:rsidR="00832BAB" w:rsidRPr="006C7B7E">
          <w:rPr>
            <w:rStyle w:val="Hyperlink"/>
            <w:rFonts w:cstheme="minorHAnsi"/>
          </w:rPr>
          <w:t>http://mzzpr.org.mk/wp-content/uploads/2020/04/covid19-%D0%B3%D1%80%D0%B0%D0%B4%D0%B5%D0%B6%D0%BD%D0%B8%D1%88%D1%82%D0%B2%D0%BE.pdf</w:t>
        </w:r>
      </w:hyperlink>
      <w:r w:rsidR="00832BAB" w:rsidRPr="006C7B7E">
        <w:rPr>
          <w:rFonts w:cstheme="minorHAnsi"/>
        </w:rPr>
        <w:t>.</w:t>
      </w:r>
    </w:p>
    <w:p w:rsidR="00832BAB" w:rsidRPr="006C7B7E" w:rsidRDefault="00832BAB" w:rsidP="006C7B7E">
      <w:pPr>
        <w:spacing w:line="276" w:lineRule="auto"/>
        <w:jc w:val="both"/>
        <w:rPr>
          <w:rFonts w:cstheme="minorHAnsi"/>
          <w:b/>
        </w:rPr>
      </w:pPr>
      <w:r w:rsidRPr="006C7B7E">
        <w:rPr>
          <w:rFonts w:cstheme="minorHAnsi"/>
          <w:b/>
        </w:rPr>
        <w:lastRenderedPageBreak/>
        <w:t>The Contractor also needs to implement the requirements introduced by the World Bank related to the protection of COVID 19.</w:t>
      </w:r>
    </w:p>
    <w:p w:rsidR="00832BAB" w:rsidRPr="006C7B7E" w:rsidRDefault="00832BAB" w:rsidP="006C7B7E">
      <w:pPr>
        <w:spacing w:line="276" w:lineRule="auto"/>
        <w:jc w:val="both"/>
        <w:rPr>
          <w:rFonts w:cstheme="minorHAnsi"/>
        </w:rPr>
      </w:pPr>
      <w:r w:rsidRPr="006C7B7E">
        <w:rPr>
          <w:rFonts w:cstheme="minorHAnsi"/>
        </w:rPr>
        <w:t>Regarding the COVID-19 considerations in construction/civil works projects given by the World Bank, they are divided in several segments/issues and in details are shown on</w:t>
      </w:r>
      <w:r w:rsidR="00731D27" w:rsidRPr="006C7B7E">
        <w:rPr>
          <w:rFonts w:cstheme="minorHAnsi"/>
        </w:rPr>
        <w:t xml:space="preserve"> </w:t>
      </w:r>
      <w:fldSimple w:instr=" REF _Ref39175322 \h  \* MERGEFORMAT ">
        <w:r w:rsidR="00F12963" w:rsidRPr="006C7B7E">
          <w:rPr>
            <w:rFonts w:cstheme="minorHAnsi"/>
          </w:rPr>
          <w:t>Table 1</w:t>
        </w:r>
      </w:fldSimple>
      <w:r w:rsidRPr="006C7B7E">
        <w:rPr>
          <w:rFonts w:cstheme="minorHAnsi"/>
        </w:rPr>
        <w:t>.</w:t>
      </w:r>
    </w:p>
    <w:p w:rsidR="00832BAB" w:rsidRDefault="00832BAB" w:rsidP="00832BAB">
      <w:pPr>
        <w:pStyle w:val="ListParagraph"/>
        <w:spacing w:after="240"/>
        <w:sectPr w:rsidR="00832BAB" w:rsidSect="003A2C1D">
          <w:pgSz w:w="11906" w:h="16838" w:code="9"/>
          <w:pgMar w:top="1440" w:right="1440" w:bottom="1440" w:left="1135" w:header="709" w:footer="709" w:gutter="0"/>
          <w:cols w:space="708"/>
          <w:docGrid w:linePitch="360"/>
        </w:sectPr>
      </w:pPr>
      <w:bookmarkStart w:id="24" w:name="_Ref38615302"/>
    </w:p>
    <w:p w:rsidR="00832BAB" w:rsidRPr="006C7B7E" w:rsidRDefault="00832BAB" w:rsidP="006C7B7E">
      <w:pPr>
        <w:pStyle w:val="ListParagraph"/>
        <w:spacing w:after="240" w:line="276" w:lineRule="auto"/>
        <w:jc w:val="center"/>
        <w:rPr>
          <w:rFonts w:ascii="Arial Narrow" w:hAnsi="Arial Narrow"/>
          <w:i/>
          <w:sz w:val="20"/>
          <w:szCs w:val="20"/>
        </w:rPr>
      </w:pPr>
      <w:bookmarkStart w:id="25" w:name="_Ref39175322"/>
      <w:r w:rsidRPr="006C7B7E">
        <w:rPr>
          <w:rFonts w:ascii="Arial Narrow" w:hAnsi="Arial Narrow"/>
          <w:sz w:val="20"/>
          <w:szCs w:val="20"/>
        </w:rPr>
        <w:lastRenderedPageBreak/>
        <w:t xml:space="preserve">Table </w:t>
      </w:r>
      <w:r w:rsidR="003D2BF2" w:rsidRPr="006C7B7E">
        <w:rPr>
          <w:rFonts w:ascii="Arial Narrow" w:hAnsi="Arial Narrow"/>
          <w:i/>
          <w:sz w:val="20"/>
          <w:szCs w:val="20"/>
        </w:rPr>
        <w:fldChar w:fldCharType="begin"/>
      </w:r>
      <w:r w:rsidRPr="006C7B7E">
        <w:rPr>
          <w:rFonts w:ascii="Arial Narrow" w:hAnsi="Arial Narrow"/>
          <w:sz w:val="20"/>
          <w:szCs w:val="20"/>
        </w:rPr>
        <w:instrText xml:space="preserve"> SEQ Table \* ARABIC </w:instrText>
      </w:r>
      <w:r w:rsidR="003D2BF2" w:rsidRPr="006C7B7E">
        <w:rPr>
          <w:rFonts w:ascii="Arial Narrow" w:hAnsi="Arial Narrow"/>
          <w:i/>
          <w:sz w:val="20"/>
          <w:szCs w:val="20"/>
        </w:rPr>
        <w:fldChar w:fldCharType="separate"/>
      </w:r>
      <w:r w:rsidR="00F12963">
        <w:rPr>
          <w:rFonts w:ascii="Arial Narrow" w:hAnsi="Arial Narrow"/>
          <w:noProof/>
          <w:sz w:val="20"/>
          <w:szCs w:val="20"/>
        </w:rPr>
        <w:t>1</w:t>
      </w:r>
      <w:r w:rsidR="003D2BF2" w:rsidRPr="006C7B7E">
        <w:rPr>
          <w:rFonts w:ascii="Arial Narrow" w:hAnsi="Arial Narrow"/>
          <w:i/>
          <w:sz w:val="20"/>
          <w:szCs w:val="20"/>
        </w:rPr>
        <w:fldChar w:fldCharType="end"/>
      </w:r>
      <w:bookmarkEnd w:id="24"/>
      <w:bookmarkEnd w:id="25"/>
      <w:r w:rsidRPr="006C7B7E">
        <w:rPr>
          <w:rFonts w:ascii="Arial Narrow" w:hAnsi="Arial Narrow"/>
          <w:sz w:val="20"/>
          <w:szCs w:val="20"/>
        </w:rPr>
        <w:t xml:space="preserve"> COVID-19 considerations in construction/civil works projects recommended by WB</w:t>
      </w:r>
    </w:p>
    <w:tbl>
      <w:tblPr>
        <w:tblStyle w:val="TableGrid"/>
        <w:tblW w:w="10448" w:type="dxa"/>
        <w:jc w:val="center"/>
        <w:tblLook w:val="04A0"/>
      </w:tblPr>
      <w:tblGrid>
        <w:gridCol w:w="1413"/>
        <w:gridCol w:w="9035"/>
      </w:tblGrid>
      <w:tr w:rsidR="00832BAB" w:rsidRPr="007B1C85" w:rsidTr="003A2C1D">
        <w:trPr>
          <w:tblHeader/>
          <w:jc w:val="center"/>
        </w:trPr>
        <w:tc>
          <w:tcPr>
            <w:tcW w:w="10448" w:type="dxa"/>
            <w:gridSpan w:val="2"/>
            <w:shd w:val="clear" w:color="auto" w:fill="B4C6E7" w:themeFill="accent5" w:themeFillTint="66"/>
          </w:tcPr>
          <w:p w:rsidR="00832BAB" w:rsidRPr="006C7B7E" w:rsidRDefault="00832BAB" w:rsidP="006C7B7E">
            <w:pPr>
              <w:spacing w:line="276" w:lineRule="auto"/>
              <w:jc w:val="center"/>
              <w:rPr>
                <w:rFonts w:ascii="Calibri" w:hAnsi="Calibri" w:cstheme="minorHAnsi"/>
                <w:b/>
                <w:sz w:val="18"/>
                <w:szCs w:val="18"/>
              </w:rPr>
            </w:pPr>
            <w:r w:rsidRPr="006C7B7E">
              <w:rPr>
                <w:rFonts w:ascii="Calibri" w:hAnsi="Calibri" w:cstheme="minorHAnsi"/>
                <w:b/>
                <w:sz w:val="18"/>
                <w:szCs w:val="18"/>
              </w:rPr>
              <w:t>COVID-19 considerations in construction/civil works projects</w:t>
            </w:r>
          </w:p>
        </w:tc>
      </w:tr>
      <w:tr w:rsidR="00832BAB" w:rsidRPr="007B1C85" w:rsidTr="003A2C1D">
        <w:trPr>
          <w:tblHeader/>
          <w:jc w:val="center"/>
        </w:trPr>
        <w:tc>
          <w:tcPr>
            <w:tcW w:w="1246" w:type="dxa"/>
            <w:shd w:val="clear" w:color="auto" w:fill="D9E2F3" w:themeFill="accent5" w:themeFillTint="33"/>
          </w:tcPr>
          <w:p w:rsidR="00832BAB" w:rsidRPr="006C7B7E" w:rsidRDefault="00832BAB" w:rsidP="006C7B7E">
            <w:pPr>
              <w:spacing w:line="276" w:lineRule="auto"/>
              <w:rPr>
                <w:rFonts w:ascii="Calibri" w:hAnsi="Calibri" w:cstheme="minorHAnsi"/>
                <w:b/>
                <w:sz w:val="18"/>
                <w:szCs w:val="18"/>
              </w:rPr>
            </w:pPr>
            <w:r w:rsidRPr="006C7B7E">
              <w:rPr>
                <w:rFonts w:ascii="Calibri" w:hAnsi="Calibri" w:cstheme="minorHAnsi"/>
                <w:b/>
                <w:sz w:val="18"/>
                <w:szCs w:val="18"/>
              </w:rPr>
              <w:t>Covid-19 issues</w:t>
            </w:r>
          </w:p>
        </w:tc>
        <w:tc>
          <w:tcPr>
            <w:tcW w:w="9202" w:type="dxa"/>
            <w:shd w:val="clear" w:color="auto" w:fill="D9E2F3" w:themeFill="accent5" w:themeFillTint="33"/>
          </w:tcPr>
          <w:p w:rsidR="00832BAB" w:rsidRPr="006C7B7E" w:rsidRDefault="00832BAB" w:rsidP="006C7B7E">
            <w:pPr>
              <w:spacing w:line="276" w:lineRule="auto"/>
              <w:jc w:val="center"/>
              <w:rPr>
                <w:rFonts w:ascii="Calibri" w:hAnsi="Calibri" w:cstheme="minorHAnsi"/>
                <w:b/>
                <w:sz w:val="18"/>
                <w:szCs w:val="18"/>
              </w:rPr>
            </w:pPr>
            <w:r w:rsidRPr="006C7B7E">
              <w:rPr>
                <w:rFonts w:ascii="Calibri" w:hAnsi="Calibri" w:cstheme="minorHAnsi"/>
                <w:b/>
                <w:sz w:val="18"/>
                <w:szCs w:val="18"/>
              </w:rPr>
              <w:t>Type of activities</w:t>
            </w:r>
          </w:p>
        </w:tc>
      </w:tr>
      <w:tr w:rsidR="00832BAB" w:rsidRPr="007B1C85" w:rsidTr="003A2C1D">
        <w:trPr>
          <w:jc w:val="center"/>
        </w:trPr>
        <w:tc>
          <w:tcPr>
            <w:tcW w:w="10448" w:type="dxa"/>
            <w:gridSpan w:val="2"/>
          </w:tcPr>
          <w:p w:rsidR="00832BAB" w:rsidRPr="006C7B7E" w:rsidRDefault="00832BAB" w:rsidP="006C7B7E">
            <w:pPr>
              <w:spacing w:line="276" w:lineRule="auto"/>
              <w:rPr>
                <w:rFonts w:ascii="Calibri" w:eastAsia="Calibri" w:hAnsi="Calibri" w:cs="Calibri"/>
                <w:sz w:val="18"/>
                <w:szCs w:val="18"/>
              </w:rPr>
            </w:pPr>
            <w:r w:rsidRPr="006C7B7E">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832BAB" w:rsidRPr="006C7B7E" w:rsidRDefault="00832BAB" w:rsidP="006C7B7E">
            <w:pPr>
              <w:spacing w:line="276" w:lineRule="auto"/>
              <w:rPr>
                <w:rFonts w:ascii="Calibri" w:hAnsi="Calibri" w:cstheme="minorHAnsi"/>
                <w:sz w:val="18"/>
                <w:szCs w:val="18"/>
              </w:rPr>
            </w:pPr>
            <w:r w:rsidRPr="006C7B7E">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Assessing workforce characteristics</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The Contractor should prepare a detailed profile of the project work force, key work activities, schedule for carrying out such activities, different durations of contract and rotations;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Entry/exit to the work site and checks on commencement of work</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Establishing a system for controlling entry/exit to the site, securing the boundaries of the site, and establishing designating entry/exit points (if they do not already exist). Entry/exit to the site should be documented;</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Training staff who will be monitoring entry to the site, providing them with the resources they need to document entry of workers, conducting temperature checks and recording details of any worker that is denied entry;</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Checking and recording temperatures of workers and other people entering the site or requiring self-reporting prior to or on entering the site;</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Providing daily briefings to workers prior to commencing work, focusing on COVID-19 specific considerations including cough etiquette, hand hygiene and distancing measures, using demonstrations and participatory methods;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Preventing a worker from an affected area or who has been in contact with an infected person from returning to the site for 14 days or (if that is not possible) isolating such worker for 14 days;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Preventing a sick worker from entering the site, referring them to local health facilities if necessary or requiring them to isolate at home for 14 days.</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General hygiene</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Placing posters and signs around the site, with images and text in local languages (MK/ALB);</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832BAB" w:rsidRPr="006C7B7E" w:rsidRDefault="00832BAB" w:rsidP="006C7B7E">
            <w:pPr>
              <w:pStyle w:val="ListParagraph"/>
              <w:numPr>
                <w:ilvl w:val="0"/>
                <w:numId w:val="30"/>
              </w:numPr>
              <w:spacing w:after="120" w:line="276" w:lineRule="auto"/>
              <w:ind w:left="466" w:hanging="283"/>
              <w:rPr>
                <w:rFonts w:ascii="Calibri" w:hAnsi="Calibri" w:cstheme="minorHAnsi"/>
                <w:sz w:val="18"/>
                <w:szCs w:val="18"/>
              </w:rPr>
            </w:pPr>
            <w:r w:rsidRPr="006C7B7E">
              <w:rPr>
                <w:rFonts w:ascii="Calibri" w:hAnsi="Calibri" w:cstheme="minorHAnsi"/>
                <w:sz w:val="18"/>
                <w:szCs w:val="18"/>
              </w:rPr>
              <w:t>Training workers and staff on site on the signs and symptoms of COVID-19, how it is spread, how to protect themselves (including regular handwashing and social distancing) and what to do if they or other people have symptoms;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Setting aside part of worker accommodation for precautionary self-quarantine as well as more formal isolation of staff who may be infected.</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Cleaning and waste disposal</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Providing cleaning staff with adequate cleaning equipment, materials and disinfectant;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Training cleaning staff on appropriate cleaning procedures and appropriate frequency in high use or high-risk </w:t>
            </w:r>
            <w:r w:rsidRPr="006C7B7E">
              <w:rPr>
                <w:rFonts w:ascii="Calibri" w:hAnsi="Calibri" w:cstheme="minorHAnsi"/>
                <w:sz w:val="18"/>
                <w:szCs w:val="18"/>
              </w:rPr>
              <w:lastRenderedPageBreak/>
              <w:t>areas;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Any medical waste produced during the care of ill workers should be collected safely in designated containers or bags and treated and disposed of following relevant requirements (e.g., national - </w:t>
            </w:r>
            <w:hyperlink r:id="rId29" w:history="1">
              <w:r w:rsidRPr="006C7B7E">
                <w:rPr>
                  <w:rStyle w:val="Hyperlink"/>
                  <w:rFonts w:ascii="Calibri" w:hAnsi="Calibri" w:cstheme="minorHAnsi"/>
                  <w:sz w:val="18"/>
                  <w:szCs w:val="18"/>
                </w:rPr>
                <w:t>http://www.moepp.gov.mk/?nastani=%d0%bf%d1%80%d0%b5%d0%bf%d0%be%d1%80%d0%b0%d0%ba%d0%b8-%d0%b7%d0%b0-%d1%83%d0%bf%d1%80%d0%b0%d0%b2%d1%83%d0%b2%d0%b0%d1%9a%d0%b5-%d1%81%d0%be-%d0%be%d1%82%d0%bf%d0%b0%d0%b4-%d0%b7%d0%b0-%d0%b3%d1%80</w:t>
              </w:r>
            </w:hyperlink>
            <w:r w:rsidRPr="006C7B7E">
              <w:rPr>
                <w:rFonts w:ascii="Calibri" w:hAnsi="Calibri" w:cstheme="minorHAnsi"/>
                <w:sz w:val="18"/>
                <w:szCs w:val="18"/>
              </w:rPr>
              <w:t>,</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lastRenderedPageBreak/>
              <w:t>Adjusting work practices</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Decreasing the size of work teams;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Limiting the number of workers on site at any one time;</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Changing to a 24-hour work rotation;</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Adapting or redesigning work processes for specific work activities and tasks to enable social distancing, and training workers on these processes;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Arranging (where possible) for work breaks to be taken in outdoor areas within the site;</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Consider changing canteen layouts and phasing meal times to allow for social distancing and phasing access to and/or temporarily restricting access to leisure facilities that may exist on site, including gyms;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Project medical services</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Review existing methods for dealing with medical waste, including systems for storage and disposal.</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Local medical and other services</w:t>
            </w:r>
          </w:p>
        </w:tc>
        <w:tc>
          <w:tcPr>
            <w:tcW w:w="9202" w:type="dxa"/>
          </w:tcPr>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Conducting preliminary discussions with specific medical facilities, to agree what should be done in the event of ill workers needing to be referred;</w:t>
            </w:r>
          </w:p>
          <w:p w:rsidR="00832BAB" w:rsidRPr="006C7B7E" w:rsidRDefault="00832BAB" w:rsidP="006C7B7E">
            <w:pPr>
              <w:pStyle w:val="ListParagraph"/>
              <w:numPr>
                <w:ilvl w:val="0"/>
                <w:numId w:val="30"/>
              </w:numPr>
              <w:spacing w:after="120" w:line="276" w:lineRule="auto"/>
              <w:ind w:left="466" w:hanging="283"/>
              <w:rPr>
                <w:rFonts w:ascii="Calibri" w:hAnsi="Calibri" w:cstheme="minorHAnsi"/>
                <w:sz w:val="18"/>
                <w:szCs w:val="18"/>
              </w:rPr>
            </w:pPr>
            <w:r w:rsidRPr="006C7B7E">
              <w:rPr>
                <w:rFonts w:ascii="Calibri" w:hAnsi="Calibri" w:cstheme="minorHAnsi"/>
                <w:sz w:val="18"/>
                <w:szCs w:val="18"/>
              </w:rPr>
              <w:t>Obtaining information as to the resources and capacity of local medical services (e.g. number of beds, availability of trained staff and essential supplies);</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Clarifying the way in which an ill worker will be transported to the medical facility, and checking availability of such transportation; </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lastRenderedPageBreak/>
              <w:t>•</w:t>
            </w:r>
            <w:r w:rsidRPr="006C7B7E">
              <w:rPr>
                <w:rFonts w:ascii="Calibri" w:hAnsi="Calibri" w:cstheme="minorHAnsi"/>
                <w:sz w:val="18"/>
                <w:szCs w:val="18"/>
              </w:rPr>
              <w:tab/>
              <w:t>Agreeing with the local medical services/specific medical facilities the scope of services to be provided, the procedure for in-take of patients and (where relevant) any costs or payments that may be involved;</w:t>
            </w:r>
          </w:p>
          <w:p w:rsidR="00832BAB" w:rsidRPr="006C7B7E" w:rsidRDefault="00832BAB" w:rsidP="006C7B7E">
            <w:pPr>
              <w:spacing w:line="276" w:lineRule="auto"/>
              <w:ind w:left="466" w:hanging="2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lastRenderedPageBreak/>
              <w:t>Instances or spread of the virus</w:t>
            </w:r>
          </w:p>
        </w:tc>
        <w:tc>
          <w:tcPr>
            <w:tcW w:w="9202" w:type="dxa"/>
          </w:tcPr>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If a worker has symptoms of COVID-19 (e.g. fever, dry cough, fatigue) the worker should be removed immediately from work activities and isolated on site;</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 xml:space="preserve">The worker should be transported to the local health facilities to be tested (if testing is available and permitted under national legislation); </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Co-workers (i.e. workers with whom the sick worker was in close contact) should be required to stop work, and be required to quarantine themselves for 14 days, even if they have no symptoms;</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Family and other close contacts of the worker should be required to quarantine themselves for 14 days, even if they have no symptoms;</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If a case of COVID-19 is confirmed in a worker on the site, visitors should be restricted from entering the site and worker groups should be isolated from each other as much as possible;</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If workers live at home and has a family member who has a confirmed or suspected case of COVID-19, the worker should quarantine themselves and not be allowed on the project site for 14 days, even if they have no symptoms;</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Workers should continue to be paid throughout periods of illness, isolation or quarantine, or if they are required to stop work, in accordance with national law;</w:t>
            </w:r>
          </w:p>
          <w:p w:rsidR="00832BAB" w:rsidRPr="006C7B7E" w:rsidRDefault="00832BAB" w:rsidP="006C7B7E">
            <w:pPr>
              <w:spacing w:line="276" w:lineRule="auto"/>
              <w:ind w:left="325" w:hanging="284"/>
              <w:rPr>
                <w:rFonts w:ascii="Calibri" w:hAnsi="Calibri" w:cstheme="minorHAnsi"/>
                <w:b/>
                <w:sz w:val="18"/>
                <w:szCs w:val="18"/>
              </w:rPr>
            </w:pPr>
            <w:r w:rsidRPr="006C7B7E">
              <w:rPr>
                <w:rFonts w:ascii="Calibri" w:hAnsi="Calibri" w:cstheme="minorHAnsi"/>
                <w:b/>
                <w:sz w:val="18"/>
                <w:szCs w:val="18"/>
              </w:rPr>
              <w:t>•</w:t>
            </w:r>
            <w:r w:rsidRPr="006C7B7E">
              <w:rPr>
                <w:rFonts w:ascii="Calibri" w:hAnsi="Calibri" w:cstheme="minorHAnsi"/>
                <w:b/>
                <w:sz w:val="18"/>
                <w:szCs w:val="18"/>
              </w:rPr>
              <w:tab/>
              <w:t>Medical care (whether on site or in a local hospital or clinic) required by a worker should be paid for by the employer.</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Continuity of supplies and project activities</w:t>
            </w:r>
          </w:p>
        </w:tc>
        <w:tc>
          <w:tcPr>
            <w:tcW w:w="9202" w:type="dxa"/>
          </w:tcPr>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Document procedures, so that people know what they are, and are not reliant on one person’s knowledge;</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Place orders for/procure critical supplies. If not available, consider alternatives (where feasible); </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Consider existing security arrangements, and whether these will be adequate in the event of interruption to normal project operations; </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Contingency planning for an outbreak</w:t>
            </w:r>
          </w:p>
        </w:tc>
        <w:tc>
          <w:tcPr>
            <w:tcW w:w="9202" w:type="dxa"/>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Contingencies should be developed and communicated to the workforce for:</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Isolation and testing procedures for workers (and those they have been in contact with) that display symptoms;</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Care and treatment of workers, including where and how this will be provided;</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lastRenderedPageBreak/>
              <w:t>•</w:t>
            </w:r>
            <w:r w:rsidRPr="006C7B7E">
              <w:rPr>
                <w:rFonts w:ascii="Calibri" w:hAnsi="Calibri" w:cstheme="minorHAnsi"/>
                <w:sz w:val="18"/>
                <w:szCs w:val="18"/>
              </w:rPr>
              <w:tab/>
              <w:t>Getting adequate supplies of water, food, medical supplies and cleaning equipment in the event of an outbreak on site, especially should access to the site become restricted or movements of supplies limited.</w:t>
            </w:r>
          </w:p>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Specifically, the plan should set out what will be done if someone may become ill with COVID-19 at a worksite.  The plan should:</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Consider contingency and business continuity arrangements if there is an outbreak in a neighboring community.</w:t>
            </w:r>
          </w:p>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lastRenderedPageBreak/>
              <w:t>Training and communication with workers</w:t>
            </w:r>
          </w:p>
        </w:tc>
        <w:tc>
          <w:tcPr>
            <w:tcW w:w="9202" w:type="dxa"/>
          </w:tcPr>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Training should address issues of discrimination or prejudice if a worker becomes ill and provide an understanding of the trajectory of the virus, where workers return to work;</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832BAB" w:rsidRPr="006C7B7E" w:rsidRDefault="00832BAB" w:rsidP="006C7B7E">
            <w:pPr>
              <w:spacing w:line="276" w:lineRule="auto"/>
              <w:ind w:left="325" w:hanging="284"/>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Communications should be clear, based on fact and designed to be easily understood by workers, for example by displaying posters on handwashing and social distancing, and what to do if a worker displays symptoms.</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Communication and contact with the community</w:t>
            </w:r>
          </w:p>
        </w:tc>
        <w:tc>
          <w:tcPr>
            <w:tcW w:w="9202" w:type="dxa"/>
          </w:tcPr>
          <w:p w:rsidR="00832BAB" w:rsidRPr="006C7B7E" w:rsidRDefault="00832BAB" w:rsidP="006C7B7E">
            <w:pPr>
              <w:spacing w:line="276" w:lineRule="auto"/>
              <w:ind w:left="183" w:hanging="1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 xml:space="preserve">Communications should be clear, regular, based on fact and designed to be easily understood by community members;  </w:t>
            </w:r>
          </w:p>
          <w:p w:rsidR="00832BAB" w:rsidRPr="006C7B7E" w:rsidRDefault="00832BAB" w:rsidP="006C7B7E">
            <w:pPr>
              <w:spacing w:line="276" w:lineRule="auto"/>
              <w:ind w:left="183" w:hanging="1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832BAB" w:rsidRPr="006C7B7E" w:rsidRDefault="00832BAB" w:rsidP="006C7B7E">
            <w:pPr>
              <w:spacing w:line="276" w:lineRule="auto"/>
              <w:ind w:left="183" w:hanging="183"/>
              <w:rPr>
                <w:rFonts w:ascii="Calibri" w:hAnsi="Calibri" w:cstheme="minorHAnsi"/>
                <w:sz w:val="18"/>
                <w:szCs w:val="18"/>
              </w:rPr>
            </w:pPr>
            <w:r w:rsidRPr="006C7B7E">
              <w:rPr>
                <w:rFonts w:ascii="Calibri" w:hAnsi="Calibri" w:cstheme="minorHAnsi"/>
                <w:sz w:val="18"/>
                <w:szCs w:val="18"/>
              </w:rPr>
              <w:t>•</w:t>
            </w:r>
            <w:r w:rsidRPr="006C7B7E">
              <w:rPr>
                <w:rFonts w:ascii="Calibri" w:hAnsi="Calibri" w:cstheme="minorHAns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832BAB" w:rsidRPr="007B1C85" w:rsidTr="003A2C1D">
        <w:trPr>
          <w:jc w:val="center"/>
        </w:trPr>
        <w:tc>
          <w:tcPr>
            <w:tcW w:w="1246" w:type="dxa"/>
            <w:vAlign w:val="center"/>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Covid-19 reporting</w:t>
            </w:r>
          </w:p>
        </w:tc>
        <w:tc>
          <w:tcPr>
            <w:tcW w:w="9202" w:type="dxa"/>
          </w:tcPr>
          <w:p w:rsidR="00832BAB" w:rsidRPr="006C7B7E" w:rsidRDefault="00832BAB" w:rsidP="006C7B7E">
            <w:pPr>
              <w:spacing w:line="276" w:lineRule="auto"/>
              <w:rPr>
                <w:rFonts w:ascii="Calibri" w:hAnsi="Calibri" w:cstheme="minorHAnsi"/>
                <w:sz w:val="18"/>
                <w:szCs w:val="18"/>
              </w:rPr>
            </w:pPr>
            <w:r w:rsidRPr="006C7B7E">
              <w:rPr>
                <w:rFonts w:ascii="Calibri" w:hAnsi="Calibri" w:cstheme="minorHAnsi"/>
                <w:sz w:val="18"/>
                <w:szCs w:val="18"/>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832BAB" w:rsidRPr="006C7B7E" w:rsidRDefault="00832BAB" w:rsidP="006C7B7E">
      <w:pPr>
        <w:spacing w:line="276" w:lineRule="auto"/>
        <w:rPr>
          <w:rFonts w:ascii="Calibri" w:hAnsi="Calibri"/>
          <w:sz w:val="18"/>
          <w:szCs w:val="18"/>
        </w:rPr>
      </w:pPr>
    </w:p>
    <w:p w:rsidR="007E75B5" w:rsidRDefault="007E75B5">
      <w:pPr>
        <w:pStyle w:val="Caption"/>
        <w:spacing w:line="276" w:lineRule="auto"/>
        <w:jc w:val="center"/>
        <w:rPr>
          <w:rFonts w:ascii="Arial Narrow" w:hAnsi="Arial Narrow" w:cstheme="minorHAnsi"/>
          <w:i w:val="0"/>
          <w:color w:val="auto"/>
          <w:sz w:val="20"/>
          <w:szCs w:val="20"/>
        </w:rPr>
        <w:sectPr w:rsidR="007E75B5" w:rsidSect="00832BAB">
          <w:pgSz w:w="11907" w:h="16840" w:code="9"/>
          <w:pgMar w:top="1440" w:right="1440" w:bottom="1440" w:left="1440" w:header="709" w:footer="709" w:gutter="0"/>
          <w:cols w:space="708"/>
          <w:docGrid w:linePitch="360"/>
        </w:sectPr>
      </w:pPr>
    </w:p>
    <w:p w:rsidR="007E75B5" w:rsidRDefault="00F12963" w:rsidP="007E75B5">
      <w:pPr>
        <w:pStyle w:val="Heading1"/>
        <w:rPr>
          <w:rStyle w:val="Heading1Char"/>
          <w:rFonts w:asciiTheme="minorHAnsi" w:hAnsiTheme="minorHAnsi" w:cstheme="minorHAnsi"/>
          <w:color w:val="auto"/>
        </w:rPr>
      </w:pPr>
      <w:bookmarkStart w:id="26" w:name="_Ref39176253"/>
      <w:bookmarkStart w:id="27" w:name="_Toc40035827"/>
      <w:bookmarkStart w:id="28" w:name="_Toc40035855"/>
      <w:r w:rsidRPr="006C7B7E">
        <w:rPr>
          <w:rStyle w:val="Heading1Char"/>
          <w:rFonts w:asciiTheme="minorHAnsi" w:hAnsiTheme="minorHAnsi" w:cstheme="minorHAnsi"/>
        </w:rPr>
        <w:lastRenderedPageBreak/>
        <w:t>ANNEX</w:t>
      </w:r>
      <w:r w:rsidRPr="006C7B7E">
        <w:t xml:space="preserve"> </w:t>
      </w:r>
      <w:r w:rsidR="003D2BF2">
        <w:fldChar w:fldCharType="begin"/>
      </w:r>
      <w:r w:rsidR="00F317CE">
        <w:instrText xml:space="preserve"> SEQ Annex \* ROMAN </w:instrText>
      </w:r>
      <w:r w:rsidR="003D2BF2">
        <w:fldChar w:fldCharType="separate"/>
      </w:r>
      <w:r>
        <w:rPr>
          <w:noProof/>
        </w:rPr>
        <w:t>IV</w:t>
      </w:r>
      <w:r w:rsidR="003D2BF2">
        <w:rPr>
          <w:noProof/>
        </w:rPr>
        <w:fldChar w:fldCharType="end"/>
      </w:r>
      <w:bookmarkEnd w:id="26"/>
      <w:r w:rsidR="007E75B5" w:rsidRPr="00D119F9">
        <w:rPr>
          <w:rStyle w:val="Heading1Char"/>
          <w:rFonts w:asciiTheme="minorHAnsi" w:hAnsiTheme="minorHAnsi" w:cstheme="minorHAnsi"/>
        </w:rPr>
        <w:t xml:space="preserve">: </w:t>
      </w:r>
      <w:r w:rsidR="007E75B5" w:rsidRPr="007E75B5">
        <w:rPr>
          <w:rStyle w:val="Heading1Char"/>
          <w:rFonts w:asciiTheme="minorHAnsi" w:hAnsiTheme="minorHAnsi" w:cstheme="minorHAnsi"/>
          <w:color w:val="auto"/>
        </w:rPr>
        <w:t>Form for submitting comments</w:t>
      </w:r>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A14C16" w:rsidRPr="00A14C16" w:rsidTr="0001706D">
        <w:trPr>
          <w:trHeight w:val="2717"/>
          <w:jc w:val="center"/>
        </w:trPr>
        <w:tc>
          <w:tcPr>
            <w:tcW w:w="9017" w:type="dxa"/>
            <w:gridSpan w:val="3"/>
            <w:shd w:val="clear" w:color="auto" w:fill="FFFFFF" w:themeFill="background1"/>
          </w:tcPr>
          <w:p w:rsidR="00A14C16" w:rsidRPr="00A14C16" w:rsidRDefault="00A14C16" w:rsidP="0001706D">
            <w:pPr>
              <w:shd w:val="clear" w:color="auto" w:fill="FFFFFF" w:themeFill="background1"/>
              <w:spacing w:after="0"/>
              <w:jc w:val="center"/>
              <w:rPr>
                <w:rFonts w:eastAsia="Calibri" w:cs="Calibri Light"/>
                <w:b/>
                <w:sz w:val="18"/>
                <w:szCs w:val="18"/>
              </w:rPr>
            </w:pPr>
            <w:r w:rsidRPr="00A14C16">
              <w:rPr>
                <w:rFonts w:eastAsia="Calibri" w:cs="Calibri Light"/>
                <w:b/>
                <w:sz w:val="18"/>
                <w:szCs w:val="18"/>
              </w:rPr>
              <w:t>Form for submitting comments and suggestions for ESMP Checklist Rehabilitation of existing roads: St. “Andon Keckarov ”, St. “Pekljane” and St. “Kuzman Shapkarev” in Municipality of Gjorche Petrov, Skopje</w:t>
            </w:r>
          </w:p>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Main description of the project</w:t>
            </w:r>
          </w:p>
          <w:p w:rsidR="00A14C16" w:rsidRPr="00A14C16" w:rsidRDefault="00A14C16" w:rsidP="0001706D">
            <w:pPr>
              <w:spacing w:after="0"/>
              <w:rPr>
                <w:rFonts w:eastAsia="Calibri" w:cs="Calibri Light"/>
                <w:bCs/>
                <w:sz w:val="18"/>
                <w:szCs w:val="18"/>
              </w:rPr>
            </w:pPr>
            <w:r w:rsidRPr="00A14C16">
              <w:rPr>
                <w:rFonts w:eastAsia="Calibri" w:cs="Calibri Light"/>
                <w:bCs/>
                <w:sz w:val="18"/>
                <w:szCs w:val="18"/>
              </w:rPr>
              <w:t xml:space="preserve">The project roads (St. “Andon Keckarov”, St. “Pekljane” and St. “Kuzman Shapkarev”) are located in the Municipality Gjorche Petrov, more precisely in the city of Skopje. The length of the sub project streets “Andon Keckarov” and “Pekljane” are 314,15 m and 126,22 m with a width of 5 and 5,5 m respectively. The length of the sub project street “Kuzman Shapkarev” is 349,35 m with a width of the road of 9 m. The main activities on the roads will include: marking and securing the routes at the project locations, removal of paver elements, curbstones and asphalt, scraping of asphalt, placing tampon layer, installation of curbstones, placing bearing bitumen layer over existing asphalt and compacting all layers of asphalt and placing of paver elements. At the streets “Andon Keckarov” and “Pekljane” sound safety barriers (aluminum panels) will be installed and candelabra poles will be dismantelled. </w:t>
            </w:r>
          </w:p>
          <w:p w:rsidR="00A14C16" w:rsidRPr="00A14C16" w:rsidRDefault="00A14C16" w:rsidP="0001706D">
            <w:pPr>
              <w:spacing w:after="0"/>
              <w:jc w:val="center"/>
              <w:rPr>
                <w:rFonts w:eastAsia="Calibri" w:cs="Calibri Light"/>
                <w:sz w:val="18"/>
                <w:szCs w:val="18"/>
              </w:rPr>
            </w:pPr>
          </w:p>
          <w:p w:rsidR="00A14C16" w:rsidRPr="00A14C16" w:rsidRDefault="00A14C16" w:rsidP="0001706D">
            <w:pPr>
              <w:spacing w:after="0"/>
              <w:rPr>
                <w:rFonts w:eastAsia="Calibri" w:cs="Calibri Light"/>
                <w:sz w:val="18"/>
                <w:szCs w:val="18"/>
              </w:rPr>
            </w:pPr>
            <w:r w:rsidRPr="00A14C16">
              <w:rPr>
                <w:rFonts w:eastAsia="Calibri" w:cs="Calibri Light"/>
                <w:b/>
                <w:sz w:val="18"/>
                <w:szCs w:val="18"/>
              </w:rPr>
              <w:t xml:space="preserve">Electronic version of ESMP Checklist Rehabilitation of existing roads: St. “Andon Keckarov ”, St. “Pekljane” and St. “Kuzman Shapkarev” in Municipality of Gjorche Petrov, Skopje is available </w:t>
            </w:r>
            <w:r w:rsidRPr="00A14C16">
              <w:rPr>
                <w:rFonts w:eastAsia="Calibri" w:cs="Calibri"/>
                <w:b/>
                <w:sz w:val="18"/>
                <w:szCs w:val="18"/>
                <w:lang w:val="en-GB"/>
              </w:rPr>
              <w:t>on the following web pages</w:t>
            </w:r>
            <w:r w:rsidRPr="00A14C16">
              <w:rPr>
                <w:rFonts w:eastAsia="Calibri" w:cs="Calibri Light"/>
                <w:sz w:val="18"/>
                <w:szCs w:val="18"/>
              </w:rPr>
              <w:t>:</w:t>
            </w:r>
          </w:p>
          <w:p w:rsidR="00A14C16" w:rsidRPr="00A14C16" w:rsidRDefault="00A14C16" w:rsidP="0001706D">
            <w:pPr>
              <w:pStyle w:val="ListParagraph"/>
              <w:numPr>
                <w:ilvl w:val="0"/>
                <w:numId w:val="33"/>
              </w:numPr>
              <w:spacing w:after="0" w:line="276" w:lineRule="auto"/>
              <w:jc w:val="both"/>
              <w:rPr>
                <w:rFonts w:eastAsia="Calibri" w:cs="Calibri Light"/>
                <w:sz w:val="18"/>
                <w:szCs w:val="18"/>
              </w:rPr>
            </w:pPr>
            <w:r w:rsidRPr="00A14C16">
              <w:rPr>
                <w:rFonts w:eastAsia="Calibri" w:cs="Calibri Light"/>
                <w:sz w:val="18"/>
                <w:szCs w:val="18"/>
              </w:rPr>
              <w:t xml:space="preserve">Municipality of </w:t>
            </w:r>
            <w:r w:rsidRPr="00A14C16">
              <w:rPr>
                <w:rFonts w:eastAsia="Calibri" w:cs="Calibri Light"/>
                <w:bCs/>
                <w:sz w:val="18"/>
                <w:szCs w:val="18"/>
              </w:rPr>
              <w:t>Gjorche Petrov: http://opstinagpetrov.gov.mk/</w:t>
            </w:r>
          </w:p>
          <w:p w:rsidR="00A14C16" w:rsidRPr="00A14C16" w:rsidRDefault="00A14C16" w:rsidP="0001706D">
            <w:pPr>
              <w:pStyle w:val="ListParagraph"/>
              <w:numPr>
                <w:ilvl w:val="0"/>
                <w:numId w:val="33"/>
              </w:numPr>
              <w:spacing w:after="0" w:line="276" w:lineRule="auto"/>
              <w:jc w:val="both"/>
              <w:rPr>
                <w:rFonts w:eastAsia="Calibri" w:cs="Calibri Light"/>
                <w:sz w:val="18"/>
                <w:szCs w:val="18"/>
              </w:rPr>
            </w:pPr>
            <w:r w:rsidRPr="00A14C16">
              <w:rPr>
                <w:rFonts w:eastAsia="Calibri" w:cs="Calibri Light"/>
                <w:sz w:val="18"/>
                <w:szCs w:val="18"/>
              </w:rPr>
              <w:t>MoTC PIU:</w:t>
            </w:r>
            <w:r w:rsidRPr="00A14C16">
              <w:rPr>
                <w:sz w:val="18"/>
                <w:szCs w:val="18"/>
              </w:rPr>
              <w:t xml:space="preserve"> </w:t>
            </w:r>
            <w:r w:rsidRPr="00A14C16">
              <w:rPr>
                <w:rFonts w:eastAsia="Calibri" w:cs="Calibri Light"/>
                <w:sz w:val="18"/>
                <w:szCs w:val="18"/>
              </w:rPr>
              <w:t>http://mtc.gov.mk/</w:t>
            </w:r>
          </w:p>
          <w:p w:rsidR="00A14C16" w:rsidRPr="00A14C16" w:rsidRDefault="00A14C16" w:rsidP="0001706D">
            <w:pPr>
              <w:shd w:val="clear" w:color="auto" w:fill="FFFFFF" w:themeFill="background1"/>
              <w:spacing w:after="0"/>
              <w:jc w:val="center"/>
              <w:rPr>
                <w:rFonts w:eastAsia="Calibri" w:cs="Calibri Light"/>
                <w:b/>
                <w:sz w:val="18"/>
                <w:szCs w:val="18"/>
              </w:rPr>
            </w:pPr>
          </w:p>
        </w:tc>
      </w:tr>
      <w:tr w:rsidR="00A14C16" w:rsidRPr="00A14C16" w:rsidTr="0001706D">
        <w:trPr>
          <w:trHeight w:val="679"/>
          <w:jc w:val="center"/>
        </w:trPr>
        <w:tc>
          <w:tcPr>
            <w:tcW w:w="2578" w:type="dxa"/>
            <w:shd w:val="clear" w:color="auto" w:fill="F2F2F2"/>
          </w:tcPr>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Name and surname of the person who provides comment*</w:t>
            </w:r>
          </w:p>
          <w:p w:rsidR="00A14C16" w:rsidRPr="00A14C16" w:rsidRDefault="00A14C16" w:rsidP="0001706D">
            <w:pPr>
              <w:spacing w:after="0"/>
              <w:rPr>
                <w:rFonts w:eastAsia="Calibri" w:cs="Calibri Light"/>
                <w:sz w:val="18"/>
                <w:szCs w:val="18"/>
              </w:rPr>
            </w:pPr>
          </w:p>
        </w:tc>
        <w:tc>
          <w:tcPr>
            <w:tcW w:w="6439" w:type="dxa"/>
            <w:gridSpan w:val="2"/>
            <w:shd w:val="clear" w:color="auto" w:fill="F2F2F2"/>
          </w:tcPr>
          <w:p w:rsidR="00A14C16" w:rsidRPr="00A14C16" w:rsidRDefault="00A14C16" w:rsidP="0001706D">
            <w:pPr>
              <w:spacing w:after="0"/>
              <w:rPr>
                <w:rFonts w:eastAsia="Calibri" w:cs="Calibri Light"/>
                <w:sz w:val="18"/>
                <w:szCs w:val="18"/>
              </w:rPr>
            </w:pPr>
          </w:p>
        </w:tc>
      </w:tr>
      <w:tr w:rsidR="00A14C16" w:rsidRPr="00A14C16" w:rsidTr="0001706D">
        <w:trPr>
          <w:jc w:val="center"/>
        </w:trPr>
        <w:tc>
          <w:tcPr>
            <w:tcW w:w="2578" w:type="dxa"/>
            <w:shd w:val="clear" w:color="auto" w:fill="F2F2F2"/>
          </w:tcPr>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Contact information*</w:t>
            </w:r>
          </w:p>
          <w:p w:rsidR="00A14C16" w:rsidRPr="00A14C16" w:rsidRDefault="00A14C16" w:rsidP="0001706D">
            <w:pPr>
              <w:spacing w:after="0"/>
              <w:rPr>
                <w:rFonts w:eastAsia="Calibri" w:cs="Calibri Light"/>
                <w:sz w:val="18"/>
                <w:szCs w:val="18"/>
              </w:rPr>
            </w:pPr>
          </w:p>
          <w:p w:rsidR="00A14C16" w:rsidRPr="00A14C16" w:rsidRDefault="00A14C16" w:rsidP="0001706D">
            <w:pPr>
              <w:spacing w:after="0"/>
              <w:rPr>
                <w:rFonts w:eastAsia="Calibri" w:cs="Calibri Light"/>
                <w:sz w:val="18"/>
                <w:szCs w:val="18"/>
              </w:rPr>
            </w:pPr>
          </w:p>
        </w:tc>
        <w:tc>
          <w:tcPr>
            <w:tcW w:w="6439" w:type="dxa"/>
            <w:gridSpan w:val="2"/>
            <w:shd w:val="clear" w:color="auto" w:fill="F2F2F2"/>
          </w:tcPr>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E-mail:</w:t>
            </w:r>
          </w:p>
          <w:p w:rsidR="00A14C16" w:rsidRPr="00A14C16" w:rsidRDefault="00A14C16" w:rsidP="0001706D">
            <w:pPr>
              <w:spacing w:after="0"/>
              <w:rPr>
                <w:rFonts w:eastAsia="Calibri" w:cs="Calibri Light"/>
                <w:b/>
                <w:sz w:val="18"/>
                <w:szCs w:val="18"/>
              </w:rPr>
            </w:pPr>
          </w:p>
          <w:p w:rsidR="00A14C16" w:rsidRPr="00A14C16" w:rsidRDefault="00A14C16" w:rsidP="0001706D">
            <w:pPr>
              <w:spacing w:after="0"/>
              <w:rPr>
                <w:rFonts w:eastAsia="Calibri" w:cs="Calibri Light"/>
                <w:sz w:val="18"/>
                <w:szCs w:val="18"/>
              </w:rPr>
            </w:pPr>
            <w:r w:rsidRPr="00A14C16">
              <w:rPr>
                <w:rFonts w:eastAsia="Calibri" w:cs="Calibri Light"/>
                <w:sz w:val="18"/>
                <w:szCs w:val="18"/>
              </w:rPr>
              <w:t>______________________________</w:t>
            </w:r>
          </w:p>
          <w:p w:rsidR="00A14C16" w:rsidRPr="00A14C16" w:rsidRDefault="00A14C16" w:rsidP="0001706D">
            <w:pPr>
              <w:spacing w:after="0"/>
              <w:rPr>
                <w:rFonts w:eastAsia="Calibri" w:cs="Calibri Light"/>
                <w:b/>
                <w:sz w:val="18"/>
                <w:szCs w:val="18"/>
              </w:rPr>
            </w:pPr>
          </w:p>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Phone:</w:t>
            </w:r>
          </w:p>
          <w:p w:rsidR="00A14C16" w:rsidRPr="00A14C16" w:rsidRDefault="00A14C16" w:rsidP="0001706D">
            <w:pPr>
              <w:spacing w:after="0"/>
              <w:rPr>
                <w:rFonts w:eastAsia="Calibri" w:cs="Calibri Light"/>
                <w:b/>
                <w:sz w:val="18"/>
                <w:szCs w:val="18"/>
              </w:rPr>
            </w:pPr>
          </w:p>
          <w:p w:rsidR="00A14C16" w:rsidRPr="00A14C16" w:rsidRDefault="00A14C16" w:rsidP="0001706D">
            <w:pPr>
              <w:spacing w:after="0"/>
              <w:rPr>
                <w:rFonts w:eastAsia="Calibri" w:cs="Calibri Light"/>
                <w:sz w:val="18"/>
                <w:szCs w:val="18"/>
              </w:rPr>
            </w:pPr>
            <w:r w:rsidRPr="00A14C16">
              <w:rPr>
                <w:rFonts w:eastAsia="Calibri" w:cs="Calibri Light"/>
                <w:sz w:val="18"/>
                <w:szCs w:val="18"/>
              </w:rPr>
              <w:t>______________________________</w:t>
            </w:r>
          </w:p>
        </w:tc>
      </w:tr>
      <w:tr w:rsidR="00A14C16" w:rsidRPr="00A14C16" w:rsidTr="0001706D">
        <w:trPr>
          <w:trHeight w:val="1120"/>
          <w:jc w:val="center"/>
        </w:trPr>
        <w:tc>
          <w:tcPr>
            <w:tcW w:w="9017" w:type="dxa"/>
            <w:gridSpan w:val="3"/>
            <w:shd w:val="clear" w:color="auto" w:fill="F2F2F2"/>
          </w:tcPr>
          <w:p w:rsidR="00A14C16" w:rsidRPr="00A14C16" w:rsidRDefault="00A14C16" w:rsidP="0001706D">
            <w:pPr>
              <w:spacing w:after="0"/>
              <w:rPr>
                <w:rFonts w:eastAsia="Calibri" w:cs="Calibri Light"/>
                <w:b/>
                <w:color w:val="000000"/>
                <w:sz w:val="18"/>
                <w:szCs w:val="18"/>
              </w:rPr>
            </w:pPr>
            <w:r w:rsidRPr="00A14C16">
              <w:rPr>
                <w:rFonts w:eastAsia="Calibri" w:cs="Calibri Light"/>
                <w:b/>
                <w:color w:val="000000"/>
                <w:sz w:val="18"/>
                <w:szCs w:val="18"/>
              </w:rPr>
              <w:t>Comment on the ESMP Checklist:</w:t>
            </w:r>
          </w:p>
          <w:p w:rsidR="00A14C16" w:rsidRPr="00A14C16" w:rsidRDefault="00A14C16" w:rsidP="0001706D">
            <w:pPr>
              <w:spacing w:after="0"/>
              <w:rPr>
                <w:rFonts w:eastAsia="Calibri" w:cs="Calibri Light"/>
                <w:color w:val="000000"/>
                <w:sz w:val="18"/>
                <w:szCs w:val="18"/>
              </w:rPr>
            </w:pPr>
          </w:p>
          <w:p w:rsidR="00A14C16" w:rsidRPr="00A14C16" w:rsidRDefault="00A14C16" w:rsidP="0001706D">
            <w:pPr>
              <w:spacing w:after="0"/>
              <w:rPr>
                <w:rFonts w:eastAsia="Calibri" w:cs="Calibri Light"/>
                <w:color w:val="000000"/>
                <w:sz w:val="18"/>
                <w:szCs w:val="18"/>
              </w:rPr>
            </w:pPr>
          </w:p>
          <w:p w:rsidR="00A14C16" w:rsidRPr="00A14C16" w:rsidRDefault="00A14C16" w:rsidP="0001706D">
            <w:pPr>
              <w:spacing w:after="0"/>
              <w:rPr>
                <w:rFonts w:eastAsia="Calibri" w:cs="Calibri Light"/>
                <w:color w:val="000000"/>
                <w:sz w:val="18"/>
                <w:szCs w:val="18"/>
              </w:rPr>
            </w:pPr>
          </w:p>
          <w:p w:rsidR="00A14C16" w:rsidRPr="00A14C16" w:rsidRDefault="00A14C16" w:rsidP="0001706D">
            <w:pPr>
              <w:spacing w:after="0"/>
              <w:rPr>
                <w:rFonts w:eastAsia="Calibri" w:cs="Calibri Light"/>
                <w:color w:val="000000"/>
                <w:sz w:val="18"/>
                <w:szCs w:val="18"/>
              </w:rPr>
            </w:pPr>
          </w:p>
        </w:tc>
      </w:tr>
      <w:tr w:rsidR="00A14C16" w:rsidRPr="00A14C16" w:rsidTr="0001706D">
        <w:trPr>
          <w:trHeight w:val="912"/>
          <w:jc w:val="center"/>
        </w:trPr>
        <w:tc>
          <w:tcPr>
            <w:tcW w:w="4384" w:type="dxa"/>
            <w:gridSpan w:val="2"/>
            <w:shd w:val="clear" w:color="auto" w:fill="F2F2F2"/>
          </w:tcPr>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Signature</w:t>
            </w:r>
          </w:p>
          <w:p w:rsidR="00A14C16" w:rsidRPr="00A14C16" w:rsidRDefault="00A14C16" w:rsidP="0001706D">
            <w:pPr>
              <w:spacing w:after="0"/>
              <w:rPr>
                <w:rFonts w:eastAsia="Calibri" w:cs="Calibri Light"/>
                <w:sz w:val="18"/>
                <w:szCs w:val="18"/>
              </w:rPr>
            </w:pPr>
          </w:p>
          <w:p w:rsidR="00A14C16" w:rsidRPr="00A14C16" w:rsidRDefault="00A14C16" w:rsidP="0001706D">
            <w:pPr>
              <w:spacing w:after="0"/>
              <w:rPr>
                <w:rFonts w:eastAsia="Calibri" w:cs="Calibri Light"/>
                <w:sz w:val="18"/>
                <w:szCs w:val="18"/>
              </w:rPr>
            </w:pPr>
            <w:r w:rsidRPr="00A14C16">
              <w:rPr>
                <w:rFonts w:eastAsia="Calibri" w:cs="Calibri Light"/>
                <w:sz w:val="18"/>
                <w:szCs w:val="18"/>
              </w:rPr>
              <w:t>______________________</w:t>
            </w:r>
          </w:p>
        </w:tc>
        <w:tc>
          <w:tcPr>
            <w:tcW w:w="4633" w:type="dxa"/>
            <w:shd w:val="clear" w:color="auto" w:fill="F2F2F2"/>
          </w:tcPr>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Date</w:t>
            </w:r>
          </w:p>
          <w:p w:rsidR="00A14C16" w:rsidRPr="00A14C16" w:rsidRDefault="00A14C16" w:rsidP="0001706D">
            <w:pPr>
              <w:spacing w:after="0"/>
              <w:rPr>
                <w:rFonts w:eastAsia="Calibri" w:cs="Calibri Light"/>
                <w:sz w:val="18"/>
                <w:szCs w:val="18"/>
              </w:rPr>
            </w:pPr>
          </w:p>
          <w:p w:rsidR="00A14C16" w:rsidRPr="00A14C16" w:rsidRDefault="00A14C16" w:rsidP="0001706D">
            <w:pPr>
              <w:spacing w:after="0"/>
              <w:rPr>
                <w:rFonts w:eastAsia="Calibri" w:cs="Calibri Light"/>
                <w:sz w:val="18"/>
                <w:szCs w:val="18"/>
              </w:rPr>
            </w:pPr>
            <w:r w:rsidRPr="00A14C16">
              <w:rPr>
                <w:rFonts w:eastAsia="Calibri" w:cs="Calibri Light"/>
                <w:sz w:val="18"/>
                <w:szCs w:val="18"/>
              </w:rPr>
              <w:t>____________________</w:t>
            </w:r>
          </w:p>
        </w:tc>
      </w:tr>
      <w:tr w:rsidR="00A14C16" w:rsidRPr="00A14C16" w:rsidTr="0001706D">
        <w:trPr>
          <w:trHeight w:val="912"/>
          <w:jc w:val="center"/>
        </w:trPr>
        <w:tc>
          <w:tcPr>
            <w:tcW w:w="9017" w:type="dxa"/>
            <w:gridSpan w:val="3"/>
            <w:shd w:val="clear" w:color="auto" w:fill="F2F2F2"/>
          </w:tcPr>
          <w:p w:rsidR="00A14C16" w:rsidRPr="00A14C16" w:rsidRDefault="00A14C16" w:rsidP="0001706D">
            <w:pPr>
              <w:shd w:val="clear" w:color="auto" w:fill="E2EFD9" w:themeFill="accent6" w:themeFillTint="33"/>
              <w:spacing w:after="0"/>
              <w:rPr>
                <w:rFonts w:eastAsia="Calibri" w:cs="Calibri Light"/>
                <w:b/>
                <w:sz w:val="18"/>
                <w:szCs w:val="18"/>
              </w:rPr>
            </w:pPr>
            <w:r w:rsidRPr="00A14C16">
              <w:rPr>
                <w:rFonts w:eastAsia="Calibri" w:cs="Calibri Light"/>
                <w:b/>
                <w:sz w:val="18"/>
                <w:szCs w:val="18"/>
              </w:rPr>
              <w:t>If you have any comments/suggestions or amendments to the proposed measures of ESMP Checklist Rehabilitation of existing roads: St. “Andon Keckarov ”, St. “Pekljane” and St. “Kuzman Shapkarev” in Municipality of Gjorche Petrov, Skopje, please submit it to the responsible persons from the following institution:</w:t>
            </w:r>
            <w:r w:rsidRPr="00A14C16">
              <w:rPr>
                <w:sz w:val="18"/>
                <w:szCs w:val="18"/>
              </w:rPr>
              <w:t xml:space="preserve"> </w:t>
            </w:r>
          </w:p>
          <w:p w:rsidR="00A14C16" w:rsidRPr="00A14C16" w:rsidRDefault="00A14C16" w:rsidP="0001706D">
            <w:pPr>
              <w:shd w:val="clear" w:color="auto" w:fill="E2EFD9" w:themeFill="accent6" w:themeFillTint="33"/>
              <w:spacing w:after="0"/>
              <w:rPr>
                <w:rFonts w:eastAsia="Calibri" w:cs="Calibri Light"/>
                <w:b/>
                <w:sz w:val="18"/>
                <w:szCs w:val="18"/>
              </w:rPr>
            </w:pPr>
            <w:r w:rsidRPr="00A14C16">
              <w:rPr>
                <w:rFonts w:eastAsia="Calibri" w:cs="Calibri Light"/>
                <w:b/>
                <w:sz w:val="18"/>
                <w:szCs w:val="18"/>
              </w:rPr>
              <w:t xml:space="preserve">                                                        Contact Person: Irena Paunovikj</w:t>
            </w:r>
          </w:p>
          <w:p w:rsidR="00A14C16" w:rsidRPr="00A14C16" w:rsidRDefault="00A14C16" w:rsidP="0001706D">
            <w:pPr>
              <w:shd w:val="clear" w:color="auto" w:fill="E2EFD9" w:themeFill="accent6" w:themeFillTint="33"/>
              <w:spacing w:after="0"/>
              <w:rPr>
                <w:rFonts w:eastAsia="Calibri" w:cs="Calibri Light"/>
                <w:b/>
                <w:sz w:val="18"/>
                <w:szCs w:val="18"/>
              </w:rPr>
            </w:pPr>
            <w:r w:rsidRPr="00A14C16">
              <w:rPr>
                <w:rFonts w:eastAsia="Calibri" w:cs="Calibri Light"/>
                <w:b/>
                <w:sz w:val="18"/>
                <w:szCs w:val="18"/>
              </w:rPr>
              <w:t xml:space="preserve">                                                        e-mail: </w:t>
            </w:r>
            <w:hyperlink r:id="rId30" w:history="1">
              <w:r w:rsidRPr="00A14C16">
                <w:rPr>
                  <w:rStyle w:val="Hyperlink"/>
                  <w:rFonts w:eastAsia="Calibri" w:cs="Calibri Light"/>
                  <w:b/>
                  <w:sz w:val="18"/>
                  <w:szCs w:val="18"/>
                </w:rPr>
                <w:t>irena.paunovikj.piu@mtc.gov.mk</w:t>
              </w:r>
            </w:hyperlink>
            <w:r w:rsidRPr="00A14C16">
              <w:rPr>
                <w:rFonts w:eastAsia="Calibri" w:cs="Calibri Light"/>
                <w:b/>
                <w:sz w:val="18"/>
                <w:szCs w:val="18"/>
              </w:rPr>
              <w:t xml:space="preserve"> </w:t>
            </w:r>
          </w:p>
          <w:p w:rsidR="00A14C16" w:rsidRPr="00A14C16" w:rsidRDefault="00A14C16" w:rsidP="0001706D">
            <w:pPr>
              <w:shd w:val="clear" w:color="auto" w:fill="E2EFD9" w:themeFill="accent6" w:themeFillTint="33"/>
              <w:spacing w:after="0"/>
              <w:jc w:val="center"/>
              <w:rPr>
                <w:rFonts w:eastAsia="Calibri" w:cs="Calibri Light"/>
                <w:b/>
                <w:sz w:val="18"/>
                <w:szCs w:val="18"/>
              </w:rPr>
            </w:pPr>
          </w:p>
          <w:p w:rsidR="00A14C16" w:rsidRPr="00A14C16" w:rsidRDefault="00A14C16" w:rsidP="0001706D">
            <w:pPr>
              <w:shd w:val="clear" w:color="auto" w:fill="E2EFD9" w:themeFill="accent6" w:themeFillTint="33"/>
              <w:spacing w:after="0"/>
              <w:rPr>
                <w:rFonts w:eastAsia="Calibri" w:cs="Calibri Light"/>
                <w:b/>
                <w:sz w:val="18"/>
                <w:szCs w:val="18"/>
              </w:rPr>
            </w:pPr>
            <w:r w:rsidRPr="00A14C16">
              <w:rPr>
                <w:rFonts w:eastAsia="Calibri" w:cs="Calibri Light"/>
                <w:b/>
                <w:sz w:val="18"/>
                <w:szCs w:val="18"/>
              </w:rPr>
              <w:t>Within the 14 days period after the announcement of Environmental and Social Management Plan ESMP Checklist Rehabilitation of existing roads: St. “Andon Keckarov ”, St. “Pekljane” and St. “Kuzman Shapkarev” in Municipality of Gjorche Petrov, Skopje</w:t>
            </w:r>
          </w:p>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(date of announcement: ……. )</w:t>
            </w:r>
          </w:p>
        </w:tc>
      </w:tr>
      <w:tr w:rsidR="00A14C16" w:rsidRPr="00A14C16" w:rsidTr="0001706D">
        <w:trPr>
          <w:trHeight w:val="912"/>
          <w:jc w:val="center"/>
        </w:trPr>
        <w:tc>
          <w:tcPr>
            <w:tcW w:w="9017" w:type="dxa"/>
            <w:gridSpan w:val="3"/>
            <w:shd w:val="clear" w:color="auto" w:fill="F2F2F2"/>
          </w:tcPr>
          <w:p w:rsidR="00A14C16" w:rsidRPr="00A14C16" w:rsidRDefault="00A14C16" w:rsidP="0001706D">
            <w:pPr>
              <w:spacing w:after="0"/>
              <w:rPr>
                <w:rFonts w:eastAsia="Calibri" w:cs="Calibri Light"/>
                <w:b/>
                <w:sz w:val="18"/>
                <w:szCs w:val="18"/>
              </w:rPr>
            </w:pPr>
          </w:p>
          <w:p w:rsidR="00A14C16" w:rsidRPr="00A14C16" w:rsidRDefault="00A14C16" w:rsidP="0001706D">
            <w:pPr>
              <w:spacing w:after="0"/>
              <w:rPr>
                <w:rFonts w:eastAsia="Calibri" w:cs="Calibri Light"/>
                <w:b/>
                <w:sz w:val="18"/>
                <w:szCs w:val="18"/>
              </w:rPr>
            </w:pPr>
            <w:r w:rsidRPr="00A14C16">
              <w:rPr>
                <w:rFonts w:eastAsia="Calibri" w:cs="Calibri Light"/>
                <w:b/>
                <w:sz w:val="18"/>
                <w:szCs w:val="18"/>
              </w:rPr>
              <w:t>Referent number: ______________________________</w:t>
            </w:r>
          </w:p>
          <w:p w:rsidR="00A14C16" w:rsidRPr="00A14C16" w:rsidRDefault="00A14C16" w:rsidP="0001706D">
            <w:pPr>
              <w:shd w:val="clear" w:color="auto" w:fill="E2EFD9" w:themeFill="accent6" w:themeFillTint="33"/>
              <w:spacing w:after="0"/>
              <w:jc w:val="center"/>
              <w:rPr>
                <w:rFonts w:eastAsia="Calibri" w:cs="Calibri Light"/>
                <w:b/>
                <w:sz w:val="18"/>
                <w:szCs w:val="18"/>
              </w:rPr>
            </w:pPr>
            <w:r w:rsidRPr="00A14C16">
              <w:rPr>
                <w:rFonts w:eastAsia="Calibri" w:cs="Calibri Light"/>
                <w:sz w:val="18"/>
                <w:szCs w:val="18"/>
              </w:rPr>
              <w:t>(fulfilled by the responsible persons for the project implementation)</w:t>
            </w:r>
          </w:p>
        </w:tc>
      </w:tr>
    </w:tbl>
    <w:p w:rsidR="00731D27" w:rsidRPr="006C7B7E" w:rsidRDefault="00A14C16" w:rsidP="007E75B5">
      <w:pPr>
        <w:rPr>
          <w:rFonts w:eastAsia="Times New Roman" w:cstheme="minorHAnsi"/>
          <w:sz w:val="12"/>
          <w:szCs w:val="12"/>
        </w:rPr>
        <w:sectPr w:rsidR="00731D27" w:rsidRPr="006C7B7E" w:rsidSect="00832BAB">
          <w:pgSz w:w="11907" w:h="16840" w:code="9"/>
          <w:pgMar w:top="1440" w:right="1440" w:bottom="1440" w:left="1440" w:header="709" w:footer="709" w:gutter="0"/>
          <w:cols w:space="708"/>
          <w:docGrid w:linePitch="360"/>
        </w:sectPr>
      </w:pPr>
      <w:r w:rsidRPr="006C7B7E">
        <w:rPr>
          <w:rFonts w:eastAsia="Times New Roman" w:cstheme="minorHAnsi"/>
          <w:sz w:val="12"/>
          <w:szCs w:val="12"/>
        </w:rPr>
        <w:t xml:space="preserve"> </w:t>
      </w:r>
      <w:r w:rsidR="007E75B5" w:rsidRPr="006C7B7E">
        <w:rPr>
          <w:rFonts w:eastAsia="Times New Roman" w:cstheme="minorHAnsi"/>
          <w:sz w:val="12"/>
          <w:szCs w:val="12"/>
        </w:rPr>
        <w:t>* Fulfillment of the fields with personal data is not obligatory</w:t>
      </w:r>
    </w:p>
    <w:p w:rsidR="00731D27" w:rsidRDefault="00F12963" w:rsidP="006C7B7E">
      <w:pPr>
        <w:pStyle w:val="Caption"/>
        <w:jc w:val="both"/>
        <w:rPr>
          <w:rStyle w:val="Heading1Char"/>
          <w:rFonts w:asciiTheme="minorHAnsi" w:hAnsiTheme="minorHAnsi" w:cstheme="minorHAnsi"/>
          <w:color w:val="auto"/>
        </w:rPr>
      </w:pPr>
      <w:bookmarkStart w:id="29" w:name="_Ref39176223"/>
      <w:bookmarkStart w:id="30" w:name="_Toc40035828"/>
      <w:bookmarkStart w:id="31" w:name="_Toc40035856"/>
      <w:r w:rsidRPr="00F12963">
        <w:rPr>
          <w:rStyle w:val="Heading1Char"/>
          <w:rFonts w:asciiTheme="minorHAnsi" w:hAnsiTheme="minorHAnsi" w:cstheme="minorHAnsi"/>
          <w:i w:val="0"/>
          <w:iCs w:val="0"/>
        </w:rPr>
        <w:lastRenderedPageBreak/>
        <w:t>ANNEX</w:t>
      </w:r>
      <w:r w:rsidRPr="006C7B7E">
        <w:rPr>
          <w:rStyle w:val="Heading1Char"/>
          <w:rFonts w:asciiTheme="minorHAnsi" w:hAnsiTheme="minorHAnsi" w:cstheme="minorHAnsi"/>
        </w:rPr>
        <w:t xml:space="preserve"> </w:t>
      </w:r>
      <w:r w:rsidR="003D2BF2" w:rsidRPr="006C7B7E">
        <w:rPr>
          <w:rStyle w:val="Heading1Char"/>
          <w:rFonts w:asciiTheme="minorHAnsi" w:hAnsiTheme="minorHAnsi" w:cstheme="minorHAnsi"/>
        </w:rPr>
        <w:fldChar w:fldCharType="begin"/>
      </w:r>
      <w:r w:rsidRPr="006C7B7E">
        <w:rPr>
          <w:rStyle w:val="Heading1Char"/>
          <w:rFonts w:asciiTheme="minorHAnsi" w:hAnsiTheme="minorHAnsi" w:cstheme="minorHAnsi"/>
        </w:rPr>
        <w:instrText xml:space="preserve"> SEQ Annex \* ROMAN </w:instrText>
      </w:r>
      <w:r w:rsidR="003D2BF2" w:rsidRPr="006C7B7E">
        <w:rPr>
          <w:rStyle w:val="Heading1Char"/>
          <w:rFonts w:asciiTheme="minorHAnsi" w:hAnsiTheme="minorHAnsi" w:cstheme="minorHAnsi"/>
        </w:rPr>
        <w:fldChar w:fldCharType="separate"/>
      </w:r>
      <w:r>
        <w:rPr>
          <w:rStyle w:val="Heading1Char"/>
          <w:rFonts w:asciiTheme="minorHAnsi" w:hAnsiTheme="minorHAnsi" w:cstheme="minorHAnsi"/>
          <w:i w:val="0"/>
          <w:iCs w:val="0"/>
          <w:noProof/>
        </w:rPr>
        <w:t>V</w:t>
      </w:r>
      <w:r w:rsidR="003D2BF2" w:rsidRPr="006C7B7E">
        <w:rPr>
          <w:rStyle w:val="Heading1Char"/>
          <w:rFonts w:asciiTheme="minorHAnsi" w:hAnsiTheme="minorHAnsi" w:cstheme="minorHAnsi"/>
        </w:rPr>
        <w:fldChar w:fldCharType="end"/>
      </w:r>
      <w:bookmarkStart w:id="32" w:name="_Hlk39178776"/>
      <w:bookmarkEnd w:id="29"/>
      <w:r w:rsidR="00731D27" w:rsidRPr="00052216">
        <w:rPr>
          <w:rStyle w:val="Heading1Char"/>
          <w:rFonts w:asciiTheme="minorHAnsi" w:hAnsiTheme="minorHAnsi" w:cstheme="minorHAnsi"/>
          <w:i w:val="0"/>
          <w:iCs w:val="0"/>
        </w:rPr>
        <w:t xml:space="preserve">: </w:t>
      </w:r>
      <w:r w:rsidR="00731D27" w:rsidRPr="00052216">
        <w:rPr>
          <w:rStyle w:val="Heading1Char"/>
          <w:rFonts w:asciiTheme="minorHAnsi" w:hAnsiTheme="minorHAnsi" w:cstheme="minorHAnsi"/>
          <w:i w:val="0"/>
          <w:iCs w:val="0"/>
          <w:color w:val="auto"/>
        </w:rPr>
        <w:t>Grievance</w:t>
      </w:r>
      <w:r w:rsidR="00731D27" w:rsidRPr="00F12963">
        <w:rPr>
          <w:rStyle w:val="Heading1Char"/>
          <w:rFonts w:asciiTheme="minorHAnsi" w:hAnsiTheme="minorHAnsi" w:cstheme="minorHAnsi"/>
          <w:i w:val="0"/>
          <w:iCs w:val="0"/>
          <w:color w:val="auto"/>
        </w:rPr>
        <w:t xml:space="preserve"> Form for whole project implementation period</w:t>
      </w:r>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01706D" w:rsidRPr="006C7B7E" w:rsidTr="0001706D">
        <w:trPr>
          <w:trHeight w:val="132"/>
          <w:jc w:val="center"/>
        </w:trPr>
        <w:tc>
          <w:tcPr>
            <w:tcW w:w="1256" w:type="pct"/>
            <w:shd w:val="clear" w:color="auto" w:fill="FFF2CC" w:themeFill="accent4" w:themeFillTint="33"/>
          </w:tcPr>
          <w:p w:rsidR="0001706D" w:rsidRPr="006C7B7E" w:rsidRDefault="0001706D" w:rsidP="0001706D">
            <w:pPr>
              <w:spacing w:after="0" w:line="276" w:lineRule="auto"/>
              <w:contextualSpacing/>
              <w:jc w:val="both"/>
              <w:rPr>
                <w:rFonts w:eastAsia="Calibri" w:cstheme="minorHAnsi"/>
                <w:sz w:val="16"/>
                <w:szCs w:val="16"/>
                <w:lang w:val="en-GB"/>
              </w:rPr>
            </w:pPr>
            <w:r w:rsidRPr="006C7B7E">
              <w:rPr>
                <w:rFonts w:eastAsia="Calibri" w:cstheme="minorHAnsi"/>
                <w:b/>
                <w:bCs/>
                <w:sz w:val="16"/>
                <w:szCs w:val="16"/>
                <w:lang w:val="en-GB"/>
              </w:rPr>
              <w:t>Reference Number</w:t>
            </w:r>
          </w:p>
        </w:tc>
        <w:tc>
          <w:tcPr>
            <w:tcW w:w="3744" w:type="pct"/>
            <w:gridSpan w:val="2"/>
            <w:shd w:val="clear" w:color="auto" w:fill="FFF2CC" w:themeFill="accent4" w:themeFillTint="33"/>
          </w:tcPr>
          <w:p w:rsidR="0001706D" w:rsidRPr="006C7B7E" w:rsidRDefault="0001706D" w:rsidP="0001706D">
            <w:pPr>
              <w:spacing w:after="0" w:line="276" w:lineRule="auto"/>
              <w:contextualSpacing/>
              <w:jc w:val="both"/>
              <w:rPr>
                <w:rFonts w:eastAsia="Calibri" w:cstheme="minorHAnsi"/>
                <w:b/>
                <w:bCs/>
                <w:sz w:val="16"/>
                <w:szCs w:val="16"/>
                <w:lang w:val="en-GB"/>
              </w:rPr>
            </w:pPr>
          </w:p>
        </w:tc>
      </w:tr>
      <w:tr w:rsidR="0001706D" w:rsidRPr="006C7B7E" w:rsidTr="0001706D">
        <w:trPr>
          <w:trHeight w:val="430"/>
          <w:jc w:val="center"/>
        </w:trPr>
        <w:tc>
          <w:tcPr>
            <w:tcW w:w="1256" w:type="pct"/>
            <w:shd w:val="clear" w:color="auto" w:fill="DBDBDB"/>
          </w:tcPr>
          <w:p w:rsidR="0001706D" w:rsidRPr="006C7B7E" w:rsidRDefault="0001706D" w:rsidP="0001706D">
            <w:pPr>
              <w:spacing w:after="0" w:line="276" w:lineRule="auto"/>
              <w:contextualSpacing/>
              <w:jc w:val="both"/>
              <w:rPr>
                <w:rFonts w:eastAsia="Calibri" w:cstheme="minorHAnsi"/>
                <w:b/>
                <w:bCs/>
                <w:sz w:val="16"/>
                <w:szCs w:val="16"/>
                <w:lang w:val="en-GB"/>
              </w:rPr>
            </w:pPr>
            <w:r w:rsidRPr="006C7B7E">
              <w:rPr>
                <w:rFonts w:eastAsia="Calibri" w:cstheme="minorHAnsi"/>
                <w:b/>
                <w:bCs/>
                <w:sz w:val="16"/>
                <w:szCs w:val="16"/>
                <w:lang w:val="en-GB"/>
              </w:rPr>
              <w:t>Full name (optional)</w:t>
            </w:r>
          </w:p>
          <w:p w:rsidR="0001706D" w:rsidRPr="006C7B7E" w:rsidRDefault="0001706D" w:rsidP="0001706D">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6C7B7E">
              <w:rPr>
                <w:rFonts w:eastAsia="Calibri" w:cstheme="minorHAnsi"/>
                <w:b/>
                <w:bCs/>
                <w:sz w:val="16"/>
                <w:szCs w:val="16"/>
                <w:lang w:val="en-GB"/>
              </w:rPr>
              <w:t>I wish to raise my grievance anonymously.</w:t>
            </w:r>
          </w:p>
          <w:p w:rsidR="0001706D" w:rsidRPr="006C7B7E" w:rsidRDefault="0001706D" w:rsidP="0001706D">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6C7B7E">
              <w:rPr>
                <w:rFonts w:eastAsia="Calibri" w:cstheme="minorHAnsi"/>
                <w:b/>
                <w:bCs/>
                <w:sz w:val="16"/>
                <w:szCs w:val="16"/>
                <w:lang w:val="en-GB"/>
              </w:rPr>
              <w:t>I request not to disclose my identity without my consent.</w:t>
            </w:r>
          </w:p>
        </w:tc>
        <w:tc>
          <w:tcPr>
            <w:tcW w:w="3744" w:type="pct"/>
            <w:gridSpan w:val="2"/>
          </w:tcPr>
          <w:p w:rsidR="0001706D" w:rsidRPr="006C7B7E" w:rsidRDefault="0001706D" w:rsidP="0001706D">
            <w:pPr>
              <w:spacing w:after="0" w:line="276" w:lineRule="auto"/>
              <w:contextualSpacing/>
              <w:jc w:val="both"/>
              <w:rPr>
                <w:rFonts w:eastAsia="Calibri" w:cstheme="minorHAnsi"/>
                <w:b/>
                <w:bCs/>
                <w:sz w:val="16"/>
                <w:szCs w:val="16"/>
                <w:lang w:val="en-GB"/>
              </w:rPr>
            </w:pPr>
          </w:p>
          <w:p w:rsidR="0001706D" w:rsidRPr="006C7B7E" w:rsidRDefault="0001706D" w:rsidP="0001706D">
            <w:pPr>
              <w:spacing w:after="0" w:line="276" w:lineRule="auto"/>
              <w:contextualSpacing/>
              <w:jc w:val="both"/>
              <w:rPr>
                <w:rFonts w:eastAsia="Calibri" w:cstheme="minorHAnsi"/>
                <w:b/>
                <w:bCs/>
                <w:sz w:val="16"/>
                <w:szCs w:val="16"/>
                <w:lang w:val="en-GB"/>
              </w:rPr>
            </w:pPr>
          </w:p>
          <w:p w:rsidR="0001706D" w:rsidRPr="006C7B7E" w:rsidRDefault="0001706D" w:rsidP="0001706D">
            <w:pPr>
              <w:spacing w:after="0" w:line="276" w:lineRule="auto"/>
              <w:contextualSpacing/>
              <w:jc w:val="both"/>
              <w:rPr>
                <w:rFonts w:eastAsia="Calibri" w:cstheme="minorHAnsi"/>
                <w:b/>
                <w:bCs/>
                <w:sz w:val="16"/>
                <w:szCs w:val="16"/>
                <w:lang w:val="en-GB"/>
              </w:rPr>
            </w:pPr>
          </w:p>
          <w:p w:rsidR="0001706D" w:rsidRPr="006C7B7E" w:rsidRDefault="0001706D" w:rsidP="0001706D">
            <w:pPr>
              <w:spacing w:after="0" w:line="276" w:lineRule="auto"/>
              <w:ind w:left="360"/>
              <w:contextualSpacing/>
              <w:jc w:val="both"/>
              <w:rPr>
                <w:rFonts w:eastAsia="Calibri" w:cstheme="minorHAnsi"/>
                <w:b/>
                <w:bCs/>
                <w:sz w:val="16"/>
                <w:szCs w:val="16"/>
                <w:lang w:val="en-GB"/>
              </w:rPr>
            </w:pPr>
          </w:p>
        </w:tc>
      </w:tr>
      <w:tr w:rsidR="0001706D" w:rsidRPr="006C7B7E" w:rsidTr="0001706D">
        <w:trPr>
          <w:trHeight w:val="771"/>
          <w:jc w:val="center"/>
        </w:trPr>
        <w:tc>
          <w:tcPr>
            <w:tcW w:w="1256" w:type="pct"/>
            <w:shd w:val="clear" w:color="auto" w:fill="DBDBDB"/>
          </w:tcPr>
          <w:p w:rsidR="0001706D" w:rsidRPr="006C7B7E" w:rsidRDefault="0001706D" w:rsidP="0001706D">
            <w:pPr>
              <w:spacing w:after="0" w:line="276" w:lineRule="auto"/>
              <w:rPr>
                <w:rFonts w:eastAsia="Calibri" w:cstheme="minorHAnsi"/>
                <w:b/>
                <w:bCs/>
                <w:sz w:val="16"/>
                <w:szCs w:val="16"/>
                <w:lang w:val="en-GB"/>
              </w:rPr>
            </w:pPr>
            <w:r w:rsidRPr="006C7B7E">
              <w:rPr>
                <w:rFonts w:eastAsia="Calibri" w:cstheme="minorHAnsi"/>
                <w:b/>
                <w:bCs/>
                <w:sz w:val="16"/>
                <w:szCs w:val="16"/>
                <w:lang w:val="en-GB"/>
              </w:rPr>
              <w:t>Contact information</w:t>
            </w:r>
          </w:p>
          <w:p w:rsidR="0001706D" w:rsidRPr="006C7B7E" w:rsidRDefault="0001706D" w:rsidP="0001706D">
            <w:pPr>
              <w:spacing w:after="0" w:line="276" w:lineRule="auto"/>
              <w:rPr>
                <w:rFonts w:eastAsia="Calibri" w:cstheme="minorHAnsi"/>
                <w:b/>
                <w:bCs/>
                <w:sz w:val="16"/>
                <w:szCs w:val="16"/>
                <w:lang w:val="en-GB"/>
              </w:rPr>
            </w:pPr>
          </w:p>
          <w:p w:rsidR="0001706D" w:rsidRPr="006C7B7E" w:rsidRDefault="0001706D" w:rsidP="0001706D">
            <w:pPr>
              <w:spacing w:after="0" w:line="276" w:lineRule="auto"/>
              <w:rPr>
                <w:rFonts w:eastAsia="Calibri" w:cstheme="minorHAnsi"/>
                <w:sz w:val="16"/>
                <w:szCs w:val="16"/>
                <w:lang w:val="en-GB"/>
              </w:rPr>
            </w:pPr>
            <w:r w:rsidRPr="006C7B7E">
              <w:rPr>
                <w:rFonts w:eastAsia="Calibri" w:cstheme="minorHAnsi"/>
                <w:b/>
                <w:bCs/>
                <w:sz w:val="16"/>
                <w:szCs w:val="16"/>
                <w:lang w:val="en-GB"/>
              </w:rPr>
              <w:t>Please mark how you wish to be contacted (by post, telephone, e-mail).</w:t>
            </w:r>
          </w:p>
        </w:tc>
        <w:tc>
          <w:tcPr>
            <w:tcW w:w="3744" w:type="pct"/>
            <w:gridSpan w:val="2"/>
          </w:tcPr>
          <w:p w:rsidR="0001706D" w:rsidRPr="006C7B7E" w:rsidRDefault="0001706D" w:rsidP="0001706D">
            <w:pPr>
              <w:numPr>
                <w:ilvl w:val="0"/>
                <w:numId w:val="34"/>
              </w:numPr>
              <w:spacing w:after="0" w:line="240" w:lineRule="auto"/>
              <w:ind w:left="357"/>
              <w:contextualSpacing/>
              <w:jc w:val="both"/>
              <w:rPr>
                <w:rFonts w:eastAsia="Calibri" w:cstheme="minorHAnsi"/>
                <w:i/>
                <w:sz w:val="16"/>
                <w:szCs w:val="16"/>
                <w:lang w:val="en-GB"/>
              </w:rPr>
            </w:pPr>
            <w:r w:rsidRPr="006C7B7E">
              <w:rPr>
                <w:rFonts w:eastAsia="Calibri" w:cstheme="minorHAnsi"/>
                <w:b/>
                <w:bCs/>
                <w:sz w:val="16"/>
                <w:szCs w:val="16"/>
                <w:lang w:val="en-GB"/>
              </w:rPr>
              <w:t xml:space="preserve">By Post:  </w:t>
            </w:r>
            <w:r w:rsidRPr="006C7B7E">
              <w:rPr>
                <w:rFonts w:eastAsia="Calibri" w:cstheme="minorHAnsi"/>
                <w:b/>
                <w:bCs/>
                <w:i/>
                <w:sz w:val="16"/>
                <w:szCs w:val="16"/>
                <w:lang w:val="en-GB"/>
              </w:rPr>
              <w:t xml:space="preserve">Please provide mailing address: </w:t>
            </w:r>
          </w:p>
          <w:p w:rsidR="0001706D" w:rsidRPr="006C7B7E" w:rsidRDefault="0001706D" w:rsidP="0001706D">
            <w:pPr>
              <w:spacing w:after="0" w:line="276" w:lineRule="auto"/>
              <w:ind w:left="357"/>
              <w:contextualSpacing/>
              <w:jc w:val="both"/>
              <w:rPr>
                <w:rFonts w:eastAsia="Calibri" w:cstheme="minorHAnsi"/>
                <w:sz w:val="16"/>
                <w:szCs w:val="16"/>
                <w:lang w:val="en-GB"/>
              </w:rPr>
            </w:pPr>
            <w:r w:rsidRPr="006C7B7E">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01706D" w:rsidRPr="006C7B7E" w:rsidRDefault="0001706D" w:rsidP="0001706D">
            <w:pPr>
              <w:numPr>
                <w:ilvl w:val="0"/>
                <w:numId w:val="35"/>
              </w:numPr>
              <w:spacing w:after="0" w:line="240" w:lineRule="auto"/>
              <w:ind w:left="357"/>
              <w:contextualSpacing/>
              <w:jc w:val="both"/>
              <w:rPr>
                <w:rFonts w:eastAsia="Calibri" w:cstheme="minorHAnsi"/>
                <w:sz w:val="16"/>
                <w:szCs w:val="16"/>
                <w:lang w:val="en-GB"/>
              </w:rPr>
            </w:pPr>
            <w:r w:rsidRPr="006C7B7E">
              <w:rPr>
                <w:rFonts w:eastAsia="Calibri" w:cstheme="minorHAnsi"/>
                <w:b/>
                <w:bCs/>
                <w:sz w:val="16"/>
                <w:szCs w:val="16"/>
                <w:lang w:val="en-GB"/>
              </w:rPr>
              <w:t>By telephone: ___________________________________________________</w:t>
            </w:r>
          </w:p>
          <w:p w:rsidR="0001706D" w:rsidRPr="006C7B7E" w:rsidRDefault="0001706D" w:rsidP="0001706D">
            <w:pPr>
              <w:numPr>
                <w:ilvl w:val="0"/>
                <w:numId w:val="35"/>
              </w:numPr>
              <w:spacing w:after="0" w:line="240" w:lineRule="auto"/>
              <w:ind w:left="357"/>
              <w:contextualSpacing/>
              <w:jc w:val="both"/>
              <w:rPr>
                <w:rFonts w:eastAsia="Calibri" w:cstheme="minorHAnsi"/>
                <w:sz w:val="16"/>
                <w:szCs w:val="16"/>
                <w:lang w:val="en-GB"/>
              </w:rPr>
            </w:pPr>
            <w:r w:rsidRPr="006C7B7E">
              <w:rPr>
                <w:rFonts w:eastAsia="Calibri" w:cstheme="minorHAnsi"/>
                <w:b/>
                <w:bCs/>
                <w:sz w:val="16"/>
                <w:szCs w:val="16"/>
                <w:lang w:val="en-GB"/>
              </w:rPr>
              <w:t>By E-mail</w:t>
            </w:r>
          </w:p>
        </w:tc>
      </w:tr>
      <w:tr w:rsidR="0001706D" w:rsidRPr="006C7B7E" w:rsidTr="0001706D">
        <w:trPr>
          <w:trHeight w:val="602"/>
          <w:jc w:val="center"/>
        </w:trPr>
        <w:tc>
          <w:tcPr>
            <w:tcW w:w="1256" w:type="pct"/>
            <w:shd w:val="clear" w:color="auto" w:fill="DBDBDB"/>
          </w:tcPr>
          <w:p w:rsidR="0001706D" w:rsidRPr="006C7B7E" w:rsidRDefault="0001706D" w:rsidP="0001706D">
            <w:pPr>
              <w:spacing w:after="0" w:line="276" w:lineRule="auto"/>
              <w:rPr>
                <w:rFonts w:eastAsia="Calibri" w:cstheme="minorHAnsi"/>
                <w:sz w:val="16"/>
                <w:szCs w:val="16"/>
                <w:lang w:val="en-GB"/>
              </w:rPr>
            </w:pPr>
            <w:r w:rsidRPr="006C7B7E">
              <w:rPr>
                <w:rFonts w:eastAsia="Calibri" w:cstheme="minorHAnsi"/>
                <w:b/>
                <w:bCs/>
                <w:sz w:val="16"/>
                <w:szCs w:val="16"/>
                <w:lang w:val="en-GB"/>
              </w:rPr>
              <w:t>Preferred language of communication</w:t>
            </w:r>
          </w:p>
        </w:tc>
        <w:tc>
          <w:tcPr>
            <w:tcW w:w="3744" w:type="pct"/>
            <w:gridSpan w:val="2"/>
          </w:tcPr>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Macedonian</w:t>
            </w:r>
          </w:p>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Albanian</w:t>
            </w:r>
          </w:p>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 xml:space="preserve">Turkish </w:t>
            </w:r>
          </w:p>
          <w:p w:rsidR="0001706D" w:rsidRPr="006C7B7E" w:rsidRDefault="0001706D" w:rsidP="0001706D">
            <w:pPr>
              <w:numPr>
                <w:ilvl w:val="0"/>
                <w:numId w:val="34"/>
              </w:numPr>
              <w:spacing w:after="0" w:line="240" w:lineRule="auto"/>
              <w:ind w:left="357" w:hanging="357"/>
              <w:contextualSpacing/>
              <w:jc w:val="both"/>
              <w:rPr>
                <w:rFonts w:eastAsia="Calibri" w:cstheme="minorHAnsi"/>
                <w:sz w:val="16"/>
                <w:szCs w:val="16"/>
                <w:lang w:val="en-GB"/>
              </w:rPr>
            </w:pPr>
            <w:r w:rsidRPr="006C7B7E">
              <w:rPr>
                <w:rFonts w:eastAsia="Calibri" w:cstheme="minorHAnsi"/>
                <w:b/>
                <w:bCs/>
                <w:sz w:val="16"/>
                <w:szCs w:val="16"/>
                <w:lang w:val="en-GB"/>
              </w:rPr>
              <w:t>Other: ____________________</w:t>
            </w:r>
          </w:p>
        </w:tc>
      </w:tr>
      <w:tr w:rsidR="0001706D" w:rsidRPr="006C7B7E" w:rsidTr="0001706D">
        <w:trPr>
          <w:trHeight w:val="602"/>
          <w:jc w:val="center"/>
        </w:trPr>
        <w:tc>
          <w:tcPr>
            <w:tcW w:w="1256" w:type="pct"/>
            <w:shd w:val="clear" w:color="auto" w:fill="DBDBDB"/>
          </w:tcPr>
          <w:p w:rsidR="0001706D" w:rsidRPr="006C7B7E" w:rsidRDefault="0001706D" w:rsidP="0001706D">
            <w:pPr>
              <w:spacing w:after="0" w:line="276" w:lineRule="auto"/>
              <w:rPr>
                <w:rFonts w:eastAsia="Calibri" w:cstheme="minorHAnsi"/>
                <w:b/>
                <w:bCs/>
                <w:sz w:val="16"/>
                <w:szCs w:val="16"/>
                <w:lang w:val="en-GB"/>
              </w:rPr>
            </w:pPr>
            <w:r w:rsidRPr="006C7B7E">
              <w:rPr>
                <w:rFonts w:eastAsia="Calibri" w:cstheme="minorHAnsi"/>
                <w:b/>
                <w:bCs/>
                <w:sz w:val="16"/>
                <w:szCs w:val="16"/>
                <w:lang w:val="en-GB"/>
              </w:rPr>
              <w:t>Gender</w:t>
            </w:r>
          </w:p>
        </w:tc>
        <w:tc>
          <w:tcPr>
            <w:tcW w:w="3744" w:type="pct"/>
            <w:gridSpan w:val="2"/>
          </w:tcPr>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Female</w:t>
            </w:r>
          </w:p>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Male</w:t>
            </w:r>
          </w:p>
        </w:tc>
      </w:tr>
      <w:tr w:rsidR="0001706D" w:rsidRPr="006C7B7E" w:rsidTr="0001706D">
        <w:trPr>
          <w:trHeight w:val="260"/>
          <w:jc w:val="center"/>
        </w:trPr>
        <w:tc>
          <w:tcPr>
            <w:tcW w:w="5000" w:type="pct"/>
            <w:gridSpan w:val="3"/>
            <w:shd w:val="clear" w:color="auto" w:fill="FFF2CC" w:themeFill="accent4" w:themeFillTint="33"/>
          </w:tcPr>
          <w:p w:rsidR="0001706D" w:rsidRPr="006C7B7E" w:rsidRDefault="0001706D" w:rsidP="0001706D">
            <w:pPr>
              <w:spacing w:after="0" w:line="276" w:lineRule="auto"/>
              <w:contextualSpacing/>
              <w:jc w:val="both"/>
              <w:rPr>
                <w:rFonts w:eastAsia="Calibri" w:cstheme="minorHAnsi"/>
                <w:b/>
                <w:bCs/>
                <w:sz w:val="16"/>
                <w:szCs w:val="16"/>
                <w:lang w:val="en-GB"/>
              </w:rPr>
            </w:pPr>
          </w:p>
        </w:tc>
      </w:tr>
      <w:tr w:rsidR="0001706D" w:rsidRPr="006C7B7E" w:rsidTr="0001706D">
        <w:trPr>
          <w:trHeight w:val="291"/>
          <w:jc w:val="center"/>
        </w:trPr>
        <w:tc>
          <w:tcPr>
            <w:tcW w:w="1716" w:type="pct"/>
            <w:gridSpan w:val="2"/>
            <w:shd w:val="clear" w:color="auto" w:fill="DBDBDB"/>
          </w:tcPr>
          <w:p w:rsidR="0001706D" w:rsidRPr="006C7B7E" w:rsidRDefault="0001706D" w:rsidP="0001706D">
            <w:pPr>
              <w:spacing w:after="0" w:line="276" w:lineRule="auto"/>
              <w:contextualSpacing/>
              <w:rPr>
                <w:rFonts w:eastAsia="Calibri" w:cstheme="minorHAnsi"/>
                <w:sz w:val="16"/>
                <w:szCs w:val="16"/>
                <w:lang w:val="en-GB"/>
              </w:rPr>
            </w:pPr>
            <w:r w:rsidRPr="006C7B7E">
              <w:rPr>
                <w:rFonts w:eastAsia="Calibri" w:cstheme="minorHAnsi"/>
                <w:b/>
                <w:bCs/>
                <w:sz w:val="16"/>
                <w:szCs w:val="16"/>
                <w:lang w:val="en-GB"/>
              </w:rPr>
              <w:t xml:space="preserve">Description of Incident for Grievance </w:t>
            </w:r>
          </w:p>
        </w:tc>
        <w:tc>
          <w:tcPr>
            <w:tcW w:w="3284" w:type="pct"/>
            <w:shd w:val="clear" w:color="auto" w:fill="DBDBDB"/>
          </w:tcPr>
          <w:p w:rsidR="0001706D" w:rsidRPr="006C7B7E" w:rsidRDefault="0001706D" w:rsidP="0001706D">
            <w:pPr>
              <w:spacing w:after="0" w:line="276" w:lineRule="auto"/>
              <w:contextualSpacing/>
              <w:jc w:val="both"/>
              <w:rPr>
                <w:rFonts w:eastAsia="Calibri" w:cstheme="minorHAnsi"/>
                <w:sz w:val="16"/>
                <w:szCs w:val="16"/>
                <w:lang w:val="en-GB"/>
              </w:rPr>
            </w:pPr>
            <w:r w:rsidRPr="006C7B7E">
              <w:rPr>
                <w:rFonts w:eastAsia="Calibri" w:cstheme="minorHAnsi"/>
                <w:sz w:val="16"/>
                <w:szCs w:val="16"/>
                <w:lang w:val="en-GB"/>
              </w:rPr>
              <w:t>What happened? Where did it happen? Whom did it happen to? What is the result of the problem?</w:t>
            </w:r>
          </w:p>
        </w:tc>
      </w:tr>
      <w:tr w:rsidR="0001706D" w:rsidRPr="006C7B7E" w:rsidTr="0001706D">
        <w:trPr>
          <w:trHeight w:val="1341"/>
          <w:jc w:val="center"/>
        </w:trPr>
        <w:tc>
          <w:tcPr>
            <w:tcW w:w="5000" w:type="pct"/>
            <w:gridSpan w:val="3"/>
          </w:tcPr>
          <w:p w:rsidR="0001706D" w:rsidRPr="006C7B7E" w:rsidRDefault="0001706D" w:rsidP="0001706D">
            <w:pPr>
              <w:spacing w:after="0" w:line="276" w:lineRule="auto"/>
              <w:jc w:val="both"/>
              <w:rPr>
                <w:rFonts w:eastAsia="Calibri" w:cstheme="minorHAnsi"/>
                <w:sz w:val="16"/>
                <w:szCs w:val="16"/>
                <w:lang w:val="en-GB"/>
              </w:rPr>
            </w:pPr>
          </w:p>
        </w:tc>
      </w:tr>
      <w:tr w:rsidR="0001706D" w:rsidRPr="006C7B7E" w:rsidTr="0001706D">
        <w:trPr>
          <w:trHeight w:val="291"/>
          <w:jc w:val="center"/>
        </w:trPr>
        <w:tc>
          <w:tcPr>
            <w:tcW w:w="1256" w:type="pct"/>
            <w:shd w:val="clear" w:color="auto" w:fill="DBDBDB"/>
          </w:tcPr>
          <w:p w:rsidR="0001706D" w:rsidRPr="006C7B7E" w:rsidRDefault="0001706D" w:rsidP="0001706D">
            <w:pPr>
              <w:spacing w:after="0" w:line="276" w:lineRule="auto"/>
              <w:contextualSpacing/>
              <w:rPr>
                <w:rFonts w:eastAsia="Calibri" w:cstheme="minorHAnsi"/>
                <w:sz w:val="16"/>
                <w:szCs w:val="16"/>
                <w:lang w:val="en-GB"/>
              </w:rPr>
            </w:pPr>
            <w:r w:rsidRPr="006C7B7E">
              <w:rPr>
                <w:rFonts w:eastAsia="Calibri" w:cstheme="minorHAnsi"/>
                <w:b/>
                <w:bCs/>
                <w:sz w:val="16"/>
                <w:szCs w:val="16"/>
                <w:lang w:val="en-GB"/>
              </w:rPr>
              <w:t>Date of Incident / Grievance</w:t>
            </w:r>
          </w:p>
        </w:tc>
        <w:tc>
          <w:tcPr>
            <w:tcW w:w="3744" w:type="pct"/>
            <w:gridSpan w:val="2"/>
          </w:tcPr>
          <w:p w:rsidR="0001706D" w:rsidRPr="006C7B7E" w:rsidRDefault="0001706D" w:rsidP="0001706D">
            <w:pPr>
              <w:spacing w:after="0" w:line="276" w:lineRule="auto"/>
              <w:contextualSpacing/>
              <w:jc w:val="both"/>
              <w:rPr>
                <w:rFonts w:eastAsia="Calibri" w:cstheme="minorHAnsi"/>
                <w:sz w:val="16"/>
                <w:szCs w:val="16"/>
                <w:lang w:val="en-GB"/>
              </w:rPr>
            </w:pPr>
          </w:p>
        </w:tc>
      </w:tr>
      <w:tr w:rsidR="0001706D" w:rsidRPr="006C7B7E" w:rsidTr="0001706D">
        <w:trPr>
          <w:trHeight w:val="291"/>
          <w:jc w:val="center"/>
        </w:trPr>
        <w:tc>
          <w:tcPr>
            <w:tcW w:w="1256" w:type="pct"/>
          </w:tcPr>
          <w:p w:rsidR="0001706D" w:rsidRPr="006C7B7E" w:rsidRDefault="0001706D" w:rsidP="0001706D">
            <w:pPr>
              <w:spacing w:after="0" w:line="276" w:lineRule="auto"/>
              <w:jc w:val="both"/>
              <w:rPr>
                <w:rFonts w:eastAsia="Calibri" w:cstheme="minorHAnsi"/>
                <w:b/>
                <w:bCs/>
                <w:sz w:val="16"/>
                <w:szCs w:val="16"/>
                <w:lang w:val="en-GB"/>
              </w:rPr>
            </w:pPr>
          </w:p>
        </w:tc>
        <w:tc>
          <w:tcPr>
            <w:tcW w:w="3744" w:type="pct"/>
            <w:gridSpan w:val="2"/>
          </w:tcPr>
          <w:p w:rsidR="0001706D" w:rsidRPr="006C7B7E" w:rsidRDefault="0001706D" w:rsidP="0001706D">
            <w:pPr>
              <w:numPr>
                <w:ilvl w:val="0"/>
                <w:numId w:val="34"/>
              </w:numPr>
              <w:spacing w:after="0" w:line="240" w:lineRule="auto"/>
              <w:ind w:left="357" w:hanging="357"/>
              <w:contextualSpacing/>
              <w:jc w:val="both"/>
              <w:rPr>
                <w:rFonts w:eastAsia="Calibri" w:cstheme="minorHAnsi"/>
                <w:b/>
                <w:bCs/>
                <w:sz w:val="16"/>
                <w:szCs w:val="16"/>
                <w:lang w:val="en-GB"/>
              </w:rPr>
            </w:pPr>
            <w:r w:rsidRPr="006C7B7E">
              <w:rPr>
                <w:rFonts w:eastAsia="Calibri" w:cstheme="minorHAnsi"/>
                <w:b/>
                <w:bCs/>
                <w:sz w:val="16"/>
                <w:szCs w:val="16"/>
                <w:lang w:val="en-GB"/>
              </w:rPr>
              <w:t>One-time incident/grievance (date ________________)</w:t>
            </w:r>
          </w:p>
          <w:p w:rsidR="0001706D" w:rsidRPr="006C7B7E" w:rsidRDefault="0001706D" w:rsidP="0001706D">
            <w:pPr>
              <w:numPr>
                <w:ilvl w:val="0"/>
                <w:numId w:val="34"/>
              </w:numPr>
              <w:spacing w:after="0" w:line="240" w:lineRule="auto"/>
              <w:ind w:left="357" w:hanging="357"/>
              <w:contextualSpacing/>
              <w:jc w:val="both"/>
              <w:rPr>
                <w:rFonts w:eastAsia="Calibri" w:cstheme="minorHAnsi"/>
                <w:sz w:val="16"/>
                <w:szCs w:val="16"/>
                <w:lang w:val="en-GB"/>
              </w:rPr>
            </w:pPr>
            <w:r w:rsidRPr="006C7B7E">
              <w:rPr>
                <w:rFonts w:eastAsia="Calibri" w:cstheme="minorHAnsi"/>
                <w:b/>
                <w:bCs/>
                <w:sz w:val="16"/>
                <w:szCs w:val="16"/>
                <w:lang w:val="en-GB"/>
              </w:rPr>
              <w:t>Happened more than once (how many times? ______)</w:t>
            </w:r>
          </w:p>
          <w:p w:rsidR="0001706D" w:rsidRPr="006C7B7E" w:rsidRDefault="0001706D" w:rsidP="0001706D">
            <w:pPr>
              <w:numPr>
                <w:ilvl w:val="0"/>
                <w:numId w:val="34"/>
              </w:numPr>
              <w:spacing w:after="0" w:line="240" w:lineRule="auto"/>
              <w:ind w:left="357" w:hanging="357"/>
              <w:contextualSpacing/>
              <w:jc w:val="both"/>
              <w:rPr>
                <w:rFonts w:eastAsia="Calibri" w:cstheme="minorHAnsi"/>
                <w:sz w:val="16"/>
                <w:szCs w:val="16"/>
                <w:lang w:val="en-GB"/>
              </w:rPr>
            </w:pPr>
            <w:r w:rsidRPr="006C7B7E">
              <w:rPr>
                <w:rFonts w:eastAsia="Calibri" w:cstheme="minorHAnsi"/>
                <w:b/>
                <w:bCs/>
                <w:sz w:val="16"/>
                <w:szCs w:val="16"/>
                <w:lang w:val="en-GB"/>
              </w:rPr>
              <w:t>On-going (currently experiencing problem)</w:t>
            </w:r>
          </w:p>
        </w:tc>
      </w:tr>
      <w:tr w:rsidR="0001706D" w:rsidRPr="006C7B7E" w:rsidTr="0001706D">
        <w:trPr>
          <w:trHeight w:val="152"/>
          <w:jc w:val="center"/>
        </w:trPr>
        <w:tc>
          <w:tcPr>
            <w:tcW w:w="5000" w:type="pct"/>
            <w:gridSpan w:val="3"/>
            <w:shd w:val="clear" w:color="auto" w:fill="FFF2CC" w:themeFill="accent4" w:themeFillTint="33"/>
          </w:tcPr>
          <w:p w:rsidR="0001706D" w:rsidRPr="006C7B7E" w:rsidRDefault="0001706D" w:rsidP="0001706D">
            <w:pPr>
              <w:spacing w:after="0" w:line="276" w:lineRule="auto"/>
              <w:contextualSpacing/>
              <w:jc w:val="both"/>
              <w:rPr>
                <w:rFonts w:eastAsia="Calibri" w:cstheme="minorHAnsi"/>
                <w:b/>
                <w:bCs/>
                <w:sz w:val="16"/>
                <w:szCs w:val="16"/>
                <w:lang w:val="en-GB"/>
              </w:rPr>
            </w:pPr>
          </w:p>
        </w:tc>
      </w:tr>
      <w:tr w:rsidR="0001706D" w:rsidRPr="006C7B7E" w:rsidTr="0001706D">
        <w:trPr>
          <w:trHeight w:val="215"/>
          <w:jc w:val="center"/>
        </w:trPr>
        <w:tc>
          <w:tcPr>
            <w:tcW w:w="5000" w:type="pct"/>
            <w:gridSpan w:val="3"/>
            <w:shd w:val="clear" w:color="auto" w:fill="DBDBDB"/>
          </w:tcPr>
          <w:p w:rsidR="0001706D" w:rsidRPr="006C7B7E" w:rsidRDefault="0001706D" w:rsidP="0001706D">
            <w:pPr>
              <w:spacing w:after="0" w:line="276" w:lineRule="auto"/>
              <w:contextualSpacing/>
              <w:jc w:val="both"/>
              <w:rPr>
                <w:rFonts w:eastAsia="Calibri" w:cstheme="minorHAnsi"/>
                <w:sz w:val="16"/>
                <w:szCs w:val="16"/>
                <w:lang w:val="en-GB"/>
              </w:rPr>
            </w:pPr>
            <w:r w:rsidRPr="006C7B7E">
              <w:rPr>
                <w:rFonts w:eastAsia="Calibri" w:cstheme="minorHAnsi"/>
                <w:b/>
                <w:bCs/>
                <w:sz w:val="16"/>
                <w:szCs w:val="16"/>
                <w:lang w:val="en-GB"/>
              </w:rPr>
              <w:t xml:space="preserve">What would you like to see happen? </w:t>
            </w:r>
          </w:p>
        </w:tc>
      </w:tr>
      <w:tr w:rsidR="0001706D" w:rsidRPr="006C7B7E" w:rsidTr="0001706D">
        <w:trPr>
          <w:trHeight w:val="856"/>
          <w:jc w:val="center"/>
        </w:trPr>
        <w:tc>
          <w:tcPr>
            <w:tcW w:w="5000" w:type="pct"/>
            <w:gridSpan w:val="3"/>
          </w:tcPr>
          <w:p w:rsidR="0001706D" w:rsidRPr="006C7B7E" w:rsidRDefault="0001706D" w:rsidP="0001706D">
            <w:pPr>
              <w:spacing w:after="0" w:line="276" w:lineRule="auto"/>
              <w:jc w:val="both"/>
              <w:rPr>
                <w:rFonts w:eastAsia="Calibri" w:cstheme="minorHAnsi"/>
                <w:sz w:val="16"/>
                <w:szCs w:val="16"/>
                <w:lang w:val="en-GB"/>
              </w:rPr>
            </w:pPr>
          </w:p>
        </w:tc>
      </w:tr>
    </w:tbl>
    <w:p w:rsidR="00731D27" w:rsidRPr="006C7B7E" w:rsidRDefault="00731D27" w:rsidP="00731D27">
      <w:pPr>
        <w:spacing w:before="120" w:after="200" w:line="276" w:lineRule="auto"/>
        <w:contextualSpacing/>
        <w:jc w:val="both"/>
        <w:rPr>
          <w:rFonts w:eastAsia="Calibri" w:cstheme="minorHAnsi"/>
          <w:sz w:val="16"/>
          <w:szCs w:val="16"/>
          <w:lang w:val="en-GB"/>
        </w:rPr>
      </w:pPr>
      <w:r w:rsidRPr="006C7B7E">
        <w:rPr>
          <w:rFonts w:eastAsia="Calibri" w:cstheme="minorHAnsi"/>
          <w:sz w:val="16"/>
          <w:szCs w:val="16"/>
          <w:lang w:val="en-GB"/>
        </w:rPr>
        <w:t>Signature:</w:t>
      </w:r>
      <w:r w:rsidRPr="006C7B7E">
        <w:rPr>
          <w:rFonts w:eastAsia="Calibri" w:cstheme="minorHAnsi"/>
          <w:sz w:val="16"/>
          <w:szCs w:val="16"/>
          <w:lang w:val="en-GB"/>
        </w:rPr>
        <w:tab/>
        <w:t>_______________________________</w:t>
      </w:r>
    </w:p>
    <w:p w:rsidR="00731D27" w:rsidRPr="006C7B7E" w:rsidRDefault="00731D27" w:rsidP="00731D27">
      <w:pPr>
        <w:spacing w:after="200" w:line="276" w:lineRule="auto"/>
        <w:contextualSpacing/>
        <w:jc w:val="both"/>
        <w:rPr>
          <w:rFonts w:eastAsia="Calibri" w:cstheme="minorHAnsi"/>
          <w:sz w:val="16"/>
          <w:szCs w:val="16"/>
          <w:lang w:val="en-GB"/>
        </w:rPr>
      </w:pPr>
      <w:r w:rsidRPr="006C7B7E">
        <w:rPr>
          <w:rFonts w:eastAsia="Calibri" w:cstheme="minorHAnsi"/>
          <w:sz w:val="16"/>
          <w:szCs w:val="16"/>
          <w:lang w:val="en-GB"/>
        </w:rPr>
        <w:t>Date:</w:t>
      </w:r>
      <w:r w:rsidRPr="006C7B7E">
        <w:rPr>
          <w:rFonts w:eastAsia="Calibri" w:cstheme="minorHAnsi"/>
          <w:sz w:val="16"/>
          <w:szCs w:val="16"/>
          <w:lang w:val="en-GB"/>
        </w:rPr>
        <w:tab/>
        <w:t>_______________________________</w:t>
      </w:r>
    </w:p>
    <w:p w:rsidR="00731D27" w:rsidRPr="006C7B7E" w:rsidRDefault="00731D27" w:rsidP="00731D27">
      <w:pPr>
        <w:spacing w:after="200" w:line="276" w:lineRule="auto"/>
        <w:contextualSpacing/>
        <w:jc w:val="both"/>
        <w:rPr>
          <w:rFonts w:eastAsia="Calibri" w:cstheme="minorHAnsi"/>
          <w:sz w:val="16"/>
          <w:szCs w:val="16"/>
          <w:lang w:val="en-GB"/>
        </w:rPr>
      </w:pPr>
    </w:p>
    <w:p w:rsidR="0076346F" w:rsidRPr="001E019F" w:rsidRDefault="003D2BF2" w:rsidP="0086106F">
      <w:pPr>
        <w:spacing w:after="0" w:line="276" w:lineRule="auto"/>
        <w:contextualSpacing/>
        <w:jc w:val="center"/>
        <w:rPr>
          <w:rFonts w:ascii="Arial Narrow" w:hAnsi="Arial Narrow" w:cstheme="minorHAnsi"/>
          <w:i/>
          <w:sz w:val="20"/>
          <w:szCs w:val="20"/>
        </w:rPr>
      </w:pPr>
      <w:r w:rsidRPr="003D2BF2">
        <w:rPr>
          <w:rFonts w:ascii="Times New Roman" w:hAnsi="Times New Roman"/>
          <w:noProof/>
          <w:sz w:val="24"/>
          <w:szCs w:val="24"/>
        </w:rPr>
      </w:r>
      <w:r w:rsidRPr="003D2BF2">
        <w:rPr>
          <w:rFonts w:ascii="Times New Roman" w:hAnsi="Times New Roman"/>
          <w:noProof/>
          <w:sz w:val="24"/>
          <w:szCs w:val="24"/>
        </w:rPr>
        <w:pict>
          <v:rect id="Rectangle 1" o:spid="_x0000_s1030" style="width:450.45pt;height:119.25pt;visibility:visible;mso-position-horizontal-relative:char;mso-position-vertical-relative:line;v-text-anchor:middle" filled="f" strokecolor="black [3213]">
            <v:textbox>
              <w:txbxContent>
                <w:p w:rsidR="000B5B81" w:rsidRDefault="000B5B81" w:rsidP="0086106F">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0B5B81" w:rsidRDefault="000B5B81" w:rsidP="0086106F">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0"/>
                    <w:gridCol w:w="2733"/>
                    <w:gridCol w:w="2612"/>
                    <w:gridCol w:w="2256"/>
                  </w:tblGrid>
                  <w:tr w:rsidR="000B5B81">
                    <w:trPr>
                      <w:trHeight w:val="523"/>
                    </w:trPr>
                    <w:tc>
                      <w:tcPr>
                        <w:tcW w:w="1413"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0B5B81" w:rsidRDefault="000B5B81" w:rsidP="000B5B81">
                        <w:pPr>
                          <w:autoSpaceDE w:val="0"/>
                          <w:autoSpaceDN w:val="0"/>
                          <w:adjustRightInd w:val="0"/>
                          <w:jc w:val="center"/>
                          <w:rPr>
                            <w:rFonts w:ascii="Arial Narrow" w:eastAsia="Calibri" w:hAnsi="Arial Narrow" w:cs="Calibri"/>
                            <w:i/>
                            <w:color w:val="000000" w:themeColor="text1"/>
                            <w:sz w:val="16"/>
                            <w:szCs w:val="16"/>
                            <w:lang w:val="en-GB"/>
                          </w:rPr>
                        </w:pPr>
                        <w:r w:rsidRPr="000633EA">
                          <w:rPr>
                            <w:rFonts w:ascii="Arial Narrow" w:eastAsia="Calibri" w:hAnsi="Arial Narrow" w:cs="Calibri"/>
                            <w:bCs/>
                            <w:color w:val="000000" w:themeColor="text1"/>
                            <w:sz w:val="16"/>
                            <w:szCs w:val="16"/>
                            <w:bdr w:val="none" w:sz="0" w:space="0" w:color="auto" w:frame="1"/>
                            <w:lang w:val="en-GB" w:eastAsia="mk-MK"/>
                          </w:rPr>
                          <w:t>Sashka Velkov Advisor</w:t>
                        </w:r>
                      </w:p>
                    </w:tc>
                    <w:tc>
                      <w:tcPr>
                        <w:tcW w:w="2375" w:type="dxa"/>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0B5B81">
                    <w:trPr>
                      <w:trHeight w:val="417"/>
                    </w:trPr>
                    <w:tc>
                      <w:tcPr>
                        <w:tcW w:w="1413"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0B5B81" w:rsidRDefault="000B5B81">
                        <w:pPr>
                          <w:contextualSpacing/>
                          <w:jc w:val="center"/>
                          <w:rPr>
                            <w:rFonts w:ascii="Arial Narrow" w:eastAsia="Calibri" w:hAnsi="Arial Narrow" w:cs="Calibri"/>
                            <w:i/>
                            <w:color w:val="000000" w:themeColor="text1"/>
                            <w:sz w:val="16"/>
                            <w:szCs w:val="16"/>
                            <w:lang w:val="en-GB"/>
                          </w:rPr>
                        </w:pPr>
                        <w:r w:rsidRPr="000633EA">
                          <w:rPr>
                            <w:rFonts w:ascii="Arial Narrow" w:eastAsia="Calibri" w:hAnsi="Arial Narrow" w:cs="Calibri"/>
                            <w:bCs/>
                            <w:color w:val="000000" w:themeColor="text1"/>
                            <w:sz w:val="16"/>
                            <w:szCs w:val="16"/>
                            <w:lang w:val="en-GB"/>
                          </w:rPr>
                          <w:t>s.velkov@opstinagpetrov.gov.mk</w:t>
                        </w:r>
                      </w:p>
                    </w:tc>
                    <w:tc>
                      <w:tcPr>
                        <w:tcW w:w="2375" w:type="dxa"/>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0B5B81">
                    <w:trPr>
                      <w:trHeight w:val="361"/>
                    </w:trPr>
                    <w:tc>
                      <w:tcPr>
                        <w:tcW w:w="1413"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Gjorche Petrov</w:t>
                        </w:r>
                      </w:p>
                    </w:tc>
                    <w:tc>
                      <w:tcPr>
                        <w:tcW w:w="2375" w:type="dxa"/>
                        <w:hideMark/>
                      </w:tcPr>
                      <w:p w:rsidR="000B5B81" w:rsidRDefault="000B5B8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0B5B81" w:rsidRDefault="000B5B81" w:rsidP="0086106F">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0B5B81" w:rsidRDefault="000B5B81" w:rsidP="0086106F">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0B5B81" w:rsidRDefault="000B5B81" w:rsidP="0086106F">
                  <w:pPr>
                    <w:jc w:val="center"/>
                    <w:rPr>
                      <w:rFonts w:ascii="Trebuchet MS" w:eastAsia="Times New Roman" w:hAnsi="Trebuchet MS" w:cs="Times New Roman"/>
                      <w:color w:val="000000" w:themeColor="text1"/>
                    </w:rPr>
                  </w:pPr>
                </w:p>
              </w:txbxContent>
            </v:textbox>
            <w10:wrap type="none"/>
            <w10:anchorlock/>
          </v:rect>
        </w:pict>
      </w:r>
    </w:p>
    <w:sectPr w:rsidR="0076346F" w:rsidRPr="001E019F" w:rsidSect="00832BAB">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3B2" w:rsidRDefault="00C833B2" w:rsidP="007C2F1F">
      <w:pPr>
        <w:spacing w:after="0" w:line="240" w:lineRule="auto"/>
      </w:pPr>
      <w:r>
        <w:separator/>
      </w:r>
    </w:p>
  </w:endnote>
  <w:endnote w:type="continuationSeparator" w:id="0">
    <w:p w:rsidR="00C833B2" w:rsidRDefault="00C833B2"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0B5B81" w:rsidRDefault="003D2BF2">
        <w:pPr>
          <w:pStyle w:val="Footer"/>
          <w:jc w:val="right"/>
        </w:pPr>
        <w:r>
          <w:fldChar w:fldCharType="begin"/>
        </w:r>
        <w:r w:rsidR="000B5B81">
          <w:instrText xml:space="preserve"> PAGE   \* MERGEFORMAT </w:instrText>
        </w:r>
        <w:r>
          <w:fldChar w:fldCharType="separate"/>
        </w:r>
        <w:r w:rsidR="00BF4A48">
          <w:rPr>
            <w:noProof/>
          </w:rPr>
          <w:t>42</w:t>
        </w:r>
        <w:r>
          <w:rPr>
            <w:noProof/>
          </w:rPr>
          <w:fldChar w:fldCharType="end"/>
        </w:r>
      </w:p>
    </w:sdtContent>
  </w:sdt>
  <w:p w:rsidR="000B5B81" w:rsidRDefault="000B5B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58346"/>
      <w:docPartObj>
        <w:docPartGallery w:val="Page Numbers (Bottom of Page)"/>
        <w:docPartUnique/>
      </w:docPartObj>
    </w:sdtPr>
    <w:sdtEndPr>
      <w:rPr>
        <w:noProof/>
      </w:rPr>
    </w:sdtEndPr>
    <w:sdtContent>
      <w:p w:rsidR="000B5B81" w:rsidRDefault="003D2BF2">
        <w:pPr>
          <w:pStyle w:val="Footer"/>
          <w:jc w:val="right"/>
        </w:pPr>
        <w:r>
          <w:fldChar w:fldCharType="begin"/>
        </w:r>
        <w:r w:rsidR="000B5B81">
          <w:instrText xml:space="preserve"> PAGE   \* MERGEFORMAT </w:instrText>
        </w:r>
        <w:r>
          <w:fldChar w:fldCharType="separate"/>
        </w:r>
        <w:r w:rsidR="00BF4A48">
          <w:rPr>
            <w:noProof/>
          </w:rPr>
          <w:t>1</w:t>
        </w:r>
        <w:r>
          <w:rPr>
            <w:noProof/>
          </w:rPr>
          <w:fldChar w:fldCharType="end"/>
        </w:r>
      </w:p>
    </w:sdtContent>
  </w:sdt>
  <w:p w:rsidR="000B5B81" w:rsidRDefault="000B5B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3B2" w:rsidRDefault="00C833B2" w:rsidP="007C2F1F">
      <w:pPr>
        <w:spacing w:after="0" w:line="240" w:lineRule="auto"/>
      </w:pPr>
      <w:r>
        <w:separator/>
      </w:r>
    </w:p>
  </w:footnote>
  <w:footnote w:type="continuationSeparator" w:id="0">
    <w:p w:rsidR="00C833B2" w:rsidRDefault="00C833B2" w:rsidP="007C2F1F">
      <w:pPr>
        <w:spacing w:after="0" w:line="240" w:lineRule="auto"/>
      </w:pPr>
      <w:r>
        <w:continuationSeparator/>
      </w:r>
    </w:p>
  </w:footnote>
  <w:footnote w:id="1">
    <w:p w:rsidR="000B5B81" w:rsidRPr="00D80C09" w:rsidRDefault="000B5B81"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0B5B81" w:rsidRPr="0083025F" w:rsidRDefault="000B5B81"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81" w:rsidRPr="00884F3C" w:rsidRDefault="000B5B81"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0B5B81" w:rsidRPr="00337A7E" w:rsidRDefault="000B5B81"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sidRPr="00337A7E">
      <w:rPr>
        <w:rFonts w:ascii="Arial Narrow" w:hAnsi="Arial Narrow" w:cstheme="minorHAnsi"/>
        <w:i/>
        <w:sz w:val="18"/>
        <w:szCs w:val="18"/>
      </w:rPr>
      <w:t xml:space="preserve">Rehabilitation of </w:t>
    </w:r>
    <w:r w:rsidRPr="00337A7E">
      <w:rPr>
        <w:rFonts w:ascii="Arial Narrow" w:hAnsi="Arial Narrow" w:cstheme="minorHAnsi"/>
        <w:i/>
        <w:color w:val="000000" w:themeColor="text1"/>
        <w:sz w:val="18"/>
        <w:szCs w:val="18"/>
      </w:rPr>
      <w:t>existing roads: St. “</w:t>
    </w:r>
    <w:r>
      <w:rPr>
        <w:rFonts w:ascii="Arial Narrow" w:hAnsi="Arial Narrow" w:cstheme="minorHAnsi"/>
        <w:i/>
        <w:color w:val="000000" w:themeColor="text1"/>
        <w:sz w:val="18"/>
        <w:szCs w:val="18"/>
      </w:rPr>
      <w:t xml:space="preserve">Andon Keckarov </w:t>
    </w:r>
    <w:r w:rsidRPr="00337A7E">
      <w:rPr>
        <w:rFonts w:ascii="Arial Narrow" w:hAnsi="Arial Narrow" w:cstheme="minorHAnsi"/>
        <w:i/>
        <w:color w:val="000000" w:themeColor="text1"/>
        <w:sz w:val="18"/>
        <w:szCs w:val="18"/>
      </w:rPr>
      <w:t>”, St. “</w:t>
    </w:r>
    <w:r>
      <w:rPr>
        <w:rFonts w:ascii="Arial Narrow" w:hAnsi="Arial Narrow" w:cstheme="minorHAnsi"/>
        <w:i/>
        <w:color w:val="000000" w:themeColor="text1"/>
        <w:sz w:val="18"/>
        <w:szCs w:val="18"/>
      </w:rPr>
      <w:t>Pekljane” and St. “Kuzman Shapkarev</w:t>
    </w:r>
    <w:r w:rsidRPr="00337A7E">
      <w:rPr>
        <w:rFonts w:ascii="Arial Narrow" w:hAnsi="Arial Narrow" w:cstheme="minorHAnsi"/>
        <w:i/>
        <w:color w:val="000000" w:themeColor="text1"/>
        <w:sz w:val="18"/>
        <w:szCs w:val="18"/>
      </w:rPr>
      <w:t>”</w:t>
    </w:r>
    <w:r>
      <w:rPr>
        <w:rFonts w:ascii="Arial Narrow" w:hAnsi="Arial Narrow" w:cstheme="minorHAnsi"/>
        <w:i/>
        <w:color w:val="000000" w:themeColor="text1"/>
        <w:sz w:val="18"/>
        <w:szCs w:val="18"/>
      </w:rPr>
      <w:t xml:space="preserve"> in Municipality of Gjorche Petrov, Skopje</w:t>
    </w:r>
  </w:p>
  <w:p w:rsidR="000B5B81" w:rsidRPr="002619D9" w:rsidRDefault="000B5B81">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B81" w:rsidRPr="00884F3C" w:rsidRDefault="000B5B81" w:rsidP="00AA00DE">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0B5B81" w:rsidRPr="00337A7E" w:rsidRDefault="000B5B81" w:rsidP="00AA00DE">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sidRPr="00337A7E">
      <w:rPr>
        <w:rFonts w:ascii="Arial Narrow" w:hAnsi="Arial Narrow" w:cstheme="minorHAnsi"/>
        <w:i/>
        <w:sz w:val="18"/>
        <w:szCs w:val="18"/>
      </w:rPr>
      <w:t xml:space="preserve">Rehabilitation of </w:t>
    </w:r>
    <w:r w:rsidRPr="00337A7E">
      <w:rPr>
        <w:rFonts w:ascii="Arial Narrow" w:hAnsi="Arial Narrow" w:cstheme="minorHAnsi"/>
        <w:i/>
        <w:color w:val="000000" w:themeColor="text1"/>
        <w:sz w:val="18"/>
        <w:szCs w:val="18"/>
      </w:rPr>
      <w:t>existing roads: St. “</w:t>
    </w:r>
    <w:r>
      <w:rPr>
        <w:rFonts w:ascii="Arial Narrow" w:hAnsi="Arial Narrow" w:cstheme="minorHAnsi"/>
        <w:i/>
        <w:color w:val="000000" w:themeColor="text1"/>
        <w:sz w:val="18"/>
        <w:szCs w:val="18"/>
      </w:rPr>
      <w:t xml:space="preserve">Andon </w:t>
    </w:r>
    <w:r w:rsidR="00621A8F">
      <w:rPr>
        <w:rFonts w:ascii="Arial Narrow" w:hAnsi="Arial Narrow" w:cstheme="minorHAnsi"/>
        <w:i/>
        <w:color w:val="000000" w:themeColor="text1"/>
        <w:sz w:val="18"/>
        <w:szCs w:val="18"/>
      </w:rPr>
      <w:t>Keckarov”</w:t>
    </w:r>
    <w:r w:rsidRPr="00337A7E">
      <w:rPr>
        <w:rFonts w:ascii="Arial Narrow" w:hAnsi="Arial Narrow" w:cstheme="minorHAnsi"/>
        <w:i/>
        <w:color w:val="000000" w:themeColor="text1"/>
        <w:sz w:val="18"/>
        <w:szCs w:val="18"/>
      </w:rPr>
      <w:t>, St. “</w:t>
    </w:r>
    <w:r>
      <w:rPr>
        <w:rFonts w:ascii="Arial Narrow" w:hAnsi="Arial Narrow" w:cstheme="minorHAnsi"/>
        <w:i/>
        <w:color w:val="000000" w:themeColor="text1"/>
        <w:sz w:val="18"/>
        <w:szCs w:val="18"/>
      </w:rPr>
      <w:t>Pekljane” and St. “Kuzman Shapkarev</w:t>
    </w:r>
    <w:r w:rsidRPr="00337A7E">
      <w:rPr>
        <w:rFonts w:ascii="Arial Narrow" w:hAnsi="Arial Narrow" w:cstheme="minorHAnsi"/>
        <w:i/>
        <w:color w:val="000000" w:themeColor="text1"/>
        <w:sz w:val="18"/>
        <w:szCs w:val="18"/>
      </w:rPr>
      <w:t>”</w:t>
    </w:r>
    <w:r>
      <w:rPr>
        <w:rFonts w:ascii="Arial Narrow" w:hAnsi="Arial Narrow" w:cstheme="minorHAnsi"/>
        <w:i/>
        <w:color w:val="000000" w:themeColor="text1"/>
        <w:sz w:val="18"/>
        <w:szCs w:val="18"/>
      </w:rPr>
      <w:t xml:space="preserve"> in Municipality of Gjorche Petrov, Skopje</w:t>
    </w:r>
  </w:p>
  <w:p w:rsidR="000B5B81" w:rsidRDefault="000B5B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53889"/>
    <w:multiLevelType w:val="hybridMultilevel"/>
    <w:tmpl w:val="555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40629"/>
    <w:multiLevelType w:val="hybridMultilevel"/>
    <w:tmpl w:val="41CEF966"/>
    <w:lvl w:ilvl="0" w:tplc="0D083D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CE3453"/>
    <w:multiLevelType w:val="hybridMultilevel"/>
    <w:tmpl w:val="4914FFB8"/>
    <w:lvl w:ilvl="0" w:tplc="BD585F3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nsid w:val="69AF19D6"/>
    <w:multiLevelType w:val="hybridMultilevel"/>
    <w:tmpl w:val="4850A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3"/>
  </w:num>
  <w:num w:numId="3">
    <w:abstractNumId w:val="18"/>
  </w:num>
  <w:num w:numId="4">
    <w:abstractNumId w:val="24"/>
  </w:num>
  <w:num w:numId="5">
    <w:abstractNumId w:val="17"/>
  </w:num>
  <w:num w:numId="6">
    <w:abstractNumId w:val="7"/>
  </w:num>
  <w:num w:numId="7">
    <w:abstractNumId w:val="32"/>
  </w:num>
  <w:num w:numId="8">
    <w:abstractNumId w:val="28"/>
  </w:num>
  <w:num w:numId="9">
    <w:abstractNumId w:val="39"/>
  </w:num>
  <w:num w:numId="10">
    <w:abstractNumId w:val="5"/>
  </w:num>
  <w:num w:numId="11">
    <w:abstractNumId w:val="34"/>
  </w:num>
  <w:num w:numId="12">
    <w:abstractNumId w:val="1"/>
  </w:num>
  <w:num w:numId="13">
    <w:abstractNumId w:val="25"/>
  </w:num>
  <w:num w:numId="14">
    <w:abstractNumId w:val="4"/>
  </w:num>
  <w:num w:numId="15">
    <w:abstractNumId w:val="2"/>
  </w:num>
  <w:num w:numId="16">
    <w:abstractNumId w:val="16"/>
  </w:num>
  <w:num w:numId="17">
    <w:abstractNumId w:val="33"/>
  </w:num>
  <w:num w:numId="18">
    <w:abstractNumId w:val="37"/>
  </w:num>
  <w:num w:numId="19">
    <w:abstractNumId w:val="29"/>
  </w:num>
  <w:num w:numId="20">
    <w:abstractNumId w:val="9"/>
  </w:num>
  <w:num w:numId="21">
    <w:abstractNumId w:val="10"/>
  </w:num>
  <w:num w:numId="22">
    <w:abstractNumId w:val="30"/>
  </w:num>
  <w:num w:numId="23">
    <w:abstractNumId w:val="8"/>
  </w:num>
  <w:num w:numId="24">
    <w:abstractNumId w:val="23"/>
  </w:num>
  <w:num w:numId="25">
    <w:abstractNumId w:val="14"/>
  </w:num>
  <w:num w:numId="26">
    <w:abstractNumId w:val="20"/>
  </w:num>
  <w:num w:numId="27">
    <w:abstractNumId w:val="26"/>
  </w:num>
  <w:num w:numId="28">
    <w:abstractNumId w:val="21"/>
  </w:num>
  <w:num w:numId="29">
    <w:abstractNumId w:val="11"/>
  </w:num>
  <w:num w:numId="30">
    <w:abstractNumId w:val="15"/>
  </w:num>
  <w:num w:numId="31">
    <w:abstractNumId w:val="19"/>
  </w:num>
  <w:num w:numId="32">
    <w:abstractNumId w:val="22"/>
  </w:num>
  <w:num w:numId="33">
    <w:abstractNumId w:val="13"/>
  </w:num>
  <w:num w:numId="34">
    <w:abstractNumId w:val="36"/>
  </w:num>
  <w:num w:numId="35">
    <w:abstractNumId w:val="27"/>
  </w:num>
  <w:num w:numId="36">
    <w:abstractNumId w:val="0"/>
  </w:num>
  <w:num w:numId="37">
    <w:abstractNumId w:val="6"/>
  </w:num>
  <w:num w:numId="38">
    <w:abstractNumId w:val="12"/>
  </w:num>
  <w:num w:numId="39">
    <w:abstractNumId w:val="31"/>
  </w:num>
  <w:num w:numId="40">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2BCC"/>
    <w:rsid w:val="00014537"/>
    <w:rsid w:val="0001706D"/>
    <w:rsid w:val="00017B2C"/>
    <w:rsid w:val="00027B11"/>
    <w:rsid w:val="000315D3"/>
    <w:rsid w:val="000320CE"/>
    <w:rsid w:val="000341D1"/>
    <w:rsid w:val="00052216"/>
    <w:rsid w:val="000530CC"/>
    <w:rsid w:val="00064647"/>
    <w:rsid w:val="00091005"/>
    <w:rsid w:val="000B5B81"/>
    <w:rsid w:val="000E7982"/>
    <w:rsid w:val="001212B6"/>
    <w:rsid w:val="00133BEA"/>
    <w:rsid w:val="0015333F"/>
    <w:rsid w:val="00156A50"/>
    <w:rsid w:val="00160065"/>
    <w:rsid w:val="0016313A"/>
    <w:rsid w:val="00163D4E"/>
    <w:rsid w:val="001805D9"/>
    <w:rsid w:val="00182EF1"/>
    <w:rsid w:val="00183A6B"/>
    <w:rsid w:val="001904F8"/>
    <w:rsid w:val="00197A1E"/>
    <w:rsid w:val="001A374B"/>
    <w:rsid w:val="001C637F"/>
    <w:rsid w:val="001D34A8"/>
    <w:rsid w:val="001D5527"/>
    <w:rsid w:val="001D7CAC"/>
    <w:rsid w:val="001E019F"/>
    <w:rsid w:val="001E3389"/>
    <w:rsid w:val="001E6AB0"/>
    <w:rsid w:val="001E6C44"/>
    <w:rsid w:val="001E7DCA"/>
    <w:rsid w:val="002067D4"/>
    <w:rsid w:val="00207FC5"/>
    <w:rsid w:val="002116E8"/>
    <w:rsid w:val="0023102E"/>
    <w:rsid w:val="002316AB"/>
    <w:rsid w:val="002373FC"/>
    <w:rsid w:val="00244013"/>
    <w:rsid w:val="002619D9"/>
    <w:rsid w:val="00262B8A"/>
    <w:rsid w:val="002722D2"/>
    <w:rsid w:val="00276E93"/>
    <w:rsid w:val="00291E68"/>
    <w:rsid w:val="002A1DC1"/>
    <w:rsid w:val="002A6ECD"/>
    <w:rsid w:val="002C617E"/>
    <w:rsid w:val="002D59BA"/>
    <w:rsid w:val="002E542C"/>
    <w:rsid w:val="002E55AF"/>
    <w:rsid w:val="002E594E"/>
    <w:rsid w:val="0030731C"/>
    <w:rsid w:val="003120A7"/>
    <w:rsid w:val="00323DC8"/>
    <w:rsid w:val="003268A0"/>
    <w:rsid w:val="00334A98"/>
    <w:rsid w:val="00337A7E"/>
    <w:rsid w:val="00366189"/>
    <w:rsid w:val="00370D76"/>
    <w:rsid w:val="00373F52"/>
    <w:rsid w:val="00380DE2"/>
    <w:rsid w:val="00386852"/>
    <w:rsid w:val="00391DC0"/>
    <w:rsid w:val="003A2C1D"/>
    <w:rsid w:val="003B05A2"/>
    <w:rsid w:val="003B1F28"/>
    <w:rsid w:val="003B7632"/>
    <w:rsid w:val="003C0F89"/>
    <w:rsid w:val="003C3B3E"/>
    <w:rsid w:val="003C552A"/>
    <w:rsid w:val="003C72ED"/>
    <w:rsid w:val="003D1476"/>
    <w:rsid w:val="003D2BF2"/>
    <w:rsid w:val="003E2E46"/>
    <w:rsid w:val="00407619"/>
    <w:rsid w:val="0041177D"/>
    <w:rsid w:val="00422016"/>
    <w:rsid w:val="00424CD3"/>
    <w:rsid w:val="004510F2"/>
    <w:rsid w:val="00452B5E"/>
    <w:rsid w:val="00455D0F"/>
    <w:rsid w:val="00461535"/>
    <w:rsid w:val="00471B20"/>
    <w:rsid w:val="004758BA"/>
    <w:rsid w:val="004815A0"/>
    <w:rsid w:val="00487961"/>
    <w:rsid w:val="00491A6F"/>
    <w:rsid w:val="00492401"/>
    <w:rsid w:val="004A1F0B"/>
    <w:rsid w:val="004B202B"/>
    <w:rsid w:val="004C4D5D"/>
    <w:rsid w:val="004C51AF"/>
    <w:rsid w:val="004C5620"/>
    <w:rsid w:val="004D13D2"/>
    <w:rsid w:val="004D3C11"/>
    <w:rsid w:val="004D5873"/>
    <w:rsid w:val="004E3C3D"/>
    <w:rsid w:val="004F7E82"/>
    <w:rsid w:val="005103B8"/>
    <w:rsid w:val="005230F1"/>
    <w:rsid w:val="005274E9"/>
    <w:rsid w:val="0053252A"/>
    <w:rsid w:val="00537AE3"/>
    <w:rsid w:val="005470D8"/>
    <w:rsid w:val="00551032"/>
    <w:rsid w:val="0055179C"/>
    <w:rsid w:val="00554D65"/>
    <w:rsid w:val="00561393"/>
    <w:rsid w:val="00585512"/>
    <w:rsid w:val="00592ABE"/>
    <w:rsid w:val="005B4754"/>
    <w:rsid w:val="005C451A"/>
    <w:rsid w:val="005C5E33"/>
    <w:rsid w:val="005D651C"/>
    <w:rsid w:val="005E0D25"/>
    <w:rsid w:val="005E3597"/>
    <w:rsid w:val="005E7A18"/>
    <w:rsid w:val="005E7C77"/>
    <w:rsid w:val="0060048C"/>
    <w:rsid w:val="006007AA"/>
    <w:rsid w:val="006118AC"/>
    <w:rsid w:val="00621A8F"/>
    <w:rsid w:val="00635B37"/>
    <w:rsid w:val="0063627A"/>
    <w:rsid w:val="00641BFE"/>
    <w:rsid w:val="00641D02"/>
    <w:rsid w:val="00646E70"/>
    <w:rsid w:val="00671734"/>
    <w:rsid w:val="00672559"/>
    <w:rsid w:val="0067780E"/>
    <w:rsid w:val="00687AE3"/>
    <w:rsid w:val="00694B0F"/>
    <w:rsid w:val="00694B40"/>
    <w:rsid w:val="006A2B17"/>
    <w:rsid w:val="006A37FA"/>
    <w:rsid w:val="006C7655"/>
    <w:rsid w:val="006C7B7E"/>
    <w:rsid w:val="006E1B01"/>
    <w:rsid w:val="006E2197"/>
    <w:rsid w:val="007078B9"/>
    <w:rsid w:val="00711728"/>
    <w:rsid w:val="007249A1"/>
    <w:rsid w:val="0072563A"/>
    <w:rsid w:val="00731D27"/>
    <w:rsid w:val="00734CAA"/>
    <w:rsid w:val="007374B3"/>
    <w:rsid w:val="0075049D"/>
    <w:rsid w:val="00756C3E"/>
    <w:rsid w:val="00757A1E"/>
    <w:rsid w:val="0076346F"/>
    <w:rsid w:val="00764194"/>
    <w:rsid w:val="0076765C"/>
    <w:rsid w:val="007863DF"/>
    <w:rsid w:val="00797ADA"/>
    <w:rsid w:val="007A07BA"/>
    <w:rsid w:val="007A27F7"/>
    <w:rsid w:val="007B1C85"/>
    <w:rsid w:val="007C2F1F"/>
    <w:rsid w:val="007D3239"/>
    <w:rsid w:val="007E5EE3"/>
    <w:rsid w:val="007E75B5"/>
    <w:rsid w:val="007F477B"/>
    <w:rsid w:val="007F744F"/>
    <w:rsid w:val="00800DF8"/>
    <w:rsid w:val="00801B2D"/>
    <w:rsid w:val="00814BBF"/>
    <w:rsid w:val="0082387A"/>
    <w:rsid w:val="00825671"/>
    <w:rsid w:val="00832BAB"/>
    <w:rsid w:val="00837427"/>
    <w:rsid w:val="00837C9F"/>
    <w:rsid w:val="00841333"/>
    <w:rsid w:val="00841506"/>
    <w:rsid w:val="008418C5"/>
    <w:rsid w:val="0085223C"/>
    <w:rsid w:val="0085703E"/>
    <w:rsid w:val="0086106F"/>
    <w:rsid w:val="00862A0D"/>
    <w:rsid w:val="00862B2B"/>
    <w:rsid w:val="00872219"/>
    <w:rsid w:val="0087675E"/>
    <w:rsid w:val="00876B03"/>
    <w:rsid w:val="00877C8C"/>
    <w:rsid w:val="00882546"/>
    <w:rsid w:val="00886FE6"/>
    <w:rsid w:val="008901B3"/>
    <w:rsid w:val="00891B70"/>
    <w:rsid w:val="008940F9"/>
    <w:rsid w:val="00897609"/>
    <w:rsid w:val="008B406C"/>
    <w:rsid w:val="008B5E9A"/>
    <w:rsid w:val="008E0FE8"/>
    <w:rsid w:val="008E1CCF"/>
    <w:rsid w:val="008E641B"/>
    <w:rsid w:val="008F41F8"/>
    <w:rsid w:val="008F67D3"/>
    <w:rsid w:val="00914BEF"/>
    <w:rsid w:val="00923490"/>
    <w:rsid w:val="00933C84"/>
    <w:rsid w:val="009346B0"/>
    <w:rsid w:val="00935833"/>
    <w:rsid w:val="0094386D"/>
    <w:rsid w:val="00944246"/>
    <w:rsid w:val="00947F24"/>
    <w:rsid w:val="00954E30"/>
    <w:rsid w:val="00975CDC"/>
    <w:rsid w:val="00985F50"/>
    <w:rsid w:val="0099773D"/>
    <w:rsid w:val="009A734A"/>
    <w:rsid w:val="009C6F12"/>
    <w:rsid w:val="009D0B0B"/>
    <w:rsid w:val="009D261C"/>
    <w:rsid w:val="009D6530"/>
    <w:rsid w:val="009E6D96"/>
    <w:rsid w:val="009F2F4C"/>
    <w:rsid w:val="009F7B86"/>
    <w:rsid w:val="00A14C16"/>
    <w:rsid w:val="00A30088"/>
    <w:rsid w:val="00A33227"/>
    <w:rsid w:val="00A37BF3"/>
    <w:rsid w:val="00A50CEC"/>
    <w:rsid w:val="00A536A2"/>
    <w:rsid w:val="00A55088"/>
    <w:rsid w:val="00A61B5B"/>
    <w:rsid w:val="00A65322"/>
    <w:rsid w:val="00A7249E"/>
    <w:rsid w:val="00A761A8"/>
    <w:rsid w:val="00A76BE1"/>
    <w:rsid w:val="00A8786E"/>
    <w:rsid w:val="00AA00DE"/>
    <w:rsid w:val="00AA2D5A"/>
    <w:rsid w:val="00AA4836"/>
    <w:rsid w:val="00AA6ADC"/>
    <w:rsid w:val="00AB1D45"/>
    <w:rsid w:val="00AB5280"/>
    <w:rsid w:val="00AB6624"/>
    <w:rsid w:val="00AB7B18"/>
    <w:rsid w:val="00AD04F7"/>
    <w:rsid w:val="00AD0BD4"/>
    <w:rsid w:val="00AE612E"/>
    <w:rsid w:val="00AF050B"/>
    <w:rsid w:val="00AF7A69"/>
    <w:rsid w:val="00B020BE"/>
    <w:rsid w:val="00B33C14"/>
    <w:rsid w:val="00B37254"/>
    <w:rsid w:val="00B55291"/>
    <w:rsid w:val="00B62AC9"/>
    <w:rsid w:val="00B65C4B"/>
    <w:rsid w:val="00B82EC3"/>
    <w:rsid w:val="00BA39E8"/>
    <w:rsid w:val="00BB2309"/>
    <w:rsid w:val="00BB6966"/>
    <w:rsid w:val="00BC2553"/>
    <w:rsid w:val="00BC3591"/>
    <w:rsid w:val="00BD5B75"/>
    <w:rsid w:val="00BD6752"/>
    <w:rsid w:val="00BE2A72"/>
    <w:rsid w:val="00BE4DB2"/>
    <w:rsid w:val="00BE6F15"/>
    <w:rsid w:val="00BF1E21"/>
    <w:rsid w:val="00BF4A48"/>
    <w:rsid w:val="00C00580"/>
    <w:rsid w:val="00C053C9"/>
    <w:rsid w:val="00C1575C"/>
    <w:rsid w:val="00C1677A"/>
    <w:rsid w:val="00C22F0B"/>
    <w:rsid w:val="00C232EB"/>
    <w:rsid w:val="00C24E4F"/>
    <w:rsid w:val="00C43B8A"/>
    <w:rsid w:val="00C46CBE"/>
    <w:rsid w:val="00C47BAD"/>
    <w:rsid w:val="00C6119D"/>
    <w:rsid w:val="00C61693"/>
    <w:rsid w:val="00C7576F"/>
    <w:rsid w:val="00C75AD8"/>
    <w:rsid w:val="00C770C3"/>
    <w:rsid w:val="00C77F2C"/>
    <w:rsid w:val="00C832D9"/>
    <w:rsid w:val="00C833B2"/>
    <w:rsid w:val="00C91693"/>
    <w:rsid w:val="00C92816"/>
    <w:rsid w:val="00C97BC0"/>
    <w:rsid w:val="00CA3173"/>
    <w:rsid w:val="00CB2506"/>
    <w:rsid w:val="00CB2F96"/>
    <w:rsid w:val="00CD41A4"/>
    <w:rsid w:val="00CD60AC"/>
    <w:rsid w:val="00CE21B0"/>
    <w:rsid w:val="00CE4A1E"/>
    <w:rsid w:val="00CE653C"/>
    <w:rsid w:val="00CF70C9"/>
    <w:rsid w:val="00D119F9"/>
    <w:rsid w:val="00D31221"/>
    <w:rsid w:val="00D32B4A"/>
    <w:rsid w:val="00D37C90"/>
    <w:rsid w:val="00D43F41"/>
    <w:rsid w:val="00D64A2D"/>
    <w:rsid w:val="00D6562B"/>
    <w:rsid w:val="00D75B00"/>
    <w:rsid w:val="00D80348"/>
    <w:rsid w:val="00D95F60"/>
    <w:rsid w:val="00DB287A"/>
    <w:rsid w:val="00DC4117"/>
    <w:rsid w:val="00DD3F25"/>
    <w:rsid w:val="00DD66D2"/>
    <w:rsid w:val="00DE18FF"/>
    <w:rsid w:val="00DF0DE0"/>
    <w:rsid w:val="00DF59A4"/>
    <w:rsid w:val="00E25255"/>
    <w:rsid w:val="00E36003"/>
    <w:rsid w:val="00E455C1"/>
    <w:rsid w:val="00E5714D"/>
    <w:rsid w:val="00E57929"/>
    <w:rsid w:val="00E64A33"/>
    <w:rsid w:val="00E662E9"/>
    <w:rsid w:val="00E7006E"/>
    <w:rsid w:val="00E7127E"/>
    <w:rsid w:val="00E77B20"/>
    <w:rsid w:val="00E86B2D"/>
    <w:rsid w:val="00E949BD"/>
    <w:rsid w:val="00EA4CA4"/>
    <w:rsid w:val="00EA69AD"/>
    <w:rsid w:val="00EB3445"/>
    <w:rsid w:val="00EB517D"/>
    <w:rsid w:val="00ED6289"/>
    <w:rsid w:val="00EE466A"/>
    <w:rsid w:val="00EE72F7"/>
    <w:rsid w:val="00EF1D44"/>
    <w:rsid w:val="00EF2B4F"/>
    <w:rsid w:val="00F017C0"/>
    <w:rsid w:val="00F018C5"/>
    <w:rsid w:val="00F0228A"/>
    <w:rsid w:val="00F11E6A"/>
    <w:rsid w:val="00F12963"/>
    <w:rsid w:val="00F25BDE"/>
    <w:rsid w:val="00F317CE"/>
    <w:rsid w:val="00F32CAC"/>
    <w:rsid w:val="00F32FF7"/>
    <w:rsid w:val="00F33769"/>
    <w:rsid w:val="00F42102"/>
    <w:rsid w:val="00F47523"/>
    <w:rsid w:val="00F50E19"/>
    <w:rsid w:val="00F50E2E"/>
    <w:rsid w:val="00F51629"/>
    <w:rsid w:val="00F56D81"/>
    <w:rsid w:val="00F65478"/>
    <w:rsid w:val="00F67B71"/>
    <w:rsid w:val="00F809AA"/>
    <w:rsid w:val="00F83A94"/>
    <w:rsid w:val="00F845FF"/>
    <w:rsid w:val="00FA089C"/>
    <w:rsid w:val="00FA0F9E"/>
    <w:rsid w:val="00FA3364"/>
    <w:rsid w:val="00FA7315"/>
    <w:rsid w:val="00FC46E7"/>
    <w:rsid w:val="00FC6AB3"/>
    <w:rsid w:val="00FD5346"/>
    <w:rsid w:val="00FE26E0"/>
    <w:rsid w:val="00FF19CC"/>
    <w:rsid w:val="06A21000"/>
    <w:rsid w:val="09084296"/>
    <w:rsid w:val="2121D684"/>
    <w:rsid w:val="3E41B161"/>
    <w:rsid w:val="43DA36FF"/>
    <w:rsid w:val="56E6C223"/>
    <w:rsid w:val="7529C592"/>
    <w:rsid w:val="7D5513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F2"/>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Emphasis">
    <w:name w:val="Emphasis"/>
    <w:basedOn w:val="DefaultParagraphFont"/>
    <w:uiPriority w:val="20"/>
    <w:qFormat/>
    <w:rsid w:val="00452B5E"/>
    <w:rPr>
      <w:i/>
      <w:iCs/>
    </w:rPr>
  </w:style>
  <w:style w:type="table" w:styleId="TableGrid">
    <w:name w:val="Table Grid"/>
    <w:basedOn w:val="TableNormal"/>
    <w:uiPriority w:val="39"/>
    <w:rsid w:val="00832BAB"/>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4282393">
      <w:bodyDiv w:val="1"/>
      <w:marLeft w:val="0"/>
      <w:marRight w:val="0"/>
      <w:marTop w:val="0"/>
      <w:marBottom w:val="0"/>
      <w:divBdr>
        <w:top w:val="none" w:sz="0" w:space="0" w:color="auto"/>
        <w:left w:val="none" w:sz="0" w:space="0" w:color="auto"/>
        <w:bottom w:val="none" w:sz="0" w:space="0" w:color="auto"/>
        <w:right w:val="none" w:sz="0" w:space="0" w:color="auto"/>
      </w:divBdr>
    </w:div>
    <w:div w:id="1152018097">
      <w:bodyDiv w:val="1"/>
      <w:marLeft w:val="0"/>
      <w:marRight w:val="0"/>
      <w:marTop w:val="0"/>
      <w:marBottom w:val="0"/>
      <w:divBdr>
        <w:top w:val="none" w:sz="0" w:space="0" w:color="auto"/>
        <w:left w:val="none" w:sz="0" w:space="0" w:color="auto"/>
        <w:bottom w:val="none" w:sz="0" w:space="0" w:color="auto"/>
        <w:right w:val="none" w:sz="0" w:space="0" w:color="auto"/>
      </w:divBdr>
    </w:div>
    <w:div w:id="1160459773">
      <w:bodyDiv w:val="1"/>
      <w:marLeft w:val="0"/>
      <w:marRight w:val="0"/>
      <w:marTop w:val="0"/>
      <w:marBottom w:val="0"/>
      <w:divBdr>
        <w:top w:val="none" w:sz="0" w:space="0" w:color="auto"/>
        <w:left w:val="none" w:sz="0" w:space="0" w:color="auto"/>
        <w:bottom w:val="none" w:sz="0" w:space="0" w:color="auto"/>
        <w:right w:val="none" w:sz="0" w:space="0" w:color="auto"/>
      </w:divBdr>
    </w:div>
    <w:div w:id="1356081893">
      <w:bodyDiv w:val="1"/>
      <w:marLeft w:val="0"/>
      <w:marRight w:val="0"/>
      <w:marTop w:val="0"/>
      <w:marBottom w:val="0"/>
      <w:divBdr>
        <w:top w:val="none" w:sz="0" w:space="0" w:color="auto"/>
        <w:left w:val="none" w:sz="0" w:space="0" w:color="auto"/>
        <w:bottom w:val="none" w:sz="0" w:space="0" w:color="auto"/>
        <w:right w:val="none" w:sz="0" w:space="0" w:color="auto"/>
      </w:divBdr>
    </w:div>
    <w:div w:id="1364935952">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9518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opstinagpetrov.gov.mk/" TargetMode="External"/><Relationship Id="rId26" Type="http://schemas.openxmlformats.org/officeDocument/2006/relationships/hyperlink" Target="http://mtc.gov.mk/Preporaki%20od%20Vlada"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oronavirus.gov.mk" TargetMode="External"/><Relationship Id="rId25" Type="http://schemas.openxmlformats.org/officeDocument/2006/relationships/hyperlink" Target="http://mtsp.gov.mk/covid-19.nspx"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opstinagpetrov.gov.mk/" TargetMode="External"/><Relationship Id="rId29"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zdravstvo.gov.mk/korona-viru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lada.mk/node/20488?ln=en-gb" TargetMode="External"/><Relationship Id="rId28" Type="http://schemas.openxmlformats.org/officeDocument/2006/relationships/hyperlink" Target="http://mzzpr.org.mk/wp-content/uploads/2020/04/covid19-%D0%B3%D1%80%D0%B0%D0%B4%D0%B5%D0%B6%D0%BD%D0%B8%D1%88%D1%82%D0%B2%D0%BE.pdf" TargetMode="External"/><Relationship Id="rId10" Type="http://schemas.openxmlformats.org/officeDocument/2006/relationships/image" Target="media/image3.png"/><Relationship Id="rId19" Type="http://schemas.openxmlformats.org/officeDocument/2006/relationships/hyperlink" Target="https://www.facebook.com/OpstinaGorcePetr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s://koronavirus.gov.mk/en" TargetMode="External"/><Relationship Id="rId30" Type="http://schemas.openxmlformats.org/officeDocument/2006/relationships/hyperlink" Target="mailto:irena.paunovikj.piu@mtc.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4F1B0-787E-4F1B-A537-1AB17BDA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13135</Words>
  <Characters>74872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2020-05-14T20:12:00Z</dcterms:created>
  <dcterms:modified xsi:type="dcterms:W3CDTF">2020-05-14T20:12:00Z</dcterms:modified>
</cp:coreProperties>
</file>