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A1D93" w14:textId="32F51187" w:rsidR="00D43A52" w:rsidRPr="00F63423" w:rsidRDefault="00D43A52" w:rsidP="00D43A52">
      <w:pPr>
        <w:jc w:val="center"/>
        <w:rPr>
          <w:rFonts w:ascii="Calibri" w:hAnsi="Calibri" w:cs="Calibri"/>
          <w:lang w:val="mk-MK"/>
        </w:rPr>
      </w:pPr>
      <w:r w:rsidRPr="00F63423">
        <w:rPr>
          <w:rFonts w:ascii="Calibri" w:hAnsi="Calibri" w:cs="Calibri"/>
          <w:lang w:val="mk-MK"/>
        </w:rPr>
        <w:t>Образец за доставување коментари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806"/>
        <w:gridCol w:w="4633"/>
      </w:tblGrid>
      <w:tr w:rsidR="00F63423" w:rsidRPr="00F63423" w14:paraId="13598184" w14:textId="77777777" w:rsidTr="00866F25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6D2FB8F7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Формулар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за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доставување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коментари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предлози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за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Контролната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листа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на ПУЖССА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за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„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Рехабилитација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на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постојната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улица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„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Крушевска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“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во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Општина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Богданци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  <w:p w14:paraId="5AD7E05A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</w:pP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Опис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на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проектот</w:t>
            </w:r>
            <w:proofErr w:type="spellEnd"/>
          </w:p>
          <w:p w14:paraId="26C6CA04" w14:textId="77777777" w:rsidR="00F63423" w:rsidRPr="00F63423" w:rsidRDefault="00F63423" w:rsidP="00866F25">
            <w:pPr>
              <w:spacing w:after="0"/>
              <w:rPr>
                <w:rFonts w:ascii="Calibri" w:hAnsi="Calibri" w:cs="Calibri"/>
                <w:lang w:val="mk-MK"/>
              </w:rPr>
            </w:pP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Проектнат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  <w:lang w:val="mk-MK"/>
              </w:rPr>
              <w:t xml:space="preserve">а улица „Крушевска“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се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наоѓа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во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Општина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r w:rsidRPr="00F63423">
              <w:rPr>
                <w:rFonts w:ascii="Calibri" w:eastAsia="Calibri" w:hAnsi="Calibri" w:cs="Calibri"/>
                <w:bCs/>
                <w:sz w:val="18"/>
                <w:szCs w:val="18"/>
                <w:lang w:val="mk-MK"/>
              </w:rPr>
              <w:t>Богданци</w:t>
            </w:r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.</w:t>
            </w:r>
            <w:r w:rsidRPr="00F63423">
              <w:rPr>
                <w:rFonts w:ascii="Calibri" w:eastAsia="Calibri" w:hAnsi="Calibri" w:cs="Calibri"/>
                <w:bCs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Планираните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главни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активности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на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проектот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ќе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бидат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: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подготвителни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активности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(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обележување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и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расчистување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на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градилиштето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) и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рехабилитација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на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улицата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(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поставување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асфалт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итн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.).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Улицата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„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Крушевска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“,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сместена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во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r w:rsidRPr="00F63423">
              <w:rPr>
                <w:rFonts w:ascii="Calibri" w:eastAsia="Calibri" w:hAnsi="Calibri" w:cs="Calibri"/>
                <w:bCs/>
                <w:sz w:val="18"/>
                <w:szCs w:val="18"/>
                <w:lang w:val="mk-MK"/>
              </w:rPr>
              <w:t>јужниот</w:t>
            </w:r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дел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на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градот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Богданци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почнувајќи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од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пресекот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со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r w:rsidRPr="00F63423">
              <w:rPr>
                <w:rFonts w:ascii="Calibri" w:eastAsia="Calibri" w:hAnsi="Calibri" w:cs="Calibri"/>
                <w:bCs/>
                <w:sz w:val="18"/>
                <w:szCs w:val="18"/>
                <w:lang w:val="mk-MK"/>
              </w:rPr>
              <w:t xml:space="preserve">Обиколницата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кај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Спортската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сала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до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раскрсницата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со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Св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. „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Маршал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Тито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“,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со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вкупна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должина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од</w:t>
            </w:r>
            <w:proofErr w:type="spellEnd"/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1</w:t>
            </w:r>
            <w:r w:rsidRPr="00F63423">
              <w:rPr>
                <w:rFonts w:ascii="Calibri" w:eastAsia="Calibri" w:hAnsi="Calibri" w:cs="Calibri"/>
                <w:bCs/>
                <w:sz w:val="18"/>
                <w:szCs w:val="18"/>
                <w:lang w:val="mk-MK"/>
              </w:rPr>
              <w:t>.</w:t>
            </w:r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>318,53 м.</w:t>
            </w:r>
          </w:p>
          <w:p w14:paraId="3340D5D1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Електронската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верзија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на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Контролната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листа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на ПУЖССА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за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F63423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Р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еконструкција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на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постојна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улица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ул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. „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Крушевскаа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“ </w:t>
            </w:r>
            <w:r w:rsidRPr="00F63423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О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пштина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F63423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Богданци</w:t>
            </w:r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е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достапна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на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следниве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веб-страни</w:t>
            </w:r>
            <w:proofErr w:type="spellEnd"/>
            <w:r w:rsidRPr="00F63423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14:paraId="59578F03" w14:textId="77777777" w:rsidR="00F63423" w:rsidRPr="00F63423" w:rsidRDefault="00F63423" w:rsidP="00F63423">
            <w:pPr>
              <w:numPr>
                <w:ilvl w:val="0"/>
                <w:numId w:val="1"/>
              </w:num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F63423">
              <w:rPr>
                <w:rFonts w:ascii="Calibri" w:eastAsia="Calibri" w:hAnsi="Calibri" w:cs="Calibri"/>
                <w:sz w:val="18"/>
                <w:szCs w:val="18"/>
              </w:rPr>
              <w:t>Општина</w:t>
            </w:r>
            <w:proofErr w:type="spellEnd"/>
            <w:r w:rsidRPr="00F634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F63423">
              <w:rPr>
                <w:rFonts w:ascii="Calibri" w:eastAsia="Calibri" w:hAnsi="Calibri" w:cs="Calibri"/>
                <w:sz w:val="18"/>
                <w:szCs w:val="18"/>
                <w:lang w:val="mk-MK"/>
              </w:rPr>
              <w:t>Богданци</w:t>
            </w:r>
            <w:r w:rsidRPr="00F6342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: </w:t>
            </w:r>
            <w:hyperlink r:id="rId5" w:history="1">
              <w:r w:rsidRPr="00F63423"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>https://bogdanci.gov.mk/</w:t>
              </w:r>
            </w:hyperlink>
          </w:p>
          <w:p w14:paraId="0F164900" w14:textId="77777777" w:rsidR="00F63423" w:rsidRPr="00F63423" w:rsidRDefault="00F63423" w:rsidP="00F63423">
            <w:pPr>
              <w:numPr>
                <w:ilvl w:val="0"/>
                <w:numId w:val="1"/>
              </w:num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F63423">
              <w:rPr>
                <w:rFonts w:ascii="Calibri" w:eastAsia="Calibri" w:hAnsi="Calibri" w:cs="Calibri"/>
                <w:sz w:val="18"/>
                <w:szCs w:val="18"/>
              </w:rPr>
              <w:t>МТВ</w:t>
            </w:r>
            <w:r w:rsidRPr="00F63423">
              <w:rPr>
                <w:rFonts w:ascii="Calibri" w:eastAsia="Calibri" w:hAnsi="Calibri" w:cs="Calibri"/>
                <w:sz w:val="18"/>
                <w:szCs w:val="18"/>
                <w:lang w:val="mk-MK"/>
              </w:rPr>
              <w:t xml:space="preserve"> ЕУП</w:t>
            </w:r>
            <w:r w:rsidRPr="00F63423"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 w:rsidRPr="00F6342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hyperlink r:id="rId6" w:history="1">
              <w:r w:rsidRPr="00F63423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http://mtc.gov.mk/</w:t>
              </w:r>
            </w:hyperlink>
            <w:r w:rsidRPr="00F63423">
              <w:rPr>
                <w:rFonts w:ascii="Calibri" w:eastAsia="Calibri" w:hAnsi="Calibri" w:cs="Calibri"/>
                <w:sz w:val="18"/>
                <w:szCs w:val="18"/>
                <w:lang w:val="mk-MK"/>
              </w:rPr>
              <w:t xml:space="preserve"> </w:t>
            </w:r>
          </w:p>
          <w:p w14:paraId="64FB2F7B" w14:textId="77777777" w:rsidR="00F63423" w:rsidRPr="00F63423" w:rsidRDefault="00F63423" w:rsidP="00866F25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F63423" w:rsidRPr="00F63423" w14:paraId="4465792D" w14:textId="77777777" w:rsidTr="00866F25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14:paraId="6BCA53C8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Име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и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презиме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на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лицето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кое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дава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коментар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*</w:t>
            </w:r>
          </w:p>
          <w:p w14:paraId="4BFD0DA7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46018C05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63423" w:rsidRPr="00F63423" w14:paraId="1B17120E" w14:textId="77777777" w:rsidTr="00866F25">
        <w:trPr>
          <w:jc w:val="center"/>
        </w:trPr>
        <w:tc>
          <w:tcPr>
            <w:tcW w:w="2578" w:type="dxa"/>
            <w:shd w:val="clear" w:color="auto" w:fill="F2F2F2"/>
          </w:tcPr>
          <w:p w14:paraId="03E699A1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Контакт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информации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</w:p>
          <w:p w14:paraId="40A066A4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48E8169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4A077F32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Е-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пошта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14:paraId="1CA78A24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  <w:r w:rsidRPr="00F63423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______________________________</w:t>
            </w:r>
          </w:p>
          <w:p w14:paraId="626B4CE9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9726B93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тел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14:paraId="4595B394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  <w:r w:rsidRPr="00F63423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______________________________</w:t>
            </w:r>
          </w:p>
        </w:tc>
      </w:tr>
      <w:tr w:rsidR="00F63423" w:rsidRPr="00F63423" w14:paraId="2B285433" w14:textId="77777777" w:rsidTr="00866F25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5F1C5C08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Коментари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во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врска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со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Контролната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листа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на ПУЖССА</w:t>
            </w:r>
            <w:r w:rsidRPr="00F6342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:</w:t>
            </w:r>
          </w:p>
          <w:p w14:paraId="468105F4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5ECE4B37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F63423" w:rsidRPr="00F63423" w14:paraId="1EE57653" w14:textId="77777777" w:rsidTr="00866F25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4532EC7D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</w:pP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Потпис</w:t>
            </w:r>
            <w:proofErr w:type="spellEnd"/>
          </w:p>
          <w:p w14:paraId="4DA74795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572069B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  <w:r w:rsidRPr="00F63423">
              <w:rPr>
                <w:rFonts w:ascii="Calibri" w:eastAsia="Calibri" w:hAnsi="Calibri" w:cs="Calibri"/>
                <w:sz w:val="18"/>
                <w:szCs w:val="18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22743C3B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</w:pP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Дата</w:t>
            </w:r>
            <w:proofErr w:type="spellEnd"/>
          </w:p>
          <w:p w14:paraId="603767B1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891DD59" w14:textId="77777777" w:rsidR="00F63423" w:rsidRPr="00F63423" w:rsidRDefault="00F63423" w:rsidP="00866F25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  <w:r w:rsidRPr="00F63423">
              <w:rPr>
                <w:rFonts w:ascii="Calibri" w:eastAsia="Calibri" w:hAnsi="Calibri" w:cs="Calibri"/>
                <w:sz w:val="18"/>
                <w:szCs w:val="18"/>
              </w:rPr>
              <w:t>____________________</w:t>
            </w:r>
          </w:p>
        </w:tc>
      </w:tr>
      <w:tr w:rsidR="00F63423" w:rsidRPr="00F63423" w14:paraId="13604519" w14:textId="77777777" w:rsidTr="00866F25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63F92392" w14:textId="77777777" w:rsidR="00F63423" w:rsidRPr="00F63423" w:rsidRDefault="00F63423" w:rsidP="00866F25">
            <w:pPr>
              <w:shd w:val="clear" w:color="auto" w:fill="E2EFD9" w:themeFill="accent6" w:themeFillTint="33"/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</w:pPr>
            <w:r w:rsidRPr="00F63423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</w:t>
            </w:r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ПУЖССА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за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F63423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Р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еконструкција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на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постојна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улица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ул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. „</w:t>
            </w:r>
            <w:r w:rsidRPr="00F63423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Крушевска</w:t>
            </w:r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“ </w:t>
            </w:r>
            <w:r w:rsidRPr="00F63423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О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пштина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F63423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Богданци, ве молиме доставете ги на одговорното лице од следната институција:</w:t>
            </w:r>
          </w:p>
          <w:p w14:paraId="294311C2" w14:textId="77777777" w:rsidR="00F63423" w:rsidRPr="00F63423" w:rsidRDefault="00F63423" w:rsidP="00866F25">
            <w:pPr>
              <w:shd w:val="clear" w:color="auto" w:fill="E2EFD9" w:themeFill="accent6" w:themeFillTint="33"/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</w:pPr>
            <w:r w:rsidRPr="00F63423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14:paraId="0D0CF79A" w14:textId="77777777" w:rsidR="00F63423" w:rsidRPr="00F63423" w:rsidRDefault="00F63423" w:rsidP="00866F25">
            <w:pPr>
              <w:shd w:val="clear" w:color="auto" w:fill="E2EFD9" w:themeFill="accent6" w:themeFillTint="33"/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</w:pPr>
            <w:r w:rsidRPr="00F63423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 xml:space="preserve">Е-пошта: </w:t>
            </w:r>
            <w:hyperlink r:id="rId7" w:history="1">
              <w:r w:rsidRPr="00F63423">
                <w:rPr>
                  <w:rFonts w:ascii="Calibri" w:eastAsia="Calibri" w:hAnsi="Calibri" w:cs="Calibri"/>
                  <w:b/>
                  <w:color w:val="0563C1" w:themeColor="hyperlink"/>
                  <w:sz w:val="18"/>
                  <w:szCs w:val="18"/>
                  <w:u w:val="single"/>
                  <w:lang w:val="mk-MK"/>
                </w:rPr>
                <w:t>irena.paunovikj.piu@mtc.gov.mk</w:t>
              </w:r>
            </w:hyperlink>
            <w:r w:rsidRPr="00F63423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 xml:space="preserve"> </w:t>
            </w:r>
          </w:p>
          <w:p w14:paraId="617717AC" w14:textId="77777777" w:rsidR="00F63423" w:rsidRPr="00F63423" w:rsidRDefault="00F63423" w:rsidP="00866F25">
            <w:pPr>
              <w:shd w:val="clear" w:color="auto" w:fill="E2EFD9" w:themeFill="accent6" w:themeFillTint="33"/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</w:pPr>
            <w:r w:rsidRPr="00F63423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</w:t>
            </w:r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ПУЖССА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за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F63423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Р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еконструкција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на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постојна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улица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ул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. „</w:t>
            </w:r>
            <w:r w:rsidRPr="00F63423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Крушевска</w:t>
            </w:r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“ </w:t>
            </w:r>
            <w:r w:rsidRPr="00F63423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О</w:t>
            </w:r>
            <w:proofErr w:type="spellStart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>пштина</w:t>
            </w:r>
            <w:proofErr w:type="spellEnd"/>
            <w:r w:rsidRPr="00F6342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F63423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Богданци</w:t>
            </w:r>
          </w:p>
          <w:p w14:paraId="511AFCC7" w14:textId="77777777" w:rsidR="00F63423" w:rsidRPr="00F63423" w:rsidRDefault="00F63423" w:rsidP="00866F25">
            <w:pPr>
              <w:shd w:val="clear" w:color="auto" w:fill="E2EFD9" w:themeFill="accent6" w:themeFillTint="33"/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</w:pPr>
            <w:r w:rsidRPr="00F63423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F63423" w:rsidRPr="00F63423" w14:paraId="096CEF3B" w14:textId="77777777" w:rsidTr="00866F25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6F478BA6" w14:textId="77777777" w:rsidR="00F63423" w:rsidRPr="00F63423" w:rsidRDefault="00F63423" w:rsidP="00866F25">
            <w:pPr>
              <w:shd w:val="clear" w:color="auto" w:fill="E2EFD9" w:themeFill="accent6" w:themeFillTint="33"/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</w:pPr>
            <w:r w:rsidRPr="00F63423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14:paraId="7981177D" w14:textId="77777777" w:rsidR="00F63423" w:rsidRPr="00F63423" w:rsidRDefault="00F63423" w:rsidP="00866F25">
            <w:pPr>
              <w:shd w:val="clear" w:color="auto" w:fill="E2EFD9" w:themeFill="accent6" w:themeFillTint="33"/>
              <w:spacing w:after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</w:pPr>
            <w:r w:rsidRPr="00F63423"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  <w:p w14:paraId="686F1B08" w14:textId="77777777" w:rsidR="00F63423" w:rsidRPr="00F63423" w:rsidRDefault="00F63423" w:rsidP="00866F25">
            <w:pPr>
              <w:shd w:val="clear" w:color="auto" w:fill="E2EFD9" w:themeFill="accent6" w:themeFillTint="33"/>
              <w:spacing w:after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</w:pPr>
          </w:p>
        </w:tc>
      </w:tr>
    </w:tbl>
    <w:p w14:paraId="7EAE35D1" w14:textId="77FC35C6" w:rsidR="00DB4D8B" w:rsidRPr="00F63423" w:rsidRDefault="00DB4D8B" w:rsidP="00DB4D8B">
      <w:pPr>
        <w:rPr>
          <w:rFonts w:ascii="Calibri" w:hAnsi="Calibri" w:cs="Calibri"/>
          <w:lang w:val="mk-MK"/>
        </w:rPr>
      </w:pPr>
      <w:r w:rsidRPr="00F63423">
        <w:rPr>
          <w:rFonts w:ascii="Calibri" w:hAnsi="Calibri" w:cs="Calibri"/>
          <w:sz w:val="14"/>
          <w:szCs w:val="12"/>
          <w:lang w:val="mk-MK"/>
        </w:rPr>
        <w:t xml:space="preserve">* Пополнување на полињата со лични податоци не е задолжително </w:t>
      </w:r>
    </w:p>
    <w:sectPr w:rsidR="00DB4D8B" w:rsidRPr="00F63423" w:rsidSect="0087221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F3257"/>
    <w:multiLevelType w:val="hybridMultilevel"/>
    <w:tmpl w:val="7DD6FBCA"/>
    <w:lvl w:ilvl="0" w:tplc="4EE87A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A52"/>
    <w:rsid w:val="00064B20"/>
    <w:rsid w:val="00122D74"/>
    <w:rsid w:val="002E5148"/>
    <w:rsid w:val="003D0DA0"/>
    <w:rsid w:val="003D5EC2"/>
    <w:rsid w:val="00411F1E"/>
    <w:rsid w:val="004E0EE3"/>
    <w:rsid w:val="00632CA4"/>
    <w:rsid w:val="006579D9"/>
    <w:rsid w:val="00663E9F"/>
    <w:rsid w:val="00872219"/>
    <w:rsid w:val="00890C51"/>
    <w:rsid w:val="00A0567A"/>
    <w:rsid w:val="00A8786E"/>
    <w:rsid w:val="00AC2157"/>
    <w:rsid w:val="00AD1119"/>
    <w:rsid w:val="00B12356"/>
    <w:rsid w:val="00B65C4B"/>
    <w:rsid w:val="00B87F82"/>
    <w:rsid w:val="00D31221"/>
    <w:rsid w:val="00D43A52"/>
    <w:rsid w:val="00DB1379"/>
    <w:rsid w:val="00DB4D8B"/>
    <w:rsid w:val="00DD4743"/>
    <w:rsid w:val="00E63161"/>
    <w:rsid w:val="00EA2121"/>
    <w:rsid w:val="00EB3150"/>
    <w:rsid w:val="00EF1D44"/>
    <w:rsid w:val="00F63423"/>
    <w:rsid w:val="00F7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A526"/>
  <w15:chartTrackingRefBased/>
  <w15:docId w15:val="{8C79CBB0-FA8B-469A-9E7F-26225D97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A52"/>
    <w:pPr>
      <w:spacing w:before="120" w:after="120" w:line="276" w:lineRule="auto"/>
      <w:jc w:val="both"/>
    </w:pPr>
    <w:rPr>
      <w:rFonts w:ascii="Trebuchet MS" w:eastAsia="Times New Roman" w:hAnsi="Trebuchet MS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A52"/>
    <w:rPr>
      <w:color w:val="0563C1" w:themeColor="hyperlink"/>
      <w:u w:val="single"/>
    </w:rPr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D43A52"/>
    <w:pPr>
      <w:spacing w:before="0" w:after="0" w:line="240" w:lineRule="auto"/>
      <w:ind w:left="720"/>
      <w:contextualSpacing/>
      <w:jc w:val="left"/>
    </w:pPr>
    <w:rPr>
      <w:rFonts w:ascii="Calibri" w:hAnsi="Calibri"/>
      <w:szCs w:val="24"/>
      <w:lang w:val="en-GB" w:eastAsia="es-ES"/>
    </w:r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D43A52"/>
    <w:rPr>
      <w:rFonts w:ascii="Calibri" w:eastAsia="Times New Roman" w:hAnsi="Calibri" w:cs="Times New Roman"/>
      <w:szCs w:val="24"/>
      <w:lang w:val="en-GB" w:eastAsia="es-ES"/>
    </w:rPr>
  </w:style>
  <w:style w:type="character" w:customStyle="1" w:styleId="tlid-translation">
    <w:name w:val="tlid-translation"/>
    <w:basedOn w:val="DefaultParagraphFont"/>
    <w:rsid w:val="00B12356"/>
  </w:style>
  <w:style w:type="character" w:styleId="UnresolvedMention">
    <w:name w:val="Unresolved Mention"/>
    <w:basedOn w:val="DefaultParagraphFont"/>
    <w:uiPriority w:val="99"/>
    <w:semiHidden/>
    <w:unhideWhenUsed/>
    <w:rsid w:val="00F63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a.paunovikj.piu@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tc.gov.mk/" TargetMode="External"/><Relationship Id="rId5" Type="http://schemas.openxmlformats.org/officeDocument/2006/relationships/hyperlink" Target="https://bogdanci.gov.m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Slavjanka</dc:creator>
  <cp:keywords/>
  <dc:description/>
  <cp:lastModifiedBy>Stefan Velkovski</cp:lastModifiedBy>
  <cp:revision>5</cp:revision>
  <dcterms:created xsi:type="dcterms:W3CDTF">2020-05-11T12:14:00Z</dcterms:created>
  <dcterms:modified xsi:type="dcterms:W3CDTF">2020-09-11T08:23:00Z</dcterms:modified>
</cp:coreProperties>
</file>