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02" w:rsidRPr="00B34164" w:rsidRDefault="00A55302" w:rsidP="009503A5">
      <w:pPr>
        <w:rPr>
          <w:rFonts w:ascii="StobiSerif Regular" w:hAnsi="StobiSerif Regular"/>
          <w:sz w:val="22"/>
          <w:szCs w:val="22"/>
          <w:lang w:val="en-US"/>
        </w:rPr>
      </w:pPr>
    </w:p>
    <w:p w:rsidR="009503A5" w:rsidRPr="009503A5" w:rsidRDefault="009503A5" w:rsidP="009503A5">
      <w:pPr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sz w:val="22"/>
          <w:szCs w:val="22"/>
          <w:lang w:val="sq-AL"/>
        </w:rPr>
        <w:t>Sipas Programit për zhvillimin e sipërmarrësisë dhe konkurrueshmërisë së ndërmarrjeve mikro, të vogla dhe të mesme për vitin 202</w:t>
      </w:r>
      <w:r w:rsidRPr="009503A5">
        <w:rPr>
          <w:rFonts w:ascii="StobiSerif Regular" w:hAnsi="StobiSerif Regular"/>
          <w:sz w:val="22"/>
          <w:szCs w:val="22"/>
        </w:rPr>
        <w:t>6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 (“Gazeta Zyrtare e Republikës së Maqedonisë së Veriut” nr. 2</w:t>
      </w:r>
      <w:r w:rsidRPr="009503A5">
        <w:rPr>
          <w:rFonts w:ascii="StobiSerif Regular" w:hAnsi="StobiSerif Regular"/>
          <w:sz w:val="22"/>
          <w:szCs w:val="22"/>
        </w:rPr>
        <w:t>9</w:t>
      </w:r>
      <w:r w:rsidRPr="009503A5">
        <w:rPr>
          <w:rFonts w:ascii="StobiSerif Regular" w:hAnsi="StobiSerif Regular"/>
          <w:sz w:val="22"/>
          <w:szCs w:val="22"/>
          <w:lang w:val="sq-AL"/>
        </w:rPr>
        <w:t>/2</w:t>
      </w:r>
      <w:r w:rsidRPr="009503A5">
        <w:rPr>
          <w:rFonts w:ascii="StobiSerif Regular" w:hAnsi="StobiSerif Regular"/>
          <w:sz w:val="22"/>
          <w:szCs w:val="22"/>
        </w:rPr>
        <w:t>6</w:t>
      </w:r>
      <w:r w:rsidRPr="009503A5">
        <w:rPr>
          <w:rFonts w:ascii="StobiSerif Regular" w:hAnsi="StobiSerif Regular"/>
          <w:sz w:val="22"/>
          <w:szCs w:val="22"/>
          <w:lang w:val="sq-AL"/>
        </w:rPr>
        <w:t>), Ministria e Ekonomisë dhe Punës shpall:</w:t>
      </w:r>
    </w:p>
    <w:p w:rsidR="009503A5" w:rsidRPr="009503A5" w:rsidRDefault="009503A5" w:rsidP="009503A5">
      <w:pPr>
        <w:rPr>
          <w:rFonts w:ascii="StobiSerif Regular" w:hAnsi="StobiSerif Regular"/>
          <w:sz w:val="22"/>
          <w:szCs w:val="22"/>
        </w:rPr>
      </w:pPr>
    </w:p>
    <w:p w:rsidR="009503A5" w:rsidRPr="009503A5" w:rsidRDefault="009503A5" w:rsidP="009503A5">
      <w:pPr>
        <w:rPr>
          <w:rFonts w:ascii="StobiSerif Regular" w:hAnsi="StobiSerif Regular"/>
          <w:sz w:val="22"/>
          <w:szCs w:val="22"/>
          <w:lang w:val="sq-AL"/>
        </w:rPr>
      </w:pPr>
    </w:p>
    <w:p w:rsidR="009503A5" w:rsidRPr="009503A5" w:rsidRDefault="009503A5" w:rsidP="009B5C12">
      <w:pPr>
        <w:jc w:val="center"/>
        <w:rPr>
          <w:rFonts w:ascii="StobiSerif Regular" w:hAnsi="StobiSerif Regular"/>
          <w:b/>
          <w:bCs/>
          <w:sz w:val="22"/>
          <w:szCs w:val="22"/>
          <w:lang w:val="sq-AL"/>
        </w:rPr>
      </w:pPr>
      <w:r w:rsidRPr="009503A5">
        <w:rPr>
          <w:rFonts w:ascii="StobiSerif Regular" w:hAnsi="StobiSerif Regular"/>
          <w:b/>
          <w:bCs/>
          <w:sz w:val="22"/>
          <w:szCs w:val="22"/>
          <w:lang w:val="sq-AL"/>
        </w:rPr>
        <w:t>THIRRJE PUBLIKE</w:t>
      </w:r>
    </w:p>
    <w:p w:rsidR="009503A5" w:rsidRPr="009503A5" w:rsidRDefault="009503A5" w:rsidP="009B5C12">
      <w:pPr>
        <w:jc w:val="center"/>
        <w:rPr>
          <w:rFonts w:ascii="StobiSerif Regular" w:hAnsi="StobiSerif Regular"/>
          <w:b/>
          <w:bCs/>
          <w:sz w:val="22"/>
          <w:szCs w:val="22"/>
          <w:lang w:val="sq-AL"/>
        </w:rPr>
      </w:pPr>
      <w:r w:rsidRPr="009503A5">
        <w:rPr>
          <w:rFonts w:ascii="StobiSerif Regular" w:hAnsi="StobiSerif Regular"/>
          <w:b/>
          <w:bCs/>
          <w:sz w:val="22"/>
          <w:szCs w:val="22"/>
          <w:lang w:val="sq-AL"/>
        </w:rPr>
        <w:t xml:space="preserve">për </w:t>
      </w:r>
      <w:r w:rsidRPr="009503A5">
        <w:rPr>
          <w:rFonts w:ascii="StobiSerif Regular" w:hAnsi="StobiSerif Regular"/>
          <w:sz w:val="22"/>
          <w:szCs w:val="22"/>
        </w:rPr>
        <w:t xml:space="preserve"> </w:t>
      </w:r>
      <w:r w:rsidRPr="009503A5">
        <w:rPr>
          <w:rFonts w:ascii="StobiSerif Regular" w:hAnsi="StobiSerif Regular"/>
          <w:b/>
          <w:bCs/>
          <w:sz w:val="22"/>
          <w:szCs w:val="22"/>
          <w:lang w:val="sq-AL"/>
        </w:rPr>
        <w:t>m</w:t>
      </w:r>
      <w:r w:rsidRPr="009503A5">
        <w:rPr>
          <w:rFonts w:ascii="StobiSerif Regular" w:hAnsi="StobiSerif Regular"/>
          <w:b/>
          <w:bCs/>
          <w:sz w:val="22"/>
          <w:szCs w:val="22"/>
        </w:rPr>
        <w:t>bështetje financiare për ndërmarrjet mikro, të vogla</w:t>
      </w:r>
      <w:r w:rsidRPr="009503A5">
        <w:rPr>
          <w:rFonts w:ascii="StobiSerif Regular" w:hAnsi="StobiSerif Regular"/>
          <w:b/>
          <w:bCs/>
          <w:sz w:val="22"/>
          <w:szCs w:val="22"/>
          <w:lang w:val="sq-AL"/>
        </w:rPr>
        <w:t xml:space="preserve"> dhe</w:t>
      </w:r>
      <w:r w:rsidRPr="009503A5">
        <w:rPr>
          <w:rFonts w:ascii="StobiSerif Regular" w:hAnsi="StobiSerif Regular"/>
          <w:b/>
          <w:bCs/>
          <w:sz w:val="22"/>
          <w:szCs w:val="22"/>
        </w:rPr>
        <w:t xml:space="preserve"> të mesme</w:t>
      </w:r>
      <w:r w:rsidRPr="009503A5">
        <w:rPr>
          <w:rFonts w:ascii="StobiSerif Regular" w:hAnsi="StobiSerif Regular"/>
          <w:b/>
          <w:bCs/>
          <w:sz w:val="22"/>
          <w:szCs w:val="22"/>
          <w:lang w:val="sq-AL"/>
        </w:rPr>
        <w:t xml:space="preserve"> dhe zejtarët</w:t>
      </w:r>
    </w:p>
    <w:p w:rsidR="009503A5" w:rsidRPr="009503A5" w:rsidRDefault="009503A5" w:rsidP="009503A5">
      <w:pPr>
        <w:rPr>
          <w:rFonts w:ascii="StobiSerif Regular" w:hAnsi="StobiSerif Regular"/>
          <w:b/>
          <w:bCs/>
          <w:sz w:val="22"/>
          <w:szCs w:val="22"/>
          <w:lang w:val="sq-AL"/>
        </w:rPr>
      </w:pPr>
    </w:p>
    <w:p w:rsidR="009503A5" w:rsidRPr="009503A5" w:rsidRDefault="009503A5" w:rsidP="009503A5">
      <w:pPr>
        <w:rPr>
          <w:rFonts w:ascii="StobiSerif Regular" w:hAnsi="StobiSerif Regular"/>
          <w:sz w:val="22"/>
          <w:szCs w:val="22"/>
          <w:lang w:val="sq-AL"/>
        </w:rPr>
      </w:pPr>
    </w:p>
    <w:p w:rsidR="009503A5" w:rsidRPr="009503A5" w:rsidRDefault="009503A5" w:rsidP="009503A5">
      <w:pPr>
        <w:numPr>
          <w:ilvl w:val="0"/>
          <w:numId w:val="17"/>
        </w:numPr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b/>
          <w:bCs/>
          <w:sz w:val="22"/>
          <w:szCs w:val="22"/>
          <w:lang w:val="sq-AL"/>
        </w:rPr>
        <w:t xml:space="preserve">LËNDA E THIRRJES PUBLIKE </w:t>
      </w:r>
    </w:p>
    <w:p w:rsidR="009503A5" w:rsidRPr="00912E3D" w:rsidRDefault="009503A5" w:rsidP="009B5C12">
      <w:pPr>
        <w:spacing w:after="120"/>
        <w:rPr>
          <w:rFonts w:ascii="StobiSerif Regular" w:hAnsi="StobiSerif Regular"/>
          <w:b/>
          <w:sz w:val="22"/>
          <w:szCs w:val="22"/>
          <w:lang w:val="sq-AL"/>
        </w:rPr>
      </w:pPr>
      <w:r w:rsidRPr="00912E3D">
        <w:rPr>
          <w:rFonts w:ascii="StobiSerif Regular" w:hAnsi="StobiSerif Regular"/>
          <w:b/>
          <w:sz w:val="22"/>
          <w:szCs w:val="22"/>
          <w:lang w:val="sq-AL"/>
        </w:rPr>
        <w:t>S</w:t>
      </w:r>
      <w:r w:rsidRPr="00912E3D">
        <w:rPr>
          <w:rFonts w:ascii="StobiSerif Regular" w:hAnsi="StobiSerif Regular"/>
          <w:b/>
          <w:sz w:val="22"/>
          <w:szCs w:val="22"/>
        </w:rPr>
        <w:t>ubvencionimi i ndërmarrjeve mikro, të vogla</w:t>
      </w:r>
      <w:r w:rsidRPr="00912E3D">
        <w:rPr>
          <w:rFonts w:ascii="StobiSerif Regular" w:hAnsi="StobiSerif Regular"/>
          <w:b/>
          <w:sz w:val="22"/>
          <w:szCs w:val="22"/>
          <w:lang w:val="sq-AL"/>
        </w:rPr>
        <w:t xml:space="preserve"> dhe</w:t>
      </w:r>
      <w:r w:rsidRPr="00912E3D">
        <w:rPr>
          <w:rFonts w:ascii="StobiSerif Regular" w:hAnsi="StobiSerif Regular"/>
          <w:b/>
          <w:sz w:val="22"/>
          <w:szCs w:val="22"/>
        </w:rPr>
        <w:t xml:space="preserve"> të mesme</w:t>
      </w:r>
      <w:r w:rsidRPr="00912E3D">
        <w:rPr>
          <w:rFonts w:ascii="StobiSerif Regular" w:hAnsi="StobiSerif Regular"/>
          <w:b/>
          <w:sz w:val="22"/>
          <w:szCs w:val="22"/>
          <w:lang w:val="sq-AL"/>
        </w:rPr>
        <w:t xml:space="preserve"> dhe zejtarëve, nëpërmjet </w:t>
      </w:r>
      <w:r w:rsidRPr="00912E3D">
        <w:rPr>
          <w:rFonts w:ascii="StobiSerif Regular" w:hAnsi="StobiSerif Regular"/>
          <w:b/>
          <w:sz w:val="22"/>
          <w:szCs w:val="22"/>
        </w:rPr>
        <w:t>bashkëfinancim</w:t>
      </w:r>
      <w:r w:rsidRPr="00912E3D">
        <w:rPr>
          <w:rFonts w:ascii="StobiSerif Regular" w:hAnsi="StobiSerif Regular"/>
          <w:b/>
          <w:sz w:val="22"/>
          <w:szCs w:val="22"/>
          <w:lang w:val="sq-AL"/>
        </w:rPr>
        <w:t>it</w:t>
      </w:r>
      <w:r w:rsidRPr="00912E3D">
        <w:rPr>
          <w:rFonts w:ascii="StobiSerif Regular" w:hAnsi="StobiSerif Regular"/>
          <w:b/>
          <w:sz w:val="22"/>
          <w:szCs w:val="22"/>
        </w:rPr>
        <w:t xml:space="preserve"> prej 40% të shpenzimeve të dëshmuara, por jo më shumë se </w:t>
      </w:r>
      <w:r w:rsidRPr="00912E3D">
        <w:rPr>
          <w:rFonts w:ascii="StobiSerif Regular" w:hAnsi="StobiSerif Regular"/>
          <w:b/>
          <w:sz w:val="22"/>
          <w:szCs w:val="22"/>
          <w:lang w:val="sq-AL"/>
        </w:rPr>
        <w:t>20</w:t>
      </w:r>
      <w:r w:rsidRPr="00912E3D">
        <w:rPr>
          <w:rFonts w:ascii="StobiSerif Regular" w:hAnsi="StobiSerif Regular"/>
          <w:b/>
          <w:sz w:val="22"/>
          <w:szCs w:val="22"/>
        </w:rPr>
        <w:t xml:space="preserve">0.000 denarë gjithsej për </w:t>
      </w:r>
      <w:r w:rsidRPr="00912E3D">
        <w:rPr>
          <w:rFonts w:ascii="StobiSerif Regular" w:hAnsi="StobiSerif Regular"/>
          <w:b/>
          <w:sz w:val="22"/>
          <w:szCs w:val="22"/>
          <w:lang w:val="sq-AL"/>
        </w:rPr>
        <w:t xml:space="preserve">kërkues, </w:t>
      </w:r>
      <w:r w:rsidRPr="00912E3D">
        <w:rPr>
          <w:rFonts w:ascii="StobiSerif Regular" w:hAnsi="StobiSerif Regular"/>
          <w:b/>
          <w:sz w:val="22"/>
          <w:szCs w:val="22"/>
        </w:rPr>
        <w:t xml:space="preserve">të bëra për </w:t>
      </w:r>
      <w:r w:rsidRPr="00912E3D">
        <w:rPr>
          <w:rFonts w:ascii="StobiSerif Regular" w:hAnsi="StobiSerif Regular"/>
          <w:b/>
          <w:sz w:val="22"/>
          <w:szCs w:val="22"/>
          <w:lang w:val="sq-AL"/>
        </w:rPr>
        <w:t>furnizimin</w:t>
      </w:r>
      <w:r w:rsidRPr="00912E3D">
        <w:rPr>
          <w:rFonts w:ascii="StobiSerif Regular" w:hAnsi="StobiSerif Regular"/>
          <w:b/>
          <w:sz w:val="22"/>
          <w:szCs w:val="22"/>
        </w:rPr>
        <w:t xml:space="preserve"> e makinave</w:t>
      </w:r>
      <w:r w:rsidRPr="00912E3D">
        <w:rPr>
          <w:rFonts w:ascii="StobiSerif Regular" w:hAnsi="StobiSerif Regular"/>
          <w:b/>
          <w:sz w:val="22"/>
          <w:szCs w:val="22"/>
          <w:lang w:val="sq-AL"/>
        </w:rPr>
        <w:t xml:space="preserve"> të reja</w:t>
      </w:r>
      <w:r w:rsidRPr="00912E3D">
        <w:rPr>
          <w:rFonts w:ascii="StobiSerif Regular" w:hAnsi="StobiSerif Regular"/>
          <w:b/>
          <w:sz w:val="22"/>
          <w:szCs w:val="22"/>
        </w:rPr>
        <w:t xml:space="preserve"> dhe veglave</w:t>
      </w:r>
      <w:r w:rsidRPr="00912E3D">
        <w:rPr>
          <w:rFonts w:ascii="StobiSerif Regular" w:hAnsi="StobiSerif Regular"/>
          <w:b/>
          <w:sz w:val="22"/>
          <w:szCs w:val="22"/>
          <w:lang w:val="sq-AL"/>
        </w:rPr>
        <w:t>.</w:t>
      </w:r>
    </w:p>
    <w:p w:rsidR="009503A5" w:rsidRPr="009503A5" w:rsidRDefault="009503A5" w:rsidP="009B5C12">
      <w:pPr>
        <w:spacing w:after="120"/>
        <w:rPr>
          <w:rFonts w:ascii="StobiSerif Regular" w:hAnsi="StobiSerif Regular"/>
          <w:sz w:val="22"/>
          <w:szCs w:val="22"/>
        </w:rPr>
      </w:pPr>
      <w:r w:rsidRPr="009503A5">
        <w:rPr>
          <w:rFonts w:ascii="StobiSerif Regular" w:hAnsi="StobiSerif Regular"/>
          <w:sz w:val="22"/>
          <w:szCs w:val="22"/>
          <w:lang w:val="sq-AL"/>
        </w:rPr>
        <w:t xml:space="preserve">Sipas Programit për zhvillimin e sipërmarrësisë dhe konkurrueshmërisë së ndërmarrjeve mikro, të vogla dhe të mesme për vitin 2026, Neni 2 MASA 1. </w:t>
      </w:r>
      <w:r w:rsidRPr="009503A5">
        <w:rPr>
          <w:rFonts w:ascii="StobiSerif Regular" w:hAnsi="StobiSerif Regular"/>
          <w:sz w:val="22"/>
          <w:szCs w:val="22"/>
        </w:rPr>
        <w:t xml:space="preserve">  Mbështetje financiare për ndërmarrjet mikro, të vogla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 dhe</w:t>
      </w:r>
      <w:r w:rsidRPr="009503A5">
        <w:rPr>
          <w:rFonts w:ascii="StobiSerif Regular" w:hAnsi="StobiSerif Regular"/>
          <w:sz w:val="22"/>
          <w:szCs w:val="22"/>
        </w:rPr>
        <w:t xml:space="preserve"> të mesme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 dhe zejtarët </w:t>
      </w:r>
      <w:r w:rsidRPr="009503A5">
        <w:rPr>
          <w:rFonts w:ascii="StobiSerif Regular" w:hAnsi="StobiSerif Regular"/>
          <w:sz w:val="22"/>
          <w:szCs w:val="22"/>
        </w:rPr>
        <w:t xml:space="preserve">për </w:t>
      </w:r>
      <w:r w:rsidRPr="009503A5">
        <w:rPr>
          <w:rFonts w:ascii="StobiSerif Regular" w:hAnsi="StobiSerif Regular"/>
          <w:sz w:val="22"/>
          <w:szCs w:val="22"/>
          <w:lang w:val="sq-AL"/>
        </w:rPr>
        <w:t>furnizimin</w:t>
      </w:r>
      <w:r w:rsidRPr="009503A5">
        <w:rPr>
          <w:rFonts w:ascii="StobiSerif Regular" w:hAnsi="StobiSerif Regular"/>
          <w:sz w:val="22"/>
          <w:szCs w:val="22"/>
        </w:rPr>
        <w:t xml:space="preserve"> e makinave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 të reja</w:t>
      </w:r>
      <w:r w:rsidRPr="009503A5">
        <w:rPr>
          <w:rFonts w:ascii="StobiSerif Regular" w:hAnsi="StobiSerif Regular"/>
          <w:sz w:val="22"/>
          <w:szCs w:val="22"/>
        </w:rPr>
        <w:t xml:space="preserve"> dhe veglave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 në vlerë të përgjithshme prej 11.340</w:t>
      </w:r>
      <w:r w:rsidRPr="009503A5">
        <w:rPr>
          <w:rFonts w:ascii="StobiSerif Regular" w:hAnsi="StobiSerif Regular"/>
          <w:sz w:val="22"/>
          <w:szCs w:val="22"/>
        </w:rPr>
        <w:t>.000 denarë.</w:t>
      </w:r>
    </w:p>
    <w:p w:rsidR="009503A5" w:rsidRPr="009503A5" w:rsidRDefault="009503A5" w:rsidP="00961194">
      <w:pPr>
        <w:spacing w:after="120"/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sz w:val="22"/>
          <w:szCs w:val="22"/>
          <w:lang w:val="sq-AL"/>
        </w:rPr>
        <w:t>Do të subvencionohen  shpenzimet e dëshmuara për qëllimet e synuara të bëra në 202</w:t>
      </w:r>
      <w:r w:rsidR="00E61B28">
        <w:rPr>
          <w:rFonts w:ascii="StobiSerif Regular" w:hAnsi="StobiSerif Regular"/>
          <w:sz w:val="22"/>
          <w:szCs w:val="22"/>
          <w:lang w:val="sq-AL"/>
        </w:rPr>
        <w:t>5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 dhe 202</w:t>
      </w:r>
      <w:r w:rsidR="00E61B28">
        <w:rPr>
          <w:rFonts w:ascii="StobiSerif Regular" w:hAnsi="StobiSerif Regular"/>
          <w:sz w:val="22"/>
          <w:szCs w:val="22"/>
          <w:lang w:val="sq-AL"/>
        </w:rPr>
        <w:t>6</w:t>
      </w:r>
      <w:bookmarkStart w:id="0" w:name="_GoBack"/>
      <w:bookmarkEnd w:id="0"/>
      <w:r w:rsidRPr="009503A5">
        <w:rPr>
          <w:rFonts w:ascii="StobiSerif Regular" w:hAnsi="StobiSerif Regular"/>
          <w:sz w:val="22"/>
          <w:szCs w:val="22"/>
          <w:lang w:val="sq-AL"/>
        </w:rPr>
        <w:t>.</w:t>
      </w:r>
    </w:p>
    <w:p w:rsidR="009503A5" w:rsidRPr="009503A5" w:rsidRDefault="009503A5" w:rsidP="009B5C12">
      <w:pPr>
        <w:spacing w:after="120"/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sz w:val="22"/>
          <w:szCs w:val="22"/>
          <w:lang w:val="sq-AL"/>
        </w:rPr>
        <w:t>Me nocionin “maqinë e re” nënkuptohet maqina ose stabiliment e destinuar për procesin prodhues e prodhuar jo më herët se 2 (dy) vjet nga data e blerjes së të njëjtës, dhe është furnizuar nga shfrytëzuesi i mjeteve financiare sipas kushteve reale të tregut dhe çmimit të përcaktuar sipas standardeve ndërkombëtare të kontabilitetit të pranuara në Republikën e Maqedonisë së Veriut.</w:t>
      </w:r>
    </w:p>
    <w:p w:rsidR="009503A5" w:rsidRPr="009503A5" w:rsidRDefault="009503A5" w:rsidP="009B5C12">
      <w:pPr>
        <w:spacing w:after="120"/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sz w:val="22"/>
          <w:szCs w:val="22"/>
          <w:lang w:val="sq-AL"/>
        </w:rPr>
        <w:t>Nën termin "vegël" nënkuptohet vegla, respektivisht mjeti ndihmës me të cilin kryhet përpunimi manual ose mekanik në procesin e prodhimit/shërbimit në një veprimtari të caktuar.</w:t>
      </w:r>
    </w:p>
    <w:p w:rsidR="009503A5" w:rsidRPr="009503A5" w:rsidRDefault="009503A5" w:rsidP="009B5C12">
      <w:pPr>
        <w:spacing w:after="120"/>
        <w:rPr>
          <w:rFonts w:ascii="StobiSerif Regular" w:hAnsi="StobiSerif Regular"/>
          <w:bCs/>
          <w:sz w:val="22"/>
          <w:szCs w:val="22"/>
          <w:lang w:val="sq-AL"/>
        </w:rPr>
      </w:pPr>
      <w:r w:rsidRPr="009503A5">
        <w:rPr>
          <w:rFonts w:ascii="StobiSerif Regular" w:hAnsi="StobiSerif Regular"/>
          <w:bCs/>
          <w:sz w:val="22"/>
          <w:szCs w:val="22"/>
          <w:lang w:val="sq-AL"/>
        </w:rPr>
        <w:t>Aplikuesi që do të subvencionohet në bazë të kësaj mase për furnizimin me maqina dhe</w:t>
      </w:r>
      <w:r w:rsidR="00912E3D">
        <w:rPr>
          <w:rFonts w:ascii="StobiSerif Regular" w:hAnsi="StobiSerif Regular"/>
          <w:bCs/>
          <w:sz w:val="22"/>
          <w:szCs w:val="22"/>
        </w:rPr>
        <w:t>/</w:t>
      </w:r>
      <w:r w:rsidR="00912E3D" w:rsidRPr="00912E3D">
        <w:rPr>
          <w:rFonts w:ascii="StobiSerif Regular" w:hAnsi="StobiSerif Regular"/>
          <w:bCs/>
          <w:sz w:val="22"/>
          <w:szCs w:val="22"/>
        </w:rPr>
        <w:t>ose</w:t>
      </w:r>
      <w:r w:rsidRPr="009503A5">
        <w:rPr>
          <w:rFonts w:ascii="StobiSerif Regular" w:hAnsi="StobiSerif Regular"/>
          <w:bCs/>
          <w:sz w:val="22"/>
          <w:szCs w:val="22"/>
          <w:lang w:val="sq-AL"/>
        </w:rPr>
        <w:t xml:space="preserve"> vegla, ka detyrimin të mos e tjetërsojë të njëjtën për të paktën 2 (dy) vjet nga dita e marrjes së subvencionit.</w:t>
      </w:r>
    </w:p>
    <w:p w:rsidR="00A55302" w:rsidRDefault="009503A5" w:rsidP="009503A5">
      <w:pPr>
        <w:rPr>
          <w:rFonts w:ascii="StobiSerif Regular" w:hAnsi="StobiSerif Regular"/>
          <w:bCs/>
          <w:sz w:val="22"/>
          <w:szCs w:val="22"/>
        </w:rPr>
      </w:pPr>
      <w:r w:rsidRPr="009503A5">
        <w:rPr>
          <w:rFonts w:ascii="StobiSerif Regular" w:hAnsi="StobiSerif Regular"/>
          <w:bCs/>
          <w:sz w:val="22"/>
          <w:szCs w:val="22"/>
          <w:lang w:val="sq-AL"/>
        </w:rPr>
        <w:t>Ministria e Ekonomisë dhe Punës rezervon të drejtën për të ushtruar kontroll te kompania e subvencionuar në periudhë prej 2 (dy) vitesh nga data e marrjes së subvencionit.</w:t>
      </w:r>
    </w:p>
    <w:p w:rsidR="00A55302" w:rsidRDefault="00A55302" w:rsidP="009503A5">
      <w:pPr>
        <w:rPr>
          <w:rFonts w:ascii="StobiSerif Regular" w:hAnsi="StobiSerif Regular"/>
          <w:bCs/>
          <w:sz w:val="22"/>
          <w:szCs w:val="22"/>
        </w:rPr>
      </w:pPr>
    </w:p>
    <w:p w:rsidR="00A55302" w:rsidRDefault="00A55302" w:rsidP="009503A5">
      <w:pPr>
        <w:rPr>
          <w:rFonts w:ascii="StobiSerif Regular" w:hAnsi="StobiSerif Regular"/>
          <w:bCs/>
          <w:sz w:val="22"/>
          <w:szCs w:val="22"/>
        </w:rPr>
      </w:pPr>
    </w:p>
    <w:p w:rsidR="00A55302" w:rsidRDefault="00A55302" w:rsidP="00A55302">
      <w:pPr>
        <w:spacing w:after="240"/>
        <w:rPr>
          <w:rFonts w:ascii="StobiSerif Regular" w:hAnsi="StobiSerif Regular"/>
          <w:bCs/>
          <w:sz w:val="22"/>
          <w:szCs w:val="22"/>
        </w:rPr>
      </w:pPr>
    </w:p>
    <w:p w:rsidR="00A55302" w:rsidRPr="00A55302" w:rsidRDefault="00912E3D" w:rsidP="00A55302">
      <w:pPr>
        <w:spacing w:after="240"/>
        <w:rPr>
          <w:rFonts w:ascii="StobiSerif Regular" w:hAnsi="StobiSerif Regular"/>
          <w:bCs/>
          <w:sz w:val="22"/>
          <w:szCs w:val="22"/>
          <w:lang w:val="sq-AL"/>
        </w:rPr>
      </w:pPr>
      <w:r w:rsidRPr="00912E3D">
        <w:rPr>
          <w:rFonts w:ascii="StobiSerif Regular" w:hAnsi="StobiSerif Regular"/>
          <w:bCs/>
          <w:sz w:val="22"/>
          <w:szCs w:val="22"/>
          <w:lang w:val="sq-AL"/>
        </w:rPr>
        <w:t>Nëse përcaktohet se ndërmarrja mikro, e vogël apo e mesme/ zejtari faktikisht nuk e ka maqinën dhe/ose veglat, për furnizimin e së cilave është subvencionuar, Ministria e Ekonomisë dhe Punës do të fillojë procedurë për kthimin e mjeteve</w:t>
      </w:r>
      <w:r w:rsidR="009503A5" w:rsidRPr="009503A5">
        <w:rPr>
          <w:rFonts w:ascii="StobiSerif Regular" w:hAnsi="StobiSerif Regular"/>
          <w:bCs/>
          <w:sz w:val="22"/>
          <w:szCs w:val="22"/>
          <w:lang w:val="sq-AL"/>
        </w:rPr>
        <w:t>.</w:t>
      </w:r>
    </w:p>
    <w:p w:rsidR="009503A5" w:rsidRPr="009503A5" w:rsidRDefault="009503A5" w:rsidP="009503A5">
      <w:pPr>
        <w:rPr>
          <w:rFonts w:ascii="StobiSerif Regular" w:hAnsi="StobiSerif Regular"/>
          <w:bCs/>
          <w:sz w:val="22"/>
          <w:szCs w:val="22"/>
        </w:rPr>
      </w:pPr>
      <w:r w:rsidRPr="009503A5">
        <w:rPr>
          <w:rFonts w:ascii="StobiSerif Regular" w:hAnsi="StobiSerif Regular"/>
          <w:bCs/>
          <w:sz w:val="22"/>
          <w:szCs w:val="22"/>
        </w:rPr>
        <w:t xml:space="preserve">Mjetet </w:t>
      </w:r>
      <w:r w:rsidRPr="009503A5">
        <w:rPr>
          <w:rFonts w:ascii="StobiSerif Regular" w:hAnsi="StobiSerif Regular"/>
          <w:b/>
          <w:bCs/>
          <w:sz w:val="22"/>
          <w:szCs w:val="22"/>
          <w:u w:val="single"/>
        </w:rPr>
        <w:t>nuk janë të dedikuara</w:t>
      </w:r>
      <w:r w:rsidRPr="009503A5">
        <w:rPr>
          <w:rFonts w:ascii="StobiSerif Regular" w:hAnsi="StobiSerif Regular"/>
          <w:bCs/>
          <w:sz w:val="22"/>
          <w:szCs w:val="22"/>
        </w:rPr>
        <w:t xml:space="preserve"> për të subvencionuar shpenzimet e mëposhtme:</w:t>
      </w:r>
    </w:p>
    <w:p w:rsidR="009503A5" w:rsidRPr="009503A5" w:rsidRDefault="009503A5" w:rsidP="009503A5">
      <w:pPr>
        <w:numPr>
          <w:ilvl w:val="0"/>
          <w:numId w:val="18"/>
        </w:numPr>
        <w:rPr>
          <w:rFonts w:ascii="StobiSerif Regular" w:hAnsi="StobiSerif Regular"/>
          <w:bCs/>
          <w:sz w:val="22"/>
          <w:szCs w:val="22"/>
        </w:rPr>
      </w:pPr>
      <w:r w:rsidRPr="009503A5">
        <w:rPr>
          <w:rFonts w:ascii="StobiSerif Regular" w:hAnsi="StobiSerif Regular"/>
          <w:bCs/>
          <w:sz w:val="22"/>
          <w:szCs w:val="22"/>
        </w:rPr>
        <w:t>Shuma e paguar për TVSH-në;</w:t>
      </w:r>
    </w:p>
    <w:p w:rsidR="009503A5" w:rsidRPr="009503A5" w:rsidRDefault="009503A5" w:rsidP="009503A5">
      <w:pPr>
        <w:numPr>
          <w:ilvl w:val="0"/>
          <w:numId w:val="18"/>
        </w:numPr>
        <w:rPr>
          <w:rFonts w:ascii="StobiSerif Regular" w:hAnsi="StobiSerif Regular"/>
          <w:bCs/>
          <w:sz w:val="22"/>
          <w:szCs w:val="22"/>
        </w:rPr>
      </w:pPr>
      <w:r w:rsidRPr="009503A5">
        <w:rPr>
          <w:rFonts w:ascii="StobiSerif Regular" w:hAnsi="StobiSerif Regular"/>
          <w:bCs/>
          <w:sz w:val="22"/>
          <w:szCs w:val="22"/>
        </w:rPr>
        <w:t>Doganë</w:t>
      </w:r>
      <w:r w:rsidRPr="009503A5">
        <w:rPr>
          <w:rFonts w:ascii="StobiSerif Regular" w:hAnsi="StobiSerif Regular"/>
          <w:bCs/>
          <w:sz w:val="22"/>
          <w:szCs w:val="22"/>
          <w:lang w:val="sq-AL"/>
        </w:rPr>
        <w:t xml:space="preserve"> dhe shpenzime transporti</w:t>
      </w:r>
      <w:r w:rsidRPr="009503A5">
        <w:rPr>
          <w:rFonts w:ascii="StobiSerif Regular" w:hAnsi="StobiSerif Regular"/>
          <w:bCs/>
          <w:sz w:val="22"/>
          <w:szCs w:val="22"/>
        </w:rPr>
        <w:t>;</w:t>
      </w:r>
    </w:p>
    <w:p w:rsidR="009503A5" w:rsidRPr="009503A5" w:rsidRDefault="009503A5" w:rsidP="009503A5">
      <w:pPr>
        <w:numPr>
          <w:ilvl w:val="0"/>
          <w:numId w:val="18"/>
        </w:numPr>
        <w:rPr>
          <w:rFonts w:ascii="StobiSerif Regular" w:hAnsi="StobiSerif Regular"/>
          <w:bCs/>
          <w:sz w:val="22"/>
          <w:szCs w:val="22"/>
          <w:lang w:val="sq-AL"/>
        </w:rPr>
      </w:pPr>
      <w:r w:rsidRPr="009503A5">
        <w:rPr>
          <w:rFonts w:ascii="StobiSerif Regular" w:hAnsi="StobiSerif Regular"/>
          <w:bCs/>
          <w:sz w:val="22"/>
          <w:szCs w:val="22"/>
        </w:rPr>
        <w:t>Dallime të kursit;</w:t>
      </w:r>
    </w:p>
    <w:p w:rsidR="009503A5" w:rsidRPr="009503A5" w:rsidRDefault="009503A5" w:rsidP="009503A5">
      <w:pPr>
        <w:numPr>
          <w:ilvl w:val="0"/>
          <w:numId w:val="18"/>
        </w:numPr>
        <w:rPr>
          <w:rFonts w:ascii="StobiSerif Regular" w:hAnsi="StobiSerif Regular"/>
          <w:bCs/>
          <w:sz w:val="22"/>
          <w:szCs w:val="22"/>
          <w:lang w:val="sq-AL"/>
        </w:rPr>
      </w:pPr>
      <w:r w:rsidRPr="009503A5">
        <w:rPr>
          <w:rFonts w:ascii="StobiSerif Regular" w:hAnsi="StobiSerif Regular"/>
          <w:bCs/>
          <w:sz w:val="22"/>
          <w:szCs w:val="22"/>
          <w:lang w:val="sq-AL"/>
        </w:rPr>
        <w:t>Qiraja për hapësirë afariste;</w:t>
      </w:r>
    </w:p>
    <w:p w:rsidR="009503A5" w:rsidRPr="009503A5" w:rsidRDefault="009503A5" w:rsidP="009503A5">
      <w:pPr>
        <w:numPr>
          <w:ilvl w:val="0"/>
          <w:numId w:val="18"/>
        </w:numPr>
        <w:rPr>
          <w:rFonts w:ascii="StobiSerif Regular" w:hAnsi="StobiSerif Regular"/>
          <w:bCs/>
          <w:sz w:val="22"/>
          <w:szCs w:val="22"/>
        </w:rPr>
      </w:pPr>
      <w:r w:rsidRPr="009503A5">
        <w:rPr>
          <w:rFonts w:ascii="StobiSerif Regular" w:hAnsi="StobiSerif Regular"/>
          <w:bCs/>
          <w:sz w:val="22"/>
          <w:szCs w:val="22"/>
        </w:rPr>
        <w:t>Shpenzimet pagesa e të cilave është bërë me kompensim</w:t>
      </w:r>
      <w:r w:rsidRPr="009503A5">
        <w:rPr>
          <w:rFonts w:ascii="StobiSerif Regular" w:hAnsi="StobiSerif Regular"/>
          <w:bCs/>
          <w:sz w:val="22"/>
          <w:szCs w:val="22"/>
          <w:lang w:val="sq-AL"/>
        </w:rPr>
        <w:t>.</w:t>
      </w:r>
    </w:p>
    <w:p w:rsidR="009503A5" w:rsidRPr="009503A5" w:rsidRDefault="009503A5" w:rsidP="009503A5">
      <w:pPr>
        <w:rPr>
          <w:rFonts w:ascii="StobiSerif Regular" w:hAnsi="StobiSerif Regular"/>
          <w:bCs/>
          <w:sz w:val="22"/>
          <w:szCs w:val="22"/>
        </w:rPr>
      </w:pPr>
    </w:p>
    <w:p w:rsidR="009503A5" w:rsidRPr="009503A5" w:rsidRDefault="009B5C12" w:rsidP="009503A5">
      <w:pPr>
        <w:rPr>
          <w:rFonts w:ascii="StobiSerif Regular" w:hAnsi="StobiSerif Regular"/>
          <w:b/>
          <w:bCs/>
          <w:sz w:val="22"/>
          <w:szCs w:val="22"/>
          <w:lang w:val="pt-BR"/>
        </w:rPr>
      </w:pPr>
      <w:r>
        <w:rPr>
          <w:rFonts w:ascii="StobiSerif Regular" w:hAnsi="StobiSerif Regular"/>
          <w:b/>
          <w:bCs/>
          <w:sz w:val="22"/>
          <w:szCs w:val="22"/>
          <w:lang w:val="pt-BR"/>
        </w:rPr>
        <w:t>2.</w:t>
      </w:r>
      <w:r w:rsidR="009503A5" w:rsidRPr="009503A5">
        <w:rPr>
          <w:rFonts w:ascii="StobiSerif Regular" w:hAnsi="StobiSerif Regular"/>
          <w:b/>
          <w:bCs/>
          <w:sz w:val="22"/>
          <w:szCs w:val="22"/>
          <w:lang w:val="pt-BR"/>
        </w:rPr>
        <w:t xml:space="preserve">ТË DREJTË PËR PJESËMARRJE </w:t>
      </w:r>
    </w:p>
    <w:p w:rsidR="009503A5" w:rsidRPr="009503A5" w:rsidRDefault="009503A5" w:rsidP="009503A5">
      <w:pPr>
        <w:rPr>
          <w:rFonts w:ascii="StobiSerif Regular" w:hAnsi="StobiSerif Regular"/>
          <w:bCs/>
          <w:sz w:val="22"/>
          <w:szCs w:val="22"/>
          <w:lang w:val="pt-BR"/>
        </w:rPr>
      </w:pPr>
      <w:r w:rsidRPr="009503A5">
        <w:rPr>
          <w:rFonts w:ascii="StobiSerif Regular" w:hAnsi="StobiSerif Regular"/>
          <w:bCs/>
          <w:sz w:val="22"/>
          <w:szCs w:val="22"/>
          <w:lang w:val="pt-BR"/>
        </w:rPr>
        <w:t>Të drejtë për pjesëmarrje në këtë thirrje publike kanë:</w:t>
      </w:r>
    </w:p>
    <w:p w:rsidR="009503A5" w:rsidRPr="009503A5" w:rsidRDefault="009503A5" w:rsidP="009503A5">
      <w:pPr>
        <w:numPr>
          <w:ilvl w:val="0"/>
          <w:numId w:val="22"/>
        </w:numPr>
        <w:rPr>
          <w:rFonts w:ascii="StobiSerif Regular" w:hAnsi="StobiSerif Regular"/>
          <w:bCs/>
          <w:sz w:val="22"/>
          <w:szCs w:val="22"/>
          <w:lang w:val="sq-AL"/>
        </w:rPr>
      </w:pPr>
      <w:r w:rsidRPr="009503A5">
        <w:rPr>
          <w:rFonts w:ascii="StobiSerif Regular" w:hAnsi="StobiSerif Regular"/>
          <w:bCs/>
          <w:sz w:val="22"/>
          <w:szCs w:val="22"/>
          <w:lang w:val="pt-BR"/>
        </w:rPr>
        <w:t xml:space="preserve">Ndërmarrje mikro, të vogla dhe të mesme me </w:t>
      </w:r>
      <w:r w:rsidRPr="009503A5">
        <w:rPr>
          <w:rFonts w:ascii="StobiSerif Regular" w:hAnsi="StobiSerif Regular"/>
          <w:bCs/>
          <w:sz w:val="22"/>
          <w:szCs w:val="22"/>
          <w:lang w:val="sq-AL"/>
        </w:rPr>
        <w:t xml:space="preserve">shumicë të kapitalit vendor (mbi 50%), të regjistruara në përputhje me Ligjin për shoqatat tregtare dhe </w:t>
      </w:r>
    </w:p>
    <w:p w:rsidR="009503A5" w:rsidRPr="009503A5" w:rsidRDefault="009503A5" w:rsidP="009B5C12">
      <w:pPr>
        <w:numPr>
          <w:ilvl w:val="0"/>
          <w:numId w:val="22"/>
        </w:numPr>
        <w:spacing w:after="120"/>
        <w:rPr>
          <w:rFonts w:ascii="StobiSerif Regular" w:hAnsi="StobiSerif Regular"/>
          <w:bCs/>
          <w:sz w:val="22"/>
          <w:szCs w:val="22"/>
          <w:lang w:val="pt-BR"/>
        </w:rPr>
      </w:pPr>
      <w:r w:rsidRPr="009503A5">
        <w:rPr>
          <w:rFonts w:ascii="StobiSerif Regular" w:hAnsi="StobiSerif Regular"/>
          <w:bCs/>
          <w:sz w:val="22"/>
          <w:szCs w:val="22"/>
          <w:lang w:val="sq-AL"/>
        </w:rPr>
        <w:t>Zejtarë dhe ushtrues të veprimtarisë zejtare të regjistruar në për</w:t>
      </w:r>
      <w:r w:rsidR="009B5C12">
        <w:rPr>
          <w:rFonts w:ascii="StobiSerif Regular" w:hAnsi="StobiSerif Regular"/>
          <w:bCs/>
          <w:sz w:val="22"/>
          <w:szCs w:val="22"/>
          <w:lang w:val="sq-AL"/>
        </w:rPr>
        <w:t>puthje me Ligjin për zejtari.</w:t>
      </w:r>
    </w:p>
    <w:p w:rsidR="009503A5" w:rsidRPr="009503A5" w:rsidRDefault="009503A5" w:rsidP="009503A5">
      <w:pPr>
        <w:rPr>
          <w:rFonts w:ascii="StobiSerif Regular" w:hAnsi="StobiSerif Regular"/>
          <w:b/>
          <w:bCs/>
          <w:sz w:val="22"/>
          <w:szCs w:val="22"/>
          <w:lang w:val="pt-BR"/>
        </w:rPr>
      </w:pPr>
      <w:r w:rsidRPr="009503A5">
        <w:rPr>
          <w:rFonts w:ascii="StobiSerif Regular" w:hAnsi="StobiSerif Regular"/>
          <w:b/>
          <w:bCs/>
          <w:sz w:val="22"/>
          <w:szCs w:val="22"/>
          <w:lang w:val="pt-BR"/>
        </w:rPr>
        <w:t>2.1 Kushte të cilat duhet ti plotësojnë TË GJITHË aplikantët:</w:t>
      </w:r>
    </w:p>
    <w:p w:rsidR="009503A5" w:rsidRPr="009503A5" w:rsidRDefault="009503A5" w:rsidP="009503A5">
      <w:pPr>
        <w:numPr>
          <w:ilvl w:val="0"/>
          <w:numId w:val="19"/>
        </w:numPr>
        <w:rPr>
          <w:rFonts w:ascii="StobiSerif Regular" w:hAnsi="StobiSerif Regular"/>
          <w:iCs/>
          <w:sz w:val="22"/>
          <w:szCs w:val="22"/>
        </w:rPr>
      </w:pPr>
      <w:r w:rsidRPr="009503A5">
        <w:rPr>
          <w:rFonts w:ascii="StobiSerif Regular" w:hAnsi="StobiSerif Regular"/>
          <w:iCs/>
          <w:sz w:val="22"/>
          <w:szCs w:val="22"/>
          <w:lang w:val="pt-BR"/>
        </w:rPr>
        <w:t>Kanë seli afariste në teritorin e Republikës së Maqedonisë së Veriut;</w:t>
      </w:r>
    </w:p>
    <w:p w:rsidR="009503A5" w:rsidRPr="009503A5" w:rsidRDefault="009503A5" w:rsidP="009503A5">
      <w:pPr>
        <w:numPr>
          <w:ilvl w:val="0"/>
          <w:numId w:val="19"/>
        </w:numPr>
        <w:rPr>
          <w:rFonts w:ascii="StobiSerif Regular" w:hAnsi="StobiSerif Regular"/>
          <w:iCs/>
          <w:sz w:val="22"/>
          <w:szCs w:val="22"/>
        </w:rPr>
      </w:pPr>
      <w:r w:rsidRPr="009503A5">
        <w:rPr>
          <w:rFonts w:ascii="StobiSerif Regular" w:hAnsi="StobiSerif Regular"/>
          <w:iCs/>
          <w:sz w:val="22"/>
          <w:szCs w:val="22"/>
        </w:rPr>
        <w:t>Kanë statusin e ndërmarrjes aktive ndaj të cilës nuk është iniciuar procedurë falimentimi ose likuidimi.</w:t>
      </w:r>
    </w:p>
    <w:p w:rsidR="009503A5" w:rsidRPr="009503A5" w:rsidRDefault="009503A5" w:rsidP="009503A5">
      <w:pPr>
        <w:numPr>
          <w:ilvl w:val="0"/>
          <w:numId w:val="19"/>
        </w:numPr>
        <w:rPr>
          <w:rFonts w:ascii="StobiSerif Regular" w:hAnsi="StobiSerif Regular"/>
          <w:iCs/>
          <w:sz w:val="22"/>
          <w:szCs w:val="22"/>
        </w:rPr>
      </w:pPr>
      <w:r w:rsidRPr="009503A5">
        <w:rPr>
          <w:rFonts w:ascii="StobiSerif Regular" w:hAnsi="StobiSerif Regular"/>
          <w:iCs/>
          <w:sz w:val="22"/>
          <w:szCs w:val="22"/>
        </w:rPr>
        <w:t>Punë në kohëzgjatje prej të paktën 12 (dymbëdhjetë) muaj para shpalljes së thirrjes publike;</w:t>
      </w:r>
    </w:p>
    <w:p w:rsidR="009503A5" w:rsidRPr="009503A5" w:rsidRDefault="009503A5" w:rsidP="009503A5">
      <w:pPr>
        <w:numPr>
          <w:ilvl w:val="0"/>
          <w:numId w:val="19"/>
        </w:numPr>
        <w:rPr>
          <w:rFonts w:ascii="StobiSerif Regular" w:hAnsi="StobiSerif Regular"/>
          <w:iCs/>
          <w:sz w:val="22"/>
          <w:szCs w:val="22"/>
        </w:rPr>
      </w:pPr>
      <w:r w:rsidRPr="009503A5">
        <w:rPr>
          <w:rFonts w:ascii="StobiSerif Regular" w:hAnsi="StobiSerif Regular"/>
          <w:iCs/>
          <w:sz w:val="22"/>
          <w:szCs w:val="22"/>
          <w:lang w:val="en-US"/>
        </w:rPr>
        <w:t>K</w:t>
      </w:r>
      <w:r w:rsidRPr="009503A5">
        <w:rPr>
          <w:rFonts w:ascii="StobiSerif Regular" w:hAnsi="StobiSerif Regular"/>
          <w:iCs/>
          <w:sz w:val="22"/>
          <w:szCs w:val="22"/>
        </w:rPr>
        <w:t xml:space="preserve">anë </w:t>
      </w:r>
      <w:proofErr w:type="spellStart"/>
      <w:r w:rsidRPr="009503A5">
        <w:rPr>
          <w:rFonts w:ascii="StobiSerif Regular" w:hAnsi="StobiSerif Regular"/>
          <w:iCs/>
          <w:sz w:val="22"/>
          <w:szCs w:val="22"/>
          <w:lang w:val="en-US"/>
        </w:rPr>
        <w:t>realizuar</w:t>
      </w:r>
      <w:proofErr w:type="spellEnd"/>
      <w:r w:rsidRPr="009503A5">
        <w:rPr>
          <w:rFonts w:ascii="StobiSerif Regular" w:hAnsi="StobiSerif Regular"/>
          <w:iCs/>
          <w:sz w:val="22"/>
          <w:szCs w:val="22"/>
          <w:lang w:val="en-US"/>
        </w:rPr>
        <w:t xml:space="preserve"> r</w:t>
      </w:r>
      <w:r w:rsidRPr="009503A5">
        <w:rPr>
          <w:rFonts w:ascii="StobiSerif Regular" w:hAnsi="StobiSerif Regular"/>
          <w:iCs/>
          <w:sz w:val="22"/>
          <w:szCs w:val="22"/>
        </w:rPr>
        <w:t>ezultat financiar pozitiv në vitin 202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>5</w:t>
      </w:r>
      <w:r w:rsidRPr="009503A5">
        <w:rPr>
          <w:rFonts w:ascii="StobiSerif Regular" w:hAnsi="StobiSerif Regular"/>
          <w:iCs/>
          <w:sz w:val="22"/>
          <w:szCs w:val="22"/>
        </w:rPr>
        <w:t>;</w:t>
      </w:r>
    </w:p>
    <w:p w:rsidR="009503A5" w:rsidRPr="009503A5" w:rsidRDefault="009503A5" w:rsidP="009503A5">
      <w:pPr>
        <w:numPr>
          <w:ilvl w:val="0"/>
          <w:numId w:val="19"/>
        </w:numPr>
        <w:rPr>
          <w:rFonts w:ascii="StobiSerif Regular" w:hAnsi="StobiSerif Regular"/>
          <w:iCs/>
          <w:sz w:val="22"/>
          <w:szCs w:val="22"/>
        </w:rPr>
      </w:pPr>
      <w:r w:rsidRPr="009503A5">
        <w:rPr>
          <w:rFonts w:ascii="StobiSerif Regular" w:hAnsi="StobiSerif Regular"/>
          <w:iCs/>
          <w:sz w:val="22"/>
          <w:szCs w:val="22"/>
        </w:rPr>
        <w:t>Kanë të shlyera detyrimet ndaj shtetit dhe punonjësve;</w:t>
      </w:r>
    </w:p>
    <w:p w:rsidR="009503A5" w:rsidRPr="009B5C12" w:rsidRDefault="009503A5" w:rsidP="009503A5">
      <w:pPr>
        <w:numPr>
          <w:ilvl w:val="0"/>
          <w:numId w:val="19"/>
        </w:numPr>
        <w:rPr>
          <w:rFonts w:ascii="StobiSerif Regular" w:hAnsi="StobiSerif Regular"/>
          <w:iCs/>
          <w:sz w:val="22"/>
          <w:szCs w:val="22"/>
        </w:rPr>
      </w:pPr>
      <w:r w:rsidRPr="009503A5">
        <w:rPr>
          <w:rFonts w:ascii="StobiSerif Regular" w:hAnsi="StobiSerif Regular"/>
          <w:iCs/>
          <w:sz w:val="22"/>
          <w:szCs w:val="22"/>
          <w:lang w:val="sq-AL"/>
        </w:rPr>
        <w:t>Nuk janë subvencionuar përmes Ministrisë së Ekonomisë dhe Punës pas thirrjeve publike të publikuara në vitin 202</w:t>
      </w:r>
      <w:r w:rsidRPr="009503A5">
        <w:rPr>
          <w:rFonts w:ascii="StobiSerif Regular" w:hAnsi="StobiSerif Regular"/>
          <w:iCs/>
          <w:sz w:val="22"/>
          <w:szCs w:val="22"/>
        </w:rPr>
        <w:t>4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 xml:space="preserve"> dhe 202</w:t>
      </w:r>
      <w:r w:rsidRPr="009503A5">
        <w:rPr>
          <w:rFonts w:ascii="StobiSerif Regular" w:hAnsi="StobiSerif Regular"/>
          <w:iCs/>
          <w:sz w:val="22"/>
          <w:szCs w:val="22"/>
        </w:rPr>
        <w:t>5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>, edhe atë:</w:t>
      </w:r>
    </w:p>
    <w:p w:rsidR="009503A5" w:rsidRPr="009503A5" w:rsidRDefault="009503A5" w:rsidP="009503A5">
      <w:pPr>
        <w:numPr>
          <w:ilvl w:val="0"/>
          <w:numId w:val="20"/>
        </w:numPr>
        <w:rPr>
          <w:rFonts w:ascii="StobiSerif Regular" w:hAnsi="StobiSerif Regular"/>
          <w:iCs/>
          <w:sz w:val="22"/>
          <w:szCs w:val="22"/>
        </w:rPr>
      </w:pPr>
      <w:r w:rsidRPr="009503A5">
        <w:rPr>
          <w:rFonts w:ascii="StobiSerif Regular" w:hAnsi="StobiSerif Regular"/>
          <w:iCs/>
          <w:sz w:val="22"/>
          <w:szCs w:val="22"/>
          <w:lang w:val="sq-AL"/>
        </w:rPr>
        <w:t xml:space="preserve">Thirrje publike për subvencionim për ndërmarrjet mikro, të vogla dhe të mesme </w:t>
      </w:r>
    </w:p>
    <w:p w:rsidR="009503A5" w:rsidRPr="009503A5" w:rsidRDefault="009503A5" w:rsidP="009503A5">
      <w:pPr>
        <w:numPr>
          <w:ilvl w:val="0"/>
          <w:numId w:val="20"/>
        </w:numPr>
        <w:rPr>
          <w:rFonts w:ascii="StobiSerif Regular" w:hAnsi="StobiSerif Regular"/>
          <w:iCs/>
          <w:sz w:val="22"/>
          <w:szCs w:val="22"/>
        </w:rPr>
      </w:pPr>
      <w:r w:rsidRPr="009503A5">
        <w:rPr>
          <w:rFonts w:ascii="StobiSerif Regular" w:hAnsi="StobiSerif Regular"/>
          <w:iCs/>
          <w:sz w:val="22"/>
          <w:szCs w:val="22"/>
          <w:lang w:val="sq-AL"/>
        </w:rPr>
        <w:t xml:space="preserve">Thirrje publike për subvencionim të zejtarëve </w:t>
      </w:r>
    </w:p>
    <w:p w:rsidR="00A55302" w:rsidRPr="00A55302" w:rsidRDefault="009503A5" w:rsidP="00A55302">
      <w:pPr>
        <w:numPr>
          <w:ilvl w:val="0"/>
          <w:numId w:val="21"/>
        </w:numPr>
        <w:rPr>
          <w:rFonts w:ascii="StobiSerif Regular" w:hAnsi="StobiSerif Regular"/>
          <w:iCs/>
          <w:sz w:val="22"/>
          <w:szCs w:val="22"/>
        </w:rPr>
      </w:pPr>
      <w:r w:rsidRPr="00A55302">
        <w:rPr>
          <w:rFonts w:ascii="StobiSerif Regular" w:hAnsi="StobiSerif Regular"/>
          <w:iCs/>
          <w:sz w:val="22"/>
          <w:szCs w:val="22"/>
        </w:rPr>
        <w:t xml:space="preserve">Nuk kanë fituar ndihmë shtetërore nga Buxheti i Republikës së Maqedonisë së Veriut ose nga donator të jashtëm për të njëtjin qëllim; </w:t>
      </w:r>
    </w:p>
    <w:p w:rsidR="009503A5" w:rsidRPr="009503A5" w:rsidRDefault="009503A5" w:rsidP="009503A5">
      <w:pPr>
        <w:numPr>
          <w:ilvl w:val="0"/>
          <w:numId w:val="21"/>
        </w:numPr>
        <w:rPr>
          <w:rFonts w:ascii="StobiSerif Regular" w:hAnsi="StobiSerif Regular"/>
          <w:iCs/>
          <w:sz w:val="22"/>
          <w:szCs w:val="22"/>
          <w:lang w:val="sq-AL"/>
        </w:rPr>
      </w:pPr>
      <w:r w:rsidRPr="009503A5">
        <w:rPr>
          <w:rFonts w:ascii="StobiSerif Regular" w:hAnsi="StobiSerif Regular"/>
          <w:iCs/>
          <w:sz w:val="22"/>
          <w:szCs w:val="22"/>
        </w:rPr>
        <w:t xml:space="preserve">Nuk e kanë kaluar shumën maksimale të lejuar prej 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>3</w:t>
      </w:r>
      <w:r w:rsidRPr="009503A5">
        <w:rPr>
          <w:rFonts w:ascii="StobiSerif Regular" w:hAnsi="StobiSerif Regular"/>
          <w:iCs/>
          <w:sz w:val="22"/>
          <w:szCs w:val="22"/>
        </w:rPr>
        <w:t>00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>.</w:t>
      </w:r>
      <w:r w:rsidRPr="009503A5">
        <w:rPr>
          <w:rFonts w:ascii="StobiSerif Regular" w:hAnsi="StobiSerif Regular"/>
          <w:iCs/>
          <w:sz w:val="22"/>
          <w:szCs w:val="22"/>
        </w:rPr>
        <w:t xml:space="preserve">000 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>euro</w:t>
      </w:r>
      <w:r w:rsidRPr="009503A5">
        <w:rPr>
          <w:rFonts w:ascii="StobiSerif Regular" w:hAnsi="StobiSerif Regular"/>
          <w:iCs/>
          <w:sz w:val="22"/>
          <w:szCs w:val="22"/>
        </w:rPr>
        <w:t xml:space="preserve"> të ndihmës së përgjithshme që është marrë për një periudhë prej tre viteve 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 xml:space="preserve">të fundit </w:t>
      </w:r>
      <w:r w:rsidRPr="009503A5">
        <w:rPr>
          <w:rFonts w:ascii="StobiSerif Regular" w:hAnsi="StobiSerif Regular"/>
          <w:iCs/>
          <w:sz w:val="22"/>
          <w:szCs w:val="22"/>
        </w:rPr>
        <w:t xml:space="preserve">fiskale, në </w:t>
      </w:r>
      <w:r w:rsidRPr="009503A5">
        <w:rPr>
          <w:rFonts w:ascii="StobiSerif Regular" w:hAnsi="StobiSerif Regular"/>
          <w:iCs/>
          <w:sz w:val="22"/>
          <w:szCs w:val="22"/>
        </w:rPr>
        <w:lastRenderedPageBreak/>
        <w:t xml:space="preserve">përputhje me Ligjin për ndihmë shtetërore dhe nenin 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>5</w:t>
      </w:r>
      <w:r w:rsidRPr="009503A5">
        <w:rPr>
          <w:rFonts w:ascii="StobiSerif Regular" w:hAnsi="StobiSerif Regular"/>
          <w:iCs/>
          <w:sz w:val="22"/>
          <w:szCs w:val="22"/>
        </w:rPr>
        <w:t xml:space="preserve"> paragrafi (1) të Dekretit për kushtet dhe procedurën për dhënien e ndihmës me rëndës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>i</w:t>
      </w:r>
      <w:r w:rsidRPr="009503A5">
        <w:rPr>
          <w:rFonts w:ascii="StobiSerif Regular" w:hAnsi="StobiSerif Regular"/>
          <w:iCs/>
          <w:sz w:val="22"/>
          <w:szCs w:val="22"/>
        </w:rPr>
        <w:t xml:space="preserve"> të vogël (de minimis) (*) ("Gazeta Zyrtare e Republikës së Maqedonisë" Nr. 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>268</w:t>
      </w:r>
      <w:r w:rsidRPr="009503A5">
        <w:rPr>
          <w:rFonts w:ascii="StobiSerif Regular" w:hAnsi="StobiSerif Regular"/>
          <w:iCs/>
          <w:sz w:val="22"/>
          <w:szCs w:val="22"/>
        </w:rPr>
        <w:t>/20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>24</w:t>
      </w:r>
      <w:r w:rsidRPr="009503A5">
        <w:rPr>
          <w:rFonts w:ascii="StobiSerif Regular" w:hAnsi="StobiSerif Regular"/>
          <w:iCs/>
          <w:sz w:val="22"/>
          <w:szCs w:val="22"/>
        </w:rPr>
        <w:t>)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>.</w:t>
      </w:r>
    </w:p>
    <w:p w:rsidR="004C0E8B" w:rsidRDefault="004C0E8B" w:rsidP="009503A5">
      <w:pPr>
        <w:rPr>
          <w:rFonts w:ascii="StobiSerif Regular" w:hAnsi="StobiSerif Regular"/>
          <w:iCs/>
          <w:sz w:val="22"/>
          <w:szCs w:val="22"/>
        </w:rPr>
      </w:pPr>
    </w:p>
    <w:p w:rsidR="009503A5" w:rsidRPr="004C0E8B" w:rsidRDefault="009503A5" w:rsidP="009503A5">
      <w:pPr>
        <w:rPr>
          <w:rFonts w:ascii="StobiSerif Regular" w:hAnsi="StobiSerif Regular"/>
          <w:b/>
          <w:iCs/>
          <w:sz w:val="22"/>
          <w:szCs w:val="22"/>
          <w:lang w:val="sq-AL"/>
        </w:rPr>
      </w:pPr>
      <w:r w:rsidRPr="004C0E8B">
        <w:rPr>
          <w:rFonts w:ascii="StobiSerif Regular" w:hAnsi="StobiSerif Regular"/>
          <w:b/>
          <w:iCs/>
          <w:sz w:val="22"/>
          <w:szCs w:val="22"/>
          <w:lang w:val="sq-AL"/>
        </w:rPr>
        <w:t xml:space="preserve">2.2  </w:t>
      </w:r>
      <w:r w:rsidRPr="004C0E8B">
        <w:rPr>
          <w:rFonts w:ascii="StobiSerif Regular" w:hAnsi="StobiSerif Regular"/>
          <w:b/>
          <w:iCs/>
          <w:sz w:val="22"/>
          <w:szCs w:val="22"/>
        </w:rPr>
        <w:t>Kushtet shtesë që duhet të plotësohen nëse aplikanti është ndërmarrje mikro, e vogël ose e mesme, e regjistruar në përputhje me Ligjin për Shoqëritë Tregtare</w:t>
      </w:r>
      <w:r w:rsidRPr="00A55302">
        <w:rPr>
          <w:rFonts w:ascii="StobiSerif Regular" w:hAnsi="StobiSerif Regular"/>
          <w:iCs/>
          <w:sz w:val="22"/>
          <w:szCs w:val="22"/>
        </w:rPr>
        <w:t xml:space="preserve"> (</w:t>
      </w:r>
      <w:r w:rsidRPr="00A55302">
        <w:rPr>
          <w:rFonts w:ascii="StobiSerif Regular" w:hAnsi="StobiSerif Regular"/>
          <w:iCs/>
          <w:sz w:val="22"/>
          <w:szCs w:val="22"/>
          <w:lang w:val="sq-AL"/>
        </w:rPr>
        <w:t>i</w:t>
      </w:r>
      <w:r w:rsidRPr="00A55302">
        <w:rPr>
          <w:rFonts w:ascii="StobiSerif Regular" w:hAnsi="StobiSerif Regular"/>
          <w:iCs/>
          <w:sz w:val="22"/>
          <w:szCs w:val="22"/>
        </w:rPr>
        <w:t xml:space="preserve"> cil</w:t>
      </w:r>
      <w:r w:rsidRPr="00A55302">
        <w:rPr>
          <w:rFonts w:ascii="StobiSerif Regular" w:hAnsi="StobiSerif Regular"/>
          <w:iCs/>
          <w:sz w:val="22"/>
          <w:szCs w:val="22"/>
          <w:lang w:val="sq-AL"/>
        </w:rPr>
        <w:t>i</w:t>
      </w:r>
      <w:r w:rsidRPr="00A55302">
        <w:rPr>
          <w:rFonts w:ascii="StobiSerif Regular" w:hAnsi="StobiSerif Regular"/>
          <w:iCs/>
          <w:sz w:val="22"/>
          <w:szCs w:val="22"/>
        </w:rPr>
        <w:t xml:space="preserve"> nuk është zejtar apo ushtrues i veprimtarisë zejtare</w:t>
      </w:r>
      <w:r w:rsidR="004C0E8B" w:rsidRPr="00A55302">
        <w:rPr>
          <w:rFonts w:ascii="StobiSerif Regular" w:hAnsi="StobiSerif Regular"/>
          <w:iCs/>
          <w:sz w:val="22"/>
          <w:szCs w:val="22"/>
        </w:rPr>
        <w:t>)</w:t>
      </w:r>
      <w:r w:rsidR="004C0E8B">
        <w:rPr>
          <w:rFonts w:ascii="StobiSerif Regular" w:hAnsi="StobiSerif Regular"/>
          <w:b/>
          <w:iCs/>
          <w:sz w:val="22"/>
          <w:szCs w:val="22"/>
        </w:rPr>
        <w:t>:</w:t>
      </w:r>
    </w:p>
    <w:p w:rsidR="009503A5" w:rsidRPr="009503A5" w:rsidRDefault="009503A5" w:rsidP="009503A5">
      <w:pPr>
        <w:numPr>
          <w:ilvl w:val="0"/>
          <w:numId w:val="4"/>
        </w:numPr>
        <w:rPr>
          <w:rFonts w:ascii="StobiSerif Regular" w:hAnsi="StobiSerif Regular"/>
          <w:iCs/>
          <w:sz w:val="22"/>
          <w:szCs w:val="22"/>
        </w:rPr>
      </w:pPr>
      <w:r w:rsidRPr="009503A5">
        <w:rPr>
          <w:rFonts w:ascii="StobiSerif Regular" w:hAnsi="StobiSerif Regular"/>
          <w:iCs/>
          <w:sz w:val="22"/>
          <w:szCs w:val="22"/>
        </w:rPr>
        <w:t xml:space="preserve">Ushtrojnë veprimtari kryesore të deklaruar në 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>gjendjen</w:t>
      </w:r>
      <w:r w:rsidRPr="009503A5">
        <w:rPr>
          <w:rFonts w:ascii="StobiSerif Regular" w:hAnsi="StobiSerif Regular"/>
          <w:iCs/>
          <w:sz w:val="22"/>
          <w:szCs w:val="22"/>
        </w:rPr>
        <w:t xml:space="preserve"> aktuale, që bën pjesë në sektorit S/B - Industri përpunuese (10-33.20) në përputhje me Klasifikimin 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 xml:space="preserve">nacional </w:t>
      </w:r>
      <w:r w:rsidRPr="009503A5">
        <w:rPr>
          <w:rFonts w:ascii="StobiSerif Regular" w:hAnsi="StobiSerif Regular"/>
          <w:iCs/>
          <w:sz w:val="22"/>
          <w:szCs w:val="22"/>
        </w:rPr>
        <w:t xml:space="preserve"> të Veprimtarive - Rev.2.</w:t>
      </w:r>
      <w:r w:rsidR="00B34164">
        <w:rPr>
          <w:rFonts w:ascii="StobiSerif Regular" w:hAnsi="StobiSerif Regular"/>
          <w:iCs/>
          <w:sz w:val="22"/>
          <w:szCs w:val="22"/>
        </w:rPr>
        <w:t>1</w:t>
      </w:r>
    </w:p>
    <w:p w:rsidR="009503A5" w:rsidRPr="009503A5" w:rsidRDefault="009503A5" w:rsidP="009503A5">
      <w:pPr>
        <w:numPr>
          <w:ilvl w:val="0"/>
          <w:numId w:val="4"/>
        </w:numPr>
        <w:rPr>
          <w:rFonts w:ascii="StobiSerif Regular" w:hAnsi="StobiSerif Regular"/>
          <w:iCs/>
          <w:sz w:val="22"/>
          <w:szCs w:val="22"/>
        </w:rPr>
      </w:pPr>
      <w:r w:rsidRPr="009503A5">
        <w:rPr>
          <w:rFonts w:ascii="StobiSerif Regular" w:hAnsi="StobiSerif Regular"/>
          <w:iCs/>
          <w:sz w:val="22"/>
          <w:szCs w:val="22"/>
        </w:rPr>
        <w:t>Kanë minimum 2 (dy) të punësuar me kohë të pacaktuar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 xml:space="preserve"> para datës së shpalljes së Thirrjes publike</w:t>
      </w:r>
      <w:r w:rsidRPr="009503A5">
        <w:rPr>
          <w:rFonts w:ascii="StobiSerif Regular" w:hAnsi="StobiSerif Regular"/>
          <w:iCs/>
          <w:sz w:val="22"/>
          <w:szCs w:val="22"/>
        </w:rPr>
        <w:t>;</w:t>
      </w:r>
    </w:p>
    <w:p w:rsidR="009503A5" w:rsidRPr="00B61444" w:rsidRDefault="00B61444" w:rsidP="00B61444">
      <w:pPr>
        <w:spacing w:after="240"/>
        <w:ind w:left="680"/>
        <w:rPr>
          <w:rFonts w:ascii="StobiSerif Regular" w:hAnsi="StobiSerif Regular"/>
          <w:i/>
          <w:iCs/>
          <w:sz w:val="22"/>
          <w:szCs w:val="22"/>
        </w:rPr>
      </w:pPr>
      <w:r w:rsidRPr="00B61444">
        <w:rPr>
          <w:rFonts w:ascii="StobiSerif Regular" w:hAnsi="StobiSerif Regular"/>
          <w:i/>
          <w:iCs/>
          <w:sz w:val="22"/>
          <w:szCs w:val="22"/>
        </w:rPr>
        <w:t>Nëse kompania është në pronësi dhe e udhëhequr nga një grua, duhet të ketë të paktën 1 (një) të punësuar i cili duhet të jetë pronar (mbi 50%) dhe udhëheqës i kompanisë, para datës së shpalljes së thirrjes publike.</w:t>
      </w:r>
    </w:p>
    <w:p w:rsidR="009503A5" w:rsidRPr="00D163BE" w:rsidRDefault="009503A5" w:rsidP="009503A5">
      <w:pPr>
        <w:rPr>
          <w:rFonts w:ascii="StobiSerif Regular" w:hAnsi="StobiSerif Regular"/>
          <w:b/>
          <w:iCs/>
          <w:sz w:val="22"/>
          <w:szCs w:val="22"/>
          <w:lang w:val="sq-AL"/>
        </w:rPr>
      </w:pPr>
      <w:r w:rsidRPr="00D163BE">
        <w:rPr>
          <w:rFonts w:ascii="StobiSerif Regular" w:hAnsi="StobiSerif Regular"/>
          <w:b/>
          <w:iCs/>
          <w:sz w:val="22"/>
          <w:szCs w:val="22"/>
        </w:rPr>
        <w:t>*</w:t>
      </w:r>
      <w:r w:rsidRPr="00D163BE">
        <w:rPr>
          <w:rFonts w:ascii="StobiSerif Regular" w:hAnsi="StobiSerif Regular"/>
          <w:b/>
          <w:iCs/>
          <w:sz w:val="22"/>
          <w:szCs w:val="22"/>
          <w:lang w:val="sq-AL"/>
        </w:rPr>
        <w:t>SHËNIM:</w:t>
      </w:r>
    </w:p>
    <w:p w:rsidR="009503A5" w:rsidRPr="00D163BE" w:rsidRDefault="009503A5" w:rsidP="009503A5">
      <w:pPr>
        <w:numPr>
          <w:ilvl w:val="0"/>
          <w:numId w:val="23"/>
        </w:numPr>
        <w:rPr>
          <w:rFonts w:ascii="StobiSerif Regular" w:hAnsi="StobiSerif Regular"/>
          <w:b/>
          <w:iCs/>
          <w:sz w:val="22"/>
          <w:szCs w:val="22"/>
          <w:lang w:val="sq-AL"/>
        </w:rPr>
      </w:pPr>
      <w:r w:rsidRPr="00D163BE">
        <w:rPr>
          <w:rFonts w:ascii="StobiSerif Regular" w:hAnsi="StobiSerif Regular"/>
          <w:b/>
          <w:iCs/>
          <w:sz w:val="22"/>
          <w:szCs w:val="22"/>
        </w:rPr>
        <w:t>Aktiviteti mbizotërues i një filiali në kuadër të ndërmarrjes aplikuese nuk do të merret parasysh.</w:t>
      </w:r>
    </w:p>
    <w:p w:rsidR="009503A5" w:rsidRPr="00D163BE" w:rsidRDefault="009503A5" w:rsidP="009B5C12">
      <w:pPr>
        <w:numPr>
          <w:ilvl w:val="0"/>
          <w:numId w:val="23"/>
        </w:numPr>
        <w:spacing w:after="240"/>
        <w:rPr>
          <w:rFonts w:ascii="StobiSerif Regular" w:hAnsi="StobiSerif Regular"/>
          <w:b/>
          <w:sz w:val="22"/>
          <w:szCs w:val="22"/>
        </w:rPr>
      </w:pPr>
      <w:r w:rsidRPr="00D163BE">
        <w:rPr>
          <w:rFonts w:ascii="StobiSerif Regular" w:hAnsi="StobiSerif Regular"/>
          <w:b/>
          <w:sz w:val="22"/>
          <w:szCs w:val="22"/>
          <w:lang w:val="sq-AL"/>
        </w:rPr>
        <w:t>Zejtarët të cilëve u është vlerësuar parapagimi i tatimit mbi të ardhurat personale sipas të ardhurave neto të përcaktuara fiks nga aktiviteti NUK KANË TË DREJTË TË MARRIN  PJESË NË KËTË THIRRJE PUBLIKE.</w:t>
      </w:r>
    </w:p>
    <w:p w:rsidR="009503A5" w:rsidRPr="009B5C12" w:rsidRDefault="009503A5" w:rsidP="009503A5">
      <w:pPr>
        <w:rPr>
          <w:rFonts w:ascii="StobiSerif Regular" w:hAnsi="StobiSerif Regular"/>
          <w:b/>
          <w:sz w:val="22"/>
          <w:szCs w:val="22"/>
          <w:lang w:val="sq-AL"/>
        </w:rPr>
      </w:pPr>
      <w:r w:rsidRPr="009B5C12">
        <w:rPr>
          <w:rFonts w:ascii="StobiSerif Regular" w:hAnsi="StobiSerif Regular"/>
          <w:b/>
          <w:sz w:val="22"/>
          <w:szCs w:val="22"/>
          <w:lang w:val="sq-AL"/>
        </w:rPr>
        <w:t>3. SHPËRNDARJA E MJETEVE</w:t>
      </w:r>
    </w:p>
    <w:p w:rsidR="004C0E8B" w:rsidRDefault="004C0E8B" w:rsidP="009503A5">
      <w:pPr>
        <w:rPr>
          <w:rFonts w:ascii="StobiSerif Regular" w:hAnsi="StobiSerif Regular"/>
          <w:sz w:val="22"/>
          <w:szCs w:val="22"/>
        </w:rPr>
      </w:pPr>
    </w:p>
    <w:p w:rsidR="009503A5" w:rsidRPr="009503A5" w:rsidRDefault="009503A5" w:rsidP="009503A5">
      <w:pPr>
        <w:rPr>
          <w:rFonts w:ascii="StobiSerif Regular" w:hAnsi="StobiSerif Regular"/>
          <w:sz w:val="22"/>
          <w:szCs w:val="22"/>
        </w:rPr>
      </w:pPr>
      <w:r w:rsidRPr="009503A5">
        <w:rPr>
          <w:rFonts w:ascii="StobiSerif Regular" w:hAnsi="StobiSerif Regular"/>
          <w:sz w:val="22"/>
          <w:szCs w:val="22"/>
        </w:rPr>
        <w:t>Mjetet e përgjithshme të parashikuara për këtë masë u shpërndahen të gjithë aplikantëve që plotësojnë kushtet sipas kësaj Thirrjeje Publike.</w:t>
      </w:r>
    </w:p>
    <w:p w:rsidR="004C0E8B" w:rsidRDefault="004C0E8B" w:rsidP="009503A5">
      <w:pPr>
        <w:rPr>
          <w:rFonts w:ascii="StobiSerif Regular" w:hAnsi="StobiSerif Regular"/>
          <w:sz w:val="22"/>
          <w:szCs w:val="22"/>
        </w:rPr>
      </w:pPr>
    </w:p>
    <w:p w:rsidR="009503A5" w:rsidRDefault="009503A5" w:rsidP="004C0E8B">
      <w:pPr>
        <w:rPr>
          <w:rFonts w:ascii="StobiSerif Regular" w:hAnsi="StobiSerif Regular"/>
          <w:sz w:val="22"/>
          <w:szCs w:val="22"/>
        </w:rPr>
      </w:pPr>
      <w:r w:rsidRPr="009503A5">
        <w:rPr>
          <w:rFonts w:ascii="StobiSerif Regular" w:hAnsi="StobiSerif Regular"/>
          <w:sz w:val="22"/>
          <w:szCs w:val="22"/>
        </w:rPr>
        <w:t xml:space="preserve">Nëse shuma e përgjithshme e aprovuar e mjeteve për subvencionimin e të gjithë aplikantëve të cilët i plotësojnë kushtet e përcaktuara në Thirrjen Publike tejkalon shumën e planifikuar të mjeteve prej 11.340.000 denarë për </w:t>
      </w:r>
      <w:r w:rsidRPr="009503A5">
        <w:rPr>
          <w:rFonts w:ascii="StobiSerif Regular" w:hAnsi="StobiSerif Regular"/>
          <w:sz w:val="22"/>
          <w:szCs w:val="22"/>
          <w:lang w:val="sq-AL"/>
        </w:rPr>
        <w:t>realizimin</w:t>
      </w:r>
      <w:r w:rsidRPr="009503A5">
        <w:rPr>
          <w:rFonts w:ascii="StobiSerif Regular" w:hAnsi="StobiSerif Regular"/>
          <w:sz w:val="22"/>
          <w:szCs w:val="22"/>
        </w:rPr>
        <w:t xml:space="preserve"> e kësaj mase, shuma individuale e mjeteve për bashkëfinancim të secilit aplikant do të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 zvogëlohet.</w:t>
      </w:r>
    </w:p>
    <w:p w:rsidR="004C0E8B" w:rsidRPr="004C0E8B" w:rsidRDefault="004C0E8B" w:rsidP="004C0E8B">
      <w:pPr>
        <w:rPr>
          <w:rFonts w:ascii="StobiSerif Regular" w:hAnsi="StobiSerif Regular"/>
          <w:sz w:val="22"/>
          <w:szCs w:val="22"/>
        </w:rPr>
      </w:pPr>
    </w:p>
    <w:p w:rsidR="009503A5" w:rsidRPr="009503A5" w:rsidRDefault="009503A5" w:rsidP="009B5C12">
      <w:pPr>
        <w:spacing w:after="240"/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sz w:val="22"/>
          <w:szCs w:val="22"/>
        </w:rPr>
        <w:t>Përqindja e zvogëlimit të barabartë të shumës individuale të mjeteve për bashkëfinancim të secilit aplikant do të përcaktohet në varësi të diferencës ndërmjet mjeteve të nevojshme dhe atyre të disponueshme për subvencionim.</w:t>
      </w:r>
    </w:p>
    <w:p w:rsidR="004C0E8B" w:rsidRDefault="004C0E8B" w:rsidP="009503A5">
      <w:pPr>
        <w:rPr>
          <w:rFonts w:ascii="StobiSerif Regular" w:hAnsi="StobiSerif Regular"/>
          <w:b/>
          <w:bCs/>
          <w:sz w:val="22"/>
          <w:szCs w:val="22"/>
        </w:rPr>
      </w:pPr>
    </w:p>
    <w:p w:rsidR="009503A5" w:rsidRPr="009503A5" w:rsidRDefault="009503A5" w:rsidP="009503A5">
      <w:pPr>
        <w:rPr>
          <w:rFonts w:ascii="StobiSerif Regular" w:hAnsi="StobiSerif Regular"/>
          <w:b/>
          <w:bCs/>
          <w:sz w:val="22"/>
          <w:szCs w:val="22"/>
          <w:lang w:val="sq-AL"/>
        </w:rPr>
      </w:pPr>
      <w:r w:rsidRPr="009503A5">
        <w:rPr>
          <w:rFonts w:ascii="StobiSerif Regular" w:hAnsi="StobiSerif Regular"/>
          <w:b/>
          <w:bCs/>
          <w:sz w:val="22"/>
          <w:szCs w:val="22"/>
          <w:lang w:val="sq-AL"/>
        </w:rPr>
        <w:t>4</w:t>
      </w:r>
      <w:r w:rsidRPr="009503A5">
        <w:rPr>
          <w:rFonts w:ascii="StobiSerif Regular" w:hAnsi="StobiSerif Regular"/>
          <w:b/>
          <w:bCs/>
          <w:sz w:val="22"/>
          <w:szCs w:val="22"/>
        </w:rPr>
        <w:t>.</w:t>
      </w:r>
      <w:r w:rsidRPr="009503A5">
        <w:rPr>
          <w:rFonts w:ascii="StobiSerif Regular" w:hAnsi="StobiSerif Regular"/>
          <w:sz w:val="22"/>
          <w:szCs w:val="22"/>
        </w:rPr>
        <w:t xml:space="preserve"> </w:t>
      </w:r>
      <w:r w:rsidRPr="009503A5">
        <w:rPr>
          <w:rFonts w:ascii="StobiSerif Regular" w:hAnsi="StobiSerif Regular"/>
          <w:b/>
          <w:bCs/>
          <w:sz w:val="22"/>
          <w:szCs w:val="22"/>
          <w:lang w:val="sq-AL"/>
        </w:rPr>
        <w:t>DOKUMENTET E NEVOJSHME PËR APLIKIM</w:t>
      </w:r>
    </w:p>
    <w:p w:rsidR="009503A5" w:rsidRPr="009503A5" w:rsidRDefault="009503A5" w:rsidP="009503A5">
      <w:pPr>
        <w:rPr>
          <w:rFonts w:ascii="StobiSerif Regular" w:hAnsi="StobiSerif Regular"/>
          <w:b/>
          <w:bCs/>
          <w:sz w:val="22"/>
          <w:szCs w:val="22"/>
          <w:lang w:val="sq-AL"/>
        </w:rPr>
      </w:pPr>
      <w:r w:rsidRPr="009503A5">
        <w:rPr>
          <w:rFonts w:ascii="StobiSerif Regular" w:hAnsi="StobiSerif Regular"/>
          <w:b/>
          <w:bCs/>
          <w:sz w:val="22"/>
          <w:szCs w:val="22"/>
          <w:lang w:val="sq-AL"/>
        </w:rPr>
        <w:t>4.1. TË GJITHË aplikantët duhet ti dorëzojnë dokumentet në vijim:</w:t>
      </w:r>
    </w:p>
    <w:p w:rsidR="009503A5" w:rsidRPr="009503A5" w:rsidRDefault="009503A5" w:rsidP="009503A5">
      <w:pPr>
        <w:rPr>
          <w:rFonts w:ascii="StobiSerif Regular" w:hAnsi="StobiSerif Regular"/>
          <w:b/>
          <w:bCs/>
          <w:sz w:val="22"/>
          <w:szCs w:val="22"/>
          <w:lang w:val="sq-AL"/>
        </w:rPr>
      </w:pPr>
    </w:p>
    <w:p w:rsidR="009503A5" w:rsidRPr="009503A5" w:rsidRDefault="009503A5" w:rsidP="009503A5">
      <w:pPr>
        <w:numPr>
          <w:ilvl w:val="0"/>
          <w:numId w:val="4"/>
        </w:numPr>
        <w:rPr>
          <w:rFonts w:ascii="StobiSerif Regular" w:hAnsi="StobiSerif Regular"/>
          <w:b/>
          <w:bCs/>
          <w:sz w:val="22"/>
          <w:szCs w:val="22"/>
          <w:lang w:val="sq-AL"/>
        </w:rPr>
      </w:pPr>
      <w:r w:rsidRPr="009503A5">
        <w:rPr>
          <w:rFonts w:ascii="StobiSerif Regular" w:hAnsi="StobiSerif Regular"/>
          <w:bCs/>
          <w:sz w:val="22"/>
          <w:szCs w:val="22"/>
          <w:lang w:val="sq-AL"/>
        </w:rPr>
        <w:t>Formular i plotësuar "Kërkesë – NMVM/Z 2026" (mund të merret nga arkivi ose nga faqja e internetit e Ministrisë së Ekonomisë dhe Punës</w:t>
      </w:r>
      <w:r w:rsidRPr="009503A5">
        <w:rPr>
          <w:rFonts w:ascii="StobiSerif Regular" w:hAnsi="StobiSerif Regular"/>
          <w:bCs/>
          <w:sz w:val="22"/>
          <w:szCs w:val="22"/>
        </w:rPr>
        <w:t xml:space="preserve"> </w:t>
      </w:r>
      <w:r w:rsidRPr="009503A5">
        <w:rPr>
          <w:rFonts w:ascii="StobiSerif Regular" w:hAnsi="StobiSerif Regular"/>
          <w:bCs/>
          <w:sz w:val="22"/>
          <w:szCs w:val="22"/>
          <w:lang w:val="sq-AL"/>
        </w:rPr>
        <w:t xml:space="preserve">   www.economy.gov.mk)</w:t>
      </w:r>
    </w:p>
    <w:p w:rsidR="009503A5" w:rsidRPr="009503A5" w:rsidRDefault="009503A5" w:rsidP="009503A5">
      <w:pPr>
        <w:numPr>
          <w:ilvl w:val="0"/>
          <w:numId w:val="4"/>
        </w:numPr>
        <w:rPr>
          <w:rFonts w:ascii="StobiSerif Regular" w:hAnsi="StobiSerif Regular"/>
          <w:b/>
          <w:bCs/>
          <w:sz w:val="22"/>
          <w:szCs w:val="22"/>
        </w:rPr>
      </w:pPr>
      <w:r w:rsidRPr="009503A5">
        <w:rPr>
          <w:rFonts w:ascii="StobiSerif Regular" w:hAnsi="StobiSerif Regular"/>
          <w:bCs/>
          <w:sz w:val="22"/>
          <w:szCs w:val="22"/>
          <w:lang w:val="sq-AL"/>
        </w:rPr>
        <w:t>Formular i plotësuar "Deklaratë - Ndihmë shtetërore 2026", i vërtetuar në noter (mund të meret  nga arkivi ose nga faqja e internetit e Ministrisë së Ekonomisë dhe Punës</w:t>
      </w:r>
      <w:r w:rsidRPr="009503A5">
        <w:rPr>
          <w:rFonts w:ascii="StobiSerif Regular" w:hAnsi="StobiSerif Regular"/>
          <w:bCs/>
          <w:sz w:val="22"/>
          <w:szCs w:val="22"/>
        </w:rPr>
        <w:t xml:space="preserve"> </w:t>
      </w:r>
      <w:r w:rsidRPr="009503A5">
        <w:rPr>
          <w:rFonts w:ascii="StobiSerif Regular" w:hAnsi="StobiSerif Regular"/>
          <w:bCs/>
          <w:sz w:val="22"/>
          <w:szCs w:val="22"/>
          <w:lang w:val="sq-AL"/>
        </w:rPr>
        <w:t xml:space="preserve">  www.economy. gov .mk);</w:t>
      </w:r>
    </w:p>
    <w:p w:rsidR="009503A5" w:rsidRPr="009503A5" w:rsidRDefault="009503A5" w:rsidP="009503A5">
      <w:pPr>
        <w:numPr>
          <w:ilvl w:val="0"/>
          <w:numId w:val="4"/>
        </w:numPr>
        <w:rPr>
          <w:rFonts w:ascii="StobiSerif Regular" w:hAnsi="StobiSerif Regular"/>
          <w:b/>
          <w:bCs/>
          <w:sz w:val="22"/>
          <w:szCs w:val="22"/>
        </w:rPr>
      </w:pPr>
      <w:r w:rsidRPr="009503A5">
        <w:rPr>
          <w:rFonts w:ascii="StobiSerif Regular" w:hAnsi="StobiSerif Regular"/>
          <w:bCs/>
          <w:sz w:val="22"/>
          <w:szCs w:val="22"/>
          <w:lang w:val="sq-AL"/>
        </w:rPr>
        <w:t>Formular i plotësuar "Deklaratë - 202</w:t>
      </w:r>
      <w:r w:rsidR="0053758C">
        <w:rPr>
          <w:rFonts w:ascii="StobiSerif Regular" w:hAnsi="StobiSerif Regular"/>
          <w:bCs/>
          <w:sz w:val="22"/>
          <w:szCs w:val="22"/>
          <w:lang w:val="sq-AL"/>
        </w:rPr>
        <w:t>6</w:t>
      </w:r>
      <w:r w:rsidRPr="009503A5">
        <w:rPr>
          <w:rFonts w:ascii="StobiSerif Regular" w:hAnsi="StobiSerif Regular"/>
          <w:bCs/>
          <w:sz w:val="22"/>
          <w:szCs w:val="22"/>
          <w:lang w:val="sq-AL"/>
        </w:rPr>
        <w:t>" i vërtetuar në noter (mund të merret nga arkivi ose nga faqja e internetit e Ministrisë së Ekonomisë</w:t>
      </w:r>
      <w:r w:rsidRPr="009503A5">
        <w:rPr>
          <w:rFonts w:ascii="StobiSerif Regular" w:hAnsi="StobiSerif Regular"/>
          <w:bCs/>
          <w:sz w:val="22"/>
          <w:szCs w:val="22"/>
        </w:rPr>
        <w:t xml:space="preserve"> dhe Punës </w:t>
      </w:r>
      <w:r w:rsidRPr="009503A5">
        <w:rPr>
          <w:rFonts w:ascii="StobiSerif Regular" w:hAnsi="StobiSerif Regular"/>
          <w:bCs/>
          <w:sz w:val="22"/>
          <w:szCs w:val="22"/>
          <w:lang w:val="sq-AL"/>
        </w:rPr>
        <w:t xml:space="preserve">  </w:t>
      </w:r>
      <w:hyperlink r:id="rId10" w:history="1">
        <w:r w:rsidRPr="009503A5">
          <w:rPr>
            <w:rStyle w:val="Hyperlink"/>
            <w:rFonts w:ascii="StobiSerif Regular" w:hAnsi="StobiSerif Regular"/>
            <w:bCs/>
            <w:sz w:val="22"/>
            <w:szCs w:val="22"/>
            <w:lang w:val="sq-AL"/>
          </w:rPr>
          <w:t>www.economy.gov.mk</w:t>
        </w:r>
      </w:hyperlink>
      <w:r w:rsidRPr="009503A5">
        <w:rPr>
          <w:rFonts w:ascii="StobiSerif Regular" w:hAnsi="StobiSerif Regular"/>
          <w:bCs/>
          <w:sz w:val="22"/>
          <w:szCs w:val="22"/>
          <w:lang w:val="sq-AL"/>
        </w:rPr>
        <w:t>);</w:t>
      </w:r>
    </w:p>
    <w:p w:rsidR="009503A5" w:rsidRPr="009503A5" w:rsidRDefault="009503A5" w:rsidP="009503A5">
      <w:pPr>
        <w:numPr>
          <w:ilvl w:val="0"/>
          <w:numId w:val="4"/>
        </w:numPr>
        <w:rPr>
          <w:rFonts w:ascii="StobiSerif Regular" w:hAnsi="StobiSerif Regular"/>
          <w:b/>
          <w:bCs/>
          <w:sz w:val="22"/>
          <w:szCs w:val="22"/>
        </w:rPr>
      </w:pPr>
      <w:r w:rsidRPr="009503A5">
        <w:rPr>
          <w:rFonts w:ascii="StobiSerif Regular" w:hAnsi="StobiSerif Regular"/>
          <w:sz w:val="22"/>
          <w:szCs w:val="22"/>
          <w:lang w:val="sq-AL"/>
        </w:rPr>
        <w:t xml:space="preserve">Gjendja aktuale nga Regjistri Qendror i Republikës së Maqedonisë së Veriut, jo më e vjetër se 2 (dy) muaj; </w:t>
      </w:r>
    </w:p>
    <w:p w:rsidR="009503A5" w:rsidRPr="009503A5" w:rsidRDefault="009503A5" w:rsidP="009503A5">
      <w:pPr>
        <w:numPr>
          <w:ilvl w:val="0"/>
          <w:numId w:val="4"/>
        </w:numPr>
        <w:rPr>
          <w:rFonts w:ascii="StobiSerif Regular" w:hAnsi="StobiSerif Regular"/>
          <w:sz w:val="22"/>
          <w:szCs w:val="22"/>
        </w:rPr>
      </w:pPr>
      <w:r w:rsidRPr="009503A5">
        <w:rPr>
          <w:rFonts w:ascii="StobiSerif Regular" w:hAnsi="StobiSerif Regular"/>
          <w:sz w:val="22"/>
          <w:szCs w:val="22"/>
        </w:rPr>
        <w:t>Vërtetim për procedurë falimentimi nga Regjistri Qendror i Republikës së Maqedonisë së Veriut, jo më i vjetër se 2 (dy) muaj;</w:t>
      </w:r>
    </w:p>
    <w:p w:rsidR="009503A5" w:rsidRPr="009503A5" w:rsidRDefault="009503A5" w:rsidP="009503A5">
      <w:pPr>
        <w:numPr>
          <w:ilvl w:val="0"/>
          <w:numId w:val="4"/>
        </w:numPr>
        <w:rPr>
          <w:rFonts w:ascii="StobiSerif Regular" w:hAnsi="StobiSerif Regular"/>
          <w:sz w:val="22"/>
          <w:szCs w:val="22"/>
        </w:rPr>
      </w:pPr>
      <w:r w:rsidRPr="009503A5">
        <w:rPr>
          <w:rFonts w:ascii="StobiSerif Regular" w:hAnsi="StobiSerif Regular"/>
          <w:sz w:val="22"/>
          <w:szCs w:val="22"/>
        </w:rPr>
        <w:t>Vërtetim për procedurën e likuidimit nga Regjistri Qendror i Republikës së Maqedonisë së Veriut, jo më i vjetër se 2 (dy) muaj;</w:t>
      </w:r>
    </w:p>
    <w:p w:rsidR="009503A5" w:rsidRPr="009503A5" w:rsidRDefault="0053758C" w:rsidP="0053758C">
      <w:pPr>
        <w:numPr>
          <w:ilvl w:val="0"/>
          <w:numId w:val="4"/>
        </w:numPr>
        <w:rPr>
          <w:rFonts w:ascii="StobiSerif Regular" w:hAnsi="StobiSerif Regular"/>
          <w:i/>
          <w:iCs/>
          <w:sz w:val="22"/>
          <w:szCs w:val="22"/>
        </w:rPr>
      </w:pPr>
      <w:r w:rsidRPr="0053758C">
        <w:rPr>
          <w:rFonts w:ascii="StobiSerif Regular" w:hAnsi="StobiSerif Regular"/>
          <w:sz w:val="22"/>
          <w:szCs w:val="22"/>
          <w:lang w:val="sq-AL"/>
        </w:rPr>
        <w:t>Vërtetim për gjendjen e tatimeve, kontributeve dhe të ardhurave/detyrimeve të tjera publike nga Drejtoria për të Ardhura Publike e Republikës së Maqedonisë së Veriut, jo më e vjetër se 6 (gjashtë) muaj;</w:t>
      </w:r>
    </w:p>
    <w:p w:rsidR="009503A5" w:rsidRPr="009503A5" w:rsidRDefault="009503A5" w:rsidP="009503A5">
      <w:pPr>
        <w:numPr>
          <w:ilvl w:val="0"/>
          <w:numId w:val="4"/>
        </w:numPr>
        <w:rPr>
          <w:rFonts w:ascii="StobiSerif Regular" w:hAnsi="StobiSerif Regular"/>
          <w:iCs/>
          <w:sz w:val="22"/>
          <w:szCs w:val="22"/>
        </w:rPr>
      </w:pPr>
      <w:r w:rsidRPr="009503A5">
        <w:rPr>
          <w:rFonts w:ascii="StobiSerif Regular" w:hAnsi="StobiSerif Regular"/>
          <w:iCs/>
          <w:sz w:val="22"/>
          <w:szCs w:val="22"/>
        </w:rPr>
        <w:t>Fatura</w:t>
      </w:r>
      <w:r w:rsidRPr="009503A5">
        <w:rPr>
          <w:rFonts w:ascii="StobiSerif Regular" w:hAnsi="StobiSerif Regular"/>
          <w:iCs/>
          <w:sz w:val="22"/>
          <w:szCs w:val="22"/>
          <w:lang w:val="de-DE"/>
        </w:rPr>
        <w:t>/</w:t>
      </w:r>
      <w:r w:rsidRPr="009503A5">
        <w:rPr>
          <w:rFonts w:ascii="StobiSerif Regular" w:hAnsi="StobiSerif Regular"/>
          <w:iCs/>
          <w:sz w:val="22"/>
          <w:szCs w:val="22"/>
        </w:rPr>
        <w:t xml:space="preserve">t për </w:t>
      </w:r>
      <w:r w:rsidRPr="009503A5">
        <w:rPr>
          <w:rFonts w:ascii="StobiSerif Regular" w:hAnsi="StobiSerif Regular"/>
          <w:iCs/>
          <w:sz w:val="22"/>
          <w:szCs w:val="22"/>
          <w:lang w:val="de-DE"/>
        </w:rPr>
        <w:t>maqinat dhe</w:t>
      </w:r>
      <w:r w:rsidRPr="009503A5">
        <w:rPr>
          <w:rFonts w:ascii="StobiSerif Regular" w:hAnsi="StobiSerif Regular"/>
          <w:iCs/>
          <w:sz w:val="22"/>
          <w:szCs w:val="22"/>
        </w:rPr>
        <w:t>/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 xml:space="preserve">edhe veglat e blera. </w:t>
      </w:r>
      <w:r w:rsidRPr="009503A5">
        <w:rPr>
          <w:rFonts w:ascii="StobiSerif Regular" w:hAnsi="StobiSerif Regular"/>
          <w:iCs/>
          <w:sz w:val="22"/>
          <w:szCs w:val="22"/>
        </w:rPr>
        <w:t xml:space="preserve">Nëse faturat janë në gjuhë të huaj, është e nevojshme të dorëzohet 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 xml:space="preserve">edhe </w:t>
      </w:r>
      <w:r w:rsidRPr="009503A5">
        <w:rPr>
          <w:rFonts w:ascii="StobiSerif Regular" w:hAnsi="StobiSerif Regular"/>
          <w:iCs/>
          <w:sz w:val="22"/>
          <w:szCs w:val="22"/>
        </w:rPr>
        <w:t>përkthimi në gjuhën maqedonase nga një përkthyes i autorizuar gjyqësor;</w:t>
      </w:r>
    </w:p>
    <w:p w:rsidR="009503A5" w:rsidRPr="009503A5" w:rsidRDefault="009503A5" w:rsidP="009503A5">
      <w:pPr>
        <w:numPr>
          <w:ilvl w:val="0"/>
          <w:numId w:val="4"/>
        </w:numPr>
        <w:rPr>
          <w:rFonts w:ascii="StobiSerif Regular" w:hAnsi="StobiSerif Regular"/>
          <w:iCs/>
          <w:sz w:val="22"/>
          <w:szCs w:val="22"/>
        </w:rPr>
      </w:pPr>
      <w:r w:rsidRPr="009503A5">
        <w:rPr>
          <w:rFonts w:ascii="StobiSerif Regular" w:hAnsi="StobiSerif Regular"/>
          <w:iCs/>
          <w:sz w:val="22"/>
          <w:szCs w:val="22"/>
        </w:rPr>
        <w:t>Deklaratë nga banka depozituese ose swift nga ku shihet se aplikanti ka shlyer plotësisht detyrimet për shpenzimet e bëra sipas faturave të dorëzuara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 xml:space="preserve"> për blerjet e maqinave dhe veglave</w:t>
      </w:r>
      <w:r w:rsidRPr="009503A5">
        <w:rPr>
          <w:rFonts w:ascii="StobiSerif Regular" w:hAnsi="StobiSerif Regular"/>
          <w:iCs/>
          <w:sz w:val="22"/>
          <w:szCs w:val="22"/>
        </w:rPr>
        <w:t>;</w:t>
      </w:r>
    </w:p>
    <w:p w:rsidR="009503A5" w:rsidRPr="009503A5" w:rsidRDefault="009503A5" w:rsidP="009503A5">
      <w:pPr>
        <w:numPr>
          <w:ilvl w:val="0"/>
          <w:numId w:val="4"/>
        </w:numPr>
        <w:rPr>
          <w:rFonts w:ascii="StobiSerif Regular" w:hAnsi="StobiSerif Regular"/>
          <w:iCs/>
          <w:sz w:val="22"/>
          <w:szCs w:val="22"/>
        </w:rPr>
      </w:pPr>
      <w:r w:rsidRPr="009503A5">
        <w:rPr>
          <w:rFonts w:ascii="StobiSerif Regular" w:hAnsi="StobiSerif Regular"/>
          <w:iCs/>
          <w:sz w:val="22"/>
          <w:szCs w:val="22"/>
        </w:rPr>
        <w:t>Dëshmi për vitin e prodhimit të ma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>q</w:t>
      </w:r>
      <w:r w:rsidRPr="009503A5">
        <w:rPr>
          <w:rFonts w:ascii="StobiSerif Regular" w:hAnsi="StobiSerif Regular"/>
          <w:iCs/>
          <w:sz w:val="22"/>
          <w:szCs w:val="22"/>
        </w:rPr>
        <w:t>inës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 xml:space="preserve"> së blerë </w:t>
      </w:r>
      <w:r w:rsidRPr="009503A5">
        <w:rPr>
          <w:rFonts w:ascii="StobiSerif Regular" w:hAnsi="StobiSerif Regular"/>
          <w:iCs/>
          <w:sz w:val="22"/>
          <w:szCs w:val="22"/>
        </w:rPr>
        <w:t>(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 xml:space="preserve">Fotografi, </w:t>
      </w:r>
      <w:r w:rsidRPr="009503A5">
        <w:rPr>
          <w:rFonts w:ascii="StobiSerif Regular" w:hAnsi="StobiSerif Regular"/>
          <w:iCs/>
          <w:sz w:val="22"/>
          <w:szCs w:val="22"/>
        </w:rPr>
        <w:t>Specifikim/deklara</w:t>
      </w:r>
      <w:r w:rsidRPr="009503A5">
        <w:rPr>
          <w:rFonts w:ascii="StobiSerif Regular" w:hAnsi="StobiSerif Regular"/>
          <w:iCs/>
          <w:sz w:val="22"/>
          <w:szCs w:val="22"/>
          <w:lang w:val="sq-AL"/>
        </w:rPr>
        <w:t>cion</w:t>
      </w:r>
      <w:r w:rsidRPr="009503A5">
        <w:rPr>
          <w:rFonts w:ascii="StobiSerif Regular" w:hAnsi="StobiSerif Regular"/>
          <w:iCs/>
          <w:sz w:val="22"/>
          <w:szCs w:val="22"/>
        </w:rPr>
        <w:t>, etj.);</w:t>
      </w:r>
    </w:p>
    <w:p w:rsidR="009503A5" w:rsidRPr="009B5C12" w:rsidRDefault="009503A5" w:rsidP="009B5C12">
      <w:pPr>
        <w:numPr>
          <w:ilvl w:val="0"/>
          <w:numId w:val="4"/>
        </w:numPr>
        <w:rPr>
          <w:rFonts w:ascii="StobiSerif Regular" w:hAnsi="StobiSerif Regular"/>
          <w:iCs/>
          <w:sz w:val="22"/>
          <w:szCs w:val="22"/>
        </w:rPr>
      </w:pPr>
      <w:r w:rsidRPr="009503A5">
        <w:rPr>
          <w:rFonts w:ascii="StobiSerif Regular" w:hAnsi="StobiSerif Regular"/>
          <w:iCs/>
          <w:sz w:val="22"/>
          <w:szCs w:val="22"/>
          <w:lang w:val="sq-AL"/>
        </w:rPr>
        <w:t>Kopje të gjiro llogarisë së aplikantit.</w:t>
      </w:r>
    </w:p>
    <w:p w:rsidR="009503A5" w:rsidRPr="009503A5" w:rsidRDefault="009503A5" w:rsidP="009503A5">
      <w:pPr>
        <w:rPr>
          <w:rFonts w:ascii="StobiSerif Regular" w:hAnsi="StobiSerif Regular"/>
          <w:sz w:val="22"/>
          <w:szCs w:val="22"/>
          <w:lang w:val="sq-AL"/>
        </w:rPr>
      </w:pPr>
    </w:p>
    <w:p w:rsidR="000F742D" w:rsidRPr="009B5C12" w:rsidRDefault="009503A5" w:rsidP="000F742D">
      <w:pPr>
        <w:rPr>
          <w:rFonts w:ascii="StobiSerif Regular" w:hAnsi="StobiSerif Regular"/>
          <w:b/>
          <w:sz w:val="22"/>
          <w:szCs w:val="22"/>
          <w:lang w:val="sq-AL"/>
        </w:rPr>
      </w:pPr>
      <w:r w:rsidRPr="009B5C12">
        <w:rPr>
          <w:rFonts w:ascii="StobiSerif Regular" w:hAnsi="StobiSerif Regular"/>
          <w:b/>
          <w:sz w:val="22"/>
          <w:szCs w:val="22"/>
          <w:lang w:val="sq-AL"/>
        </w:rPr>
        <w:t xml:space="preserve">4.2. </w:t>
      </w:r>
      <w:r w:rsidR="000F742D" w:rsidRPr="009B5C12">
        <w:rPr>
          <w:rFonts w:ascii="StobiSerif Regular" w:hAnsi="StobiSerif Regular"/>
          <w:b/>
          <w:sz w:val="22"/>
          <w:szCs w:val="22"/>
          <w:lang w:val="sq-AL"/>
        </w:rPr>
        <w:t>Ndërmarrjet mikro, të vogla dhe të mesme duhet të dorëzojnë edhe:</w:t>
      </w:r>
    </w:p>
    <w:p w:rsidR="000F742D" w:rsidRPr="000F742D" w:rsidRDefault="000F742D" w:rsidP="000F742D">
      <w:pPr>
        <w:numPr>
          <w:ilvl w:val="0"/>
          <w:numId w:val="4"/>
        </w:numPr>
        <w:rPr>
          <w:rFonts w:ascii="StobiSerif Regular" w:hAnsi="StobiSerif Regular"/>
          <w:i/>
          <w:iCs/>
          <w:sz w:val="22"/>
          <w:szCs w:val="22"/>
        </w:rPr>
      </w:pPr>
      <w:r w:rsidRPr="009503A5">
        <w:rPr>
          <w:rFonts w:ascii="StobiSerif Regular" w:hAnsi="StobiSerif Regular"/>
          <w:sz w:val="22"/>
          <w:szCs w:val="22"/>
          <w:lang w:val="sq-AL"/>
        </w:rPr>
        <w:t>Listë e personave aktualisht të punësuar në ndërmarrje të lëshuar nga Agjencia e Punësimit jo më e vjetër se 2 (dy) muaj;</w:t>
      </w:r>
    </w:p>
    <w:p w:rsidR="000F742D" w:rsidRPr="000F742D" w:rsidRDefault="000F742D" w:rsidP="009503A5">
      <w:pPr>
        <w:numPr>
          <w:ilvl w:val="0"/>
          <w:numId w:val="4"/>
        </w:numPr>
        <w:rPr>
          <w:rFonts w:ascii="StobiSerif Regular" w:hAnsi="StobiSerif Regular"/>
          <w:i/>
          <w:iCs/>
          <w:sz w:val="22"/>
          <w:szCs w:val="22"/>
        </w:rPr>
      </w:pPr>
      <w:r w:rsidRPr="000F742D">
        <w:rPr>
          <w:rFonts w:ascii="StobiSerif Regular" w:hAnsi="StobiSerif Regular"/>
          <w:sz w:val="22"/>
          <w:szCs w:val="22"/>
        </w:rPr>
        <w:t>Llogaria vjetore me Bilans të suksesit për vitin 2025 për ndërmarrjet që ushtrojnë veprimtari zejtare, e cila është dorëzuar në Regjistrin Qendror të Republikës së Maqedonisë së Veriut</w:t>
      </w:r>
    </w:p>
    <w:p w:rsidR="004C0E8B" w:rsidRDefault="004C0E8B" w:rsidP="009503A5">
      <w:pPr>
        <w:rPr>
          <w:rFonts w:ascii="StobiSerif Regular" w:hAnsi="StobiSerif Regular"/>
          <w:b/>
          <w:sz w:val="22"/>
          <w:szCs w:val="22"/>
        </w:rPr>
      </w:pPr>
    </w:p>
    <w:p w:rsidR="009503A5" w:rsidRPr="009B5C12" w:rsidRDefault="009503A5" w:rsidP="009503A5">
      <w:pPr>
        <w:rPr>
          <w:rFonts w:ascii="StobiSerif Regular" w:hAnsi="StobiSerif Regular"/>
          <w:b/>
          <w:sz w:val="22"/>
          <w:szCs w:val="22"/>
          <w:lang w:val="sq-AL"/>
        </w:rPr>
      </w:pPr>
      <w:r w:rsidRPr="009B5C12">
        <w:rPr>
          <w:rFonts w:ascii="StobiSerif Regular" w:hAnsi="StobiSerif Regular"/>
          <w:b/>
          <w:sz w:val="22"/>
          <w:szCs w:val="22"/>
          <w:lang w:val="sq-AL"/>
        </w:rPr>
        <w:t>4.3. Kryerësit e veprimtarisë zejtare duhet të dorëzojnë</w:t>
      </w:r>
      <w:r w:rsidR="009B5C12">
        <w:rPr>
          <w:rFonts w:ascii="StobiSerif Regular" w:hAnsi="StobiSerif Regular"/>
          <w:b/>
          <w:sz w:val="22"/>
          <w:szCs w:val="22"/>
          <w:lang w:val="sq-AL"/>
        </w:rPr>
        <w:t xml:space="preserve"> edhe:</w:t>
      </w:r>
    </w:p>
    <w:p w:rsidR="009503A5" w:rsidRPr="009503A5" w:rsidRDefault="009503A5" w:rsidP="009503A5">
      <w:pPr>
        <w:numPr>
          <w:ilvl w:val="0"/>
          <w:numId w:val="24"/>
        </w:numPr>
        <w:rPr>
          <w:rFonts w:ascii="StobiSerif Regular" w:hAnsi="StobiSerif Regular"/>
          <w:sz w:val="22"/>
          <w:szCs w:val="22"/>
        </w:rPr>
      </w:pPr>
      <w:r w:rsidRPr="009503A5">
        <w:rPr>
          <w:rFonts w:ascii="StobiSerif Regular" w:hAnsi="StobiSerif Regular"/>
          <w:sz w:val="22"/>
          <w:szCs w:val="22"/>
        </w:rPr>
        <w:t>Leje zejtare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, </w:t>
      </w:r>
      <w:r w:rsidRPr="009503A5">
        <w:rPr>
          <w:rFonts w:ascii="StobiSerif Regular" w:hAnsi="StobiSerif Regular"/>
          <w:sz w:val="22"/>
          <w:szCs w:val="22"/>
        </w:rPr>
        <w:t>e lëshuar nga oda kompetente zejtare</w:t>
      </w:r>
    </w:p>
    <w:p w:rsidR="009503A5" w:rsidRPr="009503A5" w:rsidRDefault="009503A5" w:rsidP="009503A5">
      <w:pPr>
        <w:numPr>
          <w:ilvl w:val="0"/>
          <w:numId w:val="24"/>
        </w:numPr>
        <w:rPr>
          <w:rFonts w:ascii="StobiSerif Regular" w:hAnsi="StobiSerif Regular"/>
          <w:sz w:val="22"/>
          <w:szCs w:val="22"/>
        </w:rPr>
      </w:pPr>
      <w:r w:rsidRPr="009503A5">
        <w:rPr>
          <w:rFonts w:ascii="StobiSerif Regular" w:hAnsi="StobiSerif Regular"/>
          <w:sz w:val="22"/>
          <w:szCs w:val="22"/>
        </w:rPr>
        <w:t>Llogaria vjetore me Bilans të suksesit për vitin 202</w:t>
      </w:r>
      <w:r w:rsidR="000F742D" w:rsidRPr="000F742D">
        <w:rPr>
          <w:rFonts w:ascii="StobiSerif Regular" w:hAnsi="StobiSerif Regular"/>
          <w:sz w:val="22"/>
          <w:szCs w:val="22"/>
        </w:rPr>
        <w:t>5</w:t>
      </w:r>
      <w:r w:rsidRPr="009503A5">
        <w:rPr>
          <w:rFonts w:ascii="StobiSerif Regular" w:hAnsi="StobiSerif Regular"/>
          <w:sz w:val="22"/>
          <w:szCs w:val="22"/>
        </w:rPr>
        <w:t xml:space="preserve"> për ndërmarrjet që ushtrojnë veprimtari zejtare, e cila është dorëzuar në Regjistrin Qendror të Republikës së Maqedonisë së Veriut</w:t>
      </w:r>
    </w:p>
    <w:p w:rsidR="000F742D" w:rsidRPr="009B5C12" w:rsidRDefault="009503A5" w:rsidP="000F742D">
      <w:pPr>
        <w:rPr>
          <w:rFonts w:ascii="StobiSerif Regular" w:hAnsi="StobiSerif Regular"/>
          <w:b/>
          <w:sz w:val="22"/>
          <w:szCs w:val="22"/>
          <w:lang w:val="sq-AL"/>
        </w:rPr>
      </w:pPr>
      <w:r w:rsidRPr="009B5C12">
        <w:rPr>
          <w:rFonts w:ascii="StobiSerif Regular" w:hAnsi="StobiSerif Regular"/>
          <w:b/>
          <w:sz w:val="22"/>
          <w:szCs w:val="22"/>
          <w:lang w:val="sq-AL"/>
        </w:rPr>
        <w:t xml:space="preserve">4.4. </w:t>
      </w:r>
      <w:r w:rsidR="000F742D" w:rsidRPr="009B5C12">
        <w:rPr>
          <w:rFonts w:ascii="StobiSerif Regular" w:hAnsi="StobiSerif Regular"/>
          <w:b/>
          <w:sz w:val="22"/>
          <w:szCs w:val="22"/>
          <w:lang w:val="sq-AL"/>
        </w:rPr>
        <w:t>Zejtarët e regjitruar duhet të dorëzojnë edhe :</w:t>
      </w:r>
    </w:p>
    <w:p w:rsidR="000F742D" w:rsidRPr="009503A5" w:rsidRDefault="000F742D" w:rsidP="000F742D">
      <w:pPr>
        <w:numPr>
          <w:ilvl w:val="0"/>
          <w:numId w:val="24"/>
        </w:numPr>
        <w:rPr>
          <w:rFonts w:ascii="StobiSerif Regular" w:hAnsi="StobiSerif Regular"/>
          <w:sz w:val="22"/>
          <w:szCs w:val="22"/>
        </w:rPr>
      </w:pPr>
      <w:r w:rsidRPr="009503A5">
        <w:rPr>
          <w:rFonts w:ascii="StobiSerif Regular" w:hAnsi="StobiSerif Regular"/>
          <w:sz w:val="22"/>
          <w:szCs w:val="22"/>
        </w:rPr>
        <w:t>Leje zejtare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, </w:t>
      </w:r>
      <w:r w:rsidRPr="009503A5">
        <w:rPr>
          <w:rFonts w:ascii="StobiSerif Regular" w:hAnsi="StobiSerif Regular"/>
          <w:sz w:val="22"/>
          <w:szCs w:val="22"/>
        </w:rPr>
        <w:t>e lëshuar nga oda kompetente zejtare</w:t>
      </w:r>
    </w:p>
    <w:p w:rsidR="000F742D" w:rsidRPr="009503A5" w:rsidRDefault="000F742D" w:rsidP="000F742D">
      <w:pPr>
        <w:numPr>
          <w:ilvl w:val="0"/>
          <w:numId w:val="24"/>
        </w:numPr>
        <w:rPr>
          <w:rFonts w:ascii="StobiSerif Regular" w:hAnsi="StobiSerif Regular"/>
          <w:sz w:val="22"/>
          <w:szCs w:val="22"/>
        </w:rPr>
      </w:pPr>
      <w:r w:rsidRPr="009503A5">
        <w:rPr>
          <w:rFonts w:ascii="StobiSerif Regular" w:hAnsi="StobiSerif Regular"/>
          <w:sz w:val="22"/>
          <w:szCs w:val="22"/>
        </w:rPr>
        <w:t>Llogaria vjetore me bilanc të të hyrave dhe shpenzimeve për vitin 202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5, </w:t>
      </w:r>
      <w:r w:rsidRPr="009503A5">
        <w:rPr>
          <w:rFonts w:ascii="StobiSerif Regular" w:hAnsi="StobiSerif Regular"/>
          <w:sz w:val="22"/>
          <w:szCs w:val="22"/>
        </w:rPr>
        <w:t>e cila është dorëzuar në Regjistrin Qendror të Republikës së Maqedonisë së Veriut</w:t>
      </w:r>
      <w:r w:rsidRPr="009503A5">
        <w:rPr>
          <w:rFonts w:ascii="StobiSerif Regular" w:hAnsi="StobiSerif Regular"/>
          <w:sz w:val="22"/>
          <w:szCs w:val="22"/>
          <w:lang w:val="sq-AL"/>
        </w:rPr>
        <w:t>.</w:t>
      </w:r>
    </w:p>
    <w:p w:rsidR="009503A5" w:rsidRPr="009503A5" w:rsidRDefault="009503A5" w:rsidP="009503A5">
      <w:pPr>
        <w:rPr>
          <w:rFonts w:ascii="StobiSerif Regular" w:hAnsi="StobiSerif Regular"/>
          <w:sz w:val="22"/>
          <w:szCs w:val="22"/>
        </w:rPr>
      </w:pPr>
    </w:p>
    <w:p w:rsidR="009503A5" w:rsidRPr="000F742D" w:rsidRDefault="009503A5" w:rsidP="009503A5">
      <w:pPr>
        <w:rPr>
          <w:rFonts w:ascii="StobiSerif Regular" w:hAnsi="StobiSerif Regular"/>
          <w:b/>
          <w:bCs/>
          <w:sz w:val="22"/>
          <w:szCs w:val="22"/>
        </w:rPr>
      </w:pPr>
      <w:r w:rsidRPr="000F742D">
        <w:rPr>
          <w:rFonts w:ascii="StobiSerif Regular" w:hAnsi="StobiSerif Regular"/>
          <w:b/>
          <w:bCs/>
          <w:sz w:val="22"/>
          <w:szCs w:val="22"/>
          <w:lang w:val="sq-AL"/>
        </w:rPr>
        <w:t xml:space="preserve">Dokumentacioni i sipërmendur dërgohet në origjinal ose kopje. </w:t>
      </w:r>
    </w:p>
    <w:p w:rsidR="009503A5" w:rsidRPr="000F742D" w:rsidRDefault="009503A5" w:rsidP="009503A5">
      <w:pPr>
        <w:rPr>
          <w:rFonts w:ascii="StobiSerif Regular" w:hAnsi="StobiSerif Regular"/>
          <w:b/>
          <w:bCs/>
          <w:sz w:val="22"/>
          <w:szCs w:val="22"/>
          <w:lang w:val="sq-AL"/>
        </w:rPr>
      </w:pPr>
      <w:r w:rsidRPr="000F742D">
        <w:rPr>
          <w:rFonts w:ascii="StobiSerif Regular" w:hAnsi="StobiSerif Regular"/>
          <w:b/>
          <w:bCs/>
          <w:sz w:val="22"/>
          <w:szCs w:val="22"/>
          <w:lang w:val="sq-AL"/>
        </w:rPr>
        <w:t xml:space="preserve">Nëse dokumentacioni dërgohet në kopje, aplikanti konfirmon vërtetësinë me nënshkrimin dhe vulën e tij. </w:t>
      </w:r>
    </w:p>
    <w:p w:rsidR="009503A5" w:rsidRPr="000F742D" w:rsidRDefault="009503A5" w:rsidP="009503A5">
      <w:pPr>
        <w:rPr>
          <w:rFonts w:ascii="StobiSerif Regular" w:hAnsi="StobiSerif Regular"/>
          <w:b/>
          <w:bCs/>
          <w:sz w:val="22"/>
          <w:szCs w:val="22"/>
          <w:lang w:val="sq-AL"/>
        </w:rPr>
      </w:pPr>
      <w:r w:rsidRPr="000F742D">
        <w:rPr>
          <w:rFonts w:ascii="StobiSerif Regular" w:hAnsi="StobiSerif Regular"/>
          <w:b/>
          <w:bCs/>
          <w:sz w:val="22"/>
          <w:szCs w:val="22"/>
          <w:lang w:val="sq-AL"/>
        </w:rPr>
        <w:t>Një aplikues mund të shfrytëzojë  subvencion vetëm një herë pas kësaj Thirrjeje Publike.</w:t>
      </w:r>
    </w:p>
    <w:p w:rsidR="009503A5" w:rsidRPr="009503A5" w:rsidRDefault="009503A5" w:rsidP="009503A5">
      <w:pPr>
        <w:rPr>
          <w:rFonts w:ascii="StobiSerif Regular" w:hAnsi="StobiSerif Regular"/>
          <w:b/>
          <w:bCs/>
          <w:sz w:val="22"/>
          <w:szCs w:val="22"/>
          <w:lang w:val="sq-AL"/>
        </w:rPr>
      </w:pPr>
    </w:p>
    <w:p w:rsidR="009503A5" w:rsidRPr="000F742D" w:rsidRDefault="009503A5" w:rsidP="009503A5">
      <w:pPr>
        <w:rPr>
          <w:rFonts w:ascii="StobiSerif Regular" w:hAnsi="StobiSerif Regular"/>
          <w:bCs/>
          <w:sz w:val="22"/>
          <w:szCs w:val="22"/>
          <w:lang w:val="sq-AL"/>
        </w:rPr>
      </w:pPr>
      <w:r w:rsidRPr="000F742D">
        <w:rPr>
          <w:rFonts w:ascii="StobiSerif Regular" w:hAnsi="StobiSerif Regular"/>
          <w:bCs/>
          <w:sz w:val="22"/>
          <w:szCs w:val="22"/>
          <w:lang w:val="sq-AL"/>
        </w:rPr>
        <w:t>Përveç dokumenteve të mësipërme, aplikanti duhet të dorëzojë edhe fletëpagesat për tarifat administrative të paguara në përputhje me Ligjin për taksat administrative, përkatësisht:</w:t>
      </w:r>
    </w:p>
    <w:p w:rsidR="009503A5" w:rsidRPr="009503A5" w:rsidRDefault="009503A5" w:rsidP="009503A5">
      <w:pPr>
        <w:rPr>
          <w:rFonts w:ascii="StobiSerif Regular" w:hAnsi="StobiSerif Regular"/>
          <w:b/>
          <w:bCs/>
          <w:sz w:val="22"/>
          <w:szCs w:val="22"/>
          <w:lang w:val="sq-AL"/>
        </w:rPr>
      </w:pPr>
    </w:p>
    <w:p w:rsidR="000F742D" w:rsidRPr="000F742D" w:rsidRDefault="000F742D" w:rsidP="009503A5">
      <w:pPr>
        <w:rPr>
          <w:rFonts w:ascii="StobiSerif Regular" w:hAnsi="StobiSerif Regular"/>
          <w:sz w:val="22"/>
          <w:szCs w:val="22"/>
          <w:lang w:val="sq-AL"/>
        </w:rPr>
      </w:pPr>
      <w:r w:rsidRPr="000F742D">
        <w:rPr>
          <w:rFonts w:ascii="StobiSerif Regular" w:hAnsi="StobiSerif Regular"/>
          <w:sz w:val="22"/>
          <w:szCs w:val="22"/>
          <w:lang w:val="sq-AL"/>
        </w:rPr>
        <w:t xml:space="preserve">- </w:t>
      </w:r>
      <w:r w:rsidR="009503A5" w:rsidRPr="000F742D">
        <w:rPr>
          <w:rFonts w:ascii="StobiSerif Regular" w:hAnsi="StobiSerif Regular"/>
          <w:sz w:val="22"/>
          <w:szCs w:val="22"/>
          <w:lang w:val="sq-AL"/>
        </w:rPr>
        <w:t xml:space="preserve">Fletëpagesa me shumë nga 250,00 denarë </w:t>
      </w:r>
    </w:p>
    <w:p w:rsidR="000F742D" w:rsidRDefault="009503A5" w:rsidP="000F742D">
      <w:pPr>
        <w:ind w:left="680"/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i/>
          <w:sz w:val="22"/>
          <w:szCs w:val="22"/>
          <w:lang w:val="sq-AL"/>
        </w:rPr>
        <w:t>Qëllimi i dërgesës: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 Pagimi i taksës administrative, </w:t>
      </w:r>
    </w:p>
    <w:p w:rsidR="000F742D" w:rsidRDefault="009503A5" w:rsidP="000F742D">
      <w:pPr>
        <w:ind w:left="680"/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i/>
          <w:sz w:val="22"/>
          <w:szCs w:val="22"/>
          <w:lang w:val="sq-AL"/>
        </w:rPr>
        <w:t>Emri dhe selia e pranuesit: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 Të ardhurat e organeve të administratës, </w:t>
      </w:r>
    </w:p>
    <w:p w:rsidR="000F742D" w:rsidRDefault="009503A5" w:rsidP="000F742D">
      <w:pPr>
        <w:ind w:left="680"/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i/>
          <w:sz w:val="22"/>
          <w:szCs w:val="22"/>
          <w:lang w:val="sq-AL"/>
        </w:rPr>
        <w:t>Banka e pranuesit: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 Banka Popullore e Republikës së Maqedonisë së Veriut, </w:t>
      </w:r>
    </w:p>
    <w:p w:rsidR="000F742D" w:rsidRDefault="009503A5" w:rsidP="000F742D">
      <w:pPr>
        <w:ind w:left="680"/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i/>
          <w:sz w:val="22"/>
          <w:szCs w:val="22"/>
          <w:lang w:val="sq-AL"/>
        </w:rPr>
        <w:t>Lllogaria e thesarit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: 100000000063095,  </w:t>
      </w:r>
    </w:p>
    <w:p w:rsidR="009503A5" w:rsidRPr="009503A5" w:rsidRDefault="009503A5" w:rsidP="000F742D">
      <w:pPr>
        <w:ind w:left="680"/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i/>
          <w:sz w:val="22"/>
          <w:szCs w:val="22"/>
          <w:lang w:val="sq-AL"/>
        </w:rPr>
        <w:t>Llogaria e pagimit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: 840 _______ (varësisht nga komuna)  06116, </w:t>
      </w:r>
    </w:p>
    <w:p w:rsidR="009503A5" w:rsidRPr="009503A5" w:rsidRDefault="009503A5" w:rsidP="000F742D">
      <w:pPr>
        <w:ind w:left="680"/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i/>
          <w:sz w:val="22"/>
          <w:szCs w:val="22"/>
          <w:lang w:val="sq-AL"/>
        </w:rPr>
        <w:t>Kodi i të ardhurave dhe programi</w:t>
      </w:r>
      <w:r w:rsidRPr="009503A5">
        <w:rPr>
          <w:rFonts w:ascii="StobiSerif Regular" w:hAnsi="StobiSerif Regular"/>
          <w:sz w:val="22"/>
          <w:szCs w:val="22"/>
          <w:lang w:val="sq-AL"/>
        </w:rPr>
        <w:t>: 725930 00.</w:t>
      </w:r>
    </w:p>
    <w:p w:rsidR="009503A5" w:rsidRPr="009503A5" w:rsidRDefault="009503A5" w:rsidP="009503A5">
      <w:pPr>
        <w:rPr>
          <w:rFonts w:ascii="StobiSerif Regular" w:hAnsi="StobiSerif Regular"/>
          <w:sz w:val="22"/>
          <w:szCs w:val="22"/>
          <w:lang w:val="sq-AL"/>
        </w:rPr>
      </w:pPr>
    </w:p>
    <w:p w:rsidR="000F742D" w:rsidRPr="000F742D" w:rsidRDefault="000F742D" w:rsidP="009503A5">
      <w:pPr>
        <w:rPr>
          <w:rFonts w:ascii="StobiSerif Regular" w:hAnsi="StobiSerif Regular"/>
          <w:sz w:val="22"/>
          <w:szCs w:val="22"/>
          <w:lang w:val="sq-AL"/>
        </w:rPr>
      </w:pPr>
      <w:r w:rsidRPr="000F742D">
        <w:rPr>
          <w:rFonts w:ascii="StobiSerif Regular" w:hAnsi="StobiSerif Regular"/>
          <w:sz w:val="22"/>
          <w:szCs w:val="22"/>
          <w:lang w:val="sq-AL"/>
        </w:rPr>
        <w:t xml:space="preserve">- </w:t>
      </w:r>
      <w:r w:rsidR="009503A5" w:rsidRPr="000F742D">
        <w:rPr>
          <w:rFonts w:ascii="StobiSerif Regular" w:hAnsi="StobiSerif Regular"/>
          <w:sz w:val="22"/>
          <w:szCs w:val="22"/>
          <w:lang w:val="sq-AL"/>
        </w:rPr>
        <w:t>Fletëpagesa me shumë nga 50,00 denarë</w:t>
      </w:r>
    </w:p>
    <w:p w:rsidR="000F742D" w:rsidRDefault="009503A5" w:rsidP="000F742D">
      <w:pPr>
        <w:ind w:left="680"/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i/>
          <w:sz w:val="22"/>
          <w:szCs w:val="22"/>
          <w:lang w:val="sq-AL"/>
        </w:rPr>
        <w:t>Qëllimi i dërgesës: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 Pagimi i taksës administrative, </w:t>
      </w:r>
    </w:p>
    <w:p w:rsidR="000F742D" w:rsidRDefault="009503A5" w:rsidP="000F742D">
      <w:pPr>
        <w:ind w:left="680"/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i/>
          <w:sz w:val="22"/>
          <w:szCs w:val="22"/>
          <w:lang w:val="sq-AL"/>
        </w:rPr>
        <w:t>Emri dhe selia e pranuesit: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 Të ardhurat e organeve të administratës, </w:t>
      </w:r>
    </w:p>
    <w:p w:rsidR="000F742D" w:rsidRDefault="009503A5" w:rsidP="000F742D">
      <w:pPr>
        <w:ind w:left="680"/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i/>
          <w:sz w:val="22"/>
          <w:szCs w:val="22"/>
          <w:lang w:val="sq-AL"/>
        </w:rPr>
        <w:t>Banka e pranuesit: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 Banka Popullore e Republikës së Maqedonisë së Veriut,</w:t>
      </w:r>
    </w:p>
    <w:p w:rsidR="000F742D" w:rsidRDefault="009503A5" w:rsidP="000F742D">
      <w:pPr>
        <w:ind w:left="680"/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sz w:val="22"/>
          <w:szCs w:val="22"/>
          <w:lang w:val="sq-AL"/>
        </w:rPr>
        <w:t xml:space="preserve"> </w:t>
      </w:r>
      <w:r w:rsidRPr="009503A5">
        <w:rPr>
          <w:rFonts w:ascii="StobiSerif Regular" w:hAnsi="StobiSerif Regular"/>
          <w:i/>
          <w:sz w:val="22"/>
          <w:szCs w:val="22"/>
          <w:lang w:val="sq-AL"/>
        </w:rPr>
        <w:t>Lllogaria e thesarit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: 100000000063095,  </w:t>
      </w:r>
    </w:p>
    <w:p w:rsidR="009503A5" w:rsidRPr="009503A5" w:rsidRDefault="009503A5" w:rsidP="000F742D">
      <w:pPr>
        <w:ind w:left="680"/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i/>
          <w:sz w:val="22"/>
          <w:szCs w:val="22"/>
          <w:lang w:val="sq-AL"/>
        </w:rPr>
        <w:t>Llogaria e pagimit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: 840 _______ (varësisht nga komuna) 03161,  </w:t>
      </w:r>
    </w:p>
    <w:p w:rsidR="009503A5" w:rsidRPr="009503A5" w:rsidRDefault="009503A5" w:rsidP="000F742D">
      <w:pPr>
        <w:ind w:left="680"/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i/>
          <w:sz w:val="22"/>
          <w:szCs w:val="22"/>
          <w:lang w:val="sq-AL"/>
        </w:rPr>
        <w:t>Kodi i të ardhurave dhe programi</w:t>
      </w:r>
      <w:r w:rsidRPr="009503A5">
        <w:rPr>
          <w:rFonts w:ascii="StobiSerif Regular" w:hAnsi="StobiSerif Regular"/>
          <w:sz w:val="22"/>
          <w:szCs w:val="22"/>
          <w:lang w:val="sq-AL"/>
        </w:rPr>
        <w:t>: 722313 00.</w:t>
      </w:r>
    </w:p>
    <w:p w:rsidR="009503A5" w:rsidRPr="009503A5" w:rsidRDefault="009503A5" w:rsidP="009503A5">
      <w:pPr>
        <w:rPr>
          <w:rFonts w:ascii="StobiSerif Regular" w:hAnsi="StobiSerif Regular"/>
          <w:sz w:val="22"/>
          <w:szCs w:val="22"/>
          <w:lang w:val="sq-AL"/>
        </w:rPr>
      </w:pPr>
    </w:p>
    <w:p w:rsidR="004C0E8B" w:rsidRDefault="004C0E8B" w:rsidP="009503A5">
      <w:pPr>
        <w:rPr>
          <w:rFonts w:ascii="StobiSerif Regular" w:hAnsi="StobiSerif Regular"/>
          <w:b/>
          <w:bCs/>
          <w:sz w:val="22"/>
          <w:szCs w:val="22"/>
        </w:rPr>
      </w:pPr>
    </w:p>
    <w:p w:rsidR="009503A5" w:rsidRPr="009503A5" w:rsidRDefault="009503A5" w:rsidP="009503A5">
      <w:pPr>
        <w:rPr>
          <w:rFonts w:ascii="StobiSerif Regular" w:hAnsi="StobiSerif Regular"/>
          <w:b/>
          <w:bCs/>
          <w:sz w:val="22"/>
          <w:szCs w:val="22"/>
          <w:lang w:val="sq-AL"/>
        </w:rPr>
      </w:pPr>
      <w:r w:rsidRPr="009503A5">
        <w:rPr>
          <w:rFonts w:ascii="StobiSerif Regular" w:hAnsi="StobiSerif Regular"/>
          <w:b/>
          <w:bCs/>
          <w:sz w:val="22"/>
          <w:szCs w:val="22"/>
          <w:lang w:val="sq-AL"/>
        </w:rPr>
        <w:t>5.MËNYRA DHE AFATI I PARAQITJES DHE SHQYRTIMIT TË KËRKESAVE</w:t>
      </w:r>
    </w:p>
    <w:p w:rsidR="009503A5" w:rsidRPr="009503A5" w:rsidRDefault="009503A5" w:rsidP="009503A5">
      <w:pPr>
        <w:rPr>
          <w:rFonts w:ascii="StobiSerif Regular" w:hAnsi="StobiSerif Regular"/>
          <w:sz w:val="22"/>
          <w:szCs w:val="22"/>
        </w:rPr>
      </w:pPr>
    </w:p>
    <w:p w:rsidR="009503A5" w:rsidRPr="009503A5" w:rsidRDefault="009503A5" w:rsidP="009503A5">
      <w:pPr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sz w:val="22"/>
          <w:szCs w:val="22"/>
          <w:lang w:val="sq-AL"/>
        </w:rPr>
        <w:t xml:space="preserve">Kërkesat së bashku me dokumentacionin e nevojshëm dorëzohen në zarf deri te Arkivi i Ministrisë së </w:t>
      </w:r>
      <w:r w:rsidR="00D848F2">
        <w:rPr>
          <w:rFonts w:ascii="StobiSerif Regular" w:hAnsi="StobiSerif Regular"/>
          <w:sz w:val="22"/>
          <w:szCs w:val="22"/>
        </w:rPr>
        <w:t>Е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konomisë dhe </w:t>
      </w:r>
      <w:r w:rsidR="00D848F2">
        <w:rPr>
          <w:rFonts w:ascii="StobiSerif Regular" w:hAnsi="StobiSerif Regular"/>
          <w:sz w:val="22"/>
          <w:szCs w:val="22"/>
          <w:lang w:val="sq-AL"/>
        </w:rPr>
        <w:t>P</w:t>
      </w:r>
      <w:r w:rsidRPr="009503A5">
        <w:rPr>
          <w:rFonts w:ascii="StobiSerif Regular" w:hAnsi="StobiSerif Regular"/>
          <w:sz w:val="22"/>
          <w:szCs w:val="22"/>
          <w:lang w:val="sq-AL"/>
        </w:rPr>
        <w:t xml:space="preserve">unës, rr. "Jurij Gagarin" nr. 15, Shkup, çdo ditë pune nga </w:t>
      </w:r>
      <w:r w:rsidRPr="009503A5">
        <w:rPr>
          <w:rFonts w:ascii="StobiSerif Regular" w:hAnsi="StobiSerif Regular"/>
          <w:sz w:val="22"/>
          <w:szCs w:val="22"/>
        </w:rPr>
        <w:t>9:00 -15:00</w:t>
      </w:r>
      <w:r w:rsidRPr="009503A5">
        <w:rPr>
          <w:rFonts w:ascii="StobiSerif Regular" w:hAnsi="StobiSerif Regular"/>
          <w:sz w:val="22"/>
          <w:szCs w:val="22"/>
          <w:lang w:val="sq-AL"/>
        </w:rPr>
        <w:t>.</w:t>
      </w:r>
    </w:p>
    <w:p w:rsidR="004C0E8B" w:rsidRDefault="004C0E8B" w:rsidP="009503A5">
      <w:pPr>
        <w:rPr>
          <w:rFonts w:ascii="StobiSerif Regular" w:hAnsi="StobiSerif Regular"/>
          <w:sz w:val="22"/>
          <w:szCs w:val="22"/>
          <w:u w:val="single"/>
        </w:rPr>
      </w:pPr>
    </w:p>
    <w:p w:rsidR="009503A5" w:rsidRPr="00B9754E" w:rsidRDefault="009503A5" w:rsidP="009503A5">
      <w:pPr>
        <w:rPr>
          <w:rFonts w:ascii="StobiSerif Regular" w:hAnsi="StobiSerif Regular"/>
          <w:sz w:val="22"/>
          <w:szCs w:val="22"/>
          <w:u w:val="single"/>
          <w:lang w:val="sq-AL"/>
        </w:rPr>
      </w:pPr>
      <w:r w:rsidRPr="00B9754E">
        <w:rPr>
          <w:rFonts w:ascii="StobiSerif Regular" w:hAnsi="StobiSerif Regular"/>
          <w:sz w:val="22"/>
          <w:szCs w:val="22"/>
          <w:u w:val="single"/>
          <w:lang w:val="sq-AL"/>
        </w:rPr>
        <w:t>Në pjesën e përparme e zarfit duhet të qëndrojë:</w:t>
      </w:r>
    </w:p>
    <w:p w:rsidR="009503A5" w:rsidRPr="00B9754E" w:rsidRDefault="009503A5" w:rsidP="009503A5">
      <w:pPr>
        <w:rPr>
          <w:rFonts w:ascii="StobiSerif Regular" w:hAnsi="StobiSerif Regular"/>
          <w:b/>
          <w:bCs/>
          <w:sz w:val="22"/>
          <w:szCs w:val="22"/>
          <w:lang w:val="sq-AL"/>
        </w:rPr>
      </w:pPr>
      <w:r w:rsidRPr="00B9754E">
        <w:rPr>
          <w:rFonts w:ascii="StobiSerif Regular" w:hAnsi="StobiSerif Regular"/>
          <w:b/>
          <w:bCs/>
          <w:sz w:val="22"/>
          <w:szCs w:val="22"/>
          <w:lang w:val="sq-AL"/>
        </w:rPr>
        <w:t>Deri te Ministria e Ekonomisë dhe Punës</w:t>
      </w:r>
    </w:p>
    <w:p w:rsidR="009503A5" w:rsidRPr="00B9754E" w:rsidRDefault="009503A5" w:rsidP="009503A5">
      <w:pPr>
        <w:rPr>
          <w:rFonts w:ascii="StobiSerif Regular" w:hAnsi="StobiSerif Regular"/>
          <w:b/>
          <w:bCs/>
          <w:sz w:val="22"/>
          <w:szCs w:val="22"/>
          <w:lang w:val="sq-AL"/>
        </w:rPr>
      </w:pPr>
      <w:r w:rsidRPr="00B9754E">
        <w:rPr>
          <w:rFonts w:ascii="StobiSerif Regular" w:hAnsi="StobiSerif Regular"/>
          <w:b/>
          <w:bCs/>
          <w:sz w:val="22"/>
          <w:szCs w:val="22"/>
          <w:lang w:val="sq-AL"/>
        </w:rPr>
        <w:t xml:space="preserve">Për Thirrje Publike për </w:t>
      </w:r>
      <w:r w:rsidRPr="00B9754E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Pr="00B9754E">
        <w:rPr>
          <w:rFonts w:ascii="StobiSerif Regular" w:hAnsi="StobiSerif Regular"/>
          <w:b/>
          <w:bCs/>
          <w:sz w:val="22"/>
          <w:szCs w:val="22"/>
          <w:lang w:val="sq-AL"/>
        </w:rPr>
        <w:t>m</w:t>
      </w:r>
      <w:r w:rsidRPr="00B9754E">
        <w:rPr>
          <w:rFonts w:ascii="StobiSerif Regular" w:hAnsi="StobiSerif Regular"/>
          <w:b/>
          <w:bCs/>
          <w:sz w:val="22"/>
          <w:szCs w:val="22"/>
        </w:rPr>
        <w:t>bështetje financiare për ndërmarrjet mikro, të vogla</w:t>
      </w:r>
      <w:r w:rsidRPr="00B9754E">
        <w:rPr>
          <w:rFonts w:ascii="StobiSerif Regular" w:hAnsi="StobiSerif Regular"/>
          <w:b/>
          <w:bCs/>
          <w:sz w:val="22"/>
          <w:szCs w:val="22"/>
          <w:lang w:val="sq-AL"/>
        </w:rPr>
        <w:t xml:space="preserve"> dhe</w:t>
      </w:r>
      <w:r w:rsidRPr="00B9754E">
        <w:rPr>
          <w:rFonts w:ascii="StobiSerif Regular" w:hAnsi="StobiSerif Regular"/>
          <w:b/>
          <w:bCs/>
          <w:sz w:val="22"/>
          <w:szCs w:val="22"/>
        </w:rPr>
        <w:t xml:space="preserve"> të mesme</w:t>
      </w:r>
      <w:r w:rsidRPr="00B9754E">
        <w:rPr>
          <w:rFonts w:ascii="StobiSerif Regular" w:hAnsi="StobiSerif Regular"/>
          <w:b/>
          <w:bCs/>
          <w:sz w:val="22"/>
          <w:szCs w:val="22"/>
          <w:lang w:val="sq-AL"/>
        </w:rPr>
        <w:t xml:space="preserve"> dhe zejtarët </w:t>
      </w:r>
    </w:p>
    <w:p w:rsidR="004C0E8B" w:rsidRDefault="004C0E8B" w:rsidP="009503A5">
      <w:pPr>
        <w:rPr>
          <w:rFonts w:ascii="StobiSerif Regular" w:hAnsi="StobiSerif Regular"/>
          <w:sz w:val="22"/>
          <w:szCs w:val="22"/>
          <w:u w:val="single"/>
        </w:rPr>
      </w:pPr>
    </w:p>
    <w:p w:rsidR="009503A5" w:rsidRPr="00B9754E" w:rsidRDefault="009503A5" w:rsidP="009503A5">
      <w:pPr>
        <w:rPr>
          <w:rFonts w:ascii="StobiSerif Regular" w:hAnsi="StobiSerif Regular"/>
          <w:sz w:val="22"/>
          <w:szCs w:val="22"/>
          <w:u w:val="single"/>
          <w:lang w:val="sq-AL"/>
        </w:rPr>
      </w:pPr>
      <w:r w:rsidRPr="00B9754E">
        <w:rPr>
          <w:rFonts w:ascii="StobiSerif Regular" w:hAnsi="StobiSerif Regular"/>
          <w:sz w:val="22"/>
          <w:szCs w:val="22"/>
          <w:u w:val="single"/>
          <w:lang w:val="sq-AL"/>
        </w:rPr>
        <w:t>Në pjesën e pasme e zarfit duhet të qëndrojë:</w:t>
      </w:r>
    </w:p>
    <w:p w:rsidR="009503A5" w:rsidRPr="00B9754E" w:rsidRDefault="009503A5" w:rsidP="009B5C12">
      <w:pPr>
        <w:spacing w:after="120"/>
        <w:rPr>
          <w:rFonts w:ascii="StobiSerif Regular" w:hAnsi="StobiSerif Regular"/>
          <w:b/>
          <w:bCs/>
          <w:sz w:val="22"/>
          <w:szCs w:val="22"/>
          <w:lang w:val="sq-AL"/>
        </w:rPr>
      </w:pPr>
      <w:r w:rsidRPr="00B9754E">
        <w:rPr>
          <w:rFonts w:ascii="StobiSerif Regular" w:hAnsi="StobiSerif Regular"/>
          <w:b/>
          <w:bCs/>
          <w:sz w:val="22"/>
          <w:szCs w:val="22"/>
          <w:lang w:val="sq-AL"/>
        </w:rPr>
        <w:t>Emri dhe selia e ndërmarrjes.</w:t>
      </w:r>
    </w:p>
    <w:p w:rsidR="009503A5" w:rsidRPr="009503A5" w:rsidRDefault="009503A5" w:rsidP="009B5C12">
      <w:pPr>
        <w:spacing w:after="120"/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sz w:val="22"/>
          <w:szCs w:val="22"/>
          <w:lang w:val="sq-AL"/>
        </w:rPr>
        <w:t xml:space="preserve">Kërkesat </w:t>
      </w:r>
      <w:r w:rsidR="00141AEC" w:rsidRPr="00141AEC">
        <w:rPr>
          <w:rFonts w:ascii="StobiSerif Regular" w:hAnsi="StobiSerif Regular"/>
          <w:bCs/>
          <w:sz w:val="22"/>
          <w:szCs w:val="22"/>
          <w:lang w:val="sq-AL"/>
        </w:rPr>
        <w:t>për m</w:t>
      </w:r>
      <w:r w:rsidR="00141AEC" w:rsidRPr="00141AEC">
        <w:rPr>
          <w:rFonts w:ascii="StobiSerif Regular" w:hAnsi="StobiSerif Regular"/>
          <w:bCs/>
          <w:sz w:val="22"/>
          <w:szCs w:val="22"/>
        </w:rPr>
        <w:t>bështetje financiare</w:t>
      </w:r>
      <w:r w:rsidR="00141AEC" w:rsidRPr="00141AEC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Pr="009503A5">
        <w:rPr>
          <w:rFonts w:ascii="StobiSerif Regular" w:hAnsi="StobiSerif Regular"/>
          <w:sz w:val="22"/>
          <w:szCs w:val="22"/>
          <w:lang w:val="sq-AL"/>
        </w:rPr>
        <w:t>do të shqyrtohen nga Komisioni i krijuar nga Ministri i Ekonomisë dhe Punës.</w:t>
      </w:r>
    </w:p>
    <w:p w:rsidR="009503A5" w:rsidRPr="009503A5" w:rsidRDefault="009503A5" w:rsidP="00BB3EE1">
      <w:pPr>
        <w:spacing w:after="120"/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sz w:val="22"/>
          <w:szCs w:val="22"/>
          <w:lang w:val="sq-AL"/>
        </w:rPr>
        <w:t>Në rast se Kërkesa e dorëzuar nuk është e plotë, pra mungon ndonjë nga dokumentet e nevojshme të cekura në Thirrjen Publike, Komisioni do t'i kërkojë me shkrim aplikantit plotësimin e kërkesës me dokumentet që mungojnë, brenda një afati të caktuar.</w:t>
      </w:r>
    </w:p>
    <w:p w:rsidR="009503A5" w:rsidRPr="009503A5" w:rsidRDefault="009503A5" w:rsidP="009503A5">
      <w:pPr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sz w:val="22"/>
          <w:szCs w:val="22"/>
        </w:rPr>
        <w:t>Komisioni e mban të drejtën që, para vendimmarrjes për ndarjen e mjeteve, të kryejë kontroll te aplikanti ose të kërkojë dokumentacion shtesë, me qëllim që të vërtetojë nëse shpenzimet e dëshmuara për furnizimin e ma</w:t>
      </w:r>
      <w:r w:rsidRPr="009503A5">
        <w:rPr>
          <w:rFonts w:ascii="StobiSerif Regular" w:hAnsi="StobiSerif Regular"/>
          <w:sz w:val="22"/>
          <w:szCs w:val="22"/>
          <w:lang w:val="sq-AL"/>
        </w:rPr>
        <w:t>q</w:t>
      </w:r>
      <w:r w:rsidRPr="009503A5">
        <w:rPr>
          <w:rFonts w:ascii="StobiSerif Regular" w:hAnsi="StobiSerif Regular"/>
          <w:sz w:val="22"/>
          <w:szCs w:val="22"/>
        </w:rPr>
        <w:t>inave dhe veglave të reja përputhen me gjendjen faktike.</w:t>
      </w:r>
    </w:p>
    <w:p w:rsidR="009503A5" w:rsidRPr="009B5C12" w:rsidRDefault="009503A5" w:rsidP="009B5C12">
      <w:pPr>
        <w:spacing w:after="120"/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sz w:val="22"/>
          <w:szCs w:val="22"/>
          <w:lang w:val="sq-AL"/>
        </w:rPr>
        <w:t xml:space="preserve">Thirrja publike është publikuar në ueb faqen e Ministrisë së Ekonomisë dhe Punës </w:t>
      </w:r>
      <w:hyperlink r:id="rId11" w:history="1">
        <w:r w:rsidRPr="009503A5">
          <w:rPr>
            <w:rStyle w:val="Hyperlink"/>
            <w:rFonts w:ascii="StobiSerif Regular" w:hAnsi="StobiSerif Regular"/>
            <w:sz w:val="22"/>
            <w:szCs w:val="22"/>
            <w:lang w:val="sq-AL"/>
          </w:rPr>
          <w:t>www.economy.gov.mk</w:t>
        </w:r>
      </w:hyperlink>
      <w:r w:rsidRPr="009503A5">
        <w:rPr>
          <w:rFonts w:ascii="StobiSerif Regular" w:hAnsi="StobiSerif Regular"/>
          <w:sz w:val="22"/>
          <w:szCs w:val="22"/>
          <w:lang w:val="sq-AL"/>
        </w:rPr>
        <w:t>.</w:t>
      </w:r>
    </w:p>
    <w:p w:rsidR="009503A5" w:rsidRPr="009503A5" w:rsidRDefault="009503A5" w:rsidP="009B5C12">
      <w:pPr>
        <w:spacing w:after="120"/>
        <w:rPr>
          <w:rFonts w:ascii="StobiSerif Regular" w:hAnsi="StobiSerif Regular"/>
          <w:b/>
          <w:bCs/>
          <w:sz w:val="22"/>
          <w:szCs w:val="22"/>
          <w:lang w:val="sq-AL"/>
        </w:rPr>
      </w:pPr>
      <w:r w:rsidRPr="009503A5">
        <w:rPr>
          <w:rFonts w:ascii="StobiSerif Regular" w:hAnsi="StobiSerif Regular"/>
          <w:b/>
          <w:bCs/>
          <w:sz w:val="22"/>
          <w:szCs w:val="22"/>
          <w:lang w:val="sq-AL"/>
        </w:rPr>
        <w:t xml:space="preserve">Afati i fundit për aplikim për këtë Thirrje publike është deri më </w:t>
      </w:r>
      <w:r w:rsidR="00BB3EE1">
        <w:rPr>
          <w:rFonts w:ascii="StobiSerif Regular" w:hAnsi="StobiSerif Regular"/>
          <w:b/>
          <w:bCs/>
          <w:sz w:val="22"/>
          <w:szCs w:val="22"/>
        </w:rPr>
        <w:t>30.06.</w:t>
      </w:r>
      <w:r w:rsidRPr="009503A5">
        <w:rPr>
          <w:rFonts w:ascii="StobiSerif Regular" w:hAnsi="StobiSerif Regular"/>
          <w:b/>
          <w:bCs/>
          <w:sz w:val="22"/>
          <w:szCs w:val="22"/>
          <w:lang w:val="sq-AL"/>
        </w:rPr>
        <w:t>2026.</w:t>
      </w:r>
    </w:p>
    <w:p w:rsidR="009503A5" w:rsidRPr="009503A5" w:rsidRDefault="009503A5" w:rsidP="009503A5">
      <w:pPr>
        <w:rPr>
          <w:rFonts w:ascii="StobiSerif Regular" w:hAnsi="StobiSerif Regular"/>
          <w:sz w:val="22"/>
          <w:szCs w:val="22"/>
          <w:lang w:val="sq-AL"/>
        </w:rPr>
      </w:pPr>
      <w:r w:rsidRPr="009503A5">
        <w:rPr>
          <w:rFonts w:ascii="StobiSerif Regular" w:hAnsi="StobiSerif Regular"/>
          <w:sz w:val="22"/>
          <w:szCs w:val="22"/>
          <w:lang w:val="sq-AL"/>
        </w:rPr>
        <w:t>Aplikimet të cilat do të arrijnë pas afatit të aplikimit nuk do të</w:t>
      </w:r>
      <w:r w:rsidRPr="009503A5">
        <w:rPr>
          <w:rFonts w:ascii="StobiSerif Regular" w:hAnsi="StobiSerif Regular"/>
          <w:sz w:val="22"/>
          <w:szCs w:val="22"/>
        </w:rPr>
        <w:t xml:space="preserve"> </w:t>
      </w:r>
      <w:r w:rsidRPr="009503A5">
        <w:rPr>
          <w:rFonts w:ascii="StobiSerif Regular" w:hAnsi="StobiSerif Regular"/>
          <w:sz w:val="22"/>
          <w:szCs w:val="22"/>
          <w:lang w:val="sq-AL"/>
        </w:rPr>
        <w:t>shqyrtohen.</w:t>
      </w:r>
    </w:p>
    <w:p w:rsidR="00DB0789" w:rsidRPr="009503A5" w:rsidRDefault="009503A5" w:rsidP="009503A5">
      <w:r w:rsidRPr="009503A5">
        <w:rPr>
          <w:rFonts w:ascii="StobiSerif Regular" w:hAnsi="StobiSerif Regular"/>
          <w:sz w:val="22"/>
          <w:szCs w:val="22"/>
          <w:lang w:val="sq-AL"/>
        </w:rPr>
        <w:t xml:space="preserve">Për informacione shtesë dhe pyetje në lidhje me Thirrjen publike mund të drejtoheni në telefonat në vijim: 02 3093 501; 3093 500; 3093 421; </w:t>
      </w:r>
      <w:r w:rsidRPr="009503A5">
        <w:rPr>
          <w:rFonts w:ascii="StobiSerif Regular" w:hAnsi="StobiSerif Regular"/>
          <w:sz w:val="22"/>
          <w:szCs w:val="22"/>
        </w:rPr>
        <w:t>3093-</w:t>
      </w:r>
      <w:r w:rsidRPr="009503A5">
        <w:rPr>
          <w:rFonts w:ascii="StobiSerif Regular" w:hAnsi="StobiSerif Regular"/>
          <w:sz w:val="22"/>
          <w:szCs w:val="22"/>
          <w:lang w:val="sq-AL"/>
        </w:rPr>
        <w:t>508.</w:t>
      </w:r>
    </w:p>
    <w:sectPr w:rsidR="00DB0789" w:rsidRPr="009503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3311" w:right="1134" w:bottom="1440" w:left="1134" w:header="635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135" w:rsidRDefault="00F07135">
      <w:r>
        <w:separator/>
      </w:r>
    </w:p>
  </w:endnote>
  <w:endnote w:type="continuationSeparator" w:id="0">
    <w:p w:rsidR="00F07135" w:rsidRDefault="00F0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tobiSans Regular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altName w:val="Arial Unicode MS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89" w:rsidRDefault="00DB07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89" w:rsidRDefault="00FF3767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293370</wp:posOffset>
              </wp:positionH>
              <wp:positionV relativeFrom="paragraph">
                <wp:posOffset>-539750</wp:posOffset>
              </wp:positionV>
              <wp:extent cx="1878330" cy="67246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330" cy="672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B0789" w:rsidRDefault="00FF3767">
                          <w:pPr>
                            <w:pStyle w:val="FooterTXT"/>
                          </w:pPr>
                          <w:r>
                            <w:t>Министерство за економија и труд на</w:t>
                          </w:r>
                        </w:p>
                        <w:p w:rsidR="00DB0789" w:rsidRPr="00726AE2" w:rsidRDefault="00FF3767">
                          <w:pPr>
                            <w:pStyle w:val="FooterTXT"/>
                          </w:pPr>
                          <w:r>
                            <w:t>Република Северна Македонија</w:t>
                          </w:r>
                        </w:p>
                        <w:p w:rsidR="00DB0789" w:rsidRPr="00726AE2" w:rsidRDefault="00FF3767">
                          <w:pPr>
                            <w:pStyle w:val="FooterTXT"/>
                          </w:pPr>
                          <w:r w:rsidRPr="00726AE2">
                            <w:t>Ministria e Ekonomisë dhe Punës së Republikës së Maqedonisë së Veriut</w:t>
                          </w:r>
                        </w:p>
                        <w:p w:rsidR="00DB0789" w:rsidRDefault="00DB0789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23.1pt;margin-top:-42.5pt;width:147.9pt;height:52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VqGAIAACAEAAAOAAAAZHJzL2Uyb0RvYy54bWysU0uP2jAQvlfqf7B8LwkQHkWEFd0VVSXU&#10;XYmtejaOTSLZHtc2JPTXd+wAi9qeql6ceeWbmW9mlg+dVuQknG/AlHQ4yCkRhkPVmENJv71uPswp&#10;8YGZiikwoqRn4enD6v27ZWsXYgQ1qEo4giDGL1pb0joEu8gyz2uhmR+AFQadEpxmAVV3yCrHWkTX&#10;Khvl+TRrwVXWARfeo/Wpd9JVwpdS8PAspReBqJJibSG9Lr37+GarJVscHLN1wy9lsH+oQrPGYNIb&#10;1BMLjBxd8weUbrgDDzIMOOgMpGy4SD1gN8P8t252NbMi9YLkeHujyf8/WP719OJIU5W0oMQwjSN6&#10;FV0gn6AjRWSntX6BQTuLYaFDM075avdojE130un4xXYI+pHn843bCMbjT/PZfDxGF0ffdDYqppMI&#10;k739bZ0PnwVoEoWSOpxdopSdtj70odeQmMzAplEqzU8Z0iLoeJKnH24eBFcGc8Qe+lqjFLp9lzoe&#10;XfvYQ3XG9hz06+Et3zRYw5b58MIc7gOWjTsenvGRCjAXXCRKanA//2aP8Tgm9FLS4n6V1P84Mico&#10;UV8MDvDjsCjiQialmMxGqLh7z/7eY476EXCFh3hNlicxxgd1FaUD/R1PYR2zoosZjrlLyoO7Ko+h&#10;33s8Ji7W6xSGS2hZ2Jqd5RG853V9DCCbRHnkq2fnQiOuYRra5WTint/rKertsFe/AAAA//8DAFBL&#10;AwQUAAYACAAAACEAIkyvaeEAAAAJAQAADwAAAGRycy9kb3ducmV2LnhtbEyPwU7DMAyG70i8Q2Qk&#10;LmhLKGWM0nRCk5B66GUDIXHLGtNUa5KSZF15e8wJbrb86ff3l5vZDmzCEHvvJNwuBTB0rde96yS8&#10;vb4s1sBiUk6rwTuU8I0RNtXlRakK7c9uh9M+dYxCXCyUBJPSWHAeW4NWxaUf0dHt0werEq2h4zqo&#10;M4XbgWdCrLhVvaMPRo24Ndge9ycrYXqvc72bTAo326YW9bH5evhopLy+mp+fgCWc0x8Mv/qkDhU5&#10;HfzJ6cgGCfkqI1LCYn1PnQi4yzMaDhIy8Qi8Kvn/BtUPAAAA//8DAFBLAQItABQABgAIAAAAIQC2&#10;gziS/gAAAOEBAAATAAAAAAAAAAAAAAAAAAAAAABbQ29udGVudF9UeXBlc10ueG1sUEsBAi0AFAAG&#10;AAgAAAAhADj9If/WAAAAlAEAAAsAAAAAAAAAAAAAAAAALwEAAF9yZWxzLy5yZWxzUEsBAi0AFAAG&#10;AAgAAAAhAIMCxWoYAgAAIAQAAA4AAAAAAAAAAAAAAAAALgIAAGRycy9lMm9Eb2MueG1sUEsBAi0A&#10;FAAGAAgAAAAhACJMr2nhAAAACQEAAA8AAAAAAAAAAAAAAAAAcgQAAGRycy9kb3ducmV2LnhtbFBL&#10;BQYAAAAABAAEAPMAAACABQAAAAA=&#10;" filled="f" stroked="f" strokeweight=".5pt">
              <v:textbox>
                <w:txbxContent>
                  <w:p w:rsidR="00DB0789" w:rsidRDefault="00FF3767">
                    <w:pPr>
                      <w:pStyle w:val="FooterTXT"/>
                    </w:pPr>
                    <w:r>
                      <w:t xml:space="preserve">Министерство </w:t>
                    </w:r>
                    <w:r>
                      <w:t>за економија и труд на</w:t>
                    </w:r>
                  </w:p>
                  <w:p w:rsidR="00DB0789" w:rsidRPr="00726AE2" w:rsidRDefault="00FF3767">
                    <w:pPr>
                      <w:pStyle w:val="FooterTXT"/>
                    </w:pPr>
                    <w:r>
                      <w:t>Република Северна Македонија</w:t>
                    </w:r>
                  </w:p>
                  <w:p w:rsidR="00DB0789" w:rsidRPr="00726AE2" w:rsidRDefault="00FF3767">
                    <w:pPr>
                      <w:pStyle w:val="FooterTXT"/>
                    </w:pPr>
                    <w:r w:rsidRPr="00726AE2">
                      <w:t>Ministria e Ekonomisë dhe Punës së Republikës së Maqedonisë së Veriut</w:t>
                    </w:r>
                  </w:p>
                  <w:p w:rsidR="00DB0789" w:rsidRDefault="00DB0789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-539750</wp:posOffset>
              </wp:positionV>
              <wp:extent cx="1908175" cy="646430"/>
              <wp:effectExtent l="0" t="0" r="0" b="127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175" cy="646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B0789" w:rsidRDefault="00FF3767">
                          <w:pPr>
                            <w:pStyle w:val="FooterTXT"/>
                          </w:pPr>
                          <w:r>
                            <w:t xml:space="preserve">Ул. „Јуриј Гагарин “ бр. 15, Скопје </w:t>
                          </w:r>
                        </w:p>
                        <w:p w:rsidR="00DB0789" w:rsidRDefault="00FF3767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Република Северна Македонија</w:t>
                          </w:r>
                        </w:p>
                        <w:p w:rsidR="00DB0789" w:rsidRPr="009503A5" w:rsidRDefault="00FF3767">
                          <w:pPr>
                            <w:pStyle w:val="FooterTXT"/>
                            <w:rPr>
                              <w:lang w:val="de-DE"/>
                            </w:rPr>
                          </w:pPr>
                          <w:r w:rsidRPr="009503A5">
                            <w:rPr>
                              <w:lang w:val="de-DE"/>
                            </w:rPr>
                            <w:t>Rr.”Jurij Gagarin” nr.15 Shkup</w:t>
                          </w:r>
                        </w:p>
                        <w:p w:rsidR="00DB0789" w:rsidRPr="009503A5" w:rsidRDefault="00FF3767">
                          <w:pPr>
                            <w:pStyle w:val="FooterTXT"/>
                            <w:rPr>
                              <w:lang w:val="de-DE"/>
                            </w:rPr>
                          </w:pPr>
                          <w:r w:rsidRPr="009503A5">
                            <w:rPr>
                              <w:lang w:val="de-DE"/>
                            </w:rPr>
                            <w:t>Republika e Maqedonisë së Veriut</w:t>
                          </w:r>
                        </w:p>
                        <w:p w:rsidR="00DB0789" w:rsidRDefault="00DB0789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3" o:spid="_x0000_s1029" type="#_x0000_t202" style="position:absolute;left:0;text-align:left;margin-left:171pt;margin-top:-42.5pt;width:150.25pt;height:50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7GmGQIAACIEAAAOAAAAZHJzL2Uyb0RvYy54bWysU0tvGyEQvlfqf0Dc610/k1heR24iV5Wi&#10;JpIT9YxZ8CIBQwF71/31HVjbsdqeql5gmBfzfTOzuO+MJgfhgwJb0eGgpERYDrWyu4q+va4/3VIS&#10;IrM102BFRY8i0Pvlxw+L1s3FCBrQtfAEk9gwb11FmxjdvCgCb4RhYQBOWDRK8IZFfPpdUXvWYnaj&#10;i1FZzooWfO08cBECah97I13m/FIKHp+lDCISXVGsLebT53ObzmK5YPOdZ65R/FQG+4cqDFMWP72k&#10;emSRkb1Xf6QyinsIIOOAgylASsVFxoBohuVvaDYNcyJjQXKCu9AU/l9a/u3w4omqKzodU2KZwR69&#10;ii6Sz9ARVCE/rQtzdNs4dIwd6rHPZ31AZYLdSW/SjYAI2pHp44XdlI2noLvydngzpYSjbTaZTcaZ&#10;/uI92vkQvwgwJAkV9di9TCo7PIWIlaDr2SV9ZmGttM4d1Ja0mHQ8LXPAxYIR2mJgwtDXmqTYbbuM&#10;+YJvC/UR4XnoByQ4vlZYwxML8YV5nAhEhFMen/GQGvAvOEmUNOB//k2f/LFRaKWkxQmraPixZ15Q&#10;or9abOHdcDJJI5kfk+nNCB/+2rK9tti9eQAc4iHuk+NZTP5Rn0XpwXzHZVilX9HELMe/K8qjPz8e&#10;Yj/5uE5crFbZDcfQsfhkN46n5D2vq30EqTLlia+enRONOIi5E6elSZN+/c5e76u9/AUAAP//AwBQ&#10;SwMEFAAGAAgAAAAhAEikkeDhAAAACgEAAA8AAABkcnMvZG93bnJldi54bWxMj8FKxDAQhu+C7xBG&#10;8CK7qbVbS226yILQQy+7iuAt24xN2SapSbZb397xpLcZ5uOf76+2ixnZjD4Mzgq4XyfA0HZODbYX&#10;8Pb6siqAhSitkqOzKOAbA2zr66tKlspd7B7nQ+wZhdhQSgE6xqnkPHQajQxrN6Gl26fzRkZafc+V&#10;lxcKNyNPkyTnRg6WPmg54U5jdzqcjYD5vcnUftbR3+3aJmlO7dfjRyvE7c3y/AQs4hL/YPjVJ3Wo&#10;yenozlYFNgp4yFLqEgWsig0NRORZugF2JDQvgNcV/1+h/gEAAP//AwBQSwECLQAUAAYACAAAACEA&#10;toM4kv4AAADhAQAAEwAAAAAAAAAAAAAAAAAAAAAAW0NvbnRlbnRfVHlwZXNdLnhtbFBLAQItABQA&#10;BgAIAAAAIQA4/SH/1gAAAJQBAAALAAAAAAAAAAAAAAAAAC8BAABfcmVscy8ucmVsc1BLAQItABQA&#10;BgAIAAAAIQAK+7GmGQIAACIEAAAOAAAAAAAAAAAAAAAAAC4CAABkcnMvZTJvRG9jLnhtbFBLAQIt&#10;ABQABgAIAAAAIQBIpJHg4QAAAAoBAAAPAAAAAAAAAAAAAAAAAHMEAABkcnMvZG93bnJldi54bWxQ&#10;SwUGAAAAAAQABADzAAAAgQUAAAAA&#10;" filled="f" stroked="f" strokeweight=".5pt">
              <v:textbox>
                <w:txbxContent>
                  <w:p w:rsidR="00DB0789" w:rsidRDefault="00FF3767">
                    <w:pPr>
                      <w:pStyle w:val="FooterTXT"/>
                    </w:pPr>
                    <w:r>
                      <w:t xml:space="preserve">Ул. </w:t>
                    </w:r>
                    <w:r>
                      <w:t xml:space="preserve">„Јуриј Гагарин “ бр. 15, Скопје </w:t>
                    </w:r>
                  </w:p>
                  <w:p w:rsidR="00DB0789" w:rsidRDefault="00FF3767">
                    <w:pPr>
                      <w:pStyle w:val="FooterTXT"/>
                      <w:rPr>
                        <w:lang w:val="en-US"/>
                      </w:rPr>
                    </w:pPr>
                    <w:r>
                      <w:t>Република Северна Македонија</w:t>
                    </w:r>
                  </w:p>
                  <w:p w:rsidR="00DB0789" w:rsidRPr="009503A5" w:rsidRDefault="00FF3767">
                    <w:pPr>
                      <w:pStyle w:val="FooterTXT"/>
                      <w:rPr>
                        <w:lang w:val="de-DE"/>
                      </w:rPr>
                    </w:pPr>
                    <w:r w:rsidRPr="009503A5">
                      <w:rPr>
                        <w:lang w:val="de-DE"/>
                      </w:rPr>
                      <w:t>Rr.”Jurij Gagarin” nr.15 Shkup</w:t>
                    </w:r>
                  </w:p>
                  <w:p w:rsidR="00DB0789" w:rsidRPr="009503A5" w:rsidRDefault="00FF3767">
                    <w:pPr>
                      <w:pStyle w:val="FooterTXT"/>
                      <w:rPr>
                        <w:lang w:val="de-DE"/>
                      </w:rPr>
                    </w:pPr>
                    <w:r w:rsidRPr="009503A5">
                      <w:rPr>
                        <w:lang w:val="de-DE"/>
                      </w:rPr>
                      <w:t>Republika e Maqedonisë së Veriut</w:t>
                    </w:r>
                  </w:p>
                  <w:p w:rsidR="00DB0789" w:rsidRDefault="00DB0789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5270500</wp:posOffset>
              </wp:positionH>
              <wp:positionV relativeFrom="paragraph">
                <wp:posOffset>-511810</wp:posOffset>
              </wp:positionV>
              <wp:extent cx="1041400" cy="622300"/>
              <wp:effectExtent l="0" t="0" r="6350" b="635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1400" cy="622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0789" w:rsidRDefault="00FF3767">
                          <w:pPr>
                            <w:rPr>
                              <w:sz w:val="14"/>
                              <w:szCs w:val="16"/>
                            </w:rPr>
                          </w:pPr>
                          <w:r>
                            <w:rPr>
                              <w:sz w:val="14"/>
                              <w:szCs w:val="16"/>
                            </w:rPr>
                            <w:t>ISO 9001:2008</w:t>
                          </w:r>
                        </w:p>
                        <w:p w:rsidR="00DB0789" w:rsidRDefault="00FF3767">
                          <w:pPr>
                            <w:rPr>
                              <w:sz w:val="14"/>
                              <w:szCs w:val="16"/>
                            </w:rPr>
                          </w:pPr>
                          <w:r>
                            <w:rPr>
                              <w:sz w:val="14"/>
                              <w:szCs w:val="16"/>
                            </w:rPr>
                            <w:t>CERTIFICATE</w:t>
                          </w:r>
                        </w:p>
                        <w:p w:rsidR="00DB0789" w:rsidRDefault="00FF3767">
                          <w:pPr>
                            <w:rPr>
                              <w:sz w:val="14"/>
                              <w:szCs w:val="16"/>
                            </w:rPr>
                          </w:pPr>
                          <w:r>
                            <w:rPr>
                              <w:sz w:val="14"/>
                              <w:szCs w:val="16"/>
                            </w:rPr>
                            <w:t>20 100131300073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9" o:spid="_x0000_s1030" type="#_x0000_t202" style="position:absolute;left:0;text-align:left;margin-left:415pt;margin-top:-40.3pt;width:82pt;height:4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V5cwIAAFcFAAAOAAAAZHJzL2Uyb0RvYy54bWysVEtvEzEQviPxHyzfyW7StJAomyqkCkKq&#10;aEWKODteO7GwPcZ2sht+fcfevIBeirjsjj3fzHi+eUxuW6PJTvigwFa03yspEZZDrey6ot+eFu8+&#10;UBIiszXTYEVF9yLQ2+nbN5PGjcUANqBr4Qk6sWHcuIpuYnTjogh8IwwLPXDColKCNyzi0a+L2rMG&#10;vRtdDMrypmjA184DFyHg7V2npNPsX0rB44OUQUSiK4pvi/nr83eVvsV0wsZrz9xG8cMz2D+8wjBl&#10;MejJ1R2LjGy9+suVUdxDABl7HEwBUioucg6YTb/8I5vlhjmRc0FygjvRFP6fW/5l9+iJqis6osQy&#10;gyV6Em0kH6Elo8RO48IYQUuHsNjiNVb5eB/wMiXdSm/SH9MhqEee9ydukzOejMphf1iiiqPuZjC4&#10;QhndF2dr50P8JMCQJFTUY+0ypWx3H2IHPUJSsABa1QuldT6kfhFz7cmOYaV1zG9E57+htCUNBr+6&#10;LrNjC8m886xtciNyxxzCpcy7DLMU91okjLZfhUTGcqIvxGacC3uKn9EJJTHUawwP+POrXmPc5YEW&#10;OTLYeDI2yoLP2ecRO1NW/zhSJjs81uYi7yTGdtXmVhkeG2AF9R77wkM3V8HxhcLi3bMQH5nHQcJ6&#10;43KID/iRGpB8OEiUbMD/euk+4bG/UUtJg4NZ0fBzy7ygRH+22Pmj/nCYJjkfhtfvB3jwl5rVpcZu&#10;zRywI/q4hhzPYsJHfRSlB/Mdd8gsRUUVsxxjVzQexXns1gXuIC5mswzC2XUs3tul48l1YtnCbBtB&#10;qtypia2OmwOLOL251w+bJq2Hy3NGnffh9BkAAP//AwBQSwMEFAAGAAgAAAAhAJYE2VrhAAAACgEA&#10;AA8AAABkcnMvZG93bnJldi54bWxMj8FOwzAMhu9IvENkJC5oS6Fj60rTCSFgEretA8Qta0xb0ThV&#10;k7Xl7TEnONr+9Pv7s81kWzFg7xtHCq7nEQik0pmGKgWH4mmWgPBBk9GtI1TwjR42+flZplPjRtrh&#10;sA+V4BDyqVZQh9ClUvqyRqv93HVIfPt0vdWBx76Sptcjh9tW3kTRUlrdEH+odYcPNZZf+5NV8HFV&#10;vb/46fl1jG/j7nE7FKs3Uyh1eTHd34EIOIU/GH71WR1ydjq6ExkvWgVJHHGXoGCWREsQTKzXC94c&#10;GV0tQOaZ/F8h/wEAAP//AwBQSwECLQAUAAYACAAAACEAtoM4kv4AAADhAQAAEwAAAAAAAAAAAAAA&#10;AAAAAAAAW0NvbnRlbnRfVHlwZXNdLnhtbFBLAQItABQABgAIAAAAIQA4/SH/1gAAAJQBAAALAAAA&#10;AAAAAAAAAAAAAC8BAABfcmVscy8ucmVsc1BLAQItABQABgAIAAAAIQBc+XV5cwIAAFcFAAAOAAAA&#10;AAAAAAAAAAAAAC4CAABkcnMvZTJvRG9jLnhtbFBLAQItABQABgAIAAAAIQCWBNla4QAAAAoBAAAP&#10;AAAAAAAAAAAAAAAAAM0EAABkcnMvZG93bnJldi54bWxQSwUGAAAAAAQABADzAAAA2wUAAAAA&#10;" fillcolor="white [3201]" stroked="f" strokeweight=".5pt">
              <v:textbox>
                <w:txbxContent>
                  <w:p w:rsidR="00DB0789" w:rsidRDefault="00FF3767">
                    <w:pPr>
                      <w:rPr>
                        <w:sz w:val="14"/>
                        <w:szCs w:val="16"/>
                      </w:rPr>
                    </w:pPr>
                    <w:r>
                      <w:rPr>
                        <w:sz w:val="14"/>
                        <w:szCs w:val="16"/>
                      </w:rPr>
                      <w:t>ISO 9001:2008</w:t>
                    </w:r>
                  </w:p>
                  <w:p w:rsidR="00DB0789" w:rsidRDefault="00FF3767">
                    <w:pPr>
                      <w:rPr>
                        <w:sz w:val="14"/>
                        <w:szCs w:val="16"/>
                      </w:rPr>
                    </w:pPr>
                    <w:r>
                      <w:rPr>
                        <w:sz w:val="14"/>
                        <w:szCs w:val="16"/>
                      </w:rPr>
                      <w:t>CERTIFICATE</w:t>
                    </w:r>
                  </w:p>
                  <w:p w:rsidR="00DB0789" w:rsidRDefault="00FF3767">
                    <w:pPr>
                      <w:rPr>
                        <w:sz w:val="14"/>
                        <w:szCs w:val="16"/>
                      </w:rPr>
                    </w:pPr>
                    <w:r>
                      <w:rPr>
                        <w:sz w:val="14"/>
                        <w:szCs w:val="16"/>
                      </w:rPr>
                      <w:t>20 100131300073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3890010</wp:posOffset>
              </wp:positionH>
              <wp:positionV relativeFrom="paragraph">
                <wp:posOffset>-400050</wp:posOffset>
              </wp:positionV>
              <wp:extent cx="1215390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B0789" w:rsidRDefault="00FF3767">
                          <w:pPr>
                            <w:pStyle w:val="FooterTXT"/>
                          </w:pPr>
                          <w:r>
                            <w:rPr>
                              <w:lang w:val="en-US"/>
                            </w:rPr>
                            <w:t>+</w:t>
                          </w:r>
                          <w:r>
                            <w:t>389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t xml:space="preserve">2 3085 347 </w:t>
                          </w:r>
                        </w:p>
                        <w:p w:rsidR="00DB0789" w:rsidRDefault="00FF3767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www.economy.gov.mk</w:t>
                          </w:r>
                        </w:p>
                        <w:p w:rsidR="00DB0789" w:rsidRDefault="00DB0789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4" o:spid="_x0000_s1031" type="#_x0000_t202" style="position:absolute;left:0;text-align:left;margin-left:306.3pt;margin-top:-31.5pt;width:95.7pt;height:29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ArGQIAACIEAAAOAAAAZHJzL2Uyb0RvYy54bWysU0tvGjEQvlfKf7B8D7u8kgaxRDQRVSXU&#10;RCJVz8Zrs5Zsj2sbdumv79gLBLU9Vb1457Xz+Oab+WNnNDkIHxTYig4HJSXCcqiV3VX029vq9iMl&#10;ITJbMw1WVPQoAn1c3HyYt24mRtCAroUnmMSGWesq2sToZkUReCMMCwNwwqJTgjcsoup3Re1Zi9mN&#10;LkZleVe04GvngYsQ0PrcO+ki55dS8PgiZRCR6IpibzG/Pr/b9BaLOZvtPHON4qc22D90YZiyWPSS&#10;6plFRvZe/ZHKKO4hgIwDDqYAKRUXeQacZlj+Ns2mYU7kWRCc4C4whf+Xln89vHqi6opOJ5RYZnBH&#10;b6KL5BN0BE2IT+vCDMM2DgNjh3bc89ke0JjG7qQ36YsDEfQj0scLuikbTz+NhtPxA7o4+sb35aic&#10;pjTF+9/Oh/hZgCFJqKjH7WVQ2WEdYh96DknFLKyU1nmD2pK2onfjaZl/uHgwubZYI83Q95qk2G27&#10;fubzHFuojzieh54gwfGVwh7WLMRX5pER2DayPL7gIzVgLThJlDTgf/7NnuJxUeilpEWGVTT82DMv&#10;KNFfLK7wYTiZJEpmZTK9H6Hirz3ba4/dmydAEg/xnhzPYoqP+ixKD+Y7HsMyVUUXsxxrV5RHf1ae&#10;Ys98PCculsschjR0LK7txvGUvMd1uY8gVYY84dWjc4IRiZiXdjqaxPRrPUe9n/biFwAAAP//AwBQ&#10;SwMEFAAGAAgAAAAhAC8Ve8LhAAAACgEAAA8AAABkcnMvZG93bnJldi54bWxMj8FOwzAQRO9I/IO1&#10;SFxQa7dEaRXiVKgSUg65tCAkbm68xFFjO9huGv6e5QS33Z3R7JtyN9uBTRhi752E1VIAQ9d63btO&#10;wtvry2ILLCbltBq8QwnfGGFX3d6UqtD+6g44HVPHKMTFQkkwKY0F57E1aFVc+hEdaZ8+WJVoDR3X&#10;QV0p3A58LUTOreodfTBqxL3B9ny8WAnTe53pw2RSeNg3tajPzdfmo5Hy/m5+fgKWcE5/ZvjFJ3So&#10;iOnkL05HNkjIV+ucrBIW+SOVIsdWZDSc6JJtgFcl/1+h+gEAAP//AwBQSwECLQAUAAYACAAAACEA&#10;toM4kv4AAADhAQAAEwAAAAAAAAAAAAAAAAAAAAAAW0NvbnRlbnRfVHlwZXNdLnhtbFBLAQItABQA&#10;BgAIAAAAIQA4/SH/1gAAAJQBAAALAAAAAAAAAAAAAAAAAC8BAABfcmVscy8ucmVsc1BLAQItABQA&#10;BgAIAAAAIQDCAtArGQIAACIEAAAOAAAAAAAAAAAAAAAAAC4CAABkcnMvZTJvRG9jLnhtbFBLAQIt&#10;ABQABgAIAAAAIQAvFXvC4QAAAAoBAAAPAAAAAAAAAAAAAAAAAHMEAABkcnMvZG93bnJldi54bWxQ&#10;SwUGAAAAAAQABADzAAAAgQUAAAAA&#10;" filled="f" stroked="f" strokeweight=".5pt">
              <v:textbox>
                <w:txbxContent>
                  <w:p w:rsidR="00DB0789" w:rsidRDefault="00FF3767">
                    <w:pPr>
                      <w:pStyle w:val="FooterTXT"/>
                    </w:pPr>
                    <w:r>
                      <w:rPr>
                        <w:lang w:val="en-US"/>
                      </w:rPr>
                      <w:t>+</w:t>
                    </w:r>
                    <w:r>
                      <w:t>389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 xml:space="preserve">2 3085 347 </w:t>
                    </w:r>
                  </w:p>
                  <w:p w:rsidR="00DB0789" w:rsidRDefault="00FF3767">
                    <w:pPr>
                      <w:pStyle w:val="FooterT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www.economy.gov.mk</w:t>
                    </w:r>
                  </w:p>
                  <w:p w:rsidR="00DB0789" w:rsidRDefault="00DB0789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B0789" w:rsidRDefault="00FF3767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61B28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2" type="#_x0000_t202" style="position:absolute;left:0;text-align:left;margin-left:-30pt;margin-top:-28.35pt;width:38.7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WaGAIAACEEAAAOAAAAZHJzL2Uyb0RvYy54bWysU11v2jAUfZ+0/2D5fSRQygoiVKwV0yS0&#10;VqLVno1jk0jxx2xDwn79jh2g7ONp2ovj+5F77zn3eH7fqYYchPO10QUdDnJKhOamrPWuoK8vqw93&#10;lPjAdMkao0VBj8LT+8X7d/PWzsTIVKYphSMoov2stQWtQrCzLPO8Eor5gbFCIyiNUyzAdLusdKxF&#10;ddVkozyfZK1xpXWGC+/hfeyDdJHqSyl4eJLSi0CagmK2kE6Xzm08s8WczXaO2armpzHYP0yhWK3R&#10;9FLqkQVG9q7+o5SquTPeyDDgRmVGypqLhAFohvlvaDYVsyJhATneXmjy/68s/3p4dqQuC3oLejRT&#10;2NGL6AL5ZDoCF/hprZ8hbWORGDr4seez38MZYXfSqfgFIII4Sh0v7MZqHM7xdDiZDinhCN3k47s8&#10;Vc/efrbOh8/CKBIvBXVYXuKUHdY+YBCknlNiL21WddOkBTaatAWd3GDgXyL4o9H4MULoR4230G27&#10;BHlyhrE15RHonOn14S1f1ZhhzXx4Zg6CACCIPDzhkI1BL3O6UVIZ9+Nv/piPPSFKSQuBFdR/3zMn&#10;KGm+aGxwOhyPoyKTMb79OILhriPb64jeqwcDDYM/TJeuMT8056t0Rn3DW1jGrggxzdG7oDy4s/EQ&#10;euHjNXGxXKY0qNCysNYby2Pxnr3lPhhZJ8ojXz07Jxqhw7SJ05uJQr+2U9bby178BAAA//8DAFBL&#10;AwQUAAYACAAAACEAhsLMyOAAAAAJAQAADwAAAGRycy9kb3ducmV2LnhtbEyPwU7DMBBE70j8g7VI&#10;XFBrg0pShTgVqoSUQy5tERI3N17iqPE62G4a/h73BLfdndHsm3Iz24FN6EPvSMLjUgBDap3uqZPw&#10;fnhbrIGFqEirwRFK+MEAm+r2plSFdhfa4bSPHUshFAolwcQ4FpyH1qBVYelGpKR9OW9VTKvvuPbq&#10;ksLtwJ+EyLhVPaUPRo24Ndie9mcrYfqoV3o3megftk0t6lPznX82Ut7fza8vwCLO8c8MV/yEDlVi&#10;Oroz6cAGCYtMpC4xDc9ZDuzqyFfAjumwzoFXJf/foPoFAAD//wMAUEsBAi0AFAAGAAgAAAAhALaD&#10;OJL+AAAA4QEAABMAAAAAAAAAAAAAAAAAAAAAAFtDb250ZW50X1R5cGVzXS54bWxQSwECLQAUAAYA&#10;CAAAACEAOP0h/9YAAACUAQAACwAAAAAAAAAAAAAAAAAvAQAAX3JlbHMvLnJlbHNQSwECLQAUAAYA&#10;CAAAACEAjkj1mhgCAAAhBAAADgAAAAAAAAAAAAAAAAAuAgAAZHJzL2Uyb0RvYy54bWxQSwECLQAU&#10;AAYACAAAACEAhsLMyOAAAAAJAQAADwAAAAAAAAAAAAAAAAByBAAAZHJzL2Rvd25yZXYueG1sUEsF&#10;BgAAAAAEAAQA8wAAAH8FAAAAAA==&#10;" filled="f" stroked="f" strokeweight=".5pt">
              <v:textbox>
                <w:txbxContent>
                  <w:p w:rsidR="00DB0789" w:rsidRDefault="00FF3767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E61B28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191135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66142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15.05pt;margin-top:-34.2pt;height:36pt;width:0pt;z-index:251660288;mso-width-relative:page;mso-height-relative:page;" filled="f" stroked="t" coordsize="21600,21600" o:gfxdata="UEsDBAoAAAAAAIdO4kAAAAAAAAAAAAAAAAAEAAAAZHJzL1BLAwQUAAAACACHTuJA39ua0dQAAAAH&#10;AQAADwAAAGRycy9kb3ducmV2LnhtbE2OwUoDMRCG74LvEEbw1iarEsq62VIEPQnSWoXe0s24u3Qz&#10;CZt02769oxc9DTP/xz9ftTz7QUw4pj6QgWKuQCA1wfXUGti+P88WIFK25OwQCA1cMMGyvr6qbOnC&#10;idY4bXIruIRSaQ10OcdSytR06G2ah4jE2VcYvc28jq10oz1xuR/knVJaetsTf+hsxKcOm8Pm6A3o&#10;S1aradd/5tf1h9f5ZRfTWzTm9qZQjyAynvMfDD/6rA41O+3DkVwSg4F7VTBpYKYXDyAY+D3seWqQ&#10;dSX/+9ffUEsDBBQAAAAIAIdO4kCWYnO41wEAALYDAAAOAAAAZHJzL2Uyb0RvYy54bWytU8tu2zAQ&#10;vBfoPxC817KNxAkEy0FhI70UbYC0H7CmKIkAX9hlLPvvu6RUp00vOVQHarmP4c5wuX04OytOGskE&#10;38jVYimF9iq0xveN/Pnj8dO9FJTAt2CD1428aJIPu48ftmOs9ToMwbYaBYN4qsfYyCGlWFcVqUE7&#10;oEWI2nOwC+gg8Rb7qkUYGd3Zar1cbqoxYBsxKE3E3sMUlDMivgcwdJ1R+hDUi9M+TaioLSSmRIOJ&#10;JHel267TKn3vOtJJ2EYy01RWPoTtY16r3RbqHiEORs0twHtaeMPJgfF86BXqAAnEC5p/oJxRGCh0&#10;aaGCqyYiRRFmsVq+0eZ5gKgLF5aa4lV0+n+w6tvpCYVpG3m7ksKD4xt/TgimH5LYB+9ZwYCCg6zU&#10;GKnmgr1/wnlH8Qkz7XOHLv+ZkDgXdS9XdfU5CTU5FXtvbu94DDJc9VoXkdIXHZzIRiOt8Zk31HD6&#10;SmlK/Z2S3T48GmvZD7X1YuQxXt8xplDAA9nxILDpIpMi30sBtudJVwkLJAVr2lyeqwn7496iOAHP&#10;x2azull/njv7Ky2ffQAaprwSymlQO5P4MVjjGnm/zN9cbT3Ty3JNAmXrGNpL0a34+TqLAPPo5Xn5&#10;c1+qX5/b7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f25rR1AAAAAcBAAAPAAAAAAAAAAEAIAAA&#10;ACIAAABkcnMvZG93bnJldi54bWxQSwECFAAUAAAACACHTuJAlmJzuNcBAAC2AwAADgAAAAAAAAAB&#10;ACAAAAAjAQAAZHJzL2Uyb0RvYy54bWxQSwUGAAAAAAYABgBZAQAAbAUAAAAA&#10;">
              <v:fill on="f" focussize="0,0"/>
              <v:stroke weight="1pt" color="#66142A [3204]" miterlimit="8" joinstyle="miter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89" w:rsidRDefault="00DB07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135" w:rsidRDefault="00F07135">
      <w:r>
        <w:separator/>
      </w:r>
    </w:p>
  </w:footnote>
  <w:footnote w:type="continuationSeparator" w:id="0">
    <w:p w:rsidR="00F07135" w:rsidRDefault="00F07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89" w:rsidRDefault="00F07135">
    <w:r>
      <w:rPr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54144;mso-position-horizontal:center;mso-position-horizontal-relative:margin;mso-position-vertical:center;mso-position-vertical-relative:margin;mso-width-relative:page;mso-height-relative:page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89" w:rsidRDefault="00FF3767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2924810</wp:posOffset>
              </wp:positionH>
              <wp:positionV relativeFrom="paragraph">
                <wp:posOffset>951230</wp:posOffset>
              </wp:positionV>
              <wp:extent cx="3042285" cy="74422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2138" cy="7444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B0789" w:rsidRDefault="00FF3767">
                          <w:pPr>
                            <w:jc w:val="center"/>
                            <w:rPr>
                              <w:rFonts w:ascii="StobiSerif Regular" w:hAnsi="StobiSerif Regular"/>
                              <w:lang w:val="it-IT"/>
                            </w:rPr>
                          </w:pPr>
                          <w:r>
                            <w:rPr>
                              <w:rFonts w:ascii="StobiSerif Regular" w:hAnsi="StobiSerif Regular"/>
                              <w:lang w:val="it-IT"/>
                            </w:rPr>
                            <w:t>Sektori i Sipërmarrësisë dhe Konkurrueshmërisë së Ndërmarrjeve të Vogla dhe të Mesme (NVM)</w:t>
                          </w:r>
                        </w:p>
                        <w:p w:rsidR="00DB0789" w:rsidRDefault="00DB0789">
                          <w:pPr>
                            <w:pStyle w:val="HeaderTXT"/>
                          </w:pPr>
                        </w:p>
                        <w:p w:rsidR="00DB0789" w:rsidRDefault="00DB0789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0.3pt;margin-top:74.9pt;width:239.55pt;height:5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1OLFQIAABcEAAAOAAAAZHJzL2Uyb0RvYy54bWysU8Fu2zAMvQ/YPwi6L7YTN+2COEXWIsOA&#10;Yi2QDjsrshQbkERNUmJnXz9KdtJg22nYRaZI+pF8fFre91qRo3C+BVPRYpJTIgyHujX7in573Xy4&#10;o8QHZmqmwIiKnoSn96v375adXYgpNKBq4QiCGL/obEWbEOwiyzxvhGZ+AlYYDEpwmgW8un1WO9Yh&#10;ulbZNM/nWQeutg648B69j0OQrhK+lIKHZym9CERVFHsL6XTp3MUzWy3ZYu+YbVo+tsH+oQvNWoNF&#10;L1CPLDBycO0fULrlDjzIMOGgM5Cy5SLNgNMU+W/TbBtmRZoFyfH2QpP/f7D86/HFkbbG3VFimMYV&#10;vYo+kE/QkyKy01m/wKStxbTQoztmjn6Pzjh0L52OXxyHYBx5Pl24jWAcnbO8nBYzVAPH2G1ZlsU8&#10;wmRvf1vnw2cBmkSjog53lyhlxycfhtRzSixmYNMqhX62UIZ0FZ3PbvL0wyWC4MpgjTjD0Gu0Qr/r&#10;xwF2UJ9wLgeDLrzlmxaLPzEfXphDIeAoKO7wjIdUgEVgtChpwP38mz/m434wSkmHwqqo/3FgTlCi&#10;vhjc3MeiLKMS06W8uZ3ixV1HdtcRc9APgNrF7WB3yYz5QZ1N6UB/xzewjlUxxAzH2hUNZ/MhDHLH&#10;N8TFep2SUHuWhSeztTxCD3SuDwFkm5iONA3cjOyh+tKuxpcS5X19T1lv73n1CwAA//8DAFBLAwQU&#10;AAYACAAAACEAJSr/AOIAAAALAQAADwAAAGRycy9kb3ducmV2LnhtbEyPy07DMBBF90j8gzVI7KhN&#10;KGkT4lRVpAoJ0UVLN+yceJpE+BFitw18PcMKlqN7dOfcYjVZw844ht47CfczAQxd43XvWgmHt83d&#10;EliIymllvEMJXxhgVV5fFSrX/uJ2eN7HllGJC7mS0MU45JyHpkOrwswP6Cg7+tGqSOfYcj2qC5Vb&#10;wxMhUm5V7+hDpwasOmw+9icr4aXabNWuTuzy21TPr8f18Hl4f5Ty9mZaPwGLOMU/GH71SR1Kcqr9&#10;yenAjIR5KlJCKZhntIGI7CFbAKslJOlCAC8L/n9D+QMAAP//AwBQSwECLQAUAAYACAAAACEAtoM4&#10;kv4AAADhAQAAEwAAAAAAAAAAAAAAAAAAAAAAW0NvbnRlbnRfVHlwZXNdLnhtbFBLAQItABQABgAI&#10;AAAAIQA4/SH/1gAAAJQBAAALAAAAAAAAAAAAAAAAAC8BAABfcmVscy8ucmVsc1BLAQItABQABgAI&#10;AAAAIQAlU1OLFQIAABcEAAAOAAAAAAAAAAAAAAAAAC4CAABkcnMvZTJvRG9jLnhtbFBLAQItABQA&#10;BgAIAAAAIQAlKv8A4gAAAAsBAAAPAAAAAAAAAAAAAAAAAG8EAABkcnMvZG93bnJldi54bWxQSwUG&#10;AAAAAAQABADzAAAAfgUAAAAA&#10;" filled="f" stroked="f" strokeweight=".5pt">
              <v:textbox>
                <w:txbxContent>
                  <w:p w:rsidR="00DB0789" w:rsidRDefault="00FF3767">
                    <w:pPr>
                      <w:jc w:val="center"/>
                      <w:rPr>
                        <w:rFonts w:ascii="StobiSerif Regular" w:hAnsi="StobiSerif Regular"/>
                        <w:lang w:val="it-IT"/>
                      </w:rPr>
                    </w:pPr>
                    <w:r>
                      <w:rPr>
                        <w:rFonts w:ascii="StobiSerif Regular" w:hAnsi="StobiSerif Regular"/>
                        <w:lang w:val="it-IT"/>
                      </w:rPr>
                      <w:t>Sektori i Sipërmarrësisë dhe Konkurrueshmërisë së Ndërmarrjeve të Vogla dhe të Mesme (NVM)</w:t>
                    </w:r>
                  </w:p>
                  <w:p w:rsidR="00DB0789" w:rsidRDefault="00DB0789">
                    <w:pPr>
                      <w:pStyle w:val="HeaderTXT"/>
                    </w:pPr>
                  </w:p>
                  <w:p w:rsidR="00DB0789" w:rsidRDefault="00DB0789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-152400</wp:posOffset>
              </wp:positionH>
              <wp:positionV relativeFrom="paragraph">
                <wp:posOffset>951230</wp:posOffset>
              </wp:positionV>
              <wp:extent cx="3042285" cy="74422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2138" cy="7444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B0789" w:rsidRDefault="00FF3767">
                          <w:pPr>
                            <w:pStyle w:val="HeaderTXT"/>
                          </w:pPr>
                          <w:r>
                            <w:t>Сектор за претприемништво и конкурентност на мали и средни претпријатија (МСП)</w:t>
                          </w:r>
                        </w:p>
                        <w:p w:rsidR="00DB0789" w:rsidRDefault="00DB0789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7" type="#_x0000_t202" style="position:absolute;left:0;text-align:left;margin-left:-12pt;margin-top:74.9pt;width:239.55pt;height:58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8SGAIAAB4EAAAOAAAAZHJzL2Uyb0RvYy54bWysU01v2zAMvQ/YfxB0X/wRN+2COEXWIsOA&#10;Yi2QDjsrshQbkERNUmJnv36UnKTBttOwi0yRNKn3+Li4H7QiB+F8B6amxSSnRBgOTWd2Nf32uv5w&#10;R4kPzDRMgRE1PQpP75fv3y16OxcltKAa4QgWMX7e25q2Idh5lnneCs38BKwwGJTgNAt4dbuscazH&#10;6lplZZ7Psh5cYx1w4T16H8cgXab6UgoenqX0IhBVU3xbSKdL5zae2XLB5jvHbNvx0zPYP7xCs85g&#10;00upRxYY2bvuj1K64w48yDDhoDOQsuMiYUA0Rf4bmk3LrEhYkBxvLzT5/1eWfz28ONI1NS0pMUzj&#10;iF7FEMgnGEgZ2emtn2PSxmJaGNCNUz77PToj6EE6Hb8Ih2AceT5euI3FODqneVUWU1QDx9htVVXF&#10;LJbJ3v62zofPAjSJRk0dzi5Ryg5PPoyp55TYzMC6UyrNTxnS13Q2vcnTD5cIFlcGe0QM41ujFYbt&#10;kBBfcGyhOSI8B6M8vOXrDt/wxHx4YQ71gIhQ4+EZD6kAe8HJoqQF9/Nv/piPY8IoJT3qq6b+x545&#10;QYn6YnCAH4uqioJMl+rmtsSLu45sryNmrx8AJVzgNlmezJgf1NmUDvR3XIVV7IohZjj2rmk4mw9h&#10;VD2uEherVUpCCVoWnszG8lh6ZHW1DyC7RHhka+TmRCKKMI3stDBR5df3lPW21stfAAAA//8DAFBL&#10;AwQUAAYACAAAACEAy51i0uIAAAALAQAADwAAAGRycy9kb3ducmV2LnhtbEyPQUvDQBCF74L/YRnB&#10;W7tpSGqN2ZQSKILoobUXb5PsNglmZ2N220Z/veOpHof3ePN9+XqyvTib0XeOFCzmEQhDtdMdNQoO&#10;79vZCoQPSBp7R0bBt/GwLm5vcsy0u9DOnPehETxCPkMFbQhDJqWvW2PRz91giLOjGy0GPsdG6hEv&#10;PG57GUfRUlrsiD+0OJiyNfXn/mQVvJTbN9xVsV399OXz63EzfB0+UqXu76bNE4hgpnAtwx8+o0PB&#10;TJU7kfaiVzCLE3YJHCSP7MCNJE0XICoF8fIhAlnk8r9D8QsAAP//AwBQSwECLQAUAAYACAAAACEA&#10;toM4kv4AAADhAQAAEwAAAAAAAAAAAAAAAAAAAAAAW0NvbnRlbnRfVHlwZXNdLnhtbFBLAQItABQA&#10;BgAIAAAAIQA4/SH/1gAAAJQBAAALAAAAAAAAAAAAAAAAAC8BAABfcmVscy8ucmVsc1BLAQItABQA&#10;BgAIAAAAIQCDCE8SGAIAAB4EAAAOAAAAAAAAAAAAAAAAAC4CAABkcnMvZTJvRG9jLnhtbFBLAQIt&#10;ABQABgAIAAAAIQDLnWLS4gAAAAsBAAAPAAAAAAAAAAAAAAAAAHIEAABkcnMvZG93bnJldi54bWxQ&#10;SwUGAAAAAAQABADzAAAAgQUAAAAA&#10;" filled="f" stroked="f" strokeweight=".5pt">
              <v:textbox>
                <w:txbxContent>
                  <w:p w:rsidR="00DB0789" w:rsidRDefault="00FF3767">
                    <w:pPr>
                      <w:pStyle w:val="HeaderTXT"/>
                    </w:pPr>
                    <w:r>
                      <w:t>Сектор за претприемништво и конкурентност на мали и средни претпријатија (МСП)</w:t>
                    </w:r>
                  </w:p>
                  <w:p w:rsidR="00DB0789" w:rsidRDefault="00DB0789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>
          <wp:extent cx="5731510" cy="1202055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2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0789" w:rsidRDefault="00F07135">
    <w:pPr>
      <w:jc w:val="center"/>
    </w:pPr>
    <w:r>
      <w:rPr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53120;mso-position-horizontal-relative:margin;mso-position-vertical-relative:margin;mso-width-relative:page;mso-height-relative:page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89" w:rsidRDefault="00F07135">
    <w:r>
      <w:rPr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55168;mso-position-horizontal:center;mso-position-horizontal-relative:margin;mso-position-vertical:center;mso-position-vertical-relative:margin;mso-width-relative:page;mso-height-relative:page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9A9"/>
    <w:multiLevelType w:val="multilevel"/>
    <w:tmpl w:val="031279A9"/>
    <w:lvl w:ilvl="0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B7814"/>
    <w:multiLevelType w:val="singleLevel"/>
    <w:tmpl w:val="04BB7814"/>
    <w:lvl w:ilvl="0">
      <w:start w:val="1"/>
      <w:numFmt w:val="decimal"/>
      <w:suff w:val="space"/>
      <w:lvlText w:val="%1."/>
      <w:lvlJc w:val="left"/>
    </w:lvl>
  </w:abstractNum>
  <w:abstractNum w:abstractNumId="2">
    <w:nsid w:val="05D2015E"/>
    <w:multiLevelType w:val="hybridMultilevel"/>
    <w:tmpl w:val="2AC67410"/>
    <w:lvl w:ilvl="0" w:tplc="D834D078">
      <w:numFmt w:val="bullet"/>
      <w:lvlText w:val="-"/>
      <w:lvlJc w:val="left"/>
      <w:pPr>
        <w:ind w:left="720" w:hanging="360"/>
      </w:pPr>
      <w:rPr>
        <w:rFonts w:ascii="Myriad Pro" w:eastAsia="SimSun" w:hAnsi="Myriad Pro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706BD"/>
    <w:multiLevelType w:val="multilevel"/>
    <w:tmpl w:val="0B7706BD"/>
    <w:lvl w:ilvl="0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B1693"/>
    <w:multiLevelType w:val="hybridMultilevel"/>
    <w:tmpl w:val="9712FF94"/>
    <w:lvl w:ilvl="0" w:tplc="D834D078">
      <w:numFmt w:val="bullet"/>
      <w:lvlText w:val="-"/>
      <w:lvlJc w:val="left"/>
      <w:pPr>
        <w:ind w:left="720" w:hanging="360"/>
      </w:pPr>
      <w:rPr>
        <w:rFonts w:ascii="Myriad Pro" w:eastAsia="SimSun" w:hAnsi="Myriad Pro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F01F2"/>
    <w:multiLevelType w:val="multilevel"/>
    <w:tmpl w:val="0F9F01F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635B4C"/>
    <w:multiLevelType w:val="multilevel"/>
    <w:tmpl w:val="10635B4C"/>
    <w:lvl w:ilvl="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B7BAD"/>
    <w:multiLevelType w:val="multilevel"/>
    <w:tmpl w:val="186B7BAD"/>
    <w:lvl w:ilvl="0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618EB"/>
    <w:multiLevelType w:val="multilevel"/>
    <w:tmpl w:val="4262166E"/>
    <w:lvl w:ilvl="0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9">
    <w:nsid w:val="278139D7"/>
    <w:multiLevelType w:val="multilevel"/>
    <w:tmpl w:val="278139D7"/>
    <w:lvl w:ilvl="0">
      <w:start w:val="9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155265"/>
    <w:multiLevelType w:val="multilevel"/>
    <w:tmpl w:val="2C155265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Myriad Pro" w:eastAsia="Times New Roman" w:hAnsi="Myriad Pro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2F6F05"/>
    <w:multiLevelType w:val="multilevel"/>
    <w:tmpl w:val="3D2F6F05"/>
    <w:lvl w:ilvl="0">
      <w:numFmt w:val="bullet"/>
      <w:lvlText w:val="-"/>
      <w:lvlJc w:val="left"/>
      <w:pPr>
        <w:ind w:left="63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44C90A25"/>
    <w:multiLevelType w:val="hybridMultilevel"/>
    <w:tmpl w:val="F404076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F37E7"/>
    <w:multiLevelType w:val="hybridMultilevel"/>
    <w:tmpl w:val="C430DEA0"/>
    <w:lvl w:ilvl="0" w:tplc="D834D078">
      <w:numFmt w:val="bullet"/>
      <w:lvlText w:val="-"/>
      <w:lvlJc w:val="left"/>
      <w:pPr>
        <w:ind w:left="720" w:hanging="360"/>
      </w:pPr>
      <w:rPr>
        <w:rFonts w:ascii="Myriad Pro" w:eastAsia="SimSun" w:hAnsi="Myriad Pro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7302E"/>
    <w:multiLevelType w:val="hybridMultilevel"/>
    <w:tmpl w:val="217AC8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B2572"/>
    <w:multiLevelType w:val="hybridMultilevel"/>
    <w:tmpl w:val="84FAE7AE"/>
    <w:lvl w:ilvl="0" w:tplc="D834D078">
      <w:numFmt w:val="bullet"/>
      <w:lvlText w:val="-"/>
      <w:lvlJc w:val="left"/>
      <w:pPr>
        <w:ind w:left="1040" w:hanging="360"/>
      </w:pPr>
      <w:rPr>
        <w:rFonts w:ascii="Myriad Pro" w:eastAsia="SimSun" w:hAnsi="Myriad Pro" w:cs="Arial" w:hint="default"/>
      </w:rPr>
    </w:lvl>
    <w:lvl w:ilvl="1" w:tplc="042F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6">
    <w:nsid w:val="5EA10EBE"/>
    <w:multiLevelType w:val="multilevel"/>
    <w:tmpl w:val="5EA10EBE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68BC33BC"/>
    <w:multiLevelType w:val="hybridMultilevel"/>
    <w:tmpl w:val="C478AE52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1A6C71"/>
    <w:multiLevelType w:val="hybridMultilevel"/>
    <w:tmpl w:val="010A5E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0715AF"/>
    <w:multiLevelType w:val="hybridMultilevel"/>
    <w:tmpl w:val="31A62CF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413DF5"/>
    <w:multiLevelType w:val="multilevel"/>
    <w:tmpl w:val="70413DF5"/>
    <w:lvl w:ilvl="0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E46D17"/>
    <w:multiLevelType w:val="hybridMultilevel"/>
    <w:tmpl w:val="A0B4B26E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CE04D7"/>
    <w:multiLevelType w:val="hybridMultilevel"/>
    <w:tmpl w:val="AE0CA2E6"/>
    <w:lvl w:ilvl="0" w:tplc="D834D078">
      <w:numFmt w:val="bullet"/>
      <w:lvlText w:val="-"/>
      <w:lvlJc w:val="left"/>
      <w:pPr>
        <w:ind w:left="720" w:hanging="360"/>
      </w:pPr>
      <w:rPr>
        <w:rFonts w:ascii="Myriad Pro" w:eastAsia="SimSun" w:hAnsi="Myriad Pro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BD5D2E"/>
    <w:multiLevelType w:val="multilevel"/>
    <w:tmpl w:val="7EBD5D2E"/>
    <w:lvl w:ilvl="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5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18"/>
  </w:num>
  <w:num w:numId="10">
    <w:abstractNumId w:val="22"/>
  </w:num>
  <w:num w:numId="11">
    <w:abstractNumId w:val="4"/>
  </w:num>
  <w:num w:numId="12">
    <w:abstractNumId w:val="2"/>
  </w:num>
  <w:num w:numId="13">
    <w:abstractNumId w:val="15"/>
  </w:num>
  <w:num w:numId="14">
    <w:abstractNumId w:val="19"/>
  </w:num>
  <w:num w:numId="15">
    <w:abstractNumId w:val="12"/>
  </w:num>
  <w:num w:numId="16">
    <w:abstractNumId w:val="17"/>
  </w:num>
  <w:num w:numId="17">
    <w:abstractNumId w:val="1"/>
  </w:num>
  <w:num w:numId="18">
    <w:abstractNumId w:val="6"/>
  </w:num>
  <w:num w:numId="19">
    <w:abstractNumId w:val="9"/>
  </w:num>
  <w:num w:numId="20">
    <w:abstractNumId w:val="16"/>
  </w:num>
  <w:num w:numId="21">
    <w:abstractNumId w:val="23"/>
  </w:num>
  <w:num w:numId="22">
    <w:abstractNumId w:val="21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4B8C"/>
    <w:rsid w:val="00035379"/>
    <w:rsid w:val="0003569F"/>
    <w:rsid w:val="00035845"/>
    <w:rsid w:val="0003592F"/>
    <w:rsid w:val="00037ED0"/>
    <w:rsid w:val="000413E7"/>
    <w:rsid w:val="000414DD"/>
    <w:rsid w:val="00042989"/>
    <w:rsid w:val="00043218"/>
    <w:rsid w:val="00044ED8"/>
    <w:rsid w:val="00045813"/>
    <w:rsid w:val="00047565"/>
    <w:rsid w:val="00047EF6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260A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3D12"/>
    <w:rsid w:val="000A2E08"/>
    <w:rsid w:val="000C07EB"/>
    <w:rsid w:val="000C2208"/>
    <w:rsid w:val="000C28D5"/>
    <w:rsid w:val="000C36F7"/>
    <w:rsid w:val="000D0BC8"/>
    <w:rsid w:val="000D124E"/>
    <w:rsid w:val="000D27A1"/>
    <w:rsid w:val="000D361B"/>
    <w:rsid w:val="000E0324"/>
    <w:rsid w:val="000E1C1F"/>
    <w:rsid w:val="000F01C0"/>
    <w:rsid w:val="000F18DA"/>
    <w:rsid w:val="000F1CA4"/>
    <w:rsid w:val="000F1EC7"/>
    <w:rsid w:val="000F2A96"/>
    <w:rsid w:val="000F2E5D"/>
    <w:rsid w:val="000F43FA"/>
    <w:rsid w:val="000F742D"/>
    <w:rsid w:val="0010267F"/>
    <w:rsid w:val="001042B5"/>
    <w:rsid w:val="00106CD6"/>
    <w:rsid w:val="00106EB2"/>
    <w:rsid w:val="00106FEB"/>
    <w:rsid w:val="0010778B"/>
    <w:rsid w:val="001078A2"/>
    <w:rsid w:val="00110737"/>
    <w:rsid w:val="0011209E"/>
    <w:rsid w:val="00112F2F"/>
    <w:rsid w:val="00113B68"/>
    <w:rsid w:val="001142F8"/>
    <w:rsid w:val="001159BC"/>
    <w:rsid w:val="001167B7"/>
    <w:rsid w:val="001179CD"/>
    <w:rsid w:val="00122291"/>
    <w:rsid w:val="00127ADA"/>
    <w:rsid w:val="00130A86"/>
    <w:rsid w:val="001317FD"/>
    <w:rsid w:val="0013265E"/>
    <w:rsid w:val="00132B65"/>
    <w:rsid w:val="001337FE"/>
    <w:rsid w:val="0013530D"/>
    <w:rsid w:val="00135889"/>
    <w:rsid w:val="001400C4"/>
    <w:rsid w:val="00140D4C"/>
    <w:rsid w:val="00141AEC"/>
    <w:rsid w:val="001425EE"/>
    <w:rsid w:val="001426BF"/>
    <w:rsid w:val="00142772"/>
    <w:rsid w:val="00144EC7"/>
    <w:rsid w:val="00147B44"/>
    <w:rsid w:val="00151EA3"/>
    <w:rsid w:val="00153CBE"/>
    <w:rsid w:val="00155786"/>
    <w:rsid w:val="001565F6"/>
    <w:rsid w:val="00157487"/>
    <w:rsid w:val="0015755C"/>
    <w:rsid w:val="001579AC"/>
    <w:rsid w:val="00160BA0"/>
    <w:rsid w:val="001617CA"/>
    <w:rsid w:val="00161B63"/>
    <w:rsid w:val="001664F8"/>
    <w:rsid w:val="00166A70"/>
    <w:rsid w:val="00174025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0F47"/>
    <w:rsid w:val="0019449A"/>
    <w:rsid w:val="001959F1"/>
    <w:rsid w:val="001A05C4"/>
    <w:rsid w:val="001A3555"/>
    <w:rsid w:val="001A42B7"/>
    <w:rsid w:val="001A60E6"/>
    <w:rsid w:val="001B0B35"/>
    <w:rsid w:val="001B304D"/>
    <w:rsid w:val="001B4B6E"/>
    <w:rsid w:val="001B7CAD"/>
    <w:rsid w:val="001B7F0F"/>
    <w:rsid w:val="001C4CA2"/>
    <w:rsid w:val="001C52BF"/>
    <w:rsid w:val="001C58E9"/>
    <w:rsid w:val="001D098C"/>
    <w:rsid w:val="001D0E9F"/>
    <w:rsid w:val="001D27D5"/>
    <w:rsid w:val="001D325E"/>
    <w:rsid w:val="001D4974"/>
    <w:rsid w:val="001D6845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2E87"/>
    <w:rsid w:val="001F3856"/>
    <w:rsid w:val="001F3BC7"/>
    <w:rsid w:val="001F61E0"/>
    <w:rsid w:val="001F7291"/>
    <w:rsid w:val="001F7B56"/>
    <w:rsid w:val="002009BB"/>
    <w:rsid w:val="00201379"/>
    <w:rsid w:val="00204192"/>
    <w:rsid w:val="002041DF"/>
    <w:rsid w:val="00204561"/>
    <w:rsid w:val="002061E0"/>
    <w:rsid w:val="00206E2E"/>
    <w:rsid w:val="0020754D"/>
    <w:rsid w:val="00207FE6"/>
    <w:rsid w:val="00212A62"/>
    <w:rsid w:val="00214B23"/>
    <w:rsid w:val="00217AF7"/>
    <w:rsid w:val="00217BA5"/>
    <w:rsid w:val="002200EE"/>
    <w:rsid w:val="00220BF1"/>
    <w:rsid w:val="0022157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579BF"/>
    <w:rsid w:val="002609C0"/>
    <w:rsid w:val="002641D6"/>
    <w:rsid w:val="002651CC"/>
    <w:rsid w:val="002714F2"/>
    <w:rsid w:val="00271C6D"/>
    <w:rsid w:val="00271F31"/>
    <w:rsid w:val="00272403"/>
    <w:rsid w:val="00273D0C"/>
    <w:rsid w:val="00275A53"/>
    <w:rsid w:val="00276200"/>
    <w:rsid w:val="00276661"/>
    <w:rsid w:val="002766EF"/>
    <w:rsid w:val="00277A97"/>
    <w:rsid w:val="0028128A"/>
    <w:rsid w:val="0028317D"/>
    <w:rsid w:val="00285BB1"/>
    <w:rsid w:val="00291BB0"/>
    <w:rsid w:val="00293A36"/>
    <w:rsid w:val="00293CD0"/>
    <w:rsid w:val="0029627D"/>
    <w:rsid w:val="002A0BEB"/>
    <w:rsid w:val="002A1485"/>
    <w:rsid w:val="002A210F"/>
    <w:rsid w:val="002A3141"/>
    <w:rsid w:val="002A3AD5"/>
    <w:rsid w:val="002A65C4"/>
    <w:rsid w:val="002A6848"/>
    <w:rsid w:val="002A6D32"/>
    <w:rsid w:val="002A6EA0"/>
    <w:rsid w:val="002A6ED3"/>
    <w:rsid w:val="002A754A"/>
    <w:rsid w:val="002B11CC"/>
    <w:rsid w:val="002B246C"/>
    <w:rsid w:val="002B388E"/>
    <w:rsid w:val="002B4290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129C"/>
    <w:rsid w:val="002F4EEA"/>
    <w:rsid w:val="002F59B0"/>
    <w:rsid w:val="002F68E8"/>
    <w:rsid w:val="002F6BDA"/>
    <w:rsid w:val="002F6C1E"/>
    <w:rsid w:val="002F6CA3"/>
    <w:rsid w:val="002F7F4F"/>
    <w:rsid w:val="003011A4"/>
    <w:rsid w:val="00301685"/>
    <w:rsid w:val="003037E4"/>
    <w:rsid w:val="00305EB8"/>
    <w:rsid w:val="003061F5"/>
    <w:rsid w:val="00306C9B"/>
    <w:rsid w:val="00307E92"/>
    <w:rsid w:val="003125D1"/>
    <w:rsid w:val="00314281"/>
    <w:rsid w:val="00315E5A"/>
    <w:rsid w:val="003166D4"/>
    <w:rsid w:val="00317E9C"/>
    <w:rsid w:val="00320637"/>
    <w:rsid w:val="003242A9"/>
    <w:rsid w:val="00325570"/>
    <w:rsid w:val="00325EA7"/>
    <w:rsid w:val="003262F2"/>
    <w:rsid w:val="00327AB3"/>
    <w:rsid w:val="00327C8A"/>
    <w:rsid w:val="00327D4A"/>
    <w:rsid w:val="003300B2"/>
    <w:rsid w:val="00335605"/>
    <w:rsid w:val="00335DE2"/>
    <w:rsid w:val="003377A9"/>
    <w:rsid w:val="003378CF"/>
    <w:rsid w:val="00341AC8"/>
    <w:rsid w:val="00341D02"/>
    <w:rsid w:val="00345BCC"/>
    <w:rsid w:val="00346978"/>
    <w:rsid w:val="00347D47"/>
    <w:rsid w:val="0035213E"/>
    <w:rsid w:val="003522AA"/>
    <w:rsid w:val="003535C3"/>
    <w:rsid w:val="00356024"/>
    <w:rsid w:val="003565FD"/>
    <w:rsid w:val="0035737F"/>
    <w:rsid w:val="00362F3A"/>
    <w:rsid w:val="00370ACF"/>
    <w:rsid w:val="0037394C"/>
    <w:rsid w:val="00375340"/>
    <w:rsid w:val="003757A7"/>
    <w:rsid w:val="00376AD4"/>
    <w:rsid w:val="00381D98"/>
    <w:rsid w:val="0038599F"/>
    <w:rsid w:val="00386382"/>
    <w:rsid w:val="0038648B"/>
    <w:rsid w:val="00387CF7"/>
    <w:rsid w:val="003906C3"/>
    <w:rsid w:val="003942BB"/>
    <w:rsid w:val="00394857"/>
    <w:rsid w:val="0039760A"/>
    <w:rsid w:val="003A5E5F"/>
    <w:rsid w:val="003A77B8"/>
    <w:rsid w:val="003A79DD"/>
    <w:rsid w:val="003B099E"/>
    <w:rsid w:val="003B2C02"/>
    <w:rsid w:val="003B2C90"/>
    <w:rsid w:val="003B2D26"/>
    <w:rsid w:val="003B3BCA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5355"/>
    <w:rsid w:val="003C6479"/>
    <w:rsid w:val="003D0DE0"/>
    <w:rsid w:val="003D16E4"/>
    <w:rsid w:val="003D4B2F"/>
    <w:rsid w:val="003D5009"/>
    <w:rsid w:val="003D5445"/>
    <w:rsid w:val="003D5DE9"/>
    <w:rsid w:val="003D6368"/>
    <w:rsid w:val="003D653C"/>
    <w:rsid w:val="003D774B"/>
    <w:rsid w:val="003E08DD"/>
    <w:rsid w:val="003E0E75"/>
    <w:rsid w:val="003E148A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144C"/>
    <w:rsid w:val="0040447B"/>
    <w:rsid w:val="00405D6C"/>
    <w:rsid w:val="00405ECF"/>
    <w:rsid w:val="00406209"/>
    <w:rsid w:val="0041105D"/>
    <w:rsid w:val="0041226D"/>
    <w:rsid w:val="00412EFA"/>
    <w:rsid w:val="00414062"/>
    <w:rsid w:val="00414210"/>
    <w:rsid w:val="0042743A"/>
    <w:rsid w:val="00431FC2"/>
    <w:rsid w:val="00432203"/>
    <w:rsid w:val="00434FA3"/>
    <w:rsid w:val="00436EBF"/>
    <w:rsid w:val="00437F62"/>
    <w:rsid w:val="004408E6"/>
    <w:rsid w:val="004436BA"/>
    <w:rsid w:val="00446B71"/>
    <w:rsid w:val="00453021"/>
    <w:rsid w:val="0045689F"/>
    <w:rsid w:val="00460846"/>
    <w:rsid w:val="0046135C"/>
    <w:rsid w:val="004616EE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2810"/>
    <w:rsid w:val="00487AD1"/>
    <w:rsid w:val="0049048F"/>
    <w:rsid w:val="00490EA7"/>
    <w:rsid w:val="004A0D51"/>
    <w:rsid w:val="004A4A61"/>
    <w:rsid w:val="004A67D2"/>
    <w:rsid w:val="004B0595"/>
    <w:rsid w:val="004B0D4C"/>
    <w:rsid w:val="004B16EE"/>
    <w:rsid w:val="004B2E41"/>
    <w:rsid w:val="004B72C0"/>
    <w:rsid w:val="004B7BDF"/>
    <w:rsid w:val="004C009D"/>
    <w:rsid w:val="004C0BF1"/>
    <w:rsid w:val="004C0E8B"/>
    <w:rsid w:val="004C1216"/>
    <w:rsid w:val="004C1362"/>
    <w:rsid w:val="004C1548"/>
    <w:rsid w:val="004C1DFF"/>
    <w:rsid w:val="004C2815"/>
    <w:rsid w:val="004C32F0"/>
    <w:rsid w:val="004C4F62"/>
    <w:rsid w:val="004C73C8"/>
    <w:rsid w:val="004D2DDA"/>
    <w:rsid w:val="004D5837"/>
    <w:rsid w:val="004D59CD"/>
    <w:rsid w:val="004E2523"/>
    <w:rsid w:val="004E5CC0"/>
    <w:rsid w:val="004E6397"/>
    <w:rsid w:val="004E712E"/>
    <w:rsid w:val="004F4B44"/>
    <w:rsid w:val="004F6133"/>
    <w:rsid w:val="004F754C"/>
    <w:rsid w:val="004F7B2B"/>
    <w:rsid w:val="00500898"/>
    <w:rsid w:val="00500FE9"/>
    <w:rsid w:val="00501093"/>
    <w:rsid w:val="0050516B"/>
    <w:rsid w:val="005068A8"/>
    <w:rsid w:val="0051380D"/>
    <w:rsid w:val="0051482A"/>
    <w:rsid w:val="00514E5D"/>
    <w:rsid w:val="005158CB"/>
    <w:rsid w:val="0051643A"/>
    <w:rsid w:val="00516ECB"/>
    <w:rsid w:val="005170F3"/>
    <w:rsid w:val="00520035"/>
    <w:rsid w:val="0052072D"/>
    <w:rsid w:val="00520B95"/>
    <w:rsid w:val="005217AA"/>
    <w:rsid w:val="00527973"/>
    <w:rsid w:val="0053758C"/>
    <w:rsid w:val="0054141A"/>
    <w:rsid w:val="00543E77"/>
    <w:rsid w:val="005440D1"/>
    <w:rsid w:val="00547013"/>
    <w:rsid w:val="00547F59"/>
    <w:rsid w:val="00550992"/>
    <w:rsid w:val="0055550B"/>
    <w:rsid w:val="00564A08"/>
    <w:rsid w:val="00566FD3"/>
    <w:rsid w:val="00567FB2"/>
    <w:rsid w:val="005717CD"/>
    <w:rsid w:val="00571F34"/>
    <w:rsid w:val="00575C0B"/>
    <w:rsid w:val="005778C0"/>
    <w:rsid w:val="00581770"/>
    <w:rsid w:val="00581C3E"/>
    <w:rsid w:val="00584A06"/>
    <w:rsid w:val="0058672F"/>
    <w:rsid w:val="00586E47"/>
    <w:rsid w:val="0059655D"/>
    <w:rsid w:val="00596DD5"/>
    <w:rsid w:val="005A0FFD"/>
    <w:rsid w:val="005A10C0"/>
    <w:rsid w:val="005A6089"/>
    <w:rsid w:val="005A6822"/>
    <w:rsid w:val="005B4BA1"/>
    <w:rsid w:val="005B53AA"/>
    <w:rsid w:val="005B5742"/>
    <w:rsid w:val="005B74AA"/>
    <w:rsid w:val="005C2488"/>
    <w:rsid w:val="005C2739"/>
    <w:rsid w:val="005C2CBE"/>
    <w:rsid w:val="005C37B1"/>
    <w:rsid w:val="005C4BFE"/>
    <w:rsid w:val="005D1359"/>
    <w:rsid w:val="005D2528"/>
    <w:rsid w:val="005D4870"/>
    <w:rsid w:val="005D5E28"/>
    <w:rsid w:val="005E0634"/>
    <w:rsid w:val="005E10EB"/>
    <w:rsid w:val="005E3EE0"/>
    <w:rsid w:val="005E40BD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344D"/>
    <w:rsid w:val="00650646"/>
    <w:rsid w:val="00654330"/>
    <w:rsid w:val="00655D23"/>
    <w:rsid w:val="00655FFA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3DEE"/>
    <w:rsid w:val="006A1AD2"/>
    <w:rsid w:val="006A248D"/>
    <w:rsid w:val="006A32A1"/>
    <w:rsid w:val="006B1580"/>
    <w:rsid w:val="006B1E2E"/>
    <w:rsid w:val="006B2357"/>
    <w:rsid w:val="006B4AB3"/>
    <w:rsid w:val="006B5EC1"/>
    <w:rsid w:val="006B79A2"/>
    <w:rsid w:val="006C35E9"/>
    <w:rsid w:val="006C42D1"/>
    <w:rsid w:val="006C4ACE"/>
    <w:rsid w:val="006C654D"/>
    <w:rsid w:val="006C6A24"/>
    <w:rsid w:val="006D030C"/>
    <w:rsid w:val="006D3724"/>
    <w:rsid w:val="006D7E7B"/>
    <w:rsid w:val="006E0438"/>
    <w:rsid w:val="006E42AD"/>
    <w:rsid w:val="006E6B7C"/>
    <w:rsid w:val="006F220C"/>
    <w:rsid w:val="006F23B7"/>
    <w:rsid w:val="006F3A73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1FF7"/>
    <w:rsid w:val="00723F81"/>
    <w:rsid w:val="0072484C"/>
    <w:rsid w:val="00724FF7"/>
    <w:rsid w:val="007253A0"/>
    <w:rsid w:val="00726AE2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477CD"/>
    <w:rsid w:val="00750298"/>
    <w:rsid w:val="0075212D"/>
    <w:rsid w:val="007523BB"/>
    <w:rsid w:val="00752560"/>
    <w:rsid w:val="00752626"/>
    <w:rsid w:val="00753567"/>
    <w:rsid w:val="00755920"/>
    <w:rsid w:val="00764126"/>
    <w:rsid w:val="00766067"/>
    <w:rsid w:val="00774C76"/>
    <w:rsid w:val="00775229"/>
    <w:rsid w:val="007771EC"/>
    <w:rsid w:val="007801F5"/>
    <w:rsid w:val="007809AD"/>
    <w:rsid w:val="00782611"/>
    <w:rsid w:val="007838AD"/>
    <w:rsid w:val="00784A6C"/>
    <w:rsid w:val="00784DC5"/>
    <w:rsid w:val="00787298"/>
    <w:rsid w:val="00793DF8"/>
    <w:rsid w:val="007969BE"/>
    <w:rsid w:val="00797B18"/>
    <w:rsid w:val="007A7102"/>
    <w:rsid w:val="007B0E6E"/>
    <w:rsid w:val="007B29EB"/>
    <w:rsid w:val="007B3E13"/>
    <w:rsid w:val="007B715F"/>
    <w:rsid w:val="007C05BC"/>
    <w:rsid w:val="007C1E57"/>
    <w:rsid w:val="007C55FF"/>
    <w:rsid w:val="007D28EC"/>
    <w:rsid w:val="007D440A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1E45"/>
    <w:rsid w:val="007F24AB"/>
    <w:rsid w:val="007F2DFD"/>
    <w:rsid w:val="007F39BE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2D9C"/>
    <w:rsid w:val="008232DE"/>
    <w:rsid w:val="00823758"/>
    <w:rsid w:val="00825C25"/>
    <w:rsid w:val="008263EB"/>
    <w:rsid w:val="0082692F"/>
    <w:rsid w:val="00827E2F"/>
    <w:rsid w:val="00827E9F"/>
    <w:rsid w:val="008320C2"/>
    <w:rsid w:val="00832209"/>
    <w:rsid w:val="00832C65"/>
    <w:rsid w:val="00842858"/>
    <w:rsid w:val="00843271"/>
    <w:rsid w:val="00844191"/>
    <w:rsid w:val="0084686B"/>
    <w:rsid w:val="00847D2C"/>
    <w:rsid w:val="00850723"/>
    <w:rsid w:val="00850F6A"/>
    <w:rsid w:val="008515D0"/>
    <w:rsid w:val="00854245"/>
    <w:rsid w:val="00855D70"/>
    <w:rsid w:val="008620A1"/>
    <w:rsid w:val="00867ABF"/>
    <w:rsid w:val="00867CE5"/>
    <w:rsid w:val="008750C9"/>
    <w:rsid w:val="00875597"/>
    <w:rsid w:val="00876F0E"/>
    <w:rsid w:val="0087715B"/>
    <w:rsid w:val="00885B97"/>
    <w:rsid w:val="00885EDC"/>
    <w:rsid w:val="0089103A"/>
    <w:rsid w:val="00891511"/>
    <w:rsid w:val="00891824"/>
    <w:rsid w:val="00891C0D"/>
    <w:rsid w:val="00892100"/>
    <w:rsid w:val="0089326A"/>
    <w:rsid w:val="00893496"/>
    <w:rsid w:val="008945F9"/>
    <w:rsid w:val="00896016"/>
    <w:rsid w:val="0089604C"/>
    <w:rsid w:val="00897700"/>
    <w:rsid w:val="008A48BD"/>
    <w:rsid w:val="008A5C26"/>
    <w:rsid w:val="008B0577"/>
    <w:rsid w:val="008B15B9"/>
    <w:rsid w:val="008B2B1A"/>
    <w:rsid w:val="008B375D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0253"/>
    <w:rsid w:val="008E1BB9"/>
    <w:rsid w:val="008E29C1"/>
    <w:rsid w:val="008E2EDE"/>
    <w:rsid w:val="008E4895"/>
    <w:rsid w:val="008E552D"/>
    <w:rsid w:val="008E596A"/>
    <w:rsid w:val="008E6F84"/>
    <w:rsid w:val="008F11B9"/>
    <w:rsid w:val="008F29B9"/>
    <w:rsid w:val="008F3F87"/>
    <w:rsid w:val="008F425F"/>
    <w:rsid w:val="008F4E44"/>
    <w:rsid w:val="008F7CBC"/>
    <w:rsid w:val="00902A73"/>
    <w:rsid w:val="009031D0"/>
    <w:rsid w:val="00904B31"/>
    <w:rsid w:val="00905FB5"/>
    <w:rsid w:val="00906251"/>
    <w:rsid w:val="00912E3D"/>
    <w:rsid w:val="00913CAC"/>
    <w:rsid w:val="0091424E"/>
    <w:rsid w:val="00920FE1"/>
    <w:rsid w:val="00923914"/>
    <w:rsid w:val="00923CCD"/>
    <w:rsid w:val="00924340"/>
    <w:rsid w:val="00926883"/>
    <w:rsid w:val="00927246"/>
    <w:rsid w:val="00927E38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3A5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09FC"/>
    <w:rsid w:val="00961194"/>
    <w:rsid w:val="009614CA"/>
    <w:rsid w:val="00962AB2"/>
    <w:rsid w:val="00964B2E"/>
    <w:rsid w:val="00965791"/>
    <w:rsid w:val="00966C19"/>
    <w:rsid w:val="009703DA"/>
    <w:rsid w:val="00970C2E"/>
    <w:rsid w:val="009714F9"/>
    <w:rsid w:val="00972161"/>
    <w:rsid w:val="009730C1"/>
    <w:rsid w:val="00974007"/>
    <w:rsid w:val="00974A48"/>
    <w:rsid w:val="009752D7"/>
    <w:rsid w:val="009771A9"/>
    <w:rsid w:val="0098169B"/>
    <w:rsid w:val="00981C62"/>
    <w:rsid w:val="009857CA"/>
    <w:rsid w:val="00986EAA"/>
    <w:rsid w:val="00990CAA"/>
    <w:rsid w:val="00991F8C"/>
    <w:rsid w:val="0099305E"/>
    <w:rsid w:val="009958D7"/>
    <w:rsid w:val="0099724B"/>
    <w:rsid w:val="009A1B8B"/>
    <w:rsid w:val="009A1E86"/>
    <w:rsid w:val="009A370B"/>
    <w:rsid w:val="009A42EE"/>
    <w:rsid w:val="009A456F"/>
    <w:rsid w:val="009A568A"/>
    <w:rsid w:val="009A59AB"/>
    <w:rsid w:val="009A6256"/>
    <w:rsid w:val="009B299F"/>
    <w:rsid w:val="009B4F7A"/>
    <w:rsid w:val="009B5C12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153E"/>
    <w:rsid w:val="009F45DD"/>
    <w:rsid w:val="00A00047"/>
    <w:rsid w:val="00A01724"/>
    <w:rsid w:val="00A03142"/>
    <w:rsid w:val="00A04578"/>
    <w:rsid w:val="00A05C8F"/>
    <w:rsid w:val="00A071F1"/>
    <w:rsid w:val="00A1070F"/>
    <w:rsid w:val="00A10845"/>
    <w:rsid w:val="00A10A32"/>
    <w:rsid w:val="00A10AB0"/>
    <w:rsid w:val="00A126A0"/>
    <w:rsid w:val="00A12793"/>
    <w:rsid w:val="00A13A49"/>
    <w:rsid w:val="00A13C66"/>
    <w:rsid w:val="00A14E9B"/>
    <w:rsid w:val="00A20F09"/>
    <w:rsid w:val="00A22B0A"/>
    <w:rsid w:val="00A27B7F"/>
    <w:rsid w:val="00A323AB"/>
    <w:rsid w:val="00A33BAF"/>
    <w:rsid w:val="00A346DF"/>
    <w:rsid w:val="00A3543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5302"/>
    <w:rsid w:val="00A56F87"/>
    <w:rsid w:val="00A57AD7"/>
    <w:rsid w:val="00A57B41"/>
    <w:rsid w:val="00A601CA"/>
    <w:rsid w:val="00A60610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3AD6"/>
    <w:rsid w:val="00A870D1"/>
    <w:rsid w:val="00A87A9C"/>
    <w:rsid w:val="00A90965"/>
    <w:rsid w:val="00A9460A"/>
    <w:rsid w:val="00AA0630"/>
    <w:rsid w:val="00AA11B7"/>
    <w:rsid w:val="00AA61D0"/>
    <w:rsid w:val="00AB3BC1"/>
    <w:rsid w:val="00AB696E"/>
    <w:rsid w:val="00AB6F09"/>
    <w:rsid w:val="00AB7DB0"/>
    <w:rsid w:val="00AB7DB1"/>
    <w:rsid w:val="00AC06F7"/>
    <w:rsid w:val="00AC19E4"/>
    <w:rsid w:val="00AC2871"/>
    <w:rsid w:val="00AC2A3A"/>
    <w:rsid w:val="00AC316F"/>
    <w:rsid w:val="00AC3BE9"/>
    <w:rsid w:val="00AC5274"/>
    <w:rsid w:val="00AC5706"/>
    <w:rsid w:val="00AC696E"/>
    <w:rsid w:val="00AD222C"/>
    <w:rsid w:val="00AD237E"/>
    <w:rsid w:val="00AD2C11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17B4"/>
    <w:rsid w:val="00B02423"/>
    <w:rsid w:val="00B033A5"/>
    <w:rsid w:val="00B03FB7"/>
    <w:rsid w:val="00B07FD5"/>
    <w:rsid w:val="00B10127"/>
    <w:rsid w:val="00B11A29"/>
    <w:rsid w:val="00B11BBE"/>
    <w:rsid w:val="00B12382"/>
    <w:rsid w:val="00B12F12"/>
    <w:rsid w:val="00B17D37"/>
    <w:rsid w:val="00B21494"/>
    <w:rsid w:val="00B2490F"/>
    <w:rsid w:val="00B27E3A"/>
    <w:rsid w:val="00B3334D"/>
    <w:rsid w:val="00B34137"/>
    <w:rsid w:val="00B34164"/>
    <w:rsid w:val="00B3551D"/>
    <w:rsid w:val="00B358B2"/>
    <w:rsid w:val="00B36317"/>
    <w:rsid w:val="00B40B81"/>
    <w:rsid w:val="00B41554"/>
    <w:rsid w:val="00B42BCE"/>
    <w:rsid w:val="00B43B24"/>
    <w:rsid w:val="00B46778"/>
    <w:rsid w:val="00B46B34"/>
    <w:rsid w:val="00B47C08"/>
    <w:rsid w:val="00B52BEE"/>
    <w:rsid w:val="00B539DD"/>
    <w:rsid w:val="00B53DB5"/>
    <w:rsid w:val="00B543EE"/>
    <w:rsid w:val="00B5562C"/>
    <w:rsid w:val="00B61444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86DB1"/>
    <w:rsid w:val="00B87168"/>
    <w:rsid w:val="00B874E3"/>
    <w:rsid w:val="00B91B04"/>
    <w:rsid w:val="00B923DC"/>
    <w:rsid w:val="00B925BA"/>
    <w:rsid w:val="00B95B6A"/>
    <w:rsid w:val="00B964FA"/>
    <w:rsid w:val="00B96977"/>
    <w:rsid w:val="00B9754E"/>
    <w:rsid w:val="00BA4B83"/>
    <w:rsid w:val="00BA4D55"/>
    <w:rsid w:val="00BA5404"/>
    <w:rsid w:val="00BA6C59"/>
    <w:rsid w:val="00BB1696"/>
    <w:rsid w:val="00BB1D28"/>
    <w:rsid w:val="00BB3743"/>
    <w:rsid w:val="00BB3DD8"/>
    <w:rsid w:val="00BB3EE1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D6955"/>
    <w:rsid w:val="00BE0FC1"/>
    <w:rsid w:val="00BE2484"/>
    <w:rsid w:val="00BE32AB"/>
    <w:rsid w:val="00BE60E3"/>
    <w:rsid w:val="00BF2540"/>
    <w:rsid w:val="00BF2BB2"/>
    <w:rsid w:val="00BF3C1C"/>
    <w:rsid w:val="00BF3F59"/>
    <w:rsid w:val="00BF59F6"/>
    <w:rsid w:val="00C0177A"/>
    <w:rsid w:val="00C025C7"/>
    <w:rsid w:val="00C11244"/>
    <w:rsid w:val="00C126C0"/>
    <w:rsid w:val="00C126D6"/>
    <w:rsid w:val="00C1446E"/>
    <w:rsid w:val="00C145EC"/>
    <w:rsid w:val="00C16D16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245D"/>
    <w:rsid w:val="00C44663"/>
    <w:rsid w:val="00C46162"/>
    <w:rsid w:val="00C461E5"/>
    <w:rsid w:val="00C52B1D"/>
    <w:rsid w:val="00C55ABE"/>
    <w:rsid w:val="00C55D91"/>
    <w:rsid w:val="00C565CF"/>
    <w:rsid w:val="00C56F1F"/>
    <w:rsid w:val="00C60F81"/>
    <w:rsid w:val="00C61B1E"/>
    <w:rsid w:val="00C61B29"/>
    <w:rsid w:val="00C61FB2"/>
    <w:rsid w:val="00C6295C"/>
    <w:rsid w:val="00C6631B"/>
    <w:rsid w:val="00C66ADD"/>
    <w:rsid w:val="00C67AE2"/>
    <w:rsid w:val="00C67BA3"/>
    <w:rsid w:val="00C67F6E"/>
    <w:rsid w:val="00C700E4"/>
    <w:rsid w:val="00C70279"/>
    <w:rsid w:val="00C716B0"/>
    <w:rsid w:val="00C71DE9"/>
    <w:rsid w:val="00C75285"/>
    <w:rsid w:val="00C76A3F"/>
    <w:rsid w:val="00C808CF"/>
    <w:rsid w:val="00C84259"/>
    <w:rsid w:val="00C859BA"/>
    <w:rsid w:val="00C85A89"/>
    <w:rsid w:val="00C85B80"/>
    <w:rsid w:val="00C87C6B"/>
    <w:rsid w:val="00C91DED"/>
    <w:rsid w:val="00C92625"/>
    <w:rsid w:val="00C9360A"/>
    <w:rsid w:val="00C9629D"/>
    <w:rsid w:val="00C96792"/>
    <w:rsid w:val="00C97143"/>
    <w:rsid w:val="00C97826"/>
    <w:rsid w:val="00CA00F6"/>
    <w:rsid w:val="00CA037A"/>
    <w:rsid w:val="00CA3EE8"/>
    <w:rsid w:val="00CA47F9"/>
    <w:rsid w:val="00CA4EE5"/>
    <w:rsid w:val="00CB46F8"/>
    <w:rsid w:val="00CB6B68"/>
    <w:rsid w:val="00CC096F"/>
    <w:rsid w:val="00CC19EB"/>
    <w:rsid w:val="00CC29F3"/>
    <w:rsid w:val="00CC4E0E"/>
    <w:rsid w:val="00CD0363"/>
    <w:rsid w:val="00CD0834"/>
    <w:rsid w:val="00CD1E3A"/>
    <w:rsid w:val="00CD5537"/>
    <w:rsid w:val="00CE0DB7"/>
    <w:rsid w:val="00CE13DB"/>
    <w:rsid w:val="00CE1F2C"/>
    <w:rsid w:val="00CE28F2"/>
    <w:rsid w:val="00CE32B4"/>
    <w:rsid w:val="00CE3E8E"/>
    <w:rsid w:val="00CE67D0"/>
    <w:rsid w:val="00CF032E"/>
    <w:rsid w:val="00CF5ED5"/>
    <w:rsid w:val="00CF76EE"/>
    <w:rsid w:val="00CF7777"/>
    <w:rsid w:val="00D000AE"/>
    <w:rsid w:val="00D01A2F"/>
    <w:rsid w:val="00D024D8"/>
    <w:rsid w:val="00D0492D"/>
    <w:rsid w:val="00D04A36"/>
    <w:rsid w:val="00D059A5"/>
    <w:rsid w:val="00D05BD1"/>
    <w:rsid w:val="00D070A4"/>
    <w:rsid w:val="00D07733"/>
    <w:rsid w:val="00D134C5"/>
    <w:rsid w:val="00D163BE"/>
    <w:rsid w:val="00D16558"/>
    <w:rsid w:val="00D16573"/>
    <w:rsid w:val="00D166F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3611A"/>
    <w:rsid w:val="00D4018D"/>
    <w:rsid w:val="00D401C6"/>
    <w:rsid w:val="00D40E89"/>
    <w:rsid w:val="00D44BC1"/>
    <w:rsid w:val="00D45205"/>
    <w:rsid w:val="00D460FE"/>
    <w:rsid w:val="00D47481"/>
    <w:rsid w:val="00D479C3"/>
    <w:rsid w:val="00D517F8"/>
    <w:rsid w:val="00D51EF3"/>
    <w:rsid w:val="00D521A7"/>
    <w:rsid w:val="00D52A2B"/>
    <w:rsid w:val="00D5452F"/>
    <w:rsid w:val="00D55208"/>
    <w:rsid w:val="00D55695"/>
    <w:rsid w:val="00D613A5"/>
    <w:rsid w:val="00D6337F"/>
    <w:rsid w:val="00D6463F"/>
    <w:rsid w:val="00D64C79"/>
    <w:rsid w:val="00D64E72"/>
    <w:rsid w:val="00D652AD"/>
    <w:rsid w:val="00D67F4F"/>
    <w:rsid w:val="00D712A7"/>
    <w:rsid w:val="00D72B86"/>
    <w:rsid w:val="00D75D63"/>
    <w:rsid w:val="00D8076B"/>
    <w:rsid w:val="00D848F2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A6770"/>
    <w:rsid w:val="00DB0789"/>
    <w:rsid w:val="00DB19F9"/>
    <w:rsid w:val="00DB4DB1"/>
    <w:rsid w:val="00DB6B51"/>
    <w:rsid w:val="00DB6DB4"/>
    <w:rsid w:val="00DB794B"/>
    <w:rsid w:val="00DC0847"/>
    <w:rsid w:val="00DC2546"/>
    <w:rsid w:val="00DC34A9"/>
    <w:rsid w:val="00DC4404"/>
    <w:rsid w:val="00DC5C24"/>
    <w:rsid w:val="00DC5E13"/>
    <w:rsid w:val="00DC6932"/>
    <w:rsid w:val="00DC705F"/>
    <w:rsid w:val="00DD56C2"/>
    <w:rsid w:val="00DE217A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3001"/>
    <w:rsid w:val="00E04729"/>
    <w:rsid w:val="00E06EA5"/>
    <w:rsid w:val="00E11DF9"/>
    <w:rsid w:val="00E11F42"/>
    <w:rsid w:val="00E128D2"/>
    <w:rsid w:val="00E137EC"/>
    <w:rsid w:val="00E143F9"/>
    <w:rsid w:val="00E15F10"/>
    <w:rsid w:val="00E1749F"/>
    <w:rsid w:val="00E200A4"/>
    <w:rsid w:val="00E203FF"/>
    <w:rsid w:val="00E2502D"/>
    <w:rsid w:val="00E25D83"/>
    <w:rsid w:val="00E27D94"/>
    <w:rsid w:val="00E30C1C"/>
    <w:rsid w:val="00E32224"/>
    <w:rsid w:val="00E33A10"/>
    <w:rsid w:val="00E351D3"/>
    <w:rsid w:val="00E4186C"/>
    <w:rsid w:val="00E43441"/>
    <w:rsid w:val="00E44FE2"/>
    <w:rsid w:val="00E507A2"/>
    <w:rsid w:val="00E50913"/>
    <w:rsid w:val="00E5249D"/>
    <w:rsid w:val="00E5276A"/>
    <w:rsid w:val="00E60042"/>
    <w:rsid w:val="00E61B28"/>
    <w:rsid w:val="00E6338E"/>
    <w:rsid w:val="00E63F58"/>
    <w:rsid w:val="00E66A6A"/>
    <w:rsid w:val="00E66DEF"/>
    <w:rsid w:val="00E71F6D"/>
    <w:rsid w:val="00E75B61"/>
    <w:rsid w:val="00E774DC"/>
    <w:rsid w:val="00E80D63"/>
    <w:rsid w:val="00E81B75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945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0E9C"/>
    <w:rsid w:val="00EB10DA"/>
    <w:rsid w:val="00EB1AD0"/>
    <w:rsid w:val="00EB449B"/>
    <w:rsid w:val="00EB591B"/>
    <w:rsid w:val="00EB5C36"/>
    <w:rsid w:val="00EB7DA4"/>
    <w:rsid w:val="00EC3828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4EF7"/>
    <w:rsid w:val="00EE5A11"/>
    <w:rsid w:val="00EE6082"/>
    <w:rsid w:val="00EE73AC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07135"/>
    <w:rsid w:val="00F145C7"/>
    <w:rsid w:val="00F211BA"/>
    <w:rsid w:val="00F22720"/>
    <w:rsid w:val="00F2273D"/>
    <w:rsid w:val="00F23A64"/>
    <w:rsid w:val="00F23A9B"/>
    <w:rsid w:val="00F23FCF"/>
    <w:rsid w:val="00F25214"/>
    <w:rsid w:val="00F2536D"/>
    <w:rsid w:val="00F27C0E"/>
    <w:rsid w:val="00F31702"/>
    <w:rsid w:val="00F33EA1"/>
    <w:rsid w:val="00F3418B"/>
    <w:rsid w:val="00F36047"/>
    <w:rsid w:val="00F4089C"/>
    <w:rsid w:val="00F410FB"/>
    <w:rsid w:val="00F4314E"/>
    <w:rsid w:val="00F45863"/>
    <w:rsid w:val="00F50BA4"/>
    <w:rsid w:val="00F518B0"/>
    <w:rsid w:val="00F51AB9"/>
    <w:rsid w:val="00F530E7"/>
    <w:rsid w:val="00F53970"/>
    <w:rsid w:val="00F53B1D"/>
    <w:rsid w:val="00F550A7"/>
    <w:rsid w:val="00F575C9"/>
    <w:rsid w:val="00F62E6E"/>
    <w:rsid w:val="00F65A01"/>
    <w:rsid w:val="00F65D2D"/>
    <w:rsid w:val="00F65F27"/>
    <w:rsid w:val="00F6744C"/>
    <w:rsid w:val="00F67DA2"/>
    <w:rsid w:val="00F70241"/>
    <w:rsid w:val="00F70255"/>
    <w:rsid w:val="00F72063"/>
    <w:rsid w:val="00F73D16"/>
    <w:rsid w:val="00F77613"/>
    <w:rsid w:val="00F81EFD"/>
    <w:rsid w:val="00F8276F"/>
    <w:rsid w:val="00F85438"/>
    <w:rsid w:val="00F90858"/>
    <w:rsid w:val="00F90BB0"/>
    <w:rsid w:val="00F95079"/>
    <w:rsid w:val="00F961DF"/>
    <w:rsid w:val="00F978D0"/>
    <w:rsid w:val="00FA68CB"/>
    <w:rsid w:val="00FA6BFE"/>
    <w:rsid w:val="00FB0189"/>
    <w:rsid w:val="00FB06DC"/>
    <w:rsid w:val="00FB3EE1"/>
    <w:rsid w:val="00FB4DF7"/>
    <w:rsid w:val="00FB5301"/>
    <w:rsid w:val="00FB6349"/>
    <w:rsid w:val="00FB692D"/>
    <w:rsid w:val="00FB7D42"/>
    <w:rsid w:val="00FC0C33"/>
    <w:rsid w:val="00FC2051"/>
    <w:rsid w:val="00FC3DBC"/>
    <w:rsid w:val="00FC66B8"/>
    <w:rsid w:val="00FC6818"/>
    <w:rsid w:val="00FD7B2A"/>
    <w:rsid w:val="00FD7C03"/>
    <w:rsid w:val="00FD7DE9"/>
    <w:rsid w:val="00FD7FE8"/>
    <w:rsid w:val="00FE1D7D"/>
    <w:rsid w:val="00FE2414"/>
    <w:rsid w:val="00FE2C38"/>
    <w:rsid w:val="00FE4BF7"/>
    <w:rsid w:val="00FE7404"/>
    <w:rsid w:val="00FF1FC5"/>
    <w:rsid w:val="00FF248E"/>
    <w:rsid w:val="00FF3767"/>
    <w:rsid w:val="00FF58A2"/>
    <w:rsid w:val="00FF6306"/>
    <w:rsid w:val="394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 w:uiPriority="99" w:unhideWhenUs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 w:uiPriority="99" w:unhideWhenUs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Default Paragraph Font" w:semiHidden="1" w:uiPriority="1" w:unhideWhenUsed="1"/>
    <w:lsdException w:name="Body Text" w:locked="1" w:unhideWhenUs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Hyperlink" w:qFormat="1"/>
    <w:lsdException w:name="Emphasis" w:locked="1" w:uiPriority="20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basedOn w:val="Normal"/>
    <w:next w:val="Normal"/>
    <w:link w:val="Heading1Char"/>
    <w:autoRedefine/>
    <w:qFormat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lock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locked/>
    <w:pPr>
      <w:suppressAutoHyphens w:val="0"/>
    </w:pPr>
    <w:rPr>
      <w:rFonts w:ascii="Macedonian Tms" w:hAnsi="Macedonian Tms"/>
      <w:lang w:val="en-US" w:eastAsia="en-US"/>
    </w:rPr>
  </w:style>
  <w:style w:type="character" w:styleId="Emphasis">
    <w:name w:val="Emphasis"/>
    <w:uiPriority w:val="20"/>
    <w:locked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153"/>
        <w:tab w:val="right" w:pos="8306"/>
      </w:tabs>
    </w:pPr>
  </w:style>
  <w:style w:type="character" w:styleId="FootnoteReference">
    <w:name w:val="footnote reference"/>
    <w:uiPriority w:val="99"/>
    <w:unhideWhenUsed/>
    <w:lock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locked/>
    <w:pPr>
      <w:suppressAutoHyphens w:val="0"/>
      <w:jc w:val="left"/>
    </w:pPr>
    <w:rPr>
      <w:rFonts w:ascii="Times New Roman" w:hAnsi="Times New Roman"/>
      <w:sz w:val="20"/>
      <w:szCs w:val="20"/>
      <w:lang w:val="en-GB"/>
    </w:rPr>
  </w:style>
  <w:style w:type="paragraph" w:styleId="Header">
    <w:name w:val="header"/>
    <w:basedOn w:val="Normal"/>
    <w:locked/>
    <w:pPr>
      <w:tabs>
        <w:tab w:val="center" w:pos="4153"/>
        <w:tab w:val="right" w:pos="8306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jc w:val="center"/>
    </w:pPr>
    <w:rPr>
      <w:rFonts w:ascii="StobiSerif Regular" w:hAnsi="StobiSerif Regular"/>
      <w:sz w:val="20"/>
      <w:szCs w:val="22"/>
      <w:lang w:val="en-US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5">
    <w:name w:val="Colorful Grid Accent 5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paragraph" w:customStyle="1" w:styleId="CarCar">
    <w:name w:val="Car Car"/>
    <w:basedOn w:val="Normal"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</w:style>
  <w:style w:type="paragraph" w:customStyle="1" w:styleId="ydpb99752e3msonormal">
    <w:name w:val="ydpb99752e3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</w:style>
  <w:style w:type="paragraph" w:customStyle="1" w:styleId="ydp502b8be0msonormal">
    <w:name w:val="ydp502b8be0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pPr>
      <w:spacing w:before="100" w:beforeAutospacing="1" w:after="100" w:afterAutospacing="1"/>
    </w:pPr>
    <w:rPr>
      <w:lang w:val="en-US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en-GB" w:eastAsia="en-GB"/>
    </w:rPr>
  </w:style>
  <w:style w:type="character" w:customStyle="1" w:styleId="Heading1Char">
    <w:name w:val="Heading 1 Char"/>
    <w:link w:val="Heading1"/>
    <w:rPr>
      <w:rFonts w:ascii="StobiSerif Medium" w:hAnsi="StobiSerif Medium"/>
      <w:b/>
      <w:sz w:val="28"/>
      <w:szCs w:val="26"/>
      <w:lang w:val="mk-MK"/>
    </w:rPr>
  </w:style>
  <w:style w:type="character" w:customStyle="1" w:styleId="SubtitleChar">
    <w:name w:val="Subtitle Char"/>
    <w:link w:val="Subtitle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Pr>
      <w:b w:val="0"/>
      <w:sz w:val="16"/>
    </w:rPr>
  </w:style>
  <w:style w:type="character" w:customStyle="1" w:styleId="Char0">
    <w:name w:val="Болд текст Char"/>
    <w:basedOn w:val="Heading1Char"/>
    <w:link w:val="a"/>
    <w:qFormat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Pr>
      <w:rFonts w:ascii="StobiSerif Medium" w:hAnsi="StobiSerif Medium"/>
      <w:b w:val="0"/>
      <w:sz w:val="16"/>
      <w:szCs w:val="24"/>
      <w:lang w:val="mk-MK"/>
    </w:rPr>
  </w:style>
  <w:style w:type="character" w:customStyle="1" w:styleId="BodyTextChar">
    <w:name w:val="Body Text Char"/>
    <w:basedOn w:val="DefaultParagraphFont"/>
    <w:link w:val="BodyText"/>
    <w:rPr>
      <w:rFonts w:ascii="Macedonian Tms" w:hAnsi="Macedonian Tms"/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</w:style>
  <w:style w:type="character" w:styleId="CommentReference">
    <w:name w:val="annotation reference"/>
    <w:basedOn w:val="DefaultParagraphFont"/>
    <w:rsid w:val="00D40E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0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0E89"/>
    <w:rPr>
      <w:rFonts w:ascii="StobiSans Regular" w:hAnsi="StobiSans Regular"/>
      <w:lang w:val="mk-MK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D40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0E89"/>
    <w:rPr>
      <w:rFonts w:ascii="StobiSans Regular" w:hAnsi="StobiSans Regular"/>
      <w:b/>
      <w:bCs/>
      <w:lang w:val="mk-MK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 w:uiPriority="99" w:unhideWhenUs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 w:uiPriority="99" w:unhideWhenUs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Default Paragraph Font" w:semiHidden="1" w:uiPriority="1" w:unhideWhenUsed="1"/>
    <w:lsdException w:name="Body Text" w:locked="1" w:unhideWhenUs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Hyperlink" w:qFormat="1"/>
    <w:lsdException w:name="Emphasis" w:locked="1" w:uiPriority="20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basedOn w:val="Normal"/>
    <w:next w:val="Normal"/>
    <w:link w:val="Heading1Char"/>
    <w:autoRedefine/>
    <w:qFormat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lock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locked/>
    <w:pPr>
      <w:suppressAutoHyphens w:val="0"/>
    </w:pPr>
    <w:rPr>
      <w:rFonts w:ascii="Macedonian Tms" w:hAnsi="Macedonian Tms"/>
      <w:lang w:val="en-US" w:eastAsia="en-US"/>
    </w:rPr>
  </w:style>
  <w:style w:type="character" w:styleId="Emphasis">
    <w:name w:val="Emphasis"/>
    <w:uiPriority w:val="20"/>
    <w:locked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153"/>
        <w:tab w:val="right" w:pos="8306"/>
      </w:tabs>
    </w:pPr>
  </w:style>
  <w:style w:type="character" w:styleId="FootnoteReference">
    <w:name w:val="footnote reference"/>
    <w:uiPriority w:val="99"/>
    <w:unhideWhenUsed/>
    <w:lock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locked/>
    <w:pPr>
      <w:suppressAutoHyphens w:val="0"/>
      <w:jc w:val="left"/>
    </w:pPr>
    <w:rPr>
      <w:rFonts w:ascii="Times New Roman" w:hAnsi="Times New Roman"/>
      <w:sz w:val="20"/>
      <w:szCs w:val="20"/>
      <w:lang w:val="en-GB"/>
    </w:rPr>
  </w:style>
  <w:style w:type="paragraph" w:styleId="Header">
    <w:name w:val="header"/>
    <w:basedOn w:val="Normal"/>
    <w:locked/>
    <w:pPr>
      <w:tabs>
        <w:tab w:val="center" w:pos="4153"/>
        <w:tab w:val="right" w:pos="8306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jc w:val="center"/>
    </w:pPr>
    <w:rPr>
      <w:rFonts w:ascii="StobiSerif Regular" w:hAnsi="StobiSerif Regular"/>
      <w:sz w:val="20"/>
      <w:szCs w:val="22"/>
      <w:lang w:val="en-US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5">
    <w:name w:val="Colorful Grid Accent 5"/>
    <w:basedOn w:val="TableNormal"/>
    <w:uiPriority w:val="7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paragraph" w:customStyle="1" w:styleId="CarCar">
    <w:name w:val="Car Car"/>
    <w:basedOn w:val="Normal"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</w:style>
  <w:style w:type="paragraph" w:customStyle="1" w:styleId="ydpb99752e3msonormal">
    <w:name w:val="ydpb99752e3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</w:style>
  <w:style w:type="paragraph" w:customStyle="1" w:styleId="ydp502b8be0msonormal">
    <w:name w:val="ydp502b8be0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pPr>
      <w:spacing w:before="100" w:beforeAutospacing="1" w:after="100" w:afterAutospacing="1"/>
    </w:pPr>
    <w:rPr>
      <w:lang w:val="en-US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en-GB" w:eastAsia="en-GB"/>
    </w:rPr>
  </w:style>
  <w:style w:type="character" w:customStyle="1" w:styleId="Heading1Char">
    <w:name w:val="Heading 1 Char"/>
    <w:link w:val="Heading1"/>
    <w:rPr>
      <w:rFonts w:ascii="StobiSerif Medium" w:hAnsi="StobiSerif Medium"/>
      <w:b/>
      <w:sz w:val="28"/>
      <w:szCs w:val="26"/>
      <w:lang w:val="mk-MK"/>
    </w:rPr>
  </w:style>
  <w:style w:type="character" w:customStyle="1" w:styleId="SubtitleChar">
    <w:name w:val="Subtitle Char"/>
    <w:link w:val="Subtitle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Pr>
      <w:b w:val="0"/>
      <w:sz w:val="16"/>
    </w:rPr>
  </w:style>
  <w:style w:type="character" w:customStyle="1" w:styleId="Char0">
    <w:name w:val="Болд текст Char"/>
    <w:basedOn w:val="Heading1Char"/>
    <w:link w:val="a"/>
    <w:qFormat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Pr>
      <w:rFonts w:ascii="StobiSerif Medium" w:hAnsi="StobiSerif Medium"/>
      <w:b w:val="0"/>
      <w:sz w:val="16"/>
      <w:szCs w:val="24"/>
      <w:lang w:val="mk-MK"/>
    </w:rPr>
  </w:style>
  <w:style w:type="character" w:customStyle="1" w:styleId="BodyTextChar">
    <w:name w:val="Body Text Char"/>
    <w:basedOn w:val="DefaultParagraphFont"/>
    <w:link w:val="BodyText"/>
    <w:rPr>
      <w:rFonts w:ascii="Macedonian Tms" w:hAnsi="Macedonian Tms"/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</w:style>
  <w:style w:type="character" w:styleId="CommentReference">
    <w:name w:val="annotation reference"/>
    <w:basedOn w:val="DefaultParagraphFont"/>
    <w:rsid w:val="00D40E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0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0E89"/>
    <w:rPr>
      <w:rFonts w:ascii="StobiSans Regular" w:hAnsi="StobiSans Regular"/>
      <w:lang w:val="mk-MK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D40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0E89"/>
    <w:rPr>
      <w:rFonts w:ascii="StobiSans Regular" w:hAnsi="StobiSans Regular"/>
      <w:b/>
      <w:bCs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conomy.gov.mk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://www.economy.gov.m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102"/>
    <customShpInfo spid="_x0000_s2101"/>
    <customShpInfo spid="_x0000_s210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D2BBAF-AFE4-4534-9095-0C3176BB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</TotalTime>
  <Pages>6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Sanie Ismaili</cp:lastModifiedBy>
  <cp:revision>4</cp:revision>
  <cp:lastPrinted>2025-04-23T12:12:00Z</cp:lastPrinted>
  <dcterms:created xsi:type="dcterms:W3CDTF">2026-05-14T07:42:00Z</dcterms:created>
  <dcterms:modified xsi:type="dcterms:W3CDTF">2026-05-18T11:12:00Z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8708D7C2A1524032995E26ADFEAA21A4_12</vt:lpwstr>
  </property>
</Properties>
</file>