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A726C" w14:textId="5EB0AAA7" w:rsidR="006309F7" w:rsidRPr="000A0F63" w:rsidRDefault="00FD31FA" w:rsidP="00F20AF4">
      <w:pPr>
        <w:widowControl w:val="0"/>
        <w:shd w:val="clear" w:color="auto" w:fill="002060"/>
        <w:autoSpaceDE w:val="0"/>
        <w:autoSpaceDN w:val="0"/>
        <w:ind w:left="-630" w:right="-450"/>
        <w:jc w:val="center"/>
        <w:rPr>
          <w:b/>
          <w:color w:val="FFFFFF" w:themeColor="background1"/>
          <w:spacing w:val="80"/>
          <w:sz w:val="52"/>
          <w:szCs w:val="52"/>
        </w:rPr>
      </w:pPr>
      <w:r w:rsidRPr="000A0F63">
        <w:rPr>
          <w:b/>
          <w:color w:val="FFFFFF" w:themeColor="background1"/>
          <w:spacing w:val="80"/>
          <w:sz w:val="52"/>
          <w:szCs w:val="52"/>
          <w:lang w:val="mk-MK"/>
        </w:rPr>
        <w:t> </w:t>
      </w:r>
      <w:r w:rsidR="000465D2" w:rsidRPr="000A0F63">
        <w:rPr>
          <w:b/>
          <w:color w:val="FFFFFF" w:themeColor="background1"/>
          <w:spacing w:val="80"/>
          <w:sz w:val="52"/>
          <w:szCs w:val="52"/>
        </w:rPr>
        <w:t>STANDARD P</w:t>
      </w:r>
      <w:r w:rsidR="00D46CD0" w:rsidRPr="000A0F63">
        <w:rPr>
          <w:b/>
          <w:color w:val="FFFFFF" w:themeColor="background1"/>
          <w:spacing w:val="80"/>
          <w:sz w:val="52"/>
          <w:szCs w:val="52"/>
        </w:rPr>
        <w:t xml:space="preserve">ROCUREMENT </w:t>
      </w:r>
      <w:r w:rsidR="00ED3E0D" w:rsidRPr="000A0F63">
        <w:rPr>
          <w:b/>
          <w:color w:val="FFFFFF" w:themeColor="background1"/>
          <w:spacing w:val="80"/>
          <w:sz w:val="52"/>
          <w:szCs w:val="52"/>
        </w:rPr>
        <w:t>DOCUMENT</w:t>
      </w:r>
    </w:p>
    <w:p w14:paraId="5204A307" w14:textId="77777777" w:rsidR="006309F7" w:rsidRPr="000A0F63" w:rsidRDefault="006309F7" w:rsidP="00F20AF4">
      <w:pPr>
        <w:suppressAutoHyphens/>
        <w:rPr>
          <w:color w:val="000000" w:themeColor="text1"/>
        </w:rPr>
      </w:pPr>
    </w:p>
    <w:p w14:paraId="16EF1EE2" w14:textId="77777777" w:rsidR="006309F7" w:rsidRPr="000A0F63" w:rsidRDefault="006309F7" w:rsidP="00F20AF4">
      <w:pPr>
        <w:suppressAutoHyphens/>
        <w:rPr>
          <w:color w:val="000000" w:themeColor="text1"/>
        </w:rPr>
      </w:pPr>
    </w:p>
    <w:p w14:paraId="53E23EA2" w14:textId="77777777" w:rsidR="00F20AF4" w:rsidRPr="000A0F63" w:rsidRDefault="00F20AF4" w:rsidP="00F20AF4">
      <w:pPr>
        <w:suppressAutoHyphens/>
        <w:rPr>
          <w:color w:val="000000" w:themeColor="text1"/>
        </w:rPr>
      </w:pPr>
    </w:p>
    <w:p w14:paraId="2989A2A5" w14:textId="77777777" w:rsidR="00F20AF4" w:rsidRPr="000A0F63" w:rsidRDefault="00F20AF4" w:rsidP="00F20AF4">
      <w:pPr>
        <w:suppressAutoHyphens/>
        <w:rPr>
          <w:color w:val="000000" w:themeColor="text1"/>
        </w:rPr>
      </w:pPr>
    </w:p>
    <w:p w14:paraId="20316CF5" w14:textId="77777777" w:rsidR="00EC34B9" w:rsidRPr="000A0F63" w:rsidRDefault="00D46CD0" w:rsidP="00F20AF4">
      <w:pPr>
        <w:jc w:val="center"/>
        <w:rPr>
          <w:b/>
          <w:color w:val="000000" w:themeColor="text1"/>
          <w:sz w:val="80"/>
          <w:szCs w:val="80"/>
        </w:rPr>
      </w:pPr>
      <w:bookmarkStart w:id="0" w:name="_GoBack"/>
      <w:r w:rsidRPr="000A0F63">
        <w:rPr>
          <w:b/>
          <w:color w:val="000000" w:themeColor="text1"/>
          <w:sz w:val="80"/>
          <w:szCs w:val="80"/>
        </w:rPr>
        <w:t xml:space="preserve">Request for </w:t>
      </w:r>
      <w:r w:rsidR="00F25823" w:rsidRPr="000A0F63">
        <w:rPr>
          <w:b/>
          <w:color w:val="000000" w:themeColor="text1"/>
          <w:sz w:val="80"/>
          <w:szCs w:val="80"/>
        </w:rPr>
        <w:t>Bid</w:t>
      </w:r>
      <w:r w:rsidRPr="000A0F63">
        <w:rPr>
          <w:b/>
          <w:color w:val="000000" w:themeColor="text1"/>
          <w:sz w:val="80"/>
          <w:szCs w:val="80"/>
        </w:rPr>
        <w:t xml:space="preserve">s </w:t>
      </w:r>
    </w:p>
    <w:p w14:paraId="232DC4C1" w14:textId="77777777" w:rsidR="006309F7" w:rsidRPr="000A0F63" w:rsidRDefault="006309F7" w:rsidP="00F20AF4">
      <w:pPr>
        <w:jc w:val="center"/>
        <w:rPr>
          <w:b/>
          <w:color w:val="000000" w:themeColor="text1"/>
          <w:sz w:val="80"/>
          <w:szCs w:val="80"/>
        </w:rPr>
      </w:pPr>
      <w:r w:rsidRPr="000A0F63">
        <w:rPr>
          <w:b/>
          <w:color w:val="000000" w:themeColor="text1"/>
          <w:sz w:val="80"/>
          <w:szCs w:val="80"/>
        </w:rPr>
        <w:t>Works</w:t>
      </w:r>
    </w:p>
    <w:bookmarkEnd w:id="0"/>
    <w:p w14:paraId="681C2C6C" w14:textId="77777777" w:rsidR="00A60FEB" w:rsidRPr="000A0F63" w:rsidRDefault="00A60FEB" w:rsidP="00F20AF4">
      <w:pPr>
        <w:jc w:val="center"/>
        <w:rPr>
          <w:b/>
          <w:color w:val="000000" w:themeColor="text1"/>
          <w:sz w:val="96"/>
          <w:szCs w:val="96"/>
        </w:rPr>
      </w:pPr>
    </w:p>
    <w:p w14:paraId="420FE1E3" w14:textId="67022DA2" w:rsidR="00A60FEB" w:rsidRPr="000A0F63" w:rsidRDefault="00A60FEB" w:rsidP="00F20AF4">
      <w:pPr>
        <w:jc w:val="center"/>
        <w:rPr>
          <w:bCs/>
          <w:color w:val="000000" w:themeColor="text1"/>
          <w:sz w:val="80"/>
          <w:szCs w:val="80"/>
        </w:rPr>
      </w:pPr>
      <w:r w:rsidRPr="000A0F63">
        <w:rPr>
          <w:bCs/>
          <w:color w:val="000000" w:themeColor="text1"/>
          <w:sz w:val="80"/>
          <w:szCs w:val="80"/>
        </w:rPr>
        <w:t>Civil Works for Construction of Agri-Food Platform (AFP) in Gazi Baba, Skopje</w:t>
      </w:r>
    </w:p>
    <w:p w14:paraId="077CE114" w14:textId="7944BF69" w:rsidR="002449B8" w:rsidRPr="000A0F63" w:rsidRDefault="002449B8" w:rsidP="00F20AF4">
      <w:pPr>
        <w:jc w:val="center"/>
        <w:rPr>
          <w:b/>
          <w:color w:val="000000" w:themeColor="text1"/>
          <w:sz w:val="36"/>
          <w:szCs w:val="36"/>
        </w:rPr>
      </w:pPr>
    </w:p>
    <w:p w14:paraId="2DE1DA1C" w14:textId="5691597B" w:rsidR="005327F7" w:rsidRPr="000A0F63" w:rsidRDefault="002449B8" w:rsidP="00F20AF4">
      <w:pPr>
        <w:jc w:val="center"/>
        <w:rPr>
          <w:b/>
          <w:color w:val="000000" w:themeColor="text1"/>
          <w:sz w:val="36"/>
          <w:szCs w:val="36"/>
        </w:rPr>
      </w:pPr>
      <w:r w:rsidRPr="000A0F63">
        <w:rPr>
          <w:b/>
          <w:color w:val="000000" w:themeColor="text1"/>
          <w:sz w:val="36"/>
          <w:szCs w:val="36"/>
        </w:rPr>
        <w:t xml:space="preserve">Two-envelope with </w:t>
      </w:r>
      <w:r w:rsidR="001E186A" w:rsidRPr="000A0F63">
        <w:rPr>
          <w:b/>
          <w:color w:val="000000" w:themeColor="text1"/>
          <w:sz w:val="36"/>
          <w:szCs w:val="36"/>
        </w:rPr>
        <w:t>R</w:t>
      </w:r>
      <w:r w:rsidRPr="000A0F63">
        <w:rPr>
          <w:b/>
          <w:color w:val="000000" w:themeColor="text1"/>
          <w:sz w:val="36"/>
          <w:szCs w:val="36"/>
        </w:rPr>
        <w:t xml:space="preserve">ated </w:t>
      </w:r>
      <w:r w:rsidR="001E186A" w:rsidRPr="000A0F63">
        <w:rPr>
          <w:b/>
          <w:color w:val="000000" w:themeColor="text1"/>
          <w:sz w:val="36"/>
          <w:szCs w:val="36"/>
        </w:rPr>
        <w:t>C</w:t>
      </w:r>
      <w:r w:rsidRPr="000A0F63">
        <w:rPr>
          <w:b/>
          <w:color w:val="000000" w:themeColor="text1"/>
          <w:sz w:val="36"/>
          <w:szCs w:val="36"/>
        </w:rPr>
        <w:t>riteria</w:t>
      </w:r>
    </w:p>
    <w:p w14:paraId="4C792E47" w14:textId="77777777" w:rsidR="005327F7" w:rsidRPr="000A0F63" w:rsidRDefault="005327F7" w:rsidP="00F20AF4">
      <w:pPr>
        <w:jc w:val="center"/>
        <w:rPr>
          <w:b/>
          <w:bCs/>
          <w:color w:val="000000" w:themeColor="text1"/>
        </w:rPr>
      </w:pPr>
    </w:p>
    <w:p w14:paraId="705A1788" w14:textId="525F30E0" w:rsidR="00F20AF4" w:rsidRPr="000A0F63" w:rsidRDefault="00F20AF4" w:rsidP="00F20AF4">
      <w:pPr>
        <w:suppressAutoHyphens/>
        <w:rPr>
          <w:color w:val="000000" w:themeColor="text1"/>
        </w:rPr>
      </w:pPr>
    </w:p>
    <w:p w14:paraId="7E863EC8" w14:textId="77777777" w:rsidR="00F20AF4" w:rsidRPr="000A0F63" w:rsidRDefault="00F20AF4" w:rsidP="00F20AF4">
      <w:pPr>
        <w:suppressAutoHyphens/>
        <w:rPr>
          <w:color w:val="000000" w:themeColor="text1"/>
        </w:rPr>
      </w:pPr>
    </w:p>
    <w:p w14:paraId="7F236C93" w14:textId="45F6B1D6" w:rsidR="000D12A8" w:rsidRPr="000A0F63" w:rsidRDefault="00F20AF4" w:rsidP="00F20AF4">
      <w:pPr>
        <w:suppressAutoHyphens/>
        <w:rPr>
          <w:color w:val="000000" w:themeColor="text1"/>
        </w:rPr>
      </w:pPr>
      <w:r w:rsidRPr="000A0F63">
        <w:rPr>
          <w:noProof/>
          <w:spacing w:val="-5"/>
          <w:sz w:val="16"/>
          <w:szCs w:val="16"/>
          <w:lang w:eastAsia="en-US"/>
        </w:rPr>
        <mc:AlternateContent>
          <mc:Choice Requires="wps">
            <w:drawing>
              <wp:anchor distT="0" distB="0" distL="114300" distR="114300" simplePos="0" relativeHeight="251653632" behindDoc="0" locked="0" layoutInCell="1" allowOverlap="1" wp14:anchorId="4CB8BCC4" wp14:editId="64BD9DA4">
                <wp:simplePos x="0" y="0"/>
                <wp:positionH relativeFrom="margin">
                  <wp:posOffset>3600450</wp:posOffset>
                </wp:positionH>
                <wp:positionV relativeFrom="paragraph">
                  <wp:posOffset>24130</wp:posOffset>
                </wp:positionV>
                <wp:extent cx="2695575" cy="565150"/>
                <wp:effectExtent l="0" t="0" r="0" b="0"/>
                <wp:wrapNone/>
                <wp:docPr id="1" name="Rectangle 1"/>
                <wp:cNvGraphicFramePr/>
                <a:graphic xmlns:a="http://schemas.openxmlformats.org/drawingml/2006/main">
                  <a:graphicData uri="http://schemas.microsoft.com/office/word/2010/wordprocessingShape">
                    <wps:wsp>
                      <wps:cNvSpPr/>
                      <wps:spPr>
                        <a:xfrm>
                          <a:off x="0" y="0"/>
                          <a:ext cx="2695575" cy="565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BD990" w14:textId="025FCCD4" w:rsidR="00A702E7" w:rsidRPr="00703407" w:rsidRDefault="00092F63" w:rsidP="00B83A64">
                            <w:pPr>
                              <w:jc w:val="center"/>
                              <w:rPr>
                                <w:b/>
                                <w:color w:val="000000" w:themeColor="text1"/>
                                <w:sz w:val="32"/>
                                <w:szCs w:val="32"/>
                              </w:rPr>
                            </w:pPr>
                            <w:r>
                              <w:rPr>
                                <w:b/>
                                <w:color w:val="000000" w:themeColor="text1"/>
                                <w:sz w:val="32"/>
                                <w:szCs w:val="32"/>
                              </w:rPr>
                              <w:t>April 15</w:t>
                            </w:r>
                            <w:r w:rsidRPr="00092F63">
                              <w:rPr>
                                <w:b/>
                                <w:color w:val="000000" w:themeColor="text1"/>
                                <w:sz w:val="32"/>
                                <w:szCs w:val="32"/>
                                <w:vertAlign w:val="superscript"/>
                              </w:rPr>
                              <w:t>th</w:t>
                            </w:r>
                            <w:r>
                              <w:rPr>
                                <w:b/>
                                <w:color w:val="000000" w:themeColor="text1"/>
                                <w:sz w:val="32"/>
                                <w:szCs w:val="32"/>
                              </w:rPr>
                              <w:t>,</w:t>
                            </w:r>
                            <w:r w:rsidR="00E14BCF">
                              <w:rPr>
                                <w:b/>
                                <w:color w:val="000000" w:themeColor="text1"/>
                                <w:sz w:val="32"/>
                                <w:szCs w:val="32"/>
                              </w:rPr>
                              <w:t xml:space="preserve"> </w:t>
                            </w:r>
                            <w:r w:rsidR="00581F35">
                              <w:rPr>
                                <w:b/>
                                <w:color w:val="000000" w:themeColor="text1"/>
                                <w:sz w:val="32"/>
                                <w:szCs w:val="32"/>
                              </w:rPr>
                              <w:t>202</w:t>
                            </w:r>
                            <w:r w:rsidR="004625B2">
                              <w:rPr>
                                <w:b/>
                                <w:color w:val="000000" w:themeColor="text1"/>
                                <w:sz w:val="32"/>
                                <w:szCs w:val="32"/>
                              </w:rPr>
                              <w:t>6</w:t>
                            </w:r>
                          </w:p>
                          <w:p w14:paraId="66FF9DB0" w14:textId="70EC5679" w:rsidR="00A702E7" w:rsidRPr="00A02A03" w:rsidRDefault="00A702E7" w:rsidP="00F20AF4">
                            <w:pPr>
                              <w:jc w:val="right"/>
                              <w:rPr>
                                <w:b/>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B8BCC4" id="Rectangle 1" o:spid="_x0000_s1026" style="position:absolute;margin-left:283.5pt;margin-top:1.9pt;width:212.25pt;height:4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" filled="f" stroked="f" strokeweight="2pt">
                <v:textbox>
                  <w:txbxContent>
                    <w:p w14:paraId="33ABD990" w14:textId="025FCCD4" w:rsidR="00A702E7" w:rsidRPr="00703407" w:rsidRDefault="00092F63" w:rsidP="00B83A64">
                      <w:pPr>
                        <w:jc w:val="center"/>
                        <w:rPr>
                          <w:b/>
                          <w:color w:val="000000" w:themeColor="text1"/>
                          <w:sz w:val="32"/>
                          <w:szCs w:val="32"/>
                        </w:rPr>
                      </w:pPr>
                      <w:r>
                        <w:rPr>
                          <w:b/>
                          <w:color w:val="000000" w:themeColor="text1"/>
                          <w:sz w:val="32"/>
                          <w:szCs w:val="32"/>
                        </w:rPr>
                        <w:t>April 15</w:t>
                      </w:r>
                      <w:r w:rsidRPr="00092F63">
                        <w:rPr>
                          <w:b/>
                          <w:color w:val="000000" w:themeColor="text1"/>
                          <w:sz w:val="32"/>
                          <w:szCs w:val="32"/>
                          <w:vertAlign w:val="superscript"/>
                        </w:rPr>
                        <w:t>th</w:t>
                      </w:r>
                      <w:r>
                        <w:rPr>
                          <w:b/>
                          <w:color w:val="000000" w:themeColor="text1"/>
                          <w:sz w:val="32"/>
                          <w:szCs w:val="32"/>
                        </w:rPr>
                        <w:t>,</w:t>
                      </w:r>
                      <w:r w:rsidR="00E14BCF">
                        <w:rPr>
                          <w:b/>
                          <w:color w:val="000000" w:themeColor="text1"/>
                          <w:sz w:val="32"/>
                          <w:szCs w:val="32"/>
                        </w:rPr>
                        <w:t xml:space="preserve"> </w:t>
                      </w:r>
                      <w:r w:rsidR="00581F35">
                        <w:rPr>
                          <w:b/>
                          <w:color w:val="000000" w:themeColor="text1"/>
                          <w:sz w:val="32"/>
                          <w:szCs w:val="32"/>
                        </w:rPr>
                        <w:t>202</w:t>
                      </w:r>
                      <w:r w:rsidR="004625B2">
                        <w:rPr>
                          <w:b/>
                          <w:color w:val="000000" w:themeColor="text1"/>
                          <w:sz w:val="32"/>
                          <w:szCs w:val="32"/>
                        </w:rPr>
                        <w:t>6</w:t>
                      </w:r>
                    </w:p>
                    <w:p w14:paraId="66FF9DB0" w14:textId="70EC5679" w:rsidR="00A702E7" w:rsidRPr="00A02A03" w:rsidRDefault="00A702E7" w:rsidP="00F20AF4">
                      <w:pPr>
                        <w:jc w:val="right"/>
                        <w:rPr>
                          <w:b/>
                          <w:color w:val="000000" w:themeColor="text1"/>
                          <w:sz w:val="32"/>
                          <w:szCs w:val="32"/>
                        </w:rPr>
                      </w:pPr>
                    </w:p>
                  </w:txbxContent>
                </v:textbox>
                <w10:wrap anchorx="margin"/>
              </v:rect>
            </w:pict>
          </mc:Fallback>
        </mc:AlternateContent>
      </w:r>
      <w:r w:rsidRPr="000A0F63">
        <w:rPr>
          <w:noProof/>
          <w:spacing w:val="-5"/>
          <w:sz w:val="16"/>
          <w:szCs w:val="16"/>
          <w:lang w:eastAsia="en-US"/>
        </w:rPr>
        <w:drawing>
          <wp:inline distT="0" distB="0" distL="0" distR="0" wp14:anchorId="218A8A7B" wp14:editId="5AEF570A">
            <wp:extent cx="2112264" cy="548640"/>
            <wp:effectExtent l="0" t="0" r="2540" b="3810"/>
            <wp:docPr id="5" name="Picture 5"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0D092F3A" w14:textId="799285CE" w:rsidR="006071B5" w:rsidRPr="000A0F63" w:rsidRDefault="006071B5">
      <w:pPr>
        <w:rPr>
          <w:color w:val="000000" w:themeColor="text1"/>
        </w:rPr>
      </w:pPr>
      <w:r w:rsidRPr="000A0F63">
        <w:rPr>
          <w:color w:val="000000" w:themeColor="text1"/>
        </w:rPr>
        <w:br w:type="page"/>
      </w:r>
    </w:p>
    <w:p w14:paraId="7FC9FEAA" w14:textId="77777777" w:rsidR="00D4373B" w:rsidRPr="000A0F63" w:rsidRDefault="00D4373B" w:rsidP="007E1770">
      <w:pPr>
        <w:pStyle w:val="List"/>
        <w:spacing w:after="240"/>
        <w:sectPr w:rsidR="00D4373B" w:rsidRPr="000A0F63" w:rsidSect="00A52C03">
          <w:footerReference w:type="even" r:id="rId12"/>
          <w:footerReference w:type="default" r:id="rId13"/>
          <w:headerReference w:type="first" r:id="rId14"/>
          <w:footerReference w:type="first" r:id="rId15"/>
          <w:footnotePr>
            <w:numRestart w:val="eachSect"/>
          </w:footnotePr>
          <w:endnotePr>
            <w:numFmt w:val="decimal"/>
          </w:endnotePr>
          <w:pgSz w:w="12240" w:h="15840" w:code="1"/>
          <w:pgMar w:top="1440" w:right="1440" w:bottom="1440" w:left="1440" w:header="1008" w:footer="720" w:gutter="0"/>
          <w:pgNumType w:fmt="lowerRoman" w:start="1"/>
          <w:cols w:space="720"/>
          <w:titlePg/>
        </w:sectPr>
      </w:pPr>
    </w:p>
    <w:p w14:paraId="5FCFE868" w14:textId="77777777" w:rsidR="00580044" w:rsidRPr="000A0F63" w:rsidRDefault="00580044" w:rsidP="00C77290">
      <w:pPr>
        <w:jc w:val="center"/>
        <w:rPr>
          <w:b/>
          <w:bCs/>
          <w:color w:val="000000" w:themeColor="text1"/>
          <w:sz w:val="36"/>
          <w:szCs w:val="36"/>
        </w:rPr>
      </w:pPr>
    </w:p>
    <w:p w14:paraId="2048531F" w14:textId="77777777" w:rsidR="008313A3" w:rsidRPr="000A0F63" w:rsidRDefault="00EC7C44" w:rsidP="00C77290">
      <w:pPr>
        <w:jc w:val="center"/>
        <w:rPr>
          <w:b/>
          <w:bCs/>
          <w:color w:val="000000" w:themeColor="text1"/>
          <w:sz w:val="44"/>
          <w:szCs w:val="44"/>
        </w:rPr>
      </w:pPr>
      <w:r w:rsidRPr="000A0F63">
        <w:rPr>
          <w:b/>
          <w:bCs/>
          <w:color w:val="000000" w:themeColor="text1"/>
          <w:sz w:val="44"/>
          <w:szCs w:val="44"/>
        </w:rPr>
        <w:t xml:space="preserve">Request for </w:t>
      </w:r>
      <w:r w:rsidR="00F25823" w:rsidRPr="000A0F63">
        <w:rPr>
          <w:b/>
          <w:bCs/>
          <w:color w:val="000000" w:themeColor="text1"/>
          <w:sz w:val="44"/>
          <w:szCs w:val="44"/>
        </w:rPr>
        <w:t>Bid</w:t>
      </w:r>
      <w:r w:rsidRPr="000A0F63">
        <w:rPr>
          <w:b/>
          <w:bCs/>
          <w:color w:val="000000" w:themeColor="text1"/>
          <w:sz w:val="44"/>
          <w:szCs w:val="44"/>
        </w:rPr>
        <w:t>s</w:t>
      </w:r>
    </w:p>
    <w:p w14:paraId="4C8D9F3A" w14:textId="77777777" w:rsidR="009A7CC3" w:rsidRPr="000A0F63" w:rsidRDefault="006A513E" w:rsidP="009A7CC3">
      <w:pPr>
        <w:spacing w:before="60" w:after="60"/>
        <w:jc w:val="center"/>
        <w:rPr>
          <w:b/>
          <w:i/>
          <w:color w:val="000000" w:themeColor="text1"/>
        </w:rPr>
      </w:pPr>
      <w:r w:rsidRPr="000A0F63">
        <w:rPr>
          <w:b/>
          <w:bCs/>
          <w:color w:val="000000" w:themeColor="text1"/>
          <w:sz w:val="44"/>
          <w:szCs w:val="44"/>
        </w:rPr>
        <w:t>Works</w:t>
      </w:r>
      <w:r w:rsidR="009A7CC3" w:rsidRPr="000A0F63">
        <w:rPr>
          <w:b/>
          <w:bCs/>
          <w:color w:val="000000" w:themeColor="text1"/>
          <w:sz w:val="44"/>
          <w:szCs w:val="44"/>
        </w:rPr>
        <w:t xml:space="preserve"> - </w:t>
      </w:r>
      <w:r w:rsidR="009A7CC3" w:rsidRPr="000A0F63">
        <w:rPr>
          <w:b/>
          <w:color w:val="000000" w:themeColor="text1"/>
          <w:sz w:val="44"/>
          <w:szCs w:val="44"/>
        </w:rPr>
        <w:t>Procurement of Civil Works for Construction of Agri-Food Platform (AFP) in Gazi Baba, Skopje</w:t>
      </w:r>
    </w:p>
    <w:p w14:paraId="11A98AFB" w14:textId="7022546D" w:rsidR="006A513E" w:rsidRPr="000A0F63" w:rsidRDefault="006A513E" w:rsidP="00C77290">
      <w:pPr>
        <w:jc w:val="center"/>
        <w:rPr>
          <w:b/>
          <w:bCs/>
          <w:color w:val="000000" w:themeColor="text1"/>
          <w:sz w:val="44"/>
          <w:szCs w:val="44"/>
        </w:rPr>
      </w:pPr>
    </w:p>
    <w:p w14:paraId="304573EF" w14:textId="240882C3" w:rsidR="00EC7C44" w:rsidRPr="000A0F63" w:rsidRDefault="00C93422" w:rsidP="00C77290">
      <w:pPr>
        <w:jc w:val="center"/>
        <w:rPr>
          <w:b/>
          <w:bCs/>
          <w:color w:val="000000" w:themeColor="text1"/>
          <w:sz w:val="28"/>
          <w:szCs w:val="28"/>
        </w:rPr>
      </w:pPr>
      <w:r w:rsidRPr="000A0F63">
        <w:rPr>
          <w:b/>
          <w:bCs/>
          <w:color w:val="000000" w:themeColor="text1"/>
          <w:sz w:val="28"/>
          <w:szCs w:val="28"/>
        </w:rPr>
        <w:t>(</w:t>
      </w:r>
      <w:r w:rsidR="00EF5508" w:rsidRPr="000A0F63">
        <w:rPr>
          <w:b/>
          <w:bCs/>
          <w:color w:val="000000" w:themeColor="text1"/>
          <w:sz w:val="28"/>
          <w:szCs w:val="28"/>
        </w:rPr>
        <w:t>Two-envelope Bidding Process,</w:t>
      </w:r>
      <w:r w:rsidR="00EF5508" w:rsidRPr="000A0F63">
        <w:rPr>
          <w:b/>
          <w:bCs/>
          <w:color w:val="000000" w:themeColor="text1"/>
          <w:sz w:val="36"/>
          <w:szCs w:val="36"/>
        </w:rPr>
        <w:t xml:space="preserve"> </w:t>
      </w:r>
      <w:r w:rsidR="00944054" w:rsidRPr="000A0F63">
        <w:rPr>
          <w:b/>
          <w:bCs/>
          <w:color w:val="000000" w:themeColor="text1"/>
          <w:sz w:val="28"/>
          <w:szCs w:val="28"/>
        </w:rPr>
        <w:t xml:space="preserve">Without </w:t>
      </w:r>
      <w:r w:rsidR="00B80D61" w:rsidRPr="000A0F63">
        <w:rPr>
          <w:b/>
          <w:bCs/>
          <w:color w:val="000000" w:themeColor="text1"/>
          <w:sz w:val="28"/>
          <w:szCs w:val="28"/>
        </w:rPr>
        <w:t>P</w:t>
      </w:r>
      <w:r w:rsidR="00944054" w:rsidRPr="000A0F63">
        <w:rPr>
          <w:b/>
          <w:bCs/>
          <w:color w:val="000000" w:themeColor="text1"/>
          <w:sz w:val="28"/>
          <w:szCs w:val="28"/>
        </w:rPr>
        <w:t>requalification</w:t>
      </w:r>
      <w:r w:rsidRPr="000A0F63">
        <w:rPr>
          <w:b/>
          <w:bCs/>
          <w:color w:val="000000" w:themeColor="text1"/>
          <w:sz w:val="28"/>
          <w:szCs w:val="28"/>
        </w:rPr>
        <w:t>)</w:t>
      </w:r>
    </w:p>
    <w:p w14:paraId="60C70FCB" w14:textId="77777777" w:rsidR="00FC56B3" w:rsidRPr="000A0F63" w:rsidRDefault="00FC56B3" w:rsidP="00C77290">
      <w:pPr>
        <w:spacing w:before="60" w:after="60"/>
        <w:rPr>
          <w:color w:val="000000" w:themeColor="text1"/>
          <w:szCs w:val="20"/>
        </w:rPr>
      </w:pPr>
    </w:p>
    <w:p w14:paraId="2544861D" w14:textId="77777777" w:rsidR="009A7CC3" w:rsidRPr="000A0F63" w:rsidRDefault="009A7CC3" w:rsidP="009A7CC3">
      <w:pPr>
        <w:spacing w:before="60" w:after="60"/>
        <w:rPr>
          <w:iCs/>
          <w:color w:val="000000" w:themeColor="text1"/>
        </w:rPr>
      </w:pPr>
      <w:r w:rsidRPr="000A0F63">
        <w:rPr>
          <w:b/>
          <w:iCs/>
          <w:color w:val="000000" w:themeColor="text1"/>
        </w:rPr>
        <w:t>Employer</w:t>
      </w:r>
      <w:r w:rsidRPr="000A0F63">
        <w:rPr>
          <w:b/>
          <w:color w:val="000000" w:themeColor="text1"/>
        </w:rPr>
        <w:t xml:space="preserve">: </w:t>
      </w:r>
      <w:r w:rsidRPr="000A0F63">
        <w:rPr>
          <w:iCs/>
          <w:color w:val="000000" w:themeColor="text1"/>
        </w:rPr>
        <w:t>Ministry of Agriculture, Forestry and Water Economy</w:t>
      </w:r>
    </w:p>
    <w:p w14:paraId="50D9BB0F" w14:textId="77777777" w:rsidR="009A7CC3" w:rsidRPr="000A0F63" w:rsidRDefault="009A7CC3" w:rsidP="009A7CC3">
      <w:pPr>
        <w:spacing w:before="60" w:after="60"/>
        <w:rPr>
          <w:bCs/>
          <w:i/>
          <w:iCs/>
          <w:color w:val="000000" w:themeColor="text1"/>
        </w:rPr>
      </w:pPr>
      <w:r w:rsidRPr="000A0F63">
        <w:rPr>
          <w:b/>
          <w:color w:val="000000" w:themeColor="text1"/>
        </w:rPr>
        <w:t>Project:</w:t>
      </w:r>
      <w:r w:rsidRPr="000A0F63">
        <w:rPr>
          <w:b/>
          <w:bCs/>
          <w:i/>
          <w:iCs/>
          <w:color w:val="000000" w:themeColor="text1"/>
        </w:rPr>
        <w:t xml:space="preserve"> </w:t>
      </w:r>
      <w:r w:rsidRPr="000A0F63">
        <w:rPr>
          <w:bCs/>
          <w:color w:val="000000" w:themeColor="text1"/>
        </w:rPr>
        <w:t>Agriculture Modernization Project</w:t>
      </w:r>
    </w:p>
    <w:p w14:paraId="6C7CF6AF" w14:textId="0E8A0DE8" w:rsidR="00C77290" w:rsidRPr="000A0F63" w:rsidRDefault="00C77290" w:rsidP="00C77290">
      <w:pPr>
        <w:spacing w:before="60" w:after="60"/>
        <w:rPr>
          <w:b/>
          <w:color w:val="000000" w:themeColor="text1"/>
        </w:rPr>
      </w:pPr>
      <w:r w:rsidRPr="000A0F63">
        <w:rPr>
          <w:b/>
          <w:iCs/>
          <w:color w:val="000000" w:themeColor="text1"/>
        </w:rPr>
        <w:t>Contract title</w:t>
      </w:r>
      <w:r w:rsidRPr="000A0F63">
        <w:rPr>
          <w:b/>
          <w:color w:val="000000" w:themeColor="text1"/>
        </w:rPr>
        <w:t>:</w:t>
      </w:r>
      <w:r w:rsidR="00A60FEB" w:rsidRPr="000A0F63">
        <w:rPr>
          <w:b/>
          <w:color w:val="000000" w:themeColor="text1"/>
        </w:rPr>
        <w:t xml:space="preserve"> Procurement of Civil Works for Construction of Agri-Food Platform (AFP) in Gazi Baba, Skopje</w:t>
      </w:r>
    </w:p>
    <w:p w14:paraId="6D32C7F8" w14:textId="77777777" w:rsidR="009A7CC3" w:rsidRPr="000A0F63" w:rsidRDefault="009A7CC3" w:rsidP="009A7CC3">
      <w:pPr>
        <w:spacing w:before="60" w:after="60"/>
        <w:ind w:right="-540"/>
        <w:rPr>
          <w:i/>
          <w:color w:val="000000" w:themeColor="text1"/>
        </w:rPr>
      </w:pPr>
      <w:r w:rsidRPr="000A0F63">
        <w:rPr>
          <w:b/>
          <w:color w:val="000000" w:themeColor="text1"/>
        </w:rPr>
        <w:t xml:space="preserve">Country: </w:t>
      </w:r>
      <w:r w:rsidRPr="000A0F63">
        <w:rPr>
          <w:iCs/>
          <w:color w:val="000000" w:themeColor="text1"/>
        </w:rPr>
        <w:t>Republic of North Macedonia</w:t>
      </w:r>
    </w:p>
    <w:p w14:paraId="502E5839" w14:textId="77777777" w:rsidR="009A7CC3" w:rsidRPr="000A0F63" w:rsidRDefault="009A7CC3" w:rsidP="009A7CC3">
      <w:pPr>
        <w:spacing w:before="60" w:after="60"/>
        <w:rPr>
          <w:i/>
          <w:color w:val="000000" w:themeColor="text1"/>
        </w:rPr>
      </w:pPr>
      <w:r w:rsidRPr="000A0F63">
        <w:rPr>
          <w:b/>
          <w:noProof/>
          <w:color w:val="000000" w:themeColor="text1"/>
        </w:rPr>
        <w:t>Loan No. /Credit No. / Grant No.:</w:t>
      </w:r>
      <w:r w:rsidRPr="000A0F63">
        <w:rPr>
          <w:i/>
          <w:color w:val="000000" w:themeColor="text1"/>
        </w:rPr>
        <w:t xml:space="preserve"> </w:t>
      </w:r>
      <w:r w:rsidRPr="000A0F63">
        <w:rPr>
          <w:iCs/>
          <w:color w:val="000000" w:themeColor="text1"/>
        </w:rPr>
        <w:t>IBRD 9037MK</w:t>
      </w:r>
    </w:p>
    <w:p w14:paraId="1CFB6889" w14:textId="4F9CF031" w:rsidR="009A7CC3" w:rsidRPr="000A0F63" w:rsidRDefault="009A7CC3" w:rsidP="009A7CC3">
      <w:pPr>
        <w:spacing w:before="60" w:after="60"/>
        <w:rPr>
          <w:b/>
          <w:color w:val="000000" w:themeColor="text1"/>
        </w:rPr>
      </w:pPr>
      <w:r w:rsidRPr="000A0F63">
        <w:rPr>
          <w:b/>
          <w:color w:val="000000" w:themeColor="text1"/>
        </w:rPr>
        <w:t>RFB No: AMP-W-RFB-SC1.2-</w:t>
      </w:r>
      <w:r w:rsidR="00F12FAE" w:rsidRPr="000A0F63">
        <w:rPr>
          <w:b/>
          <w:color w:val="000000" w:themeColor="text1"/>
        </w:rPr>
        <w:t>1</w:t>
      </w:r>
    </w:p>
    <w:p w14:paraId="73E623D6" w14:textId="5D97DB20" w:rsidR="009A7CC3" w:rsidRPr="000A0F63" w:rsidRDefault="009A7CC3" w:rsidP="009A7CC3">
      <w:pPr>
        <w:spacing w:before="60" w:after="240"/>
        <w:ind w:right="-720"/>
        <w:rPr>
          <w:i/>
          <w:color w:val="000000" w:themeColor="text1"/>
        </w:rPr>
      </w:pPr>
      <w:r w:rsidRPr="000A0F63">
        <w:rPr>
          <w:b/>
          <w:color w:val="000000" w:themeColor="text1"/>
        </w:rPr>
        <w:t xml:space="preserve">Issued on: </w:t>
      </w:r>
      <w:r w:rsidR="00092F63" w:rsidRPr="00092F63">
        <w:rPr>
          <w:iCs/>
          <w:color w:val="000000" w:themeColor="text1"/>
        </w:rPr>
        <w:t>2026/04/15</w:t>
      </w:r>
    </w:p>
    <w:p w14:paraId="29FBD172" w14:textId="77777777" w:rsidR="009A7CC3" w:rsidRPr="000A0F63" w:rsidRDefault="009A7CC3" w:rsidP="00C77290">
      <w:pPr>
        <w:spacing w:before="60" w:after="60"/>
        <w:rPr>
          <w:b/>
          <w:i/>
          <w:color w:val="000000" w:themeColor="text1"/>
        </w:rPr>
      </w:pPr>
    </w:p>
    <w:p w14:paraId="0B230D54" w14:textId="7A7F4947" w:rsidR="00F12FAE" w:rsidRPr="000A0F63" w:rsidRDefault="00F12FAE">
      <w:pPr>
        <w:pStyle w:val="ListParagraph"/>
        <w:numPr>
          <w:ilvl w:val="0"/>
          <w:numId w:val="58"/>
        </w:numPr>
        <w:suppressAutoHyphens/>
        <w:spacing w:before="120" w:after="120"/>
        <w:ind w:left="634" w:hanging="634"/>
        <w:contextualSpacing w:val="0"/>
        <w:jc w:val="both"/>
        <w:rPr>
          <w:spacing w:val="-2"/>
        </w:rPr>
      </w:pPr>
      <w:r w:rsidRPr="000A0F63">
        <w:rPr>
          <w:color w:val="000000" w:themeColor="text1"/>
          <w:spacing w:val="-2"/>
        </w:rPr>
        <w:t xml:space="preserve">The </w:t>
      </w:r>
      <w:r w:rsidRPr="000A0F63">
        <w:rPr>
          <w:iCs/>
          <w:color w:val="000000" w:themeColor="text1"/>
          <w:spacing w:val="-2"/>
        </w:rPr>
        <w:t>Republic of North Macedonia</w:t>
      </w:r>
      <w:r w:rsidRPr="000A0F63">
        <w:rPr>
          <w:i/>
          <w:color w:val="000000" w:themeColor="text1"/>
          <w:spacing w:val="-2"/>
        </w:rPr>
        <w:t xml:space="preserve"> </w:t>
      </w:r>
      <w:r w:rsidRPr="000A0F63">
        <w:rPr>
          <w:iCs/>
          <w:color w:val="000000" w:themeColor="text1"/>
          <w:spacing w:val="-2"/>
        </w:rPr>
        <w:t>has received</w:t>
      </w:r>
      <w:r w:rsidRPr="000A0F63">
        <w:rPr>
          <w:i/>
          <w:color w:val="000000" w:themeColor="text1"/>
          <w:spacing w:val="-2"/>
        </w:rPr>
        <w:t xml:space="preserve"> </w:t>
      </w:r>
      <w:r w:rsidRPr="000A0F63">
        <w:rPr>
          <w:color w:val="000000" w:themeColor="text1"/>
          <w:spacing w:val="-2"/>
        </w:rPr>
        <w:t xml:space="preserve">financing from the World Bank toward the cost of the Agriculture Modernization Project and intends to apply part of the proceeds toward payments under the contract for </w:t>
      </w:r>
      <w:r w:rsidRPr="000A0F63">
        <w:rPr>
          <w:iCs/>
          <w:color w:val="000000" w:themeColor="text1"/>
        </w:rPr>
        <w:t>Civil works for Construction of Agri-Food Platform (AFP) in Gazi Baba, Skopje</w:t>
      </w:r>
      <w:r w:rsidRPr="000A0F63">
        <w:rPr>
          <w:spacing w:val="-2"/>
        </w:rPr>
        <w:t xml:space="preserve">. </w:t>
      </w:r>
    </w:p>
    <w:p w14:paraId="5AC3174C" w14:textId="041010C4" w:rsidR="00F12FAE" w:rsidRPr="000A0F63" w:rsidRDefault="008A6EB9">
      <w:pPr>
        <w:pStyle w:val="ListParagraph"/>
        <w:numPr>
          <w:ilvl w:val="0"/>
          <w:numId w:val="58"/>
        </w:numPr>
        <w:suppressAutoHyphens/>
        <w:spacing w:before="120" w:after="120"/>
        <w:ind w:left="634" w:hanging="634"/>
        <w:contextualSpacing w:val="0"/>
        <w:jc w:val="both"/>
        <w:rPr>
          <w:spacing w:val="-2"/>
        </w:rPr>
      </w:pPr>
      <w:r w:rsidRPr="000A0F63">
        <w:rPr>
          <w:color w:val="000000" w:themeColor="text1"/>
          <w:spacing w:val="-2"/>
        </w:rPr>
        <w:t xml:space="preserve">The Ministry of Agriculture, Forestry and Water Economy now invites sealed Bids from eligible </w:t>
      </w:r>
      <w:r w:rsidR="007F2DFF" w:rsidRPr="000A0F63">
        <w:rPr>
          <w:color w:val="000000" w:themeColor="text1"/>
          <w:spacing w:val="-2"/>
        </w:rPr>
        <w:t>bidders</w:t>
      </w:r>
      <w:r w:rsidRPr="000A0F63">
        <w:rPr>
          <w:color w:val="000000" w:themeColor="text1"/>
          <w:spacing w:val="-2"/>
        </w:rPr>
        <w:t xml:space="preserve"> for the Civil Works for Construction of the Agri-Food Platform (AFP) in Gazi Baba, Skopje. The contract includes the full execution of works covering architectural, structural, mechanical, electrical, water supply and sewerage, road and traffic arrangements, horticultural landscaping, photovoltaic installations, and all ancillary facilities necessary for the operationalization of the AFP wholesale market complex.</w:t>
      </w:r>
      <w:r w:rsidRPr="000A0F63">
        <w:rPr>
          <w:color w:val="000000" w:themeColor="text1"/>
          <w:spacing w:val="-2"/>
          <w:lang w:val="mk-MK"/>
        </w:rPr>
        <w:tab/>
      </w:r>
      <w:r w:rsidRPr="000A0F63">
        <w:rPr>
          <w:color w:val="000000" w:themeColor="text1"/>
          <w:spacing w:val="-2"/>
          <w:lang w:val="mk-MK"/>
        </w:rPr>
        <w:br/>
      </w:r>
      <w:r w:rsidRPr="000A0F63">
        <w:rPr>
          <w:spacing w:val="-2"/>
        </w:rPr>
        <w:t>The project site is located within the Economic Zone in the Municipality of Gazi Baba, Skopje, strategically situated between the Hypodrom and Singelik interchanges along the Skopje Ring Road</w:t>
      </w:r>
      <w:r w:rsidRPr="000A0F63">
        <w:rPr>
          <w:spacing w:val="-2"/>
          <w:lang w:val="mk-MK"/>
        </w:rPr>
        <w:t>.</w:t>
      </w:r>
      <w:r w:rsidRPr="000A0F63">
        <w:rPr>
          <w:spacing w:val="-2"/>
          <w:lang w:val="mk-MK"/>
        </w:rPr>
        <w:tab/>
      </w:r>
      <w:r w:rsidRPr="000A0F63">
        <w:rPr>
          <w:spacing w:val="-2"/>
          <w:lang w:val="mk-MK"/>
        </w:rPr>
        <w:br/>
      </w:r>
      <w:r w:rsidR="00F12FAE" w:rsidRPr="000A0F63">
        <w:rPr>
          <w:bCs/>
        </w:rPr>
        <w:t>No margin of preference shall apply.</w:t>
      </w:r>
      <w:r w:rsidR="00F12FAE" w:rsidRPr="000A0F63">
        <w:rPr>
          <w:bCs/>
        </w:rPr>
        <w:tab/>
      </w:r>
      <w:r w:rsidR="00F12FAE" w:rsidRPr="000A0F63">
        <w:rPr>
          <w:bCs/>
        </w:rPr>
        <w:br/>
      </w:r>
      <w:r w:rsidR="00F12FAE" w:rsidRPr="000A0F63">
        <w:rPr>
          <w:spacing w:val="-2"/>
        </w:rPr>
        <w:t xml:space="preserve">The construction works shall commence immediately upon obtaining the Building Permit and must be completed within </w:t>
      </w:r>
      <w:r w:rsidR="00422E28" w:rsidRPr="000A0F63">
        <w:rPr>
          <w:spacing w:val="-2"/>
        </w:rPr>
        <w:t>fifteen</w:t>
      </w:r>
      <w:r w:rsidR="00F12FAE" w:rsidRPr="000A0F63">
        <w:rPr>
          <w:spacing w:val="-2"/>
        </w:rPr>
        <w:t xml:space="preserve"> (</w:t>
      </w:r>
      <w:r w:rsidR="00422E28" w:rsidRPr="000A0F63">
        <w:rPr>
          <w:spacing w:val="-2"/>
        </w:rPr>
        <w:t>15</w:t>
      </w:r>
      <w:r w:rsidR="00F12FAE" w:rsidRPr="000A0F63">
        <w:rPr>
          <w:spacing w:val="-2"/>
        </w:rPr>
        <w:t>) months from the date of site handover (commencement).</w:t>
      </w:r>
    </w:p>
    <w:p w14:paraId="096198E7" w14:textId="6603C97E" w:rsidR="00F12FAE" w:rsidRPr="000A0F63" w:rsidRDefault="00F12FAE">
      <w:pPr>
        <w:pStyle w:val="ListParagraph"/>
        <w:numPr>
          <w:ilvl w:val="0"/>
          <w:numId w:val="58"/>
        </w:numPr>
        <w:suppressAutoHyphens/>
        <w:spacing w:before="120" w:after="120"/>
        <w:ind w:left="634" w:hanging="634"/>
        <w:contextualSpacing w:val="0"/>
        <w:jc w:val="both"/>
        <w:rPr>
          <w:spacing w:val="-2"/>
        </w:rPr>
      </w:pPr>
      <w:r w:rsidRPr="000A0F63">
        <w:rPr>
          <w:color w:val="000000"/>
          <w:spacing w:val="-2"/>
        </w:rPr>
        <w:t xml:space="preserve">Bidding will be conducted through </w:t>
      </w:r>
      <w:r w:rsidRPr="000A0F63">
        <w:rPr>
          <w:color w:val="000000"/>
          <w:szCs w:val="20"/>
        </w:rPr>
        <w:t xml:space="preserve">international competitive procurement using Request for Bids (RFB) </w:t>
      </w:r>
      <w:r w:rsidRPr="000A0F63">
        <w:rPr>
          <w:color w:val="000000"/>
          <w:spacing w:val="-2"/>
        </w:rPr>
        <w:t xml:space="preserve"> as specified in the World Bank’s “</w:t>
      </w:r>
      <w:hyperlink r:id="rId16" w:history="1">
        <w:r w:rsidRPr="000A0F63">
          <w:rPr>
            <w:color w:val="000000"/>
            <w:spacing w:val="-2"/>
          </w:rPr>
          <w:t>Procurement</w:t>
        </w:r>
      </w:hyperlink>
      <w:r w:rsidRPr="000A0F63">
        <w:rPr>
          <w:color w:val="000000"/>
        </w:rPr>
        <w:t xml:space="preserve"> Regulations for IPF Borrowers-”</w:t>
      </w:r>
      <w:r w:rsidRPr="000A0F63">
        <w:rPr>
          <w:color w:val="000000"/>
          <w:spacing w:val="-2"/>
        </w:rPr>
        <w:t xml:space="preserve"> </w:t>
      </w:r>
      <w:r w:rsidRPr="000A0F63">
        <w:t>Sixth Edition, February 2025</w:t>
      </w:r>
      <w:r w:rsidRPr="000A0F63">
        <w:rPr>
          <w:color w:val="000000"/>
          <w:spacing w:val="-2"/>
        </w:rPr>
        <w:t xml:space="preserve"> (“Procurement Regulations”) and is open to all eligible Bidders. </w:t>
      </w:r>
    </w:p>
    <w:p w14:paraId="003384AD" w14:textId="17BBE2AD" w:rsidR="00F12FAE" w:rsidRPr="00ED0821" w:rsidRDefault="00F12FAE">
      <w:pPr>
        <w:pStyle w:val="ListParagraph"/>
        <w:numPr>
          <w:ilvl w:val="0"/>
          <w:numId w:val="58"/>
        </w:numPr>
        <w:suppressAutoHyphens/>
        <w:spacing w:before="120" w:after="120"/>
        <w:ind w:left="634" w:hanging="634"/>
        <w:contextualSpacing w:val="0"/>
        <w:jc w:val="both"/>
        <w:rPr>
          <w:color w:val="000000" w:themeColor="text1"/>
          <w:spacing w:val="-2"/>
        </w:rPr>
      </w:pPr>
      <w:r w:rsidRPr="000A0F63">
        <w:t xml:space="preserve">Bids will be evaluated in accordance with the evaluation process set out in the bidding documents. The following weightings shall apply for Rated Criteria (including technical and non-price factors): </w:t>
      </w:r>
      <w:r w:rsidR="006008BB">
        <w:t>5</w:t>
      </w:r>
      <w:r w:rsidRPr="000A0F63">
        <w:t xml:space="preserve">0% and for the Bid cost: </w:t>
      </w:r>
      <w:r w:rsidR="006008BB">
        <w:t>5</w:t>
      </w:r>
      <w:r w:rsidRPr="000A0F63">
        <w:t>0%.</w:t>
      </w:r>
    </w:p>
    <w:p w14:paraId="0495E469" w14:textId="77777777" w:rsidR="00D918FD" w:rsidRPr="00CE38C2" w:rsidRDefault="00F12FAE" w:rsidP="00D918FD">
      <w:pPr>
        <w:pStyle w:val="ListParagraph"/>
        <w:numPr>
          <w:ilvl w:val="0"/>
          <w:numId w:val="58"/>
        </w:numPr>
        <w:suppressAutoHyphens/>
        <w:spacing w:before="120" w:after="120"/>
        <w:ind w:left="634" w:hanging="634"/>
        <w:contextualSpacing w:val="0"/>
        <w:jc w:val="both"/>
        <w:rPr>
          <w:color w:val="000000" w:themeColor="text1"/>
          <w:spacing w:val="-2"/>
        </w:rPr>
      </w:pPr>
      <w:r w:rsidRPr="000A0F63">
        <w:rPr>
          <w:color w:val="000000"/>
          <w:spacing w:val="-2"/>
        </w:rPr>
        <w:t>Interested Bidders may obtain further information from Agriculture Modernization Project on the following e-mail: procurement@amp.mk and inspect the bidding document during office hours 0800 to 1600 CEST (GMT+2) at the address given below Aminta Treti Street, No. 2, 1000, Skopje, Republic of North Macedonia.</w:t>
      </w:r>
    </w:p>
    <w:p w14:paraId="443158E6" w14:textId="77777777" w:rsidR="009F7261" w:rsidRPr="000A0F63" w:rsidRDefault="009F7261" w:rsidP="009F7261">
      <w:pPr>
        <w:pStyle w:val="ListParagraph"/>
        <w:numPr>
          <w:ilvl w:val="0"/>
          <w:numId w:val="58"/>
        </w:numPr>
        <w:suppressAutoHyphens/>
        <w:spacing w:before="120" w:after="120"/>
        <w:ind w:left="634" w:hanging="634"/>
        <w:contextualSpacing w:val="0"/>
        <w:jc w:val="both"/>
        <w:rPr>
          <w:color w:val="000000" w:themeColor="text1"/>
          <w:spacing w:val="-2"/>
        </w:rPr>
      </w:pPr>
      <w:r w:rsidRPr="000A0F63">
        <w:t>The bidding document in English may be obtained by eligible Bidders upon submission of a written application to the address below. The bidding document shall be provided free of charge. Upon receipt of the written request, the Employer will transmit the bidding document and accompanying documentation electronically to the interested Bidder.</w:t>
      </w:r>
    </w:p>
    <w:p w14:paraId="2802189C" w14:textId="77777777" w:rsidR="00766C18" w:rsidRPr="00CE38C2" w:rsidRDefault="00766C18" w:rsidP="00766C18">
      <w:pPr>
        <w:pStyle w:val="ListParagraph"/>
        <w:numPr>
          <w:ilvl w:val="0"/>
          <w:numId w:val="58"/>
        </w:numPr>
        <w:suppressAutoHyphens/>
        <w:spacing w:before="120" w:after="120"/>
        <w:ind w:left="634" w:hanging="634"/>
        <w:contextualSpacing w:val="0"/>
        <w:jc w:val="both"/>
        <w:rPr>
          <w:color w:val="000000" w:themeColor="text1"/>
          <w:spacing w:val="-2"/>
        </w:rPr>
      </w:pPr>
      <w:r w:rsidRPr="000A0F63">
        <w:rPr>
          <w:color w:val="000000"/>
          <w:spacing w:val="-2"/>
        </w:rPr>
        <w:t xml:space="preserve">Bids must be delivered to the address below Aminta Treti Street, No, 2, 1000, Skopje, Republic of North Macedonia on or before </w:t>
      </w:r>
      <w:r>
        <w:rPr>
          <w:color w:val="000000"/>
          <w:spacing w:val="-2"/>
        </w:rPr>
        <w:t>June 0</w:t>
      </w:r>
      <w:r>
        <w:rPr>
          <w:color w:val="000000"/>
          <w:spacing w:val="-2"/>
          <w:lang w:val="mk-MK"/>
        </w:rPr>
        <w:t>4</w:t>
      </w:r>
      <w:r>
        <w:rPr>
          <w:color w:val="000000"/>
          <w:spacing w:val="-2"/>
        </w:rPr>
        <w:t>, 2026</w:t>
      </w:r>
      <w:r>
        <w:rPr>
          <w:color w:val="000000"/>
          <w:spacing w:val="-2"/>
          <w:lang w:val="mk-MK"/>
        </w:rPr>
        <w:t xml:space="preserve">, 12:00 </w:t>
      </w:r>
      <w:r>
        <w:rPr>
          <w:color w:val="000000"/>
          <w:spacing w:val="-2"/>
        </w:rPr>
        <w:t>p.m local time</w:t>
      </w:r>
      <w:r w:rsidRPr="000A0F63">
        <w:rPr>
          <w:color w:val="000000"/>
          <w:spacing w:val="-2"/>
        </w:rPr>
        <w:t>.</w:t>
      </w:r>
      <w:r w:rsidRPr="000A0F63">
        <w:rPr>
          <w:color w:val="000000"/>
        </w:rPr>
        <w:t xml:space="preserve"> Electronic bidding will not be permitted.</w:t>
      </w:r>
      <w:r w:rsidRPr="000A0F63">
        <w:rPr>
          <w:color w:val="000000"/>
          <w:spacing w:val="-2"/>
        </w:rPr>
        <w:t xml:space="preserve"> Late Bids will be rejected. </w:t>
      </w:r>
      <w:r w:rsidRPr="000A0F63">
        <w:rPr>
          <w:spacing w:val="-2"/>
        </w:rPr>
        <w:t xml:space="preserve">The outer Bid envelopes marked “ORIGINAL BID,” and the inner envelopes marked “TECHNICAL PART” will be publicly opened in the presence of the Bidders’ designated representatives and anyone who chooses to attend, at the address below  on </w:t>
      </w:r>
      <w:r>
        <w:rPr>
          <w:spacing w:val="-2"/>
        </w:rPr>
        <w:t>June 04 2026, 12:</w:t>
      </w:r>
      <w:r>
        <w:rPr>
          <w:spacing w:val="-2"/>
          <w:lang w:val="mk-MK"/>
        </w:rPr>
        <w:t>00</w:t>
      </w:r>
      <w:r>
        <w:rPr>
          <w:spacing w:val="-2"/>
        </w:rPr>
        <w:t xml:space="preserve"> p.m local time.</w:t>
      </w:r>
      <w:r w:rsidRPr="000A0F63">
        <w:rPr>
          <w:spacing w:val="-2"/>
          <w:vertAlign w:val="superscript"/>
        </w:rPr>
        <w:t xml:space="preserve"> </w:t>
      </w:r>
      <w:r w:rsidRPr="000A0F63">
        <w:rPr>
          <w:spacing w:val="-2"/>
        </w:rPr>
        <w:t xml:space="preserve">All envelopes marked “FINANCIAL PART” shall remain unopened and will be held in safe custody of the Employer until the second public Bid opening. </w:t>
      </w:r>
    </w:p>
    <w:p w14:paraId="3E620414" w14:textId="4CA66B21" w:rsidR="00F12FAE" w:rsidRPr="000A0F63" w:rsidRDefault="0068708F" w:rsidP="00820534">
      <w:pPr>
        <w:pStyle w:val="ListParagraph"/>
        <w:numPr>
          <w:ilvl w:val="0"/>
          <w:numId w:val="58"/>
        </w:numPr>
        <w:suppressAutoHyphens/>
        <w:spacing w:before="120" w:after="120"/>
        <w:ind w:left="634" w:hanging="634"/>
        <w:contextualSpacing w:val="0"/>
        <w:jc w:val="both"/>
        <w:rPr>
          <w:i/>
          <w:color w:val="000000" w:themeColor="text1"/>
          <w:spacing w:val="-2"/>
        </w:rPr>
      </w:pPr>
      <w:r w:rsidRPr="00CE38C2">
        <w:rPr>
          <w:color w:val="000000" w:themeColor="text1"/>
        </w:rPr>
        <w:t xml:space="preserve">All Bids must be accompanied by a: (i) </w:t>
      </w:r>
      <w:r w:rsidR="00820534" w:rsidRPr="000A0F63">
        <w:rPr>
          <w:color w:val="000000" w:themeColor="text1"/>
          <w:spacing w:val="-2"/>
        </w:rPr>
        <w:t xml:space="preserve">Bid Security of </w:t>
      </w:r>
      <w:r w:rsidR="009F7261" w:rsidRPr="000A0F63">
        <w:rPr>
          <w:color w:val="000000" w:themeColor="text1"/>
          <w:spacing w:val="-2"/>
        </w:rPr>
        <w:t>3</w:t>
      </w:r>
      <w:r w:rsidR="00820534" w:rsidRPr="000A0F63">
        <w:rPr>
          <w:color w:val="000000" w:themeColor="text1"/>
          <w:spacing w:val="-2"/>
        </w:rPr>
        <w:t>00,000.00 EUR</w:t>
      </w:r>
      <w:r w:rsidRPr="00CE38C2">
        <w:rPr>
          <w:color w:val="000000" w:themeColor="text1"/>
        </w:rPr>
        <w:t xml:space="preserve"> and (ii) Local Labour </w:t>
      </w:r>
      <w:r w:rsidR="006F0D7F">
        <w:rPr>
          <w:color w:val="000000" w:themeColor="text1"/>
        </w:rPr>
        <w:t xml:space="preserve">Method </w:t>
      </w:r>
      <w:r w:rsidR="00801DCC">
        <w:rPr>
          <w:color w:val="000000" w:themeColor="text1"/>
        </w:rPr>
        <w:t xml:space="preserve">Statement </w:t>
      </w:r>
    </w:p>
    <w:p w14:paraId="51434769" w14:textId="77777777" w:rsidR="00F12FAE" w:rsidRPr="000A0F63" w:rsidRDefault="00F12FAE">
      <w:pPr>
        <w:pStyle w:val="ListParagraph"/>
        <w:numPr>
          <w:ilvl w:val="0"/>
          <w:numId w:val="58"/>
        </w:numPr>
        <w:suppressAutoHyphens/>
        <w:spacing w:before="120" w:after="120"/>
        <w:ind w:left="634" w:hanging="634"/>
        <w:contextualSpacing w:val="0"/>
        <w:jc w:val="both"/>
        <w:rPr>
          <w:iCs/>
          <w:color w:val="000000" w:themeColor="text1"/>
          <w:spacing w:val="-2"/>
        </w:rPr>
      </w:pPr>
      <w:r w:rsidRPr="000A0F63">
        <w:rPr>
          <w:spacing w:val="-2"/>
        </w:rPr>
        <w:t>Attention is drawn to the Procurement Regulations requiring the Borrower to disclose information on the successful bidder’s beneficial ownership, as part of the Contract Award Notice, using the Beneficial Ownership Disclosure Form as included in the bidding document.</w:t>
      </w:r>
    </w:p>
    <w:p w14:paraId="1D176050" w14:textId="77777777" w:rsidR="00F12FAE" w:rsidRPr="000A0F63" w:rsidRDefault="00F12FAE">
      <w:pPr>
        <w:pStyle w:val="ListParagraph"/>
        <w:numPr>
          <w:ilvl w:val="0"/>
          <w:numId w:val="58"/>
        </w:numPr>
        <w:suppressAutoHyphens/>
        <w:spacing w:before="360" w:after="240"/>
        <w:ind w:left="634" w:hanging="634"/>
        <w:contextualSpacing w:val="0"/>
        <w:jc w:val="both"/>
        <w:rPr>
          <w:iCs/>
        </w:rPr>
      </w:pPr>
      <w:r w:rsidRPr="000A0F63">
        <w:rPr>
          <w:iCs/>
          <w:color w:val="000000" w:themeColor="text1"/>
        </w:rPr>
        <w:t xml:space="preserve">The address (es) referred to above is (are): </w:t>
      </w:r>
    </w:p>
    <w:p w14:paraId="24D69662" w14:textId="77777777" w:rsidR="00F12FAE" w:rsidRPr="000A0F63" w:rsidRDefault="00F12FAE" w:rsidP="00F12FAE">
      <w:pPr>
        <w:pStyle w:val="ListParagraph"/>
        <w:suppressAutoHyphens/>
        <w:spacing w:before="360" w:after="240"/>
        <w:ind w:left="634"/>
        <w:contextualSpacing w:val="0"/>
        <w:rPr>
          <w:iCs/>
        </w:rPr>
      </w:pPr>
      <w:r w:rsidRPr="000A0F63">
        <w:rPr>
          <w:iCs/>
        </w:rPr>
        <w:t xml:space="preserve">Agriculture Modernization Project </w:t>
      </w:r>
      <w:r w:rsidRPr="000A0F63">
        <w:rPr>
          <w:iCs/>
        </w:rPr>
        <w:br/>
        <w:t xml:space="preserve">Ms. Ana Gaceva, Procurement Specialist </w:t>
      </w:r>
      <w:r w:rsidRPr="000A0F63">
        <w:rPr>
          <w:iCs/>
        </w:rPr>
        <w:br/>
        <w:t xml:space="preserve">Aminta Treti Street, No. 2, 1000, Skopje, </w:t>
      </w:r>
      <w:r w:rsidRPr="000A0F63">
        <w:rPr>
          <w:iCs/>
        </w:rPr>
        <w:br/>
        <w:t xml:space="preserve">Republic of North Macedonia </w:t>
      </w:r>
      <w:r w:rsidRPr="000A0F63">
        <w:rPr>
          <w:iCs/>
        </w:rPr>
        <w:br/>
        <w:t xml:space="preserve">procurement@amp.mk </w:t>
      </w:r>
      <w:r w:rsidRPr="000A0F63">
        <w:rPr>
          <w:iCs/>
        </w:rPr>
        <w:br/>
        <w:t>www.amp.mk</w:t>
      </w:r>
    </w:p>
    <w:p w14:paraId="1D7BFC95" w14:textId="77777777" w:rsidR="00EC7C44" w:rsidRPr="000A0F63" w:rsidRDefault="00EC7C44" w:rsidP="00F20AF4">
      <w:pPr>
        <w:spacing w:before="360" w:after="240"/>
        <w:rPr>
          <w:color w:val="000000" w:themeColor="text1"/>
          <w:szCs w:val="20"/>
        </w:rPr>
      </w:pPr>
    </w:p>
    <w:p w14:paraId="3895A5AA" w14:textId="77777777" w:rsidR="005938EA" w:rsidRPr="00CE38C2" w:rsidRDefault="005938EA" w:rsidP="00F20AF4">
      <w:pPr>
        <w:pStyle w:val="Title"/>
        <w:spacing w:before="360" w:after="240"/>
        <w:rPr>
          <w:rFonts w:ascii="Times New Roman" w:hAnsi="Times New Roman"/>
        </w:rPr>
        <w:sectPr w:rsidR="005938EA" w:rsidRPr="00CE38C2" w:rsidSect="00F2511C">
          <w:headerReference w:type="even" r:id="rId17"/>
          <w:headerReference w:type="default" r:id="rId18"/>
          <w:footerReference w:type="even" r:id="rId19"/>
          <w:footerReference w:type="default" r:id="rId20"/>
          <w:footnotePr>
            <w:numRestart w:val="eachSect"/>
          </w:footnotePr>
          <w:endnotePr>
            <w:numFmt w:val="decimal"/>
          </w:endnotePr>
          <w:pgSz w:w="12240" w:h="15840" w:code="1"/>
          <w:pgMar w:top="1440" w:right="1440" w:bottom="1440" w:left="1440" w:header="1008" w:footer="720" w:gutter="0"/>
          <w:pgNumType w:fmt="lowerRoman"/>
          <w:cols w:space="720"/>
          <w:docGrid w:linePitch="326"/>
        </w:sectPr>
      </w:pPr>
    </w:p>
    <w:p w14:paraId="600133D0" w14:textId="77777777" w:rsidR="00C77290" w:rsidRPr="000A0F63" w:rsidRDefault="00C77290" w:rsidP="00C77290">
      <w:pPr>
        <w:pStyle w:val="Title"/>
        <w:spacing w:before="0" w:after="0"/>
        <w:rPr>
          <w:rFonts w:ascii="Times New Roman" w:hAnsi="Times New Roman"/>
          <w:color w:val="000000" w:themeColor="text1"/>
          <w:kern w:val="0"/>
          <w:sz w:val="80"/>
          <w:szCs w:val="80"/>
        </w:rPr>
      </w:pPr>
    </w:p>
    <w:p w14:paraId="292D9039" w14:textId="77777777" w:rsidR="00FD2570" w:rsidRPr="000A0F63" w:rsidRDefault="00FD2570" w:rsidP="00C77290">
      <w:pPr>
        <w:pStyle w:val="Title"/>
        <w:spacing w:before="0" w:after="0"/>
        <w:rPr>
          <w:rFonts w:ascii="Times New Roman" w:hAnsi="Times New Roman"/>
          <w:color w:val="000000" w:themeColor="text1"/>
          <w:kern w:val="0"/>
          <w:sz w:val="80"/>
          <w:szCs w:val="80"/>
        </w:rPr>
      </w:pPr>
      <w:r w:rsidRPr="000A0F63">
        <w:rPr>
          <w:rFonts w:ascii="Times New Roman" w:hAnsi="Times New Roman"/>
          <w:color w:val="000000" w:themeColor="text1"/>
          <w:kern w:val="0"/>
          <w:sz w:val="80"/>
          <w:szCs w:val="80"/>
        </w:rPr>
        <w:t xml:space="preserve">Request for </w:t>
      </w:r>
      <w:r w:rsidR="00F25823" w:rsidRPr="000A0F63">
        <w:rPr>
          <w:rFonts w:ascii="Times New Roman" w:hAnsi="Times New Roman"/>
          <w:color w:val="000000" w:themeColor="text1"/>
          <w:kern w:val="0"/>
          <w:sz w:val="80"/>
          <w:szCs w:val="80"/>
        </w:rPr>
        <w:t>Bid</w:t>
      </w:r>
      <w:r w:rsidRPr="000A0F63">
        <w:rPr>
          <w:rFonts w:ascii="Times New Roman" w:hAnsi="Times New Roman"/>
          <w:color w:val="000000" w:themeColor="text1"/>
          <w:kern w:val="0"/>
          <w:sz w:val="80"/>
          <w:szCs w:val="80"/>
        </w:rPr>
        <w:t xml:space="preserve">s </w:t>
      </w:r>
    </w:p>
    <w:p w14:paraId="5402B67E" w14:textId="77777777" w:rsidR="006309F7" w:rsidRPr="000A0F63" w:rsidRDefault="00436648" w:rsidP="00C77290">
      <w:pPr>
        <w:pStyle w:val="Title"/>
        <w:spacing w:before="0" w:after="0"/>
        <w:rPr>
          <w:rFonts w:ascii="Times New Roman" w:hAnsi="Times New Roman"/>
          <w:color w:val="000000" w:themeColor="text1"/>
          <w:kern w:val="0"/>
          <w:sz w:val="80"/>
          <w:szCs w:val="80"/>
        </w:rPr>
      </w:pPr>
      <w:r w:rsidRPr="000A0F63">
        <w:rPr>
          <w:rFonts w:ascii="Times New Roman" w:hAnsi="Times New Roman"/>
          <w:color w:val="000000" w:themeColor="text1"/>
          <w:kern w:val="0"/>
          <w:sz w:val="80"/>
          <w:szCs w:val="80"/>
        </w:rPr>
        <w:t>Works</w:t>
      </w:r>
    </w:p>
    <w:p w14:paraId="071FED2C" w14:textId="1CFC1DD6" w:rsidR="00B32B9E" w:rsidRPr="000A0F63" w:rsidRDefault="00B32B9E" w:rsidP="00C77290">
      <w:pPr>
        <w:jc w:val="center"/>
        <w:rPr>
          <w:b/>
          <w:color w:val="000000" w:themeColor="text1"/>
          <w:sz w:val="32"/>
          <w:szCs w:val="32"/>
        </w:rPr>
      </w:pPr>
    </w:p>
    <w:p w14:paraId="6EDA6BF3" w14:textId="77777777" w:rsidR="00C77290" w:rsidRPr="000A0F63" w:rsidRDefault="00C77290" w:rsidP="00C77290">
      <w:pPr>
        <w:jc w:val="center"/>
        <w:rPr>
          <w:b/>
          <w:color w:val="000000" w:themeColor="text1"/>
          <w:sz w:val="40"/>
          <w:szCs w:val="40"/>
        </w:rPr>
      </w:pPr>
    </w:p>
    <w:p w14:paraId="4C6C479B" w14:textId="77777777" w:rsidR="00C77290" w:rsidRPr="000A0F63" w:rsidRDefault="00C77290" w:rsidP="00C77290">
      <w:pPr>
        <w:jc w:val="center"/>
        <w:rPr>
          <w:b/>
          <w:color w:val="000000" w:themeColor="text1"/>
          <w:sz w:val="40"/>
          <w:szCs w:val="40"/>
        </w:rPr>
      </w:pPr>
    </w:p>
    <w:p w14:paraId="7103E8BC" w14:textId="77777777" w:rsidR="00F35046" w:rsidRPr="000A0F63" w:rsidRDefault="00FD2570" w:rsidP="00C77290">
      <w:pPr>
        <w:jc w:val="center"/>
        <w:rPr>
          <w:b/>
          <w:color w:val="000000" w:themeColor="text1"/>
          <w:sz w:val="40"/>
          <w:szCs w:val="40"/>
        </w:rPr>
      </w:pPr>
      <w:r w:rsidRPr="000A0F63">
        <w:rPr>
          <w:b/>
          <w:color w:val="000000" w:themeColor="text1"/>
          <w:sz w:val="40"/>
          <w:szCs w:val="40"/>
        </w:rPr>
        <w:t>Procurement of:</w:t>
      </w:r>
      <w:r w:rsidR="00F35046" w:rsidRPr="000A0F63" w:rsidDel="00F35046">
        <w:rPr>
          <w:b/>
          <w:color w:val="000000" w:themeColor="text1"/>
          <w:sz w:val="40"/>
          <w:szCs w:val="40"/>
        </w:rPr>
        <w:t xml:space="preserve"> </w:t>
      </w:r>
    </w:p>
    <w:p w14:paraId="3E0475EC" w14:textId="71B67C39" w:rsidR="00832EE1" w:rsidRPr="000A0F63" w:rsidRDefault="008A6EB9" w:rsidP="00C77290">
      <w:pPr>
        <w:jc w:val="center"/>
        <w:rPr>
          <w:color w:val="000000" w:themeColor="text1"/>
          <w:sz w:val="56"/>
        </w:rPr>
      </w:pPr>
      <w:r w:rsidRPr="000A0F63">
        <w:rPr>
          <w:b/>
          <w:color w:val="000000" w:themeColor="text1"/>
          <w:sz w:val="44"/>
          <w:szCs w:val="44"/>
        </w:rPr>
        <w:t>Civil Works for Construction of Agri-Food Platform (AFP) in Gazi Baba, Skopje</w:t>
      </w:r>
      <w:r w:rsidRPr="000A0F63">
        <w:rPr>
          <w:color w:val="000000" w:themeColor="text1"/>
          <w:sz w:val="56"/>
        </w:rPr>
        <w:t xml:space="preserve"> </w:t>
      </w:r>
      <w:r w:rsidR="00AA0BA7" w:rsidRPr="000A0F63">
        <w:rPr>
          <w:color w:val="000000" w:themeColor="text1"/>
          <w:sz w:val="56"/>
        </w:rPr>
        <w:t>____________________________</w:t>
      </w:r>
    </w:p>
    <w:p w14:paraId="67A8185C" w14:textId="77777777" w:rsidR="008A6EB9" w:rsidRPr="000A0F63" w:rsidRDefault="008A6EB9" w:rsidP="008A6EB9">
      <w:pPr>
        <w:spacing w:before="60" w:after="60"/>
        <w:rPr>
          <w:iCs/>
          <w:color w:val="000000" w:themeColor="text1"/>
        </w:rPr>
      </w:pPr>
      <w:r w:rsidRPr="000A0F63">
        <w:rPr>
          <w:b/>
          <w:iCs/>
          <w:color w:val="000000" w:themeColor="text1"/>
        </w:rPr>
        <w:t>Employer</w:t>
      </w:r>
      <w:r w:rsidRPr="000A0F63">
        <w:rPr>
          <w:b/>
          <w:color w:val="000000" w:themeColor="text1"/>
        </w:rPr>
        <w:t xml:space="preserve">: </w:t>
      </w:r>
      <w:r w:rsidRPr="000A0F63">
        <w:rPr>
          <w:iCs/>
          <w:color w:val="000000" w:themeColor="text1"/>
        </w:rPr>
        <w:t>Ministry of Agriculture, Forestry and Water Economy</w:t>
      </w:r>
    </w:p>
    <w:p w14:paraId="36BB7FAD" w14:textId="77777777" w:rsidR="008A6EB9" w:rsidRPr="000A0F63" w:rsidRDefault="008A6EB9" w:rsidP="008A6EB9">
      <w:pPr>
        <w:spacing w:before="60" w:after="60"/>
        <w:rPr>
          <w:bCs/>
          <w:i/>
          <w:iCs/>
          <w:color w:val="000000" w:themeColor="text1"/>
        </w:rPr>
      </w:pPr>
      <w:r w:rsidRPr="000A0F63">
        <w:rPr>
          <w:b/>
          <w:color w:val="000000" w:themeColor="text1"/>
        </w:rPr>
        <w:t>Project:</w:t>
      </w:r>
      <w:r w:rsidRPr="000A0F63">
        <w:rPr>
          <w:b/>
          <w:bCs/>
          <w:i/>
          <w:iCs/>
          <w:color w:val="000000" w:themeColor="text1"/>
        </w:rPr>
        <w:t xml:space="preserve"> </w:t>
      </w:r>
      <w:r w:rsidRPr="000A0F63">
        <w:rPr>
          <w:bCs/>
          <w:color w:val="000000" w:themeColor="text1"/>
        </w:rPr>
        <w:t>Agriculture Modernization Project</w:t>
      </w:r>
    </w:p>
    <w:p w14:paraId="521DEC29" w14:textId="77777777" w:rsidR="008A6EB9" w:rsidRPr="000A0F63" w:rsidRDefault="008A6EB9" w:rsidP="008A6EB9">
      <w:pPr>
        <w:spacing w:before="60" w:after="60"/>
        <w:rPr>
          <w:b/>
          <w:color w:val="000000" w:themeColor="text1"/>
        </w:rPr>
      </w:pPr>
      <w:r w:rsidRPr="000A0F63">
        <w:rPr>
          <w:b/>
          <w:iCs/>
          <w:color w:val="000000" w:themeColor="text1"/>
        </w:rPr>
        <w:t>Contract title</w:t>
      </w:r>
      <w:r w:rsidRPr="000A0F63">
        <w:rPr>
          <w:b/>
          <w:color w:val="000000" w:themeColor="text1"/>
        </w:rPr>
        <w:t>: Procurement of Civil Works for Construction of Agri-Food Platform (AFP) in Gazi Baba, Skopje</w:t>
      </w:r>
    </w:p>
    <w:p w14:paraId="60F9B257" w14:textId="77777777" w:rsidR="008A6EB9" w:rsidRPr="000A0F63" w:rsidRDefault="008A6EB9" w:rsidP="008A6EB9">
      <w:pPr>
        <w:spacing w:before="60" w:after="60"/>
        <w:ind w:right="-540"/>
        <w:rPr>
          <w:i/>
          <w:color w:val="000000" w:themeColor="text1"/>
        </w:rPr>
      </w:pPr>
      <w:r w:rsidRPr="000A0F63">
        <w:rPr>
          <w:b/>
          <w:color w:val="000000" w:themeColor="text1"/>
        </w:rPr>
        <w:t xml:space="preserve">Country: </w:t>
      </w:r>
      <w:r w:rsidRPr="000A0F63">
        <w:rPr>
          <w:iCs/>
          <w:color w:val="000000" w:themeColor="text1"/>
        </w:rPr>
        <w:t>Republic of North Macedonia</w:t>
      </w:r>
    </w:p>
    <w:p w14:paraId="663B9E74" w14:textId="77777777" w:rsidR="008A6EB9" w:rsidRPr="000A0F63" w:rsidRDefault="008A6EB9" w:rsidP="008A6EB9">
      <w:pPr>
        <w:spacing w:before="60" w:after="60"/>
        <w:rPr>
          <w:i/>
          <w:color w:val="000000" w:themeColor="text1"/>
        </w:rPr>
      </w:pPr>
      <w:r w:rsidRPr="000A0F63">
        <w:rPr>
          <w:b/>
          <w:noProof/>
          <w:color w:val="000000" w:themeColor="text1"/>
        </w:rPr>
        <w:t>Loan No. /Credit No. / Grant No.:</w:t>
      </w:r>
      <w:r w:rsidRPr="000A0F63">
        <w:rPr>
          <w:i/>
          <w:color w:val="000000" w:themeColor="text1"/>
        </w:rPr>
        <w:t xml:space="preserve"> </w:t>
      </w:r>
      <w:r w:rsidRPr="000A0F63">
        <w:rPr>
          <w:iCs/>
          <w:color w:val="000000" w:themeColor="text1"/>
        </w:rPr>
        <w:t>IBRD 9037MK</w:t>
      </w:r>
    </w:p>
    <w:p w14:paraId="183AA2BB" w14:textId="77777777" w:rsidR="008A6EB9" w:rsidRPr="000A0F63" w:rsidRDefault="008A6EB9" w:rsidP="008A6EB9">
      <w:pPr>
        <w:spacing w:before="60" w:after="60"/>
        <w:rPr>
          <w:b/>
          <w:color w:val="000000" w:themeColor="text1"/>
        </w:rPr>
      </w:pPr>
      <w:r w:rsidRPr="000A0F63">
        <w:rPr>
          <w:b/>
          <w:color w:val="000000" w:themeColor="text1"/>
        </w:rPr>
        <w:t>RFB No: AMP-W-RFB-SC1.2-1</w:t>
      </w:r>
    </w:p>
    <w:p w14:paraId="1C81AA91" w14:textId="1046BCB6" w:rsidR="008A6EB9" w:rsidRPr="00092F63" w:rsidRDefault="008A6EB9" w:rsidP="008A6EB9">
      <w:pPr>
        <w:spacing w:before="60" w:after="240"/>
        <w:ind w:right="-720"/>
        <w:rPr>
          <w:iCs/>
          <w:color w:val="000000" w:themeColor="text1"/>
        </w:rPr>
      </w:pPr>
      <w:r w:rsidRPr="000A0F63">
        <w:rPr>
          <w:b/>
          <w:color w:val="000000" w:themeColor="text1"/>
        </w:rPr>
        <w:t xml:space="preserve">Issued on: </w:t>
      </w:r>
      <w:r w:rsidR="00092F63" w:rsidRPr="00092F63">
        <w:rPr>
          <w:iCs/>
          <w:color w:val="000000" w:themeColor="text1"/>
        </w:rPr>
        <w:t>2026/04/15</w:t>
      </w:r>
    </w:p>
    <w:p w14:paraId="56D4EFFD" w14:textId="77777777" w:rsidR="00F155E6" w:rsidRPr="000A0F63" w:rsidRDefault="00F155E6" w:rsidP="00C77290">
      <w:pPr>
        <w:spacing w:before="60" w:after="60"/>
        <w:ind w:right="-720"/>
        <w:rPr>
          <w:i/>
          <w:color w:val="000000" w:themeColor="text1"/>
        </w:rPr>
        <w:sectPr w:rsidR="00F155E6" w:rsidRPr="000A0F63" w:rsidSect="005800C9">
          <w:headerReference w:type="even" r:id="rId21"/>
          <w:headerReference w:type="default" r:id="rId22"/>
          <w:headerReference w:type="first" r:id="rId23"/>
          <w:footnotePr>
            <w:numRestart w:val="eachSect"/>
          </w:footnotePr>
          <w:endnotePr>
            <w:numFmt w:val="decimal"/>
          </w:endnotePr>
          <w:pgSz w:w="12240" w:h="15840" w:code="1"/>
          <w:pgMar w:top="1440" w:right="1440" w:bottom="1440" w:left="1440" w:header="1008" w:footer="720" w:gutter="0"/>
          <w:pgNumType w:start="1"/>
          <w:cols w:space="720"/>
          <w:titlePg/>
          <w:docGrid w:linePitch="326"/>
        </w:sectPr>
      </w:pPr>
    </w:p>
    <w:p w14:paraId="1D49484D" w14:textId="77777777" w:rsidR="00EC7FFB" w:rsidRPr="000A0F63" w:rsidRDefault="00EC7FFB" w:rsidP="00C77290">
      <w:pPr>
        <w:spacing w:before="60" w:after="60"/>
        <w:ind w:right="-720"/>
        <w:rPr>
          <w:i/>
          <w:color w:val="000000" w:themeColor="text1"/>
        </w:rPr>
      </w:pPr>
    </w:p>
    <w:p w14:paraId="1F677E37" w14:textId="42079D1E" w:rsidR="009A39BF" w:rsidRPr="000A0F63" w:rsidRDefault="009A39BF">
      <w:pPr>
        <w:rPr>
          <w:b/>
          <w:iCs/>
          <w:kern w:val="28"/>
          <w:sz w:val="36"/>
          <w:szCs w:val="36"/>
        </w:rPr>
      </w:pPr>
    </w:p>
    <w:p w14:paraId="6061C3B5" w14:textId="77777777" w:rsidR="00E3136D" w:rsidRPr="000A0F63" w:rsidRDefault="00E3136D" w:rsidP="00F20AF4">
      <w:pPr>
        <w:pStyle w:val="Title"/>
        <w:spacing w:before="360" w:after="240"/>
        <w:rPr>
          <w:rFonts w:ascii="Times New Roman" w:hAnsi="Times New Roman"/>
          <w:iCs/>
          <w:sz w:val="36"/>
          <w:szCs w:val="36"/>
        </w:rPr>
      </w:pPr>
      <w:r w:rsidRPr="000A0F63">
        <w:rPr>
          <w:rFonts w:ascii="Times New Roman" w:hAnsi="Times New Roman"/>
          <w:iCs/>
          <w:sz w:val="36"/>
          <w:szCs w:val="36"/>
        </w:rPr>
        <w:t>Standard Procurement Document</w:t>
      </w:r>
    </w:p>
    <w:p w14:paraId="219DD008" w14:textId="77777777" w:rsidR="006502DD" w:rsidRPr="000A0F63" w:rsidRDefault="006502DD" w:rsidP="00F20AF4">
      <w:pPr>
        <w:pStyle w:val="Title"/>
        <w:spacing w:before="360" w:after="240"/>
        <w:rPr>
          <w:rFonts w:ascii="Times New Roman" w:hAnsi="Times New Roman"/>
          <w:iCs/>
        </w:rPr>
      </w:pPr>
      <w:r w:rsidRPr="000A0F63">
        <w:rPr>
          <w:rFonts w:ascii="Times New Roman" w:hAnsi="Times New Roman"/>
          <w:iCs/>
        </w:rPr>
        <w:t>Table of Contents</w:t>
      </w:r>
    </w:p>
    <w:p w14:paraId="3E4299D3" w14:textId="77777777" w:rsidR="00EC257A" w:rsidRPr="000A0F63" w:rsidRDefault="00EC257A" w:rsidP="00F20AF4">
      <w:pPr>
        <w:spacing w:before="360" w:after="240"/>
        <w:jc w:val="center"/>
        <w:rPr>
          <w:b/>
          <w:color w:val="000000" w:themeColor="text1"/>
          <w:sz w:val="32"/>
          <w:szCs w:val="32"/>
        </w:rPr>
      </w:pPr>
    </w:p>
    <w:p w14:paraId="5AFEA17A" w14:textId="641DCE30" w:rsidR="00E7501D" w:rsidRPr="00CE38C2" w:rsidRDefault="00D62AAC">
      <w:pPr>
        <w:pStyle w:val="TOC1"/>
        <w:rPr>
          <w:rFonts w:ascii="Times New Roman" w:eastAsiaTheme="minorEastAsia" w:hAnsi="Times New Roman"/>
          <w:b w:val="0"/>
          <w:noProof/>
          <w:sz w:val="22"/>
          <w:szCs w:val="22"/>
        </w:rPr>
      </w:pPr>
      <w:r w:rsidRPr="00CE38C2">
        <w:rPr>
          <w:rFonts w:ascii="Times New Roman" w:hAnsi="Times New Roman"/>
          <w:b w:val="0"/>
        </w:rPr>
        <w:fldChar w:fldCharType="begin"/>
      </w:r>
      <w:r w:rsidRPr="00CE38C2">
        <w:rPr>
          <w:rFonts w:ascii="Times New Roman" w:hAnsi="Times New Roman"/>
          <w:b w:val="0"/>
        </w:rPr>
        <w:instrText xml:space="preserve"> TOC \t "New Heading 2,1,Sub-Heading2,2" </w:instrText>
      </w:r>
      <w:r w:rsidRPr="00CE38C2">
        <w:rPr>
          <w:rFonts w:ascii="Times New Roman" w:hAnsi="Times New Roman"/>
          <w:b w:val="0"/>
        </w:rPr>
        <w:fldChar w:fldCharType="separate"/>
      </w:r>
      <w:r w:rsidR="00E7501D" w:rsidRPr="00CE38C2">
        <w:rPr>
          <w:rFonts w:ascii="Times New Roman" w:hAnsi="Times New Roman"/>
          <w:noProof/>
        </w:rPr>
        <w:t xml:space="preserve">PART 1 </w:t>
      </w:r>
      <w:r w:rsidR="00E7501D" w:rsidRPr="00CE38C2">
        <w:rPr>
          <w:rFonts w:ascii="Times New Roman" w:hAnsi="Times New Roman" w:hint="eastAsia"/>
          <w:noProof/>
        </w:rPr>
        <w:t>–</w:t>
      </w:r>
      <w:r w:rsidR="00E7501D" w:rsidRPr="00CE38C2">
        <w:rPr>
          <w:rFonts w:ascii="Times New Roman" w:hAnsi="Times New Roman"/>
          <w:noProof/>
        </w:rPr>
        <w:t xml:space="preserve"> Bidding Procedures</w:t>
      </w:r>
      <w:r w:rsidR="00E7501D" w:rsidRPr="00CE38C2">
        <w:rPr>
          <w:rFonts w:ascii="Times New Roman" w:hAnsi="Times New Roman"/>
          <w:noProof/>
        </w:rPr>
        <w:tab/>
      </w:r>
      <w:r w:rsidR="00E7501D" w:rsidRPr="00CE38C2">
        <w:rPr>
          <w:rFonts w:ascii="Times New Roman" w:hAnsi="Times New Roman"/>
          <w:noProof/>
        </w:rPr>
        <w:fldChar w:fldCharType="begin"/>
      </w:r>
      <w:r w:rsidR="00E7501D" w:rsidRPr="00CE38C2">
        <w:rPr>
          <w:rFonts w:ascii="Times New Roman" w:hAnsi="Times New Roman"/>
          <w:noProof/>
        </w:rPr>
        <w:instrText xml:space="preserve"> PAGEREF _Toc135318763 \h </w:instrText>
      </w:r>
      <w:r w:rsidR="00E7501D" w:rsidRPr="00CE38C2">
        <w:rPr>
          <w:rFonts w:ascii="Times New Roman" w:hAnsi="Times New Roman"/>
          <w:noProof/>
        </w:rPr>
      </w:r>
      <w:r w:rsidR="00E7501D" w:rsidRPr="00CE38C2">
        <w:rPr>
          <w:rFonts w:ascii="Times New Roman" w:hAnsi="Times New Roman"/>
          <w:noProof/>
        </w:rPr>
        <w:fldChar w:fldCharType="separate"/>
      </w:r>
      <w:r w:rsidR="00E7501D" w:rsidRPr="00CE38C2">
        <w:rPr>
          <w:rFonts w:ascii="Times New Roman" w:hAnsi="Times New Roman"/>
          <w:noProof/>
        </w:rPr>
        <w:t>2</w:t>
      </w:r>
      <w:r w:rsidR="00E7501D" w:rsidRPr="00CE38C2">
        <w:rPr>
          <w:rFonts w:ascii="Times New Roman" w:hAnsi="Times New Roman"/>
          <w:noProof/>
        </w:rPr>
        <w:fldChar w:fldCharType="end"/>
      </w:r>
    </w:p>
    <w:p w14:paraId="7585A394" w14:textId="0B361504" w:rsidR="00E7501D" w:rsidRPr="00CE38C2" w:rsidRDefault="00E7501D">
      <w:pPr>
        <w:pStyle w:val="TOC2"/>
        <w:rPr>
          <w:rFonts w:eastAsiaTheme="minorEastAsia"/>
          <w:noProof/>
          <w:sz w:val="22"/>
          <w:szCs w:val="22"/>
        </w:rPr>
      </w:pPr>
      <w:r w:rsidRPr="000A0F63">
        <w:rPr>
          <w:noProof/>
        </w:rPr>
        <w:t>Section I - Instructions to Bidders</w:t>
      </w:r>
      <w:r w:rsidRPr="000A0F63">
        <w:rPr>
          <w:noProof/>
        </w:rPr>
        <w:tab/>
      </w:r>
      <w:r w:rsidRPr="000A0F63">
        <w:rPr>
          <w:noProof/>
        </w:rPr>
        <w:fldChar w:fldCharType="begin"/>
      </w:r>
      <w:r w:rsidRPr="000A0F63">
        <w:rPr>
          <w:noProof/>
        </w:rPr>
        <w:instrText xml:space="preserve"> PAGEREF _Toc135318764 \h </w:instrText>
      </w:r>
      <w:r w:rsidRPr="000A0F63">
        <w:rPr>
          <w:noProof/>
        </w:rPr>
      </w:r>
      <w:r w:rsidRPr="000A0F63">
        <w:rPr>
          <w:noProof/>
        </w:rPr>
        <w:fldChar w:fldCharType="separate"/>
      </w:r>
      <w:r w:rsidRPr="000A0F63">
        <w:rPr>
          <w:noProof/>
        </w:rPr>
        <w:t>6</w:t>
      </w:r>
      <w:r w:rsidRPr="000A0F63">
        <w:rPr>
          <w:noProof/>
        </w:rPr>
        <w:fldChar w:fldCharType="end"/>
      </w:r>
    </w:p>
    <w:p w14:paraId="22E151F0" w14:textId="59490393" w:rsidR="00E7501D" w:rsidRPr="00CE38C2" w:rsidRDefault="00E7501D">
      <w:pPr>
        <w:pStyle w:val="TOC2"/>
        <w:rPr>
          <w:rFonts w:eastAsiaTheme="minorEastAsia"/>
          <w:noProof/>
          <w:sz w:val="22"/>
          <w:szCs w:val="22"/>
        </w:rPr>
      </w:pPr>
      <w:r w:rsidRPr="000A0F63">
        <w:rPr>
          <w:noProof/>
        </w:rPr>
        <w:t>Section II - Bid Data Sheet (BDS)</w:t>
      </w:r>
      <w:r w:rsidRPr="000A0F63">
        <w:rPr>
          <w:noProof/>
        </w:rPr>
        <w:tab/>
      </w:r>
      <w:r w:rsidRPr="000A0F63">
        <w:rPr>
          <w:noProof/>
        </w:rPr>
        <w:fldChar w:fldCharType="begin"/>
      </w:r>
      <w:r w:rsidRPr="000A0F63">
        <w:rPr>
          <w:noProof/>
        </w:rPr>
        <w:instrText xml:space="preserve"> PAGEREF _Toc135318765 \h </w:instrText>
      </w:r>
      <w:r w:rsidRPr="000A0F63">
        <w:rPr>
          <w:noProof/>
        </w:rPr>
      </w:r>
      <w:r w:rsidRPr="000A0F63">
        <w:rPr>
          <w:noProof/>
        </w:rPr>
        <w:fldChar w:fldCharType="separate"/>
      </w:r>
      <w:r w:rsidRPr="000A0F63">
        <w:rPr>
          <w:noProof/>
        </w:rPr>
        <w:t>37</w:t>
      </w:r>
      <w:r w:rsidRPr="000A0F63">
        <w:rPr>
          <w:noProof/>
        </w:rPr>
        <w:fldChar w:fldCharType="end"/>
      </w:r>
    </w:p>
    <w:p w14:paraId="6385BB3C" w14:textId="3E60E8EC" w:rsidR="00E7501D" w:rsidRPr="00CE38C2" w:rsidRDefault="00E7501D">
      <w:pPr>
        <w:pStyle w:val="TOC2"/>
        <w:rPr>
          <w:rFonts w:eastAsiaTheme="minorEastAsia"/>
          <w:noProof/>
          <w:sz w:val="22"/>
          <w:szCs w:val="22"/>
        </w:rPr>
      </w:pPr>
      <w:r w:rsidRPr="000A0F63">
        <w:rPr>
          <w:noProof/>
        </w:rPr>
        <w:t xml:space="preserve">Section III - Evaluation and Qualification Criteria </w:t>
      </w:r>
      <w:r w:rsidRPr="000A0F63">
        <w:rPr>
          <w:i/>
          <w:iCs/>
          <w:noProof/>
        </w:rPr>
        <w:t>(Without Prequalification)</w:t>
      </w:r>
      <w:r w:rsidRPr="000A0F63">
        <w:rPr>
          <w:noProof/>
        </w:rPr>
        <w:tab/>
      </w:r>
      <w:r w:rsidRPr="000A0F63">
        <w:rPr>
          <w:noProof/>
        </w:rPr>
        <w:fldChar w:fldCharType="begin"/>
      </w:r>
      <w:r w:rsidRPr="000A0F63">
        <w:rPr>
          <w:noProof/>
        </w:rPr>
        <w:instrText xml:space="preserve"> PAGEREF _Toc135318767 \h </w:instrText>
      </w:r>
      <w:r w:rsidRPr="000A0F63">
        <w:rPr>
          <w:noProof/>
        </w:rPr>
      </w:r>
      <w:r w:rsidRPr="000A0F63">
        <w:rPr>
          <w:noProof/>
        </w:rPr>
        <w:fldChar w:fldCharType="separate"/>
      </w:r>
      <w:r w:rsidRPr="000A0F63">
        <w:rPr>
          <w:noProof/>
        </w:rPr>
        <w:t>56</w:t>
      </w:r>
      <w:r w:rsidRPr="000A0F63">
        <w:rPr>
          <w:noProof/>
        </w:rPr>
        <w:fldChar w:fldCharType="end"/>
      </w:r>
    </w:p>
    <w:p w14:paraId="1C6CCAD6" w14:textId="4BD51F8F" w:rsidR="00E7501D" w:rsidRPr="00CE38C2" w:rsidRDefault="00E7501D">
      <w:pPr>
        <w:pStyle w:val="TOC2"/>
        <w:rPr>
          <w:rFonts w:eastAsiaTheme="minorEastAsia"/>
          <w:noProof/>
          <w:sz w:val="22"/>
          <w:szCs w:val="22"/>
        </w:rPr>
      </w:pPr>
      <w:r w:rsidRPr="000A0F63">
        <w:rPr>
          <w:noProof/>
        </w:rPr>
        <w:t>Section IV - Bidding Forms</w:t>
      </w:r>
      <w:r w:rsidRPr="000A0F63">
        <w:rPr>
          <w:noProof/>
        </w:rPr>
        <w:tab/>
      </w:r>
      <w:r w:rsidRPr="000A0F63">
        <w:rPr>
          <w:noProof/>
        </w:rPr>
        <w:fldChar w:fldCharType="begin"/>
      </w:r>
      <w:r w:rsidRPr="000A0F63">
        <w:rPr>
          <w:noProof/>
        </w:rPr>
        <w:instrText xml:space="preserve"> PAGEREF _Toc135318768 \h </w:instrText>
      </w:r>
      <w:r w:rsidRPr="000A0F63">
        <w:rPr>
          <w:noProof/>
        </w:rPr>
      </w:r>
      <w:r w:rsidRPr="000A0F63">
        <w:rPr>
          <w:noProof/>
        </w:rPr>
        <w:fldChar w:fldCharType="separate"/>
      </w:r>
      <w:r w:rsidRPr="000A0F63">
        <w:rPr>
          <w:noProof/>
        </w:rPr>
        <w:t>75</w:t>
      </w:r>
      <w:r w:rsidRPr="000A0F63">
        <w:rPr>
          <w:noProof/>
        </w:rPr>
        <w:fldChar w:fldCharType="end"/>
      </w:r>
    </w:p>
    <w:p w14:paraId="14AE25A6" w14:textId="768669BF" w:rsidR="00E7501D" w:rsidRPr="00CE38C2" w:rsidRDefault="00E7501D">
      <w:pPr>
        <w:pStyle w:val="TOC2"/>
        <w:rPr>
          <w:rFonts w:eastAsiaTheme="minorEastAsia"/>
          <w:noProof/>
          <w:sz w:val="22"/>
          <w:szCs w:val="22"/>
        </w:rPr>
      </w:pPr>
      <w:r w:rsidRPr="000A0F63">
        <w:rPr>
          <w:noProof/>
        </w:rPr>
        <w:t>Section V - Eligible Countries</w:t>
      </w:r>
      <w:r w:rsidRPr="000A0F63">
        <w:rPr>
          <w:noProof/>
        </w:rPr>
        <w:tab/>
      </w:r>
      <w:r w:rsidRPr="000A0F63">
        <w:rPr>
          <w:noProof/>
        </w:rPr>
        <w:fldChar w:fldCharType="begin"/>
      </w:r>
      <w:r w:rsidRPr="000A0F63">
        <w:rPr>
          <w:noProof/>
        </w:rPr>
        <w:instrText xml:space="preserve"> PAGEREF _Toc135318769 \h </w:instrText>
      </w:r>
      <w:r w:rsidRPr="000A0F63">
        <w:rPr>
          <w:noProof/>
        </w:rPr>
      </w:r>
      <w:r w:rsidRPr="000A0F63">
        <w:rPr>
          <w:noProof/>
        </w:rPr>
        <w:fldChar w:fldCharType="separate"/>
      </w:r>
      <w:r w:rsidRPr="000A0F63">
        <w:rPr>
          <w:noProof/>
        </w:rPr>
        <w:t>162</w:t>
      </w:r>
      <w:r w:rsidRPr="000A0F63">
        <w:rPr>
          <w:noProof/>
        </w:rPr>
        <w:fldChar w:fldCharType="end"/>
      </w:r>
    </w:p>
    <w:p w14:paraId="77E703BA" w14:textId="48CE6095" w:rsidR="00E7501D" w:rsidRPr="00CE38C2" w:rsidRDefault="00E7501D">
      <w:pPr>
        <w:pStyle w:val="TOC2"/>
        <w:rPr>
          <w:rFonts w:eastAsiaTheme="minorEastAsia"/>
          <w:noProof/>
          <w:sz w:val="22"/>
          <w:szCs w:val="22"/>
        </w:rPr>
      </w:pPr>
      <w:r w:rsidRPr="000A0F63">
        <w:rPr>
          <w:noProof/>
        </w:rPr>
        <w:t>Section VI - Fraud and Corruption</w:t>
      </w:r>
      <w:r w:rsidRPr="000A0F63">
        <w:rPr>
          <w:noProof/>
        </w:rPr>
        <w:tab/>
      </w:r>
      <w:r w:rsidRPr="000A0F63">
        <w:rPr>
          <w:noProof/>
        </w:rPr>
        <w:fldChar w:fldCharType="begin"/>
      </w:r>
      <w:r w:rsidRPr="000A0F63">
        <w:rPr>
          <w:noProof/>
        </w:rPr>
        <w:instrText xml:space="preserve"> PAGEREF _Toc135318770 \h </w:instrText>
      </w:r>
      <w:r w:rsidRPr="000A0F63">
        <w:rPr>
          <w:noProof/>
        </w:rPr>
      </w:r>
      <w:r w:rsidRPr="000A0F63">
        <w:rPr>
          <w:noProof/>
        </w:rPr>
        <w:fldChar w:fldCharType="separate"/>
      </w:r>
      <w:r w:rsidRPr="000A0F63">
        <w:rPr>
          <w:noProof/>
        </w:rPr>
        <w:t>163</w:t>
      </w:r>
      <w:r w:rsidRPr="000A0F63">
        <w:rPr>
          <w:noProof/>
        </w:rPr>
        <w:fldChar w:fldCharType="end"/>
      </w:r>
    </w:p>
    <w:p w14:paraId="74870023" w14:textId="2A3E1EF6" w:rsidR="00E7501D" w:rsidRPr="00CE38C2" w:rsidRDefault="00E7501D">
      <w:pPr>
        <w:pStyle w:val="TOC1"/>
        <w:rPr>
          <w:rFonts w:ascii="Times New Roman" w:eastAsiaTheme="minorEastAsia" w:hAnsi="Times New Roman"/>
          <w:b w:val="0"/>
          <w:noProof/>
          <w:sz w:val="22"/>
          <w:szCs w:val="22"/>
        </w:rPr>
      </w:pPr>
      <w:r w:rsidRPr="00CE38C2">
        <w:rPr>
          <w:rFonts w:ascii="Times New Roman" w:hAnsi="Times New Roman"/>
          <w:noProof/>
        </w:rPr>
        <w:t xml:space="preserve">PART 2 </w:t>
      </w:r>
      <w:r w:rsidRPr="00CE38C2">
        <w:rPr>
          <w:rFonts w:ascii="Times New Roman" w:hAnsi="Times New Roman" w:hint="eastAsia"/>
          <w:noProof/>
        </w:rPr>
        <w:t>–</w:t>
      </w:r>
      <w:r w:rsidRPr="00CE38C2">
        <w:rPr>
          <w:rFonts w:ascii="Times New Roman" w:hAnsi="Times New Roman"/>
          <w:noProof/>
        </w:rPr>
        <w:t>Works</w:t>
      </w:r>
      <w:r w:rsidRPr="00CE38C2">
        <w:rPr>
          <w:rFonts w:ascii="Times New Roman" w:hAnsi="Times New Roman" w:hint="eastAsia"/>
          <w:noProof/>
        </w:rPr>
        <w:t>’</w:t>
      </w:r>
      <w:r w:rsidRPr="00CE38C2">
        <w:rPr>
          <w:rFonts w:ascii="Times New Roman" w:hAnsi="Times New Roman"/>
          <w:noProof/>
        </w:rPr>
        <w:t xml:space="preserve"> Requirements</w:t>
      </w:r>
      <w:r w:rsidRPr="00CE38C2">
        <w:rPr>
          <w:rFonts w:ascii="Times New Roman" w:hAnsi="Times New Roman"/>
          <w:noProof/>
        </w:rPr>
        <w:tab/>
      </w:r>
      <w:r w:rsidRPr="00CE38C2">
        <w:rPr>
          <w:rFonts w:ascii="Times New Roman" w:hAnsi="Times New Roman"/>
          <w:noProof/>
        </w:rPr>
        <w:fldChar w:fldCharType="begin"/>
      </w:r>
      <w:r w:rsidRPr="00CE38C2">
        <w:rPr>
          <w:rFonts w:ascii="Times New Roman" w:hAnsi="Times New Roman"/>
          <w:noProof/>
        </w:rPr>
        <w:instrText xml:space="preserve"> PAGEREF _Toc135318771 \h </w:instrText>
      </w:r>
      <w:r w:rsidRPr="00CE38C2">
        <w:rPr>
          <w:rFonts w:ascii="Times New Roman" w:hAnsi="Times New Roman"/>
          <w:noProof/>
        </w:rPr>
      </w:r>
      <w:r w:rsidRPr="00CE38C2">
        <w:rPr>
          <w:rFonts w:ascii="Times New Roman" w:hAnsi="Times New Roman"/>
          <w:noProof/>
        </w:rPr>
        <w:fldChar w:fldCharType="separate"/>
      </w:r>
      <w:r w:rsidRPr="00CE38C2">
        <w:rPr>
          <w:rFonts w:ascii="Times New Roman" w:hAnsi="Times New Roman"/>
          <w:noProof/>
        </w:rPr>
        <w:t>165</w:t>
      </w:r>
      <w:r w:rsidRPr="00CE38C2">
        <w:rPr>
          <w:rFonts w:ascii="Times New Roman" w:hAnsi="Times New Roman"/>
          <w:noProof/>
        </w:rPr>
        <w:fldChar w:fldCharType="end"/>
      </w:r>
    </w:p>
    <w:p w14:paraId="7A1D2B6F" w14:textId="304B1B51" w:rsidR="00E7501D" w:rsidRPr="00CE38C2" w:rsidRDefault="00E7501D">
      <w:pPr>
        <w:pStyle w:val="TOC2"/>
        <w:rPr>
          <w:rFonts w:eastAsiaTheme="minorEastAsia"/>
          <w:noProof/>
          <w:sz w:val="22"/>
          <w:szCs w:val="22"/>
        </w:rPr>
      </w:pPr>
      <w:r w:rsidRPr="000A0F63">
        <w:rPr>
          <w:noProof/>
        </w:rPr>
        <w:t>Section VII - Works’ Requirements</w:t>
      </w:r>
      <w:r w:rsidRPr="000A0F63">
        <w:rPr>
          <w:noProof/>
        </w:rPr>
        <w:tab/>
      </w:r>
      <w:r w:rsidRPr="000A0F63">
        <w:rPr>
          <w:noProof/>
        </w:rPr>
        <w:fldChar w:fldCharType="begin"/>
      </w:r>
      <w:r w:rsidRPr="000A0F63">
        <w:rPr>
          <w:noProof/>
        </w:rPr>
        <w:instrText xml:space="preserve"> PAGEREF _Toc135318772 \h </w:instrText>
      </w:r>
      <w:r w:rsidRPr="000A0F63">
        <w:rPr>
          <w:noProof/>
        </w:rPr>
      </w:r>
      <w:r w:rsidRPr="000A0F63">
        <w:rPr>
          <w:noProof/>
        </w:rPr>
        <w:fldChar w:fldCharType="separate"/>
      </w:r>
      <w:r w:rsidRPr="000A0F63">
        <w:rPr>
          <w:noProof/>
        </w:rPr>
        <w:t>167</w:t>
      </w:r>
      <w:r w:rsidRPr="000A0F63">
        <w:rPr>
          <w:noProof/>
        </w:rPr>
        <w:fldChar w:fldCharType="end"/>
      </w:r>
    </w:p>
    <w:p w14:paraId="4C1830BE" w14:textId="69F9FF5B" w:rsidR="00E7501D" w:rsidRPr="00CE38C2" w:rsidRDefault="00E7501D">
      <w:pPr>
        <w:pStyle w:val="TOC1"/>
        <w:rPr>
          <w:rFonts w:ascii="Times New Roman" w:eastAsiaTheme="minorEastAsia" w:hAnsi="Times New Roman"/>
          <w:b w:val="0"/>
          <w:noProof/>
          <w:sz w:val="22"/>
          <w:szCs w:val="22"/>
        </w:rPr>
      </w:pPr>
      <w:r w:rsidRPr="00CE38C2">
        <w:rPr>
          <w:rFonts w:ascii="Times New Roman" w:hAnsi="Times New Roman"/>
          <w:noProof/>
        </w:rPr>
        <w:t xml:space="preserve">PART 3 </w:t>
      </w:r>
      <w:r w:rsidRPr="00CE38C2">
        <w:rPr>
          <w:rFonts w:ascii="Times New Roman" w:hAnsi="Times New Roman" w:hint="eastAsia"/>
          <w:noProof/>
        </w:rPr>
        <w:t>–</w:t>
      </w:r>
      <w:r w:rsidRPr="00CE38C2">
        <w:rPr>
          <w:rFonts w:ascii="Times New Roman" w:hAnsi="Times New Roman"/>
          <w:noProof/>
        </w:rPr>
        <w:t xml:space="preserve"> Conditions of Contract and Contract Forms</w:t>
      </w:r>
      <w:r w:rsidRPr="00CE38C2">
        <w:rPr>
          <w:rFonts w:ascii="Times New Roman" w:hAnsi="Times New Roman"/>
          <w:noProof/>
        </w:rPr>
        <w:tab/>
      </w:r>
      <w:r w:rsidRPr="00CE38C2">
        <w:rPr>
          <w:rFonts w:ascii="Times New Roman" w:hAnsi="Times New Roman"/>
          <w:noProof/>
        </w:rPr>
        <w:fldChar w:fldCharType="begin"/>
      </w:r>
      <w:r w:rsidRPr="00CE38C2">
        <w:rPr>
          <w:rFonts w:ascii="Times New Roman" w:hAnsi="Times New Roman"/>
          <w:noProof/>
        </w:rPr>
        <w:instrText xml:space="preserve"> PAGEREF _Toc135318773 \h </w:instrText>
      </w:r>
      <w:r w:rsidRPr="00CE38C2">
        <w:rPr>
          <w:rFonts w:ascii="Times New Roman" w:hAnsi="Times New Roman"/>
          <w:noProof/>
        </w:rPr>
      </w:r>
      <w:r w:rsidRPr="00CE38C2">
        <w:rPr>
          <w:rFonts w:ascii="Times New Roman" w:hAnsi="Times New Roman"/>
          <w:noProof/>
        </w:rPr>
        <w:fldChar w:fldCharType="separate"/>
      </w:r>
      <w:r w:rsidRPr="00CE38C2">
        <w:rPr>
          <w:rFonts w:ascii="Times New Roman" w:hAnsi="Times New Roman"/>
          <w:noProof/>
        </w:rPr>
        <w:t>181</w:t>
      </w:r>
      <w:r w:rsidRPr="00CE38C2">
        <w:rPr>
          <w:rFonts w:ascii="Times New Roman" w:hAnsi="Times New Roman"/>
          <w:noProof/>
        </w:rPr>
        <w:fldChar w:fldCharType="end"/>
      </w:r>
    </w:p>
    <w:p w14:paraId="5712C6C2" w14:textId="25FB62E5" w:rsidR="00E7501D" w:rsidRPr="00CE38C2" w:rsidRDefault="00E7501D">
      <w:pPr>
        <w:pStyle w:val="TOC2"/>
        <w:rPr>
          <w:rFonts w:eastAsiaTheme="minorEastAsia"/>
          <w:noProof/>
          <w:sz w:val="22"/>
          <w:szCs w:val="22"/>
        </w:rPr>
      </w:pPr>
      <w:r w:rsidRPr="000A0F63">
        <w:rPr>
          <w:noProof/>
        </w:rPr>
        <w:t>Section VIII - General Conditions (GC)</w:t>
      </w:r>
      <w:r w:rsidRPr="000A0F63">
        <w:rPr>
          <w:noProof/>
        </w:rPr>
        <w:tab/>
      </w:r>
      <w:r w:rsidRPr="000A0F63">
        <w:rPr>
          <w:noProof/>
        </w:rPr>
        <w:fldChar w:fldCharType="begin"/>
      </w:r>
      <w:r w:rsidRPr="000A0F63">
        <w:rPr>
          <w:noProof/>
        </w:rPr>
        <w:instrText xml:space="preserve"> PAGEREF _Toc135318774 \h </w:instrText>
      </w:r>
      <w:r w:rsidRPr="000A0F63">
        <w:rPr>
          <w:noProof/>
        </w:rPr>
      </w:r>
      <w:r w:rsidRPr="000A0F63">
        <w:rPr>
          <w:noProof/>
        </w:rPr>
        <w:fldChar w:fldCharType="separate"/>
      </w:r>
      <w:r w:rsidRPr="000A0F63">
        <w:rPr>
          <w:noProof/>
        </w:rPr>
        <w:t>182</w:t>
      </w:r>
      <w:r w:rsidRPr="000A0F63">
        <w:rPr>
          <w:noProof/>
        </w:rPr>
        <w:fldChar w:fldCharType="end"/>
      </w:r>
    </w:p>
    <w:p w14:paraId="065FE33C" w14:textId="792AA135" w:rsidR="00E7501D" w:rsidRPr="00CE38C2" w:rsidRDefault="00E7501D">
      <w:pPr>
        <w:pStyle w:val="TOC2"/>
        <w:rPr>
          <w:rFonts w:eastAsiaTheme="minorEastAsia"/>
          <w:noProof/>
          <w:sz w:val="22"/>
          <w:szCs w:val="22"/>
        </w:rPr>
      </w:pPr>
      <w:r w:rsidRPr="000A0F63">
        <w:rPr>
          <w:noProof/>
        </w:rPr>
        <w:t>Section IX - Particular Conditions</w:t>
      </w:r>
      <w:r w:rsidRPr="000A0F63">
        <w:rPr>
          <w:noProof/>
        </w:rPr>
        <w:tab/>
      </w:r>
      <w:r w:rsidRPr="000A0F63">
        <w:rPr>
          <w:noProof/>
        </w:rPr>
        <w:fldChar w:fldCharType="begin"/>
      </w:r>
      <w:r w:rsidRPr="000A0F63">
        <w:rPr>
          <w:noProof/>
        </w:rPr>
        <w:instrText xml:space="preserve"> PAGEREF _Toc135318775 \h </w:instrText>
      </w:r>
      <w:r w:rsidRPr="000A0F63">
        <w:rPr>
          <w:noProof/>
        </w:rPr>
      </w:r>
      <w:r w:rsidRPr="000A0F63">
        <w:rPr>
          <w:noProof/>
        </w:rPr>
        <w:fldChar w:fldCharType="separate"/>
      </w:r>
      <w:r w:rsidRPr="000A0F63">
        <w:rPr>
          <w:noProof/>
        </w:rPr>
        <w:t>183</w:t>
      </w:r>
      <w:r w:rsidRPr="000A0F63">
        <w:rPr>
          <w:noProof/>
        </w:rPr>
        <w:fldChar w:fldCharType="end"/>
      </w:r>
    </w:p>
    <w:p w14:paraId="279D37B6" w14:textId="35A7242A" w:rsidR="00E7501D" w:rsidRPr="00CE38C2" w:rsidRDefault="00E7501D">
      <w:pPr>
        <w:pStyle w:val="TOC2"/>
        <w:rPr>
          <w:rFonts w:eastAsiaTheme="minorEastAsia"/>
          <w:noProof/>
          <w:sz w:val="22"/>
          <w:szCs w:val="22"/>
        </w:rPr>
      </w:pPr>
      <w:r w:rsidRPr="000A0F63">
        <w:rPr>
          <w:noProof/>
        </w:rPr>
        <w:t>Section X - Contract Forms</w:t>
      </w:r>
      <w:r w:rsidRPr="000A0F63">
        <w:rPr>
          <w:noProof/>
        </w:rPr>
        <w:tab/>
      </w:r>
      <w:r w:rsidRPr="000A0F63">
        <w:rPr>
          <w:noProof/>
        </w:rPr>
        <w:fldChar w:fldCharType="begin"/>
      </w:r>
      <w:r w:rsidRPr="000A0F63">
        <w:rPr>
          <w:noProof/>
        </w:rPr>
        <w:instrText xml:space="preserve"> PAGEREF _Toc135318776 \h </w:instrText>
      </w:r>
      <w:r w:rsidRPr="000A0F63">
        <w:rPr>
          <w:noProof/>
        </w:rPr>
      </w:r>
      <w:r w:rsidRPr="000A0F63">
        <w:rPr>
          <w:noProof/>
        </w:rPr>
        <w:fldChar w:fldCharType="separate"/>
      </w:r>
      <w:r w:rsidRPr="000A0F63">
        <w:rPr>
          <w:noProof/>
        </w:rPr>
        <w:t>239</w:t>
      </w:r>
      <w:r w:rsidRPr="000A0F63">
        <w:rPr>
          <w:noProof/>
        </w:rPr>
        <w:fldChar w:fldCharType="end"/>
      </w:r>
    </w:p>
    <w:p w14:paraId="6C852325" w14:textId="556EFC76" w:rsidR="00EC257A" w:rsidRPr="000A0F63" w:rsidRDefault="00D62AAC" w:rsidP="00F20AF4">
      <w:pPr>
        <w:spacing w:before="120" w:after="120"/>
        <w:jc w:val="center"/>
        <w:rPr>
          <w:b/>
          <w:color w:val="000000" w:themeColor="text1"/>
          <w:sz w:val="32"/>
          <w:szCs w:val="32"/>
        </w:rPr>
      </w:pPr>
      <w:r w:rsidRPr="00CE38C2">
        <w:rPr>
          <w:b/>
          <w:szCs w:val="28"/>
        </w:rPr>
        <w:fldChar w:fldCharType="end"/>
      </w:r>
    </w:p>
    <w:p w14:paraId="4A9DFB33" w14:textId="77777777" w:rsidR="006309F7" w:rsidRPr="000A0F63" w:rsidRDefault="006309F7" w:rsidP="00F20AF4">
      <w:pPr>
        <w:spacing w:before="360" w:after="240"/>
        <w:rPr>
          <w:color w:val="000000" w:themeColor="text1"/>
        </w:rPr>
      </w:pPr>
    </w:p>
    <w:p w14:paraId="29BAC38C" w14:textId="77777777" w:rsidR="006309F7" w:rsidRPr="000A0F63" w:rsidRDefault="006309F7" w:rsidP="00F20AF4">
      <w:pPr>
        <w:spacing w:before="360" w:after="240"/>
        <w:rPr>
          <w:color w:val="000000" w:themeColor="text1"/>
        </w:rPr>
      </w:pPr>
    </w:p>
    <w:p w14:paraId="7CEC9A89" w14:textId="77777777" w:rsidR="006309F7" w:rsidRPr="000A0F63" w:rsidRDefault="006309F7" w:rsidP="00F20AF4">
      <w:pPr>
        <w:spacing w:before="360" w:after="240"/>
        <w:rPr>
          <w:color w:val="000000" w:themeColor="text1"/>
        </w:rPr>
      </w:pPr>
    </w:p>
    <w:p w14:paraId="1BF18151" w14:textId="77777777" w:rsidR="006309F7" w:rsidRPr="000A0F63" w:rsidRDefault="006309F7" w:rsidP="00F20AF4">
      <w:pPr>
        <w:spacing w:before="360" w:after="240"/>
        <w:rPr>
          <w:color w:val="000000" w:themeColor="text1"/>
        </w:rPr>
      </w:pPr>
    </w:p>
    <w:p w14:paraId="1AFACA88" w14:textId="77777777" w:rsidR="00EC257A" w:rsidRPr="000A0F63" w:rsidRDefault="00EC257A" w:rsidP="00F20AF4">
      <w:pPr>
        <w:pStyle w:val="AHeadingofParts"/>
        <w:sectPr w:rsidR="00EC257A" w:rsidRPr="000A0F63" w:rsidSect="005800C9">
          <w:headerReference w:type="first" r:id="rId24"/>
          <w:footnotePr>
            <w:numRestart w:val="eachSect"/>
          </w:footnotePr>
          <w:endnotePr>
            <w:numFmt w:val="decimal"/>
          </w:endnotePr>
          <w:pgSz w:w="12240" w:h="15840" w:code="1"/>
          <w:pgMar w:top="1440" w:right="1440" w:bottom="1440" w:left="1440" w:header="1008" w:footer="720" w:gutter="0"/>
          <w:pgNumType w:start="1"/>
          <w:cols w:space="720"/>
          <w:titlePg/>
          <w:docGrid w:linePitch="326"/>
        </w:sectPr>
      </w:pPr>
      <w:bookmarkStart w:id="1" w:name="_Toc438529596"/>
      <w:bookmarkStart w:id="2" w:name="_Toc438725752"/>
      <w:bookmarkStart w:id="3" w:name="_Toc438817747"/>
      <w:bookmarkStart w:id="4" w:name="_Toc438954441"/>
      <w:bookmarkStart w:id="5" w:name="_Toc461939615"/>
      <w:bookmarkStart w:id="6" w:name="_Toc334686521"/>
      <w:bookmarkStart w:id="7" w:name="_Toc442436513"/>
    </w:p>
    <w:p w14:paraId="22388F89" w14:textId="77777777" w:rsidR="00EC257A" w:rsidRPr="000A0F63" w:rsidRDefault="00EC257A" w:rsidP="00F20AF4">
      <w:pPr>
        <w:pStyle w:val="AHeadingofParts"/>
      </w:pPr>
    </w:p>
    <w:p w14:paraId="6EE74339" w14:textId="77777777" w:rsidR="00EC257A" w:rsidRPr="000A0F63" w:rsidRDefault="00EC257A" w:rsidP="00F20AF4">
      <w:pPr>
        <w:pStyle w:val="AHeadingofParts"/>
      </w:pPr>
    </w:p>
    <w:p w14:paraId="390AD459" w14:textId="77777777" w:rsidR="00EC257A" w:rsidRPr="000A0F63" w:rsidRDefault="00EC257A" w:rsidP="00F20AF4">
      <w:pPr>
        <w:pStyle w:val="AHeadingofParts"/>
      </w:pPr>
    </w:p>
    <w:p w14:paraId="6F8130DF" w14:textId="77777777" w:rsidR="00EC257A" w:rsidRPr="000A0F63" w:rsidRDefault="00EC257A" w:rsidP="00F20AF4">
      <w:pPr>
        <w:pStyle w:val="AHeadingofParts"/>
      </w:pPr>
    </w:p>
    <w:p w14:paraId="4A3CD359" w14:textId="77777777" w:rsidR="008371A5" w:rsidRPr="000A0F63" w:rsidRDefault="008371A5" w:rsidP="00F20AF4">
      <w:pPr>
        <w:pStyle w:val="AHeadingofParts"/>
      </w:pPr>
    </w:p>
    <w:p w14:paraId="1A84CC62" w14:textId="77777777" w:rsidR="008371A5" w:rsidRPr="000A0F63" w:rsidRDefault="008371A5" w:rsidP="00F20AF4">
      <w:pPr>
        <w:pStyle w:val="AHeadingofParts"/>
      </w:pPr>
    </w:p>
    <w:p w14:paraId="73A19747" w14:textId="77777777" w:rsidR="008371A5" w:rsidRPr="000A0F63" w:rsidRDefault="008371A5" w:rsidP="00F20AF4">
      <w:pPr>
        <w:pStyle w:val="AHeadingofParts"/>
      </w:pPr>
    </w:p>
    <w:p w14:paraId="19356A2B" w14:textId="77777777" w:rsidR="006309F7" w:rsidRPr="000A0F63" w:rsidRDefault="006309F7" w:rsidP="00F20AF4">
      <w:pPr>
        <w:pStyle w:val="NewHeading2"/>
      </w:pPr>
      <w:bookmarkStart w:id="8" w:name="_Toc13644850"/>
      <w:bookmarkStart w:id="9" w:name="_Toc135318763"/>
      <w:r w:rsidRPr="000A0F63">
        <w:t xml:space="preserve">PART 1 – </w:t>
      </w:r>
      <w:r w:rsidR="00F25823" w:rsidRPr="000A0F63">
        <w:t>Bid</w:t>
      </w:r>
      <w:r w:rsidRPr="000A0F63">
        <w:t>ding Procedures</w:t>
      </w:r>
      <w:bookmarkEnd w:id="1"/>
      <w:bookmarkEnd w:id="2"/>
      <w:bookmarkEnd w:id="3"/>
      <w:bookmarkEnd w:id="4"/>
      <w:bookmarkEnd w:id="5"/>
      <w:bookmarkEnd w:id="6"/>
      <w:bookmarkEnd w:id="7"/>
      <w:bookmarkEnd w:id="8"/>
      <w:bookmarkEnd w:id="9"/>
    </w:p>
    <w:p w14:paraId="3136B256" w14:textId="77777777" w:rsidR="006309F7" w:rsidRPr="000A0F63" w:rsidRDefault="006309F7" w:rsidP="00F20AF4">
      <w:pPr>
        <w:rPr>
          <w:color w:val="000000" w:themeColor="text1"/>
        </w:rPr>
      </w:pPr>
    </w:p>
    <w:p w14:paraId="1A64685C" w14:textId="77777777" w:rsidR="006309F7" w:rsidRPr="000A0F63" w:rsidRDefault="006309F7" w:rsidP="00F20AF4">
      <w:pPr>
        <w:rPr>
          <w:color w:val="000000" w:themeColor="text1"/>
        </w:rPr>
      </w:pPr>
    </w:p>
    <w:p w14:paraId="1904401B" w14:textId="77777777" w:rsidR="006309F7" w:rsidRPr="000A0F63" w:rsidRDefault="006309F7" w:rsidP="00F20AF4">
      <w:pPr>
        <w:rPr>
          <w:color w:val="000000" w:themeColor="text1"/>
        </w:rPr>
      </w:pPr>
    </w:p>
    <w:p w14:paraId="531C0581" w14:textId="77777777" w:rsidR="006309F7" w:rsidRPr="000A0F63" w:rsidRDefault="006309F7" w:rsidP="00F20AF4">
      <w:pPr>
        <w:rPr>
          <w:color w:val="000000" w:themeColor="text1"/>
        </w:rPr>
      </w:pPr>
    </w:p>
    <w:p w14:paraId="750BFA74" w14:textId="77777777" w:rsidR="006309F7" w:rsidRPr="000A0F63" w:rsidRDefault="006309F7" w:rsidP="00F20AF4">
      <w:pPr>
        <w:rPr>
          <w:color w:val="000000" w:themeColor="text1"/>
        </w:rPr>
      </w:pPr>
    </w:p>
    <w:p w14:paraId="6794371D" w14:textId="77777777" w:rsidR="006309F7" w:rsidRPr="000A0F63" w:rsidRDefault="006309F7" w:rsidP="00F20AF4">
      <w:pPr>
        <w:rPr>
          <w:color w:val="000000" w:themeColor="text1"/>
        </w:rPr>
      </w:pPr>
    </w:p>
    <w:p w14:paraId="3C1340DB" w14:textId="77777777" w:rsidR="005771DD" w:rsidRPr="000A0F63" w:rsidRDefault="005771DD" w:rsidP="00F20AF4">
      <w:pPr>
        <w:jc w:val="center"/>
        <w:rPr>
          <w:b/>
          <w:sz w:val="48"/>
        </w:rPr>
        <w:sectPr w:rsidR="005771DD" w:rsidRPr="000A0F63" w:rsidSect="009D6567">
          <w:headerReference w:type="even" r:id="rId25"/>
          <w:headerReference w:type="default" r:id="rId26"/>
          <w:headerReference w:type="first" r:id="rId27"/>
          <w:footnotePr>
            <w:numRestart w:val="eachSect"/>
          </w:footnotePr>
          <w:endnotePr>
            <w:numFmt w:val="decimal"/>
          </w:endnotePr>
          <w:type w:val="continuous"/>
          <w:pgSz w:w="12240" w:h="15840" w:code="1"/>
          <w:pgMar w:top="1440" w:right="1440" w:bottom="1440" w:left="1440" w:header="720" w:footer="720" w:gutter="0"/>
          <w:pgNumType w:chapStyle="1"/>
          <w:cols w:space="720"/>
          <w:titlePg/>
        </w:sectPr>
      </w:pPr>
      <w:bookmarkStart w:id="10" w:name="_Toc101929319"/>
      <w:bookmarkStart w:id="11" w:name="_Toc334686522"/>
      <w:bookmarkStart w:id="12" w:name="_Toc442436514"/>
    </w:p>
    <w:p w14:paraId="49ABEBEC" w14:textId="77777777" w:rsidR="005771DD" w:rsidRPr="000A0F63" w:rsidRDefault="005771DD" w:rsidP="00F20AF4">
      <w:pPr>
        <w:jc w:val="center"/>
        <w:rPr>
          <w:b/>
          <w:sz w:val="48"/>
        </w:rPr>
        <w:sectPr w:rsidR="005771DD" w:rsidRPr="000A0F63" w:rsidSect="009D6567">
          <w:footnotePr>
            <w:numRestart w:val="eachSect"/>
          </w:footnotePr>
          <w:endnotePr>
            <w:numFmt w:val="decimal"/>
          </w:endnotePr>
          <w:type w:val="continuous"/>
          <w:pgSz w:w="12240" w:h="15840" w:code="1"/>
          <w:pgMar w:top="1440" w:right="1440" w:bottom="1440" w:left="1440" w:header="720" w:footer="720" w:gutter="0"/>
          <w:pgNumType w:chapStyle="1"/>
          <w:cols w:space="720"/>
          <w:titlePg/>
        </w:sectPr>
      </w:pPr>
    </w:p>
    <w:p w14:paraId="638698D2" w14:textId="77777777" w:rsidR="005771DD" w:rsidRPr="000A0F63" w:rsidRDefault="005771DD" w:rsidP="00F20AF4">
      <w:r w:rsidRPr="000A0F63">
        <w:br w:type="page"/>
      </w:r>
    </w:p>
    <w:tbl>
      <w:tblPr>
        <w:tblW w:w="0" w:type="auto"/>
        <w:tblLayout w:type="fixed"/>
        <w:tblLook w:val="0000" w:firstRow="0" w:lastRow="0" w:firstColumn="0" w:lastColumn="0" w:noHBand="0" w:noVBand="0"/>
      </w:tblPr>
      <w:tblGrid>
        <w:gridCol w:w="9198"/>
      </w:tblGrid>
      <w:tr w:rsidR="00383B05" w:rsidRPr="000A0F63" w14:paraId="7A98B602" w14:textId="77777777">
        <w:trPr>
          <w:trHeight w:val="801"/>
        </w:trPr>
        <w:tc>
          <w:tcPr>
            <w:tcW w:w="9198" w:type="dxa"/>
            <w:vAlign w:val="center"/>
          </w:tcPr>
          <w:p w14:paraId="3DA19332" w14:textId="77777777" w:rsidR="006309F7" w:rsidRPr="000A0F63" w:rsidRDefault="006309F7" w:rsidP="00187AA1">
            <w:pPr>
              <w:jc w:val="center"/>
              <w:rPr>
                <w:b/>
                <w:noProof/>
              </w:rPr>
            </w:pPr>
            <w:r w:rsidRPr="000A0F63">
              <w:rPr>
                <w:b/>
                <w:sz w:val="48"/>
              </w:rPr>
              <w:t>Section I</w:t>
            </w:r>
            <w:r w:rsidR="008415E7" w:rsidRPr="000A0F63">
              <w:rPr>
                <w:b/>
                <w:sz w:val="48"/>
              </w:rPr>
              <w:t xml:space="preserve"> - </w:t>
            </w:r>
            <w:r w:rsidRPr="000A0F63">
              <w:rPr>
                <w:b/>
                <w:sz w:val="48"/>
              </w:rPr>
              <w:t xml:space="preserve">Instructions to </w:t>
            </w:r>
            <w:r w:rsidR="00F25823" w:rsidRPr="000A0F63">
              <w:rPr>
                <w:b/>
                <w:sz w:val="48"/>
              </w:rPr>
              <w:t>Bid</w:t>
            </w:r>
            <w:r w:rsidRPr="000A0F63">
              <w:rPr>
                <w:b/>
                <w:sz w:val="48"/>
              </w:rPr>
              <w:t>ders</w:t>
            </w:r>
            <w:bookmarkEnd w:id="10"/>
            <w:bookmarkEnd w:id="11"/>
            <w:bookmarkEnd w:id="12"/>
          </w:p>
        </w:tc>
      </w:tr>
    </w:tbl>
    <w:p w14:paraId="4F8B6A8E" w14:textId="77777777" w:rsidR="006309F7" w:rsidRPr="000A0F63" w:rsidRDefault="006309F7" w:rsidP="00F20AF4">
      <w:pPr>
        <w:rPr>
          <w:color w:val="000000" w:themeColor="text1"/>
        </w:rPr>
      </w:pPr>
    </w:p>
    <w:p w14:paraId="32839EEE" w14:textId="77777777" w:rsidR="006309F7" w:rsidRPr="000A0F63" w:rsidRDefault="005800C9" w:rsidP="00F20AF4">
      <w:pPr>
        <w:pStyle w:val="Subtitle2"/>
      </w:pPr>
      <w:r w:rsidRPr="000A0F63">
        <w:t>Contents</w:t>
      </w:r>
    </w:p>
    <w:p w14:paraId="28BC4569" w14:textId="08C34B37" w:rsidR="00E7501D" w:rsidRPr="00CE38C2" w:rsidRDefault="005359E6">
      <w:pPr>
        <w:pStyle w:val="TOC1"/>
        <w:rPr>
          <w:rFonts w:ascii="Times New Roman" w:eastAsiaTheme="minorEastAsia" w:hAnsi="Times New Roman"/>
          <w:b w:val="0"/>
          <w:noProof/>
          <w:sz w:val="22"/>
          <w:szCs w:val="22"/>
        </w:rPr>
      </w:pPr>
      <w:r w:rsidRPr="000A0F63">
        <w:rPr>
          <w:rFonts w:ascii="Times New Roman" w:hAnsi="Times New Roman"/>
          <w:color w:val="000000" w:themeColor="text1"/>
          <w:sz w:val="28"/>
        </w:rPr>
        <w:fldChar w:fldCharType="begin"/>
      </w:r>
      <w:r w:rsidRPr="00CE38C2">
        <w:rPr>
          <w:rFonts w:ascii="Times New Roman" w:hAnsi="Times New Roman"/>
          <w:color w:val="000000" w:themeColor="text1"/>
          <w:sz w:val="28"/>
        </w:rPr>
        <w:instrText xml:space="preserve"> TOC \h \z \t "Heading ITB ToC 1,1,Heading Toc ITB 2,2" </w:instrText>
      </w:r>
      <w:r w:rsidRPr="000A0F63">
        <w:rPr>
          <w:rFonts w:ascii="Times New Roman" w:hAnsi="Times New Roman"/>
          <w:color w:val="000000" w:themeColor="text1"/>
          <w:sz w:val="28"/>
        </w:rPr>
        <w:fldChar w:fldCharType="separate"/>
      </w:r>
      <w:hyperlink w:anchor="_Toc135318702" w:history="1">
        <w:r w:rsidR="00E7501D" w:rsidRPr="00CE38C2">
          <w:rPr>
            <w:rStyle w:val="Hyperlink"/>
            <w:rFonts w:ascii="Times New Roman" w:hAnsi="Times New Roman"/>
            <w:noProof/>
          </w:rPr>
          <w:t>A.</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General</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_Toc135318702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6</w:t>
        </w:r>
        <w:r w:rsidR="00E7501D" w:rsidRPr="00CE38C2">
          <w:rPr>
            <w:rFonts w:ascii="Times New Roman" w:hAnsi="Times New Roman"/>
            <w:noProof/>
            <w:webHidden/>
          </w:rPr>
          <w:fldChar w:fldCharType="end"/>
        </w:r>
      </w:hyperlink>
    </w:p>
    <w:p w14:paraId="59BFA209" w14:textId="0A1321D5" w:rsidR="00E7501D" w:rsidRPr="00CE38C2" w:rsidRDefault="00BD5292">
      <w:pPr>
        <w:pStyle w:val="TOC2"/>
        <w:rPr>
          <w:rFonts w:eastAsiaTheme="minorEastAsia"/>
          <w:noProof/>
          <w:sz w:val="22"/>
          <w:szCs w:val="22"/>
        </w:rPr>
      </w:pPr>
      <w:hyperlink w:anchor="_Toc135318703" w:history="1">
        <w:r w:rsidR="00E7501D" w:rsidRPr="000A0F63">
          <w:rPr>
            <w:rStyle w:val="Hyperlink"/>
            <w:noProof/>
          </w:rPr>
          <w:t>1.</w:t>
        </w:r>
        <w:r w:rsidR="00E7501D" w:rsidRPr="00CE38C2">
          <w:rPr>
            <w:rFonts w:eastAsiaTheme="minorEastAsia"/>
            <w:noProof/>
            <w:sz w:val="22"/>
            <w:szCs w:val="22"/>
          </w:rPr>
          <w:tab/>
        </w:r>
        <w:r w:rsidR="00E7501D" w:rsidRPr="000A0F63">
          <w:rPr>
            <w:rStyle w:val="Hyperlink"/>
            <w:noProof/>
          </w:rPr>
          <w:t>Scope of Bid</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_Toc135318703 \h </w:instrText>
        </w:r>
        <w:r w:rsidR="00E7501D" w:rsidRPr="000A0F63">
          <w:rPr>
            <w:noProof/>
            <w:webHidden/>
          </w:rPr>
        </w:r>
        <w:r w:rsidR="00E7501D" w:rsidRPr="000A0F63">
          <w:rPr>
            <w:noProof/>
            <w:webHidden/>
          </w:rPr>
          <w:fldChar w:fldCharType="separate"/>
        </w:r>
        <w:r w:rsidR="00E7501D" w:rsidRPr="000A0F63">
          <w:rPr>
            <w:noProof/>
            <w:webHidden/>
          </w:rPr>
          <w:t>6</w:t>
        </w:r>
        <w:r w:rsidR="00E7501D" w:rsidRPr="000A0F63">
          <w:rPr>
            <w:noProof/>
            <w:webHidden/>
          </w:rPr>
          <w:fldChar w:fldCharType="end"/>
        </w:r>
      </w:hyperlink>
    </w:p>
    <w:p w14:paraId="27B82BC2" w14:textId="654B4F43" w:rsidR="00E7501D" w:rsidRPr="00CE38C2" w:rsidRDefault="00BD5292">
      <w:pPr>
        <w:pStyle w:val="TOC2"/>
        <w:rPr>
          <w:rFonts w:eastAsiaTheme="minorEastAsia"/>
          <w:noProof/>
          <w:sz w:val="22"/>
          <w:szCs w:val="22"/>
        </w:rPr>
      </w:pPr>
      <w:hyperlink w:anchor="_Toc135318704" w:history="1">
        <w:r w:rsidR="00E7501D" w:rsidRPr="000A0F63">
          <w:rPr>
            <w:rStyle w:val="Hyperlink"/>
            <w:noProof/>
          </w:rPr>
          <w:t>2.</w:t>
        </w:r>
        <w:r w:rsidR="00E7501D" w:rsidRPr="00CE38C2">
          <w:rPr>
            <w:rFonts w:eastAsiaTheme="minorEastAsia"/>
            <w:noProof/>
            <w:sz w:val="22"/>
            <w:szCs w:val="22"/>
          </w:rPr>
          <w:tab/>
        </w:r>
        <w:r w:rsidR="00E7501D" w:rsidRPr="000A0F63">
          <w:rPr>
            <w:rStyle w:val="Hyperlink"/>
            <w:noProof/>
          </w:rPr>
          <w:t>Source of Funds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_Toc135318704 \h </w:instrText>
        </w:r>
        <w:r w:rsidR="00E7501D" w:rsidRPr="000A0F63">
          <w:rPr>
            <w:noProof/>
            <w:webHidden/>
          </w:rPr>
        </w:r>
        <w:r w:rsidR="00E7501D" w:rsidRPr="000A0F63">
          <w:rPr>
            <w:noProof/>
            <w:webHidden/>
          </w:rPr>
          <w:fldChar w:fldCharType="separate"/>
        </w:r>
        <w:r w:rsidR="00E7501D" w:rsidRPr="000A0F63">
          <w:rPr>
            <w:noProof/>
            <w:webHidden/>
          </w:rPr>
          <w:t>7</w:t>
        </w:r>
        <w:r w:rsidR="00E7501D" w:rsidRPr="000A0F63">
          <w:rPr>
            <w:noProof/>
            <w:webHidden/>
          </w:rPr>
          <w:fldChar w:fldCharType="end"/>
        </w:r>
      </w:hyperlink>
    </w:p>
    <w:p w14:paraId="5F7367F3" w14:textId="5C0921D2" w:rsidR="00E7501D" w:rsidRPr="00CE38C2" w:rsidRDefault="00BD5292">
      <w:pPr>
        <w:pStyle w:val="TOC2"/>
        <w:rPr>
          <w:rFonts w:eastAsiaTheme="minorEastAsia"/>
          <w:noProof/>
          <w:sz w:val="22"/>
          <w:szCs w:val="22"/>
        </w:rPr>
      </w:pPr>
      <w:hyperlink w:anchor="_Toc135318705" w:history="1">
        <w:r w:rsidR="00E7501D" w:rsidRPr="000A0F63">
          <w:rPr>
            <w:rStyle w:val="Hyperlink"/>
            <w:noProof/>
          </w:rPr>
          <w:t>3.</w:t>
        </w:r>
        <w:r w:rsidR="00E7501D" w:rsidRPr="00CE38C2">
          <w:rPr>
            <w:rFonts w:eastAsiaTheme="minorEastAsia"/>
            <w:noProof/>
            <w:sz w:val="22"/>
            <w:szCs w:val="22"/>
          </w:rPr>
          <w:tab/>
        </w:r>
        <w:r w:rsidR="00E7501D" w:rsidRPr="000A0F63">
          <w:rPr>
            <w:rStyle w:val="Hyperlink"/>
            <w:noProof/>
          </w:rPr>
          <w:t>Fraud and Corruption</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_Toc135318705 \h </w:instrText>
        </w:r>
        <w:r w:rsidR="00E7501D" w:rsidRPr="000A0F63">
          <w:rPr>
            <w:noProof/>
            <w:webHidden/>
          </w:rPr>
        </w:r>
        <w:r w:rsidR="00E7501D" w:rsidRPr="000A0F63">
          <w:rPr>
            <w:noProof/>
            <w:webHidden/>
          </w:rPr>
          <w:fldChar w:fldCharType="separate"/>
        </w:r>
        <w:r w:rsidR="00E7501D" w:rsidRPr="000A0F63">
          <w:rPr>
            <w:noProof/>
            <w:webHidden/>
          </w:rPr>
          <w:t>7</w:t>
        </w:r>
        <w:r w:rsidR="00E7501D" w:rsidRPr="000A0F63">
          <w:rPr>
            <w:noProof/>
            <w:webHidden/>
          </w:rPr>
          <w:fldChar w:fldCharType="end"/>
        </w:r>
      </w:hyperlink>
    </w:p>
    <w:p w14:paraId="6967B123" w14:textId="65815544" w:rsidR="00E7501D" w:rsidRPr="00CE38C2" w:rsidRDefault="00BD5292">
      <w:pPr>
        <w:pStyle w:val="TOC2"/>
        <w:rPr>
          <w:rFonts w:eastAsiaTheme="minorEastAsia"/>
          <w:noProof/>
          <w:sz w:val="22"/>
          <w:szCs w:val="22"/>
        </w:rPr>
      </w:pPr>
      <w:hyperlink w:anchor="_Toc135318706" w:history="1">
        <w:r w:rsidR="00E7501D" w:rsidRPr="000A0F63">
          <w:rPr>
            <w:rStyle w:val="Hyperlink"/>
            <w:noProof/>
          </w:rPr>
          <w:t>4.</w:t>
        </w:r>
        <w:r w:rsidR="00E7501D" w:rsidRPr="00CE38C2">
          <w:rPr>
            <w:rFonts w:eastAsiaTheme="minorEastAsia"/>
            <w:noProof/>
            <w:sz w:val="22"/>
            <w:szCs w:val="22"/>
          </w:rPr>
          <w:tab/>
        </w:r>
        <w:r w:rsidR="00E7501D" w:rsidRPr="000A0F63">
          <w:rPr>
            <w:rStyle w:val="Hyperlink"/>
            <w:noProof/>
          </w:rPr>
          <w:t>Eligible Bidders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_Toc135318706 \h </w:instrText>
        </w:r>
        <w:r w:rsidR="00E7501D" w:rsidRPr="000A0F63">
          <w:rPr>
            <w:noProof/>
            <w:webHidden/>
          </w:rPr>
        </w:r>
        <w:r w:rsidR="00E7501D" w:rsidRPr="000A0F63">
          <w:rPr>
            <w:noProof/>
            <w:webHidden/>
          </w:rPr>
          <w:fldChar w:fldCharType="separate"/>
        </w:r>
        <w:r w:rsidR="00E7501D" w:rsidRPr="000A0F63">
          <w:rPr>
            <w:noProof/>
            <w:webHidden/>
          </w:rPr>
          <w:t>7</w:t>
        </w:r>
        <w:r w:rsidR="00E7501D" w:rsidRPr="000A0F63">
          <w:rPr>
            <w:noProof/>
            <w:webHidden/>
          </w:rPr>
          <w:fldChar w:fldCharType="end"/>
        </w:r>
      </w:hyperlink>
    </w:p>
    <w:p w14:paraId="4A038014" w14:textId="1099F7E5" w:rsidR="00E7501D" w:rsidRPr="00CE38C2" w:rsidRDefault="00BD5292">
      <w:pPr>
        <w:pStyle w:val="TOC2"/>
        <w:rPr>
          <w:rFonts w:eastAsiaTheme="minorEastAsia"/>
          <w:noProof/>
          <w:sz w:val="22"/>
          <w:szCs w:val="22"/>
        </w:rPr>
      </w:pPr>
      <w:hyperlink w:anchor="_Toc135318707" w:history="1">
        <w:r w:rsidR="00E7501D" w:rsidRPr="000A0F63">
          <w:rPr>
            <w:rStyle w:val="Hyperlink"/>
            <w:noProof/>
          </w:rPr>
          <w:t>5.</w:t>
        </w:r>
        <w:r w:rsidR="00E7501D" w:rsidRPr="00CE38C2">
          <w:rPr>
            <w:rFonts w:eastAsiaTheme="minorEastAsia"/>
            <w:noProof/>
            <w:sz w:val="22"/>
            <w:szCs w:val="22"/>
          </w:rPr>
          <w:tab/>
        </w:r>
        <w:r w:rsidR="00E7501D" w:rsidRPr="000A0F63">
          <w:rPr>
            <w:rStyle w:val="Hyperlink"/>
            <w:noProof/>
          </w:rPr>
          <w:t>Eligible Materials, Equipment, and Services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_Toc135318707 \h </w:instrText>
        </w:r>
        <w:r w:rsidR="00E7501D" w:rsidRPr="000A0F63">
          <w:rPr>
            <w:noProof/>
            <w:webHidden/>
          </w:rPr>
        </w:r>
        <w:r w:rsidR="00E7501D" w:rsidRPr="000A0F63">
          <w:rPr>
            <w:noProof/>
            <w:webHidden/>
          </w:rPr>
          <w:fldChar w:fldCharType="separate"/>
        </w:r>
        <w:r w:rsidR="00E7501D" w:rsidRPr="000A0F63">
          <w:rPr>
            <w:noProof/>
            <w:webHidden/>
          </w:rPr>
          <w:t>10</w:t>
        </w:r>
        <w:r w:rsidR="00E7501D" w:rsidRPr="000A0F63">
          <w:rPr>
            <w:noProof/>
            <w:webHidden/>
          </w:rPr>
          <w:fldChar w:fldCharType="end"/>
        </w:r>
      </w:hyperlink>
    </w:p>
    <w:p w14:paraId="03555C7B" w14:textId="20ED726F" w:rsidR="00E7501D" w:rsidRPr="00CE38C2" w:rsidRDefault="00BD5292">
      <w:pPr>
        <w:pStyle w:val="TOC1"/>
        <w:rPr>
          <w:rFonts w:ascii="Times New Roman" w:eastAsiaTheme="minorEastAsia" w:hAnsi="Times New Roman"/>
          <w:b w:val="0"/>
          <w:noProof/>
          <w:sz w:val="22"/>
          <w:szCs w:val="22"/>
        </w:rPr>
      </w:pPr>
      <w:hyperlink w:anchor="_Toc135318708" w:history="1">
        <w:r w:rsidR="00E7501D" w:rsidRPr="00CE38C2">
          <w:rPr>
            <w:rStyle w:val="Hyperlink"/>
            <w:rFonts w:ascii="Times New Roman" w:hAnsi="Times New Roman"/>
            <w:noProof/>
          </w:rPr>
          <w:t>B.</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Contents of Bidding Document</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_Toc135318708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10</w:t>
        </w:r>
        <w:r w:rsidR="00E7501D" w:rsidRPr="00CE38C2">
          <w:rPr>
            <w:rFonts w:ascii="Times New Roman" w:hAnsi="Times New Roman"/>
            <w:noProof/>
            <w:webHidden/>
          </w:rPr>
          <w:fldChar w:fldCharType="end"/>
        </w:r>
      </w:hyperlink>
    </w:p>
    <w:p w14:paraId="7CC98CA8" w14:textId="3989B250" w:rsidR="00E7501D" w:rsidRPr="00CE38C2" w:rsidRDefault="00BD5292">
      <w:pPr>
        <w:pStyle w:val="TOC2"/>
        <w:rPr>
          <w:rFonts w:eastAsiaTheme="minorEastAsia"/>
          <w:noProof/>
          <w:sz w:val="22"/>
          <w:szCs w:val="22"/>
        </w:rPr>
      </w:pPr>
      <w:hyperlink w:anchor="_Toc135318709" w:history="1">
        <w:r w:rsidR="00E7501D" w:rsidRPr="000A0F63">
          <w:rPr>
            <w:rStyle w:val="Hyperlink"/>
            <w:noProof/>
          </w:rPr>
          <w:t>6.</w:t>
        </w:r>
        <w:r w:rsidR="00E7501D" w:rsidRPr="00CE38C2">
          <w:rPr>
            <w:rFonts w:eastAsiaTheme="minorEastAsia"/>
            <w:noProof/>
            <w:sz w:val="22"/>
            <w:szCs w:val="22"/>
          </w:rPr>
          <w:tab/>
        </w:r>
        <w:r w:rsidR="00E7501D" w:rsidRPr="000A0F63">
          <w:rPr>
            <w:rStyle w:val="Hyperlink"/>
            <w:noProof/>
          </w:rPr>
          <w:t>Sections of Bidding Document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_Toc135318709 \h </w:instrText>
        </w:r>
        <w:r w:rsidR="00E7501D" w:rsidRPr="000A0F63">
          <w:rPr>
            <w:noProof/>
            <w:webHidden/>
          </w:rPr>
        </w:r>
        <w:r w:rsidR="00E7501D" w:rsidRPr="000A0F63">
          <w:rPr>
            <w:noProof/>
            <w:webHidden/>
          </w:rPr>
          <w:fldChar w:fldCharType="separate"/>
        </w:r>
        <w:r w:rsidR="00E7501D" w:rsidRPr="000A0F63">
          <w:rPr>
            <w:noProof/>
            <w:webHidden/>
          </w:rPr>
          <w:t>10</w:t>
        </w:r>
        <w:r w:rsidR="00E7501D" w:rsidRPr="000A0F63">
          <w:rPr>
            <w:noProof/>
            <w:webHidden/>
          </w:rPr>
          <w:fldChar w:fldCharType="end"/>
        </w:r>
      </w:hyperlink>
    </w:p>
    <w:p w14:paraId="5B260F27" w14:textId="24D239FF" w:rsidR="00E7501D" w:rsidRPr="00CE38C2" w:rsidRDefault="00BD5292">
      <w:pPr>
        <w:pStyle w:val="TOC2"/>
        <w:rPr>
          <w:rFonts w:eastAsiaTheme="minorEastAsia"/>
          <w:noProof/>
          <w:sz w:val="22"/>
          <w:szCs w:val="22"/>
        </w:rPr>
      </w:pPr>
      <w:hyperlink w:anchor="_Toc135318710" w:history="1">
        <w:r w:rsidR="00E7501D" w:rsidRPr="000A0F63">
          <w:rPr>
            <w:rStyle w:val="Hyperlink"/>
            <w:noProof/>
          </w:rPr>
          <w:t>7.</w:t>
        </w:r>
        <w:r w:rsidR="00E7501D" w:rsidRPr="00CE38C2">
          <w:rPr>
            <w:rFonts w:eastAsiaTheme="minorEastAsia"/>
            <w:noProof/>
            <w:sz w:val="22"/>
            <w:szCs w:val="22"/>
          </w:rPr>
          <w:tab/>
        </w:r>
        <w:r w:rsidR="00E7501D" w:rsidRPr="000A0F63">
          <w:rPr>
            <w:rStyle w:val="Hyperlink"/>
            <w:noProof/>
          </w:rPr>
          <w:t>Clarification of Bidding Document, Site Visit, Pre-Bid Meeting</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_Toc135318710 \h </w:instrText>
        </w:r>
        <w:r w:rsidR="00E7501D" w:rsidRPr="000A0F63">
          <w:rPr>
            <w:noProof/>
            <w:webHidden/>
          </w:rPr>
        </w:r>
        <w:r w:rsidR="00E7501D" w:rsidRPr="000A0F63">
          <w:rPr>
            <w:noProof/>
            <w:webHidden/>
          </w:rPr>
          <w:fldChar w:fldCharType="separate"/>
        </w:r>
        <w:r w:rsidR="00E7501D" w:rsidRPr="000A0F63">
          <w:rPr>
            <w:noProof/>
            <w:webHidden/>
          </w:rPr>
          <w:t>11</w:t>
        </w:r>
        <w:r w:rsidR="00E7501D" w:rsidRPr="000A0F63">
          <w:rPr>
            <w:noProof/>
            <w:webHidden/>
          </w:rPr>
          <w:fldChar w:fldCharType="end"/>
        </w:r>
      </w:hyperlink>
    </w:p>
    <w:p w14:paraId="5E204154" w14:textId="548F0A7C" w:rsidR="00E7501D" w:rsidRPr="00CE38C2" w:rsidRDefault="00BD5292">
      <w:pPr>
        <w:pStyle w:val="TOC2"/>
        <w:rPr>
          <w:rFonts w:eastAsiaTheme="minorEastAsia"/>
          <w:noProof/>
          <w:sz w:val="22"/>
          <w:szCs w:val="22"/>
        </w:rPr>
      </w:pPr>
      <w:hyperlink w:anchor="_Toc135318711" w:history="1">
        <w:r w:rsidR="00E7501D" w:rsidRPr="000A0F63">
          <w:rPr>
            <w:rStyle w:val="Hyperlink"/>
            <w:noProof/>
          </w:rPr>
          <w:t>8.</w:t>
        </w:r>
        <w:r w:rsidR="00E7501D" w:rsidRPr="00CE38C2">
          <w:rPr>
            <w:rFonts w:eastAsiaTheme="minorEastAsia"/>
            <w:noProof/>
            <w:sz w:val="22"/>
            <w:szCs w:val="22"/>
          </w:rPr>
          <w:tab/>
        </w:r>
        <w:r w:rsidR="00E7501D" w:rsidRPr="000A0F63">
          <w:rPr>
            <w:rStyle w:val="Hyperlink"/>
            <w:noProof/>
          </w:rPr>
          <w:t>Amendment of Bidding Document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_Toc135318711 \h </w:instrText>
        </w:r>
        <w:r w:rsidR="00E7501D" w:rsidRPr="000A0F63">
          <w:rPr>
            <w:noProof/>
            <w:webHidden/>
          </w:rPr>
        </w:r>
        <w:r w:rsidR="00E7501D" w:rsidRPr="000A0F63">
          <w:rPr>
            <w:noProof/>
            <w:webHidden/>
          </w:rPr>
          <w:fldChar w:fldCharType="separate"/>
        </w:r>
        <w:r w:rsidR="00E7501D" w:rsidRPr="000A0F63">
          <w:rPr>
            <w:noProof/>
            <w:webHidden/>
          </w:rPr>
          <w:t>13</w:t>
        </w:r>
        <w:r w:rsidR="00E7501D" w:rsidRPr="000A0F63">
          <w:rPr>
            <w:noProof/>
            <w:webHidden/>
          </w:rPr>
          <w:fldChar w:fldCharType="end"/>
        </w:r>
      </w:hyperlink>
    </w:p>
    <w:p w14:paraId="16771E84" w14:textId="17FF5D12" w:rsidR="00E7501D" w:rsidRPr="00CE38C2" w:rsidRDefault="00BD5292">
      <w:pPr>
        <w:pStyle w:val="TOC1"/>
        <w:rPr>
          <w:rFonts w:ascii="Times New Roman" w:eastAsiaTheme="minorEastAsia" w:hAnsi="Times New Roman"/>
          <w:b w:val="0"/>
          <w:noProof/>
          <w:sz w:val="22"/>
          <w:szCs w:val="22"/>
        </w:rPr>
      </w:pPr>
      <w:hyperlink w:anchor="_Toc135318712" w:history="1">
        <w:r w:rsidR="00E7501D" w:rsidRPr="00CE38C2">
          <w:rPr>
            <w:rStyle w:val="Hyperlink"/>
            <w:rFonts w:ascii="Times New Roman" w:hAnsi="Times New Roman"/>
            <w:noProof/>
          </w:rPr>
          <w:t>C.</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Preparation of Bids</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_Toc135318712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13</w:t>
        </w:r>
        <w:r w:rsidR="00E7501D" w:rsidRPr="00CE38C2">
          <w:rPr>
            <w:rFonts w:ascii="Times New Roman" w:hAnsi="Times New Roman"/>
            <w:noProof/>
            <w:webHidden/>
          </w:rPr>
          <w:fldChar w:fldCharType="end"/>
        </w:r>
      </w:hyperlink>
    </w:p>
    <w:p w14:paraId="72DA701D" w14:textId="19B90FA6" w:rsidR="00E7501D" w:rsidRPr="00CE38C2" w:rsidRDefault="00BD5292">
      <w:pPr>
        <w:pStyle w:val="TOC2"/>
        <w:rPr>
          <w:rFonts w:eastAsiaTheme="minorEastAsia"/>
          <w:noProof/>
          <w:sz w:val="22"/>
          <w:szCs w:val="22"/>
        </w:rPr>
      </w:pPr>
      <w:hyperlink w:anchor="_Toc135318713" w:history="1">
        <w:r w:rsidR="00E7501D" w:rsidRPr="000A0F63">
          <w:rPr>
            <w:rStyle w:val="Hyperlink"/>
            <w:noProof/>
          </w:rPr>
          <w:t>9.</w:t>
        </w:r>
        <w:r w:rsidR="00E7501D" w:rsidRPr="00CE38C2">
          <w:rPr>
            <w:rFonts w:eastAsiaTheme="minorEastAsia"/>
            <w:noProof/>
            <w:sz w:val="22"/>
            <w:szCs w:val="22"/>
          </w:rPr>
          <w:tab/>
        </w:r>
        <w:r w:rsidR="00E7501D" w:rsidRPr="000A0F63">
          <w:rPr>
            <w:rStyle w:val="Hyperlink"/>
            <w:noProof/>
          </w:rPr>
          <w:t>Cost of Bidding</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_Toc135318713 \h </w:instrText>
        </w:r>
        <w:r w:rsidR="00E7501D" w:rsidRPr="000A0F63">
          <w:rPr>
            <w:noProof/>
            <w:webHidden/>
          </w:rPr>
        </w:r>
        <w:r w:rsidR="00E7501D" w:rsidRPr="000A0F63">
          <w:rPr>
            <w:noProof/>
            <w:webHidden/>
          </w:rPr>
          <w:fldChar w:fldCharType="separate"/>
        </w:r>
        <w:r w:rsidR="00E7501D" w:rsidRPr="000A0F63">
          <w:rPr>
            <w:noProof/>
            <w:webHidden/>
          </w:rPr>
          <w:t>13</w:t>
        </w:r>
        <w:r w:rsidR="00E7501D" w:rsidRPr="000A0F63">
          <w:rPr>
            <w:noProof/>
            <w:webHidden/>
          </w:rPr>
          <w:fldChar w:fldCharType="end"/>
        </w:r>
      </w:hyperlink>
    </w:p>
    <w:p w14:paraId="410BF149" w14:textId="2A5AE416" w:rsidR="00E7501D" w:rsidRPr="00CE38C2" w:rsidRDefault="00BD5292">
      <w:pPr>
        <w:pStyle w:val="TOC2"/>
        <w:rPr>
          <w:rFonts w:eastAsiaTheme="minorEastAsia"/>
          <w:noProof/>
          <w:sz w:val="22"/>
          <w:szCs w:val="22"/>
        </w:rPr>
      </w:pPr>
      <w:hyperlink w:anchor="_Toc135318714" w:history="1">
        <w:r w:rsidR="00E7501D" w:rsidRPr="000A0F63">
          <w:rPr>
            <w:rStyle w:val="Hyperlink"/>
            <w:noProof/>
          </w:rPr>
          <w:t>10.</w:t>
        </w:r>
        <w:r w:rsidR="00E7501D" w:rsidRPr="00CE38C2">
          <w:rPr>
            <w:rFonts w:eastAsiaTheme="minorEastAsia"/>
            <w:noProof/>
            <w:sz w:val="22"/>
            <w:szCs w:val="22"/>
          </w:rPr>
          <w:tab/>
        </w:r>
        <w:r w:rsidR="00E7501D" w:rsidRPr="000A0F63">
          <w:rPr>
            <w:rStyle w:val="Hyperlink"/>
            <w:noProof/>
          </w:rPr>
          <w:t>Language of Bid</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_Toc135318714 \h </w:instrText>
        </w:r>
        <w:r w:rsidR="00E7501D" w:rsidRPr="000A0F63">
          <w:rPr>
            <w:noProof/>
            <w:webHidden/>
          </w:rPr>
        </w:r>
        <w:r w:rsidR="00E7501D" w:rsidRPr="000A0F63">
          <w:rPr>
            <w:noProof/>
            <w:webHidden/>
          </w:rPr>
          <w:fldChar w:fldCharType="separate"/>
        </w:r>
        <w:r w:rsidR="00E7501D" w:rsidRPr="000A0F63">
          <w:rPr>
            <w:noProof/>
            <w:webHidden/>
          </w:rPr>
          <w:t>13</w:t>
        </w:r>
        <w:r w:rsidR="00E7501D" w:rsidRPr="000A0F63">
          <w:rPr>
            <w:noProof/>
            <w:webHidden/>
          </w:rPr>
          <w:fldChar w:fldCharType="end"/>
        </w:r>
      </w:hyperlink>
    </w:p>
    <w:p w14:paraId="023454F7" w14:textId="3F277E68" w:rsidR="00E7501D" w:rsidRPr="00CE38C2" w:rsidRDefault="00BD5292">
      <w:pPr>
        <w:pStyle w:val="TOC2"/>
        <w:rPr>
          <w:rFonts w:eastAsiaTheme="minorEastAsia"/>
          <w:noProof/>
          <w:sz w:val="22"/>
          <w:szCs w:val="22"/>
        </w:rPr>
      </w:pPr>
      <w:hyperlink w:anchor="_Toc135318715" w:history="1">
        <w:r w:rsidR="00E7501D" w:rsidRPr="000A0F63">
          <w:rPr>
            <w:rStyle w:val="Hyperlink"/>
            <w:noProof/>
          </w:rPr>
          <w:t>11.</w:t>
        </w:r>
        <w:r w:rsidR="00E7501D" w:rsidRPr="00CE38C2">
          <w:rPr>
            <w:rFonts w:eastAsiaTheme="minorEastAsia"/>
            <w:noProof/>
            <w:sz w:val="22"/>
            <w:szCs w:val="22"/>
          </w:rPr>
          <w:tab/>
        </w:r>
        <w:r w:rsidR="00E7501D" w:rsidRPr="000A0F63">
          <w:rPr>
            <w:rStyle w:val="Hyperlink"/>
            <w:noProof/>
          </w:rPr>
          <w:t>Documents Comprising the Bid</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_Toc135318715 \h </w:instrText>
        </w:r>
        <w:r w:rsidR="00E7501D" w:rsidRPr="000A0F63">
          <w:rPr>
            <w:noProof/>
            <w:webHidden/>
          </w:rPr>
        </w:r>
        <w:r w:rsidR="00E7501D" w:rsidRPr="000A0F63">
          <w:rPr>
            <w:noProof/>
            <w:webHidden/>
          </w:rPr>
          <w:fldChar w:fldCharType="separate"/>
        </w:r>
        <w:r w:rsidR="00E7501D" w:rsidRPr="000A0F63">
          <w:rPr>
            <w:noProof/>
            <w:webHidden/>
          </w:rPr>
          <w:t>13</w:t>
        </w:r>
        <w:r w:rsidR="00E7501D" w:rsidRPr="000A0F63">
          <w:rPr>
            <w:noProof/>
            <w:webHidden/>
          </w:rPr>
          <w:fldChar w:fldCharType="end"/>
        </w:r>
      </w:hyperlink>
    </w:p>
    <w:p w14:paraId="2CAC3A3C" w14:textId="17F03B73" w:rsidR="00E7501D" w:rsidRPr="00CE38C2" w:rsidRDefault="00BD5292">
      <w:pPr>
        <w:pStyle w:val="TOC2"/>
        <w:rPr>
          <w:rFonts w:eastAsiaTheme="minorEastAsia"/>
          <w:noProof/>
          <w:sz w:val="22"/>
          <w:szCs w:val="22"/>
        </w:rPr>
      </w:pPr>
      <w:hyperlink w:anchor="_Toc135318716" w:history="1">
        <w:r w:rsidR="00E7501D" w:rsidRPr="000A0F63">
          <w:rPr>
            <w:rStyle w:val="Hyperlink"/>
            <w:noProof/>
          </w:rPr>
          <w:t>12.</w:t>
        </w:r>
        <w:r w:rsidR="00E7501D" w:rsidRPr="00CE38C2">
          <w:rPr>
            <w:rFonts w:eastAsiaTheme="minorEastAsia"/>
            <w:noProof/>
            <w:sz w:val="22"/>
            <w:szCs w:val="22"/>
          </w:rPr>
          <w:tab/>
        </w:r>
        <w:r w:rsidR="00E7501D" w:rsidRPr="000A0F63">
          <w:rPr>
            <w:rStyle w:val="Hyperlink"/>
            <w:noProof/>
          </w:rPr>
          <w:t>Letters of Bid and Schedules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_Toc135318716 \h </w:instrText>
        </w:r>
        <w:r w:rsidR="00E7501D" w:rsidRPr="000A0F63">
          <w:rPr>
            <w:noProof/>
            <w:webHidden/>
          </w:rPr>
        </w:r>
        <w:r w:rsidR="00E7501D" w:rsidRPr="000A0F63">
          <w:rPr>
            <w:noProof/>
            <w:webHidden/>
          </w:rPr>
          <w:fldChar w:fldCharType="separate"/>
        </w:r>
        <w:r w:rsidR="00E7501D" w:rsidRPr="000A0F63">
          <w:rPr>
            <w:noProof/>
            <w:webHidden/>
          </w:rPr>
          <w:t>15</w:t>
        </w:r>
        <w:r w:rsidR="00E7501D" w:rsidRPr="000A0F63">
          <w:rPr>
            <w:noProof/>
            <w:webHidden/>
          </w:rPr>
          <w:fldChar w:fldCharType="end"/>
        </w:r>
      </w:hyperlink>
    </w:p>
    <w:p w14:paraId="6642D39B" w14:textId="27C0F08E" w:rsidR="00E7501D" w:rsidRPr="00CE38C2" w:rsidRDefault="00BD5292">
      <w:pPr>
        <w:pStyle w:val="TOC2"/>
        <w:rPr>
          <w:rFonts w:eastAsiaTheme="minorEastAsia"/>
          <w:noProof/>
          <w:sz w:val="22"/>
          <w:szCs w:val="22"/>
        </w:rPr>
      </w:pPr>
      <w:hyperlink w:anchor="_Toc135318717" w:history="1">
        <w:r w:rsidR="00E7501D" w:rsidRPr="000A0F63">
          <w:rPr>
            <w:rStyle w:val="Hyperlink"/>
            <w:noProof/>
          </w:rPr>
          <w:t>13.</w:t>
        </w:r>
        <w:r w:rsidR="00E7501D" w:rsidRPr="00CE38C2">
          <w:rPr>
            <w:rFonts w:eastAsiaTheme="minorEastAsia"/>
            <w:noProof/>
            <w:sz w:val="22"/>
            <w:szCs w:val="22"/>
          </w:rPr>
          <w:tab/>
        </w:r>
        <w:r w:rsidR="00E7501D" w:rsidRPr="000A0F63">
          <w:rPr>
            <w:rStyle w:val="Hyperlink"/>
            <w:noProof/>
          </w:rPr>
          <w:t>Alternative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_Toc135318717 \h </w:instrText>
        </w:r>
        <w:r w:rsidR="00E7501D" w:rsidRPr="000A0F63">
          <w:rPr>
            <w:noProof/>
            <w:webHidden/>
          </w:rPr>
        </w:r>
        <w:r w:rsidR="00E7501D" w:rsidRPr="000A0F63">
          <w:rPr>
            <w:noProof/>
            <w:webHidden/>
          </w:rPr>
          <w:fldChar w:fldCharType="separate"/>
        </w:r>
        <w:r w:rsidR="00E7501D" w:rsidRPr="000A0F63">
          <w:rPr>
            <w:noProof/>
            <w:webHidden/>
          </w:rPr>
          <w:t>15</w:t>
        </w:r>
        <w:r w:rsidR="00E7501D" w:rsidRPr="000A0F63">
          <w:rPr>
            <w:noProof/>
            <w:webHidden/>
          </w:rPr>
          <w:fldChar w:fldCharType="end"/>
        </w:r>
      </w:hyperlink>
    </w:p>
    <w:p w14:paraId="2CBCE0EA" w14:textId="0777F3B8" w:rsidR="00E7501D" w:rsidRPr="00CE38C2" w:rsidRDefault="00BD5292">
      <w:pPr>
        <w:pStyle w:val="TOC2"/>
        <w:rPr>
          <w:rFonts w:eastAsiaTheme="minorEastAsia"/>
          <w:noProof/>
          <w:sz w:val="22"/>
          <w:szCs w:val="22"/>
        </w:rPr>
      </w:pPr>
      <w:hyperlink w:anchor="_Toc135318718" w:history="1">
        <w:r w:rsidR="00E7501D" w:rsidRPr="000A0F63">
          <w:rPr>
            <w:rStyle w:val="Hyperlink"/>
            <w:noProof/>
          </w:rPr>
          <w:t>14.</w:t>
        </w:r>
        <w:r w:rsidR="00E7501D" w:rsidRPr="00CE38C2">
          <w:rPr>
            <w:rFonts w:eastAsiaTheme="minorEastAsia"/>
            <w:noProof/>
            <w:sz w:val="22"/>
            <w:szCs w:val="22"/>
          </w:rPr>
          <w:tab/>
        </w:r>
        <w:r w:rsidR="00E7501D" w:rsidRPr="000A0F63">
          <w:rPr>
            <w:rStyle w:val="Hyperlink"/>
            <w:noProof/>
          </w:rPr>
          <w:t>Bid Prices and Discounts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_Toc135318718 \h </w:instrText>
        </w:r>
        <w:r w:rsidR="00E7501D" w:rsidRPr="000A0F63">
          <w:rPr>
            <w:noProof/>
            <w:webHidden/>
          </w:rPr>
        </w:r>
        <w:r w:rsidR="00E7501D" w:rsidRPr="000A0F63">
          <w:rPr>
            <w:noProof/>
            <w:webHidden/>
          </w:rPr>
          <w:fldChar w:fldCharType="separate"/>
        </w:r>
        <w:r w:rsidR="00E7501D" w:rsidRPr="000A0F63">
          <w:rPr>
            <w:noProof/>
            <w:webHidden/>
          </w:rPr>
          <w:t>15</w:t>
        </w:r>
        <w:r w:rsidR="00E7501D" w:rsidRPr="000A0F63">
          <w:rPr>
            <w:noProof/>
            <w:webHidden/>
          </w:rPr>
          <w:fldChar w:fldCharType="end"/>
        </w:r>
      </w:hyperlink>
    </w:p>
    <w:p w14:paraId="650D314B" w14:textId="02D69C33" w:rsidR="00E7501D" w:rsidRPr="00CE38C2" w:rsidRDefault="00BD5292">
      <w:pPr>
        <w:pStyle w:val="TOC2"/>
        <w:rPr>
          <w:rFonts w:eastAsiaTheme="minorEastAsia"/>
          <w:noProof/>
          <w:sz w:val="22"/>
          <w:szCs w:val="22"/>
        </w:rPr>
      </w:pPr>
      <w:hyperlink w:anchor="_Toc135318719" w:history="1">
        <w:r w:rsidR="00E7501D" w:rsidRPr="000A0F63">
          <w:rPr>
            <w:rStyle w:val="Hyperlink"/>
            <w:noProof/>
          </w:rPr>
          <w:t>15.</w:t>
        </w:r>
        <w:r w:rsidR="00E7501D" w:rsidRPr="00CE38C2">
          <w:rPr>
            <w:rFonts w:eastAsiaTheme="minorEastAsia"/>
            <w:noProof/>
            <w:sz w:val="22"/>
            <w:szCs w:val="22"/>
          </w:rPr>
          <w:tab/>
        </w:r>
        <w:r w:rsidR="00E7501D" w:rsidRPr="000A0F63">
          <w:rPr>
            <w:rStyle w:val="Hyperlink"/>
            <w:noProof/>
          </w:rPr>
          <w:t>Currencies of Bid and Payment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_Toc135318719 \h </w:instrText>
        </w:r>
        <w:r w:rsidR="00E7501D" w:rsidRPr="000A0F63">
          <w:rPr>
            <w:noProof/>
            <w:webHidden/>
          </w:rPr>
        </w:r>
        <w:r w:rsidR="00E7501D" w:rsidRPr="000A0F63">
          <w:rPr>
            <w:noProof/>
            <w:webHidden/>
          </w:rPr>
          <w:fldChar w:fldCharType="separate"/>
        </w:r>
        <w:r w:rsidR="00E7501D" w:rsidRPr="000A0F63">
          <w:rPr>
            <w:noProof/>
            <w:webHidden/>
          </w:rPr>
          <w:t>17</w:t>
        </w:r>
        <w:r w:rsidR="00E7501D" w:rsidRPr="000A0F63">
          <w:rPr>
            <w:noProof/>
            <w:webHidden/>
          </w:rPr>
          <w:fldChar w:fldCharType="end"/>
        </w:r>
      </w:hyperlink>
    </w:p>
    <w:p w14:paraId="4629049B" w14:textId="50EE295F" w:rsidR="00E7501D" w:rsidRPr="00CE38C2" w:rsidRDefault="00BD5292">
      <w:pPr>
        <w:pStyle w:val="TOC2"/>
        <w:rPr>
          <w:rFonts w:eastAsiaTheme="minorEastAsia"/>
          <w:noProof/>
          <w:sz w:val="22"/>
          <w:szCs w:val="22"/>
        </w:rPr>
      </w:pPr>
      <w:hyperlink w:anchor="_Toc135318720" w:history="1">
        <w:r w:rsidR="00E7501D" w:rsidRPr="000A0F63">
          <w:rPr>
            <w:rStyle w:val="Hyperlink"/>
            <w:noProof/>
          </w:rPr>
          <w:t>16.</w:t>
        </w:r>
        <w:r w:rsidR="00E7501D" w:rsidRPr="00CE38C2">
          <w:rPr>
            <w:rFonts w:eastAsiaTheme="minorEastAsia"/>
            <w:noProof/>
            <w:sz w:val="22"/>
            <w:szCs w:val="22"/>
          </w:rPr>
          <w:tab/>
        </w:r>
        <w:r w:rsidR="00E7501D" w:rsidRPr="000A0F63">
          <w:rPr>
            <w:rStyle w:val="Hyperlink"/>
            <w:noProof/>
          </w:rPr>
          <w:t>Documents Comprising the Technical Proposal</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_Toc135318720 \h </w:instrText>
        </w:r>
        <w:r w:rsidR="00E7501D" w:rsidRPr="000A0F63">
          <w:rPr>
            <w:noProof/>
            <w:webHidden/>
          </w:rPr>
        </w:r>
        <w:r w:rsidR="00E7501D" w:rsidRPr="000A0F63">
          <w:rPr>
            <w:noProof/>
            <w:webHidden/>
          </w:rPr>
          <w:fldChar w:fldCharType="separate"/>
        </w:r>
        <w:r w:rsidR="00E7501D" w:rsidRPr="000A0F63">
          <w:rPr>
            <w:noProof/>
            <w:webHidden/>
          </w:rPr>
          <w:t>17</w:t>
        </w:r>
        <w:r w:rsidR="00E7501D" w:rsidRPr="000A0F63">
          <w:rPr>
            <w:noProof/>
            <w:webHidden/>
          </w:rPr>
          <w:fldChar w:fldCharType="end"/>
        </w:r>
      </w:hyperlink>
    </w:p>
    <w:p w14:paraId="2EA2798A" w14:textId="0265A809" w:rsidR="00E7501D" w:rsidRPr="00CE38C2" w:rsidRDefault="00BD5292">
      <w:pPr>
        <w:pStyle w:val="TOC2"/>
        <w:rPr>
          <w:rFonts w:eastAsiaTheme="minorEastAsia"/>
          <w:noProof/>
          <w:sz w:val="22"/>
          <w:szCs w:val="22"/>
        </w:rPr>
      </w:pPr>
      <w:hyperlink w:anchor="_Toc135318721" w:history="1">
        <w:r w:rsidR="00E7501D" w:rsidRPr="000A0F63">
          <w:rPr>
            <w:rStyle w:val="Hyperlink"/>
            <w:noProof/>
          </w:rPr>
          <w:t>17.</w:t>
        </w:r>
        <w:r w:rsidR="00E7501D" w:rsidRPr="00CE38C2">
          <w:rPr>
            <w:rFonts w:eastAsiaTheme="minorEastAsia"/>
            <w:noProof/>
            <w:sz w:val="22"/>
            <w:szCs w:val="22"/>
          </w:rPr>
          <w:tab/>
        </w:r>
        <w:r w:rsidR="00E7501D" w:rsidRPr="000A0F63">
          <w:rPr>
            <w:rStyle w:val="Hyperlink"/>
            <w:noProof/>
          </w:rPr>
          <w:t>Documents Establishing the Eligibility and Qualifications of the Bidder</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_Toc135318721 \h </w:instrText>
        </w:r>
        <w:r w:rsidR="00E7501D" w:rsidRPr="000A0F63">
          <w:rPr>
            <w:noProof/>
            <w:webHidden/>
          </w:rPr>
        </w:r>
        <w:r w:rsidR="00E7501D" w:rsidRPr="000A0F63">
          <w:rPr>
            <w:noProof/>
            <w:webHidden/>
          </w:rPr>
          <w:fldChar w:fldCharType="separate"/>
        </w:r>
        <w:r w:rsidR="00E7501D" w:rsidRPr="000A0F63">
          <w:rPr>
            <w:noProof/>
            <w:webHidden/>
          </w:rPr>
          <w:t>17</w:t>
        </w:r>
        <w:r w:rsidR="00E7501D" w:rsidRPr="000A0F63">
          <w:rPr>
            <w:noProof/>
            <w:webHidden/>
          </w:rPr>
          <w:fldChar w:fldCharType="end"/>
        </w:r>
      </w:hyperlink>
    </w:p>
    <w:p w14:paraId="2A1D64B2" w14:textId="7CA7031E" w:rsidR="00E7501D" w:rsidRPr="00CE38C2" w:rsidRDefault="00BD5292">
      <w:pPr>
        <w:pStyle w:val="TOC2"/>
        <w:rPr>
          <w:rFonts w:eastAsiaTheme="minorEastAsia"/>
          <w:noProof/>
          <w:sz w:val="22"/>
          <w:szCs w:val="22"/>
        </w:rPr>
      </w:pPr>
      <w:hyperlink w:anchor="_Toc135318722" w:history="1">
        <w:r w:rsidR="00E7501D" w:rsidRPr="000A0F63">
          <w:rPr>
            <w:rStyle w:val="Hyperlink"/>
            <w:noProof/>
          </w:rPr>
          <w:t>18.</w:t>
        </w:r>
        <w:r w:rsidR="00E7501D" w:rsidRPr="00CE38C2">
          <w:rPr>
            <w:rFonts w:eastAsiaTheme="minorEastAsia"/>
            <w:noProof/>
            <w:sz w:val="22"/>
            <w:szCs w:val="22"/>
          </w:rPr>
          <w:tab/>
        </w:r>
        <w:r w:rsidR="00E7501D" w:rsidRPr="000A0F63">
          <w:rPr>
            <w:rStyle w:val="Hyperlink"/>
            <w:noProof/>
          </w:rPr>
          <w:t>Period of Validity of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_Toc135318722 \h </w:instrText>
        </w:r>
        <w:r w:rsidR="00E7501D" w:rsidRPr="000A0F63">
          <w:rPr>
            <w:noProof/>
            <w:webHidden/>
          </w:rPr>
        </w:r>
        <w:r w:rsidR="00E7501D" w:rsidRPr="000A0F63">
          <w:rPr>
            <w:noProof/>
            <w:webHidden/>
          </w:rPr>
          <w:fldChar w:fldCharType="separate"/>
        </w:r>
        <w:r w:rsidR="00E7501D" w:rsidRPr="000A0F63">
          <w:rPr>
            <w:noProof/>
            <w:webHidden/>
          </w:rPr>
          <w:t>18</w:t>
        </w:r>
        <w:r w:rsidR="00E7501D" w:rsidRPr="000A0F63">
          <w:rPr>
            <w:noProof/>
            <w:webHidden/>
          </w:rPr>
          <w:fldChar w:fldCharType="end"/>
        </w:r>
      </w:hyperlink>
    </w:p>
    <w:p w14:paraId="44ACD808" w14:textId="7826F9DC" w:rsidR="00E7501D" w:rsidRPr="00CE38C2" w:rsidRDefault="00BD5292">
      <w:pPr>
        <w:pStyle w:val="TOC2"/>
        <w:rPr>
          <w:rFonts w:eastAsiaTheme="minorEastAsia"/>
          <w:noProof/>
          <w:sz w:val="22"/>
          <w:szCs w:val="22"/>
        </w:rPr>
      </w:pPr>
      <w:hyperlink w:anchor="_Toc135318723" w:history="1">
        <w:r w:rsidR="00E7501D" w:rsidRPr="000A0F63">
          <w:rPr>
            <w:rStyle w:val="Hyperlink"/>
            <w:noProof/>
          </w:rPr>
          <w:t>19.</w:t>
        </w:r>
        <w:r w:rsidR="00E7501D" w:rsidRPr="00CE38C2">
          <w:rPr>
            <w:rFonts w:eastAsiaTheme="minorEastAsia"/>
            <w:noProof/>
            <w:sz w:val="22"/>
            <w:szCs w:val="22"/>
          </w:rPr>
          <w:tab/>
        </w:r>
        <w:r w:rsidR="00E7501D" w:rsidRPr="000A0F63">
          <w:rPr>
            <w:rStyle w:val="Hyperlink"/>
            <w:noProof/>
          </w:rPr>
          <w:t>Bid Security</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_Toc135318723 \h </w:instrText>
        </w:r>
        <w:r w:rsidR="00E7501D" w:rsidRPr="000A0F63">
          <w:rPr>
            <w:noProof/>
            <w:webHidden/>
          </w:rPr>
        </w:r>
        <w:r w:rsidR="00E7501D" w:rsidRPr="000A0F63">
          <w:rPr>
            <w:noProof/>
            <w:webHidden/>
          </w:rPr>
          <w:fldChar w:fldCharType="separate"/>
        </w:r>
        <w:r w:rsidR="00E7501D" w:rsidRPr="000A0F63">
          <w:rPr>
            <w:noProof/>
            <w:webHidden/>
          </w:rPr>
          <w:t>19</w:t>
        </w:r>
        <w:r w:rsidR="00E7501D" w:rsidRPr="000A0F63">
          <w:rPr>
            <w:noProof/>
            <w:webHidden/>
          </w:rPr>
          <w:fldChar w:fldCharType="end"/>
        </w:r>
      </w:hyperlink>
    </w:p>
    <w:p w14:paraId="35E87CCE" w14:textId="7497F641" w:rsidR="00E7501D" w:rsidRPr="00CE38C2" w:rsidRDefault="00BD5292">
      <w:pPr>
        <w:pStyle w:val="TOC2"/>
        <w:rPr>
          <w:rFonts w:eastAsiaTheme="minorEastAsia"/>
          <w:noProof/>
          <w:sz w:val="22"/>
          <w:szCs w:val="22"/>
        </w:rPr>
      </w:pPr>
      <w:hyperlink w:anchor="_Toc135318724" w:history="1">
        <w:r w:rsidR="00E7501D" w:rsidRPr="000A0F63">
          <w:rPr>
            <w:rStyle w:val="Hyperlink"/>
            <w:noProof/>
          </w:rPr>
          <w:t>20.</w:t>
        </w:r>
        <w:r w:rsidR="00E7501D" w:rsidRPr="00CE38C2">
          <w:rPr>
            <w:rFonts w:eastAsiaTheme="minorEastAsia"/>
            <w:noProof/>
            <w:sz w:val="22"/>
            <w:szCs w:val="22"/>
          </w:rPr>
          <w:tab/>
        </w:r>
        <w:r w:rsidR="00E7501D" w:rsidRPr="000A0F63">
          <w:rPr>
            <w:rStyle w:val="Hyperlink"/>
            <w:noProof/>
          </w:rPr>
          <w:t>Format and Signing of Bid</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_Toc135318724 \h </w:instrText>
        </w:r>
        <w:r w:rsidR="00E7501D" w:rsidRPr="000A0F63">
          <w:rPr>
            <w:noProof/>
            <w:webHidden/>
          </w:rPr>
        </w:r>
        <w:r w:rsidR="00E7501D" w:rsidRPr="000A0F63">
          <w:rPr>
            <w:noProof/>
            <w:webHidden/>
          </w:rPr>
          <w:fldChar w:fldCharType="separate"/>
        </w:r>
        <w:r w:rsidR="00E7501D" w:rsidRPr="000A0F63">
          <w:rPr>
            <w:noProof/>
            <w:webHidden/>
          </w:rPr>
          <w:t>21</w:t>
        </w:r>
        <w:r w:rsidR="00E7501D" w:rsidRPr="000A0F63">
          <w:rPr>
            <w:noProof/>
            <w:webHidden/>
          </w:rPr>
          <w:fldChar w:fldCharType="end"/>
        </w:r>
      </w:hyperlink>
    </w:p>
    <w:p w14:paraId="3308B2C5" w14:textId="20EE3E6B" w:rsidR="00E7501D" w:rsidRPr="00CE38C2" w:rsidRDefault="00BD5292">
      <w:pPr>
        <w:pStyle w:val="TOC1"/>
        <w:rPr>
          <w:rFonts w:ascii="Times New Roman" w:eastAsiaTheme="minorEastAsia" w:hAnsi="Times New Roman"/>
          <w:b w:val="0"/>
          <w:noProof/>
          <w:sz w:val="22"/>
          <w:szCs w:val="22"/>
        </w:rPr>
      </w:pPr>
      <w:hyperlink w:anchor="_Toc135318725" w:history="1">
        <w:r w:rsidR="00E7501D" w:rsidRPr="00CE38C2">
          <w:rPr>
            <w:rStyle w:val="Hyperlink"/>
            <w:rFonts w:ascii="Times New Roman" w:hAnsi="Times New Roman"/>
            <w:noProof/>
          </w:rPr>
          <w:t>D.</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Submission of Bids</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_Toc135318725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21</w:t>
        </w:r>
        <w:r w:rsidR="00E7501D" w:rsidRPr="00CE38C2">
          <w:rPr>
            <w:rFonts w:ascii="Times New Roman" w:hAnsi="Times New Roman"/>
            <w:noProof/>
            <w:webHidden/>
          </w:rPr>
          <w:fldChar w:fldCharType="end"/>
        </w:r>
      </w:hyperlink>
    </w:p>
    <w:p w14:paraId="6FBEF16D" w14:textId="56D83D48" w:rsidR="00E7501D" w:rsidRPr="00CE38C2" w:rsidRDefault="00BD5292">
      <w:pPr>
        <w:pStyle w:val="TOC2"/>
        <w:rPr>
          <w:rFonts w:eastAsiaTheme="minorEastAsia"/>
          <w:noProof/>
          <w:sz w:val="22"/>
          <w:szCs w:val="22"/>
        </w:rPr>
      </w:pPr>
      <w:hyperlink w:anchor="_Toc135318726" w:history="1">
        <w:r w:rsidR="00E7501D" w:rsidRPr="000A0F63">
          <w:rPr>
            <w:rStyle w:val="Hyperlink"/>
            <w:noProof/>
          </w:rPr>
          <w:t>21.</w:t>
        </w:r>
        <w:r w:rsidR="00E7501D" w:rsidRPr="00CE38C2">
          <w:rPr>
            <w:rFonts w:eastAsiaTheme="minorEastAsia"/>
            <w:noProof/>
            <w:sz w:val="22"/>
            <w:szCs w:val="22"/>
          </w:rPr>
          <w:tab/>
        </w:r>
        <w:r w:rsidR="00E7501D" w:rsidRPr="000A0F63">
          <w:rPr>
            <w:rStyle w:val="Hyperlink"/>
            <w:noProof/>
          </w:rPr>
          <w:t>Sealing and Marking of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_Toc135318726 \h </w:instrText>
        </w:r>
        <w:r w:rsidR="00E7501D" w:rsidRPr="000A0F63">
          <w:rPr>
            <w:noProof/>
            <w:webHidden/>
          </w:rPr>
        </w:r>
        <w:r w:rsidR="00E7501D" w:rsidRPr="000A0F63">
          <w:rPr>
            <w:noProof/>
            <w:webHidden/>
          </w:rPr>
          <w:fldChar w:fldCharType="separate"/>
        </w:r>
        <w:r w:rsidR="00E7501D" w:rsidRPr="000A0F63">
          <w:rPr>
            <w:noProof/>
            <w:webHidden/>
          </w:rPr>
          <w:t>21</w:t>
        </w:r>
        <w:r w:rsidR="00E7501D" w:rsidRPr="000A0F63">
          <w:rPr>
            <w:noProof/>
            <w:webHidden/>
          </w:rPr>
          <w:fldChar w:fldCharType="end"/>
        </w:r>
      </w:hyperlink>
    </w:p>
    <w:p w14:paraId="0B40D5D7" w14:textId="232294E6" w:rsidR="00E7501D" w:rsidRPr="00CE38C2" w:rsidRDefault="00BD5292">
      <w:pPr>
        <w:pStyle w:val="TOC2"/>
        <w:rPr>
          <w:rFonts w:eastAsiaTheme="minorEastAsia"/>
          <w:noProof/>
          <w:sz w:val="22"/>
          <w:szCs w:val="22"/>
        </w:rPr>
      </w:pPr>
      <w:hyperlink w:anchor="_Toc135318727" w:history="1">
        <w:r w:rsidR="00E7501D" w:rsidRPr="000A0F63">
          <w:rPr>
            <w:rStyle w:val="Hyperlink"/>
            <w:noProof/>
          </w:rPr>
          <w:t>22.</w:t>
        </w:r>
        <w:r w:rsidR="00E7501D" w:rsidRPr="00CE38C2">
          <w:rPr>
            <w:rFonts w:eastAsiaTheme="minorEastAsia"/>
            <w:noProof/>
            <w:sz w:val="22"/>
            <w:szCs w:val="22"/>
          </w:rPr>
          <w:tab/>
        </w:r>
        <w:r w:rsidR="00E7501D" w:rsidRPr="000A0F63">
          <w:rPr>
            <w:rStyle w:val="Hyperlink"/>
            <w:noProof/>
          </w:rPr>
          <w:t>Deadline for Submission of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_Toc135318727 \h </w:instrText>
        </w:r>
        <w:r w:rsidR="00E7501D" w:rsidRPr="000A0F63">
          <w:rPr>
            <w:noProof/>
            <w:webHidden/>
          </w:rPr>
        </w:r>
        <w:r w:rsidR="00E7501D" w:rsidRPr="000A0F63">
          <w:rPr>
            <w:noProof/>
            <w:webHidden/>
          </w:rPr>
          <w:fldChar w:fldCharType="separate"/>
        </w:r>
        <w:r w:rsidR="00E7501D" w:rsidRPr="000A0F63">
          <w:rPr>
            <w:noProof/>
            <w:webHidden/>
          </w:rPr>
          <w:t>22</w:t>
        </w:r>
        <w:r w:rsidR="00E7501D" w:rsidRPr="000A0F63">
          <w:rPr>
            <w:noProof/>
            <w:webHidden/>
          </w:rPr>
          <w:fldChar w:fldCharType="end"/>
        </w:r>
      </w:hyperlink>
    </w:p>
    <w:p w14:paraId="51585AAB" w14:textId="43C02679" w:rsidR="00E7501D" w:rsidRPr="00CE38C2" w:rsidRDefault="00BD5292">
      <w:pPr>
        <w:pStyle w:val="TOC2"/>
        <w:rPr>
          <w:rFonts w:eastAsiaTheme="minorEastAsia"/>
          <w:noProof/>
          <w:sz w:val="22"/>
          <w:szCs w:val="22"/>
        </w:rPr>
      </w:pPr>
      <w:hyperlink w:anchor="_Toc135318728" w:history="1">
        <w:r w:rsidR="00E7501D" w:rsidRPr="000A0F63">
          <w:rPr>
            <w:rStyle w:val="Hyperlink"/>
            <w:noProof/>
          </w:rPr>
          <w:t>23.</w:t>
        </w:r>
        <w:r w:rsidR="00E7501D" w:rsidRPr="00CE38C2">
          <w:rPr>
            <w:rFonts w:eastAsiaTheme="minorEastAsia"/>
            <w:noProof/>
            <w:sz w:val="22"/>
            <w:szCs w:val="22"/>
          </w:rPr>
          <w:tab/>
        </w:r>
        <w:r w:rsidR="00E7501D" w:rsidRPr="000A0F63">
          <w:rPr>
            <w:rStyle w:val="Hyperlink"/>
            <w:noProof/>
          </w:rPr>
          <w:t>Late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_Toc135318728 \h </w:instrText>
        </w:r>
        <w:r w:rsidR="00E7501D" w:rsidRPr="000A0F63">
          <w:rPr>
            <w:noProof/>
            <w:webHidden/>
          </w:rPr>
        </w:r>
        <w:r w:rsidR="00E7501D" w:rsidRPr="000A0F63">
          <w:rPr>
            <w:noProof/>
            <w:webHidden/>
          </w:rPr>
          <w:fldChar w:fldCharType="separate"/>
        </w:r>
        <w:r w:rsidR="00E7501D" w:rsidRPr="000A0F63">
          <w:rPr>
            <w:noProof/>
            <w:webHidden/>
          </w:rPr>
          <w:t>23</w:t>
        </w:r>
        <w:r w:rsidR="00E7501D" w:rsidRPr="000A0F63">
          <w:rPr>
            <w:noProof/>
            <w:webHidden/>
          </w:rPr>
          <w:fldChar w:fldCharType="end"/>
        </w:r>
      </w:hyperlink>
    </w:p>
    <w:p w14:paraId="459B297D" w14:textId="69FF228D" w:rsidR="00E7501D" w:rsidRPr="00CE38C2" w:rsidRDefault="00BD5292">
      <w:pPr>
        <w:pStyle w:val="TOC2"/>
        <w:rPr>
          <w:rFonts w:eastAsiaTheme="minorEastAsia"/>
          <w:noProof/>
          <w:sz w:val="22"/>
          <w:szCs w:val="22"/>
        </w:rPr>
      </w:pPr>
      <w:hyperlink w:anchor="_Toc135318729" w:history="1">
        <w:r w:rsidR="00E7501D" w:rsidRPr="000A0F63">
          <w:rPr>
            <w:rStyle w:val="Hyperlink"/>
            <w:noProof/>
          </w:rPr>
          <w:t>24.</w:t>
        </w:r>
        <w:r w:rsidR="00E7501D" w:rsidRPr="00CE38C2">
          <w:rPr>
            <w:rFonts w:eastAsiaTheme="minorEastAsia"/>
            <w:noProof/>
            <w:sz w:val="22"/>
            <w:szCs w:val="22"/>
          </w:rPr>
          <w:tab/>
        </w:r>
        <w:r w:rsidR="00E7501D" w:rsidRPr="000A0F63">
          <w:rPr>
            <w:rStyle w:val="Hyperlink"/>
            <w:noProof/>
          </w:rPr>
          <w:t>Withdrawal, Substitution, and Modification of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_Toc135318729 \h </w:instrText>
        </w:r>
        <w:r w:rsidR="00E7501D" w:rsidRPr="000A0F63">
          <w:rPr>
            <w:noProof/>
            <w:webHidden/>
          </w:rPr>
        </w:r>
        <w:r w:rsidR="00E7501D" w:rsidRPr="000A0F63">
          <w:rPr>
            <w:noProof/>
            <w:webHidden/>
          </w:rPr>
          <w:fldChar w:fldCharType="separate"/>
        </w:r>
        <w:r w:rsidR="00E7501D" w:rsidRPr="000A0F63">
          <w:rPr>
            <w:noProof/>
            <w:webHidden/>
          </w:rPr>
          <w:t>23</w:t>
        </w:r>
        <w:r w:rsidR="00E7501D" w:rsidRPr="000A0F63">
          <w:rPr>
            <w:noProof/>
            <w:webHidden/>
          </w:rPr>
          <w:fldChar w:fldCharType="end"/>
        </w:r>
      </w:hyperlink>
    </w:p>
    <w:p w14:paraId="6C93724E" w14:textId="00D582DF" w:rsidR="00E7501D" w:rsidRPr="00CE38C2" w:rsidRDefault="00BD5292">
      <w:pPr>
        <w:pStyle w:val="TOC1"/>
        <w:rPr>
          <w:rFonts w:ascii="Times New Roman" w:eastAsiaTheme="minorEastAsia" w:hAnsi="Times New Roman"/>
          <w:b w:val="0"/>
          <w:noProof/>
          <w:sz w:val="22"/>
          <w:szCs w:val="22"/>
        </w:rPr>
      </w:pPr>
      <w:hyperlink w:anchor="_Toc135318730" w:history="1">
        <w:r w:rsidR="00E7501D" w:rsidRPr="00CE38C2">
          <w:rPr>
            <w:rStyle w:val="Hyperlink"/>
            <w:rFonts w:ascii="Times New Roman" w:hAnsi="Times New Roman"/>
            <w:noProof/>
          </w:rPr>
          <w:t>E.</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Public Opening of Technical Parts of Bids</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_Toc135318730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23</w:t>
        </w:r>
        <w:r w:rsidR="00E7501D" w:rsidRPr="00CE38C2">
          <w:rPr>
            <w:rFonts w:ascii="Times New Roman" w:hAnsi="Times New Roman"/>
            <w:noProof/>
            <w:webHidden/>
          </w:rPr>
          <w:fldChar w:fldCharType="end"/>
        </w:r>
      </w:hyperlink>
    </w:p>
    <w:p w14:paraId="6F9508A1" w14:textId="343A255B" w:rsidR="00E7501D" w:rsidRPr="00CE38C2" w:rsidRDefault="00BD5292">
      <w:pPr>
        <w:pStyle w:val="TOC2"/>
        <w:rPr>
          <w:rFonts w:eastAsiaTheme="minorEastAsia"/>
          <w:noProof/>
          <w:sz w:val="22"/>
          <w:szCs w:val="22"/>
        </w:rPr>
      </w:pPr>
      <w:hyperlink w:anchor="_Toc135318731" w:history="1">
        <w:r w:rsidR="00E7501D" w:rsidRPr="000A0F63">
          <w:rPr>
            <w:rStyle w:val="Hyperlink"/>
            <w:noProof/>
          </w:rPr>
          <w:t>25.</w:t>
        </w:r>
        <w:r w:rsidR="00E7501D" w:rsidRPr="00CE38C2">
          <w:rPr>
            <w:rFonts w:eastAsiaTheme="minorEastAsia"/>
            <w:noProof/>
            <w:sz w:val="22"/>
            <w:szCs w:val="22"/>
          </w:rPr>
          <w:tab/>
        </w:r>
        <w:r w:rsidR="00E7501D" w:rsidRPr="000A0F63">
          <w:rPr>
            <w:rStyle w:val="Hyperlink"/>
            <w:noProof/>
          </w:rPr>
          <w:t>Public Opening of Technical Parts of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_Toc135318731 \h </w:instrText>
        </w:r>
        <w:r w:rsidR="00E7501D" w:rsidRPr="000A0F63">
          <w:rPr>
            <w:noProof/>
            <w:webHidden/>
          </w:rPr>
        </w:r>
        <w:r w:rsidR="00E7501D" w:rsidRPr="000A0F63">
          <w:rPr>
            <w:noProof/>
            <w:webHidden/>
          </w:rPr>
          <w:fldChar w:fldCharType="separate"/>
        </w:r>
        <w:r w:rsidR="00E7501D" w:rsidRPr="000A0F63">
          <w:rPr>
            <w:noProof/>
            <w:webHidden/>
          </w:rPr>
          <w:t>23</w:t>
        </w:r>
        <w:r w:rsidR="00E7501D" w:rsidRPr="000A0F63">
          <w:rPr>
            <w:noProof/>
            <w:webHidden/>
          </w:rPr>
          <w:fldChar w:fldCharType="end"/>
        </w:r>
      </w:hyperlink>
    </w:p>
    <w:p w14:paraId="4378F0B7" w14:textId="3EEC6C01" w:rsidR="00E7501D" w:rsidRPr="00CE38C2" w:rsidRDefault="00BD5292">
      <w:pPr>
        <w:pStyle w:val="TOC1"/>
        <w:rPr>
          <w:rFonts w:ascii="Times New Roman" w:eastAsiaTheme="minorEastAsia" w:hAnsi="Times New Roman"/>
          <w:b w:val="0"/>
          <w:noProof/>
          <w:sz w:val="22"/>
          <w:szCs w:val="22"/>
        </w:rPr>
      </w:pPr>
      <w:hyperlink w:anchor="_Toc135318732" w:history="1">
        <w:r w:rsidR="00E7501D" w:rsidRPr="00CE38C2">
          <w:rPr>
            <w:rStyle w:val="Hyperlink"/>
            <w:rFonts w:ascii="Times New Roman" w:hAnsi="Times New Roman"/>
            <w:noProof/>
          </w:rPr>
          <w:t>F.</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Evaluation of Bids- General Provisions</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_Toc135318732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25</w:t>
        </w:r>
        <w:r w:rsidR="00E7501D" w:rsidRPr="00CE38C2">
          <w:rPr>
            <w:rFonts w:ascii="Times New Roman" w:hAnsi="Times New Roman"/>
            <w:noProof/>
            <w:webHidden/>
          </w:rPr>
          <w:fldChar w:fldCharType="end"/>
        </w:r>
      </w:hyperlink>
    </w:p>
    <w:p w14:paraId="11B7696F" w14:textId="06020868" w:rsidR="00E7501D" w:rsidRPr="00CE38C2" w:rsidRDefault="00BD5292">
      <w:pPr>
        <w:pStyle w:val="TOC2"/>
        <w:rPr>
          <w:rFonts w:eastAsiaTheme="minorEastAsia"/>
          <w:noProof/>
          <w:sz w:val="22"/>
          <w:szCs w:val="22"/>
        </w:rPr>
      </w:pPr>
      <w:hyperlink w:anchor="_Toc135318733" w:history="1">
        <w:r w:rsidR="00E7501D" w:rsidRPr="000A0F63">
          <w:rPr>
            <w:rStyle w:val="Hyperlink"/>
            <w:noProof/>
          </w:rPr>
          <w:t>26.</w:t>
        </w:r>
        <w:r w:rsidR="00E7501D" w:rsidRPr="00CE38C2">
          <w:rPr>
            <w:rFonts w:eastAsiaTheme="minorEastAsia"/>
            <w:noProof/>
            <w:sz w:val="22"/>
            <w:szCs w:val="22"/>
          </w:rPr>
          <w:tab/>
        </w:r>
        <w:r w:rsidR="00E7501D" w:rsidRPr="000A0F63">
          <w:rPr>
            <w:rStyle w:val="Hyperlink"/>
            <w:noProof/>
          </w:rPr>
          <w:t>Confidentiality</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_Toc135318733 \h </w:instrText>
        </w:r>
        <w:r w:rsidR="00E7501D" w:rsidRPr="000A0F63">
          <w:rPr>
            <w:noProof/>
            <w:webHidden/>
          </w:rPr>
        </w:r>
        <w:r w:rsidR="00E7501D" w:rsidRPr="000A0F63">
          <w:rPr>
            <w:noProof/>
            <w:webHidden/>
          </w:rPr>
          <w:fldChar w:fldCharType="separate"/>
        </w:r>
        <w:r w:rsidR="00E7501D" w:rsidRPr="000A0F63">
          <w:rPr>
            <w:noProof/>
            <w:webHidden/>
          </w:rPr>
          <w:t>25</w:t>
        </w:r>
        <w:r w:rsidR="00E7501D" w:rsidRPr="000A0F63">
          <w:rPr>
            <w:noProof/>
            <w:webHidden/>
          </w:rPr>
          <w:fldChar w:fldCharType="end"/>
        </w:r>
      </w:hyperlink>
    </w:p>
    <w:p w14:paraId="44548FB4" w14:textId="72D530FB" w:rsidR="00E7501D" w:rsidRPr="00CE38C2" w:rsidRDefault="00BD5292">
      <w:pPr>
        <w:pStyle w:val="TOC2"/>
        <w:rPr>
          <w:rFonts w:eastAsiaTheme="minorEastAsia"/>
          <w:noProof/>
          <w:sz w:val="22"/>
          <w:szCs w:val="22"/>
        </w:rPr>
      </w:pPr>
      <w:hyperlink w:anchor="_Toc135318734" w:history="1">
        <w:r w:rsidR="00E7501D" w:rsidRPr="000A0F63">
          <w:rPr>
            <w:rStyle w:val="Hyperlink"/>
            <w:noProof/>
          </w:rPr>
          <w:t>27.</w:t>
        </w:r>
        <w:r w:rsidR="00E7501D" w:rsidRPr="00CE38C2">
          <w:rPr>
            <w:rFonts w:eastAsiaTheme="minorEastAsia"/>
            <w:noProof/>
            <w:sz w:val="22"/>
            <w:szCs w:val="22"/>
          </w:rPr>
          <w:tab/>
        </w:r>
        <w:r w:rsidR="00E7501D" w:rsidRPr="000A0F63">
          <w:rPr>
            <w:rStyle w:val="Hyperlink"/>
            <w:noProof/>
          </w:rPr>
          <w:t>Clarification of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_Toc135318734 \h </w:instrText>
        </w:r>
        <w:r w:rsidR="00E7501D" w:rsidRPr="000A0F63">
          <w:rPr>
            <w:noProof/>
            <w:webHidden/>
          </w:rPr>
        </w:r>
        <w:r w:rsidR="00E7501D" w:rsidRPr="000A0F63">
          <w:rPr>
            <w:noProof/>
            <w:webHidden/>
          </w:rPr>
          <w:fldChar w:fldCharType="separate"/>
        </w:r>
        <w:r w:rsidR="00E7501D" w:rsidRPr="000A0F63">
          <w:rPr>
            <w:noProof/>
            <w:webHidden/>
          </w:rPr>
          <w:t>25</w:t>
        </w:r>
        <w:r w:rsidR="00E7501D" w:rsidRPr="000A0F63">
          <w:rPr>
            <w:noProof/>
            <w:webHidden/>
          </w:rPr>
          <w:fldChar w:fldCharType="end"/>
        </w:r>
      </w:hyperlink>
    </w:p>
    <w:p w14:paraId="7B19D80F" w14:textId="671DFC78" w:rsidR="00E7501D" w:rsidRPr="00CE38C2" w:rsidRDefault="00BD5292">
      <w:pPr>
        <w:pStyle w:val="TOC2"/>
        <w:rPr>
          <w:rFonts w:eastAsiaTheme="minorEastAsia"/>
          <w:noProof/>
          <w:sz w:val="22"/>
          <w:szCs w:val="22"/>
        </w:rPr>
      </w:pPr>
      <w:hyperlink w:anchor="_Toc135318735" w:history="1">
        <w:r w:rsidR="00E7501D" w:rsidRPr="000A0F63">
          <w:rPr>
            <w:rStyle w:val="Hyperlink"/>
            <w:noProof/>
          </w:rPr>
          <w:t>28.</w:t>
        </w:r>
        <w:r w:rsidR="00E7501D" w:rsidRPr="00CE38C2">
          <w:rPr>
            <w:rFonts w:eastAsiaTheme="minorEastAsia"/>
            <w:noProof/>
            <w:sz w:val="22"/>
            <w:szCs w:val="22"/>
          </w:rPr>
          <w:tab/>
        </w:r>
        <w:r w:rsidR="00E7501D" w:rsidRPr="000A0F63">
          <w:rPr>
            <w:rStyle w:val="Hyperlink"/>
            <w:noProof/>
          </w:rPr>
          <w:t>Deviations, Reservations, and Omissions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_Toc135318735 \h </w:instrText>
        </w:r>
        <w:r w:rsidR="00E7501D" w:rsidRPr="000A0F63">
          <w:rPr>
            <w:noProof/>
            <w:webHidden/>
          </w:rPr>
        </w:r>
        <w:r w:rsidR="00E7501D" w:rsidRPr="000A0F63">
          <w:rPr>
            <w:noProof/>
            <w:webHidden/>
          </w:rPr>
          <w:fldChar w:fldCharType="separate"/>
        </w:r>
        <w:r w:rsidR="00E7501D" w:rsidRPr="000A0F63">
          <w:rPr>
            <w:noProof/>
            <w:webHidden/>
          </w:rPr>
          <w:t>26</w:t>
        </w:r>
        <w:r w:rsidR="00E7501D" w:rsidRPr="000A0F63">
          <w:rPr>
            <w:noProof/>
            <w:webHidden/>
          </w:rPr>
          <w:fldChar w:fldCharType="end"/>
        </w:r>
      </w:hyperlink>
    </w:p>
    <w:p w14:paraId="2982B854" w14:textId="11D16426" w:rsidR="00E7501D" w:rsidRPr="00CE38C2" w:rsidRDefault="00BD5292">
      <w:pPr>
        <w:pStyle w:val="TOC2"/>
        <w:rPr>
          <w:rFonts w:eastAsiaTheme="minorEastAsia"/>
          <w:noProof/>
          <w:sz w:val="22"/>
          <w:szCs w:val="22"/>
        </w:rPr>
      </w:pPr>
      <w:hyperlink w:anchor="_Toc135318736" w:history="1">
        <w:r w:rsidR="00E7501D" w:rsidRPr="000A0F63">
          <w:rPr>
            <w:rStyle w:val="Hyperlink"/>
            <w:noProof/>
          </w:rPr>
          <w:t>29.</w:t>
        </w:r>
        <w:r w:rsidR="00E7501D" w:rsidRPr="00CE38C2">
          <w:rPr>
            <w:rFonts w:eastAsiaTheme="minorEastAsia"/>
            <w:noProof/>
            <w:sz w:val="22"/>
            <w:szCs w:val="22"/>
          </w:rPr>
          <w:tab/>
        </w:r>
        <w:r w:rsidR="00E7501D" w:rsidRPr="000A0F63">
          <w:rPr>
            <w:rStyle w:val="Hyperlink"/>
            <w:noProof/>
          </w:rPr>
          <w:t>Nonmaterial Nonconformities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_Toc135318736 \h </w:instrText>
        </w:r>
        <w:r w:rsidR="00E7501D" w:rsidRPr="000A0F63">
          <w:rPr>
            <w:noProof/>
            <w:webHidden/>
          </w:rPr>
        </w:r>
        <w:r w:rsidR="00E7501D" w:rsidRPr="000A0F63">
          <w:rPr>
            <w:noProof/>
            <w:webHidden/>
          </w:rPr>
          <w:fldChar w:fldCharType="separate"/>
        </w:r>
        <w:r w:rsidR="00E7501D" w:rsidRPr="000A0F63">
          <w:rPr>
            <w:noProof/>
            <w:webHidden/>
          </w:rPr>
          <w:t>26</w:t>
        </w:r>
        <w:r w:rsidR="00E7501D" w:rsidRPr="000A0F63">
          <w:rPr>
            <w:noProof/>
            <w:webHidden/>
          </w:rPr>
          <w:fldChar w:fldCharType="end"/>
        </w:r>
      </w:hyperlink>
    </w:p>
    <w:p w14:paraId="16E6322E" w14:textId="56332DFD" w:rsidR="00E7501D" w:rsidRPr="00CE38C2" w:rsidRDefault="00BD5292">
      <w:pPr>
        <w:pStyle w:val="TOC1"/>
        <w:rPr>
          <w:rFonts w:ascii="Times New Roman" w:eastAsiaTheme="minorEastAsia" w:hAnsi="Times New Roman"/>
          <w:b w:val="0"/>
          <w:noProof/>
          <w:sz w:val="22"/>
          <w:szCs w:val="22"/>
        </w:rPr>
      </w:pPr>
      <w:hyperlink w:anchor="_Toc135318737" w:history="1">
        <w:r w:rsidR="00E7501D" w:rsidRPr="00CE38C2">
          <w:rPr>
            <w:rStyle w:val="Hyperlink"/>
            <w:rFonts w:ascii="Times New Roman" w:hAnsi="Times New Roman"/>
            <w:noProof/>
          </w:rPr>
          <w:t>G.</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Evaluation of Technical Part of Bids</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_Toc135318737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26</w:t>
        </w:r>
        <w:r w:rsidR="00E7501D" w:rsidRPr="00CE38C2">
          <w:rPr>
            <w:rFonts w:ascii="Times New Roman" w:hAnsi="Times New Roman"/>
            <w:noProof/>
            <w:webHidden/>
          </w:rPr>
          <w:fldChar w:fldCharType="end"/>
        </w:r>
      </w:hyperlink>
    </w:p>
    <w:p w14:paraId="181FC303" w14:textId="5810A2BC" w:rsidR="00E7501D" w:rsidRPr="00CE38C2" w:rsidRDefault="00BD5292">
      <w:pPr>
        <w:pStyle w:val="TOC2"/>
        <w:rPr>
          <w:rFonts w:eastAsiaTheme="minorEastAsia"/>
          <w:noProof/>
          <w:sz w:val="22"/>
          <w:szCs w:val="22"/>
        </w:rPr>
      </w:pPr>
      <w:hyperlink w:anchor="_Toc135318738" w:history="1">
        <w:r w:rsidR="00E7501D" w:rsidRPr="000A0F63">
          <w:rPr>
            <w:rStyle w:val="Hyperlink"/>
            <w:noProof/>
          </w:rPr>
          <w:t>30.</w:t>
        </w:r>
        <w:r w:rsidR="00E7501D" w:rsidRPr="00CE38C2">
          <w:rPr>
            <w:rFonts w:eastAsiaTheme="minorEastAsia"/>
            <w:noProof/>
            <w:sz w:val="22"/>
            <w:szCs w:val="22"/>
          </w:rPr>
          <w:tab/>
        </w:r>
        <w:r w:rsidR="00E7501D" w:rsidRPr="000A0F63">
          <w:rPr>
            <w:rStyle w:val="Hyperlink"/>
            <w:noProof/>
          </w:rPr>
          <w:t>Determination of Responsiveness of Technical Part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_Toc135318738 \h </w:instrText>
        </w:r>
        <w:r w:rsidR="00E7501D" w:rsidRPr="000A0F63">
          <w:rPr>
            <w:noProof/>
            <w:webHidden/>
          </w:rPr>
        </w:r>
        <w:r w:rsidR="00E7501D" w:rsidRPr="000A0F63">
          <w:rPr>
            <w:noProof/>
            <w:webHidden/>
          </w:rPr>
          <w:fldChar w:fldCharType="separate"/>
        </w:r>
        <w:r w:rsidR="00E7501D" w:rsidRPr="000A0F63">
          <w:rPr>
            <w:noProof/>
            <w:webHidden/>
          </w:rPr>
          <w:t>26</w:t>
        </w:r>
        <w:r w:rsidR="00E7501D" w:rsidRPr="000A0F63">
          <w:rPr>
            <w:noProof/>
            <w:webHidden/>
          </w:rPr>
          <w:fldChar w:fldCharType="end"/>
        </w:r>
      </w:hyperlink>
    </w:p>
    <w:p w14:paraId="15891BB1" w14:textId="768D7C70" w:rsidR="00E7501D" w:rsidRPr="00CE38C2" w:rsidRDefault="00BD5292">
      <w:pPr>
        <w:pStyle w:val="TOC2"/>
        <w:rPr>
          <w:rFonts w:eastAsiaTheme="minorEastAsia"/>
          <w:noProof/>
          <w:sz w:val="22"/>
          <w:szCs w:val="22"/>
        </w:rPr>
      </w:pPr>
      <w:hyperlink w:anchor="_Toc135318739" w:history="1">
        <w:r w:rsidR="00E7501D" w:rsidRPr="000A0F63">
          <w:rPr>
            <w:rStyle w:val="Hyperlink"/>
            <w:noProof/>
          </w:rPr>
          <w:t>31.</w:t>
        </w:r>
        <w:r w:rsidR="00E7501D" w:rsidRPr="00CE38C2">
          <w:rPr>
            <w:rFonts w:eastAsiaTheme="minorEastAsia"/>
            <w:noProof/>
            <w:sz w:val="22"/>
            <w:szCs w:val="22"/>
          </w:rPr>
          <w:tab/>
        </w:r>
        <w:r w:rsidR="00E7501D" w:rsidRPr="000A0F63">
          <w:rPr>
            <w:rStyle w:val="Hyperlink"/>
            <w:noProof/>
          </w:rPr>
          <w:t>Eligibility and Qualifications of the Bidder</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_Toc135318739 \h </w:instrText>
        </w:r>
        <w:r w:rsidR="00E7501D" w:rsidRPr="000A0F63">
          <w:rPr>
            <w:noProof/>
            <w:webHidden/>
          </w:rPr>
        </w:r>
        <w:r w:rsidR="00E7501D" w:rsidRPr="000A0F63">
          <w:rPr>
            <w:noProof/>
            <w:webHidden/>
          </w:rPr>
          <w:fldChar w:fldCharType="separate"/>
        </w:r>
        <w:r w:rsidR="00E7501D" w:rsidRPr="000A0F63">
          <w:rPr>
            <w:noProof/>
            <w:webHidden/>
          </w:rPr>
          <w:t>27</w:t>
        </w:r>
        <w:r w:rsidR="00E7501D" w:rsidRPr="000A0F63">
          <w:rPr>
            <w:noProof/>
            <w:webHidden/>
          </w:rPr>
          <w:fldChar w:fldCharType="end"/>
        </w:r>
      </w:hyperlink>
    </w:p>
    <w:p w14:paraId="47F8015C" w14:textId="4010643B" w:rsidR="00E7501D" w:rsidRPr="00CE38C2" w:rsidRDefault="00BD5292">
      <w:pPr>
        <w:pStyle w:val="TOC2"/>
        <w:rPr>
          <w:rFonts w:eastAsiaTheme="minorEastAsia"/>
          <w:noProof/>
          <w:sz w:val="22"/>
          <w:szCs w:val="22"/>
        </w:rPr>
      </w:pPr>
      <w:hyperlink w:anchor="_Toc135318740" w:history="1">
        <w:r w:rsidR="00E7501D" w:rsidRPr="000A0F63">
          <w:rPr>
            <w:rStyle w:val="Hyperlink"/>
            <w:noProof/>
          </w:rPr>
          <w:t>32.</w:t>
        </w:r>
        <w:r w:rsidR="00E7501D" w:rsidRPr="00CE38C2">
          <w:rPr>
            <w:rFonts w:eastAsiaTheme="minorEastAsia"/>
            <w:noProof/>
            <w:sz w:val="22"/>
            <w:szCs w:val="22"/>
          </w:rPr>
          <w:tab/>
        </w:r>
        <w:r w:rsidR="00E7501D" w:rsidRPr="000A0F63">
          <w:rPr>
            <w:rStyle w:val="Hyperlink"/>
            <w:noProof/>
          </w:rPr>
          <w:t>Detailed Evaluation of Technical Part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_Toc135318740 \h </w:instrText>
        </w:r>
        <w:r w:rsidR="00E7501D" w:rsidRPr="000A0F63">
          <w:rPr>
            <w:noProof/>
            <w:webHidden/>
          </w:rPr>
        </w:r>
        <w:r w:rsidR="00E7501D" w:rsidRPr="000A0F63">
          <w:rPr>
            <w:noProof/>
            <w:webHidden/>
          </w:rPr>
          <w:fldChar w:fldCharType="separate"/>
        </w:r>
        <w:r w:rsidR="00E7501D" w:rsidRPr="000A0F63">
          <w:rPr>
            <w:noProof/>
            <w:webHidden/>
          </w:rPr>
          <w:t>27</w:t>
        </w:r>
        <w:r w:rsidR="00E7501D" w:rsidRPr="000A0F63">
          <w:rPr>
            <w:noProof/>
            <w:webHidden/>
          </w:rPr>
          <w:fldChar w:fldCharType="end"/>
        </w:r>
      </w:hyperlink>
    </w:p>
    <w:p w14:paraId="1058F8C5" w14:textId="2185CDD7" w:rsidR="00E7501D" w:rsidRPr="00CE38C2" w:rsidRDefault="00BD5292">
      <w:pPr>
        <w:pStyle w:val="TOC1"/>
        <w:rPr>
          <w:rFonts w:ascii="Times New Roman" w:eastAsiaTheme="minorEastAsia" w:hAnsi="Times New Roman"/>
          <w:b w:val="0"/>
          <w:noProof/>
          <w:sz w:val="22"/>
          <w:szCs w:val="22"/>
        </w:rPr>
      </w:pPr>
      <w:hyperlink w:anchor="_Toc135318741" w:history="1">
        <w:r w:rsidR="00E7501D" w:rsidRPr="00CE38C2">
          <w:rPr>
            <w:rStyle w:val="Hyperlink"/>
            <w:rFonts w:ascii="Times New Roman" w:hAnsi="Times New Roman"/>
            <w:noProof/>
          </w:rPr>
          <w:t>H.</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Notification of Evaluation of Technical Parts and Public Opening of Financial Parts</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_Toc135318741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28</w:t>
        </w:r>
        <w:r w:rsidR="00E7501D" w:rsidRPr="00CE38C2">
          <w:rPr>
            <w:rFonts w:ascii="Times New Roman" w:hAnsi="Times New Roman"/>
            <w:noProof/>
            <w:webHidden/>
          </w:rPr>
          <w:fldChar w:fldCharType="end"/>
        </w:r>
      </w:hyperlink>
    </w:p>
    <w:p w14:paraId="404C68F2" w14:textId="0820D611" w:rsidR="00E7501D" w:rsidRPr="00CE38C2" w:rsidRDefault="00BD5292">
      <w:pPr>
        <w:pStyle w:val="TOC2"/>
        <w:rPr>
          <w:rFonts w:eastAsiaTheme="minorEastAsia"/>
          <w:noProof/>
          <w:sz w:val="22"/>
          <w:szCs w:val="22"/>
        </w:rPr>
      </w:pPr>
      <w:hyperlink w:anchor="_Toc135318742" w:history="1">
        <w:r w:rsidR="00E7501D" w:rsidRPr="000A0F63">
          <w:rPr>
            <w:rStyle w:val="Hyperlink"/>
            <w:noProof/>
          </w:rPr>
          <w:t>33.</w:t>
        </w:r>
        <w:r w:rsidR="00E7501D" w:rsidRPr="00CE38C2">
          <w:rPr>
            <w:rFonts w:eastAsiaTheme="minorEastAsia"/>
            <w:noProof/>
            <w:sz w:val="22"/>
            <w:szCs w:val="22"/>
          </w:rPr>
          <w:tab/>
        </w:r>
        <w:r w:rsidR="00E7501D" w:rsidRPr="000A0F63">
          <w:rPr>
            <w:rStyle w:val="Hyperlink"/>
            <w:noProof/>
          </w:rPr>
          <w:t>Notification of Evaluation of Technical Parts and Public Opening of Financial Parts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_Toc135318742 \h </w:instrText>
        </w:r>
        <w:r w:rsidR="00E7501D" w:rsidRPr="000A0F63">
          <w:rPr>
            <w:noProof/>
            <w:webHidden/>
          </w:rPr>
        </w:r>
        <w:r w:rsidR="00E7501D" w:rsidRPr="000A0F63">
          <w:rPr>
            <w:noProof/>
            <w:webHidden/>
          </w:rPr>
          <w:fldChar w:fldCharType="separate"/>
        </w:r>
        <w:r w:rsidR="00E7501D" w:rsidRPr="000A0F63">
          <w:rPr>
            <w:noProof/>
            <w:webHidden/>
          </w:rPr>
          <w:t>28</w:t>
        </w:r>
        <w:r w:rsidR="00E7501D" w:rsidRPr="000A0F63">
          <w:rPr>
            <w:noProof/>
            <w:webHidden/>
          </w:rPr>
          <w:fldChar w:fldCharType="end"/>
        </w:r>
      </w:hyperlink>
    </w:p>
    <w:p w14:paraId="4E62DB6A" w14:textId="023F33A3" w:rsidR="00E7501D" w:rsidRPr="00CE38C2" w:rsidRDefault="00BD5292">
      <w:pPr>
        <w:pStyle w:val="TOC1"/>
        <w:rPr>
          <w:rFonts w:ascii="Times New Roman" w:eastAsiaTheme="minorEastAsia" w:hAnsi="Times New Roman"/>
          <w:b w:val="0"/>
          <w:noProof/>
          <w:sz w:val="22"/>
          <w:szCs w:val="22"/>
        </w:rPr>
      </w:pPr>
      <w:hyperlink w:anchor="_Toc135318743" w:history="1">
        <w:r w:rsidR="00E7501D" w:rsidRPr="00CE38C2">
          <w:rPr>
            <w:rStyle w:val="Hyperlink"/>
            <w:rFonts w:ascii="Times New Roman" w:hAnsi="Times New Roman"/>
            <w:noProof/>
          </w:rPr>
          <w:t>I.</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Evaluation of Financial Part of Bids</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_Toc135318743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30</w:t>
        </w:r>
        <w:r w:rsidR="00E7501D" w:rsidRPr="00CE38C2">
          <w:rPr>
            <w:rFonts w:ascii="Times New Roman" w:hAnsi="Times New Roman"/>
            <w:noProof/>
            <w:webHidden/>
          </w:rPr>
          <w:fldChar w:fldCharType="end"/>
        </w:r>
      </w:hyperlink>
    </w:p>
    <w:p w14:paraId="418840A2" w14:textId="612A799F" w:rsidR="00E7501D" w:rsidRPr="00CE38C2" w:rsidRDefault="00BD5292">
      <w:pPr>
        <w:pStyle w:val="TOC2"/>
        <w:rPr>
          <w:rFonts w:eastAsiaTheme="minorEastAsia"/>
          <w:noProof/>
          <w:sz w:val="22"/>
          <w:szCs w:val="22"/>
        </w:rPr>
      </w:pPr>
      <w:hyperlink w:anchor="_Toc135318744" w:history="1">
        <w:r w:rsidR="00E7501D" w:rsidRPr="000A0F63">
          <w:rPr>
            <w:rStyle w:val="Hyperlink"/>
            <w:noProof/>
          </w:rPr>
          <w:t>34.</w:t>
        </w:r>
        <w:r w:rsidR="00E7501D" w:rsidRPr="00CE38C2">
          <w:rPr>
            <w:rFonts w:eastAsiaTheme="minorEastAsia"/>
            <w:noProof/>
            <w:sz w:val="22"/>
            <w:szCs w:val="22"/>
          </w:rPr>
          <w:tab/>
        </w:r>
        <w:r w:rsidR="00E7501D" w:rsidRPr="000A0F63">
          <w:rPr>
            <w:rStyle w:val="Hyperlink"/>
            <w:noProof/>
          </w:rPr>
          <w:t>Adjustments for Non-material Nonconformities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_Toc135318744 \h </w:instrText>
        </w:r>
        <w:r w:rsidR="00E7501D" w:rsidRPr="000A0F63">
          <w:rPr>
            <w:noProof/>
            <w:webHidden/>
          </w:rPr>
        </w:r>
        <w:r w:rsidR="00E7501D" w:rsidRPr="000A0F63">
          <w:rPr>
            <w:noProof/>
            <w:webHidden/>
          </w:rPr>
          <w:fldChar w:fldCharType="separate"/>
        </w:r>
        <w:r w:rsidR="00E7501D" w:rsidRPr="000A0F63">
          <w:rPr>
            <w:noProof/>
            <w:webHidden/>
          </w:rPr>
          <w:t>30</w:t>
        </w:r>
        <w:r w:rsidR="00E7501D" w:rsidRPr="000A0F63">
          <w:rPr>
            <w:noProof/>
            <w:webHidden/>
          </w:rPr>
          <w:fldChar w:fldCharType="end"/>
        </w:r>
      </w:hyperlink>
    </w:p>
    <w:p w14:paraId="23245980" w14:textId="638EA334" w:rsidR="00E7501D" w:rsidRPr="00CE38C2" w:rsidRDefault="00BD5292">
      <w:pPr>
        <w:pStyle w:val="TOC2"/>
        <w:rPr>
          <w:rFonts w:eastAsiaTheme="minorEastAsia"/>
          <w:noProof/>
          <w:sz w:val="22"/>
          <w:szCs w:val="22"/>
        </w:rPr>
      </w:pPr>
      <w:hyperlink w:anchor="_Toc135318745" w:history="1">
        <w:r w:rsidR="00E7501D" w:rsidRPr="000A0F63">
          <w:rPr>
            <w:rStyle w:val="Hyperlink"/>
            <w:noProof/>
          </w:rPr>
          <w:t>35.</w:t>
        </w:r>
        <w:r w:rsidR="00E7501D" w:rsidRPr="00CE38C2">
          <w:rPr>
            <w:rFonts w:eastAsiaTheme="minorEastAsia"/>
            <w:noProof/>
            <w:sz w:val="22"/>
            <w:szCs w:val="22"/>
          </w:rPr>
          <w:tab/>
        </w:r>
        <w:r w:rsidR="00E7501D" w:rsidRPr="000A0F63">
          <w:rPr>
            <w:rStyle w:val="Hyperlink"/>
            <w:noProof/>
          </w:rPr>
          <w:t>Correction of Arithmetic Errors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_Toc135318745 \h </w:instrText>
        </w:r>
        <w:r w:rsidR="00E7501D" w:rsidRPr="000A0F63">
          <w:rPr>
            <w:noProof/>
            <w:webHidden/>
          </w:rPr>
        </w:r>
        <w:r w:rsidR="00E7501D" w:rsidRPr="000A0F63">
          <w:rPr>
            <w:noProof/>
            <w:webHidden/>
          </w:rPr>
          <w:fldChar w:fldCharType="separate"/>
        </w:r>
        <w:r w:rsidR="00E7501D" w:rsidRPr="000A0F63">
          <w:rPr>
            <w:noProof/>
            <w:webHidden/>
          </w:rPr>
          <w:t>30</w:t>
        </w:r>
        <w:r w:rsidR="00E7501D" w:rsidRPr="000A0F63">
          <w:rPr>
            <w:noProof/>
            <w:webHidden/>
          </w:rPr>
          <w:fldChar w:fldCharType="end"/>
        </w:r>
      </w:hyperlink>
    </w:p>
    <w:p w14:paraId="448A4463" w14:textId="07BDE0D9" w:rsidR="00E7501D" w:rsidRPr="00CE38C2" w:rsidRDefault="00BD5292">
      <w:pPr>
        <w:pStyle w:val="TOC2"/>
        <w:rPr>
          <w:rFonts w:eastAsiaTheme="minorEastAsia"/>
          <w:noProof/>
          <w:sz w:val="22"/>
          <w:szCs w:val="22"/>
        </w:rPr>
      </w:pPr>
      <w:hyperlink w:anchor="_Toc135318746" w:history="1">
        <w:r w:rsidR="00E7501D" w:rsidRPr="000A0F63">
          <w:rPr>
            <w:rStyle w:val="Hyperlink"/>
            <w:noProof/>
          </w:rPr>
          <w:t>36.</w:t>
        </w:r>
        <w:r w:rsidR="00E7501D" w:rsidRPr="00CE38C2">
          <w:rPr>
            <w:rFonts w:eastAsiaTheme="minorEastAsia"/>
            <w:noProof/>
            <w:sz w:val="22"/>
            <w:szCs w:val="22"/>
          </w:rPr>
          <w:tab/>
        </w:r>
        <w:r w:rsidR="00E7501D" w:rsidRPr="000A0F63">
          <w:rPr>
            <w:rStyle w:val="Hyperlink"/>
            <w:noProof/>
          </w:rPr>
          <w:t>Conversion to Single Currency and Margin of Preference</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_Toc135318746 \h </w:instrText>
        </w:r>
        <w:r w:rsidR="00E7501D" w:rsidRPr="000A0F63">
          <w:rPr>
            <w:noProof/>
            <w:webHidden/>
          </w:rPr>
        </w:r>
        <w:r w:rsidR="00E7501D" w:rsidRPr="000A0F63">
          <w:rPr>
            <w:noProof/>
            <w:webHidden/>
          </w:rPr>
          <w:fldChar w:fldCharType="separate"/>
        </w:r>
        <w:r w:rsidR="00E7501D" w:rsidRPr="000A0F63">
          <w:rPr>
            <w:noProof/>
            <w:webHidden/>
          </w:rPr>
          <w:t>30</w:t>
        </w:r>
        <w:r w:rsidR="00E7501D" w:rsidRPr="000A0F63">
          <w:rPr>
            <w:noProof/>
            <w:webHidden/>
          </w:rPr>
          <w:fldChar w:fldCharType="end"/>
        </w:r>
      </w:hyperlink>
    </w:p>
    <w:p w14:paraId="076E6F59" w14:textId="1E547C69" w:rsidR="00E7501D" w:rsidRPr="00CE38C2" w:rsidRDefault="00BD5292">
      <w:pPr>
        <w:pStyle w:val="TOC2"/>
        <w:rPr>
          <w:rFonts w:eastAsiaTheme="minorEastAsia"/>
          <w:noProof/>
          <w:sz w:val="22"/>
          <w:szCs w:val="22"/>
        </w:rPr>
      </w:pPr>
      <w:hyperlink w:anchor="_Toc135318747" w:history="1">
        <w:r w:rsidR="00E7501D" w:rsidRPr="000A0F63">
          <w:rPr>
            <w:rStyle w:val="Hyperlink"/>
            <w:noProof/>
          </w:rPr>
          <w:t>37.</w:t>
        </w:r>
        <w:r w:rsidR="00E7501D" w:rsidRPr="00CE38C2">
          <w:rPr>
            <w:rFonts w:eastAsiaTheme="minorEastAsia"/>
            <w:noProof/>
            <w:sz w:val="22"/>
            <w:szCs w:val="22"/>
          </w:rPr>
          <w:tab/>
        </w:r>
        <w:r w:rsidR="00E7501D" w:rsidRPr="000A0F63">
          <w:rPr>
            <w:rStyle w:val="Hyperlink"/>
            <w:noProof/>
          </w:rPr>
          <w:t>Evaluation Process, Financial Parts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_Toc135318747 \h </w:instrText>
        </w:r>
        <w:r w:rsidR="00E7501D" w:rsidRPr="000A0F63">
          <w:rPr>
            <w:noProof/>
            <w:webHidden/>
          </w:rPr>
        </w:r>
        <w:r w:rsidR="00E7501D" w:rsidRPr="000A0F63">
          <w:rPr>
            <w:noProof/>
            <w:webHidden/>
          </w:rPr>
          <w:fldChar w:fldCharType="separate"/>
        </w:r>
        <w:r w:rsidR="00E7501D" w:rsidRPr="000A0F63">
          <w:rPr>
            <w:noProof/>
            <w:webHidden/>
          </w:rPr>
          <w:t>31</w:t>
        </w:r>
        <w:r w:rsidR="00E7501D" w:rsidRPr="000A0F63">
          <w:rPr>
            <w:noProof/>
            <w:webHidden/>
          </w:rPr>
          <w:fldChar w:fldCharType="end"/>
        </w:r>
      </w:hyperlink>
    </w:p>
    <w:p w14:paraId="32B25398" w14:textId="49EE661A" w:rsidR="00E7501D" w:rsidRPr="00CE38C2" w:rsidRDefault="00BD5292">
      <w:pPr>
        <w:pStyle w:val="TOC2"/>
        <w:rPr>
          <w:rFonts w:eastAsiaTheme="minorEastAsia"/>
          <w:noProof/>
          <w:sz w:val="22"/>
          <w:szCs w:val="22"/>
        </w:rPr>
      </w:pPr>
      <w:hyperlink w:anchor="_Toc135318748" w:history="1">
        <w:r w:rsidR="00E7501D" w:rsidRPr="000A0F63">
          <w:rPr>
            <w:rStyle w:val="Hyperlink"/>
            <w:noProof/>
          </w:rPr>
          <w:t>38.</w:t>
        </w:r>
        <w:r w:rsidR="00E7501D" w:rsidRPr="00CE38C2">
          <w:rPr>
            <w:rFonts w:eastAsiaTheme="minorEastAsia"/>
            <w:noProof/>
            <w:sz w:val="22"/>
            <w:szCs w:val="22"/>
          </w:rPr>
          <w:tab/>
        </w:r>
        <w:r w:rsidR="00E7501D" w:rsidRPr="000A0F63">
          <w:rPr>
            <w:rStyle w:val="Hyperlink"/>
            <w:noProof/>
          </w:rPr>
          <w:t>Abnormally Low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_Toc135318748 \h </w:instrText>
        </w:r>
        <w:r w:rsidR="00E7501D" w:rsidRPr="000A0F63">
          <w:rPr>
            <w:noProof/>
            <w:webHidden/>
          </w:rPr>
        </w:r>
        <w:r w:rsidR="00E7501D" w:rsidRPr="000A0F63">
          <w:rPr>
            <w:noProof/>
            <w:webHidden/>
          </w:rPr>
          <w:fldChar w:fldCharType="separate"/>
        </w:r>
        <w:r w:rsidR="00E7501D" w:rsidRPr="000A0F63">
          <w:rPr>
            <w:noProof/>
            <w:webHidden/>
          </w:rPr>
          <w:t>31</w:t>
        </w:r>
        <w:r w:rsidR="00E7501D" w:rsidRPr="000A0F63">
          <w:rPr>
            <w:noProof/>
            <w:webHidden/>
          </w:rPr>
          <w:fldChar w:fldCharType="end"/>
        </w:r>
      </w:hyperlink>
    </w:p>
    <w:p w14:paraId="7E3DB2C6" w14:textId="4F983A93" w:rsidR="00E7501D" w:rsidRPr="00CE38C2" w:rsidRDefault="00BD5292">
      <w:pPr>
        <w:pStyle w:val="TOC2"/>
        <w:rPr>
          <w:rFonts w:eastAsiaTheme="minorEastAsia"/>
          <w:noProof/>
          <w:sz w:val="22"/>
          <w:szCs w:val="22"/>
        </w:rPr>
      </w:pPr>
      <w:hyperlink w:anchor="_Toc135318749" w:history="1">
        <w:r w:rsidR="00E7501D" w:rsidRPr="000A0F63">
          <w:rPr>
            <w:rStyle w:val="Hyperlink"/>
            <w:noProof/>
          </w:rPr>
          <w:t>39.</w:t>
        </w:r>
        <w:r w:rsidR="00E7501D" w:rsidRPr="00CE38C2">
          <w:rPr>
            <w:rFonts w:eastAsiaTheme="minorEastAsia"/>
            <w:noProof/>
            <w:sz w:val="22"/>
            <w:szCs w:val="22"/>
          </w:rPr>
          <w:tab/>
        </w:r>
        <w:r w:rsidR="00E7501D" w:rsidRPr="000A0F63">
          <w:rPr>
            <w:rStyle w:val="Hyperlink"/>
            <w:noProof/>
          </w:rPr>
          <w:t>Unbalanced or Front Loaded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_Toc135318749 \h </w:instrText>
        </w:r>
        <w:r w:rsidR="00E7501D" w:rsidRPr="000A0F63">
          <w:rPr>
            <w:noProof/>
            <w:webHidden/>
          </w:rPr>
        </w:r>
        <w:r w:rsidR="00E7501D" w:rsidRPr="000A0F63">
          <w:rPr>
            <w:noProof/>
            <w:webHidden/>
          </w:rPr>
          <w:fldChar w:fldCharType="separate"/>
        </w:r>
        <w:r w:rsidR="00E7501D" w:rsidRPr="000A0F63">
          <w:rPr>
            <w:noProof/>
            <w:webHidden/>
          </w:rPr>
          <w:t>32</w:t>
        </w:r>
        <w:r w:rsidR="00E7501D" w:rsidRPr="000A0F63">
          <w:rPr>
            <w:noProof/>
            <w:webHidden/>
          </w:rPr>
          <w:fldChar w:fldCharType="end"/>
        </w:r>
      </w:hyperlink>
    </w:p>
    <w:p w14:paraId="20005DDA" w14:textId="4363C25F" w:rsidR="00E7501D" w:rsidRPr="00CE38C2" w:rsidRDefault="00BD5292">
      <w:pPr>
        <w:pStyle w:val="TOC1"/>
        <w:rPr>
          <w:rFonts w:ascii="Times New Roman" w:eastAsiaTheme="minorEastAsia" w:hAnsi="Times New Roman"/>
          <w:b w:val="0"/>
          <w:noProof/>
          <w:sz w:val="22"/>
          <w:szCs w:val="22"/>
        </w:rPr>
      </w:pPr>
      <w:hyperlink w:anchor="_Toc135318750" w:history="1">
        <w:r w:rsidR="00E7501D" w:rsidRPr="00CE38C2">
          <w:rPr>
            <w:rStyle w:val="Hyperlink"/>
            <w:rFonts w:ascii="Times New Roman" w:hAnsi="Times New Roman"/>
            <w:noProof/>
          </w:rPr>
          <w:t>J.</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Evaluation of Combined Technical and Financial Parts, Most Advantageous Bid and Notification of Intention to Award</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_Toc135318750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32</w:t>
        </w:r>
        <w:r w:rsidR="00E7501D" w:rsidRPr="00CE38C2">
          <w:rPr>
            <w:rFonts w:ascii="Times New Roman" w:hAnsi="Times New Roman"/>
            <w:noProof/>
            <w:webHidden/>
          </w:rPr>
          <w:fldChar w:fldCharType="end"/>
        </w:r>
      </w:hyperlink>
    </w:p>
    <w:p w14:paraId="491D3ADA" w14:textId="711BCB1C" w:rsidR="00E7501D" w:rsidRPr="00CE38C2" w:rsidRDefault="00BD5292">
      <w:pPr>
        <w:pStyle w:val="TOC2"/>
        <w:rPr>
          <w:rFonts w:eastAsiaTheme="minorEastAsia"/>
          <w:noProof/>
          <w:sz w:val="22"/>
          <w:szCs w:val="22"/>
        </w:rPr>
      </w:pPr>
      <w:hyperlink w:anchor="_Toc135318751" w:history="1">
        <w:r w:rsidR="00E7501D" w:rsidRPr="000A0F63">
          <w:rPr>
            <w:rStyle w:val="Hyperlink"/>
            <w:noProof/>
          </w:rPr>
          <w:t>40.</w:t>
        </w:r>
        <w:r w:rsidR="00E7501D" w:rsidRPr="00CE38C2">
          <w:rPr>
            <w:rFonts w:eastAsiaTheme="minorEastAsia"/>
            <w:noProof/>
            <w:sz w:val="22"/>
            <w:szCs w:val="22"/>
          </w:rPr>
          <w:tab/>
        </w:r>
        <w:r w:rsidR="00E7501D" w:rsidRPr="000A0F63">
          <w:rPr>
            <w:rStyle w:val="Hyperlink"/>
            <w:noProof/>
          </w:rPr>
          <w:t>Evaluation of combined Technical and Financial Parts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_Toc135318751 \h </w:instrText>
        </w:r>
        <w:r w:rsidR="00E7501D" w:rsidRPr="000A0F63">
          <w:rPr>
            <w:noProof/>
            <w:webHidden/>
          </w:rPr>
        </w:r>
        <w:r w:rsidR="00E7501D" w:rsidRPr="000A0F63">
          <w:rPr>
            <w:noProof/>
            <w:webHidden/>
          </w:rPr>
          <w:fldChar w:fldCharType="separate"/>
        </w:r>
        <w:r w:rsidR="00E7501D" w:rsidRPr="000A0F63">
          <w:rPr>
            <w:noProof/>
            <w:webHidden/>
          </w:rPr>
          <w:t>32</w:t>
        </w:r>
        <w:r w:rsidR="00E7501D" w:rsidRPr="000A0F63">
          <w:rPr>
            <w:noProof/>
            <w:webHidden/>
          </w:rPr>
          <w:fldChar w:fldCharType="end"/>
        </w:r>
      </w:hyperlink>
    </w:p>
    <w:p w14:paraId="0167A20E" w14:textId="0C0C1A91" w:rsidR="00E7501D" w:rsidRPr="00CE38C2" w:rsidRDefault="00BD5292">
      <w:pPr>
        <w:pStyle w:val="TOC2"/>
        <w:rPr>
          <w:rFonts w:eastAsiaTheme="minorEastAsia"/>
          <w:noProof/>
          <w:sz w:val="22"/>
          <w:szCs w:val="22"/>
        </w:rPr>
      </w:pPr>
      <w:hyperlink w:anchor="_Toc135318752" w:history="1">
        <w:r w:rsidR="00E7501D" w:rsidRPr="000A0F63">
          <w:rPr>
            <w:rStyle w:val="Hyperlink"/>
            <w:noProof/>
          </w:rPr>
          <w:t>41.</w:t>
        </w:r>
        <w:r w:rsidR="00E7501D" w:rsidRPr="00CE38C2">
          <w:rPr>
            <w:rFonts w:eastAsiaTheme="minorEastAsia"/>
            <w:noProof/>
            <w:sz w:val="22"/>
            <w:szCs w:val="22"/>
          </w:rPr>
          <w:tab/>
        </w:r>
        <w:r w:rsidR="00E7501D" w:rsidRPr="000A0F63">
          <w:rPr>
            <w:rStyle w:val="Hyperlink"/>
            <w:noProof/>
          </w:rPr>
          <w:t>Most Advantageous Bid</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_Toc135318752 \h </w:instrText>
        </w:r>
        <w:r w:rsidR="00E7501D" w:rsidRPr="000A0F63">
          <w:rPr>
            <w:noProof/>
            <w:webHidden/>
          </w:rPr>
        </w:r>
        <w:r w:rsidR="00E7501D" w:rsidRPr="000A0F63">
          <w:rPr>
            <w:noProof/>
            <w:webHidden/>
          </w:rPr>
          <w:fldChar w:fldCharType="separate"/>
        </w:r>
        <w:r w:rsidR="00E7501D" w:rsidRPr="000A0F63">
          <w:rPr>
            <w:noProof/>
            <w:webHidden/>
          </w:rPr>
          <w:t>32</w:t>
        </w:r>
        <w:r w:rsidR="00E7501D" w:rsidRPr="000A0F63">
          <w:rPr>
            <w:noProof/>
            <w:webHidden/>
          </w:rPr>
          <w:fldChar w:fldCharType="end"/>
        </w:r>
      </w:hyperlink>
    </w:p>
    <w:p w14:paraId="7FC092ED" w14:textId="0907DC22" w:rsidR="00E7501D" w:rsidRPr="00CE38C2" w:rsidRDefault="00BD5292">
      <w:pPr>
        <w:pStyle w:val="TOC2"/>
        <w:rPr>
          <w:rFonts w:eastAsiaTheme="minorEastAsia"/>
          <w:noProof/>
          <w:sz w:val="22"/>
          <w:szCs w:val="22"/>
        </w:rPr>
      </w:pPr>
      <w:hyperlink w:anchor="_Toc135318753" w:history="1">
        <w:r w:rsidR="00E7501D" w:rsidRPr="000A0F63">
          <w:rPr>
            <w:rStyle w:val="Hyperlink"/>
            <w:noProof/>
          </w:rPr>
          <w:t>42.</w:t>
        </w:r>
        <w:r w:rsidR="00E7501D" w:rsidRPr="00CE38C2">
          <w:rPr>
            <w:rFonts w:eastAsiaTheme="minorEastAsia"/>
            <w:noProof/>
            <w:sz w:val="22"/>
            <w:szCs w:val="22"/>
          </w:rPr>
          <w:tab/>
        </w:r>
        <w:r w:rsidR="00E7501D" w:rsidRPr="000A0F63">
          <w:rPr>
            <w:rStyle w:val="Hyperlink"/>
            <w:noProof/>
          </w:rPr>
          <w:t>Employer’s Right to Accept Any Bid, and to Reject Any or All Bids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_Toc135318753 \h </w:instrText>
        </w:r>
        <w:r w:rsidR="00E7501D" w:rsidRPr="000A0F63">
          <w:rPr>
            <w:noProof/>
            <w:webHidden/>
          </w:rPr>
        </w:r>
        <w:r w:rsidR="00E7501D" w:rsidRPr="000A0F63">
          <w:rPr>
            <w:noProof/>
            <w:webHidden/>
          </w:rPr>
          <w:fldChar w:fldCharType="separate"/>
        </w:r>
        <w:r w:rsidR="00E7501D" w:rsidRPr="000A0F63">
          <w:rPr>
            <w:noProof/>
            <w:webHidden/>
          </w:rPr>
          <w:t>33</w:t>
        </w:r>
        <w:r w:rsidR="00E7501D" w:rsidRPr="000A0F63">
          <w:rPr>
            <w:noProof/>
            <w:webHidden/>
          </w:rPr>
          <w:fldChar w:fldCharType="end"/>
        </w:r>
      </w:hyperlink>
    </w:p>
    <w:p w14:paraId="19D195DF" w14:textId="5EE728EA" w:rsidR="00E7501D" w:rsidRPr="00CE38C2" w:rsidRDefault="00BD5292">
      <w:pPr>
        <w:pStyle w:val="TOC2"/>
        <w:rPr>
          <w:rFonts w:eastAsiaTheme="minorEastAsia"/>
          <w:noProof/>
          <w:sz w:val="22"/>
          <w:szCs w:val="22"/>
        </w:rPr>
      </w:pPr>
      <w:hyperlink w:anchor="_Toc135318754" w:history="1">
        <w:r w:rsidR="00E7501D" w:rsidRPr="000A0F63">
          <w:rPr>
            <w:rStyle w:val="Hyperlink"/>
            <w:noProof/>
          </w:rPr>
          <w:t>43.</w:t>
        </w:r>
        <w:r w:rsidR="00E7501D" w:rsidRPr="00CE38C2">
          <w:rPr>
            <w:rFonts w:eastAsiaTheme="minorEastAsia"/>
            <w:noProof/>
            <w:sz w:val="22"/>
            <w:szCs w:val="22"/>
          </w:rPr>
          <w:tab/>
        </w:r>
        <w:r w:rsidR="00E7501D" w:rsidRPr="000A0F63">
          <w:rPr>
            <w:rStyle w:val="Hyperlink"/>
            <w:noProof/>
          </w:rPr>
          <w:t>Standstill Period</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_Toc135318754 \h </w:instrText>
        </w:r>
        <w:r w:rsidR="00E7501D" w:rsidRPr="000A0F63">
          <w:rPr>
            <w:noProof/>
            <w:webHidden/>
          </w:rPr>
        </w:r>
        <w:r w:rsidR="00E7501D" w:rsidRPr="000A0F63">
          <w:rPr>
            <w:noProof/>
            <w:webHidden/>
          </w:rPr>
          <w:fldChar w:fldCharType="separate"/>
        </w:r>
        <w:r w:rsidR="00E7501D" w:rsidRPr="000A0F63">
          <w:rPr>
            <w:noProof/>
            <w:webHidden/>
          </w:rPr>
          <w:t>33</w:t>
        </w:r>
        <w:r w:rsidR="00E7501D" w:rsidRPr="000A0F63">
          <w:rPr>
            <w:noProof/>
            <w:webHidden/>
          </w:rPr>
          <w:fldChar w:fldCharType="end"/>
        </w:r>
      </w:hyperlink>
    </w:p>
    <w:p w14:paraId="186F5020" w14:textId="720611F6" w:rsidR="00E7501D" w:rsidRPr="00CE38C2" w:rsidRDefault="00BD5292">
      <w:pPr>
        <w:pStyle w:val="TOC2"/>
        <w:rPr>
          <w:rFonts w:eastAsiaTheme="minorEastAsia"/>
          <w:noProof/>
          <w:sz w:val="22"/>
          <w:szCs w:val="22"/>
        </w:rPr>
      </w:pPr>
      <w:hyperlink w:anchor="_Toc135318755" w:history="1">
        <w:r w:rsidR="00E7501D" w:rsidRPr="000A0F63">
          <w:rPr>
            <w:rStyle w:val="Hyperlink"/>
            <w:noProof/>
          </w:rPr>
          <w:t>44.</w:t>
        </w:r>
        <w:r w:rsidR="00E7501D" w:rsidRPr="00CE38C2">
          <w:rPr>
            <w:rFonts w:eastAsiaTheme="minorEastAsia"/>
            <w:noProof/>
            <w:sz w:val="22"/>
            <w:szCs w:val="22"/>
          </w:rPr>
          <w:tab/>
        </w:r>
        <w:r w:rsidR="00E7501D" w:rsidRPr="000A0F63">
          <w:rPr>
            <w:rStyle w:val="Hyperlink"/>
            <w:noProof/>
          </w:rPr>
          <w:t>Notification of Intention to Award</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_Toc135318755 \h </w:instrText>
        </w:r>
        <w:r w:rsidR="00E7501D" w:rsidRPr="000A0F63">
          <w:rPr>
            <w:noProof/>
            <w:webHidden/>
          </w:rPr>
        </w:r>
        <w:r w:rsidR="00E7501D" w:rsidRPr="000A0F63">
          <w:rPr>
            <w:noProof/>
            <w:webHidden/>
          </w:rPr>
          <w:fldChar w:fldCharType="separate"/>
        </w:r>
        <w:r w:rsidR="00E7501D" w:rsidRPr="000A0F63">
          <w:rPr>
            <w:noProof/>
            <w:webHidden/>
          </w:rPr>
          <w:t>33</w:t>
        </w:r>
        <w:r w:rsidR="00E7501D" w:rsidRPr="000A0F63">
          <w:rPr>
            <w:noProof/>
            <w:webHidden/>
          </w:rPr>
          <w:fldChar w:fldCharType="end"/>
        </w:r>
      </w:hyperlink>
    </w:p>
    <w:p w14:paraId="01619360" w14:textId="4893EE57" w:rsidR="00E7501D" w:rsidRPr="00CE38C2" w:rsidRDefault="00BD5292">
      <w:pPr>
        <w:pStyle w:val="TOC1"/>
        <w:rPr>
          <w:rFonts w:ascii="Times New Roman" w:eastAsiaTheme="minorEastAsia" w:hAnsi="Times New Roman"/>
          <w:b w:val="0"/>
          <w:noProof/>
          <w:sz w:val="22"/>
          <w:szCs w:val="22"/>
        </w:rPr>
      </w:pPr>
      <w:hyperlink w:anchor="_Toc135318756" w:history="1">
        <w:r w:rsidR="00E7501D" w:rsidRPr="00CE38C2">
          <w:rPr>
            <w:rStyle w:val="Hyperlink"/>
            <w:rFonts w:ascii="Times New Roman" w:hAnsi="Times New Roman"/>
            <w:noProof/>
          </w:rPr>
          <w:t>K.</w:t>
        </w:r>
        <w:r w:rsidR="00E7501D" w:rsidRPr="00CE38C2">
          <w:rPr>
            <w:rFonts w:ascii="Times New Roman" w:eastAsiaTheme="minorEastAsia" w:hAnsi="Times New Roman"/>
            <w:b w:val="0"/>
            <w:noProof/>
            <w:sz w:val="22"/>
            <w:szCs w:val="22"/>
          </w:rPr>
          <w:tab/>
        </w:r>
        <w:r w:rsidR="00E7501D" w:rsidRPr="00CE38C2">
          <w:rPr>
            <w:rStyle w:val="Hyperlink"/>
            <w:rFonts w:ascii="Times New Roman" w:hAnsi="Times New Roman"/>
            <w:noProof/>
          </w:rPr>
          <w:t>Award of Contract</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_Toc135318756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33</w:t>
        </w:r>
        <w:r w:rsidR="00E7501D" w:rsidRPr="00CE38C2">
          <w:rPr>
            <w:rFonts w:ascii="Times New Roman" w:hAnsi="Times New Roman"/>
            <w:noProof/>
            <w:webHidden/>
          </w:rPr>
          <w:fldChar w:fldCharType="end"/>
        </w:r>
      </w:hyperlink>
    </w:p>
    <w:p w14:paraId="175F82C0" w14:textId="74C9E1F3" w:rsidR="00E7501D" w:rsidRPr="00CE38C2" w:rsidRDefault="00BD5292">
      <w:pPr>
        <w:pStyle w:val="TOC2"/>
        <w:rPr>
          <w:rFonts w:eastAsiaTheme="minorEastAsia"/>
          <w:noProof/>
          <w:sz w:val="22"/>
          <w:szCs w:val="22"/>
        </w:rPr>
      </w:pPr>
      <w:hyperlink w:anchor="_Toc135318757" w:history="1">
        <w:r w:rsidR="00E7501D" w:rsidRPr="000A0F63">
          <w:rPr>
            <w:rStyle w:val="Hyperlink"/>
            <w:noProof/>
          </w:rPr>
          <w:t>45.</w:t>
        </w:r>
        <w:r w:rsidR="00E7501D" w:rsidRPr="00CE38C2">
          <w:rPr>
            <w:rFonts w:eastAsiaTheme="minorEastAsia"/>
            <w:noProof/>
            <w:sz w:val="22"/>
            <w:szCs w:val="22"/>
          </w:rPr>
          <w:tab/>
        </w:r>
        <w:r w:rsidR="00E7501D" w:rsidRPr="000A0F63">
          <w:rPr>
            <w:rStyle w:val="Hyperlink"/>
            <w:noProof/>
          </w:rPr>
          <w:t>Award Criteria</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_Toc135318757 \h </w:instrText>
        </w:r>
        <w:r w:rsidR="00E7501D" w:rsidRPr="000A0F63">
          <w:rPr>
            <w:noProof/>
            <w:webHidden/>
          </w:rPr>
        </w:r>
        <w:r w:rsidR="00E7501D" w:rsidRPr="000A0F63">
          <w:rPr>
            <w:noProof/>
            <w:webHidden/>
          </w:rPr>
          <w:fldChar w:fldCharType="separate"/>
        </w:r>
        <w:r w:rsidR="00E7501D" w:rsidRPr="000A0F63">
          <w:rPr>
            <w:noProof/>
            <w:webHidden/>
          </w:rPr>
          <w:t>33</w:t>
        </w:r>
        <w:r w:rsidR="00E7501D" w:rsidRPr="000A0F63">
          <w:rPr>
            <w:noProof/>
            <w:webHidden/>
          </w:rPr>
          <w:fldChar w:fldCharType="end"/>
        </w:r>
      </w:hyperlink>
    </w:p>
    <w:p w14:paraId="4627AE0F" w14:textId="79F53693" w:rsidR="00E7501D" w:rsidRPr="00CE38C2" w:rsidRDefault="00BD5292">
      <w:pPr>
        <w:pStyle w:val="TOC2"/>
        <w:rPr>
          <w:rFonts w:eastAsiaTheme="minorEastAsia"/>
          <w:noProof/>
          <w:sz w:val="22"/>
          <w:szCs w:val="22"/>
        </w:rPr>
      </w:pPr>
      <w:hyperlink w:anchor="_Toc135318758" w:history="1">
        <w:r w:rsidR="00E7501D" w:rsidRPr="000A0F63">
          <w:rPr>
            <w:rStyle w:val="Hyperlink"/>
            <w:noProof/>
          </w:rPr>
          <w:t>46.</w:t>
        </w:r>
        <w:r w:rsidR="00E7501D" w:rsidRPr="00CE38C2">
          <w:rPr>
            <w:rFonts w:eastAsiaTheme="minorEastAsia"/>
            <w:noProof/>
            <w:sz w:val="22"/>
            <w:szCs w:val="22"/>
          </w:rPr>
          <w:tab/>
        </w:r>
        <w:r w:rsidR="00E7501D" w:rsidRPr="000A0F63">
          <w:rPr>
            <w:rStyle w:val="Hyperlink"/>
            <w:noProof/>
          </w:rPr>
          <w:t>Notification of Award</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_Toc135318758 \h </w:instrText>
        </w:r>
        <w:r w:rsidR="00E7501D" w:rsidRPr="000A0F63">
          <w:rPr>
            <w:noProof/>
            <w:webHidden/>
          </w:rPr>
        </w:r>
        <w:r w:rsidR="00E7501D" w:rsidRPr="000A0F63">
          <w:rPr>
            <w:noProof/>
            <w:webHidden/>
          </w:rPr>
          <w:fldChar w:fldCharType="separate"/>
        </w:r>
        <w:r w:rsidR="00E7501D" w:rsidRPr="000A0F63">
          <w:rPr>
            <w:noProof/>
            <w:webHidden/>
          </w:rPr>
          <w:t>33</w:t>
        </w:r>
        <w:r w:rsidR="00E7501D" w:rsidRPr="000A0F63">
          <w:rPr>
            <w:noProof/>
            <w:webHidden/>
          </w:rPr>
          <w:fldChar w:fldCharType="end"/>
        </w:r>
      </w:hyperlink>
    </w:p>
    <w:p w14:paraId="7B4D3E2A" w14:textId="6CC51AC1" w:rsidR="00E7501D" w:rsidRPr="00CE38C2" w:rsidRDefault="00BD5292">
      <w:pPr>
        <w:pStyle w:val="TOC2"/>
        <w:rPr>
          <w:rFonts w:eastAsiaTheme="minorEastAsia"/>
          <w:noProof/>
          <w:sz w:val="22"/>
          <w:szCs w:val="22"/>
        </w:rPr>
      </w:pPr>
      <w:hyperlink w:anchor="_Toc135318759" w:history="1">
        <w:r w:rsidR="00E7501D" w:rsidRPr="000A0F63">
          <w:rPr>
            <w:rStyle w:val="Hyperlink"/>
            <w:noProof/>
          </w:rPr>
          <w:t>47.</w:t>
        </w:r>
        <w:r w:rsidR="00E7501D" w:rsidRPr="00CE38C2">
          <w:rPr>
            <w:rFonts w:eastAsiaTheme="minorEastAsia"/>
            <w:noProof/>
            <w:sz w:val="22"/>
            <w:szCs w:val="22"/>
          </w:rPr>
          <w:tab/>
        </w:r>
        <w:r w:rsidR="00E7501D" w:rsidRPr="000A0F63">
          <w:rPr>
            <w:rStyle w:val="Hyperlink"/>
            <w:noProof/>
          </w:rPr>
          <w:t>Debriefing by the Employer</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_Toc135318759 \h </w:instrText>
        </w:r>
        <w:r w:rsidR="00E7501D" w:rsidRPr="000A0F63">
          <w:rPr>
            <w:noProof/>
            <w:webHidden/>
          </w:rPr>
        </w:r>
        <w:r w:rsidR="00E7501D" w:rsidRPr="000A0F63">
          <w:rPr>
            <w:noProof/>
            <w:webHidden/>
          </w:rPr>
          <w:fldChar w:fldCharType="separate"/>
        </w:r>
        <w:r w:rsidR="00E7501D" w:rsidRPr="000A0F63">
          <w:rPr>
            <w:noProof/>
            <w:webHidden/>
          </w:rPr>
          <w:t>34</w:t>
        </w:r>
        <w:r w:rsidR="00E7501D" w:rsidRPr="000A0F63">
          <w:rPr>
            <w:noProof/>
            <w:webHidden/>
          </w:rPr>
          <w:fldChar w:fldCharType="end"/>
        </w:r>
      </w:hyperlink>
    </w:p>
    <w:p w14:paraId="5D56C924" w14:textId="1BB10969" w:rsidR="00E7501D" w:rsidRPr="00CE38C2" w:rsidRDefault="00BD5292">
      <w:pPr>
        <w:pStyle w:val="TOC2"/>
        <w:rPr>
          <w:rFonts w:eastAsiaTheme="minorEastAsia"/>
          <w:noProof/>
          <w:sz w:val="22"/>
          <w:szCs w:val="22"/>
        </w:rPr>
      </w:pPr>
      <w:hyperlink w:anchor="_Toc135318760" w:history="1">
        <w:r w:rsidR="00E7501D" w:rsidRPr="000A0F63">
          <w:rPr>
            <w:rStyle w:val="Hyperlink"/>
            <w:noProof/>
          </w:rPr>
          <w:t>48.</w:t>
        </w:r>
        <w:r w:rsidR="00E7501D" w:rsidRPr="00CE38C2">
          <w:rPr>
            <w:rFonts w:eastAsiaTheme="minorEastAsia"/>
            <w:noProof/>
            <w:sz w:val="22"/>
            <w:szCs w:val="22"/>
          </w:rPr>
          <w:tab/>
        </w:r>
        <w:r w:rsidR="00E7501D" w:rsidRPr="000A0F63">
          <w:rPr>
            <w:rStyle w:val="Hyperlink"/>
            <w:noProof/>
          </w:rPr>
          <w:t>Signing of Contract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_Toc135318760 \h </w:instrText>
        </w:r>
        <w:r w:rsidR="00E7501D" w:rsidRPr="000A0F63">
          <w:rPr>
            <w:noProof/>
            <w:webHidden/>
          </w:rPr>
        </w:r>
        <w:r w:rsidR="00E7501D" w:rsidRPr="000A0F63">
          <w:rPr>
            <w:noProof/>
            <w:webHidden/>
          </w:rPr>
          <w:fldChar w:fldCharType="separate"/>
        </w:r>
        <w:r w:rsidR="00E7501D" w:rsidRPr="000A0F63">
          <w:rPr>
            <w:noProof/>
            <w:webHidden/>
          </w:rPr>
          <w:t>35</w:t>
        </w:r>
        <w:r w:rsidR="00E7501D" w:rsidRPr="000A0F63">
          <w:rPr>
            <w:noProof/>
            <w:webHidden/>
          </w:rPr>
          <w:fldChar w:fldCharType="end"/>
        </w:r>
      </w:hyperlink>
    </w:p>
    <w:p w14:paraId="656F5BE4" w14:textId="29BD2D51" w:rsidR="00E7501D" w:rsidRPr="00CE38C2" w:rsidRDefault="00BD5292">
      <w:pPr>
        <w:pStyle w:val="TOC2"/>
        <w:rPr>
          <w:rFonts w:eastAsiaTheme="minorEastAsia"/>
          <w:noProof/>
          <w:sz w:val="22"/>
          <w:szCs w:val="22"/>
        </w:rPr>
      </w:pPr>
      <w:hyperlink w:anchor="_Toc135318761" w:history="1">
        <w:r w:rsidR="00E7501D" w:rsidRPr="000A0F63">
          <w:rPr>
            <w:rStyle w:val="Hyperlink"/>
            <w:noProof/>
          </w:rPr>
          <w:t>49.</w:t>
        </w:r>
        <w:r w:rsidR="00E7501D" w:rsidRPr="00CE38C2">
          <w:rPr>
            <w:rFonts w:eastAsiaTheme="minorEastAsia"/>
            <w:noProof/>
            <w:sz w:val="22"/>
            <w:szCs w:val="22"/>
          </w:rPr>
          <w:tab/>
        </w:r>
        <w:r w:rsidR="00E7501D" w:rsidRPr="000A0F63">
          <w:rPr>
            <w:rStyle w:val="Hyperlink"/>
            <w:noProof/>
          </w:rPr>
          <w:t>Performance Security</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_Toc135318761 \h </w:instrText>
        </w:r>
        <w:r w:rsidR="00E7501D" w:rsidRPr="000A0F63">
          <w:rPr>
            <w:noProof/>
            <w:webHidden/>
          </w:rPr>
        </w:r>
        <w:r w:rsidR="00E7501D" w:rsidRPr="000A0F63">
          <w:rPr>
            <w:noProof/>
            <w:webHidden/>
          </w:rPr>
          <w:fldChar w:fldCharType="separate"/>
        </w:r>
        <w:r w:rsidR="00E7501D" w:rsidRPr="000A0F63">
          <w:rPr>
            <w:noProof/>
            <w:webHidden/>
          </w:rPr>
          <w:t>35</w:t>
        </w:r>
        <w:r w:rsidR="00E7501D" w:rsidRPr="000A0F63">
          <w:rPr>
            <w:noProof/>
            <w:webHidden/>
          </w:rPr>
          <w:fldChar w:fldCharType="end"/>
        </w:r>
      </w:hyperlink>
    </w:p>
    <w:p w14:paraId="7C2536A8" w14:textId="42605C07" w:rsidR="00E7501D" w:rsidRPr="00CE38C2" w:rsidRDefault="00BD5292">
      <w:pPr>
        <w:pStyle w:val="TOC2"/>
        <w:rPr>
          <w:rFonts w:eastAsiaTheme="minorEastAsia"/>
          <w:noProof/>
          <w:sz w:val="22"/>
          <w:szCs w:val="22"/>
        </w:rPr>
      </w:pPr>
      <w:hyperlink w:anchor="_Toc135318762" w:history="1">
        <w:r w:rsidR="00E7501D" w:rsidRPr="000A0F63">
          <w:rPr>
            <w:rStyle w:val="Hyperlink"/>
            <w:noProof/>
          </w:rPr>
          <w:t>50.</w:t>
        </w:r>
        <w:r w:rsidR="00E7501D" w:rsidRPr="00CE38C2">
          <w:rPr>
            <w:rFonts w:eastAsiaTheme="minorEastAsia"/>
            <w:noProof/>
            <w:sz w:val="22"/>
            <w:szCs w:val="22"/>
          </w:rPr>
          <w:tab/>
        </w:r>
        <w:r w:rsidR="00E7501D" w:rsidRPr="000A0F63">
          <w:rPr>
            <w:rStyle w:val="Hyperlink"/>
            <w:noProof/>
          </w:rPr>
          <w:t>Procurement Related Complaint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_Toc135318762 \h </w:instrText>
        </w:r>
        <w:r w:rsidR="00E7501D" w:rsidRPr="000A0F63">
          <w:rPr>
            <w:noProof/>
            <w:webHidden/>
          </w:rPr>
        </w:r>
        <w:r w:rsidR="00E7501D" w:rsidRPr="000A0F63">
          <w:rPr>
            <w:noProof/>
            <w:webHidden/>
          </w:rPr>
          <w:fldChar w:fldCharType="separate"/>
        </w:r>
        <w:r w:rsidR="00E7501D" w:rsidRPr="000A0F63">
          <w:rPr>
            <w:noProof/>
            <w:webHidden/>
          </w:rPr>
          <w:t>36</w:t>
        </w:r>
        <w:r w:rsidR="00E7501D" w:rsidRPr="000A0F63">
          <w:rPr>
            <w:noProof/>
            <w:webHidden/>
          </w:rPr>
          <w:fldChar w:fldCharType="end"/>
        </w:r>
      </w:hyperlink>
    </w:p>
    <w:p w14:paraId="1E5B5B01" w14:textId="3AAEBC66" w:rsidR="006309F7" w:rsidRPr="000A0F63" w:rsidRDefault="005359E6" w:rsidP="00C76366">
      <w:pPr>
        <w:spacing w:before="120" w:after="120"/>
      </w:pPr>
      <w:r w:rsidRPr="000A0F63">
        <w:rPr>
          <w:color w:val="000000" w:themeColor="text1"/>
          <w:sz w:val="28"/>
        </w:rPr>
        <w:fldChar w:fldCharType="end"/>
      </w:r>
    </w:p>
    <w:p w14:paraId="31BF0A1C" w14:textId="77777777" w:rsidR="006309F7" w:rsidRPr="000A0F63" w:rsidRDefault="006309F7" w:rsidP="00F20AF4">
      <w:pPr>
        <w:rPr>
          <w:color w:val="000000" w:themeColor="text1"/>
        </w:rPr>
      </w:pPr>
      <w:r w:rsidRPr="000A0F63">
        <w:rPr>
          <w:color w:val="000000" w:themeColor="text1"/>
        </w:rPr>
        <w:br w:type="page"/>
      </w:r>
    </w:p>
    <w:tbl>
      <w:tblPr>
        <w:tblpPr w:leftFromText="180" w:rightFromText="180" w:vertAnchor="text" w:tblpX="289" w:tblpY="1"/>
        <w:tblOverlap w:val="never"/>
        <w:tblW w:w="9503" w:type="dxa"/>
        <w:tblLayout w:type="fixed"/>
        <w:tblLook w:val="0000" w:firstRow="0" w:lastRow="0" w:firstColumn="0" w:lastColumn="0" w:noHBand="0" w:noVBand="0"/>
      </w:tblPr>
      <w:tblGrid>
        <w:gridCol w:w="2694"/>
        <w:gridCol w:w="6763"/>
        <w:gridCol w:w="46"/>
      </w:tblGrid>
      <w:tr w:rsidR="008517DE" w:rsidRPr="000A0F63" w14:paraId="0428C024" w14:textId="77777777" w:rsidTr="00CD6278">
        <w:trPr>
          <w:gridAfter w:val="1"/>
          <w:wAfter w:w="48" w:type="dxa"/>
          <w:cantSplit/>
          <w:trHeight w:val="855"/>
        </w:trPr>
        <w:tc>
          <w:tcPr>
            <w:tcW w:w="9455" w:type="dxa"/>
            <w:gridSpan w:val="2"/>
            <w:vAlign w:val="center"/>
          </w:tcPr>
          <w:p w14:paraId="08F3985C" w14:textId="77777777" w:rsidR="006309F7" w:rsidRPr="000A0F63" w:rsidRDefault="006309F7" w:rsidP="00BA6CF8">
            <w:pPr>
              <w:pStyle w:val="Sub-Heading2"/>
              <w:spacing w:before="120" w:after="120"/>
            </w:pPr>
            <w:r w:rsidRPr="000A0F63">
              <w:rPr>
                <w:u w:val="single"/>
              </w:rPr>
              <w:br w:type="page"/>
            </w:r>
            <w:r w:rsidRPr="000A0F63">
              <w:br w:type="page"/>
            </w:r>
            <w:bookmarkStart w:id="13" w:name="_Hlt438532663"/>
            <w:bookmarkStart w:id="14" w:name="_Toc438266923"/>
            <w:bookmarkStart w:id="15" w:name="_Toc438267877"/>
            <w:bookmarkStart w:id="16" w:name="_Toc438366664"/>
            <w:bookmarkStart w:id="17" w:name="_Toc13644851"/>
            <w:bookmarkStart w:id="18" w:name="_Toc135318764"/>
            <w:bookmarkEnd w:id="13"/>
            <w:r w:rsidRPr="000A0F63">
              <w:t>Section I</w:t>
            </w:r>
            <w:r w:rsidR="008415E7" w:rsidRPr="000A0F63">
              <w:t xml:space="preserve"> - </w:t>
            </w:r>
            <w:r w:rsidRPr="000A0F63">
              <w:t xml:space="preserve">Instructions to </w:t>
            </w:r>
            <w:r w:rsidR="00F25823" w:rsidRPr="000A0F63">
              <w:t>Bid</w:t>
            </w:r>
            <w:r w:rsidRPr="000A0F63">
              <w:t>ders</w:t>
            </w:r>
            <w:bookmarkEnd w:id="14"/>
            <w:bookmarkEnd w:id="15"/>
            <w:bookmarkEnd w:id="16"/>
            <w:bookmarkEnd w:id="17"/>
            <w:bookmarkEnd w:id="18"/>
          </w:p>
        </w:tc>
      </w:tr>
      <w:tr w:rsidR="006605C6" w:rsidRPr="000A0F63" w14:paraId="08957283" w14:textId="77777777" w:rsidTr="00CD6278">
        <w:trPr>
          <w:gridAfter w:val="1"/>
          <w:wAfter w:w="46" w:type="dxa"/>
          <w:trHeight w:val="144"/>
        </w:trPr>
        <w:tc>
          <w:tcPr>
            <w:tcW w:w="2694" w:type="dxa"/>
            <w:vAlign w:val="center"/>
          </w:tcPr>
          <w:p w14:paraId="2A5FD9D4" w14:textId="77777777" w:rsidR="006309F7" w:rsidRPr="000A0F63" w:rsidRDefault="006309F7" w:rsidP="00BA6CF8">
            <w:pPr>
              <w:spacing w:before="120" w:after="120"/>
              <w:rPr>
                <w:color w:val="000000" w:themeColor="text1"/>
              </w:rPr>
            </w:pPr>
          </w:p>
        </w:tc>
        <w:tc>
          <w:tcPr>
            <w:tcW w:w="6763" w:type="dxa"/>
            <w:vAlign w:val="center"/>
          </w:tcPr>
          <w:p w14:paraId="3A346F0F" w14:textId="77777777" w:rsidR="000302CF" w:rsidRPr="000A0F63" w:rsidRDefault="006309F7">
            <w:pPr>
              <w:pStyle w:val="HeadingITBToC1"/>
              <w:spacing w:before="120" w:after="120"/>
            </w:pPr>
            <w:bookmarkStart w:id="19" w:name="_Toc438438819"/>
            <w:bookmarkStart w:id="20" w:name="_Toc438532553"/>
            <w:bookmarkStart w:id="21" w:name="_Toc438733963"/>
            <w:bookmarkStart w:id="22" w:name="_Toc438962045"/>
            <w:bookmarkStart w:id="23" w:name="_Toc461939616"/>
            <w:bookmarkStart w:id="24" w:name="_Toc100032288"/>
            <w:bookmarkStart w:id="25" w:name="_Toc164491528"/>
            <w:bookmarkStart w:id="26" w:name="_Toc325714153"/>
            <w:bookmarkStart w:id="27" w:name="_Toc473799976"/>
            <w:bookmarkStart w:id="28" w:name="_Toc11138733"/>
            <w:bookmarkStart w:id="29" w:name="_Toc13644864"/>
            <w:bookmarkStart w:id="30" w:name="_Toc135318702"/>
            <w:r w:rsidRPr="000A0F63">
              <w:t>General</w:t>
            </w:r>
            <w:bookmarkEnd w:id="19"/>
            <w:bookmarkEnd w:id="20"/>
            <w:bookmarkEnd w:id="21"/>
            <w:bookmarkEnd w:id="22"/>
            <w:bookmarkEnd w:id="23"/>
            <w:bookmarkEnd w:id="24"/>
            <w:bookmarkEnd w:id="25"/>
            <w:bookmarkEnd w:id="26"/>
            <w:bookmarkEnd w:id="27"/>
            <w:bookmarkEnd w:id="28"/>
            <w:bookmarkEnd w:id="29"/>
            <w:bookmarkEnd w:id="30"/>
          </w:p>
        </w:tc>
      </w:tr>
      <w:tr w:rsidR="006605C6" w:rsidRPr="000A0F63" w14:paraId="054950BE" w14:textId="77777777" w:rsidTr="00CD6278">
        <w:trPr>
          <w:gridAfter w:val="1"/>
          <w:wAfter w:w="46" w:type="dxa"/>
          <w:trHeight w:val="144"/>
        </w:trPr>
        <w:tc>
          <w:tcPr>
            <w:tcW w:w="2694" w:type="dxa"/>
          </w:tcPr>
          <w:p w14:paraId="622389E6" w14:textId="01987D5A" w:rsidR="002C26A1" w:rsidRPr="000A0F63" w:rsidRDefault="006309F7" w:rsidP="00BA6CF8">
            <w:pPr>
              <w:pStyle w:val="HeadingTocITB2"/>
              <w:spacing w:before="120" w:after="120"/>
            </w:pPr>
            <w:bookmarkStart w:id="31" w:name="_Toc100032289"/>
            <w:bookmarkStart w:id="32" w:name="_Toc325714154"/>
            <w:bookmarkStart w:id="33" w:name="_Toc473799977"/>
            <w:bookmarkStart w:id="34" w:name="_Toc10538783"/>
            <w:bookmarkStart w:id="35" w:name="_Toc13644865"/>
            <w:bookmarkStart w:id="36" w:name="_Toc135318703"/>
            <w:r w:rsidRPr="000A0F63">
              <w:t xml:space="preserve">Scope of </w:t>
            </w:r>
            <w:bookmarkEnd w:id="31"/>
            <w:r w:rsidR="00F25823" w:rsidRPr="000A0F63">
              <w:t>Bid</w:t>
            </w:r>
            <w:bookmarkEnd w:id="32"/>
            <w:bookmarkEnd w:id="33"/>
            <w:bookmarkEnd w:id="34"/>
            <w:bookmarkEnd w:id="35"/>
            <w:bookmarkEnd w:id="36"/>
          </w:p>
        </w:tc>
        <w:tc>
          <w:tcPr>
            <w:tcW w:w="6763" w:type="dxa"/>
          </w:tcPr>
          <w:p w14:paraId="086E29E1" w14:textId="77777777" w:rsidR="006309F7" w:rsidRPr="000A0F63" w:rsidRDefault="006309F7" w:rsidP="00BA6CF8">
            <w:pPr>
              <w:pStyle w:val="AAAtablebullet2"/>
            </w:pPr>
            <w:r w:rsidRPr="000A0F63">
              <w:t xml:space="preserve">In connection with the </w:t>
            </w:r>
            <w:r w:rsidR="00E60320" w:rsidRPr="000A0F63">
              <w:t xml:space="preserve">Specific Procurement Notice – Request for </w:t>
            </w:r>
            <w:r w:rsidR="00F25823" w:rsidRPr="000A0F63">
              <w:t>Bid</w:t>
            </w:r>
            <w:r w:rsidR="00E60320" w:rsidRPr="000A0F63">
              <w:t xml:space="preserve">s (RFB), </w:t>
            </w:r>
            <w:r w:rsidR="0082153D" w:rsidRPr="000A0F63">
              <w:rPr>
                <w:rStyle w:val="StyleHeader2-SubClausesBoldChar"/>
                <w:b w:val="0"/>
                <w:lang w:val="en-US"/>
              </w:rPr>
              <w:t>specified</w:t>
            </w:r>
            <w:r w:rsidRPr="000A0F63">
              <w:rPr>
                <w:rStyle w:val="StyleHeader2-SubClausesBoldChar"/>
                <w:b w:val="0"/>
                <w:lang w:val="en-US"/>
              </w:rPr>
              <w:t xml:space="preserve"> in the </w:t>
            </w:r>
            <w:r w:rsidR="00F25823" w:rsidRPr="000A0F63">
              <w:rPr>
                <w:rStyle w:val="StyleHeader2-SubClausesBoldChar"/>
                <w:lang w:val="en-US"/>
              </w:rPr>
              <w:t>Bid</w:t>
            </w:r>
            <w:r w:rsidRPr="000A0F63">
              <w:rPr>
                <w:rStyle w:val="StyleHeader2-SubClausesBoldChar"/>
                <w:lang w:val="en-US"/>
              </w:rPr>
              <w:t xml:space="preserve"> Data Sheet (BDS)</w:t>
            </w:r>
            <w:r w:rsidRPr="000A0F63">
              <w:t xml:space="preserve">, the Employer, as </w:t>
            </w:r>
            <w:r w:rsidR="0082153D" w:rsidRPr="000A0F63">
              <w:rPr>
                <w:rStyle w:val="StyleHeader2-SubClausesBoldChar"/>
                <w:b w:val="0"/>
                <w:lang w:val="en-US"/>
              </w:rPr>
              <w:t>specified</w:t>
            </w:r>
            <w:r w:rsidRPr="000A0F63">
              <w:rPr>
                <w:rStyle w:val="StyleHeader2-SubClausesBoldChar"/>
                <w:lang w:val="en-US"/>
              </w:rPr>
              <w:t xml:space="preserve"> in the BDS</w:t>
            </w:r>
            <w:r w:rsidRPr="000A0F63">
              <w:t xml:space="preserve">, issues </w:t>
            </w:r>
            <w:r w:rsidR="00A822FB" w:rsidRPr="000A0F63">
              <w:t xml:space="preserve">this </w:t>
            </w:r>
            <w:r w:rsidR="00F20AF4" w:rsidRPr="000A0F63">
              <w:t>Bidding document</w:t>
            </w:r>
            <w:r w:rsidRPr="000A0F63">
              <w:t xml:space="preserve"> for the </w:t>
            </w:r>
            <w:r w:rsidR="004C03A5" w:rsidRPr="000A0F63">
              <w:t>provision of</w:t>
            </w:r>
            <w:r w:rsidRPr="000A0F63">
              <w:t xml:space="preserve"> Works as specified in Section VI</w:t>
            </w:r>
            <w:r w:rsidR="00AD445D" w:rsidRPr="000A0F63">
              <w:t>I</w:t>
            </w:r>
            <w:r w:rsidRPr="000A0F63">
              <w:t>, Works</w:t>
            </w:r>
            <w:r w:rsidR="0069675A" w:rsidRPr="000A0F63">
              <w:t>’</w:t>
            </w:r>
            <w:r w:rsidRPr="000A0F63">
              <w:t xml:space="preserve"> </w:t>
            </w:r>
            <w:r w:rsidR="00DA16C4" w:rsidRPr="000A0F63">
              <w:t>Requirements. The</w:t>
            </w:r>
            <w:r w:rsidRPr="000A0F63">
              <w:t xml:space="preserve"> name, identification, and number of </w:t>
            </w:r>
            <w:r w:rsidRPr="000A0F63">
              <w:rPr>
                <w:iCs/>
              </w:rPr>
              <w:t>lots (contracts)</w:t>
            </w:r>
            <w:r w:rsidRPr="000A0F63">
              <w:t xml:space="preserve"> of </w:t>
            </w:r>
            <w:r w:rsidRPr="000A0F63">
              <w:rPr>
                <w:iCs/>
              </w:rPr>
              <w:t>th</w:t>
            </w:r>
            <w:r w:rsidR="0082153D" w:rsidRPr="000A0F63">
              <w:rPr>
                <w:iCs/>
              </w:rPr>
              <w:t>is</w:t>
            </w:r>
            <w:r w:rsidR="006D4934" w:rsidRPr="000A0F63">
              <w:rPr>
                <w:iCs/>
              </w:rPr>
              <w:t xml:space="preserve"> </w:t>
            </w:r>
            <w:r w:rsidR="006D4934" w:rsidRPr="000A0F63">
              <w:t>RFB</w:t>
            </w:r>
            <w:r w:rsidR="0082153D" w:rsidRPr="000A0F63">
              <w:t xml:space="preserve"> </w:t>
            </w:r>
            <w:r w:rsidRPr="000A0F63">
              <w:t xml:space="preserve">are </w:t>
            </w:r>
            <w:r w:rsidR="00B041DA" w:rsidRPr="000A0F63">
              <w:rPr>
                <w:rStyle w:val="StyleHeader2-SubClausesBoldChar"/>
                <w:b w:val="0"/>
                <w:lang w:val="en-US"/>
              </w:rPr>
              <w:t>specified</w:t>
            </w:r>
            <w:r w:rsidR="00B041DA" w:rsidRPr="000A0F63">
              <w:rPr>
                <w:rStyle w:val="StyleHeader2-SubClausesBoldChar"/>
                <w:lang w:val="en-US"/>
              </w:rPr>
              <w:t xml:space="preserve"> </w:t>
            </w:r>
            <w:r w:rsidRPr="000A0F63">
              <w:rPr>
                <w:rStyle w:val="StyleHeader2-SubClausesBoldChar"/>
                <w:lang w:val="en-US"/>
              </w:rPr>
              <w:t>in the BDS.</w:t>
            </w:r>
          </w:p>
        </w:tc>
      </w:tr>
      <w:tr w:rsidR="006605C6" w:rsidRPr="000A0F63" w14:paraId="317EDFB8" w14:textId="77777777" w:rsidTr="00CD6278">
        <w:trPr>
          <w:gridAfter w:val="1"/>
          <w:wAfter w:w="46" w:type="dxa"/>
          <w:trHeight w:val="630"/>
        </w:trPr>
        <w:tc>
          <w:tcPr>
            <w:tcW w:w="2694" w:type="dxa"/>
          </w:tcPr>
          <w:p w14:paraId="68AB3EBF" w14:textId="22223937" w:rsidR="006309F7" w:rsidRPr="000A0F63" w:rsidRDefault="006309F7" w:rsidP="00BA6CF8">
            <w:pPr>
              <w:spacing w:before="120" w:after="120"/>
              <w:rPr>
                <w:color w:val="000000" w:themeColor="text1"/>
              </w:rPr>
            </w:pPr>
            <w:bookmarkStart w:id="37" w:name="_Toc438530847"/>
            <w:bookmarkStart w:id="38" w:name="_Toc438532555"/>
            <w:bookmarkEnd w:id="37"/>
            <w:bookmarkEnd w:id="38"/>
          </w:p>
        </w:tc>
        <w:tc>
          <w:tcPr>
            <w:tcW w:w="6763" w:type="dxa"/>
          </w:tcPr>
          <w:p w14:paraId="0C93084C" w14:textId="77777777" w:rsidR="006309F7" w:rsidRPr="000A0F63" w:rsidRDefault="006309F7" w:rsidP="00BA6CF8">
            <w:pPr>
              <w:pStyle w:val="AAAtablebullet2"/>
            </w:pPr>
            <w:r w:rsidRPr="000A0F63">
              <w:t>Throughout th</w:t>
            </w:r>
            <w:r w:rsidR="00EA2CB7" w:rsidRPr="000A0F63">
              <w:t xml:space="preserve">is </w:t>
            </w:r>
            <w:r w:rsidR="00F20AF4" w:rsidRPr="000A0F63">
              <w:t>bidding document</w:t>
            </w:r>
            <w:r w:rsidRPr="000A0F63">
              <w:t>:</w:t>
            </w:r>
          </w:p>
          <w:p w14:paraId="7FB1F617" w14:textId="1A198B8E" w:rsidR="006309F7" w:rsidRPr="000A0F63" w:rsidRDefault="00436648" w:rsidP="00BA6CF8">
            <w:pPr>
              <w:pStyle w:val="StyleP3Header1-ClausesAfter12pt"/>
              <w:tabs>
                <w:tab w:val="clear" w:pos="972"/>
                <w:tab w:val="clear" w:pos="1008"/>
              </w:tabs>
              <w:spacing w:before="120" w:after="120"/>
              <w:ind w:left="792" w:hanging="270"/>
              <w:rPr>
                <w:color w:val="000000" w:themeColor="text1"/>
                <w:lang w:val="en-US"/>
              </w:rPr>
            </w:pPr>
            <w:r w:rsidRPr="000A0F63">
              <w:rPr>
                <w:color w:val="000000" w:themeColor="text1"/>
                <w:lang w:val="en-US"/>
              </w:rPr>
              <w:t xml:space="preserve">the term </w:t>
            </w:r>
            <w:r w:rsidRPr="000A0F63">
              <w:rPr>
                <w:b/>
                <w:color w:val="000000" w:themeColor="text1"/>
                <w:lang w:val="en-US"/>
              </w:rPr>
              <w:t>“in writing”</w:t>
            </w:r>
            <w:r w:rsidRPr="000A0F63">
              <w:rPr>
                <w:color w:val="000000" w:themeColor="text1"/>
                <w:lang w:val="en-US"/>
              </w:rPr>
              <w:t xml:space="preserve"> means communicated in written form (</w:t>
            </w:r>
            <w:r w:rsidR="007C6EE5" w:rsidRPr="000A0F63">
              <w:rPr>
                <w:color w:val="000000" w:themeColor="text1"/>
                <w:lang w:val="en-US"/>
              </w:rPr>
              <w:t>e.g.,</w:t>
            </w:r>
            <w:r w:rsidRPr="000A0F63">
              <w:rPr>
                <w:color w:val="000000" w:themeColor="text1"/>
                <w:lang w:val="en-US"/>
              </w:rPr>
              <w:t xml:space="preserve"> by mail, e-mail, fax, </w:t>
            </w:r>
            <w:r w:rsidR="00DF7BE5" w:rsidRPr="000A0F63">
              <w:rPr>
                <w:color w:val="000000" w:themeColor="text1"/>
                <w:lang w:val="en-US"/>
              </w:rPr>
              <w:t>including</w:t>
            </w:r>
            <w:r w:rsidR="00AA7F8A" w:rsidRPr="000A0F63">
              <w:rPr>
                <w:color w:val="000000" w:themeColor="text1"/>
                <w:lang w:val="en-US"/>
              </w:rPr>
              <w:t>,</w:t>
            </w:r>
            <w:r w:rsidR="00DF7BE5" w:rsidRPr="000A0F63">
              <w:rPr>
                <w:color w:val="000000" w:themeColor="text1"/>
                <w:lang w:val="en-US"/>
              </w:rPr>
              <w:t xml:space="preserve"> </w:t>
            </w:r>
            <w:r w:rsidR="00E60320" w:rsidRPr="000A0F63">
              <w:rPr>
                <w:color w:val="000000" w:themeColor="text1"/>
                <w:lang w:val="en-US"/>
              </w:rPr>
              <w:t>if specified</w:t>
            </w:r>
            <w:r w:rsidR="00E60320" w:rsidRPr="000A0F63">
              <w:rPr>
                <w:b/>
                <w:color w:val="000000" w:themeColor="text1"/>
                <w:lang w:val="en-US"/>
              </w:rPr>
              <w:t xml:space="preserve"> in the BDS</w:t>
            </w:r>
            <w:r w:rsidR="00007D27" w:rsidRPr="000A0F63">
              <w:rPr>
                <w:color w:val="000000" w:themeColor="text1"/>
                <w:lang w:val="en-US"/>
              </w:rPr>
              <w:t>,</w:t>
            </w:r>
            <w:r w:rsidR="0004137A" w:rsidRPr="000A0F63">
              <w:rPr>
                <w:color w:val="000000" w:themeColor="text1"/>
                <w:lang w:val="en-US"/>
              </w:rPr>
              <w:t xml:space="preserve"> distributed or received th</w:t>
            </w:r>
            <w:r w:rsidR="00E60320" w:rsidRPr="000A0F63">
              <w:rPr>
                <w:color w:val="000000" w:themeColor="text1"/>
                <w:lang w:val="en-US"/>
              </w:rPr>
              <w:t>rough electronic-</w:t>
            </w:r>
            <w:r w:rsidR="00E46DFD" w:rsidRPr="000A0F63">
              <w:rPr>
                <w:color w:val="000000" w:themeColor="text1"/>
                <w:lang w:val="en-US"/>
              </w:rPr>
              <w:t>procurement</w:t>
            </w:r>
            <w:r w:rsidR="00E60320" w:rsidRPr="000A0F63">
              <w:rPr>
                <w:color w:val="000000" w:themeColor="text1"/>
                <w:lang w:val="en-US"/>
              </w:rPr>
              <w:t xml:space="preserve"> system</w:t>
            </w:r>
            <w:r w:rsidR="00DF7BE5" w:rsidRPr="000A0F63">
              <w:rPr>
                <w:color w:val="000000" w:themeColor="text1"/>
                <w:lang w:val="en-US"/>
              </w:rPr>
              <w:t xml:space="preserve"> used by the Employer</w:t>
            </w:r>
            <w:r w:rsidR="00E60320" w:rsidRPr="000A0F63">
              <w:rPr>
                <w:color w:val="000000" w:themeColor="text1"/>
                <w:lang w:val="en-US"/>
              </w:rPr>
              <w:t>)</w:t>
            </w:r>
            <w:r w:rsidR="00DF7BE5" w:rsidRPr="000A0F63">
              <w:rPr>
                <w:color w:val="000000" w:themeColor="text1"/>
                <w:lang w:val="en-US"/>
              </w:rPr>
              <w:t xml:space="preserve"> with proof o</w:t>
            </w:r>
            <w:r w:rsidR="000E5B64" w:rsidRPr="000A0F63">
              <w:rPr>
                <w:color w:val="000000" w:themeColor="text1"/>
                <w:lang w:val="en-US"/>
              </w:rPr>
              <w:t>f</w:t>
            </w:r>
            <w:r w:rsidR="00DF7BE5" w:rsidRPr="000A0F63">
              <w:rPr>
                <w:color w:val="000000" w:themeColor="text1"/>
                <w:lang w:val="en-US"/>
              </w:rPr>
              <w:t xml:space="preserve"> receipt</w:t>
            </w:r>
            <w:r w:rsidR="00EA2CB7" w:rsidRPr="000A0F63">
              <w:rPr>
                <w:color w:val="000000" w:themeColor="text1"/>
                <w:lang w:val="en-US"/>
              </w:rPr>
              <w:t>;</w:t>
            </w:r>
            <w:r w:rsidR="00E60320" w:rsidRPr="000A0F63">
              <w:rPr>
                <w:color w:val="000000" w:themeColor="text1"/>
                <w:lang w:val="en-US"/>
              </w:rPr>
              <w:t xml:space="preserve"> </w:t>
            </w:r>
          </w:p>
          <w:p w14:paraId="693AD02E" w14:textId="407E809E" w:rsidR="006309F7" w:rsidRPr="000A0F63" w:rsidRDefault="00E60320" w:rsidP="00BA6CF8">
            <w:pPr>
              <w:pStyle w:val="StyleP3Header1-ClausesAfter12pt"/>
              <w:tabs>
                <w:tab w:val="clear" w:pos="972"/>
                <w:tab w:val="clear" w:pos="1008"/>
                <w:tab w:val="left" w:pos="6999"/>
              </w:tabs>
              <w:spacing w:before="120" w:after="120"/>
              <w:ind w:left="792" w:hanging="270"/>
              <w:rPr>
                <w:color w:val="000000" w:themeColor="text1"/>
                <w:lang w:val="en-US"/>
              </w:rPr>
            </w:pPr>
            <w:r w:rsidRPr="000A0F63">
              <w:rPr>
                <w:color w:val="000000" w:themeColor="text1"/>
                <w:lang w:val="en-US"/>
              </w:rPr>
              <w:t xml:space="preserve">if the context so requires, </w:t>
            </w:r>
            <w:r w:rsidRPr="000A0F63">
              <w:rPr>
                <w:b/>
                <w:color w:val="000000" w:themeColor="text1"/>
                <w:lang w:val="en-US"/>
              </w:rPr>
              <w:t>“singular”</w:t>
            </w:r>
            <w:r w:rsidRPr="000A0F63">
              <w:rPr>
                <w:color w:val="000000" w:themeColor="text1"/>
                <w:lang w:val="en-US"/>
              </w:rPr>
              <w:t xml:space="preserve"> means </w:t>
            </w:r>
            <w:r w:rsidRPr="000A0F63">
              <w:rPr>
                <w:b/>
                <w:color w:val="000000" w:themeColor="text1"/>
                <w:lang w:val="en-US"/>
              </w:rPr>
              <w:t>“</w:t>
            </w:r>
            <w:r w:rsidR="00E46DFD" w:rsidRPr="000A0F63">
              <w:rPr>
                <w:b/>
                <w:color w:val="000000" w:themeColor="text1"/>
                <w:lang w:val="en-US"/>
              </w:rPr>
              <w:t>plural</w:t>
            </w:r>
            <w:r w:rsidRPr="000A0F63">
              <w:rPr>
                <w:b/>
                <w:color w:val="000000" w:themeColor="text1"/>
                <w:lang w:val="en-US"/>
              </w:rPr>
              <w:t xml:space="preserve">’ </w:t>
            </w:r>
            <w:r w:rsidRPr="000A0F63">
              <w:rPr>
                <w:color w:val="000000" w:themeColor="text1"/>
                <w:lang w:val="en-US"/>
              </w:rPr>
              <w:t xml:space="preserve">and vice versa; </w:t>
            </w:r>
          </w:p>
          <w:p w14:paraId="1051706C" w14:textId="735B38F8" w:rsidR="001F5CBB" w:rsidRPr="000A0F63" w:rsidRDefault="006309F7" w:rsidP="00BA6CF8">
            <w:pPr>
              <w:pStyle w:val="StyleP3Header1-ClausesAfter12pt"/>
              <w:tabs>
                <w:tab w:val="clear" w:pos="972"/>
                <w:tab w:val="clear" w:pos="1008"/>
                <w:tab w:val="num" w:pos="578"/>
              </w:tabs>
              <w:spacing w:before="120" w:after="120"/>
              <w:ind w:left="792" w:hanging="270"/>
              <w:rPr>
                <w:color w:val="000000" w:themeColor="text1"/>
                <w:lang w:val="en-US"/>
              </w:rPr>
            </w:pPr>
            <w:r w:rsidRPr="000A0F63">
              <w:rPr>
                <w:b/>
                <w:color w:val="000000" w:themeColor="text1"/>
                <w:lang w:val="en-US"/>
              </w:rPr>
              <w:t>“</w:t>
            </w:r>
            <w:r w:rsidR="002429A7" w:rsidRPr="000A0F63">
              <w:rPr>
                <w:b/>
                <w:color w:val="000000" w:themeColor="text1"/>
                <w:lang w:val="en-US"/>
              </w:rPr>
              <w:t>D</w:t>
            </w:r>
            <w:r w:rsidRPr="000A0F63">
              <w:rPr>
                <w:b/>
                <w:color w:val="000000" w:themeColor="text1"/>
                <w:lang w:val="en-US"/>
              </w:rPr>
              <w:t>ay”</w:t>
            </w:r>
            <w:r w:rsidRPr="000A0F63">
              <w:rPr>
                <w:color w:val="000000" w:themeColor="text1"/>
                <w:lang w:val="en-US"/>
              </w:rPr>
              <w:t xml:space="preserve"> means calendar day</w:t>
            </w:r>
            <w:r w:rsidR="00436648" w:rsidRPr="000A0F63">
              <w:rPr>
                <w:color w:val="000000" w:themeColor="text1"/>
                <w:lang w:val="en-US"/>
              </w:rPr>
              <w:t xml:space="preserve">, unless otherwise </w:t>
            </w:r>
            <w:r w:rsidR="00E60320" w:rsidRPr="000A0F63">
              <w:rPr>
                <w:color w:val="000000" w:themeColor="text1"/>
                <w:lang w:val="en-US"/>
              </w:rPr>
              <w:t>specified</w:t>
            </w:r>
            <w:r w:rsidR="0090645E" w:rsidRPr="000A0F63">
              <w:rPr>
                <w:color w:val="000000" w:themeColor="text1"/>
                <w:lang w:val="en-US"/>
              </w:rPr>
              <w:t xml:space="preserve"> as a </w:t>
            </w:r>
            <w:r w:rsidR="0090645E" w:rsidRPr="000A0F63">
              <w:rPr>
                <w:b/>
                <w:color w:val="000000" w:themeColor="text1"/>
                <w:lang w:val="en-US"/>
              </w:rPr>
              <w:t>“Business Day.”</w:t>
            </w:r>
            <w:r w:rsidR="0090645E" w:rsidRPr="000A0F63">
              <w:rPr>
                <w:color w:val="000000" w:themeColor="text1"/>
                <w:lang w:val="en-US"/>
              </w:rPr>
              <w:t xml:space="preserve"> A </w:t>
            </w:r>
            <w:r w:rsidR="003B76D1" w:rsidRPr="000A0F63">
              <w:rPr>
                <w:b/>
                <w:color w:val="000000" w:themeColor="text1"/>
                <w:lang w:val="en-US"/>
              </w:rPr>
              <w:t>“</w:t>
            </w:r>
            <w:r w:rsidR="0090645E" w:rsidRPr="000A0F63">
              <w:rPr>
                <w:b/>
                <w:color w:val="000000" w:themeColor="text1"/>
                <w:lang w:val="en-US"/>
              </w:rPr>
              <w:t>Business Day</w:t>
            </w:r>
            <w:r w:rsidR="003B76D1" w:rsidRPr="000A0F63">
              <w:rPr>
                <w:b/>
                <w:color w:val="000000" w:themeColor="text1"/>
                <w:lang w:val="en-US"/>
              </w:rPr>
              <w:t>”</w:t>
            </w:r>
            <w:r w:rsidR="0090645E" w:rsidRPr="000A0F63">
              <w:rPr>
                <w:color w:val="000000" w:themeColor="text1"/>
                <w:lang w:val="en-US"/>
              </w:rPr>
              <w:t xml:space="preserve"> is any day that is </w:t>
            </w:r>
            <w:r w:rsidR="00DF7BE5" w:rsidRPr="000A0F63">
              <w:rPr>
                <w:color w:val="000000" w:themeColor="text1"/>
                <w:lang w:val="en-US"/>
              </w:rPr>
              <w:t xml:space="preserve">a working day of the </w:t>
            </w:r>
            <w:r w:rsidR="00920F23" w:rsidRPr="000A0F63">
              <w:rPr>
                <w:color w:val="000000" w:themeColor="text1"/>
                <w:lang w:val="en-US"/>
              </w:rPr>
              <w:t>Borrower</w:t>
            </w:r>
            <w:r w:rsidR="00DF7BE5" w:rsidRPr="000A0F63">
              <w:rPr>
                <w:color w:val="000000" w:themeColor="text1"/>
                <w:lang w:val="en-US"/>
              </w:rPr>
              <w:t>. It excludes the Borrower’s official public holidays</w:t>
            </w:r>
            <w:r w:rsidR="00640B20" w:rsidRPr="000A0F63">
              <w:rPr>
                <w:color w:val="000000" w:themeColor="text1"/>
                <w:lang w:val="en-US"/>
              </w:rPr>
              <w:t xml:space="preserve">; </w:t>
            </w:r>
          </w:p>
          <w:p w14:paraId="1F528E71" w14:textId="0B506E22" w:rsidR="002F4335" w:rsidRPr="000A0F63" w:rsidRDefault="001F17E4" w:rsidP="00BA6CF8">
            <w:pPr>
              <w:pStyle w:val="StyleP3Header1-ClausesAfter12pt"/>
              <w:tabs>
                <w:tab w:val="clear" w:pos="972"/>
                <w:tab w:val="clear" w:pos="1008"/>
                <w:tab w:val="num" w:pos="578"/>
              </w:tabs>
              <w:spacing w:before="120" w:after="120"/>
              <w:ind w:left="792" w:hanging="270"/>
              <w:rPr>
                <w:color w:val="000000" w:themeColor="text1"/>
                <w:lang w:val="en-US"/>
              </w:rPr>
            </w:pPr>
            <w:r w:rsidRPr="000A0F63">
              <w:rPr>
                <w:color w:val="000000" w:themeColor="text1"/>
                <w:lang w:val="en-US"/>
              </w:rPr>
              <w:t xml:space="preserve">  </w:t>
            </w:r>
            <w:r w:rsidR="00B763EC" w:rsidRPr="000A0F63">
              <w:rPr>
                <w:b/>
                <w:color w:val="000000" w:themeColor="text1"/>
                <w:lang w:val="en-US"/>
              </w:rPr>
              <w:t>“</w:t>
            </w:r>
            <w:r w:rsidR="00640B20" w:rsidRPr="000A0F63">
              <w:rPr>
                <w:b/>
                <w:color w:val="000000" w:themeColor="text1"/>
                <w:lang w:val="en-US"/>
              </w:rPr>
              <w:t>ES”</w:t>
            </w:r>
            <w:r w:rsidR="00640B20" w:rsidRPr="000A0F63">
              <w:rPr>
                <w:color w:val="000000" w:themeColor="text1"/>
                <w:lang w:val="en-US"/>
              </w:rPr>
              <w:t xml:space="preserve"> means environmental </w:t>
            </w:r>
            <w:r w:rsidR="00DD264D" w:rsidRPr="000A0F63">
              <w:rPr>
                <w:color w:val="000000" w:themeColor="text1"/>
                <w:lang w:val="en-US"/>
              </w:rPr>
              <w:t xml:space="preserve">and </w:t>
            </w:r>
            <w:r w:rsidR="00640B20" w:rsidRPr="000A0F63">
              <w:rPr>
                <w:color w:val="000000" w:themeColor="text1"/>
                <w:lang w:val="en-US"/>
              </w:rPr>
              <w:t xml:space="preserve">social (including </w:t>
            </w:r>
            <w:r w:rsidR="00341A24" w:rsidRPr="000A0F63">
              <w:rPr>
                <w:color w:val="000000" w:themeColor="text1"/>
                <w:lang w:val="en-US"/>
              </w:rPr>
              <w:t>Sexual Exploitation</w:t>
            </w:r>
            <w:r w:rsidR="009701D6" w:rsidRPr="000A0F63">
              <w:rPr>
                <w:color w:val="000000" w:themeColor="text1"/>
                <w:lang w:val="en-US"/>
              </w:rPr>
              <w:t xml:space="preserve"> and Abuse (SEA)</w:t>
            </w:r>
            <w:r w:rsidRPr="000A0F63">
              <w:rPr>
                <w:color w:val="000000" w:themeColor="text1"/>
                <w:lang w:val="en-US"/>
              </w:rPr>
              <w:t xml:space="preserve">, </w:t>
            </w:r>
            <w:r w:rsidR="009701D6" w:rsidRPr="000A0F63">
              <w:rPr>
                <w:color w:val="000000" w:themeColor="text1"/>
                <w:lang w:val="en-US"/>
              </w:rPr>
              <w:t>and Sexual Harassment (SH)</w:t>
            </w:r>
            <w:r w:rsidR="00194775" w:rsidRPr="000A0F63">
              <w:rPr>
                <w:color w:val="000000" w:themeColor="text1"/>
                <w:lang w:val="en-US"/>
              </w:rPr>
              <w:t>)</w:t>
            </w:r>
            <w:r w:rsidR="00F94044" w:rsidRPr="000A0F63">
              <w:rPr>
                <w:color w:val="000000" w:themeColor="text1"/>
                <w:lang w:val="en-US"/>
              </w:rPr>
              <w:t>;</w:t>
            </w:r>
          </w:p>
          <w:p w14:paraId="3D2F4929" w14:textId="6C20A41D" w:rsidR="00DF376F" w:rsidRPr="000A0F63" w:rsidRDefault="00146317" w:rsidP="00BA6CF8">
            <w:pPr>
              <w:autoSpaceDE w:val="0"/>
              <w:autoSpaceDN w:val="0"/>
              <w:spacing w:after="120"/>
              <w:ind w:left="792" w:hanging="274"/>
              <w:rPr>
                <w:color w:val="000000" w:themeColor="text1"/>
              </w:rPr>
            </w:pPr>
            <w:bookmarkStart w:id="39" w:name="_Hlk536017796"/>
            <w:r w:rsidRPr="000A0F63">
              <w:rPr>
                <w:b/>
                <w:color w:val="000000" w:themeColor="text1"/>
              </w:rPr>
              <w:t>“</w:t>
            </w:r>
            <w:r w:rsidR="00DF376F" w:rsidRPr="000A0F63">
              <w:rPr>
                <w:b/>
                <w:color w:val="000000" w:themeColor="text1"/>
              </w:rPr>
              <w:t>Sexual Exploitation</w:t>
            </w:r>
            <w:r w:rsidR="00A77A67" w:rsidRPr="000A0F63">
              <w:rPr>
                <w:b/>
                <w:color w:val="000000" w:themeColor="text1"/>
              </w:rPr>
              <w:t xml:space="preserve"> and</w:t>
            </w:r>
            <w:r w:rsidR="00DF376F" w:rsidRPr="000A0F63">
              <w:rPr>
                <w:b/>
                <w:color w:val="000000" w:themeColor="text1"/>
              </w:rPr>
              <w:t xml:space="preserve"> </w:t>
            </w:r>
            <w:r w:rsidR="009701D6" w:rsidRPr="000A0F63">
              <w:rPr>
                <w:b/>
                <w:color w:val="000000" w:themeColor="text1"/>
              </w:rPr>
              <w:t>Abuse</w:t>
            </w:r>
            <w:r w:rsidRPr="000A0F63">
              <w:rPr>
                <w:b/>
                <w:color w:val="000000" w:themeColor="text1"/>
              </w:rPr>
              <w:t>”</w:t>
            </w:r>
            <w:r w:rsidR="00DF376F" w:rsidRPr="000A0F63">
              <w:rPr>
                <w:b/>
                <w:color w:val="000000" w:themeColor="text1"/>
              </w:rPr>
              <w:t xml:space="preserve"> </w:t>
            </w:r>
            <w:r w:rsidRPr="000A0F63">
              <w:rPr>
                <w:b/>
                <w:color w:val="000000" w:themeColor="text1"/>
              </w:rPr>
              <w:t>“</w:t>
            </w:r>
            <w:r w:rsidR="00DF376F" w:rsidRPr="000A0F63">
              <w:rPr>
                <w:b/>
                <w:color w:val="000000" w:themeColor="text1"/>
              </w:rPr>
              <w:t>(SEA)</w:t>
            </w:r>
            <w:r w:rsidRPr="000A0F63">
              <w:rPr>
                <w:b/>
                <w:color w:val="000000" w:themeColor="text1"/>
              </w:rPr>
              <w:t>”</w:t>
            </w:r>
            <w:r w:rsidR="00DF376F" w:rsidRPr="000A0F63">
              <w:rPr>
                <w:color w:val="000000" w:themeColor="text1"/>
              </w:rPr>
              <w:t xml:space="preserve"> </w:t>
            </w:r>
            <w:r w:rsidR="00BB6EC3" w:rsidRPr="000A0F63">
              <w:rPr>
                <w:color w:val="000000" w:themeColor="text1"/>
              </w:rPr>
              <w:t>means</w:t>
            </w:r>
            <w:r w:rsidR="00DF376F" w:rsidRPr="000A0F63">
              <w:rPr>
                <w:color w:val="000000" w:themeColor="text1"/>
              </w:rPr>
              <w:t xml:space="preserve"> the following:</w:t>
            </w:r>
          </w:p>
          <w:p w14:paraId="5A168801" w14:textId="52C86275" w:rsidR="00B9762B" w:rsidRPr="000A0F63" w:rsidRDefault="00A77A67" w:rsidP="00BA6CF8">
            <w:pPr>
              <w:autoSpaceDE w:val="0"/>
              <w:autoSpaceDN w:val="0"/>
              <w:spacing w:after="120"/>
              <w:ind w:left="1152" w:hanging="360"/>
            </w:pPr>
            <w:r w:rsidRPr="000A0F63">
              <w:rPr>
                <w:b/>
                <w:color w:val="000000" w:themeColor="text1"/>
              </w:rPr>
              <w:t xml:space="preserve">Sexual </w:t>
            </w:r>
            <w:r w:rsidR="009701D6" w:rsidRPr="000A0F63">
              <w:rPr>
                <w:b/>
                <w:color w:val="000000" w:themeColor="text1"/>
              </w:rPr>
              <w:t>Exploitation</w:t>
            </w:r>
            <w:r w:rsidR="009701D6" w:rsidRPr="000A0F63">
              <w:rPr>
                <w:color w:val="000000" w:themeColor="text1"/>
              </w:rPr>
              <w:t xml:space="preserve"> </w:t>
            </w:r>
            <w:r w:rsidRPr="000A0F63">
              <w:rPr>
                <w:color w:val="000000" w:themeColor="text1"/>
              </w:rPr>
              <w:t>is defined as any actual or attempted abuse of position of vulnerability, differential power or trust, for sexual purposes, including, but not limited to, profiting monetarily, socially or politically from the sexual exploitation of another</w:t>
            </w:r>
            <w:r w:rsidR="004D1F38" w:rsidRPr="000A0F63">
              <w:rPr>
                <w:color w:val="000000" w:themeColor="text1"/>
              </w:rPr>
              <w:t>.</w:t>
            </w:r>
            <w:r w:rsidR="004D1F38" w:rsidRPr="000A0F63">
              <w:t xml:space="preserve"> </w:t>
            </w:r>
          </w:p>
          <w:p w14:paraId="2D6C6D99" w14:textId="00D73963" w:rsidR="009701D6" w:rsidRPr="000A0F63" w:rsidRDefault="00A77A67" w:rsidP="00BA6CF8">
            <w:pPr>
              <w:autoSpaceDE w:val="0"/>
              <w:autoSpaceDN w:val="0"/>
              <w:spacing w:after="120"/>
              <w:ind w:left="1152" w:hanging="360"/>
              <w:rPr>
                <w:color w:val="000000" w:themeColor="text1"/>
              </w:rPr>
            </w:pPr>
            <w:r w:rsidRPr="000A0F63">
              <w:rPr>
                <w:b/>
              </w:rPr>
              <w:t xml:space="preserve">Sexual </w:t>
            </w:r>
            <w:r w:rsidR="009701D6" w:rsidRPr="000A0F63">
              <w:rPr>
                <w:b/>
              </w:rPr>
              <w:t>Abuse</w:t>
            </w:r>
            <w:r w:rsidR="009701D6" w:rsidRPr="000A0F63">
              <w:t xml:space="preserve"> </w:t>
            </w:r>
            <w:r w:rsidRPr="000A0F63">
              <w:t xml:space="preserve">is defined as </w:t>
            </w:r>
            <w:r w:rsidR="009701D6" w:rsidRPr="000A0F63">
              <w:rPr>
                <w:color w:val="000000" w:themeColor="text1"/>
              </w:rPr>
              <w:t xml:space="preserve">the actual or threatened physical intrusion of a sexual nature, whether by force or under unequal or coercive conditions; </w:t>
            </w:r>
            <w:r w:rsidRPr="000A0F63">
              <w:rPr>
                <w:color w:val="000000" w:themeColor="text1"/>
              </w:rPr>
              <w:t xml:space="preserve"> </w:t>
            </w:r>
          </w:p>
          <w:p w14:paraId="22AF61E9" w14:textId="5F8B9255" w:rsidR="003B76D1" w:rsidRPr="000A0F63" w:rsidRDefault="009701D6" w:rsidP="00BA6CF8">
            <w:pPr>
              <w:pStyle w:val="ListParagraph"/>
              <w:spacing w:after="120" w:line="240" w:lineRule="atLeast"/>
              <w:ind w:left="792" w:hanging="297"/>
              <w:contextualSpacing w:val="0"/>
              <w:rPr>
                <w:rFonts w:eastAsia="Arial Narrow"/>
                <w:color w:val="000000"/>
              </w:rPr>
            </w:pPr>
            <w:r w:rsidRPr="000A0F63">
              <w:rPr>
                <w:b/>
                <w:color w:val="000000" w:themeColor="text1"/>
              </w:rPr>
              <w:t>“Sexual Harassment” “(SH)”</w:t>
            </w:r>
            <w:r w:rsidRPr="000A0F63">
              <w:rPr>
                <w:color w:val="000000" w:themeColor="text1"/>
              </w:rPr>
              <w:t xml:space="preserve"> is defined as </w:t>
            </w:r>
            <w:r w:rsidRPr="000A0F63">
              <w:t xml:space="preserve">unwelcome sexual advances, requests for sexual favors, and other verbal or physical conduct of a sexual nature by </w:t>
            </w:r>
            <w:r w:rsidR="007A2E2E" w:rsidRPr="000A0F63">
              <w:t xml:space="preserve">the </w:t>
            </w:r>
            <w:r w:rsidRPr="000A0F63">
              <w:t>Contractor’s Personnel with other Contractor’s or Employer’s Personnel;</w:t>
            </w:r>
            <w:r w:rsidRPr="000A0F63" w:rsidDel="009701D6">
              <w:rPr>
                <w:color w:val="000000" w:themeColor="text1"/>
              </w:rPr>
              <w:t xml:space="preserve"> </w:t>
            </w:r>
          </w:p>
          <w:bookmarkEnd w:id="39"/>
          <w:p w14:paraId="4F7A89D4" w14:textId="37F9FDD8" w:rsidR="007A2E2E" w:rsidRPr="000A0F63" w:rsidRDefault="009F01F2" w:rsidP="00BA6CF8">
            <w:pPr>
              <w:pStyle w:val="StyleP3Header1-ClausesAfter12pt"/>
              <w:tabs>
                <w:tab w:val="clear" w:pos="972"/>
                <w:tab w:val="clear" w:pos="1008"/>
              </w:tabs>
              <w:spacing w:before="120" w:after="120"/>
              <w:ind w:left="792" w:hanging="301"/>
              <w:rPr>
                <w:color w:val="000000" w:themeColor="text1"/>
                <w:lang w:val="en-US"/>
              </w:rPr>
            </w:pPr>
            <w:r w:rsidRPr="000A0F63">
              <w:rPr>
                <w:b/>
                <w:color w:val="000000" w:themeColor="text1"/>
                <w:lang w:val="en-US"/>
              </w:rPr>
              <w:t>“Contractor’s Personnel”</w:t>
            </w:r>
            <w:r w:rsidRPr="000A0F63">
              <w:rPr>
                <w:color w:val="000000" w:themeColor="text1"/>
                <w:lang w:val="en-US"/>
              </w:rPr>
              <w:t xml:space="preserve"> is as defined in Sub-Clause 1.1.17 of the General Conditions</w:t>
            </w:r>
            <w:r w:rsidR="007A2E2E" w:rsidRPr="000A0F63">
              <w:rPr>
                <w:color w:val="000000" w:themeColor="text1"/>
                <w:lang w:val="en-US"/>
              </w:rPr>
              <w:t>; and</w:t>
            </w:r>
          </w:p>
          <w:p w14:paraId="260DD2EB" w14:textId="5C4C0DF5" w:rsidR="00A63D66" w:rsidRPr="000A0F63" w:rsidRDefault="1D428C31" w:rsidP="00BA6CF8">
            <w:pPr>
              <w:pStyle w:val="StyleP3Header1-ClausesAfter12pt"/>
              <w:tabs>
                <w:tab w:val="clear" w:pos="972"/>
                <w:tab w:val="clear" w:pos="1008"/>
              </w:tabs>
              <w:spacing w:before="120" w:after="120"/>
              <w:ind w:left="792" w:hanging="301"/>
              <w:rPr>
                <w:color w:val="000000" w:themeColor="text1"/>
                <w:lang w:val="en-US"/>
              </w:rPr>
            </w:pPr>
            <w:r w:rsidRPr="000A0F63">
              <w:rPr>
                <w:b/>
                <w:bCs/>
                <w:color w:val="000000" w:themeColor="text1"/>
                <w:lang w:val="en-US"/>
              </w:rPr>
              <w:t>“Employer’s Personnel”</w:t>
            </w:r>
            <w:r w:rsidRPr="000A0F63">
              <w:rPr>
                <w:color w:val="000000" w:themeColor="text1"/>
                <w:lang w:val="en-US"/>
              </w:rPr>
              <w:t xml:space="preserve"> is as defined in Sub-Clause 1.1.33 of the General Conditions. </w:t>
            </w:r>
          </w:p>
          <w:p w14:paraId="2B067337" w14:textId="1D5C06C5" w:rsidR="00F94044" w:rsidRPr="000A0F63" w:rsidRDefault="1D428C31" w:rsidP="00BA6CF8">
            <w:pPr>
              <w:pStyle w:val="StyleP3Header1-ClausesAfter12pt"/>
              <w:tabs>
                <w:tab w:val="clear" w:pos="972"/>
                <w:tab w:val="clear" w:pos="1008"/>
              </w:tabs>
              <w:spacing w:before="120" w:after="120"/>
              <w:ind w:left="515" w:hanging="24"/>
              <w:rPr>
                <w:color w:val="000000" w:themeColor="text1"/>
                <w:lang w:val="en-US"/>
              </w:rPr>
            </w:pPr>
            <w:r w:rsidRPr="000A0F63">
              <w:rPr>
                <w:lang w:val="en-US"/>
              </w:rPr>
              <w:t>A non-exhaustive list of (i) behaviors which constitute SEA and (ii) behaviors which constitute SH is attached to the Code of Conduct form in Section IV</w:t>
            </w:r>
            <w:r w:rsidRPr="000A0F63">
              <w:rPr>
                <w:color w:val="000000" w:themeColor="text1"/>
                <w:lang w:val="en-US"/>
              </w:rPr>
              <w:t>.</w:t>
            </w:r>
          </w:p>
        </w:tc>
      </w:tr>
      <w:tr w:rsidR="006605C6" w:rsidRPr="000A0F63" w14:paraId="12656837" w14:textId="77777777" w:rsidTr="00CD6278">
        <w:trPr>
          <w:gridAfter w:val="1"/>
          <w:wAfter w:w="46" w:type="dxa"/>
          <w:trHeight w:val="144"/>
        </w:trPr>
        <w:tc>
          <w:tcPr>
            <w:tcW w:w="2694" w:type="dxa"/>
          </w:tcPr>
          <w:p w14:paraId="6B596E68" w14:textId="5FD6F5DB" w:rsidR="006309F7" w:rsidRPr="000A0F63" w:rsidRDefault="006309F7" w:rsidP="00BA6CF8">
            <w:pPr>
              <w:pStyle w:val="HeadingTocITB2"/>
              <w:spacing w:before="120" w:after="120"/>
            </w:pPr>
            <w:bookmarkStart w:id="40" w:name="_Toc438438821"/>
            <w:bookmarkStart w:id="41" w:name="_Toc438532556"/>
            <w:bookmarkStart w:id="42" w:name="_Toc438733965"/>
            <w:bookmarkStart w:id="43" w:name="_Toc438907006"/>
            <w:bookmarkStart w:id="44" w:name="_Toc438907205"/>
            <w:bookmarkStart w:id="45" w:name="_Toc100032290"/>
            <w:bookmarkStart w:id="46" w:name="_Toc325714155"/>
            <w:bookmarkStart w:id="47" w:name="_Toc473799978"/>
            <w:bookmarkStart w:id="48" w:name="_Toc13644866"/>
            <w:bookmarkStart w:id="49" w:name="_Toc135318704"/>
            <w:r w:rsidRPr="000A0F63">
              <w:t>Source of Funds</w:t>
            </w:r>
            <w:bookmarkEnd w:id="40"/>
            <w:bookmarkEnd w:id="41"/>
            <w:bookmarkEnd w:id="42"/>
            <w:bookmarkEnd w:id="43"/>
            <w:bookmarkEnd w:id="44"/>
            <w:bookmarkEnd w:id="45"/>
            <w:bookmarkEnd w:id="46"/>
            <w:bookmarkEnd w:id="47"/>
            <w:bookmarkEnd w:id="48"/>
            <w:bookmarkEnd w:id="49"/>
          </w:p>
        </w:tc>
        <w:tc>
          <w:tcPr>
            <w:tcW w:w="6763" w:type="dxa"/>
          </w:tcPr>
          <w:p w14:paraId="60ED8071" w14:textId="38D9D117" w:rsidR="006309F7" w:rsidRPr="000A0F63" w:rsidRDefault="006309F7" w:rsidP="00BA6CF8">
            <w:pPr>
              <w:pStyle w:val="AAAtablebullet2"/>
            </w:pPr>
            <w:r w:rsidRPr="000A0F63">
              <w:t xml:space="preserve">The Borrower or Recipient (hereinafter called “Borrower”) </w:t>
            </w:r>
            <w:r w:rsidR="0082153D" w:rsidRPr="000A0F63">
              <w:rPr>
                <w:rStyle w:val="StyleHeader2-SubClausesBoldChar"/>
                <w:b w:val="0"/>
                <w:lang w:val="en-US"/>
              </w:rPr>
              <w:t>specified</w:t>
            </w:r>
            <w:r w:rsidR="0082153D" w:rsidRPr="000A0F63">
              <w:rPr>
                <w:rStyle w:val="StyleHeader2-SubClausesBoldChar"/>
                <w:lang w:val="en-US"/>
              </w:rPr>
              <w:t xml:space="preserve"> </w:t>
            </w:r>
            <w:r w:rsidRPr="000A0F63">
              <w:rPr>
                <w:rStyle w:val="StyleHeader2-SubClausesBoldChar"/>
                <w:lang w:val="en-US"/>
              </w:rPr>
              <w:t>in the BDS</w:t>
            </w:r>
            <w:r w:rsidRPr="000A0F63">
              <w:t xml:space="preserve"> has </w:t>
            </w:r>
            <w:r w:rsidR="00DF1AF8" w:rsidRPr="000A0F63">
              <w:t xml:space="preserve">received or has </w:t>
            </w:r>
            <w:r w:rsidRPr="000A0F63">
              <w:t xml:space="preserve">applied for financing (hereinafter called “funds”) from the International Bank for Reconstruction and Development or the International Development Association (hereinafter called “the Bank”) </w:t>
            </w:r>
            <w:r w:rsidR="00AC6969" w:rsidRPr="000A0F63">
              <w:t xml:space="preserve">in an amount </w:t>
            </w:r>
            <w:r w:rsidR="0082153D" w:rsidRPr="000A0F63">
              <w:t xml:space="preserve">specified </w:t>
            </w:r>
            <w:r w:rsidR="00ED3E0D" w:rsidRPr="000A0F63">
              <w:rPr>
                <w:b/>
              </w:rPr>
              <w:t>in the BDS</w:t>
            </w:r>
            <w:r w:rsidR="00AC6969" w:rsidRPr="000A0F63">
              <w:t>,</w:t>
            </w:r>
            <w:r w:rsidR="001A755B" w:rsidRPr="000A0F63">
              <w:t xml:space="preserve"> toward the project named</w:t>
            </w:r>
            <w:r w:rsidR="001A755B" w:rsidRPr="000A0F63">
              <w:rPr>
                <w:b/>
              </w:rPr>
              <w:t xml:space="preserve"> in the </w:t>
            </w:r>
            <w:r w:rsidR="004D1F38" w:rsidRPr="000A0F63">
              <w:rPr>
                <w:b/>
              </w:rPr>
              <w:t>BDS</w:t>
            </w:r>
            <w:r w:rsidR="004D1F38" w:rsidRPr="000A0F63">
              <w:t xml:space="preserve">. </w:t>
            </w:r>
            <w:r w:rsidRPr="000A0F63">
              <w:t xml:space="preserve">The Borrower intends to apply a portion of the funds to eligible payments under the contract(s) for which </w:t>
            </w:r>
            <w:r w:rsidR="00AD3EC4" w:rsidRPr="000A0F63">
              <w:t xml:space="preserve">this </w:t>
            </w:r>
            <w:r w:rsidR="00F20AF4" w:rsidRPr="000A0F63">
              <w:t>Bidding document</w:t>
            </w:r>
            <w:r w:rsidR="0004137A" w:rsidRPr="000A0F63">
              <w:t xml:space="preserve"> is </w:t>
            </w:r>
            <w:r w:rsidRPr="000A0F63">
              <w:t>issued.</w:t>
            </w:r>
          </w:p>
        </w:tc>
      </w:tr>
      <w:tr w:rsidR="006605C6" w:rsidRPr="000A0F63" w14:paraId="79A0BCCE" w14:textId="77777777" w:rsidTr="00CD6278">
        <w:trPr>
          <w:gridAfter w:val="1"/>
          <w:wAfter w:w="46" w:type="dxa"/>
          <w:trHeight w:val="144"/>
        </w:trPr>
        <w:tc>
          <w:tcPr>
            <w:tcW w:w="2694" w:type="dxa"/>
          </w:tcPr>
          <w:p w14:paraId="575BAE71" w14:textId="77777777" w:rsidR="006309F7" w:rsidRPr="000A0F63" w:rsidRDefault="006309F7" w:rsidP="00BA6CF8">
            <w:pPr>
              <w:spacing w:before="120" w:after="120"/>
              <w:rPr>
                <w:color w:val="000000" w:themeColor="text1"/>
              </w:rPr>
            </w:pPr>
            <w:bookmarkStart w:id="50" w:name="_Toc438532557"/>
            <w:bookmarkEnd w:id="50"/>
          </w:p>
        </w:tc>
        <w:tc>
          <w:tcPr>
            <w:tcW w:w="6763" w:type="dxa"/>
          </w:tcPr>
          <w:p w14:paraId="7340022F" w14:textId="77777777" w:rsidR="006309F7" w:rsidRPr="000A0F63" w:rsidRDefault="002640CF" w:rsidP="00BA6CF8">
            <w:pPr>
              <w:pStyle w:val="AAAtablebullet2"/>
            </w:pPr>
            <w:r w:rsidRPr="000A0F63">
              <w:t xml:space="preserve">Payment by the Bank will be made only at the request of the Borrower and upon approval by the Bank, and will be subject, in all respects, to the terms and conditions of the Loan (or </w:t>
            </w:r>
            <w:r w:rsidR="006B3D71" w:rsidRPr="000A0F63">
              <w:t xml:space="preserve">other </w:t>
            </w:r>
            <w:r w:rsidR="000C0940" w:rsidRPr="000A0F63">
              <w:t>f</w:t>
            </w:r>
            <w:r w:rsidR="00AD445D" w:rsidRPr="000A0F63">
              <w:t>inancing</w:t>
            </w:r>
            <w:r w:rsidRPr="000A0F63">
              <w:t xml:space="preserve">) Agreement. </w:t>
            </w:r>
            <w:r w:rsidR="00832EE1" w:rsidRPr="000A0F63">
              <w:t xml:space="preserve">The Loan </w:t>
            </w:r>
            <w:r w:rsidRPr="000A0F63">
              <w:t xml:space="preserve">(or </w:t>
            </w:r>
            <w:r w:rsidR="001A755B" w:rsidRPr="000A0F63">
              <w:t xml:space="preserve">other </w:t>
            </w:r>
            <w:r w:rsidR="000C0940" w:rsidRPr="000A0F63">
              <w:t>f</w:t>
            </w:r>
            <w:r w:rsidR="00AD445D" w:rsidRPr="000A0F63">
              <w:t>inancing</w:t>
            </w:r>
            <w:r w:rsidRPr="000A0F63">
              <w:t xml:space="preserve">) </w:t>
            </w:r>
            <w:r w:rsidR="00832EE1" w:rsidRPr="000A0F63">
              <w:t xml:space="preserve">Agreement prohibits a withdrawal from the loan account for the purpose of any payment to persons or entities, or for any import of </w:t>
            </w:r>
            <w:r w:rsidRPr="000A0F63">
              <w:t>goods</w:t>
            </w:r>
            <w:r w:rsidR="00591666" w:rsidRPr="000A0F63">
              <w:t xml:space="preserve">, </w:t>
            </w:r>
            <w:r w:rsidR="00832EE1" w:rsidRPr="000A0F63">
              <w:t>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6605C6" w:rsidRPr="000A0F63" w14:paraId="1834E86A" w14:textId="77777777" w:rsidTr="00CD6278">
        <w:trPr>
          <w:gridAfter w:val="1"/>
          <w:wAfter w:w="46" w:type="dxa"/>
          <w:trHeight w:val="3258"/>
        </w:trPr>
        <w:tc>
          <w:tcPr>
            <w:tcW w:w="2694" w:type="dxa"/>
          </w:tcPr>
          <w:p w14:paraId="2678353B" w14:textId="4FA99EB3" w:rsidR="006309F7" w:rsidRPr="000A0F63" w:rsidRDefault="006309F7" w:rsidP="00BA6CF8">
            <w:pPr>
              <w:pStyle w:val="HeadingTocITB2"/>
              <w:spacing w:before="120" w:after="120"/>
            </w:pPr>
            <w:bookmarkStart w:id="51" w:name="_Toc438532558"/>
            <w:bookmarkStart w:id="52" w:name="_Toc438002631"/>
            <w:bookmarkEnd w:id="51"/>
            <w:r w:rsidRPr="000A0F63">
              <w:br w:type="page"/>
            </w:r>
            <w:bookmarkStart w:id="53" w:name="_Toc438438822"/>
            <w:bookmarkStart w:id="54" w:name="_Toc438532559"/>
            <w:bookmarkStart w:id="55" w:name="_Toc438733966"/>
            <w:bookmarkStart w:id="56" w:name="_Toc438907007"/>
            <w:bookmarkStart w:id="57" w:name="_Toc438907206"/>
            <w:bookmarkStart w:id="58" w:name="_Toc100032291"/>
            <w:bookmarkStart w:id="59" w:name="_Toc325714156"/>
            <w:bookmarkStart w:id="60" w:name="_Toc473799979"/>
            <w:bookmarkStart w:id="61" w:name="_Toc10538785"/>
            <w:bookmarkStart w:id="62" w:name="_Toc13644867"/>
            <w:bookmarkStart w:id="63" w:name="_Toc135318705"/>
            <w:bookmarkEnd w:id="52"/>
            <w:r w:rsidR="00436648" w:rsidRPr="000A0F63">
              <w:t xml:space="preserve">Fraud and </w:t>
            </w:r>
            <w:bookmarkEnd w:id="53"/>
            <w:bookmarkEnd w:id="54"/>
            <w:bookmarkEnd w:id="55"/>
            <w:bookmarkEnd w:id="56"/>
            <w:bookmarkEnd w:id="57"/>
            <w:bookmarkEnd w:id="58"/>
            <w:bookmarkEnd w:id="59"/>
            <w:r w:rsidR="00436648" w:rsidRPr="000A0F63">
              <w:t>Corruption</w:t>
            </w:r>
            <w:bookmarkEnd w:id="60"/>
            <w:bookmarkEnd w:id="61"/>
            <w:bookmarkEnd w:id="62"/>
            <w:bookmarkEnd w:id="63"/>
          </w:p>
        </w:tc>
        <w:tc>
          <w:tcPr>
            <w:tcW w:w="6763" w:type="dxa"/>
          </w:tcPr>
          <w:p w14:paraId="6C9EDECA" w14:textId="77777777" w:rsidR="004E7DA7" w:rsidRPr="000A0F63" w:rsidRDefault="004E7DA7" w:rsidP="00BA6CF8">
            <w:pPr>
              <w:pStyle w:val="AAAtablebullet2"/>
            </w:pPr>
            <w:r w:rsidRPr="000A0F63">
              <w:t>The Bank requires compliance with the Bank’s Anti-Corruption Guidelines and its prevailing sanctions policies and procedures as set forth in the WBG’s Sanctions Framework, as set forth in Section VI</w:t>
            </w:r>
            <w:r w:rsidR="00DF6AA4" w:rsidRPr="000A0F63">
              <w:t xml:space="preserve">. </w:t>
            </w:r>
          </w:p>
          <w:p w14:paraId="25D5DABA" w14:textId="77777777" w:rsidR="00336738" w:rsidRPr="000A0F63" w:rsidRDefault="004E7DA7" w:rsidP="00BA6CF8">
            <w:pPr>
              <w:pStyle w:val="AAAtablebullet2"/>
            </w:pPr>
            <w:r w:rsidRPr="000A0F63">
              <w:t xml:space="preserve">In further pursuance of this policy, </w:t>
            </w:r>
            <w:r w:rsidR="00DB2FB7" w:rsidRPr="000A0F63">
              <w:t>B</w:t>
            </w:r>
            <w:r w:rsidRPr="000A0F63">
              <w:t xml:space="preserve">idders shall permit and shall cause their agents (where declared or not), subcontractors, subconsultants, service providers, suppliers, and personnel, to permit the Bank to inspect all accounts, records and other documents relating to any </w:t>
            </w:r>
            <w:r w:rsidR="00FB566C" w:rsidRPr="000A0F63">
              <w:t xml:space="preserve">initial selection process, </w:t>
            </w:r>
            <w:r w:rsidRPr="000A0F63">
              <w:t xml:space="preserve">prequalification process, bid submission, </w:t>
            </w:r>
            <w:r w:rsidR="00FB566C" w:rsidRPr="000A0F63">
              <w:t xml:space="preserve">proposal submission, </w:t>
            </w:r>
            <w:r w:rsidRPr="000A0F63">
              <w:t>and contract performance (in the case of award), and to have them audited by auditors appointed by the Bank.</w:t>
            </w:r>
            <w:r w:rsidRPr="000A0F63">
              <w:rPr>
                <w:color w:val="000000"/>
              </w:rPr>
              <w:t xml:space="preserve"> </w:t>
            </w:r>
          </w:p>
        </w:tc>
      </w:tr>
      <w:tr w:rsidR="006605C6" w:rsidRPr="000A0F63" w14:paraId="16BE548B" w14:textId="77777777" w:rsidTr="00CD6278">
        <w:trPr>
          <w:gridAfter w:val="1"/>
          <w:wAfter w:w="46" w:type="dxa"/>
          <w:trHeight w:val="144"/>
        </w:trPr>
        <w:tc>
          <w:tcPr>
            <w:tcW w:w="2694" w:type="dxa"/>
          </w:tcPr>
          <w:p w14:paraId="40C4F1FD" w14:textId="243496F4" w:rsidR="00AA668B" w:rsidRPr="000A0F63" w:rsidRDefault="00AA668B" w:rsidP="00BA6CF8">
            <w:pPr>
              <w:pStyle w:val="HeadingTocITB2"/>
              <w:spacing w:before="120" w:after="120"/>
            </w:pPr>
            <w:bookmarkStart w:id="64" w:name="_Toc438438823"/>
            <w:bookmarkStart w:id="65" w:name="_Toc438532560"/>
            <w:bookmarkStart w:id="66" w:name="_Toc438733967"/>
            <w:bookmarkStart w:id="67" w:name="_Toc438907008"/>
            <w:bookmarkStart w:id="68" w:name="_Toc438907207"/>
            <w:bookmarkStart w:id="69" w:name="_Toc100032292"/>
            <w:bookmarkStart w:id="70" w:name="_Toc325714157"/>
            <w:bookmarkStart w:id="71" w:name="_Toc473799980"/>
            <w:bookmarkStart w:id="72" w:name="_Toc10538786"/>
            <w:bookmarkStart w:id="73" w:name="_Toc13644868"/>
            <w:bookmarkStart w:id="74" w:name="_Toc135318706"/>
            <w:r w:rsidRPr="000A0F63">
              <w:t xml:space="preserve">Eligible </w:t>
            </w:r>
            <w:r w:rsidR="00F25823" w:rsidRPr="000A0F63">
              <w:t>Bid</w:t>
            </w:r>
            <w:r w:rsidRPr="000A0F63">
              <w:t>ders</w:t>
            </w:r>
            <w:bookmarkEnd w:id="64"/>
            <w:bookmarkEnd w:id="65"/>
            <w:bookmarkEnd w:id="66"/>
            <w:bookmarkEnd w:id="67"/>
            <w:bookmarkEnd w:id="68"/>
            <w:bookmarkEnd w:id="69"/>
            <w:bookmarkEnd w:id="70"/>
            <w:bookmarkEnd w:id="71"/>
            <w:bookmarkEnd w:id="72"/>
            <w:bookmarkEnd w:id="73"/>
            <w:bookmarkEnd w:id="74"/>
          </w:p>
        </w:tc>
        <w:tc>
          <w:tcPr>
            <w:tcW w:w="6763" w:type="dxa"/>
          </w:tcPr>
          <w:p w14:paraId="5E845BB0" w14:textId="7B28E447" w:rsidR="00336738" w:rsidRPr="00CE38C2" w:rsidRDefault="00AD3EC4" w:rsidP="00BA6CF8">
            <w:pPr>
              <w:pStyle w:val="AAAtablebullet2"/>
            </w:pPr>
            <w:r w:rsidRPr="000A0F63">
              <w:t xml:space="preserve">A </w:t>
            </w:r>
            <w:r w:rsidR="00F25823" w:rsidRPr="000A0F63">
              <w:t>Bid</w:t>
            </w:r>
            <w:r w:rsidRPr="000A0F63">
              <w:t xml:space="preserve">der may be a firm that is a private entity, a state-owned </w:t>
            </w:r>
            <w:r w:rsidR="00182DC5" w:rsidRPr="000A0F63">
              <w:t>enterprise</w:t>
            </w:r>
            <w:r w:rsidR="0069675A" w:rsidRPr="000A0F63">
              <w:t xml:space="preserve"> </w:t>
            </w:r>
            <w:r w:rsidR="00F2116D" w:rsidRPr="000A0F63">
              <w:t>or institution</w:t>
            </w:r>
            <w:r w:rsidR="0069675A" w:rsidRPr="000A0F63">
              <w:t xml:space="preserve"> </w:t>
            </w:r>
            <w:r w:rsidRPr="000A0F63">
              <w:t>subject to ITB 4.</w:t>
            </w:r>
            <w:r w:rsidR="000166FC" w:rsidRPr="000A0F63">
              <w:t>6</w:t>
            </w:r>
            <w:r w:rsidR="0069675A" w:rsidRPr="000A0F63">
              <w:t xml:space="preserve"> </w:t>
            </w:r>
            <w:r w:rsidRPr="000A0F63">
              <w:t>or any combination of such entities in the form of a joint venture (JV) under an existing agreement or with the intent to enter into such an agreement supported by a letter of intent</w:t>
            </w:r>
            <w:r w:rsidR="00E40D12" w:rsidRPr="000A0F63">
              <w:t xml:space="preserve">. </w:t>
            </w:r>
            <w:r w:rsidRPr="000A0F63">
              <w:t xml:space="preserve">In the case of a joint venture, all members shall be jointly and severally liable for the execution of the </w:t>
            </w:r>
            <w:r w:rsidR="004E04B9" w:rsidRPr="000A0F63">
              <w:t xml:space="preserve">entire </w:t>
            </w:r>
            <w:r w:rsidRPr="000A0F63">
              <w:t xml:space="preserve">Contract in accordance with the Contract terms. The JV shall nominate a Representative who shall have the authority to conduct all business for and on behalf of any and all the members of the JV during the </w:t>
            </w:r>
            <w:r w:rsidR="00F25823" w:rsidRPr="000A0F63">
              <w:t>Bid</w:t>
            </w:r>
            <w:r w:rsidRPr="000A0F63">
              <w:t>ding process and, in the event the JV is awarded the Contract, during contract execution. Unless specified</w:t>
            </w:r>
            <w:r w:rsidRPr="000A0F63">
              <w:rPr>
                <w:b/>
              </w:rPr>
              <w:t xml:space="preserve"> in the BDS</w:t>
            </w:r>
            <w:r w:rsidRPr="000A0F63">
              <w:t>, there is no limit on the number of members in a JV.</w:t>
            </w:r>
            <w:r w:rsidRPr="00CE38C2">
              <w:t xml:space="preserve"> </w:t>
            </w:r>
          </w:p>
        </w:tc>
      </w:tr>
      <w:tr w:rsidR="006605C6" w:rsidRPr="000A0F63" w14:paraId="272578D9" w14:textId="77777777" w:rsidTr="00CD6278">
        <w:trPr>
          <w:gridAfter w:val="1"/>
          <w:wAfter w:w="46" w:type="dxa"/>
          <w:trHeight w:val="144"/>
        </w:trPr>
        <w:tc>
          <w:tcPr>
            <w:tcW w:w="2694" w:type="dxa"/>
          </w:tcPr>
          <w:p w14:paraId="1EBE17AA" w14:textId="77777777" w:rsidR="006309F7" w:rsidRPr="000A0F63" w:rsidRDefault="006309F7" w:rsidP="00BA6CF8">
            <w:pPr>
              <w:spacing w:before="120" w:after="120"/>
              <w:rPr>
                <w:color w:val="000000" w:themeColor="text1"/>
              </w:rPr>
            </w:pPr>
          </w:p>
        </w:tc>
        <w:tc>
          <w:tcPr>
            <w:tcW w:w="6763" w:type="dxa"/>
          </w:tcPr>
          <w:p w14:paraId="7D9E8CF3" w14:textId="77777777" w:rsidR="00AD3EC4" w:rsidRPr="000A0F63" w:rsidRDefault="00AD3EC4" w:rsidP="00BA6CF8">
            <w:pPr>
              <w:pStyle w:val="AAAtablebullet2"/>
            </w:pPr>
            <w:r w:rsidRPr="000A0F63">
              <w:t xml:space="preserve">A </w:t>
            </w:r>
            <w:r w:rsidR="00F25823" w:rsidRPr="000A0F63">
              <w:t>Bid</w:t>
            </w:r>
            <w:r w:rsidRPr="000A0F63">
              <w:t xml:space="preserve">der shall not have a conflict of interest. Any </w:t>
            </w:r>
            <w:r w:rsidR="00F25823" w:rsidRPr="000A0F63">
              <w:t>Bid</w:t>
            </w:r>
            <w:r w:rsidRPr="000A0F63">
              <w:t xml:space="preserve">der found to have a conflict of interest shall be disqualified. A </w:t>
            </w:r>
            <w:r w:rsidR="00F25823" w:rsidRPr="000A0F63">
              <w:t>Bid</w:t>
            </w:r>
            <w:r w:rsidRPr="000A0F63">
              <w:t xml:space="preserve">der may be considered to have a conflict of interest for the purpose of this </w:t>
            </w:r>
            <w:r w:rsidR="00F25823" w:rsidRPr="000A0F63">
              <w:t>Bid</w:t>
            </w:r>
            <w:r w:rsidRPr="000A0F63">
              <w:t xml:space="preserve">ding process, if the </w:t>
            </w:r>
            <w:r w:rsidR="00F25823" w:rsidRPr="000A0F63">
              <w:t>Bid</w:t>
            </w:r>
            <w:r w:rsidRPr="000A0F63">
              <w:t xml:space="preserve">der: </w:t>
            </w:r>
          </w:p>
          <w:p w14:paraId="46924F52" w14:textId="77777777" w:rsidR="00AD3EC4" w:rsidRPr="000A0F63" w:rsidRDefault="00AD3EC4">
            <w:pPr>
              <w:pStyle w:val="ListParagraph"/>
              <w:numPr>
                <w:ilvl w:val="0"/>
                <w:numId w:val="51"/>
              </w:numPr>
              <w:spacing w:before="120" w:after="120"/>
              <w:ind w:left="1064" w:hanging="540"/>
              <w:contextualSpacing w:val="0"/>
              <w:rPr>
                <w:color w:val="000000" w:themeColor="text1"/>
                <w:szCs w:val="20"/>
              </w:rPr>
            </w:pPr>
            <w:r w:rsidRPr="000A0F63">
              <w:t>directly</w:t>
            </w:r>
            <w:r w:rsidRPr="000A0F63">
              <w:rPr>
                <w:color w:val="000000" w:themeColor="text1"/>
                <w:szCs w:val="20"/>
              </w:rPr>
              <w:t xml:space="preserve"> or indirectly controls, is controlled by or is under common control with another </w:t>
            </w:r>
            <w:r w:rsidR="00F25823" w:rsidRPr="000A0F63">
              <w:rPr>
                <w:color w:val="000000" w:themeColor="text1"/>
                <w:szCs w:val="20"/>
              </w:rPr>
              <w:t>Bid</w:t>
            </w:r>
            <w:r w:rsidRPr="000A0F63">
              <w:rPr>
                <w:color w:val="000000" w:themeColor="text1"/>
                <w:szCs w:val="20"/>
              </w:rPr>
              <w:t xml:space="preserve">der; or </w:t>
            </w:r>
          </w:p>
          <w:p w14:paraId="75F9DF2B" w14:textId="77777777" w:rsidR="00AD3EC4" w:rsidRPr="000A0F63" w:rsidRDefault="00AD3EC4">
            <w:pPr>
              <w:pStyle w:val="ListParagraph"/>
              <w:numPr>
                <w:ilvl w:val="0"/>
                <w:numId w:val="51"/>
              </w:numPr>
              <w:spacing w:before="120" w:after="120"/>
              <w:ind w:left="1064" w:hanging="540"/>
              <w:contextualSpacing w:val="0"/>
              <w:rPr>
                <w:color w:val="000000" w:themeColor="text1"/>
                <w:szCs w:val="20"/>
              </w:rPr>
            </w:pPr>
            <w:r w:rsidRPr="000A0F63">
              <w:rPr>
                <w:color w:val="000000" w:themeColor="text1"/>
                <w:szCs w:val="20"/>
              </w:rPr>
              <w:t xml:space="preserve">receives or has received any direct or indirect subsidy from </w:t>
            </w:r>
            <w:r w:rsidRPr="000A0F63">
              <w:t>another</w:t>
            </w:r>
            <w:r w:rsidRPr="000A0F63">
              <w:rPr>
                <w:color w:val="000000" w:themeColor="text1"/>
                <w:szCs w:val="20"/>
              </w:rPr>
              <w:t xml:space="preserve"> </w:t>
            </w:r>
            <w:r w:rsidR="00F25823" w:rsidRPr="000A0F63">
              <w:rPr>
                <w:color w:val="000000" w:themeColor="text1"/>
                <w:szCs w:val="20"/>
              </w:rPr>
              <w:t>Bid</w:t>
            </w:r>
            <w:r w:rsidRPr="000A0F63">
              <w:rPr>
                <w:color w:val="000000" w:themeColor="text1"/>
                <w:szCs w:val="20"/>
              </w:rPr>
              <w:t>der; or</w:t>
            </w:r>
          </w:p>
          <w:p w14:paraId="0DF3616C" w14:textId="77777777" w:rsidR="00AD3EC4" w:rsidRPr="000A0F63" w:rsidRDefault="00AD3EC4">
            <w:pPr>
              <w:pStyle w:val="ListParagraph"/>
              <w:numPr>
                <w:ilvl w:val="0"/>
                <w:numId w:val="51"/>
              </w:numPr>
              <w:spacing w:before="120" w:after="120"/>
              <w:ind w:left="1064" w:hanging="540"/>
              <w:contextualSpacing w:val="0"/>
              <w:rPr>
                <w:color w:val="000000" w:themeColor="text1"/>
                <w:szCs w:val="20"/>
              </w:rPr>
            </w:pPr>
            <w:r w:rsidRPr="000A0F63">
              <w:rPr>
                <w:color w:val="000000" w:themeColor="text1"/>
                <w:szCs w:val="20"/>
              </w:rPr>
              <w:t xml:space="preserve">has </w:t>
            </w:r>
            <w:r w:rsidRPr="000A0F63">
              <w:t>the</w:t>
            </w:r>
            <w:r w:rsidRPr="000A0F63">
              <w:rPr>
                <w:color w:val="000000" w:themeColor="text1"/>
                <w:szCs w:val="20"/>
              </w:rPr>
              <w:t xml:space="preserve"> same legal representative as another </w:t>
            </w:r>
            <w:r w:rsidR="00F25823" w:rsidRPr="000A0F63">
              <w:rPr>
                <w:color w:val="000000" w:themeColor="text1"/>
                <w:szCs w:val="20"/>
              </w:rPr>
              <w:t>Bid</w:t>
            </w:r>
            <w:r w:rsidRPr="000A0F63">
              <w:rPr>
                <w:color w:val="000000" w:themeColor="text1"/>
                <w:szCs w:val="20"/>
              </w:rPr>
              <w:t>der; or</w:t>
            </w:r>
          </w:p>
          <w:p w14:paraId="4CED15D2" w14:textId="6693DE75" w:rsidR="00AD3EC4" w:rsidRPr="000A0F63" w:rsidRDefault="00AD3EC4">
            <w:pPr>
              <w:pStyle w:val="ListParagraph"/>
              <w:numPr>
                <w:ilvl w:val="0"/>
                <w:numId w:val="51"/>
              </w:numPr>
              <w:spacing w:before="120" w:after="120"/>
              <w:ind w:left="1064" w:hanging="540"/>
              <w:contextualSpacing w:val="0"/>
              <w:rPr>
                <w:color w:val="000000" w:themeColor="text1"/>
                <w:szCs w:val="20"/>
              </w:rPr>
            </w:pPr>
            <w:r w:rsidRPr="000A0F63">
              <w:rPr>
                <w:color w:val="000000" w:themeColor="text1"/>
                <w:szCs w:val="20"/>
              </w:rPr>
              <w:t xml:space="preserve">has a relationship with another </w:t>
            </w:r>
            <w:r w:rsidR="00F25823" w:rsidRPr="000A0F63">
              <w:rPr>
                <w:color w:val="000000" w:themeColor="text1"/>
                <w:szCs w:val="20"/>
              </w:rPr>
              <w:t>Bid</w:t>
            </w:r>
            <w:r w:rsidRPr="000A0F63">
              <w:rPr>
                <w:color w:val="000000" w:themeColor="text1"/>
                <w:szCs w:val="20"/>
              </w:rPr>
              <w:t xml:space="preserve">der, directly or through </w:t>
            </w:r>
            <w:r w:rsidRPr="000A0F63">
              <w:t>common</w:t>
            </w:r>
            <w:r w:rsidRPr="000A0F63">
              <w:rPr>
                <w:color w:val="000000" w:themeColor="text1"/>
                <w:szCs w:val="20"/>
              </w:rPr>
              <w:t xml:space="preserve"> third parties, </w:t>
            </w:r>
            <w:r w:rsidR="007C6EE5" w:rsidRPr="000A0F63">
              <w:rPr>
                <w:color w:val="000000" w:themeColor="text1"/>
                <w:szCs w:val="20"/>
              </w:rPr>
              <w:t>which</w:t>
            </w:r>
            <w:r w:rsidRPr="000A0F63">
              <w:rPr>
                <w:color w:val="000000" w:themeColor="text1"/>
                <w:szCs w:val="20"/>
              </w:rPr>
              <w:t xml:space="preserve"> puts it in a position to influence the </w:t>
            </w:r>
            <w:r w:rsidR="00F25823" w:rsidRPr="000A0F63">
              <w:rPr>
                <w:color w:val="000000" w:themeColor="text1"/>
                <w:szCs w:val="20"/>
              </w:rPr>
              <w:t>Bid</w:t>
            </w:r>
            <w:r w:rsidRPr="000A0F63">
              <w:rPr>
                <w:color w:val="000000" w:themeColor="text1"/>
                <w:szCs w:val="20"/>
              </w:rPr>
              <w:t xml:space="preserve"> of another </w:t>
            </w:r>
            <w:r w:rsidR="00F25823" w:rsidRPr="000A0F63">
              <w:rPr>
                <w:color w:val="000000" w:themeColor="text1"/>
                <w:szCs w:val="20"/>
              </w:rPr>
              <w:t>Bid</w:t>
            </w:r>
            <w:r w:rsidRPr="000A0F63">
              <w:rPr>
                <w:color w:val="000000" w:themeColor="text1"/>
                <w:szCs w:val="20"/>
              </w:rPr>
              <w:t xml:space="preserve">der, or influence the decisions of the </w:t>
            </w:r>
            <w:r w:rsidR="00695EC1" w:rsidRPr="000A0F63">
              <w:rPr>
                <w:color w:val="000000" w:themeColor="text1"/>
                <w:szCs w:val="20"/>
              </w:rPr>
              <w:t>Employer</w:t>
            </w:r>
            <w:r w:rsidRPr="000A0F63">
              <w:rPr>
                <w:color w:val="000000" w:themeColor="text1"/>
                <w:szCs w:val="20"/>
              </w:rPr>
              <w:t xml:space="preserve"> regarding this </w:t>
            </w:r>
            <w:r w:rsidR="00F25823" w:rsidRPr="000A0F63">
              <w:rPr>
                <w:color w:val="000000" w:themeColor="text1"/>
                <w:szCs w:val="20"/>
              </w:rPr>
              <w:t>Bid</w:t>
            </w:r>
            <w:r w:rsidRPr="000A0F63">
              <w:rPr>
                <w:color w:val="000000" w:themeColor="text1"/>
                <w:szCs w:val="20"/>
              </w:rPr>
              <w:t>ding process; or</w:t>
            </w:r>
          </w:p>
          <w:p w14:paraId="3E6AEBDC" w14:textId="77777777" w:rsidR="00AD3EC4" w:rsidRPr="000A0F63" w:rsidRDefault="00182DC5">
            <w:pPr>
              <w:pStyle w:val="ListParagraph"/>
              <w:numPr>
                <w:ilvl w:val="0"/>
                <w:numId w:val="51"/>
              </w:numPr>
              <w:spacing w:before="120" w:after="120"/>
              <w:ind w:left="1064" w:hanging="540"/>
              <w:contextualSpacing w:val="0"/>
              <w:rPr>
                <w:color w:val="000000" w:themeColor="text1"/>
                <w:szCs w:val="20"/>
              </w:rPr>
            </w:pPr>
            <w:r w:rsidRPr="000A0F63">
              <w:t xml:space="preserve">or </w:t>
            </w:r>
            <w:r w:rsidR="00AD3EC4" w:rsidRPr="000A0F63">
              <w:t>any</w:t>
            </w:r>
            <w:r w:rsidR="00AD3EC4" w:rsidRPr="000A0F63">
              <w:rPr>
                <w:color w:val="000000" w:themeColor="text1"/>
                <w:szCs w:val="20"/>
              </w:rPr>
              <w:t xml:space="preserve"> of its affiliates participated as a consultant in the preparation of the design or technical specifications of the works that are the subject of the </w:t>
            </w:r>
            <w:r w:rsidR="00F25823" w:rsidRPr="000A0F63">
              <w:rPr>
                <w:color w:val="000000" w:themeColor="text1"/>
                <w:szCs w:val="20"/>
              </w:rPr>
              <w:t>Bid</w:t>
            </w:r>
            <w:r w:rsidR="00AD3EC4" w:rsidRPr="000A0F63">
              <w:rPr>
                <w:color w:val="000000" w:themeColor="text1"/>
                <w:szCs w:val="20"/>
              </w:rPr>
              <w:t>; or</w:t>
            </w:r>
          </w:p>
          <w:p w14:paraId="26E73735" w14:textId="77777777" w:rsidR="00AD3EC4" w:rsidRPr="000A0F63" w:rsidRDefault="0040406C">
            <w:pPr>
              <w:pStyle w:val="ListParagraph"/>
              <w:numPr>
                <w:ilvl w:val="0"/>
                <w:numId w:val="51"/>
              </w:numPr>
              <w:spacing w:before="120" w:after="120"/>
              <w:ind w:left="1064" w:hanging="540"/>
              <w:contextualSpacing w:val="0"/>
              <w:rPr>
                <w:color w:val="000000" w:themeColor="text1"/>
                <w:szCs w:val="20"/>
              </w:rPr>
            </w:pPr>
            <w:r w:rsidRPr="000A0F63">
              <w:rPr>
                <w:color w:val="000000" w:themeColor="text1"/>
                <w:szCs w:val="20"/>
              </w:rPr>
              <w:t xml:space="preserve">or </w:t>
            </w:r>
            <w:r w:rsidR="00AD3EC4" w:rsidRPr="000A0F63">
              <w:t>any</w:t>
            </w:r>
            <w:r w:rsidR="00AD3EC4" w:rsidRPr="000A0F63">
              <w:rPr>
                <w:color w:val="000000" w:themeColor="text1"/>
                <w:szCs w:val="20"/>
              </w:rPr>
              <w:t xml:space="preserve"> of its affiliates has been hired (or is proposed to be hired) by the </w:t>
            </w:r>
            <w:r w:rsidR="00695EC1" w:rsidRPr="000A0F63">
              <w:rPr>
                <w:color w:val="000000" w:themeColor="text1"/>
                <w:szCs w:val="20"/>
              </w:rPr>
              <w:t>Employer</w:t>
            </w:r>
            <w:r w:rsidR="00AD3EC4" w:rsidRPr="000A0F63">
              <w:rPr>
                <w:color w:val="000000" w:themeColor="text1"/>
                <w:szCs w:val="20"/>
              </w:rPr>
              <w:t xml:space="preserve"> or Borrower </w:t>
            </w:r>
            <w:r w:rsidR="002D4012" w:rsidRPr="000A0F63">
              <w:rPr>
                <w:bCs/>
              </w:rPr>
              <w:t xml:space="preserve">as Engineer </w:t>
            </w:r>
            <w:r w:rsidR="00AD3EC4" w:rsidRPr="000A0F63">
              <w:rPr>
                <w:color w:val="000000" w:themeColor="text1"/>
                <w:szCs w:val="20"/>
              </w:rPr>
              <w:t>for the Contract implementation; or</w:t>
            </w:r>
          </w:p>
          <w:p w14:paraId="0F3DAF65" w14:textId="77777777" w:rsidR="00AD3EC4" w:rsidRPr="000A0F63" w:rsidRDefault="00AD3EC4">
            <w:pPr>
              <w:pStyle w:val="ListParagraph"/>
              <w:numPr>
                <w:ilvl w:val="0"/>
                <w:numId w:val="51"/>
              </w:numPr>
              <w:spacing w:before="120" w:after="120"/>
              <w:ind w:left="1064" w:hanging="540"/>
              <w:contextualSpacing w:val="0"/>
              <w:rPr>
                <w:color w:val="000000" w:themeColor="text1"/>
                <w:szCs w:val="20"/>
              </w:rPr>
            </w:pPr>
            <w:r w:rsidRPr="000A0F63">
              <w:rPr>
                <w:color w:val="000000" w:themeColor="text1"/>
                <w:szCs w:val="20"/>
              </w:rPr>
              <w:t xml:space="preserve">would be providing goods, works, or non-consulting services </w:t>
            </w:r>
            <w:r w:rsidRPr="000A0F63">
              <w:t>resulting</w:t>
            </w:r>
            <w:r w:rsidRPr="000A0F63">
              <w:rPr>
                <w:color w:val="000000" w:themeColor="text1"/>
                <w:szCs w:val="20"/>
              </w:rPr>
              <w:t xml:space="preserve"> from or directly related to consulting services for the preparation or implementation of the project specified</w:t>
            </w:r>
            <w:r w:rsidRPr="000A0F63">
              <w:rPr>
                <w:b/>
                <w:color w:val="000000" w:themeColor="text1"/>
                <w:szCs w:val="20"/>
              </w:rPr>
              <w:t xml:space="preserve"> </w:t>
            </w:r>
            <w:r w:rsidRPr="000A0F63">
              <w:rPr>
                <w:b/>
                <w:bCs/>
                <w:color w:val="000000" w:themeColor="text1"/>
                <w:szCs w:val="20"/>
              </w:rPr>
              <w:t>in the BDS</w:t>
            </w:r>
            <w:r w:rsidRPr="000A0F63">
              <w:rPr>
                <w:color w:val="000000" w:themeColor="text1"/>
                <w:szCs w:val="20"/>
              </w:rPr>
              <w:t xml:space="preserve"> ITB 2.1 that it provided or were provided by any affiliate that directly or indirectly controls, is controlled by, or is under common control with that firm; or</w:t>
            </w:r>
          </w:p>
          <w:p w14:paraId="4C7E5F93" w14:textId="77777777" w:rsidR="00DC12A9" w:rsidRPr="000A0F63" w:rsidRDefault="00AD3EC4">
            <w:pPr>
              <w:pStyle w:val="ListParagraph"/>
              <w:numPr>
                <w:ilvl w:val="0"/>
                <w:numId w:val="51"/>
              </w:numPr>
              <w:spacing w:before="120" w:after="120"/>
              <w:ind w:left="1064" w:hanging="540"/>
              <w:contextualSpacing w:val="0"/>
              <w:rPr>
                <w:color w:val="000000" w:themeColor="text1"/>
                <w:szCs w:val="20"/>
              </w:rPr>
            </w:pPr>
            <w:r w:rsidRPr="000A0F63">
              <w:rPr>
                <w:color w:val="000000" w:themeColor="text1"/>
                <w:szCs w:val="20"/>
              </w:rPr>
              <w:t xml:space="preserve">has a close business or family relationship with a professional staff of </w:t>
            </w:r>
            <w:r w:rsidRPr="000A0F63">
              <w:t>the</w:t>
            </w:r>
            <w:r w:rsidRPr="000A0F63">
              <w:rPr>
                <w:color w:val="000000" w:themeColor="text1"/>
                <w:szCs w:val="20"/>
              </w:rPr>
              <w:t xml:space="preserve"> Borrower (or of the project implementing agency, or of a recipient of a part of the loan) who: (i) are directly or indirectly involved in the preparation of the </w:t>
            </w:r>
            <w:r w:rsidR="00F20AF4" w:rsidRPr="000A0F63">
              <w:rPr>
                <w:color w:val="000000" w:themeColor="text1"/>
                <w:szCs w:val="20"/>
              </w:rPr>
              <w:t>Bidding document</w:t>
            </w:r>
            <w:r w:rsidRPr="000A0F63">
              <w:rPr>
                <w:color w:val="000000" w:themeColor="text1"/>
                <w:szCs w:val="20"/>
              </w:rPr>
              <w:t xml:space="preserve"> or specifications of the </w:t>
            </w:r>
            <w:r w:rsidR="00EA2CB7" w:rsidRPr="000A0F63">
              <w:rPr>
                <w:color w:val="000000" w:themeColor="text1"/>
                <w:szCs w:val="20"/>
              </w:rPr>
              <w:t>Contract</w:t>
            </w:r>
            <w:r w:rsidRPr="000A0F63">
              <w:rPr>
                <w:color w:val="000000" w:themeColor="text1"/>
                <w:szCs w:val="20"/>
              </w:rPr>
              <w:t xml:space="preserve">, and/or the </w:t>
            </w:r>
            <w:r w:rsidR="00F25823" w:rsidRPr="000A0F63">
              <w:rPr>
                <w:color w:val="000000" w:themeColor="text1"/>
                <w:szCs w:val="20"/>
              </w:rPr>
              <w:t>Bid</w:t>
            </w:r>
            <w:r w:rsidRPr="000A0F63">
              <w:rPr>
                <w:color w:val="000000" w:themeColor="text1"/>
                <w:szCs w:val="20"/>
              </w:rPr>
              <w:t xml:space="preserve"> evaluation process of such </w:t>
            </w:r>
            <w:r w:rsidR="00EA2CB7" w:rsidRPr="000A0F63">
              <w:rPr>
                <w:color w:val="000000" w:themeColor="text1"/>
                <w:szCs w:val="20"/>
              </w:rPr>
              <w:t>C</w:t>
            </w:r>
            <w:r w:rsidRPr="000A0F63">
              <w:rPr>
                <w:color w:val="000000" w:themeColor="text1"/>
                <w:szCs w:val="20"/>
              </w:rPr>
              <w:t xml:space="preserve">ontract; or (ii) would be involved in the implementation or supervision of such </w:t>
            </w:r>
            <w:r w:rsidR="009E384B" w:rsidRPr="000A0F63">
              <w:rPr>
                <w:color w:val="000000" w:themeColor="text1"/>
                <w:szCs w:val="20"/>
              </w:rPr>
              <w:t>C</w:t>
            </w:r>
            <w:r w:rsidRPr="000A0F63">
              <w:rPr>
                <w:color w:val="000000" w:themeColor="text1"/>
                <w:szCs w:val="20"/>
              </w:rPr>
              <w:t xml:space="preserve">ontract unless the conflict stemming from such relationship has been resolved in a manner acceptable to the Bank throughout the </w:t>
            </w:r>
            <w:r w:rsidR="00F25823" w:rsidRPr="000A0F63">
              <w:rPr>
                <w:color w:val="000000" w:themeColor="text1"/>
                <w:szCs w:val="20"/>
              </w:rPr>
              <w:t>Bid</w:t>
            </w:r>
            <w:r w:rsidR="002429A7" w:rsidRPr="000A0F63">
              <w:rPr>
                <w:color w:val="000000" w:themeColor="text1"/>
                <w:szCs w:val="20"/>
              </w:rPr>
              <w:t xml:space="preserve">ding </w:t>
            </w:r>
            <w:r w:rsidRPr="000A0F63">
              <w:rPr>
                <w:color w:val="000000" w:themeColor="text1"/>
                <w:szCs w:val="20"/>
              </w:rPr>
              <w:t xml:space="preserve">process and execution of the </w:t>
            </w:r>
            <w:r w:rsidR="00EA2CB7" w:rsidRPr="000A0F63">
              <w:rPr>
                <w:color w:val="000000" w:themeColor="text1"/>
                <w:szCs w:val="20"/>
              </w:rPr>
              <w:t>Contract</w:t>
            </w:r>
            <w:r w:rsidRPr="000A0F63">
              <w:rPr>
                <w:color w:val="000000" w:themeColor="text1"/>
                <w:szCs w:val="20"/>
              </w:rPr>
              <w:t>.</w:t>
            </w:r>
          </w:p>
        </w:tc>
      </w:tr>
      <w:tr w:rsidR="006605C6" w:rsidRPr="000A0F63" w14:paraId="36B771CA" w14:textId="77777777" w:rsidTr="00CD6278">
        <w:trPr>
          <w:gridAfter w:val="1"/>
          <w:wAfter w:w="46" w:type="dxa"/>
          <w:trHeight w:val="144"/>
        </w:trPr>
        <w:tc>
          <w:tcPr>
            <w:tcW w:w="2694" w:type="dxa"/>
          </w:tcPr>
          <w:p w14:paraId="6399ECA1" w14:textId="77777777" w:rsidR="006309F7" w:rsidRPr="000A0F63" w:rsidRDefault="006309F7" w:rsidP="00BA6CF8">
            <w:pPr>
              <w:spacing w:before="120" w:after="120"/>
              <w:rPr>
                <w:color w:val="000000" w:themeColor="text1"/>
              </w:rPr>
            </w:pPr>
          </w:p>
        </w:tc>
        <w:tc>
          <w:tcPr>
            <w:tcW w:w="6763" w:type="dxa"/>
          </w:tcPr>
          <w:p w14:paraId="2317C77D" w14:textId="77777777" w:rsidR="00EA2CB7" w:rsidRPr="000A0F63" w:rsidRDefault="002429A7" w:rsidP="00BA6CF8">
            <w:pPr>
              <w:pStyle w:val="AAAtablebullet2"/>
            </w:pPr>
            <w:r w:rsidRPr="000A0F63">
              <w:t xml:space="preserve">A firm that is a </w:t>
            </w:r>
            <w:r w:rsidR="00F25823" w:rsidRPr="000A0F63">
              <w:t>Bid</w:t>
            </w:r>
            <w:r w:rsidRPr="000A0F63">
              <w:t xml:space="preserve">der (either individually or as a JV </w:t>
            </w:r>
            <w:r w:rsidR="006742BB" w:rsidRPr="000A0F63">
              <w:t>membe</w:t>
            </w:r>
            <w:r w:rsidRPr="000A0F63">
              <w:t xml:space="preserve">r) shall not participate </w:t>
            </w:r>
            <w:r w:rsidR="006C26B4" w:rsidRPr="000A0F63">
              <w:t>in more than one Bid, except for permitted alternative Bids</w:t>
            </w:r>
            <w:r w:rsidR="00F25823" w:rsidRPr="000A0F63">
              <w:t>.</w:t>
            </w:r>
            <w:r w:rsidR="00887FCC" w:rsidRPr="000A0F63">
              <w:t xml:space="preserve"> </w:t>
            </w:r>
            <w:r w:rsidR="00F25823" w:rsidRPr="000A0F63">
              <w:t xml:space="preserve">This includes participation as a </w:t>
            </w:r>
            <w:r w:rsidR="005D526D" w:rsidRPr="000A0F63">
              <w:t>s</w:t>
            </w:r>
            <w:r w:rsidR="00F25823" w:rsidRPr="000A0F63">
              <w:t>ubcontractor</w:t>
            </w:r>
            <w:r w:rsidR="00EF3885" w:rsidRPr="000A0F63">
              <w:t xml:space="preserve"> in other Bids</w:t>
            </w:r>
            <w:r w:rsidR="00F25823" w:rsidRPr="000A0F63">
              <w:t>. Such participation shall result in the disqualification of all Bids in which the firm is involved</w:t>
            </w:r>
            <w:r w:rsidR="00E40D12" w:rsidRPr="000A0F63">
              <w:t xml:space="preserve">. </w:t>
            </w:r>
            <w:r w:rsidRPr="000A0F63">
              <w:t xml:space="preserve">A firm that is not a </w:t>
            </w:r>
            <w:r w:rsidR="00F25823" w:rsidRPr="000A0F63">
              <w:t>Bid</w:t>
            </w:r>
            <w:r w:rsidRPr="000A0F63">
              <w:t xml:space="preserve">der or a JV </w:t>
            </w:r>
            <w:r w:rsidR="006742BB" w:rsidRPr="000A0F63">
              <w:t>member</w:t>
            </w:r>
            <w:r w:rsidRPr="000A0F63">
              <w:t xml:space="preserve"> may participate as a subcontractor in more than one </w:t>
            </w:r>
            <w:r w:rsidR="00F25823" w:rsidRPr="000A0F63">
              <w:t>Bid</w:t>
            </w:r>
            <w:r w:rsidRPr="000A0F63">
              <w:t>.</w:t>
            </w:r>
          </w:p>
          <w:p w14:paraId="624CC892" w14:textId="77777777" w:rsidR="00184C0A" w:rsidRPr="000A0F63" w:rsidRDefault="00341216" w:rsidP="00BA6CF8">
            <w:pPr>
              <w:pStyle w:val="AAAtablebullet2"/>
              <w:rPr>
                <w:i/>
              </w:rPr>
            </w:pPr>
            <w:r w:rsidRPr="000A0F63">
              <w:t xml:space="preserve">A </w:t>
            </w:r>
            <w:r w:rsidR="00F25823" w:rsidRPr="000A0F63">
              <w:t>Bid</w:t>
            </w:r>
            <w:r w:rsidRPr="000A0F63">
              <w:t xml:space="preserve">der may have the nationality of any country, subject to </w:t>
            </w:r>
            <w:r w:rsidR="00FF759E" w:rsidRPr="000A0F63">
              <w:t>the restrictions pursuant to ITB</w:t>
            </w:r>
            <w:r w:rsidR="00F1646C" w:rsidRPr="000A0F63">
              <w:t xml:space="preserve"> 4.</w:t>
            </w:r>
            <w:r w:rsidR="0068186C" w:rsidRPr="000A0F63">
              <w:t>8</w:t>
            </w:r>
            <w:r w:rsidRPr="000A0F63">
              <w:t xml:space="preserve">. A </w:t>
            </w:r>
            <w:r w:rsidR="00F25823" w:rsidRPr="000A0F63">
              <w:t>Bid</w:t>
            </w:r>
            <w:r w:rsidRPr="000A0F63">
              <w:t xml:space="preserve">der shall be deemed to have the nationality of a country if the </w:t>
            </w:r>
            <w:r w:rsidR="00F25823" w:rsidRPr="000A0F63">
              <w:t>Bid</w:t>
            </w:r>
            <w:r w:rsidRPr="000A0F63">
              <w:t xml:space="preserve">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w:t>
            </w:r>
            <w:r w:rsidR="00F04330" w:rsidRPr="000A0F63">
              <w:t>s</w:t>
            </w:r>
            <w:r w:rsidR="009E384B" w:rsidRPr="000A0F63">
              <w:t>ub</w:t>
            </w:r>
            <w:r w:rsidRPr="000A0F63">
              <w:t xml:space="preserve">contractors or </w:t>
            </w:r>
            <w:r w:rsidR="00F04330" w:rsidRPr="000A0F63">
              <w:t>sub</w:t>
            </w:r>
            <w:r w:rsidR="009537D8" w:rsidRPr="000A0F63">
              <w:t xml:space="preserve">consultants </w:t>
            </w:r>
            <w:r w:rsidRPr="000A0F63">
              <w:t>for any part of the Contract including related Services</w:t>
            </w:r>
            <w:r w:rsidR="00A557BD" w:rsidRPr="000A0F63">
              <w:t>.</w:t>
            </w:r>
            <w:r w:rsidR="008F001D" w:rsidRPr="000A0F63">
              <w:rPr>
                <w:i/>
              </w:rPr>
              <w:t xml:space="preserve"> </w:t>
            </w:r>
          </w:p>
        </w:tc>
      </w:tr>
      <w:tr w:rsidR="006605C6" w:rsidRPr="000A0F63" w14:paraId="48C74A58" w14:textId="77777777" w:rsidTr="00CD6278">
        <w:trPr>
          <w:gridAfter w:val="1"/>
          <w:wAfter w:w="46" w:type="dxa"/>
          <w:trHeight w:val="144"/>
        </w:trPr>
        <w:tc>
          <w:tcPr>
            <w:tcW w:w="2694" w:type="dxa"/>
          </w:tcPr>
          <w:p w14:paraId="369529AD" w14:textId="77777777" w:rsidR="006309F7" w:rsidRPr="000A0F63" w:rsidRDefault="006309F7" w:rsidP="00BA6CF8">
            <w:pPr>
              <w:spacing w:before="120" w:after="120"/>
              <w:rPr>
                <w:color w:val="000000" w:themeColor="text1"/>
              </w:rPr>
            </w:pPr>
          </w:p>
        </w:tc>
        <w:tc>
          <w:tcPr>
            <w:tcW w:w="6763" w:type="dxa"/>
          </w:tcPr>
          <w:p w14:paraId="136C9CC7" w14:textId="2221AD34" w:rsidR="006309F7" w:rsidRPr="000A0F63" w:rsidRDefault="00695EC1" w:rsidP="00BA6CF8">
            <w:pPr>
              <w:pStyle w:val="AAAtablebullet2"/>
            </w:pPr>
            <w:r w:rsidRPr="000A0F63">
              <w:rPr>
                <w:szCs w:val="20"/>
              </w:rPr>
              <w:t xml:space="preserve">A </w:t>
            </w:r>
            <w:r w:rsidR="004E7DA7" w:rsidRPr="000A0F63">
              <w:t>Bidder that has been sanctioned by the Bank</w:t>
            </w:r>
            <w:r w:rsidR="00656729" w:rsidRPr="000A0F63">
              <w:t>,</w:t>
            </w:r>
            <w:r w:rsidR="00DF6AA4" w:rsidRPr="000A0F63">
              <w:t xml:space="preserve"> pursuant to the Bank’s Anti-Corruption Guidelines</w:t>
            </w:r>
            <w:r w:rsidR="00656729" w:rsidRPr="000A0F63">
              <w:t>,</w:t>
            </w:r>
            <w:r w:rsidR="00DF6AA4" w:rsidRPr="000A0F63">
              <w:t xml:space="preserve"> and</w:t>
            </w:r>
            <w:r w:rsidR="004E7DA7" w:rsidRPr="000A0F63">
              <w:t xml:space="preserve"> in accordance with its prevailing sanctions policies and procedures as set forth in the </w:t>
            </w:r>
            <w:r w:rsidR="00E40D12" w:rsidRPr="000A0F63">
              <w:t>World Bank Group’s Sanctions Framework,</w:t>
            </w:r>
            <w:r w:rsidR="004E7DA7" w:rsidRPr="000A0F63">
              <w:t xml:space="preserve"> as described in </w:t>
            </w:r>
            <w:r w:rsidR="0051522A" w:rsidRPr="000A0F63">
              <w:t xml:space="preserve">Section VI </w:t>
            </w:r>
            <w:r w:rsidR="004E7DA7" w:rsidRPr="000A0F63">
              <w:t xml:space="preserve">paragraph </w:t>
            </w:r>
            <w:r w:rsidR="0051522A" w:rsidRPr="000A0F63">
              <w:t xml:space="preserve">2.2 d. </w:t>
            </w:r>
            <w:bookmarkStart w:id="75" w:name="_Hlk534383498"/>
            <w:r w:rsidR="004E7DA7" w:rsidRPr="000A0F63">
              <w:t xml:space="preserve">shall be ineligible to be prequalified for, </w:t>
            </w:r>
            <w:r w:rsidR="000C7AE8" w:rsidRPr="000A0F63">
              <w:t xml:space="preserve">initially selected for, </w:t>
            </w:r>
            <w:r w:rsidR="004E7DA7" w:rsidRPr="000A0F63">
              <w:t xml:space="preserve">bid for, </w:t>
            </w:r>
            <w:r w:rsidR="000C7AE8" w:rsidRPr="000A0F63">
              <w:t xml:space="preserve">propose for, </w:t>
            </w:r>
            <w:r w:rsidR="004E7DA7" w:rsidRPr="000A0F63">
              <w:t xml:space="preserve">or be awarded a Bank-financed contract </w:t>
            </w:r>
            <w:bookmarkEnd w:id="75"/>
            <w:r w:rsidR="004E7DA7" w:rsidRPr="000A0F63">
              <w:t xml:space="preserve">or benefit from a Bank-financed contract, financially or otherwise, during such period of time as the Bank shall have determined. The list of debarred firms and individuals is available at the electronic address specified </w:t>
            </w:r>
            <w:r w:rsidR="000D303F" w:rsidRPr="000A0F63">
              <w:rPr>
                <w:b/>
              </w:rPr>
              <w:t>in the BDS</w:t>
            </w:r>
            <w:r w:rsidR="004E7DA7" w:rsidRPr="000A0F63">
              <w:t xml:space="preserve">. </w:t>
            </w:r>
          </w:p>
        </w:tc>
      </w:tr>
      <w:tr w:rsidR="006605C6" w:rsidRPr="000A0F63" w14:paraId="66389C58" w14:textId="77777777" w:rsidTr="00CD6278">
        <w:trPr>
          <w:gridAfter w:val="1"/>
          <w:wAfter w:w="46" w:type="dxa"/>
          <w:trHeight w:val="144"/>
        </w:trPr>
        <w:tc>
          <w:tcPr>
            <w:tcW w:w="2694" w:type="dxa"/>
          </w:tcPr>
          <w:p w14:paraId="207BF9D2" w14:textId="77777777" w:rsidR="006309F7" w:rsidRPr="000A0F63" w:rsidRDefault="006309F7" w:rsidP="00BA6CF8">
            <w:pPr>
              <w:spacing w:before="120" w:after="120"/>
              <w:rPr>
                <w:color w:val="000000" w:themeColor="text1"/>
              </w:rPr>
            </w:pPr>
          </w:p>
        </w:tc>
        <w:tc>
          <w:tcPr>
            <w:tcW w:w="6763" w:type="dxa"/>
          </w:tcPr>
          <w:p w14:paraId="4F2BBDB0" w14:textId="77777777" w:rsidR="007524BF" w:rsidRPr="000A0F63" w:rsidRDefault="00F25823" w:rsidP="00BA6CF8">
            <w:pPr>
              <w:pStyle w:val="AAAtablebullet2"/>
            </w:pPr>
            <w:r w:rsidRPr="000A0F63">
              <w:t>Bid</w:t>
            </w:r>
            <w:r w:rsidR="00695EC1" w:rsidRPr="000A0F63">
              <w:t xml:space="preserve">ders that are state-owned enterprises or institutions in the </w:t>
            </w:r>
            <w:r w:rsidR="00FA7584" w:rsidRPr="000A0F63">
              <w:t>Employer’s Country</w:t>
            </w:r>
            <w:r w:rsidR="00EC37C8" w:rsidRPr="000A0F63">
              <w:t xml:space="preserve"> </w:t>
            </w:r>
            <w:r w:rsidR="00695EC1" w:rsidRPr="000A0F63">
              <w:t xml:space="preserve">may be eligible to compete and be awarded </w:t>
            </w:r>
            <w:r w:rsidR="00EA2CB7" w:rsidRPr="000A0F63">
              <w:t>a Contract</w:t>
            </w:r>
            <w:r w:rsidR="002429A7" w:rsidRPr="000A0F63">
              <w:t>(s)</w:t>
            </w:r>
            <w:r w:rsidR="00EA2CB7" w:rsidRPr="000A0F63">
              <w:t xml:space="preserve"> </w:t>
            </w:r>
            <w:r w:rsidR="00695EC1" w:rsidRPr="000A0F63">
              <w:t xml:space="preserve">only if they can establish, in a manner acceptable to the Bank, that they (i) are legally and financially autonomous (ii) operate under commercial law, and (iii) </w:t>
            </w:r>
            <w:r w:rsidR="00695EC1" w:rsidRPr="000A0F63">
              <w:rPr>
                <w:spacing w:val="-5"/>
              </w:rPr>
              <w:t>are not under supervision of the</w:t>
            </w:r>
            <w:r w:rsidR="00480CFB" w:rsidRPr="000A0F63">
              <w:rPr>
                <w:spacing w:val="-5"/>
              </w:rPr>
              <w:t xml:space="preserve"> </w:t>
            </w:r>
            <w:r w:rsidR="00695EC1" w:rsidRPr="000A0F63">
              <w:rPr>
                <w:spacing w:val="-5"/>
              </w:rPr>
              <w:t xml:space="preserve">Employer. </w:t>
            </w:r>
          </w:p>
          <w:p w14:paraId="5C18DEF4" w14:textId="77777777" w:rsidR="004E1F00" w:rsidRPr="000A0F63" w:rsidRDefault="007524BF" w:rsidP="00BA6CF8">
            <w:pPr>
              <w:pStyle w:val="AAAtablebullet2"/>
            </w:pPr>
            <w:r w:rsidRPr="000A0F63">
              <w:t xml:space="preserve">A </w:t>
            </w:r>
            <w:r w:rsidR="00F25823" w:rsidRPr="000A0F63">
              <w:t>Bid</w:t>
            </w:r>
            <w:r w:rsidRPr="000A0F63">
              <w:t xml:space="preserve">der shall not be under suspension from </w:t>
            </w:r>
            <w:r w:rsidR="004D26FB" w:rsidRPr="000A0F63">
              <w:t>b</w:t>
            </w:r>
            <w:r w:rsidR="00F25823" w:rsidRPr="000A0F63">
              <w:t>id</w:t>
            </w:r>
            <w:r w:rsidRPr="000A0F63">
              <w:t xml:space="preserve">ding by the Employer </w:t>
            </w:r>
            <w:r w:rsidRPr="000A0F63">
              <w:rPr>
                <w:szCs w:val="20"/>
              </w:rPr>
              <w:t>as</w:t>
            </w:r>
            <w:r w:rsidRPr="000A0F63">
              <w:t xml:space="preserve"> the result of the operation of a </w:t>
            </w:r>
            <w:r w:rsidR="00F25823" w:rsidRPr="000A0F63">
              <w:t>Bid</w:t>
            </w:r>
            <w:r w:rsidRPr="000A0F63">
              <w:t>–Securing</w:t>
            </w:r>
            <w:r w:rsidR="00FB566C" w:rsidRPr="000A0F63">
              <w:t xml:space="preserve"> or Proposal-Securing</w:t>
            </w:r>
            <w:r w:rsidRPr="000A0F63">
              <w:t xml:space="preserve"> Declaration.</w:t>
            </w:r>
          </w:p>
          <w:p w14:paraId="412E2490" w14:textId="77777777" w:rsidR="000166FC" w:rsidRPr="000A0F63" w:rsidRDefault="007524BF" w:rsidP="00BA6CF8">
            <w:pPr>
              <w:pStyle w:val="AAAtablebullet2"/>
            </w:pPr>
            <w:r w:rsidRPr="000A0F63">
              <w:t>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r w:rsidR="008027E8" w:rsidRPr="000A0F63">
              <w:t xml:space="preserve"> </w:t>
            </w:r>
            <w:r w:rsidR="006D4934" w:rsidRPr="000A0F63">
              <w:t xml:space="preserve">When the Works are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 </w:t>
            </w:r>
          </w:p>
          <w:p w14:paraId="223D6DB3" w14:textId="77777777" w:rsidR="004E7DA7" w:rsidRPr="000A0F63" w:rsidRDefault="00396740" w:rsidP="00BA6CF8">
            <w:pPr>
              <w:pStyle w:val="AAAtablebullet2"/>
            </w:pPr>
            <w:r w:rsidRPr="000A0F63">
              <w:t xml:space="preserve">A </w:t>
            </w:r>
            <w:r w:rsidR="00F25823" w:rsidRPr="000A0F63">
              <w:t>Bid</w:t>
            </w:r>
            <w:r w:rsidRPr="000A0F63">
              <w:t xml:space="preserve">der shall provide such </w:t>
            </w:r>
            <w:r w:rsidR="006D4934" w:rsidRPr="000A0F63">
              <w:t xml:space="preserve">documentary </w:t>
            </w:r>
            <w:r w:rsidRPr="000A0F63">
              <w:t xml:space="preserve">evidence of eligibility satisfactory to the Employer, as the Employer shall reasonably request. </w:t>
            </w:r>
          </w:p>
          <w:p w14:paraId="70EDAAE5" w14:textId="77777777" w:rsidR="00333D0C" w:rsidRPr="000A0F63" w:rsidRDefault="004E7DA7" w:rsidP="00BA6CF8">
            <w:pPr>
              <w:pStyle w:val="AAAtablebullet2"/>
            </w:pPr>
            <w:r w:rsidRPr="000A0F63">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29A62726" w14:textId="4493CA65" w:rsidR="002951D6" w:rsidRPr="000A0F63" w:rsidRDefault="002951D6" w:rsidP="00BA6CF8">
            <w:pPr>
              <w:pStyle w:val="AAAtablebullet2"/>
            </w:pPr>
            <w:r w:rsidRPr="000A0F63">
              <w:t xml:space="preserve">This bidding is open only to prequalified Bidders unless specified </w:t>
            </w:r>
            <w:r w:rsidRPr="000A0F63">
              <w:rPr>
                <w:b/>
                <w:bCs w:val="0"/>
              </w:rPr>
              <w:t>in the BDS</w:t>
            </w:r>
            <w:r w:rsidRPr="000A0F63">
              <w:t>.</w:t>
            </w:r>
          </w:p>
        </w:tc>
      </w:tr>
      <w:tr w:rsidR="006605C6" w:rsidRPr="000A0F63" w14:paraId="6456BDA6" w14:textId="77777777" w:rsidTr="00CD6278">
        <w:trPr>
          <w:gridAfter w:val="1"/>
          <w:wAfter w:w="46" w:type="dxa"/>
          <w:trHeight w:val="144"/>
        </w:trPr>
        <w:tc>
          <w:tcPr>
            <w:tcW w:w="2694" w:type="dxa"/>
          </w:tcPr>
          <w:p w14:paraId="24D2B702" w14:textId="0C1E30A0" w:rsidR="00E71529" w:rsidRPr="000A0F63" w:rsidRDefault="00E71529" w:rsidP="00BA6CF8">
            <w:pPr>
              <w:pStyle w:val="HeadingTocITB2"/>
              <w:spacing w:before="120" w:after="120"/>
            </w:pPr>
            <w:bookmarkStart w:id="76" w:name="_Toc438438824"/>
            <w:bookmarkStart w:id="77" w:name="_Toc438532568"/>
            <w:bookmarkStart w:id="78" w:name="_Toc438733968"/>
            <w:bookmarkStart w:id="79" w:name="_Toc438907009"/>
            <w:bookmarkStart w:id="80" w:name="_Toc438907208"/>
            <w:bookmarkStart w:id="81" w:name="_Toc100032293"/>
            <w:bookmarkStart w:id="82" w:name="_Toc325714158"/>
            <w:bookmarkStart w:id="83" w:name="_Toc473799981"/>
            <w:bookmarkStart w:id="84" w:name="_Toc10538787"/>
            <w:bookmarkStart w:id="85" w:name="_Toc13644869"/>
            <w:bookmarkStart w:id="86" w:name="_Toc135318707"/>
            <w:r w:rsidRPr="000A0F63">
              <w:t>Eligible Materials, Equipment, and Services</w:t>
            </w:r>
            <w:bookmarkEnd w:id="76"/>
            <w:bookmarkEnd w:id="77"/>
            <w:bookmarkEnd w:id="78"/>
            <w:bookmarkEnd w:id="79"/>
            <w:bookmarkEnd w:id="80"/>
            <w:bookmarkEnd w:id="81"/>
            <w:bookmarkEnd w:id="82"/>
            <w:bookmarkEnd w:id="83"/>
            <w:bookmarkEnd w:id="84"/>
            <w:bookmarkEnd w:id="85"/>
            <w:bookmarkEnd w:id="86"/>
          </w:p>
        </w:tc>
        <w:tc>
          <w:tcPr>
            <w:tcW w:w="6763" w:type="dxa"/>
          </w:tcPr>
          <w:p w14:paraId="42C395CD" w14:textId="2D3E236E" w:rsidR="00E71529" w:rsidRPr="000A0F63" w:rsidRDefault="00E71529" w:rsidP="00BA6CF8">
            <w:pPr>
              <w:pStyle w:val="AAAtablebullet2"/>
              <w:rPr>
                <w:szCs w:val="20"/>
              </w:rPr>
            </w:pPr>
            <w:r w:rsidRPr="000A0F63">
              <w:t xml:space="preserve">The materials, </w:t>
            </w:r>
            <w:r w:rsidR="0050200C" w:rsidRPr="000A0F63">
              <w:t>equipment,</w:t>
            </w:r>
            <w:r w:rsidRPr="000A0F63">
              <w:t xml:space="preserve"> and services to be supplied under the Contract and financed by the Bank may have their origin in any country subject to the restrictions specified in Section V, Eligible Countries, and all expenditures under the Contract will not contravene such restrictions. At the Employer’s request, Bidders may be required to provide evidence of the origin of materials, </w:t>
            </w:r>
            <w:r w:rsidR="0050200C" w:rsidRPr="000A0F63">
              <w:t>equipment,</w:t>
            </w:r>
            <w:r w:rsidRPr="000A0F63">
              <w:t xml:space="preserve"> and services.</w:t>
            </w:r>
          </w:p>
        </w:tc>
      </w:tr>
      <w:tr w:rsidR="006605C6" w:rsidRPr="000A0F63" w14:paraId="5A087838" w14:textId="77777777" w:rsidTr="00CD6278">
        <w:trPr>
          <w:gridAfter w:val="1"/>
          <w:wAfter w:w="46" w:type="dxa"/>
          <w:trHeight w:val="144"/>
        </w:trPr>
        <w:tc>
          <w:tcPr>
            <w:tcW w:w="2694" w:type="dxa"/>
          </w:tcPr>
          <w:p w14:paraId="6EB683E3" w14:textId="77777777" w:rsidR="006309F7" w:rsidRPr="000A0F63" w:rsidRDefault="006309F7" w:rsidP="00BA6CF8">
            <w:pPr>
              <w:spacing w:before="120" w:after="120"/>
              <w:rPr>
                <w:color w:val="000000" w:themeColor="text1"/>
              </w:rPr>
            </w:pPr>
            <w:bookmarkStart w:id="87" w:name="_Toc438532561"/>
            <w:bookmarkStart w:id="88" w:name="_Toc438532562"/>
            <w:bookmarkStart w:id="89" w:name="_Toc438532563"/>
            <w:bookmarkStart w:id="90" w:name="_Toc438532564"/>
            <w:bookmarkStart w:id="91" w:name="_Toc438532565"/>
            <w:bookmarkStart w:id="92" w:name="_Toc438532567"/>
            <w:bookmarkStart w:id="93" w:name="_Toc438532569"/>
            <w:bookmarkStart w:id="94" w:name="_Toc438532572"/>
            <w:bookmarkEnd w:id="87"/>
            <w:bookmarkEnd w:id="88"/>
            <w:bookmarkEnd w:id="89"/>
            <w:bookmarkEnd w:id="90"/>
            <w:bookmarkEnd w:id="91"/>
            <w:bookmarkEnd w:id="92"/>
            <w:bookmarkEnd w:id="93"/>
            <w:bookmarkEnd w:id="94"/>
          </w:p>
        </w:tc>
        <w:tc>
          <w:tcPr>
            <w:tcW w:w="6763" w:type="dxa"/>
          </w:tcPr>
          <w:p w14:paraId="6AEE7B98" w14:textId="2E94F4C5" w:rsidR="006309F7" w:rsidRPr="000A0F63" w:rsidRDefault="006309F7">
            <w:pPr>
              <w:pStyle w:val="HeadingITBToC1"/>
              <w:spacing w:before="120" w:after="120"/>
              <w:ind w:left="217" w:hanging="241"/>
            </w:pPr>
            <w:bookmarkStart w:id="95" w:name="_Toc438438825"/>
            <w:bookmarkStart w:id="96" w:name="_Toc438532573"/>
            <w:bookmarkStart w:id="97" w:name="_Toc438733969"/>
            <w:bookmarkStart w:id="98" w:name="_Toc438962051"/>
            <w:bookmarkStart w:id="99" w:name="_Toc461939617"/>
            <w:bookmarkStart w:id="100" w:name="_Toc100032294"/>
            <w:bookmarkStart w:id="101" w:name="_Toc164491529"/>
            <w:bookmarkStart w:id="102" w:name="_Toc325714159"/>
            <w:bookmarkStart w:id="103" w:name="_Toc473799982"/>
            <w:bookmarkStart w:id="104" w:name="_Toc10538788"/>
            <w:bookmarkStart w:id="105" w:name="_Toc13644870"/>
            <w:bookmarkStart w:id="106" w:name="_Toc135318708"/>
            <w:r w:rsidRPr="000A0F63">
              <w:t xml:space="preserve">Contents of </w:t>
            </w:r>
            <w:r w:rsidR="00F25823" w:rsidRPr="000A0F63">
              <w:t>Bid</w:t>
            </w:r>
            <w:r w:rsidRPr="000A0F63">
              <w:t>ding Document</w:t>
            </w:r>
            <w:bookmarkEnd w:id="95"/>
            <w:bookmarkEnd w:id="96"/>
            <w:bookmarkEnd w:id="97"/>
            <w:bookmarkEnd w:id="98"/>
            <w:bookmarkEnd w:id="99"/>
            <w:bookmarkEnd w:id="100"/>
            <w:bookmarkEnd w:id="101"/>
            <w:bookmarkEnd w:id="102"/>
            <w:bookmarkEnd w:id="103"/>
            <w:bookmarkEnd w:id="104"/>
            <w:bookmarkEnd w:id="105"/>
            <w:bookmarkEnd w:id="106"/>
          </w:p>
        </w:tc>
      </w:tr>
      <w:tr w:rsidR="006605C6" w:rsidRPr="000A0F63" w14:paraId="74CF52A3" w14:textId="77777777" w:rsidTr="00CD6278">
        <w:trPr>
          <w:gridAfter w:val="1"/>
          <w:wAfter w:w="46" w:type="dxa"/>
          <w:trHeight w:val="450"/>
        </w:trPr>
        <w:tc>
          <w:tcPr>
            <w:tcW w:w="2694" w:type="dxa"/>
          </w:tcPr>
          <w:p w14:paraId="11F8DBE1" w14:textId="143BE31D" w:rsidR="006309F7" w:rsidRPr="000A0F63" w:rsidRDefault="006309F7" w:rsidP="00BA6CF8">
            <w:pPr>
              <w:pStyle w:val="HeadingTocITB2"/>
              <w:spacing w:before="120" w:after="120"/>
            </w:pPr>
            <w:bookmarkStart w:id="107" w:name="_Toc438438826"/>
            <w:bookmarkStart w:id="108" w:name="_Toc438532574"/>
            <w:bookmarkStart w:id="109" w:name="_Toc438733970"/>
            <w:bookmarkStart w:id="110" w:name="_Toc438907010"/>
            <w:bookmarkStart w:id="111" w:name="_Toc438907209"/>
            <w:bookmarkStart w:id="112" w:name="_Toc100032295"/>
            <w:bookmarkStart w:id="113" w:name="_Toc325714160"/>
            <w:bookmarkStart w:id="114" w:name="_Toc473799983"/>
            <w:bookmarkStart w:id="115" w:name="_Toc10538789"/>
            <w:bookmarkStart w:id="116" w:name="_Toc13644871"/>
            <w:bookmarkStart w:id="117" w:name="_Toc135318709"/>
            <w:r w:rsidRPr="000A0F63">
              <w:t xml:space="preserve">Sections of </w:t>
            </w:r>
            <w:r w:rsidR="00F25823" w:rsidRPr="000A0F63">
              <w:t>Bid</w:t>
            </w:r>
            <w:r w:rsidRPr="000A0F63">
              <w:t>ding Document</w:t>
            </w:r>
            <w:bookmarkEnd w:id="107"/>
            <w:bookmarkEnd w:id="108"/>
            <w:bookmarkEnd w:id="109"/>
            <w:bookmarkEnd w:id="110"/>
            <w:bookmarkEnd w:id="111"/>
            <w:bookmarkEnd w:id="112"/>
            <w:bookmarkEnd w:id="113"/>
            <w:bookmarkEnd w:id="114"/>
            <w:bookmarkEnd w:id="115"/>
            <w:bookmarkEnd w:id="116"/>
            <w:bookmarkEnd w:id="117"/>
          </w:p>
        </w:tc>
        <w:tc>
          <w:tcPr>
            <w:tcW w:w="6763" w:type="dxa"/>
          </w:tcPr>
          <w:p w14:paraId="131810EC" w14:textId="77777777" w:rsidR="006309F7" w:rsidRPr="000A0F63" w:rsidRDefault="005A7A1B" w:rsidP="00BA6CF8">
            <w:pPr>
              <w:pStyle w:val="AAAtablebullet2"/>
            </w:pPr>
            <w:r w:rsidRPr="000A0F63">
              <w:t xml:space="preserve">The </w:t>
            </w:r>
            <w:r w:rsidR="00F20AF4" w:rsidRPr="000A0F63">
              <w:t>Bidding document</w:t>
            </w:r>
            <w:r w:rsidR="006309F7" w:rsidRPr="000A0F63">
              <w:t xml:space="preserve"> consist</w:t>
            </w:r>
            <w:r w:rsidRPr="000A0F63">
              <w:t>s</w:t>
            </w:r>
            <w:r w:rsidR="006309F7" w:rsidRPr="000A0F63">
              <w:t xml:space="preserve"> of Parts 1, 2, and 3, which include</w:t>
            </w:r>
            <w:r w:rsidRPr="000A0F63">
              <w:t>s</w:t>
            </w:r>
            <w:r w:rsidR="006309F7" w:rsidRPr="000A0F63">
              <w:t xml:space="preserve"> all the </w:t>
            </w:r>
            <w:r w:rsidR="001C1945" w:rsidRPr="000A0F63">
              <w:t>s</w:t>
            </w:r>
            <w:r w:rsidR="006309F7" w:rsidRPr="000A0F63">
              <w:t xml:space="preserve">ections </w:t>
            </w:r>
            <w:r w:rsidR="0082153D" w:rsidRPr="000A0F63">
              <w:t>specified</w:t>
            </w:r>
            <w:r w:rsidR="006309F7" w:rsidRPr="000A0F63">
              <w:t xml:space="preserve"> below, and </w:t>
            </w:r>
            <w:r w:rsidR="00B85487" w:rsidRPr="000A0F63">
              <w:t xml:space="preserve">which </w:t>
            </w:r>
            <w:r w:rsidR="006309F7" w:rsidRPr="000A0F63">
              <w:t>should be read in conjunction with any Addenda issued in accordance with ITB 8.</w:t>
            </w:r>
          </w:p>
          <w:p w14:paraId="1D4DDA78" w14:textId="77777777" w:rsidR="006309F7" w:rsidRPr="000A0F63" w:rsidRDefault="006309F7" w:rsidP="00BA6CF8">
            <w:pPr>
              <w:tabs>
                <w:tab w:val="left" w:pos="771"/>
                <w:tab w:val="left" w:pos="1676"/>
              </w:tabs>
              <w:spacing w:before="120" w:after="120"/>
              <w:ind w:left="349"/>
              <w:rPr>
                <w:b/>
                <w:color w:val="000000" w:themeColor="text1"/>
              </w:rPr>
            </w:pPr>
            <w:r w:rsidRPr="000A0F63">
              <w:rPr>
                <w:b/>
                <w:color w:val="000000" w:themeColor="text1"/>
              </w:rPr>
              <w:t xml:space="preserve">PART 1    </w:t>
            </w:r>
            <w:r w:rsidR="00F25823" w:rsidRPr="000A0F63">
              <w:rPr>
                <w:b/>
                <w:color w:val="000000" w:themeColor="text1"/>
              </w:rPr>
              <w:t>Bid</w:t>
            </w:r>
            <w:r w:rsidRPr="000A0F63">
              <w:rPr>
                <w:b/>
                <w:color w:val="000000" w:themeColor="text1"/>
              </w:rPr>
              <w:t>ding Procedures</w:t>
            </w:r>
          </w:p>
          <w:p w14:paraId="4EC2F1EE" w14:textId="77777777" w:rsidR="006309F7" w:rsidRPr="000A0F63" w:rsidRDefault="006309F7" w:rsidP="00BA6CF8">
            <w:pPr>
              <w:numPr>
                <w:ilvl w:val="0"/>
                <w:numId w:val="2"/>
              </w:numPr>
              <w:tabs>
                <w:tab w:val="clear" w:pos="432"/>
              </w:tabs>
              <w:spacing w:before="120" w:after="120"/>
              <w:ind w:left="759" w:hanging="180"/>
              <w:rPr>
                <w:color w:val="000000" w:themeColor="text1"/>
              </w:rPr>
            </w:pPr>
            <w:r w:rsidRPr="000A0F63">
              <w:rPr>
                <w:color w:val="000000" w:themeColor="text1"/>
              </w:rPr>
              <w:t>Section I</w:t>
            </w:r>
            <w:r w:rsidR="00D131D6" w:rsidRPr="000A0F63">
              <w:rPr>
                <w:color w:val="000000" w:themeColor="text1"/>
              </w:rPr>
              <w:t xml:space="preserve"> -</w:t>
            </w:r>
            <w:r w:rsidRPr="000A0F63">
              <w:rPr>
                <w:color w:val="000000" w:themeColor="text1"/>
              </w:rPr>
              <w:t xml:space="preserve"> Instructions to </w:t>
            </w:r>
            <w:r w:rsidR="00F25823" w:rsidRPr="000A0F63">
              <w:rPr>
                <w:color w:val="000000" w:themeColor="text1"/>
              </w:rPr>
              <w:t>Bid</w:t>
            </w:r>
            <w:r w:rsidRPr="000A0F63">
              <w:rPr>
                <w:color w:val="000000" w:themeColor="text1"/>
              </w:rPr>
              <w:t>ders (ITB)</w:t>
            </w:r>
          </w:p>
          <w:p w14:paraId="27C8041D" w14:textId="77777777" w:rsidR="006309F7" w:rsidRPr="000A0F63" w:rsidRDefault="006309F7" w:rsidP="00BA6CF8">
            <w:pPr>
              <w:numPr>
                <w:ilvl w:val="0"/>
                <w:numId w:val="2"/>
              </w:numPr>
              <w:tabs>
                <w:tab w:val="clear" w:pos="432"/>
              </w:tabs>
              <w:spacing w:before="120" w:after="120"/>
              <w:ind w:left="759" w:hanging="180"/>
              <w:rPr>
                <w:color w:val="000000" w:themeColor="text1"/>
              </w:rPr>
            </w:pPr>
            <w:r w:rsidRPr="000A0F63">
              <w:rPr>
                <w:color w:val="000000" w:themeColor="text1"/>
              </w:rPr>
              <w:t>Section II</w:t>
            </w:r>
            <w:r w:rsidR="00D131D6" w:rsidRPr="000A0F63">
              <w:rPr>
                <w:color w:val="000000" w:themeColor="text1"/>
              </w:rPr>
              <w:t xml:space="preserve"> - </w:t>
            </w:r>
            <w:r w:rsidR="00F25823" w:rsidRPr="000A0F63">
              <w:rPr>
                <w:color w:val="000000" w:themeColor="text1"/>
              </w:rPr>
              <w:t>Bid</w:t>
            </w:r>
            <w:r w:rsidRPr="000A0F63">
              <w:rPr>
                <w:color w:val="000000" w:themeColor="text1"/>
              </w:rPr>
              <w:t xml:space="preserve"> Data Sheet (BDS)</w:t>
            </w:r>
          </w:p>
          <w:p w14:paraId="3F529F68" w14:textId="77777777" w:rsidR="00336738" w:rsidRPr="000A0F63" w:rsidRDefault="006309F7" w:rsidP="00BA6CF8">
            <w:pPr>
              <w:numPr>
                <w:ilvl w:val="0"/>
                <w:numId w:val="2"/>
              </w:numPr>
              <w:tabs>
                <w:tab w:val="clear" w:pos="432"/>
              </w:tabs>
              <w:spacing w:before="120" w:after="120"/>
              <w:ind w:left="759" w:hanging="180"/>
              <w:rPr>
                <w:color w:val="000000" w:themeColor="text1"/>
              </w:rPr>
            </w:pPr>
            <w:r w:rsidRPr="000A0F63">
              <w:rPr>
                <w:color w:val="000000" w:themeColor="text1"/>
              </w:rPr>
              <w:t>Section III</w:t>
            </w:r>
            <w:r w:rsidR="00D131D6" w:rsidRPr="000A0F63">
              <w:rPr>
                <w:color w:val="000000" w:themeColor="text1"/>
              </w:rPr>
              <w:t xml:space="preserve"> - </w:t>
            </w:r>
            <w:r w:rsidRPr="000A0F63">
              <w:rPr>
                <w:color w:val="000000" w:themeColor="text1"/>
              </w:rPr>
              <w:t>Evaluation and Qualification Criteria</w:t>
            </w:r>
          </w:p>
          <w:p w14:paraId="5FBA2E93" w14:textId="77777777" w:rsidR="006309F7" w:rsidRPr="000A0F63" w:rsidRDefault="006309F7" w:rsidP="00BA6CF8">
            <w:pPr>
              <w:numPr>
                <w:ilvl w:val="0"/>
                <w:numId w:val="2"/>
              </w:numPr>
              <w:tabs>
                <w:tab w:val="clear" w:pos="432"/>
              </w:tabs>
              <w:spacing w:before="120" w:after="120"/>
              <w:ind w:left="759" w:hanging="180"/>
              <w:rPr>
                <w:color w:val="000000" w:themeColor="text1"/>
              </w:rPr>
            </w:pPr>
            <w:r w:rsidRPr="000A0F63">
              <w:rPr>
                <w:color w:val="000000" w:themeColor="text1"/>
              </w:rPr>
              <w:t>Section IV</w:t>
            </w:r>
            <w:r w:rsidR="00D131D6" w:rsidRPr="000A0F63">
              <w:rPr>
                <w:color w:val="000000" w:themeColor="text1"/>
              </w:rPr>
              <w:t xml:space="preserve"> -</w:t>
            </w:r>
            <w:r w:rsidRPr="000A0F63">
              <w:rPr>
                <w:color w:val="000000" w:themeColor="text1"/>
              </w:rPr>
              <w:t xml:space="preserve"> </w:t>
            </w:r>
            <w:r w:rsidR="00F25823" w:rsidRPr="000A0F63">
              <w:rPr>
                <w:color w:val="000000" w:themeColor="text1"/>
              </w:rPr>
              <w:t>Bid</w:t>
            </w:r>
            <w:r w:rsidRPr="000A0F63">
              <w:rPr>
                <w:color w:val="000000" w:themeColor="text1"/>
              </w:rPr>
              <w:t>ding Forms</w:t>
            </w:r>
          </w:p>
          <w:p w14:paraId="0499966C" w14:textId="77777777" w:rsidR="006309F7" w:rsidRPr="000A0F63" w:rsidRDefault="006309F7" w:rsidP="00BA6CF8">
            <w:pPr>
              <w:numPr>
                <w:ilvl w:val="0"/>
                <w:numId w:val="2"/>
              </w:numPr>
              <w:tabs>
                <w:tab w:val="clear" w:pos="432"/>
              </w:tabs>
              <w:spacing w:before="120" w:after="120"/>
              <w:ind w:left="759" w:hanging="180"/>
              <w:rPr>
                <w:color w:val="000000" w:themeColor="text1"/>
              </w:rPr>
            </w:pPr>
            <w:r w:rsidRPr="000A0F63">
              <w:rPr>
                <w:color w:val="000000" w:themeColor="text1"/>
              </w:rPr>
              <w:t>Section V</w:t>
            </w:r>
            <w:r w:rsidR="00B4365B" w:rsidRPr="000A0F63">
              <w:rPr>
                <w:color w:val="000000" w:themeColor="text1"/>
              </w:rPr>
              <w:t xml:space="preserve"> - </w:t>
            </w:r>
            <w:r w:rsidRPr="000A0F63">
              <w:rPr>
                <w:color w:val="000000" w:themeColor="text1"/>
              </w:rPr>
              <w:t>Eligible Countries</w:t>
            </w:r>
          </w:p>
          <w:p w14:paraId="132C589F" w14:textId="77777777" w:rsidR="00B85487" w:rsidRPr="000A0F63" w:rsidRDefault="00B85487" w:rsidP="00BA6CF8">
            <w:pPr>
              <w:numPr>
                <w:ilvl w:val="0"/>
                <w:numId w:val="2"/>
              </w:numPr>
              <w:tabs>
                <w:tab w:val="clear" w:pos="432"/>
              </w:tabs>
              <w:spacing w:before="120" w:after="120"/>
              <w:ind w:left="759" w:hanging="180"/>
              <w:rPr>
                <w:color w:val="000000" w:themeColor="text1"/>
              </w:rPr>
            </w:pPr>
            <w:r w:rsidRPr="000A0F63">
              <w:rPr>
                <w:color w:val="000000" w:themeColor="text1"/>
              </w:rPr>
              <w:t>Section VI</w:t>
            </w:r>
            <w:r w:rsidR="00B4365B" w:rsidRPr="000A0F63">
              <w:rPr>
                <w:color w:val="000000" w:themeColor="text1"/>
              </w:rPr>
              <w:t xml:space="preserve"> -</w:t>
            </w:r>
            <w:r w:rsidRPr="000A0F63">
              <w:rPr>
                <w:color w:val="000000" w:themeColor="text1"/>
              </w:rPr>
              <w:t xml:space="preserve"> </w:t>
            </w:r>
            <w:r w:rsidR="005A7A1B" w:rsidRPr="000A0F63">
              <w:rPr>
                <w:color w:val="000000" w:themeColor="text1"/>
              </w:rPr>
              <w:t>Fraud and Corruption</w:t>
            </w:r>
          </w:p>
          <w:p w14:paraId="275085C2" w14:textId="77777777" w:rsidR="006309F7" w:rsidRPr="000A0F63" w:rsidRDefault="006309F7" w:rsidP="00BA6CF8">
            <w:pPr>
              <w:tabs>
                <w:tab w:val="left" w:pos="771"/>
                <w:tab w:val="left" w:pos="1133"/>
                <w:tab w:val="left" w:pos="1676"/>
              </w:tabs>
              <w:spacing w:before="120" w:after="120"/>
              <w:ind w:left="410"/>
              <w:rPr>
                <w:b/>
                <w:iCs/>
                <w:color w:val="000000" w:themeColor="text1"/>
              </w:rPr>
            </w:pPr>
            <w:r w:rsidRPr="000A0F63">
              <w:rPr>
                <w:b/>
                <w:color w:val="000000" w:themeColor="text1"/>
              </w:rPr>
              <w:t xml:space="preserve">PART 2    Works </w:t>
            </w:r>
            <w:r w:rsidRPr="000A0F63">
              <w:rPr>
                <w:b/>
                <w:iCs/>
                <w:color w:val="000000" w:themeColor="text1"/>
              </w:rPr>
              <w:t>Requirements</w:t>
            </w:r>
          </w:p>
          <w:p w14:paraId="57282D94" w14:textId="77777777" w:rsidR="006309F7" w:rsidRPr="000A0F63" w:rsidRDefault="006309F7" w:rsidP="00BA6CF8">
            <w:pPr>
              <w:numPr>
                <w:ilvl w:val="0"/>
                <w:numId w:val="2"/>
              </w:numPr>
              <w:tabs>
                <w:tab w:val="clear" w:pos="432"/>
              </w:tabs>
              <w:spacing w:before="120" w:after="120"/>
              <w:ind w:left="759" w:hanging="180"/>
              <w:rPr>
                <w:color w:val="000000" w:themeColor="text1"/>
              </w:rPr>
            </w:pPr>
            <w:r w:rsidRPr="000A0F63">
              <w:rPr>
                <w:color w:val="000000" w:themeColor="text1"/>
              </w:rPr>
              <w:t>Section VI</w:t>
            </w:r>
            <w:r w:rsidR="00B85487" w:rsidRPr="000A0F63">
              <w:rPr>
                <w:color w:val="000000" w:themeColor="text1"/>
              </w:rPr>
              <w:t>I</w:t>
            </w:r>
            <w:r w:rsidR="00B4365B" w:rsidRPr="000A0F63">
              <w:rPr>
                <w:color w:val="000000" w:themeColor="text1"/>
              </w:rPr>
              <w:t xml:space="preserve"> - </w:t>
            </w:r>
            <w:r w:rsidRPr="000A0F63">
              <w:rPr>
                <w:iCs/>
                <w:color w:val="000000" w:themeColor="text1"/>
              </w:rPr>
              <w:t>Works</w:t>
            </w:r>
            <w:r w:rsidR="00887FCC" w:rsidRPr="000A0F63">
              <w:rPr>
                <w:iCs/>
                <w:color w:val="000000" w:themeColor="text1"/>
              </w:rPr>
              <w:t>’</w:t>
            </w:r>
            <w:r w:rsidRPr="000A0F63">
              <w:rPr>
                <w:iCs/>
                <w:color w:val="000000" w:themeColor="text1"/>
              </w:rPr>
              <w:t xml:space="preserve"> Requirements</w:t>
            </w:r>
          </w:p>
          <w:p w14:paraId="3B697942" w14:textId="77777777" w:rsidR="006309F7" w:rsidRPr="000A0F63" w:rsidRDefault="006309F7" w:rsidP="00BA6CF8">
            <w:pPr>
              <w:pStyle w:val="Footer"/>
              <w:tabs>
                <w:tab w:val="left" w:pos="771"/>
                <w:tab w:val="left" w:pos="1133"/>
                <w:tab w:val="left" w:pos="1676"/>
              </w:tabs>
              <w:spacing w:before="120" w:after="120"/>
              <w:ind w:left="410"/>
              <w:rPr>
                <w:b/>
                <w:i/>
                <w:color w:val="000000" w:themeColor="text1"/>
                <w:sz w:val="24"/>
              </w:rPr>
            </w:pPr>
            <w:r w:rsidRPr="000A0F63">
              <w:rPr>
                <w:b/>
                <w:color w:val="000000" w:themeColor="text1"/>
                <w:sz w:val="24"/>
              </w:rPr>
              <w:t xml:space="preserve">PART 3   </w:t>
            </w:r>
            <w:r w:rsidRPr="000A0F63">
              <w:rPr>
                <w:b/>
                <w:iCs/>
                <w:color w:val="000000" w:themeColor="text1"/>
                <w:sz w:val="24"/>
              </w:rPr>
              <w:t>Conditions of Contract and Contract Forms</w:t>
            </w:r>
          </w:p>
          <w:p w14:paraId="585DA16E" w14:textId="77777777" w:rsidR="006309F7" w:rsidRPr="000A0F63" w:rsidRDefault="006309F7" w:rsidP="00BA6CF8">
            <w:pPr>
              <w:numPr>
                <w:ilvl w:val="0"/>
                <w:numId w:val="2"/>
              </w:numPr>
              <w:tabs>
                <w:tab w:val="clear" w:pos="432"/>
              </w:tabs>
              <w:spacing w:before="120" w:after="120"/>
              <w:ind w:left="759" w:hanging="180"/>
              <w:rPr>
                <w:color w:val="000000" w:themeColor="text1"/>
              </w:rPr>
            </w:pPr>
            <w:r w:rsidRPr="000A0F63">
              <w:rPr>
                <w:color w:val="000000" w:themeColor="text1"/>
              </w:rPr>
              <w:t>Section VII</w:t>
            </w:r>
            <w:r w:rsidR="00B85487" w:rsidRPr="000A0F63">
              <w:rPr>
                <w:color w:val="000000" w:themeColor="text1"/>
              </w:rPr>
              <w:t>I</w:t>
            </w:r>
            <w:r w:rsidR="00B4365B" w:rsidRPr="000A0F63">
              <w:rPr>
                <w:color w:val="000000" w:themeColor="text1"/>
              </w:rPr>
              <w:t xml:space="preserve"> - </w:t>
            </w:r>
            <w:r w:rsidR="00687913" w:rsidRPr="000A0F63">
              <w:rPr>
                <w:color w:val="000000" w:themeColor="text1"/>
              </w:rPr>
              <w:t>General Conditions</w:t>
            </w:r>
            <w:r w:rsidR="00106FA5" w:rsidRPr="000A0F63">
              <w:rPr>
                <w:color w:val="000000" w:themeColor="text1"/>
              </w:rPr>
              <w:t xml:space="preserve"> </w:t>
            </w:r>
            <w:r w:rsidRPr="000A0F63">
              <w:rPr>
                <w:color w:val="000000" w:themeColor="text1"/>
              </w:rPr>
              <w:t>(</w:t>
            </w:r>
            <w:r w:rsidR="00687913" w:rsidRPr="000A0F63">
              <w:rPr>
                <w:color w:val="000000" w:themeColor="text1"/>
              </w:rPr>
              <w:t>GC</w:t>
            </w:r>
            <w:r w:rsidRPr="000A0F63">
              <w:rPr>
                <w:color w:val="000000" w:themeColor="text1"/>
              </w:rPr>
              <w:t>)</w:t>
            </w:r>
          </w:p>
          <w:p w14:paraId="1B06EB9B" w14:textId="77777777" w:rsidR="006309F7" w:rsidRPr="000A0F63" w:rsidRDefault="006309F7" w:rsidP="00BA6CF8">
            <w:pPr>
              <w:numPr>
                <w:ilvl w:val="0"/>
                <w:numId w:val="2"/>
              </w:numPr>
              <w:tabs>
                <w:tab w:val="clear" w:pos="432"/>
              </w:tabs>
              <w:spacing w:before="120" w:after="120"/>
              <w:ind w:left="759" w:hanging="180"/>
              <w:rPr>
                <w:color w:val="000000" w:themeColor="text1"/>
                <w:lang w:val="fr-FR"/>
              </w:rPr>
            </w:pPr>
            <w:r w:rsidRPr="000A0F63">
              <w:rPr>
                <w:color w:val="000000" w:themeColor="text1"/>
                <w:lang w:val="fr-FR"/>
              </w:rPr>
              <w:t>Section I</w:t>
            </w:r>
            <w:r w:rsidR="00B85487" w:rsidRPr="000A0F63">
              <w:rPr>
                <w:color w:val="000000" w:themeColor="text1"/>
                <w:lang w:val="fr-FR"/>
              </w:rPr>
              <w:t>X</w:t>
            </w:r>
            <w:r w:rsidR="00B4365B" w:rsidRPr="000A0F63">
              <w:rPr>
                <w:color w:val="000000" w:themeColor="text1"/>
                <w:lang w:val="fr-FR"/>
              </w:rPr>
              <w:t xml:space="preserve"> - </w:t>
            </w:r>
            <w:r w:rsidR="00687913" w:rsidRPr="000A0F63">
              <w:rPr>
                <w:color w:val="000000" w:themeColor="text1"/>
                <w:lang w:val="fr-FR"/>
              </w:rPr>
              <w:t>Particular Conditions</w:t>
            </w:r>
            <w:r w:rsidR="00951EAD" w:rsidRPr="000A0F63">
              <w:rPr>
                <w:color w:val="000000" w:themeColor="text1"/>
                <w:lang w:val="fr-FR"/>
              </w:rPr>
              <w:t xml:space="preserve"> </w:t>
            </w:r>
            <w:r w:rsidRPr="000A0F63">
              <w:rPr>
                <w:color w:val="000000" w:themeColor="text1"/>
                <w:lang w:val="fr-FR"/>
              </w:rPr>
              <w:t>(</w:t>
            </w:r>
            <w:r w:rsidR="00687913" w:rsidRPr="000A0F63">
              <w:rPr>
                <w:color w:val="000000" w:themeColor="text1"/>
                <w:lang w:val="fr-FR"/>
              </w:rPr>
              <w:t>PC</w:t>
            </w:r>
            <w:r w:rsidRPr="000A0F63">
              <w:rPr>
                <w:color w:val="000000" w:themeColor="text1"/>
                <w:lang w:val="fr-FR"/>
              </w:rPr>
              <w:t>)</w:t>
            </w:r>
          </w:p>
          <w:p w14:paraId="73894956" w14:textId="77777777" w:rsidR="006309F7" w:rsidRPr="000A0F63" w:rsidRDefault="006309F7" w:rsidP="00BA6CF8">
            <w:pPr>
              <w:numPr>
                <w:ilvl w:val="0"/>
                <w:numId w:val="2"/>
              </w:numPr>
              <w:tabs>
                <w:tab w:val="clear" w:pos="432"/>
              </w:tabs>
              <w:spacing w:before="120" w:after="120"/>
              <w:ind w:left="759" w:hanging="180"/>
              <w:rPr>
                <w:color w:val="000000" w:themeColor="text1"/>
              </w:rPr>
            </w:pPr>
            <w:r w:rsidRPr="000A0F63">
              <w:rPr>
                <w:color w:val="000000" w:themeColor="text1"/>
              </w:rPr>
              <w:t>Section X</w:t>
            </w:r>
            <w:r w:rsidR="00B4365B" w:rsidRPr="000A0F63">
              <w:rPr>
                <w:color w:val="000000" w:themeColor="text1"/>
              </w:rPr>
              <w:t xml:space="preserve"> - </w:t>
            </w:r>
            <w:r w:rsidRPr="000A0F63">
              <w:rPr>
                <w:color w:val="000000" w:themeColor="text1"/>
              </w:rPr>
              <w:t>Contract Forms</w:t>
            </w:r>
          </w:p>
        </w:tc>
      </w:tr>
      <w:tr w:rsidR="006605C6" w:rsidRPr="000A0F63" w14:paraId="560D0AB1" w14:textId="77777777" w:rsidTr="00CD6278">
        <w:trPr>
          <w:gridAfter w:val="1"/>
          <w:wAfter w:w="46" w:type="dxa"/>
          <w:trHeight w:val="144"/>
        </w:trPr>
        <w:tc>
          <w:tcPr>
            <w:tcW w:w="2694" w:type="dxa"/>
          </w:tcPr>
          <w:p w14:paraId="50A234B8" w14:textId="77777777" w:rsidR="006309F7" w:rsidRPr="000A0F63" w:rsidRDefault="006309F7" w:rsidP="00BA6CF8">
            <w:pPr>
              <w:spacing w:before="120" w:after="120"/>
              <w:rPr>
                <w:color w:val="000000" w:themeColor="text1"/>
              </w:rPr>
            </w:pPr>
          </w:p>
        </w:tc>
        <w:tc>
          <w:tcPr>
            <w:tcW w:w="6763" w:type="dxa"/>
          </w:tcPr>
          <w:p w14:paraId="79CD5A45" w14:textId="34BD686A" w:rsidR="006309F7" w:rsidRPr="000A0F63" w:rsidRDefault="006309F7" w:rsidP="00BA6CF8">
            <w:pPr>
              <w:pStyle w:val="AAAtablebullet2"/>
            </w:pPr>
            <w:r w:rsidRPr="000A0F63">
              <w:t xml:space="preserve">The </w:t>
            </w:r>
            <w:r w:rsidR="0090645E" w:rsidRPr="000A0F63">
              <w:t xml:space="preserve">Specific Procurement Notice </w:t>
            </w:r>
            <w:r w:rsidR="00535258" w:rsidRPr="000A0F63">
              <w:t xml:space="preserve">- </w:t>
            </w:r>
            <w:r w:rsidR="002429A7" w:rsidRPr="000A0F63">
              <w:t>R</w:t>
            </w:r>
            <w:r w:rsidR="0090645E" w:rsidRPr="000A0F63">
              <w:t xml:space="preserve">equest for </w:t>
            </w:r>
            <w:r w:rsidR="00F25823" w:rsidRPr="000A0F63">
              <w:t>Bid</w:t>
            </w:r>
            <w:r w:rsidR="0090645E" w:rsidRPr="000A0F63">
              <w:t>s (RFB)</w:t>
            </w:r>
            <w:r w:rsidRPr="000A0F63">
              <w:t xml:space="preserve"> issued by the Employer </w:t>
            </w:r>
            <w:r w:rsidR="00A42EA2" w:rsidRPr="000A0F63">
              <w:t>or the N</w:t>
            </w:r>
            <w:r w:rsidR="00A42EA2" w:rsidRPr="000A0F63">
              <w:rPr>
                <w:noProof/>
              </w:rPr>
              <w:t>otice of Request for Bids (RFB) issued by the Employer to the prequalified Bidders</w:t>
            </w:r>
            <w:r w:rsidR="00A42EA2" w:rsidRPr="000A0F63">
              <w:t xml:space="preserve"> are </w:t>
            </w:r>
            <w:r w:rsidRPr="000A0F63">
              <w:t xml:space="preserve">not part of the </w:t>
            </w:r>
            <w:r w:rsidR="00F20AF4" w:rsidRPr="000A0F63">
              <w:t>Bidding document</w:t>
            </w:r>
            <w:r w:rsidRPr="000A0F63">
              <w:t>.</w:t>
            </w:r>
          </w:p>
        </w:tc>
      </w:tr>
      <w:tr w:rsidR="006605C6" w:rsidRPr="000A0F63" w14:paraId="2EC21995" w14:textId="77777777" w:rsidTr="00CD6278">
        <w:trPr>
          <w:gridAfter w:val="1"/>
          <w:wAfter w:w="46" w:type="dxa"/>
          <w:trHeight w:val="144"/>
        </w:trPr>
        <w:tc>
          <w:tcPr>
            <w:tcW w:w="2694" w:type="dxa"/>
          </w:tcPr>
          <w:p w14:paraId="4D600B6E" w14:textId="77777777" w:rsidR="006309F7" w:rsidRPr="000A0F63" w:rsidRDefault="006309F7" w:rsidP="00BA6CF8">
            <w:pPr>
              <w:spacing w:before="120" w:after="120"/>
              <w:rPr>
                <w:color w:val="000000" w:themeColor="text1"/>
              </w:rPr>
            </w:pPr>
          </w:p>
        </w:tc>
        <w:tc>
          <w:tcPr>
            <w:tcW w:w="6763" w:type="dxa"/>
          </w:tcPr>
          <w:p w14:paraId="78A360B6" w14:textId="77777777" w:rsidR="006309F7" w:rsidRPr="000A0F63" w:rsidRDefault="00B85487" w:rsidP="00BA6CF8">
            <w:pPr>
              <w:pStyle w:val="AAAtablebullet2"/>
            </w:pPr>
            <w:r w:rsidRPr="000A0F63">
              <w:t xml:space="preserve">Unless </w:t>
            </w:r>
            <w:r w:rsidR="008F45C6" w:rsidRPr="000A0F63">
              <w:t xml:space="preserve">obtained </w:t>
            </w:r>
            <w:r w:rsidRPr="000A0F63">
              <w:t>directly from the Employer, t</w:t>
            </w:r>
            <w:r w:rsidR="006309F7" w:rsidRPr="000A0F63">
              <w:t xml:space="preserve">he Employer is not responsible for the completeness of the </w:t>
            </w:r>
            <w:r w:rsidR="00F20AF4" w:rsidRPr="000A0F63">
              <w:t>Bidding document</w:t>
            </w:r>
            <w:r w:rsidRPr="000A0F63">
              <w:t>, responses to requests for clarification, the minutes of the pre-</w:t>
            </w:r>
            <w:r w:rsidR="00F25823" w:rsidRPr="000A0F63">
              <w:t>Bid</w:t>
            </w:r>
            <w:r w:rsidRPr="000A0F63">
              <w:t xml:space="preserve"> meeting (if any), or Addenda to the </w:t>
            </w:r>
            <w:r w:rsidR="00F20AF4" w:rsidRPr="000A0F63">
              <w:t>Bidding document</w:t>
            </w:r>
            <w:r w:rsidR="00C24D16" w:rsidRPr="000A0F63">
              <w:t xml:space="preserve"> in accordance with ITB</w:t>
            </w:r>
            <w:r w:rsidRPr="000A0F63">
              <w:t xml:space="preserve"> 8. In case of any contradiction, documents </w:t>
            </w:r>
            <w:r w:rsidR="00ED3E0D" w:rsidRPr="000A0F63">
              <w:t>obtained</w:t>
            </w:r>
            <w:r w:rsidR="008F45C6" w:rsidRPr="000A0F63">
              <w:t xml:space="preserve"> </w:t>
            </w:r>
            <w:r w:rsidRPr="000A0F63">
              <w:t xml:space="preserve">directly </w:t>
            </w:r>
            <w:r w:rsidR="00F835D0" w:rsidRPr="000A0F63">
              <w:t xml:space="preserve">from </w:t>
            </w:r>
            <w:r w:rsidRPr="000A0F63">
              <w:t>the Employer shall prevail</w:t>
            </w:r>
            <w:r w:rsidR="006309F7" w:rsidRPr="000A0F63">
              <w:t>.</w:t>
            </w:r>
          </w:p>
        </w:tc>
      </w:tr>
      <w:tr w:rsidR="006605C6" w:rsidRPr="000A0F63" w14:paraId="191732A0" w14:textId="77777777" w:rsidTr="00CD6278">
        <w:trPr>
          <w:gridAfter w:val="1"/>
          <w:wAfter w:w="46" w:type="dxa"/>
          <w:trHeight w:val="144"/>
        </w:trPr>
        <w:tc>
          <w:tcPr>
            <w:tcW w:w="2694" w:type="dxa"/>
          </w:tcPr>
          <w:p w14:paraId="675C3F85" w14:textId="77777777" w:rsidR="006309F7" w:rsidRPr="000A0F63" w:rsidRDefault="006309F7" w:rsidP="00BA6CF8">
            <w:pPr>
              <w:spacing w:before="120" w:after="120"/>
              <w:rPr>
                <w:color w:val="000000" w:themeColor="text1"/>
              </w:rPr>
            </w:pPr>
          </w:p>
        </w:tc>
        <w:tc>
          <w:tcPr>
            <w:tcW w:w="6763" w:type="dxa"/>
          </w:tcPr>
          <w:p w14:paraId="58FDBBB7" w14:textId="77777777" w:rsidR="006309F7" w:rsidRPr="000A0F63" w:rsidRDefault="006309F7" w:rsidP="00BA6CF8">
            <w:pPr>
              <w:pStyle w:val="AAAtablebullet2"/>
            </w:pPr>
            <w:r w:rsidRPr="000A0F63">
              <w:t xml:space="preserve">The </w:t>
            </w:r>
            <w:r w:rsidR="00F25823" w:rsidRPr="000A0F63">
              <w:t>Bid</w:t>
            </w:r>
            <w:r w:rsidRPr="000A0F63">
              <w:t xml:space="preserve">der is expected to examine all instructions, forms, terms, and specifications in the </w:t>
            </w:r>
            <w:r w:rsidR="00F20AF4" w:rsidRPr="000A0F63">
              <w:t>Bidding document</w:t>
            </w:r>
            <w:r w:rsidR="00B85487" w:rsidRPr="000A0F63">
              <w:rPr>
                <w:spacing w:val="-2"/>
              </w:rPr>
              <w:t xml:space="preserve"> </w:t>
            </w:r>
            <w:r w:rsidR="00B85487" w:rsidRPr="000A0F63">
              <w:t xml:space="preserve">and to furnish with its </w:t>
            </w:r>
            <w:r w:rsidR="00F25823" w:rsidRPr="000A0F63">
              <w:t>Bid</w:t>
            </w:r>
            <w:r w:rsidR="00B85487" w:rsidRPr="000A0F63">
              <w:t xml:space="preserve"> al</w:t>
            </w:r>
            <w:r w:rsidR="004C6F18" w:rsidRPr="000A0F63">
              <w:t xml:space="preserve">l information </w:t>
            </w:r>
            <w:r w:rsidR="00883ACF" w:rsidRPr="000A0F63">
              <w:t xml:space="preserve">and </w:t>
            </w:r>
            <w:r w:rsidR="004C6F18" w:rsidRPr="000A0F63">
              <w:t xml:space="preserve">documentation </w:t>
            </w:r>
            <w:r w:rsidR="00B85487" w:rsidRPr="000A0F63">
              <w:t>as is required by</w:t>
            </w:r>
            <w:r w:rsidR="004C6F18" w:rsidRPr="000A0F63">
              <w:t xml:space="preserve"> </w:t>
            </w:r>
            <w:r w:rsidR="00B85487" w:rsidRPr="000A0F63">
              <w:t xml:space="preserve">the </w:t>
            </w:r>
            <w:r w:rsidR="00F20AF4" w:rsidRPr="000A0F63">
              <w:t>Bidding document</w:t>
            </w:r>
            <w:r w:rsidRPr="000A0F63">
              <w:t>.</w:t>
            </w:r>
          </w:p>
        </w:tc>
      </w:tr>
      <w:tr w:rsidR="006605C6" w:rsidRPr="000A0F63" w14:paraId="49240EE7" w14:textId="77777777" w:rsidTr="00CD6278">
        <w:trPr>
          <w:gridAfter w:val="1"/>
          <w:wAfter w:w="46" w:type="dxa"/>
          <w:trHeight w:val="144"/>
        </w:trPr>
        <w:tc>
          <w:tcPr>
            <w:tcW w:w="2694" w:type="dxa"/>
          </w:tcPr>
          <w:p w14:paraId="29FDE11E" w14:textId="09AB2FB7" w:rsidR="006309F7" w:rsidRPr="000A0F63" w:rsidRDefault="006309F7" w:rsidP="00BA6CF8">
            <w:pPr>
              <w:pStyle w:val="HeadingTocITB2"/>
              <w:spacing w:before="120" w:after="120"/>
            </w:pPr>
            <w:bookmarkStart w:id="118" w:name="_Toc438438827"/>
            <w:bookmarkStart w:id="119" w:name="_Toc438532575"/>
            <w:bookmarkStart w:id="120" w:name="_Toc438733971"/>
            <w:bookmarkStart w:id="121" w:name="_Toc438907011"/>
            <w:bookmarkStart w:id="122" w:name="_Toc438907210"/>
            <w:bookmarkStart w:id="123" w:name="_Toc100032296"/>
            <w:bookmarkStart w:id="124" w:name="_Toc325714161"/>
            <w:bookmarkStart w:id="125" w:name="_Toc473799984"/>
            <w:bookmarkStart w:id="126" w:name="_Toc10538790"/>
            <w:bookmarkStart w:id="127" w:name="_Toc13644872"/>
            <w:bookmarkStart w:id="128" w:name="_Toc135318710"/>
            <w:r w:rsidRPr="000A0F63">
              <w:t xml:space="preserve">Clarification of </w:t>
            </w:r>
            <w:bookmarkEnd w:id="118"/>
            <w:bookmarkEnd w:id="119"/>
            <w:bookmarkEnd w:id="120"/>
            <w:bookmarkEnd w:id="121"/>
            <w:bookmarkEnd w:id="122"/>
            <w:r w:rsidR="00F25823" w:rsidRPr="000A0F63">
              <w:t>Bid</w:t>
            </w:r>
            <w:r w:rsidR="0090645E" w:rsidRPr="000A0F63">
              <w:t>ding Document</w:t>
            </w:r>
            <w:r w:rsidRPr="000A0F63">
              <w:t>, Site Visit, Pre-</w:t>
            </w:r>
            <w:r w:rsidR="00F25823" w:rsidRPr="000A0F63">
              <w:t>Bid</w:t>
            </w:r>
            <w:r w:rsidRPr="000A0F63">
              <w:t xml:space="preserve"> Meeting</w:t>
            </w:r>
            <w:bookmarkEnd w:id="123"/>
            <w:bookmarkEnd w:id="124"/>
            <w:bookmarkEnd w:id="125"/>
            <w:bookmarkEnd w:id="126"/>
            <w:bookmarkEnd w:id="127"/>
            <w:bookmarkEnd w:id="128"/>
          </w:p>
        </w:tc>
        <w:tc>
          <w:tcPr>
            <w:tcW w:w="6763" w:type="dxa"/>
          </w:tcPr>
          <w:p w14:paraId="0BB21032" w14:textId="776B0F1D" w:rsidR="006309F7" w:rsidRPr="000A0F63" w:rsidRDefault="006309F7" w:rsidP="00BA6CF8">
            <w:pPr>
              <w:pStyle w:val="AAAtablebullet2"/>
            </w:pPr>
            <w:r w:rsidRPr="000A0F63">
              <w:t xml:space="preserve">A </w:t>
            </w:r>
            <w:r w:rsidR="00F25823" w:rsidRPr="000A0F63">
              <w:t>Bid</w:t>
            </w:r>
            <w:r w:rsidRPr="000A0F63">
              <w:t xml:space="preserve">der requiring any clarification of the </w:t>
            </w:r>
            <w:r w:rsidR="00F20AF4" w:rsidRPr="000A0F63">
              <w:t>Bidding document</w:t>
            </w:r>
            <w:r w:rsidRPr="000A0F63">
              <w:t xml:space="preserve"> shall contact the Employer in writing at the Employer’s address </w:t>
            </w:r>
            <w:r w:rsidR="0082153D" w:rsidRPr="000A0F63">
              <w:rPr>
                <w:rStyle w:val="StyleHeader2-SubClausesBoldChar"/>
                <w:b w:val="0"/>
                <w:lang w:val="en-US"/>
              </w:rPr>
              <w:t>specified</w:t>
            </w:r>
            <w:r w:rsidRPr="000A0F63">
              <w:rPr>
                <w:rStyle w:val="StyleHeader2-SubClausesBoldChar"/>
                <w:lang w:val="en-US"/>
              </w:rPr>
              <w:t xml:space="preserve"> in the BDS</w:t>
            </w:r>
            <w:r w:rsidRPr="000A0F63">
              <w:t xml:space="preserve"> or raise </w:t>
            </w:r>
            <w:r w:rsidR="00C24D16" w:rsidRPr="000A0F63">
              <w:t xml:space="preserve">its </w:t>
            </w:r>
            <w:r w:rsidRPr="000A0F63">
              <w:t>enquiries during the pre-</w:t>
            </w:r>
            <w:r w:rsidR="00F25823" w:rsidRPr="000A0F63">
              <w:t>Bid</w:t>
            </w:r>
            <w:r w:rsidRPr="000A0F63">
              <w:t xml:space="preserve"> meeting if provided for in accordance with ITB 7.4. The Employer will respond in writing to any request for clarification, provided that such request is received no later than </w:t>
            </w:r>
            <w:r w:rsidR="00536AC2" w:rsidRPr="000A0F63">
              <w:t xml:space="preserve">fourteen </w:t>
            </w:r>
            <w:r w:rsidRPr="000A0F63">
              <w:t>(</w:t>
            </w:r>
            <w:r w:rsidR="00536AC2" w:rsidRPr="000A0F63">
              <w:t>14</w:t>
            </w:r>
            <w:r w:rsidRPr="000A0F63">
              <w:t xml:space="preserve">) days prior to the deadline for submission of </w:t>
            </w:r>
            <w:r w:rsidR="00F25823" w:rsidRPr="000A0F63">
              <w:t>Bid</w:t>
            </w:r>
            <w:r w:rsidRPr="000A0F63">
              <w:t>s</w:t>
            </w:r>
            <w:r w:rsidR="00E40D12" w:rsidRPr="000A0F63">
              <w:t xml:space="preserve">. </w:t>
            </w:r>
            <w:r w:rsidRPr="000A0F63">
              <w:t xml:space="preserve">The Employer shall forward copies of its response to all </w:t>
            </w:r>
            <w:r w:rsidR="00F25823" w:rsidRPr="000A0F63">
              <w:t>Bid</w:t>
            </w:r>
            <w:r w:rsidRPr="000A0F63">
              <w:t xml:space="preserve">ders who have acquired the </w:t>
            </w:r>
            <w:r w:rsidR="00F20AF4" w:rsidRPr="000A0F63">
              <w:t>Bidding document</w:t>
            </w:r>
            <w:r w:rsidRPr="000A0F63">
              <w:t xml:space="preserve"> in accordance with ITB 6.3, including a description of the inquiry but without identifying its source</w:t>
            </w:r>
            <w:r w:rsidR="00E40D12" w:rsidRPr="000A0F63">
              <w:t xml:space="preserve">. </w:t>
            </w:r>
            <w:r w:rsidR="004C6F18" w:rsidRPr="000A0F63">
              <w:t xml:space="preserve">If </w:t>
            </w:r>
            <w:r w:rsidR="00536AC2" w:rsidRPr="000A0F63">
              <w:t xml:space="preserve">so </w:t>
            </w:r>
            <w:r w:rsidR="004C6F18" w:rsidRPr="000A0F63">
              <w:t>specified</w:t>
            </w:r>
            <w:r w:rsidR="004C6F18" w:rsidRPr="000A0F63">
              <w:rPr>
                <w:b/>
              </w:rPr>
              <w:t xml:space="preserve"> </w:t>
            </w:r>
            <w:r w:rsidR="00536AC2" w:rsidRPr="000A0F63">
              <w:rPr>
                <w:b/>
              </w:rPr>
              <w:t>in the BDS</w:t>
            </w:r>
            <w:r w:rsidR="00536AC2" w:rsidRPr="000A0F63">
              <w:t xml:space="preserve">, the Employer shall also promptly publish its response at </w:t>
            </w:r>
            <w:r w:rsidR="004C6F18" w:rsidRPr="000A0F63">
              <w:t xml:space="preserve">the web page identified </w:t>
            </w:r>
            <w:r w:rsidR="000D303F" w:rsidRPr="000A0F63">
              <w:rPr>
                <w:b/>
              </w:rPr>
              <w:t>in the BDS</w:t>
            </w:r>
            <w:r w:rsidR="00536AC2" w:rsidRPr="000A0F63">
              <w:t xml:space="preserve">. </w:t>
            </w:r>
            <w:r w:rsidRPr="000A0F63">
              <w:t xml:space="preserve">Should the </w:t>
            </w:r>
            <w:r w:rsidR="00FF0EFD" w:rsidRPr="000A0F63">
              <w:t xml:space="preserve">clarification result in changes to the essential elements of the </w:t>
            </w:r>
            <w:r w:rsidR="00F20AF4" w:rsidRPr="000A0F63">
              <w:t>Bidding document</w:t>
            </w:r>
            <w:r w:rsidR="00FF0EFD" w:rsidRPr="000A0F63">
              <w:t xml:space="preserve">, the Employer shall amend the </w:t>
            </w:r>
            <w:r w:rsidR="00F20AF4" w:rsidRPr="000A0F63">
              <w:t>Bidding document</w:t>
            </w:r>
            <w:r w:rsidR="00FF0EFD" w:rsidRPr="000A0F63">
              <w:t xml:space="preserve"> </w:t>
            </w:r>
            <w:r w:rsidRPr="000A0F63">
              <w:t>following the procedure under ITB 8 and ITB 22.2.</w:t>
            </w:r>
          </w:p>
        </w:tc>
      </w:tr>
      <w:tr w:rsidR="006605C6" w:rsidRPr="000A0F63" w14:paraId="3718D7B2" w14:textId="77777777" w:rsidTr="00CD6278">
        <w:trPr>
          <w:gridAfter w:val="1"/>
          <w:wAfter w:w="46" w:type="dxa"/>
          <w:trHeight w:val="144"/>
        </w:trPr>
        <w:tc>
          <w:tcPr>
            <w:tcW w:w="2694" w:type="dxa"/>
          </w:tcPr>
          <w:p w14:paraId="075C8B5D" w14:textId="77777777" w:rsidR="006309F7" w:rsidRPr="000A0F63" w:rsidRDefault="006309F7" w:rsidP="00BA6CF8">
            <w:pPr>
              <w:spacing w:before="120" w:after="120"/>
              <w:rPr>
                <w:color w:val="000000" w:themeColor="text1"/>
              </w:rPr>
            </w:pPr>
          </w:p>
        </w:tc>
        <w:tc>
          <w:tcPr>
            <w:tcW w:w="6763" w:type="dxa"/>
          </w:tcPr>
          <w:p w14:paraId="045B214A" w14:textId="77777777" w:rsidR="006309F7" w:rsidRPr="000A0F63" w:rsidRDefault="006309F7" w:rsidP="00BA6CF8">
            <w:pPr>
              <w:pStyle w:val="AAAtablebullet2"/>
            </w:pPr>
            <w:r w:rsidRPr="000A0F63">
              <w:t xml:space="preserve">The </w:t>
            </w:r>
            <w:r w:rsidR="00F25823" w:rsidRPr="000A0F63">
              <w:t>Bid</w:t>
            </w:r>
            <w:r w:rsidRPr="000A0F63">
              <w:t xml:space="preserve">der is advised to visit and examine the Site of Works and its surroundings and obtain for itself on its own responsibility all information that may be necessary for preparing the </w:t>
            </w:r>
            <w:r w:rsidR="00F25823" w:rsidRPr="000A0F63">
              <w:t>Bid</w:t>
            </w:r>
            <w:r w:rsidRPr="000A0F63">
              <w:t xml:space="preserve"> and entering into a contract for construction of the Works</w:t>
            </w:r>
            <w:r w:rsidR="00E40D12" w:rsidRPr="000A0F63">
              <w:t xml:space="preserve">. </w:t>
            </w:r>
            <w:r w:rsidRPr="000A0F63">
              <w:t xml:space="preserve">The costs of visiting the Site shall be at the </w:t>
            </w:r>
            <w:r w:rsidR="00F25823" w:rsidRPr="000A0F63">
              <w:t>Bid</w:t>
            </w:r>
            <w:r w:rsidRPr="000A0F63">
              <w:t>der’s own expense.</w:t>
            </w:r>
          </w:p>
        </w:tc>
      </w:tr>
      <w:tr w:rsidR="006605C6" w:rsidRPr="000A0F63" w14:paraId="35394C9A" w14:textId="77777777" w:rsidTr="00CD6278">
        <w:trPr>
          <w:gridAfter w:val="1"/>
          <w:wAfter w:w="46" w:type="dxa"/>
          <w:trHeight w:val="144"/>
        </w:trPr>
        <w:tc>
          <w:tcPr>
            <w:tcW w:w="2694" w:type="dxa"/>
          </w:tcPr>
          <w:p w14:paraId="4F1789E6" w14:textId="77777777" w:rsidR="006309F7" w:rsidRPr="000A0F63" w:rsidRDefault="006309F7" w:rsidP="00BA6CF8">
            <w:pPr>
              <w:spacing w:before="120" w:after="120"/>
              <w:rPr>
                <w:color w:val="000000" w:themeColor="text1"/>
              </w:rPr>
            </w:pPr>
          </w:p>
        </w:tc>
        <w:tc>
          <w:tcPr>
            <w:tcW w:w="6763" w:type="dxa"/>
          </w:tcPr>
          <w:p w14:paraId="55122C46" w14:textId="77777777" w:rsidR="006309F7" w:rsidRPr="000A0F63" w:rsidRDefault="006309F7" w:rsidP="00BA6CF8">
            <w:pPr>
              <w:pStyle w:val="AAAtablebullet2"/>
            </w:pPr>
            <w:r w:rsidRPr="000A0F63">
              <w:t xml:space="preserve">The </w:t>
            </w:r>
            <w:r w:rsidR="00F25823" w:rsidRPr="000A0F63">
              <w:t>Bid</w:t>
            </w:r>
            <w:r w:rsidRPr="000A0F63">
              <w:t xml:space="preserve">der and any of its personnel or agents will be granted permission by the Employer to enter upon its premises and lands for the purpose of such visit, but only upon the express condition that the </w:t>
            </w:r>
            <w:r w:rsidR="00F25823" w:rsidRPr="000A0F63">
              <w:t>Bid</w:t>
            </w:r>
            <w:r w:rsidRPr="000A0F63">
              <w:t>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6605C6" w:rsidRPr="000A0F63" w14:paraId="61B0E1E6" w14:textId="77777777" w:rsidTr="00CD6278">
        <w:trPr>
          <w:gridAfter w:val="1"/>
          <w:wAfter w:w="46" w:type="dxa"/>
          <w:trHeight w:val="144"/>
        </w:trPr>
        <w:tc>
          <w:tcPr>
            <w:tcW w:w="2694" w:type="dxa"/>
          </w:tcPr>
          <w:p w14:paraId="723C7B3F" w14:textId="77777777" w:rsidR="006309F7" w:rsidRPr="000A0F63" w:rsidRDefault="006309F7" w:rsidP="00BA6CF8">
            <w:pPr>
              <w:spacing w:before="120" w:after="120"/>
              <w:rPr>
                <w:color w:val="000000" w:themeColor="text1"/>
              </w:rPr>
            </w:pPr>
          </w:p>
        </w:tc>
        <w:tc>
          <w:tcPr>
            <w:tcW w:w="6763" w:type="dxa"/>
          </w:tcPr>
          <w:p w14:paraId="15510EC9" w14:textId="6B46F382" w:rsidR="006309F7" w:rsidRPr="000A0F63" w:rsidRDefault="00536AC2" w:rsidP="00BA6CF8">
            <w:pPr>
              <w:pStyle w:val="AAAtablebullet2"/>
            </w:pPr>
            <w:r w:rsidRPr="000A0F63">
              <w:t xml:space="preserve">If </w:t>
            </w:r>
            <w:r w:rsidR="009771B7" w:rsidRPr="000A0F63">
              <w:t>so</w:t>
            </w:r>
            <w:r w:rsidR="00EC69FA">
              <w:t xml:space="preserve"> </w:t>
            </w:r>
            <w:r w:rsidR="004C6F18" w:rsidRPr="000A0F63">
              <w:t>specified</w:t>
            </w:r>
            <w:r w:rsidR="004C6F18" w:rsidRPr="000A0F63">
              <w:rPr>
                <w:b/>
              </w:rPr>
              <w:t xml:space="preserve"> </w:t>
            </w:r>
            <w:r w:rsidRPr="000A0F63">
              <w:rPr>
                <w:b/>
              </w:rPr>
              <w:t>in the BDS</w:t>
            </w:r>
            <w:r w:rsidRPr="000A0F63">
              <w:t>, t</w:t>
            </w:r>
            <w:r w:rsidR="006309F7" w:rsidRPr="000A0F63">
              <w:t xml:space="preserve">he </w:t>
            </w:r>
            <w:r w:rsidR="00F25823" w:rsidRPr="000A0F63">
              <w:t>Bid</w:t>
            </w:r>
            <w:r w:rsidR="006309F7" w:rsidRPr="000A0F63">
              <w:t>der’s designated representative is invited to attend a pre-</w:t>
            </w:r>
            <w:r w:rsidR="00F25823" w:rsidRPr="000A0F63">
              <w:t>Bid</w:t>
            </w:r>
            <w:r w:rsidR="006309F7" w:rsidRPr="000A0F63">
              <w:t xml:space="preserve"> meeting</w:t>
            </w:r>
            <w:r w:rsidR="00546773" w:rsidRPr="000A0F63">
              <w:t xml:space="preserve"> and/or a Site of Works visit</w:t>
            </w:r>
            <w:r w:rsidR="006309F7" w:rsidRPr="000A0F63">
              <w:t>. The purpose of the meeting will be to clarify issues and to answer questions on any matter that may be raised at that stage.</w:t>
            </w:r>
          </w:p>
        </w:tc>
      </w:tr>
      <w:tr w:rsidR="006605C6" w:rsidRPr="000A0F63" w14:paraId="66B66C3C" w14:textId="77777777" w:rsidTr="00CD6278">
        <w:trPr>
          <w:gridAfter w:val="1"/>
          <w:wAfter w:w="46" w:type="dxa"/>
          <w:trHeight w:val="144"/>
        </w:trPr>
        <w:tc>
          <w:tcPr>
            <w:tcW w:w="2694" w:type="dxa"/>
          </w:tcPr>
          <w:p w14:paraId="59D72D30" w14:textId="77777777" w:rsidR="006309F7" w:rsidRPr="000A0F63" w:rsidRDefault="006309F7" w:rsidP="00BA6CF8">
            <w:pPr>
              <w:spacing w:before="120" w:after="120"/>
              <w:rPr>
                <w:color w:val="000000" w:themeColor="text1"/>
              </w:rPr>
            </w:pPr>
          </w:p>
        </w:tc>
        <w:tc>
          <w:tcPr>
            <w:tcW w:w="6763" w:type="dxa"/>
          </w:tcPr>
          <w:p w14:paraId="2EED7536" w14:textId="77777777" w:rsidR="006309F7" w:rsidRPr="000A0F63" w:rsidRDefault="006309F7" w:rsidP="00BA6CF8">
            <w:pPr>
              <w:pStyle w:val="AAAtablebullet2"/>
            </w:pPr>
            <w:r w:rsidRPr="000A0F63">
              <w:t xml:space="preserve">The </w:t>
            </w:r>
            <w:r w:rsidR="00F25823" w:rsidRPr="000A0F63">
              <w:t>Bid</w:t>
            </w:r>
            <w:r w:rsidRPr="000A0F63">
              <w:t>der is requested</w:t>
            </w:r>
            <w:r w:rsidR="00536AC2" w:rsidRPr="000A0F63">
              <w:t xml:space="preserve"> </w:t>
            </w:r>
            <w:r w:rsidRPr="000A0F63">
              <w:t>to submit any questions in writing, to reach the Employer not later than one week before the meeting.</w:t>
            </w:r>
          </w:p>
        </w:tc>
      </w:tr>
      <w:tr w:rsidR="006605C6" w:rsidRPr="000A0F63" w14:paraId="21D9DF35" w14:textId="77777777" w:rsidTr="00CD6278">
        <w:trPr>
          <w:gridAfter w:val="1"/>
          <w:wAfter w:w="46" w:type="dxa"/>
          <w:cantSplit/>
          <w:trHeight w:val="144"/>
        </w:trPr>
        <w:tc>
          <w:tcPr>
            <w:tcW w:w="2694" w:type="dxa"/>
          </w:tcPr>
          <w:p w14:paraId="7F632EE8" w14:textId="77777777" w:rsidR="006309F7" w:rsidRPr="000A0F63" w:rsidRDefault="006309F7" w:rsidP="00BA6CF8">
            <w:pPr>
              <w:spacing w:before="120" w:after="120"/>
              <w:rPr>
                <w:color w:val="000000" w:themeColor="text1"/>
              </w:rPr>
            </w:pPr>
          </w:p>
        </w:tc>
        <w:tc>
          <w:tcPr>
            <w:tcW w:w="6763" w:type="dxa"/>
          </w:tcPr>
          <w:p w14:paraId="1B0B76D1" w14:textId="7EB6C549" w:rsidR="006309F7" w:rsidRPr="000A0F63" w:rsidRDefault="006309F7" w:rsidP="00BA6CF8">
            <w:pPr>
              <w:pStyle w:val="AAAtablebullet2"/>
            </w:pPr>
            <w:r w:rsidRPr="000A0F63">
              <w:t>Minutes of the pre-</w:t>
            </w:r>
            <w:r w:rsidR="00F25823" w:rsidRPr="000A0F63">
              <w:t>Bid</w:t>
            </w:r>
            <w:r w:rsidRPr="000A0F63">
              <w:t xml:space="preserve"> meeting, </w:t>
            </w:r>
            <w:r w:rsidR="00A9700E" w:rsidRPr="000A0F63">
              <w:t xml:space="preserve">if applicable, </w:t>
            </w:r>
            <w:r w:rsidRPr="000A0F63">
              <w:t xml:space="preserve">including the text of the questions </w:t>
            </w:r>
            <w:r w:rsidR="00A9700E" w:rsidRPr="000A0F63">
              <w:t xml:space="preserve">asked by </w:t>
            </w:r>
            <w:r w:rsidR="00F25823" w:rsidRPr="000A0F63">
              <w:t>Bid</w:t>
            </w:r>
            <w:r w:rsidR="00A9700E" w:rsidRPr="000A0F63">
              <w:t>ders</w:t>
            </w:r>
            <w:r w:rsidRPr="000A0F63">
              <w:t xml:space="preserve">, without identifying the source, and the responses given, together with any responses prepared after the meeting, will be transmitted promptly to all </w:t>
            </w:r>
            <w:r w:rsidR="00F25823" w:rsidRPr="000A0F63">
              <w:t>Bid</w:t>
            </w:r>
            <w:r w:rsidRPr="000A0F63">
              <w:t xml:space="preserve">ders who have acquired the </w:t>
            </w:r>
            <w:r w:rsidR="00F20AF4" w:rsidRPr="000A0F63">
              <w:t>Bidding document</w:t>
            </w:r>
            <w:r w:rsidRPr="000A0F63">
              <w:t xml:space="preserve"> in accordance with ITB 6.3. </w:t>
            </w:r>
            <w:r w:rsidR="00995968" w:rsidRPr="000A0F63">
              <w:rPr>
                <w:color w:val="000000"/>
              </w:rPr>
              <w:t>If so specified</w:t>
            </w:r>
            <w:r w:rsidR="000D303F" w:rsidRPr="000A0F63">
              <w:rPr>
                <w:b/>
                <w:color w:val="000000"/>
              </w:rPr>
              <w:t xml:space="preserve"> </w:t>
            </w:r>
            <w:r w:rsidR="00995968" w:rsidRPr="000A0F63">
              <w:rPr>
                <w:b/>
                <w:color w:val="000000"/>
              </w:rPr>
              <w:t>in the BDS,</w:t>
            </w:r>
            <w:r w:rsidR="00995968" w:rsidRPr="000A0F63">
              <w:rPr>
                <w:color w:val="000000"/>
              </w:rPr>
              <w:t> the Employer shall also promptly publish the Minutes of the pre-Bid meeting at the web page identified </w:t>
            </w:r>
            <w:r w:rsidR="00995968" w:rsidRPr="000A0F63">
              <w:rPr>
                <w:b/>
                <w:color w:val="000000"/>
              </w:rPr>
              <w:t>in the BDS</w:t>
            </w:r>
            <w:r w:rsidR="00995968" w:rsidRPr="000A0F63">
              <w:rPr>
                <w:color w:val="000000"/>
              </w:rPr>
              <w:t>.</w:t>
            </w:r>
            <w:r w:rsidR="000D303F" w:rsidRPr="000A0F63">
              <w:rPr>
                <w:color w:val="000000"/>
              </w:rPr>
              <w:t xml:space="preserve"> </w:t>
            </w:r>
            <w:r w:rsidRPr="000A0F63">
              <w:t xml:space="preserve">Any modification to the </w:t>
            </w:r>
            <w:r w:rsidR="00F20AF4" w:rsidRPr="000A0F63">
              <w:t>Bidding document</w:t>
            </w:r>
            <w:r w:rsidRPr="000A0F63">
              <w:t xml:space="preserve"> that may become necessary as a result of the pre-</w:t>
            </w:r>
            <w:r w:rsidR="00F25823" w:rsidRPr="000A0F63">
              <w:t>Bid</w:t>
            </w:r>
            <w:r w:rsidRPr="000A0F63">
              <w:t xml:space="preserve"> meeting shall be made by the Employer exclusively through the issue of an Addendum pursuant to ITB 8 and not through the minutes of the pre-</w:t>
            </w:r>
            <w:r w:rsidR="00F25823" w:rsidRPr="000A0F63">
              <w:t>Bid</w:t>
            </w:r>
            <w:r w:rsidRPr="000A0F63">
              <w:t xml:space="preserve"> meeting.</w:t>
            </w:r>
            <w:r w:rsidR="00A9700E" w:rsidRPr="000A0F63">
              <w:t xml:space="preserve"> Nonattendance at the pre-</w:t>
            </w:r>
            <w:r w:rsidR="00F25823" w:rsidRPr="000A0F63">
              <w:t>Bid</w:t>
            </w:r>
            <w:r w:rsidR="00A9700E" w:rsidRPr="000A0F63">
              <w:t xml:space="preserve"> meeting will not be a cause for disqualification of a </w:t>
            </w:r>
            <w:r w:rsidR="00F25823" w:rsidRPr="000A0F63">
              <w:t>Bid</w:t>
            </w:r>
            <w:r w:rsidR="00A9700E" w:rsidRPr="000A0F63">
              <w:t>der</w:t>
            </w:r>
            <w:r w:rsidR="003C7E5B" w:rsidRPr="000A0F63">
              <w:t>.</w:t>
            </w:r>
          </w:p>
        </w:tc>
      </w:tr>
      <w:tr w:rsidR="006605C6" w:rsidRPr="000A0F63" w14:paraId="424A9942" w14:textId="77777777" w:rsidTr="00CD6278">
        <w:trPr>
          <w:gridAfter w:val="1"/>
          <w:wAfter w:w="46" w:type="dxa"/>
          <w:trHeight w:val="144"/>
        </w:trPr>
        <w:tc>
          <w:tcPr>
            <w:tcW w:w="2694" w:type="dxa"/>
          </w:tcPr>
          <w:p w14:paraId="3E54BF55" w14:textId="4848EC40" w:rsidR="006309F7" w:rsidRPr="000A0F63" w:rsidRDefault="006309F7" w:rsidP="00BA6CF8">
            <w:pPr>
              <w:pStyle w:val="HeadingTocITB2"/>
              <w:spacing w:before="120" w:after="120"/>
            </w:pPr>
            <w:bookmarkStart w:id="129" w:name="_Toc438438828"/>
            <w:bookmarkStart w:id="130" w:name="_Toc438532576"/>
            <w:bookmarkStart w:id="131" w:name="_Toc438733972"/>
            <w:bookmarkStart w:id="132" w:name="_Toc438907012"/>
            <w:bookmarkStart w:id="133" w:name="_Toc438907211"/>
            <w:bookmarkStart w:id="134" w:name="_Toc100032297"/>
            <w:bookmarkStart w:id="135" w:name="_Toc325714162"/>
            <w:bookmarkStart w:id="136" w:name="_Toc473799985"/>
            <w:bookmarkStart w:id="137" w:name="_Toc10538791"/>
            <w:bookmarkStart w:id="138" w:name="_Toc13644873"/>
            <w:bookmarkStart w:id="139" w:name="_Toc135318711"/>
            <w:r w:rsidRPr="000A0F63">
              <w:t xml:space="preserve">Amendment of </w:t>
            </w:r>
            <w:bookmarkEnd w:id="129"/>
            <w:bookmarkEnd w:id="130"/>
            <w:bookmarkEnd w:id="131"/>
            <w:bookmarkEnd w:id="132"/>
            <w:bookmarkEnd w:id="133"/>
            <w:bookmarkEnd w:id="134"/>
            <w:r w:rsidR="00F25823" w:rsidRPr="000A0F63">
              <w:t>Bid</w:t>
            </w:r>
            <w:r w:rsidR="0090645E" w:rsidRPr="000A0F63">
              <w:t>ding Document</w:t>
            </w:r>
            <w:bookmarkEnd w:id="135"/>
            <w:bookmarkEnd w:id="136"/>
            <w:bookmarkEnd w:id="137"/>
            <w:bookmarkEnd w:id="138"/>
            <w:bookmarkEnd w:id="139"/>
          </w:p>
        </w:tc>
        <w:tc>
          <w:tcPr>
            <w:tcW w:w="6763" w:type="dxa"/>
          </w:tcPr>
          <w:p w14:paraId="543CF9DE" w14:textId="77777777" w:rsidR="006309F7" w:rsidRPr="000A0F63" w:rsidRDefault="006309F7" w:rsidP="00BA6CF8">
            <w:pPr>
              <w:pStyle w:val="AAAtablebullet2"/>
            </w:pPr>
            <w:r w:rsidRPr="000A0F63">
              <w:t xml:space="preserve">At any time prior to the deadline for submission of </w:t>
            </w:r>
            <w:r w:rsidR="00F25823" w:rsidRPr="000A0F63">
              <w:t>Bid</w:t>
            </w:r>
            <w:r w:rsidRPr="000A0F63">
              <w:t xml:space="preserve">s, the Employer may amend the </w:t>
            </w:r>
            <w:r w:rsidR="00F20AF4" w:rsidRPr="000A0F63">
              <w:t>Bidding document</w:t>
            </w:r>
            <w:r w:rsidRPr="000A0F63">
              <w:t xml:space="preserve"> by issuing addenda.</w:t>
            </w:r>
          </w:p>
        </w:tc>
      </w:tr>
      <w:tr w:rsidR="006605C6" w:rsidRPr="000A0F63" w14:paraId="4ED6E4A7" w14:textId="77777777" w:rsidTr="00CD6278">
        <w:trPr>
          <w:gridAfter w:val="1"/>
          <w:wAfter w:w="46" w:type="dxa"/>
          <w:cantSplit/>
          <w:trHeight w:val="144"/>
        </w:trPr>
        <w:tc>
          <w:tcPr>
            <w:tcW w:w="2694" w:type="dxa"/>
          </w:tcPr>
          <w:p w14:paraId="42E64A20" w14:textId="77777777" w:rsidR="006309F7" w:rsidRPr="000A0F63" w:rsidRDefault="006309F7" w:rsidP="00BA6CF8">
            <w:pPr>
              <w:spacing w:before="120" w:after="120"/>
              <w:rPr>
                <w:color w:val="000000" w:themeColor="text1"/>
              </w:rPr>
            </w:pPr>
          </w:p>
        </w:tc>
        <w:tc>
          <w:tcPr>
            <w:tcW w:w="6763" w:type="dxa"/>
          </w:tcPr>
          <w:p w14:paraId="17B67C9A" w14:textId="77777777" w:rsidR="006309F7" w:rsidRPr="000A0F63" w:rsidRDefault="006309F7" w:rsidP="00BA6CF8">
            <w:pPr>
              <w:pStyle w:val="AAAtablebullet2"/>
            </w:pPr>
            <w:r w:rsidRPr="000A0F63">
              <w:t xml:space="preserve">Any addendum issued shall be part of the </w:t>
            </w:r>
            <w:r w:rsidR="00F20AF4" w:rsidRPr="000A0F63">
              <w:t>Bidding document</w:t>
            </w:r>
            <w:r w:rsidRPr="000A0F63">
              <w:t xml:space="preserve"> and shall be communicated in writing to all who have obtained the </w:t>
            </w:r>
            <w:r w:rsidR="00F20AF4" w:rsidRPr="000A0F63">
              <w:t>Bidding document</w:t>
            </w:r>
            <w:r w:rsidRPr="000A0F63">
              <w:t xml:space="preserve"> from the Employer</w:t>
            </w:r>
            <w:r w:rsidRPr="000A0F63">
              <w:rPr>
                <w:i/>
              </w:rPr>
              <w:t xml:space="preserve"> </w:t>
            </w:r>
            <w:r w:rsidRPr="000A0F63">
              <w:t>in accordance with ITB 6.3.</w:t>
            </w:r>
            <w:r w:rsidR="00A9700E" w:rsidRPr="000A0F63">
              <w:t xml:space="preserve"> The Emp</w:t>
            </w:r>
            <w:r w:rsidR="004C6F18" w:rsidRPr="000A0F63">
              <w:t>loyer shall also promptly publish the a</w:t>
            </w:r>
            <w:r w:rsidR="009C7D30" w:rsidRPr="000A0F63">
              <w:t>ddendum on</w:t>
            </w:r>
            <w:r w:rsidR="00A9700E" w:rsidRPr="000A0F63">
              <w:t xml:space="preserve"> the Employer’s web page </w:t>
            </w:r>
            <w:r w:rsidR="0027253B" w:rsidRPr="000A0F63">
              <w:t xml:space="preserve">in accordance with </w:t>
            </w:r>
            <w:r w:rsidR="00037F34" w:rsidRPr="000A0F63">
              <w:t>ITB 7.1</w:t>
            </w:r>
            <w:r w:rsidR="00A9700E" w:rsidRPr="000A0F63">
              <w:t>.</w:t>
            </w:r>
          </w:p>
        </w:tc>
      </w:tr>
      <w:tr w:rsidR="006605C6" w:rsidRPr="000A0F63" w14:paraId="7E1FCB58" w14:textId="77777777" w:rsidTr="00CD6278">
        <w:trPr>
          <w:gridAfter w:val="1"/>
          <w:wAfter w:w="46" w:type="dxa"/>
          <w:trHeight w:val="144"/>
        </w:trPr>
        <w:tc>
          <w:tcPr>
            <w:tcW w:w="2694" w:type="dxa"/>
          </w:tcPr>
          <w:p w14:paraId="250ECA2A" w14:textId="77777777" w:rsidR="006309F7" w:rsidRPr="000A0F63" w:rsidRDefault="006309F7" w:rsidP="00BA6CF8">
            <w:pPr>
              <w:spacing w:before="120" w:after="120"/>
              <w:rPr>
                <w:color w:val="000000" w:themeColor="text1"/>
              </w:rPr>
            </w:pPr>
          </w:p>
        </w:tc>
        <w:tc>
          <w:tcPr>
            <w:tcW w:w="6763" w:type="dxa"/>
          </w:tcPr>
          <w:p w14:paraId="436E6B86" w14:textId="77777777" w:rsidR="006309F7" w:rsidRPr="000A0F63" w:rsidRDefault="006309F7" w:rsidP="00BA6CF8">
            <w:pPr>
              <w:pStyle w:val="AAAtablebullet2"/>
            </w:pPr>
            <w:r w:rsidRPr="000A0F63">
              <w:t xml:space="preserve">To give </w:t>
            </w:r>
            <w:r w:rsidR="00F25823" w:rsidRPr="000A0F63">
              <w:t>Bid</w:t>
            </w:r>
            <w:r w:rsidRPr="000A0F63">
              <w:t xml:space="preserve">ders reasonable time in which to take an addendum into account in preparing their </w:t>
            </w:r>
            <w:r w:rsidR="00F25823" w:rsidRPr="000A0F63">
              <w:t>Bid</w:t>
            </w:r>
            <w:r w:rsidRPr="000A0F63">
              <w:t xml:space="preserve">s, the Employer </w:t>
            </w:r>
            <w:r w:rsidR="00FF0EFD" w:rsidRPr="000A0F63">
              <w:t xml:space="preserve">should </w:t>
            </w:r>
            <w:r w:rsidRPr="000A0F63">
              <w:t xml:space="preserve">extend the deadline for the submission of </w:t>
            </w:r>
            <w:r w:rsidR="00F25823" w:rsidRPr="000A0F63">
              <w:t>Bid</w:t>
            </w:r>
            <w:r w:rsidRPr="000A0F63">
              <w:t>s, pursuant to ITB 22.2</w:t>
            </w:r>
            <w:r w:rsidR="0051522A" w:rsidRPr="000A0F63">
              <w:t>.</w:t>
            </w:r>
          </w:p>
        </w:tc>
      </w:tr>
      <w:tr w:rsidR="006605C6" w:rsidRPr="000A0F63" w14:paraId="6658F130" w14:textId="77777777" w:rsidTr="00CD6278">
        <w:trPr>
          <w:gridAfter w:val="1"/>
          <w:wAfter w:w="46" w:type="dxa"/>
          <w:trHeight w:val="144"/>
        </w:trPr>
        <w:tc>
          <w:tcPr>
            <w:tcW w:w="2694" w:type="dxa"/>
          </w:tcPr>
          <w:p w14:paraId="24C8DCBE" w14:textId="77777777" w:rsidR="006309F7" w:rsidRPr="000A0F63" w:rsidRDefault="006309F7" w:rsidP="00BA6CF8">
            <w:pPr>
              <w:spacing w:before="120" w:after="120"/>
              <w:rPr>
                <w:color w:val="000000" w:themeColor="text1"/>
              </w:rPr>
            </w:pPr>
          </w:p>
        </w:tc>
        <w:tc>
          <w:tcPr>
            <w:tcW w:w="6763" w:type="dxa"/>
          </w:tcPr>
          <w:p w14:paraId="48C91C8C" w14:textId="77777777" w:rsidR="006309F7" w:rsidRPr="000A0F63" w:rsidRDefault="006309F7">
            <w:pPr>
              <w:pStyle w:val="HeadingITBToC1"/>
              <w:spacing w:before="120" w:after="120"/>
              <w:ind w:left="217" w:hanging="241"/>
            </w:pPr>
            <w:bookmarkStart w:id="140" w:name="_Toc438438829"/>
            <w:bookmarkStart w:id="141" w:name="_Toc438532577"/>
            <w:bookmarkStart w:id="142" w:name="_Toc438733973"/>
            <w:bookmarkStart w:id="143" w:name="_Toc438962055"/>
            <w:bookmarkStart w:id="144" w:name="_Toc461939618"/>
            <w:bookmarkStart w:id="145" w:name="_Toc100032298"/>
            <w:bookmarkStart w:id="146" w:name="_Toc164491530"/>
            <w:bookmarkStart w:id="147" w:name="_Toc325714163"/>
            <w:bookmarkStart w:id="148" w:name="_Toc473799986"/>
            <w:bookmarkStart w:id="149" w:name="_Toc10538792"/>
            <w:bookmarkStart w:id="150" w:name="_Toc13644874"/>
            <w:bookmarkStart w:id="151" w:name="_Toc135318712"/>
            <w:r w:rsidRPr="000A0F63">
              <w:t xml:space="preserve">Preparation of </w:t>
            </w:r>
            <w:r w:rsidR="00F25823" w:rsidRPr="000A0F63">
              <w:t>Bid</w:t>
            </w:r>
            <w:r w:rsidRPr="000A0F63">
              <w:t>s</w:t>
            </w:r>
            <w:bookmarkEnd w:id="140"/>
            <w:bookmarkEnd w:id="141"/>
            <w:bookmarkEnd w:id="142"/>
            <w:bookmarkEnd w:id="143"/>
            <w:bookmarkEnd w:id="144"/>
            <w:bookmarkEnd w:id="145"/>
            <w:bookmarkEnd w:id="146"/>
            <w:bookmarkEnd w:id="147"/>
            <w:bookmarkEnd w:id="148"/>
            <w:bookmarkEnd w:id="149"/>
            <w:bookmarkEnd w:id="150"/>
            <w:bookmarkEnd w:id="151"/>
          </w:p>
        </w:tc>
      </w:tr>
      <w:tr w:rsidR="006605C6" w:rsidRPr="000A0F63" w14:paraId="2B4A3D46" w14:textId="77777777" w:rsidTr="00CD6278">
        <w:trPr>
          <w:gridAfter w:val="1"/>
          <w:wAfter w:w="46" w:type="dxa"/>
          <w:trHeight w:val="144"/>
        </w:trPr>
        <w:tc>
          <w:tcPr>
            <w:tcW w:w="2694" w:type="dxa"/>
          </w:tcPr>
          <w:p w14:paraId="7D299F77" w14:textId="7F43B49F" w:rsidR="006309F7" w:rsidRPr="000A0F63" w:rsidRDefault="006309F7" w:rsidP="00BA6CF8">
            <w:pPr>
              <w:pStyle w:val="HeadingTocITB2"/>
              <w:spacing w:before="120" w:after="120"/>
            </w:pPr>
            <w:bookmarkStart w:id="152" w:name="_Toc438438830"/>
            <w:bookmarkStart w:id="153" w:name="_Toc438532578"/>
            <w:bookmarkStart w:id="154" w:name="_Toc438733974"/>
            <w:bookmarkStart w:id="155" w:name="_Toc438907013"/>
            <w:bookmarkStart w:id="156" w:name="_Toc438907212"/>
            <w:bookmarkStart w:id="157" w:name="_Toc100032299"/>
            <w:bookmarkStart w:id="158" w:name="_Toc325714164"/>
            <w:bookmarkStart w:id="159" w:name="_Toc473799987"/>
            <w:bookmarkStart w:id="160" w:name="_Toc10538793"/>
            <w:bookmarkStart w:id="161" w:name="_Toc13644875"/>
            <w:bookmarkStart w:id="162" w:name="_Toc135318713"/>
            <w:r w:rsidRPr="000A0F63">
              <w:t xml:space="preserve">Cost of </w:t>
            </w:r>
            <w:r w:rsidR="00F25823" w:rsidRPr="000A0F63">
              <w:t>Bid</w:t>
            </w:r>
            <w:r w:rsidRPr="000A0F63">
              <w:t>ding</w:t>
            </w:r>
            <w:bookmarkEnd w:id="152"/>
            <w:bookmarkEnd w:id="153"/>
            <w:bookmarkEnd w:id="154"/>
            <w:bookmarkEnd w:id="155"/>
            <w:bookmarkEnd w:id="156"/>
            <w:bookmarkEnd w:id="157"/>
            <w:bookmarkEnd w:id="158"/>
            <w:bookmarkEnd w:id="159"/>
            <w:bookmarkEnd w:id="160"/>
            <w:bookmarkEnd w:id="161"/>
            <w:bookmarkEnd w:id="162"/>
          </w:p>
        </w:tc>
        <w:tc>
          <w:tcPr>
            <w:tcW w:w="6763" w:type="dxa"/>
          </w:tcPr>
          <w:p w14:paraId="40D7A10D" w14:textId="77777777" w:rsidR="00ED4CFD" w:rsidRPr="000A0F63" w:rsidRDefault="006309F7" w:rsidP="00BA6CF8">
            <w:pPr>
              <w:pStyle w:val="AAAtablebullet2"/>
            </w:pPr>
            <w:r w:rsidRPr="000A0F63">
              <w:t xml:space="preserve">The </w:t>
            </w:r>
            <w:r w:rsidR="00F25823" w:rsidRPr="000A0F63">
              <w:t>Bid</w:t>
            </w:r>
            <w:r w:rsidRPr="000A0F63">
              <w:t xml:space="preserve">der shall bear all costs associated with the preparation and submission of its </w:t>
            </w:r>
            <w:r w:rsidR="00F25823" w:rsidRPr="000A0F63">
              <w:t>Bid</w:t>
            </w:r>
            <w:r w:rsidRPr="000A0F63">
              <w:t xml:space="preserve">, and the Employer shall not be responsible or liable for those costs, regardless of the conduct or outcome of the </w:t>
            </w:r>
            <w:r w:rsidR="00F25823" w:rsidRPr="000A0F63">
              <w:t>Bid</w:t>
            </w:r>
            <w:r w:rsidRPr="000A0F63">
              <w:t>ding process.</w:t>
            </w:r>
            <w:r w:rsidR="00DF0197" w:rsidRPr="000A0F63" w:rsidDel="00DF0197">
              <w:t xml:space="preserve"> </w:t>
            </w:r>
          </w:p>
        </w:tc>
      </w:tr>
      <w:tr w:rsidR="006605C6" w:rsidRPr="000A0F63" w14:paraId="7CE5CA28" w14:textId="77777777" w:rsidTr="00CD6278">
        <w:trPr>
          <w:gridAfter w:val="1"/>
          <w:wAfter w:w="46" w:type="dxa"/>
          <w:trHeight w:val="144"/>
        </w:trPr>
        <w:tc>
          <w:tcPr>
            <w:tcW w:w="2694" w:type="dxa"/>
          </w:tcPr>
          <w:p w14:paraId="5A1D8031" w14:textId="598FF5AF" w:rsidR="006309F7" w:rsidRPr="000A0F63" w:rsidRDefault="006309F7" w:rsidP="00BA6CF8">
            <w:pPr>
              <w:pStyle w:val="HeadingTocITB2"/>
              <w:spacing w:before="120" w:after="120"/>
            </w:pPr>
            <w:bookmarkStart w:id="163" w:name="_Toc438438831"/>
            <w:bookmarkStart w:id="164" w:name="_Toc438532579"/>
            <w:bookmarkStart w:id="165" w:name="_Toc438733975"/>
            <w:bookmarkStart w:id="166" w:name="_Toc438907014"/>
            <w:bookmarkStart w:id="167" w:name="_Toc438907213"/>
            <w:bookmarkStart w:id="168" w:name="_Toc100032300"/>
            <w:bookmarkStart w:id="169" w:name="_Toc325714165"/>
            <w:bookmarkStart w:id="170" w:name="_Toc473799988"/>
            <w:bookmarkStart w:id="171" w:name="_Toc10538794"/>
            <w:bookmarkStart w:id="172" w:name="_Toc13644876"/>
            <w:bookmarkStart w:id="173" w:name="_Toc135318714"/>
            <w:r w:rsidRPr="000A0F63">
              <w:t xml:space="preserve">Language of </w:t>
            </w:r>
            <w:bookmarkEnd w:id="163"/>
            <w:bookmarkEnd w:id="164"/>
            <w:bookmarkEnd w:id="165"/>
            <w:bookmarkEnd w:id="166"/>
            <w:bookmarkEnd w:id="167"/>
            <w:bookmarkEnd w:id="168"/>
            <w:r w:rsidR="00F25823" w:rsidRPr="000A0F63">
              <w:t>Bid</w:t>
            </w:r>
            <w:bookmarkEnd w:id="169"/>
            <w:bookmarkEnd w:id="170"/>
            <w:bookmarkEnd w:id="171"/>
            <w:bookmarkEnd w:id="172"/>
            <w:bookmarkEnd w:id="173"/>
          </w:p>
        </w:tc>
        <w:tc>
          <w:tcPr>
            <w:tcW w:w="6763" w:type="dxa"/>
          </w:tcPr>
          <w:p w14:paraId="38CBC8DE" w14:textId="77777777" w:rsidR="006309F7" w:rsidRPr="000A0F63" w:rsidRDefault="006309F7" w:rsidP="00BA6CF8">
            <w:pPr>
              <w:pStyle w:val="AAAtablebullet2"/>
            </w:pPr>
            <w:r w:rsidRPr="000A0F63">
              <w:t xml:space="preserve">The </w:t>
            </w:r>
            <w:r w:rsidR="00F25823" w:rsidRPr="000A0F63">
              <w:t>Bid</w:t>
            </w:r>
            <w:r w:rsidRPr="000A0F63">
              <w:t xml:space="preserve">, as well as all correspondence and documents relating to the </w:t>
            </w:r>
            <w:r w:rsidR="00F25823" w:rsidRPr="000A0F63">
              <w:t>Bid</w:t>
            </w:r>
            <w:r w:rsidRPr="000A0F63">
              <w:t xml:space="preserve"> exchanged by the </w:t>
            </w:r>
            <w:r w:rsidR="00F25823" w:rsidRPr="000A0F63">
              <w:t>Bid</w:t>
            </w:r>
            <w:r w:rsidRPr="000A0F63">
              <w:t xml:space="preserve">der and the Employer, shall be written in </w:t>
            </w:r>
            <w:r w:rsidRPr="000A0F63">
              <w:rPr>
                <w:iCs/>
              </w:rPr>
              <w:t xml:space="preserve">the language </w:t>
            </w:r>
            <w:r w:rsidRPr="000A0F63">
              <w:rPr>
                <w:rStyle w:val="StyleHeader2-SubClausesBoldChar"/>
                <w:b w:val="0"/>
                <w:lang w:val="en-US"/>
              </w:rPr>
              <w:t xml:space="preserve">specified </w:t>
            </w:r>
            <w:r w:rsidRPr="000A0F63">
              <w:rPr>
                <w:rStyle w:val="StyleHeader2-SubClausesBoldChar"/>
                <w:lang w:val="en-US"/>
              </w:rPr>
              <w:t>in the BDS</w:t>
            </w:r>
            <w:r w:rsidRPr="000A0F63">
              <w:t xml:space="preserve">. Supporting documents and printed literature that are part of the </w:t>
            </w:r>
            <w:r w:rsidR="00F25823" w:rsidRPr="000A0F63">
              <w:t>Bid</w:t>
            </w:r>
            <w:r w:rsidRPr="000A0F63">
              <w:t xml:space="preserve"> may be in another language provided they are accompanied by an accurate translation of the relevant passages in </w:t>
            </w:r>
            <w:r w:rsidRPr="000A0F63">
              <w:rPr>
                <w:iCs/>
              </w:rPr>
              <w:t xml:space="preserve">the language </w:t>
            </w:r>
            <w:r w:rsidRPr="000A0F63">
              <w:rPr>
                <w:rStyle w:val="StyleHeader2-SubClausesBoldChar"/>
                <w:b w:val="0"/>
                <w:lang w:val="en-US"/>
              </w:rPr>
              <w:t>specified</w:t>
            </w:r>
            <w:r w:rsidRPr="000A0F63">
              <w:rPr>
                <w:rStyle w:val="StyleHeader2-SubClausesBoldChar"/>
                <w:lang w:val="en-US"/>
              </w:rPr>
              <w:t xml:space="preserve"> in the BDS</w:t>
            </w:r>
            <w:r w:rsidRPr="000A0F63">
              <w:t xml:space="preserve">, in which case, for purposes of interpretation of the </w:t>
            </w:r>
            <w:r w:rsidR="00F25823" w:rsidRPr="000A0F63">
              <w:t>Bid</w:t>
            </w:r>
            <w:r w:rsidRPr="000A0F63">
              <w:t>, such translation shall govern.</w:t>
            </w:r>
          </w:p>
        </w:tc>
      </w:tr>
      <w:tr w:rsidR="006605C6" w:rsidRPr="000A0F63" w14:paraId="2724E197" w14:textId="77777777" w:rsidTr="00CD6278">
        <w:trPr>
          <w:gridAfter w:val="1"/>
          <w:wAfter w:w="46" w:type="dxa"/>
          <w:trHeight w:val="144"/>
        </w:trPr>
        <w:tc>
          <w:tcPr>
            <w:tcW w:w="2694" w:type="dxa"/>
          </w:tcPr>
          <w:p w14:paraId="1970AAC6" w14:textId="06F350C5" w:rsidR="006309F7" w:rsidRPr="000A0F63" w:rsidRDefault="006309F7" w:rsidP="00BA6CF8">
            <w:pPr>
              <w:pStyle w:val="HeadingTocITB2"/>
              <w:spacing w:before="120" w:after="120"/>
            </w:pPr>
            <w:bookmarkStart w:id="174" w:name="_Toc438438832"/>
            <w:bookmarkStart w:id="175" w:name="_Toc438532580"/>
            <w:bookmarkStart w:id="176" w:name="_Toc438733976"/>
            <w:bookmarkStart w:id="177" w:name="_Toc438907015"/>
            <w:bookmarkStart w:id="178" w:name="_Toc438907214"/>
            <w:bookmarkStart w:id="179" w:name="_Toc100032301"/>
            <w:bookmarkStart w:id="180" w:name="_Toc325714166"/>
            <w:bookmarkStart w:id="181" w:name="_Toc473799989"/>
            <w:bookmarkStart w:id="182" w:name="_Toc10538795"/>
            <w:bookmarkStart w:id="183" w:name="_Toc13644877"/>
            <w:bookmarkStart w:id="184" w:name="_Toc135318715"/>
            <w:r w:rsidRPr="000A0F63">
              <w:t xml:space="preserve">Documents Comprising the </w:t>
            </w:r>
            <w:bookmarkEnd w:id="174"/>
            <w:bookmarkEnd w:id="175"/>
            <w:bookmarkEnd w:id="176"/>
            <w:bookmarkEnd w:id="177"/>
            <w:bookmarkEnd w:id="178"/>
            <w:bookmarkEnd w:id="179"/>
            <w:r w:rsidR="00F25823" w:rsidRPr="000A0F63">
              <w:t>Bid</w:t>
            </w:r>
            <w:bookmarkEnd w:id="180"/>
            <w:bookmarkEnd w:id="181"/>
            <w:bookmarkEnd w:id="182"/>
            <w:bookmarkEnd w:id="183"/>
            <w:bookmarkEnd w:id="184"/>
          </w:p>
          <w:p w14:paraId="28B958E8" w14:textId="77777777" w:rsidR="004F3D1B" w:rsidRPr="000A0F63" w:rsidRDefault="004F3D1B" w:rsidP="004F3D1B"/>
          <w:p w14:paraId="030563CF" w14:textId="13AD3412" w:rsidR="004F3D1B" w:rsidRPr="000A0F63" w:rsidRDefault="004F3D1B" w:rsidP="004F3D1B">
            <w:pPr>
              <w:rPr>
                <w:b/>
                <w:bCs/>
                <w:color w:val="000000" w:themeColor="text1"/>
              </w:rPr>
            </w:pPr>
          </w:p>
          <w:p w14:paraId="168954BF" w14:textId="08318DF2" w:rsidR="004F3D1B" w:rsidRPr="000A0F63" w:rsidRDefault="004F3D1B" w:rsidP="004F3D1B">
            <w:pPr>
              <w:jc w:val="center"/>
            </w:pPr>
          </w:p>
        </w:tc>
        <w:tc>
          <w:tcPr>
            <w:tcW w:w="6763" w:type="dxa"/>
          </w:tcPr>
          <w:p w14:paraId="5B8EC540" w14:textId="3D6BDB65" w:rsidR="00616D32" w:rsidRPr="000A0F63" w:rsidRDefault="00616D32" w:rsidP="00BA6CF8">
            <w:pPr>
              <w:pStyle w:val="ITBno"/>
              <w:numPr>
                <w:ilvl w:val="1"/>
                <w:numId w:val="4"/>
              </w:numPr>
              <w:tabs>
                <w:tab w:val="clear" w:pos="504"/>
              </w:tabs>
              <w:ind w:left="699" w:hanging="699"/>
            </w:pPr>
            <w:r w:rsidRPr="000A0F63">
              <w:t>The Bid shall comprise two Parts, namely the Technical Part and the Financial Part. These two Parts shall be submitted simultaneously in two separate sealed envelopes (two-envelope Bidding process). One envelope shall contain only information relating to the Technical Part and the other, only information relating to the Financial Part. These two envelopes shall be enclosed in a separate sealed outer envelope marked “</w:t>
            </w:r>
            <w:r w:rsidRPr="000A0F63">
              <w:rPr>
                <w:smallCaps/>
              </w:rPr>
              <w:t>Original Bid</w:t>
            </w:r>
            <w:r w:rsidR="004D1F38" w:rsidRPr="000A0F63">
              <w:t>.”</w:t>
            </w:r>
            <w:r w:rsidRPr="000A0F63">
              <w:t xml:space="preserve"> </w:t>
            </w:r>
          </w:p>
          <w:p w14:paraId="100A0B98" w14:textId="432EFB4A" w:rsidR="00616D32" w:rsidRPr="000A0F63" w:rsidRDefault="00616D32" w:rsidP="00BA6CF8">
            <w:pPr>
              <w:pStyle w:val="ITBno"/>
              <w:numPr>
                <w:ilvl w:val="1"/>
                <w:numId w:val="4"/>
              </w:numPr>
              <w:tabs>
                <w:tab w:val="clear" w:pos="504"/>
              </w:tabs>
              <w:ind w:left="699" w:hanging="699"/>
            </w:pPr>
            <w:r w:rsidRPr="000A0F63">
              <w:t>The Technical Part shall contain the following:</w:t>
            </w:r>
          </w:p>
          <w:p w14:paraId="6060FDD9" w14:textId="0DD79541" w:rsidR="006309F7" w:rsidRPr="000A0F63" w:rsidRDefault="006309F7">
            <w:pPr>
              <w:pStyle w:val="ListParagraph"/>
              <w:numPr>
                <w:ilvl w:val="0"/>
                <w:numId w:val="61"/>
              </w:numPr>
              <w:spacing w:before="120" w:after="120"/>
              <w:ind w:left="1064" w:hanging="540"/>
              <w:contextualSpacing w:val="0"/>
            </w:pPr>
            <w:r w:rsidRPr="000A0F63">
              <w:t xml:space="preserve">Letter of </w:t>
            </w:r>
            <w:r w:rsidR="00F25823" w:rsidRPr="000A0F63">
              <w:t>Bid</w:t>
            </w:r>
            <w:r w:rsidR="00FF0EFD" w:rsidRPr="000A0F63">
              <w:t xml:space="preserve"> </w:t>
            </w:r>
            <w:r w:rsidR="00616D32" w:rsidRPr="000A0F63">
              <w:t xml:space="preserve">– Technical Part, </w:t>
            </w:r>
            <w:r w:rsidR="002429A7" w:rsidRPr="000A0F63">
              <w:t>prepared</w:t>
            </w:r>
            <w:r w:rsidR="00B11E50" w:rsidRPr="000A0F63">
              <w:t xml:space="preserve"> in accordance with ITB 12</w:t>
            </w:r>
            <w:r w:rsidR="00390835" w:rsidRPr="000A0F63">
              <w:t>;</w:t>
            </w:r>
          </w:p>
          <w:p w14:paraId="40ADA159" w14:textId="77777777" w:rsidR="006309F7" w:rsidRPr="000A0F63" w:rsidRDefault="00F25823">
            <w:pPr>
              <w:pStyle w:val="ListParagraph"/>
              <w:numPr>
                <w:ilvl w:val="0"/>
                <w:numId w:val="61"/>
              </w:numPr>
              <w:spacing w:before="120" w:after="120"/>
              <w:ind w:left="1064" w:hanging="540"/>
              <w:contextualSpacing w:val="0"/>
            </w:pPr>
            <w:r w:rsidRPr="000A0F63">
              <w:t>Bid</w:t>
            </w:r>
            <w:r w:rsidR="006309F7" w:rsidRPr="000A0F63">
              <w:t xml:space="preserve"> Security</w:t>
            </w:r>
            <w:r w:rsidR="00390835" w:rsidRPr="000A0F63">
              <w:t xml:space="preserve"> or </w:t>
            </w:r>
            <w:r w:rsidRPr="000A0F63">
              <w:t>Bid</w:t>
            </w:r>
            <w:r w:rsidR="00390835" w:rsidRPr="000A0F63">
              <w:t>-Securing Declaration</w:t>
            </w:r>
            <w:r w:rsidR="006309F7" w:rsidRPr="000A0F63">
              <w:t>, in accordance with ITB 19</w:t>
            </w:r>
            <w:r w:rsidR="00933359" w:rsidRPr="000A0F63">
              <w:t>.1</w:t>
            </w:r>
            <w:r w:rsidR="006309F7" w:rsidRPr="000A0F63">
              <w:t>;</w:t>
            </w:r>
          </w:p>
          <w:p w14:paraId="60139963" w14:textId="36299AE5" w:rsidR="006309F7" w:rsidRPr="000A0F63" w:rsidRDefault="00004756">
            <w:pPr>
              <w:pStyle w:val="ListParagraph"/>
              <w:numPr>
                <w:ilvl w:val="0"/>
                <w:numId w:val="61"/>
              </w:numPr>
              <w:spacing w:before="120" w:after="120"/>
              <w:ind w:left="1064" w:hanging="540"/>
              <w:contextualSpacing w:val="0"/>
            </w:pPr>
            <w:r w:rsidRPr="000A0F63">
              <w:t>Alternative Bid - Technical Part: if permissible in accordance with ITB 13, the Technical Part of any Alternative Bid</w:t>
            </w:r>
            <w:r w:rsidR="006309F7" w:rsidRPr="000A0F63">
              <w:t>;</w:t>
            </w:r>
          </w:p>
          <w:p w14:paraId="6AF064CC" w14:textId="77777777" w:rsidR="006309F7" w:rsidRPr="000A0F63" w:rsidRDefault="00FA7713">
            <w:pPr>
              <w:pStyle w:val="ListParagraph"/>
              <w:numPr>
                <w:ilvl w:val="0"/>
                <w:numId w:val="61"/>
              </w:numPr>
              <w:spacing w:before="120" w:after="120"/>
              <w:ind w:left="1064" w:hanging="540"/>
              <w:contextualSpacing w:val="0"/>
            </w:pPr>
            <w:r w:rsidRPr="000A0F63">
              <w:t xml:space="preserve">Authorization: </w:t>
            </w:r>
            <w:r w:rsidR="006309F7" w:rsidRPr="000A0F63">
              <w:t xml:space="preserve">written confirmation authorizing the signatory of the </w:t>
            </w:r>
            <w:r w:rsidR="00F25823" w:rsidRPr="000A0F63">
              <w:t>Bid</w:t>
            </w:r>
            <w:r w:rsidR="006309F7" w:rsidRPr="000A0F63">
              <w:t xml:space="preserve"> to commit the </w:t>
            </w:r>
            <w:r w:rsidR="00F25823" w:rsidRPr="000A0F63">
              <w:t>Bid</w:t>
            </w:r>
            <w:r w:rsidR="006309F7" w:rsidRPr="000A0F63">
              <w:t>der, in accordance with ITB 20.</w:t>
            </w:r>
            <w:r w:rsidR="00106FF0" w:rsidRPr="000A0F63">
              <w:t>3</w:t>
            </w:r>
            <w:r w:rsidR="006309F7" w:rsidRPr="000A0F63">
              <w:t>;</w:t>
            </w:r>
          </w:p>
          <w:p w14:paraId="2357CD4A" w14:textId="3F6B722B" w:rsidR="006309F7" w:rsidRPr="000A0F63" w:rsidRDefault="00FA7713">
            <w:pPr>
              <w:pStyle w:val="ListParagraph"/>
              <w:numPr>
                <w:ilvl w:val="0"/>
                <w:numId w:val="61"/>
              </w:numPr>
              <w:spacing w:before="120" w:after="120"/>
              <w:ind w:left="1064" w:hanging="540"/>
              <w:contextualSpacing w:val="0"/>
            </w:pPr>
            <w:r w:rsidRPr="000A0F63">
              <w:t xml:space="preserve">Qualifications: </w:t>
            </w:r>
            <w:r w:rsidR="006309F7" w:rsidRPr="000A0F63">
              <w:t xml:space="preserve">documentary evidence in accordance with ITB 17 establishing the </w:t>
            </w:r>
            <w:r w:rsidR="00F25823" w:rsidRPr="000A0F63">
              <w:t>Bid</w:t>
            </w:r>
            <w:r w:rsidR="006309F7" w:rsidRPr="000A0F63">
              <w:t xml:space="preserve">der’s </w:t>
            </w:r>
            <w:r w:rsidR="00A42EA2" w:rsidRPr="000A0F63">
              <w:t>eligibility and qualifications</w:t>
            </w:r>
            <w:r w:rsidR="006309F7" w:rsidRPr="000A0F63">
              <w:t>;</w:t>
            </w:r>
          </w:p>
          <w:p w14:paraId="7A6B4800" w14:textId="6BD5C87A" w:rsidR="004F1114" w:rsidRPr="000A0F63" w:rsidRDefault="00E635C8">
            <w:pPr>
              <w:pStyle w:val="ListParagraph"/>
              <w:numPr>
                <w:ilvl w:val="0"/>
                <w:numId w:val="61"/>
              </w:numPr>
              <w:spacing w:before="120" w:after="120"/>
              <w:ind w:left="1064" w:hanging="540"/>
              <w:contextualSpacing w:val="0"/>
            </w:pPr>
            <w:r w:rsidRPr="000A0F63">
              <w:t xml:space="preserve">Conformity: a </w:t>
            </w:r>
            <w:r w:rsidR="005B3715" w:rsidRPr="000A0F63">
              <w:t xml:space="preserve">technical proposal </w:t>
            </w:r>
            <w:r w:rsidR="006309F7" w:rsidRPr="000A0F63">
              <w:t xml:space="preserve">in accordance with ITB 16; </w:t>
            </w:r>
          </w:p>
          <w:p w14:paraId="35BAA903" w14:textId="7917BE56" w:rsidR="00641C86" w:rsidRPr="000A0F63" w:rsidRDefault="00641C86" w:rsidP="00641C86">
            <w:pPr>
              <w:pStyle w:val="ListParagraph"/>
              <w:numPr>
                <w:ilvl w:val="0"/>
                <w:numId w:val="61"/>
              </w:numPr>
              <w:spacing w:before="120" w:after="120"/>
              <w:ind w:left="1064" w:hanging="540"/>
              <w:contextualSpacing w:val="0"/>
            </w:pPr>
            <w:r w:rsidRPr="000A0F63">
              <w:t>Local Labour Method Statement in accordance with ITB 16 and Section IV, Bidding Forms; and</w:t>
            </w:r>
          </w:p>
          <w:p w14:paraId="00B62A14" w14:textId="4749394F" w:rsidR="006309F7" w:rsidRPr="000A0F63" w:rsidRDefault="006309F7">
            <w:pPr>
              <w:pStyle w:val="ListParagraph"/>
              <w:numPr>
                <w:ilvl w:val="0"/>
                <w:numId w:val="61"/>
              </w:numPr>
              <w:spacing w:before="120" w:after="120"/>
              <w:ind w:left="1064" w:hanging="540"/>
              <w:contextualSpacing w:val="0"/>
            </w:pPr>
            <w:r w:rsidRPr="000A0F63">
              <w:t xml:space="preserve">any other document </w:t>
            </w:r>
            <w:r w:rsidR="00ED3E0D" w:rsidRPr="000A0F63">
              <w:t xml:space="preserve">required </w:t>
            </w:r>
            <w:r w:rsidR="00ED3E0D" w:rsidRPr="000A0F63">
              <w:rPr>
                <w:b/>
                <w:bCs/>
              </w:rPr>
              <w:t>in the BDS</w:t>
            </w:r>
            <w:r w:rsidRPr="000A0F63">
              <w:t>.</w:t>
            </w:r>
          </w:p>
          <w:p w14:paraId="1824094F" w14:textId="77777777" w:rsidR="00004756" w:rsidRPr="000A0F63" w:rsidRDefault="00004756" w:rsidP="00BA6CF8">
            <w:pPr>
              <w:pStyle w:val="ITBno"/>
              <w:numPr>
                <w:ilvl w:val="1"/>
                <w:numId w:val="4"/>
              </w:numPr>
              <w:tabs>
                <w:tab w:val="clear" w:pos="504"/>
              </w:tabs>
              <w:ind w:left="699" w:hanging="699"/>
              <w:rPr>
                <w:szCs w:val="24"/>
              </w:rPr>
            </w:pPr>
            <w:r w:rsidRPr="000A0F63">
              <w:t>The Financial Part shall contain the following:</w:t>
            </w:r>
          </w:p>
          <w:p w14:paraId="3985C97B" w14:textId="77777777" w:rsidR="00004756" w:rsidRPr="000A0F63" w:rsidRDefault="00004756" w:rsidP="00BA6CF8">
            <w:pPr>
              <w:pStyle w:val="P3Header1-Clauses"/>
              <w:numPr>
                <w:ilvl w:val="2"/>
                <w:numId w:val="11"/>
              </w:numPr>
              <w:tabs>
                <w:tab w:val="clear" w:pos="864"/>
                <w:tab w:val="clear" w:pos="972"/>
              </w:tabs>
              <w:spacing w:before="120" w:after="120"/>
              <w:ind w:left="1152" w:hanging="576"/>
              <w:rPr>
                <w:lang w:val="en-US"/>
              </w:rPr>
            </w:pPr>
            <w:r w:rsidRPr="000A0F63">
              <w:rPr>
                <w:lang w:val="en-US"/>
              </w:rPr>
              <w:t>Letter of Bid – Financial Part: prepared in accordance with ITB 12 and ITB 14;</w:t>
            </w:r>
          </w:p>
          <w:p w14:paraId="5C8F4CD9" w14:textId="19CDB05A" w:rsidR="00004756" w:rsidRPr="000A0F63" w:rsidRDefault="00004756" w:rsidP="00BA6CF8">
            <w:pPr>
              <w:pStyle w:val="P3Header1-Clauses"/>
              <w:numPr>
                <w:ilvl w:val="2"/>
                <w:numId w:val="11"/>
              </w:numPr>
              <w:tabs>
                <w:tab w:val="clear" w:pos="864"/>
                <w:tab w:val="clear" w:pos="972"/>
              </w:tabs>
              <w:spacing w:before="120" w:after="120"/>
              <w:ind w:left="1152" w:hanging="576"/>
              <w:rPr>
                <w:lang w:val="en-US"/>
              </w:rPr>
            </w:pPr>
            <w:r w:rsidRPr="000A0F63">
              <w:rPr>
                <w:color w:val="000000" w:themeColor="text1"/>
                <w:lang w:val="en-US"/>
              </w:rPr>
              <w:t>Schedules including priced Bill of Quantities, completed in accordance with ITB 12 and ITB 14</w:t>
            </w:r>
            <w:r w:rsidRPr="000A0F63">
              <w:rPr>
                <w:lang w:val="en-US"/>
              </w:rPr>
              <w:t>;</w:t>
            </w:r>
          </w:p>
          <w:p w14:paraId="25BFB622" w14:textId="77777777" w:rsidR="00004756" w:rsidRPr="000A0F63" w:rsidRDefault="00004756" w:rsidP="00BA6CF8">
            <w:pPr>
              <w:pStyle w:val="P3Header1-Clauses"/>
              <w:numPr>
                <w:ilvl w:val="2"/>
                <w:numId w:val="11"/>
              </w:numPr>
              <w:tabs>
                <w:tab w:val="clear" w:pos="864"/>
                <w:tab w:val="clear" w:pos="972"/>
              </w:tabs>
              <w:spacing w:before="120" w:after="120"/>
              <w:ind w:left="1152" w:hanging="576"/>
              <w:rPr>
                <w:lang w:val="en-US"/>
              </w:rPr>
            </w:pPr>
            <w:r w:rsidRPr="000A0F63">
              <w:rPr>
                <w:lang w:val="en-US"/>
              </w:rPr>
              <w:t>Alternative Bid - Financial Part: if permissible in accordance with ITB 13, the Financial Part of any Alternative Bid; and</w:t>
            </w:r>
          </w:p>
          <w:p w14:paraId="1BF347ED" w14:textId="46BB0B18" w:rsidR="00004756" w:rsidRPr="000A0F63" w:rsidRDefault="00004756" w:rsidP="00BA6CF8">
            <w:pPr>
              <w:pStyle w:val="P3Header1-Clauses"/>
              <w:numPr>
                <w:ilvl w:val="2"/>
                <w:numId w:val="11"/>
              </w:numPr>
              <w:tabs>
                <w:tab w:val="clear" w:pos="864"/>
                <w:tab w:val="clear" w:pos="972"/>
              </w:tabs>
              <w:spacing w:before="120" w:after="120"/>
              <w:ind w:left="1152" w:hanging="576"/>
              <w:rPr>
                <w:lang w:val="en-US"/>
              </w:rPr>
            </w:pPr>
            <w:r w:rsidRPr="000A0F63">
              <w:rPr>
                <w:lang w:val="en-US"/>
              </w:rPr>
              <w:t xml:space="preserve">any other document required </w:t>
            </w:r>
            <w:r w:rsidRPr="000A0F63">
              <w:rPr>
                <w:b/>
                <w:bCs/>
                <w:lang w:val="en-US"/>
              </w:rPr>
              <w:t>in the BDS</w:t>
            </w:r>
            <w:r w:rsidRPr="000A0F63">
              <w:rPr>
                <w:lang w:val="en-US"/>
              </w:rPr>
              <w:t>.</w:t>
            </w:r>
          </w:p>
          <w:p w14:paraId="38834FC8" w14:textId="2D7C1DB9" w:rsidR="00004756" w:rsidRPr="000A0F63" w:rsidRDefault="00004756" w:rsidP="00BA6CF8">
            <w:pPr>
              <w:pStyle w:val="AAAtablebullet2"/>
            </w:pPr>
            <w:r w:rsidRPr="000A0F63">
              <w:t xml:space="preserve"> The Technical Part shall not include any information related to the Bid price. Where material financial information related to the Bid price is contained in the Technical Part the Bid shall be declared non-responsive.</w:t>
            </w:r>
          </w:p>
          <w:p w14:paraId="0D8CFB61" w14:textId="4327660E" w:rsidR="00004756" w:rsidRPr="000A0F63" w:rsidRDefault="00004756" w:rsidP="00BA6CF8">
            <w:pPr>
              <w:pStyle w:val="AAAtablebullet2"/>
            </w:pPr>
            <w:r w:rsidRPr="000A0F63">
              <w:t>The Bidder shall furnish in the Letter of Bid-Technical Part the names of three potential DAAB members and attach their curriculum vitae. The list of potential DAAB members proposed by the Employer (Contract Data 21.1) and by the Bidder (Letter of Bid) shall be subject to Bank’s No-objection.</w:t>
            </w:r>
          </w:p>
          <w:p w14:paraId="67790154" w14:textId="56753DD7" w:rsidR="006309F7" w:rsidRPr="000A0F63" w:rsidRDefault="006309F7" w:rsidP="00BA6CF8">
            <w:pPr>
              <w:pStyle w:val="AAAtablebullet2"/>
            </w:pPr>
            <w:r w:rsidRPr="000A0F63">
              <w:t>In addition to the requirements under ITB 11.</w:t>
            </w:r>
            <w:r w:rsidR="00004756" w:rsidRPr="000A0F63">
              <w:t>2</w:t>
            </w:r>
            <w:r w:rsidRPr="000A0F63">
              <w:t xml:space="preserve">, </w:t>
            </w:r>
            <w:r w:rsidR="00F25823" w:rsidRPr="000A0F63">
              <w:t>Bid</w:t>
            </w:r>
            <w:r w:rsidRPr="000A0F63">
              <w:t xml:space="preserve">s submitted by a JV shall include </w:t>
            </w:r>
            <w:r w:rsidR="00B86973" w:rsidRPr="000A0F63">
              <w:t xml:space="preserve">in the Technical Part </w:t>
            </w:r>
            <w:r w:rsidRPr="000A0F63">
              <w:t xml:space="preserve">a copy of the Joint Venture Agreement entered into by all </w:t>
            </w:r>
            <w:r w:rsidR="008F708E" w:rsidRPr="000A0F63">
              <w:t>member</w:t>
            </w:r>
            <w:r w:rsidRPr="000A0F63">
              <w:t>s</w:t>
            </w:r>
            <w:r w:rsidR="00E40D12" w:rsidRPr="000A0F63">
              <w:t xml:space="preserve">. </w:t>
            </w:r>
            <w:r w:rsidRPr="000A0F63">
              <w:t xml:space="preserve">Alternatively, a </w:t>
            </w:r>
            <w:r w:rsidR="003F115F" w:rsidRPr="000A0F63">
              <w:t>l</w:t>
            </w:r>
            <w:r w:rsidRPr="000A0F63">
              <w:t xml:space="preserve">etter of </w:t>
            </w:r>
            <w:r w:rsidR="003F115F" w:rsidRPr="000A0F63">
              <w:t>i</w:t>
            </w:r>
            <w:r w:rsidRPr="000A0F63">
              <w:t xml:space="preserve">ntent to execute a Joint Venture Agreement in the event of a successful </w:t>
            </w:r>
            <w:r w:rsidR="00F25823" w:rsidRPr="000A0F63">
              <w:t>Bid</w:t>
            </w:r>
            <w:r w:rsidRPr="000A0F63">
              <w:t xml:space="preserve"> shall be signed by all </w:t>
            </w:r>
            <w:r w:rsidR="008F708E" w:rsidRPr="000A0F63">
              <w:t>member</w:t>
            </w:r>
            <w:r w:rsidRPr="000A0F63">
              <w:t xml:space="preserve">s and submitted with the </w:t>
            </w:r>
            <w:r w:rsidR="00F25823" w:rsidRPr="000A0F63">
              <w:t>Bid</w:t>
            </w:r>
            <w:r w:rsidRPr="000A0F63">
              <w:t xml:space="preserve">, together with a copy of the proposed </w:t>
            </w:r>
            <w:r w:rsidR="003F115F" w:rsidRPr="000A0F63">
              <w:t>A</w:t>
            </w:r>
            <w:r w:rsidRPr="000A0F63">
              <w:t xml:space="preserve">greement. </w:t>
            </w:r>
          </w:p>
          <w:p w14:paraId="0E748527" w14:textId="3BCF826A" w:rsidR="005E27BB" w:rsidRPr="000A0F63" w:rsidRDefault="00FC70EF" w:rsidP="00BA6CF8">
            <w:pPr>
              <w:pStyle w:val="AAAtablebullet2"/>
            </w:pPr>
            <w:r w:rsidRPr="000A0F63">
              <w:t xml:space="preserve">The </w:t>
            </w:r>
            <w:r w:rsidR="00F25823" w:rsidRPr="000A0F63">
              <w:t>Bid</w:t>
            </w:r>
            <w:r w:rsidRPr="000A0F63">
              <w:t xml:space="preserve">der shall furnish </w:t>
            </w:r>
            <w:r w:rsidR="003F115F" w:rsidRPr="000A0F63">
              <w:t xml:space="preserve">in the Letter of </w:t>
            </w:r>
            <w:r w:rsidR="00F25823" w:rsidRPr="000A0F63">
              <w:t>Bid</w:t>
            </w:r>
            <w:r w:rsidR="00004756" w:rsidRPr="000A0F63">
              <w:t>- Financial Part</w:t>
            </w:r>
            <w:r w:rsidR="003F115F" w:rsidRPr="000A0F63">
              <w:t xml:space="preserve"> </w:t>
            </w:r>
            <w:r w:rsidRPr="000A0F63">
              <w:t xml:space="preserve">information on commissions and gratuities, if any, paid or to be paid to agents or any other party relating to this </w:t>
            </w:r>
            <w:r w:rsidR="00F25823" w:rsidRPr="000A0F63">
              <w:t>Bid</w:t>
            </w:r>
            <w:r w:rsidRPr="000A0F63">
              <w:t>.</w:t>
            </w:r>
          </w:p>
        </w:tc>
      </w:tr>
      <w:tr w:rsidR="006605C6" w:rsidRPr="000A0F63" w14:paraId="57F22034" w14:textId="77777777" w:rsidTr="00CD6278">
        <w:trPr>
          <w:gridAfter w:val="1"/>
          <w:wAfter w:w="46" w:type="dxa"/>
          <w:trHeight w:val="144"/>
        </w:trPr>
        <w:tc>
          <w:tcPr>
            <w:tcW w:w="2694" w:type="dxa"/>
          </w:tcPr>
          <w:p w14:paraId="4CEF2F14" w14:textId="4CE27E62" w:rsidR="006309F7" w:rsidRPr="000A0F63" w:rsidRDefault="006309F7" w:rsidP="00BA6CF8">
            <w:pPr>
              <w:pStyle w:val="HeadingTocITB2"/>
              <w:spacing w:before="120" w:after="120"/>
            </w:pPr>
            <w:bookmarkStart w:id="185" w:name="_Toc100032302"/>
            <w:bookmarkStart w:id="186" w:name="_Toc325714167"/>
            <w:bookmarkStart w:id="187" w:name="_Toc473799990"/>
            <w:bookmarkStart w:id="188" w:name="_Toc10538796"/>
            <w:bookmarkStart w:id="189" w:name="_Toc13644878"/>
            <w:bookmarkStart w:id="190" w:name="_Toc135318716"/>
            <w:bookmarkStart w:id="191" w:name="_Toc438438833"/>
            <w:bookmarkStart w:id="192" w:name="_Toc438532583"/>
            <w:bookmarkStart w:id="193" w:name="_Toc438733977"/>
            <w:bookmarkStart w:id="194" w:name="_Toc438907016"/>
            <w:bookmarkStart w:id="195" w:name="_Toc438907215"/>
            <w:r w:rsidRPr="000A0F63">
              <w:t>Letter</w:t>
            </w:r>
            <w:r w:rsidR="005529F3" w:rsidRPr="000A0F63">
              <w:t>s</w:t>
            </w:r>
            <w:r w:rsidRPr="000A0F63">
              <w:t xml:space="preserve"> of </w:t>
            </w:r>
            <w:r w:rsidR="00F25823" w:rsidRPr="000A0F63">
              <w:t>Bid</w:t>
            </w:r>
            <w:r w:rsidRPr="000A0F63">
              <w:t xml:space="preserve"> and Schedules</w:t>
            </w:r>
            <w:bookmarkEnd w:id="185"/>
            <w:bookmarkEnd w:id="186"/>
            <w:bookmarkEnd w:id="187"/>
            <w:bookmarkEnd w:id="188"/>
            <w:bookmarkEnd w:id="189"/>
            <w:bookmarkEnd w:id="190"/>
            <w:r w:rsidRPr="000A0F63">
              <w:t xml:space="preserve"> </w:t>
            </w:r>
            <w:bookmarkEnd w:id="191"/>
            <w:bookmarkEnd w:id="192"/>
            <w:bookmarkEnd w:id="193"/>
            <w:bookmarkEnd w:id="194"/>
            <w:bookmarkEnd w:id="195"/>
          </w:p>
        </w:tc>
        <w:tc>
          <w:tcPr>
            <w:tcW w:w="6763" w:type="dxa"/>
          </w:tcPr>
          <w:p w14:paraId="0EEDE836" w14:textId="6E17DDE5" w:rsidR="006309F7" w:rsidRPr="000A0F63" w:rsidRDefault="006309F7" w:rsidP="00BA6CF8">
            <w:pPr>
              <w:pStyle w:val="AAAtablebullet2"/>
            </w:pPr>
            <w:r w:rsidRPr="000A0F63">
              <w:t xml:space="preserve">The Letter of </w:t>
            </w:r>
            <w:r w:rsidR="00F25823" w:rsidRPr="000A0F63">
              <w:t>Bid</w:t>
            </w:r>
            <w:r w:rsidR="005529F3" w:rsidRPr="000A0F63">
              <w:t>- Technical Part, Letter of Bid- Financial Part</w:t>
            </w:r>
            <w:r w:rsidRPr="000A0F63">
              <w:t xml:space="preserve"> and Schedules, including the Bill of Quantities</w:t>
            </w:r>
            <w:r w:rsidRPr="000A0F63">
              <w:rPr>
                <w:i/>
              </w:rPr>
              <w:t>,</w:t>
            </w:r>
            <w:r w:rsidRPr="000A0F63">
              <w:t xml:space="preserve"> shall be prepared using the relevant form</w:t>
            </w:r>
            <w:r w:rsidRPr="000A0F63">
              <w:rPr>
                <w:i/>
                <w:iCs/>
              </w:rPr>
              <w:t>s</w:t>
            </w:r>
            <w:r w:rsidRPr="000A0F63">
              <w:t xml:space="preserve"> furnished in Section IV, </w:t>
            </w:r>
            <w:r w:rsidR="00F25823" w:rsidRPr="000A0F63">
              <w:t>Bid</w:t>
            </w:r>
            <w:r w:rsidRPr="000A0F63">
              <w:t xml:space="preserve">ding Forms. The forms must be completed without any alterations </w:t>
            </w:r>
            <w:r w:rsidRPr="000A0F63">
              <w:rPr>
                <w:iCs/>
              </w:rPr>
              <w:t>to the text</w:t>
            </w:r>
            <w:r w:rsidRPr="000A0F63">
              <w:t>, and no substitutes shall be accepted</w:t>
            </w:r>
            <w:r w:rsidR="00FF0EFD" w:rsidRPr="000A0F63">
              <w:t xml:space="preserve"> except as provided under ITB 20.</w:t>
            </w:r>
            <w:r w:rsidR="00601F55" w:rsidRPr="000A0F63">
              <w:t>3</w:t>
            </w:r>
            <w:r w:rsidR="00E40D12" w:rsidRPr="000A0F63">
              <w:t xml:space="preserve">. </w:t>
            </w:r>
            <w:r w:rsidRPr="000A0F63">
              <w:t xml:space="preserve">All blank spaces shall be filled in with the information requested. </w:t>
            </w:r>
          </w:p>
        </w:tc>
      </w:tr>
      <w:tr w:rsidR="006605C6" w:rsidRPr="000A0F63" w14:paraId="4AC52E8D" w14:textId="77777777" w:rsidTr="00CD6278">
        <w:trPr>
          <w:gridAfter w:val="1"/>
          <w:wAfter w:w="46" w:type="dxa"/>
          <w:trHeight w:val="144"/>
        </w:trPr>
        <w:tc>
          <w:tcPr>
            <w:tcW w:w="2694" w:type="dxa"/>
          </w:tcPr>
          <w:p w14:paraId="7ECA5AC1" w14:textId="5A4A753B" w:rsidR="006309F7" w:rsidRPr="000A0F63" w:rsidRDefault="006309F7" w:rsidP="00BA6CF8">
            <w:pPr>
              <w:pStyle w:val="HeadingTocITB2"/>
              <w:spacing w:before="120" w:after="120"/>
            </w:pPr>
            <w:bookmarkStart w:id="196" w:name="_Toc438532584"/>
            <w:bookmarkStart w:id="197" w:name="_Toc438438834"/>
            <w:bookmarkStart w:id="198" w:name="_Toc438532587"/>
            <w:bookmarkStart w:id="199" w:name="_Toc438733978"/>
            <w:bookmarkStart w:id="200" w:name="_Toc438907017"/>
            <w:bookmarkStart w:id="201" w:name="_Toc438907216"/>
            <w:bookmarkStart w:id="202" w:name="_Toc100032303"/>
            <w:bookmarkStart w:id="203" w:name="_Toc325714168"/>
            <w:bookmarkStart w:id="204" w:name="_Toc473799991"/>
            <w:bookmarkStart w:id="205" w:name="_Toc10538797"/>
            <w:bookmarkStart w:id="206" w:name="_Toc13644879"/>
            <w:bookmarkStart w:id="207" w:name="_Toc135318717"/>
            <w:bookmarkEnd w:id="196"/>
            <w:r w:rsidRPr="000A0F63">
              <w:t xml:space="preserve">Alternative </w:t>
            </w:r>
            <w:r w:rsidR="00F25823" w:rsidRPr="000A0F63">
              <w:t>Bid</w:t>
            </w:r>
            <w:r w:rsidRPr="000A0F63">
              <w:t>s</w:t>
            </w:r>
            <w:bookmarkEnd w:id="197"/>
            <w:bookmarkEnd w:id="198"/>
            <w:bookmarkEnd w:id="199"/>
            <w:bookmarkEnd w:id="200"/>
            <w:bookmarkEnd w:id="201"/>
            <w:bookmarkEnd w:id="202"/>
            <w:bookmarkEnd w:id="203"/>
            <w:bookmarkEnd w:id="204"/>
            <w:bookmarkEnd w:id="205"/>
            <w:bookmarkEnd w:id="206"/>
            <w:bookmarkEnd w:id="207"/>
          </w:p>
        </w:tc>
        <w:tc>
          <w:tcPr>
            <w:tcW w:w="6763" w:type="dxa"/>
          </w:tcPr>
          <w:p w14:paraId="3408A596" w14:textId="77777777" w:rsidR="006309F7" w:rsidRPr="000A0F63" w:rsidRDefault="006309F7" w:rsidP="00BA6CF8">
            <w:pPr>
              <w:pStyle w:val="AAAtablebullet2"/>
            </w:pPr>
            <w:r w:rsidRPr="000A0F63">
              <w:rPr>
                <w:rStyle w:val="StyleHeader2-SubClausesBoldChar"/>
                <w:b w:val="0"/>
                <w:lang w:val="en-US"/>
              </w:rPr>
              <w:t xml:space="preserve">Unless otherwise </w:t>
            </w:r>
            <w:r w:rsidR="0082153D" w:rsidRPr="000A0F63">
              <w:t>specified</w:t>
            </w:r>
            <w:r w:rsidRPr="000A0F63">
              <w:rPr>
                <w:rStyle w:val="StyleHeader2-SubClausesBoldChar"/>
                <w:lang w:val="en-US"/>
              </w:rPr>
              <w:t xml:space="preserve"> in the BDS</w:t>
            </w:r>
            <w:r w:rsidRPr="000A0F63">
              <w:t xml:space="preserve">, alternative </w:t>
            </w:r>
            <w:r w:rsidR="00F25823" w:rsidRPr="000A0F63">
              <w:t>Bid</w:t>
            </w:r>
            <w:r w:rsidRPr="000A0F63">
              <w:t>s shall not be considered.</w:t>
            </w:r>
          </w:p>
        </w:tc>
      </w:tr>
      <w:tr w:rsidR="006605C6" w:rsidRPr="000A0F63" w14:paraId="20A1C09F" w14:textId="77777777" w:rsidTr="00CD6278">
        <w:trPr>
          <w:gridAfter w:val="1"/>
          <w:wAfter w:w="46" w:type="dxa"/>
          <w:trHeight w:val="144"/>
        </w:trPr>
        <w:tc>
          <w:tcPr>
            <w:tcW w:w="2694" w:type="dxa"/>
          </w:tcPr>
          <w:p w14:paraId="0997C6DF" w14:textId="77777777" w:rsidR="006309F7" w:rsidRPr="000A0F63" w:rsidRDefault="006309F7" w:rsidP="00BA6CF8">
            <w:pPr>
              <w:spacing w:before="120" w:after="120"/>
              <w:rPr>
                <w:color w:val="000000" w:themeColor="text1"/>
              </w:rPr>
            </w:pPr>
          </w:p>
        </w:tc>
        <w:tc>
          <w:tcPr>
            <w:tcW w:w="6763" w:type="dxa"/>
          </w:tcPr>
          <w:p w14:paraId="1EB4FEDA" w14:textId="77777777" w:rsidR="006309F7" w:rsidRPr="000A0F63" w:rsidRDefault="006309F7" w:rsidP="00BA6CF8">
            <w:pPr>
              <w:pStyle w:val="AAAtablebullet2"/>
            </w:pPr>
            <w:r w:rsidRPr="000A0F63">
              <w:t xml:space="preserve">When alternative times for completion are explicitly invited, a statement to that effect </w:t>
            </w:r>
            <w:r w:rsidRPr="000A0F63">
              <w:rPr>
                <w:rStyle w:val="StyleHeader2-SubClausesBoldChar"/>
                <w:b w:val="0"/>
                <w:lang w:val="en-US"/>
              </w:rPr>
              <w:t>will be included</w:t>
            </w:r>
            <w:r w:rsidRPr="000A0F63">
              <w:rPr>
                <w:rStyle w:val="StyleHeader2-SubClausesBoldChar"/>
                <w:lang w:val="en-US"/>
              </w:rPr>
              <w:t xml:space="preserve"> in the BDS</w:t>
            </w:r>
            <w:r w:rsidRPr="000A0F63">
              <w:t xml:space="preserve">, </w:t>
            </w:r>
            <w:r w:rsidR="00182DC5" w:rsidRPr="000A0F63">
              <w:t xml:space="preserve">and the method of evaluating different </w:t>
            </w:r>
            <w:r w:rsidR="004E6BAA" w:rsidRPr="000A0F63">
              <w:t xml:space="preserve">alternative </w:t>
            </w:r>
            <w:r w:rsidR="00D61631" w:rsidRPr="000A0F63">
              <w:t xml:space="preserve">times </w:t>
            </w:r>
            <w:r w:rsidR="00950260" w:rsidRPr="000A0F63">
              <w:t>for completion</w:t>
            </w:r>
            <w:r w:rsidR="00182DC5" w:rsidRPr="000A0F63">
              <w:t xml:space="preserve"> will be described in Section III, Evaluation and Qualification Criteria.</w:t>
            </w:r>
          </w:p>
        </w:tc>
      </w:tr>
      <w:tr w:rsidR="006605C6" w:rsidRPr="000A0F63" w14:paraId="59F0AEBD" w14:textId="77777777" w:rsidTr="00CD6278">
        <w:trPr>
          <w:gridAfter w:val="1"/>
          <w:wAfter w:w="46" w:type="dxa"/>
          <w:trHeight w:val="144"/>
        </w:trPr>
        <w:tc>
          <w:tcPr>
            <w:tcW w:w="2694" w:type="dxa"/>
          </w:tcPr>
          <w:p w14:paraId="78675BEA" w14:textId="77777777" w:rsidR="006309F7" w:rsidRPr="000A0F63" w:rsidRDefault="006309F7" w:rsidP="00BA6CF8">
            <w:pPr>
              <w:spacing w:before="120" w:after="120"/>
              <w:rPr>
                <w:color w:val="000000" w:themeColor="text1"/>
              </w:rPr>
            </w:pPr>
          </w:p>
        </w:tc>
        <w:tc>
          <w:tcPr>
            <w:tcW w:w="6763" w:type="dxa"/>
          </w:tcPr>
          <w:p w14:paraId="303E1D24" w14:textId="77777777" w:rsidR="006309F7" w:rsidRPr="000A0F63" w:rsidRDefault="006309F7" w:rsidP="00BA6CF8">
            <w:pPr>
              <w:pStyle w:val="AAAtablebullet2"/>
            </w:pPr>
            <w:r w:rsidRPr="000A0F63">
              <w:t xml:space="preserve">Except as provided under ITB 13.4 below, </w:t>
            </w:r>
            <w:r w:rsidR="00F25823" w:rsidRPr="000A0F63">
              <w:t>Bid</w:t>
            </w:r>
            <w:r w:rsidRPr="000A0F63">
              <w:t xml:space="preserve">ders wishing to offer technical alternatives to the requirements of the </w:t>
            </w:r>
            <w:r w:rsidR="00F20AF4" w:rsidRPr="000A0F63">
              <w:t>Bidding document</w:t>
            </w:r>
            <w:r w:rsidRPr="000A0F63">
              <w:t xml:space="preserve"> must first price the Employer’s design as described in the </w:t>
            </w:r>
            <w:r w:rsidR="00F20AF4" w:rsidRPr="000A0F63">
              <w:t>Bidding document</w:t>
            </w:r>
            <w:r w:rsidRPr="000A0F63">
              <w:t xml:space="preserve"> and shall further provide all information necessary for a complete evaluation of the alternative by the Employer, including drawings, design calculations, technical specifications, breakdown of prices, and proposed construction methodology and other relevant details</w:t>
            </w:r>
            <w:r w:rsidR="00E40D12" w:rsidRPr="000A0F63">
              <w:t xml:space="preserve">. </w:t>
            </w:r>
            <w:r w:rsidRPr="000A0F63">
              <w:t xml:space="preserve">Only the technical alternatives, if any, of </w:t>
            </w:r>
            <w:r w:rsidR="00E94F41" w:rsidRPr="000A0F63">
              <w:t xml:space="preserve">the </w:t>
            </w:r>
            <w:r w:rsidR="00F25823" w:rsidRPr="000A0F63">
              <w:t>Bid</w:t>
            </w:r>
            <w:r w:rsidR="0030400E" w:rsidRPr="000A0F63">
              <w:t xml:space="preserve">der with the </w:t>
            </w:r>
            <w:r w:rsidR="00B14760" w:rsidRPr="000A0F63">
              <w:t>M</w:t>
            </w:r>
            <w:r w:rsidR="0030400E" w:rsidRPr="000A0F63">
              <w:t xml:space="preserve">ost </w:t>
            </w:r>
            <w:r w:rsidR="00920F23" w:rsidRPr="000A0F63">
              <w:t>Advantageous</w:t>
            </w:r>
            <w:r w:rsidR="0030400E" w:rsidRPr="000A0F63">
              <w:t xml:space="preserve"> </w:t>
            </w:r>
            <w:r w:rsidR="00F25823" w:rsidRPr="000A0F63">
              <w:t>Bid</w:t>
            </w:r>
            <w:r w:rsidRPr="000A0F63">
              <w:t xml:space="preserve"> conforming to the basic technical requirements shall be considered by the Employer.</w:t>
            </w:r>
          </w:p>
        </w:tc>
      </w:tr>
      <w:tr w:rsidR="006605C6" w:rsidRPr="000A0F63" w14:paraId="2A987710" w14:textId="77777777" w:rsidTr="00CD6278">
        <w:trPr>
          <w:gridAfter w:val="1"/>
          <w:wAfter w:w="46" w:type="dxa"/>
          <w:trHeight w:val="144"/>
        </w:trPr>
        <w:tc>
          <w:tcPr>
            <w:tcW w:w="2694" w:type="dxa"/>
          </w:tcPr>
          <w:p w14:paraId="016C7F80" w14:textId="77777777" w:rsidR="006309F7" w:rsidRPr="000A0F63" w:rsidRDefault="006309F7" w:rsidP="00BA6CF8">
            <w:pPr>
              <w:spacing w:before="120" w:after="120"/>
              <w:rPr>
                <w:color w:val="000000" w:themeColor="text1"/>
              </w:rPr>
            </w:pPr>
          </w:p>
        </w:tc>
        <w:tc>
          <w:tcPr>
            <w:tcW w:w="6763" w:type="dxa"/>
          </w:tcPr>
          <w:p w14:paraId="3A640820" w14:textId="77777777" w:rsidR="006309F7" w:rsidRPr="000A0F63" w:rsidRDefault="006309F7" w:rsidP="00BA6CF8">
            <w:pPr>
              <w:pStyle w:val="AAAtablebullet2"/>
            </w:pPr>
            <w:r w:rsidRPr="000A0F63">
              <w:rPr>
                <w:rStyle w:val="StyleHeader2-SubClausesBoldChar"/>
                <w:b w:val="0"/>
                <w:lang w:val="en-US"/>
              </w:rPr>
              <w:t>When specified</w:t>
            </w:r>
            <w:r w:rsidRPr="000A0F63">
              <w:rPr>
                <w:rStyle w:val="StyleHeader2-SubClausesBoldChar"/>
                <w:lang w:val="en-US"/>
              </w:rPr>
              <w:t xml:space="preserve"> in the BDS</w:t>
            </w:r>
            <w:r w:rsidRPr="000A0F63">
              <w:t xml:space="preserve">, </w:t>
            </w:r>
            <w:r w:rsidR="00F25823" w:rsidRPr="000A0F63">
              <w:t>Bid</w:t>
            </w:r>
            <w:r w:rsidRPr="000A0F63">
              <w:t xml:space="preserve">ders are permitted to submit alternative technical solutions for specified parts of the Works, and such parts </w:t>
            </w:r>
            <w:r w:rsidRPr="000A0F63">
              <w:rPr>
                <w:rStyle w:val="StyleHeader2-SubClausesBoldChar"/>
                <w:b w:val="0"/>
                <w:lang w:val="en-US"/>
              </w:rPr>
              <w:t>will be</w:t>
            </w:r>
            <w:r w:rsidRPr="000A0F63">
              <w:rPr>
                <w:b/>
              </w:rPr>
              <w:t xml:space="preserve"> </w:t>
            </w:r>
            <w:r w:rsidRPr="000A0F63">
              <w:rPr>
                <w:rStyle w:val="StyleHeader2-SubClausesBoldChar"/>
                <w:b w:val="0"/>
                <w:lang w:val="en-US"/>
              </w:rPr>
              <w:t>identified</w:t>
            </w:r>
            <w:r w:rsidRPr="000A0F63">
              <w:rPr>
                <w:rStyle w:val="StyleHeader2-SubClausesBoldChar"/>
                <w:lang w:val="en-US"/>
              </w:rPr>
              <w:t xml:space="preserve"> in the BDS</w:t>
            </w:r>
            <w:r w:rsidRPr="000A0F63">
              <w:t>, as will the method for their evaluating, and described in Section VI</w:t>
            </w:r>
            <w:r w:rsidR="0071539C" w:rsidRPr="000A0F63">
              <w:t>I</w:t>
            </w:r>
            <w:r w:rsidRPr="000A0F63">
              <w:t>, Works</w:t>
            </w:r>
            <w:r w:rsidR="00DE155C" w:rsidRPr="000A0F63">
              <w:t>’</w:t>
            </w:r>
            <w:r w:rsidRPr="000A0F63">
              <w:t xml:space="preserve"> Requirements.</w:t>
            </w:r>
          </w:p>
        </w:tc>
      </w:tr>
      <w:tr w:rsidR="006605C6" w:rsidRPr="000A0F63" w14:paraId="14EB11B2" w14:textId="77777777" w:rsidTr="00CD6278">
        <w:trPr>
          <w:gridAfter w:val="1"/>
          <w:wAfter w:w="46" w:type="dxa"/>
          <w:trHeight w:val="144"/>
        </w:trPr>
        <w:tc>
          <w:tcPr>
            <w:tcW w:w="2694" w:type="dxa"/>
          </w:tcPr>
          <w:p w14:paraId="361C7209" w14:textId="468F72E0" w:rsidR="006309F7" w:rsidRPr="000A0F63" w:rsidRDefault="00F25823" w:rsidP="00BA6CF8">
            <w:pPr>
              <w:pStyle w:val="HeadingTocITB2"/>
              <w:spacing w:before="120" w:after="120"/>
            </w:pPr>
            <w:bookmarkStart w:id="208" w:name="_Toc438438835"/>
            <w:bookmarkStart w:id="209" w:name="_Toc438532588"/>
            <w:bookmarkStart w:id="210" w:name="_Toc438733979"/>
            <w:bookmarkStart w:id="211" w:name="_Toc438907018"/>
            <w:bookmarkStart w:id="212" w:name="_Toc438907217"/>
            <w:bookmarkStart w:id="213" w:name="_Toc100032304"/>
            <w:bookmarkStart w:id="214" w:name="_Toc325714169"/>
            <w:bookmarkStart w:id="215" w:name="_Toc473799992"/>
            <w:bookmarkStart w:id="216" w:name="_Toc10538798"/>
            <w:bookmarkStart w:id="217" w:name="_Toc13644880"/>
            <w:bookmarkStart w:id="218" w:name="_Toc135318718"/>
            <w:r w:rsidRPr="000A0F63">
              <w:t>Bid</w:t>
            </w:r>
            <w:r w:rsidR="006309F7" w:rsidRPr="000A0F63">
              <w:t xml:space="preserve"> Prices and Discounts</w:t>
            </w:r>
            <w:bookmarkEnd w:id="208"/>
            <w:bookmarkEnd w:id="209"/>
            <w:bookmarkEnd w:id="210"/>
            <w:bookmarkEnd w:id="211"/>
            <w:bookmarkEnd w:id="212"/>
            <w:bookmarkEnd w:id="213"/>
            <w:bookmarkEnd w:id="214"/>
            <w:bookmarkEnd w:id="215"/>
            <w:bookmarkEnd w:id="216"/>
            <w:bookmarkEnd w:id="217"/>
            <w:bookmarkEnd w:id="218"/>
          </w:p>
        </w:tc>
        <w:tc>
          <w:tcPr>
            <w:tcW w:w="6763" w:type="dxa"/>
          </w:tcPr>
          <w:p w14:paraId="7C4F9935" w14:textId="553C7BE8" w:rsidR="006309F7" w:rsidRPr="000A0F63" w:rsidRDefault="006309F7" w:rsidP="00BA6CF8">
            <w:pPr>
              <w:pStyle w:val="AAAtablebullet2"/>
            </w:pPr>
            <w:r w:rsidRPr="000A0F63">
              <w:t>The prices and discounts</w:t>
            </w:r>
            <w:r w:rsidR="000A177A" w:rsidRPr="000A0F63">
              <w:t xml:space="preserve"> (including any price reduction)</w:t>
            </w:r>
            <w:r w:rsidRPr="000A0F63">
              <w:t xml:space="preserve"> quoted by the </w:t>
            </w:r>
            <w:r w:rsidR="00F25823" w:rsidRPr="000A0F63">
              <w:t>Bid</w:t>
            </w:r>
            <w:r w:rsidRPr="000A0F63">
              <w:t xml:space="preserve">der in the Letter of </w:t>
            </w:r>
            <w:r w:rsidR="00F25823" w:rsidRPr="000A0F63">
              <w:t>Bid</w:t>
            </w:r>
            <w:r w:rsidR="005529F3" w:rsidRPr="000A0F63">
              <w:t>- Financial Part</w:t>
            </w:r>
            <w:r w:rsidRPr="000A0F63">
              <w:t xml:space="preserve"> and in the Bill of Quantities shall conform to the requirements specified below.</w:t>
            </w:r>
          </w:p>
          <w:p w14:paraId="14B59392" w14:textId="77777777" w:rsidR="007267DB" w:rsidRPr="000A0F63" w:rsidRDefault="007267DB" w:rsidP="00BA6CF8">
            <w:pPr>
              <w:pStyle w:val="AAAtablebullet2"/>
            </w:pPr>
            <w:r w:rsidRPr="000A0F63">
              <w:t xml:space="preserve">The </w:t>
            </w:r>
            <w:r w:rsidR="00F25823" w:rsidRPr="000A0F63">
              <w:t>Bid</w:t>
            </w:r>
            <w:r w:rsidRPr="000A0F63">
              <w:t xml:space="preserve">der shall fill in rates and prices for all items of the Works described in the Bill of </w:t>
            </w:r>
            <w:r w:rsidR="00E46DFD" w:rsidRPr="000A0F63">
              <w:t>Quantities</w:t>
            </w:r>
            <w:r w:rsidRPr="000A0F63">
              <w:t xml:space="preserve">. Items against which no rate or price is entered by the </w:t>
            </w:r>
            <w:r w:rsidR="00F25823" w:rsidRPr="000A0F63">
              <w:t>Bid</w:t>
            </w:r>
            <w:r w:rsidRPr="000A0F63">
              <w:t>der shall be deemed covered by the rates for other items in the Bill of Quantities</w:t>
            </w:r>
            <w:r w:rsidR="00A948BE" w:rsidRPr="000A0F63">
              <w:t xml:space="preserve"> and will not be paid for separately by the Employer</w:t>
            </w:r>
            <w:r w:rsidRPr="000A0F63">
              <w:t>.</w:t>
            </w:r>
            <w:r w:rsidR="008368F5" w:rsidRPr="000A0F63">
              <w:t xml:space="preserve"> </w:t>
            </w:r>
            <w:r w:rsidR="00A948BE" w:rsidRPr="000A0F63">
              <w:t>An item not listed in the p</w:t>
            </w:r>
            <w:r w:rsidR="00ED3E0D" w:rsidRPr="000A0F63">
              <w:t>rice</w:t>
            </w:r>
            <w:r w:rsidR="001502C9" w:rsidRPr="000A0F63">
              <w:t xml:space="preserve">d Bill of Quantities </w:t>
            </w:r>
            <w:r w:rsidR="00ED3E0D" w:rsidRPr="000A0F63">
              <w:t>shall be ass</w:t>
            </w:r>
            <w:r w:rsidR="00A948BE" w:rsidRPr="000A0F63">
              <w:t xml:space="preserve">umed to be not included in the </w:t>
            </w:r>
            <w:r w:rsidR="00F25823" w:rsidRPr="000A0F63">
              <w:t>Bid</w:t>
            </w:r>
            <w:r w:rsidR="00ED3E0D" w:rsidRPr="000A0F63">
              <w:t>, and provided</w:t>
            </w:r>
            <w:r w:rsidR="00A948BE" w:rsidRPr="000A0F63">
              <w:t xml:space="preserve"> that the </w:t>
            </w:r>
            <w:r w:rsidR="00F25823" w:rsidRPr="000A0F63">
              <w:t>Bid</w:t>
            </w:r>
            <w:r w:rsidR="00ED3E0D" w:rsidRPr="000A0F63">
              <w:t xml:space="preserve"> is </w:t>
            </w:r>
            <w:r w:rsidR="00A948BE" w:rsidRPr="000A0F63">
              <w:t xml:space="preserve">determined </w:t>
            </w:r>
            <w:r w:rsidR="00ED3E0D" w:rsidRPr="000A0F63">
              <w:t>substantially responsive</w:t>
            </w:r>
            <w:r w:rsidR="00A948BE" w:rsidRPr="000A0F63">
              <w:t xml:space="preserve"> notwithstanding this omission, the average price of the</w:t>
            </w:r>
            <w:r w:rsidR="00ED3E0D" w:rsidRPr="000A0F63">
              <w:t xml:space="preserve"> item quoted by substantially responsive </w:t>
            </w:r>
            <w:r w:rsidR="00F25823" w:rsidRPr="000A0F63">
              <w:t>Bid</w:t>
            </w:r>
            <w:r w:rsidR="00ED3E0D" w:rsidRPr="000A0F63">
              <w:t xml:space="preserve">ders will be added to the </w:t>
            </w:r>
            <w:r w:rsidR="00F25823" w:rsidRPr="000A0F63">
              <w:t>Bid</w:t>
            </w:r>
            <w:r w:rsidR="00ED3E0D" w:rsidRPr="000A0F63">
              <w:t xml:space="preserve"> price and the equivalent total cost of the </w:t>
            </w:r>
            <w:r w:rsidR="00F25823" w:rsidRPr="000A0F63">
              <w:t>Bid</w:t>
            </w:r>
            <w:r w:rsidR="00ED3E0D" w:rsidRPr="000A0F63">
              <w:t xml:space="preserve"> so determined will be used for price comparison</w:t>
            </w:r>
            <w:r w:rsidR="001502C9" w:rsidRPr="000A0F63">
              <w:t>.</w:t>
            </w:r>
            <w:r w:rsidR="00722EEF" w:rsidRPr="000A0F63">
              <w:t xml:space="preserve"> </w:t>
            </w:r>
          </w:p>
        </w:tc>
      </w:tr>
      <w:tr w:rsidR="006605C6" w:rsidRPr="000A0F63" w14:paraId="214C0133" w14:textId="77777777" w:rsidTr="00CD6278">
        <w:trPr>
          <w:gridAfter w:val="1"/>
          <w:wAfter w:w="46" w:type="dxa"/>
          <w:trHeight w:val="144"/>
        </w:trPr>
        <w:tc>
          <w:tcPr>
            <w:tcW w:w="2694" w:type="dxa"/>
          </w:tcPr>
          <w:p w14:paraId="1912A259" w14:textId="77777777" w:rsidR="006309F7" w:rsidRPr="000A0F63" w:rsidRDefault="006309F7" w:rsidP="00BA6CF8">
            <w:pPr>
              <w:spacing w:before="120" w:after="120"/>
              <w:rPr>
                <w:color w:val="000000" w:themeColor="text1"/>
              </w:rPr>
            </w:pPr>
            <w:bookmarkStart w:id="219" w:name="_Toc438532589"/>
            <w:bookmarkEnd w:id="219"/>
          </w:p>
        </w:tc>
        <w:tc>
          <w:tcPr>
            <w:tcW w:w="6763" w:type="dxa"/>
          </w:tcPr>
          <w:p w14:paraId="7AEAEB26" w14:textId="220A49DC" w:rsidR="006309F7" w:rsidRPr="000A0F63" w:rsidRDefault="006309F7" w:rsidP="00BA6CF8">
            <w:pPr>
              <w:pStyle w:val="AAAtablebullet2"/>
            </w:pPr>
            <w:r w:rsidRPr="000A0F63">
              <w:t xml:space="preserve">The price to be quoted in the Letter of </w:t>
            </w:r>
            <w:r w:rsidR="00F25823" w:rsidRPr="000A0F63">
              <w:t>Bid</w:t>
            </w:r>
            <w:r w:rsidR="005529F3" w:rsidRPr="000A0F63">
              <w:t>- Financial Part</w:t>
            </w:r>
            <w:r w:rsidRPr="000A0F63">
              <w:t xml:space="preserve">, in accordance with ITB 12.1, shall be the total price of the </w:t>
            </w:r>
            <w:r w:rsidR="00F25823" w:rsidRPr="000A0F63">
              <w:t>Bid</w:t>
            </w:r>
            <w:r w:rsidRPr="000A0F63">
              <w:t xml:space="preserve">, excluding any discounts offered. </w:t>
            </w:r>
          </w:p>
        </w:tc>
      </w:tr>
      <w:tr w:rsidR="006605C6" w:rsidRPr="000A0F63" w14:paraId="4EB30601" w14:textId="77777777" w:rsidTr="00CD6278">
        <w:trPr>
          <w:gridAfter w:val="1"/>
          <w:wAfter w:w="46" w:type="dxa"/>
          <w:trHeight w:val="144"/>
        </w:trPr>
        <w:tc>
          <w:tcPr>
            <w:tcW w:w="2694" w:type="dxa"/>
          </w:tcPr>
          <w:p w14:paraId="7BD6C6AF" w14:textId="77777777" w:rsidR="006309F7" w:rsidRPr="000A0F63" w:rsidRDefault="006309F7" w:rsidP="00BA6CF8">
            <w:pPr>
              <w:spacing w:before="120" w:after="120"/>
              <w:rPr>
                <w:color w:val="000000" w:themeColor="text1"/>
              </w:rPr>
            </w:pPr>
            <w:bookmarkStart w:id="220" w:name="_Toc438532590"/>
            <w:bookmarkEnd w:id="220"/>
          </w:p>
        </w:tc>
        <w:tc>
          <w:tcPr>
            <w:tcW w:w="6763" w:type="dxa"/>
          </w:tcPr>
          <w:p w14:paraId="79911A83" w14:textId="6B5672FC" w:rsidR="006309F7" w:rsidRPr="000A0F63" w:rsidRDefault="006309F7" w:rsidP="00BA6CF8">
            <w:pPr>
              <w:pStyle w:val="AAAtablebullet2"/>
            </w:pPr>
            <w:r w:rsidRPr="000A0F63">
              <w:t xml:space="preserve">The </w:t>
            </w:r>
            <w:r w:rsidR="00F25823" w:rsidRPr="000A0F63">
              <w:t>Bid</w:t>
            </w:r>
            <w:r w:rsidRPr="000A0F63">
              <w:t xml:space="preserve">der shall quote any discounts and the methodology for their application in the Letter of </w:t>
            </w:r>
            <w:r w:rsidR="00F25823" w:rsidRPr="000A0F63">
              <w:t>Bid</w:t>
            </w:r>
            <w:r w:rsidR="005529F3" w:rsidRPr="000A0F63">
              <w:t>- Financial Part</w:t>
            </w:r>
            <w:r w:rsidRPr="000A0F63">
              <w:t>, in accordance with ITB 12.1.</w:t>
            </w:r>
          </w:p>
        </w:tc>
      </w:tr>
      <w:tr w:rsidR="006605C6" w:rsidRPr="000A0F63" w14:paraId="2AE0FB26" w14:textId="77777777" w:rsidTr="00CD6278">
        <w:trPr>
          <w:gridAfter w:val="1"/>
          <w:wAfter w:w="46" w:type="dxa"/>
          <w:trHeight w:val="144"/>
        </w:trPr>
        <w:tc>
          <w:tcPr>
            <w:tcW w:w="2694" w:type="dxa"/>
          </w:tcPr>
          <w:p w14:paraId="44FA3C4A" w14:textId="77777777" w:rsidR="006309F7" w:rsidRPr="000A0F63" w:rsidRDefault="006309F7" w:rsidP="00BA6CF8">
            <w:pPr>
              <w:spacing w:before="120" w:after="120"/>
              <w:rPr>
                <w:color w:val="000000" w:themeColor="text1"/>
              </w:rPr>
            </w:pPr>
            <w:bookmarkStart w:id="221" w:name="_Toc438532591"/>
            <w:bookmarkStart w:id="222" w:name="_Toc438532592"/>
            <w:bookmarkStart w:id="223" w:name="_Toc438532594"/>
            <w:bookmarkStart w:id="224" w:name="_Toc438532595"/>
            <w:bookmarkEnd w:id="221"/>
            <w:bookmarkEnd w:id="222"/>
            <w:bookmarkEnd w:id="223"/>
            <w:bookmarkEnd w:id="224"/>
          </w:p>
        </w:tc>
        <w:tc>
          <w:tcPr>
            <w:tcW w:w="6763" w:type="dxa"/>
          </w:tcPr>
          <w:p w14:paraId="4EE7BA40" w14:textId="77777777" w:rsidR="006309F7" w:rsidRPr="000A0F63" w:rsidRDefault="006309F7" w:rsidP="00BA6CF8">
            <w:pPr>
              <w:pStyle w:val="AAAtablebullet2"/>
            </w:pPr>
            <w:r w:rsidRPr="000A0F63">
              <w:rPr>
                <w:rStyle w:val="StyleHeader2-SubClausesBoldChar"/>
                <w:b w:val="0"/>
                <w:lang w:val="en-US"/>
              </w:rPr>
              <w:t xml:space="preserve">Unless otherwise </w:t>
            </w:r>
            <w:r w:rsidR="00CC06FF" w:rsidRPr="000A0F63">
              <w:rPr>
                <w:rStyle w:val="StyleHeader2-SubClausesBoldChar"/>
                <w:b w:val="0"/>
                <w:lang w:val="en-US"/>
              </w:rPr>
              <w:t>specified</w:t>
            </w:r>
            <w:r w:rsidR="00CC06FF" w:rsidRPr="000A0F63">
              <w:rPr>
                <w:rStyle w:val="StyleHeader2-SubClausesBoldChar"/>
                <w:lang w:val="en-US"/>
              </w:rPr>
              <w:t xml:space="preserve"> </w:t>
            </w:r>
            <w:r w:rsidRPr="000A0F63">
              <w:rPr>
                <w:rStyle w:val="StyleHeader2-SubClausesBoldChar"/>
                <w:lang w:val="en-US"/>
              </w:rPr>
              <w:t>in the BDS</w:t>
            </w:r>
            <w:r w:rsidRPr="000A0F63">
              <w:t xml:space="preserve"> and the </w:t>
            </w:r>
            <w:r w:rsidR="009E384B" w:rsidRPr="000A0F63">
              <w:t>C</w:t>
            </w:r>
            <w:r w:rsidR="00823CC3" w:rsidRPr="000A0F63">
              <w:t xml:space="preserve">onditions of </w:t>
            </w:r>
            <w:r w:rsidRPr="000A0F63">
              <w:t xml:space="preserve">Contract, the rates and prices quoted by the </w:t>
            </w:r>
            <w:r w:rsidR="00F25823" w:rsidRPr="000A0F63">
              <w:t>Bid</w:t>
            </w:r>
            <w:r w:rsidRPr="000A0F63">
              <w:t xml:space="preserve">der are subject to adjustment during the performance of the Contract in accordance with the provisions of the Conditions of Contract. In such a case, the </w:t>
            </w:r>
            <w:r w:rsidR="00F25823" w:rsidRPr="000A0F63">
              <w:t>Bid</w:t>
            </w:r>
            <w:r w:rsidRPr="000A0F63">
              <w:t xml:space="preserve">der shall furnish the indices and weightings for the price adjustment formulae in the </w:t>
            </w:r>
            <w:r w:rsidR="00AB3D9C" w:rsidRPr="000A0F63">
              <w:t xml:space="preserve">Table </w:t>
            </w:r>
            <w:r w:rsidRPr="000A0F63">
              <w:t xml:space="preserve">of Adjustment Data and the Employer may require the </w:t>
            </w:r>
            <w:r w:rsidR="00F25823" w:rsidRPr="000A0F63">
              <w:t>Bid</w:t>
            </w:r>
            <w:r w:rsidRPr="000A0F63">
              <w:t>der to justify its proposed indices and weightings.</w:t>
            </w:r>
          </w:p>
        </w:tc>
      </w:tr>
      <w:tr w:rsidR="006605C6" w:rsidRPr="000A0F63" w14:paraId="39580D8F" w14:textId="77777777" w:rsidTr="00CD6278">
        <w:trPr>
          <w:gridAfter w:val="1"/>
          <w:wAfter w:w="46" w:type="dxa"/>
          <w:trHeight w:val="144"/>
        </w:trPr>
        <w:tc>
          <w:tcPr>
            <w:tcW w:w="2694" w:type="dxa"/>
          </w:tcPr>
          <w:p w14:paraId="140FA8BD" w14:textId="77777777" w:rsidR="006309F7" w:rsidRPr="000A0F63" w:rsidRDefault="006309F7" w:rsidP="00BA6CF8">
            <w:pPr>
              <w:pStyle w:val="i"/>
              <w:suppressAutoHyphens w:val="0"/>
              <w:spacing w:before="120" w:after="120"/>
              <w:rPr>
                <w:rFonts w:ascii="Times New Roman" w:hAnsi="Times New Roman"/>
                <w:color w:val="000000" w:themeColor="text1"/>
              </w:rPr>
            </w:pPr>
            <w:bookmarkStart w:id="225" w:name="_Toc438532596"/>
            <w:bookmarkEnd w:id="225"/>
          </w:p>
        </w:tc>
        <w:tc>
          <w:tcPr>
            <w:tcW w:w="6763" w:type="dxa"/>
          </w:tcPr>
          <w:p w14:paraId="37C91C86" w14:textId="6DE62F65" w:rsidR="006309F7" w:rsidRPr="000A0F63" w:rsidRDefault="00C30D4C" w:rsidP="00BA6CF8">
            <w:pPr>
              <w:pStyle w:val="AAAtablebullet2"/>
            </w:pPr>
            <w:r w:rsidRPr="000A0F63">
              <w:t>If</w:t>
            </w:r>
            <w:r w:rsidR="1D428C31" w:rsidRPr="000A0F63">
              <w:t xml:space="preserve"> so specified in ITB 1.1, Bids are being invited for individual lots (contracts)</w:t>
            </w:r>
            <w:r w:rsidR="1D428C31" w:rsidRPr="000A0F63">
              <w:rPr>
                <w:i/>
                <w:iCs/>
              </w:rPr>
              <w:t xml:space="preserve"> </w:t>
            </w:r>
            <w:r w:rsidR="1D428C31" w:rsidRPr="000A0F63">
              <w:t xml:space="preserve">or for any combination of lots (packages). Bidders wishing to offer discounts for the award of more than one Contract shall specify in their Bid the price reductions applicable to each package, or alternatively, to individual Contracts within the package. Discounts shall be submitted in accordance with ITB 14.4, provided the Bids for all lots (contracts) are opened at the same time. </w:t>
            </w:r>
            <w:r w:rsidR="005529F3" w:rsidRPr="000A0F63">
              <w:rPr>
                <w:b/>
              </w:rPr>
              <w:t>H</w:t>
            </w:r>
            <w:r w:rsidR="1D428C31" w:rsidRPr="000A0F63">
              <w:rPr>
                <w:b/>
              </w:rPr>
              <w:t>owever, discounts on condition of award of more than one contract will not be used for Bid evaluation purpose.</w:t>
            </w:r>
            <w:r w:rsidR="004F3D1B" w:rsidRPr="000A0F63">
              <w:rPr>
                <w:b/>
              </w:rPr>
              <w:t xml:space="preserve"> </w:t>
            </w:r>
          </w:p>
        </w:tc>
      </w:tr>
      <w:tr w:rsidR="006605C6" w:rsidRPr="000A0F63" w14:paraId="26AA7520" w14:textId="77777777" w:rsidTr="00CD6278">
        <w:trPr>
          <w:gridAfter w:val="1"/>
          <w:wAfter w:w="46" w:type="dxa"/>
          <w:trHeight w:val="144"/>
        </w:trPr>
        <w:tc>
          <w:tcPr>
            <w:tcW w:w="2694" w:type="dxa"/>
          </w:tcPr>
          <w:p w14:paraId="020CE85E" w14:textId="77777777" w:rsidR="006309F7" w:rsidRPr="000A0F63" w:rsidRDefault="006309F7" w:rsidP="00BA6CF8">
            <w:pPr>
              <w:pStyle w:val="i"/>
              <w:suppressAutoHyphens w:val="0"/>
              <w:spacing w:before="120" w:after="120"/>
              <w:rPr>
                <w:rFonts w:ascii="Times New Roman" w:hAnsi="Times New Roman"/>
                <w:color w:val="000000" w:themeColor="text1"/>
              </w:rPr>
            </w:pPr>
          </w:p>
        </w:tc>
        <w:tc>
          <w:tcPr>
            <w:tcW w:w="6763" w:type="dxa"/>
          </w:tcPr>
          <w:p w14:paraId="443B0137" w14:textId="77777777" w:rsidR="006309F7" w:rsidRPr="000A0F63" w:rsidRDefault="006309F7" w:rsidP="00BA6CF8">
            <w:pPr>
              <w:pStyle w:val="AAAtablebullet2"/>
            </w:pPr>
            <w:r w:rsidRPr="000A0F63">
              <w:t xml:space="preserve">All duties, taxes, and other levies payable by the Contractor under the Contract, or for any other cause, as of the date 28 days prior to the deadline for submission of </w:t>
            </w:r>
            <w:r w:rsidR="00F25823" w:rsidRPr="000A0F63">
              <w:t>Bid</w:t>
            </w:r>
            <w:r w:rsidRPr="000A0F63">
              <w:t xml:space="preserve">s, shall be included in the rates and prices and the total </w:t>
            </w:r>
            <w:r w:rsidR="00F25823" w:rsidRPr="000A0F63">
              <w:t>Bid</w:t>
            </w:r>
            <w:r w:rsidRPr="000A0F63">
              <w:t xml:space="preserve"> Price submitted by the </w:t>
            </w:r>
            <w:r w:rsidR="00F25823" w:rsidRPr="000A0F63">
              <w:t>Bid</w:t>
            </w:r>
            <w:r w:rsidRPr="000A0F63">
              <w:t>der.</w:t>
            </w:r>
          </w:p>
        </w:tc>
      </w:tr>
      <w:tr w:rsidR="006605C6" w:rsidRPr="000A0F63" w14:paraId="08C5B7DF" w14:textId="77777777" w:rsidTr="00CD6278">
        <w:trPr>
          <w:gridAfter w:val="1"/>
          <w:wAfter w:w="46" w:type="dxa"/>
          <w:trHeight w:val="2817"/>
        </w:trPr>
        <w:tc>
          <w:tcPr>
            <w:tcW w:w="2694" w:type="dxa"/>
          </w:tcPr>
          <w:p w14:paraId="745C0472" w14:textId="150994C1" w:rsidR="006309F7" w:rsidRPr="000A0F63" w:rsidRDefault="006309F7" w:rsidP="00BA6CF8">
            <w:pPr>
              <w:pStyle w:val="HeadingTocITB2"/>
              <w:spacing w:before="120" w:after="120"/>
            </w:pPr>
            <w:bookmarkStart w:id="226" w:name="_Toc438438836"/>
            <w:bookmarkStart w:id="227" w:name="_Toc438532597"/>
            <w:bookmarkStart w:id="228" w:name="_Toc438733980"/>
            <w:bookmarkStart w:id="229" w:name="_Toc438907019"/>
            <w:bookmarkStart w:id="230" w:name="_Toc438907218"/>
            <w:bookmarkStart w:id="231" w:name="_Toc100032305"/>
            <w:bookmarkStart w:id="232" w:name="_Toc325714170"/>
            <w:bookmarkStart w:id="233" w:name="_Toc473799993"/>
            <w:bookmarkStart w:id="234" w:name="_Toc10538799"/>
            <w:bookmarkStart w:id="235" w:name="_Toc13644881"/>
            <w:bookmarkStart w:id="236" w:name="_Toc135318719"/>
            <w:r w:rsidRPr="000A0F63">
              <w:t>Cu</w:t>
            </w:r>
            <w:bookmarkStart w:id="237" w:name="_Hlt438531797"/>
            <w:bookmarkEnd w:id="237"/>
            <w:r w:rsidRPr="000A0F63">
              <w:t xml:space="preserve">rrencies of </w:t>
            </w:r>
            <w:bookmarkEnd w:id="226"/>
            <w:bookmarkEnd w:id="227"/>
            <w:bookmarkEnd w:id="228"/>
            <w:bookmarkEnd w:id="229"/>
            <w:bookmarkEnd w:id="230"/>
            <w:r w:rsidR="00F25823" w:rsidRPr="000A0F63">
              <w:t>Bid</w:t>
            </w:r>
            <w:r w:rsidRPr="000A0F63">
              <w:t xml:space="preserve"> and Payment</w:t>
            </w:r>
            <w:bookmarkEnd w:id="231"/>
            <w:bookmarkEnd w:id="232"/>
            <w:bookmarkEnd w:id="233"/>
            <w:bookmarkEnd w:id="234"/>
            <w:bookmarkEnd w:id="235"/>
            <w:bookmarkEnd w:id="236"/>
          </w:p>
        </w:tc>
        <w:tc>
          <w:tcPr>
            <w:tcW w:w="6763" w:type="dxa"/>
          </w:tcPr>
          <w:p w14:paraId="09236F9F" w14:textId="77777777" w:rsidR="006309F7" w:rsidRPr="000A0F63" w:rsidRDefault="006309F7" w:rsidP="00BA6CF8">
            <w:pPr>
              <w:pStyle w:val="AAAtablebullet2"/>
              <w:rPr>
                <w:b/>
                <w:i/>
              </w:rPr>
            </w:pPr>
            <w:r w:rsidRPr="000A0F63">
              <w:t xml:space="preserve">The </w:t>
            </w:r>
            <w:r w:rsidR="009A482D" w:rsidRPr="000A0F63">
              <w:t>currency (</w:t>
            </w:r>
            <w:r w:rsidRPr="000A0F63">
              <w:t xml:space="preserve">ies) of the </w:t>
            </w:r>
            <w:r w:rsidR="00F25823" w:rsidRPr="000A0F63">
              <w:t>Bid</w:t>
            </w:r>
            <w:r w:rsidRPr="000A0F63">
              <w:t xml:space="preserve"> </w:t>
            </w:r>
            <w:r w:rsidR="00FF0EFD" w:rsidRPr="000A0F63">
              <w:t xml:space="preserve">and the </w:t>
            </w:r>
            <w:r w:rsidR="009A482D" w:rsidRPr="000A0F63">
              <w:t>currency (</w:t>
            </w:r>
            <w:r w:rsidR="00FF0EFD" w:rsidRPr="000A0F63">
              <w:t xml:space="preserve">ies) </w:t>
            </w:r>
            <w:r w:rsidR="00920F23" w:rsidRPr="000A0F63">
              <w:t>of payments</w:t>
            </w:r>
            <w:r w:rsidR="00FF0EFD" w:rsidRPr="000A0F63">
              <w:t xml:space="preserve"> </w:t>
            </w:r>
            <w:r w:rsidR="0024405D" w:rsidRPr="000A0F63">
              <w:t>shall be the same</w:t>
            </w:r>
            <w:r w:rsidR="00C33B45" w:rsidRPr="000A0F63">
              <w:t xml:space="preserve"> </w:t>
            </w:r>
            <w:r w:rsidR="0024405D" w:rsidRPr="000A0F63">
              <w:t xml:space="preserve">and </w:t>
            </w:r>
            <w:r w:rsidRPr="000A0F63">
              <w:t xml:space="preserve">shall be </w:t>
            </w:r>
            <w:r w:rsidRPr="000A0F63">
              <w:rPr>
                <w:rStyle w:val="StyleHeader2-SubClausesBoldChar"/>
                <w:b w:val="0"/>
                <w:lang w:val="en-US"/>
              </w:rPr>
              <w:t>as specified</w:t>
            </w:r>
            <w:r w:rsidRPr="000A0F63">
              <w:rPr>
                <w:rStyle w:val="StyleHeader2-SubClausesBoldChar"/>
                <w:lang w:val="en-US"/>
              </w:rPr>
              <w:t xml:space="preserve"> in </w:t>
            </w:r>
            <w:r w:rsidR="00182DC5" w:rsidRPr="000A0F63">
              <w:rPr>
                <w:rStyle w:val="StyleHeader2-SubClausesBoldChar"/>
                <w:lang w:val="en-US"/>
              </w:rPr>
              <w:t>the</w:t>
            </w:r>
            <w:r w:rsidR="00182DC5" w:rsidRPr="000A0F63">
              <w:rPr>
                <w:rStyle w:val="StyleHeader2-SubClausesBoldChar"/>
                <w:b w:val="0"/>
                <w:lang w:val="en-US"/>
              </w:rPr>
              <w:t xml:space="preserve"> </w:t>
            </w:r>
            <w:r w:rsidRPr="000A0F63">
              <w:rPr>
                <w:rStyle w:val="StyleHeader2-SubClausesBoldChar"/>
                <w:lang w:val="en-US"/>
              </w:rPr>
              <w:t>BDS</w:t>
            </w:r>
            <w:r w:rsidR="00182DC5" w:rsidRPr="000A0F63">
              <w:rPr>
                <w:rStyle w:val="StyleHeader2-SubClausesBoldChar"/>
                <w:b w:val="0"/>
                <w:lang w:val="en-US"/>
              </w:rPr>
              <w:t>.</w:t>
            </w:r>
          </w:p>
          <w:p w14:paraId="5EE11229" w14:textId="77777777" w:rsidR="006309F7" w:rsidRPr="000A0F63" w:rsidRDefault="00F25823" w:rsidP="00BA6CF8">
            <w:pPr>
              <w:pStyle w:val="AAAtablebullet2"/>
            </w:pPr>
            <w:r w:rsidRPr="000A0F63">
              <w:t>Bid</w:t>
            </w:r>
            <w:r w:rsidR="006309F7" w:rsidRPr="000A0F63">
              <w:t xml:space="preserve">ders may be required by the Employer to justify, to the Employer’s satisfaction, their local and foreign currency requirements, and to substantiate that the amounts included in the unit rates and prices and shown in </w:t>
            </w:r>
            <w:r w:rsidR="00FF0EFD" w:rsidRPr="000A0F63">
              <w:t xml:space="preserve">the </w:t>
            </w:r>
            <w:r w:rsidR="00AB3D9C" w:rsidRPr="000A0F63">
              <w:t xml:space="preserve">Table </w:t>
            </w:r>
            <w:r w:rsidR="00FF0EFD" w:rsidRPr="000A0F63">
              <w:t xml:space="preserve">of Adjustment Data in the Appendix to </w:t>
            </w:r>
            <w:r w:rsidRPr="000A0F63">
              <w:t>Bid</w:t>
            </w:r>
            <w:r w:rsidR="00FF0EFD" w:rsidRPr="000A0F63">
              <w:t xml:space="preserve"> are reasonable</w:t>
            </w:r>
            <w:r w:rsidR="006309F7" w:rsidRPr="000A0F63">
              <w:t xml:space="preserve">, in which case a detailed breakdown of the foreign currency requirements shall be provided by </w:t>
            </w:r>
            <w:r w:rsidRPr="000A0F63">
              <w:t>Bid</w:t>
            </w:r>
            <w:r w:rsidR="006309F7" w:rsidRPr="000A0F63">
              <w:t>ders.</w:t>
            </w:r>
          </w:p>
          <w:p w14:paraId="2F7DD0F3" w14:textId="2DC8AA17" w:rsidR="00AE3087" w:rsidRPr="000A0F63" w:rsidRDefault="00AE3087" w:rsidP="00BA6CF8">
            <w:pPr>
              <w:pStyle w:val="AAAtablebullet2"/>
            </w:pPr>
            <w:r w:rsidRPr="000A0F63">
              <w:t>Subject to ITB15.2, the Bidder shall among other relevant factors, take into consideration the local labour requirements, specified in ITB 16.2 when specifying (i) its local and foreign currency requirements, and (ii) the weightings (and corresponding amounts) in the Table of Adjustment Data in Section IV- Bidding Forms, as applicable.</w:t>
            </w:r>
          </w:p>
        </w:tc>
      </w:tr>
      <w:tr w:rsidR="006605C6" w:rsidRPr="000A0F63" w14:paraId="7119B3BE" w14:textId="77777777" w:rsidTr="00CD6278">
        <w:trPr>
          <w:gridAfter w:val="1"/>
          <w:wAfter w:w="46" w:type="dxa"/>
          <w:trHeight w:val="144"/>
        </w:trPr>
        <w:tc>
          <w:tcPr>
            <w:tcW w:w="2694" w:type="dxa"/>
          </w:tcPr>
          <w:p w14:paraId="242BA554" w14:textId="7609EB4C" w:rsidR="006309F7" w:rsidRPr="000A0F63" w:rsidRDefault="006309F7" w:rsidP="00BA6CF8">
            <w:pPr>
              <w:pStyle w:val="HeadingTocITB2"/>
              <w:spacing w:before="120" w:after="120"/>
              <w:rPr>
                <w:i/>
              </w:rPr>
            </w:pPr>
            <w:bookmarkStart w:id="238" w:name="_Toc100032306"/>
            <w:bookmarkStart w:id="239" w:name="_Toc325714171"/>
            <w:bookmarkStart w:id="240" w:name="_Toc473799994"/>
            <w:bookmarkStart w:id="241" w:name="_Toc10538800"/>
            <w:bookmarkStart w:id="242" w:name="_Toc13644882"/>
            <w:bookmarkStart w:id="243" w:name="_Toc135318720"/>
            <w:r w:rsidRPr="000A0F63">
              <w:t>Documents Comprising the Technical Proposal</w:t>
            </w:r>
            <w:bookmarkEnd w:id="238"/>
            <w:bookmarkEnd w:id="239"/>
            <w:bookmarkEnd w:id="240"/>
            <w:bookmarkEnd w:id="241"/>
            <w:bookmarkEnd w:id="242"/>
            <w:bookmarkEnd w:id="243"/>
          </w:p>
        </w:tc>
        <w:tc>
          <w:tcPr>
            <w:tcW w:w="6763" w:type="dxa"/>
          </w:tcPr>
          <w:p w14:paraId="62AEC242" w14:textId="77777777" w:rsidR="006309F7" w:rsidRPr="000A0F63" w:rsidRDefault="006309F7" w:rsidP="00BA6CF8">
            <w:pPr>
              <w:pStyle w:val="AAAtablebullet2"/>
            </w:pPr>
            <w:r w:rsidRPr="000A0F63">
              <w:t xml:space="preserve">The </w:t>
            </w:r>
            <w:r w:rsidR="00F25823" w:rsidRPr="000A0F63">
              <w:t>Bid</w:t>
            </w:r>
            <w:r w:rsidRPr="000A0F63">
              <w:t xml:space="preserve">der shall furnish a </w:t>
            </w:r>
            <w:r w:rsidR="00182DC5" w:rsidRPr="000A0F63">
              <w:t xml:space="preserve">technical proposal </w:t>
            </w:r>
            <w:r w:rsidR="005529F3" w:rsidRPr="000A0F63">
              <w:t xml:space="preserve">in the Technical Part of the Bid </w:t>
            </w:r>
            <w:r w:rsidRPr="000A0F63">
              <w:t xml:space="preserve">including a statement of work methods, equipment, personnel, </w:t>
            </w:r>
            <w:r w:rsidR="00942B57" w:rsidRPr="000A0F63">
              <w:t>schedule,</w:t>
            </w:r>
            <w:r w:rsidRPr="000A0F63">
              <w:t xml:space="preserve"> and any other information as stipulated in Section IV</w:t>
            </w:r>
            <w:r w:rsidR="001A2FF2" w:rsidRPr="000A0F63">
              <w:t xml:space="preserve">, </w:t>
            </w:r>
            <w:r w:rsidR="00F25823" w:rsidRPr="000A0F63">
              <w:t>Bid</w:t>
            </w:r>
            <w:r w:rsidR="00F835D0" w:rsidRPr="000A0F63">
              <w:t>ding Forms</w:t>
            </w:r>
            <w:r w:rsidRPr="000A0F63">
              <w:t xml:space="preserve">, in sufficient detail to demonstrate the adequacy of the </w:t>
            </w:r>
            <w:r w:rsidR="00F25823" w:rsidRPr="000A0F63">
              <w:t>Bid</w:t>
            </w:r>
            <w:r w:rsidRPr="000A0F63">
              <w:t>der</w:t>
            </w:r>
            <w:r w:rsidR="00101CAC" w:rsidRPr="000A0F63">
              <w:t>’</w:t>
            </w:r>
            <w:r w:rsidRPr="000A0F63">
              <w:t>s proposal to meet the work</w:t>
            </w:r>
            <w:r w:rsidR="00326A11" w:rsidRPr="000A0F63">
              <w:t>’s</w:t>
            </w:r>
            <w:r w:rsidRPr="000A0F63">
              <w:t xml:space="preserve"> requirements and the completion time</w:t>
            </w:r>
            <w:r w:rsidR="004D1F38" w:rsidRPr="000A0F63">
              <w:t xml:space="preserve">. </w:t>
            </w:r>
          </w:p>
          <w:p w14:paraId="39724DA6" w14:textId="62E56924" w:rsidR="00AE3087" w:rsidRPr="000A0F63" w:rsidRDefault="00AE3087" w:rsidP="00AE3087">
            <w:pPr>
              <w:pStyle w:val="AAAtablebullet2"/>
            </w:pPr>
            <w:r w:rsidRPr="000A0F63">
              <w:t>Unless otherwise specified in the BDS the Bidder shall: (i) allocate not less than 30% of the total labour cost under the contract to the employment of local labour</w:t>
            </w:r>
            <w:r w:rsidRPr="000A0F63">
              <w:rPr>
                <w:vertAlign w:val="superscript"/>
              </w:rPr>
              <w:footnoteReference w:id="2"/>
            </w:r>
            <w:r w:rsidRPr="000A0F63">
              <w:t xml:space="preserve">; and (ii) submit the Local Labour Method Statement. </w:t>
            </w:r>
          </w:p>
        </w:tc>
      </w:tr>
      <w:tr w:rsidR="006605C6" w:rsidRPr="000A0F63" w14:paraId="4E1718B7" w14:textId="77777777" w:rsidTr="00CD6278">
        <w:trPr>
          <w:gridAfter w:val="1"/>
          <w:wAfter w:w="46" w:type="dxa"/>
          <w:trHeight w:val="144"/>
        </w:trPr>
        <w:tc>
          <w:tcPr>
            <w:tcW w:w="2694" w:type="dxa"/>
          </w:tcPr>
          <w:p w14:paraId="02116315" w14:textId="76599919" w:rsidR="006309F7" w:rsidRPr="000A0F63" w:rsidRDefault="006309F7" w:rsidP="00BA6CF8">
            <w:pPr>
              <w:pStyle w:val="HeadingTocITB2"/>
              <w:spacing w:before="120" w:after="120"/>
            </w:pPr>
            <w:bookmarkStart w:id="244" w:name="_Toc438532601"/>
            <w:bookmarkStart w:id="245" w:name="_Toc438532602"/>
            <w:bookmarkStart w:id="246" w:name="_Toc438438840"/>
            <w:bookmarkStart w:id="247" w:name="_Toc438532603"/>
            <w:bookmarkStart w:id="248" w:name="_Toc438733984"/>
            <w:bookmarkStart w:id="249" w:name="_Toc438907023"/>
            <w:bookmarkStart w:id="250" w:name="_Toc438907222"/>
            <w:bookmarkStart w:id="251" w:name="_Toc100032307"/>
            <w:bookmarkStart w:id="252" w:name="_Toc325714172"/>
            <w:bookmarkStart w:id="253" w:name="_Toc473799995"/>
            <w:bookmarkStart w:id="254" w:name="_Toc10538801"/>
            <w:bookmarkStart w:id="255" w:name="_Toc13644883"/>
            <w:bookmarkStart w:id="256" w:name="_Toc135318721"/>
            <w:bookmarkEnd w:id="244"/>
            <w:bookmarkEnd w:id="245"/>
            <w:r w:rsidRPr="000A0F63">
              <w:t xml:space="preserve">Documents Establishing the </w:t>
            </w:r>
            <w:r w:rsidR="00FD6AA1" w:rsidRPr="000A0F63">
              <w:t xml:space="preserve">Eligibility and </w:t>
            </w:r>
            <w:r w:rsidRPr="000A0F63">
              <w:t xml:space="preserve">Qualifications of the </w:t>
            </w:r>
            <w:r w:rsidR="00F25823" w:rsidRPr="000A0F63">
              <w:t>Bid</w:t>
            </w:r>
            <w:r w:rsidRPr="000A0F63">
              <w:t>der</w:t>
            </w:r>
            <w:bookmarkEnd w:id="246"/>
            <w:bookmarkEnd w:id="247"/>
            <w:bookmarkEnd w:id="248"/>
            <w:bookmarkEnd w:id="249"/>
            <w:bookmarkEnd w:id="250"/>
            <w:bookmarkEnd w:id="251"/>
            <w:bookmarkEnd w:id="252"/>
            <w:bookmarkEnd w:id="253"/>
            <w:bookmarkEnd w:id="254"/>
            <w:bookmarkEnd w:id="255"/>
            <w:bookmarkEnd w:id="256"/>
          </w:p>
        </w:tc>
        <w:tc>
          <w:tcPr>
            <w:tcW w:w="6763" w:type="dxa"/>
          </w:tcPr>
          <w:p w14:paraId="7012D532" w14:textId="03C7FB28" w:rsidR="002429A7" w:rsidRPr="000A0F63" w:rsidRDefault="002429A7" w:rsidP="00BA6CF8">
            <w:pPr>
              <w:pStyle w:val="AAAtablebullet2"/>
            </w:pPr>
            <w:r w:rsidRPr="000A0F63">
              <w:t xml:space="preserve">To establish </w:t>
            </w:r>
            <w:r w:rsidR="00F25823" w:rsidRPr="000A0F63">
              <w:t>Bid</w:t>
            </w:r>
            <w:r w:rsidRPr="000A0F63">
              <w:t xml:space="preserve">der’s eligibility in accordance with ITB 4, </w:t>
            </w:r>
            <w:r w:rsidR="00F25823" w:rsidRPr="000A0F63">
              <w:t>Bid</w:t>
            </w:r>
            <w:r w:rsidRPr="000A0F63">
              <w:t xml:space="preserve">ders shall complete the Letter of </w:t>
            </w:r>
            <w:r w:rsidR="00F25823" w:rsidRPr="000A0F63">
              <w:t>Bid</w:t>
            </w:r>
            <w:r w:rsidR="005529F3" w:rsidRPr="000A0F63">
              <w:t>- Technical Part</w:t>
            </w:r>
            <w:r w:rsidRPr="000A0F63">
              <w:t xml:space="preserve">, included in Section IV, </w:t>
            </w:r>
            <w:r w:rsidR="00F25823" w:rsidRPr="000A0F63">
              <w:t>Bid</w:t>
            </w:r>
            <w:r w:rsidRPr="000A0F63">
              <w:t>ding Forms.</w:t>
            </w:r>
          </w:p>
          <w:p w14:paraId="1D89E4B1" w14:textId="4D5DFBC8" w:rsidR="00FC70EF" w:rsidRPr="000A0F63" w:rsidRDefault="006F1121" w:rsidP="00BA6CF8">
            <w:pPr>
              <w:pStyle w:val="AAAtablebullet2"/>
            </w:pPr>
            <w:r w:rsidRPr="000A0F63">
              <w:t>To establish its qualifications to perform the Contract in accordance with Section III, Evaluation and Qualification Criteria, the Bidder shall provide the information requested in the corresponding information sheets included in Section IV, Bidding Forms.</w:t>
            </w:r>
          </w:p>
        </w:tc>
      </w:tr>
      <w:tr w:rsidR="006605C6" w:rsidRPr="000A0F63" w14:paraId="6FEEB617" w14:textId="77777777" w:rsidTr="00CD6278">
        <w:trPr>
          <w:gridAfter w:val="1"/>
          <w:wAfter w:w="46" w:type="dxa"/>
          <w:trHeight w:val="1647"/>
        </w:trPr>
        <w:tc>
          <w:tcPr>
            <w:tcW w:w="2694" w:type="dxa"/>
          </w:tcPr>
          <w:p w14:paraId="671C0A15" w14:textId="77777777" w:rsidR="006309F7" w:rsidRPr="000A0F63" w:rsidRDefault="006309F7" w:rsidP="00BA6CF8">
            <w:pPr>
              <w:spacing w:before="120" w:after="120"/>
              <w:rPr>
                <w:color w:val="000000" w:themeColor="text1"/>
              </w:rPr>
            </w:pPr>
          </w:p>
        </w:tc>
        <w:tc>
          <w:tcPr>
            <w:tcW w:w="6763" w:type="dxa"/>
          </w:tcPr>
          <w:p w14:paraId="19335509" w14:textId="70690963" w:rsidR="008B7358" w:rsidRPr="000A0F63" w:rsidRDefault="00874666" w:rsidP="00BA6CF8">
            <w:pPr>
              <w:pStyle w:val="AAAtablebullet2"/>
              <w:rPr>
                <w:spacing w:val="-2"/>
              </w:rPr>
            </w:pPr>
            <w:r w:rsidRPr="000A0F63">
              <w:t xml:space="preserve">If a margin of preference applies as </w:t>
            </w:r>
            <w:r w:rsidR="0082153D" w:rsidRPr="000A0F63">
              <w:t>specified</w:t>
            </w:r>
            <w:r w:rsidRPr="000A0F63">
              <w:t xml:space="preserve"> in accordance with ITB 3</w:t>
            </w:r>
            <w:r w:rsidR="00C25597" w:rsidRPr="000A0F63">
              <w:t>6</w:t>
            </w:r>
            <w:r w:rsidRPr="000A0F63">
              <w:t>.</w:t>
            </w:r>
            <w:r w:rsidR="00C25597" w:rsidRPr="000A0F63">
              <w:t>2</w:t>
            </w:r>
            <w:r w:rsidRPr="000A0F63">
              <w:t>, d</w:t>
            </w:r>
            <w:r w:rsidR="006309F7" w:rsidRPr="000A0F63">
              <w:t xml:space="preserve">omestic </w:t>
            </w:r>
            <w:r w:rsidR="00F25823" w:rsidRPr="000A0F63">
              <w:t>Bid</w:t>
            </w:r>
            <w:r w:rsidR="006309F7" w:rsidRPr="000A0F63">
              <w:t xml:space="preserve">ders, individually or in joint ventures, applying for eligibility for domestic preference shall supply all information required to satisfy the criteria for eligibility </w:t>
            </w:r>
            <w:r w:rsidR="0082153D" w:rsidRPr="000A0F63">
              <w:t>specified</w:t>
            </w:r>
            <w:r w:rsidRPr="000A0F63">
              <w:t xml:space="preserve"> in accordance with </w:t>
            </w:r>
            <w:r w:rsidR="006309F7" w:rsidRPr="000A0F63">
              <w:t>ITB 3</w:t>
            </w:r>
            <w:r w:rsidR="00C25597" w:rsidRPr="000A0F63">
              <w:t>6</w:t>
            </w:r>
            <w:r w:rsidRPr="000A0F63">
              <w:t>.</w:t>
            </w:r>
            <w:r w:rsidR="00C25597" w:rsidRPr="000A0F63">
              <w:t>2</w:t>
            </w:r>
            <w:r w:rsidR="006309F7" w:rsidRPr="000A0F63">
              <w:t>.</w:t>
            </w:r>
          </w:p>
          <w:p w14:paraId="5747401E" w14:textId="7945477C" w:rsidR="00236D4C" w:rsidRPr="000A0F63" w:rsidRDefault="003441BA" w:rsidP="00BA6CF8">
            <w:pPr>
              <w:pStyle w:val="AAAtablebullet2"/>
              <w:rPr>
                <w:spacing w:val="-2"/>
              </w:rPr>
            </w:pPr>
            <w:r w:rsidRPr="000A0F63">
              <w:rPr>
                <w:spacing w:val="-2"/>
              </w:rPr>
              <w:t>A</w:t>
            </w:r>
            <w:r w:rsidR="00236D4C" w:rsidRPr="000A0F63">
              <w:rPr>
                <w:spacing w:val="-2"/>
              </w:rPr>
              <w:t xml:space="preserve">ny change in the structure or formation of a Bidder after being </w:t>
            </w:r>
            <w:r w:rsidR="00236D4C" w:rsidRPr="000A0F63">
              <w:t>prequalified</w:t>
            </w:r>
            <w:r w:rsidR="00236D4C" w:rsidRPr="000A0F63">
              <w:rPr>
                <w:spacing w:val="-2"/>
              </w:rPr>
              <w:t xml:space="preserve"> and invited to Bid</w:t>
            </w:r>
            <w:r w:rsidR="003164A8" w:rsidRPr="000A0F63">
              <w:rPr>
                <w:spacing w:val="-2"/>
              </w:rPr>
              <w:t xml:space="preserve">, if applicable, </w:t>
            </w:r>
            <w:r w:rsidR="00236D4C" w:rsidRPr="000A0F63">
              <w:rPr>
                <w:spacing w:val="-2"/>
              </w:rPr>
              <w:t xml:space="preserve">(including, in the case of a JV, any change in the structure or formation of any member </w:t>
            </w:r>
            <w:r w:rsidR="00D941E0" w:rsidRPr="000A0F63">
              <w:rPr>
                <w:spacing w:val="-2"/>
              </w:rPr>
              <w:t xml:space="preserve">and also including any change in any specialized subcontractor whose qualifications were considered to prequalify the Applicant) </w:t>
            </w:r>
            <w:r w:rsidR="00236D4C" w:rsidRPr="000A0F63">
              <w:t>shall</w:t>
            </w:r>
            <w:r w:rsidR="00236D4C" w:rsidRPr="000A0F63">
              <w:rPr>
                <w:spacing w:val="-2"/>
              </w:rPr>
              <w:t xml:space="preserve"> be subject to the written approval of the Employer prior to the deadline for submission of Bids. Such approval shall be denied if (i) a Bidder proposes to associate with a disqualified Bidder or in case of a disqualified joint venture, any of its members; (ii) as a consequence of the change, the Bidder no longer substantially meets the qualification criteria; or (iii) in the opinion of the Employer, the change may result in a substantial reduction in competition. Any such change should be submitted to the Employer not later than fourteen (14) days after the date of the notice for </w:t>
            </w:r>
            <w:r w:rsidR="00236D4C" w:rsidRPr="000A0F63">
              <w:t>RFB sent to the prequalified Bidders.</w:t>
            </w:r>
          </w:p>
          <w:p w14:paraId="1DB94756" w14:textId="30930762" w:rsidR="00510AEF" w:rsidRPr="000A0F63" w:rsidRDefault="00510AEF" w:rsidP="00BA6CF8">
            <w:pPr>
              <w:pStyle w:val="AAAtablebullet2"/>
              <w:numPr>
                <w:ilvl w:val="0"/>
                <w:numId w:val="0"/>
              </w:numPr>
              <w:ind w:left="504"/>
              <w:rPr>
                <w:b/>
                <w:bCs w:val="0"/>
                <w:spacing w:val="-2"/>
              </w:rPr>
            </w:pPr>
            <w:r w:rsidRPr="000A0F63">
              <w:rPr>
                <w:b/>
                <w:bCs w:val="0"/>
              </w:rPr>
              <w:t>Subcontrac</w:t>
            </w:r>
            <w:r w:rsidR="001A5FE2" w:rsidRPr="000A0F63">
              <w:rPr>
                <w:b/>
                <w:bCs w:val="0"/>
              </w:rPr>
              <w:t>tors</w:t>
            </w:r>
          </w:p>
          <w:p w14:paraId="0067A712" w14:textId="77777777" w:rsidR="0076493C" w:rsidRPr="000A0F63" w:rsidRDefault="008758BF" w:rsidP="00BA6CF8">
            <w:pPr>
              <w:pStyle w:val="AAAtablebullet2"/>
              <w:rPr>
                <w:spacing w:val="-2"/>
              </w:rPr>
            </w:pPr>
            <w:r w:rsidRPr="000A0F63">
              <w:rPr>
                <w:rStyle w:val="StyleHeader2-SubClausesBoldChar"/>
                <w:b w:val="0"/>
                <w:lang w:val="en-US"/>
              </w:rPr>
              <w:t>Unless</w:t>
            </w:r>
            <w:r w:rsidRPr="000A0F63">
              <w:rPr>
                <w:b/>
              </w:rPr>
              <w:t xml:space="preserve"> </w:t>
            </w:r>
            <w:r w:rsidRPr="000A0F63">
              <w:t>otherwise stated</w:t>
            </w:r>
            <w:r w:rsidRPr="000A0F63">
              <w:rPr>
                <w:b/>
              </w:rPr>
              <w:t xml:space="preserve"> in the</w:t>
            </w:r>
            <w:r w:rsidRPr="000A0F63">
              <w:t xml:space="preserve"> </w:t>
            </w:r>
            <w:r w:rsidRPr="000A0F63">
              <w:rPr>
                <w:b/>
              </w:rPr>
              <w:t xml:space="preserve">BDS, </w:t>
            </w:r>
            <w:r w:rsidRPr="000A0F63">
              <w:t>the Employer does not intend to execute any specific elements of the Works by subcontractors selected in advance by the Employer.</w:t>
            </w:r>
          </w:p>
          <w:p w14:paraId="7FC1466E" w14:textId="77777777" w:rsidR="008758BF" w:rsidRPr="000A0F63" w:rsidRDefault="001A5FE2" w:rsidP="00BA6CF8">
            <w:pPr>
              <w:pStyle w:val="AAAtablebullet2"/>
              <w:rPr>
                <w:spacing w:val="-2"/>
              </w:rPr>
            </w:pPr>
            <w:r w:rsidRPr="000A0F63">
              <w:t xml:space="preserve">Bidders may propose subcontracting up to the percentage of total value of contracts or the volume of works as specified </w:t>
            </w:r>
            <w:r w:rsidRPr="000A0F63">
              <w:rPr>
                <w:b/>
              </w:rPr>
              <w:t>in the BDS</w:t>
            </w:r>
            <w:r w:rsidRPr="000A0F63">
              <w:t>.</w:t>
            </w:r>
            <w:r w:rsidRPr="000A0F63">
              <w:rPr>
                <w:spacing w:val="-2"/>
              </w:rPr>
              <w:t xml:space="preserve"> Subcontractors </w:t>
            </w:r>
            <w:r w:rsidRPr="000A0F63">
              <w:t>proposed</w:t>
            </w:r>
            <w:r w:rsidRPr="000A0F63">
              <w:rPr>
                <w:spacing w:val="-2"/>
              </w:rPr>
              <w:t xml:space="preserve"> by the Bidder shall be fully qualified for their parts of the Works.</w:t>
            </w:r>
          </w:p>
          <w:p w14:paraId="506EA22A" w14:textId="490F8F44" w:rsidR="001A5FE2" w:rsidRPr="000A0F63" w:rsidRDefault="0043120A" w:rsidP="00BA6CF8">
            <w:pPr>
              <w:pStyle w:val="AAAtablebullet2"/>
              <w:rPr>
                <w:spacing w:val="-2"/>
              </w:rPr>
            </w:pPr>
            <w:r w:rsidRPr="000A0F63">
              <w:t xml:space="preserve">In case </w:t>
            </w:r>
            <w:r w:rsidR="00EC69E4" w:rsidRPr="000A0F63">
              <w:t>prequalification has not been carried</w:t>
            </w:r>
            <w:r w:rsidRPr="000A0F63">
              <w:t>,</w:t>
            </w:r>
            <w:r w:rsidR="000A7BD8" w:rsidRPr="000A0F63">
              <w:t xml:space="preserve"> for the purpose of assessment of qualifications of the Bidder, </w:t>
            </w:r>
            <w:r w:rsidRPr="000A0F63">
              <w:t xml:space="preserve">subcontractor’s qualifications shall not be used by the Bidder to qualify for the Works unless their specialized parts of the Works </w:t>
            </w:r>
            <w:r w:rsidR="00EC69E4" w:rsidRPr="000A0F63">
              <w:t xml:space="preserve">are </w:t>
            </w:r>
            <w:r w:rsidRPr="000A0F63">
              <w:t xml:space="preserve">designated by the Employer </w:t>
            </w:r>
            <w:r w:rsidRPr="000A0F63">
              <w:rPr>
                <w:b/>
              </w:rPr>
              <w:t>in the BDS</w:t>
            </w:r>
            <w:r w:rsidRPr="000A0F63">
              <w:t xml:space="preserve"> as can be met by subcontractors referred to hereafter as Specialized Subcontractors, in which case, the </w:t>
            </w:r>
            <w:r w:rsidR="00565A0C" w:rsidRPr="000A0F63">
              <w:t xml:space="preserve">specific experience </w:t>
            </w:r>
            <w:r w:rsidRPr="000A0F63">
              <w:t xml:space="preserve"> of the Specialized Subcontractors</w:t>
            </w:r>
            <w:r w:rsidR="00565A0C" w:rsidRPr="000A0F63">
              <w:t xml:space="preserve"> </w:t>
            </w:r>
            <w:r w:rsidRPr="000A0F63">
              <w:t>proposed by the Bidder</w:t>
            </w:r>
            <w:r w:rsidR="00565A0C" w:rsidRPr="000A0F63">
              <w:t xml:space="preserve">, as specified in Section III-A, Qualification, </w:t>
            </w:r>
            <w:r w:rsidRPr="000A0F63">
              <w:t xml:space="preserve"> may be </w:t>
            </w:r>
            <w:r w:rsidR="00565A0C" w:rsidRPr="000A0F63">
              <w:t xml:space="preserve">considered in the assessment of </w:t>
            </w:r>
            <w:r w:rsidRPr="000A0F63">
              <w:t>the qualifications of the Bidder.</w:t>
            </w:r>
            <w:r w:rsidR="00565A0C" w:rsidRPr="000A0F63">
              <w:t xml:space="preserve"> </w:t>
            </w:r>
            <w:r w:rsidR="00C74E5B" w:rsidRPr="000A0F63">
              <w:rPr>
                <w:color w:val="000000"/>
              </w:rPr>
              <w:t>The general experience and financial resources of the Specialized Subcontractors shall not be added to those of the Bidder for purposes of qualification of the Bidder.</w:t>
            </w:r>
          </w:p>
          <w:p w14:paraId="39BBAD28" w14:textId="1165A5E4" w:rsidR="00775286" w:rsidRPr="000A0F63" w:rsidRDefault="000A7BD8" w:rsidP="00BA6CF8">
            <w:pPr>
              <w:pStyle w:val="AAAtablebullet2"/>
              <w:rPr>
                <w:color w:val="auto"/>
              </w:rPr>
            </w:pPr>
            <w:r w:rsidRPr="000A0F63">
              <w:t xml:space="preserve">In case prequalification has been carried out, subject to ITB 17.4, </w:t>
            </w:r>
            <w:bookmarkStart w:id="257" w:name="_Hlk105950313"/>
            <w:r w:rsidRPr="000A0F63">
              <w:t>the Bidder’s Bid shall name the same specialized subcontractor as submitted in the prequalification application and approved by the Employer</w:t>
            </w:r>
            <w:bookmarkEnd w:id="257"/>
            <w:r w:rsidRPr="000A0F63">
              <w:t>.</w:t>
            </w:r>
          </w:p>
        </w:tc>
      </w:tr>
      <w:tr w:rsidR="006605C6" w:rsidRPr="000A0F63" w14:paraId="75808719" w14:textId="77777777" w:rsidTr="00CD6278">
        <w:trPr>
          <w:gridAfter w:val="1"/>
          <w:wAfter w:w="46" w:type="dxa"/>
          <w:cantSplit/>
          <w:trHeight w:val="144"/>
        </w:trPr>
        <w:tc>
          <w:tcPr>
            <w:tcW w:w="2694" w:type="dxa"/>
          </w:tcPr>
          <w:p w14:paraId="33CC7309" w14:textId="0D534FAD" w:rsidR="006309F7" w:rsidRPr="000A0F63" w:rsidRDefault="006309F7" w:rsidP="00BA6CF8">
            <w:pPr>
              <w:pStyle w:val="HeadingTocITB2"/>
              <w:spacing w:before="120" w:after="120"/>
            </w:pPr>
            <w:bookmarkStart w:id="258" w:name="_Toc438438841"/>
            <w:bookmarkStart w:id="259" w:name="_Toc438532604"/>
            <w:bookmarkStart w:id="260" w:name="_Toc438733985"/>
            <w:bookmarkStart w:id="261" w:name="_Toc438907024"/>
            <w:bookmarkStart w:id="262" w:name="_Toc438907223"/>
            <w:bookmarkStart w:id="263" w:name="_Toc100032308"/>
            <w:bookmarkStart w:id="264" w:name="_Toc325714173"/>
            <w:bookmarkStart w:id="265" w:name="_Toc473799996"/>
            <w:bookmarkStart w:id="266" w:name="_Toc10538802"/>
            <w:bookmarkStart w:id="267" w:name="_Toc13644884"/>
            <w:bookmarkStart w:id="268" w:name="_Toc135318722"/>
            <w:r w:rsidRPr="000A0F63">
              <w:t xml:space="preserve">Period of Validity of </w:t>
            </w:r>
            <w:r w:rsidR="00F25823" w:rsidRPr="000A0F63">
              <w:t>Bid</w:t>
            </w:r>
            <w:r w:rsidRPr="000A0F63">
              <w:t>s</w:t>
            </w:r>
            <w:bookmarkEnd w:id="258"/>
            <w:bookmarkEnd w:id="259"/>
            <w:bookmarkEnd w:id="260"/>
            <w:bookmarkEnd w:id="261"/>
            <w:bookmarkEnd w:id="262"/>
            <w:bookmarkEnd w:id="263"/>
            <w:bookmarkEnd w:id="264"/>
            <w:bookmarkEnd w:id="265"/>
            <w:bookmarkEnd w:id="266"/>
            <w:bookmarkEnd w:id="267"/>
            <w:bookmarkEnd w:id="268"/>
          </w:p>
        </w:tc>
        <w:tc>
          <w:tcPr>
            <w:tcW w:w="6763" w:type="dxa"/>
          </w:tcPr>
          <w:p w14:paraId="456602A6" w14:textId="6E7B25D1" w:rsidR="006309F7" w:rsidRPr="000A0F63" w:rsidRDefault="00833691" w:rsidP="00BA6CF8">
            <w:pPr>
              <w:pStyle w:val="AAAtablebullet2"/>
            </w:pPr>
            <w:r w:rsidRPr="000A0F63">
              <w:t xml:space="preserve">Bids shall remain valid </w:t>
            </w:r>
            <w:r w:rsidR="00B03C1C" w:rsidRPr="000A0F63">
              <w:t>until the date specified</w:t>
            </w:r>
            <w:r w:rsidR="00DD6FE3" w:rsidRPr="000A0F63">
              <w:t xml:space="preserve"> </w:t>
            </w:r>
            <w:r w:rsidRPr="000A0F63">
              <w:rPr>
                <w:b/>
              </w:rPr>
              <w:t>in the</w:t>
            </w:r>
            <w:r w:rsidRPr="000A0F63">
              <w:t xml:space="preserve"> </w:t>
            </w:r>
            <w:r w:rsidRPr="000A0F63">
              <w:rPr>
                <w:b/>
              </w:rPr>
              <w:t>BDS</w:t>
            </w:r>
            <w:r w:rsidR="00F92F45" w:rsidRPr="000A0F63">
              <w:rPr>
                <w:b/>
              </w:rPr>
              <w:t xml:space="preserve"> </w:t>
            </w:r>
            <w:r w:rsidR="00F92F45" w:rsidRPr="000A0F63">
              <w:t>or any extended date if amended</w:t>
            </w:r>
            <w:r w:rsidR="00111F1C" w:rsidRPr="000A0F63">
              <w:t xml:space="preserve"> </w:t>
            </w:r>
            <w:r w:rsidR="00DD6FE3" w:rsidRPr="000A0F63">
              <w:t>by the Employer in accordance with ITB 8</w:t>
            </w:r>
            <w:r w:rsidR="00765961" w:rsidRPr="000A0F63">
              <w:t>.</w:t>
            </w:r>
            <w:r w:rsidRPr="000A0F63">
              <w:t xml:space="preserve"> A Bid </w:t>
            </w:r>
            <w:r w:rsidR="00B03C1C" w:rsidRPr="000A0F63">
              <w:t xml:space="preserve">that is not </w:t>
            </w:r>
            <w:r w:rsidRPr="000A0F63">
              <w:t xml:space="preserve">valid </w:t>
            </w:r>
            <w:r w:rsidR="00B03C1C" w:rsidRPr="000A0F63">
              <w:t xml:space="preserve">until the date specified </w:t>
            </w:r>
            <w:r w:rsidR="00B03C1C" w:rsidRPr="000A0F63">
              <w:rPr>
                <w:b/>
              </w:rPr>
              <w:t>in the BDS</w:t>
            </w:r>
            <w:r w:rsidR="00F92F45" w:rsidRPr="000A0F63">
              <w:rPr>
                <w:b/>
              </w:rPr>
              <w:t>,</w:t>
            </w:r>
            <w:r w:rsidR="00B03C1C" w:rsidRPr="000A0F63">
              <w:t xml:space="preserve"> </w:t>
            </w:r>
            <w:r w:rsidR="00F92F45" w:rsidRPr="000A0F63">
              <w:t>or any extended date if amended</w:t>
            </w:r>
            <w:r w:rsidRPr="000A0F63">
              <w:t xml:space="preserve"> </w:t>
            </w:r>
            <w:r w:rsidR="00F92F45" w:rsidRPr="000A0F63">
              <w:t xml:space="preserve">by the Employer in accordance with ITB 8, </w:t>
            </w:r>
            <w:r w:rsidRPr="000A0F63">
              <w:t xml:space="preserve">shall be rejected by the Employer as nonresponsive. </w:t>
            </w:r>
          </w:p>
        </w:tc>
      </w:tr>
      <w:tr w:rsidR="006605C6" w:rsidRPr="000A0F63" w14:paraId="35598B7F" w14:textId="77777777" w:rsidTr="00CD6278">
        <w:trPr>
          <w:gridAfter w:val="1"/>
          <w:wAfter w:w="46" w:type="dxa"/>
          <w:trHeight w:val="144"/>
        </w:trPr>
        <w:tc>
          <w:tcPr>
            <w:tcW w:w="2694" w:type="dxa"/>
          </w:tcPr>
          <w:p w14:paraId="5ECBC064" w14:textId="77777777" w:rsidR="006309F7" w:rsidRPr="000A0F63" w:rsidRDefault="006309F7" w:rsidP="00BA6CF8">
            <w:pPr>
              <w:spacing w:before="120" w:after="120"/>
              <w:rPr>
                <w:color w:val="000000" w:themeColor="text1"/>
              </w:rPr>
            </w:pPr>
          </w:p>
        </w:tc>
        <w:tc>
          <w:tcPr>
            <w:tcW w:w="6763" w:type="dxa"/>
          </w:tcPr>
          <w:p w14:paraId="49A0B556" w14:textId="744088EF" w:rsidR="006309F7" w:rsidRPr="000A0F63" w:rsidRDefault="006309F7" w:rsidP="00BA6CF8">
            <w:pPr>
              <w:pStyle w:val="AAAtablebullet2"/>
            </w:pPr>
            <w:r w:rsidRPr="000A0F63">
              <w:t xml:space="preserve">In exceptional circumstances, prior to the </w:t>
            </w:r>
            <w:r w:rsidR="00B03C1C" w:rsidRPr="000A0F63">
              <w:t xml:space="preserve">date of </w:t>
            </w:r>
            <w:r w:rsidRPr="000A0F63">
              <w:t xml:space="preserve">expiration of the </w:t>
            </w:r>
            <w:r w:rsidR="00F25823" w:rsidRPr="000A0F63">
              <w:t>Bid</w:t>
            </w:r>
            <w:r w:rsidRPr="000A0F63">
              <w:t xml:space="preserve"> validity, the Employer may request </w:t>
            </w:r>
            <w:r w:rsidR="00F25823" w:rsidRPr="000A0F63">
              <w:t>Bid</w:t>
            </w:r>
            <w:r w:rsidRPr="000A0F63">
              <w:t xml:space="preserve">ders to extend the period of validity of their </w:t>
            </w:r>
            <w:r w:rsidR="00F25823" w:rsidRPr="000A0F63">
              <w:t>Bid</w:t>
            </w:r>
            <w:r w:rsidRPr="000A0F63">
              <w:t xml:space="preserve">s. The request and the responses shall be made in writing. If a </w:t>
            </w:r>
            <w:r w:rsidR="00F25823" w:rsidRPr="000A0F63">
              <w:t>Bid</w:t>
            </w:r>
            <w:r w:rsidRPr="000A0F63">
              <w:t xml:space="preserve"> </w:t>
            </w:r>
            <w:r w:rsidR="00411312" w:rsidRPr="000A0F63">
              <w:t>S</w:t>
            </w:r>
            <w:r w:rsidRPr="000A0F63">
              <w:t xml:space="preserve">ecurity is requested in accordance with ITB 19, it shall also be extended for twenty-eight </w:t>
            </w:r>
            <w:r w:rsidR="008A1D28" w:rsidRPr="000A0F63">
              <w:t xml:space="preserve">(28) </w:t>
            </w:r>
            <w:r w:rsidR="00B043B2" w:rsidRPr="000A0F63">
              <w:t xml:space="preserve">days </w:t>
            </w:r>
            <w:r w:rsidRPr="000A0F63">
              <w:t xml:space="preserve">beyond the </w:t>
            </w:r>
            <w:r w:rsidR="00B03C1C" w:rsidRPr="000A0F63">
              <w:t>extended date for bid validity</w:t>
            </w:r>
            <w:r w:rsidRPr="000A0F63">
              <w:t xml:space="preserve">. A </w:t>
            </w:r>
            <w:r w:rsidR="00F25823" w:rsidRPr="000A0F63">
              <w:t>Bid</w:t>
            </w:r>
            <w:r w:rsidRPr="000A0F63">
              <w:t xml:space="preserve">der may refuse the request without forfeiting its </w:t>
            </w:r>
            <w:r w:rsidR="00F25823" w:rsidRPr="000A0F63">
              <w:t>Bid</w:t>
            </w:r>
            <w:r w:rsidRPr="000A0F63">
              <w:t xml:space="preserve"> security. A </w:t>
            </w:r>
            <w:r w:rsidR="00F25823" w:rsidRPr="000A0F63">
              <w:t>Bid</w:t>
            </w:r>
            <w:r w:rsidRPr="000A0F63">
              <w:t xml:space="preserve">der granting the request shall not be required or permitted to modify its </w:t>
            </w:r>
            <w:r w:rsidR="00F25823" w:rsidRPr="000A0F63">
              <w:t>Bid</w:t>
            </w:r>
            <w:r w:rsidRPr="000A0F63">
              <w:t xml:space="preserve">, </w:t>
            </w:r>
            <w:r w:rsidRPr="000A0F63">
              <w:rPr>
                <w:iCs/>
              </w:rPr>
              <w:t>except as provided in ITB 18.</w:t>
            </w:r>
            <w:r w:rsidR="00120205" w:rsidRPr="000A0F63">
              <w:rPr>
                <w:iCs/>
              </w:rPr>
              <w:t>3</w:t>
            </w:r>
            <w:r w:rsidRPr="000A0F63">
              <w:rPr>
                <w:iCs/>
              </w:rPr>
              <w:t>.</w:t>
            </w:r>
          </w:p>
        </w:tc>
      </w:tr>
      <w:tr w:rsidR="006605C6" w:rsidRPr="000A0F63" w14:paraId="646CCF72" w14:textId="77777777" w:rsidTr="00CD6278">
        <w:trPr>
          <w:gridAfter w:val="1"/>
          <w:wAfter w:w="46" w:type="dxa"/>
          <w:trHeight w:val="144"/>
        </w:trPr>
        <w:tc>
          <w:tcPr>
            <w:tcW w:w="2694" w:type="dxa"/>
          </w:tcPr>
          <w:p w14:paraId="47494627" w14:textId="77777777" w:rsidR="006309F7" w:rsidRPr="000A0F63" w:rsidRDefault="006309F7" w:rsidP="00BA6CF8">
            <w:pPr>
              <w:spacing w:before="120" w:after="120"/>
              <w:rPr>
                <w:color w:val="000000" w:themeColor="text1"/>
              </w:rPr>
            </w:pPr>
          </w:p>
        </w:tc>
        <w:tc>
          <w:tcPr>
            <w:tcW w:w="6763" w:type="dxa"/>
          </w:tcPr>
          <w:p w14:paraId="611516CA" w14:textId="21128AD9" w:rsidR="00874666" w:rsidRPr="000A0F63" w:rsidRDefault="00874666" w:rsidP="00BA6CF8">
            <w:pPr>
              <w:pStyle w:val="AAAtablebullet2"/>
            </w:pPr>
            <w:r w:rsidRPr="000A0F63">
              <w:t xml:space="preserve">If the award is delayed by a period exceeding fifty-six (56) days beyond the </w:t>
            </w:r>
            <w:r w:rsidR="00EE30B5" w:rsidRPr="000A0F63">
              <w:t xml:space="preserve">date of </w:t>
            </w:r>
            <w:r w:rsidR="00111F1C" w:rsidRPr="000A0F63">
              <w:t xml:space="preserve">expiry of </w:t>
            </w:r>
            <w:r w:rsidR="00706716" w:rsidRPr="000A0F63">
              <w:t xml:space="preserve">the </w:t>
            </w:r>
            <w:r w:rsidR="00F25823" w:rsidRPr="000A0F63">
              <w:t>Bid</w:t>
            </w:r>
            <w:r w:rsidR="002429A7" w:rsidRPr="000A0F63">
              <w:t xml:space="preserve"> </w:t>
            </w:r>
            <w:r w:rsidRPr="000A0F63">
              <w:t>validity</w:t>
            </w:r>
            <w:r w:rsidR="002429A7" w:rsidRPr="000A0F63">
              <w:t xml:space="preserve"> </w:t>
            </w:r>
            <w:r w:rsidR="00DD6FE3" w:rsidRPr="000A0F63">
              <w:t xml:space="preserve">specified in </w:t>
            </w:r>
            <w:r w:rsidR="00111F1C" w:rsidRPr="000A0F63">
              <w:t xml:space="preserve">accordance with </w:t>
            </w:r>
            <w:r w:rsidR="00DD6FE3" w:rsidRPr="000A0F63">
              <w:t>ITB 18.1</w:t>
            </w:r>
            <w:r w:rsidRPr="000A0F63">
              <w:t>,</w:t>
            </w:r>
            <w:r w:rsidR="00064C9F" w:rsidRPr="000A0F63">
              <w:t xml:space="preserve"> </w:t>
            </w:r>
            <w:r w:rsidRPr="000A0F63">
              <w:t>the</w:t>
            </w:r>
            <w:r w:rsidR="00064C9F" w:rsidRPr="000A0F63">
              <w:t xml:space="preserve"> </w:t>
            </w:r>
            <w:r w:rsidRPr="000A0F63">
              <w:t>Contract price shall be determined as follows:</w:t>
            </w:r>
          </w:p>
          <w:p w14:paraId="01182E4F" w14:textId="77777777" w:rsidR="006309F7" w:rsidRPr="000A0F63" w:rsidRDefault="00B16891">
            <w:pPr>
              <w:pStyle w:val="ListParagraph"/>
              <w:numPr>
                <w:ilvl w:val="0"/>
                <w:numId w:val="62"/>
              </w:numPr>
              <w:spacing w:before="120" w:after="120"/>
              <w:ind w:left="1064" w:hanging="540"/>
              <w:contextualSpacing w:val="0"/>
              <w:rPr>
                <w:color w:val="000000" w:themeColor="text1"/>
              </w:rPr>
            </w:pPr>
            <w:r w:rsidRPr="000A0F63">
              <w:rPr>
                <w:color w:val="000000" w:themeColor="text1"/>
              </w:rPr>
              <w:t>i</w:t>
            </w:r>
            <w:r w:rsidR="006309F7" w:rsidRPr="000A0F63">
              <w:rPr>
                <w:color w:val="000000" w:themeColor="text1"/>
              </w:rPr>
              <w:t xml:space="preserve">n </w:t>
            </w:r>
            <w:r w:rsidR="006309F7" w:rsidRPr="000A0F63">
              <w:t>the</w:t>
            </w:r>
            <w:r w:rsidR="006309F7" w:rsidRPr="000A0F63">
              <w:rPr>
                <w:color w:val="000000" w:themeColor="text1"/>
              </w:rPr>
              <w:t xml:space="preserve"> case of </w:t>
            </w:r>
            <w:r w:rsidR="006309F7" w:rsidRPr="000A0F63">
              <w:rPr>
                <w:b/>
                <w:color w:val="000000" w:themeColor="text1"/>
              </w:rPr>
              <w:t>fixed price</w:t>
            </w:r>
            <w:r w:rsidR="006309F7" w:rsidRPr="000A0F63">
              <w:rPr>
                <w:color w:val="000000" w:themeColor="text1"/>
              </w:rPr>
              <w:t xml:space="preserve"> contracts, the Contract price shall be </w:t>
            </w:r>
            <w:r w:rsidR="0069221D" w:rsidRPr="000A0F63">
              <w:rPr>
                <w:color w:val="000000" w:themeColor="text1"/>
              </w:rPr>
              <w:t xml:space="preserve">the </w:t>
            </w:r>
            <w:r w:rsidR="00F25823" w:rsidRPr="000A0F63">
              <w:rPr>
                <w:color w:val="000000" w:themeColor="text1"/>
              </w:rPr>
              <w:t>Bid</w:t>
            </w:r>
            <w:r w:rsidR="0069221D" w:rsidRPr="000A0F63">
              <w:rPr>
                <w:color w:val="000000" w:themeColor="text1"/>
              </w:rPr>
              <w:t xml:space="preserve"> price </w:t>
            </w:r>
            <w:r w:rsidR="006309F7" w:rsidRPr="000A0F63">
              <w:rPr>
                <w:color w:val="000000" w:themeColor="text1"/>
              </w:rPr>
              <w:t xml:space="preserve">adjusted by </w:t>
            </w:r>
            <w:r w:rsidR="0069221D" w:rsidRPr="000A0F63">
              <w:rPr>
                <w:color w:val="000000" w:themeColor="text1"/>
              </w:rPr>
              <w:t xml:space="preserve">the </w:t>
            </w:r>
            <w:r w:rsidR="006309F7" w:rsidRPr="000A0F63">
              <w:rPr>
                <w:color w:val="000000" w:themeColor="text1"/>
              </w:rPr>
              <w:t xml:space="preserve">factor specified </w:t>
            </w:r>
            <w:r w:rsidR="006309F7" w:rsidRPr="000A0F63">
              <w:rPr>
                <w:b/>
                <w:color w:val="000000" w:themeColor="text1"/>
              </w:rPr>
              <w:t>in the</w:t>
            </w:r>
            <w:r w:rsidR="006309F7" w:rsidRPr="000A0F63">
              <w:rPr>
                <w:color w:val="000000" w:themeColor="text1"/>
              </w:rPr>
              <w:t xml:space="preserve"> </w:t>
            </w:r>
            <w:r w:rsidR="0069221D" w:rsidRPr="000A0F63">
              <w:rPr>
                <w:b/>
                <w:color w:val="000000" w:themeColor="text1"/>
              </w:rPr>
              <w:t>BDS</w:t>
            </w:r>
            <w:r w:rsidRPr="000A0F63">
              <w:rPr>
                <w:color w:val="000000" w:themeColor="text1"/>
              </w:rPr>
              <w:t>;</w:t>
            </w:r>
            <w:r w:rsidR="006309F7" w:rsidRPr="000A0F63">
              <w:rPr>
                <w:color w:val="000000" w:themeColor="text1"/>
              </w:rPr>
              <w:t xml:space="preserve"> </w:t>
            </w:r>
          </w:p>
          <w:p w14:paraId="17B547E5" w14:textId="77777777" w:rsidR="0069221D" w:rsidRPr="000A0F63" w:rsidRDefault="00B16891">
            <w:pPr>
              <w:pStyle w:val="ListParagraph"/>
              <w:numPr>
                <w:ilvl w:val="0"/>
                <w:numId w:val="62"/>
              </w:numPr>
              <w:spacing w:before="120" w:after="120"/>
              <w:ind w:left="1064" w:hanging="540"/>
              <w:contextualSpacing w:val="0"/>
              <w:rPr>
                <w:color w:val="000000" w:themeColor="text1"/>
              </w:rPr>
            </w:pPr>
            <w:r w:rsidRPr="000A0F63">
              <w:t>i</w:t>
            </w:r>
            <w:r w:rsidR="0069221D" w:rsidRPr="000A0F63">
              <w:t>n</w:t>
            </w:r>
            <w:r w:rsidR="0069221D" w:rsidRPr="000A0F63">
              <w:rPr>
                <w:color w:val="000000" w:themeColor="text1"/>
              </w:rPr>
              <w:t xml:space="preserve"> the case of </w:t>
            </w:r>
            <w:r w:rsidR="0069221D" w:rsidRPr="000A0F63">
              <w:rPr>
                <w:b/>
                <w:color w:val="000000" w:themeColor="text1"/>
              </w:rPr>
              <w:t xml:space="preserve">adjustable price </w:t>
            </w:r>
            <w:r w:rsidR="0069221D" w:rsidRPr="000A0F63">
              <w:rPr>
                <w:color w:val="000000" w:themeColor="text1"/>
              </w:rPr>
              <w:t xml:space="preserve">contracts, </w:t>
            </w:r>
            <w:r w:rsidR="005864A7" w:rsidRPr="000A0F63">
              <w:rPr>
                <w:color w:val="000000" w:themeColor="text1"/>
              </w:rPr>
              <w:t xml:space="preserve">no adjustment shall be </w:t>
            </w:r>
            <w:r w:rsidR="005864A7" w:rsidRPr="000A0F63">
              <w:t>made</w:t>
            </w:r>
            <w:r w:rsidRPr="000A0F63">
              <w:rPr>
                <w:color w:val="000000" w:themeColor="text1"/>
              </w:rPr>
              <w:t>; or</w:t>
            </w:r>
          </w:p>
          <w:p w14:paraId="2093E2B4" w14:textId="77777777" w:rsidR="0069221D" w:rsidRPr="000A0F63" w:rsidRDefault="00B16891">
            <w:pPr>
              <w:pStyle w:val="ListParagraph"/>
              <w:numPr>
                <w:ilvl w:val="0"/>
                <w:numId w:val="62"/>
              </w:numPr>
              <w:spacing w:before="120" w:after="120"/>
              <w:ind w:left="1064" w:hanging="540"/>
              <w:contextualSpacing w:val="0"/>
              <w:rPr>
                <w:color w:val="000000" w:themeColor="text1"/>
              </w:rPr>
            </w:pPr>
            <w:r w:rsidRPr="000A0F63">
              <w:t>i</w:t>
            </w:r>
            <w:r w:rsidR="0069221D" w:rsidRPr="000A0F63">
              <w:t>n</w:t>
            </w:r>
            <w:r w:rsidR="0069221D" w:rsidRPr="000A0F63">
              <w:rPr>
                <w:color w:val="000000" w:themeColor="text1"/>
              </w:rPr>
              <w:t xml:space="preserve"> any case, </w:t>
            </w:r>
            <w:r w:rsidR="00F25823" w:rsidRPr="000A0F63">
              <w:rPr>
                <w:color w:val="000000" w:themeColor="text1"/>
              </w:rPr>
              <w:t>Bid</w:t>
            </w:r>
            <w:r w:rsidR="0069221D" w:rsidRPr="000A0F63">
              <w:rPr>
                <w:color w:val="000000" w:themeColor="text1"/>
              </w:rPr>
              <w:t xml:space="preserve"> evaluation shall be based on the </w:t>
            </w:r>
            <w:r w:rsidR="00F25823" w:rsidRPr="000A0F63">
              <w:rPr>
                <w:color w:val="000000" w:themeColor="text1"/>
              </w:rPr>
              <w:t>Bid</w:t>
            </w:r>
            <w:r w:rsidR="0069221D" w:rsidRPr="000A0F63">
              <w:rPr>
                <w:color w:val="000000" w:themeColor="text1"/>
              </w:rPr>
              <w:t xml:space="preserve"> price </w:t>
            </w:r>
            <w:r w:rsidR="0069221D" w:rsidRPr="000A0F63">
              <w:t>without</w:t>
            </w:r>
            <w:r w:rsidR="0069221D" w:rsidRPr="000A0F63">
              <w:rPr>
                <w:color w:val="000000" w:themeColor="text1"/>
              </w:rPr>
              <w:t xml:space="preserve"> taking into consideration the applicable correction from those indicated above.</w:t>
            </w:r>
          </w:p>
        </w:tc>
      </w:tr>
      <w:tr w:rsidR="006605C6" w:rsidRPr="000A0F63" w14:paraId="5247DD16" w14:textId="77777777" w:rsidTr="00CD6278">
        <w:trPr>
          <w:gridAfter w:val="1"/>
          <w:wAfter w:w="46" w:type="dxa"/>
          <w:cantSplit/>
          <w:trHeight w:val="144"/>
        </w:trPr>
        <w:tc>
          <w:tcPr>
            <w:tcW w:w="2694" w:type="dxa"/>
          </w:tcPr>
          <w:p w14:paraId="3D5F2583" w14:textId="15628FC8" w:rsidR="00430118" w:rsidRPr="000A0F63" w:rsidRDefault="00F25823" w:rsidP="00BA6CF8">
            <w:pPr>
              <w:pStyle w:val="HeadingTocITB2"/>
              <w:spacing w:before="120" w:after="120"/>
            </w:pPr>
            <w:bookmarkStart w:id="269" w:name="_Toc325714174"/>
            <w:bookmarkStart w:id="270" w:name="_Toc473799997"/>
            <w:bookmarkStart w:id="271" w:name="_Toc10538803"/>
            <w:bookmarkStart w:id="272" w:name="_Toc13644885"/>
            <w:bookmarkStart w:id="273" w:name="_Toc135318723"/>
            <w:r w:rsidRPr="000A0F63">
              <w:t>Bid</w:t>
            </w:r>
            <w:r w:rsidR="00430118" w:rsidRPr="000A0F63">
              <w:t xml:space="preserve"> Security</w:t>
            </w:r>
            <w:bookmarkEnd w:id="269"/>
            <w:bookmarkEnd w:id="270"/>
            <w:bookmarkEnd w:id="271"/>
            <w:bookmarkEnd w:id="272"/>
            <w:bookmarkEnd w:id="273"/>
          </w:p>
        </w:tc>
        <w:tc>
          <w:tcPr>
            <w:tcW w:w="6763" w:type="dxa"/>
          </w:tcPr>
          <w:p w14:paraId="062EF3B3" w14:textId="20A42AC2" w:rsidR="00430118" w:rsidRPr="000A0F63" w:rsidRDefault="002C30C7" w:rsidP="00BA6CF8">
            <w:pPr>
              <w:pStyle w:val="AAAtablebullet2"/>
            </w:pPr>
            <w:r w:rsidRPr="000A0F63">
              <w:t>T</w:t>
            </w:r>
            <w:r w:rsidR="00430118" w:rsidRPr="000A0F63">
              <w:t xml:space="preserve">he </w:t>
            </w:r>
            <w:r w:rsidR="00F25823" w:rsidRPr="000A0F63">
              <w:t>Bid</w:t>
            </w:r>
            <w:r w:rsidR="00430118" w:rsidRPr="000A0F63">
              <w:t xml:space="preserve">der shall furnish as part of </w:t>
            </w:r>
            <w:r w:rsidR="003821F9" w:rsidRPr="000A0F63">
              <w:t xml:space="preserve">the Technical Part of </w:t>
            </w:r>
            <w:r w:rsidR="00430118" w:rsidRPr="000A0F63">
              <w:t xml:space="preserve">its </w:t>
            </w:r>
            <w:r w:rsidR="00F25823" w:rsidRPr="000A0F63">
              <w:t>Bid</w:t>
            </w:r>
            <w:r w:rsidR="00430118" w:rsidRPr="000A0F63">
              <w:t xml:space="preserve">, either a </w:t>
            </w:r>
            <w:r w:rsidR="00F25823" w:rsidRPr="000A0F63">
              <w:t>Bid</w:t>
            </w:r>
            <w:r w:rsidR="00430118" w:rsidRPr="000A0F63">
              <w:t xml:space="preserve">-Securing Declaration or a </w:t>
            </w:r>
            <w:r w:rsidR="00F25823" w:rsidRPr="000A0F63">
              <w:t>Bid</w:t>
            </w:r>
            <w:r w:rsidR="00430118" w:rsidRPr="000A0F63">
              <w:t xml:space="preserve"> </w:t>
            </w:r>
            <w:r w:rsidR="00C563E0" w:rsidRPr="000A0F63">
              <w:t>S</w:t>
            </w:r>
            <w:r w:rsidR="00430118" w:rsidRPr="000A0F63">
              <w:t>ecurity as specified</w:t>
            </w:r>
            <w:r w:rsidR="00430118" w:rsidRPr="000A0F63">
              <w:rPr>
                <w:b/>
              </w:rPr>
              <w:t xml:space="preserve"> in the BDS</w:t>
            </w:r>
            <w:r w:rsidR="00430118" w:rsidRPr="000A0F63">
              <w:t xml:space="preserve">, in original form and, in the case of a </w:t>
            </w:r>
            <w:r w:rsidR="00F25823" w:rsidRPr="000A0F63">
              <w:t>Bid</w:t>
            </w:r>
            <w:r w:rsidR="00430118" w:rsidRPr="000A0F63">
              <w:t xml:space="preserve"> </w:t>
            </w:r>
            <w:r w:rsidR="00DE2CD6" w:rsidRPr="000A0F63">
              <w:t>S</w:t>
            </w:r>
            <w:r w:rsidR="00430118" w:rsidRPr="000A0F63">
              <w:t xml:space="preserve">ecurity, in the amount and currency </w:t>
            </w:r>
            <w:r w:rsidR="00430118" w:rsidRPr="000A0F63">
              <w:rPr>
                <w:rStyle w:val="StyleHeader2-SubClausesBoldChar"/>
                <w:b w:val="0"/>
                <w:lang w:val="en-US"/>
              </w:rPr>
              <w:t xml:space="preserve">specified </w:t>
            </w:r>
            <w:r w:rsidR="00430118" w:rsidRPr="000A0F63">
              <w:rPr>
                <w:rStyle w:val="StyleHeader2-SubClausesBoldChar"/>
                <w:lang w:val="en-US"/>
              </w:rPr>
              <w:t>in the BDS</w:t>
            </w:r>
            <w:r w:rsidR="00430118" w:rsidRPr="000A0F63">
              <w:t>.</w:t>
            </w:r>
          </w:p>
        </w:tc>
      </w:tr>
      <w:tr w:rsidR="006605C6" w:rsidRPr="000A0F63" w14:paraId="2575314C" w14:textId="77777777" w:rsidTr="00CD6278">
        <w:trPr>
          <w:gridAfter w:val="1"/>
          <w:wAfter w:w="46" w:type="dxa"/>
          <w:trHeight w:val="144"/>
        </w:trPr>
        <w:tc>
          <w:tcPr>
            <w:tcW w:w="2694" w:type="dxa"/>
          </w:tcPr>
          <w:p w14:paraId="29F984A3" w14:textId="77777777" w:rsidR="00430118" w:rsidRPr="000A0F63" w:rsidRDefault="00430118" w:rsidP="00BA6CF8">
            <w:pPr>
              <w:spacing w:before="120" w:after="120"/>
              <w:rPr>
                <w:color w:val="000000" w:themeColor="text1"/>
              </w:rPr>
            </w:pPr>
          </w:p>
        </w:tc>
        <w:tc>
          <w:tcPr>
            <w:tcW w:w="6763" w:type="dxa"/>
          </w:tcPr>
          <w:p w14:paraId="64622D6A" w14:textId="77777777" w:rsidR="00430118" w:rsidRPr="000A0F63" w:rsidRDefault="00430118" w:rsidP="00BA6CF8">
            <w:pPr>
              <w:pStyle w:val="AAAtablebullet2"/>
            </w:pPr>
            <w:r w:rsidRPr="000A0F63">
              <w:t xml:space="preserve">A </w:t>
            </w:r>
            <w:r w:rsidR="00F25823" w:rsidRPr="000A0F63">
              <w:t>Bid</w:t>
            </w:r>
            <w:r w:rsidRPr="000A0F63">
              <w:t xml:space="preserve">-Securing Declaration shall use the form included in Section IV, </w:t>
            </w:r>
            <w:r w:rsidR="00F25823" w:rsidRPr="000A0F63">
              <w:t>Bid</w:t>
            </w:r>
            <w:r w:rsidRPr="000A0F63">
              <w:t>ding Forms.</w:t>
            </w:r>
          </w:p>
        </w:tc>
      </w:tr>
      <w:tr w:rsidR="006605C6" w:rsidRPr="000A0F63" w14:paraId="78FC1BFC" w14:textId="77777777" w:rsidTr="00CD6278">
        <w:trPr>
          <w:gridAfter w:val="1"/>
          <w:wAfter w:w="46" w:type="dxa"/>
          <w:trHeight w:val="144"/>
        </w:trPr>
        <w:tc>
          <w:tcPr>
            <w:tcW w:w="2694" w:type="dxa"/>
          </w:tcPr>
          <w:p w14:paraId="1BF0F8C5" w14:textId="77777777" w:rsidR="00430118" w:rsidRPr="000A0F63" w:rsidRDefault="00430118" w:rsidP="00BA6CF8">
            <w:pPr>
              <w:spacing w:before="120" w:after="120"/>
              <w:rPr>
                <w:color w:val="000000" w:themeColor="text1"/>
              </w:rPr>
            </w:pPr>
          </w:p>
        </w:tc>
        <w:tc>
          <w:tcPr>
            <w:tcW w:w="6763" w:type="dxa"/>
          </w:tcPr>
          <w:p w14:paraId="06844DF9" w14:textId="77777777" w:rsidR="00430118" w:rsidRPr="000A0F63" w:rsidRDefault="00430118" w:rsidP="00BA6CF8">
            <w:pPr>
              <w:pStyle w:val="AAAtablebullet2"/>
            </w:pPr>
            <w:r w:rsidRPr="000A0F63">
              <w:t xml:space="preserve">If a </w:t>
            </w:r>
            <w:r w:rsidR="00F25823" w:rsidRPr="000A0F63">
              <w:t>Bid</w:t>
            </w:r>
            <w:r w:rsidRPr="000A0F63">
              <w:t xml:space="preserve"> </w:t>
            </w:r>
            <w:r w:rsidR="00C95A19" w:rsidRPr="000A0F63">
              <w:t>S</w:t>
            </w:r>
            <w:r w:rsidRPr="000A0F63">
              <w:t xml:space="preserve">ecurity is specified pursuant to ITB 19.1, the </w:t>
            </w:r>
            <w:r w:rsidR="00F25823" w:rsidRPr="000A0F63">
              <w:t>Bid</w:t>
            </w:r>
            <w:r w:rsidRPr="000A0F63">
              <w:t xml:space="preserve"> </w:t>
            </w:r>
            <w:r w:rsidR="00C95A19" w:rsidRPr="000A0F63">
              <w:t>S</w:t>
            </w:r>
            <w:r w:rsidRPr="000A0F63">
              <w:t xml:space="preserve">ecurity shall be a demand guarantee in any of the following forms at the </w:t>
            </w:r>
            <w:r w:rsidR="00F25823" w:rsidRPr="000A0F63">
              <w:t>Bid</w:t>
            </w:r>
            <w:r w:rsidRPr="000A0F63">
              <w:t>der’s option:</w:t>
            </w:r>
          </w:p>
          <w:p w14:paraId="1CB009F9" w14:textId="289B6B1F" w:rsidR="00430118" w:rsidRPr="000A0F63" w:rsidRDefault="00430118">
            <w:pPr>
              <w:pStyle w:val="ListParagraph"/>
              <w:numPr>
                <w:ilvl w:val="0"/>
                <w:numId w:val="63"/>
              </w:numPr>
              <w:spacing w:before="120" w:after="120"/>
              <w:ind w:left="1064" w:hanging="540"/>
              <w:contextualSpacing w:val="0"/>
              <w:rPr>
                <w:color w:val="000000" w:themeColor="text1"/>
              </w:rPr>
            </w:pPr>
            <w:r w:rsidRPr="000A0F63">
              <w:rPr>
                <w:color w:val="000000" w:themeColor="text1"/>
              </w:rPr>
              <w:t xml:space="preserve">an </w:t>
            </w:r>
            <w:r w:rsidRPr="000A0F63">
              <w:rPr>
                <w:rFonts w:eastAsia="Calibri"/>
                <w:color w:val="000000"/>
              </w:rPr>
              <w:t>unconditional</w:t>
            </w:r>
            <w:r w:rsidRPr="000A0F63">
              <w:rPr>
                <w:color w:val="000000" w:themeColor="text1"/>
              </w:rPr>
              <w:t xml:space="preserve"> guarantee issued by a bank or </w:t>
            </w:r>
            <w:r w:rsidR="000B53BE" w:rsidRPr="000A0F63">
              <w:rPr>
                <w:color w:val="000000" w:themeColor="text1"/>
              </w:rPr>
              <w:t xml:space="preserve">non-bank </w:t>
            </w:r>
            <w:r w:rsidR="00A70731" w:rsidRPr="000A0F63">
              <w:rPr>
                <w:color w:val="000000" w:themeColor="text1"/>
              </w:rPr>
              <w:t xml:space="preserve">financial institution (such as an insurance, </w:t>
            </w:r>
            <w:r w:rsidR="00942B57" w:rsidRPr="000A0F63">
              <w:rPr>
                <w:color w:val="000000" w:themeColor="text1"/>
              </w:rPr>
              <w:t>bonding,</w:t>
            </w:r>
            <w:r w:rsidR="00A70731" w:rsidRPr="000A0F63">
              <w:rPr>
                <w:color w:val="000000" w:themeColor="text1"/>
              </w:rPr>
              <w:t xml:space="preserve"> or surety company)</w:t>
            </w:r>
            <w:r w:rsidRPr="000A0F63">
              <w:rPr>
                <w:color w:val="000000" w:themeColor="text1"/>
              </w:rPr>
              <w:t xml:space="preserve">; </w:t>
            </w:r>
          </w:p>
          <w:p w14:paraId="287B57FF" w14:textId="77777777" w:rsidR="00430118" w:rsidRPr="000A0F63" w:rsidRDefault="00430118">
            <w:pPr>
              <w:pStyle w:val="ListParagraph"/>
              <w:numPr>
                <w:ilvl w:val="0"/>
                <w:numId w:val="63"/>
              </w:numPr>
              <w:spacing w:before="120" w:after="120"/>
              <w:ind w:left="1064" w:hanging="540"/>
              <w:contextualSpacing w:val="0"/>
              <w:rPr>
                <w:color w:val="000000" w:themeColor="text1"/>
              </w:rPr>
            </w:pPr>
            <w:r w:rsidRPr="000A0F63">
              <w:rPr>
                <w:color w:val="000000" w:themeColor="text1"/>
              </w:rPr>
              <w:t xml:space="preserve">an </w:t>
            </w:r>
            <w:r w:rsidRPr="000A0F63">
              <w:t>irrevocable</w:t>
            </w:r>
            <w:r w:rsidRPr="000A0F63">
              <w:rPr>
                <w:color w:val="000000" w:themeColor="text1"/>
              </w:rPr>
              <w:t xml:space="preserve"> letter of credit; </w:t>
            </w:r>
          </w:p>
          <w:p w14:paraId="1EEB9081" w14:textId="77777777" w:rsidR="00430118" w:rsidRPr="000A0F63" w:rsidRDefault="00430118">
            <w:pPr>
              <w:pStyle w:val="ListParagraph"/>
              <w:numPr>
                <w:ilvl w:val="0"/>
                <w:numId w:val="63"/>
              </w:numPr>
              <w:spacing w:before="120" w:after="120"/>
              <w:ind w:left="1064" w:hanging="540"/>
              <w:contextualSpacing w:val="0"/>
              <w:rPr>
                <w:color w:val="000000" w:themeColor="text1"/>
              </w:rPr>
            </w:pPr>
            <w:r w:rsidRPr="000A0F63">
              <w:rPr>
                <w:color w:val="000000" w:themeColor="text1"/>
              </w:rPr>
              <w:t xml:space="preserve">a </w:t>
            </w:r>
            <w:r w:rsidRPr="000A0F63">
              <w:t>cashier’s</w:t>
            </w:r>
            <w:r w:rsidRPr="000A0F63">
              <w:rPr>
                <w:color w:val="000000" w:themeColor="text1"/>
              </w:rPr>
              <w:t xml:space="preserve"> or certified check; or</w:t>
            </w:r>
          </w:p>
          <w:p w14:paraId="4E13678D" w14:textId="77777777" w:rsidR="00430118" w:rsidRPr="000A0F63" w:rsidRDefault="00430118">
            <w:pPr>
              <w:pStyle w:val="ListParagraph"/>
              <w:numPr>
                <w:ilvl w:val="0"/>
                <w:numId w:val="63"/>
              </w:numPr>
              <w:spacing w:before="120" w:after="120"/>
              <w:ind w:left="1064" w:hanging="540"/>
              <w:contextualSpacing w:val="0"/>
              <w:rPr>
                <w:color w:val="000000" w:themeColor="text1"/>
              </w:rPr>
            </w:pPr>
            <w:r w:rsidRPr="000A0F63">
              <w:t>another</w:t>
            </w:r>
            <w:r w:rsidRPr="000A0F63">
              <w:rPr>
                <w:color w:val="000000" w:themeColor="text1"/>
              </w:rPr>
              <w:t xml:space="preserve"> security </w:t>
            </w:r>
            <w:r w:rsidR="0082153D" w:rsidRPr="000A0F63">
              <w:rPr>
                <w:color w:val="000000" w:themeColor="text1"/>
              </w:rPr>
              <w:t>specified</w:t>
            </w:r>
            <w:r w:rsidRPr="000A0F63">
              <w:rPr>
                <w:b/>
                <w:color w:val="000000" w:themeColor="text1"/>
              </w:rPr>
              <w:t xml:space="preserve"> in the BDS</w:t>
            </w:r>
            <w:r w:rsidRPr="000A0F63">
              <w:t>,</w:t>
            </w:r>
            <w:r w:rsidRPr="000A0F63">
              <w:rPr>
                <w:color w:val="000000" w:themeColor="text1"/>
              </w:rPr>
              <w:t xml:space="preserve"> </w:t>
            </w:r>
          </w:p>
          <w:p w14:paraId="59785906" w14:textId="408F089E" w:rsidR="00430118" w:rsidRPr="000A0F63" w:rsidRDefault="00430118" w:rsidP="00BA6CF8">
            <w:pPr>
              <w:pStyle w:val="AAAtablebullet2"/>
              <w:numPr>
                <w:ilvl w:val="0"/>
                <w:numId w:val="0"/>
              </w:numPr>
              <w:ind w:left="504"/>
            </w:pPr>
            <w:r w:rsidRPr="000A0F63">
              <w:t>from a reputable source from an eligible country</w:t>
            </w:r>
            <w:r w:rsidR="00E40D12" w:rsidRPr="000A0F63">
              <w:t xml:space="preserve">. </w:t>
            </w:r>
            <w:r w:rsidRPr="000A0F63">
              <w:t xml:space="preserve">If </w:t>
            </w:r>
            <w:r w:rsidR="00DE2CD6" w:rsidRPr="000A0F63">
              <w:t xml:space="preserve">an </w:t>
            </w:r>
            <w:r w:rsidR="00503823" w:rsidRPr="000A0F63">
              <w:t xml:space="preserve">unconditional guarantee is issued by a </w:t>
            </w:r>
            <w:r w:rsidR="006824C4" w:rsidRPr="000A0F63">
              <w:t xml:space="preserve">non-bank </w:t>
            </w:r>
            <w:r w:rsidR="00503823" w:rsidRPr="000A0F63">
              <w:t>financial institution</w:t>
            </w:r>
            <w:r w:rsidR="00A94A01" w:rsidRPr="000A0F63">
              <w:t xml:space="preserve"> </w:t>
            </w:r>
            <w:r w:rsidR="00503823" w:rsidRPr="000A0F63">
              <w:t xml:space="preserve">located outside the </w:t>
            </w:r>
            <w:r w:rsidR="00192DE9" w:rsidRPr="000A0F63">
              <w:t>Employer</w:t>
            </w:r>
            <w:r w:rsidR="00503823" w:rsidRPr="000A0F63">
              <w:t xml:space="preserve">’s Country, the issuing </w:t>
            </w:r>
            <w:r w:rsidR="006824C4" w:rsidRPr="000A0F63">
              <w:t xml:space="preserve">non-bank </w:t>
            </w:r>
            <w:r w:rsidR="00503823" w:rsidRPr="000A0F63">
              <w:t>financial institution</w:t>
            </w:r>
            <w:r w:rsidR="00A94A01" w:rsidRPr="000A0F63">
              <w:t xml:space="preserve"> </w:t>
            </w:r>
            <w:r w:rsidR="00503823" w:rsidRPr="000A0F63">
              <w:t xml:space="preserve">shall have a correspondent financial institution located in the </w:t>
            </w:r>
            <w:r w:rsidR="00192DE9" w:rsidRPr="000A0F63">
              <w:t>Employer</w:t>
            </w:r>
            <w:r w:rsidR="00503823" w:rsidRPr="000A0F63">
              <w:t xml:space="preserve">’s Country to make it enforceable unless the </w:t>
            </w:r>
            <w:r w:rsidR="0020458A" w:rsidRPr="000A0F63">
              <w:t>Employer</w:t>
            </w:r>
            <w:r w:rsidR="00503823" w:rsidRPr="000A0F63">
              <w:t xml:space="preserve"> has agreed in writing, prior to </w:t>
            </w:r>
            <w:r w:rsidR="00F25823" w:rsidRPr="000A0F63">
              <w:t>Bid</w:t>
            </w:r>
            <w:r w:rsidR="00503823" w:rsidRPr="000A0F63">
              <w:t xml:space="preserve"> submission, that a correspondent financial institution is not required</w:t>
            </w:r>
            <w:r w:rsidR="00E40D12" w:rsidRPr="000A0F63">
              <w:t xml:space="preserve">. </w:t>
            </w:r>
            <w:r w:rsidR="00503823" w:rsidRPr="000A0F63">
              <w:t xml:space="preserve">In the case of a bank guarantee, the </w:t>
            </w:r>
            <w:r w:rsidR="00F25823" w:rsidRPr="000A0F63">
              <w:t>Bid</w:t>
            </w:r>
            <w:r w:rsidR="00503823" w:rsidRPr="000A0F63">
              <w:t xml:space="preserve"> </w:t>
            </w:r>
            <w:r w:rsidR="00C95A19" w:rsidRPr="000A0F63">
              <w:t>S</w:t>
            </w:r>
            <w:r w:rsidR="00503823" w:rsidRPr="000A0F63">
              <w:t xml:space="preserve">ecurity shall be submitted either using the </w:t>
            </w:r>
            <w:r w:rsidR="00F25823" w:rsidRPr="000A0F63">
              <w:t>Bid</w:t>
            </w:r>
            <w:r w:rsidR="00503823" w:rsidRPr="000A0F63">
              <w:t xml:space="preserve"> Security Form included in Section IV, </w:t>
            </w:r>
            <w:r w:rsidR="00F25823" w:rsidRPr="000A0F63">
              <w:t>Bid</w:t>
            </w:r>
            <w:r w:rsidR="00503823" w:rsidRPr="000A0F63">
              <w:t xml:space="preserve">ding Forms, or in another substantially similar format approved by the </w:t>
            </w:r>
            <w:r w:rsidR="00810921" w:rsidRPr="000A0F63">
              <w:t>Employer</w:t>
            </w:r>
            <w:r w:rsidR="00503823" w:rsidRPr="000A0F63">
              <w:t xml:space="preserve"> prior to </w:t>
            </w:r>
            <w:r w:rsidR="00F25823" w:rsidRPr="000A0F63">
              <w:t>Bid</w:t>
            </w:r>
            <w:r w:rsidR="00503823" w:rsidRPr="000A0F63">
              <w:t xml:space="preserve"> submission. The </w:t>
            </w:r>
            <w:r w:rsidR="00F25823" w:rsidRPr="000A0F63">
              <w:t>Bid</w:t>
            </w:r>
            <w:r w:rsidR="00503823" w:rsidRPr="000A0F63">
              <w:t xml:space="preserve"> </w:t>
            </w:r>
            <w:r w:rsidR="00C95A19" w:rsidRPr="000A0F63">
              <w:t>S</w:t>
            </w:r>
            <w:r w:rsidR="00503823" w:rsidRPr="000A0F63">
              <w:t xml:space="preserve">ecurity shall be valid for twenty-eight (28) days beyond the original </w:t>
            </w:r>
            <w:r w:rsidR="00EE30B5" w:rsidRPr="000A0F63">
              <w:t xml:space="preserve">date of </w:t>
            </w:r>
            <w:r w:rsidR="008F5DEC" w:rsidRPr="000A0F63">
              <w:t xml:space="preserve">expiry of the </w:t>
            </w:r>
            <w:r w:rsidR="00F25823" w:rsidRPr="000A0F63">
              <w:t>Bid</w:t>
            </w:r>
            <w:r w:rsidR="00EE30B5" w:rsidRPr="000A0F63">
              <w:t xml:space="preserve"> validity</w:t>
            </w:r>
            <w:r w:rsidR="00503823" w:rsidRPr="000A0F63">
              <w:t>, or beyond any exten</w:t>
            </w:r>
            <w:r w:rsidR="00EE30B5" w:rsidRPr="000A0F63">
              <w:t xml:space="preserve">ded date </w:t>
            </w:r>
            <w:r w:rsidR="00503823" w:rsidRPr="000A0F63">
              <w:t>if requested under ITB 18.2.</w:t>
            </w:r>
          </w:p>
        </w:tc>
      </w:tr>
      <w:tr w:rsidR="006605C6" w:rsidRPr="000A0F63" w14:paraId="65608F80" w14:textId="77777777" w:rsidTr="00CD6278">
        <w:trPr>
          <w:gridAfter w:val="1"/>
          <w:wAfter w:w="46" w:type="dxa"/>
          <w:trHeight w:val="144"/>
        </w:trPr>
        <w:tc>
          <w:tcPr>
            <w:tcW w:w="2694" w:type="dxa"/>
          </w:tcPr>
          <w:p w14:paraId="7ACA8675" w14:textId="77777777" w:rsidR="00430118" w:rsidRPr="000A0F63" w:rsidRDefault="00430118" w:rsidP="00BA6CF8">
            <w:pPr>
              <w:spacing w:before="120" w:after="120"/>
              <w:rPr>
                <w:color w:val="000000" w:themeColor="text1"/>
              </w:rPr>
            </w:pPr>
          </w:p>
        </w:tc>
        <w:tc>
          <w:tcPr>
            <w:tcW w:w="6763" w:type="dxa"/>
          </w:tcPr>
          <w:p w14:paraId="469536B5" w14:textId="77777777" w:rsidR="00430118" w:rsidRPr="000A0F63" w:rsidRDefault="00430118" w:rsidP="00BA6CF8">
            <w:pPr>
              <w:pStyle w:val="AAAtablebullet2"/>
            </w:pPr>
            <w:r w:rsidRPr="000A0F63">
              <w:t xml:space="preserve">If a </w:t>
            </w:r>
            <w:r w:rsidR="00F25823" w:rsidRPr="000A0F63">
              <w:t>Bid</w:t>
            </w:r>
            <w:r w:rsidRPr="000A0F63">
              <w:t xml:space="preserve"> </w:t>
            </w:r>
            <w:r w:rsidR="004E3F15" w:rsidRPr="000A0F63">
              <w:t>S</w:t>
            </w:r>
            <w:r w:rsidRPr="000A0F63">
              <w:t xml:space="preserve">ecurity </w:t>
            </w:r>
            <w:r w:rsidR="00FB2E24" w:rsidRPr="000A0F63">
              <w:t xml:space="preserve">or </w:t>
            </w:r>
            <w:r w:rsidR="00F25823" w:rsidRPr="000A0F63">
              <w:t>Bid</w:t>
            </w:r>
            <w:r w:rsidR="00C13DAD" w:rsidRPr="000A0F63">
              <w:t>-</w:t>
            </w:r>
            <w:r w:rsidR="00FB2E24" w:rsidRPr="000A0F63">
              <w:t xml:space="preserve">Securing </w:t>
            </w:r>
            <w:r w:rsidR="00920F23" w:rsidRPr="000A0F63">
              <w:t>Declaration</w:t>
            </w:r>
            <w:r w:rsidR="00FB2E24" w:rsidRPr="000A0F63">
              <w:t xml:space="preserve"> </w:t>
            </w:r>
            <w:r w:rsidRPr="000A0F63">
              <w:t xml:space="preserve">is specified pursuant to ITB 19.1, any </w:t>
            </w:r>
            <w:r w:rsidR="00F25823" w:rsidRPr="000A0F63">
              <w:t>Bid</w:t>
            </w:r>
            <w:r w:rsidRPr="000A0F63">
              <w:t xml:space="preserve"> not accompanied by a substantially responsive </w:t>
            </w:r>
            <w:r w:rsidR="00F25823" w:rsidRPr="000A0F63">
              <w:t>Bid</w:t>
            </w:r>
            <w:r w:rsidRPr="000A0F63">
              <w:t xml:space="preserve"> </w:t>
            </w:r>
            <w:r w:rsidR="004E3F15" w:rsidRPr="000A0F63">
              <w:t>S</w:t>
            </w:r>
            <w:r w:rsidRPr="000A0F63">
              <w:t xml:space="preserve">ecurity or </w:t>
            </w:r>
            <w:r w:rsidR="00F25823" w:rsidRPr="000A0F63">
              <w:t>Bid</w:t>
            </w:r>
            <w:r w:rsidRPr="000A0F63">
              <w:t xml:space="preserve">-Securing Declaration shall be rejected by the Employer as </w:t>
            </w:r>
            <w:r w:rsidR="00920F23" w:rsidRPr="000A0F63">
              <w:t>non-responsive</w:t>
            </w:r>
            <w:r w:rsidRPr="000A0F63">
              <w:t>.</w:t>
            </w:r>
          </w:p>
        </w:tc>
      </w:tr>
      <w:tr w:rsidR="006605C6" w:rsidRPr="000A0F63" w14:paraId="75951BAB" w14:textId="77777777" w:rsidTr="00CD6278">
        <w:trPr>
          <w:gridAfter w:val="1"/>
          <w:wAfter w:w="46" w:type="dxa"/>
          <w:trHeight w:val="144"/>
        </w:trPr>
        <w:tc>
          <w:tcPr>
            <w:tcW w:w="2694" w:type="dxa"/>
          </w:tcPr>
          <w:p w14:paraId="446E01DC" w14:textId="77777777" w:rsidR="00430118" w:rsidRPr="000A0F63" w:rsidRDefault="00430118" w:rsidP="00BA6CF8">
            <w:pPr>
              <w:spacing w:before="120" w:after="120"/>
              <w:rPr>
                <w:color w:val="000000" w:themeColor="text1"/>
              </w:rPr>
            </w:pPr>
          </w:p>
        </w:tc>
        <w:tc>
          <w:tcPr>
            <w:tcW w:w="6763" w:type="dxa"/>
          </w:tcPr>
          <w:p w14:paraId="4B4A1F07" w14:textId="5E800295" w:rsidR="00430118" w:rsidRPr="000A0F63" w:rsidRDefault="00430118" w:rsidP="00BA6CF8">
            <w:pPr>
              <w:pStyle w:val="AAAtablebullet2"/>
            </w:pPr>
            <w:r w:rsidRPr="000A0F63">
              <w:t xml:space="preserve">If a </w:t>
            </w:r>
            <w:r w:rsidR="00F25823" w:rsidRPr="000A0F63">
              <w:t>Bid</w:t>
            </w:r>
            <w:r w:rsidRPr="000A0F63">
              <w:t xml:space="preserve"> </w:t>
            </w:r>
            <w:r w:rsidR="004E3F15" w:rsidRPr="000A0F63">
              <w:t>S</w:t>
            </w:r>
            <w:r w:rsidRPr="000A0F63">
              <w:t xml:space="preserve">ecurity is specified pursuant to ITB 19.1, the </w:t>
            </w:r>
            <w:r w:rsidR="00F25823" w:rsidRPr="000A0F63">
              <w:t>Bid</w:t>
            </w:r>
            <w:r w:rsidRPr="000A0F63">
              <w:t xml:space="preserve"> </w:t>
            </w:r>
            <w:r w:rsidR="0076317D" w:rsidRPr="000A0F63">
              <w:t xml:space="preserve">Security </w:t>
            </w:r>
            <w:r w:rsidRPr="000A0F63">
              <w:t xml:space="preserve">of unsuccessful </w:t>
            </w:r>
            <w:r w:rsidR="00F25823" w:rsidRPr="000A0F63">
              <w:t>Bid</w:t>
            </w:r>
            <w:r w:rsidRPr="000A0F63">
              <w:t xml:space="preserve">ders shall be returned as promptly as possible upon the successful </w:t>
            </w:r>
            <w:r w:rsidR="00F25823" w:rsidRPr="000A0F63">
              <w:t>Bid</w:t>
            </w:r>
            <w:r w:rsidRPr="000A0F63">
              <w:t>der’s</w:t>
            </w:r>
            <w:r w:rsidR="007356CB" w:rsidRPr="000A0F63">
              <w:t xml:space="preserve"> signing the Contract and</w:t>
            </w:r>
            <w:r w:rsidRPr="000A0F63">
              <w:t xml:space="preserve"> furnishing the </w:t>
            </w:r>
            <w:r w:rsidR="00C95A19" w:rsidRPr="000A0F63">
              <w:t>P</w:t>
            </w:r>
            <w:r w:rsidRPr="000A0F63">
              <w:t xml:space="preserve">erformance </w:t>
            </w:r>
            <w:r w:rsidR="00C95A19" w:rsidRPr="000A0F63">
              <w:t>S</w:t>
            </w:r>
            <w:r w:rsidRPr="000A0F63">
              <w:t xml:space="preserve">ecurity </w:t>
            </w:r>
            <w:r w:rsidR="0090451E" w:rsidRPr="000A0F63">
              <w:t xml:space="preserve">and if required </w:t>
            </w:r>
            <w:r w:rsidR="000D303F" w:rsidRPr="000A0F63">
              <w:rPr>
                <w:b/>
              </w:rPr>
              <w:t>in the BDS</w:t>
            </w:r>
            <w:r w:rsidR="0090451E" w:rsidRPr="000A0F63">
              <w:t xml:space="preserve">, the </w:t>
            </w:r>
            <w:r w:rsidR="00DD264D" w:rsidRPr="000A0F63">
              <w:t>Environmental and Social</w:t>
            </w:r>
            <w:r w:rsidR="0090451E" w:rsidRPr="000A0F63">
              <w:t xml:space="preserve"> (</w:t>
            </w:r>
            <w:r w:rsidR="00DD264D" w:rsidRPr="000A0F63">
              <w:t>ES</w:t>
            </w:r>
            <w:r w:rsidR="0090451E" w:rsidRPr="000A0F63">
              <w:t xml:space="preserve">) Performance Security </w:t>
            </w:r>
            <w:r w:rsidRPr="000A0F63">
              <w:t xml:space="preserve">pursuant to ITB </w:t>
            </w:r>
            <w:r w:rsidR="004932D9" w:rsidRPr="000A0F63">
              <w:t>4</w:t>
            </w:r>
            <w:r w:rsidR="00113AB5" w:rsidRPr="000A0F63">
              <w:t>9</w:t>
            </w:r>
            <w:r w:rsidRPr="000A0F63">
              <w:t>.</w:t>
            </w:r>
          </w:p>
        </w:tc>
      </w:tr>
      <w:tr w:rsidR="006605C6" w:rsidRPr="000A0F63" w14:paraId="02A7255C" w14:textId="77777777" w:rsidTr="00CD6278">
        <w:trPr>
          <w:gridAfter w:val="1"/>
          <w:wAfter w:w="46" w:type="dxa"/>
          <w:trHeight w:val="144"/>
        </w:trPr>
        <w:tc>
          <w:tcPr>
            <w:tcW w:w="2694" w:type="dxa"/>
          </w:tcPr>
          <w:p w14:paraId="74535DF0" w14:textId="77777777" w:rsidR="00430118" w:rsidRPr="000A0F63" w:rsidRDefault="00430118" w:rsidP="00BA6CF8">
            <w:pPr>
              <w:spacing w:before="120" w:after="120"/>
              <w:rPr>
                <w:color w:val="000000" w:themeColor="text1"/>
              </w:rPr>
            </w:pPr>
          </w:p>
        </w:tc>
        <w:tc>
          <w:tcPr>
            <w:tcW w:w="6763" w:type="dxa"/>
          </w:tcPr>
          <w:p w14:paraId="3D47B2E7" w14:textId="40650775" w:rsidR="00430118" w:rsidRPr="000A0F63" w:rsidRDefault="00430118" w:rsidP="00BA6CF8">
            <w:pPr>
              <w:pStyle w:val="AAAtablebullet2"/>
            </w:pPr>
            <w:r w:rsidRPr="000A0F63">
              <w:t xml:space="preserve">The </w:t>
            </w:r>
            <w:r w:rsidR="00F25823" w:rsidRPr="000A0F63">
              <w:t>Bid</w:t>
            </w:r>
            <w:r w:rsidRPr="000A0F63">
              <w:t xml:space="preserve"> </w:t>
            </w:r>
            <w:r w:rsidR="00C722E5" w:rsidRPr="000A0F63">
              <w:t>S</w:t>
            </w:r>
            <w:r w:rsidRPr="000A0F63">
              <w:t xml:space="preserve">ecurity of the successful </w:t>
            </w:r>
            <w:r w:rsidR="00F25823" w:rsidRPr="000A0F63">
              <w:t>Bid</w:t>
            </w:r>
            <w:r w:rsidRPr="000A0F63">
              <w:t xml:space="preserve">der shall be returned as promptly as possible once the successful </w:t>
            </w:r>
            <w:r w:rsidR="00F25823" w:rsidRPr="000A0F63">
              <w:t>Bid</w:t>
            </w:r>
            <w:r w:rsidRPr="000A0F63">
              <w:t xml:space="preserve">der has signed the Contract and furnished the required </w:t>
            </w:r>
            <w:r w:rsidR="00C95A19" w:rsidRPr="000A0F63">
              <w:t>P</w:t>
            </w:r>
            <w:r w:rsidRPr="000A0F63">
              <w:t xml:space="preserve">erformance </w:t>
            </w:r>
            <w:r w:rsidR="00C95A19" w:rsidRPr="000A0F63">
              <w:t>S</w:t>
            </w:r>
            <w:r w:rsidRPr="000A0F63">
              <w:t>ecurity</w:t>
            </w:r>
            <w:r w:rsidR="004600BA" w:rsidRPr="000A0F63">
              <w:t xml:space="preserve">, and if </w:t>
            </w:r>
            <w:r w:rsidR="00C56648" w:rsidRPr="000A0F63">
              <w:t xml:space="preserve">required </w:t>
            </w:r>
            <w:r w:rsidR="000D303F" w:rsidRPr="000A0F63">
              <w:rPr>
                <w:b/>
              </w:rPr>
              <w:t>in the BDS</w:t>
            </w:r>
            <w:r w:rsidR="004600BA" w:rsidRPr="000A0F63">
              <w:t xml:space="preserve">, the </w:t>
            </w:r>
            <w:r w:rsidR="00DD264D" w:rsidRPr="000A0F63">
              <w:t>Environmental and Social</w:t>
            </w:r>
            <w:r w:rsidR="004600BA" w:rsidRPr="000A0F63">
              <w:t xml:space="preserve"> (</w:t>
            </w:r>
            <w:r w:rsidR="00DD264D" w:rsidRPr="000A0F63">
              <w:t>ES</w:t>
            </w:r>
            <w:r w:rsidR="004600BA" w:rsidRPr="000A0F63">
              <w:t>) Performance Security.</w:t>
            </w:r>
          </w:p>
        </w:tc>
      </w:tr>
      <w:tr w:rsidR="006605C6" w:rsidRPr="000A0F63" w14:paraId="0F763D02" w14:textId="77777777" w:rsidTr="00CD6278">
        <w:trPr>
          <w:gridAfter w:val="1"/>
          <w:wAfter w:w="46" w:type="dxa"/>
          <w:trHeight w:val="144"/>
        </w:trPr>
        <w:tc>
          <w:tcPr>
            <w:tcW w:w="2694" w:type="dxa"/>
          </w:tcPr>
          <w:p w14:paraId="6150DAF0" w14:textId="77777777" w:rsidR="00430118" w:rsidRPr="000A0F63" w:rsidRDefault="00430118" w:rsidP="00BA6CF8">
            <w:pPr>
              <w:spacing w:before="120" w:after="120"/>
              <w:rPr>
                <w:color w:val="000000" w:themeColor="text1"/>
              </w:rPr>
            </w:pPr>
          </w:p>
        </w:tc>
        <w:tc>
          <w:tcPr>
            <w:tcW w:w="6763" w:type="dxa"/>
          </w:tcPr>
          <w:p w14:paraId="75EC22F2" w14:textId="41B2DBF5" w:rsidR="00430118" w:rsidRPr="000A0F63" w:rsidRDefault="00430118" w:rsidP="00BA6CF8">
            <w:pPr>
              <w:pStyle w:val="AAAtablebullet2"/>
            </w:pPr>
            <w:r w:rsidRPr="000A0F63">
              <w:t xml:space="preserve">The </w:t>
            </w:r>
            <w:r w:rsidR="00F25823" w:rsidRPr="000A0F63">
              <w:t>Bid</w:t>
            </w:r>
            <w:r w:rsidRPr="000A0F63">
              <w:t xml:space="preserve"> </w:t>
            </w:r>
            <w:r w:rsidR="00C722E5" w:rsidRPr="000A0F63">
              <w:t>S</w:t>
            </w:r>
            <w:r w:rsidRPr="000A0F63">
              <w:t xml:space="preserve">ecurity may be </w:t>
            </w:r>
            <w:r w:rsidR="005F5CB2" w:rsidRPr="000A0F63">
              <w:t>forfeited</w:t>
            </w:r>
            <w:r w:rsidRPr="000A0F63">
              <w:t>:</w:t>
            </w:r>
          </w:p>
          <w:p w14:paraId="7F05951F" w14:textId="27077E79" w:rsidR="00430118" w:rsidRPr="000A0F63" w:rsidRDefault="00430118">
            <w:pPr>
              <w:pStyle w:val="ListParagraph"/>
              <w:numPr>
                <w:ilvl w:val="0"/>
                <w:numId w:val="64"/>
              </w:numPr>
              <w:spacing w:before="120" w:after="120"/>
              <w:ind w:left="1152" w:hanging="540"/>
              <w:contextualSpacing w:val="0"/>
              <w:rPr>
                <w:color w:val="000000" w:themeColor="text1"/>
              </w:rPr>
            </w:pPr>
            <w:bookmarkStart w:id="274" w:name="_Hlk22200713"/>
            <w:r w:rsidRPr="000A0F63">
              <w:rPr>
                <w:color w:val="000000" w:themeColor="text1"/>
              </w:rPr>
              <w:t xml:space="preserve">if a </w:t>
            </w:r>
            <w:r w:rsidR="00F25823" w:rsidRPr="000A0F63">
              <w:rPr>
                <w:rFonts w:eastAsia="Calibri"/>
                <w:color w:val="000000"/>
              </w:rPr>
              <w:t>Bid</w:t>
            </w:r>
            <w:r w:rsidRPr="000A0F63">
              <w:rPr>
                <w:rFonts w:eastAsia="Calibri"/>
                <w:color w:val="000000"/>
              </w:rPr>
              <w:t>der</w:t>
            </w:r>
            <w:r w:rsidRPr="000A0F63">
              <w:rPr>
                <w:color w:val="000000" w:themeColor="text1"/>
              </w:rPr>
              <w:t xml:space="preserve"> withdraws its </w:t>
            </w:r>
            <w:r w:rsidR="00F25823" w:rsidRPr="000A0F63">
              <w:rPr>
                <w:color w:val="000000" w:themeColor="text1"/>
              </w:rPr>
              <w:t>Bid</w:t>
            </w:r>
            <w:r w:rsidRPr="000A0F63">
              <w:rPr>
                <w:color w:val="000000" w:themeColor="text1"/>
              </w:rPr>
              <w:t xml:space="preserve"> </w:t>
            </w:r>
            <w:r w:rsidR="008F5DEC" w:rsidRPr="000A0F63">
              <w:rPr>
                <w:color w:val="000000" w:themeColor="text1"/>
              </w:rPr>
              <w:t xml:space="preserve">prior to the expiry date </w:t>
            </w:r>
            <w:r w:rsidR="00EE30B5" w:rsidRPr="000A0F63">
              <w:rPr>
                <w:color w:val="000000" w:themeColor="text1"/>
              </w:rPr>
              <w:t xml:space="preserve">of </w:t>
            </w:r>
            <w:r w:rsidR="008F5DEC" w:rsidRPr="000A0F63">
              <w:rPr>
                <w:color w:val="000000" w:themeColor="text1"/>
              </w:rPr>
              <w:t>the</w:t>
            </w:r>
            <w:r w:rsidRPr="000A0F63">
              <w:rPr>
                <w:color w:val="000000" w:themeColor="text1"/>
              </w:rPr>
              <w:t xml:space="preserve"> </w:t>
            </w:r>
            <w:r w:rsidR="00EE30B5" w:rsidRPr="000A0F63">
              <w:rPr>
                <w:color w:val="000000" w:themeColor="text1"/>
              </w:rPr>
              <w:t xml:space="preserve">Bid validity </w:t>
            </w:r>
            <w:r w:rsidRPr="000A0F63">
              <w:rPr>
                <w:color w:val="000000" w:themeColor="text1"/>
              </w:rPr>
              <w:t>specified</w:t>
            </w:r>
            <w:r w:rsidR="00EE30B5" w:rsidRPr="000A0F63">
              <w:rPr>
                <w:color w:val="000000" w:themeColor="text1"/>
              </w:rPr>
              <w:t xml:space="preserve"> </w:t>
            </w:r>
            <w:r w:rsidRPr="000A0F63">
              <w:rPr>
                <w:color w:val="000000" w:themeColor="text1"/>
              </w:rPr>
              <w:t xml:space="preserve">by the </w:t>
            </w:r>
            <w:r w:rsidR="00F25823" w:rsidRPr="000A0F63">
              <w:rPr>
                <w:color w:val="000000" w:themeColor="text1"/>
              </w:rPr>
              <w:t>Bid</w:t>
            </w:r>
            <w:r w:rsidRPr="000A0F63">
              <w:rPr>
                <w:color w:val="000000" w:themeColor="text1"/>
              </w:rPr>
              <w:t xml:space="preserve">der on the Letter of </w:t>
            </w:r>
            <w:r w:rsidR="00F25823" w:rsidRPr="000A0F63">
              <w:rPr>
                <w:color w:val="000000" w:themeColor="text1"/>
              </w:rPr>
              <w:t>Bid</w:t>
            </w:r>
            <w:r w:rsidR="009C2066" w:rsidRPr="000A0F63">
              <w:rPr>
                <w:color w:val="000000" w:themeColor="text1"/>
              </w:rPr>
              <w:t>, or any exten</w:t>
            </w:r>
            <w:r w:rsidR="00EE30B5" w:rsidRPr="000A0F63">
              <w:rPr>
                <w:color w:val="000000" w:themeColor="text1"/>
              </w:rPr>
              <w:t xml:space="preserve">ded date </w:t>
            </w:r>
            <w:r w:rsidR="009C2066" w:rsidRPr="000A0F63">
              <w:rPr>
                <w:color w:val="000000" w:themeColor="text1"/>
              </w:rPr>
              <w:t xml:space="preserve">provided by the </w:t>
            </w:r>
            <w:r w:rsidR="00F25823" w:rsidRPr="000A0F63">
              <w:rPr>
                <w:color w:val="000000" w:themeColor="text1"/>
              </w:rPr>
              <w:t>Bid</w:t>
            </w:r>
            <w:r w:rsidR="009C2066" w:rsidRPr="000A0F63">
              <w:rPr>
                <w:color w:val="000000" w:themeColor="text1"/>
              </w:rPr>
              <w:t xml:space="preserve">der; </w:t>
            </w:r>
            <w:r w:rsidRPr="000A0F63">
              <w:rPr>
                <w:color w:val="000000" w:themeColor="text1"/>
              </w:rPr>
              <w:t>or</w:t>
            </w:r>
          </w:p>
          <w:bookmarkEnd w:id="274"/>
          <w:p w14:paraId="1436C62B" w14:textId="77777777" w:rsidR="00430118" w:rsidRPr="000A0F63" w:rsidRDefault="00430118">
            <w:pPr>
              <w:pStyle w:val="ListParagraph"/>
              <w:numPr>
                <w:ilvl w:val="0"/>
                <w:numId w:val="64"/>
              </w:numPr>
              <w:spacing w:before="120" w:after="120"/>
              <w:ind w:left="1152" w:hanging="540"/>
              <w:contextualSpacing w:val="0"/>
              <w:rPr>
                <w:color w:val="000000" w:themeColor="text1"/>
              </w:rPr>
            </w:pPr>
            <w:r w:rsidRPr="000A0F63">
              <w:rPr>
                <w:color w:val="000000" w:themeColor="text1"/>
              </w:rPr>
              <w:t xml:space="preserve">if </w:t>
            </w:r>
            <w:r w:rsidRPr="000A0F63">
              <w:t>the</w:t>
            </w:r>
            <w:r w:rsidRPr="000A0F63">
              <w:rPr>
                <w:color w:val="000000" w:themeColor="text1"/>
              </w:rPr>
              <w:t xml:space="preserve"> successful </w:t>
            </w:r>
            <w:r w:rsidR="00F25823" w:rsidRPr="000A0F63">
              <w:rPr>
                <w:color w:val="000000" w:themeColor="text1"/>
              </w:rPr>
              <w:t>Bid</w:t>
            </w:r>
            <w:r w:rsidRPr="000A0F63">
              <w:rPr>
                <w:color w:val="000000" w:themeColor="text1"/>
              </w:rPr>
              <w:t xml:space="preserve">der fails to: </w:t>
            </w:r>
          </w:p>
          <w:p w14:paraId="145D157F" w14:textId="49AB7B5F" w:rsidR="00430118" w:rsidRPr="000A0F63" w:rsidRDefault="00430118" w:rsidP="00BA6CF8">
            <w:pPr>
              <w:pStyle w:val="Heading4"/>
              <w:spacing w:before="120" w:after="120"/>
              <w:ind w:left="1512" w:right="12" w:hanging="366"/>
              <w:rPr>
                <w:b w:val="0"/>
                <w:color w:val="000000" w:themeColor="text1"/>
              </w:rPr>
            </w:pPr>
            <w:r w:rsidRPr="000A0F63">
              <w:rPr>
                <w:b w:val="0"/>
                <w:color w:val="000000" w:themeColor="text1"/>
              </w:rPr>
              <w:t>(i)</w:t>
            </w:r>
            <w:r w:rsidRPr="000A0F63">
              <w:rPr>
                <w:b w:val="0"/>
                <w:color w:val="000000" w:themeColor="text1"/>
              </w:rPr>
              <w:tab/>
              <w:t xml:space="preserve">sign the Contract in accordance with ITB </w:t>
            </w:r>
            <w:r w:rsidR="004932D9" w:rsidRPr="000A0F63">
              <w:rPr>
                <w:b w:val="0"/>
                <w:color w:val="000000" w:themeColor="text1"/>
              </w:rPr>
              <w:t>4</w:t>
            </w:r>
            <w:r w:rsidR="00113AB5" w:rsidRPr="000A0F63">
              <w:rPr>
                <w:b w:val="0"/>
                <w:color w:val="000000" w:themeColor="text1"/>
              </w:rPr>
              <w:t>8</w:t>
            </w:r>
            <w:r w:rsidRPr="000A0F63">
              <w:rPr>
                <w:b w:val="0"/>
                <w:color w:val="000000" w:themeColor="text1"/>
              </w:rPr>
              <w:t>; or</w:t>
            </w:r>
          </w:p>
          <w:p w14:paraId="520E739D" w14:textId="62F61781" w:rsidR="00430118" w:rsidRPr="000A0F63" w:rsidRDefault="00430118" w:rsidP="00BA6CF8">
            <w:pPr>
              <w:pStyle w:val="Heading4"/>
              <w:spacing w:before="120" w:after="120"/>
              <w:ind w:left="1512" w:right="9" w:hanging="361"/>
              <w:rPr>
                <w:color w:val="000000" w:themeColor="text1"/>
              </w:rPr>
            </w:pPr>
            <w:r w:rsidRPr="000A0F63">
              <w:rPr>
                <w:b w:val="0"/>
                <w:color w:val="000000" w:themeColor="text1"/>
              </w:rPr>
              <w:t>(ii)</w:t>
            </w:r>
            <w:r w:rsidRPr="000A0F63">
              <w:rPr>
                <w:b w:val="0"/>
                <w:color w:val="000000" w:themeColor="text1"/>
              </w:rPr>
              <w:tab/>
              <w:t xml:space="preserve">furnish a </w:t>
            </w:r>
            <w:r w:rsidR="00947682" w:rsidRPr="000A0F63">
              <w:rPr>
                <w:b w:val="0"/>
                <w:color w:val="000000" w:themeColor="text1"/>
              </w:rPr>
              <w:t>P</w:t>
            </w:r>
            <w:r w:rsidRPr="000A0F63">
              <w:rPr>
                <w:b w:val="0"/>
                <w:color w:val="000000" w:themeColor="text1"/>
              </w:rPr>
              <w:t xml:space="preserve">erformance </w:t>
            </w:r>
            <w:r w:rsidR="00947682" w:rsidRPr="000A0F63">
              <w:rPr>
                <w:b w:val="0"/>
                <w:color w:val="000000" w:themeColor="text1"/>
              </w:rPr>
              <w:t>S</w:t>
            </w:r>
            <w:r w:rsidRPr="000A0F63">
              <w:rPr>
                <w:b w:val="0"/>
                <w:color w:val="000000" w:themeColor="text1"/>
              </w:rPr>
              <w:t xml:space="preserve">ecurity </w:t>
            </w:r>
            <w:r w:rsidR="00C56648" w:rsidRPr="000A0F63">
              <w:rPr>
                <w:b w:val="0"/>
                <w:color w:val="000000" w:themeColor="text1"/>
              </w:rPr>
              <w:t xml:space="preserve">and if required </w:t>
            </w:r>
            <w:r w:rsidR="000D303F" w:rsidRPr="000A0F63">
              <w:rPr>
                <w:color w:val="000000" w:themeColor="text1"/>
              </w:rPr>
              <w:t>in the BDS</w:t>
            </w:r>
            <w:r w:rsidR="00C56648" w:rsidRPr="000A0F63">
              <w:rPr>
                <w:b w:val="0"/>
                <w:color w:val="000000" w:themeColor="text1"/>
              </w:rPr>
              <w:t xml:space="preserve">, the </w:t>
            </w:r>
            <w:r w:rsidR="00DD264D" w:rsidRPr="000A0F63">
              <w:rPr>
                <w:b w:val="0"/>
                <w:color w:val="000000" w:themeColor="text1"/>
              </w:rPr>
              <w:t>Environmental and Social</w:t>
            </w:r>
            <w:r w:rsidR="00C56648" w:rsidRPr="000A0F63">
              <w:rPr>
                <w:b w:val="0"/>
                <w:color w:val="000000" w:themeColor="text1"/>
              </w:rPr>
              <w:t xml:space="preserve"> (</w:t>
            </w:r>
            <w:r w:rsidR="00DD264D" w:rsidRPr="000A0F63">
              <w:rPr>
                <w:b w:val="0"/>
                <w:color w:val="000000" w:themeColor="text1"/>
              </w:rPr>
              <w:t>ES</w:t>
            </w:r>
            <w:r w:rsidR="00C56648" w:rsidRPr="000A0F63">
              <w:rPr>
                <w:b w:val="0"/>
                <w:color w:val="000000" w:themeColor="text1"/>
              </w:rPr>
              <w:t xml:space="preserve">) Performance Security </w:t>
            </w:r>
            <w:r w:rsidRPr="000A0F63">
              <w:rPr>
                <w:b w:val="0"/>
                <w:color w:val="000000" w:themeColor="text1"/>
              </w:rPr>
              <w:t xml:space="preserve">in accordance with ITB </w:t>
            </w:r>
            <w:r w:rsidR="004932D9" w:rsidRPr="000A0F63">
              <w:rPr>
                <w:b w:val="0"/>
                <w:color w:val="000000" w:themeColor="text1"/>
              </w:rPr>
              <w:t>4</w:t>
            </w:r>
            <w:r w:rsidR="00113AB5" w:rsidRPr="000A0F63">
              <w:rPr>
                <w:b w:val="0"/>
                <w:color w:val="000000" w:themeColor="text1"/>
              </w:rPr>
              <w:t>9</w:t>
            </w:r>
            <w:r w:rsidRPr="000A0F63">
              <w:rPr>
                <w:b w:val="0"/>
                <w:color w:val="000000" w:themeColor="text1"/>
              </w:rPr>
              <w:t>.</w:t>
            </w:r>
          </w:p>
        </w:tc>
      </w:tr>
      <w:tr w:rsidR="006605C6" w:rsidRPr="000A0F63" w14:paraId="26539EAA" w14:textId="77777777" w:rsidTr="00CD6278">
        <w:trPr>
          <w:gridAfter w:val="1"/>
          <w:wAfter w:w="46" w:type="dxa"/>
          <w:trHeight w:val="144"/>
        </w:trPr>
        <w:tc>
          <w:tcPr>
            <w:tcW w:w="2694" w:type="dxa"/>
          </w:tcPr>
          <w:p w14:paraId="460F2994" w14:textId="77777777" w:rsidR="00430118" w:rsidRPr="000A0F63" w:rsidRDefault="00430118" w:rsidP="00BA6CF8">
            <w:pPr>
              <w:spacing w:before="120" w:after="120"/>
              <w:rPr>
                <w:color w:val="000000" w:themeColor="text1"/>
              </w:rPr>
            </w:pPr>
          </w:p>
        </w:tc>
        <w:tc>
          <w:tcPr>
            <w:tcW w:w="6763" w:type="dxa"/>
          </w:tcPr>
          <w:p w14:paraId="4EBAE0EA" w14:textId="74F7FCB7" w:rsidR="00430118" w:rsidRPr="000A0F63" w:rsidRDefault="00430118" w:rsidP="00BA6CF8">
            <w:pPr>
              <w:pStyle w:val="AAAtablebullet2"/>
            </w:pPr>
            <w:r w:rsidRPr="000A0F63">
              <w:t xml:space="preserve">The </w:t>
            </w:r>
            <w:r w:rsidR="00F25823" w:rsidRPr="000A0F63">
              <w:t>Bid</w:t>
            </w:r>
            <w:r w:rsidRPr="000A0F63">
              <w:t xml:space="preserve"> </w:t>
            </w:r>
            <w:r w:rsidR="00C722E5" w:rsidRPr="000A0F63">
              <w:t>S</w:t>
            </w:r>
            <w:r w:rsidRPr="000A0F63">
              <w:t xml:space="preserve">ecurity or the </w:t>
            </w:r>
            <w:r w:rsidR="00F25823" w:rsidRPr="000A0F63">
              <w:t>Bid</w:t>
            </w:r>
            <w:r w:rsidRPr="000A0F63">
              <w:t xml:space="preserve">-Securing Declaration of a JV shall be in the name of the JV that submits the </w:t>
            </w:r>
            <w:r w:rsidR="00F25823" w:rsidRPr="000A0F63">
              <w:t>Bid</w:t>
            </w:r>
            <w:r w:rsidRPr="000A0F63">
              <w:t xml:space="preserve">. If the JV has not been legally constituted into a legally enforceable JV at the time of </w:t>
            </w:r>
            <w:r w:rsidR="00F25823" w:rsidRPr="000A0F63">
              <w:t>Bid</w:t>
            </w:r>
            <w:r w:rsidRPr="000A0F63">
              <w:t xml:space="preserve">ding, the </w:t>
            </w:r>
            <w:r w:rsidR="00F25823" w:rsidRPr="000A0F63">
              <w:t>Bid</w:t>
            </w:r>
            <w:r w:rsidRPr="000A0F63">
              <w:t xml:space="preserve"> </w:t>
            </w:r>
            <w:r w:rsidR="0076317D" w:rsidRPr="000A0F63">
              <w:t xml:space="preserve">Security </w:t>
            </w:r>
            <w:r w:rsidRPr="000A0F63">
              <w:t xml:space="preserve">or the </w:t>
            </w:r>
            <w:r w:rsidR="00F25823" w:rsidRPr="000A0F63">
              <w:t>Bid</w:t>
            </w:r>
            <w:r w:rsidRPr="000A0F63">
              <w:t xml:space="preserve">-Securing Declaration shall be in the names of all future </w:t>
            </w:r>
            <w:r w:rsidR="008F708E" w:rsidRPr="000A0F63">
              <w:t>member</w:t>
            </w:r>
            <w:r w:rsidRPr="000A0F63">
              <w:t>s as named in the letter of intent referred to in ITB 4.</w:t>
            </w:r>
            <w:r w:rsidR="003F115F" w:rsidRPr="000A0F63">
              <w:t>1 and ITB 11.</w:t>
            </w:r>
            <w:r w:rsidR="006F1121" w:rsidRPr="000A0F63">
              <w:t>6</w:t>
            </w:r>
            <w:r w:rsidRPr="000A0F63">
              <w:t>.</w:t>
            </w:r>
          </w:p>
          <w:p w14:paraId="72535C27" w14:textId="7A475802" w:rsidR="00430118" w:rsidRPr="000A0F63" w:rsidRDefault="0062474C" w:rsidP="00BA6CF8">
            <w:pPr>
              <w:pStyle w:val="AAAtablebullet2"/>
            </w:pPr>
            <w:r w:rsidRPr="000A0F63">
              <w:t xml:space="preserve">If a Bid </w:t>
            </w:r>
            <w:r w:rsidR="00920F23" w:rsidRPr="000A0F63">
              <w:t>Security</w:t>
            </w:r>
            <w:r w:rsidRPr="000A0F63">
              <w:t xml:space="preserve"> is not required </w:t>
            </w:r>
            <w:r w:rsidR="000D303F" w:rsidRPr="000A0F63">
              <w:rPr>
                <w:b/>
              </w:rPr>
              <w:t>in the BDS</w:t>
            </w:r>
            <w:r w:rsidR="00B16891" w:rsidRPr="000A0F63">
              <w:t>, pursuant to ITB 19.1, and:</w:t>
            </w:r>
            <w:r w:rsidR="00430118" w:rsidRPr="000A0F63">
              <w:t xml:space="preserve"> </w:t>
            </w:r>
          </w:p>
          <w:p w14:paraId="03033AA2" w14:textId="3D95A516" w:rsidR="00430118" w:rsidRPr="000A0F63" w:rsidRDefault="00430118">
            <w:pPr>
              <w:pStyle w:val="ListParagraph"/>
              <w:numPr>
                <w:ilvl w:val="0"/>
                <w:numId w:val="65"/>
              </w:numPr>
              <w:spacing w:before="120" w:after="120"/>
              <w:ind w:left="1064" w:hanging="540"/>
              <w:contextualSpacing w:val="0"/>
              <w:rPr>
                <w:color w:val="000000" w:themeColor="text1"/>
                <w:spacing w:val="-4"/>
              </w:rPr>
            </w:pPr>
            <w:r w:rsidRPr="000A0F63">
              <w:rPr>
                <w:color w:val="000000" w:themeColor="text1"/>
              </w:rPr>
              <w:t>i</w:t>
            </w:r>
            <w:r w:rsidRPr="000A0F63">
              <w:rPr>
                <w:color w:val="000000" w:themeColor="text1"/>
                <w:spacing w:val="-4"/>
              </w:rPr>
              <w:t xml:space="preserve">f a </w:t>
            </w:r>
            <w:r w:rsidR="00F25823" w:rsidRPr="000A0F63">
              <w:t>Bid</w:t>
            </w:r>
            <w:r w:rsidRPr="000A0F63">
              <w:t>der</w:t>
            </w:r>
            <w:r w:rsidRPr="000A0F63">
              <w:rPr>
                <w:color w:val="000000" w:themeColor="text1"/>
                <w:spacing w:val="-4"/>
              </w:rPr>
              <w:t xml:space="preserve"> withdraws its </w:t>
            </w:r>
            <w:r w:rsidR="00F25823" w:rsidRPr="000A0F63">
              <w:rPr>
                <w:color w:val="000000" w:themeColor="text1"/>
                <w:spacing w:val="-4"/>
              </w:rPr>
              <w:t>Bid</w:t>
            </w:r>
            <w:r w:rsidRPr="000A0F63">
              <w:rPr>
                <w:color w:val="000000" w:themeColor="text1"/>
                <w:spacing w:val="-4"/>
              </w:rPr>
              <w:t xml:space="preserve"> </w:t>
            </w:r>
            <w:r w:rsidR="008F5DEC" w:rsidRPr="000A0F63">
              <w:rPr>
                <w:color w:val="000000" w:themeColor="text1"/>
              </w:rPr>
              <w:t xml:space="preserve">prior to the expiry date of the Bid validity </w:t>
            </w:r>
            <w:r w:rsidRPr="000A0F63">
              <w:rPr>
                <w:color w:val="000000" w:themeColor="text1"/>
                <w:spacing w:val="-4"/>
              </w:rPr>
              <w:t xml:space="preserve">specified by the </w:t>
            </w:r>
            <w:r w:rsidR="00F25823" w:rsidRPr="000A0F63">
              <w:rPr>
                <w:color w:val="000000" w:themeColor="text1"/>
                <w:spacing w:val="-4"/>
              </w:rPr>
              <w:t>Bid</w:t>
            </w:r>
            <w:r w:rsidRPr="000A0F63">
              <w:rPr>
                <w:color w:val="000000" w:themeColor="text1"/>
                <w:spacing w:val="-4"/>
              </w:rPr>
              <w:t xml:space="preserve">der on the Letter of </w:t>
            </w:r>
            <w:r w:rsidR="00F25823" w:rsidRPr="000A0F63">
              <w:rPr>
                <w:color w:val="000000" w:themeColor="text1"/>
                <w:spacing w:val="-4"/>
              </w:rPr>
              <w:t>Bid</w:t>
            </w:r>
            <w:r w:rsidR="00B21A58" w:rsidRPr="000A0F63">
              <w:rPr>
                <w:color w:val="000000" w:themeColor="text1"/>
                <w:spacing w:val="-4"/>
              </w:rPr>
              <w:t xml:space="preserve"> </w:t>
            </w:r>
            <w:r w:rsidR="00B21A58" w:rsidRPr="000A0F63">
              <w:rPr>
                <w:color w:val="000000" w:themeColor="text1"/>
              </w:rPr>
              <w:t>or any extended date provided by the Bidder</w:t>
            </w:r>
            <w:r w:rsidR="00B16891" w:rsidRPr="000A0F63">
              <w:rPr>
                <w:color w:val="000000" w:themeColor="text1"/>
                <w:spacing w:val="-4"/>
              </w:rPr>
              <w:t xml:space="preserve">; </w:t>
            </w:r>
            <w:r w:rsidRPr="000A0F63">
              <w:rPr>
                <w:color w:val="000000" w:themeColor="text1"/>
                <w:spacing w:val="-4"/>
              </w:rPr>
              <w:t>or</w:t>
            </w:r>
          </w:p>
          <w:p w14:paraId="2DED1313" w14:textId="77777777" w:rsidR="00D75D34" w:rsidRPr="000A0F63" w:rsidRDefault="00430118">
            <w:pPr>
              <w:pStyle w:val="ListParagraph"/>
              <w:numPr>
                <w:ilvl w:val="0"/>
                <w:numId w:val="65"/>
              </w:numPr>
              <w:spacing w:before="120" w:after="120"/>
              <w:ind w:left="1064" w:hanging="540"/>
              <w:contextualSpacing w:val="0"/>
              <w:rPr>
                <w:color w:val="000000" w:themeColor="text1"/>
              </w:rPr>
            </w:pPr>
            <w:r w:rsidRPr="000A0F63">
              <w:rPr>
                <w:color w:val="000000" w:themeColor="text1"/>
              </w:rPr>
              <w:t xml:space="preserve">if </w:t>
            </w:r>
            <w:r w:rsidRPr="000A0F63">
              <w:t>the</w:t>
            </w:r>
            <w:r w:rsidRPr="000A0F63">
              <w:rPr>
                <w:color w:val="000000" w:themeColor="text1"/>
              </w:rPr>
              <w:t xml:space="preserve"> successful </w:t>
            </w:r>
            <w:r w:rsidR="00F25823" w:rsidRPr="000A0F63">
              <w:rPr>
                <w:color w:val="000000" w:themeColor="text1"/>
              </w:rPr>
              <w:t>Bid</w:t>
            </w:r>
            <w:r w:rsidRPr="000A0F63">
              <w:rPr>
                <w:color w:val="000000" w:themeColor="text1"/>
              </w:rPr>
              <w:t>der fails to</w:t>
            </w:r>
            <w:r w:rsidR="00D75D34" w:rsidRPr="000A0F63">
              <w:rPr>
                <w:color w:val="000000" w:themeColor="text1"/>
              </w:rPr>
              <w:t>:</w:t>
            </w:r>
            <w:r w:rsidRPr="000A0F63">
              <w:rPr>
                <w:color w:val="000000" w:themeColor="text1"/>
              </w:rPr>
              <w:t xml:space="preserve"> </w:t>
            </w:r>
          </w:p>
          <w:p w14:paraId="7B01788C" w14:textId="2E82AC8F" w:rsidR="00D75D34" w:rsidRPr="000A0F63" w:rsidRDefault="00430118" w:rsidP="00BA6CF8">
            <w:pPr>
              <w:pStyle w:val="P3Header1-Clauses"/>
              <w:numPr>
                <w:ilvl w:val="1"/>
                <w:numId w:val="14"/>
              </w:numPr>
              <w:tabs>
                <w:tab w:val="clear" w:pos="972"/>
              </w:tabs>
              <w:spacing w:before="120" w:after="120"/>
              <w:ind w:left="1422" w:hanging="395"/>
              <w:rPr>
                <w:color w:val="000000" w:themeColor="text1"/>
                <w:lang w:val="en-US"/>
              </w:rPr>
            </w:pPr>
            <w:r w:rsidRPr="000A0F63">
              <w:rPr>
                <w:color w:val="000000" w:themeColor="text1"/>
                <w:lang w:val="en-US"/>
              </w:rPr>
              <w:t xml:space="preserve">sign the Contract in accordance with ITB </w:t>
            </w:r>
            <w:r w:rsidR="004932D9" w:rsidRPr="000A0F63">
              <w:rPr>
                <w:color w:val="000000" w:themeColor="text1"/>
                <w:lang w:val="en-US"/>
              </w:rPr>
              <w:t>4</w:t>
            </w:r>
            <w:r w:rsidR="00113AB5" w:rsidRPr="000A0F63">
              <w:rPr>
                <w:color w:val="000000" w:themeColor="text1"/>
                <w:lang w:val="en-US"/>
              </w:rPr>
              <w:t>8</w:t>
            </w:r>
            <w:r w:rsidRPr="000A0F63">
              <w:rPr>
                <w:color w:val="000000" w:themeColor="text1"/>
                <w:lang w:val="en-US"/>
              </w:rPr>
              <w:t xml:space="preserve">; or </w:t>
            </w:r>
          </w:p>
          <w:p w14:paraId="027A8FFE" w14:textId="5E6D71AD" w:rsidR="0062474C" w:rsidRPr="000A0F63" w:rsidRDefault="00430118" w:rsidP="00BA6CF8">
            <w:pPr>
              <w:pStyle w:val="P3Header1-Clauses"/>
              <w:numPr>
                <w:ilvl w:val="1"/>
                <w:numId w:val="14"/>
              </w:numPr>
              <w:tabs>
                <w:tab w:val="clear" w:pos="972"/>
              </w:tabs>
              <w:spacing w:before="120" w:after="120"/>
              <w:ind w:left="1422" w:hanging="395"/>
              <w:rPr>
                <w:color w:val="000000" w:themeColor="text1"/>
                <w:lang w:val="en-US"/>
              </w:rPr>
            </w:pPr>
            <w:r w:rsidRPr="000A0F63">
              <w:rPr>
                <w:color w:val="000000" w:themeColor="text1"/>
                <w:lang w:val="en-US"/>
              </w:rPr>
              <w:t xml:space="preserve">furnish a </w:t>
            </w:r>
            <w:r w:rsidR="00947682" w:rsidRPr="000A0F63">
              <w:rPr>
                <w:color w:val="000000" w:themeColor="text1"/>
                <w:lang w:val="en-US"/>
              </w:rPr>
              <w:t>P</w:t>
            </w:r>
            <w:r w:rsidRPr="000A0F63">
              <w:rPr>
                <w:color w:val="000000" w:themeColor="text1"/>
                <w:lang w:val="en-US"/>
              </w:rPr>
              <w:t xml:space="preserve">erformance </w:t>
            </w:r>
            <w:r w:rsidR="00947682" w:rsidRPr="000A0F63">
              <w:rPr>
                <w:color w:val="000000" w:themeColor="text1"/>
                <w:lang w:val="en-US"/>
              </w:rPr>
              <w:t>S</w:t>
            </w:r>
            <w:r w:rsidRPr="000A0F63">
              <w:rPr>
                <w:color w:val="000000" w:themeColor="text1"/>
                <w:lang w:val="en-US"/>
              </w:rPr>
              <w:t xml:space="preserve">ecurity </w:t>
            </w:r>
            <w:r w:rsidR="00F069E7" w:rsidRPr="000A0F63">
              <w:rPr>
                <w:color w:val="000000" w:themeColor="text1"/>
                <w:lang w:val="en-US"/>
              </w:rPr>
              <w:t xml:space="preserve">and, if </w:t>
            </w:r>
            <w:r w:rsidR="00C56648" w:rsidRPr="000A0F63">
              <w:rPr>
                <w:color w:val="000000" w:themeColor="text1"/>
                <w:lang w:val="en-US"/>
              </w:rPr>
              <w:t>required</w:t>
            </w:r>
            <w:r w:rsidR="00F069E7" w:rsidRPr="000A0F63">
              <w:rPr>
                <w:color w:val="000000" w:themeColor="text1"/>
                <w:lang w:val="en-US"/>
              </w:rPr>
              <w:t xml:space="preserve"> </w:t>
            </w:r>
            <w:r w:rsidR="000D303F" w:rsidRPr="000A0F63">
              <w:rPr>
                <w:b/>
                <w:color w:val="000000" w:themeColor="text1"/>
                <w:lang w:val="en-US"/>
              </w:rPr>
              <w:t>in the BDS</w:t>
            </w:r>
            <w:r w:rsidR="000045E1" w:rsidRPr="000A0F63">
              <w:rPr>
                <w:color w:val="000000" w:themeColor="text1"/>
                <w:lang w:val="en-US"/>
              </w:rPr>
              <w:t xml:space="preserve">, </w:t>
            </w:r>
            <w:r w:rsidR="00F069E7" w:rsidRPr="000A0F63">
              <w:rPr>
                <w:color w:val="000000" w:themeColor="text1"/>
                <w:lang w:val="en-US"/>
              </w:rPr>
              <w:t xml:space="preserve">the </w:t>
            </w:r>
            <w:r w:rsidR="00DD264D" w:rsidRPr="000A0F63">
              <w:rPr>
                <w:color w:val="000000" w:themeColor="text1"/>
                <w:lang w:val="en-US"/>
              </w:rPr>
              <w:t>Environmental and Social</w:t>
            </w:r>
            <w:r w:rsidR="00F069E7" w:rsidRPr="000A0F63">
              <w:rPr>
                <w:color w:val="000000" w:themeColor="text1"/>
                <w:lang w:val="en-US"/>
              </w:rPr>
              <w:t xml:space="preserve"> (</w:t>
            </w:r>
            <w:r w:rsidR="00DD264D" w:rsidRPr="000A0F63">
              <w:rPr>
                <w:color w:val="000000" w:themeColor="text1"/>
                <w:lang w:val="en-US"/>
              </w:rPr>
              <w:t>ES</w:t>
            </w:r>
            <w:r w:rsidR="00F069E7" w:rsidRPr="000A0F63">
              <w:rPr>
                <w:color w:val="000000" w:themeColor="text1"/>
                <w:lang w:val="en-US"/>
              </w:rPr>
              <w:t>) Performance Security</w:t>
            </w:r>
            <w:r w:rsidRPr="000A0F63">
              <w:rPr>
                <w:color w:val="000000" w:themeColor="text1"/>
                <w:lang w:val="en-US"/>
              </w:rPr>
              <w:t xml:space="preserve"> </w:t>
            </w:r>
            <w:r w:rsidR="00F069E7" w:rsidRPr="000A0F63">
              <w:rPr>
                <w:color w:val="000000" w:themeColor="text1"/>
                <w:lang w:val="en-US"/>
              </w:rPr>
              <w:t xml:space="preserve">in </w:t>
            </w:r>
            <w:r w:rsidRPr="000A0F63">
              <w:rPr>
                <w:color w:val="000000" w:themeColor="text1"/>
                <w:lang w:val="en-US"/>
              </w:rPr>
              <w:t>accordance with IT</w:t>
            </w:r>
            <w:r w:rsidR="006B3303" w:rsidRPr="000A0F63">
              <w:rPr>
                <w:color w:val="000000" w:themeColor="text1"/>
                <w:lang w:val="en-US"/>
              </w:rPr>
              <w:t xml:space="preserve">B </w:t>
            </w:r>
            <w:r w:rsidR="004932D9" w:rsidRPr="000A0F63">
              <w:rPr>
                <w:color w:val="000000" w:themeColor="text1"/>
                <w:lang w:val="en-US"/>
              </w:rPr>
              <w:t>4</w:t>
            </w:r>
            <w:r w:rsidR="00113AB5" w:rsidRPr="000A0F63">
              <w:rPr>
                <w:color w:val="000000" w:themeColor="text1"/>
                <w:lang w:val="en-US"/>
              </w:rPr>
              <w:t>9</w:t>
            </w:r>
            <w:r w:rsidR="004E3F15" w:rsidRPr="000A0F63">
              <w:rPr>
                <w:color w:val="000000" w:themeColor="text1"/>
                <w:lang w:val="en-US"/>
              </w:rPr>
              <w:t>,</w:t>
            </w:r>
          </w:p>
          <w:p w14:paraId="32F2C3F0" w14:textId="1B5231E3" w:rsidR="00430118" w:rsidRPr="000A0F63" w:rsidRDefault="0062474C" w:rsidP="00BA6CF8">
            <w:pPr>
              <w:pStyle w:val="P3Header1-Clauses"/>
              <w:numPr>
                <w:ilvl w:val="0"/>
                <w:numId w:val="0"/>
              </w:numPr>
              <w:tabs>
                <w:tab w:val="clear" w:pos="972"/>
              </w:tabs>
              <w:spacing w:before="120" w:after="120"/>
              <w:ind w:left="482"/>
              <w:rPr>
                <w:color w:val="000000" w:themeColor="text1"/>
                <w:lang w:val="en-US"/>
              </w:rPr>
            </w:pPr>
            <w:r w:rsidRPr="000A0F63">
              <w:rPr>
                <w:color w:val="000000" w:themeColor="text1"/>
                <w:lang w:val="en-US"/>
              </w:rPr>
              <w:t>the Borrower may, if provided for</w:t>
            </w:r>
            <w:r w:rsidRPr="000A0F63">
              <w:rPr>
                <w:b/>
                <w:color w:val="000000" w:themeColor="text1"/>
                <w:lang w:val="en-US"/>
              </w:rPr>
              <w:t xml:space="preserve"> </w:t>
            </w:r>
            <w:r w:rsidR="000D303F" w:rsidRPr="000A0F63">
              <w:rPr>
                <w:b/>
                <w:color w:val="000000" w:themeColor="text1"/>
                <w:lang w:val="en-US"/>
              </w:rPr>
              <w:t>in the BDS</w:t>
            </w:r>
            <w:r w:rsidRPr="000A0F63">
              <w:rPr>
                <w:b/>
                <w:color w:val="000000" w:themeColor="text1"/>
                <w:lang w:val="en-US"/>
              </w:rPr>
              <w:t>,</w:t>
            </w:r>
            <w:r w:rsidRPr="000A0F63">
              <w:rPr>
                <w:color w:val="000000" w:themeColor="text1"/>
                <w:lang w:val="en-US"/>
              </w:rPr>
              <w:t xml:space="preserve"> declare the Bidder ineligible to be awarded a contract by the Employer for a period of time stated </w:t>
            </w:r>
            <w:r w:rsidR="000D303F" w:rsidRPr="000A0F63">
              <w:rPr>
                <w:b/>
                <w:color w:val="000000" w:themeColor="text1"/>
                <w:lang w:val="en-US"/>
              </w:rPr>
              <w:t>in the BDS</w:t>
            </w:r>
            <w:r w:rsidRPr="000A0F63">
              <w:rPr>
                <w:color w:val="000000" w:themeColor="text1"/>
                <w:lang w:val="en-US"/>
              </w:rPr>
              <w:t>.</w:t>
            </w:r>
          </w:p>
        </w:tc>
      </w:tr>
      <w:tr w:rsidR="006605C6" w:rsidRPr="000A0F63" w14:paraId="6507CEE6" w14:textId="77777777" w:rsidTr="00CD6278">
        <w:trPr>
          <w:gridAfter w:val="1"/>
          <w:wAfter w:w="46" w:type="dxa"/>
          <w:trHeight w:val="144"/>
        </w:trPr>
        <w:tc>
          <w:tcPr>
            <w:tcW w:w="2694" w:type="dxa"/>
          </w:tcPr>
          <w:p w14:paraId="70FAAD62" w14:textId="50EB7C89" w:rsidR="006309F7" w:rsidRPr="000A0F63" w:rsidRDefault="006309F7" w:rsidP="00BA6CF8">
            <w:pPr>
              <w:pStyle w:val="HeadingTocITB2"/>
              <w:spacing w:before="120" w:after="120"/>
            </w:pPr>
            <w:bookmarkStart w:id="275" w:name="_Toc438438843"/>
            <w:bookmarkStart w:id="276" w:name="_Toc438532612"/>
            <w:bookmarkStart w:id="277" w:name="_Toc438733987"/>
            <w:bookmarkStart w:id="278" w:name="_Toc438907026"/>
            <w:bookmarkStart w:id="279" w:name="_Toc438907225"/>
            <w:bookmarkStart w:id="280" w:name="_Toc100032310"/>
            <w:bookmarkStart w:id="281" w:name="_Toc325714175"/>
            <w:bookmarkStart w:id="282" w:name="_Toc473799998"/>
            <w:bookmarkStart w:id="283" w:name="_Toc10538804"/>
            <w:bookmarkStart w:id="284" w:name="_Toc13644886"/>
            <w:bookmarkStart w:id="285" w:name="_Toc135318724"/>
            <w:r w:rsidRPr="000A0F63">
              <w:t xml:space="preserve">Format and Signing of </w:t>
            </w:r>
            <w:bookmarkEnd w:id="275"/>
            <w:bookmarkEnd w:id="276"/>
            <w:bookmarkEnd w:id="277"/>
            <w:bookmarkEnd w:id="278"/>
            <w:bookmarkEnd w:id="279"/>
            <w:bookmarkEnd w:id="280"/>
            <w:r w:rsidR="00F25823" w:rsidRPr="000A0F63">
              <w:t>Bid</w:t>
            </w:r>
            <w:bookmarkEnd w:id="281"/>
            <w:bookmarkEnd w:id="282"/>
            <w:bookmarkEnd w:id="283"/>
            <w:bookmarkEnd w:id="284"/>
            <w:bookmarkEnd w:id="285"/>
          </w:p>
        </w:tc>
        <w:tc>
          <w:tcPr>
            <w:tcW w:w="6763" w:type="dxa"/>
          </w:tcPr>
          <w:p w14:paraId="5BDA6955" w14:textId="6F589D8C" w:rsidR="006309F7" w:rsidRPr="000A0F63" w:rsidRDefault="003821F9" w:rsidP="00BA6CF8">
            <w:pPr>
              <w:pStyle w:val="AAAtablebullet2"/>
            </w:pPr>
            <w:r w:rsidRPr="000A0F63">
              <w:t>The Bidder shall prepare the Bid, in accordance with this Instruction, ITB 11 and ITB 21</w:t>
            </w:r>
            <w:r w:rsidR="006309F7" w:rsidRPr="000A0F63">
              <w:t>.</w:t>
            </w:r>
          </w:p>
        </w:tc>
      </w:tr>
      <w:tr w:rsidR="006605C6" w:rsidRPr="000A0F63" w14:paraId="7EF3DA2C" w14:textId="77777777" w:rsidTr="00CD6278">
        <w:trPr>
          <w:gridAfter w:val="1"/>
          <w:wAfter w:w="46" w:type="dxa"/>
          <w:trHeight w:val="144"/>
        </w:trPr>
        <w:tc>
          <w:tcPr>
            <w:tcW w:w="2694" w:type="dxa"/>
          </w:tcPr>
          <w:p w14:paraId="77993268" w14:textId="77777777" w:rsidR="00C75EC7" w:rsidRPr="000A0F63" w:rsidRDefault="00C75EC7" w:rsidP="00BA6CF8">
            <w:pPr>
              <w:spacing w:before="120" w:after="120"/>
              <w:rPr>
                <w:color w:val="000000" w:themeColor="text1"/>
              </w:rPr>
            </w:pPr>
          </w:p>
        </w:tc>
        <w:tc>
          <w:tcPr>
            <w:tcW w:w="6763" w:type="dxa"/>
          </w:tcPr>
          <w:p w14:paraId="4B2FAC5A" w14:textId="77777777" w:rsidR="00C75EC7" w:rsidRPr="000A0F63" w:rsidRDefault="00C75EC7" w:rsidP="00BA6CF8">
            <w:pPr>
              <w:pStyle w:val="AAAtablebullet2"/>
            </w:pPr>
            <w:r w:rsidRPr="000A0F63">
              <w:t xml:space="preserve">Bidders shall mark as “CONFIDENTIAL” </w:t>
            </w:r>
            <w:r w:rsidR="0081502F" w:rsidRPr="000A0F63">
              <w:t xml:space="preserve">all </w:t>
            </w:r>
            <w:r w:rsidRPr="000A0F63">
              <w:t xml:space="preserve">information in their Bids which is confidential </w:t>
            </w:r>
            <w:r w:rsidR="0081502F" w:rsidRPr="000A0F63">
              <w:t>to their business</w:t>
            </w:r>
            <w:r w:rsidR="009D6567" w:rsidRPr="000A0F63">
              <w:t>. T</w:t>
            </w:r>
            <w:r w:rsidR="0081502F" w:rsidRPr="000A0F63">
              <w:t xml:space="preserve">his may include </w:t>
            </w:r>
            <w:r w:rsidRPr="000A0F63">
              <w:t xml:space="preserve">proprietary </w:t>
            </w:r>
            <w:r w:rsidR="0081502F" w:rsidRPr="000A0F63">
              <w:t xml:space="preserve">information, trade </w:t>
            </w:r>
            <w:r w:rsidR="00986326" w:rsidRPr="000A0F63">
              <w:t>secrets,</w:t>
            </w:r>
            <w:r w:rsidR="0081502F" w:rsidRPr="000A0F63">
              <w:t xml:space="preserve"> or commercial or financially sensitive information. </w:t>
            </w:r>
          </w:p>
        </w:tc>
      </w:tr>
      <w:tr w:rsidR="006605C6" w:rsidRPr="000A0F63" w14:paraId="10BE5509" w14:textId="77777777" w:rsidTr="00CD6278">
        <w:trPr>
          <w:gridAfter w:val="1"/>
          <w:wAfter w:w="46" w:type="dxa"/>
          <w:trHeight w:val="144"/>
        </w:trPr>
        <w:tc>
          <w:tcPr>
            <w:tcW w:w="2694" w:type="dxa"/>
          </w:tcPr>
          <w:p w14:paraId="6C05D63F" w14:textId="77777777" w:rsidR="006309F7" w:rsidRPr="000A0F63" w:rsidRDefault="006309F7" w:rsidP="00BA6CF8">
            <w:pPr>
              <w:spacing w:before="120" w:after="120"/>
              <w:rPr>
                <w:color w:val="000000" w:themeColor="text1"/>
              </w:rPr>
            </w:pPr>
          </w:p>
        </w:tc>
        <w:tc>
          <w:tcPr>
            <w:tcW w:w="6763" w:type="dxa"/>
          </w:tcPr>
          <w:p w14:paraId="36F9304A" w14:textId="61DA73E0" w:rsidR="006309F7" w:rsidRPr="000A0F63" w:rsidRDefault="006309F7" w:rsidP="00BA6CF8">
            <w:pPr>
              <w:pStyle w:val="AAAtablebullet2"/>
            </w:pPr>
            <w:r w:rsidRPr="000A0F63">
              <w:t xml:space="preserve">The original and all copies of the </w:t>
            </w:r>
            <w:r w:rsidR="00F25823" w:rsidRPr="000A0F63">
              <w:t>Bid</w:t>
            </w:r>
            <w:r w:rsidRPr="000A0F63">
              <w:t xml:space="preserve"> shall be typed or written in indelible ink and shall be signed by a person duly authorized to sign on behalf of the </w:t>
            </w:r>
            <w:r w:rsidR="00F25823" w:rsidRPr="000A0F63">
              <w:t>Bid</w:t>
            </w:r>
            <w:r w:rsidRPr="000A0F63">
              <w:t xml:space="preserve">der. This authorization shall consist of a written confirmation </w:t>
            </w:r>
            <w:r w:rsidRPr="000A0F63">
              <w:rPr>
                <w:rStyle w:val="StyleHeader2-SubClausesBoldChar"/>
                <w:b w:val="0"/>
                <w:spacing w:val="-4"/>
                <w:lang w:val="en-US"/>
              </w:rPr>
              <w:t>as specified</w:t>
            </w:r>
            <w:r w:rsidRPr="000A0F63">
              <w:rPr>
                <w:rStyle w:val="StyleHeader2-SubClausesBoldChar"/>
                <w:spacing w:val="-4"/>
                <w:lang w:val="en-US"/>
              </w:rPr>
              <w:t xml:space="preserve"> </w:t>
            </w:r>
            <w:r w:rsidR="000D303F" w:rsidRPr="000A0F63">
              <w:rPr>
                <w:rStyle w:val="StyleHeader2-SubClausesBoldChar"/>
                <w:spacing w:val="-4"/>
                <w:lang w:val="en-US"/>
              </w:rPr>
              <w:t>in the BDS</w:t>
            </w:r>
            <w:r w:rsidRPr="000A0F63">
              <w:t xml:space="preserve"> and shall be attached to the </w:t>
            </w:r>
            <w:r w:rsidR="00F25823" w:rsidRPr="000A0F63">
              <w:t>Bid</w:t>
            </w:r>
            <w:r w:rsidR="00E40D12" w:rsidRPr="000A0F63">
              <w:t xml:space="preserve">. </w:t>
            </w:r>
            <w:r w:rsidRPr="000A0F63">
              <w:t>The name and position held by each person signing the authorization must be typed or printed below the signature</w:t>
            </w:r>
            <w:r w:rsidR="00E40D12" w:rsidRPr="000A0F63">
              <w:t xml:space="preserve">. </w:t>
            </w:r>
            <w:r w:rsidRPr="000A0F63">
              <w:rPr>
                <w:iCs/>
              </w:rPr>
              <w:t xml:space="preserve">All pages of the </w:t>
            </w:r>
            <w:r w:rsidR="00F25823" w:rsidRPr="000A0F63">
              <w:rPr>
                <w:iCs/>
              </w:rPr>
              <w:t>Bid</w:t>
            </w:r>
            <w:r w:rsidRPr="000A0F63">
              <w:rPr>
                <w:iCs/>
              </w:rPr>
              <w:t xml:space="preserve"> where entries or amendments have been made shall be signed or initialed by the person signing the </w:t>
            </w:r>
            <w:r w:rsidR="00F25823" w:rsidRPr="000A0F63">
              <w:rPr>
                <w:iCs/>
              </w:rPr>
              <w:t>Bid</w:t>
            </w:r>
            <w:r w:rsidRPr="000A0F63">
              <w:rPr>
                <w:iCs/>
              </w:rPr>
              <w:t>.</w:t>
            </w:r>
          </w:p>
        </w:tc>
      </w:tr>
      <w:tr w:rsidR="006605C6" w:rsidRPr="000A0F63" w14:paraId="476FC7A8" w14:textId="77777777" w:rsidTr="00CD6278">
        <w:trPr>
          <w:gridAfter w:val="1"/>
          <w:wAfter w:w="46" w:type="dxa"/>
          <w:trHeight w:val="144"/>
        </w:trPr>
        <w:tc>
          <w:tcPr>
            <w:tcW w:w="2694" w:type="dxa"/>
          </w:tcPr>
          <w:p w14:paraId="70D0FF0D" w14:textId="77777777" w:rsidR="00430118" w:rsidRPr="000A0F63" w:rsidRDefault="00430118" w:rsidP="00BA6CF8">
            <w:pPr>
              <w:spacing w:before="120" w:after="120"/>
              <w:rPr>
                <w:color w:val="000000" w:themeColor="text1"/>
              </w:rPr>
            </w:pPr>
          </w:p>
        </w:tc>
        <w:tc>
          <w:tcPr>
            <w:tcW w:w="6763" w:type="dxa"/>
          </w:tcPr>
          <w:p w14:paraId="1CD58C30" w14:textId="77777777" w:rsidR="00430118" w:rsidRPr="000A0F63" w:rsidRDefault="00C263E9" w:rsidP="00BA6CF8">
            <w:pPr>
              <w:pStyle w:val="AAAtablebullet2"/>
            </w:pPr>
            <w:r w:rsidRPr="000A0F63">
              <w:t xml:space="preserve">In case the </w:t>
            </w:r>
            <w:r w:rsidR="00F25823" w:rsidRPr="000A0F63">
              <w:t>Bid</w:t>
            </w:r>
            <w:r w:rsidRPr="000A0F63">
              <w:t xml:space="preserve">der is a JV, the </w:t>
            </w:r>
            <w:r w:rsidR="00F25823" w:rsidRPr="000A0F63">
              <w:t>Bid</w:t>
            </w:r>
            <w:r w:rsidRPr="000A0F63">
              <w:t xml:space="preserve"> shall be signed by an authorized representative of the JV on behalf of the JV, and so as to be legally binding on all the members as evidenced by a power of </w:t>
            </w:r>
            <w:r w:rsidRPr="000A0F63">
              <w:rPr>
                <w:spacing w:val="-4"/>
              </w:rPr>
              <w:t>attorney</w:t>
            </w:r>
            <w:r w:rsidRPr="000A0F63">
              <w:t xml:space="preserve"> signed by their legally authorized </w:t>
            </w:r>
            <w:r w:rsidR="00ED3E0D" w:rsidRPr="000A0F63">
              <w:t>representatives</w:t>
            </w:r>
            <w:r w:rsidRPr="000A0F63">
              <w:t>.</w:t>
            </w:r>
          </w:p>
        </w:tc>
      </w:tr>
      <w:tr w:rsidR="006605C6" w:rsidRPr="000A0F63" w14:paraId="2BC5026C" w14:textId="77777777" w:rsidTr="00CD6278">
        <w:trPr>
          <w:gridAfter w:val="1"/>
          <w:wAfter w:w="46" w:type="dxa"/>
          <w:trHeight w:val="144"/>
        </w:trPr>
        <w:tc>
          <w:tcPr>
            <w:tcW w:w="2694" w:type="dxa"/>
          </w:tcPr>
          <w:p w14:paraId="264B570B" w14:textId="77777777" w:rsidR="006309F7" w:rsidRPr="000A0F63" w:rsidRDefault="006309F7" w:rsidP="00BA6CF8">
            <w:pPr>
              <w:spacing w:before="120" w:after="120"/>
              <w:rPr>
                <w:color w:val="000000" w:themeColor="text1"/>
              </w:rPr>
            </w:pPr>
          </w:p>
        </w:tc>
        <w:tc>
          <w:tcPr>
            <w:tcW w:w="6763" w:type="dxa"/>
          </w:tcPr>
          <w:p w14:paraId="335700C3" w14:textId="77777777" w:rsidR="006309F7" w:rsidRPr="000A0F63" w:rsidRDefault="006309F7" w:rsidP="00BA6CF8">
            <w:pPr>
              <w:pStyle w:val="AAAtablebullet2"/>
            </w:pPr>
            <w:r w:rsidRPr="000A0F63">
              <w:t xml:space="preserve">Any inter-lineation, erasures, or overwriting shall be valid only if they are signed or initialed by the person signing the </w:t>
            </w:r>
            <w:r w:rsidR="00F25823" w:rsidRPr="000A0F63">
              <w:t>Bid</w:t>
            </w:r>
            <w:r w:rsidRPr="000A0F63">
              <w:t>.</w:t>
            </w:r>
          </w:p>
        </w:tc>
      </w:tr>
      <w:tr w:rsidR="006605C6" w:rsidRPr="000A0F63" w14:paraId="69588CFF" w14:textId="77777777" w:rsidTr="00CD6278">
        <w:trPr>
          <w:gridAfter w:val="1"/>
          <w:wAfter w:w="46" w:type="dxa"/>
          <w:trHeight w:val="144"/>
        </w:trPr>
        <w:tc>
          <w:tcPr>
            <w:tcW w:w="2694" w:type="dxa"/>
          </w:tcPr>
          <w:p w14:paraId="3FFAAAF2" w14:textId="77777777" w:rsidR="006309F7" w:rsidRPr="000A0F63" w:rsidRDefault="006309F7" w:rsidP="00BA6CF8">
            <w:pPr>
              <w:spacing w:before="120" w:after="120"/>
              <w:rPr>
                <w:color w:val="000000" w:themeColor="text1"/>
              </w:rPr>
            </w:pPr>
          </w:p>
        </w:tc>
        <w:tc>
          <w:tcPr>
            <w:tcW w:w="6763" w:type="dxa"/>
          </w:tcPr>
          <w:p w14:paraId="0E7CEB38" w14:textId="35A0E737" w:rsidR="006309F7" w:rsidRPr="000A0F63" w:rsidRDefault="006309F7">
            <w:pPr>
              <w:pStyle w:val="HeadingITBToC1"/>
              <w:spacing w:before="120" w:after="120"/>
              <w:ind w:left="217" w:hanging="241"/>
            </w:pPr>
            <w:bookmarkStart w:id="286" w:name="_Toc438438844"/>
            <w:bookmarkStart w:id="287" w:name="_Toc438532613"/>
            <w:bookmarkStart w:id="288" w:name="_Toc438733988"/>
            <w:bookmarkStart w:id="289" w:name="_Toc438962070"/>
            <w:bookmarkStart w:id="290" w:name="_Toc461939619"/>
            <w:bookmarkStart w:id="291" w:name="_Toc100032311"/>
            <w:bookmarkStart w:id="292" w:name="_Toc164491531"/>
            <w:bookmarkStart w:id="293" w:name="_Toc325714176"/>
            <w:bookmarkStart w:id="294" w:name="_Toc473799999"/>
            <w:bookmarkStart w:id="295" w:name="_Toc10538805"/>
            <w:bookmarkStart w:id="296" w:name="_Toc13644887"/>
            <w:bookmarkStart w:id="297" w:name="_Toc135318725"/>
            <w:r w:rsidRPr="000A0F63">
              <w:t xml:space="preserve">Submission of </w:t>
            </w:r>
            <w:r w:rsidR="00F25823" w:rsidRPr="000A0F63">
              <w:t>Bid</w:t>
            </w:r>
            <w:r w:rsidRPr="000A0F63">
              <w:t>s</w:t>
            </w:r>
            <w:bookmarkEnd w:id="286"/>
            <w:bookmarkEnd w:id="287"/>
            <w:bookmarkEnd w:id="288"/>
            <w:bookmarkEnd w:id="289"/>
            <w:bookmarkEnd w:id="290"/>
            <w:bookmarkEnd w:id="291"/>
            <w:bookmarkEnd w:id="292"/>
            <w:bookmarkEnd w:id="293"/>
            <w:bookmarkEnd w:id="294"/>
            <w:bookmarkEnd w:id="295"/>
            <w:bookmarkEnd w:id="296"/>
            <w:bookmarkEnd w:id="297"/>
          </w:p>
        </w:tc>
      </w:tr>
      <w:tr w:rsidR="006605C6" w:rsidRPr="000A0F63" w14:paraId="3B5A62A7" w14:textId="77777777" w:rsidTr="00CD6278">
        <w:trPr>
          <w:gridAfter w:val="1"/>
          <w:wAfter w:w="46" w:type="dxa"/>
          <w:trHeight w:val="630"/>
        </w:trPr>
        <w:tc>
          <w:tcPr>
            <w:tcW w:w="2694" w:type="dxa"/>
          </w:tcPr>
          <w:p w14:paraId="052601AF" w14:textId="339DBA44" w:rsidR="0087360E" w:rsidRPr="000A0F63" w:rsidRDefault="0087360E" w:rsidP="00BA6CF8">
            <w:pPr>
              <w:pStyle w:val="HeadingTocITB2"/>
              <w:spacing w:before="120" w:after="120"/>
            </w:pPr>
            <w:bookmarkStart w:id="298" w:name="_Toc438438845"/>
            <w:bookmarkStart w:id="299" w:name="_Toc438532614"/>
            <w:bookmarkStart w:id="300" w:name="_Toc438733989"/>
            <w:bookmarkStart w:id="301" w:name="_Toc438907027"/>
            <w:bookmarkStart w:id="302" w:name="_Toc438907226"/>
            <w:bookmarkStart w:id="303" w:name="_Toc100032312"/>
            <w:bookmarkStart w:id="304" w:name="_Toc325714177"/>
            <w:bookmarkStart w:id="305" w:name="_Toc473800000"/>
            <w:bookmarkStart w:id="306" w:name="_Toc10538806"/>
            <w:bookmarkStart w:id="307" w:name="_Toc13644888"/>
            <w:bookmarkStart w:id="308" w:name="_Toc135318726"/>
            <w:r w:rsidRPr="000A0F63">
              <w:t>Sealing and Marking of Bids</w:t>
            </w:r>
            <w:bookmarkEnd w:id="298"/>
            <w:bookmarkEnd w:id="299"/>
            <w:bookmarkEnd w:id="300"/>
            <w:bookmarkEnd w:id="301"/>
            <w:bookmarkEnd w:id="302"/>
            <w:bookmarkEnd w:id="303"/>
            <w:bookmarkEnd w:id="304"/>
            <w:bookmarkEnd w:id="305"/>
            <w:bookmarkEnd w:id="306"/>
            <w:bookmarkEnd w:id="307"/>
            <w:bookmarkEnd w:id="308"/>
          </w:p>
        </w:tc>
        <w:tc>
          <w:tcPr>
            <w:tcW w:w="6763" w:type="dxa"/>
          </w:tcPr>
          <w:p w14:paraId="1FFCABE0" w14:textId="7723CAA8" w:rsidR="0087360E" w:rsidRPr="000A0F63" w:rsidRDefault="003821F9" w:rsidP="00BA6CF8">
            <w:pPr>
              <w:pStyle w:val="AAAtablebullet2"/>
            </w:pPr>
            <w:r w:rsidRPr="000A0F63">
              <w:t>The Bidder shall deliver the Bid in two separate, sealed envelopes (the Technical Part and the Financial Part.) These two envelopes shall be enclosed in a separate sealed outer envelope marked “Original</w:t>
            </w:r>
            <w:r w:rsidRPr="000A0F63">
              <w:rPr>
                <w:smallCaps/>
              </w:rPr>
              <w:t xml:space="preserve"> Bid</w:t>
            </w:r>
            <w:r w:rsidR="004D1F38" w:rsidRPr="000A0F63">
              <w:t>.”</w:t>
            </w:r>
            <w:r w:rsidRPr="000A0F63">
              <w:t xml:space="preserve"> In addition, the Bidder shall submit copies of the Bid in the number specified </w:t>
            </w:r>
            <w:r w:rsidRPr="000A0F63">
              <w:rPr>
                <w:b/>
                <w:bCs w:val="0"/>
              </w:rPr>
              <w:t>in the BDS</w:t>
            </w:r>
            <w:r w:rsidRPr="000A0F63">
              <w:t>. Copies of the Technical Part shall be placed in a separate sealed envelope marked “</w:t>
            </w:r>
            <w:r w:rsidRPr="000A0F63">
              <w:rPr>
                <w:smallCaps/>
              </w:rPr>
              <w:t>Copies: Technical Part</w:t>
            </w:r>
            <w:r w:rsidR="004D1F38" w:rsidRPr="000A0F63">
              <w:t>.”</w:t>
            </w:r>
            <w:r w:rsidRPr="000A0F63">
              <w:t xml:space="preserve"> Copies of the Financial Part shall be placed in a separate sealed envelope marked “</w:t>
            </w:r>
            <w:r w:rsidRPr="000A0F63">
              <w:rPr>
                <w:smallCaps/>
              </w:rPr>
              <w:t>Copies: Financial Part</w:t>
            </w:r>
            <w:r w:rsidR="004D1F38" w:rsidRPr="000A0F63">
              <w:t>.”</w:t>
            </w:r>
            <w:r w:rsidRPr="000A0F63">
              <w:t xml:space="preserve"> The Bidder shall place both of these envelopes in a separate, sealed outer envelope marked “</w:t>
            </w:r>
            <w:r w:rsidRPr="000A0F63">
              <w:rPr>
                <w:smallCaps/>
              </w:rPr>
              <w:t>Bid Copies</w:t>
            </w:r>
            <w:r w:rsidR="004D1F38" w:rsidRPr="000A0F63">
              <w:t>.”</w:t>
            </w:r>
            <w:r w:rsidRPr="000A0F63">
              <w:t xml:space="preserve"> In the event of any discrepancy between the original and the copies, the original shall prevail.</w:t>
            </w:r>
          </w:p>
        </w:tc>
      </w:tr>
      <w:tr w:rsidR="006605C6" w:rsidRPr="000A0F63" w14:paraId="31763F69" w14:textId="77777777" w:rsidTr="00CD6278">
        <w:trPr>
          <w:gridAfter w:val="1"/>
          <w:wAfter w:w="46" w:type="dxa"/>
          <w:trHeight w:val="1131"/>
        </w:trPr>
        <w:tc>
          <w:tcPr>
            <w:tcW w:w="2694" w:type="dxa"/>
          </w:tcPr>
          <w:p w14:paraId="158775F0" w14:textId="77777777" w:rsidR="00FD2808" w:rsidRPr="000A0F63" w:rsidRDefault="00FD2808" w:rsidP="00BA6CF8">
            <w:pPr>
              <w:pStyle w:val="Section1Header2"/>
              <w:spacing w:before="120" w:after="120"/>
              <w:ind w:left="241"/>
              <w:rPr>
                <w:color w:val="000000" w:themeColor="text1"/>
              </w:rPr>
            </w:pPr>
          </w:p>
        </w:tc>
        <w:tc>
          <w:tcPr>
            <w:tcW w:w="6763" w:type="dxa"/>
          </w:tcPr>
          <w:p w14:paraId="4FC0C5EF" w14:textId="70847095" w:rsidR="00FD2808" w:rsidRPr="000A0F63" w:rsidRDefault="003821F9" w:rsidP="00BA6CF8">
            <w:pPr>
              <w:pStyle w:val="AAAtablebullet2"/>
            </w:pPr>
            <w:r w:rsidRPr="000A0F63">
              <w:t>If alternative Bids are permitted in accordance with ITB 13, the alternative Bids shall be submitted as follows: the original of the alternative Bid Technical Part shall be placed in a sealed envelope marked “</w:t>
            </w:r>
            <w:r w:rsidRPr="000A0F63">
              <w:rPr>
                <w:smallCaps/>
              </w:rPr>
              <w:t>Alternative Bid – Technical Part</w:t>
            </w:r>
            <w:r w:rsidRPr="000A0F63">
              <w:t>” and the Financial Part shall be placed in a sealed envelope marked “</w:t>
            </w:r>
            <w:r w:rsidRPr="000A0F63">
              <w:rPr>
                <w:smallCaps/>
              </w:rPr>
              <w:t>Alternative Bid – Financial Part</w:t>
            </w:r>
            <w:r w:rsidRPr="000A0F63">
              <w:t>” and these two separate sealed envelopes then enclosed within a sealed outer envelope marked “</w:t>
            </w:r>
            <w:r w:rsidRPr="000A0F63">
              <w:rPr>
                <w:smallCaps/>
              </w:rPr>
              <w:t>Alternative Bid – Original</w:t>
            </w:r>
            <w:r w:rsidRPr="000A0F63">
              <w:t>”, the copies of the alternative Bid will be placed in separate sealed envelopes marked “A</w:t>
            </w:r>
            <w:r w:rsidRPr="000A0F63">
              <w:rPr>
                <w:smallCaps/>
              </w:rPr>
              <w:t>lternative Bid – Copies Of Technical Part</w:t>
            </w:r>
            <w:r w:rsidRPr="000A0F63">
              <w:t>”, and “</w:t>
            </w:r>
            <w:r w:rsidRPr="000A0F63">
              <w:rPr>
                <w:smallCaps/>
              </w:rPr>
              <w:t>Alternative Bid – Copies Of Financial Part</w:t>
            </w:r>
            <w:r w:rsidRPr="000A0F63">
              <w:t>” and enclosed in a separate sealed outer envelope marked “</w:t>
            </w:r>
            <w:r w:rsidRPr="000A0F63">
              <w:rPr>
                <w:smallCaps/>
              </w:rPr>
              <w:t>Alternative Bid - Copies</w:t>
            </w:r>
            <w:r w:rsidRPr="000A0F63">
              <w:t>”.</w:t>
            </w:r>
          </w:p>
        </w:tc>
      </w:tr>
      <w:tr w:rsidR="006605C6" w:rsidRPr="000A0F63" w14:paraId="761EE00E" w14:textId="77777777" w:rsidTr="00CD6278">
        <w:trPr>
          <w:gridAfter w:val="1"/>
          <w:wAfter w:w="46" w:type="dxa"/>
          <w:trHeight w:val="963"/>
        </w:trPr>
        <w:tc>
          <w:tcPr>
            <w:tcW w:w="2694" w:type="dxa"/>
          </w:tcPr>
          <w:p w14:paraId="206B73F7" w14:textId="77777777" w:rsidR="00FD2808" w:rsidRPr="000A0F63" w:rsidRDefault="00FD2808" w:rsidP="00BA6CF8">
            <w:pPr>
              <w:pStyle w:val="Section1Header2"/>
              <w:spacing w:before="120" w:after="120"/>
              <w:ind w:left="241"/>
              <w:rPr>
                <w:color w:val="000000" w:themeColor="text1"/>
              </w:rPr>
            </w:pPr>
          </w:p>
        </w:tc>
        <w:tc>
          <w:tcPr>
            <w:tcW w:w="6763" w:type="dxa"/>
          </w:tcPr>
          <w:p w14:paraId="27CF638E" w14:textId="77777777" w:rsidR="00FD2808" w:rsidRPr="000A0F63" w:rsidRDefault="003821F9" w:rsidP="00BA6CF8">
            <w:pPr>
              <w:pStyle w:val="AAAtablebullet2"/>
            </w:pPr>
            <w:r w:rsidRPr="000A0F63">
              <w:t>The envelopes marked “</w:t>
            </w:r>
            <w:r w:rsidRPr="000A0F63">
              <w:rPr>
                <w:smallCaps/>
              </w:rPr>
              <w:t>Original Bid</w:t>
            </w:r>
            <w:r w:rsidRPr="000A0F63">
              <w:t>” and “</w:t>
            </w:r>
            <w:r w:rsidRPr="000A0F63">
              <w:rPr>
                <w:smallCaps/>
              </w:rPr>
              <w:t>Bid Copies</w:t>
            </w:r>
            <w:r w:rsidRPr="000A0F63">
              <w:t>” (and, if appropriate, a third envelope marked “</w:t>
            </w:r>
            <w:r w:rsidRPr="000A0F63">
              <w:rPr>
                <w:smallCaps/>
              </w:rPr>
              <w:t>Alternative Bid</w:t>
            </w:r>
            <w:r w:rsidRPr="000A0F63">
              <w:t>”) shall be enclosed in a separate sealed outer envelope for submission to the Employer</w:t>
            </w:r>
            <w:r w:rsidR="00FD2808" w:rsidRPr="000A0F63">
              <w:t>.</w:t>
            </w:r>
          </w:p>
          <w:p w14:paraId="5D7C202B" w14:textId="250FD134" w:rsidR="003821F9" w:rsidRPr="000A0F63" w:rsidRDefault="003821F9" w:rsidP="00BA6CF8">
            <w:pPr>
              <w:pStyle w:val="ITBno"/>
              <w:numPr>
                <w:ilvl w:val="1"/>
                <w:numId w:val="4"/>
              </w:numPr>
              <w:tabs>
                <w:tab w:val="clear" w:pos="504"/>
              </w:tabs>
              <w:ind w:left="699" w:hanging="699"/>
            </w:pPr>
            <w:r w:rsidRPr="000A0F63">
              <w:t>All inner and outer envelopes, shall:</w:t>
            </w:r>
          </w:p>
          <w:p w14:paraId="7DEAF5A6" w14:textId="2A1EAF05" w:rsidR="003821F9" w:rsidRPr="000A0F63" w:rsidRDefault="003821F9">
            <w:pPr>
              <w:pStyle w:val="P3Header1-Clauses"/>
              <w:numPr>
                <w:ilvl w:val="2"/>
                <w:numId w:val="94"/>
              </w:numPr>
              <w:tabs>
                <w:tab w:val="clear" w:pos="972"/>
              </w:tabs>
              <w:spacing w:before="120" w:after="120"/>
              <w:rPr>
                <w:lang w:val="en-US"/>
              </w:rPr>
            </w:pPr>
            <w:r w:rsidRPr="000A0F63">
              <w:rPr>
                <w:lang w:val="en-US"/>
              </w:rPr>
              <w:t xml:space="preserve">  bear the name and address of the Bidder;</w:t>
            </w:r>
          </w:p>
          <w:p w14:paraId="39DECDF4" w14:textId="77777777" w:rsidR="003821F9" w:rsidRPr="000A0F63" w:rsidRDefault="003821F9" w:rsidP="00BA6CF8">
            <w:pPr>
              <w:pStyle w:val="P3Header1-Clauses"/>
              <w:numPr>
                <w:ilvl w:val="2"/>
                <w:numId w:val="11"/>
              </w:numPr>
              <w:tabs>
                <w:tab w:val="clear" w:pos="864"/>
                <w:tab w:val="clear" w:pos="972"/>
              </w:tabs>
              <w:spacing w:before="120" w:after="120"/>
              <w:ind w:left="1152" w:hanging="576"/>
              <w:rPr>
                <w:lang w:val="en-US"/>
              </w:rPr>
            </w:pPr>
            <w:r w:rsidRPr="000A0F63">
              <w:rPr>
                <w:lang w:val="en-US"/>
              </w:rPr>
              <w:t>be addressed to the Employer in accordance with ITB 22.1;</w:t>
            </w:r>
          </w:p>
          <w:p w14:paraId="338FCBCE" w14:textId="77777777" w:rsidR="003821F9" w:rsidRPr="000A0F63" w:rsidRDefault="003821F9" w:rsidP="00BA6CF8">
            <w:pPr>
              <w:pStyle w:val="P3Header1-Clauses"/>
              <w:numPr>
                <w:ilvl w:val="2"/>
                <w:numId w:val="11"/>
              </w:numPr>
              <w:tabs>
                <w:tab w:val="clear" w:pos="864"/>
                <w:tab w:val="clear" w:pos="972"/>
              </w:tabs>
              <w:spacing w:before="120" w:after="120"/>
              <w:ind w:left="1152" w:hanging="576"/>
              <w:rPr>
                <w:lang w:val="en-US"/>
              </w:rPr>
            </w:pPr>
            <w:r w:rsidRPr="000A0F63">
              <w:rPr>
                <w:lang w:val="en-US"/>
              </w:rPr>
              <w:t>bear the specific identification of this Bidding process indicated in ITB 1.1; and</w:t>
            </w:r>
          </w:p>
          <w:p w14:paraId="2E8A6039" w14:textId="762D2DC7" w:rsidR="003821F9" w:rsidRPr="000A0F63" w:rsidRDefault="003821F9" w:rsidP="00BA6CF8">
            <w:pPr>
              <w:pStyle w:val="P3Header1-Clauses"/>
              <w:numPr>
                <w:ilvl w:val="2"/>
                <w:numId w:val="11"/>
              </w:numPr>
              <w:tabs>
                <w:tab w:val="clear" w:pos="864"/>
                <w:tab w:val="clear" w:pos="972"/>
              </w:tabs>
              <w:spacing w:before="120" w:after="120"/>
              <w:ind w:left="1152" w:hanging="576"/>
              <w:rPr>
                <w:lang w:val="en-US"/>
              </w:rPr>
            </w:pPr>
            <w:r w:rsidRPr="000A0F63">
              <w:rPr>
                <w:lang w:val="en-US"/>
              </w:rPr>
              <w:t>bear a warning not to open before the time and date for Bid opening.</w:t>
            </w:r>
          </w:p>
          <w:p w14:paraId="554C95E2" w14:textId="7692F582" w:rsidR="003821F9" w:rsidRPr="000A0F63" w:rsidRDefault="00132541" w:rsidP="00BA6CF8">
            <w:pPr>
              <w:pStyle w:val="AAAtablebullet2"/>
            </w:pPr>
            <w:r w:rsidRPr="000A0F63">
              <w:t>If all envelopes are not sealed and marked as required, the Employer will assume no responsibility for the misplacement or premature opening of the Bid.</w:t>
            </w:r>
          </w:p>
        </w:tc>
      </w:tr>
      <w:tr w:rsidR="006605C6" w:rsidRPr="000A0F63" w14:paraId="123B6372" w14:textId="77777777" w:rsidTr="00CD6278">
        <w:trPr>
          <w:gridAfter w:val="1"/>
          <w:wAfter w:w="46" w:type="dxa"/>
          <w:trHeight w:val="724"/>
        </w:trPr>
        <w:tc>
          <w:tcPr>
            <w:tcW w:w="2694" w:type="dxa"/>
          </w:tcPr>
          <w:p w14:paraId="19867AF0" w14:textId="2E2A5F09" w:rsidR="00FD2808" w:rsidRPr="000A0F63" w:rsidRDefault="00FD2808" w:rsidP="00BA6CF8">
            <w:pPr>
              <w:pStyle w:val="HeadingTocITB2"/>
              <w:spacing w:before="120" w:after="120"/>
            </w:pPr>
            <w:bookmarkStart w:id="309" w:name="_Toc438532615"/>
            <w:bookmarkStart w:id="310" w:name="_Toc430099595"/>
            <w:bookmarkStart w:id="311" w:name="_Toc438532616"/>
            <w:bookmarkStart w:id="312" w:name="_Toc438532617"/>
            <w:bookmarkStart w:id="313" w:name="_Toc430099619"/>
            <w:bookmarkStart w:id="314" w:name="_Toc437867973"/>
            <w:bookmarkStart w:id="315" w:name="_Toc438028154"/>
            <w:bookmarkStart w:id="316" w:name="_Toc437867980"/>
            <w:bookmarkStart w:id="317" w:name="_Toc438028161"/>
            <w:bookmarkStart w:id="318" w:name="_Toc424009124"/>
            <w:bookmarkStart w:id="319" w:name="_Toc438438846"/>
            <w:bookmarkStart w:id="320" w:name="_Toc438532618"/>
            <w:bookmarkStart w:id="321" w:name="_Toc438733990"/>
            <w:bookmarkStart w:id="322" w:name="_Toc438907028"/>
            <w:bookmarkStart w:id="323" w:name="_Toc438907227"/>
            <w:bookmarkStart w:id="324" w:name="_Toc100032313"/>
            <w:bookmarkStart w:id="325" w:name="_Toc325714178"/>
            <w:bookmarkStart w:id="326" w:name="_Toc473800001"/>
            <w:bookmarkStart w:id="327" w:name="_Toc10538807"/>
            <w:bookmarkStart w:id="328" w:name="_Toc13644889"/>
            <w:bookmarkStart w:id="329" w:name="_Toc135318727"/>
            <w:bookmarkEnd w:id="309"/>
            <w:bookmarkEnd w:id="310"/>
            <w:bookmarkEnd w:id="311"/>
            <w:bookmarkEnd w:id="312"/>
            <w:bookmarkEnd w:id="313"/>
            <w:bookmarkEnd w:id="314"/>
            <w:bookmarkEnd w:id="315"/>
            <w:bookmarkEnd w:id="316"/>
            <w:bookmarkEnd w:id="317"/>
            <w:r w:rsidRPr="000A0F63">
              <w:t>Deadline for Submission of Bids</w:t>
            </w:r>
            <w:bookmarkEnd w:id="318"/>
            <w:bookmarkEnd w:id="319"/>
            <w:bookmarkEnd w:id="320"/>
            <w:bookmarkEnd w:id="321"/>
            <w:bookmarkEnd w:id="322"/>
            <w:bookmarkEnd w:id="323"/>
            <w:bookmarkEnd w:id="324"/>
            <w:bookmarkEnd w:id="325"/>
            <w:bookmarkEnd w:id="326"/>
            <w:bookmarkEnd w:id="327"/>
            <w:bookmarkEnd w:id="328"/>
            <w:bookmarkEnd w:id="329"/>
          </w:p>
        </w:tc>
        <w:tc>
          <w:tcPr>
            <w:tcW w:w="6763" w:type="dxa"/>
          </w:tcPr>
          <w:p w14:paraId="57271AC9" w14:textId="53599FEA" w:rsidR="00FD2808" w:rsidRPr="000A0F63" w:rsidRDefault="00FD2808" w:rsidP="00BA6CF8">
            <w:pPr>
              <w:pStyle w:val="AAAtablebullet2"/>
            </w:pPr>
            <w:r w:rsidRPr="000A0F63">
              <w:t xml:space="preserve">Bids must be received by the Employer at the address and no later than the date and time </w:t>
            </w:r>
            <w:r w:rsidRPr="000A0F63">
              <w:rPr>
                <w:rStyle w:val="StyleHeader2-SubClausesBoldChar"/>
                <w:b w:val="0"/>
                <w:lang w:val="en-US"/>
              </w:rPr>
              <w:t>specified</w:t>
            </w:r>
            <w:r w:rsidRPr="000A0F63">
              <w:rPr>
                <w:rStyle w:val="StyleHeader2-SubClausesBoldChar"/>
                <w:lang w:val="en-US"/>
              </w:rPr>
              <w:t xml:space="preserve"> </w:t>
            </w:r>
            <w:r w:rsidR="000D303F" w:rsidRPr="000A0F63">
              <w:rPr>
                <w:rStyle w:val="StyleHeader2-SubClausesBoldChar"/>
                <w:lang w:val="en-US"/>
              </w:rPr>
              <w:t>in the BDS</w:t>
            </w:r>
            <w:r w:rsidRPr="000A0F63">
              <w:t>.</w:t>
            </w:r>
            <w:r w:rsidR="00064C9F" w:rsidRPr="000A0F63">
              <w:t xml:space="preserve"> </w:t>
            </w:r>
            <w:r w:rsidRPr="000A0F63">
              <w:rPr>
                <w:rStyle w:val="StyleHeader2-SubClausesBoldChar"/>
                <w:b w:val="0"/>
                <w:lang w:val="en-US"/>
              </w:rPr>
              <w:t>When so specified</w:t>
            </w:r>
            <w:r w:rsidRPr="000A0F63">
              <w:rPr>
                <w:rStyle w:val="StyleHeader2-SubClausesBoldChar"/>
                <w:lang w:val="en-US"/>
              </w:rPr>
              <w:t xml:space="preserve"> in the BDS</w:t>
            </w:r>
            <w:r w:rsidRPr="000A0F63">
              <w:t xml:space="preserve">, Bidders shall have the option of submitting their Bids electronically. Bidders submitting Bids electronically shall follow the electronic Bid submission procedures </w:t>
            </w:r>
            <w:r w:rsidRPr="000A0F63">
              <w:rPr>
                <w:rStyle w:val="StyleHeader2-SubClausesBoldChar"/>
                <w:b w:val="0"/>
                <w:lang w:val="en-US"/>
              </w:rPr>
              <w:t>specified</w:t>
            </w:r>
            <w:r w:rsidRPr="000A0F63">
              <w:rPr>
                <w:rStyle w:val="StyleHeader2-SubClausesBoldChar"/>
                <w:lang w:val="en-US"/>
              </w:rPr>
              <w:t xml:space="preserve"> in the BDS</w:t>
            </w:r>
            <w:r w:rsidRPr="000A0F63">
              <w:t>.</w:t>
            </w:r>
          </w:p>
        </w:tc>
      </w:tr>
      <w:tr w:rsidR="006605C6" w:rsidRPr="000A0F63" w14:paraId="39A32DD3" w14:textId="77777777" w:rsidTr="00CD6278">
        <w:trPr>
          <w:gridAfter w:val="1"/>
          <w:wAfter w:w="46" w:type="dxa"/>
          <w:trHeight w:val="144"/>
        </w:trPr>
        <w:tc>
          <w:tcPr>
            <w:tcW w:w="2694" w:type="dxa"/>
          </w:tcPr>
          <w:p w14:paraId="0B62B867" w14:textId="77777777" w:rsidR="00FD2808" w:rsidRPr="000A0F63" w:rsidRDefault="00FD2808" w:rsidP="00BA6CF8">
            <w:pPr>
              <w:spacing w:before="120" w:after="120"/>
              <w:rPr>
                <w:color w:val="000000" w:themeColor="text1"/>
              </w:rPr>
            </w:pPr>
          </w:p>
        </w:tc>
        <w:tc>
          <w:tcPr>
            <w:tcW w:w="6763" w:type="dxa"/>
          </w:tcPr>
          <w:p w14:paraId="6548EC6E" w14:textId="77777777" w:rsidR="00FD2808" w:rsidRPr="000A0F63" w:rsidRDefault="00FD2808" w:rsidP="00BA6CF8">
            <w:pPr>
              <w:pStyle w:val="AAAtablebullet2"/>
            </w:pPr>
            <w:r w:rsidRPr="000A0F63">
              <w:t xml:space="preserve">The Employer may, at its discretion, extend the deadline for the submission of Bids by amending the </w:t>
            </w:r>
            <w:r w:rsidR="00F20AF4" w:rsidRPr="000A0F63">
              <w:t>Bidding document</w:t>
            </w:r>
            <w:r w:rsidRPr="000A0F63">
              <w:t xml:space="preserve"> in accordance with ITB 8, in which case all rights and obligations of the Employer and Bidders previously subject to the deadline shall thereafter be subject to the deadline as extended.</w:t>
            </w:r>
          </w:p>
        </w:tc>
      </w:tr>
      <w:tr w:rsidR="006605C6" w:rsidRPr="000A0F63" w14:paraId="75B8E870" w14:textId="77777777" w:rsidTr="00CD6278">
        <w:trPr>
          <w:gridAfter w:val="1"/>
          <w:wAfter w:w="46" w:type="dxa"/>
          <w:trHeight w:val="144"/>
        </w:trPr>
        <w:tc>
          <w:tcPr>
            <w:tcW w:w="2694" w:type="dxa"/>
          </w:tcPr>
          <w:p w14:paraId="4421C6C7" w14:textId="680F6143" w:rsidR="00FD2808" w:rsidRPr="000A0F63" w:rsidRDefault="00FD2808" w:rsidP="00BA6CF8">
            <w:pPr>
              <w:pStyle w:val="HeadingTocITB2"/>
              <w:spacing w:before="120" w:after="120"/>
            </w:pPr>
            <w:bookmarkStart w:id="330" w:name="_Toc438438847"/>
            <w:bookmarkStart w:id="331" w:name="_Toc438532619"/>
            <w:bookmarkStart w:id="332" w:name="_Toc438733991"/>
            <w:bookmarkStart w:id="333" w:name="_Toc438907029"/>
            <w:bookmarkStart w:id="334" w:name="_Toc438907228"/>
            <w:bookmarkStart w:id="335" w:name="_Toc100032314"/>
            <w:bookmarkStart w:id="336" w:name="_Toc325714179"/>
            <w:bookmarkStart w:id="337" w:name="_Toc473800002"/>
            <w:bookmarkStart w:id="338" w:name="_Toc10538808"/>
            <w:bookmarkStart w:id="339" w:name="_Toc13644890"/>
            <w:bookmarkStart w:id="340" w:name="_Toc135318728"/>
            <w:r w:rsidRPr="000A0F63">
              <w:t>Late Bids</w:t>
            </w:r>
            <w:bookmarkEnd w:id="330"/>
            <w:bookmarkEnd w:id="331"/>
            <w:bookmarkEnd w:id="332"/>
            <w:bookmarkEnd w:id="333"/>
            <w:bookmarkEnd w:id="334"/>
            <w:bookmarkEnd w:id="335"/>
            <w:bookmarkEnd w:id="336"/>
            <w:bookmarkEnd w:id="337"/>
            <w:bookmarkEnd w:id="338"/>
            <w:bookmarkEnd w:id="339"/>
            <w:bookmarkEnd w:id="340"/>
          </w:p>
        </w:tc>
        <w:tc>
          <w:tcPr>
            <w:tcW w:w="6763" w:type="dxa"/>
          </w:tcPr>
          <w:p w14:paraId="5ED392F0" w14:textId="452F8630" w:rsidR="00FD2808" w:rsidRPr="000A0F63" w:rsidRDefault="00FD2808" w:rsidP="00BA6CF8">
            <w:pPr>
              <w:pStyle w:val="AAAtablebullet2"/>
            </w:pPr>
            <w:r w:rsidRPr="000A0F63">
              <w:t xml:space="preserve">The Employer shall not consider any Bid that arrives after the deadline for submission of Bids, in accordance with ITB 22. Any Bid received by the </w:t>
            </w:r>
            <w:r w:rsidRPr="000A0F63">
              <w:rPr>
                <w:spacing w:val="-4"/>
              </w:rPr>
              <w:t>Employer</w:t>
            </w:r>
            <w:r w:rsidRPr="000A0F63">
              <w:t xml:space="preserve"> after the deadline for submission of Bids shall be declared late, rejected, and returned unopened to the Bidder.</w:t>
            </w:r>
          </w:p>
        </w:tc>
      </w:tr>
      <w:tr w:rsidR="006605C6" w:rsidRPr="000A0F63" w14:paraId="62E6F6F0" w14:textId="77777777" w:rsidTr="00CD6278">
        <w:trPr>
          <w:gridAfter w:val="1"/>
          <w:wAfter w:w="46" w:type="dxa"/>
          <w:trHeight w:val="144"/>
        </w:trPr>
        <w:tc>
          <w:tcPr>
            <w:tcW w:w="2694" w:type="dxa"/>
          </w:tcPr>
          <w:p w14:paraId="51B9F611" w14:textId="19F0269C" w:rsidR="00FD2808" w:rsidRPr="000A0F63" w:rsidRDefault="00FD2808" w:rsidP="00BA6CF8">
            <w:pPr>
              <w:pStyle w:val="HeadingTocITB2"/>
              <w:spacing w:before="120" w:after="120"/>
            </w:pPr>
            <w:bookmarkStart w:id="341" w:name="_Toc424009126"/>
            <w:bookmarkStart w:id="342" w:name="_Toc438438848"/>
            <w:bookmarkStart w:id="343" w:name="_Toc438532620"/>
            <w:bookmarkStart w:id="344" w:name="_Toc438733992"/>
            <w:bookmarkStart w:id="345" w:name="_Toc438907030"/>
            <w:bookmarkStart w:id="346" w:name="_Toc438907229"/>
            <w:bookmarkStart w:id="347" w:name="_Toc100032315"/>
            <w:bookmarkStart w:id="348" w:name="_Toc325714180"/>
            <w:bookmarkStart w:id="349" w:name="_Toc473800003"/>
            <w:bookmarkStart w:id="350" w:name="_Toc10538809"/>
            <w:bookmarkStart w:id="351" w:name="_Toc13644891"/>
            <w:bookmarkStart w:id="352" w:name="_Toc135318729"/>
            <w:r w:rsidRPr="000A0F63">
              <w:t>Withdrawal, Substitution, and Modification of Bids</w:t>
            </w:r>
            <w:bookmarkEnd w:id="341"/>
            <w:bookmarkEnd w:id="342"/>
            <w:bookmarkEnd w:id="343"/>
            <w:bookmarkEnd w:id="344"/>
            <w:bookmarkEnd w:id="345"/>
            <w:bookmarkEnd w:id="346"/>
            <w:bookmarkEnd w:id="347"/>
            <w:bookmarkEnd w:id="348"/>
            <w:bookmarkEnd w:id="349"/>
            <w:bookmarkEnd w:id="350"/>
            <w:bookmarkEnd w:id="351"/>
            <w:bookmarkEnd w:id="352"/>
            <w:r w:rsidRPr="000A0F63">
              <w:t xml:space="preserve"> </w:t>
            </w:r>
          </w:p>
        </w:tc>
        <w:tc>
          <w:tcPr>
            <w:tcW w:w="6763" w:type="dxa"/>
          </w:tcPr>
          <w:p w14:paraId="6621BADF" w14:textId="5102F55A" w:rsidR="00FD2808" w:rsidRPr="000A0F63" w:rsidRDefault="00FD2808" w:rsidP="00BA6CF8">
            <w:pPr>
              <w:pStyle w:val="AAAtablebullet2"/>
            </w:pPr>
            <w:r w:rsidRPr="000A0F63">
              <w:t>A Bidder may withdraw, substitute, or modify its Bid after it has been submitted by sending a written notice, duly signed by an authorized representative, and shall include a copy of the authorization in accordance with ITB 20.3, (except that withdrawal notices do not require copies). The corresponding substitution or modification of the Bid must accompany the respective written notice</w:t>
            </w:r>
            <w:r w:rsidR="004D1F38" w:rsidRPr="000A0F63">
              <w:t xml:space="preserve">. </w:t>
            </w:r>
            <w:r w:rsidRPr="000A0F63">
              <w:t>All notices must be:</w:t>
            </w:r>
          </w:p>
          <w:p w14:paraId="370AEEE7" w14:textId="77777777" w:rsidR="00FD2808" w:rsidRPr="000A0F63" w:rsidRDefault="00FD2808">
            <w:pPr>
              <w:pStyle w:val="ListParagraph"/>
              <w:numPr>
                <w:ilvl w:val="0"/>
                <w:numId w:val="50"/>
              </w:numPr>
              <w:spacing w:before="120" w:after="120"/>
              <w:ind w:left="974" w:hanging="466"/>
              <w:contextualSpacing w:val="0"/>
              <w:rPr>
                <w:color w:val="000000" w:themeColor="text1"/>
              </w:rPr>
            </w:pPr>
            <w:r w:rsidRPr="000A0F63">
              <w:t>prepared</w:t>
            </w:r>
            <w:r w:rsidRPr="000A0F63">
              <w:rPr>
                <w:color w:val="000000" w:themeColor="text1"/>
              </w:rPr>
              <w:t xml:space="preserve"> and submitted in accordance with ITB 20 and ITB 21 (except that withdrawals notices do not require copies), and in addition, the respective envelopes shall be clearly marked “</w:t>
            </w:r>
            <w:r w:rsidRPr="000A0F63">
              <w:rPr>
                <w:smallCaps/>
                <w:color w:val="000000" w:themeColor="text1"/>
              </w:rPr>
              <w:t>Withdrawal</w:t>
            </w:r>
            <w:r w:rsidRPr="000A0F63">
              <w:rPr>
                <w:color w:val="000000" w:themeColor="text1"/>
              </w:rPr>
              <w:t>,” “</w:t>
            </w:r>
            <w:r w:rsidRPr="000A0F63">
              <w:rPr>
                <w:smallCaps/>
                <w:color w:val="000000" w:themeColor="text1"/>
              </w:rPr>
              <w:t>Substitution</w:t>
            </w:r>
            <w:r w:rsidRPr="000A0F63">
              <w:rPr>
                <w:color w:val="000000" w:themeColor="text1"/>
              </w:rPr>
              <w:t>,” “</w:t>
            </w:r>
            <w:r w:rsidRPr="000A0F63">
              <w:rPr>
                <w:smallCaps/>
                <w:color w:val="000000" w:themeColor="text1"/>
              </w:rPr>
              <w:t>Modification</w:t>
            </w:r>
            <w:r w:rsidRPr="000A0F63">
              <w:rPr>
                <w:color w:val="000000" w:themeColor="text1"/>
              </w:rPr>
              <w:t>;” and</w:t>
            </w:r>
          </w:p>
          <w:p w14:paraId="397BF15B" w14:textId="77777777" w:rsidR="00FD2808" w:rsidRPr="000A0F63" w:rsidRDefault="00FD2808">
            <w:pPr>
              <w:pStyle w:val="ListParagraph"/>
              <w:numPr>
                <w:ilvl w:val="0"/>
                <w:numId w:val="50"/>
              </w:numPr>
              <w:spacing w:before="120" w:after="120"/>
              <w:ind w:left="974" w:hanging="450"/>
              <w:contextualSpacing w:val="0"/>
              <w:rPr>
                <w:color w:val="000000" w:themeColor="text1"/>
              </w:rPr>
            </w:pPr>
            <w:r w:rsidRPr="000A0F63">
              <w:t>received</w:t>
            </w:r>
            <w:r w:rsidRPr="000A0F63">
              <w:rPr>
                <w:color w:val="000000" w:themeColor="text1"/>
              </w:rPr>
              <w:t xml:space="preserve"> by the Employer prior to the deadline prescribed for submission of Bids, in accordance with ITB </w:t>
            </w:r>
            <w:r w:rsidR="00691B18" w:rsidRPr="000A0F63">
              <w:rPr>
                <w:color w:val="000000" w:themeColor="text1"/>
              </w:rPr>
              <w:t>22</w:t>
            </w:r>
            <w:r w:rsidRPr="000A0F63">
              <w:rPr>
                <w:color w:val="000000" w:themeColor="text1"/>
              </w:rPr>
              <w:t>.</w:t>
            </w:r>
          </w:p>
        </w:tc>
      </w:tr>
      <w:tr w:rsidR="006605C6" w:rsidRPr="000A0F63" w14:paraId="7292D9CA" w14:textId="77777777" w:rsidTr="00CD6278">
        <w:trPr>
          <w:gridAfter w:val="1"/>
          <w:wAfter w:w="46" w:type="dxa"/>
          <w:trHeight w:val="144"/>
        </w:trPr>
        <w:tc>
          <w:tcPr>
            <w:tcW w:w="2694" w:type="dxa"/>
          </w:tcPr>
          <w:p w14:paraId="519C4EF2" w14:textId="77777777" w:rsidR="00FD2808" w:rsidRPr="000A0F63" w:rsidRDefault="00FD2808" w:rsidP="00BA6CF8">
            <w:pPr>
              <w:spacing w:before="120" w:after="120"/>
              <w:rPr>
                <w:color w:val="000000" w:themeColor="text1"/>
              </w:rPr>
            </w:pPr>
            <w:bookmarkStart w:id="353" w:name="_Toc438532621"/>
            <w:bookmarkEnd w:id="353"/>
          </w:p>
        </w:tc>
        <w:tc>
          <w:tcPr>
            <w:tcW w:w="6763" w:type="dxa"/>
          </w:tcPr>
          <w:p w14:paraId="748D7A1E" w14:textId="77777777" w:rsidR="00FD2808" w:rsidRPr="000A0F63" w:rsidRDefault="00FD2808" w:rsidP="00BA6CF8">
            <w:pPr>
              <w:pStyle w:val="AAAtablebullet2"/>
            </w:pPr>
            <w:r w:rsidRPr="000A0F63">
              <w:t>Bids requested to be withdrawn in accordance with ITB 24.1 shall be returned unopened to the Bidders.</w:t>
            </w:r>
          </w:p>
        </w:tc>
      </w:tr>
      <w:tr w:rsidR="006605C6" w:rsidRPr="000A0F63" w14:paraId="43B34264" w14:textId="77777777" w:rsidTr="00CD6278">
        <w:trPr>
          <w:gridAfter w:val="1"/>
          <w:wAfter w:w="46" w:type="dxa"/>
          <w:trHeight w:val="144"/>
        </w:trPr>
        <w:tc>
          <w:tcPr>
            <w:tcW w:w="2694" w:type="dxa"/>
          </w:tcPr>
          <w:p w14:paraId="06BA1532" w14:textId="77777777" w:rsidR="00FD2808" w:rsidRPr="000A0F63" w:rsidRDefault="00FD2808" w:rsidP="00BA6CF8">
            <w:pPr>
              <w:spacing w:before="120" w:after="120"/>
              <w:rPr>
                <w:color w:val="000000" w:themeColor="text1"/>
              </w:rPr>
            </w:pPr>
            <w:bookmarkStart w:id="354" w:name="_Toc438532622"/>
            <w:bookmarkEnd w:id="354"/>
          </w:p>
        </w:tc>
        <w:tc>
          <w:tcPr>
            <w:tcW w:w="6763" w:type="dxa"/>
          </w:tcPr>
          <w:p w14:paraId="2BCBC78D" w14:textId="72E34658" w:rsidR="00132541" w:rsidRPr="000A0F63" w:rsidRDefault="00FD2808" w:rsidP="00BA6CF8">
            <w:pPr>
              <w:pStyle w:val="AAAtablebullet2"/>
            </w:pPr>
            <w:r w:rsidRPr="000A0F63">
              <w:t>No Bid may be withdrawn, substituted, or modified in the interval between the deadline for submission of Bids and the</w:t>
            </w:r>
            <w:r w:rsidR="00EE30B5" w:rsidRPr="000A0F63">
              <w:t xml:space="preserve"> date of </w:t>
            </w:r>
            <w:r w:rsidRPr="000A0F63">
              <w:t>expir</w:t>
            </w:r>
            <w:r w:rsidR="008F5DEC" w:rsidRPr="000A0F63">
              <w:t xml:space="preserve">y </w:t>
            </w:r>
            <w:r w:rsidRPr="000A0F63">
              <w:t>of Bid validity specified by the Bidder on the Letter of Bid or any exten</w:t>
            </w:r>
            <w:r w:rsidR="00EE30B5" w:rsidRPr="000A0F63">
              <w:t xml:space="preserve">ded date </w:t>
            </w:r>
            <w:r w:rsidRPr="000A0F63">
              <w:t>thereof</w:t>
            </w:r>
            <w:r w:rsidR="004D1F38" w:rsidRPr="000A0F63">
              <w:t xml:space="preserve">. </w:t>
            </w:r>
          </w:p>
        </w:tc>
      </w:tr>
      <w:tr w:rsidR="006F6F04" w:rsidRPr="000A0F63" w14:paraId="2AAE720F" w14:textId="77777777" w:rsidTr="00CD6278">
        <w:trPr>
          <w:gridAfter w:val="1"/>
          <w:wAfter w:w="46" w:type="dxa"/>
          <w:trHeight w:val="144"/>
        </w:trPr>
        <w:tc>
          <w:tcPr>
            <w:tcW w:w="2694" w:type="dxa"/>
          </w:tcPr>
          <w:p w14:paraId="3C039AA3" w14:textId="77777777" w:rsidR="006F6F04" w:rsidRPr="000A0F63" w:rsidRDefault="006F6F04" w:rsidP="00BA6CF8">
            <w:pPr>
              <w:pStyle w:val="HeadingTocITB2"/>
              <w:numPr>
                <w:ilvl w:val="0"/>
                <w:numId w:val="0"/>
              </w:numPr>
              <w:spacing w:before="120" w:after="120"/>
              <w:ind w:left="432"/>
            </w:pPr>
          </w:p>
        </w:tc>
        <w:tc>
          <w:tcPr>
            <w:tcW w:w="6763" w:type="dxa"/>
          </w:tcPr>
          <w:p w14:paraId="71502528" w14:textId="56F20436" w:rsidR="006F6F04" w:rsidRPr="000A0F63" w:rsidRDefault="006F6F04">
            <w:pPr>
              <w:pStyle w:val="HeadingITBToC1"/>
              <w:spacing w:before="120" w:after="120"/>
              <w:ind w:left="217" w:hanging="241"/>
            </w:pPr>
            <w:bookmarkStart w:id="355" w:name="_Toc135318730"/>
            <w:r w:rsidRPr="000A0F63">
              <w:t>Public Opening of Technical Parts of Bids</w:t>
            </w:r>
            <w:bookmarkEnd w:id="355"/>
          </w:p>
        </w:tc>
      </w:tr>
      <w:tr w:rsidR="006605C6" w:rsidRPr="000A0F63" w14:paraId="14FEBFFB" w14:textId="77777777" w:rsidTr="00CD6278">
        <w:trPr>
          <w:gridAfter w:val="1"/>
          <w:wAfter w:w="46" w:type="dxa"/>
          <w:trHeight w:val="144"/>
        </w:trPr>
        <w:tc>
          <w:tcPr>
            <w:tcW w:w="2694" w:type="dxa"/>
          </w:tcPr>
          <w:p w14:paraId="4F06CBD2" w14:textId="6840054F" w:rsidR="00FD2808" w:rsidRPr="000A0F63" w:rsidRDefault="00132541" w:rsidP="00BA6CF8">
            <w:pPr>
              <w:pStyle w:val="HeadingTocITB2"/>
              <w:spacing w:before="120" w:after="120"/>
            </w:pPr>
            <w:bookmarkStart w:id="356" w:name="_Toc44581117"/>
            <w:bookmarkStart w:id="357" w:name="_Toc62837416"/>
            <w:bookmarkStart w:id="358" w:name="_Toc438438849"/>
            <w:bookmarkStart w:id="359" w:name="_Toc438532623"/>
            <w:bookmarkStart w:id="360" w:name="_Toc438733993"/>
            <w:bookmarkStart w:id="361" w:name="_Toc438907031"/>
            <w:bookmarkStart w:id="362" w:name="_Toc438907230"/>
            <w:bookmarkStart w:id="363" w:name="_Toc100032316"/>
            <w:bookmarkStart w:id="364" w:name="_Toc325714181"/>
            <w:bookmarkStart w:id="365" w:name="_Toc473800004"/>
            <w:bookmarkStart w:id="366" w:name="_Toc10538810"/>
            <w:bookmarkStart w:id="367" w:name="_Toc13644892"/>
            <w:bookmarkStart w:id="368" w:name="_Toc61966268"/>
            <w:bookmarkStart w:id="369" w:name="_Toc135318731"/>
            <w:r w:rsidRPr="000A0F63">
              <w:t>Public Opening</w:t>
            </w:r>
            <w:bookmarkEnd w:id="356"/>
            <w:bookmarkEnd w:id="357"/>
            <w:r w:rsidRPr="000A0F63">
              <w:t xml:space="preserve"> of Technical Parts of Bids</w:t>
            </w:r>
            <w:bookmarkEnd w:id="358"/>
            <w:bookmarkEnd w:id="359"/>
            <w:bookmarkEnd w:id="360"/>
            <w:bookmarkEnd w:id="361"/>
            <w:bookmarkEnd w:id="362"/>
            <w:bookmarkEnd w:id="363"/>
            <w:bookmarkEnd w:id="364"/>
            <w:bookmarkEnd w:id="365"/>
            <w:bookmarkEnd w:id="366"/>
            <w:bookmarkEnd w:id="367"/>
            <w:bookmarkEnd w:id="368"/>
            <w:bookmarkEnd w:id="369"/>
          </w:p>
        </w:tc>
        <w:tc>
          <w:tcPr>
            <w:tcW w:w="6763" w:type="dxa"/>
          </w:tcPr>
          <w:p w14:paraId="52C61ACB" w14:textId="058F4434" w:rsidR="00FD2808" w:rsidRPr="000A0F63" w:rsidRDefault="00FD2808" w:rsidP="00BA6CF8">
            <w:pPr>
              <w:pStyle w:val="AAAtablebullet2"/>
            </w:pPr>
            <w:r w:rsidRPr="000A0F63">
              <w:t xml:space="preserve">Except in the cases specified in ITB 23 and </w:t>
            </w:r>
            <w:r w:rsidR="006F79C1" w:rsidRPr="000A0F63">
              <w:t xml:space="preserve">ITB </w:t>
            </w:r>
            <w:r w:rsidRPr="000A0F63">
              <w:t xml:space="preserve">24.2, the Employer shall publicly open and read out all Bids received by the </w:t>
            </w:r>
            <w:r w:rsidRPr="000A0F63">
              <w:rPr>
                <w:spacing w:val="-4"/>
              </w:rPr>
              <w:t>deadline</w:t>
            </w:r>
            <w:r w:rsidRPr="000A0F63">
              <w:t xml:space="preserve">, at the date, time and place specified </w:t>
            </w:r>
            <w:r w:rsidRPr="000A0F63">
              <w:rPr>
                <w:b/>
              </w:rPr>
              <w:t>in the BDS</w:t>
            </w:r>
            <w:r w:rsidRPr="000A0F63">
              <w:t xml:space="preserve">, in the presence of Bidders` designated representatives and anyone who chooses to attend. Any specific electronic Bid opening procedures required if electronic Bidding is permitted in accordance with ITB 22.1, shall be as specified </w:t>
            </w:r>
            <w:r w:rsidR="000D303F" w:rsidRPr="000A0F63">
              <w:rPr>
                <w:b/>
              </w:rPr>
              <w:t>in the BDS</w:t>
            </w:r>
            <w:r w:rsidRPr="000A0F63">
              <w:t>.</w:t>
            </w:r>
          </w:p>
        </w:tc>
      </w:tr>
      <w:tr w:rsidR="006605C6" w:rsidRPr="000A0F63" w14:paraId="66AF5864" w14:textId="77777777" w:rsidTr="00CD6278">
        <w:trPr>
          <w:gridAfter w:val="1"/>
          <w:wAfter w:w="46" w:type="dxa"/>
          <w:trHeight w:val="144"/>
        </w:trPr>
        <w:tc>
          <w:tcPr>
            <w:tcW w:w="2694" w:type="dxa"/>
          </w:tcPr>
          <w:p w14:paraId="0C17B8AF" w14:textId="77777777" w:rsidR="00FD2808" w:rsidRPr="000A0F63" w:rsidRDefault="00FD2808" w:rsidP="00BA6CF8">
            <w:pPr>
              <w:spacing w:before="120" w:after="120"/>
              <w:rPr>
                <w:color w:val="000000" w:themeColor="text1"/>
              </w:rPr>
            </w:pPr>
            <w:bookmarkStart w:id="370" w:name="_Toc438532624"/>
            <w:bookmarkStart w:id="371" w:name="_Toc438532625"/>
            <w:bookmarkEnd w:id="370"/>
            <w:bookmarkEnd w:id="371"/>
          </w:p>
        </w:tc>
        <w:tc>
          <w:tcPr>
            <w:tcW w:w="6763" w:type="dxa"/>
          </w:tcPr>
          <w:p w14:paraId="0514C368" w14:textId="055F54A2" w:rsidR="00FD2808" w:rsidRPr="000A0F63" w:rsidRDefault="00FD2808" w:rsidP="00BA6CF8">
            <w:pPr>
              <w:pStyle w:val="AAAtablebullet2"/>
            </w:pPr>
            <w:r w:rsidRPr="000A0F63">
              <w:t>First, envelopes marked “</w:t>
            </w:r>
            <w:r w:rsidRPr="000A0F63">
              <w:rPr>
                <w:smallCaps/>
              </w:rPr>
              <w:t>Withdrawal</w:t>
            </w:r>
            <w:r w:rsidRPr="000A0F63">
              <w:t xml:space="preserve">” shall be opened and read out and the envelope with the corresponding Bid shall not be </w:t>
            </w:r>
            <w:r w:rsidR="00951EAD" w:rsidRPr="000A0F63">
              <w:t>opened but</w:t>
            </w:r>
            <w:r w:rsidRPr="000A0F63">
              <w:t xml:space="preserve"> returned to the Bidder. No Bid withdrawal shall be permitted unless the corresponding withdrawal notice contains a valid authorization to request the withdrawal and is read out at Bid opening.</w:t>
            </w:r>
          </w:p>
          <w:p w14:paraId="0899183E" w14:textId="77777777" w:rsidR="00FD2808" w:rsidRPr="000A0F63" w:rsidRDefault="00FD2808" w:rsidP="00BA6CF8">
            <w:pPr>
              <w:pStyle w:val="AAAtablebullet2"/>
            </w:pPr>
            <w:r w:rsidRPr="000A0F63">
              <w:t>Next, envelopes marked “</w:t>
            </w:r>
            <w:r w:rsidRPr="000A0F63">
              <w:rPr>
                <w:smallCaps/>
              </w:rPr>
              <w:t>Substitution</w:t>
            </w:r>
            <w:r w:rsidRPr="000A0F63">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p w14:paraId="7443C37C" w14:textId="77777777" w:rsidR="00FD2808" w:rsidRPr="000A0F63" w:rsidRDefault="00FD2808" w:rsidP="00BA6CF8">
            <w:pPr>
              <w:pStyle w:val="AAAtablebullet2"/>
            </w:pPr>
            <w:r w:rsidRPr="000A0F63">
              <w:t xml:space="preserve">Next, </w:t>
            </w:r>
            <w:r w:rsidR="00DE2CD6" w:rsidRPr="000A0F63">
              <w:t xml:space="preserve">envelopes </w:t>
            </w:r>
            <w:r w:rsidRPr="000A0F63">
              <w:t>marked “</w:t>
            </w:r>
            <w:r w:rsidRPr="000A0F63">
              <w:rPr>
                <w:smallCaps/>
              </w:rPr>
              <w:t>Modification</w:t>
            </w:r>
            <w:r w:rsidRPr="000A0F63">
              <w:t xml:space="preserve">” shall be opened and read out with the corresponding Bid. No Bid modification shall be permitted unless the corresponding modification notice contains a valid authorization to request the modification and is read out at Bid opening. </w:t>
            </w:r>
          </w:p>
        </w:tc>
      </w:tr>
      <w:tr w:rsidR="006605C6" w:rsidRPr="000A0F63" w14:paraId="5C38DE4F" w14:textId="77777777" w:rsidTr="00CD6278">
        <w:trPr>
          <w:gridAfter w:val="1"/>
          <w:wAfter w:w="46" w:type="dxa"/>
          <w:trHeight w:val="144"/>
        </w:trPr>
        <w:tc>
          <w:tcPr>
            <w:tcW w:w="2694" w:type="dxa"/>
          </w:tcPr>
          <w:p w14:paraId="6FDEE757" w14:textId="77777777" w:rsidR="00FD2808" w:rsidRPr="000A0F63" w:rsidRDefault="00FD2808" w:rsidP="00BA6CF8">
            <w:pPr>
              <w:spacing w:before="120" w:after="120"/>
              <w:rPr>
                <w:color w:val="000000" w:themeColor="text1"/>
              </w:rPr>
            </w:pPr>
            <w:bookmarkStart w:id="372" w:name="_Toc438532626"/>
            <w:bookmarkEnd w:id="372"/>
          </w:p>
        </w:tc>
        <w:tc>
          <w:tcPr>
            <w:tcW w:w="6763" w:type="dxa"/>
          </w:tcPr>
          <w:p w14:paraId="555DEDD7" w14:textId="0BB4FF54" w:rsidR="00D14BEF" w:rsidRPr="000A0F63" w:rsidRDefault="00132541" w:rsidP="00BA6CF8">
            <w:pPr>
              <w:pStyle w:val="AAAtablebullet2"/>
            </w:pPr>
            <w:r w:rsidRPr="000A0F63">
              <w:t>Next, all other envelopes marked “</w:t>
            </w:r>
            <w:r w:rsidRPr="000A0F63">
              <w:rPr>
                <w:smallCaps/>
              </w:rPr>
              <w:t>Technical Part</w:t>
            </w:r>
            <w:r w:rsidRPr="000A0F63">
              <w:t>” shall be opened one at a time. All envelopes marked “</w:t>
            </w:r>
            <w:r w:rsidRPr="000A0F63">
              <w:rPr>
                <w:smallCaps/>
              </w:rPr>
              <w:t xml:space="preserve">Second Envelope: </w:t>
            </w:r>
            <w:r w:rsidRPr="000A0F63">
              <w:t>Financial</w:t>
            </w:r>
            <w:r w:rsidRPr="000A0F63">
              <w:rPr>
                <w:smallCaps/>
              </w:rPr>
              <w:t xml:space="preserve"> Part</w:t>
            </w:r>
            <w:r w:rsidRPr="000A0F63">
              <w:t xml:space="preserve">” shall remain sealed and kept by the Employer in safe custody until they </w:t>
            </w:r>
            <w:r w:rsidR="00D941E0" w:rsidRPr="000A0F63">
              <w:t>are opened</w:t>
            </w:r>
            <w:r w:rsidRPr="000A0F63">
              <w:t xml:space="preserve"> at a later public opening, following the evaluation of the Technical Part parts of the Bids. On opening the envelopes marked “</w:t>
            </w:r>
            <w:r w:rsidRPr="000A0F63">
              <w:rPr>
                <w:smallCaps/>
              </w:rPr>
              <w:t>Technical Part</w:t>
            </w:r>
            <w:r w:rsidRPr="000A0F63">
              <w:t>” the Employer shall read out: the name of the Bidder, the presence or the absence of a Bid Security, or Bid-Securing Declaration, if required, and whether there is a modification; and Alternative Bid - Technical Part; and any other details as the Employer may consider appropriate</w:t>
            </w:r>
            <w:r w:rsidR="004D1F38" w:rsidRPr="000A0F63">
              <w:t xml:space="preserve">. </w:t>
            </w:r>
          </w:p>
          <w:p w14:paraId="0F7A270D" w14:textId="7D3470E0" w:rsidR="00FD2808" w:rsidRPr="000A0F63" w:rsidRDefault="00132541" w:rsidP="00BA6CF8">
            <w:pPr>
              <w:pStyle w:val="AAAtablebullet2"/>
            </w:pPr>
            <w:r w:rsidRPr="000A0F63">
              <w:t>Only Technical Parts of Bids and Alternative Bid - Technical Parts that are read out at Bid opening shall be considered further for evaluation. The Letter of Bid- Technical Part and the separate sealed envelope marked “</w:t>
            </w:r>
            <w:r w:rsidRPr="000A0F63">
              <w:rPr>
                <w:smallCaps/>
              </w:rPr>
              <w:t>Second Envelope: Financial Part</w:t>
            </w:r>
            <w:r w:rsidRPr="000A0F63">
              <w:t xml:space="preserve">” </w:t>
            </w:r>
            <w:r w:rsidR="00D14BEF" w:rsidRPr="000A0F63">
              <w:rPr>
                <w:iCs/>
              </w:rPr>
              <w:t>are to be initialed by representatives of the Employer attending Bid opening in the manner specified</w:t>
            </w:r>
            <w:r w:rsidR="00D14BEF" w:rsidRPr="000A0F63">
              <w:rPr>
                <w:b/>
                <w:iCs/>
              </w:rPr>
              <w:t xml:space="preserve"> in the BDS</w:t>
            </w:r>
            <w:r w:rsidR="00D14BEF" w:rsidRPr="000A0F63">
              <w:rPr>
                <w:iCs/>
              </w:rPr>
              <w:t>.</w:t>
            </w:r>
          </w:p>
        </w:tc>
      </w:tr>
      <w:tr w:rsidR="006605C6" w:rsidRPr="000A0F63" w14:paraId="33C489C7" w14:textId="77777777" w:rsidTr="00CD6278">
        <w:trPr>
          <w:gridAfter w:val="1"/>
          <w:wAfter w:w="46" w:type="dxa"/>
          <w:trHeight w:val="144"/>
        </w:trPr>
        <w:tc>
          <w:tcPr>
            <w:tcW w:w="2694" w:type="dxa"/>
          </w:tcPr>
          <w:p w14:paraId="0CB56C92" w14:textId="77777777" w:rsidR="00FD2808" w:rsidRPr="000A0F63" w:rsidRDefault="00FD2808" w:rsidP="00BA6CF8">
            <w:pPr>
              <w:spacing w:before="120" w:after="120"/>
              <w:rPr>
                <w:color w:val="000000" w:themeColor="text1"/>
              </w:rPr>
            </w:pPr>
            <w:bookmarkStart w:id="373" w:name="_Toc438532627"/>
            <w:bookmarkEnd w:id="373"/>
          </w:p>
        </w:tc>
        <w:tc>
          <w:tcPr>
            <w:tcW w:w="6763" w:type="dxa"/>
          </w:tcPr>
          <w:p w14:paraId="2712D7C9" w14:textId="77777777" w:rsidR="00FD2808" w:rsidRPr="000A0F63" w:rsidRDefault="00FD2808" w:rsidP="00BA6CF8">
            <w:pPr>
              <w:pStyle w:val="AAAtablebullet2"/>
            </w:pPr>
            <w:r w:rsidRPr="000A0F63">
              <w:t>The Employer shall neither discuss the merits of any Bid nor reject any Bid (except for late Bids, in accordance with ITB 23.1).</w:t>
            </w:r>
          </w:p>
          <w:p w14:paraId="18ECFD15" w14:textId="0BAE3FBF" w:rsidR="00FD2808" w:rsidRPr="000A0F63" w:rsidRDefault="00FD2808" w:rsidP="00BA6CF8">
            <w:pPr>
              <w:pStyle w:val="AAAtablebullet2"/>
            </w:pPr>
            <w:r w:rsidRPr="000A0F63">
              <w:t xml:space="preserve">The Employer shall prepare a record of the </w:t>
            </w:r>
            <w:r w:rsidR="00132541" w:rsidRPr="000A0F63">
              <w:rPr>
                <w:color w:val="000000"/>
              </w:rPr>
              <w:t>Technical Parts of</w:t>
            </w:r>
            <w:r w:rsidR="00132541" w:rsidRPr="000A0F63">
              <w:t xml:space="preserve"> </w:t>
            </w:r>
            <w:r w:rsidRPr="000A0F63">
              <w:t>Bid opening that shall include, as a minimum:</w:t>
            </w:r>
          </w:p>
          <w:p w14:paraId="56B5D7E8" w14:textId="77777777" w:rsidR="00FD2808" w:rsidRPr="000A0F63" w:rsidRDefault="00FD2808">
            <w:pPr>
              <w:pStyle w:val="ListParagraph"/>
              <w:numPr>
                <w:ilvl w:val="0"/>
                <w:numId w:val="49"/>
              </w:numPr>
              <w:spacing w:before="120" w:after="120"/>
              <w:contextualSpacing w:val="0"/>
              <w:rPr>
                <w:bCs/>
                <w:color w:val="000000" w:themeColor="text1"/>
              </w:rPr>
            </w:pPr>
            <w:r w:rsidRPr="000A0F63">
              <w:rPr>
                <w:bCs/>
                <w:color w:val="000000" w:themeColor="text1"/>
              </w:rPr>
              <w:t xml:space="preserve">the </w:t>
            </w:r>
            <w:r w:rsidRPr="000A0F63">
              <w:rPr>
                <w:rFonts w:eastAsia="Calibri"/>
                <w:color w:val="000000"/>
              </w:rPr>
              <w:t>name</w:t>
            </w:r>
            <w:r w:rsidRPr="000A0F63">
              <w:rPr>
                <w:bCs/>
                <w:color w:val="000000" w:themeColor="text1"/>
              </w:rPr>
              <w:t xml:space="preserve"> of the Bidder and whether there is a withdrawal, substitution, or modification; </w:t>
            </w:r>
          </w:p>
          <w:p w14:paraId="03DD1CA0" w14:textId="597DDD08" w:rsidR="008A5E49" w:rsidRPr="000A0F63" w:rsidRDefault="008A5E49">
            <w:pPr>
              <w:numPr>
                <w:ilvl w:val="0"/>
                <w:numId w:val="49"/>
              </w:numPr>
              <w:spacing w:after="200"/>
              <w:rPr>
                <w:color w:val="000000"/>
              </w:rPr>
            </w:pPr>
            <w:r w:rsidRPr="000A0F63">
              <w:t>the receipt of envelopes marked “</w:t>
            </w:r>
            <w:r w:rsidRPr="000A0F63">
              <w:rPr>
                <w:smallCaps/>
              </w:rPr>
              <w:t>Second Envelope: Financial Part</w:t>
            </w:r>
            <w:r w:rsidR="004D1F38" w:rsidRPr="000A0F63">
              <w:t>;”</w:t>
            </w:r>
          </w:p>
          <w:p w14:paraId="4E074141" w14:textId="79427C1E" w:rsidR="00FD2808" w:rsidRPr="000A0F63" w:rsidRDefault="008A5E49">
            <w:pPr>
              <w:pStyle w:val="ListParagraph"/>
              <w:numPr>
                <w:ilvl w:val="0"/>
                <w:numId w:val="49"/>
              </w:numPr>
              <w:spacing w:before="120" w:after="120"/>
              <w:contextualSpacing w:val="0"/>
              <w:rPr>
                <w:bCs/>
                <w:color w:val="000000" w:themeColor="text1"/>
              </w:rPr>
            </w:pPr>
            <w:r w:rsidRPr="000A0F63">
              <w:rPr>
                <w:bCs/>
                <w:color w:val="000000" w:themeColor="text1"/>
              </w:rPr>
              <w:t xml:space="preserve">if applicable, </w:t>
            </w:r>
            <w:r w:rsidR="00FD2808" w:rsidRPr="000A0F63">
              <w:rPr>
                <w:bCs/>
                <w:color w:val="000000" w:themeColor="text1"/>
              </w:rPr>
              <w:t>any alternative Bid</w:t>
            </w:r>
            <w:r w:rsidRPr="000A0F63">
              <w:rPr>
                <w:bCs/>
                <w:color w:val="000000" w:themeColor="text1"/>
              </w:rPr>
              <w:t>- Technical Part</w:t>
            </w:r>
            <w:r w:rsidR="00FD2808" w:rsidRPr="000A0F63">
              <w:rPr>
                <w:bCs/>
                <w:color w:val="000000" w:themeColor="text1"/>
              </w:rPr>
              <w:t xml:space="preserve">; </w:t>
            </w:r>
          </w:p>
          <w:p w14:paraId="075F4923" w14:textId="1932449D" w:rsidR="00FD2808" w:rsidRPr="000A0F63" w:rsidRDefault="00FD2808">
            <w:pPr>
              <w:pStyle w:val="ListParagraph"/>
              <w:numPr>
                <w:ilvl w:val="0"/>
                <w:numId w:val="49"/>
              </w:numPr>
              <w:spacing w:before="120" w:after="120"/>
              <w:contextualSpacing w:val="0"/>
              <w:rPr>
                <w:bCs/>
                <w:color w:val="000000" w:themeColor="text1"/>
              </w:rPr>
            </w:pPr>
            <w:r w:rsidRPr="000A0F63">
              <w:rPr>
                <w:bCs/>
                <w:color w:val="000000" w:themeColor="text1"/>
              </w:rPr>
              <w:t xml:space="preserve">the presence or absence of a </w:t>
            </w:r>
            <w:r w:rsidRPr="000A0F63">
              <w:rPr>
                <w:color w:val="000000" w:themeColor="text1"/>
              </w:rPr>
              <w:t>Bid</w:t>
            </w:r>
            <w:r w:rsidRPr="000A0F63">
              <w:rPr>
                <w:bCs/>
                <w:color w:val="000000" w:themeColor="text1"/>
              </w:rPr>
              <w:t xml:space="preserve"> </w:t>
            </w:r>
            <w:r w:rsidR="004D1F38" w:rsidRPr="000A0F63">
              <w:rPr>
                <w:bCs/>
                <w:color w:val="000000" w:themeColor="text1"/>
              </w:rPr>
              <w:t>Security if</w:t>
            </w:r>
            <w:r w:rsidRPr="000A0F63">
              <w:rPr>
                <w:bCs/>
                <w:color w:val="000000" w:themeColor="text1"/>
              </w:rPr>
              <w:t xml:space="preserve"> one was required. </w:t>
            </w:r>
          </w:p>
          <w:p w14:paraId="6D85741E" w14:textId="77777777" w:rsidR="00FD2808" w:rsidRPr="000A0F63" w:rsidRDefault="00FD2808" w:rsidP="00BA6CF8">
            <w:pPr>
              <w:pStyle w:val="AAAtablebullet2"/>
            </w:pPr>
            <w:r w:rsidRPr="000A0F63">
              <w:t xml:space="preserve"> The Bidders’ representatives who are present shall be requested to sign the record. The omission of a Bidder’s signature on the record shall not invalidate the contents and effect of the record. A copy of the record shall be distributed to all Bidders.</w:t>
            </w:r>
            <w:r w:rsidRPr="000A0F63" w:rsidDel="000677B4">
              <w:t xml:space="preserve"> </w:t>
            </w:r>
          </w:p>
        </w:tc>
      </w:tr>
      <w:tr w:rsidR="006605C6" w:rsidRPr="000A0F63" w14:paraId="32634077" w14:textId="77777777" w:rsidTr="00CD6278">
        <w:trPr>
          <w:gridAfter w:val="1"/>
          <w:wAfter w:w="46" w:type="dxa"/>
          <w:trHeight w:val="144"/>
        </w:trPr>
        <w:tc>
          <w:tcPr>
            <w:tcW w:w="2694" w:type="dxa"/>
          </w:tcPr>
          <w:p w14:paraId="15E659E8" w14:textId="77777777" w:rsidR="00FD2808" w:rsidRPr="000A0F63" w:rsidRDefault="00FD2808" w:rsidP="00BA6CF8">
            <w:pPr>
              <w:spacing w:before="120" w:after="120"/>
              <w:rPr>
                <w:color w:val="000000" w:themeColor="text1"/>
              </w:rPr>
            </w:pPr>
          </w:p>
        </w:tc>
        <w:tc>
          <w:tcPr>
            <w:tcW w:w="6763" w:type="dxa"/>
          </w:tcPr>
          <w:p w14:paraId="4113DF1D" w14:textId="107C29C6" w:rsidR="00FD2808" w:rsidRPr="000A0F63" w:rsidRDefault="00FD2808">
            <w:pPr>
              <w:pStyle w:val="HeadingITBToC1"/>
              <w:spacing w:before="120" w:after="120"/>
              <w:ind w:left="217" w:hanging="241"/>
            </w:pPr>
            <w:bookmarkStart w:id="374" w:name="_Toc438438850"/>
            <w:bookmarkStart w:id="375" w:name="_Toc438532629"/>
            <w:bookmarkStart w:id="376" w:name="_Toc438733994"/>
            <w:bookmarkStart w:id="377" w:name="_Toc438962076"/>
            <w:bookmarkStart w:id="378" w:name="_Toc461939620"/>
            <w:bookmarkStart w:id="379" w:name="_Toc100032317"/>
            <w:bookmarkStart w:id="380" w:name="_Toc164491532"/>
            <w:bookmarkStart w:id="381" w:name="_Toc325714182"/>
            <w:bookmarkStart w:id="382" w:name="_Toc473800005"/>
            <w:bookmarkStart w:id="383" w:name="_Toc10538811"/>
            <w:bookmarkStart w:id="384" w:name="_Toc13644893"/>
            <w:bookmarkStart w:id="385" w:name="_Toc135318732"/>
            <w:r w:rsidRPr="000A0F63">
              <w:t>Evaluation of Bids</w:t>
            </w:r>
            <w:bookmarkEnd w:id="374"/>
            <w:bookmarkEnd w:id="375"/>
            <w:bookmarkEnd w:id="376"/>
            <w:bookmarkEnd w:id="377"/>
            <w:bookmarkEnd w:id="378"/>
            <w:bookmarkEnd w:id="379"/>
            <w:bookmarkEnd w:id="380"/>
            <w:bookmarkEnd w:id="381"/>
            <w:bookmarkEnd w:id="382"/>
            <w:bookmarkEnd w:id="383"/>
            <w:bookmarkEnd w:id="384"/>
            <w:r w:rsidR="008A5E49" w:rsidRPr="000A0F63">
              <w:t>- General Provisions</w:t>
            </w:r>
            <w:bookmarkEnd w:id="385"/>
          </w:p>
        </w:tc>
      </w:tr>
      <w:tr w:rsidR="006605C6" w:rsidRPr="000A0F63" w14:paraId="3A0EA47C" w14:textId="77777777" w:rsidTr="00CD6278">
        <w:trPr>
          <w:gridAfter w:val="1"/>
          <w:wAfter w:w="46" w:type="dxa"/>
          <w:trHeight w:val="144"/>
        </w:trPr>
        <w:tc>
          <w:tcPr>
            <w:tcW w:w="2694" w:type="dxa"/>
          </w:tcPr>
          <w:p w14:paraId="24ACE269" w14:textId="641676CC" w:rsidR="00FD2808" w:rsidRPr="000A0F63" w:rsidRDefault="00820448" w:rsidP="00BA6CF8">
            <w:pPr>
              <w:pStyle w:val="HeadingTocITB2"/>
              <w:spacing w:before="120" w:after="120"/>
            </w:pPr>
            <w:bookmarkStart w:id="386" w:name="_Toc438532628"/>
            <w:bookmarkStart w:id="387" w:name="_Toc438438851"/>
            <w:bookmarkStart w:id="388" w:name="_Toc438532630"/>
            <w:bookmarkStart w:id="389" w:name="_Toc438733995"/>
            <w:bookmarkStart w:id="390" w:name="_Toc438907032"/>
            <w:bookmarkStart w:id="391" w:name="_Toc438907231"/>
            <w:bookmarkStart w:id="392" w:name="_Toc100032318"/>
            <w:bookmarkStart w:id="393" w:name="_Toc325714183"/>
            <w:bookmarkStart w:id="394" w:name="_Toc473800006"/>
            <w:bookmarkStart w:id="395" w:name="_Toc10538812"/>
            <w:bookmarkStart w:id="396" w:name="_Toc13644894"/>
            <w:bookmarkStart w:id="397" w:name="_Toc135318733"/>
            <w:bookmarkEnd w:id="386"/>
            <w:r w:rsidRPr="000A0F63">
              <w:t>Confidentiali</w:t>
            </w:r>
            <w:bookmarkEnd w:id="387"/>
            <w:bookmarkEnd w:id="388"/>
            <w:bookmarkEnd w:id="389"/>
            <w:bookmarkEnd w:id="390"/>
            <w:bookmarkEnd w:id="391"/>
            <w:bookmarkEnd w:id="392"/>
            <w:bookmarkEnd w:id="393"/>
            <w:bookmarkEnd w:id="394"/>
            <w:r w:rsidRPr="000A0F63">
              <w:t>ty</w:t>
            </w:r>
            <w:bookmarkEnd w:id="395"/>
            <w:bookmarkEnd w:id="396"/>
            <w:bookmarkEnd w:id="397"/>
          </w:p>
        </w:tc>
        <w:tc>
          <w:tcPr>
            <w:tcW w:w="6763" w:type="dxa"/>
          </w:tcPr>
          <w:p w14:paraId="17768D12" w14:textId="366634F5" w:rsidR="00FD2808" w:rsidRPr="000A0F63" w:rsidRDefault="00FD2808" w:rsidP="00BA6CF8">
            <w:pPr>
              <w:pStyle w:val="AAAtablebullet2"/>
            </w:pPr>
            <w:r w:rsidRPr="000A0F63">
              <w:t xml:space="preserve">Information relating to the evaluation of </w:t>
            </w:r>
            <w:r w:rsidR="006F1121" w:rsidRPr="000A0F63">
              <w:t xml:space="preserve">the Technical Part </w:t>
            </w:r>
            <w:r w:rsidRPr="000A0F63">
              <w:t xml:space="preserve">shall not be disclosed to Bidders or any other persons not officially concerned with the Bidding process until </w:t>
            </w:r>
            <w:r w:rsidR="00D941E0" w:rsidRPr="000A0F63">
              <w:t xml:space="preserve">the notification of evaluation of the Technical Part in accordance with </w:t>
            </w:r>
            <w:r w:rsidR="006F1121" w:rsidRPr="000A0F63">
              <w:rPr>
                <w:bCs w:val="0"/>
              </w:rPr>
              <w:t xml:space="preserve">ITB </w:t>
            </w:r>
            <w:r w:rsidR="00D941E0" w:rsidRPr="000A0F63">
              <w:rPr>
                <w:bCs w:val="0"/>
              </w:rPr>
              <w:t>33</w:t>
            </w:r>
            <w:r w:rsidRPr="000A0F63">
              <w:rPr>
                <w:bCs w:val="0"/>
              </w:rPr>
              <w:t>.</w:t>
            </w:r>
            <w:r w:rsidR="00955A1F" w:rsidRPr="000A0F63">
              <w:t xml:space="preserve"> Information relating to the </w:t>
            </w:r>
            <w:r w:rsidR="005C4A06" w:rsidRPr="000A0F63">
              <w:t xml:space="preserve">evaluation of </w:t>
            </w:r>
            <w:r w:rsidR="00955A1F" w:rsidRPr="000A0F63">
              <w:t xml:space="preserve">Financial Part, the evaluation of combined Technical Part and Financial Part, and recommendation of contract award shall not be disclosed to Bidders or any other persons not officially concerned with </w:t>
            </w:r>
            <w:r w:rsidR="000974B2" w:rsidRPr="000A0F63">
              <w:t>the RFB</w:t>
            </w:r>
            <w:r w:rsidR="00955A1F" w:rsidRPr="000A0F63">
              <w:t xml:space="preserve"> process until </w:t>
            </w:r>
            <w:r w:rsidR="000974B2" w:rsidRPr="000A0F63">
              <w:t xml:space="preserve">the Notification of </w:t>
            </w:r>
            <w:r w:rsidR="00955A1F" w:rsidRPr="000A0F63">
              <w:t xml:space="preserve">Intention to Award the Contract is </w:t>
            </w:r>
            <w:r w:rsidR="00955A1F" w:rsidRPr="000A0F63">
              <w:rPr>
                <w:color w:val="000000"/>
              </w:rPr>
              <w:t>transmitted to Bidders in accordance with ITB 44.</w:t>
            </w:r>
          </w:p>
        </w:tc>
      </w:tr>
      <w:tr w:rsidR="006605C6" w:rsidRPr="000A0F63" w14:paraId="15C0557C" w14:textId="77777777" w:rsidTr="00CD6278">
        <w:trPr>
          <w:gridAfter w:val="1"/>
          <w:wAfter w:w="46" w:type="dxa"/>
          <w:trHeight w:val="144"/>
        </w:trPr>
        <w:tc>
          <w:tcPr>
            <w:tcW w:w="2694" w:type="dxa"/>
          </w:tcPr>
          <w:p w14:paraId="5EC904AF" w14:textId="77777777" w:rsidR="00FD2808" w:rsidRPr="000A0F63" w:rsidRDefault="00FD2808" w:rsidP="00BA6CF8">
            <w:pPr>
              <w:spacing w:before="120" w:after="120"/>
              <w:rPr>
                <w:color w:val="000000" w:themeColor="text1"/>
              </w:rPr>
            </w:pPr>
          </w:p>
        </w:tc>
        <w:tc>
          <w:tcPr>
            <w:tcW w:w="6763" w:type="dxa"/>
          </w:tcPr>
          <w:p w14:paraId="60C58D08" w14:textId="77777777" w:rsidR="00FD2808" w:rsidRPr="000A0F63" w:rsidRDefault="00FD2808" w:rsidP="00BA6CF8">
            <w:pPr>
              <w:pStyle w:val="AAAtablebullet2"/>
            </w:pPr>
            <w:r w:rsidRPr="000A0F63">
              <w:t xml:space="preserve">Any </w:t>
            </w:r>
            <w:r w:rsidR="00C74070" w:rsidRPr="000A0F63">
              <w:t xml:space="preserve">effort </w:t>
            </w:r>
            <w:r w:rsidRPr="000A0F63">
              <w:t>by a Bidder to influence the Employer in the evaluation of the Bids or Contract award decisions may result in the rejection of its Bid.</w:t>
            </w:r>
          </w:p>
        </w:tc>
      </w:tr>
      <w:tr w:rsidR="006605C6" w:rsidRPr="000A0F63" w14:paraId="1E729AEA" w14:textId="77777777" w:rsidTr="00CD6278">
        <w:trPr>
          <w:gridAfter w:val="1"/>
          <w:wAfter w:w="46" w:type="dxa"/>
          <w:trHeight w:val="144"/>
        </w:trPr>
        <w:tc>
          <w:tcPr>
            <w:tcW w:w="2694" w:type="dxa"/>
          </w:tcPr>
          <w:p w14:paraId="0E9C26E7" w14:textId="77777777" w:rsidR="00FD2808" w:rsidRPr="000A0F63" w:rsidRDefault="00FD2808" w:rsidP="00BA6CF8">
            <w:pPr>
              <w:spacing w:before="120" w:after="120"/>
              <w:rPr>
                <w:color w:val="000000" w:themeColor="text1"/>
              </w:rPr>
            </w:pPr>
          </w:p>
        </w:tc>
        <w:tc>
          <w:tcPr>
            <w:tcW w:w="6763" w:type="dxa"/>
          </w:tcPr>
          <w:p w14:paraId="178D2FE1" w14:textId="3D2B0465" w:rsidR="00FD2808" w:rsidRPr="000A0F63" w:rsidRDefault="00FD2808" w:rsidP="00BA6CF8">
            <w:pPr>
              <w:pStyle w:val="AAAtablebullet2"/>
            </w:pPr>
            <w:r w:rsidRPr="000A0F63">
              <w:t>Notwithstanding ITB 26.2, from the time of Bid opening to the time of Contract award, if a Bidder wishes to contact the Employer on any matter related to the Bidding process, it shall do so in writing.</w:t>
            </w:r>
          </w:p>
        </w:tc>
      </w:tr>
      <w:tr w:rsidR="006605C6" w:rsidRPr="000A0F63" w14:paraId="6B85A855" w14:textId="77777777" w:rsidTr="00CD6278">
        <w:trPr>
          <w:gridAfter w:val="1"/>
          <w:wAfter w:w="46" w:type="dxa"/>
          <w:trHeight w:val="144"/>
        </w:trPr>
        <w:tc>
          <w:tcPr>
            <w:tcW w:w="2694" w:type="dxa"/>
          </w:tcPr>
          <w:p w14:paraId="2DADC41F" w14:textId="1420A361" w:rsidR="00FD2808" w:rsidRPr="000A0F63" w:rsidRDefault="00FD2808" w:rsidP="00BA6CF8">
            <w:pPr>
              <w:pStyle w:val="HeadingTocITB2"/>
              <w:spacing w:before="120" w:after="120"/>
            </w:pPr>
            <w:bookmarkStart w:id="398" w:name="_Toc424009129"/>
            <w:bookmarkStart w:id="399" w:name="_Toc438438852"/>
            <w:bookmarkStart w:id="400" w:name="_Toc438532631"/>
            <w:bookmarkStart w:id="401" w:name="_Toc438733996"/>
            <w:bookmarkStart w:id="402" w:name="_Toc438907033"/>
            <w:bookmarkStart w:id="403" w:name="_Toc438907232"/>
            <w:bookmarkStart w:id="404" w:name="_Toc100032319"/>
            <w:bookmarkStart w:id="405" w:name="_Toc325714184"/>
            <w:bookmarkStart w:id="406" w:name="_Toc473800007"/>
            <w:bookmarkStart w:id="407" w:name="_Toc10538813"/>
            <w:bookmarkStart w:id="408" w:name="_Toc13644895"/>
            <w:bookmarkStart w:id="409" w:name="_Toc135318734"/>
            <w:r w:rsidRPr="000A0F63">
              <w:t>Clarification of Bids</w:t>
            </w:r>
            <w:bookmarkEnd w:id="398"/>
            <w:bookmarkEnd w:id="399"/>
            <w:bookmarkEnd w:id="400"/>
            <w:bookmarkEnd w:id="401"/>
            <w:bookmarkEnd w:id="402"/>
            <w:bookmarkEnd w:id="403"/>
            <w:bookmarkEnd w:id="404"/>
            <w:bookmarkEnd w:id="405"/>
            <w:bookmarkEnd w:id="406"/>
            <w:bookmarkEnd w:id="407"/>
            <w:bookmarkEnd w:id="408"/>
            <w:bookmarkEnd w:id="409"/>
          </w:p>
        </w:tc>
        <w:tc>
          <w:tcPr>
            <w:tcW w:w="6763" w:type="dxa"/>
          </w:tcPr>
          <w:p w14:paraId="7E49AD2E" w14:textId="69437343" w:rsidR="00FD2808" w:rsidRPr="000A0F63" w:rsidRDefault="00FD2808" w:rsidP="00BA6CF8">
            <w:pPr>
              <w:pStyle w:val="AAAtablebullet2"/>
            </w:pPr>
            <w:r w:rsidRPr="000A0F63">
              <w:t>To assist in the examination, evaluation, and comparison of the Bids, and qualification of the Bidders, the Employer may, at its discretion, ask any Bidder for a clarification of its Bid, given a reasonable time for a response. Any clarification submitted by a Bidder that is not in response to a request by the Employer shall not be considered.</w:t>
            </w:r>
            <w:r w:rsidR="00064C9F" w:rsidRPr="000A0F63">
              <w:t xml:space="preserve"> </w:t>
            </w:r>
            <w:r w:rsidRPr="000A0F63">
              <w:t>The Employer’s</w:t>
            </w:r>
            <w:r w:rsidR="00064C9F" w:rsidRPr="000A0F63">
              <w:t xml:space="preserve"> </w:t>
            </w:r>
            <w:r w:rsidRPr="000A0F63">
              <w:t xml:space="preserve">request for clarification and the response shall be in writing. No change, including any voluntary increase or decrease, in the prices or substance of the Bid shall be sought, offered, or permitted, except to confirm the correction of arithmetic errors discovered by the Employer in the evaluation of the Bids, in accordance with ITB </w:t>
            </w:r>
            <w:r w:rsidR="001256DF" w:rsidRPr="000A0F63">
              <w:t>35</w:t>
            </w:r>
            <w:r w:rsidRPr="000A0F63">
              <w:t>.</w:t>
            </w:r>
          </w:p>
        </w:tc>
      </w:tr>
      <w:tr w:rsidR="006605C6" w:rsidRPr="000A0F63" w14:paraId="2475D08A" w14:textId="77777777" w:rsidTr="00CD6278">
        <w:trPr>
          <w:gridAfter w:val="1"/>
          <w:wAfter w:w="46" w:type="dxa"/>
          <w:trHeight w:val="144"/>
        </w:trPr>
        <w:tc>
          <w:tcPr>
            <w:tcW w:w="2694" w:type="dxa"/>
          </w:tcPr>
          <w:p w14:paraId="0197B101" w14:textId="77777777" w:rsidR="00FD2808" w:rsidRPr="000A0F63" w:rsidRDefault="00FD2808" w:rsidP="00BA6CF8">
            <w:pPr>
              <w:spacing w:before="120" w:after="120"/>
              <w:rPr>
                <w:color w:val="000000" w:themeColor="text1"/>
              </w:rPr>
            </w:pPr>
          </w:p>
        </w:tc>
        <w:tc>
          <w:tcPr>
            <w:tcW w:w="6763" w:type="dxa"/>
          </w:tcPr>
          <w:p w14:paraId="336E2B09" w14:textId="77777777" w:rsidR="00FD2808" w:rsidRPr="000A0F63" w:rsidRDefault="00FD2808" w:rsidP="00BA6CF8">
            <w:pPr>
              <w:pStyle w:val="AAAtablebullet2"/>
            </w:pPr>
            <w:r w:rsidRPr="000A0F63">
              <w:t>If a Bidder does not provide clarifications of its Bid by the date and time set in the Employer’s request for clarification, its Bid may be rejected.</w:t>
            </w:r>
          </w:p>
        </w:tc>
      </w:tr>
      <w:tr w:rsidR="00C0168C" w:rsidRPr="000A0F63" w14:paraId="69C010C4" w14:textId="77777777" w:rsidTr="00CD6278">
        <w:trPr>
          <w:gridAfter w:val="1"/>
          <w:wAfter w:w="46" w:type="dxa"/>
          <w:trHeight w:val="144"/>
        </w:trPr>
        <w:tc>
          <w:tcPr>
            <w:tcW w:w="2694" w:type="dxa"/>
          </w:tcPr>
          <w:p w14:paraId="4B910B45" w14:textId="59E690E2" w:rsidR="00C0168C" w:rsidRPr="000A0F63" w:rsidRDefault="00C0168C" w:rsidP="00BA6CF8">
            <w:pPr>
              <w:pStyle w:val="HeadingTocITB2"/>
              <w:spacing w:before="120" w:after="120"/>
            </w:pPr>
            <w:bookmarkStart w:id="410" w:name="_Toc135318735"/>
            <w:r w:rsidRPr="000A0F63">
              <w:t>Deviations, Reservations, and Omissions</w:t>
            </w:r>
            <w:bookmarkEnd w:id="410"/>
          </w:p>
          <w:p w14:paraId="6BF35CDE" w14:textId="77777777" w:rsidR="00C0168C" w:rsidRPr="000A0F63" w:rsidRDefault="00C0168C" w:rsidP="00BA6CF8">
            <w:pPr>
              <w:spacing w:before="120" w:after="120"/>
              <w:rPr>
                <w:color w:val="000000" w:themeColor="text1"/>
              </w:rPr>
            </w:pPr>
          </w:p>
        </w:tc>
        <w:tc>
          <w:tcPr>
            <w:tcW w:w="6763" w:type="dxa"/>
          </w:tcPr>
          <w:p w14:paraId="627D84DB" w14:textId="4CE6641B" w:rsidR="00C0168C" w:rsidRPr="000A0F63" w:rsidRDefault="00C0168C" w:rsidP="0041194B">
            <w:pPr>
              <w:pStyle w:val="AAAtablebullet2"/>
            </w:pPr>
            <w:r w:rsidRPr="000A0F63">
              <w:t>During the evaluation of Bids, the following definitions apply:</w:t>
            </w:r>
          </w:p>
          <w:p w14:paraId="045EA41F" w14:textId="77777777" w:rsidR="00C0168C" w:rsidRPr="000A0F63" w:rsidRDefault="00C0168C">
            <w:pPr>
              <w:pStyle w:val="ListParagraph"/>
              <w:numPr>
                <w:ilvl w:val="0"/>
                <w:numId w:val="48"/>
              </w:numPr>
              <w:spacing w:before="120" w:after="120"/>
              <w:ind w:left="1064" w:hanging="638"/>
              <w:contextualSpacing w:val="0"/>
              <w:rPr>
                <w:bCs/>
                <w:color w:val="000000" w:themeColor="text1"/>
              </w:rPr>
            </w:pPr>
            <w:r w:rsidRPr="000A0F63">
              <w:rPr>
                <w:bCs/>
                <w:color w:val="000000" w:themeColor="text1"/>
              </w:rPr>
              <w:t xml:space="preserve">“Deviation” is a departure from the requirements specified in the Bidding document; </w:t>
            </w:r>
          </w:p>
          <w:p w14:paraId="3DCAF594" w14:textId="77777777" w:rsidR="00C0168C" w:rsidRPr="000A0F63" w:rsidRDefault="00C0168C">
            <w:pPr>
              <w:pStyle w:val="ListParagraph"/>
              <w:numPr>
                <w:ilvl w:val="0"/>
                <w:numId w:val="48"/>
              </w:numPr>
              <w:spacing w:before="120" w:after="120"/>
              <w:ind w:left="1064" w:hanging="601"/>
              <w:contextualSpacing w:val="0"/>
              <w:rPr>
                <w:bCs/>
                <w:color w:val="000000" w:themeColor="text1"/>
              </w:rPr>
            </w:pPr>
            <w:r w:rsidRPr="000A0F63">
              <w:rPr>
                <w:bCs/>
                <w:color w:val="000000" w:themeColor="text1"/>
              </w:rPr>
              <w:t>“Reservation” is the setting of limiting conditions or withholding from complete acceptance of the requirements specified in the Bidding document; and</w:t>
            </w:r>
          </w:p>
          <w:p w14:paraId="723EAEAD" w14:textId="0159C086" w:rsidR="00C0168C" w:rsidRPr="000A0F63" w:rsidRDefault="00C0168C">
            <w:pPr>
              <w:pStyle w:val="ListParagraph"/>
              <w:numPr>
                <w:ilvl w:val="0"/>
                <w:numId w:val="48"/>
              </w:numPr>
              <w:spacing w:before="120" w:after="120"/>
              <w:ind w:left="1064" w:hanging="601"/>
              <w:contextualSpacing w:val="0"/>
            </w:pPr>
            <w:r w:rsidRPr="000A0F63">
              <w:rPr>
                <w:bCs/>
                <w:color w:val="000000" w:themeColor="text1"/>
              </w:rPr>
              <w:t>“Omission” is the failure to submit part or all of the information or documentation required in the Bidding document.</w:t>
            </w:r>
          </w:p>
        </w:tc>
      </w:tr>
      <w:tr w:rsidR="00BF0977" w:rsidRPr="000A0F63" w14:paraId="64074CFE" w14:textId="77777777" w:rsidTr="00CD6278">
        <w:trPr>
          <w:cantSplit/>
          <w:trHeight w:val="144"/>
        </w:trPr>
        <w:tc>
          <w:tcPr>
            <w:tcW w:w="2694" w:type="dxa"/>
          </w:tcPr>
          <w:p w14:paraId="078742BB" w14:textId="3C2819AC" w:rsidR="00BF0977" w:rsidRPr="000A0F63" w:rsidRDefault="00BF0977" w:rsidP="00BA6CF8">
            <w:pPr>
              <w:pStyle w:val="HeadingTocITB2"/>
              <w:spacing w:before="120" w:after="120"/>
            </w:pPr>
            <w:bookmarkStart w:id="411" w:name="_Toc135318736"/>
            <w:r w:rsidRPr="000A0F63">
              <w:t>Nonmaterial Nonconformities</w:t>
            </w:r>
            <w:bookmarkEnd w:id="411"/>
          </w:p>
          <w:p w14:paraId="6CF89887" w14:textId="77777777" w:rsidR="00BF0977" w:rsidRPr="000A0F63" w:rsidRDefault="00BF0977" w:rsidP="00BA6CF8">
            <w:pPr>
              <w:pStyle w:val="HeadingTocITB2"/>
              <w:numPr>
                <w:ilvl w:val="0"/>
                <w:numId w:val="0"/>
              </w:numPr>
              <w:spacing w:before="120" w:after="120"/>
              <w:ind w:left="432"/>
            </w:pPr>
          </w:p>
        </w:tc>
        <w:tc>
          <w:tcPr>
            <w:tcW w:w="6809" w:type="dxa"/>
            <w:gridSpan w:val="2"/>
          </w:tcPr>
          <w:p w14:paraId="2D672EBE" w14:textId="3D9B3E5E" w:rsidR="00BF0977" w:rsidRPr="000A0F63" w:rsidRDefault="00BF0977" w:rsidP="0041194B">
            <w:pPr>
              <w:pStyle w:val="AAAtablebullet2"/>
            </w:pPr>
            <w:r w:rsidRPr="000A0F63">
              <w:t>Provided that a Bid is substantially responsive, the Employer may waive any nonmaterial nonconformities in the Bid.</w:t>
            </w:r>
          </w:p>
          <w:p w14:paraId="1800714D" w14:textId="07B47ED5" w:rsidR="00BF0977" w:rsidRPr="000A0F63" w:rsidRDefault="00BF0977" w:rsidP="002B2F11">
            <w:pPr>
              <w:pStyle w:val="AAAtablebullet2"/>
              <w:tabs>
                <w:tab w:val="clear" w:pos="504"/>
                <w:tab w:val="num" w:pos="108"/>
              </w:tabs>
            </w:pPr>
            <w:r w:rsidRPr="000A0F63">
              <w:t xml:space="preserve">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 </w:t>
            </w:r>
          </w:p>
        </w:tc>
      </w:tr>
      <w:tr w:rsidR="00BF0977" w:rsidRPr="000A0F63" w14:paraId="31ECEC90" w14:textId="77777777" w:rsidTr="00CD6278">
        <w:trPr>
          <w:cantSplit/>
          <w:trHeight w:val="144"/>
        </w:trPr>
        <w:tc>
          <w:tcPr>
            <w:tcW w:w="2694" w:type="dxa"/>
          </w:tcPr>
          <w:p w14:paraId="24389EA7" w14:textId="77777777" w:rsidR="00BF0977" w:rsidRPr="000A0F63" w:rsidRDefault="00BF0977" w:rsidP="00BA6CF8">
            <w:pPr>
              <w:pStyle w:val="HeadingTocITB2"/>
              <w:numPr>
                <w:ilvl w:val="0"/>
                <w:numId w:val="0"/>
              </w:numPr>
              <w:spacing w:before="120" w:after="120"/>
            </w:pPr>
          </w:p>
        </w:tc>
        <w:tc>
          <w:tcPr>
            <w:tcW w:w="6809" w:type="dxa"/>
            <w:gridSpan w:val="2"/>
          </w:tcPr>
          <w:p w14:paraId="2B2B29BC" w14:textId="4B3A67D4" w:rsidR="00BF0977" w:rsidRPr="000A0F63" w:rsidRDefault="00BF0977">
            <w:pPr>
              <w:pStyle w:val="HeadingITBToC1"/>
              <w:keepNext/>
              <w:spacing w:before="120" w:after="120"/>
              <w:ind w:left="216" w:hanging="245"/>
            </w:pPr>
            <w:bookmarkStart w:id="412" w:name="_Toc135318737"/>
            <w:r w:rsidRPr="000A0F63">
              <w:t>Evaluation of Technical Part of Bids</w:t>
            </w:r>
            <w:bookmarkEnd w:id="412"/>
          </w:p>
        </w:tc>
      </w:tr>
      <w:tr w:rsidR="006605C6" w:rsidRPr="000A0F63" w14:paraId="7D915FB7" w14:textId="77777777" w:rsidTr="00CD6278">
        <w:trPr>
          <w:cantSplit/>
          <w:trHeight w:val="144"/>
        </w:trPr>
        <w:tc>
          <w:tcPr>
            <w:tcW w:w="2694" w:type="dxa"/>
          </w:tcPr>
          <w:p w14:paraId="56CDFC0F" w14:textId="7A67E71A" w:rsidR="007248A4" w:rsidRPr="000A0F63" w:rsidRDefault="00D450A3" w:rsidP="00BA6CF8">
            <w:pPr>
              <w:pStyle w:val="HeadingTocITB2"/>
              <w:spacing w:before="120" w:after="120"/>
            </w:pPr>
            <w:bookmarkStart w:id="413" w:name="_Toc135318738"/>
            <w:r w:rsidRPr="000A0F63">
              <w:t>Determination of Responsiveness</w:t>
            </w:r>
            <w:r w:rsidR="006F5389" w:rsidRPr="000A0F63">
              <w:t xml:space="preserve"> </w:t>
            </w:r>
            <w:r w:rsidR="00D772A3" w:rsidRPr="000A0F63">
              <w:t>of Technical Part</w:t>
            </w:r>
            <w:bookmarkEnd w:id="413"/>
          </w:p>
        </w:tc>
        <w:tc>
          <w:tcPr>
            <w:tcW w:w="6809" w:type="dxa"/>
            <w:gridSpan w:val="2"/>
          </w:tcPr>
          <w:tbl>
            <w:tblPr>
              <w:tblW w:w="6658" w:type="dxa"/>
              <w:tblLayout w:type="fixed"/>
              <w:tblLook w:val="0000" w:firstRow="0" w:lastRow="0" w:firstColumn="0" w:lastColumn="0" w:noHBand="0" w:noVBand="0"/>
            </w:tblPr>
            <w:tblGrid>
              <w:gridCol w:w="6658"/>
            </w:tblGrid>
            <w:tr w:rsidR="00492CA4" w:rsidRPr="003261FD" w14:paraId="61E64878" w14:textId="77777777" w:rsidTr="00CD6278">
              <w:trPr>
                <w:trHeight w:val="144"/>
              </w:trPr>
              <w:tc>
                <w:tcPr>
                  <w:tcW w:w="6658" w:type="dxa"/>
                </w:tcPr>
                <w:p w14:paraId="7684DB84" w14:textId="6CB7CF76" w:rsidR="00492CA4" w:rsidRPr="003261FD" w:rsidRDefault="00492CA4" w:rsidP="00CB57D4">
                  <w:pPr>
                    <w:pStyle w:val="AAAtablebullet2"/>
                    <w:framePr w:hSpace="180" w:wrap="around" w:vAnchor="text" w:hAnchor="text" w:x="289" w:y="1"/>
                    <w:tabs>
                      <w:tab w:val="clear" w:pos="504"/>
                      <w:tab w:val="num" w:pos="108"/>
                    </w:tabs>
                    <w:ind w:left="321" w:hanging="426"/>
                    <w:suppressOverlap/>
                  </w:pPr>
                  <w:r w:rsidRPr="003261FD">
                    <w:t xml:space="preserve">The Employer’s determination of </w:t>
                  </w:r>
                  <w:r>
                    <w:t xml:space="preserve">the Technical </w:t>
                  </w:r>
                  <w:r w:rsidR="00321F08">
                    <w:t xml:space="preserve">Part’s </w:t>
                  </w:r>
                  <w:r w:rsidR="00321F08" w:rsidRPr="003261FD">
                    <w:t>responsiveness</w:t>
                  </w:r>
                  <w:r w:rsidRPr="003261FD">
                    <w:t xml:space="preserve"> </w:t>
                  </w:r>
                  <w:r>
                    <w:t xml:space="preserve">shall </w:t>
                  </w:r>
                  <w:r w:rsidRPr="003261FD">
                    <w:t xml:space="preserve">be based on the contents of the Bid, as </w:t>
                  </w:r>
                  <w:r>
                    <w:t xml:space="preserve">specified </w:t>
                  </w:r>
                  <w:r w:rsidRPr="003261FD">
                    <w:t>in ITB 11.</w:t>
                  </w:r>
                </w:p>
              </w:tc>
            </w:tr>
            <w:tr w:rsidR="00492CA4" w:rsidRPr="007B3437" w14:paraId="6822FBD3" w14:textId="77777777" w:rsidTr="00CD6278">
              <w:trPr>
                <w:trHeight w:val="144"/>
              </w:trPr>
              <w:tc>
                <w:tcPr>
                  <w:tcW w:w="6658" w:type="dxa"/>
                </w:tcPr>
                <w:p w14:paraId="5A7704A0" w14:textId="77777777" w:rsidR="00492CA4" w:rsidRDefault="00492CA4" w:rsidP="00CB57D4">
                  <w:pPr>
                    <w:pStyle w:val="AAAtablebullet2"/>
                    <w:framePr w:hSpace="180" w:wrap="around" w:vAnchor="text" w:hAnchor="text" w:x="289" w:y="1"/>
                    <w:tabs>
                      <w:tab w:val="clear" w:pos="504"/>
                      <w:tab w:val="num" w:pos="108"/>
                    </w:tabs>
                    <w:ind w:left="321" w:hanging="426"/>
                    <w:suppressOverlap/>
                  </w:pPr>
                  <w:r>
                    <w:t xml:space="preserve">Preliminary examination of the Technical Part shall be carried out to identify proposals that are incomplete, invalid, or substantially nonresponsive to the requirements of the Bidding document. </w:t>
                  </w:r>
                  <w:r w:rsidRPr="003261FD">
                    <w:t>A</w:t>
                  </w:r>
                  <w:r>
                    <w:t xml:space="preserve"> </w:t>
                  </w:r>
                  <w:r w:rsidRPr="003261FD">
                    <w:t xml:space="preserve">substantially responsive Bid is one that </w:t>
                  </w:r>
                  <w:r>
                    <w:t xml:space="preserve">materially confirms to the requirements </w:t>
                  </w:r>
                  <w:r w:rsidRPr="003261FD">
                    <w:t>of the Bidding document without material deviation, reservation, or omission. A material deviation, reservation, or omission is one that,</w:t>
                  </w:r>
                </w:p>
                <w:p w14:paraId="22F95095" w14:textId="77777777" w:rsidR="00492CA4" w:rsidRPr="007B3437" w:rsidRDefault="00492CA4" w:rsidP="00CB57D4">
                  <w:pPr>
                    <w:pStyle w:val="ListParagraph"/>
                    <w:framePr w:hSpace="180" w:wrap="around" w:vAnchor="text" w:hAnchor="text" w:x="289" w:y="1"/>
                    <w:numPr>
                      <w:ilvl w:val="3"/>
                      <w:numId w:val="4"/>
                    </w:numPr>
                    <w:tabs>
                      <w:tab w:val="clear" w:pos="828"/>
                    </w:tabs>
                    <w:ind w:left="1242"/>
                    <w:suppressOverlap/>
                    <w:jc w:val="both"/>
                  </w:pPr>
                  <w:r w:rsidRPr="007B3437">
                    <w:t xml:space="preserve">if </w:t>
                  </w:r>
                  <w:r w:rsidRPr="007B3437">
                    <w:rPr>
                      <w:rFonts w:eastAsia="Calibri"/>
                      <w:color w:val="000000"/>
                    </w:rPr>
                    <w:t>accepted</w:t>
                  </w:r>
                  <w:r w:rsidRPr="007B3437">
                    <w:t>, would:</w:t>
                  </w:r>
                </w:p>
                <w:p w14:paraId="51953187" w14:textId="77777777" w:rsidR="00492CA4" w:rsidRDefault="00492CA4" w:rsidP="00CB57D4">
                  <w:pPr>
                    <w:framePr w:hSpace="180" w:wrap="around" w:vAnchor="text" w:hAnchor="text" w:x="289" w:y="1"/>
                    <w:suppressOverlap/>
                  </w:pPr>
                </w:p>
                <w:p w14:paraId="6399FA3B" w14:textId="77777777" w:rsidR="00492CA4" w:rsidRDefault="00492CA4" w:rsidP="00CB57D4">
                  <w:pPr>
                    <w:framePr w:hSpace="180" w:wrap="around" w:vAnchor="text" w:hAnchor="text" w:x="289" w:y="1"/>
                    <w:ind w:left="1782" w:hanging="540"/>
                    <w:suppressOverlap/>
                  </w:pPr>
                  <w:r w:rsidRPr="003261FD">
                    <w:t>(i)</w:t>
                  </w:r>
                  <w:r w:rsidRPr="003261FD">
                    <w:tab/>
                    <w:t>affect in any substantial way the scope, quality, or performance of the Works specified in the Contract; or</w:t>
                  </w:r>
                </w:p>
                <w:p w14:paraId="2521A2BF" w14:textId="77777777" w:rsidR="00492CA4" w:rsidRDefault="00492CA4" w:rsidP="00CB57D4">
                  <w:pPr>
                    <w:framePr w:hSpace="180" w:wrap="around" w:vAnchor="text" w:hAnchor="text" w:x="289" w:y="1"/>
                    <w:ind w:left="1242"/>
                    <w:suppressOverlap/>
                  </w:pPr>
                </w:p>
                <w:p w14:paraId="166D2FCA" w14:textId="77777777" w:rsidR="00492CA4" w:rsidRDefault="00492CA4" w:rsidP="00CB57D4">
                  <w:pPr>
                    <w:framePr w:hSpace="180" w:wrap="around" w:vAnchor="text" w:hAnchor="text" w:x="289" w:y="1"/>
                    <w:ind w:left="1782" w:hanging="540"/>
                    <w:suppressOverlap/>
                  </w:pPr>
                  <w:r w:rsidRPr="003261FD">
                    <w:t>(ii)</w:t>
                  </w:r>
                  <w:r w:rsidRPr="003261FD">
                    <w:tab/>
                  </w:r>
                  <w:r w:rsidRPr="003261FD">
                    <w:rPr>
                      <w:spacing w:val="-4"/>
                    </w:rPr>
                    <w:t>limit in any substantial way, inconsistent with the Bidding document, the Employer’s rights, or the Bidder’s obligations under the proposed Contract; or</w:t>
                  </w:r>
                </w:p>
                <w:p w14:paraId="75CF06E9" w14:textId="77777777" w:rsidR="00492CA4" w:rsidRPr="007B3437" w:rsidRDefault="00492CA4" w:rsidP="00CB57D4">
                  <w:pPr>
                    <w:pStyle w:val="ListParagraph"/>
                    <w:framePr w:hSpace="180" w:wrap="around" w:vAnchor="text" w:hAnchor="text" w:x="289" w:y="1"/>
                    <w:numPr>
                      <w:ilvl w:val="3"/>
                      <w:numId w:val="4"/>
                    </w:numPr>
                    <w:tabs>
                      <w:tab w:val="clear" w:pos="828"/>
                    </w:tabs>
                    <w:spacing w:before="120" w:after="120"/>
                    <w:ind w:left="1238"/>
                    <w:contextualSpacing w:val="0"/>
                    <w:suppressOverlap/>
                    <w:jc w:val="both"/>
                    <w:rPr>
                      <w:b/>
                    </w:rPr>
                  </w:pPr>
                  <w:r w:rsidRPr="007B3437">
                    <w:t>if rectified, would unfairly affect the competitive position of other Bidders presenting substantially responsive Bids.</w:t>
                  </w:r>
                </w:p>
                <w:p w14:paraId="22491122" w14:textId="77777777" w:rsidR="00492CA4" w:rsidRPr="007B3437" w:rsidRDefault="00492CA4" w:rsidP="00CB57D4">
                  <w:pPr>
                    <w:pStyle w:val="ITBno"/>
                    <w:framePr w:hSpace="180" w:wrap="around" w:vAnchor="text" w:hAnchor="text" w:x="289" w:y="1"/>
                    <w:numPr>
                      <w:ilvl w:val="1"/>
                      <w:numId w:val="4"/>
                    </w:numPr>
                    <w:tabs>
                      <w:tab w:val="clear" w:pos="504"/>
                    </w:tabs>
                    <w:spacing w:before="120" w:after="120"/>
                    <w:ind w:left="614" w:hanging="630"/>
                    <w:suppressOverlap/>
                    <w:jc w:val="both"/>
                    <w:rPr>
                      <w:b/>
                    </w:rPr>
                  </w:pPr>
                  <w:r w:rsidRPr="003261FD">
                    <w:t xml:space="preserve">If </w:t>
                  </w:r>
                  <w:r>
                    <w:t>the Technical Part</w:t>
                  </w:r>
                  <w:r w:rsidRPr="003261FD">
                    <w:t xml:space="preserve"> is not substantially responsive to the requirements of the Bidding document, it shall be rejected by the Employer and may not subsequently be made responsive by correction of the material deviation, reservation, or omission</w:t>
                  </w:r>
                  <w:r>
                    <w:t>.</w:t>
                  </w:r>
                </w:p>
              </w:tc>
            </w:tr>
          </w:tbl>
          <w:p w14:paraId="61AE7A29" w14:textId="7FA26F57" w:rsidR="00D450A3" w:rsidRPr="000A0F63" w:rsidRDefault="00D450A3" w:rsidP="000A2BF5">
            <w:pPr>
              <w:pStyle w:val="AAAtablebullet2"/>
              <w:numPr>
                <w:ilvl w:val="0"/>
                <w:numId w:val="0"/>
              </w:numPr>
            </w:pPr>
          </w:p>
        </w:tc>
      </w:tr>
      <w:tr w:rsidR="00487266" w:rsidRPr="000A0F63" w14:paraId="3FAF1791" w14:textId="77777777" w:rsidTr="00CD6278">
        <w:trPr>
          <w:gridAfter w:val="1"/>
          <w:wAfter w:w="46" w:type="dxa"/>
          <w:trHeight w:val="144"/>
        </w:trPr>
        <w:tc>
          <w:tcPr>
            <w:tcW w:w="2694" w:type="dxa"/>
          </w:tcPr>
          <w:p w14:paraId="6AB5059F" w14:textId="50B2F2BE" w:rsidR="00487266" w:rsidRPr="000A0F63" w:rsidRDefault="00701717" w:rsidP="00BA6CF8">
            <w:pPr>
              <w:pStyle w:val="HeadingTocITB2"/>
              <w:spacing w:before="120" w:after="120"/>
            </w:pPr>
            <w:bookmarkStart w:id="414" w:name="_Toc135318739"/>
            <w:r w:rsidRPr="000A0F63">
              <w:t>Eligibility and Qualifications of the Bidder</w:t>
            </w:r>
            <w:bookmarkEnd w:id="414"/>
          </w:p>
          <w:p w14:paraId="64332438" w14:textId="77777777" w:rsidR="004F3D1B" w:rsidRPr="000A0F63" w:rsidRDefault="004F3D1B" w:rsidP="004F3D1B">
            <w:pPr>
              <w:rPr>
                <w:b/>
                <w:bCs/>
                <w:color w:val="000000" w:themeColor="text1"/>
              </w:rPr>
            </w:pPr>
          </w:p>
          <w:p w14:paraId="4D11F41A" w14:textId="5E50545A" w:rsidR="004F3D1B" w:rsidRPr="000A0F63" w:rsidRDefault="004F3D1B" w:rsidP="004F3D1B">
            <w:pPr>
              <w:jc w:val="center"/>
            </w:pPr>
          </w:p>
        </w:tc>
        <w:tc>
          <w:tcPr>
            <w:tcW w:w="6763" w:type="dxa"/>
          </w:tcPr>
          <w:p w14:paraId="48163D48" w14:textId="36F50791" w:rsidR="002E1738" w:rsidRPr="000A0F63" w:rsidRDefault="002E1738" w:rsidP="00BA6CF8">
            <w:pPr>
              <w:pStyle w:val="AAAtablebullet2"/>
            </w:pPr>
            <w:r w:rsidRPr="000A0F63">
              <w:t>The Employer shall determine to its satisfaction whether the Bidder</w:t>
            </w:r>
            <w:r w:rsidR="00701717" w:rsidRPr="000A0F63">
              <w:t>s</w:t>
            </w:r>
            <w:r w:rsidRPr="000A0F63">
              <w:t xml:space="preserve"> that </w:t>
            </w:r>
            <w:r w:rsidR="00701717" w:rsidRPr="000A0F63">
              <w:t xml:space="preserve">have been assessed to have submitted </w:t>
            </w:r>
            <w:r w:rsidRPr="000A0F63">
              <w:t>substantially responsive Bid</w:t>
            </w:r>
            <w:r w:rsidR="00701717" w:rsidRPr="000A0F63">
              <w:t>s are eligible</w:t>
            </w:r>
            <w:r w:rsidRPr="000A0F63">
              <w:t xml:space="preserve">, </w:t>
            </w:r>
            <w:r w:rsidR="00701717" w:rsidRPr="000A0F63">
              <w:t xml:space="preserve">and </w:t>
            </w:r>
            <w:r w:rsidRPr="000A0F63">
              <w:t xml:space="preserve">either continue to meet (if prequalification applies) or meet </w:t>
            </w:r>
            <w:r w:rsidRPr="000A0F63">
              <w:rPr>
                <w:iCs/>
              </w:rPr>
              <w:t>(</w:t>
            </w:r>
            <w:r w:rsidR="00D655F1" w:rsidRPr="000A0F63">
              <w:rPr>
                <w:iCs/>
              </w:rPr>
              <w:t>if prequalification has not been carried out</w:t>
            </w:r>
            <w:r w:rsidRPr="000A0F63">
              <w:rPr>
                <w:iCs/>
              </w:rPr>
              <w:t xml:space="preserve">), </w:t>
            </w:r>
            <w:r w:rsidRPr="000A0F63">
              <w:t>the qualifying criteria specified in Section III, Evaluation and Qualification Criteria.</w:t>
            </w:r>
            <w:r w:rsidR="004F3D1B" w:rsidRPr="000A0F63">
              <w:rPr>
                <w:noProof/>
              </w:rPr>
              <w:t xml:space="preserve">            </w:t>
            </w:r>
          </w:p>
          <w:p w14:paraId="7C1C1A7A" w14:textId="1A6E3200" w:rsidR="002E1738" w:rsidRPr="000A0F63" w:rsidRDefault="002E1738" w:rsidP="00BA6CF8">
            <w:pPr>
              <w:pStyle w:val="AAAtablebullet2"/>
            </w:pPr>
            <w:r w:rsidRPr="000A0F63">
              <w:t xml:space="preserve">The determination shall be based upon an examination of the documentary evidence of the Bidder’s </w:t>
            </w:r>
            <w:r w:rsidR="00701717" w:rsidRPr="000A0F63">
              <w:t xml:space="preserve">eligibility and </w:t>
            </w:r>
            <w:r w:rsidRPr="000A0F63">
              <w:t>qualifications submitted by the Bidder, pursuant to ITB 17. The determination shall not take into consideration the qualifications of other firms such as the Bidder’s subsidiaries, parent entities, affiliates, subcontractors (other than Specialized Subcontractors if permitted in the bidding document), or any other firm.</w:t>
            </w:r>
          </w:p>
          <w:p w14:paraId="06F13D2B" w14:textId="5A432525" w:rsidR="002E1738" w:rsidRPr="000A0F63" w:rsidRDefault="002E1738" w:rsidP="00BA6CF8">
            <w:pPr>
              <w:pStyle w:val="AAAtablebullet2"/>
            </w:pPr>
            <w:r w:rsidRPr="000A0F63">
              <w:t xml:space="preserve">Prior to Contract award, the Employer will verify that the successful Bidder (including each member of a JV) is not disqualified by the Bank due to noncompliance with contractual SEA/SH </w:t>
            </w:r>
            <w:r w:rsidRPr="000A0F63">
              <w:rPr>
                <w:rFonts w:eastAsia="Arial Narrow"/>
                <w:color w:val="000000"/>
              </w:rPr>
              <w:t xml:space="preserve">prevention and response </w:t>
            </w:r>
            <w:r w:rsidRPr="000A0F63">
              <w:t>obligations. The Employer will conduct the same verification for each subcontractor proposed by the successful Bidder. If any proposed subcontractor does not meet the requirement, the Employer will require the Bidder to propose a replacement subcontractor</w:t>
            </w:r>
          </w:p>
          <w:p w14:paraId="44CE76C4" w14:textId="5BA9C720" w:rsidR="00487266" w:rsidRPr="000A0F63" w:rsidRDefault="002E1738" w:rsidP="00BA6CF8">
            <w:pPr>
              <w:pStyle w:val="AAAtablebullet2"/>
            </w:pPr>
            <w:r w:rsidRPr="000A0F63">
              <w:t xml:space="preserve">Only substantially responsive </w:t>
            </w:r>
            <w:r w:rsidR="00701717" w:rsidRPr="000A0F63">
              <w:t xml:space="preserve">bids submitted by eligible and qualified bidders </w:t>
            </w:r>
            <w:r w:rsidRPr="000A0F63">
              <w:t xml:space="preserve">shall </w:t>
            </w:r>
            <w:r w:rsidR="00701717" w:rsidRPr="000A0F63">
              <w:t xml:space="preserve">proceed to the detailed technical evaluation </w:t>
            </w:r>
            <w:r w:rsidR="00CA590F" w:rsidRPr="000A0F63">
              <w:t>specified in ITB 32</w:t>
            </w:r>
            <w:r w:rsidR="00FA61A3" w:rsidRPr="000A0F63">
              <w:t>.</w:t>
            </w:r>
            <w:r w:rsidR="00CA590F" w:rsidRPr="000A0F63">
              <w:t xml:space="preserve"> </w:t>
            </w:r>
          </w:p>
        </w:tc>
      </w:tr>
      <w:tr w:rsidR="006605C6" w:rsidRPr="000A0F63" w14:paraId="19E062DE" w14:textId="77777777" w:rsidTr="00CD6278">
        <w:trPr>
          <w:gridAfter w:val="1"/>
          <w:wAfter w:w="46" w:type="dxa"/>
          <w:trHeight w:val="144"/>
        </w:trPr>
        <w:tc>
          <w:tcPr>
            <w:tcW w:w="2694" w:type="dxa"/>
          </w:tcPr>
          <w:p w14:paraId="100DCCD5" w14:textId="14020DFC" w:rsidR="00FD2808" w:rsidRPr="000A0F63" w:rsidRDefault="00701717" w:rsidP="00BA6CF8">
            <w:pPr>
              <w:pStyle w:val="HeadingTocITB2"/>
              <w:spacing w:before="120" w:after="120"/>
            </w:pPr>
            <w:bookmarkStart w:id="415" w:name="_Toc438532633"/>
            <w:bookmarkStart w:id="416" w:name="_Toc438532634"/>
            <w:bookmarkStart w:id="417" w:name="_Toc438532635"/>
            <w:bookmarkStart w:id="418" w:name="_Hlt438533232"/>
            <w:bookmarkStart w:id="419" w:name="_Toc135318740"/>
            <w:bookmarkEnd w:id="415"/>
            <w:bookmarkEnd w:id="416"/>
            <w:bookmarkEnd w:id="417"/>
            <w:bookmarkEnd w:id="418"/>
            <w:r w:rsidRPr="000A0F63">
              <w:t>Detailed Evaluation of Technical Part</w:t>
            </w:r>
            <w:bookmarkEnd w:id="419"/>
          </w:p>
        </w:tc>
        <w:tc>
          <w:tcPr>
            <w:tcW w:w="6763" w:type="dxa"/>
          </w:tcPr>
          <w:p w14:paraId="7C77C57E" w14:textId="35E4BD21" w:rsidR="00FD2808" w:rsidRPr="000A0F63" w:rsidRDefault="002E1738" w:rsidP="00BA6CF8">
            <w:pPr>
              <w:pStyle w:val="ITBno"/>
              <w:numPr>
                <w:ilvl w:val="1"/>
                <w:numId w:val="4"/>
              </w:numPr>
              <w:tabs>
                <w:tab w:val="clear" w:pos="504"/>
              </w:tabs>
              <w:ind w:left="699" w:hanging="699"/>
            </w:pPr>
            <w:r w:rsidRPr="000A0F63">
              <w:rPr>
                <w:noProof/>
              </w:rPr>
              <w:t>The Employer’s evaluation of Technical Part will be carried out as specified in Section III, Evaluation and Qualification Criteria</w:t>
            </w:r>
            <w:r w:rsidRPr="000A0F63">
              <w:t xml:space="preserve">. </w:t>
            </w:r>
          </w:p>
        </w:tc>
      </w:tr>
      <w:tr w:rsidR="006605C6" w:rsidRPr="000A0F63" w14:paraId="68596EE3" w14:textId="77777777" w:rsidTr="00CD6278">
        <w:trPr>
          <w:gridAfter w:val="1"/>
          <w:wAfter w:w="46" w:type="dxa"/>
          <w:trHeight w:val="144"/>
        </w:trPr>
        <w:tc>
          <w:tcPr>
            <w:tcW w:w="2694" w:type="dxa"/>
          </w:tcPr>
          <w:p w14:paraId="503DAE4C" w14:textId="77777777" w:rsidR="00FD2808" w:rsidRPr="000A0F63" w:rsidRDefault="00FD2808" w:rsidP="00BA6CF8">
            <w:pPr>
              <w:pStyle w:val="explanatorynotes"/>
              <w:suppressAutoHyphens w:val="0"/>
              <w:spacing w:before="120" w:after="120" w:line="240" w:lineRule="auto"/>
              <w:rPr>
                <w:rFonts w:ascii="Times New Roman" w:hAnsi="Times New Roman"/>
                <w:color w:val="000000" w:themeColor="text1"/>
              </w:rPr>
            </w:pPr>
            <w:bookmarkStart w:id="420" w:name="_Toc438532637"/>
            <w:bookmarkEnd w:id="420"/>
          </w:p>
        </w:tc>
        <w:tc>
          <w:tcPr>
            <w:tcW w:w="6763" w:type="dxa"/>
          </w:tcPr>
          <w:p w14:paraId="30C90B01" w14:textId="72B90AE0" w:rsidR="00FD2808" w:rsidRPr="000A0F63" w:rsidRDefault="002E1738" w:rsidP="00BA6CF8">
            <w:pPr>
              <w:pStyle w:val="AAAtablebullet2"/>
            </w:pPr>
            <w:r w:rsidRPr="000A0F63">
              <w:rPr>
                <w:noProof/>
              </w:rPr>
              <w:t xml:space="preserve">The scores </w:t>
            </w:r>
            <w:r w:rsidR="00AD39D1" w:rsidRPr="000A0F63">
              <w:rPr>
                <w:noProof/>
              </w:rPr>
              <w:t xml:space="preserve">and weightings </w:t>
            </w:r>
            <w:r w:rsidRPr="000A0F63">
              <w:rPr>
                <w:noProof/>
              </w:rPr>
              <w:t xml:space="preserve">to be given to </w:t>
            </w:r>
            <w:r w:rsidR="005B0E5C" w:rsidRPr="000A0F63">
              <w:rPr>
                <w:noProof/>
              </w:rPr>
              <w:t xml:space="preserve">Rated Criteria </w:t>
            </w:r>
            <w:r w:rsidR="00655DE9" w:rsidRPr="000A0F63">
              <w:rPr>
                <w:noProof/>
              </w:rPr>
              <w:t>(</w:t>
            </w:r>
            <w:r w:rsidR="005B0E5C" w:rsidRPr="000A0F63">
              <w:rPr>
                <w:noProof/>
              </w:rPr>
              <w:t xml:space="preserve">including </w:t>
            </w:r>
            <w:r w:rsidRPr="000A0F63">
              <w:rPr>
                <w:noProof/>
              </w:rPr>
              <w:t>technical</w:t>
            </w:r>
            <w:r w:rsidR="005B0E5C" w:rsidRPr="000A0F63">
              <w:rPr>
                <w:noProof/>
              </w:rPr>
              <w:t xml:space="preserve"> and non-price</w:t>
            </w:r>
            <w:r w:rsidRPr="000A0F63">
              <w:rPr>
                <w:noProof/>
              </w:rPr>
              <w:t xml:space="preserve"> factors and sub factors</w:t>
            </w:r>
            <w:r w:rsidR="0060032E" w:rsidRPr="000A0F63">
              <w:rPr>
                <w:noProof/>
              </w:rPr>
              <w:t xml:space="preserve"> if any</w:t>
            </w:r>
            <w:r w:rsidR="00655DE9" w:rsidRPr="000A0F63">
              <w:rPr>
                <w:noProof/>
              </w:rPr>
              <w:t>)</w:t>
            </w:r>
            <w:r w:rsidRPr="000A0F63">
              <w:rPr>
                <w:noProof/>
              </w:rPr>
              <w:t xml:space="preserve"> are specified </w:t>
            </w:r>
            <w:r w:rsidRPr="000A0F63">
              <w:rPr>
                <w:b/>
                <w:noProof/>
              </w:rPr>
              <w:t>in the BDS</w:t>
            </w:r>
            <w:r w:rsidRPr="000A0F63">
              <w:t>.</w:t>
            </w:r>
          </w:p>
          <w:p w14:paraId="695476AB" w14:textId="73F2EFC2" w:rsidR="00EC4DBC" w:rsidRPr="000A0F63" w:rsidRDefault="00EC4DBC" w:rsidP="00A420D8">
            <w:pPr>
              <w:pStyle w:val="AAAtablebullet2"/>
              <w:numPr>
                <w:ilvl w:val="0"/>
                <w:numId w:val="0"/>
              </w:numPr>
            </w:pPr>
          </w:p>
        </w:tc>
      </w:tr>
      <w:tr w:rsidR="006605C6" w:rsidRPr="000A0F63" w14:paraId="259E0174" w14:textId="77777777" w:rsidTr="00CD6278">
        <w:trPr>
          <w:gridAfter w:val="1"/>
          <w:wAfter w:w="46" w:type="dxa"/>
          <w:trHeight w:val="144"/>
        </w:trPr>
        <w:tc>
          <w:tcPr>
            <w:tcW w:w="2694" w:type="dxa"/>
          </w:tcPr>
          <w:p w14:paraId="49FFE277" w14:textId="77777777" w:rsidR="00FD2808" w:rsidRPr="000A0F63" w:rsidRDefault="00FD2808" w:rsidP="00BA6CF8">
            <w:pPr>
              <w:spacing w:before="120" w:after="120"/>
              <w:rPr>
                <w:color w:val="000000" w:themeColor="text1"/>
              </w:rPr>
            </w:pPr>
            <w:bookmarkStart w:id="421" w:name="_Toc438532638"/>
            <w:bookmarkEnd w:id="421"/>
          </w:p>
        </w:tc>
        <w:tc>
          <w:tcPr>
            <w:tcW w:w="6763" w:type="dxa"/>
          </w:tcPr>
          <w:p w14:paraId="789FCD90" w14:textId="1DF8A2BF" w:rsidR="00B2296F" w:rsidRPr="000A0F63" w:rsidRDefault="00883A48">
            <w:pPr>
              <w:pStyle w:val="HeadingITBToC1"/>
              <w:spacing w:before="120" w:after="120"/>
              <w:ind w:left="217" w:hanging="241"/>
              <w:rPr>
                <w:i/>
              </w:rPr>
            </w:pPr>
            <w:bookmarkStart w:id="422" w:name="_Toc135318741"/>
            <w:r w:rsidRPr="000A0F63">
              <w:t>Notification of Evaluation of Technical Parts and Public Opening of Financial Parts</w:t>
            </w:r>
            <w:bookmarkEnd w:id="422"/>
          </w:p>
        </w:tc>
      </w:tr>
      <w:tr w:rsidR="006605C6" w:rsidRPr="000A0F63" w14:paraId="21914715" w14:textId="77777777" w:rsidTr="00CD6278">
        <w:trPr>
          <w:gridAfter w:val="1"/>
          <w:wAfter w:w="46" w:type="dxa"/>
          <w:trHeight w:val="144"/>
        </w:trPr>
        <w:tc>
          <w:tcPr>
            <w:tcW w:w="2694" w:type="dxa"/>
          </w:tcPr>
          <w:p w14:paraId="39AA8799" w14:textId="6235FA80" w:rsidR="00FD2808" w:rsidRPr="000A0F63" w:rsidRDefault="0024656F" w:rsidP="00BA6CF8">
            <w:pPr>
              <w:pStyle w:val="HeadingTocITB2"/>
              <w:spacing w:before="120" w:after="120"/>
            </w:pPr>
            <w:bookmarkStart w:id="423" w:name="_Toc438532639"/>
            <w:bookmarkStart w:id="424" w:name="_Toc135318742"/>
            <w:bookmarkEnd w:id="423"/>
            <w:r w:rsidRPr="000A0F63">
              <w:t xml:space="preserve">Notification of Evaluation of Technical Parts and </w:t>
            </w:r>
            <w:r w:rsidR="00B2296F" w:rsidRPr="000A0F63">
              <w:t>Public Opening of Financial Parts</w:t>
            </w:r>
            <w:bookmarkEnd w:id="424"/>
          </w:p>
        </w:tc>
        <w:tc>
          <w:tcPr>
            <w:tcW w:w="6763" w:type="dxa"/>
          </w:tcPr>
          <w:p w14:paraId="3E58313E" w14:textId="6B0D4B21" w:rsidR="00523608" w:rsidRPr="000A0F63" w:rsidRDefault="00523608" w:rsidP="00BA6CF8">
            <w:pPr>
              <w:pStyle w:val="ITBno"/>
              <w:numPr>
                <w:ilvl w:val="1"/>
                <w:numId w:val="4"/>
              </w:numPr>
              <w:tabs>
                <w:tab w:val="clear" w:pos="504"/>
              </w:tabs>
              <w:ind w:left="699" w:hanging="699"/>
            </w:pPr>
            <w:r w:rsidRPr="000A0F63">
              <w:t xml:space="preserve">Following the completion of the evaluation of the Technical Parts of the Bids, the Employer shall notify in writing those Bidders whose Bids were considered </w:t>
            </w:r>
            <w:r w:rsidR="00722BD4" w:rsidRPr="000A0F63">
              <w:t xml:space="preserve">substantially </w:t>
            </w:r>
            <w:r w:rsidRPr="000A0F63">
              <w:t xml:space="preserve">non-responsive to the bidding document or failed to meet the </w:t>
            </w:r>
            <w:r w:rsidR="00CA590F" w:rsidRPr="000A0F63">
              <w:t>eligibility and qualification requirements</w:t>
            </w:r>
            <w:r w:rsidRPr="000A0F63">
              <w:t>, advising them of the following information:</w:t>
            </w:r>
          </w:p>
          <w:p w14:paraId="2A2D0251" w14:textId="0C6A1680" w:rsidR="00FD2808" w:rsidRPr="000A0F63" w:rsidRDefault="00523608">
            <w:pPr>
              <w:pStyle w:val="ListParagraph"/>
              <w:numPr>
                <w:ilvl w:val="0"/>
                <w:numId w:val="47"/>
              </w:numPr>
              <w:spacing w:before="120" w:after="120"/>
              <w:ind w:left="1064" w:hanging="556"/>
              <w:contextualSpacing w:val="0"/>
              <w:rPr>
                <w:color w:val="000000" w:themeColor="text1"/>
              </w:rPr>
            </w:pPr>
            <w:r w:rsidRPr="000A0F63">
              <w:rPr>
                <w:color w:val="000000" w:themeColor="text1"/>
              </w:rPr>
              <w:t xml:space="preserve">the grounds on which </w:t>
            </w:r>
            <w:r w:rsidRPr="000A0F63">
              <w:t>their Technical Part of Bid failed to meet the requirements of the bidding document;</w:t>
            </w:r>
          </w:p>
          <w:p w14:paraId="1BBEA177" w14:textId="202EA904" w:rsidR="00FD2808" w:rsidRPr="000A0F63" w:rsidRDefault="00523608">
            <w:pPr>
              <w:pStyle w:val="ListParagraph"/>
              <w:numPr>
                <w:ilvl w:val="0"/>
                <w:numId w:val="47"/>
              </w:numPr>
              <w:spacing w:before="120" w:after="120"/>
              <w:ind w:left="1064" w:hanging="601"/>
              <w:contextualSpacing w:val="0"/>
              <w:rPr>
                <w:color w:val="000000" w:themeColor="text1"/>
              </w:rPr>
            </w:pPr>
            <w:r w:rsidRPr="000A0F63">
              <w:t>their envelopes marked “</w:t>
            </w:r>
            <w:r w:rsidRPr="000A0F63">
              <w:rPr>
                <w:smallCaps/>
              </w:rPr>
              <w:t>Second Envelope: Financial Part</w:t>
            </w:r>
            <w:r w:rsidRPr="000A0F63">
              <w:t>” will be returned to them unopened after the completion of the selection process and the signing of the Contract</w:t>
            </w:r>
            <w:r w:rsidR="00FD2808" w:rsidRPr="000A0F63">
              <w:rPr>
                <w:color w:val="000000" w:themeColor="text1"/>
              </w:rPr>
              <w:t>; and</w:t>
            </w:r>
          </w:p>
          <w:p w14:paraId="7B450301" w14:textId="6C76A701" w:rsidR="00FD2808" w:rsidRPr="000A0F63" w:rsidRDefault="00523608">
            <w:pPr>
              <w:pStyle w:val="ListParagraph"/>
              <w:numPr>
                <w:ilvl w:val="0"/>
                <w:numId w:val="47"/>
              </w:numPr>
              <w:spacing w:before="120" w:after="120"/>
              <w:ind w:left="1064" w:hanging="601"/>
              <w:contextualSpacing w:val="0"/>
              <w:rPr>
                <w:color w:val="000000" w:themeColor="text1"/>
              </w:rPr>
            </w:pPr>
            <w:r w:rsidRPr="000A0F63">
              <w:t>notify them of the date, time and location of the public opening of the envelopes marked “</w:t>
            </w:r>
            <w:r w:rsidRPr="000A0F63">
              <w:rPr>
                <w:smallCaps/>
              </w:rPr>
              <w:t>Second Envelope: Financial Part</w:t>
            </w:r>
            <w:r w:rsidR="004D1F38" w:rsidRPr="000A0F63">
              <w:t>.”</w:t>
            </w:r>
          </w:p>
        </w:tc>
      </w:tr>
      <w:tr w:rsidR="006605C6" w:rsidRPr="000A0F63" w14:paraId="000854F8" w14:textId="77777777" w:rsidTr="00CD6278">
        <w:trPr>
          <w:gridAfter w:val="1"/>
          <w:wAfter w:w="46" w:type="dxa"/>
          <w:trHeight w:val="144"/>
        </w:trPr>
        <w:tc>
          <w:tcPr>
            <w:tcW w:w="2694" w:type="dxa"/>
          </w:tcPr>
          <w:p w14:paraId="5D60C512" w14:textId="77777777" w:rsidR="00FD2808" w:rsidRPr="000A0F63" w:rsidRDefault="00FD2808" w:rsidP="00BA6CF8">
            <w:pPr>
              <w:spacing w:before="120" w:after="120"/>
              <w:rPr>
                <w:color w:val="000000" w:themeColor="text1"/>
              </w:rPr>
            </w:pPr>
          </w:p>
        </w:tc>
        <w:tc>
          <w:tcPr>
            <w:tcW w:w="6763" w:type="dxa"/>
          </w:tcPr>
          <w:p w14:paraId="27BA725F" w14:textId="3972A45B" w:rsidR="00523608" w:rsidRPr="000A0F63" w:rsidRDefault="00523608" w:rsidP="00BA6CF8">
            <w:pPr>
              <w:pStyle w:val="ITBno"/>
              <w:numPr>
                <w:ilvl w:val="1"/>
                <w:numId w:val="4"/>
              </w:numPr>
              <w:tabs>
                <w:tab w:val="clear" w:pos="504"/>
              </w:tabs>
              <w:ind w:left="699" w:hanging="699"/>
            </w:pPr>
            <w:r w:rsidRPr="000A0F63">
              <w:t xml:space="preserve">The Employer shall, simultaneously, notify in writing those Bidders whose Technical Part have been evaluated as substantially responsive to the bidding document and met </w:t>
            </w:r>
            <w:r w:rsidR="00CA590F" w:rsidRPr="000A0F63">
              <w:t>the eligibility and qualification requirements</w:t>
            </w:r>
            <w:r w:rsidRPr="000A0F63">
              <w:t>, advising them of the following information:</w:t>
            </w:r>
          </w:p>
          <w:p w14:paraId="0D0CE160" w14:textId="796D3A55" w:rsidR="00523608" w:rsidRPr="000A0F63" w:rsidRDefault="00523608">
            <w:pPr>
              <w:pStyle w:val="P3Header1-Clauses"/>
              <w:numPr>
                <w:ilvl w:val="0"/>
                <w:numId w:val="87"/>
              </w:numPr>
              <w:tabs>
                <w:tab w:val="clear" w:pos="972"/>
              </w:tabs>
              <w:spacing w:before="120" w:after="120"/>
              <w:rPr>
                <w:lang w:val="en-US"/>
              </w:rPr>
            </w:pPr>
            <w:r w:rsidRPr="000A0F63">
              <w:rPr>
                <w:lang w:val="en-US"/>
              </w:rPr>
              <w:t xml:space="preserve">their Bid has been evaluated as substantially responsive to the bidding document and met the </w:t>
            </w:r>
            <w:r w:rsidR="00860338" w:rsidRPr="000A0F63">
              <w:rPr>
                <w:lang w:val="en-US"/>
              </w:rPr>
              <w:t xml:space="preserve">eligibility and qualification </w:t>
            </w:r>
            <w:r w:rsidR="00D655F1" w:rsidRPr="000A0F63">
              <w:rPr>
                <w:lang w:val="en-US"/>
              </w:rPr>
              <w:t>requirements</w:t>
            </w:r>
            <w:r w:rsidRPr="000A0F63">
              <w:rPr>
                <w:lang w:val="en-US"/>
              </w:rPr>
              <w:t>;</w:t>
            </w:r>
          </w:p>
          <w:p w14:paraId="39A31A3A" w14:textId="244A6634" w:rsidR="00523608" w:rsidRPr="000A0F63" w:rsidRDefault="00523608">
            <w:pPr>
              <w:pStyle w:val="P3Header1-Clauses"/>
              <w:numPr>
                <w:ilvl w:val="0"/>
                <w:numId w:val="87"/>
              </w:numPr>
              <w:tabs>
                <w:tab w:val="clear" w:pos="972"/>
              </w:tabs>
              <w:spacing w:before="120" w:after="120"/>
              <w:rPr>
                <w:lang w:val="en-US"/>
              </w:rPr>
            </w:pPr>
            <w:r w:rsidRPr="000A0F63">
              <w:rPr>
                <w:lang w:val="en-US"/>
              </w:rPr>
              <w:t>their envelope marked “</w:t>
            </w:r>
            <w:r w:rsidRPr="000A0F63">
              <w:rPr>
                <w:smallCaps/>
                <w:lang w:val="en-US"/>
              </w:rPr>
              <w:t>Second Envelope: Financial Part</w:t>
            </w:r>
            <w:r w:rsidRPr="000A0F63">
              <w:rPr>
                <w:lang w:val="en-US"/>
              </w:rPr>
              <w:t xml:space="preserve">” will be opened at the public opening of the Financial Parts; and </w:t>
            </w:r>
          </w:p>
          <w:p w14:paraId="553F985B" w14:textId="13E7D592" w:rsidR="00523608" w:rsidRPr="000A0F63" w:rsidRDefault="00523608">
            <w:pPr>
              <w:pStyle w:val="P3Header1-Clauses"/>
              <w:numPr>
                <w:ilvl w:val="0"/>
                <w:numId w:val="87"/>
              </w:numPr>
              <w:tabs>
                <w:tab w:val="clear" w:pos="972"/>
              </w:tabs>
              <w:spacing w:before="120" w:after="120"/>
              <w:rPr>
                <w:lang w:val="en-US"/>
              </w:rPr>
            </w:pPr>
            <w:r w:rsidRPr="000A0F63">
              <w:rPr>
                <w:lang w:val="en-US"/>
              </w:rPr>
              <w:t>notify them of the date, time and location of the second public opening of the envelopes marked “</w:t>
            </w:r>
            <w:r w:rsidRPr="000A0F63">
              <w:rPr>
                <w:smallCaps/>
                <w:lang w:val="en-US"/>
              </w:rPr>
              <w:t>Second Envelope: Financial Part</w:t>
            </w:r>
            <w:r w:rsidRPr="000A0F63">
              <w:rPr>
                <w:lang w:val="en-US"/>
              </w:rPr>
              <w:t xml:space="preserve">” as specified </w:t>
            </w:r>
            <w:r w:rsidRPr="000A0F63">
              <w:rPr>
                <w:b/>
                <w:bCs/>
                <w:lang w:val="en-US"/>
              </w:rPr>
              <w:t>in the BDS</w:t>
            </w:r>
            <w:r w:rsidRPr="000A0F63">
              <w:rPr>
                <w:lang w:val="en-US"/>
              </w:rPr>
              <w:t>.</w:t>
            </w:r>
          </w:p>
          <w:p w14:paraId="3CFF0001" w14:textId="0320CC01" w:rsidR="00523608" w:rsidRPr="000A0F63" w:rsidRDefault="00955A1F" w:rsidP="00BA6CF8">
            <w:pPr>
              <w:pStyle w:val="ITBno"/>
              <w:numPr>
                <w:ilvl w:val="1"/>
                <w:numId w:val="4"/>
              </w:numPr>
              <w:tabs>
                <w:tab w:val="clear" w:pos="504"/>
              </w:tabs>
              <w:ind w:left="699" w:hanging="699"/>
            </w:pPr>
            <w:r w:rsidRPr="000A0F63">
              <w:t>The opening date shall be no</w:t>
            </w:r>
            <w:r w:rsidR="00FA61A3" w:rsidRPr="000A0F63">
              <w:t>t</w:t>
            </w:r>
            <w:r w:rsidRPr="000A0F63">
              <w:t xml:space="preserve"> less than ten (10) Business Days from the date of notification of the results of the technical evaluation, </w:t>
            </w:r>
            <w:r w:rsidR="00C25487" w:rsidRPr="000A0F63">
              <w:t>specified</w:t>
            </w:r>
            <w:r w:rsidRPr="000A0F63">
              <w:t xml:space="preserve"> in ITB 33.1 and 33.2.</w:t>
            </w:r>
            <w:r w:rsidRPr="000A0F63">
              <w:rPr>
                <w:color w:val="000000"/>
              </w:rPr>
              <w:t xml:space="preserve"> </w:t>
            </w:r>
            <w:r w:rsidRPr="000A0F63">
              <w:t>However, if the Employer receives a complaint on the results of the technical evaluation within the ten (10) Business Days, the opening date shall be subject to ITB 50.1</w:t>
            </w:r>
            <w:r w:rsidR="00523608" w:rsidRPr="000A0F63">
              <w:t>. The Financial Part of the Bid shall be opened publicly in the presence of Bidders’ designated representatives and anyone who chooses to attend.</w:t>
            </w:r>
          </w:p>
          <w:p w14:paraId="7DE61321" w14:textId="36FF840E" w:rsidR="00523608" w:rsidRPr="000A0F63" w:rsidRDefault="00523608" w:rsidP="00BA6CF8">
            <w:pPr>
              <w:pStyle w:val="ITBno"/>
              <w:numPr>
                <w:ilvl w:val="1"/>
                <w:numId w:val="4"/>
              </w:numPr>
              <w:tabs>
                <w:tab w:val="clear" w:pos="504"/>
              </w:tabs>
              <w:ind w:left="699" w:hanging="699"/>
            </w:pPr>
            <w:r w:rsidRPr="000A0F63">
              <w:t xml:space="preserve">At this public opening, the Financial Parts will be opened by the Employer in the presence of Bidders, or their designated representatives and anyone else who chooses to attend. Bidders who met the </w:t>
            </w:r>
            <w:r w:rsidR="00860338" w:rsidRPr="000A0F63">
              <w:t xml:space="preserve">eligibility and qualification requirements </w:t>
            </w:r>
            <w:r w:rsidRPr="000A0F63">
              <w:t>and whose bids were evaluated as substantially responsive will have their envelopes marked “</w:t>
            </w:r>
            <w:r w:rsidRPr="000A0F63">
              <w:rPr>
                <w:smallCaps/>
              </w:rPr>
              <w:t>Second Envelope: Financial Part</w:t>
            </w:r>
            <w:r w:rsidRPr="000A0F63">
              <w:t>” opened at the second public opening. Each of these envelopes marked “</w:t>
            </w:r>
            <w:r w:rsidRPr="000A0F63">
              <w:rPr>
                <w:smallCaps/>
              </w:rPr>
              <w:t>Second Envelope: Financial Part</w:t>
            </w:r>
            <w:r w:rsidRPr="000A0F63">
              <w:t xml:space="preserve">” shall be inspected to confirm that they have remained sealed and unopened. These envelopes shall then be opened by the Employer. The Employer shall read out the names of each Bidder, </w:t>
            </w:r>
            <w:r w:rsidR="00332407" w:rsidRPr="000A0F63">
              <w:t>the technical score</w:t>
            </w:r>
            <w:r w:rsidR="00FA61A3" w:rsidRPr="000A0F63">
              <w:t xml:space="preserve"> </w:t>
            </w:r>
            <w:r w:rsidRPr="000A0F63">
              <w:t>and the total Bid prices, per lot (contract) if applicable, including any discounts and Alternative Bid - Financial Part, and any other details as the Employer may consider appropriate.</w:t>
            </w:r>
          </w:p>
          <w:p w14:paraId="6269F36D" w14:textId="2839BC8A" w:rsidR="00523608" w:rsidRPr="000A0F63" w:rsidRDefault="00523608" w:rsidP="00BA6CF8">
            <w:pPr>
              <w:pStyle w:val="ITBno"/>
              <w:numPr>
                <w:ilvl w:val="1"/>
                <w:numId w:val="4"/>
              </w:numPr>
              <w:tabs>
                <w:tab w:val="clear" w:pos="504"/>
              </w:tabs>
              <w:ind w:left="699" w:hanging="699"/>
            </w:pPr>
            <w:r w:rsidRPr="000A0F63">
              <w:t xml:space="preserve">Only envelopes of Financial Part of Bids, Financial Parts of Alternative Bids and discounts that are opened and read out at Bid opening shall be considered further for evaluation. The Letter of Bid – Financial Part and the Priced Activity Schedules are to be initialed by a representative of the Employer attending the Bid opening in the manner specified </w:t>
            </w:r>
            <w:r w:rsidRPr="000A0F63">
              <w:rPr>
                <w:b/>
                <w:bCs/>
              </w:rPr>
              <w:t>in the BDS</w:t>
            </w:r>
            <w:r w:rsidRPr="000A0F63">
              <w:t>.</w:t>
            </w:r>
          </w:p>
          <w:p w14:paraId="4A02C98E" w14:textId="190350CB" w:rsidR="00523608" w:rsidRPr="000A0F63" w:rsidRDefault="00523608" w:rsidP="00BA6CF8">
            <w:pPr>
              <w:pStyle w:val="ITBno"/>
              <w:numPr>
                <w:ilvl w:val="1"/>
                <w:numId w:val="4"/>
              </w:numPr>
              <w:tabs>
                <w:tab w:val="clear" w:pos="504"/>
              </w:tabs>
              <w:ind w:left="699" w:hanging="699"/>
            </w:pPr>
            <w:r w:rsidRPr="000A0F63">
              <w:t>The Employer shall neither discuss the merits of any Bid nor reject any envelopes marked “</w:t>
            </w:r>
            <w:r w:rsidRPr="000A0F63">
              <w:rPr>
                <w:smallCaps/>
              </w:rPr>
              <w:t>Second Envelope: Financial Part</w:t>
            </w:r>
            <w:r w:rsidRPr="000A0F63">
              <w:t>”</w:t>
            </w:r>
            <w:r w:rsidR="000914A5" w:rsidRPr="000A0F63">
              <w:t xml:space="preserve"> at this public opening</w:t>
            </w:r>
            <w:r w:rsidRPr="000A0F63">
              <w:t>.</w:t>
            </w:r>
          </w:p>
          <w:p w14:paraId="74A39B5C" w14:textId="77777777" w:rsidR="00523608" w:rsidRPr="000A0F63" w:rsidRDefault="00523608" w:rsidP="00BA6CF8">
            <w:pPr>
              <w:pStyle w:val="ITBno"/>
              <w:numPr>
                <w:ilvl w:val="1"/>
                <w:numId w:val="4"/>
              </w:numPr>
              <w:tabs>
                <w:tab w:val="clear" w:pos="504"/>
              </w:tabs>
              <w:ind w:left="699" w:hanging="699"/>
            </w:pPr>
            <w:r w:rsidRPr="000A0F63">
              <w:t>The Employer shall prepare a record of the Financial Part of the Bid opening that shall include, as a minimum:</w:t>
            </w:r>
          </w:p>
          <w:p w14:paraId="438C0CC9" w14:textId="77777777" w:rsidR="00523608" w:rsidRPr="000A0F63" w:rsidRDefault="00523608">
            <w:pPr>
              <w:pStyle w:val="Sub-ClauseText"/>
              <w:numPr>
                <w:ilvl w:val="0"/>
                <w:numId w:val="88"/>
              </w:numPr>
              <w:overflowPunct w:val="0"/>
              <w:autoSpaceDE w:val="0"/>
              <w:autoSpaceDN w:val="0"/>
              <w:adjustRightInd w:val="0"/>
              <w:ind w:left="1152" w:hanging="576"/>
              <w:textAlignment w:val="baseline"/>
              <w:rPr>
                <w:spacing w:val="0"/>
              </w:rPr>
            </w:pPr>
            <w:r w:rsidRPr="000A0F63">
              <w:rPr>
                <w:spacing w:val="0"/>
              </w:rPr>
              <w:t xml:space="preserve">the name of the Bidder whose </w:t>
            </w:r>
            <w:r w:rsidRPr="000A0F63">
              <w:t>Financial Part was opened</w:t>
            </w:r>
            <w:r w:rsidRPr="000A0F63">
              <w:rPr>
                <w:spacing w:val="0"/>
              </w:rPr>
              <w:t xml:space="preserve">; </w:t>
            </w:r>
          </w:p>
          <w:p w14:paraId="0A5BC3B2" w14:textId="4424C6FC" w:rsidR="00523608" w:rsidRPr="000A0F63" w:rsidRDefault="00523608">
            <w:pPr>
              <w:pStyle w:val="Sub-ClauseText"/>
              <w:numPr>
                <w:ilvl w:val="0"/>
                <w:numId w:val="88"/>
              </w:numPr>
              <w:overflowPunct w:val="0"/>
              <w:autoSpaceDE w:val="0"/>
              <w:autoSpaceDN w:val="0"/>
              <w:adjustRightInd w:val="0"/>
              <w:ind w:left="1152" w:hanging="576"/>
              <w:textAlignment w:val="baseline"/>
              <w:rPr>
                <w:spacing w:val="0"/>
              </w:rPr>
            </w:pPr>
            <w:r w:rsidRPr="000A0F63">
              <w:rPr>
                <w:spacing w:val="0"/>
              </w:rPr>
              <w:t xml:space="preserve">the Bid price, per lot (contract) if applicable, including any discounts; </w:t>
            </w:r>
            <w:r w:rsidR="00FA61A3" w:rsidRPr="000A0F63">
              <w:rPr>
                <w:spacing w:val="0"/>
              </w:rPr>
              <w:t>and</w:t>
            </w:r>
          </w:p>
          <w:p w14:paraId="7AD225DD" w14:textId="0E70513B" w:rsidR="00523608" w:rsidRPr="000A0F63" w:rsidRDefault="00523608">
            <w:pPr>
              <w:pStyle w:val="Sub-ClauseText"/>
              <w:numPr>
                <w:ilvl w:val="0"/>
                <w:numId w:val="88"/>
              </w:numPr>
              <w:overflowPunct w:val="0"/>
              <w:autoSpaceDE w:val="0"/>
              <w:autoSpaceDN w:val="0"/>
              <w:adjustRightInd w:val="0"/>
              <w:ind w:left="1152" w:hanging="576"/>
              <w:textAlignment w:val="baseline"/>
              <w:rPr>
                <w:spacing w:val="0"/>
              </w:rPr>
            </w:pPr>
            <w:r w:rsidRPr="000A0F63">
              <w:t>if applicable, any Alternative Bid – Financial Part</w:t>
            </w:r>
            <w:r w:rsidR="0090685A" w:rsidRPr="000A0F63">
              <w:t>.</w:t>
            </w:r>
          </w:p>
          <w:p w14:paraId="64753893" w14:textId="06A5472F" w:rsidR="00FD2808" w:rsidRPr="000A0F63" w:rsidRDefault="00523608" w:rsidP="00BA6CF8">
            <w:pPr>
              <w:pStyle w:val="ITBno"/>
              <w:numPr>
                <w:ilvl w:val="1"/>
                <w:numId w:val="4"/>
              </w:numPr>
              <w:tabs>
                <w:tab w:val="clear" w:pos="504"/>
              </w:tabs>
              <w:ind w:left="699" w:hanging="699"/>
            </w:pPr>
            <w:r w:rsidRPr="000A0F63">
              <w:t>The Bidders whose envelopes marked “</w:t>
            </w:r>
            <w:r w:rsidRPr="000A0F63">
              <w:rPr>
                <w:smallCaps/>
              </w:rPr>
              <w:t>Second Envelope: Financial Part</w:t>
            </w:r>
            <w:r w:rsidRPr="000A0F63">
              <w:t>” have been opened or their representatives who are present shall be requested to sign the record. The omission of a Bidder’s signature on the record shall not invalidate the contents and effect of the record. A copy of the record shall be distributed to all Bidders.</w:t>
            </w:r>
          </w:p>
        </w:tc>
      </w:tr>
      <w:tr w:rsidR="004C624D" w:rsidRPr="000A0F63" w14:paraId="58282C18" w14:textId="77777777" w:rsidTr="00CD6278">
        <w:trPr>
          <w:gridAfter w:val="1"/>
          <w:wAfter w:w="46" w:type="dxa"/>
          <w:trHeight w:val="531"/>
        </w:trPr>
        <w:tc>
          <w:tcPr>
            <w:tcW w:w="2694" w:type="dxa"/>
          </w:tcPr>
          <w:p w14:paraId="5551DC13" w14:textId="77777777" w:rsidR="004C624D" w:rsidRPr="000A0F63" w:rsidRDefault="004C624D" w:rsidP="00BA6CF8">
            <w:pPr>
              <w:pStyle w:val="HeadingTocITB2"/>
              <w:numPr>
                <w:ilvl w:val="0"/>
                <w:numId w:val="0"/>
              </w:numPr>
              <w:spacing w:before="120" w:after="120"/>
            </w:pPr>
          </w:p>
        </w:tc>
        <w:tc>
          <w:tcPr>
            <w:tcW w:w="6763" w:type="dxa"/>
          </w:tcPr>
          <w:p w14:paraId="4074B3F2" w14:textId="371315AB" w:rsidR="004C624D" w:rsidRPr="000A0F63" w:rsidRDefault="004C624D">
            <w:pPr>
              <w:pStyle w:val="HeadingITBToC1"/>
              <w:rPr>
                <w:noProof/>
              </w:rPr>
            </w:pPr>
            <w:bookmarkStart w:id="425" w:name="_Toc135318743"/>
            <w:r w:rsidRPr="000A0F63">
              <w:t>Evaluation of Financial Part of Bids</w:t>
            </w:r>
            <w:bookmarkEnd w:id="425"/>
          </w:p>
        </w:tc>
      </w:tr>
      <w:tr w:rsidR="006605C6" w:rsidRPr="000A0F63" w14:paraId="1D74C279" w14:textId="77777777" w:rsidTr="00CD6278">
        <w:trPr>
          <w:gridAfter w:val="1"/>
          <w:wAfter w:w="46" w:type="dxa"/>
          <w:trHeight w:val="868"/>
        </w:trPr>
        <w:tc>
          <w:tcPr>
            <w:tcW w:w="2694" w:type="dxa"/>
          </w:tcPr>
          <w:p w14:paraId="5AB06158" w14:textId="013F044E" w:rsidR="00FD2808" w:rsidRPr="000A0F63" w:rsidRDefault="00FA61A3" w:rsidP="00BA6CF8">
            <w:pPr>
              <w:pStyle w:val="HeadingTocITB2"/>
              <w:spacing w:before="120" w:after="120"/>
            </w:pPr>
            <w:bookmarkStart w:id="426" w:name="_Toc135318744"/>
            <w:r w:rsidRPr="000A0F63">
              <w:t xml:space="preserve">Adjustments for </w:t>
            </w:r>
            <w:r w:rsidR="003E731C" w:rsidRPr="000A0F63">
              <w:t>Non-material Nonconformities</w:t>
            </w:r>
            <w:bookmarkEnd w:id="426"/>
            <w:r w:rsidR="00FD2808" w:rsidRPr="000A0F63">
              <w:t xml:space="preserve"> </w:t>
            </w:r>
          </w:p>
        </w:tc>
        <w:tc>
          <w:tcPr>
            <w:tcW w:w="6763" w:type="dxa"/>
          </w:tcPr>
          <w:p w14:paraId="3B93501A" w14:textId="1ACDB0D7" w:rsidR="00FD2808" w:rsidRPr="000A0F63" w:rsidRDefault="003E731C" w:rsidP="00BA6CF8">
            <w:pPr>
              <w:pStyle w:val="ITBno"/>
              <w:numPr>
                <w:ilvl w:val="1"/>
                <w:numId w:val="4"/>
              </w:numPr>
              <w:tabs>
                <w:tab w:val="clear" w:pos="504"/>
              </w:tabs>
              <w:ind w:left="699" w:hanging="699"/>
            </w:pPr>
            <w:r w:rsidRPr="000A0F63">
              <w:rPr>
                <w:noProof/>
                <w:szCs w:val="24"/>
              </w:rPr>
              <w:t xml:space="preserve">Provided that a </w:t>
            </w:r>
            <w:r w:rsidR="00B9245F" w:rsidRPr="000A0F63">
              <w:rPr>
                <w:noProof/>
                <w:szCs w:val="24"/>
              </w:rPr>
              <w:t>Bid</w:t>
            </w:r>
            <w:r w:rsidRPr="000A0F63">
              <w:rPr>
                <w:noProof/>
                <w:szCs w:val="24"/>
              </w:rPr>
              <w:t xml:space="preserve"> is substantially responsive, the Employer shall rectify quantifiable nonmaterial nonconformities related to the </w:t>
            </w:r>
            <w:r w:rsidR="00B9245F" w:rsidRPr="000A0F63">
              <w:rPr>
                <w:noProof/>
                <w:szCs w:val="24"/>
              </w:rPr>
              <w:t>Bid</w:t>
            </w:r>
            <w:r w:rsidRPr="000A0F63">
              <w:rPr>
                <w:noProof/>
                <w:szCs w:val="24"/>
              </w:rPr>
              <w:t xml:space="preserve"> Price. To this effect, the </w:t>
            </w:r>
            <w:r w:rsidR="00B9245F" w:rsidRPr="000A0F63">
              <w:rPr>
                <w:noProof/>
                <w:szCs w:val="24"/>
              </w:rPr>
              <w:t>Bid</w:t>
            </w:r>
            <w:r w:rsidRPr="000A0F63">
              <w:rPr>
                <w:noProof/>
                <w:szCs w:val="24"/>
              </w:rPr>
              <w:t xml:space="preserve"> Price shall be adjusted, for comparison purposes only, to reflect the price of a missing or non-conforming item or component </w:t>
            </w:r>
            <w:r w:rsidRPr="000A0F63">
              <w:t xml:space="preserve">by adding the average price of the item or component quoted by substantially responsive </w:t>
            </w:r>
            <w:r w:rsidR="00191C6E" w:rsidRPr="000A0F63">
              <w:t>Bidder</w:t>
            </w:r>
            <w:r w:rsidRPr="000A0F63">
              <w:t>s</w:t>
            </w:r>
            <w:r w:rsidR="004D1F38" w:rsidRPr="000A0F63">
              <w:t xml:space="preserve">. </w:t>
            </w:r>
            <w:r w:rsidRPr="000A0F63">
              <w:t xml:space="preserve">If the price of the item or component cannot be derived from the price of other substantially responsive </w:t>
            </w:r>
            <w:r w:rsidR="00191C6E" w:rsidRPr="000A0F63">
              <w:t>Bidder</w:t>
            </w:r>
            <w:r w:rsidRPr="000A0F63">
              <w:t>s, the Employer shall use its best estimate</w:t>
            </w:r>
            <w:r w:rsidR="00CB2659" w:rsidRPr="000A0F63">
              <w:t>.</w:t>
            </w:r>
          </w:p>
        </w:tc>
      </w:tr>
      <w:tr w:rsidR="006605C6" w:rsidRPr="000A0F63" w14:paraId="3C97BD5A" w14:textId="77777777" w:rsidTr="00CD6278">
        <w:trPr>
          <w:gridAfter w:val="1"/>
          <w:wAfter w:w="46" w:type="dxa"/>
          <w:trHeight w:val="657"/>
        </w:trPr>
        <w:tc>
          <w:tcPr>
            <w:tcW w:w="2694" w:type="dxa"/>
          </w:tcPr>
          <w:p w14:paraId="23556B4F" w14:textId="722C49D8" w:rsidR="001A2FF2" w:rsidRPr="000A0F63" w:rsidRDefault="009362C7" w:rsidP="00BA6CF8">
            <w:pPr>
              <w:pStyle w:val="HeadingTocITB2"/>
              <w:spacing w:before="120" w:after="120"/>
            </w:pPr>
            <w:bookmarkStart w:id="427" w:name="_Toc135318745"/>
            <w:bookmarkStart w:id="428" w:name="_Toc438438858"/>
            <w:bookmarkStart w:id="429" w:name="_Toc438532647"/>
            <w:bookmarkStart w:id="430" w:name="_Toc438734002"/>
            <w:bookmarkStart w:id="431" w:name="_Toc438907039"/>
            <w:bookmarkStart w:id="432" w:name="_Toc438907238"/>
            <w:bookmarkStart w:id="433" w:name="_Toc100032325"/>
            <w:bookmarkStart w:id="434" w:name="_Toc325714190"/>
            <w:r w:rsidRPr="000A0F63">
              <w:t>Correction of Arithmetic Errors</w:t>
            </w:r>
            <w:bookmarkEnd w:id="427"/>
          </w:p>
        </w:tc>
        <w:tc>
          <w:tcPr>
            <w:tcW w:w="6763" w:type="dxa"/>
          </w:tcPr>
          <w:p w14:paraId="69071A8F" w14:textId="77777777" w:rsidR="009362C7" w:rsidRPr="000A0F63" w:rsidRDefault="009362C7" w:rsidP="00BA6CF8">
            <w:pPr>
              <w:pStyle w:val="ITBno"/>
              <w:numPr>
                <w:ilvl w:val="1"/>
                <w:numId w:val="4"/>
              </w:numPr>
              <w:tabs>
                <w:tab w:val="clear" w:pos="504"/>
              </w:tabs>
              <w:ind w:left="699" w:hanging="699"/>
            </w:pPr>
            <w:r w:rsidRPr="000A0F63">
              <w:t>In evaluating the Financial Part of each Bid, the Employer shall correct arithmetical errors on the following basis:</w:t>
            </w:r>
          </w:p>
          <w:p w14:paraId="592A099B" w14:textId="202FE05E" w:rsidR="009362C7" w:rsidRPr="000A0F63" w:rsidRDefault="009362C7">
            <w:pPr>
              <w:pStyle w:val="P3Header1-Clauses"/>
              <w:numPr>
                <w:ilvl w:val="0"/>
                <w:numId w:val="89"/>
              </w:numPr>
              <w:rPr>
                <w:lang w:val="en-US"/>
              </w:rPr>
            </w:pPr>
            <w:r w:rsidRPr="000A0F63">
              <w:rPr>
                <w:lang w:val="en-US"/>
              </w:rPr>
              <w:t>if there is a discrepancy between the unit price and the total price that is obtained by multiplying the unit price and quantity, the unit price shall prevail and the total price shall be corrected, unless in the opinion of the</w:t>
            </w:r>
            <w:r w:rsidRPr="000A0F63">
              <w:rPr>
                <w:i/>
                <w:iCs/>
                <w:lang w:val="en-US"/>
              </w:rPr>
              <w:t xml:space="preserve"> </w:t>
            </w:r>
            <w:r w:rsidRPr="000A0F63">
              <w:rPr>
                <w:iCs/>
                <w:lang w:val="en-US"/>
              </w:rPr>
              <w:t>Employer</w:t>
            </w:r>
            <w:r w:rsidRPr="000A0F63">
              <w:rPr>
                <w:lang w:val="en-US"/>
              </w:rPr>
              <w:t xml:space="preserve"> there is an obvious misplacement of the decimal point in the unit price, in which case the total price as quoted shall govern and the unit price shall be corrected;</w:t>
            </w:r>
          </w:p>
          <w:p w14:paraId="67BF293F" w14:textId="62A94DF7" w:rsidR="009362C7" w:rsidRPr="000A0F63" w:rsidRDefault="009362C7">
            <w:pPr>
              <w:pStyle w:val="P3Header1-Clauses"/>
              <w:numPr>
                <w:ilvl w:val="0"/>
                <w:numId w:val="89"/>
              </w:numPr>
              <w:rPr>
                <w:lang w:val="en-US"/>
              </w:rPr>
            </w:pPr>
            <w:r w:rsidRPr="000A0F63">
              <w:rPr>
                <w:lang w:val="en-US"/>
              </w:rPr>
              <w:t xml:space="preserve">if there is an error in a total corresponding to the addition or subtraction of subtotals, the subtotals shall prevail, and the total shall be corrected; and </w:t>
            </w:r>
          </w:p>
          <w:p w14:paraId="075A4019" w14:textId="77777777" w:rsidR="001A2FF2" w:rsidRPr="000A0F63" w:rsidRDefault="009362C7">
            <w:pPr>
              <w:pStyle w:val="P3Header1-Clauses"/>
              <w:numPr>
                <w:ilvl w:val="0"/>
                <w:numId w:val="89"/>
              </w:numPr>
              <w:rPr>
                <w:lang w:val="en-US"/>
              </w:rPr>
            </w:pPr>
            <w:r w:rsidRPr="000A0F63">
              <w:rPr>
                <w:lang w:val="en-US"/>
              </w:rPr>
              <w:t>if there is a discrepancy between words and figures, the amount in words shall prevail, unless the amount expressed in words is related to an arithmetic error, in which case the amount in figures shall prevail subject to (a) and (b) above.</w:t>
            </w:r>
          </w:p>
          <w:p w14:paraId="1F0276E4" w14:textId="549F74C5" w:rsidR="009362C7" w:rsidRPr="000A0F63" w:rsidRDefault="009362C7" w:rsidP="00BA6CF8">
            <w:pPr>
              <w:pStyle w:val="ITBno"/>
              <w:numPr>
                <w:ilvl w:val="1"/>
                <w:numId w:val="4"/>
              </w:numPr>
              <w:tabs>
                <w:tab w:val="clear" w:pos="504"/>
              </w:tabs>
              <w:ind w:left="699" w:hanging="699"/>
            </w:pPr>
            <w:r w:rsidRPr="000A0F63">
              <w:rPr>
                <w:color w:val="000000"/>
              </w:rPr>
              <w:t xml:space="preserve">Bidders </w:t>
            </w:r>
            <w:r w:rsidRPr="000A0F63">
              <w:t>shall</w:t>
            </w:r>
            <w:r w:rsidRPr="000A0F63">
              <w:rPr>
                <w:color w:val="000000"/>
              </w:rPr>
              <w:t xml:space="preserve"> be requested to accept correction of arithmetical </w:t>
            </w:r>
            <w:r w:rsidRPr="000A0F63">
              <w:t>errors</w:t>
            </w:r>
            <w:r w:rsidRPr="000A0F63">
              <w:rPr>
                <w:color w:val="000000"/>
              </w:rPr>
              <w:t>. Failure to accept the correction in accordance with ITB 35.1, shall result in the rejection of the Bid.</w:t>
            </w:r>
          </w:p>
        </w:tc>
      </w:tr>
      <w:tr w:rsidR="006605C6" w:rsidRPr="000A0F63" w14:paraId="1AB73BF7" w14:textId="77777777" w:rsidTr="00CD6278">
        <w:trPr>
          <w:gridAfter w:val="1"/>
          <w:wAfter w:w="46" w:type="dxa"/>
          <w:trHeight w:val="972"/>
        </w:trPr>
        <w:tc>
          <w:tcPr>
            <w:tcW w:w="2694" w:type="dxa"/>
          </w:tcPr>
          <w:p w14:paraId="24480C33" w14:textId="7E48B8BF" w:rsidR="008517DE" w:rsidRPr="000A0F63" w:rsidRDefault="009362C7" w:rsidP="00BA6CF8">
            <w:pPr>
              <w:pStyle w:val="HeadingTocITB2"/>
              <w:spacing w:before="120" w:after="120"/>
            </w:pPr>
            <w:bookmarkStart w:id="435" w:name="_Toc135318746"/>
            <w:bookmarkStart w:id="436" w:name="_Hlk101366603"/>
            <w:r w:rsidRPr="000A0F63">
              <w:t>Conversion to Single Currency</w:t>
            </w:r>
            <w:r w:rsidR="00FF2EA7" w:rsidRPr="000A0F63">
              <w:t xml:space="preserve"> and Margin of Preference</w:t>
            </w:r>
            <w:bookmarkEnd w:id="435"/>
          </w:p>
        </w:tc>
        <w:tc>
          <w:tcPr>
            <w:tcW w:w="6763" w:type="dxa"/>
          </w:tcPr>
          <w:p w14:paraId="62B9591D" w14:textId="77777777" w:rsidR="00FF2EA7" w:rsidRPr="000A0F63" w:rsidRDefault="009362C7" w:rsidP="00BA6CF8">
            <w:pPr>
              <w:pStyle w:val="AAAtablebullet2"/>
              <w:rPr>
                <w:bCs w:val="0"/>
              </w:rPr>
            </w:pPr>
            <w:r w:rsidRPr="000A0F63">
              <w:t xml:space="preserve">For evaluation and comparison purposes, the currency(ies) of the Bid shall be converted into a single currency </w:t>
            </w:r>
            <w:r w:rsidRPr="000A0F63">
              <w:rPr>
                <w:rStyle w:val="StyleHeader2-SubClausesBoldChar"/>
                <w:bCs/>
                <w:lang w:val="en-US"/>
              </w:rPr>
              <w:t>as specified in the BDS</w:t>
            </w:r>
            <w:r w:rsidR="008517DE" w:rsidRPr="000A0F63">
              <w:t>.</w:t>
            </w:r>
            <w:r w:rsidR="003A69C3" w:rsidRPr="000A0F63">
              <w:t xml:space="preserve"> </w:t>
            </w:r>
          </w:p>
          <w:p w14:paraId="7B08C695" w14:textId="006F08FA" w:rsidR="003E731C" w:rsidRPr="000A0F63" w:rsidRDefault="00FF2EA7" w:rsidP="00BA6CF8">
            <w:pPr>
              <w:pStyle w:val="AAAtablebullet2"/>
              <w:rPr>
                <w:rStyle w:val="StyleHeader2-SubClausesBoldChar"/>
                <w:b w:val="0"/>
                <w:lang w:val="en-US"/>
              </w:rPr>
            </w:pPr>
            <w:r w:rsidRPr="000A0F63">
              <w:rPr>
                <w:rStyle w:val="StyleHeader2-SubClausesBoldChar"/>
                <w:b w:val="0"/>
                <w:lang w:val="en-US"/>
              </w:rPr>
              <w:t xml:space="preserve">Unless otherwise stated </w:t>
            </w:r>
            <w:r w:rsidRPr="000A0F63">
              <w:rPr>
                <w:rStyle w:val="StyleHeader2-SubClausesBoldChar"/>
                <w:bCs/>
                <w:lang w:val="en-US"/>
              </w:rPr>
              <w:t>in the BDS</w:t>
            </w:r>
            <w:r w:rsidRPr="000A0F63">
              <w:rPr>
                <w:rStyle w:val="StyleHeader2-SubClausesBoldChar"/>
                <w:b w:val="0"/>
                <w:lang w:val="en-US"/>
              </w:rPr>
              <w:t>, a margin of preference</w:t>
            </w:r>
            <w:r w:rsidRPr="000A0F63">
              <w:rPr>
                <w:bCs w:val="0"/>
                <w:noProof/>
                <w:spacing w:val="-2"/>
              </w:rPr>
              <w:t xml:space="preserve"> Bidders</w:t>
            </w:r>
            <w:r w:rsidRPr="000A0F63">
              <w:rPr>
                <w:bCs w:val="0"/>
                <w:noProof/>
                <w:spacing w:val="-2"/>
                <w:vertAlign w:val="superscript"/>
              </w:rPr>
              <w:footnoteReference w:id="3"/>
            </w:r>
            <w:r w:rsidRPr="000A0F63">
              <w:rPr>
                <w:bCs w:val="0"/>
                <w:noProof/>
                <w:spacing w:val="-2"/>
              </w:rPr>
              <w:t xml:space="preserve"> shall not apply</w:t>
            </w:r>
          </w:p>
        </w:tc>
      </w:tr>
      <w:tr w:rsidR="008517DE" w:rsidRPr="000A0F63" w14:paraId="011C52AA" w14:textId="77777777" w:rsidTr="00CD6278">
        <w:trPr>
          <w:gridAfter w:val="1"/>
          <w:wAfter w:w="46" w:type="dxa"/>
        </w:trPr>
        <w:tc>
          <w:tcPr>
            <w:tcW w:w="2694" w:type="dxa"/>
          </w:tcPr>
          <w:p w14:paraId="1881640E" w14:textId="3DC5140A" w:rsidR="00FD2808" w:rsidRPr="000A0F63" w:rsidRDefault="00FF2EA7" w:rsidP="00BA6CF8">
            <w:pPr>
              <w:pStyle w:val="HeadingTocITB2"/>
              <w:spacing w:before="120" w:after="120"/>
            </w:pPr>
            <w:bookmarkStart w:id="437" w:name="_Hlt438533055"/>
            <w:bookmarkStart w:id="438" w:name="_Toc438532649"/>
            <w:bookmarkStart w:id="439" w:name="_Toc438532651"/>
            <w:bookmarkStart w:id="440" w:name="_Toc438532652"/>
            <w:bookmarkStart w:id="441" w:name="_Toc438532653"/>
            <w:bookmarkStart w:id="442" w:name="_Toc430099637"/>
            <w:bookmarkStart w:id="443" w:name="_Toc430099644"/>
            <w:bookmarkStart w:id="444" w:name="_Toc438438860"/>
            <w:bookmarkStart w:id="445" w:name="_Toc438532654"/>
            <w:bookmarkStart w:id="446" w:name="_Toc438734004"/>
            <w:bookmarkStart w:id="447" w:name="_Toc438907041"/>
            <w:bookmarkStart w:id="448" w:name="_Toc438907240"/>
            <w:bookmarkStart w:id="449" w:name="_Toc100032327"/>
            <w:bookmarkStart w:id="450" w:name="_Toc473800016"/>
            <w:bookmarkStart w:id="451" w:name="_Toc10538822"/>
            <w:bookmarkStart w:id="452" w:name="_Toc13644904"/>
            <w:bookmarkStart w:id="453" w:name="_Toc135318747"/>
            <w:bookmarkEnd w:id="428"/>
            <w:bookmarkEnd w:id="429"/>
            <w:bookmarkEnd w:id="430"/>
            <w:bookmarkEnd w:id="431"/>
            <w:bookmarkEnd w:id="432"/>
            <w:bookmarkEnd w:id="433"/>
            <w:bookmarkEnd w:id="434"/>
            <w:bookmarkEnd w:id="436"/>
            <w:bookmarkEnd w:id="437"/>
            <w:bookmarkEnd w:id="438"/>
            <w:bookmarkEnd w:id="439"/>
            <w:bookmarkEnd w:id="440"/>
            <w:bookmarkEnd w:id="441"/>
            <w:bookmarkEnd w:id="442"/>
            <w:bookmarkEnd w:id="443"/>
            <w:r w:rsidRPr="000A0F63">
              <w:t>Evaluation Process,</w:t>
            </w:r>
            <w:r w:rsidR="00FD2808" w:rsidRPr="000A0F63">
              <w:t xml:space="preserve"> </w:t>
            </w:r>
            <w:bookmarkEnd w:id="444"/>
            <w:bookmarkEnd w:id="445"/>
            <w:bookmarkEnd w:id="446"/>
            <w:bookmarkEnd w:id="447"/>
            <w:bookmarkEnd w:id="448"/>
            <w:bookmarkEnd w:id="449"/>
            <w:bookmarkEnd w:id="450"/>
            <w:bookmarkEnd w:id="451"/>
            <w:bookmarkEnd w:id="452"/>
            <w:r w:rsidR="005C097D" w:rsidRPr="000A0F63">
              <w:t>Financial Parts</w:t>
            </w:r>
            <w:bookmarkEnd w:id="453"/>
          </w:p>
        </w:tc>
        <w:tc>
          <w:tcPr>
            <w:tcW w:w="6763" w:type="dxa"/>
          </w:tcPr>
          <w:p w14:paraId="55A959CE" w14:textId="77777777" w:rsidR="00FF2EA7" w:rsidRPr="000A0F63" w:rsidRDefault="00FF2EA7" w:rsidP="00BA6CF8">
            <w:pPr>
              <w:pStyle w:val="AAAtablebullet2"/>
            </w:pPr>
            <w:r w:rsidRPr="000A0F63">
              <w:t>To evaluate the Financial Part, the Employer shall consider the following:</w:t>
            </w:r>
          </w:p>
          <w:p w14:paraId="5CE70F06" w14:textId="3B545F22" w:rsidR="00FF2EA7" w:rsidRPr="000A0F63" w:rsidRDefault="00FF2EA7">
            <w:pPr>
              <w:pStyle w:val="AAAtablebullet2"/>
              <w:numPr>
                <w:ilvl w:val="3"/>
                <w:numId w:val="90"/>
              </w:numPr>
              <w:tabs>
                <w:tab w:val="clear" w:pos="828"/>
              </w:tabs>
              <w:ind w:left="981" w:hanging="531"/>
            </w:pPr>
            <w:r w:rsidRPr="000A0F63">
              <w:t>the Bid price, excluding Provisional Sums and the provision, if any, for contingencies in the Summary Bill of Quantities, but including Daywork</w:t>
            </w:r>
            <w:r w:rsidR="001256DF" w:rsidRPr="000A0F63">
              <w:rPr>
                <w:rStyle w:val="FootnoteReference"/>
              </w:rPr>
              <w:footnoteReference w:id="4"/>
            </w:r>
            <w:r w:rsidRPr="000A0F63">
              <w:t xml:space="preserve"> items, where priced competitively; </w:t>
            </w:r>
          </w:p>
          <w:p w14:paraId="27383532" w14:textId="77777777" w:rsidR="00FF2EA7" w:rsidRPr="000A0F63" w:rsidRDefault="00FF2EA7">
            <w:pPr>
              <w:pStyle w:val="AAAtablebullet2"/>
              <w:numPr>
                <w:ilvl w:val="3"/>
                <w:numId w:val="90"/>
              </w:numPr>
              <w:tabs>
                <w:tab w:val="clear" w:pos="828"/>
              </w:tabs>
              <w:ind w:left="981" w:hanging="531"/>
            </w:pPr>
            <w:r w:rsidRPr="000A0F63">
              <w:t xml:space="preserve">price adjustment for correction of arithmetic errors in accordance with ITB 35; </w:t>
            </w:r>
          </w:p>
          <w:p w14:paraId="325D74BD" w14:textId="2B1E1BCE" w:rsidR="00FF2EA7" w:rsidRPr="000A0F63" w:rsidRDefault="00FF2EA7">
            <w:pPr>
              <w:pStyle w:val="AAAtablebullet2"/>
              <w:numPr>
                <w:ilvl w:val="3"/>
                <w:numId w:val="90"/>
              </w:numPr>
              <w:tabs>
                <w:tab w:val="clear" w:pos="828"/>
              </w:tabs>
              <w:ind w:left="981" w:hanging="531"/>
            </w:pPr>
            <w:r w:rsidRPr="000A0F63">
              <w:t>price adjustment due to discounts offered in accordance with ITB 14.</w:t>
            </w:r>
            <w:r w:rsidR="0024656F" w:rsidRPr="000A0F63">
              <w:t>4</w:t>
            </w:r>
            <w:r w:rsidRPr="000A0F63">
              <w:t>;</w:t>
            </w:r>
          </w:p>
          <w:p w14:paraId="46544BA1" w14:textId="1135642A" w:rsidR="00FF2EA7" w:rsidRPr="000A0F63" w:rsidRDefault="00FF2EA7">
            <w:pPr>
              <w:pStyle w:val="AAAtablebullet2"/>
              <w:numPr>
                <w:ilvl w:val="3"/>
                <w:numId w:val="90"/>
              </w:numPr>
              <w:tabs>
                <w:tab w:val="clear" w:pos="828"/>
              </w:tabs>
              <w:ind w:left="981" w:hanging="531"/>
            </w:pPr>
            <w:r w:rsidRPr="000A0F63">
              <w:t>converting the amount resulting from applying (a) to (c) above, if relevant, to a single currency in accordance with ITB 36</w:t>
            </w:r>
            <w:r w:rsidR="001256DF" w:rsidRPr="000A0F63">
              <w:t>.1</w:t>
            </w:r>
            <w:r w:rsidRPr="000A0F63">
              <w:t>;</w:t>
            </w:r>
          </w:p>
          <w:p w14:paraId="2AE63894" w14:textId="3012344A" w:rsidR="00FF2EA7" w:rsidRPr="000A0F63" w:rsidRDefault="00FF2EA7">
            <w:pPr>
              <w:pStyle w:val="AAAtablebullet2"/>
              <w:numPr>
                <w:ilvl w:val="3"/>
                <w:numId w:val="90"/>
              </w:numPr>
              <w:tabs>
                <w:tab w:val="clear" w:pos="828"/>
              </w:tabs>
              <w:ind w:left="981" w:hanging="531"/>
            </w:pPr>
            <w:r w:rsidRPr="000A0F63">
              <w:t xml:space="preserve">price adjustment due to quantifiable nonmaterial nonconformities in accordance with ITB </w:t>
            </w:r>
            <w:r w:rsidR="0024656F" w:rsidRPr="000A0F63">
              <w:t>34</w:t>
            </w:r>
            <w:r w:rsidRPr="000A0F63">
              <w:t>;</w:t>
            </w:r>
          </w:p>
          <w:p w14:paraId="589EA0FB" w14:textId="5D155E7B" w:rsidR="006D4713" w:rsidRPr="000A0F63" w:rsidRDefault="00FF2EA7">
            <w:pPr>
              <w:pStyle w:val="AAAtablebullet2"/>
              <w:numPr>
                <w:ilvl w:val="3"/>
                <w:numId w:val="90"/>
              </w:numPr>
              <w:tabs>
                <w:tab w:val="clear" w:pos="828"/>
              </w:tabs>
              <w:ind w:left="981" w:hanging="531"/>
            </w:pPr>
            <w:r w:rsidRPr="000A0F63">
              <w:t xml:space="preserve"> and the additional evaluation factors are specified in Section III, Evaluation and Qualification Criteria</w:t>
            </w:r>
            <w:r w:rsidR="00FD2808" w:rsidRPr="000A0F63">
              <w:t>.</w:t>
            </w:r>
            <w:r w:rsidR="00FD2808" w:rsidRPr="000A0F63" w:rsidDel="00AB20D7">
              <w:t xml:space="preserve"> </w:t>
            </w:r>
          </w:p>
          <w:p w14:paraId="30530AE7" w14:textId="2FC2B6D7" w:rsidR="00FF2EA7" w:rsidRPr="000A0F63" w:rsidRDefault="00FF2EA7" w:rsidP="00BA6CF8">
            <w:pPr>
              <w:pStyle w:val="AAAtablebullet2"/>
            </w:pPr>
            <w:r w:rsidRPr="000A0F63">
              <w:rPr>
                <w:noProof/>
              </w:rPr>
              <w:t xml:space="preserve">If price adjustment is allowed in accordance with </w:t>
            </w:r>
            <w:r w:rsidRPr="000A0F63">
              <w:rPr>
                <w:bCs w:val="0"/>
                <w:noProof/>
              </w:rPr>
              <w:t>ITB 1</w:t>
            </w:r>
            <w:r w:rsidR="0024656F" w:rsidRPr="000A0F63">
              <w:rPr>
                <w:bCs w:val="0"/>
                <w:noProof/>
              </w:rPr>
              <w:t>4</w:t>
            </w:r>
            <w:r w:rsidRPr="000A0F63">
              <w:rPr>
                <w:bCs w:val="0"/>
                <w:noProof/>
              </w:rPr>
              <w:t>.5</w:t>
            </w:r>
            <w:r w:rsidRPr="000A0F63">
              <w:rPr>
                <w:b/>
                <w:noProof/>
              </w:rPr>
              <w:t xml:space="preserve">, </w:t>
            </w:r>
            <w:r w:rsidRPr="000A0F63">
              <w:t>the estimated effect of the price adjustment provisions of the Conditions of Contract, applied over the period of execution of the Contract, shall not be taken into account in Bid evaluation</w:t>
            </w:r>
            <w:r w:rsidR="007A24EC" w:rsidRPr="000A0F63">
              <w:t>.</w:t>
            </w:r>
          </w:p>
          <w:p w14:paraId="36E81938" w14:textId="70738170" w:rsidR="007A24EC" w:rsidRPr="000A0F63" w:rsidRDefault="007A24EC" w:rsidP="00BA6CF8">
            <w:pPr>
              <w:pStyle w:val="AAAtablebullet2"/>
            </w:pPr>
            <w:r w:rsidRPr="000A0F63">
              <w:t xml:space="preserve"> </w:t>
            </w:r>
            <w:r w:rsidR="00FF2EA7" w:rsidRPr="000A0F63">
              <w:rPr>
                <w:bCs w:val="0"/>
              </w:rPr>
              <w:t xml:space="preserve">If this bidding document allows Bidders to quote separate prices for different lots (contracts), </w:t>
            </w:r>
            <w:r w:rsidR="00C25597" w:rsidRPr="000A0F63">
              <w:rPr>
                <w:noProof/>
              </w:rPr>
              <w:t xml:space="preserve">each lot will be evaluated separately to determine the Most Advantageous Bid using the methodology specified in Section III, Evaluation and Qualification Criteria. </w:t>
            </w:r>
            <w:r w:rsidR="00C25597" w:rsidRPr="000A0F63">
              <w:rPr>
                <w:b/>
                <w:noProof/>
              </w:rPr>
              <w:t xml:space="preserve">Discounts that are conditional on the award of more than one lotor slice shall not be considered for </w:t>
            </w:r>
            <w:r w:rsidR="00B9245F" w:rsidRPr="000A0F63">
              <w:rPr>
                <w:b/>
                <w:noProof/>
              </w:rPr>
              <w:t>Bid</w:t>
            </w:r>
            <w:r w:rsidR="00C25597" w:rsidRPr="000A0F63">
              <w:rPr>
                <w:b/>
                <w:noProof/>
              </w:rPr>
              <w:t xml:space="preserve"> evaluation</w:t>
            </w:r>
            <w:r w:rsidR="00FF2EA7" w:rsidRPr="000A0F63">
              <w:t>.</w:t>
            </w:r>
          </w:p>
        </w:tc>
      </w:tr>
      <w:tr w:rsidR="008517DE" w:rsidRPr="000A0F63" w14:paraId="17E6F072" w14:textId="77777777" w:rsidTr="00CD6278">
        <w:trPr>
          <w:gridAfter w:val="1"/>
          <w:wAfter w:w="46" w:type="dxa"/>
        </w:trPr>
        <w:tc>
          <w:tcPr>
            <w:tcW w:w="2694" w:type="dxa"/>
          </w:tcPr>
          <w:p w14:paraId="369BE4A7" w14:textId="2EBAF69E" w:rsidR="00FD2808" w:rsidRPr="000A0F63" w:rsidRDefault="00FD2808" w:rsidP="00BA6CF8">
            <w:pPr>
              <w:pStyle w:val="HeadingTocITB2"/>
              <w:spacing w:before="120" w:after="120"/>
            </w:pPr>
            <w:bookmarkStart w:id="454" w:name="_Toc473800017"/>
            <w:bookmarkStart w:id="455" w:name="_Toc10538823"/>
            <w:bookmarkStart w:id="456" w:name="_Toc13644905"/>
            <w:bookmarkStart w:id="457" w:name="_Toc135318748"/>
            <w:r w:rsidRPr="000A0F63">
              <w:t>Abnormally Low Bids</w:t>
            </w:r>
            <w:bookmarkEnd w:id="454"/>
            <w:bookmarkEnd w:id="455"/>
            <w:bookmarkEnd w:id="456"/>
            <w:bookmarkEnd w:id="457"/>
          </w:p>
        </w:tc>
        <w:tc>
          <w:tcPr>
            <w:tcW w:w="6763" w:type="dxa"/>
          </w:tcPr>
          <w:p w14:paraId="159FAA8C" w14:textId="0D3EA605" w:rsidR="003925BD" w:rsidRPr="000A0F63" w:rsidRDefault="003925BD" w:rsidP="00BA6CF8">
            <w:pPr>
              <w:pStyle w:val="AAAtablebullet2"/>
            </w:pPr>
            <w:r w:rsidRPr="000A0F63">
              <w:t>An Abnormally Low Bid is one where the Bid price</w:t>
            </w:r>
            <w:r w:rsidR="00082BD8" w:rsidRPr="000A0F63">
              <w:t>,</w:t>
            </w:r>
            <w:r w:rsidRPr="000A0F63">
              <w:t xml:space="preserve"> in combination with other elements of the Bid</w:t>
            </w:r>
            <w:r w:rsidR="00082BD8" w:rsidRPr="000A0F63">
              <w:t>,</w:t>
            </w:r>
            <w:r w:rsidRPr="000A0F63">
              <w:t xml:space="preserve"> appears so low that </w:t>
            </w:r>
            <w:r w:rsidR="00082BD8" w:rsidRPr="000A0F63">
              <w:t xml:space="preserve">it </w:t>
            </w:r>
            <w:r w:rsidRPr="000A0F63">
              <w:t xml:space="preserve">raises material concerns as to the capability of the Bidder </w:t>
            </w:r>
            <w:r w:rsidR="00703407" w:rsidRPr="000A0F63">
              <w:t>in regard to</w:t>
            </w:r>
            <w:r w:rsidRPr="000A0F63">
              <w:t xml:space="preserve"> the Bidder’s ability to perform the Contract for the offered Bid Price.</w:t>
            </w:r>
          </w:p>
          <w:p w14:paraId="295E6D91" w14:textId="77777777" w:rsidR="003925BD" w:rsidRPr="000A0F63" w:rsidRDefault="00570ED0" w:rsidP="00BA6CF8">
            <w:pPr>
              <w:pStyle w:val="AAAtablebullet2"/>
              <w:rPr>
                <w:spacing w:val="-4"/>
              </w:rPr>
            </w:pPr>
            <w:r w:rsidRPr="000A0F63">
              <w:t xml:space="preserve">In the event of identification of </w:t>
            </w:r>
            <w:r w:rsidR="003925BD" w:rsidRPr="000A0F63">
              <w:t xml:space="preserve">a potentially Abnormally Low Bid, the Employer shall seek written clarifications from the Bidder, including detailed price analyses of its Bid price in relation to the subject matter of the contract, scope, proposed methodology, schedule, allocation of risks and responsibilities and any other requirements of the </w:t>
            </w:r>
            <w:r w:rsidR="00F20AF4" w:rsidRPr="000A0F63">
              <w:t>Bidding document</w:t>
            </w:r>
            <w:r w:rsidR="003925BD" w:rsidRPr="000A0F63">
              <w:t>.</w:t>
            </w:r>
          </w:p>
          <w:p w14:paraId="269E09B3" w14:textId="77777777" w:rsidR="00FD2808" w:rsidRPr="000A0F63" w:rsidRDefault="003925BD" w:rsidP="00BA6CF8">
            <w:pPr>
              <w:pStyle w:val="AAAtablebullet2"/>
            </w:pPr>
            <w:r w:rsidRPr="000A0F63">
              <w:t xml:space="preserve">After evaluation of the price analyses, in the event that the Employer determines that the Bidder has failed to demonstrate its capability to </w:t>
            </w:r>
            <w:r w:rsidR="009A482D" w:rsidRPr="000A0F63">
              <w:t>perform the</w:t>
            </w:r>
            <w:r w:rsidRPr="000A0F63">
              <w:t xml:space="preserve"> Contract for the offered Bid Price, the Employer shall reject the Bid.</w:t>
            </w:r>
          </w:p>
        </w:tc>
      </w:tr>
      <w:tr w:rsidR="008517DE" w:rsidRPr="000A0F63" w14:paraId="7F5BB139" w14:textId="77777777" w:rsidTr="00CD6278">
        <w:trPr>
          <w:gridAfter w:val="1"/>
          <w:wAfter w:w="46" w:type="dxa"/>
        </w:trPr>
        <w:tc>
          <w:tcPr>
            <w:tcW w:w="2694" w:type="dxa"/>
          </w:tcPr>
          <w:p w14:paraId="11A305C8" w14:textId="79B8B7AB" w:rsidR="00FD2808" w:rsidRPr="000A0F63" w:rsidRDefault="00FD2808" w:rsidP="00BA6CF8">
            <w:pPr>
              <w:pStyle w:val="HeadingTocITB2"/>
              <w:spacing w:before="120" w:after="120"/>
            </w:pPr>
            <w:bookmarkStart w:id="458" w:name="_Toc325714193"/>
            <w:bookmarkStart w:id="459" w:name="_Toc473800018"/>
            <w:bookmarkStart w:id="460" w:name="_Toc10538824"/>
            <w:bookmarkStart w:id="461" w:name="_Toc13644906"/>
            <w:bookmarkStart w:id="462" w:name="_Toc135318749"/>
            <w:r w:rsidRPr="000A0F63">
              <w:t xml:space="preserve">Unbalanced </w:t>
            </w:r>
            <w:bookmarkEnd w:id="458"/>
            <w:r w:rsidRPr="000A0F63">
              <w:t>or Front Loaded</w:t>
            </w:r>
            <w:r w:rsidR="003563D0" w:rsidRPr="000A0F63">
              <w:t xml:space="preserve"> Bids</w:t>
            </w:r>
            <w:bookmarkEnd w:id="459"/>
            <w:bookmarkEnd w:id="460"/>
            <w:bookmarkEnd w:id="461"/>
            <w:bookmarkEnd w:id="462"/>
          </w:p>
        </w:tc>
        <w:tc>
          <w:tcPr>
            <w:tcW w:w="6763" w:type="dxa"/>
          </w:tcPr>
          <w:p w14:paraId="36217E42" w14:textId="3F4009F1" w:rsidR="00F619C8" w:rsidRPr="000A0F63" w:rsidRDefault="00FD2808" w:rsidP="00BA6CF8">
            <w:pPr>
              <w:pStyle w:val="AAAtablebullet2"/>
            </w:pPr>
            <w:r w:rsidRPr="000A0F63">
              <w:t xml:space="preserve">If the Bid that is evaluated as the </w:t>
            </w:r>
            <w:r w:rsidR="00F619C8" w:rsidRPr="000A0F63">
              <w:t xml:space="preserve">lowest evaluated cost </w:t>
            </w:r>
            <w:r w:rsidRPr="000A0F63">
              <w:t>is, in the Employer’s opinion, seriously unbalanced or front loaded</w:t>
            </w:r>
            <w:r w:rsidR="003563D0" w:rsidRPr="000A0F63">
              <w:t>,</w:t>
            </w:r>
            <w:r w:rsidRPr="000A0F63">
              <w:t xml:space="preserve"> the Employer may require the Bidder to provide written clarifications. Clarifications may include detailed price analyses to demonstrate the consistency of the Bid prices with the scope of works, proposed methodology, schedule and any other requirements of the </w:t>
            </w:r>
            <w:r w:rsidR="00F20AF4" w:rsidRPr="000A0F63">
              <w:t>Bidding document</w:t>
            </w:r>
            <w:r w:rsidRPr="000A0F63">
              <w:t xml:space="preserve">. </w:t>
            </w:r>
          </w:p>
          <w:p w14:paraId="3DF57115" w14:textId="77777777" w:rsidR="00FD2808" w:rsidRPr="000A0F63" w:rsidRDefault="00FD2808" w:rsidP="00BA6CF8">
            <w:pPr>
              <w:pStyle w:val="AAAtablebullet2"/>
            </w:pPr>
            <w:r w:rsidRPr="000A0F63">
              <w:t>After the evaluation of the information and detailed price analyses presented by the Bidder, the Employer may</w:t>
            </w:r>
            <w:r w:rsidR="000A2D4A" w:rsidRPr="000A0F63">
              <w:t xml:space="preserve"> as appropriate</w:t>
            </w:r>
            <w:r w:rsidRPr="000A0F63">
              <w:t>:</w:t>
            </w:r>
          </w:p>
          <w:p w14:paraId="0C001AEF" w14:textId="77777777" w:rsidR="00FD2808" w:rsidRPr="000A0F63" w:rsidRDefault="00FD2808">
            <w:pPr>
              <w:pStyle w:val="ListParagraph"/>
              <w:numPr>
                <w:ilvl w:val="0"/>
                <w:numId w:val="46"/>
              </w:numPr>
              <w:spacing w:before="120" w:after="120"/>
              <w:contextualSpacing w:val="0"/>
              <w:rPr>
                <w:bCs/>
                <w:color w:val="000000" w:themeColor="text1"/>
              </w:rPr>
            </w:pPr>
            <w:r w:rsidRPr="000A0F63">
              <w:t>accept</w:t>
            </w:r>
            <w:r w:rsidRPr="000A0F63">
              <w:rPr>
                <w:bCs/>
                <w:color w:val="000000" w:themeColor="text1"/>
              </w:rPr>
              <w:t xml:space="preserve"> the Bid</w:t>
            </w:r>
            <w:r w:rsidR="00B16891" w:rsidRPr="000A0F63">
              <w:rPr>
                <w:bCs/>
                <w:color w:val="000000" w:themeColor="text1"/>
              </w:rPr>
              <w:t>;</w:t>
            </w:r>
            <w:r w:rsidRPr="000A0F63">
              <w:rPr>
                <w:bCs/>
                <w:color w:val="000000" w:themeColor="text1"/>
              </w:rPr>
              <w:t xml:space="preserve"> or </w:t>
            </w:r>
          </w:p>
          <w:p w14:paraId="7B15F04D" w14:textId="77777777" w:rsidR="00FD2808" w:rsidRPr="000A0F63" w:rsidRDefault="00FD2808">
            <w:pPr>
              <w:pStyle w:val="ListParagraph"/>
              <w:numPr>
                <w:ilvl w:val="0"/>
                <w:numId w:val="46"/>
              </w:numPr>
              <w:spacing w:before="120" w:after="120"/>
              <w:contextualSpacing w:val="0"/>
              <w:rPr>
                <w:bCs/>
                <w:color w:val="000000" w:themeColor="text1"/>
              </w:rPr>
            </w:pPr>
            <w:r w:rsidRPr="000A0F63">
              <w:t>require</w:t>
            </w:r>
            <w:r w:rsidRPr="000A0F63">
              <w:rPr>
                <w:bCs/>
                <w:color w:val="000000" w:themeColor="text1"/>
              </w:rPr>
              <w:t xml:space="preserve"> that the </w:t>
            </w:r>
            <w:r w:rsidR="00D82C16" w:rsidRPr="000A0F63">
              <w:rPr>
                <w:bCs/>
                <w:color w:val="000000" w:themeColor="text1"/>
              </w:rPr>
              <w:t xml:space="preserve">total </w:t>
            </w:r>
            <w:r w:rsidRPr="000A0F63">
              <w:rPr>
                <w:bCs/>
                <w:color w:val="000000" w:themeColor="text1"/>
              </w:rPr>
              <w:t xml:space="preserve">amount of the Performance Security be increased at the expense of the Bidder to a level not exceeding 20% of the Contract </w:t>
            </w:r>
            <w:r w:rsidR="00D82C16" w:rsidRPr="000A0F63">
              <w:rPr>
                <w:bCs/>
                <w:color w:val="000000" w:themeColor="text1"/>
              </w:rPr>
              <w:t>Price</w:t>
            </w:r>
            <w:r w:rsidR="00B16891" w:rsidRPr="000A0F63">
              <w:rPr>
                <w:bCs/>
                <w:color w:val="000000" w:themeColor="text1"/>
              </w:rPr>
              <w:t>;</w:t>
            </w:r>
            <w:r w:rsidRPr="000A0F63">
              <w:rPr>
                <w:bCs/>
                <w:color w:val="000000" w:themeColor="text1"/>
              </w:rPr>
              <w:t xml:space="preserve"> or </w:t>
            </w:r>
          </w:p>
          <w:p w14:paraId="13B0C3FE" w14:textId="5F1581A8" w:rsidR="003C258C" w:rsidRPr="000A0F63" w:rsidRDefault="00FD2808">
            <w:pPr>
              <w:pStyle w:val="ListParagraph"/>
              <w:numPr>
                <w:ilvl w:val="0"/>
                <w:numId w:val="46"/>
              </w:numPr>
              <w:spacing w:before="120" w:after="120"/>
              <w:contextualSpacing w:val="0"/>
            </w:pPr>
            <w:r w:rsidRPr="000A0F63">
              <w:t>reject</w:t>
            </w:r>
            <w:r w:rsidRPr="000A0F63">
              <w:rPr>
                <w:bCs/>
                <w:color w:val="000000" w:themeColor="text1"/>
              </w:rPr>
              <w:t xml:space="preserve"> the Bid</w:t>
            </w:r>
            <w:r w:rsidRPr="000A0F63">
              <w:rPr>
                <w:color w:val="000000" w:themeColor="text1"/>
                <w:szCs w:val="20"/>
              </w:rPr>
              <w:t>.</w:t>
            </w:r>
          </w:p>
        </w:tc>
      </w:tr>
      <w:tr w:rsidR="009B5ED5" w:rsidRPr="000A0F63" w14:paraId="3154FA23" w14:textId="77777777" w:rsidTr="00CD6278">
        <w:trPr>
          <w:gridAfter w:val="1"/>
          <w:wAfter w:w="46" w:type="dxa"/>
          <w:trHeight w:val="1323"/>
        </w:trPr>
        <w:tc>
          <w:tcPr>
            <w:tcW w:w="2694" w:type="dxa"/>
          </w:tcPr>
          <w:p w14:paraId="5D82DC8D" w14:textId="77777777" w:rsidR="009B5ED5" w:rsidRPr="000A0F63" w:rsidRDefault="009B5ED5" w:rsidP="00BA6CF8">
            <w:pPr>
              <w:pStyle w:val="HeadingTocITB2"/>
              <w:numPr>
                <w:ilvl w:val="0"/>
                <w:numId w:val="0"/>
              </w:numPr>
              <w:spacing w:before="120" w:after="120"/>
              <w:ind w:left="432"/>
            </w:pPr>
          </w:p>
        </w:tc>
        <w:tc>
          <w:tcPr>
            <w:tcW w:w="6763" w:type="dxa"/>
          </w:tcPr>
          <w:p w14:paraId="0053FE72" w14:textId="741CBB08" w:rsidR="009B5ED5" w:rsidRPr="000A0F63" w:rsidRDefault="009B5ED5">
            <w:pPr>
              <w:pStyle w:val="HeadingITBToC1"/>
              <w:ind w:left="0" w:hanging="9"/>
              <w:rPr>
                <w:bCs w:val="0"/>
                <w:noProof/>
                <w:sz w:val="32"/>
                <w:szCs w:val="32"/>
              </w:rPr>
            </w:pPr>
            <w:bookmarkStart w:id="463" w:name="_Toc135318750"/>
            <w:r w:rsidRPr="000A0F63">
              <w:t>Evaluation</w:t>
            </w:r>
            <w:r w:rsidRPr="000A0F63">
              <w:rPr>
                <w:bCs w:val="0"/>
                <w:sz w:val="32"/>
                <w:szCs w:val="32"/>
              </w:rPr>
              <w:t xml:space="preserve"> of Combined Technical and Financial Parts, Most Advantageous Bid and Notification of Intention to Award</w:t>
            </w:r>
            <w:bookmarkEnd w:id="463"/>
          </w:p>
        </w:tc>
      </w:tr>
      <w:tr w:rsidR="008517DE" w:rsidRPr="000A0F63" w14:paraId="4D90FDFF" w14:textId="77777777" w:rsidTr="00CD6278">
        <w:trPr>
          <w:gridAfter w:val="1"/>
          <w:wAfter w:w="46" w:type="dxa"/>
          <w:trHeight w:val="1323"/>
        </w:trPr>
        <w:tc>
          <w:tcPr>
            <w:tcW w:w="2694" w:type="dxa"/>
          </w:tcPr>
          <w:p w14:paraId="7BAAE29F" w14:textId="6B934FC3" w:rsidR="00FD2808" w:rsidRPr="000A0F63" w:rsidRDefault="003C258C" w:rsidP="00BA6CF8">
            <w:pPr>
              <w:pStyle w:val="HeadingTocITB2"/>
              <w:spacing w:before="120" w:after="120"/>
            </w:pPr>
            <w:bookmarkStart w:id="464" w:name="_Toc435378290"/>
            <w:bookmarkStart w:id="465" w:name="_Toc435378293"/>
            <w:bookmarkStart w:id="466" w:name="_Toc135318751"/>
            <w:bookmarkStart w:id="467" w:name="_Toc438438861"/>
            <w:bookmarkStart w:id="468" w:name="_Toc438532655"/>
            <w:bookmarkStart w:id="469" w:name="_Toc438734005"/>
            <w:bookmarkStart w:id="470" w:name="_Toc438907042"/>
            <w:bookmarkStart w:id="471" w:name="_Toc438907241"/>
            <w:bookmarkStart w:id="472" w:name="_Toc100032328"/>
            <w:bookmarkStart w:id="473" w:name="_Toc325714194"/>
            <w:bookmarkStart w:id="474" w:name="_Toc473800019"/>
            <w:bookmarkStart w:id="475" w:name="_Toc10538825"/>
            <w:bookmarkStart w:id="476" w:name="_Toc13644907"/>
            <w:bookmarkStart w:id="477" w:name="_Toc438438862"/>
            <w:bookmarkStart w:id="478" w:name="_Toc438532656"/>
            <w:bookmarkStart w:id="479" w:name="_Toc438734006"/>
            <w:bookmarkStart w:id="480" w:name="_Toc438907043"/>
            <w:bookmarkStart w:id="481" w:name="_Toc438907242"/>
            <w:bookmarkStart w:id="482" w:name="_Toc100032329"/>
            <w:bookmarkEnd w:id="464"/>
            <w:bookmarkEnd w:id="465"/>
            <w:r w:rsidRPr="000A0F63">
              <w:t xml:space="preserve">Evaluation </w:t>
            </w:r>
            <w:r w:rsidR="00FD2808" w:rsidRPr="000A0F63">
              <w:t xml:space="preserve">of </w:t>
            </w:r>
            <w:r w:rsidRPr="000A0F63">
              <w:t>combined Technical and Financial Parts</w:t>
            </w:r>
            <w:bookmarkEnd w:id="466"/>
            <w:r w:rsidR="00FD2808" w:rsidRPr="000A0F63">
              <w:t xml:space="preserve"> </w:t>
            </w:r>
            <w:bookmarkEnd w:id="467"/>
            <w:bookmarkEnd w:id="468"/>
            <w:bookmarkEnd w:id="469"/>
            <w:bookmarkEnd w:id="470"/>
            <w:bookmarkEnd w:id="471"/>
            <w:bookmarkEnd w:id="472"/>
            <w:bookmarkEnd w:id="473"/>
            <w:bookmarkEnd w:id="474"/>
            <w:bookmarkEnd w:id="475"/>
            <w:bookmarkEnd w:id="476"/>
          </w:p>
        </w:tc>
        <w:tc>
          <w:tcPr>
            <w:tcW w:w="6763" w:type="dxa"/>
          </w:tcPr>
          <w:p w14:paraId="65C4E4F8" w14:textId="06B3CD67" w:rsidR="00FD2808" w:rsidRPr="000A0F63" w:rsidRDefault="001826AA" w:rsidP="00BA6CF8">
            <w:pPr>
              <w:pStyle w:val="AAAtablebullet2"/>
            </w:pPr>
            <w:r w:rsidRPr="000A0F63">
              <w:rPr>
                <w:noProof/>
              </w:rPr>
              <w:t>The Employer’s evaluation of responsive Bid</w:t>
            </w:r>
            <w:r w:rsidR="00936D19" w:rsidRPr="000A0F63">
              <w:rPr>
                <w:noProof/>
              </w:rPr>
              <w:t>s</w:t>
            </w:r>
            <w:r w:rsidRPr="000A0F63">
              <w:rPr>
                <w:noProof/>
              </w:rPr>
              <w:t xml:space="preserve"> will take into account technical factors, in addition to costfactors in accordance with Section III Evaluation and Qualification Criteria. </w:t>
            </w:r>
            <w:r w:rsidR="003C258C" w:rsidRPr="000A0F63">
              <w:rPr>
                <w:noProof/>
              </w:rPr>
              <w:t>The weight to be assigned for the Technical factors and</w:t>
            </w:r>
            <w:r w:rsidR="000260B4" w:rsidRPr="000A0F63">
              <w:rPr>
                <w:noProof/>
              </w:rPr>
              <w:t xml:space="preserve"> cost</w:t>
            </w:r>
            <w:r w:rsidR="00416424" w:rsidRPr="000A0F63">
              <w:rPr>
                <w:noProof/>
              </w:rPr>
              <w:t xml:space="preserve"> </w:t>
            </w:r>
            <w:r w:rsidR="000260B4" w:rsidRPr="000A0F63">
              <w:rPr>
                <w:noProof/>
              </w:rPr>
              <w:t xml:space="preserve">is </w:t>
            </w:r>
            <w:r w:rsidR="00BF53E2" w:rsidRPr="000A0F63">
              <w:rPr>
                <w:noProof/>
              </w:rPr>
              <w:t xml:space="preserve"> </w:t>
            </w:r>
            <w:r w:rsidR="003C258C" w:rsidRPr="000A0F63">
              <w:rPr>
                <w:noProof/>
              </w:rPr>
              <w:t xml:space="preserve">specified </w:t>
            </w:r>
            <w:r w:rsidR="003C258C" w:rsidRPr="000A0F63">
              <w:rPr>
                <w:b/>
                <w:noProof/>
              </w:rPr>
              <w:t xml:space="preserve">in the </w:t>
            </w:r>
            <w:r w:rsidR="00B94979" w:rsidRPr="000A0F63">
              <w:rPr>
                <w:b/>
                <w:noProof/>
              </w:rPr>
              <w:t>B</w:t>
            </w:r>
            <w:r w:rsidR="003C258C" w:rsidRPr="000A0F63">
              <w:rPr>
                <w:b/>
                <w:noProof/>
              </w:rPr>
              <w:t>DS</w:t>
            </w:r>
            <w:r w:rsidR="003C258C" w:rsidRPr="000A0F63">
              <w:rPr>
                <w:noProof/>
              </w:rPr>
              <w:t xml:space="preserve">. The Employer will rank the </w:t>
            </w:r>
            <w:r w:rsidR="00B94979" w:rsidRPr="000A0F63">
              <w:rPr>
                <w:noProof/>
              </w:rPr>
              <w:t xml:space="preserve">Bids </w:t>
            </w:r>
            <w:r w:rsidR="003C258C" w:rsidRPr="000A0F63">
              <w:rPr>
                <w:noProof/>
              </w:rPr>
              <w:t xml:space="preserve">based on the evaluated </w:t>
            </w:r>
            <w:r w:rsidR="00B94979" w:rsidRPr="000A0F63">
              <w:rPr>
                <w:noProof/>
              </w:rPr>
              <w:t>Bid</w:t>
            </w:r>
            <w:r w:rsidR="00BF53E2" w:rsidRPr="000A0F63">
              <w:rPr>
                <w:noProof/>
              </w:rPr>
              <w:t xml:space="preserve"> </w:t>
            </w:r>
            <w:r w:rsidR="003C258C" w:rsidRPr="000A0F63">
              <w:rPr>
                <w:noProof/>
              </w:rPr>
              <w:t>score (B)</w:t>
            </w:r>
            <w:r w:rsidR="00FD2808" w:rsidRPr="000A0F63">
              <w:t>.</w:t>
            </w:r>
          </w:p>
        </w:tc>
      </w:tr>
      <w:tr w:rsidR="008517DE" w:rsidRPr="000A0F63" w14:paraId="0DCC3312" w14:textId="77777777" w:rsidTr="00CD6278">
        <w:trPr>
          <w:gridAfter w:val="1"/>
          <w:wAfter w:w="46" w:type="dxa"/>
          <w:trHeight w:val="810"/>
        </w:trPr>
        <w:tc>
          <w:tcPr>
            <w:tcW w:w="2694" w:type="dxa"/>
          </w:tcPr>
          <w:p w14:paraId="1B0FC9F3" w14:textId="77777777" w:rsidR="00FD2808" w:rsidRPr="000A0F63" w:rsidRDefault="00FD2808" w:rsidP="00BA6CF8">
            <w:pPr>
              <w:pStyle w:val="HeadingTocITB2"/>
              <w:spacing w:before="120" w:after="120"/>
            </w:pPr>
            <w:bookmarkStart w:id="483" w:name="_Toc435378300"/>
            <w:bookmarkStart w:id="484" w:name="_Toc473800020"/>
            <w:bookmarkStart w:id="485" w:name="_Toc10538826"/>
            <w:bookmarkStart w:id="486" w:name="_Toc13644908"/>
            <w:bookmarkStart w:id="487" w:name="_Toc135318752"/>
            <w:bookmarkEnd w:id="483"/>
            <w:r w:rsidRPr="000A0F63">
              <w:t>Most Advantageous Bid</w:t>
            </w:r>
            <w:bookmarkEnd w:id="484"/>
            <w:bookmarkEnd w:id="485"/>
            <w:bookmarkEnd w:id="486"/>
            <w:bookmarkEnd w:id="487"/>
          </w:p>
        </w:tc>
        <w:tc>
          <w:tcPr>
            <w:tcW w:w="6763" w:type="dxa"/>
          </w:tcPr>
          <w:p w14:paraId="02D057FD" w14:textId="0C8BD88E" w:rsidR="00FD2808" w:rsidRPr="000A0F63" w:rsidDel="002C7F47" w:rsidRDefault="00194775" w:rsidP="00BA6CF8">
            <w:pPr>
              <w:pStyle w:val="AAAtablebullet2"/>
            </w:pPr>
            <w:r w:rsidRPr="000A0F63">
              <w:t>T</w:t>
            </w:r>
            <w:r w:rsidR="00FD2808" w:rsidRPr="000A0F63">
              <w:t>he Employer shall determine the Most Advantageous Bid. The Most Advantageous Bid is the Bid of the Bidder that me</w:t>
            </w:r>
            <w:r w:rsidR="00880804" w:rsidRPr="000A0F63">
              <w:t>e</w:t>
            </w:r>
            <w:r w:rsidR="00FD2808" w:rsidRPr="000A0F63">
              <w:t>t</w:t>
            </w:r>
            <w:r w:rsidR="00880804" w:rsidRPr="000A0F63">
              <w:t>s</w:t>
            </w:r>
            <w:r w:rsidR="00FD2808" w:rsidRPr="000A0F63">
              <w:t xml:space="preserve"> the Qualification Criteria and whose Bid has been determined to be</w:t>
            </w:r>
            <w:r w:rsidR="00967CA1" w:rsidRPr="000A0F63">
              <w:t xml:space="preserve"> substantially responsive to the Bidding document and</w:t>
            </w:r>
            <w:r w:rsidR="00BF53E2" w:rsidRPr="000A0F63">
              <w:t xml:space="preserve"> </w:t>
            </w:r>
            <w:r w:rsidR="00967CA1" w:rsidRPr="000A0F63">
              <w:t>is the Bid with the highest combined technical and financial score</w:t>
            </w:r>
            <w:r w:rsidR="00BF53E2" w:rsidRPr="000A0F63">
              <w:rPr>
                <w:bCs w:val="0"/>
              </w:rPr>
              <w:t>.</w:t>
            </w:r>
          </w:p>
        </w:tc>
      </w:tr>
      <w:tr w:rsidR="008517DE" w:rsidRPr="000A0F63" w14:paraId="5E18E782" w14:textId="77777777" w:rsidTr="00CD6278">
        <w:trPr>
          <w:gridAfter w:val="1"/>
          <w:wAfter w:w="46" w:type="dxa"/>
          <w:trHeight w:val="1607"/>
        </w:trPr>
        <w:tc>
          <w:tcPr>
            <w:tcW w:w="2694" w:type="dxa"/>
          </w:tcPr>
          <w:p w14:paraId="6DCFE8D2" w14:textId="45E9EEF7" w:rsidR="00FD2808" w:rsidRPr="000A0F63" w:rsidRDefault="00FD2808" w:rsidP="00BA6CF8">
            <w:pPr>
              <w:pStyle w:val="HeadingTocITB2"/>
              <w:spacing w:before="120" w:after="120"/>
            </w:pPr>
            <w:bookmarkStart w:id="488" w:name="_Toc430099648"/>
            <w:bookmarkStart w:id="489" w:name="_Toc430099649"/>
            <w:bookmarkStart w:id="490" w:name="_Toc430099650"/>
            <w:bookmarkStart w:id="491" w:name="_Toc325714195"/>
            <w:bookmarkStart w:id="492" w:name="_Toc473800021"/>
            <w:bookmarkStart w:id="493" w:name="_Toc10538827"/>
            <w:bookmarkStart w:id="494" w:name="_Toc13644909"/>
            <w:bookmarkStart w:id="495" w:name="_Toc135318753"/>
            <w:bookmarkEnd w:id="488"/>
            <w:bookmarkEnd w:id="489"/>
            <w:bookmarkEnd w:id="490"/>
            <w:r w:rsidRPr="000A0F63">
              <w:t>Employer’s Right to Accept Any Bid, and to Reject Any or All Bids</w:t>
            </w:r>
            <w:bookmarkEnd w:id="477"/>
            <w:bookmarkEnd w:id="478"/>
            <w:bookmarkEnd w:id="479"/>
            <w:bookmarkEnd w:id="480"/>
            <w:bookmarkEnd w:id="481"/>
            <w:bookmarkEnd w:id="482"/>
            <w:bookmarkEnd w:id="491"/>
            <w:bookmarkEnd w:id="492"/>
            <w:bookmarkEnd w:id="493"/>
            <w:bookmarkEnd w:id="494"/>
            <w:bookmarkEnd w:id="495"/>
          </w:p>
        </w:tc>
        <w:tc>
          <w:tcPr>
            <w:tcW w:w="6763" w:type="dxa"/>
          </w:tcPr>
          <w:p w14:paraId="5C23A25E" w14:textId="77777777" w:rsidR="00FD2808" w:rsidRPr="000A0F63" w:rsidRDefault="00FD2808" w:rsidP="00BA6CF8">
            <w:pPr>
              <w:pStyle w:val="AAAtablebullet2"/>
            </w:pPr>
            <w:r w:rsidRPr="000A0F63">
              <w:t xml:space="preserve">The Employer reserves the right to accept or reject any </w:t>
            </w:r>
            <w:r w:rsidR="000A2D4A" w:rsidRPr="000A0F63">
              <w:t>B</w:t>
            </w:r>
            <w:r w:rsidRPr="000A0F63">
              <w:t>id</w:t>
            </w:r>
            <w:r w:rsidR="00735F77" w:rsidRPr="000A0F63">
              <w:t xml:space="preserve"> </w:t>
            </w:r>
            <w:r w:rsidRPr="000A0F63">
              <w:t xml:space="preserve">and to annul the Bidding process and reject all Bids at any time prior to </w:t>
            </w:r>
            <w:r w:rsidR="00F76DF4" w:rsidRPr="000A0F63">
              <w:t>C</w:t>
            </w:r>
            <w:r w:rsidRPr="000A0F63">
              <w:t xml:space="preserve">ontract </w:t>
            </w:r>
            <w:r w:rsidR="00F76DF4" w:rsidRPr="000A0F63">
              <w:t>Award</w:t>
            </w:r>
            <w:r w:rsidRPr="000A0F63">
              <w:t xml:space="preserve">, without thereby incurring any liability to Bidders. In case of annulment, all Bids submitted and specifically, Bid securities, shall be promptly returned to the Bidders. </w:t>
            </w:r>
          </w:p>
        </w:tc>
      </w:tr>
      <w:tr w:rsidR="008517DE" w:rsidRPr="000A0F63" w14:paraId="75714581" w14:textId="77777777" w:rsidTr="00CD6278">
        <w:trPr>
          <w:gridAfter w:val="1"/>
          <w:wAfter w:w="46" w:type="dxa"/>
        </w:trPr>
        <w:tc>
          <w:tcPr>
            <w:tcW w:w="2694" w:type="dxa"/>
          </w:tcPr>
          <w:p w14:paraId="7C764DA0" w14:textId="108D17BB" w:rsidR="00FD2808" w:rsidRPr="000A0F63" w:rsidRDefault="00FD2808" w:rsidP="00BA6CF8">
            <w:pPr>
              <w:pStyle w:val="HeadingTocITB2"/>
              <w:spacing w:before="120" w:after="120"/>
            </w:pPr>
            <w:bookmarkStart w:id="496" w:name="_Toc473800022"/>
            <w:bookmarkStart w:id="497" w:name="_Toc10538828"/>
            <w:bookmarkStart w:id="498" w:name="_Toc13644910"/>
            <w:bookmarkStart w:id="499" w:name="_Toc135318754"/>
            <w:r w:rsidRPr="000A0F63">
              <w:t>Standstill Period</w:t>
            </w:r>
            <w:bookmarkEnd w:id="496"/>
            <w:bookmarkEnd w:id="497"/>
            <w:bookmarkEnd w:id="498"/>
            <w:bookmarkEnd w:id="499"/>
          </w:p>
        </w:tc>
        <w:tc>
          <w:tcPr>
            <w:tcW w:w="6763" w:type="dxa"/>
          </w:tcPr>
          <w:p w14:paraId="618CE670" w14:textId="180ECEFD" w:rsidR="00FD2808" w:rsidRPr="000A0F63" w:rsidRDefault="004F54D7" w:rsidP="00BA6CF8">
            <w:pPr>
              <w:pStyle w:val="AAAtablebullet2"/>
            </w:pPr>
            <w:r w:rsidRPr="000A0F63">
              <w:t xml:space="preserve">The Contract shall </w:t>
            </w:r>
            <w:r w:rsidR="0066667D" w:rsidRPr="000A0F63">
              <w:t xml:space="preserve">not </w:t>
            </w:r>
            <w:r w:rsidRPr="000A0F63">
              <w:t>be awarded earlier than the expiry of the Standstill Period. The Standstill Period shall be ten (10) Business Days unless extended in accordance with ITB 4</w:t>
            </w:r>
            <w:r w:rsidR="006F24C6" w:rsidRPr="000A0F63">
              <w:t>7</w:t>
            </w:r>
            <w:r w:rsidRPr="000A0F63">
              <w:t>. 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w:t>
            </w:r>
          </w:p>
        </w:tc>
      </w:tr>
      <w:tr w:rsidR="008517DE" w:rsidRPr="000A0F63" w14:paraId="1A6804ED" w14:textId="77777777" w:rsidTr="00CD6278">
        <w:trPr>
          <w:gridAfter w:val="1"/>
          <w:wAfter w:w="46" w:type="dxa"/>
        </w:trPr>
        <w:tc>
          <w:tcPr>
            <w:tcW w:w="2694" w:type="dxa"/>
          </w:tcPr>
          <w:p w14:paraId="382E5942" w14:textId="6F2F5DDF" w:rsidR="00FD2808" w:rsidRPr="000A0F63" w:rsidRDefault="001F6F7F" w:rsidP="00BA6CF8">
            <w:pPr>
              <w:pStyle w:val="HeadingTocITB2"/>
              <w:spacing w:before="120" w:after="120"/>
              <w:rPr>
                <w:b w:val="0"/>
              </w:rPr>
            </w:pPr>
            <w:bookmarkStart w:id="500" w:name="_Toc473800023"/>
            <w:bookmarkStart w:id="501" w:name="_Toc10538829"/>
            <w:bookmarkStart w:id="502" w:name="_Toc13644911"/>
            <w:bookmarkStart w:id="503" w:name="_Toc135318755"/>
            <w:r w:rsidRPr="000A0F63">
              <w:t>Noti</w:t>
            </w:r>
            <w:r w:rsidR="004F54D7" w:rsidRPr="000A0F63">
              <w:t>fication</w:t>
            </w:r>
            <w:r w:rsidRPr="000A0F63">
              <w:t xml:space="preserve"> of Intention to Award</w:t>
            </w:r>
            <w:bookmarkEnd w:id="500"/>
            <w:bookmarkEnd w:id="501"/>
            <w:bookmarkEnd w:id="502"/>
            <w:bookmarkEnd w:id="503"/>
            <w:r w:rsidRPr="000A0F63">
              <w:t xml:space="preserve"> </w:t>
            </w:r>
          </w:p>
          <w:p w14:paraId="1C144BC4" w14:textId="77777777" w:rsidR="004F3D1B" w:rsidRPr="000A0F63" w:rsidRDefault="004F3D1B" w:rsidP="004F3D1B"/>
          <w:p w14:paraId="3900FCFD" w14:textId="76B36596" w:rsidR="004F3D1B" w:rsidRPr="000A0F63" w:rsidRDefault="004F3D1B" w:rsidP="004F3D1B">
            <w:pPr>
              <w:rPr>
                <w:b/>
                <w:bCs/>
                <w:color w:val="000000" w:themeColor="text1"/>
              </w:rPr>
            </w:pPr>
          </w:p>
          <w:p w14:paraId="15845882" w14:textId="2E05951A" w:rsidR="004F3D1B" w:rsidRPr="000A0F63" w:rsidRDefault="004F3D1B" w:rsidP="004F3D1B">
            <w:pPr>
              <w:jc w:val="center"/>
            </w:pPr>
          </w:p>
        </w:tc>
        <w:tc>
          <w:tcPr>
            <w:tcW w:w="6763" w:type="dxa"/>
          </w:tcPr>
          <w:p w14:paraId="11442369" w14:textId="77777777" w:rsidR="006605C6" w:rsidRPr="000A0F63" w:rsidRDefault="004F54D7" w:rsidP="00BA6CF8">
            <w:pPr>
              <w:pStyle w:val="AAAtablebullet2"/>
              <w:rPr>
                <w:b/>
              </w:rPr>
            </w:pPr>
            <w:r w:rsidRPr="000A0F63">
              <w:t xml:space="preserve">The Employer shall send to each Bidder the Notification of Intention to Award the Contract to the successful Bidder. </w:t>
            </w:r>
            <w:r w:rsidR="006605C6" w:rsidRPr="000A0F63">
              <w:t>The Notification of Intention to Award shall contain, at a minimum, the following information:</w:t>
            </w:r>
          </w:p>
          <w:p w14:paraId="7E0F1EC0" w14:textId="77777777" w:rsidR="00C145BF" w:rsidRPr="000A0F63" w:rsidRDefault="006605C6">
            <w:pPr>
              <w:pStyle w:val="ListParagraph"/>
              <w:numPr>
                <w:ilvl w:val="0"/>
                <w:numId w:val="45"/>
              </w:numPr>
              <w:spacing w:before="120" w:after="120"/>
              <w:contextualSpacing w:val="0"/>
              <w:rPr>
                <w:color w:val="000000" w:themeColor="text1"/>
              </w:rPr>
            </w:pPr>
            <w:r w:rsidRPr="000A0F63">
              <w:t>the</w:t>
            </w:r>
            <w:r w:rsidRPr="000A0F63">
              <w:rPr>
                <w:color w:val="000000" w:themeColor="text1"/>
              </w:rPr>
              <w:t xml:space="preserve"> </w:t>
            </w:r>
            <w:r w:rsidRPr="000A0F63">
              <w:rPr>
                <w:rFonts w:eastAsia="Calibri"/>
                <w:color w:val="000000"/>
              </w:rPr>
              <w:t>name</w:t>
            </w:r>
            <w:r w:rsidRPr="000A0F63">
              <w:rPr>
                <w:color w:val="000000" w:themeColor="text1"/>
              </w:rPr>
              <w:t xml:space="preserve"> and address of the Bidder submitting the successful Bid; </w:t>
            </w:r>
          </w:p>
          <w:p w14:paraId="251BA104" w14:textId="77777777" w:rsidR="00C145BF" w:rsidRPr="000A0F63" w:rsidRDefault="006605C6">
            <w:pPr>
              <w:pStyle w:val="ListParagraph"/>
              <w:numPr>
                <w:ilvl w:val="0"/>
                <w:numId w:val="45"/>
              </w:numPr>
              <w:spacing w:before="120" w:after="120"/>
              <w:contextualSpacing w:val="0"/>
              <w:rPr>
                <w:color w:val="000000" w:themeColor="text1"/>
              </w:rPr>
            </w:pPr>
            <w:r w:rsidRPr="000A0F63">
              <w:t>the</w:t>
            </w:r>
            <w:r w:rsidRPr="000A0F63">
              <w:rPr>
                <w:color w:val="000000" w:themeColor="text1"/>
              </w:rPr>
              <w:t xml:space="preserve"> Contract price of the successful Bid; </w:t>
            </w:r>
          </w:p>
          <w:p w14:paraId="1D5783C7" w14:textId="15799D38" w:rsidR="00ED551D" w:rsidRPr="000A0F63" w:rsidRDefault="00ED551D">
            <w:pPr>
              <w:pStyle w:val="ListParagraph"/>
              <w:numPr>
                <w:ilvl w:val="0"/>
                <w:numId w:val="45"/>
              </w:numPr>
              <w:spacing w:after="120"/>
              <w:contextualSpacing w:val="0"/>
              <w:rPr>
                <w:color w:val="000000" w:themeColor="text1"/>
              </w:rPr>
            </w:pPr>
            <w:r w:rsidRPr="000A0F63">
              <w:rPr>
                <w:noProof/>
              </w:rPr>
              <w:t>the total combined score of the successful Bid;</w:t>
            </w:r>
          </w:p>
          <w:p w14:paraId="2FFCD445" w14:textId="346DD1F3" w:rsidR="00C145BF" w:rsidRPr="000A0F63" w:rsidRDefault="006605C6">
            <w:pPr>
              <w:pStyle w:val="ListParagraph"/>
              <w:numPr>
                <w:ilvl w:val="0"/>
                <w:numId w:val="45"/>
              </w:numPr>
              <w:spacing w:before="120" w:after="120"/>
              <w:contextualSpacing w:val="0"/>
            </w:pPr>
            <w:r w:rsidRPr="000A0F63">
              <w:t>the names of all Bidders who submitted Bids, and their Bid prices as readout</w:t>
            </w:r>
            <w:r w:rsidR="00C145BF" w:rsidRPr="000A0F63">
              <w:t>,</w:t>
            </w:r>
            <w:r w:rsidRPr="000A0F63">
              <w:t xml:space="preserve"> and as evaluated</w:t>
            </w:r>
            <w:r w:rsidR="00FB0163" w:rsidRPr="000A0F63">
              <w:t xml:space="preserve"> and technical score</w:t>
            </w:r>
            <w:r w:rsidR="000B6E64" w:rsidRPr="000A0F63">
              <w:t>s</w:t>
            </w:r>
            <w:r w:rsidRPr="000A0F63">
              <w:t>;</w:t>
            </w:r>
          </w:p>
          <w:p w14:paraId="11682F4A" w14:textId="186E9DE6" w:rsidR="00C145BF" w:rsidRPr="000A0F63" w:rsidRDefault="00C145BF">
            <w:pPr>
              <w:pStyle w:val="ListParagraph"/>
              <w:numPr>
                <w:ilvl w:val="0"/>
                <w:numId w:val="45"/>
              </w:numPr>
              <w:spacing w:before="120" w:after="120"/>
              <w:contextualSpacing w:val="0"/>
            </w:pPr>
            <w:r w:rsidRPr="000A0F63">
              <w:rPr>
                <w:bCs/>
              </w:rPr>
              <w:t xml:space="preserve">a statement of the reason(s) </w:t>
            </w:r>
            <w:r w:rsidR="00E1213D" w:rsidRPr="000A0F63">
              <w:rPr>
                <w:color w:val="000000" w:themeColor="text1"/>
              </w:rPr>
              <w:t xml:space="preserve">the Bid (of the unsuccessful Bidder to whom the </w:t>
            </w:r>
            <w:r w:rsidR="004F54D7" w:rsidRPr="000A0F63">
              <w:rPr>
                <w:color w:val="000000" w:themeColor="text1"/>
              </w:rPr>
              <w:t xml:space="preserve">notification </w:t>
            </w:r>
            <w:r w:rsidR="00E1213D" w:rsidRPr="000A0F63">
              <w:rPr>
                <w:color w:val="000000" w:themeColor="text1"/>
              </w:rPr>
              <w:t>is addressed) was unsuccessful</w:t>
            </w:r>
            <w:r w:rsidRPr="000A0F63">
              <w:rPr>
                <w:bCs/>
              </w:rPr>
              <w:t>;</w:t>
            </w:r>
          </w:p>
          <w:p w14:paraId="64EAE3A7" w14:textId="77777777" w:rsidR="00C145BF" w:rsidRPr="000A0F63" w:rsidRDefault="006605C6">
            <w:pPr>
              <w:pStyle w:val="ListParagraph"/>
              <w:numPr>
                <w:ilvl w:val="0"/>
                <w:numId w:val="45"/>
              </w:numPr>
              <w:spacing w:before="120" w:after="120"/>
              <w:contextualSpacing w:val="0"/>
            </w:pPr>
            <w:r w:rsidRPr="000A0F63">
              <w:t>the expiry date of the Standstill Period;</w:t>
            </w:r>
            <w:r w:rsidR="00B16891" w:rsidRPr="000A0F63">
              <w:t xml:space="preserve"> and</w:t>
            </w:r>
          </w:p>
          <w:p w14:paraId="222C593C" w14:textId="2ED25DE4" w:rsidR="00FD2808" w:rsidRPr="000A0F63" w:rsidRDefault="006605C6">
            <w:pPr>
              <w:pStyle w:val="ListParagraph"/>
              <w:numPr>
                <w:ilvl w:val="0"/>
                <w:numId w:val="45"/>
              </w:numPr>
              <w:spacing w:before="120" w:after="120"/>
              <w:contextualSpacing w:val="0"/>
            </w:pPr>
            <w:r w:rsidRPr="000A0F63">
              <w:t xml:space="preserve">instructions on how to request a debriefing </w:t>
            </w:r>
            <w:r w:rsidR="00C145BF" w:rsidRPr="000A0F63">
              <w:t>and/</w:t>
            </w:r>
            <w:r w:rsidRPr="000A0F63">
              <w:t>or submit a complaint during the standstill period</w:t>
            </w:r>
            <w:r w:rsidR="0090685A" w:rsidRPr="000A0F63">
              <w:t>.</w:t>
            </w:r>
          </w:p>
        </w:tc>
      </w:tr>
      <w:tr w:rsidR="00FD2808" w:rsidRPr="000A0F63" w14:paraId="2969B5CE" w14:textId="77777777" w:rsidTr="00CD6278">
        <w:trPr>
          <w:gridAfter w:val="1"/>
          <w:wAfter w:w="48" w:type="dxa"/>
        </w:trPr>
        <w:tc>
          <w:tcPr>
            <w:tcW w:w="9455" w:type="dxa"/>
            <w:gridSpan w:val="2"/>
          </w:tcPr>
          <w:p w14:paraId="2391BF6E" w14:textId="4D3A1988" w:rsidR="00FD2808" w:rsidRPr="000A0F63" w:rsidRDefault="00FD2808">
            <w:pPr>
              <w:pStyle w:val="HeadingITBToC1"/>
              <w:keepNext/>
              <w:spacing w:before="120" w:after="120"/>
              <w:ind w:left="216" w:hanging="245"/>
            </w:pPr>
            <w:bookmarkStart w:id="504" w:name="_Toc473800024"/>
            <w:bookmarkStart w:id="505" w:name="_Toc10538830"/>
            <w:bookmarkStart w:id="506" w:name="_Toc13644912"/>
            <w:bookmarkStart w:id="507" w:name="_Toc135318756"/>
            <w:r w:rsidRPr="000A0F63">
              <w:t>Award of Contract</w:t>
            </w:r>
            <w:bookmarkEnd w:id="504"/>
            <w:bookmarkEnd w:id="505"/>
            <w:bookmarkEnd w:id="506"/>
            <w:bookmarkEnd w:id="507"/>
          </w:p>
        </w:tc>
      </w:tr>
      <w:tr w:rsidR="008517DE" w:rsidRPr="000A0F63" w14:paraId="26A8777F" w14:textId="77777777" w:rsidTr="00CD6278">
        <w:trPr>
          <w:gridAfter w:val="1"/>
          <w:wAfter w:w="46" w:type="dxa"/>
        </w:trPr>
        <w:tc>
          <w:tcPr>
            <w:tcW w:w="2694" w:type="dxa"/>
          </w:tcPr>
          <w:p w14:paraId="57706751" w14:textId="2BF29516" w:rsidR="00FD2808" w:rsidRPr="000A0F63" w:rsidRDefault="00FD2808" w:rsidP="00BA6CF8">
            <w:pPr>
              <w:pStyle w:val="HeadingTocITB2"/>
              <w:spacing w:before="120" w:after="120"/>
            </w:pPr>
            <w:bookmarkStart w:id="508" w:name="_Toc435378306"/>
            <w:bookmarkStart w:id="509" w:name="_Toc473800025"/>
            <w:bookmarkStart w:id="510" w:name="_Toc10538831"/>
            <w:bookmarkStart w:id="511" w:name="_Toc13644913"/>
            <w:bookmarkStart w:id="512" w:name="_Toc135318757"/>
            <w:bookmarkEnd w:id="508"/>
            <w:r w:rsidRPr="000A0F63">
              <w:t>Award Criteria</w:t>
            </w:r>
            <w:bookmarkEnd w:id="509"/>
            <w:bookmarkEnd w:id="510"/>
            <w:bookmarkEnd w:id="511"/>
            <w:bookmarkEnd w:id="512"/>
          </w:p>
        </w:tc>
        <w:tc>
          <w:tcPr>
            <w:tcW w:w="6763" w:type="dxa"/>
          </w:tcPr>
          <w:p w14:paraId="0E387335" w14:textId="1E109CA1" w:rsidR="00FD2808" w:rsidRPr="000A0F63" w:rsidRDefault="00FD2808" w:rsidP="00BA6CF8">
            <w:pPr>
              <w:pStyle w:val="AAAtablebullet2"/>
            </w:pPr>
            <w:r w:rsidRPr="000A0F63">
              <w:t>Subject to I</w:t>
            </w:r>
            <w:r w:rsidR="00AE6A92" w:rsidRPr="000A0F63">
              <w:t>TB</w:t>
            </w:r>
            <w:r w:rsidRPr="000A0F63">
              <w:t xml:space="preserve"> </w:t>
            </w:r>
            <w:r w:rsidR="00B701D1" w:rsidRPr="000A0F63">
              <w:t>4</w:t>
            </w:r>
            <w:r w:rsidR="006F24C6" w:rsidRPr="000A0F63">
              <w:t>2.1</w:t>
            </w:r>
            <w:r w:rsidRPr="000A0F63">
              <w:t>, the Employer shall award the Contract to the successful Bidder. This is the Bidder whose Bid has been determined to be the Most Advantageous Bid</w:t>
            </w:r>
            <w:r w:rsidR="00B701D1" w:rsidRPr="000A0F63">
              <w:t>.</w:t>
            </w:r>
          </w:p>
        </w:tc>
      </w:tr>
      <w:tr w:rsidR="008517DE" w:rsidRPr="000A0F63" w14:paraId="6CE96259" w14:textId="77777777" w:rsidTr="00CD6278">
        <w:trPr>
          <w:gridAfter w:val="1"/>
          <w:wAfter w:w="46" w:type="dxa"/>
        </w:trPr>
        <w:tc>
          <w:tcPr>
            <w:tcW w:w="2694" w:type="dxa"/>
          </w:tcPr>
          <w:p w14:paraId="27FD024E" w14:textId="5E48ABD5" w:rsidR="00FD2808" w:rsidRPr="000A0F63" w:rsidRDefault="00FD2808" w:rsidP="00BA6CF8">
            <w:pPr>
              <w:pStyle w:val="HeadingTocITB2"/>
              <w:spacing w:before="120" w:after="120"/>
            </w:pPr>
            <w:bookmarkStart w:id="513" w:name="_Toc438438866"/>
            <w:bookmarkStart w:id="514" w:name="_Toc438532660"/>
            <w:bookmarkStart w:id="515" w:name="_Toc438734010"/>
            <w:bookmarkStart w:id="516" w:name="_Toc438907046"/>
            <w:bookmarkStart w:id="517" w:name="_Toc438907245"/>
            <w:bookmarkStart w:id="518" w:name="_Toc100032332"/>
            <w:bookmarkStart w:id="519" w:name="_Toc325714198"/>
            <w:bookmarkStart w:id="520" w:name="_Toc473800026"/>
            <w:bookmarkStart w:id="521" w:name="_Toc10538832"/>
            <w:bookmarkStart w:id="522" w:name="_Toc13644914"/>
            <w:bookmarkStart w:id="523" w:name="_Toc135318758"/>
            <w:r w:rsidRPr="000A0F63">
              <w:t>Notification of Award</w:t>
            </w:r>
            <w:bookmarkEnd w:id="513"/>
            <w:bookmarkEnd w:id="514"/>
            <w:bookmarkEnd w:id="515"/>
            <w:bookmarkEnd w:id="516"/>
            <w:bookmarkEnd w:id="517"/>
            <w:bookmarkEnd w:id="518"/>
            <w:bookmarkEnd w:id="519"/>
            <w:bookmarkEnd w:id="520"/>
            <w:bookmarkEnd w:id="521"/>
            <w:bookmarkEnd w:id="522"/>
            <w:bookmarkEnd w:id="523"/>
          </w:p>
        </w:tc>
        <w:tc>
          <w:tcPr>
            <w:tcW w:w="6763" w:type="dxa"/>
          </w:tcPr>
          <w:p w14:paraId="304E2289" w14:textId="35C6C29B" w:rsidR="00FD2808" w:rsidRPr="000A0F63" w:rsidRDefault="00FD2808" w:rsidP="00BA6CF8">
            <w:pPr>
              <w:pStyle w:val="AAAtablebullet2"/>
            </w:pPr>
            <w:r w:rsidRPr="000A0F63">
              <w:t xml:space="preserve">Prior to the </w:t>
            </w:r>
            <w:r w:rsidR="00230D78" w:rsidRPr="000A0F63">
              <w:t xml:space="preserve">date of </w:t>
            </w:r>
            <w:r w:rsidRPr="000A0F63">
              <w:t xml:space="preserve">expiry of the </w:t>
            </w:r>
            <w:r w:rsidR="00EE30B5" w:rsidRPr="000A0F63">
              <w:t xml:space="preserve">bid validity, </w:t>
            </w:r>
            <w:r w:rsidR="00851545" w:rsidRPr="000A0F63">
              <w:t xml:space="preserve"> </w:t>
            </w:r>
            <w:r w:rsidRPr="000A0F63">
              <w:t>and upon expiry of the Standstill Period</w:t>
            </w:r>
            <w:r w:rsidR="00EF560E" w:rsidRPr="000A0F63">
              <w:t xml:space="preserve"> specified in</w:t>
            </w:r>
            <w:r w:rsidR="007A5A80" w:rsidRPr="000A0F63">
              <w:t xml:space="preserve"> </w:t>
            </w:r>
            <w:r w:rsidR="00EF560E" w:rsidRPr="000A0F63">
              <w:t>IT</w:t>
            </w:r>
            <w:r w:rsidR="007A5A80" w:rsidRPr="000A0F63">
              <w:t>B</w:t>
            </w:r>
            <w:r w:rsidR="00EF560E" w:rsidRPr="000A0F63">
              <w:t xml:space="preserve"> </w:t>
            </w:r>
            <w:r w:rsidR="007A5A80" w:rsidRPr="000A0F63">
              <w:t>4</w:t>
            </w:r>
            <w:r w:rsidR="006F24C6" w:rsidRPr="000A0F63">
              <w:t>3</w:t>
            </w:r>
            <w:r w:rsidR="00EF560E" w:rsidRPr="000A0F63">
              <w:t>.1 or any extension thereof,</w:t>
            </w:r>
            <w:r w:rsidRPr="000A0F63">
              <w:t xml:space="preserve"> </w:t>
            </w:r>
            <w:r w:rsidR="001C034B" w:rsidRPr="000A0F63">
              <w:t>and</w:t>
            </w:r>
            <w:r w:rsidRPr="000A0F63">
              <w:t xml:space="preserve">, upon </w:t>
            </w:r>
            <w:r w:rsidR="00E40D12" w:rsidRPr="000A0F63">
              <w:t>satisfactorily</w:t>
            </w:r>
            <w:r w:rsidRPr="000A0F63">
              <w:t xml:space="preserve"> </w:t>
            </w:r>
            <w:r w:rsidR="00EF560E" w:rsidRPr="000A0F63">
              <w:t xml:space="preserve">addressing </w:t>
            </w:r>
            <w:r w:rsidRPr="000A0F63">
              <w:t>a</w:t>
            </w:r>
            <w:r w:rsidR="001C034B" w:rsidRPr="000A0F63">
              <w:t>ny</w:t>
            </w:r>
            <w:r w:rsidRPr="000A0F63">
              <w:t xml:space="preserve"> complaint that has been filed within the Standstill Period, the Employer </w:t>
            </w:r>
            <w:r w:rsidR="00820448" w:rsidRPr="000A0F63">
              <w:t xml:space="preserve">shall </w:t>
            </w:r>
            <w:r w:rsidR="004F54D7" w:rsidRPr="000A0F63">
              <w:t xml:space="preserve">notify the successful Bidder, in writing, that its Bid has been accepted. The notification of award (hereinafter and in the Conditions of Contract and Contract Forms called the “Letter of Acceptance”) </w:t>
            </w:r>
            <w:r w:rsidRPr="000A0F63">
              <w:t xml:space="preserve">shall specify the sum that the Employer will pay the Contractor in consideration of the </w:t>
            </w:r>
            <w:r w:rsidR="004B22B3" w:rsidRPr="000A0F63">
              <w:t xml:space="preserve">execution </w:t>
            </w:r>
            <w:r w:rsidR="0051386B" w:rsidRPr="000A0F63">
              <w:t>of the Contract</w:t>
            </w:r>
            <w:r w:rsidRPr="000A0F63">
              <w:t xml:space="preserve"> (hereinafter and in the Conditions of Contract and Contract Forms called “the Contract Price”). </w:t>
            </w:r>
          </w:p>
          <w:p w14:paraId="408F9E16" w14:textId="77777777" w:rsidR="007A5A80" w:rsidRPr="000A0F63" w:rsidRDefault="00820448" w:rsidP="00BA6CF8">
            <w:pPr>
              <w:pStyle w:val="AAAtablebullet2"/>
            </w:pPr>
            <w:r w:rsidRPr="000A0F63">
              <w:t>Within ten (10) Business Days after the date of transmission of the Letter of Acceptance</w:t>
            </w:r>
            <w:r w:rsidR="00FD2808" w:rsidRPr="000A0F63">
              <w:t xml:space="preserve">, the Employer shall publish the Contract Award Notice which shall contain, at a minimum, the </w:t>
            </w:r>
            <w:r w:rsidR="007A5A80" w:rsidRPr="000A0F63">
              <w:t xml:space="preserve">following </w:t>
            </w:r>
            <w:r w:rsidR="00FD2808" w:rsidRPr="000A0F63">
              <w:t>information</w:t>
            </w:r>
            <w:r w:rsidR="007A5A80" w:rsidRPr="000A0F63">
              <w:t>:</w:t>
            </w:r>
            <w:r w:rsidR="00FD2808" w:rsidRPr="000A0F63">
              <w:t xml:space="preserve"> </w:t>
            </w:r>
          </w:p>
          <w:p w14:paraId="60B0944C" w14:textId="77777777" w:rsidR="00C34875" w:rsidRPr="000A0F63" w:rsidRDefault="00C34875">
            <w:pPr>
              <w:pStyle w:val="ListParagraph"/>
              <w:numPr>
                <w:ilvl w:val="0"/>
                <w:numId w:val="44"/>
              </w:numPr>
              <w:spacing w:before="120" w:after="120"/>
              <w:ind w:left="1149" w:hanging="540"/>
              <w:contextualSpacing w:val="0"/>
              <w:rPr>
                <w:rFonts w:eastAsia="Calibri"/>
                <w:color w:val="000000"/>
              </w:rPr>
            </w:pPr>
            <w:r w:rsidRPr="000A0F63">
              <w:rPr>
                <w:rFonts w:eastAsia="Calibri"/>
                <w:color w:val="000000"/>
              </w:rPr>
              <w:t>name and address of the Employer;</w:t>
            </w:r>
          </w:p>
          <w:p w14:paraId="71360D6F" w14:textId="77777777" w:rsidR="00C34875" w:rsidRPr="000A0F63" w:rsidRDefault="00C34875">
            <w:pPr>
              <w:pStyle w:val="ListParagraph"/>
              <w:numPr>
                <w:ilvl w:val="0"/>
                <w:numId w:val="44"/>
              </w:numPr>
              <w:spacing w:before="120" w:after="120"/>
              <w:ind w:left="1149" w:hanging="533"/>
              <w:contextualSpacing w:val="0"/>
              <w:rPr>
                <w:rFonts w:eastAsia="Calibri"/>
                <w:color w:val="000000"/>
              </w:rPr>
            </w:pPr>
            <w:r w:rsidRPr="000A0F63">
              <w:rPr>
                <w:rFonts w:eastAsia="Calibri"/>
                <w:color w:val="000000"/>
              </w:rPr>
              <w:t xml:space="preserve">name and reference number of the contract being awarded, and the selection method used; </w:t>
            </w:r>
          </w:p>
          <w:p w14:paraId="41AE55C2" w14:textId="77777777" w:rsidR="00C34875" w:rsidRPr="000A0F63" w:rsidRDefault="00C34875">
            <w:pPr>
              <w:pStyle w:val="ListParagraph"/>
              <w:numPr>
                <w:ilvl w:val="0"/>
                <w:numId w:val="44"/>
              </w:numPr>
              <w:spacing w:before="120" w:after="120"/>
              <w:ind w:left="1149" w:hanging="533"/>
              <w:contextualSpacing w:val="0"/>
              <w:rPr>
                <w:rFonts w:eastAsia="Calibri"/>
                <w:color w:val="000000"/>
              </w:rPr>
            </w:pPr>
            <w:r w:rsidRPr="000A0F63">
              <w:rPr>
                <w:rFonts w:eastAsia="Calibri"/>
                <w:color w:val="000000"/>
              </w:rPr>
              <w:t xml:space="preserve">names of all Bidders that submitted Bids, and their Bid prices as read out at Bid opening, and as evaluated; </w:t>
            </w:r>
          </w:p>
          <w:p w14:paraId="581CC5D2" w14:textId="669C1959" w:rsidR="00C34875" w:rsidRPr="000A0F63" w:rsidRDefault="00C34875">
            <w:pPr>
              <w:pStyle w:val="ListParagraph"/>
              <w:numPr>
                <w:ilvl w:val="0"/>
                <w:numId w:val="44"/>
              </w:numPr>
              <w:spacing w:before="120" w:after="120"/>
              <w:ind w:left="1149" w:hanging="533"/>
              <w:contextualSpacing w:val="0"/>
              <w:rPr>
                <w:rFonts w:eastAsia="Calibri"/>
                <w:color w:val="000000"/>
              </w:rPr>
            </w:pPr>
            <w:r w:rsidRPr="000A0F63">
              <w:rPr>
                <w:rFonts w:eastAsia="Calibri"/>
                <w:color w:val="000000"/>
              </w:rPr>
              <w:t xml:space="preserve">names of all Bidders whose Bids were rejected, with the reasons therefor; </w:t>
            </w:r>
          </w:p>
          <w:p w14:paraId="62DDFB07" w14:textId="77777777" w:rsidR="00E81FA2" w:rsidRPr="000A0F63" w:rsidRDefault="00C34875">
            <w:pPr>
              <w:pStyle w:val="ListParagraph"/>
              <w:numPr>
                <w:ilvl w:val="0"/>
                <w:numId w:val="44"/>
              </w:numPr>
              <w:spacing w:before="120" w:after="120"/>
              <w:ind w:left="1149" w:hanging="533"/>
              <w:contextualSpacing w:val="0"/>
              <w:rPr>
                <w:rFonts w:eastAsia="Calibri"/>
              </w:rPr>
            </w:pPr>
            <w:r w:rsidRPr="000A0F63">
              <w:rPr>
                <w:rFonts w:eastAsia="Calibri"/>
                <w:color w:val="000000"/>
              </w:rPr>
              <w:t xml:space="preserve">the name of the successful Bidder, the final total contract price, </w:t>
            </w:r>
            <w:r w:rsidRPr="000A0F63">
              <w:rPr>
                <w:rFonts w:eastAsia="Calibri"/>
              </w:rPr>
              <w:t>the contract duration and a summary of its scope</w:t>
            </w:r>
            <w:r w:rsidR="00E81FA2" w:rsidRPr="000A0F63">
              <w:rPr>
                <w:rFonts w:eastAsia="Calibri"/>
              </w:rPr>
              <w:t>; and</w:t>
            </w:r>
          </w:p>
          <w:p w14:paraId="78F43167" w14:textId="7C0E2975" w:rsidR="00E81FA2" w:rsidRPr="000A0F63" w:rsidRDefault="00E81FA2">
            <w:pPr>
              <w:pStyle w:val="ListParagraph"/>
              <w:numPr>
                <w:ilvl w:val="0"/>
                <w:numId w:val="44"/>
              </w:numPr>
              <w:spacing w:before="120" w:after="120"/>
              <w:ind w:left="1149" w:hanging="533"/>
              <w:contextualSpacing w:val="0"/>
            </w:pPr>
            <w:r w:rsidRPr="000A0F63">
              <w:t xml:space="preserve">successful Bidder’s </w:t>
            </w:r>
            <w:r w:rsidR="002C364D" w:rsidRPr="000A0F63">
              <w:t>Beneficial Ownership Disclosure Form</w:t>
            </w:r>
            <w:r w:rsidR="00332718" w:rsidRPr="000A0F63">
              <w:t>.</w:t>
            </w:r>
          </w:p>
          <w:p w14:paraId="4B1831E8" w14:textId="66E5594F" w:rsidR="00FD2808" w:rsidRPr="000A0F63" w:rsidRDefault="00FD2808" w:rsidP="00BA6CF8">
            <w:pPr>
              <w:pStyle w:val="AAAtablebullet2"/>
            </w:pPr>
            <w:r w:rsidRPr="000A0F63">
              <w:t xml:space="preserve">The Contract Award Notice shall be published on the Employer’s website with free access if available, or in at least one newspaper of national circulation in the </w:t>
            </w:r>
            <w:r w:rsidR="00FA7584" w:rsidRPr="000A0F63">
              <w:t>Employer’s Country</w:t>
            </w:r>
            <w:r w:rsidRPr="000A0F63">
              <w:t xml:space="preserve">, or in the official gazette. </w:t>
            </w:r>
          </w:p>
          <w:p w14:paraId="7A3F63ED" w14:textId="77777777" w:rsidR="005800C9" w:rsidRPr="000A0F63" w:rsidDel="005C2CF9" w:rsidRDefault="00FD2808" w:rsidP="00BA6CF8">
            <w:pPr>
              <w:pStyle w:val="AAAtablebullet2"/>
            </w:pPr>
            <w:r w:rsidRPr="000A0F63">
              <w:t>Until a formal Contract is prepared and executed, the Letter of Acceptance shall constitute a binding Contract.</w:t>
            </w:r>
          </w:p>
        </w:tc>
      </w:tr>
      <w:tr w:rsidR="001020FB" w:rsidRPr="000A0F63" w14:paraId="6B3F0C83" w14:textId="77777777" w:rsidTr="00CD6278">
        <w:trPr>
          <w:gridAfter w:val="1"/>
          <w:wAfter w:w="46" w:type="dxa"/>
        </w:trPr>
        <w:tc>
          <w:tcPr>
            <w:tcW w:w="2694" w:type="dxa"/>
          </w:tcPr>
          <w:p w14:paraId="506ED5DC" w14:textId="5402AD2C" w:rsidR="00FD2808" w:rsidRPr="000A0F63" w:rsidRDefault="00FD2808" w:rsidP="00BA6CF8">
            <w:pPr>
              <w:pStyle w:val="HeadingTocITB2"/>
              <w:spacing w:before="120" w:after="120"/>
            </w:pPr>
            <w:bookmarkStart w:id="524" w:name="_Toc437868008"/>
            <w:bookmarkStart w:id="525" w:name="_Toc438028189"/>
            <w:bookmarkStart w:id="526" w:name="_Toc444001533"/>
            <w:bookmarkStart w:id="527" w:name="_Toc473800027"/>
            <w:bookmarkStart w:id="528" w:name="_Toc10538833"/>
            <w:bookmarkStart w:id="529" w:name="_Toc13644915"/>
            <w:bookmarkStart w:id="530" w:name="_Toc135318759"/>
            <w:bookmarkEnd w:id="524"/>
            <w:bookmarkEnd w:id="525"/>
            <w:bookmarkEnd w:id="526"/>
            <w:r w:rsidRPr="000A0F63">
              <w:t>Debriefing by the Employer</w:t>
            </w:r>
            <w:bookmarkEnd w:id="527"/>
            <w:bookmarkEnd w:id="528"/>
            <w:bookmarkEnd w:id="529"/>
            <w:bookmarkEnd w:id="530"/>
            <w:r w:rsidRPr="000A0F63">
              <w:t xml:space="preserve"> </w:t>
            </w:r>
          </w:p>
        </w:tc>
        <w:tc>
          <w:tcPr>
            <w:tcW w:w="6763" w:type="dxa"/>
          </w:tcPr>
          <w:p w14:paraId="470F378E" w14:textId="026EC785" w:rsidR="00AD45F3" w:rsidRPr="000A0F63" w:rsidRDefault="00AD45F3" w:rsidP="00BA6CF8">
            <w:pPr>
              <w:pStyle w:val="AAAtablebullet2"/>
            </w:pPr>
            <w:r w:rsidRPr="000A0F63">
              <w:t>On receipt of the Employer’s Notification of Intention to Award referred to in ITB 4</w:t>
            </w:r>
            <w:r w:rsidR="006F24C6" w:rsidRPr="000A0F63">
              <w:t>4</w:t>
            </w:r>
            <w:r w:rsidR="002B68A8" w:rsidRPr="000A0F63">
              <w:t>.1</w:t>
            </w:r>
            <w:r w:rsidRPr="000A0F63">
              <w:t>, an unsuccessful Bidder has three (3) Business Days to make a written request to the Employer for a debriefing. The Employer shall provide a debriefing to all unsuccessful Bidders whose request is received within this deadline.</w:t>
            </w:r>
          </w:p>
          <w:p w14:paraId="2DD32C3C" w14:textId="5E9FD3F3" w:rsidR="00AD45F3" w:rsidRPr="000A0F63" w:rsidRDefault="00AD45F3" w:rsidP="00BA6CF8">
            <w:pPr>
              <w:pStyle w:val="AAAtablebullet2"/>
            </w:pPr>
            <w:r w:rsidRPr="000A0F63">
              <w:t>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w:t>
            </w:r>
            <w:r w:rsidR="004D1F38" w:rsidRPr="000A0F63">
              <w:t xml:space="preserve">. </w:t>
            </w:r>
            <w:r w:rsidRPr="000A0F63">
              <w:t xml:space="preserve">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1954D7FC" w14:textId="4867903C" w:rsidR="00AD45F3" w:rsidRPr="000A0F63" w:rsidRDefault="00AD45F3" w:rsidP="00BA6CF8">
            <w:pPr>
              <w:pStyle w:val="AAAtablebullet2"/>
            </w:pPr>
            <w:r w:rsidRPr="000A0F63">
              <w:t>Where a request for debriefing is received by the Employer later than the three (3)</w:t>
            </w:r>
            <w:r w:rsidR="0016516E" w:rsidRPr="000A0F63">
              <w:t xml:space="preserve"> </w:t>
            </w:r>
            <w:r w:rsidRPr="000A0F63">
              <w:t>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14:paraId="66EE9E62" w14:textId="77777777" w:rsidR="00FD2808" w:rsidRPr="000A0F63" w:rsidRDefault="00AD45F3" w:rsidP="00BA6CF8">
            <w:pPr>
              <w:pStyle w:val="AAAtablebullet2"/>
            </w:pPr>
            <w:r w:rsidRPr="000A0F63">
              <w:t xml:space="preserve">Debriefings of unsuccessful Bidders may be done in writing or verbally. The Bidder shall bear </w:t>
            </w:r>
            <w:r w:rsidR="0076557D" w:rsidRPr="000A0F63">
              <w:t xml:space="preserve">its </w:t>
            </w:r>
            <w:r w:rsidRPr="000A0F63">
              <w:t xml:space="preserve">own costs of attending such a debriefing meeting. </w:t>
            </w:r>
          </w:p>
        </w:tc>
      </w:tr>
      <w:tr w:rsidR="001020FB" w:rsidRPr="000A0F63" w14:paraId="3F4A7F4C" w14:textId="77777777" w:rsidTr="00CD6278">
        <w:trPr>
          <w:gridAfter w:val="1"/>
          <w:wAfter w:w="46" w:type="dxa"/>
        </w:trPr>
        <w:tc>
          <w:tcPr>
            <w:tcW w:w="2694" w:type="dxa"/>
          </w:tcPr>
          <w:p w14:paraId="6CCFE18B" w14:textId="077D1CFC" w:rsidR="00FD2808" w:rsidRPr="000A0F63" w:rsidRDefault="00FD2808" w:rsidP="00BA6CF8">
            <w:pPr>
              <w:pStyle w:val="HeadingTocITB2"/>
              <w:spacing w:before="120" w:after="120"/>
            </w:pPr>
            <w:bookmarkStart w:id="531" w:name="_Toc438438867"/>
            <w:bookmarkStart w:id="532" w:name="_Toc438532661"/>
            <w:bookmarkStart w:id="533" w:name="_Toc438734011"/>
            <w:bookmarkStart w:id="534" w:name="_Toc438907047"/>
            <w:bookmarkStart w:id="535" w:name="_Toc438907246"/>
            <w:bookmarkStart w:id="536" w:name="_Toc100032333"/>
            <w:bookmarkStart w:id="537" w:name="_Toc325714199"/>
            <w:bookmarkStart w:id="538" w:name="_Toc473800028"/>
            <w:bookmarkStart w:id="539" w:name="_Toc10538834"/>
            <w:bookmarkStart w:id="540" w:name="_Toc13644916"/>
            <w:bookmarkStart w:id="541" w:name="_Toc135318760"/>
            <w:r w:rsidRPr="000A0F63">
              <w:t>Signing of Contract</w:t>
            </w:r>
            <w:bookmarkEnd w:id="531"/>
            <w:bookmarkEnd w:id="532"/>
            <w:bookmarkEnd w:id="533"/>
            <w:bookmarkEnd w:id="534"/>
            <w:bookmarkEnd w:id="535"/>
            <w:bookmarkEnd w:id="536"/>
            <w:bookmarkEnd w:id="537"/>
            <w:bookmarkEnd w:id="538"/>
            <w:bookmarkEnd w:id="539"/>
            <w:bookmarkEnd w:id="540"/>
            <w:bookmarkEnd w:id="541"/>
          </w:p>
        </w:tc>
        <w:tc>
          <w:tcPr>
            <w:tcW w:w="6763" w:type="dxa"/>
          </w:tcPr>
          <w:p w14:paraId="7E0C7752" w14:textId="6E2EF2CC" w:rsidR="00FD2808" w:rsidRPr="000A0F63" w:rsidRDefault="004F54D7" w:rsidP="00BA6CF8">
            <w:pPr>
              <w:pStyle w:val="AAAtablebullet2"/>
            </w:pPr>
            <w:r w:rsidRPr="000A0F63">
              <w:t>The Employer shall send to the successful Bidder the Letter of Acceptance including the Contract Agreement, and</w:t>
            </w:r>
            <w:r w:rsidR="00332718" w:rsidRPr="000A0F63">
              <w:t xml:space="preserve"> </w:t>
            </w:r>
            <w:r w:rsidRPr="000A0F63">
              <w:t>a request to submit the Beneficial Ownership Disclosure Form providing additional information on its beneficial ownership.</w:t>
            </w:r>
            <w:r w:rsidR="0066667D" w:rsidRPr="000A0F63">
              <w:t xml:space="preserve"> The Beneficial Ownership Disclosure Form</w:t>
            </w:r>
            <w:r w:rsidR="00332718" w:rsidRPr="000A0F63">
              <w:t xml:space="preserve"> </w:t>
            </w:r>
            <w:r w:rsidR="0066667D" w:rsidRPr="000A0F63">
              <w:t>shall be submitted within eight (8) Business Days of receiving this request.</w:t>
            </w:r>
          </w:p>
        </w:tc>
      </w:tr>
      <w:tr w:rsidR="001020FB" w:rsidRPr="000A0F63" w14:paraId="4380DF0B" w14:textId="77777777" w:rsidTr="00CD6278">
        <w:trPr>
          <w:gridAfter w:val="1"/>
          <w:wAfter w:w="46" w:type="dxa"/>
        </w:trPr>
        <w:tc>
          <w:tcPr>
            <w:tcW w:w="2694" w:type="dxa"/>
          </w:tcPr>
          <w:p w14:paraId="28025FDA" w14:textId="77777777" w:rsidR="00FD2808" w:rsidRPr="000A0F63" w:rsidRDefault="00FD2808" w:rsidP="00BA6CF8">
            <w:pPr>
              <w:spacing w:before="120" w:after="120"/>
              <w:rPr>
                <w:color w:val="000000" w:themeColor="text1"/>
              </w:rPr>
            </w:pPr>
          </w:p>
        </w:tc>
        <w:tc>
          <w:tcPr>
            <w:tcW w:w="6763" w:type="dxa"/>
          </w:tcPr>
          <w:p w14:paraId="7E23EE7B" w14:textId="77777777" w:rsidR="00FD2808" w:rsidRPr="000A0F63" w:rsidRDefault="0066667D" w:rsidP="00BA6CF8">
            <w:pPr>
              <w:pStyle w:val="AAAtablebullet2"/>
            </w:pPr>
            <w:r w:rsidRPr="000A0F63">
              <w:t xml:space="preserve">The successful Bidder shall sign, date and return to the Employer, the Contract Agreement within </w:t>
            </w:r>
            <w:r w:rsidR="00C40151" w:rsidRPr="000A0F63">
              <w:t xml:space="preserve">twenty-eight (28) </w:t>
            </w:r>
            <w:r w:rsidRPr="000A0F63">
              <w:t>days of its receipt.</w:t>
            </w:r>
          </w:p>
        </w:tc>
      </w:tr>
      <w:tr w:rsidR="001020FB" w:rsidRPr="000A0F63" w14:paraId="12A2061D" w14:textId="77777777" w:rsidTr="00CD6278">
        <w:trPr>
          <w:gridAfter w:val="1"/>
          <w:wAfter w:w="46" w:type="dxa"/>
        </w:trPr>
        <w:tc>
          <w:tcPr>
            <w:tcW w:w="2694" w:type="dxa"/>
          </w:tcPr>
          <w:p w14:paraId="41F9744D" w14:textId="3B77B898" w:rsidR="00FD2808" w:rsidRPr="000A0F63" w:rsidRDefault="00FD2808" w:rsidP="00BA6CF8">
            <w:pPr>
              <w:pStyle w:val="HeadingTocITB2"/>
              <w:spacing w:before="120" w:after="120"/>
            </w:pPr>
            <w:bookmarkStart w:id="542" w:name="_Toc438438868"/>
            <w:bookmarkStart w:id="543" w:name="_Toc438532662"/>
            <w:bookmarkStart w:id="544" w:name="_Toc438734012"/>
            <w:bookmarkStart w:id="545" w:name="_Toc438907048"/>
            <w:bookmarkStart w:id="546" w:name="_Toc438907247"/>
            <w:bookmarkStart w:id="547" w:name="_Toc100032334"/>
            <w:bookmarkStart w:id="548" w:name="_Toc325714200"/>
            <w:bookmarkStart w:id="549" w:name="_Toc473800029"/>
            <w:bookmarkStart w:id="550" w:name="_Toc10538835"/>
            <w:bookmarkStart w:id="551" w:name="_Toc13644917"/>
            <w:bookmarkStart w:id="552" w:name="_Toc135318761"/>
            <w:r w:rsidRPr="000A0F63">
              <w:t>Performance Security</w:t>
            </w:r>
            <w:bookmarkEnd w:id="542"/>
            <w:bookmarkEnd w:id="543"/>
            <w:bookmarkEnd w:id="544"/>
            <w:bookmarkEnd w:id="545"/>
            <w:bookmarkEnd w:id="546"/>
            <w:bookmarkEnd w:id="547"/>
            <w:bookmarkEnd w:id="548"/>
            <w:bookmarkEnd w:id="549"/>
            <w:bookmarkEnd w:id="550"/>
            <w:bookmarkEnd w:id="551"/>
            <w:bookmarkEnd w:id="552"/>
          </w:p>
        </w:tc>
        <w:tc>
          <w:tcPr>
            <w:tcW w:w="6763" w:type="dxa"/>
          </w:tcPr>
          <w:p w14:paraId="19EF7682" w14:textId="7A242A28" w:rsidR="00FD2808" w:rsidRPr="000A0F63" w:rsidRDefault="00FD2808" w:rsidP="00BA6CF8">
            <w:pPr>
              <w:pStyle w:val="AAAtablebullet2"/>
            </w:pPr>
            <w:r w:rsidRPr="000A0F63">
              <w:t xml:space="preserve">Within twenty-eight (28) days of the receipt of </w:t>
            </w:r>
            <w:r w:rsidR="00320E7D" w:rsidRPr="000A0F63">
              <w:t>the Letter of Acceptance</w:t>
            </w:r>
            <w:r w:rsidRPr="000A0F63">
              <w:t xml:space="preserve"> from the Employer, the successful Bidder shall furnish the Performance Security </w:t>
            </w:r>
            <w:r w:rsidR="001710C9" w:rsidRPr="000A0F63">
              <w:t xml:space="preserve">and, if </w:t>
            </w:r>
            <w:r w:rsidR="006D7606" w:rsidRPr="000A0F63">
              <w:t xml:space="preserve">required </w:t>
            </w:r>
            <w:r w:rsidR="000D303F" w:rsidRPr="000A0F63">
              <w:rPr>
                <w:b/>
              </w:rPr>
              <w:t>in the BDS</w:t>
            </w:r>
            <w:r w:rsidR="001710C9" w:rsidRPr="000A0F63">
              <w:t xml:space="preserve">, the </w:t>
            </w:r>
            <w:r w:rsidR="00DD264D" w:rsidRPr="000A0F63">
              <w:t>Environmental and Social</w:t>
            </w:r>
            <w:r w:rsidR="001710C9" w:rsidRPr="000A0F63">
              <w:t xml:space="preserve"> (</w:t>
            </w:r>
            <w:r w:rsidR="00DD264D" w:rsidRPr="000A0F63">
              <w:t>ES</w:t>
            </w:r>
            <w:r w:rsidR="001710C9" w:rsidRPr="000A0F63">
              <w:t xml:space="preserve">) Performance Security </w:t>
            </w:r>
            <w:r w:rsidRPr="000A0F63">
              <w:t>in accordance with the Conditions</w:t>
            </w:r>
            <w:r w:rsidR="00F76DF4" w:rsidRPr="000A0F63">
              <w:t xml:space="preserve"> of Contract</w:t>
            </w:r>
            <w:r w:rsidRPr="000A0F63">
              <w:t>, subject to ITB 3</w:t>
            </w:r>
            <w:r w:rsidR="006F24C6" w:rsidRPr="000A0F63">
              <w:t>9</w:t>
            </w:r>
            <w:r w:rsidRPr="000A0F63">
              <w:t>.</w:t>
            </w:r>
            <w:r w:rsidR="00F76DF4" w:rsidRPr="000A0F63">
              <w:t>2</w:t>
            </w:r>
            <w:r w:rsidR="0014422E" w:rsidRPr="000A0F63">
              <w:t xml:space="preserve"> (b)</w:t>
            </w:r>
            <w:r w:rsidRPr="000A0F63">
              <w:t xml:space="preserve">, using for that purpose the Performance Security </w:t>
            </w:r>
            <w:r w:rsidR="001710C9" w:rsidRPr="000A0F63">
              <w:t xml:space="preserve">and </w:t>
            </w:r>
            <w:r w:rsidR="00DD264D" w:rsidRPr="000A0F63">
              <w:t>ES</w:t>
            </w:r>
            <w:r w:rsidR="001710C9" w:rsidRPr="000A0F63">
              <w:t xml:space="preserve"> Performance Security </w:t>
            </w:r>
            <w:r w:rsidRPr="000A0F63">
              <w:t>Form</w:t>
            </w:r>
            <w:r w:rsidR="001710C9" w:rsidRPr="000A0F63">
              <w:t>s</w:t>
            </w:r>
            <w:r w:rsidRPr="000A0F63">
              <w:t xml:space="preserve"> included in Section X, Contract Forms, or another form acceptable to the Employer.</w:t>
            </w:r>
            <w:r w:rsidR="00064C9F" w:rsidRPr="000A0F63">
              <w:t xml:space="preserve"> </w:t>
            </w:r>
            <w:r w:rsidRPr="000A0F63">
              <w:t>If the Performance Security furnished by the successful Bidder is in the form of a bond, it shall be issued by a bonding or insurance company that has been determined by the successful Bidder to be acceptable to the Employer. A foreign institution providing a bond</w:t>
            </w:r>
            <w:r w:rsidR="007B694D" w:rsidRPr="000A0F63">
              <w:t xml:space="preserve"> </w:t>
            </w:r>
            <w:r w:rsidRPr="000A0F63">
              <w:t>shall have a correspondent financial institution located in the Employer’s Country, unless the Employer has agreed in writing that a correspondent financial institution is not required.</w:t>
            </w:r>
          </w:p>
        </w:tc>
      </w:tr>
      <w:tr w:rsidR="001020FB" w:rsidRPr="000A0F63" w14:paraId="1364895A" w14:textId="77777777" w:rsidTr="00CD6278">
        <w:trPr>
          <w:gridAfter w:val="1"/>
          <w:wAfter w:w="46" w:type="dxa"/>
        </w:trPr>
        <w:tc>
          <w:tcPr>
            <w:tcW w:w="2694" w:type="dxa"/>
          </w:tcPr>
          <w:p w14:paraId="6CD13271" w14:textId="77777777" w:rsidR="00FD2808" w:rsidRPr="000A0F63" w:rsidRDefault="00FD2808" w:rsidP="00BA6CF8">
            <w:pPr>
              <w:pStyle w:val="Section1Header2"/>
              <w:spacing w:before="120" w:after="120"/>
              <w:ind w:left="241" w:hanging="241"/>
              <w:rPr>
                <w:color w:val="000000" w:themeColor="text1"/>
              </w:rPr>
            </w:pPr>
          </w:p>
        </w:tc>
        <w:tc>
          <w:tcPr>
            <w:tcW w:w="6763" w:type="dxa"/>
          </w:tcPr>
          <w:p w14:paraId="308903D3" w14:textId="075D8104" w:rsidR="00FD2808" w:rsidRPr="000A0F63" w:rsidDel="0066646D" w:rsidRDefault="00FD2808" w:rsidP="00BA6CF8">
            <w:pPr>
              <w:pStyle w:val="AAAtablebullet2"/>
            </w:pPr>
            <w:r w:rsidRPr="000A0F63">
              <w:t xml:space="preserve">Failure of the successful Bidder to submit the above-mentioned Performance Security </w:t>
            </w:r>
            <w:r w:rsidR="00BF6D7D" w:rsidRPr="000A0F63">
              <w:t xml:space="preserve">and, if </w:t>
            </w:r>
            <w:r w:rsidR="006D7606" w:rsidRPr="000A0F63">
              <w:t xml:space="preserve">required </w:t>
            </w:r>
            <w:r w:rsidR="000D303F" w:rsidRPr="000A0F63">
              <w:rPr>
                <w:b/>
              </w:rPr>
              <w:t>in the BDS</w:t>
            </w:r>
            <w:r w:rsidR="00BF6D7D" w:rsidRPr="000A0F63">
              <w:t xml:space="preserve">, the </w:t>
            </w:r>
            <w:r w:rsidR="00DD264D" w:rsidRPr="000A0F63">
              <w:t>Environmental and Social</w:t>
            </w:r>
            <w:r w:rsidR="00BF6D7D" w:rsidRPr="000A0F63">
              <w:t xml:space="preserve"> (</w:t>
            </w:r>
            <w:r w:rsidR="00DD264D" w:rsidRPr="000A0F63">
              <w:t>ES</w:t>
            </w:r>
            <w:r w:rsidR="00BF6D7D" w:rsidRPr="000A0F63">
              <w:t xml:space="preserve">) Performance Security, </w:t>
            </w:r>
            <w:r w:rsidRPr="000A0F63">
              <w:t>or sign the Contract shall constitute sufficient grounds for the annulment of the award and forfeiture of the Bid Security</w:t>
            </w:r>
            <w:r w:rsidR="004D1F38" w:rsidRPr="000A0F63">
              <w:rPr>
                <w:shd w:val="clear" w:color="auto" w:fill="FFFFFF" w:themeFill="background1"/>
              </w:rPr>
              <w:t xml:space="preserve">. </w:t>
            </w:r>
            <w:r w:rsidRPr="000A0F63">
              <w:rPr>
                <w:shd w:val="clear" w:color="auto" w:fill="FFFFFF" w:themeFill="background1"/>
              </w:rPr>
              <w:t xml:space="preserve">In that event the Employer may award the Contract to the </w:t>
            </w:r>
            <w:r w:rsidR="007E1E96" w:rsidRPr="000A0F63">
              <w:rPr>
                <w:shd w:val="clear" w:color="auto" w:fill="FFFFFF" w:themeFill="background1"/>
              </w:rPr>
              <w:t xml:space="preserve">Bidder </w:t>
            </w:r>
            <w:r w:rsidR="00CC5E33" w:rsidRPr="000A0F63">
              <w:rPr>
                <w:shd w:val="clear" w:color="auto" w:fill="FFFFFF" w:themeFill="background1"/>
              </w:rPr>
              <w:t>offering</w:t>
            </w:r>
            <w:r w:rsidR="007E1E96" w:rsidRPr="000A0F63">
              <w:rPr>
                <w:shd w:val="clear" w:color="auto" w:fill="FFFFFF" w:themeFill="background1"/>
              </w:rPr>
              <w:t xml:space="preserve"> the next Most Advantageous Bid.</w:t>
            </w:r>
          </w:p>
        </w:tc>
      </w:tr>
      <w:tr w:rsidR="000706D9" w:rsidRPr="000A0F63" w14:paraId="65A6C86F" w14:textId="77777777" w:rsidTr="00CD6278">
        <w:trPr>
          <w:gridAfter w:val="1"/>
          <w:wAfter w:w="46" w:type="dxa"/>
        </w:trPr>
        <w:tc>
          <w:tcPr>
            <w:tcW w:w="2694" w:type="dxa"/>
          </w:tcPr>
          <w:p w14:paraId="12F5F10E" w14:textId="541A4219" w:rsidR="000706D9" w:rsidRPr="000A0F63" w:rsidRDefault="000706D9" w:rsidP="00BA6CF8">
            <w:pPr>
              <w:pStyle w:val="HeadingTocITB2"/>
              <w:spacing w:before="120" w:after="120"/>
            </w:pPr>
            <w:bookmarkStart w:id="553" w:name="_Toc473800030"/>
            <w:bookmarkStart w:id="554" w:name="_Toc10538836"/>
            <w:bookmarkStart w:id="555" w:name="_Toc13644918"/>
            <w:bookmarkStart w:id="556" w:name="_Toc135318762"/>
            <w:r w:rsidRPr="000A0F63">
              <w:t>Procurement Related Complaint</w:t>
            </w:r>
            <w:bookmarkEnd w:id="553"/>
            <w:bookmarkEnd w:id="554"/>
            <w:bookmarkEnd w:id="555"/>
            <w:bookmarkEnd w:id="556"/>
          </w:p>
        </w:tc>
        <w:tc>
          <w:tcPr>
            <w:tcW w:w="6763" w:type="dxa"/>
          </w:tcPr>
          <w:p w14:paraId="6F9EE39E" w14:textId="77777777" w:rsidR="00B039BF" w:rsidRPr="000A0F63" w:rsidRDefault="000706D9" w:rsidP="00BA6CF8">
            <w:pPr>
              <w:pStyle w:val="AAAtablebullet2"/>
            </w:pPr>
            <w:r w:rsidRPr="000A0F63">
              <w:t xml:space="preserve">The procedures for making a Procurement-related Complaint are as specified </w:t>
            </w:r>
            <w:r w:rsidR="000D303F" w:rsidRPr="000A0F63">
              <w:rPr>
                <w:b/>
              </w:rPr>
              <w:t>in the BDS</w:t>
            </w:r>
            <w:r w:rsidRPr="000A0F63">
              <w:t>.</w:t>
            </w:r>
          </w:p>
          <w:p w14:paraId="002D51C6" w14:textId="79132167" w:rsidR="00B039BF" w:rsidRPr="000A0F63" w:rsidRDefault="00B039BF" w:rsidP="00CE38C2">
            <w:pPr>
              <w:pStyle w:val="AAAtablebullet2"/>
              <w:numPr>
                <w:ilvl w:val="0"/>
                <w:numId w:val="0"/>
              </w:numPr>
              <w:ind w:left="504"/>
            </w:pPr>
          </w:p>
        </w:tc>
      </w:tr>
    </w:tbl>
    <w:p w14:paraId="4A642A4F" w14:textId="77777777" w:rsidR="006309F7" w:rsidRPr="000A0F63" w:rsidRDefault="006309F7" w:rsidP="00F20AF4">
      <w:pPr>
        <w:spacing w:before="240" w:after="120"/>
        <w:ind w:left="180"/>
        <w:rPr>
          <w:color w:val="000000" w:themeColor="text1"/>
        </w:rPr>
      </w:pPr>
    </w:p>
    <w:p w14:paraId="7FB7F4B5" w14:textId="77777777" w:rsidR="006309F7" w:rsidRPr="000A0F63" w:rsidRDefault="006309F7" w:rsidP="00F20AF4">
      <w:pPr>
        <w:spacing w:before="240" w:after="120"/>
        <w:ind w:left="180"/>
        <w:rPr>
          <w:color w:val="000000" w:themeColor="text1"/>
        </w:rPr>
        <w:sectPr w:rsidR="006309F7" w:rsidRPr="000A0F63" w:rsidSect="009D6567">
          <w:headerReference w:type="even" r:id="rId28"/>
          <w:headerReference w:type="default" r:id="rId29"/>
          <w:footnotePr>
            <w:numRestart w:val="eachSect"/>
          </w:footnotePr>
          <w:endnotePr>
            <w:numFmt w:val="decimal"/>
          </w:endnotePr>
          <w:type w:val="continuous"/>
          <w:pgSz w:w="12240" w:h="15840" w:code="1"/>
          <w:pgMar w:top="1440" w:right="1440" w:bottom="1440" w:left="1440" w:header="720" w:footer="720" w:gutter="0"/>
          <w:pgNumType w:chapStyle="1"/>
          <w:cols w:space="720"/>
          <w:titlePg/>
        </w:sectPr>
      </w:pPr>
    </w:p>
    <w:tbl>
      <w:tblPr>
        <w:tblW w:w="9051" w:type="dxa"/>
        <w:tblInd w:w="48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62"/>
        <w:gridCol w:w="13"/>
        <w:gridCol w:w="7361"/>
        <w:gridCol w:w="15"/>
      </w:tblGrid>
      <w:tr w:rsidR="00383B05" w:rsidRPr="000A0F63" w14:paraId="0B867393" w14:textId="77777777" w:rsidTr="03DB0E15">
        <w:trPr>
          <w:gridAfter w:val="1"/>
          <w:wAfter w:w="15" w:type="dxa"/>
          <w:cantSplit/>
        </w:trPr>
        <w:tc>
          <w:tcPr>
            <w:tcW w:w="9051" w:type="dxa"/>
            <w:gridSpan w:val="3"/>
            <w:tcBorders>
              <w:top w:val="nil"/>
              <w:left w:val="nil"/>
              <w:bottom w:val="single" w:sz="12" w:space="0" w:color="000000" w:themeColor="text1"/>
              <w:right w:val="nil"/>
            </w:tcBorders>
            <w:vAlign w:val="center"/>
          </w:tcPr>
          <w:p w14:paraId="4F33C60E" w14:textId="77777777" w:rsidR="00133A84" w:rsidRPr="000A0F63" w:rsidRDefault="00133A84" w:rsidP="00F20AF4">
            <w:pPr>
              <w:pStyle w:val="Sub-Heading2"/>
              <w:spacing w:before="241" w:after="160"/>
            </w:pPr>
            <w:bookmarkStart w:id="557" w:name="_Toc438954443"/>
            <w:bookmarkStart w:id="558" w:name="_Toc334686523"/>
            <w:bookmarkStart w:id="559" w:name="_Toc434242120"/>
            <w:bookmarkStart w:id="560" w:name="_Toc347227540"/>
            <w:bookmarkStart w:id="561" w:name="_Toc13644852"/>
            <w:bookmarkStart w:id="562" w:name="_Toc135318765"/>
            <w:bookmarkStart w:id="563" w:name="_Toc438366665"/>
            <w:bookmarkStart w:id="564" w:name="_Toc101929320"/>
            <w:r w:rsidRPr="000A0F63">
              <w:t>Section II</w:t>
            </w:r>
            <w:r w:rsidR="00332A70" w:rsidRPr="000A0F63">
              <w:t xml:space="preserve"> - </w:t>
            </w:r>
            <w:r w:rsidRPr="000A0F63">
              <w:t>Bid Data Sheet</w:t>
            </w:r>
            <w:bookmarkEnd w:id="557"/>
            <w:bookmarkEnd w:id="558"/>
            <w:r w:rsidRPr="000A0F63">
              <w:t xml:space="preserve"> (BDS)</w:t>
            </w:r>
            <w:bookmarkEnd w:id="559"/>
            <w:bookmarkEnd w:id="560"/>
            <w:bookmarkEnd w:id="561"/>
            <w:bookmarkEnd w:id="562"/>
          </w:p>
          <w:p w14:paraId="1041DC22" w14:textId="77777777" w:rsidR="008307A5" w:rsidRPr="000A0F63" w:rsidRDefault="008307A5" w:rsidP="00F20AF4">
            <w:pPr>
              <w:suppressAutoHyphens/>
              <w:spacing w:before="160" w:after="160"/>
              <w:rPr>
                <w:color w:val="000000" w:themeColor="text1"/>
                <w:szCs w:val="20"/>
              </w:rPr>
            </w:pPr>
          </w:p>
          <w:p w14:paraId="49A6BE0C" w14:textId="77777777" w:rsidR="00133A84" w:rsidRPr="000A0F63" w:rsidRDefault="00133A84" w:rsidP="00F20AF4">
            <w:pPr>
              <w:suppressAutoHyphens/>
              <w:spacing w:before="160" w:after="160"/>
              <w:rPr>
                <w:color w:val="000000" w:themeColor="text1"/>
                <w:szCs w:val="20"/>
              </w:rPr>
            </w:pPr>
            <w:r w:rsidRPr="000A0F63">
              <w:rPr>
                <w:color w:val="000000" w:themeColor="text1"/>
                <w:szCs w:val="20"/>
              </w:rPr>
              <w:t xml:space="preserve">The following specific data for the </w:t>
            </w:r>
            <w:r w:rsidR="001A3FA9" w:rsidRPr="000A0F63">
              <w:rPr>
                <w:color w:val="000000" w:themeColor="text1"/>
                <w:szCs w:val="20"/>
              </w:rPr>
              <w:t>Works</w:t>
            </w:r>
            <w:r w:rsidRPr="000A0F63">
              <w:rPr>
                <w:color w:val="000000" w:themeColor="text1"/>
                <w:szCs w:val="20"/>
              </w:rPr>
              <w:t xml:space="preserve"> to be procured shall complement, supplement, or amend the provisions in the Instructions to Bidders (ITB). Whenever there is a conflict, the provisions herein shall prevail over those in ITB.</w:t>
            </w:r>
          </w:p>
          <w:p w14:paraId="4B72BB40" w14:textId="0AA6921B" w:rsidR="00133A84" w:rsidRPr="000A0F63" w:rsidRDefault="00133A84" w:rsidP="00F20AF4">
            <w:pPr>
              <w:suppressAutoHyphens/>
              <w:spacing w:before="160" w:after="160"/>
              <w:rPr>
                <w:color w:val="000000" w:themeColor="text1"/>
              </w:rPr>
            </w:pPr>
            <w:r w:rsidRPr="000A0F63" w:rsidDel="00133A84">
              <w:rPr>
                <w:color w:val="000000" w:themeColor="text1"/>
              </w:rPr>
              <w:t xml:space="preserve"> </w:t>
            </w:r>
            <w:bookmarkEnd w:id="563"/>
            <w:bookmarkEnd w:id="564"/>
          </w:p>
        </w:tc>
      </w:tr>
      <w:tr w:rsidR="00383B05" w:rsidRPr="000A0F63" w14:paraId="3AF38581" w14:textId="77777777" w:rsidTr="03DB0E15">
        <w:trPr>
          <w:gridAfter w:val="1"/>
          <w:wAfter w:w="15" w:type="dxa"/>
          <w:cantSplit/>
        </w:trPr>
        <w:tc>
          <w:tcPr>
            <w:tcW w:w="9051" w:type="dxa"/>
            <w:gridSpan w:val="3"/>
            <w:tcBorders>
              <w:top w:val="single" w:sz="12" w:space="0" w:color="000000" w:themeColor="text1"/>
              <w:bottom w:val="single" w:sz="12" w:space="0" w:color="000000" w:themeColor="text1"/>
            </w:tcBorders>
            <w:vAlign w:val="center"/>
          </w:tcPr>
          <w:p w14:paraId="400C8267" w14:textId="77777777" w:rsidR="006309F7" w:rsidRPr="000A0F63" w:rsidRDefault="006309F7" w:rsidP="00B16891">
            <w:pPr>
              <w:spacing w:before="80" w:after="80"/>
              <w:jc w:val="center"/>
              <w:rPr>
                <w:b/>
                <w:color w:val="000000" w:themeColor="text1"/>
                <w:sz w:val="28"/>
              </w:rPr>
            </w:pPr>
            <w:r w:rsidRPr="000A0F63">
              <w:rPr>
                <w:b/>
                <w:color w:val="000000" w:themeColor="text1"/>
                <w:sz w:val="28"/>
              </w:rPr>
              <w:t xml:space="preserve">A.  </w:t>
            </w:r>
            <w:r w:rsidR="00133A84" w:rsidRPr="000A0F63">
              <w:rPr>
                <w:b/>
                <w:color w:val="000000" w:themeColor="text1"/>
                <w:sz w:val="28"/>
              </w:rPr>
              <w:t>General</w:t>
            </w:r>
          </w:p>
        </w:tc>
      </w:tr>
      <w:tr w:rsidR="00383B05" w:rsidRPr="000A0F63" w14:paraId="7DF8FE52" w14:textId="77777777" w:rsidTr="00B039BF">
        <w:trPr>
          <w:gridAfter w:val="1"/>
          <w:wAfter w:w="15" w:type="dxa"/>
          <w:cantSplit/>
        </w:trPr>
        <w:tc>
          <w:tcPr>
            <w:tcW w:w="1678" w:type="dxa"/>
            <w:gridSpan w:val="2"/>
            <w:tcBorders>
              <w:top w:val="single" w:sz="12" w:space="0" w:color="000000" w:themeColor="text1"/>
              <w:bottom w:val="single" w:sz="12" w:space="0" w:color="000000" w:themeColor="text1"/>
              <w:right w:val="single" w:sz="12" w:space="0" w:color="000000" w:themeColor="text1"/>
            </w:tcBorders>
          </w:tcPr>
          <w:p w14:paraId="2B5588C5" w14:textId="77777777" w:rsidR="006309F7" w:rsidRPr="000A0F63" w:rsidRDefault="006309F7" w:rsidP="00B16891">
            <w:pPr>
              <w:spacing w:before="80" w:after="80"/>
              <w:rPr>
                <w:b/>
                <w:color w:val="000000" w:themeColor="text1"/>
              </w:rPr>
            </w:pPr>
            <w:r w:rsidRPr="000A0F63">
              <w:rPr>
                <w:b/>
                <w:color w:val="000000" w:themeColor="text1"/>
              </w:rPr>
              <w:t>ITB 1.1</w:t>
            </w:r>
          </w:p>
        </w:tc>
        <w:tc>
          <w:tcPr>
            <w:tcW w:w="7373" w:type="dxa"/>
            <w:tcBorders>
              <w:top w:val="single" w:sz="12" w:space="0" w:color="000000" w:themeColor="text1"/>
              <w:left w:val="single" w:sz="12" w:space="0" w:color="000000" w:themeColor="text1"/>
              <w:bottom w:val="single" w:sz="12" w:space="0" w:color="000000" w:themeColor="text1"/>
            </w:tcBorders>
          </w:tcPr>
          <w:p w14:paraId="0B6CBE6B" w14:textId="2E044355" w:rsidR="006309F7" w:rsidRPr="000A0F63" w:rsidRDefault="006309F7" w:rsidP="00B16891">
            <w:pPr>
              <w:tabs>
                <w:tab w:val="right" w:pos="4872"/>
              </w:tabs>
              <w:spacing w:before="80" w:after="80"/>
              <w:rPr>
                <w:color w:val="000000" w:themeColor="text1"/>
                <w:u w:val="single"/>
                <w:lang w:val="mk-MK"/>
              </w:rPr>
            </w:pPr>
            <w:r w:rsidRPr="000A0F63">
              <w:rPr>
                <w:color w:val="000000" w:themeColor="text1"/>
              </w:rPr>
              <w:t xml:space="preserve">The </w:t>
            </w:r>
            <w:r w:rsidR="008A4839" w:rsidRPr="000A0F63">
              <w:rPr>
                <w:color w:val="000000" w:themeColor="text1"/>
              </w:rPr>
              <w:t xml:space="preserve">reference number of the Request for Bids (RFB) is: </w:t>
            </w:r>
            <w:r w:rsidR="00461081" w:rsidRPr="000A0F63">
              <w:rPr>
                <w:rStyle w:val="Strong"/>
              </w:rPr>
              <w:t>AMP-W-RFB-SC1.2-</w:t>
            </w:r>
            <w:r w:rsidR="00461081" w:rsidRPr="000A0F63">
              <w:rPr>
                <w:rStyle w:val="Strong"/>
                <w:lang w:val="mk-MK"/>
              </w:rPr>
              <w:t>1</w:t>
            </w:r>
          </w:p>
          <w:p w14:paraId="65D1C1F8" w14:textId="2AD8C210" w:rsidR="007B47C6" w:rsidRPr="000A0F63" w:rsidRDefault="007B47C6" w:rsidP="007B47C6">
            <w:pPr>
              <w:tabs>
                <w:tab w:val="right" w:pos="4872"/>
              </w:tabs>
              <w:spacing w:before="80" w:after="80"/>
              <w:rPr>
                <w:color w:val="000000" w:themeColor="text1"/>
              </w:rPr>
            </w:pPr>
            <w:r w:rsidRPr="000A0F63">
              <w:rPr>
                <w:color w:val="000000" w:themeColor="text1"/>
              </w:rPr>
              <w:t>The Employer is</w:t>
            </w:r>
            <w:r w:rsidRPr="000A0F63">
              <w:rPr>
                <w:iCs/>
                <w:color w:val="000000" w:themeColor="text1"/>
              </w:rPr>
              <w:t>:</w:t>
            </w:r>
            <w:r w:rsidRPr="000A0F63">
              <w:rPr>
                <w:i/>
                <w:color w:val="000000" w:themeColor="text1"/>
              </w:rPr>
              <w:t xml:space="preserve"> </w:t>
            </w:r>
            <w:r w:rsidR="00461081" w:rsidRPr="000A0F63">
              <w:t>Ministry of Agriculture, Forestry and Water Economy of the Republic of North Macedonia (MAFWE)</w:t>
            </w:r>
          </w:p>
          <w:p w14:paraId="3B0B42A7" w14:textId="0A286084" w:rsidR="007B47C6" w:rsidRPr="000A0F63" w:rsidRDefault="007B47C6" w:rsidP="007B47C6">
            <w:pPr>
              <w:tabs>
                <w:tab w:val="right" w:pos="4872"/>
              </w:tabs>
              <w:spacing w:before="80" w:after="80"/>
              <w:rPr>
                <w:color w:val="000000" w:themeColor="text1"/>
              </w:rPr>
            </w:pPr>
            <w:r w:rsidRPr="000A0F63">
              <w:rPr>
                <w:color w:val="000000" w:themeColor="text1"/>
              </w:rPr>
              <w:t xml:space="preserve">The name of the RFB is: </w:t>
            </w:r>
            <w:r w:rsidR="00461081" w:rsidRPr="000A0F63">
              <w:t>Civil Works for Construction of the Agri-Food Platform (AFP) in Gazi Baba, Skopje</w:t>
            </w:r>
          </w:p>
          <w:p w14:paraId="429A03B5" w14:textId="77777777" w:rsidR="007B47C6" w:rsidRPr="000A0F63" w:rsidRDefault="007B47C6" w:rsidP="007B47C6">
            <w:pPr>
              <w:tabs>
                <w:tab w:val="right" w:pos="4872"/>
              </w:tabs>
              <w:spacing w:before="80" w:after="80"/>
              <w:rPr>
                <w:iCs/>
                <w:color w:val="000000" w:themeColor="text1"/>
              </w:rPr>
            </w:pPr>
            <w:r w:rsidRPr="000A0F63">
              <w:rPr>
                <w:color w:val="000000" w:themeColor="text1"/>
              </w:rPr>
              <w:t xml:space="preserve">The number and identification of </w:t>
            </w:r>
            <w:r w:rsidRPr="000A0F63">
              <w:rPr>
                <w:iCs/>
                <w:color w:val="000000" w:themeColor="text1"/>
              </w:rPr>
              <w:t>lots (contracts)</w:t>
            </w:r>
            <w:r w:rsidRPr="000A0F63">
              <w:rPr>
                <w:i/>
                <w:color w:val="000000" w:themeColor="text1"/>
              </w:rPr>
              <w:t xml:space="preserve"> </w:t>
            </w:r>
            <w:r w:rsidRPr="000A0F63">
              <w:rPr>
                <w:color w:val="000000" w:themeColor="text1"/>
              </w:rPr>
              <w:t xml:space="preserve">comprising this RFB is: </w:t>
            </w:r>
            <w:r w:rsidR="00461081" w:rsidRPr="000A0F63">
              <w:rPr>
                <w:iCs/>
                <w:color w:val="000000" w:themeColor="text1"/>
              </w:rPr>
              <w:t>One (1) contract, no subdivision into lots</w:t>
            </w:r>
          </w:p>
          <w:p w14:paraId="3A08C84D" w14:textId="06B323C5" w:rsidR="00B039BF" w:rsidRPr="00CE38C2" w:rsidRDefault="00B039BF" w:rsidP="00CE38C2">
            <w:pPr>
              <w:suppressAutoHyphens/>
              <w:spacing w:before="120" w:after="120"/>
              <w:jc w:val="both"/>
              <w:rPr>
                <w:color w:val="000000" w:themeColor="text1"/>
                <w:spacing w:val="-2"/>
              </w:rPr>
            </w:pPr>
          </w:p>
        </w:tc>
      </w:tr>
      <w:tr w:rsidR="00383B05" w:rsidRPr="000A0F63" w14:paraId="68CA6DE8" w14:textId="77777777" w:rsidTr="00B039BF">
        <w:trPr>
          <w:gridAfter w:val="1"/>
          <w:wAfter w:w="15" w:type="dxa"/>
          <w:cantSplit/>
        </w:trPr>
        <w:tc>
          <w:tcPr>
            <w:tcW w:w="1678" w:type="dxa"/>
            <w:gridSpan w:val="2"/>
            <w:tcBorders>
              <w:top w:val="single" w:sz="12" w:space="0" w:color="000000" w:themeColor="text1"/>
              <w:bottom w:val="single" w:sz="12" w:space="0" w:color="000000" w:themeColor="text1"/>
              <w:right w:val="single" w:sz="12" w:space="0" w:color="000000" w:themeColor="text1"/>
            </w:tcBorders>
          </w:tcPr>
          <w:p w14:paraId="2E0CB353" w14:textId="77777777" w:rsidR="006309F7" w:rsidRPr="000A0F63" w:rsidRDefault="006309F7" w:rsidP="00B16891">
            <w:pPr>
              <w:spacing w:before="80" w:after="80"/>
              <w:rPr>
                <w:b/>
                <w:color w:val="000000" w:themeColor="text1"/>
              </w:rPr>
            </w:pPr>
            <w:r w:rsidRPr="000A0F63">
              <w:rPr>
                <w:b/>
                <w:color w:val="000000" w:themeColor="text1"/>
              </w:rPr>
              <w:t>ITB 2.1</w:t>
            </w:r>
          </w:p>
        </w:tc>
        <w:tc>
          <w:tcPr>
            <w:tcW w:w="7373" w:type="dxa"/>
            <w:tcBorders>
              <w:top w:val="single" w:sz="12" w:space="0" w:color="000000" w:themeColor="text1"/>
              <w:left w:val="single" w:sz="12" w:space="0" w:color="000000" w:themeColor="text1"/>
              <w:bottom w:val="single" w:sz="12" w:space="0" w:color="000000" w:themeColor="text1"/>
            </w:tcBorders>
          </w:tcPr>
          <w:p w14:paraId="38484A19" w14:textId="453AA4A4" w:rsidR="006309F7" w:rsidRPr="000A0F63" w:rsidRDefault="006309F7" w:rsidP="00B16891">
            <w:pPr>
              <w:tabs>
                <w:tab w:val="right" w:pos="4872"/>
              </w:tabs>
              <w:spacing w:before="80" w:after="80"/>
              <w:rPr>
                <w:color w:val="000000" w:themeColor="text1"/>
                <w:u w:val="single"/>
              </w:rPr>
            </w:pPr>
            <w:r w:rsidRPr="000A0F63">
              <w:rPr>
                <w:color w:val="000000" w:themeColor="text1"/>
              </w:rPr>
              <w:t xml:space="preserve">The Borrower is: </w:t>
            </w:r>
            <w:r w:rsidR="00461081" w:rsidRPr="000A0F63">
              <w:t>The Republic of North Macedonia. The Employer, the Ministry of Agriculture, Forestry and Water Economy, is the implementing agency for the Project.</w:t>
            </w:r>
          </w:p>
          <w:p w14:paraId="1BA38AAB" w14:textId="77777777" w:rsidR="00461081" w:rsidRPr="000A0F63" w:rsidRDefault="007B47C6" w:rsidP="00B16891">
            <w:pPr>
              <w:tabs>
                <w:tab w:val="right" w:pos="4872"/>
              </w:tabs>
              <w:spacing w:before="80" w:after="80"/>
            </w:pPr>
            <w:r w:rsidRPr="000A0F63">
              <w:rPr>
                <w:color w:val="000000" w:themeColor="text1"/>
              </w:rPr>
              <w:t>Loan or Financing Agreement amount:</w:t>
            </w:r>
            <w:r w:rsidRPr="000A0F63">
              <w:rPr>
                <w:i/>
                <w:color w:val="000000" w:themeColor="text1"/>
              </w:rPr>
              <w:t xml:space="preserve"> </w:t>
            </w:r>
            <w:r w:rsidR="00461081" w:rsidRPr="000A0F63">
              <w:t>US$ 50,000,000</w:t>
            </w:r>
          </w:p>
          <w:p w14:paraId="2C9B9C5D" w14:textId="781133A1" w:rsidR="007B47C6" w:rsidRPr="000A0F63" w:rsidRDefault="007B47C6" w:rsidP="00B16891">
            <w:pPr>
              <w:tabs>
                <w:tab w:val="right" w:pos="4872"/>
              </w:tabs>
              <w:spacing w:before="80" w:after="80"/>
              <w:rPr>
                <w:color w:val="000000" w:themeColor="text1"/>
                <w:u w:val="single"/>
              </w:rPr>
            </w:pPr>
            <w:r w:rsidRPr="000A0F63">
              <w:rPr>
                <w:color w:val="000000" w:themeColor="text1"/>
              </w:rPr>
              <w:t xml:space="preserve">The name of the Project is: </w:t>
            </w:r>
            <w:r w:rsidR="00461081" w:rsidRPr="000A0F63">
              <w:t>Agriculture Modernization Project (AMP)</w:t>
            </w:r>
          </w:p>
        </w:tc>
      </w:tr>
      <w:tr w:rsidR="00383B05" w:rsidRPr="000A0F63" w14:paraId="2D3242D7" w14:textId="77777777" w:rsidTr="00B039BF">
        <w:trPr>
          <w:gridAfter w:val="1"/>
          <w:wAfter w:w="15" w:type="dxa"/>
          <w:cantSplit/>
        </w:trPr>
        <w:tc>
          <w:tcPr>
            <w:tcW w:w="1678" w:type="dxa"/>
            <w:gridSpan w:val="2"/>
            <w:tcBorders>
              <w:top w:val="single" w:sz="12" w:space="0" w:color="000000" w:themeColor="text1"/>
              <w:bottom w:val="single" w:sz="12" w:space="0" w:color="000000" w:themeColor="text1"/>
              <w:right w:val="single" w:sz="12" w:space="0" w:color="000000" w:themeColor="text1"/>
            </w:tcBorders>
          </w:tcPr>
          <w:p w14:paraId="38E73A1E" w14:textId="77777777" w:rsidR="006309F7" w:rsidRPr="000A0F63" w:rsidRDefault="006309F7" w:rsidP="00B16891">
            <w:pPr>
              <w:pStyle w:val="Headfid1"/>
              <w:spacing w:before="80" w:after="80"/>
              <w:rPr>
                <w:iCs/>
                <w:color w:val="000000" w:themeColor="text1"/>
                <w:lang w:val="en-US"/>
              </w:rPr>
            </w:pPr>
            <w:r w:rsidRPr="000A0F63">
              <w:rPr>
                <w:iCs/>
                <w:color w:val="000000" w:themeColor="text1"/>
                <w:lang w:val="en-US"/>
              </w:rPr>
              <w:t xml:space="preserve">ITB 4.1 </w:t>
            </w:r>
          </w:p>
        </w:tc>
        <w:tc>
          <w:tcPr>
            <w:tcW w:w="7373" w:type="dxa"/>
            <w:tcBorders>
              <w:top w:val="single" w:sz="12" w:space="0" w:color="000000" w:themeColor="text1"/>
              <w:left w:val="single" w:sz="12" w:space="0" w:color="000000" w:themeColor="text1"/>
              <w:bottom w:val="single" w:sz="12" w:space="0" w:color="000000" w:themeColor="text1"/>
            </w:tcBorders>
          </w:tcPr>
          <w:p w14:paraId="19AD6CC3" w14:textId="3CB64572" w:rsidR="006309F7" w:rsidRPr="000A0F63" w:rsidRDefault="00C65CB4" w:rsidP="00B16891">
            <w:pPr>
              <w:pStyle w:val="TOAHeading"/>
              <w:tabs>
                <w:tab w:val="clear" w:pos="9000"/>
                <w:tab w:val="clear" w:pos="9360"/>
                <w:tab w:val="right" w:pos="5258"/>
              </w:tabs>
              <w:suppressAutoHyphens w:val="0"/>
              <w:spacing w:before="80" w:after="80"/>
              <w:rPr>
                <w:iCs/>
                <w:color w:val="000000" w:themeColor="text1"/>
              </w:rPr>
            </w:pPr>
            <w:r w:rsidRPr="000A0F63">
              <w:rPr>
                <w:iCs/>
                <w:color w:val="000000" w:themeColor="text1"/>
              </w:rPr>
              <w:t xml:space="preserve">Maximum number of </w:t>
            </w:r>
            <w:r w:rsidR="008F708E" w:rsidRPr="000A0F63">
              <w:rPr>
                <w:iCs/>
                <w:color w:val="000000" w:themeColor="text1"/>
              </w:rPr>
              <w:t>member</w:t>
            </w:r>
            <w:r w:rsidRPr="000A0F63">
              <w:rPr>
                <w:iCs/>
                <w:color w:val="000000" w:themeColor="text1"/>
              </w:rPr>
              <w:t>s in the JV shall be:</w:t>
            </w:r>
            <w:r w:rsidR="00851018" w:rsidRPr="000A0F63">
              <w:rPr>
                <w:iCs/>
                <w:color w:val="000000" w:themeColor="text1"/>
              </w:rPr>
              <w:t xml:space="preserve"> </w:t>
            </w:r>
            <w:r w:rsidR="00461081" w:rsidRPr="000A0F63">
              <w:rPr>
                <w:bCs/>
                <w:color w:val="000000" w:themeColor="text1"/>
                <w:lang w:eastAsia="fr-FR"/>
              </w:rPr>
              <w:t>Five (5)</w:t>
            </w:r>
          </w:p>
        </w:tc>
      </w:tr>
      <w:tr w:rsidR="00383B05" w:rsidRPr="000A0F63" w14:paraId="7DF13508" w14:textId="77777777" w:rsidTr="00B039BF">
        <w:trPr>
          <w:gridAfter w:val="1"/>
          <w:wAfter w:w="15" w:type="dxa"/>
          <w:cantSplit/>
        </w:trPr>
        <w:tc>
          <w:tcPr>
            <w:tcW w:w="1678" w:type="dxa"/>
            <w:gridSpan w:val="2"/>
            <w:tcBorders>
              <w:top w:val="single" w:sz="12" w:space="0" w:color="000000" w:themeColor="text1"/>
              <w:bottom w:val="single" w:sz="12" w:space="0" w:color="000000" w:themeColor="text1"/>
              <w:right w:val="single" w:sz="12" w:space="0" w:color="000000" w:themeColor="text1"/>
            </w:tcBorders>
          </w:tcPr>
          <w:p w14:paraId="7C3B0F50" w14:textId="77777777" w:rsidR="00C65CB4" w:rsidRPr="000A0F63" w:rsidRDefault="00C65CB4" w:rsidP="00B16891">
            <w:pPr>
              <w:pStyle w:val="Headfid1"/>
              <w:spacing w:before="80" w:after="80"/>
              <w:rPr>
                <w:iCs/>
                <w:color w:val="000000" w:themeColor="text1"/>
                <w:lang w:val="en-US"/>
              </w:rPr>
            </w:pPr>
            <w:r w:rsidRPr="000A0F63">
              <w:rPr>
                <w:iCs/>
                <w:color w:val="000000" w:themeColor="text1"/>
                <w:lang w:val="en-US"/>
              </w:rPr>
              <w:t>ITB 4.</w:t>
            </w:r>
            <w:r w:rsidR="0043473D" w:rsidRPr="000A0F63">
              <w:rPr>
                <w:iCs/>
                <w:color w:val="000000" w:themeColor="text1"/>
                <w:lang w:val="en-US"/>
              </w:rPr>
              <w:t>5</w:t>
            </w:r>
          </w:p>
        </w:tc>
        <w:tc>
          <w:tcPr>
            <w:tcW w:w="7373" w:type="dxa"/>
            <w:tcBorders>
              <w:top w:val="single" w:sz="12" w:space="0" w:color="000000" w:themeColor="text1"/>
              <w:left w:val="single" w:sz="12" w:space="0" w:color="000000" w:themeColor="text1"/>
              <w:bottom w:val="single" w:sz="12" w:space="0" w:color="000000" w:themeColor="text1"/>
            </w:tcBorders>
          </w:tcPr>
          <w:p w14:paraId="00C76EC5" w14:textId="77777777" w:rsidR="00C65CB4" w:rsidRPr="000A0F63" w:rsidRDefault="0018534D" w:rsidP="00B16891">
            <w:pPr>
              <w:pStyle w:val="TOAHeading"/>
              <w:tabs>
                <w:tab w:val="clear" w:pos="9000"/>
                <w:tab w:val="clear" w:pos="9360"/>
                <w:tab w:val="right" w:pos="5258"/>
              </w:tabs>
              <w:suppressAutoHyphens w:val="0"/>
              <w:spacing w:before="80" w:after="80"/>
              <w:rPr>
                <w:iCs/>
                <w:color w:val="000000" w:themeColor="text1"/>
              </w:rPr>
            </w:pPr>
            <w:r w:rsidRPr="000A0F63">
              <w:rPr>
                <w:iCs/>
                <w:color w:val="000000" w:themeColor="text1"/>
              </w:rPr>
              <w:t xml:space="preserve">A list of </w:t>
            </w:r>
            <w:r w:rsidR="00C65CB4" w:rsidRPr="000A0F63">
              <w:rPr>
                <w:iCs/>
                <w:color w:val="000000" w:themeColor="text1"/>
              </w:rPr>
              <w:t xml:space="preserve">debarred </w:t>
            </w:r>
            <w:r w:rsidRPr="000A0F63">
              <w:rPr>
                <w:iCs/>
                <w:color w:val="000000" w:themeColor="text1"/>
              </w:rPr>
              <w:t xml:space="preserve">firms </w:t>
            </w:r>
            <w:r w:rsidR="001807E3" w:rsidRPr="000A0F63">
              <w:rPr>
                <w:iCs/>
                <w:color w:val="000000" w:themeColor="text1"/>
              </w:rPr>
              <w:t>and</w:t>
            </w:r>
            <w:r w:rsidRPr="000A0F63">
              <w:rPr>
                <w:iCs/>
                <w:color w:val="000000" w:themeColor="text1"/>
              </w:rPr>
              <w:t xml:space="preserve"> individuals is available on the Bank’s external website</w:t>
            </w:r>
            <w:r w:rsidR="00C65CB4" w:rsidRPr="000A0F63">
              <w:rPr>
                <w:iCs/>
                <w:color w:val="000000" w:themeColor="text1"/>
              </w:rPr>
              <w:t xml:space="preserve">: </w:t>
            </w:r>
            <w:hyperlink r:id="rId30" w:history="1">
              <w:r w:rsidR="00C65CB4" w:rsidRPr="000A0F63">
                <w:rPr>
                  <w:rStyle w:val="Hyperlink"/>
                  <w:iCs/>
                  <w:color w:val="000000" w:themeColor="text1"/>
                </w:rPr>
                <w:t>http://www.worldbank.org/debarr.</w:t>
              </w:r>
            </w:hyperlink>
          </w:p>
        </w:tc>
      </w:tr>
      <w:tr w:rsidR="00BA6F23" w:rsidRPr="000A0F63" w14:paraId="2F3857DC" w14:textId="77777777" w:rsidTr="00B039BF">
        <w:trPr>
          <w:gridAfter w:val="1"/>
          <w:wAfter w:w="15" w:type="dxa"/>
          <w:cantSplit/>
        </w:trPr>
        <w:tc>
          <w:tcPr>
            <w:tcW w:w="1678" w:type="dxa"/>
            <w:gridSpan w:val="2"/>
            <w:tcBorders>
              <w:top w:val="single" w:sz="12" w:space="0" w:color="000000" w:themeColor="text1"/>
              <w:bottom w:val="single" w:sz="12" w:space="0" w:color="000000" w:themeColor="text1"/>
              <w:right w:val="single" w:sz="12" w:space="0" w:color="000000" w:themeColor="text1"/>
            </w:tcBorders>
          </w:tcPr>
          <w:p w14:paraId="42B7E6CC" w14:textId="10F8673A" w:rsidR="00BA6F23" w:rsidRPr="000A0F63" w:rsidRDefault="00BA6F23" w:rsidP="00B16891">
            <w:pPr>
              <w:pStyle w:val="Headfid1"/>
              <w:spacing w:before="80" w:after="80"/>
              <w:rPr>
                <w:iCs/>
                <w:color w:val="000000" w:themeColor="text1"/>
                <w:lang w:val="en-US"/>
              </w:rPr>
            </w:pPr>
            <w:r w:rsidRPr="000A0F63">
              <w:rPr>
                <w:iCs/>
                <w:color w:val="000000" w:themeColor="text1"/>
                <w:lang w:val="en-US"/>
              </w:rPr>
              <w:t>ITB 4.11</w:t>
            </w:r>
          </w:p>
        </w:tc>
        <w:tc>
          <w:tcPr>
            <w:tcW w:w="7373" w:type="dxa"/>
            <w:tcBorders>
              <w:top w:val="single" w:sz="12" w:space="0" w:color="000000" w:themeColor="text1"/>
              <w:left w:val="single" w:sz="12" w:space="0" w:color="000000" w:themeColor="text1"/>
              <w:bottom w:val="single" w:sz="12" w:space="0" w:color="000000" w:themeColor="text1"/>
            </w:tcBorders>
          </w:tcPr>
          <w:p w14:paraId="241E087D" w14:textId="4F2C20E6" w:rsidR="00BA6F23" w:rsidRPr="000A0F63" w:rsidRDefault="00BA6F23" w:rsidP="00B16891">
            <w:pPr>
              <w:pStyle w:val="TOAHeading"/>
              <w:tabs>
                <w:tab w:val="clear" w:pos="9000"/>
                <w:tab w:val="clear" w:pos="9360"/>
                <w:tab w:val="right" w:pos="5258"/>
              </w:tabs>
              <w:suppressAutoHyphens w:val="0"/>
              <w:spacing w:before="80" w:after="80"/>
              <w:rPr>
                <w:iCs/>
                <w:color w:val="000000" w:themeColor="text1"/>
              </w:rPr>
            </w:pPr>
            <w:r w:rsidRPr="000A0F63">
              <w:rPr>
                <w:iCs/>
              </w:rPr>
              <w:t xml:space="preserve">This Bidding Process </w:t>
            </w:r>
            <w:r w:rsidR="00461081" w:rsidRPr="000A0F63">
              <w:rPr>
                <w:iCs/>
              </w:rPr>
              <w:t>is not a</w:t>
            </w:r>
            <w:r w:rsidRPr="000A0F63">
              <w:rPr>
                <w:b/>
                <w:bCs/>
                <w:i/>
              </w:rPr>
              <w:t xml:space="preserve"> </w:t>
            </w:r>
            <w:r w:rsidRPr="000A0F63">
              <w:rPr>
                <w:iCs/>
              </w:rPr>
              <w:t>subject to prequalification.</w:t>
            </w:r>
          </w:p>
        </w:tc>
      </w:tr>
      <w:tr w:rsidR="00383B05" w:rsidRPr="000A0F63" w14:paraId="0E23BE4E" w14:textId="77777777" w:rsidTr="03DB0E1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vAlign w:val="center"/>
          </w:tcPr>
          <w:p w14:paraId="298C8053" w14:textId="77777777" w:rsidR="006309F7" w:rsidRPr="000A0F63" w:rsidRDefault="006309F7" w:rsidP="00B16891">
            <w:pPr>
              <w:tabs>
                <w:tab w:val="right" w:pos="4980"/>
              </w:tabs>
              <w:spacing w:before="80" w:after="80"/>
              <w:jc w:val="center"/>
              <w:rPr>
                <w:b/>
                <w:color w:val="000000" w:themeColor="text1"/>
                <w:sz w:val="28"/>
              </w:rPr>
            </w:pPr>
            <w:r w:rsidRPr="000A0F63">
              <w:rPr>
                <w:b/>
                <w:color w:val="000000" w:themeColor="text1"/>
                <w:sz w:val="28"/>
              </w:rPr>
              <w:t xml:space="preserve">B.  </w:t>
            </w:r>
            <w:r w:rsidR="008307A5" w:rsidRPr="000A0F63">
              <w:rPr>
                <w:b/>
                <w:color w:val="000000" w:themeColor="text1"/>
                <w:sz w:val="28"/>
              </w:rPr>
              <w:t>Content</w:t>
            </w:r>
            <w:r w:rsidR="00F306ED" w:rsidRPr="000A0F63">
              <w:rPr>
                <w:b/>
                <w:color w:val="000000" w:themeColor="text1"/>
                <w:sz w:val="28"/>
              </w:rPr>
              <w:t>s</w:t>
            </w:r>
            <w:r w:rsidR="008307A5" w:rsidRPr="000A0F63">
              <w:rPr>
                <w:b/>
                <w:color w:val="000000" w:themeColor="text1"/>
                <w:sz w:val="28"/>
              </w:rPr>
              <w:t xml:space="preserve"> of </w:t>
            </w:r>
            <w:r w:rsidR="00F25823" w:rsidRPr="000A0F63">
              <w:rPr>
                <w:b/>
                <w:color w:val="000000" w:themeColor="text1"/>
                <w:sz w:val="28"/>
              </w:rPr>
              <w:t>Bid</w:t>
            </w:r>
            <w:r w:rsidR="0090645E" w:rsidRPr="000A0F63">
              <w:rPr>
                <w:b/>
                <w:color w:val="000000" w:themeColor="text1"/>
                <w:sz w:val="28"/>
              </w:rPr>
              <w:t>ding Document</w:t>
            </w:r>
          </w:p>
        </w:tc>
      </w:tr>
      <w:tr w:rsidR="00383B05" w:rsidRPr="00680AF3" w14:paraId="443E270B"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0C487B20" w14:textId="77777777" w:rsidR="00313A74" w:rsidRPr="000A0F63" w:rsidRDefault="00313A74" w:rsidP="00B16891">
            <w:pPr>
              <w:tabs>
                <w:tab w:val="right" w:pos="4860"/>
              </w:tabs>
              <w:spacing w:before="80" w:after="80"/>
              <w:rPr>
                <w:b/>
                <w:color w:val="000000" w:themeColor="text1"/>
              </w:rPr>
            </w:pPr>
            <w:r w:rsidRPr="000A0F63">
              <w:rPr>
                <w:b/>
                <w:color w:val="000000" w:themeColor="text1"/>
              </w:rPr>
              <w:t>ITB 7.1</w:t>
            </w:r>
          </w:p>
        </w:tc>
        <w:tc>
          <w:tcPr>
            <w:tcW w:w="7373" w:type="dxa"/>
            <w:tcBorders>
              <w:top w:val="single" w:sz="12" w:space="0" w:color="000000" w:themeColor="text1"/>
              <w:left w:val="single" w:sz="12" w:space="0" w:color="000000" w:themeColor="text1"/>
              <w:bottom w:val="single" w:sz="12" w:space="0" w:color="000000" w:themeColor="text1"/>
            </w:tcBorders>
          </w:tcPr>
          <w:p w14:paraId="53A8245C" w14:textId="77777777" w:rsidR="00313A74" w:rsidRPr="000A0F63" w:rsidRDefault="00313A74" w:rsidP="00B16891">
            <w:pPr>
              <w:tabs>
                <w:tab w:val="right" w:pos="4860"/>
              </w:tabs>
              <w:spacing w:before="80" w:after="80"/>
              <w:rPr>
                <w:color w:val="000000" w:themeColor="text1"/>
              </w:rPr>
            </w:pPr>
            <w:r w:rsidRPr="000A0F63">
              <w:rPr>
                <w:color w:val="000000" w:themeColor="text1"/>
              </w:rPr>
              <w:t xml:space="preserve">For </w:t>
            </w:r>
            <w:r w:rsidRPr="000A0F63">
              <w:rPr>
                <w:b/>
                <w:bCs/>
                <w:color w:val="000000" w:themeColor="text1"/>
                <w:u w:val="single"/>
              </w:rPr>
              <w:t>C</w:t>
            </w:r>
            <w:r w:rsidRPr="000A0F63">
              <w:rPr>
                <w:b/>
                <w:color w:val="000000" w:themeColor="text1"/>
                <w:u w:val="single"/>
              </w:rPr>
              <w:t>larification of Bid purposes</w:t>
            </w:r>
            <w:r w:rsidRPr="000A0F63">
              <w:rPr>
                <w:color w:val="000000" w:themeColor="text1"/>
              </w:rPr>
              <w:t xml:space="preserve"> only, the Employer’s address is:</w:t>
            </w:r>
          </w:p>
          <w:p w14:paraId="3131EA44" w14:textId="77777777" w:rsidR="00461081" w:rsidRPr="000A0F63" w:rsidRDefault="00461081" w:rsidP="00461081">
            <w:pPr>
              <w:tabs>
                <w:tab w:val="right" w:pos="4860"/>
              </w:tabs>
              <w:spacing w:before="80" w:after="80"/>
              <w:rPr>
                <w:iCs/>
                <w:color w:val="000000" w:themeColor="text1"/>
              </w:rPr>
            </w:pPr>
            <w:r w:rsidRPr="000A0F63">
              <w:rPr>
                <w:color w:val="000000" w:themeColor="text1"/>
              </w:rPr>
              <w:t xml:space="preserve">Attention: </w:t>
            </w:r>
            <w:r w:rsidRPr="000A0F63">
              <w:rPr>
                <w:b/>
                <w:bCs/>
                <w:iCs/>
                <w:color w:val="000000" w:themeColor="text1"/>
              </w:rPr>
              <w:t>Ms. Ana Gaceva</w:t>
            </w:r>
          </w:p>
          <w:p w14:paraId="62F5092B" w14:textId="77777777" w:rsidR="00461081" w:rsidRPr="000A0F63" w:rsidRDefault="00461081" w:rsidP="00461081">
            <w:pPr>
              <w:tabs>
                <w:tab w:val="right" w:pos="4860"/>
              </w:tabs>
              <w:spacing w:before="80" w:after="80"/>
              <w:rPr>
                <w:b/>
                <w:bCs/>
                <w:iCs/>
                <w:color w:val="000000" w:themeColor="text1"/>
              </w:rPr>
            </w:pPr>
            <w:r w:rsidRPr="000A0F63">
              <w:rPr>
                <w:color w:val="000000" w:themeColor="text1"/>
              </w:rPr>
              <w:t xml:space="preserve">Address: </w:t>
            </w:r>
            <w:r w:rsidRPr="000A0F63">
              <w:rPr>
                <w:b/>
                <w:bCs/>
                <w:iCs/>
                <w:color w:val="000000" w:themeColor="text1"/>
              </w:rPr>
              <w:t>Aminta Treti Street, No, 2</w:t>
            </w:r>
          </w:p>
          <w:p w14:paraId="6D6DA7FC" w14:textId="77777777" w:rsidR="00461081" w:rsidRPr="000A0F63" w:rsidRDefault="00461081" w:rsidP="00461081">
            <w:pPr>
              <w:tabs>
                <w:tab w:val="right" w:pos="4860"/>
              </w:tabs>
              <w:spacing w:before="80" w:after="80"/>
              <w:rPr>
                <w:i/>
                <w:color w:val="000000" w:themeColor="text1"/>
              </w:rPr>
            </w:pPr>
            <w:r w:rsidRPr="000A0F63">
              <w:rPr>
                <w:color w:val="000000" w:themeColor="text1"/>
              </w:rPr>
              <w:t>Floor/ Room number</w:t>
            </w:r>
            <w:r w:rsidRPr="000A0F63">
              <w:rPr>
                <w:i/>
                <w:color w:val="000000" w:themeColor="text1"/>
              </w:rPr>
              <w:t xml:space="preserve">: </w:t>
            </w:r>
            <w:r w:rsidRPr="000A0F63">
              <w:rPr>
                <w:b/>
                <w:bCs/>
                <w:iCs/>
                <w:color w:val="000000" w:themeColor="text1"/>
              </w:rPr>
              <w:t>329</w:t>
            </w:r>
            <w:r w:rsidRPr="000A0F63">
              <w:rPr>
                <w:color w:val="000000" w:themeColor="text1"/>
              </w:rPr>
              <w:tab/>
            </w:r>
          </w:p>
          <w:p w14:paraId="22D267EF" w14:textId="77777777" w:rsidR="00461081" w:rsidRPr="000A0F63" w:rsidRDefault="00461081" w:rsidP="00461081">
            <w:pPr>
              <w:tabs>
                <w:tab w:val="right" w:pos="4860"/>
              </w:tabs>
              <w:spacing w:before="80" w:after="80"/>
              <w:rPr>
                <w:i/>
                <w:color w:val="000000" w:themeColor="text1"/>
              </w:rPr>
            </w:pPr>
            <w:r w:rsidRPr="000A0F63">
              <w:rPr>
                <w:color w:val="000000" w:themeColor="text1"/>
              </w:rPr>
              <w:t>City:</w:t>
            </w:r>
            <w:r w:rsidRPr="000A0F63">
              <w:rPr>
                <w:i/>
                <w:color w:val="000000" w:themeColor="text1"/>
              </w:rPr>
              <w:t xml:space="preserve"> </w:t>
            </w:r>
            <w:r w:rsidRPr="000A0F63">
              <w:rPr>
                <w:b/>
                <w:bCs/>
                <w:iCs/>
                <w:color w:val="000000" w:themeColor="text1"/>
              </w:rPr>
              <w:t>Skopje</w:t>
            </w:r>
          </w:p>
          <w:p w14:paraId="7CE9F930" w14:textId="77777777" w:rsidR="00461081" w:rsidRPr="000A0F63" w:rsidRDefault="00461081" w:rsidP="00461081">
            <w:pPr>
              <w:tabs>
                <w:tab w:val="right" w:pos="4860"/>
              </w:tabs>
              <w:spacing w:before="80" w:after="80"/>
              <w:rPr>
                <w:b/>
                <w:bCs/>
                <w:iCs/>
                <w:color w:val="000000" w:themeColor="text1"/>
              </w:rPr>
            </w:pPr>
            <w:r w:rsidRPr="000A0F63">
              <w:rPr>
                <w:color w:val="000000" w:themeColor="text1"/>
              </w:rPr>
              <w:t>ZIP Code:</w:t>
            </w:r>
            <w:r w:rsidRPr="000A0F63">
              <w:rPr>
                <w:i/>
                <w:color w:val="000000" w:themeColor="text1"/>
              </w:rPr>
              <w:t xml:space="preserve"> </w:t>
            </w:r>
            <w:r w:rsidRPr="000A0F63">
              <w:rPr>
                <w:b/>
                <w:bCs/>
                <w:iCs/>
                <w:color w:val="000000" w:themeColor="text1"/>
              </w:rPr>
              <w:t>1000</w:t>
            </w:r>
          </w:p>
          <w:p w14:paraId="37099D93" w14:textId="77777777" w:rsidR="00461081" w:rsidRPr="000A0F63" w:rsidRDefault="00461081" w:rsidP="00461081">
            <w:pPr>
              <w:tabs>
                <w:tab w:val="right" w:pos="4860"/>
              </w:tabs>
              <w:spacing w:before="80" w:after="80"/>
              <w:rPr>
                <w:b/>
                <w:bCs/>
                <w:iCs/>
                <w:color w:val="000000" w:themeColor="text1"/>
              </w:rPr>
            </w:pPr>
            <w:r w:rsidRPr="000A0F63">
              <w:rPr>
                <w:color w:val="000000" w:themeColor="text1"/>
              </w:rPr>
              <w:t xml:space="preserve">Country: </w:t>
            </w:r>
            <w:r w:rsidRPr="000A0F63">
              <w:rPr>
                <w:b/>
                <w:bCs/>
                <w:iCs/>
                <w:color w:val="000000" w:themeColor="text1"/>
              </w:rPr>
              <w:t>Republic of North Macedonia</w:t>
            </w:r>
          </w:p>
          <w:p w14:paraId="06EEE2E7" w14:textId="77777777" w:rsidR="00461081" w:rsidRPr="000A0F63" w:rsidRDefault="00461081" w:rsidP="00461081">
            <w:pPr>
              <w:tabs>
                <w:tab w:val="right" w:pos="4860"/>
              </w:tabs>
              <w:spacing w:before="80" w:after="80"/>
              <w:rPr>
                <w:i/>
                <w:color w:val="000000" w:themeColor="text1"/>
              </w:rPr>
            </w:pPr>
            <w:r w:rsidRPr="000A0F63">
              <w:rPr>
                <w:color w:val="000000" w:themeColor="text1"/>
              </w:rPr>
              <w:t xml:space="preserve">Electronic mail address: </w:t>
            </w:r>
            <w:r w:rsidRPr="000A0F63">
              <w:rPr>
                <w:b/>
                <w:bCs/>
                <w:iCs/>
                <w:color w:val="000000" w:themeColor="text1"/>
              </w:rPr>
              <w:t>procurement@amp.mk</w:t>
            </w:r>
            <w:r w:rsidRPr="000A0F63" w:rsidDel="00F74FBF">
              <w:rPr>
                <w:i/>
                <w:color w:val="000000" w:themeColor="text1"/>
              </w:rPr>
              <w:t xml:space="preserve"> </w:t>
            </w:r>
          </w:p>
          <w:p w14:paraId="2B7BB792" w14:textId="0AA94785" w:rsidR="007B47C6" w:rsidRPr="00CE38C2" w:rsidRDefault="00461081" w:rsidP="00461081">
            <w:pPr>
              <w:tabs>
                <w:tab w:val="right" w:pos="4860"/>
              </w:tabs>
              <w:spacing w:before="80" w:after="80"/>
              <w:rPr>
                <w:strike/>
                <w:color w:val="000000" w:themeColor="text1"/>
                <w:lang w:val="fr-FR"/>
              </w:rPr>
            </w:pPr>
            <w:r w:rsidRPr="00CE38C2">
              <w:rPr>
                <w:bCs/>
                <w:color w:val="000000" w:themeColor="text1"/>
                <w:lang w:val="fr-FR"/>
              </w:rPr>
              <w:t xml:space="preserve">Web </w:t>
            </w:r>
            <w:r w:rsidR="000712E9" w:rsidRPr="00CE38C2">
              <w:rPr>
                <w:bCs/>
                <w:color w:val="000000" w:themeColor="text1"/>
                <w:lang w:val="fr-FR"/>
              </w:rPr>
              <w:t>page</w:t>
            </w:r>
            <w:r w:rsidR="000712E9">
              <w:rPr>
                <w:bCs/>
                <w:color w:val="000000" w:themeColor="text1"/>
                <w:lang w:val="fr-FR"/>
              </w:rPr>
              <w:t xml:space="preserve">: </w:t>
            </w:r>
            <w:r w:rsidRPr="00CE38C2">
              <w:rPr>
                <w:b/>
                <w:iCs/>
                <w:color w:val="000000" w:themeColor="text1"/>
                <w:lang w:val="fr-FR"/>
              </w:rPr>
              <w:t>https://amp.mk</w:t>
            </w:r>
            <w:r w:rsidR="007B47C6" w:rsidRPr="00CE38C2">
              <w:rPr>
                <w:bCs/>
                <w:color w:val="000000" w:themeColor="text1"/>
                <w:lang w:val="fr-FR"/>
              </w:rPr>
              <w:t xml:space="preserve">  </w:t>
            </w:r>
          </w:p>
        </w:tc>
      </w:tr>
      <w:tr w:rsidR="00383B05" w:rsidRPr="000A0F63" w14:paraId="110B6018"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1F6CA405" w14:textId="77777777" w:rsidR="006309F7" w:rsidRPr="000A0F63" w:rsidRDefault="006309F7" w:rsidP="00B16891">
            <w:pPr>
              <w:tabs>
                <w:tab w:val="right" w:pos="4860"/>
              </w:tabs>
              <w:spacing w:before="80" w:after="80"/>
              <w:rPr>
                <w:b/>
                <w:color w:val="000000" w:themeColor="text1"/>
              </w:rPr>
            </w:pPr>
            <w:r w:rsidRPr="000A0F63">
              <w:rPr>
                <w:b/>
                <w:color w:val="000000" w:themeColor="text1"/>
              </w:rPr>
              <w:t>ITB 7.4</w:t>
            </w:r>
          </w:p>
        </w:tc>
        <w:tc>
          <w:tcPr>
            <w:tcW w:w="7373" w:type="dxa"/>
            <w:tcBorders>
              <w:top w:val="single" w:sz="12" w:space="0" w:color="000000" w:themeColor="text1"/>
              <w:left w:val="single" w:sz="12" w:space="0" w:color="000000" w:themeColor="text1"/>
              <w:bottom w:val="single" w:sz="12" w:space="0" w:color="000000" w:themeColor="text1"/>
            </w:tcBorders>
          </w:tcPr>
          <w:p w14:paraId="7C240AC5" w14:textId="22DD3742" w:rsidR="00461081" w:rsidRPr="000A0F63" w:rsidRDefault="00461081" w:rsidP="004625B2">
            <w:pPr>
              <w:tabs>
                <w:tab w:val="right" w:pos="4860"/>
              </w:tabs>
              <w:spacing w:before="80" w:after="80"/>
              <w:rPr>
                <w:i/>
                <w:color w:val="000000" w:themeColor="text1"/>
              </w:rPr>
            </w:pPr>
            <w:r w:rsidRPr="000A0F63">
              <w:rPr>
                <w:color w:val="000000" w:themeColor="text1"/>
              </w:rPr>
              <w:t xml:space="preserve">A Pre-Bid meeting </w:t>
            </w:r>
            <w:r w:rsidRPr="000A0F63">
              <w:rPr>
                <w:b/>
                <w:iCs/>
                <w:color w:val="000000" w:themeColor="text1"/>
              </w:rPr>
              <w:t>shall</w:t>
            </w:r>
            <w:r w:rsidR="004625B2" w:rsidRPr="000A0F63">
              <w:rPr>
                <w:b/>
                <w:iCs/>
                <w:color w:val="000000" w:themeColor="text1"/>
              </w:rPr>
              <w:t xml:space="preserve"> not</w:t>
            </w:r>
            <w:r w:rsidRPr="000A0F63">
              <w:rPr>
                <w:b/>
                <w:i/>
                <w:color w:val="000000" w:themeColor="text1"/>
              </w:rPr>
              <w:t xml:space="preserve"> </w:t>
            </w:r>
            <w:r w:rsidRPr="000A0F63">
              <w:rPr>
                <w:color w:val="000000" w:themeColor="text1"/>
              </w:rPr>
              <w:t>take place</w:t>
            </w:r>
            <w:r w:rsidR="004625B2" w:rsidRPr="000A0F63">
              <w:rPr>
                <w:color w:val="000000" w:themeColor="text1"/>
              </w:rPr>
              <w:t>.</w:t>
            </w:r>
          </w:p>
          <w:p w14:paraId="0DBE27B2" w14:textId="1E3BD77B" w:rsidR="00461081" w:rsidRPr="00ED0821" w:rsidRDefault="00461081" w:rsidP="00461081">
            <w:pPr>
              <w:pStyle w:val="i"/>
              <w:tabs>
                <w:tab w:val="right" w:pos="4860"/>
              </w:tabs>
              <w:suppressAutoHyphens w:val="0"/>
              <w:spacing w:before="80" w:after="80"/>
              <w:rPr>
                <w:rFonts w:ascii="Times New Roman" w:hAnsi="Times New Roman"/>
                <w:color w:val="000000" w:themeColor="text1"/>
              </w:rPr>
            </w:pPr>
            <w:r w:rsidRPr="000A0F63">
              <w:rPr>
                <w:rFonts w:ascii="Times New Roman" w:hAnsi="Times New Roman"/>
                <w:color w:val="000000" w:themeColor="text1"/>
              </w:rPr>
              <w:t xml:space="preserve">A site visit conducted by the Employer </w:t>
            </w:r>
            <w:r w:rsidRPr="00CE38C2">
              <w:rPr>
                <w:rFonts w:ascii="Times New Roman" w:hAnsi="Times New Roman"/>
                <w:b/>
                <w:iCs/>
                <w:color w:val="000000" w:themeColor="text1"/>
              </w:rPr>
              <w:t xml:space="preserve">shall </w:t>
            </w:r>
            <w:r w:rsidR="004625B2" w:rsidRPr="00CE38C2">
              <w:rPr>
                <w:rFonts w:ascii="Times New Roman" w:hAnsi="Times New Roman"/>
                <w:b/>
                <w:iCs/>
                <w:color w:val="000000" w:themeColor="text1"/>
              </w:rPr>
              <w:t xml:space="preserve">not </w:t>
            </w:r>
            <w:r w:rsidRPr="00CE38C2">
              <w:rPr>
                <w:rFonts w:ascii="Times New Roman" w:hAnsi="Times New Roman"/>
                <w:b/>
                <w:iCs/>
                <w:color w:val="000000" w:themeColor="text1"/>
              </w:rPr>
              <w:t>be</w:t>
            </w:r>
            <w:r w:rsidRPr="000A0F63">
              <w:rPr>
                <w:rFonts w:ascii="Times New Roman" w:hAnsi="Times New Roman"/>
                <w:color w:val="000000" w:themeColor="text1"/>
              </w:rPr>
              <w:t xml:space="preserve"> organized.</w:t>
            </w:r>
          </w:p>
          <w:p w14:paraId="79857CA3" w14:textId="453F59B0" w:rsidR="006309F7" w:rsidRPr="000A0F63" w:rsidRDefault="00461081" w:rsidP="00461081">
            <w:pPr>
              <w:pStyle w:val="i"/>
              <w:tabs>
                <w:tab w:val="right" w:pos="4860"/>
              </w:tabs>
              <w:suppressAutoHyphens w:val="0"/>
              <w:spacing w:before="80" w:after="80"/>
              <w:rPr>
                <w:rFonts w:ascii="Times New Roman" w:hAnsi="Times New Roman"/>
                <w:color w:val="000000" w:themeColor="text1"/>
              </w:rPr>
            </w:pPr>
            <w:r w:rsidRPr="000A0F63">
              <w:rPr>
                <w:rFonts w:ascii="Times New Roman" w:hAnsi="Times New Roman"/>
                <w:color w:val="000000" w:themeColor="text1"/>
              </w:rPr>
              <w:t xml:space="preserve">Requests for clarification shall be submitted to the Employer no later than </w:t>
            </w:r>
            <w:r w:rsidR="005B288D">
              <w:rPr>
                <w:rFonts w:ascii="Times New Roman" w:hAnsi="Times New Roman"/>
                <w:color w:val="000000" w:themeColor="text1"/>
              </w:rPr>
              <w:t>twenty</w:t>
            </w:r>
            <w:r w:rsidR="005B288D" w:rsidRPr="000A0F63">
              <w:rPr>
                <w:rFonts w:ascii="Times New Roman" w:hAnsi="Times New Roman"/>
                <w:color w:val="000000" w:themeColor="text1"/>
              </w:rPr>
              <w:t xml:space="preserve"> </w:t>
            </w:r>
            <w:r w:rsidRPr="000A0F63">
              <w:rPr>
                <w:rFonts w:ascii="Times New Roman" w:hAnsi="Times New Roman"/>
                <w:color w:val="000000" w:themeColor="text1"/>
              </w:rPr>
              <w:t>(</w:t>
            </w:r>
            <w:r w:rsidR="005B288D">
              <w:rPr>
                <w:rFonts w:ascii="Times New Roman" w:hAnsi="Times New Roman"/>
                <w:color w:val="000000" w:themeColor="text1"/>
              </w:rPr>
              <w:t>20</w:t>
            </w:r>
            <w:r w:rsidRPr="000A0F63">
              <w:rPr>
                <w:rFonts w:ascii="Times New Roman" w:hAnsi="Times New Roman"/>
                <w:color w:val="000000" w:themeColor="text1"/>
              </w:rPr>
              <w:t>) days prior to the bid opening.</w:t>
            </w:r>
          </w:p>
        </w:tc>
      </w:tr>
      <w:tr w:rsidR="00706DE7" w:rsidRPr="000A0F63" w14:paraId="4CF7B80C"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7C723B54" w14:textId="77777777" w:rsidR="00706DE7" w:rsidRPr="000A0F63" w:rsidRDefault="00706DE7" w:rsidP="00B16891">
            <w:pPr>
              <w:tabs>
                <w:tab w:val="right" w:pos="4860"/>
              </w:tabs>
              <w:spacing w:before="80" w:after="80"/>
              <w:rPr>
                <w:b/>
                <w:color w:val="000000" w:themeColor="text1"/>
              </w:rPr>
            </w:pPr>
            <w:r w:rsidRPr="000A0F63">
              <w:rPr>
                <w:b/>
              </w:rPr>
              <w:t>ITB 7.6</w:t>
            </w:r>
          </w:p>
        </w:tc>
        <w:tc>
          <w:tcPr>
            <w:tcW w:w="7373" w:type="dxa"/>
            <w:tcBorders>
              <w:top w:val="single" w:sz="12" w:space="0" w:color="000000" w:themeColor="text1"/>
              <w:left w:val="single" w:sz="12" w:space="0" w:color="000000" w:themeColor="text1"/>
              <w:bottom w:val="single" w:sz="12" w:space="0" w:color="000000" w:themeColor="text1"/>
            </w:tcBorders>
          </w:tcPr>
          <w:p w14:paraId="455AF1B6" w14:textId="5766020A" w:rsidR="00706DE7" w:rsidRPr="00CE38C2" w:rsidRDefault="005B288D" w:rsidP="00B16891">
            <w:pPr>
              <w:tabs>
                <w:tab w:val="right" w:pos="4860"/>
              </w:tabs>
              <w:spacing w:before="80" w:after="80"/>
              <w:rPr>
                <w:color w:val="000000" w:themeColor="text1"/>
                <w:lang w:val="fr-FR"/>
              </w:rPr>
            </w:pPr>
            <w:r>
              <w:rPr>
                <w:bCs/>
                <w:lang w:val="fr-FR"/>
              </w:rPr>
              <w:t>N/A</w:t>
            </w:r>
          </w:p>
        </w:tc>
      </w:tr>
      <w:tr w:rsidR="00706DE7" w:rsidRPr="000A0F63" w14:paraId="337C720E" w14:textId="77777777" w:rsidTr="03DB0E1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vAlign w:val="center"/>
          </w:tcPr>
          <w:p w14:paraId="565C7189" w14:textId="77777777" w:rsidR="00706DE7" w:rsidRPr="000A0F63" w:rsidRDefault="00706DE7" w:rsidP="00B16891">
            <w:pPr>
              <w:tabs>
                <w:tab w:val="right" w:pos="4860"/>
              </w:tabs>
              <w:spacing w:before="80" w:after="80"/>
              <w:jc w:val="center"/>
              <w:rPr>
                <w:b/>
                <w:color w:val="000000" w:themeColor="text1"/>
                <w:sz w:val="28"/>
              </w:rPr>
            </w:pPr>
            <w:r w:rsidRPr="000A0F63">
              <w:rPr>
                <w:b/>
                <w:color w:val="000000" w:themeColor="text1"/>
                <w:sz w:val="28"/>
              </w:rPr>
              <w:t>C.  Preparation of Bids</w:t>
            </w:r>
          </w:p>
        </w:tc>
      </w:tr>
      <w:tr w:rsidR="00706DE7" w:rsidRPr="000A0F63" w14:paraId="7A116D7B"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48306265" w14:textId="77777777" w:rsidR="00706DE7" w:rsidRPr="000A0F63" w:rsidRDefault="00706DE7" w:rsidP="00B16891">
            <w:pPr>
              <w:pStyle w:val="Headfid1"/>
              <w:tabs>
                <w:tab w:val="right" w:pos="4980"/>
              </w:tabs>
              <w:spacing w:before="80" w:after="80"/>
              <w:rPr>
                <w:iCs/>
                <w:color w:val="000000" w:themeColor="text1"/>
                <w:lang w:val="en-US"/>
              </w:rPr>
            </w:pPr>
            <w:r w:rsidRPr="000A0F63">
              <w:rPr>
                <w:iCs/>
                <w:color w:val="000000" w:themeColor="text1"/>
                <w:lang w:val="en-US"/>
              </w:rPr>
              <w:t>ITB 10.1</w:t>
            </w:r>
          </w:p>
        </w:tc>
        <w:tc>
          <w:tcPr>
            <w:tcW w:w="7373" w:type="dxa"/>
            <w:tcBorders>
              <w:top w:val="single" w:sz="12" w:space="0" w:color="000000" w:themeColor="text1"/>
              <w:left w:val="single" w:sz="12" w:space="0" w:color="000000" w:themeColor="text1"/>
              <w:bottom w:val="single" w:sz="12" w:space="0" w:color="000000" w:themeColor="text1"/>
            </w:tcBorders>
          </w:tcPr>
          <w:p w14:paraId="1CF9477A" w14:textId="77777777" w:rsidR="00461081" w:rsidRPr="000A0F63" w:rsidRDefault="00461081" w:rsidP="00461081">
            <w:pPr>
              <w:tabs>
                <w:tab w:val="right" w:pos="4860"/>
              </w:tabs>
              <w:spacing w:before="80" w:after="80"/>
              <w:rPr>
                <w:b/>
                <w:iCs/>
                <w:color w:val="000000" w:themeColor="text1"/>
                <w:spacing w:val="-4"/>
              </w:rPr>
            </w:pPr>
            <w:r w:rsidRPr="000A0F63">
              <w:rPr>
                <w:color w:val="000000" w:themeColor="text1"/>
              </w:rPr>
              <w:t xml:space="preserve">The language of the Bid is: </w:t>
            </w:r>
            <w:r w:rsidRPr="000A0F63">
              <w:rPr>
                <w:b/>
                <w:color w:val="000000" w:themeColor="text1"/>
              </w:rPr>
              <w:t>English</w:t>
            </w:r>
          </w:p>
          <w:p w14:paraId="7E897318" w14:textId="2237DCD4" w:rsidR="00706DE7" w:rsidRPr="000A0F63" w:rsidRDefault="00461081" w:rsidP="00461081">
            <w:pPr>
              <w:tabs>
                <w:tab w:val="right" w:pos="4860"/>
              </w:tabs>
              <w:spacing w:before="80" w:after="80"/>
              <w:rPr>
                <w:iCs/>
                <w:color w:val="000000" w:themeColor="text1"/>
              </w:rPr>
            </w:pPr>
            <w:r w:rsidRPr="000A0F63">
              <w:rPr>
                <w:iCs/>
                <w:color w:val="000000" w:themeColor="text1"/>
                <w:spacing w:val="-4"/>
              </w:rPr>
              <w:t xml:space="preserve">All correspondence exchange shall be in </w:t>
            </w:r>
            <w:r w:rsidRPr="000A0F63">
              <w:rPr>
                <w:b/>
                <w:bCs/>
                <w:iCs/>
                <w:color w:val="000000" w:themeColor="text1"/>
                <w:spacing w:val="-4"/>
              </w:rPr>
              <w:t>English</w:t>
            </w:r>
            <w:r w:rsidRPr="000A0F63">
              <w:rPr>
                <w:iCs/>
                <w:color w:val="000000" w:themeColor="text1"/>
                <w:spacing w:val="-4"/>
              </w:rPr>
              <w:t xml:space="preserve"> language.</w:t>
            </w:r>
          </w:p>
        </w:tc>
      </w:tr>
      <w:tr w:rsidR="00180846" w:rsidRPr="000A0F63" w14:paraId="66E7CAD2" w14:textId="77777777" w:rsidTr="00B039BF">
        <w:tblPrEx>
          <w:tblBorders>
            <w:insideH w:val="single" w:sz="8" w:space="0" w:color="000000"/>
          </w:tblBorders>
        </w:tblPrEx>
        <w:trPr>
          <w:gridAfter w:val="1"/>
          <w:wAfter w:w="15" w:type="dxa"/>
          <w:trHeight w:val="780"/>
        </w:trPr>
        <w:tc>
          <w:tcPr>
            <w:tcW w:w="167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9A1FB00" w14:textId="67E37F76" w:rsidR="00180846" w:rsidRPr="000A0F63" w:rsidRDefault="00180846" w:rsidP="00180846">
            <w:pPr>
              <w:pStyle w:val="Headfid1"/>
              <w:spacing w:before="80" w:after="80"/>
              <w:rPr>
                <w:iCs/>
                <w:color w:val="000000" w:themeColor="text1"/>
                <w:lang w:val="en-US"/>
              </w:rPr>
            </w:pPr>
            <w:r w:rsidRPr="000A0F63">
              <w:rPr>
                <w:iCs/>
                <w:color w:val="000000" w:themeColor="text1"/>
                <w:lang w:val="en-US"/>
              </w:rPr>
              <w:t>ITB 11.2 (h)</w:t>
            </w:r>
          </w:p>
        </w:tc>
        <w:tc>
          <w:tcPr>
            <w:tcW w:w="73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49E1AA8" w14:textId="77777777" w:rsidR="00180846" w:rsidRPr="00ED0821" w:rsidRDefault="00180846" w:rsidP="000A2BF5">
            <w:pPr>
              <w:tabs>
                <w:tab w:val="right" w:pos="4860"/>
              </w:tabs>
              <w:spacing w:before="80" w:after="80"/>
              <w:jc w:val="both"/>
              <w:rPr>
                <w:b/>
                <w:i/>
                <w:color w:val="000000" w:themeColor="text1"/>
              </w:rPr>
            </w:pPr>
            <w:r w:rsidRPr="000A0F63">
              <w:rPr>
                <w:color w:val="000000" w:themeColor="text1"/>
              </w:rPr>
              <w:t xml:space="preserve">The Bidder shall submit the following additional documents in the Technical Part of its Bid: </w:t>
            </w:r>
          </w:p>
          <w:p w14:paraId="531D6206" w14:textId="77777777" w:rsidR="00D709BF" w:rsidRPr="00D709BF" w:rsidRDefault="00525E8A" w:rsidP="000A2BF5">
            <w:pPr>
              <w:pStyle w:val="ListParagraph"/>
              <w:numPr>
                <w:ilvl w:val="0"/>
                <w:numId w:val="100"/>
              </w:numPr>
              <w:tabs>
                <w:tab w:val="right" w:pos="4860"/>
              </w:tabs>
              <w:spacing w:before="80" w:after="80"/>
              <w:jc w:val="both"/>
              <w:rPr>
                <w:bCs/>
                <w:iCs/>
                <w:color w:val="000000" w:themeColor="text1"/>
              </w:rPr>
            </w:pPr>
            <w:r w:rsidRPr="000A2BF5">
              <w:rPr>
                <w:b/>
                <w:bCs/>
              </w:rPr>
              <w:t>Copy of the Bidder’s License A for execution of construction works:</w:t>
            </w:r>
            <w:r w:rsidRPr="000A2BF5">
              <w:rPr>
                <w:b/>
                <w:bCs/>
              </w:rPr>
              <w:br/>
            </w:r>
            <w:r>
              <w:br/>
              <w:t>In accordance with the Law on Construction of the Republic of North Macedonia (“Official Gazette of the Republic of North Macedonia” No. 130/2009 and subsequent amendments), in particular Articles 25, 26 and 38, the Bidder must hold a valid License A for execution of construction works issued by the competent authority.</w:t>
            </w:r>
          </w:p>
          <w:p w14:paraId="0300CFC7" w14:textId="77777777" w:rsidR="00B32D47" w:rsidRDefault="00B32D47" w:rsidP="00D709BF">
            <w:pPr>
              <w:pStyle w:val="ListParagraph"/>
              <w:tabs>
                <w:tab w:val="right" w:pos="4860"/>
              </w:tabs>
              <w:spacing w:before="80" w:after="80"/>
              <w:jc w:val="both"/>
            </w:pPr>
          </w:p>
          <w:p w14:paraId="3F94776C" w14:textId="3E5FF9D9" w:rsidR="00525E8A" w:rsidRDefault="00525E8A" w:rsidP="00D709BF">
            <w:pPr>
              <w:pStyle w:val="ListParagraph"/>
              <w:tabs>
                <w:tab w:val="right" w:pos="4860"/>
              </w:tabs>
              <w:spacing w:before="80" w:after="80"/>
              <w:jc w:val="both"/>
            </w:pPr>
            <w:r>
              <w:t>Where a Bid is submitted by a Joint Venture (JV), at least one JV member must satisfy the above licensing requirement.</w:t>
            </w:r>
            <w:r>
              <w:br/>
            </w:r>
            <w:r>
              <w:br/>
              <w:t>For foreign bidders, submission of License A at the bidding stage shall not be mandatory. However, in accordance with Article 42 of the Law on Construction, foreign bidders shall be required to obtain the necessary authorization/confirmation for performing construction activities in the Republic of North Macedonia and shall obtain License A prior to Contract signing.</w:t>
            </w:r>
            <w:r>
              <w:br/>
            </w:r>
            <w:r>
              <w:br/>
              <w:t>Failure to obtain and submit a valid License A prior to Contract signing shall result in disqualification of the Bidder, and the Employer shall proceed with the award to the next ranked Bidder in accordance with the provisions of the Bidding document.</w:t>
            </w:r>
            <w:r>
              <w:br/>
            </w:r>
            <w:r>
              <w:br/>
              <w:t>Bidders are strongly encouraged to initiate the procedure for obtaining License A and/or the relevant authorization under the applicable legislation as early as possible in order to ensure compliance with this requirement prior to Contract signing.</w:t>
            </w:r>
            <w:r>
              <w:br/>
            </w:r>
            <w:r>
              <w:br/>
              <w:t>Information on the applicable legal framework, including the Law on Construction of the Republic of North Macedonia, is available at the official website of the Ministry of Transport:</w:t>
            </w:r>
            <w:r>
              <w:br/>
            </w:r>
            <w:r>
              <w:br/>
            </w:r>
            <w:hyperlink r:id="rId31" w:history="1">
              <w:r w:rsidRPr="002B1312">
                <w:rPr>
                  <w:rStyle w:val="Hyperlink"/>
                </w:rPr>
                <w:t>https://mtc.gov.mk/mk-MK/regulativa/gradenje</w:t>
              </w:r>
            </w:hyperlink>
          </w:p>
          <w:p w14:paraId="75CE86E0" w14:textId="77777777" w:rsidR="0014760F" w:rsidRPr="000A0F63" w:rsidRDefault="0014760F" w:rsidP="00D709BF">
            <w:pPr>
              <w:pStyle w:val="ListParagraph"/>
              <w:tabs>
                <w:tab w:val="right" w:pos="4860"/>
              </w:tabs>
              <w:spacing w:before="80" w:after="80"/>
              <w:jc w:val="both"/>
              <w:rPr>
                <w:bCs/>
                <w:iCs/>
                <w:color w:val="000000" w:themeColor="text1"/>
              </w:rPr>
            </w:pPr>
          </w:p>
          <w:p w14:paraId="4DCABC8F" w14:textId="77777777" w:rsidR="00180846" w:rsidRPr="000A0F63" w:rsidRDefault="00180846" w:rsidP="000A2BF5">
            <w:pPr>
              <w:tabs>
                <w:tab w:val="right" w:pos="4860"/>
              </w:tabs>
              <w:spacing w:before="80" w:after="80"/>
              <w:jc w:val="both"/>
              <w:rPr>
                <w:b/>
                <w:color w:val="000000" w:themeColor="text1"/>
              </w:rPr>
            </w:pPr>
            <w:r w:rsidRPr="000A0F63">
              <w:rPr>
                <w:b/>
                <w:color w:val="000000" w:themeColor="text1"/>
              </w:rPr>
              <w:t xml:space="preserve">Code of Conduct for Contractor’s Personnel (ES) </w:t>
            </w:r>
          </w:p>
          <w:p w14:paraId="75B0AB51" w14:textId="5AACA34D"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 xml:space="preserve">The </w:t>
            </w:r>
            <w:r w:rsidR="007F2DFF" w:rsidRPr="000A0F63">
              <w:rPr>
                <w:rFonts w:ascii="Times New Roman" w:hAnsi="Times New Roman" w:cs="Times New Roman"/>
              </w:rPr>
              <w:t>Bidder</w:t>
            </w:r>
            <w:r w:rsidRPr="000A0F63">
              <w:rPr>
                <w:rFonts w:ascii="Times New Roman" w:hAnsi="Times New Roman" w:cs="Times New Roman"/>
              </w:rPr>
              <w:t xml:space="preserve"> shall submit a Code of Conduct applicable to the Contractor’s personnel (as defined in Sub-Clause 1(ii) of the General Conditions of Contract) to ensure compliance with the Contractor’s obligations regarding ESHS measures arising from the Contract. The </w:t>
            </w:r>
            <w:r w:rsidR="007F2DFF" w:rsidRPr="000A0F63">
              <w:rPr>
                <w:rFonts w:ascii="Times New Roman" w:hAnsi="Times New Roman" w:cs="Times New Roman"/>
              </w:rPr>
              <w:t>Bidder</w:t>
            </w:r>
            <w:r w:rsidRPr="000A0F63">
              <w:rPr>
                <w:rFonts w:ascii="Times New Roman" w:hAnsi="Times New Roman" w:cs="Times New Roman"/>
              </w:rPr>
              <w:t xml:space="preserve"> shall use the Code of Conduct template provided in Section IV. No material changes to this template are envisaged, except that the </w:t>
            </w:r>
            <w:r w:rsidR="007F2DFF" w:rsidRPr="000A0F63">
              <w:rPr>
                <w:rFonts w:ascii="Times New Roman" w:hAnsi="Times New Roman" w:cs="Times New Roman"/>
              </w:rPr>
              <w:t>Bidder</w:t>
            </w:r>
            <w:r w:rsidRPr="000A0F63">
              <w:rPr>
                <w:rFonts w:ascii="Times New Roman" w:hAnsi="Times New Roman" w:cs="Times New Roman"/>
              </w:rPr>
              <w:t xml:space="preserve"> may add further provisions, including, where necessary, provisions addressing specific issues/risks arising from the Contract.</w:t>
            </w:r>
          </w:p>
          <w:p w14:paraId="15A92C74" w14:textId="33C6648D"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 xml:space="preserve">The </w:t>
            </w:r>
            <w:r w:rsidR="007F2DFF" w:rsidRPr="000A0F63">
              <w:rPr>
                <w:rFonts w:ascii="Times New Roman" w:hAnsi="Times New Roman" w:cs="Times New Roman"/>
              </w:rPr>
              <w:t>Bidder</w:t>
            </w:r>
            <w:r w:rsidRPr="000A0F63">
              <w:rPr>
                <w:rFonts w:ascii="Times New Roman" w:hAnsi="Times New Roman" w:cs="Times New Roman"/>
              </w:rPr>
              <w:t xml:space="preserve"> shall submit a Code of Conduct that applies to its own personnel and to subcontractors, enabling compliance in the fields of environmental protection, social protection, occupational health and safety, and the Environmental and Social Management Plan (ESMP), in accordance with the Contract.</w:t>
            </w:r>
          </w:p>
          <w:p w14:paraId="161B1285" w14:textId="77777777"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The Code shall cover, inter alia, the following aspects:</w:t>
            </w:r>
          </w:p>
          <w:p w14:paraId="27A22A85" w14:textId="77777777" w:rsidR="00180846" w:rsidRPr="000A0F63" w:rsidRDefault="00180846">
            <w:pPr>
              <w:pStyle w:val="NormalWeb"/>
              <w:numPr>
                <w:ilvl w:val="0"/>
                <w:numId w:val="101"/>
              </w:numPr>
              <w:jc w:val="both"/>
              <w:rPr>
                <w:rFonts w:ascii="Times New Roman" w:hAnsi="Times New Roman" w:cs="Times New Roman"/>
              </w:rPr>
            </w:pPr>
            <w:r w:rsidRPr="000A0F63">
              <w:rPr>
                <w:rFonts w:ascii="Times New Roman" w:hAnsi="Times New Roman" w:cs="Times New Roman"/>
              </w:rPr>
              <w:t>Identification and explanation of the risks associated with the locations where the works and activities are carried out;</w:t>
            </w:r>
          </w:p>
          <w:p w14:paraId="1345FE9F" w14:textId="77777777" w:rsidR="00180846" w:rsidRPr="000A0F63" w:rsidRDefault="00180846">
            <w:pPr>
              <w:pStyle w:val="NormalWeb"/>
              <w:numPr>
                <w:ilvl w:val="0"/>
                <w:numId w:val="101"/>
              </w:numPr>
              <w:jc w:val="both"/>
              <w:rPr>
                <w:rFonts w:ascii="Times New Roman" w:hAnsi="Times New Roman" w:cs="Times New Roman"/>
              </w:rPr>
            </w:pPr>
            <w:r w:rsidRPr="000A0F63">
              <w:rPr>
                <w:rFonts w:ascii="Times New Roman" w:hAnsi="Times New Roman" w:cs="Times New Roman"/>
              </w:rPr>
              <w:t>Establishment of health and safety guidelines for specific work locations;</w:t>
            </w:r>
          </w:p>
          <w:p w14:paraId="7F45C61E" w14:textId="77777777" w:rsidR="00180846" w:rsidRPr="000A0F63" w:rsidRDefault="00180846">
            <w:pPr>
              <w:pStyle w:val="NormalWeb"/>
              <w:numPr>
                <w:ilvl w:val="0"/>
                <w:numId w:val="101"/>
              </w:numPr>
              <w:jc w:val="both"/>
              <w:rPr>
                <w:rFonts w:ascii="Times New Roman" w:hAnsi="Times New Roman" w:cs="Times New Roman"/>
              </w:rPr>
            </w:pPr>
            <w:r w:rsidRPr="000A0F63">
              <w:rPr>
                <w:rFonts w:ascii="Times New Roman" w:hAnsi="Times New Roman" w:cs="Times New Roman"/>
              </w:rPr>
              <w:t>Establishment of an organisational scheme for working conditions (e.g., adequate worker facilities and similar arrangements);</w:t>
            </w:r>
          </w:p>
          <w:p w14:paraId="32CE5B1E" w14:textId="77777777" w:rsidR="00180846" w:rsidRPr="000A0F63" w:rsidRDefault="00180846">
            <w:pPr>
              <w:pStyle w:val="NormalWeb"/>
              <w:numPr>
                <w:ilvl w:val="0"/>
                <w:numId w:val="101"/>
              </w:numPr>
              <w:jc w:val="both"/>
              <w:rPr>
                <w:rFonts w:ascii="Times New Roman" w:hAnsi="Times New Roman" w:cs="Times New Roman"/>
              </w:rPr>
            </w:pPr>
            <w:r w:rsidRPr="000A0F63">
              <w:rPr>
                <w:rFonts w:ascii="Times New Roman" w:hAnsi="Times New Roman" w:cs="Times New Roman"/>
              </w:rPr>
              <w:t>Establishment of a grievance and complaint mechanism operated by the Contractor;</w:t>
            </w:r>
          </w:p>
          <w:p w14:paraId="318A6F3B" w14:textId="77777777" w:rsidR="00180846" w:rsidRPr="000A0F63" w:rsidRDefault="00180846">
            <w:pPr>
              <w:pStyle w:val="NormalWeb"/>
              <w:numPr>
                <w:ilvl w:val="0"/>
                <w:numId w:val="101"/>
              </w:numPr>
              <w:jc w:val="both"/>
              <w:rPr>
                <w:rFonts w:ascii="Times New Roman" w:hAnsi="Times New Roman" w:cs="Times New Roman"/>
              </w:rPr>
            </w:pPr>
            <w:r w:rsidRPr="000A0F63">
              <w:rPr>
                <w:rFonts w:ascii="Times New Roman" w:hAnsi="Times New Roman" w:cs="Times New Roman"/>
              </w:rPr>
              <w:t>Establishment of occupational health and safety training for specific work locations;</w:t>
            </w:r>
          </w:p>
          <w:p w14:paraId="26DA0267" w14:textId="77777777" w:rsidR="00180846" w:rsidRPr="000A0F63" w:rsidRDefault="00180846">
            <w:pPr>
              <w:pStyle w:val="NormalWeb"/>
              <w:numPr>
                <w:ilvl w:val="0"/>
                <w:numId w:val="101"/>
              </w:numPr>
              <w:jc w:val="both"/>
              <w:rPr>
                <w:rFonts w:ascii="Times New Roman" w:hAnsi="Times New Roman" w:cs="Times New Roman"/>
              </w:rPr>
            </w:pPr>
            <w:r w:rsidRPr="000A0F63">
              <w:rPr>
                <w:rFonts w:ascii="Times New Roman" w:hAnsi="Times New Roman" w:cs="Times New Roman"/>
              </w:rPr>
              <w:t>Confirmation of compliance with the Law on Occupational Safety and Health of the Republic of North Macedonia;</w:t>
            </w:r>
          </w:p>
          <w:p w14:paraId="149AE656" w14:textId="77777777" w:rsidR="00180846" w:rsidRPr="000A0F63" w:rsidRDefault="00180846">
            <w:pPr>
              <w:pStyle w:val="NormalWeb"/>
              <w:numPr>
                <w:ilvl w:val="0"/>
                <w:numId w:val="101"/>
              </w:numPr>
              <w:jc w:val="both"/>
              <w:rPr>
                <w:rFonts w:ascii="Times New Roman" w:hAnsi="Times New Roman" w:cs="Times New Roman"/>
              </w:rPr>
            </w:pPr>
            <w:r w:rsidRPr="000A0F63">
              <w:rPr>
                <w:rFonts w:ascii="Times New Roman" w:hAnsi="Times New Roman" w:cs="Times New Roman"/>
              </w:rPr>
              <w:t>Confirmation of compliance with the Labour Relations Law of the Republic of North Macedonia;</w:t>
            </w:r>
          </w:p>
          <w:p w14:paraId="15833E92" w14:textId="77777777" w:rsidR="00180846" w:rsidRPr="000A0F63" w:rsidRDefault="00180846">
            <w:pPr>
              <w:pStyle w:val="NormalWeb"/>
              <w:numPr>
                <w:ilvl w:val="0"/>
                <w:numId w:val="101"/>
              </w:numPr>
              <w:jc w:val="both"/>
              <w:rPr>
                <w:rFonts w:ascii="Times New Roman" w:hAnsi="Times New Roman" w:cs="Times New Roman"/>
              </w:rPr>
            </w:pPr>
            <w:r w:rsidRPr="000A0F63">
              <w:rPr>
                <w:rFonts w:ascii="Times New Roman" w:hAnsi="Times New Roman" w:cs="Times New Roman"/>
              </w:rPr>
              <w:t>Confirmation of compliance with the ESMP and the Environmental Protection Report;</w:t>
            </w:r>
          </w:p>
          <w:p w14:paraId="67042BE5" w14:textId="77777777" w:rsidR="00180846" w:rsidRPr="000A0F63" w:rsidRDefault="00180846">
            <w:pPr>
              <w:pStyle w:val="NormalWeb"/>
              <w:numPr>
                <w:ilvl w:val="0"/>
                <w:numId w:val="101"/>
              </w:numPr>
              <w:rPr>
                <w:rFonts w:ascii="Times New Roman" w:hAnsi="Times New Roman" w:cs="Times New Roman"/>
              </w:rPr>
            </w:pPr>
            <w:r w:rsidRPr="000A0F63">
              <w:rPr>
                <w:rFonts w:ascii="Times New Roman" w:hAnsi="Times New Roman" w:cs="Times New Roman"/>
              </w:rPr>
              <w:t>Risks related to:</w:t>
            </w:r>
            <w:r w:rsidRPr="000A0F63">
              <w:rPr>
                <w:rFonts w:ascii="Times New Roman" w:hAnsi="Times New Roman" w:cs="Times New Roman"/>
              </w:rPr>
              <w:br/>
              <w:t>• Sexual Exploitation and Abuse (SEA);</w:t>
            </w:r>
            <w:r w:rsidRPr="000A0F63">
              <w:rPr>
                <w:rFonts w:ascii="Times New Roman" w:hAnsi="Times New Roman" w:cs="Times New Roman"/>
              </w:rPr>
              <w:br/>
              <w:t>• Sexual Harassment (SH);</w:t>
            </w:r>
            <w:r w:rsidRPr="000A0F63">
              <w:rPr>
                <w:rFonts w:ascii="Times New Roman" w:hAnsi="Times New Roman" w:cs="Times New Roman"/>
              </w:rPr>
              <w:br/>
              <w:t>• Gender-Based Violence (GBV); and</w:t>
            </w:r>
            <w:r w:rsidRPr="000A0F63">
              <w:rPr>
                <w:rFonts w:ascii="Times New Roman" w:hAnsi="Times New Roman" w:cs="Times New Roman"/>
              </w:rPr>
              <w:br/>
              <w:t>• Unlawful conduct and criminal acts.</w:t>
            </w:r>
          </w:p>
          <w:p w14:paraId="2614EDA0" w14:textId="0A713ED6"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 xml:space="preserve">The </w:t>
            </w:r>
            <w:r w:rsidR="007F2DFF" w:rsidRPr="000A0F63">
              <w:rPr>
                <w:rFonts w:ascii="Times New Roman" w:hAnsi="Times New Roman" w:cs="Times New Roman"/>
              </w:rPr>
              <w:t>Bidder</w:t>
            </w:r>
            <w:r w:rsidRPr="000A0F63">
              <w:rPr>
                <w:rFonts w:ascii="Times New Roman" w:hAnsi="Times New Roman" w:cs="Times New Roman"/>
              </w:rPr>
              <w:t xml:space="preserve"> shall also explain in detail how this Code of Conduct will be implemented, including: how employment/engagement conditions will be enforced, what training will be provided, how compliance will be monitored, and how the Contractor proposes to address any breaches. The Contractor is obliged to implement the agreed Code of Conduct.</w:t>
            </w:r>
          </w:p>
          <w:p w14:paraId="0BECC927" w14:textId="77777777" w:rsidR="00180846" w:rsidRPr="000A0F63" w:rsidRDefault="00180846" w:rsidP="00180846">
            <w:pPr>
              <w:pStyle w:val="NormalWeb"/>
              <w:jc w:val="both"/>
              <w:rPr>
                <w:rFonts w:ascii="Times New Roman" w:hAnsi="Times New Roman" w:cs="Times New Roman"/>
              </w:rPr>
            </w:pPr>
            <w:r w:rsidRPr="000A0F63">
              <w:rPr>
                <w:rStyle w:val="Strong"/>
                <w:rFonts w:ascii="Times New Roman" w:hAnsi="Times New Roman" w:cs="Times New Roman"/>
              </w:rPr>
              <w:t>ESHS Management Strategies and Implementation Plans (MSIP) for Managing ESHS Risks</w:t>
            </w:r>
          </w:p>
          <w:p w14:paraId="15ED8F39" w14:textId="05F4CDF6" w:rsidR="00180846" w:rsidRPr="00ED0821" w:rsidRDefault="00180846" w:rsidP="00180846">
            <w:pPr>
              <w:pStyle w:val="NormalWeb"/>
              <w:jc w:val="both"/>
              <w:rPr>
                <w:rFonts w:ascii="Times New Roman" w:hAnsi="Times New Roman" w:cs="Times New Roman"/>
              </w:rPr>
            </w:pPr>
            <w:r w:rsidRPr="000A0F63">
              <w:rPr>
                <w:rFonts w:ascii="Times New Roman" w:hAnsi="Times New Roman" w:cs="Times New Roman"/>
              </w:rPr>
              <w:t xml:space="preserve">The </w:t>
            </w:r>
            <w:r w:rsidR="007F2DFF" w:rsidRPr="000A0F63">
              <w:rPr>
                <w:rFonts w:ascii="Times New Roman" w:hAnsi="Times New Roman" w:cs="Times New Roman"/>
              </w:rPr>
              <w:t>Bidder</w:t>
            </w:r>
            <w:r w:rsidRPr="000A0F63">
              <w:rPr>
                <w:rFonts w:ascii="Times New Roman" w:hAnsi="Times New Roman" w:cs="Times New Roman"/>
              </w:rPr>
              <w:t xml:space="preserve"> shall submit Management Strategies and Implementation Plans (MSIP) for managing key environmental and social risks, based on the Environmental and Social Conditions and the ESMP </w:t>
            </w:r>
            <w:r w:rsidRPr="00ED0821">
              <w:rPr>
                <w:rFonts w:ascii="Times New Roman" w:hAnsi="Times New Roman" w:cs="Times New Roman"/>
              </w:rPr>
              <w:t xml:space="preserve">(provided in Annex </w:t>
            </w:r>
            <w:r w:rsidR="00B969B3" w:rsidRPr="000A0F63">
              <w:rPr>
                <w:rFonts w:ascii="Times New Roman" w:hAnsi="Times New Roman" w:cs="Times New Roman"/>
              </w:rPr>
              <w:t>VI</w:t>
            </w:r>
            <w:r w:rsidRPr="000A0F63">
              <w:rPr>
                <w:rFonts w:ascii="Times New Roman" w:hAnsi="Times New Roman" w:cs="Times New Roman"/>
              </w:rPr>
              <w:t>).</w:t>
            </w:r>
          </w:p>
          <w:p w14:paraId="559C3E12" w14:textId="2B0EF029"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 xml:space="preserve">The </w:t>
            </w:r>
            <w:r w:rsidR="007F2DFF" w:rsidRPr="000A0F63">
              <w:rPr>
                <w:rFonts w:ascii="Times New Roman" w:hAnsi="Times New Roman" w:cs="Times New Roman"/>
              </w:rPr>
              <w:t>Bidder</w:t>
            </w:r>
            <w:r w:rsidRPr="000A0F63">
              <w:rPr>
                <w:rFonts w:ascii="Times New Roman" w:hAnsi="Times New Roman" w:cs="Times New Roman"/>
              </w:rPr>
              <w:t xml:space="preserve"> shall carefully review the Environmental and Social Conditions (ESMP and checklists), which set out in detail all mitigation measures and the required plans or studies, including: occupational health and safety (and a community safety plan), a waste management plan, and a temporary traffic management plan, as applicable, without limitation to these documents. The Contractor shall prepare all such documents and comply with/apply them during execution of the works. The Monitoring Plan must also be fully implemented.</w:t>
            </w:r>
          </w:p>
          <w:p w14:paraId="66061380" w14:textId="77777777"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The Contractor shall establish Grievance Mechanisms for its employees and for the local population affected by the project and shall appoint a responsible person to oversee both mechanisms.</w:t>
            </w:r>
          </w:p>
          <w:p w14:paraId="122702F9" w14:textId="77777777"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The Contractor shall prepare monthly, quarterly, and annual reports and submit them to the Supervision Engineer, the Project Manager, and the Environmental and Social Specialist designated by the Project Implementation Unit.</w:t>
            </w:r>
          </w:p>
          <w:p w14:paraId="7DA9CC64" w14:textId="77777777"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The Contractor shall engage one Environmental and Social Specialist to prepare and implement documents related to the ESMP.</w:t>
            </w:r>
          </w:p>
          <w:p w14:paraId="76131288" w14:textId="77777777" w:rsidR="00180846" w:rsidRPr="000A0F63" w:rsidRDefault="00180846" w:rsidP="00180846">
            <w:pPr>
              <w:pStyle w:val="NormalWeb"/>
              <w:jc w:val="both"/>
              <w:rPr>
                <w:rFonts w:ascii="Times New Roman" w:hAnsi="Times New Roman" w:cs="Times New Roman"/>
              </w:rPr>
            </w:pPr>
            <w:r w:rsidRPr="000A0F63">
              <w:rPr>
                <w:rFonts w:ascii="Times New Roman" w:hAnsi="Times New Roman" w:cs="Times New Roman"/>
              </w:rPr>
              <w:t>The responsibilities of the Environmental and Social Specialist include, but are not limited to, the following:</w:t>
            </w:r>
          </w:p>
          <w:p w14:paraId="54BAF580" w14:textId="1B8E0CC5" w:rsidR="00180846" w:rsidRPr="000A0F63" w:rsidRDefault="00180846">
            <w:pPr>
              <w:pStyle w:val="NormalWeb"/>
              <w:numPr>
                <w:ilvl w:val="0"/>
                <w:numId w:val="102"/>
              </w:numPr>
              <w:jc w:val="both"/>
              <w:rPr>
                <w:rFonts w:ascii="Times New Roman" w:hAnsi="Times New Roman" w:cs="Times New Roman"/>
              </w:rPr>
            </w:pPr>
            <w:r w:rsidRPr="000A0F63">
              <w:rPr>
                <w:rFonts w:ascii="Times New Roman" w:hAnsi="Times New Roman" w:cs="Times New Roman"/>
              </w:rPr>
              <w:t xml:space="preserve">Preparation of </w:t>
            </w:r>
            <w:r w:rsidR="00D14B0C" w:rsidRPr="000A0F63">
              <w:rPr>
                <w:rFonts w:ascii="Times New Roman" w:hAnsi="Times New Roman" w:cs="Times New Roman"/>
              </w:rPr>
              <w:t xml:space="preserve">a Contractor’s </w:t>
            </w:r>
            <w:r w:rsidRPr="000A0F63">
              <w:rPr>
                <w:rFonts w:ascii="Times New Roman" w:hAnsi="Times New Roman" w:cs="Times New Roman"/>
              </w:rPr>
              <w:t>Environmental and Social Management Plan</w:t>
            </w:r>
            <w:r w:rsidR="00D14B0C" w:rsidRPr="000A0F63">
              <w:rPr>
                <w:rFonts w:ascii="Times New Roman" w:hAnsi="Times New Roman" w:cs="Times New Roman"/>
              </w:rPr>
              <w:t xml:space="preserve"> (CESMP)</w:t>
            </w:r>
            <w:r w:rsidRPr="000A0F63">
              <w:rPr>
                <w:rFonts w:ascii="Times New Roman" w:hAnsi="Times New Roman" w:cs="Times New Roman"/>
              </w:rPr>
              <w:t xml:space="preserve"> arising from the contract documentation;</w:t>
            </w:r>
          </w:p>
          <w:p w14:paraId="2369005A" w14:textId="338C9019" w:rsidR="00180846" w:rsidRPr="000A0F63" w:rsidRDefault="00180846">
            <w:pPr>
              <w:pStyle w:val="NormalWeb"/>
              <w:numPr>
                <w:ilvl w:val="0"/>
                <w:numId w:val="102"/>
              </w:numPr>
              <w:jc w:val="both"/>
              <w:rPr>
                <w:rFonts w:ascii="Times New Roman" w:hAnsi="Times New Roman" w:cs="Times New Roman"/>
              </w:rPr>
            </w:pPr>
            <w:r w:rsidRPr="000A0F63">
              <w:rPr>
                <w:rFonts w:ascii="Times New Roman" w:hAnsi="Times New Roman" w:cs="Times New Roman"/>
              </w:rPr>
              <w:t>Implementation of all measures in accordance with the approved ESMP and acting upon the requests of the authorised representative of the Supervision and of the inspection services;</w:t>
            </w:r>
          </w:p>
          <w:p w14:paraId="0E3F2FCD" w14:textId="77777777" w:rsidR="00180846" w:rsidRPr="000A0F63" w:rsidRDefault="00180846">
            <w:pPr>
              <w:pStyle w:val="NormalWeb"/>
              <w:numPr>
                <w:ilvl w:val="0"/>
                <w:numId w:val="102"/>
              </w:numPr>
              <w:jc w:val="both"/>
              <w:rPr>
                <w:rFonts w:ascii="Times New Roman" w:hAnsi="Times New Roman" w:cs="Times New Roman"/>
              </w:rPr>
            </w:pPr>
            <w:r w:rsidRPr="000A0F63">
              <w:rPr>
                <w:rFonts w:ascii="Times New Roman" w:hAnsi="Times New Roman" w:cs="Times New Roman"/>
              </w:rPr>
              <w:t>Active cooperation with the Supervision and with the Environmental and Social Specialist designated by the Project Management Unit;</w:t>
            </w:r>
          </w:p>
          <w:p w14:paraId="29197A4E" w14:textId="77777777" w:rsidR="00180846" w:rsidRPr="000A0F63" w:rsidRDefault="00180846">
            <w:pPr>
              <w:pStyle w:val="NormalWeb"/>
              <w:numPr>
                <w:ilvl w:val="0"/>
                <w:numId w:val="102"/>
              </w:numPr>
              <w:jc w:val="both"/>
              <w:rPr>
                <w:rFonts w:ascii="Times New Roman" w:hAnsi="Times New Roman" w:cs="Times New Roman"/>
              </w:rPr>
            </w:pPr>
            <w:r w:rsidRPr="000A0F63">
              <w:rPr>
                <w:rFonts w:ascii="Times New Roman" w:hAnsi="Times New Roman" w:cs="Times New Roman"/>
              </w:rPr>
              <w:t>Active participation in monthly and other meetings organised as needed, including meetings with the local population to resolve ESMP-related issues;</w:t>
            </w:r>
          </w:p>
          <w:p w14:paraId="5175C9F7" w14:textId="77777777" w:rsidR="00180846" w:rsidRPr="000A0F63" w:rsidRDefault="00180846">
            <w:pPr>
              <w:pStyle w:val="NormalWeb"/>
              <w:numPr>
                <w:ilvl w:val="0"/>
                <w:numId w:val="102"/>
              </w:numPr>
              <w:jc w:val="both"/>
              <w:rPr>
                <w:rFonts w:ascii="Times New Roman" w:hAnsi="Times New Roman" w:cs="Times New Roman"/>
              </w:rPr>
            </w:pPr>
            <w:r w:rsidRPr="000A0F63">
              <w:rPr>
                <w:rFonts w:ascii="Times New Roman" w:hAnsi="Times New Roman" w:cs="Times New Roman"/>
              </w:rPr>
              <w:t>Ongoing information-sharing and consultations with the Users’ Committee;</w:t>
            </w:r>
          </w:p>
          <w:p w14:paraId="2ED1FB72" w14:textId="77777777" w:rsidR="00180846" w:rsidRPr="000A0F63" w:rsidRDefault="00180846">
            <w:pPr>
              <w:pStyle w:val="NormalWeb"/>
              <w:numPr>
                <w:ilvl w:val="0"/>
                <w:numId w:val="102"/>
              </w:numPr>
              <w:jc w:val="both"/>
              <w:rPr>
                <w:rFonts w:ascii="Times New Roman" w:hAnsi="Times New Roman" w:cs="Times New Roman"/>
              </w:rPr>
            </w:pPr>
            <w:r w:rsidRPr="000A0F63">
              <w:rPr>
                <w:rFonts w:ascii="Times New Roman" w:hAnsi="Times New Roman" w:cs="Times New Roman"/>
              </w:rPr>
              <w:t>Active presence at construction sites and application of environmental and social protection measures arising from the ESMP(s), as well as application of good construction practice at the sites;</w:t>
            </w:r>
          </w:p>
          <w:p w14:paraId="48A821C6" w14:textId="77777777" w:rsidR="00180846" w:rsidRPr="000A0F63" w:rsidRDefault="00180846">
            <w:pPr>
              <w:pStyle w:val="NormalWeb"/>
              <w:numPr>
                <w:ilvl w:val="0"/>
                <w:numId w:val="102"/>
              </w:numPr>
              <w:jc w:val="both"/>
              <w:rPr>
                <w:rFonts w:ascii="Times New Roman" w:hAnsi="Times New Roman" w:cs="Times New Roman"/>
              </w:rPr>
            </w:pPr>
            <w:r w:rsidRPr="000A0F63">
              <w:rPr>
                <w:rFonts w:ascii="Times New Roman" w:hAnsi="Times New Roman" w:cs="Times New Roman"/>
              </w:rPr>
              <w:t>Preparation of monthly, quarterly, final (annual) and, as needed, other reports as part of the overall reporting. The final report must be translated into English;</w:t>
            </w:r>
          </w:p>
          <w:p w14:paraId="496FF3C6" w14:textId="5C9700A8" w:rsidR="00180846" w:rsidRPr="00CE38C2" w:rsidRDefault="00180846">
            <w:pPr>
              <w:pStyle w:val="NormalWeb"/>
              <w:numPr>
                <w:ilvl w:val="0"/>
                <w:numId w:val="102"/>
              </w:numPr>
              <w:jc w:val="both"/>
              <w:rPr>
                <w:rFonts w:ascii="Times New Roman" w:hAnsi="Times New Roman" w:cs="Times New Roman"/>
                <w:b/>
                <w:bCs/>
                <w:color w:val="000000" w:themeColor="text1"/>
              </w:rPr>
            </w:pPr>
            <w:r w:rsidRPr="000A0F63">
              <w:rPr>
                <w:rFonts w:ascii="Times New Roman" w:hAnsi="Times New Roman" w:cs="Times New Roman"/>
              </w:rPr>
              <w:t>Establishment and implementation of Grievance Mechanisms and active participation in resolving grievances submitted by employees, the local population, and other stakeholders.</w:t>
            </w:r>
          </w:p>
        </w:tc>
      </w:tr>
      <w:tr w:rsidR="00706DE7" w:rsidRPr="000A0F63" w14:paraId="2DBFDEF0"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655CB699" w14:textId="77777777" w:rsidR="00706DE7" w:rsidRPr="000A0F63" w:rsidRDefault="00706DE7" w:rsidP="00B16891">
            <w:pPr>
              <w:tabs>
                <w:tab w:val="right" w:pos="4980"/>
              </w:tabs>
              <w:spacing w:before="80" w:after="80"/>
              <w:rPr>
                <w:b/>
                <w:color w:val="000000" w:themeColor="text1"/>
              </w:rPr>
            </w:pPr>
            <w:r w:rsidRPr="000A0F63">
              <w:rPr>
                <w:b/>
                <w:color w:val="000000" w:themeColor="text1"/>
              </w:rPr>
              <w:t>ITB 13.1</w:t>
            </w:r>
          </w:p>
        </w:tc>
        <w:tc>
          <w:tcPr>
            <w:tcW w:w="7373" w:type="dxa"/>
            <w:tcBorders>
              <w:top w:val="single" w:sz="12" w:space="0" w:color="000000" w:themeColor="text1"/>
              <w:left w:val="single" w:sz="12" w:space="0" w:color="000000" w:themeColor="text1"/>
              <w:bottom w:val="single" w:sz="12" w:space="0" w:color="000000" w:themeColor="text1"/>
            </w:tcBorders>
          </w:tcPr>
          <w:p w14:paraId="1D4CFE2E" w14:textId="192169F3" w:rsidR="00706DE7" w:rsidRPr="000A0F63" w:rsidRDefault="00180846" w:rsidP="00B16891">
            <w:pPr>
              <w:tabs>
                <w:tab w:val="right" w:pos="4860"/>
              </w:tabs>
              <w:spacing w:before="80" w:after="80"/>
              <w:rPr>
                <w:color w:val="000000" w:themeColor="text1"/>
              </w:rPr>
            </w:pPr>
            <w:r w:rsidRPr="000A0F63">
              <w:rPr>
                <w:color w:val="000000" w:themeColor="text1"/>
              </w:rPr>
              <w:t xml:space="preserve">Alternative Bids </w:t>
            </w:r>
            <w:r w:rsidRPr="000A0F63">
              <w:rPr>
                <w:b/>
                <w:iCs/>
                <w:color w:val="000000" w:themeColor="text1"/>
              </w:rPr>
              <w:t>shall not be</w:t>
            </w:r>
            <w:r w:rsidRPr="000A0F63">
              <w:rPr>
                <w:color w:val="000000" w:themeColor="text1"/>
              </w:rPr>
              <w:t xml:space="preserve"> considered.</w:t>
            </w:r>
          </w:p>
        </w:tc>
      </w:tr>
      <w:tr w:rsidR="00706DE7" w:rsidRPr="000A0F63" w14:paraId="26C0A954"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27CC4440" w14:textId="77777777" w:rsidR="00706DE7" w:rsidRPr="000A0F63" w:rsidRDefault="00706DE7" w:rsidP="00B16891">
            <w:pPr>
              <w:pStyle w:val="Headfid1"/>
              <w:tabs>
                <w:tab w:val="right" w:pos="4980"/>
              </w:tabs>
              <w:spacing w:before="80" w:after="80"/>
              <w:rPr>
                <w:iCs/>
                <w:color w:val="000000" w:themeColor="text1"/>
                <w:lang w:val="en-US"/>
              </w:rPr>
            </w:pPr>
            <w:r w:rsidRPr="000A0F63">
              <w:rPr>
                <w:iCs/>
                <w:color w:val="000000" w:themeColor="text1"/>
                <w:lang w:val="en-US"/>
              </w:rPr>
              <w:t>ITB 13.4</w:t>
            </w:r>
          </w:p>
        </w:tc>
        <w:tc>
          <w:tcPr>
            <w:tcW w:w="7373" w:type="dxa"/>
            <w:tcBorders>
              <w:top w:val="single" w:sz="12" w:space="0" w:color="000000" w:themeColor="text1"/>
              <w:left w:val="single" w:sz="12" w:space="0" w:color="000000" w:themeColor="text1"/>
              <w:bottom w:val="single" w:sz="12" w:space="0" w:color="000000" w:themeColor="text1"/>
            </w:tcBorders>
          </w:tcPr>
          <w:p w14:paraId="0D7398FC" w14:textId="6EDA03C7" w:rsidR="00706DE7" w:rsidRPr="000A0F63" w:rsidRDefault="00180846" w:rsidP="00976CDD">
            <w:pPr>
              <w:tabs>
                <w:tab w:val="right" w:pos="4860"/>
              </w:tabs>
              <w:spacing w:before="80" w:after="120"/>
              <w:rPr>
                <w:b/>
                <w:i/>
                <w:iCs/>
                <w:color w:val="000000" w:themeColor="text1"/>
              </w:rPr>
            </w:pPr>
            <w:r w:rsidRPr="000A0F63">
              <w:rPr>
                <w:iCs/>
                <w:color w:val="000000" w:themeColor="text1"/>
              </w:rPr>
              <w:t xml:space="preserve">Alternative technical solutions shall be permitted for the following parts of the Works: </w:t>
            </w:r>
            <w:r w:rsidRPr="000A0F63">
              <w:rPr>
                <w:b/>
                <w:bCs/>
                <w:iCs/>
                <w:color w:val="000000" w:themeColor="text1"/>
              </w:rPr>
              <w:t>N/A</w:t>
            </w:r>
          </w:p>
        </w:tc>
      </w:tr>
      <w:tr w:rsidR="00706DE7" w:rsidRPr="000A0F63" w14:paraId="2FF7874F"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482CD4AE" w14:textId="77777777" w:rsidR="00706DE7" w:rsidRPr="000A0F63" w:rsidRDefault="00706DE7" w:rsidP="00B16891">
            <w:pPr>
              <w:tabs>
                <w:tab w:val="right" w:pos="4980"/>
              </w:tabs>
              <w:spacing w:before="80" w:after="80"/>
              <w:rPr>
                <w:b/>
                <w:color w:val="000000" w:themeColor="text1"/>
              </w:rPr>
            </w:pPr>
            <w:r w:rsidRPr="000A0F63">
              <w:rPr>
                <w:b/>
                <w:color w:val="000000" w:themeColor="text1"/>
              </w:rPr>
              <w:t>ITB 14.5</w:t>
            </w:r>
          </w:p>
        </w:tc>
        <w:tc>
          <w:tcPr>
            <w:tcW w:w="7373" w:type="dxa"/>
            <w:tcBorders>
              <w:top w:val="single" w:sz="12" w:space="0" w:color="000000" w:themeColor="text1"/>
              <w:left w:val="single" w:sz="12" w:space="0" w:color="000000" w:themeColor="text1"/>
              <w:bottom w:val="single" w:sz="12" w:space="0" w:color="000000" w:themeColor="text1"/>
            </w:tcBorders>
          </w:tcPr>
          <w:p w14:paraId="7AE7F6E4" w14:textId="03D6F8B3" w:rsidR="00706DE7" w:rsidRPr="000A0F63" w:rsidRDefault="004439FC" w:rsidP="00B16891">
            <w:pPr>
              <w:tabs>
                <w:tab w:val="right" w:pos="4860"/>
              </w:tabs>
              <w:spacing w:before="80" w:after="80"/>
              <w:rPr>
                <w:color w:val="000000" w:themeColor="text1"/>
              </w:rPr>
            </w:pPr>
            <w:r w:rsidRPr="000A0F63">
              <w:rPr>
                <w:iCs/>
                <w:color w:val="000000" w:themeColor="text1"/>
              </w:rPr>
              <w:t>The prices quoted by the Bidder shall be fixed. Price adjustment shall not apply. The Schedule of Cost Indexation and Table of Adjustment Data in Section IV shall not apply and shall be omitted from the issued bidding document.</w:t>
            </w:r>
          </w:p>
        </w:tc>
      </w:tr>
      <w:tr w:rsidR="00940AE8" w:rsidRPr="000A0F63" w14:paraId="7DA681DD" w14:textId="77777777" w:rsidTr="00B039BF">
        <w:tblPrEx>
          <w:tblBorders>
            <w:insideH w:val="single" w:sz="8" w:space="0" w:color="000000"/>
          </w:tblBorders>
        </w:tblPrEx>
        <w:trPr>
          <w:gridAfter w:val="1"/>
          <w:wAfter w:w="15" w:type="dxa"/>
          <w:trHeight w:val="1690"/>
        </w:trPr>
        <w:tc>
          <w:tcPr>
            <w:tcW w:w="1678" w:type="dxa"/>
            <w:gridSpan w:val="2"/>
            <w:tcBorders>
              <w:top w:val="single" w:sz="12" w:space="0" w:color="000000" w:themeColor="text1"/>
              <w:bottom w:val="single" w:sz="12" w:space="0" w:color="000000" w:themeColor="text1"/>
              <w:right w:val="single" w:sz="12" w:space="0" w:color="000000" w:themeColor="text1"/>
            </w:tcBorders>
          </w:tcPr>
          <w:p w14:paraId="460EAC8D" w14:textId="77777777" w:rsidR="00940AE8" w:rsidRPr="000A0F63" w:rsidRDefault="00940AE8" w:rsidP="00940AE8">
            <w:pPr>
              <w:tabs>
                <w:tab w:val="right" w:pos="4980"/>
              </w:tabs>
              <w:spacing w:before="80" w:after="80"/>
              <w:rPr>
                <w:b/>
                <w:i/>
                <w:color w:val="000000" w:themeColor="text1"/>
              </w:rPr>
            </w:pPr>
            <w:r w:rsidRPr="000A0F63">
              <w:rPr>
                <w:b/>
                <w:color w:val="000000" w:themeColor="text1"/>
              </w:rPr>
              <w:t>ITB 15.1</w:t>
            </w:r>
            <w:r w:rsidRPr="000A0F63">
              <w:rPr>
                <w:b/>
                <w:i/>
                <w:color w:val="000000" w:themeColor="text1"/>
              </w:rPr>
              <w:t xml:space="preserve"> </w:t>
            </w:r>
          </w:p>
        </w:tc>
        <w:tc>
          <w:tcPr>
            <w:tcW w:w="7373" w:type="dxa"/>
            <w:tcBorders>
              <w:top w:val="single" w:sz="12" w:space="0" w:color="000000" w:themeColor="text1"/>
              <w:left w:val="single" w:sz="12" w:space="0" w:color="000000" w:themeColor="text1"/>
              <w:bottom w:val="single" w:sz="12" w:space="0" w:color="000000" w:themeColor="text1"/>
            </w:tcBorders>
          </w:tcPr>
          <w:p w14:paraId="4F53A0FB" w14:textId="4764B6E7" w:rsidR="00940AE8" w:rsidRPr="000A0F63" w:rsidRDefault="00940AE8" w:rsidP="00940AE8">
            <w:pPr>
              <w:tabs>
                <w:tab w:val="right" w:pos="4860"/>
              </w:tabs>
              <w:spacing w:before="80" w:after="80"/>
              <w:rPr>
                <w:iCs/>
                <w:color w:val="000000" w:themeColor="text1"/>
              </w:rPr>
            </w:pPr>
            <w:r w:rsidRPr="000A0F63">
              <w:rPr>
                <w:color w:val="000000" w:themeColor="text1"/>
              </w:rPr>
              <w:t xml:space="preserve">The currency(ies) of the Bid and the payment currency(ies) shall be </w:t>
            </w:r>
            <w:r w:rsidRPr="000A0F63">
              <w:rPr>
                <w:iCs/>
                <w:color w:val="000000" w:themeColor="text1"/>
              </w:rPr>
              <w:t>in accordance with Alternative _B_ as described below:</w:t>
            </w:r>
          </w:p>
          <w:p w14:paraId="2706E04E" w14:textId="77777777" w:rsidR="00940AE8" w:rsidRPr="000A0F63" w:rsidRDefault="00940AE8" w:rsidP="00940AE8">
            <w:pPr>
              <w:tabs>
                <w:tab w:val="right" w:pos="4860"/>
              </w:tabs>
              <w:spacing w:before="80" w:after="80"/>
              <w:rPr>
                <w:b/>
                <w:iCs/>
                <w:color w:val="000000" w:themeColor="text1"/>
              </w:rPr>
            </w:pPr>
            <w:r w:rsidRPr="000A0F63">
              <w:rPr>
                <w:b/>
                <w:iCs/>
                <w:color w:val="000000" w:themeColor="text1"/>
              </w:rPr>
              <w:t>Alternative B (Bidders allowed to quote in local and foreign currencies):</w:t>
            </w:r>
          </w:p>
          <w:p w14:paraId="4DD7D340" w14:textId="77777777" w:rsidR="00940AE8" w:rsidRPr="000A0F63" w:rsidRDefault="00940AE8" w:rsidP="00940AE8">
            <w:pPr>
              <w:tabs>
                <w:tab w:val="left" w:pos="361"/>
              </w:tabs>
              <w:suppressAutoHyphens/>
              <w:spacing w:before="80" w:after="80"/>
              <w:ind w:left="361" w:right="-48" w:hanging="361"/>
              <w:rPr>
                <w:color w:val="000000" w:themeColor="text1"/>
              </w:rPr>
            </w:pPr>
            <w:r w:rsidRPr="000A0F63">
              <w:rPr>
                <w:color w:val="000000" w:themeColor="text1"/>
              </w:rPr>
              <w:t>(a)</w:t>
            </w:r>
            <w:r w:rsidRPr="000A0F63">
              <w:rPr>
                <w:color w:val="000000" w:themeColor="text1"/>
              </w:rPr>
              <w:tab/>
              <w:t>The unit rates and prices shall be quoted by the Bidder in the Bill of Quantities separately in the following currencies:</w:t>
            </w:r>
          </w:p>
          <w:p w14:paraId="6BD01098" w14:textId="459B824F" w:rsidR="00940AE8" w:rsidRPr="000A0F63" w:rsidRDefault="00940AE8" w:rsidP="00940AE8">
            <w:pPr>
              <w:tabs>
                <w:tab w:val="left" w:pos="723"/>
              </w:tabs>
              <w:suppressAutoHyphens/>
              <w:spacing w:before="80" w:after="80"/>
              <w:ind w:left="723" w:right="-48" w:hanging="361"/>
              <w:rPr>
                <w:color w:val="000000" w:themeColor="text1"/>
              </w:rPr>
            </w:pPr>
            <w:r w:rsidRPr="000A0F63">
              <w:rPr>
                <w:color w:val="000000" w:themeColor="text1"/>
              </w:rPr>
              <w:t>(i)</w:t>
            </w:r>
            <w:r w:rsidRPr="000A0F63">
              <w:rPr>
                <w:color w:val="000000" w:themeColor="text1"/>
              </w:rPr>
              <w:tab/>
              <w:t>for those inputs to the Works that the Bidder expects to supply from within the Employer’s Country, in</w:t>
            </w:r>
            <w:r w:rsidR="005B288D">
              <w:rPr>
                <w:b/>
                <w:bCs/>
                <w:i/>
                <w:color w:val="000000" w:themeColor="text1"/>
              </w:rPr>
              <w:t xml:space="preserve"> </w:t>
            </w:r>
            <w:r w:rsidR="005B288D" w:rsidRPr="000A2BF5">
              <w:rPr>
                <w:b/>
                <w:bCs/>
                <w:iCs/>
                <w:color w:val="000000" w:themeColor="text1"/>
              </w:rPr>
              <w:t>Macedonian Denars (MKD)</w:t>
            </w:r>
            <w:r w:rsidRPr="000A0F63">
              <w:rPr>
                <w:b/>
                <w:bCs/>
                <w:color w:val="000000" w:themeColor="text1"/>
              </w:rPr>
              <w:t>,</w:t>
            </w:r>
            <w:r w:rsidRPr="000A0F63">
              <w:rPr>
                <w:bCs/>
                <w:color w:val="000000" w:themeColor="text1"/>
              </w:rPr>
              <w:t xml:space="preserve"> </w:t>
            </w:r>
            <w:r w:rsidRPr="000A0F63">
              <w:rPr>
                <w:color w:val="000000" w:themeColor="text1"/>
              </w:rPr>
              <w:t>and further referred to as “the local currency;” and</w:t>
            </w:r>
          </w:p>
          <w:p w14:paraId="4BF47E85" w14:textId="33FABA01" w:rsidR="00940AE8" w:rsidRPr="000A0F63" w:rsidRDefault="00940AE8" w:rsidP="00940AE8">
            <w:pPr>
              <w:tabs>
                <w:tab w:val="left" w:pos="349"/>
                <w:tab w:val="right" w:pos="4860"/>
              </w:tabs>
              <w:spacing w:before="80" w:after="80"/>
              <w:rPr>
                <w:color w:val="000000" w:themeColor="text1"/>
              </w:rPr>
            </w:pPr>
            <w:r w:rsidRPr="000A0F63">
              <w:rPr>
                <w:color w:val="000000" w:themeColor="text1"/>
              </w:rPr>
              <w:t>(ii)</w:t>
            </w:r>
            <w:r w:rsidRPr="000A0F63">
              <w:rPr>
                <w:color w:val="000000" w:themeColor="text1"/>
              </w:rPr>
              <w:tab/>
              <w:t>for those inputs to the Works that the Bidder expects to supply from outside the Employer’s Country (referred to as “the foreign currency requirements”), in up to any three foreign currencies.</w:t>
            </w:r>
          </w:p>
        </w:tc>
      </w:tr>
      <w:tr w:rsidR="00940AE8" w:rsidRPr="000A0F63" w14:paraId="31E72D1F"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69352A4A" w14:textId="30732248" w:rsidR="00940AE8" w:rsidRPr="000A0F63" w:rsidRDefault="00940AE8" w:rsidP="00940AE8">
            <w:pPr>
              <w:tabs>
                <w:tab w:val="right" w:pos="4980"/>
              </w:tabs>
              <w:spacing w:before="80" w:after="80"/>
              <w:rPr>
                <w:b/>
                <w:color w:val="000000" w:themeColor="text1"/>
              </w:rPr>
            </w:pPr>
            <w:r w:rsidRPr="000A0F63">
              <w:rPr>
                <w:b/>
                <w:color w:val="000000" w:themeColor="text1"/>
              </w:rPr>
              <w:t xml:space="preserve">ITB 17.5 </w:t>
            </w:r>
          </w:p>
        </w:tc>
        <w:tc>
          <w:tcPr>
            <w:tcW w:w="7373" w:type="dxa"/>
            <w:tcBorders>
              <w:top w:val="single" w:sz="12" w:space="0" w:color="000000" w:themeColor="text1"/>
              <w:left w:val="single" w:sz="12" w:space="0" w:color="000000" w:themeColor="text1"/>
              <w:bottom w:val="single" w:sz="12" w:space="0" w:color="000000" w:themeColor="text1"/>
            </w:tcBorders>
          </w:tcPr>
          <w:p w14:paraId="37A43738" w14:textId="2E35F045" w:rsidR="00940AE8" w:rsidRPr="000A0F63" w:rsidRDefault="00940AE8" w:rsidP="00940AE8">
            <w:pPr>
              <w:tabs>
                <w:tab w:val="right" w:pos="4860"/>
              </w:tabs>
              <w:spacing w:before="80" w:after="80"/>
              <w:rPr>
                <w:bCs/>
                <w:iCs/>
                <w:color w:val="000000" w:themeColor="text1"/>
              </w:rPr>
            </w:pPr>
            <w:r w:rsidRPr="000A0F63">
              <w:rPr>
                <w:color w:val="000000" w:themeColor="text1"/>
                <w:spacing w:val="-4"/>
              </w:rPr>
              <w:t xml:space="preserve">At this time, the Employer </w:t>
            </w:r>
            <w:r w:rsidRPr="000A0F63">
              <w:rPr>
                <w:b/>
                <w:bCs/>
                <w:color w:val="000000" w:themeColor="text1"/>
                <w:spacing w:val="-4"/>
              </w:rPr>
              <w:t>does not intend</w:t>
            </w:r>
            <w:r w:rsidRPr="000A0F63">
              <w:rPr>
                <w:b/>
                <w:i/>
                <w:color w:val="000000" w:themeColor="text1"/>
                <w:szCs w:val="20"/>
              </w:rPr>
              <w:t xml:space="preserve"> </w:t>
            </w:r>
            <w:r w:rsidRPr="000A0F63">
              <w:rPr>
                <w:color w:val="000000" w:themeColor="text1"/>
                <w:spacing w:val="-4"/>
              </w:rPr>
              <w:t>to execute certain specific parts of the Works by subcontractors selected in advance.</w:t>
            </w:r>
          </w:p>
        </w:tc>
      </w:tr>
      <w:tr w:rsidR="00940AE8" w:rsidRPr="000A0F63" w14:paraId="50D67245"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152E5EC8" w14:textId="6B74975B" w:rsidR="00940AE8" w:rsidRPr="000A0F63" w:rsidRDefault="00940AE8" w:rsidP="00940AE8">
            <w:pPr>
              <w:tabs>
                <w:tab w:val="right" w:pos="4980"/>
              </w:tabs>
              <w:spacing w:before="80" w:after="80"/>
              <w:rPr>
                <w:b/>
                <w:color w:val="000000" w:themeColor="text1"/>
              </w:rPr>
            </w:pPr>
            <w:r w:rsidRPr="000A0F63">
              <w:rPr>
                <w:b/>
                <w:color w:val="000000" w:themeColor="text1"/>
              </w:rPr>
              <w:t>ITB 17.6</w:t>
            </w:r>
          </w:p>
        </w:tc>
        <w:tc>
          <w:tcPr>
            <w:tcW w:w="7373" w:type="dxa"/>
            <w:tcBorders>
              <w:top w:val="single" w:sz="12" w:space="0" w:color="000000" w:themeColor="text1"/>
              <w:left w:val="single" w:sz="12" w:space="0" w:color="000000" w:themeColor="text1"/>
              <w:bottom w:val="single" w:sz="12" w:space="0" w:color="000000" w:themeColor="text1"/>
            </w:tcBorders>
          </w:tcPr>
          <w:p w14:paraId="0FE38CEE" w14:textId="77777777" w:rsidR="00940AE8" w:rsidRPr="000A0F63" w:rsidRDefault="00940AE8" w:rsidP="00940AE8">
            <w:pPr>
              <w:spacing w:after="200"/>
              <w:rPr>
                <w:spacing w:val="-4"/>
                <w:szCs w:val="20"/>
              </w:rPr>
            </w:pPr>
            <w:r w:rsidRPr="000A0F63">
              <w:rPr>
                <w:spacing w:val="-4"/>
                <w:szCs w:val="20"/>
              </w:rPr>
              <w:t>(a) Contractor’s proposed subcontracting: Maximum percentage of subcontracting permitted is:</w:t>
            </w:r>
            <w:r w:rsidRPr="000A0F63">
              <w:rPr>
                <w:i/>
                <w:spacing w:val="-4"/>
                <w:szCs w:val="20"/>
              </w:rPr>
              <w:t xml:space="preserve"> </w:t>
            </w:r>
            <w:r w:rsidRPr="000A0F63">
              <w:rPr>
                <w:b/>
                <w:bCs/>
                <w:iCs/>
                <w:spacing w:val="-4"/>
                <w:szCs w:val="20"/>
              </w:rPr>
              <w:t>30%</w:t>
            </w:r>
            <w:r w:rsidRPr="000A0F63">
              <w:rPr>
                <w:iCs/>
                <w:spacing w:val="-4"/>
                <w:szCs w:val="20"/>
              </w:rPr>
              <w:t xml:space="preserve"> of</w:t>
            </w:r>
            <w:r w:rsidRPr="000A0F63">
              <w:rPr>
                <w:i/>
                <w:spacing w:val="-4"/>
                <w:szCs w:val="20"/>
              </w:rPr>
              <w:t xml:space="preserve"> </w:t>
            </w:r>
            <w:r w:rsidRPr="000A0F63">
              <w:rPr>
                <w:b/>
                <w:bCs/>
                <w:iCs/>
                <w:spacing w:val="-4"/>
                <w:szCs w:val="20"/>
              </w:rPr>
              <w:t>the total contract amount.</w:t>
            </w:r>
          </w:p>
          <w:p w14:paraId="2EF6E5B1" w14:textId="27A23FA2" w:rsidR="00940AE8" w:rsidRPr="000A0F63" w:rsidRDefault="00940AE8" w:rsidP="00940AE8">
            <w:pPr>
              <w:tabs>
                <w:tab w:val="right" w:pos="4860"/>
              </w:tabs>
              <w:spacing w:before="80" w:after="80"/>
              <w:rPr>
                <w:bCs/>
                <w:iCs/>
                <w:color w:val="000000" w:themeColor="text1"/>
              </w:rPr>
            </w:pPr>
            <w:r w:rsidRPr="000A0F63">
              <w:rPr>
                <w:color w:val="000000" w:themeColor="text1"/>
                <w:spacing w:val="-4"/>
              </w:rPr>
              <w:t xml:space="preserve">(b) </w:t>
            </w:r>
            <w:bookmarkStart w:id="565" w:name="_Hlk105667509"/>
            <w:r w:rsidRPr="000A0F63">
              <w:rPr>
                <w:color w:val="000000" w:themeColor="text1"/>
                <w:spacing w:val="-4"/>
              </w:rPr>
              <w:t>Bidders proposing to subcontract shall specify in Section IV- Bidding Forms, the activity (ies) or parts of the Works to be subcontracted along with complete details of the subcontractors and their qualifications</w:t>
            </w:r>
            <w:bookmarkEnd w:id="565"/>
            <w:r w:rsidRPr="000A0F63">
              <w:rPr>
                <w:color w:val="000000" w:themeColor="text1"/>
                <w:spacing w:val="-4"/>
              </w:rPr>
              <w:t>.</w:t>
            </w:r>
          </w:p>
        </w:tc>
      </w:tr>
      <w:tr w:rsidR="00940AE8" w:rsidRPr="000A0F63" w14:paraId="4BEC4C1E"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081857E9" w14:textId="10407822" w:rsidR="00940AE8" w:rsidRPr="000A0F63" w:rsidRDefault="00940AE8" w:rsidP="00940AE8">
            <w:pPr>
              <w:tabs>
                <w:tab w:val="right" w:pos="4980"/>
              </w:tabs>
              <w:spacing w:before="80" w:after="80"/>
              <w:rPr>
                <w:b/>
                <w:color w:val="000000" w:themeColor="text1"/>
              </w:rPr>
            </w:pPr>
            <w:r w:rsidRPr="000A0F63">
              <w:rPr>
                <w:b/>
                <w:color w:val="000000" w:themeColor="text1"/>
              </w:rPr>
              <w:t>ITB 17.7</w:t>
            </w:r>
          </w:p>
        </w:tc>
        <w:tc>
          <w:tcPr>
            <w:tcW w:w="7373" w:type="dxa"/>
            <w:tcBorders>
              <w:top w:val="single" w:sz="12" w:space="0" w:color="000000" w:themeColor="text1"/>
              <w:left w:val="single" w:sz="12" w:space="0" w:color="000000" w:themeColor="text1"/>
              <w:bottom w:val="single" w:sz="12" w:space="0" w:color="000000" w:themeColor="text1"/>
            </w:tcBorders>
          </w:tcPr>
          <w:p w14:paraId="28F14B8E" w14:textId="609F3469" w:rsidR="00940AE8" w:rsidRPr="000A0F63" w:rsidRDefault="00940AE8" w:rsidP="00940AE8">
            <w:pPr>
              <w:tabs>
                <w:tab w:val="right" w:pos="4860"/>
              </w:tabs>
              <w:spacing w:before="80" w:after="80"/>
              <w:rPr>
                <w:bCs/>
                <w:iCs/>
                <w:color w:val="000000" w:themeColor="text1"/>
              </w:rPr>
            </w:pPr>
            <w:r w:rsidRPr="000A0F63">
              <w:rPr>
                <w:spacing w:val="-4"/>
              </w:rPr>
              <w:t>The parts of the Works for which the Employer permits Bidders to propose Specialized Subcontractors are designated as follows:</w:t>
            </w:r>
            <w:r w:rsidRPr="000A0F63">
              <w:rPr>
                <w:b/>
                <w:i/>
                <w:spacing w:val="-4"/>
              </w:rPr>
              <w:t xml:space="preserve"> </w:t>
            </w:r>
            <w:r w:rsidRPr="000A0F63">
              <w:rPr>
                <w:b/>
                <w:iCs/>
                <w:spacing w:val="-4"/>
              </w:rPr>
              <w:t>N/A</w:t>
            </w:r>
            <w:r w:rsidRPr="000A0F63">
              <w:rPr>
                <w:bCs/>
                <w:iCs/>
                <w:color w:val="000000" w:themeColor="text1"/>
              </w:rPr>
              <w:t xml:space="preserve"> </w:t>
            </w:r>
          </w:p>
        </w:tc>
      </w:tr>
      <w:tr w:rsidR="00940AE8" w:rsidRPr="000A0F63" w14:paraId="5797A0F1"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77D0FB69" w14:textId="77777777" w:rsidR="00940AE8" w:rsidRPr="000A0F63" w:rsidRDefault="00940AE8" w:rsidP="00940AE8">
            <w:pPr>
              <w:tabs>
                <w:tab w:val="right" w:pos="4980"/>
              </w:tabs>
              <w:spacing w:before="80" w:after="80"/>
              <w:rPr>
                <w:b/>
                <w:color w:val="000000" w:themeColor="text1"/>
              </w:rPr>
            </w:pPr>
            <w:r w:rsidRPr="000A0F63">
              <w:rPr>
                <w:b/>
                <w:color w:val="000000" w:themeColor="text1"/>
              </w:rPr>
              <w:t>ITB 18.1</w:t>
            </w:r>
          </w:p>
        </w:tc>
        <w:tc>
          <w:tcPr>
            <w:tcW w:w="7373" w:type="dxa"/>
            <w:tcBorders>
              <w:top w:val="single" w:sz="12" w:space="0" w:color="000000" w:themeColor="text1"/>
              <w:left w:val="single" w:sz="12" w:space="0" w:color="000000" w:themeColor="text1"/>
              <w:bottom w:val="single" w:sz="12" w:space="0" w:color="000000" w:themeColor="text1"/>
            </w:tcBorders>
          </w:tcPr>
          <w:p w14:paraId="2749DC5D" w14:textId="33019FA6" w:rsidR="00940AE8" w:rsidRPr="00ED0821" w:rsidRDefault="00940AE8" w:rsidP="00940AE8">
            <w:pPr>
              <w:tabs>
                <w:tab w:val="right" w:pos="4860"/>
              </w:tabs>
              <w:spacing w:before="80" w:after="80"/>
              <w:rPr>
                <w:b/>
                <w:i/>
                <w:color w:val="000000" w:themeColor="text1"/>
              </w:rPr>
            </w:pPr>
            <w:r w:rsidRPr="000A0F63">
              <w:rPr>
                <w:bCs/>
                <w:iCs/>
                <w:color w:val="000000" w:themeColor="text1"/>
              </w:rPr>
              <w:t xml:space="preserve">The Bid shall be valid </w:t>
            </w:r>
            <w:r w:rsidR="00B969B3" w:rsidRPr="000A0F63">
              <w:t xml:space="preserve">until </w:t>
            </w:r>
            <w:r w:rsidR="00092F63" w:rsidRPr="00092F63">
              <w:t>2026/08/31</w:t>
            </w:r>
            <w:r w:rsidR="00092F63">
              <w:rPr>
                <w:lang w:val="mk-MK"/>
              </w:rPr>
              <w:t xml:space="preserve">, </w:t>
            </w:r>
            <w:r w:rsidR="00B969B3" w:rsidRPr="000A0F63">
              <w:t xml:space="preserve">which corresponds to </w:t>
            </w:r>
            <w:r w:rsidR="005B288D">
              <w:t>90</w:t>
            </w:r>
            <w:r w:rsidR="005B288D" w:rsidRPr="000A0F63">
              <w:t xml:space="preserve"> </w:t>
            </w:r>
            <w:r w:rsidR="00B969B3" w:rsidRPr="000A0F63">
              <w:t>days after the deadline for Bid submission.</w:t>
            </w:r>
          </w:p>
        </w:tc>
      </w:tr>
      <w:tr w:rsidR="00940AE8" w:rsidRPr="000A0F63" w14:paraId="0BDDA45B"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6F06307D" w14:textId="77777777" w:rsidR="00940AE8" w:rsidRPr="000A0F63" w:rsidRDefault="00940AE8" w:rsidP="00940AE8">
            <w:pPr>
              <w:tabs>
                <w:tab w:val="right" w:pos="4980"/>
              </w:tabs>
              <w:spacing w:before="80" w:after="80"/>
              <w:rPr>
                <w:b/>
                <w:color w:val="000000" w:themeColor="text1"/>
              </w:rPr>
            </w:pPr>
            <w:r w:rsidRPr="000A0F63">
              <w:rPr>
                <w:b/>
                <w:color w:val="000000" w:themeColor="text1"/>
              </w:rPr>
              <w:t>ITB 18.3 (a)</w:t>
            </w:r>
          </w:p>
        </w:tc>
        <w:tc>
          <w:tcPr>
            <w:tcW w:w="7373" w:type="dxa"/>
            <w:tcBorders>
              <w:top w:val="single" w:sz="12" w:space="0" w:color="000000" w:themeColor="text1"/>
              <w:left w:val="single" w:sz="12" w:space="0" w:color="000000" w:themeColor="text1"/>
              <w:bottom w:val="single" w:sz="12" w:space="0" w:color="000000" w:themeColor="text1"/>
            </w:tcBorders>
          </w:tcPr>
          <w:p w14:paraId="36A24FD6" w14:textId="638113CC" w:rsidR="00940AE8" w:rsidRPr="00ED0821" w:rsidRDefault="00B969B3" w:rsidP="00940AE8">
            <w:pPr>
              <w:tabs>
                <w:tab w:val="right" w:pos="4860"/>
              </w:tabs>
              <w:spacing w:before="80" w:after="80"/>
              <w:rPr>
                <w:color w:val="000000" w:themeColor="text1"/>
              </w:rPr>
            </w:pPr>
            <w:r w:rsidRPr="000A0F63">
              <w:rPr>
                <w:color w:val="000000" w:themeColor="text1"/>
                <w:szCs w:val="20"/>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940AE8" w:rsidRPr="000A0F63" w14:paraId="224D8FF8"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50F6E1D8" w14:textId="77777777" w:rsidR="00940AE8" w:rsidRPr="000A0F63" w:rsidRDefault="00940AE8" w:rsidP="00940AE8">
            <w:pPr>
              <w:tabs>
                <w:tab w:val="right" w:pos="4980"/>
              </w:tabs>
              <w:spacing w:before="80" w:after="80"/>
              <w:rPr>
                <w:b/>
                <w:color w:val="000000" w:themeColor="text1"/>
              </w:rPr>
            </w:pPr>
            <w:r w:rsidRPr="000A0F63">
              <w:rPr>
                <w:b/>
                <w:color w:val="000000" w:themeColor="text1"/>
              </w:rPr>
              <w:t>ITB 19.1</w:t>
            </w:r>
          </w:p>
          <w:p w14:paraId="2A42EA72" w14:textId="77777777" w:rsidR="00940AE8" w:rsidRPr="000A0F63" w:rsidRDefault="00940AE8" w:rsidP="00940AE8">
            <w:pPr>
              <w:tabs>
                <w:tab w:val="right" w:pos="4980"/>
              </w:tabs>
              <w:spacing w:before="80" w:after="80"/>
              <w:rPr>
                <w:b/>
                <w:color w:val="000000" w:themeColor="text1"/>
              </w:rPr>
            </w:pPr>
          </w:p>
        </w:tc>
        <w:tc>
          <w:tcPr>
            <w:tcW w:w="7373" w:type="dxa"/>
            <w:tcBorders>
              <w:top w:val="single" w:sz="12" w:space="0" w:color="000000" w:themeColor="text1"/>
              <w:left w:val="single" w:sz="12" w:space="0" w:color="000000" w:themeColor="text1"/>
              <w:bottom w:val="single" w:sz="12" w:space="0" w:color="000000" w:themeColor="text1"/>
            </w:tcBorders>
          </w:tcPr>
          <w:p w14:paraId="16E271A6" w14:textId="77777777" w:rsidR="00940AE8" w:rsidRDefault="00940AE8" w:rsidP="00940AE8">
            <w:pPr>
              <w:tabs>
                <w:tab w:val="right" w:pos="4860"/>
              </w:tabs>
              <w:spacing w:before="80" w:after="80"/>
              <w:rPr>
                <w:color w:val="000000" w:themeColor="text1"/>
                <w:szCs w:val="20"/>
              </w:rPr>
            </w:pPr>
            <w:r w:rsidRPr="000A0F63">
              <w:rPr>
                <w:color w:val="000000" w:themeColor="text1"/>
                <w:szCs w:val="20"/>
              </w:rPr>
              <w:t xml:space="preserve">A Bid Security </w:t>
            </w:r>
            <w:r w:rsidRPr="000A0F63">
              <w:rPr>
                <w:b/>
                <w:bCs/>
                <w:color w:val="000000" w:themeColor="text1"/>
                <w:szCs w:val="20"/>
              </w:rPr>
              <w:t>shall be</w:t>
            </w:r>
            <w:r w:rsidRPr="000A0F63">
              <w:rPr>
                <w:color w:val="000000" w:themeColor="text1"/>
                <w:szCs w:val="20"/>
              </w:rPr>
              <w:t xml:space="preserve"> required. </w:t>
            </w:r>
          </w:p>
          <w:p w14:paraId="5EF0C9BA" w14:textId="77777777" w:rsidR="005B288D" w:rsidRDefault="005B288D" w:rsidP="005B288D">
            <w:pPr>
              <w:pStyle w:val="TableParagraph"/>
              <w:spacing w:before="79"/>
              <w:ind w:left="106" w:right="84"/>
              <w:jc w:val="both"/>
              <w:rPr>
                <w:b/>
                <w:sz w:val="24"/>
              </w:rPr>
            </w:pPr>
            <w:r>
              <w:rPr>
                <w:b/>
                <w:sz w:val="24"/>
                <w:u w:val="single"/>
              </w:rPr>
              <w:t>The</w:t>
            </w:r>
            <w:r>
              <w:rPr>
                <w:b/>
                <w:spacing w:val="-12"/>
                <w:sz w:val="24"/>
                <w:u w:val="single"/>
              </w:rPr>
              <w:t xml:space="preserve"> </w:t>
            </w:r>
            <w:r>
              <w:rPr>
                <w:b/>
                <w:sz w:val="24"/>
                <w:u w:val="single"/>
              </w:rPr>
              <w:t>Bid</w:t>
            </w:r>
            <w:r>
              <w:rPr>
                <w:b/>
                <w:spacing w:val="-12"/>
                <w:sz w:val="24"/>
                <w:u w:val="single"/>
              </w:rPr>
              <w:t xml:space="preserve"> </w:t>
            </w:r>
            <w:r>
              <w:rPr>
                <w:b/>
                <w:sz w:val="24"/>
                <w:u w:val="single"/>
              </w:rPr>
              <w:t>Security</w:t>
            </w:r>
            <w:r>
              <w:rPr>
                <w:b/>
                <w:spacing w:val="-11"/>
                <w:sz w:val="24"/>
                <w:u w:val="single"/>
              </w:rPr>
              <w:t xml:space="preserve"> </w:t>
            </w:r>
            <w:r>
              <w:rPr>
                <w:b/>
                <w:sz w:val="24"/>
                <w:u w:val="single"/>
              </w:rPr>
              <w:t>must</w:t>
            </w:r>
            <w:r>
              <w:rPr>
                <w:b/>
                <w:spacing w:val="-14"/>
                <w:sz w:val="24"/>
                <w:u w:val="single"/>
              </w:rPr>
              <w:t xml:space="preserve"> </w:t>
            </w:r>
            <w:r>
              <w:rPr>
                <w:b/>
                <w:sz w:val="24"/>
                <w:u w:val="single"/>
              </w:rPr>
              <w:t>be</w:t>
            </w:r>
            <w:r>
              <w:rPr>
                <w:b/>
                <w:spacing w:val="-12"/>
                <w:sz w:val="24"/>
                <w:u w:val="single"/>
              </w:rPr>
              <w:t xml:space="preserve"> </w:t>
            </w:r>
            <w:r>
              <w:rPr>
                <w:b/>
                <w:sz w:val="24"/>
                <w:u w:val="single"/>
              </w:rPr>
              <w:t>included</w:t>
            </w:r>
            <w:r>
              <w:rPr>
                <w:b/>
                <w:spacing w:val="-12"/>
                <w:sz w:val="24"/>
                <w:u w:val="single"/>
              </w:rPr>
              <w:t xml:space="preserve"> </w:t>
            </w:r>
            <w:r>
              <w:rPr>
                <w:b/>
                <w:sz w:val="24"/>
                <w:u w:val="single"/>
              </w:rPr>
              <w:t>as</w:t>
            </w:r>
            <w:r>
              <w:rPr>
                <w:b/>
                <w:spacing w:val="-10"/>
                <w:sz w:val="24"/>
                <w:u w:val="single"/>
              </w:rPr>
              <w:t xml:space="preserve"> </w:t>
            </w:r>
            <w:r>
              <w:rPr>
                <w:b/>
                <w:sz w:val="24"/>
                <w:u w:val="single"/>
              </w:rPr>
              <w:t>part</w:t>
            </w:r>
            <w:r>
              <w:rPr>
                <w:b/>
                <w:spacing w:val="-11"/>
                <w:sz w:val="24"/>
                <w:u w:val="single"/>
              </w:rPr>
              <w:t xml:space="preserve"> </w:t>
            </w:r>
            <w:r>
              <w:rPr>
                <w:b/>
                <w:sz w:val="24"/>
                <w:u w:val="single"/>
              </w:rPr>
              <w:t>of</w:t>
            </w:r>
            <w:r>
              <w:rPr>
                <w:b/>
                <w:spacing w:val="-11"/>
                <w:sz w:val="24"/>
                <w:u w:val="single"/>
              </w:rPr>
              <w:t xml:space="preserve"> </w:t>
            </w:r>
            <w:r>
              <w:rPr>
                <w:b/>
                <w:sz w:val="24"/>
                <w:u w:val="single"/>
              </w:rPr>
              <w:t>the</w:t>
            </w:r>
            <w:r>
              <w:rPr>
                <w:b/>
                <w:spacing w:val="-12"/>
                <w:sz w:val="24"/>
                <w:u w:val="single"/>
              </w:rPr>
              <w:t xml:space="preserve"> </w:t>
            </w:r>
            <w:r>
              <w:rPr>
                <w:b/>
                <w:sz w:val="24"/>
                <w:u w:val="single"/>
              </w:rPr>
              <w:t>Technical</w:t>
            </w:r>
            <w:r>
              <w:rPr>
                <w:b/>
                <w:spacing w:val="-11"/>
                <w:sz w:val="24"/>
                <w:u w:val="single"/>
              </w:rPr>
              <w:t xml:space="preserve"> </w:t>
            </w:r>
            <w:r>
              <w:rPr>
                <w:b/>
                <w:sz w:val="24"/>
                <w:u w:val="single"/>
              </w:rPr>
              <w:t>Part</w:t>
            </w:r>
            <w:r>
              <w:rPr>
                <w:b/>
                <w:spacing w:val="-11"/>
                <w:sz w:val="24"/>
                <w:u w:val="single"/>
              </w:rPr>
              <w:t xml:space="preserve"> </w:t>
            </w:r>
            <w:r>
              <w:rPr>
                <w:b/>
                <w:sz w:val="24"/>
                <w:u w:val="single"/>
              </w:rPr>
              <w:t>of</w:t>
            </w:r>
            <w:r>
              <w:rPr>
                <w:b/>
                <w:spacing w:val="-11"/>
                <w:sz w:val="24"/>
                <w:u w:val="single"/>
              </w:rPr>
              <w:t xml:space="preserve"> </w:t>
            </w:r>
            <w:r>
              <w:rPr>
                <w:b/>
                <w:sz w:val="24"/>
                <w:u w:val="single"/>
              </w:rPr>
              <w:t>the</w:t>
            </w:r>
            <w:r>
              <w:rPr>
                <w:b/>
                <w:sz w:val="24"/>
              </w:rPr>
              <w:t xml:space="preserve"> </w:t>
            </w:r>
            <w:r>
              <w:rPr>
                <w:b/>
                <w:sz w:val="24"/>
                <w:u w:val="single"/>
              </w:rPr>
              <w:t>Bid (not as part of the Financial Part of the Bid) in accordance with</w:t>
            </w:r>
            <w:r>
              <w:rPr>
                <w:b/>
                <w:sz w:val="24"/>
              </w:rPr>
              <w:t xml:space="preserve"> </w:t>
            </w:r>
            <w:r>
              <w:rPr>
                <w:b/>
                <w:sz w:val="24"/>
                <w:u w:val="single"/>
              </w:rPr>
              <w:t>the requirements of ITB 19.1.</w:t>
            </w:r>
          </w:p>
          <w:p w14:paraId="2F507EF2" w14:textId="29ADC746" w:rsidR="005B288D" w:rsidRPr="000A2BF5" w:rsidRDefault="005B288D" w:rsidP="000A2BF5">
            <w:pPr>
              <w:pStyle w:val="TableParagraph"/>
              <w:spacing w:before="80"/>
              <w:ind w:left="106" w:right="76"/>
              <w:jc w:val="both"/>
              <w:rPr>
                <w:b/>
              </w:rPr>
            </w:pPr>
            <w:r>
              <w:rPr>
                <w:b/>
                <w:sz w:val="24"/>
                <w:u w:val="single"/>
              </w:rPr>
              <w:t>Bidders shall use template for Bid Security in Section IV - Bidding</w:t>
            </w:r>
            <w:r>
              <w:rPr>
                <w:b/>
                <w:sz w:val="24"/>
              </w:rPr>
              <w:t xml:space="preserve"> </w:t>
            </w:r>
            <w:r>
              <w:rPr>
                <w:b/>
                <w:sz w:val="24"/>
                <w:u w:val="single"/>
              </w:rPr>
              <w:t>Forms not any other template.</w:t>
            </w:r>
          </w:p>
          <w:p w14:paraId="082EAF65" w14:textId="77777777" w:rsidR="00940AE8" w:rsidRPr="000A0F63" w:rsidRDefault="00940AE8" w:rsidP="00940AE8">
            <w:pPr>
              <w:tabs>
                <w:tab w:val="right" w:pos="4860"/>
              </w:tabs>
              <w:spacing w:before="80" w:after="80"/>
              <w:rPr>
                <w:color w:val="000000" w:themeColor="text1"/>
                <w:szCs w:val="20"/>
              </w:rPr>
            </w:pPr>
            <w:r w:rsidRPr="000A0F63">
              <w:rPr>
                <w:color w:val="000000" w:themeColor="text1"/>
                <w:szCs w:val="20"/>
              </w:rPr>
              <w:t xml:space="preserve">A Bid-Securing Declaration </w:t>
            </w:r>
            <w:r w:rsidRPr="000A0F63">
              <w:rPr>
                <w:b/>
                <w:bCs/>
                <w:color w:val="000000" w:themeColor="text1"/>
                <w:szCs w:val="20"/>
              </w:rPr>
              <w:t>shall not be</w:t>
            </w:r>
            <w:r w:rsidRPr="000A0F63">
              <w:rPr>
                <w:color w:val="000000" w:themeColor="text1"/>
                <w:szCs w:val="20"/>
              </w:rPr>
              <w:t xml:space="preserve"> required.</w:t>
            </w:r>
          </w:p>
          <w:p w14:paraId="62FD164E" w14:textId="07EC9B47" w:rsidR="00940AE8" w:rsidRPr="000A0F63" w:rsidRDefault="00940AE8" w:rsidP="00940AE8">
            <w:pPr>
              <w:tabs>
                <w:tab w:val="right" w:pos="4860"/>
              </w:tabs>
              <w:spacing w:before="80" w:after="80"/>
              <w:rPr>
                <w:i/>
                <w:iCs/>
                <w:color w:val="000000" w:themeColor="text1"/>
              </w:rPr>
            </w:pPr>
            <w:r w:rsidRPr="000A0F63">
              <w:rPr>
                <w:iCs/>
                <w:color w:val="000000" w:themeColor="text1"/>
                <w:szCs w:val="20"/>
              </w:rPr>
              <w:t xml:space="preserve">If a Bid Security shall be required, the amount and currency of the Bid Security shall be </w:t>
            </w:r>
            <w:r w:rsidRPr="000A0F63">
              <w:rPr>
                <w:b/>
                <w:bCs/>
                <w:iCs/>
                <w:color w:val="000000" w:themeColor="text1"/>
                <w:szCs w:val="20"/>
              </w:rPr>
              <w:t xml:space="preserve">EUR </w:t>
            </w:r>
            <w:r w:rsidR="00B969B3" w:rsidRPr="000A0F63">
              <w:rPr>
                <w:b/>
                <w:bCs/>
                <w:iCs/>
                <w:color w:val="000000" w:themeColor="text1"/>
                <w:szCs w:val="20"/>
              </w:rPr>
              <w:t>3</w:t>
            </w:r>
            <w:r w:rsidR="00B93F9F" w:rsidRPr="000A0F63">
              <w:rPr>
                <w:b/>
                <w:bCs/>
                <w:iCs/>
                <w:color w:val="000000" w:themeColor="text1"/>
                <w:szCs w:val="20"/>
              </w:rPr>
              <w:t>00</w:t>
            </w:r>
            <w:r w:rsidRPr="000A0F63">
              <w:rPr>
                <w:b/>
                <w:bCs/>
                <w:iCs/>
                <w:color w:val="000000" w:themeColor="text1"/>
                <w:szCs w:val="20"/>
              </w:rPr>
              <w:t xml:space="preserve">,000.00 </w:t>
            </w:r>
          </w:p>
        </w:tc>
      </w:tr>
      <w:tr w:rsidR="00940AE8" w:rsidRPr="000A0F63" w14:paraId="744540EF"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1498EA93" w14:textId="77777777" w:rsidR="00940AE8" w:rsidRPr="000A0F63" w:rsidRDefault="00940AE8" w:rsidP="00940AE8">
            <w:pPr>
              <w:tabs>
                <w:tab w:val="right" w:pos="4980"/>
              </w:tabs>
              <w:spacing w:before="80" w:after="80"/>
              <w:rPr>
                <w:b/>
                <w:color w:val="000000" w:themeColor="text1"/>
              </w:rPr>
            </w:pPr>
            <w:r w:rsidRPr="000A0F63">
              <w:rPr>
                <w:b/>
                <w:color w:val="000000" w:themeColor="text1"/>
              </w:rPr>
              <w:t>ITB 19.3 (d)</w:t>
            </w:r>
          </w:p>
        </w:tc>
        <w:tc>
          <w:tcPr>
            <w:tcW w:w="7373" w:type="dxa"/>
            <w:tcBorders>
              <w:top w:val="single" w:sz="12" w:space="0" w:color="000000" w:themeColor="text1"/>
              <w:left w:val="single" w:sz="12" w:space="0" w:color="000000" w:themeColor="text1"/>
              <w:bottom w:val="single" w:sz="12" w:space="0" w:color="000000" w:themeColor="text1"/>
            </w:tcBorders>
          </w:tcPr>
          <w:p w14:paraId="58E214CF" w14:textId="26D125F4" w:rsidR="00940AE8" w:rsidRPr="000A0F63" w:rsidRDefault="00940AE8" w:rsidP="00940AE8">
            <w:pPr>
              <w:tabs>
                <w:tab w:val="right" w:pos="4860"/>
              </w:tabs>
              <w:spacing w:before="80" w:after="80"/>
              <w:rPr>
                <w:i/>
                <w:color w:val="000000" w:themeColor="text1"/>
              </w:rPr>
            </w:pPr>
            <w:r w:rsidRPr="000A0F63">
              <w:rPr>
                <w:iCs/>
                <w:color w:val="000000" w:themeColor="text1"/>
              </w:rPr>
              <w:t xml:space="preserve">Other types of acceptable securities: </w:t>
            </w:r>
            <w:r w:rsidRPr="000A0F63">
              <w:rPr>
                <w:b/>
                <w:bCs/>
                <w:iCs/>
                <w:color w:val="000000" w:themeColor="text1"/>
              </w:rPr>
              <w:t>N/A</w:t>
            </w:r>
          </w:p>
        </w:tc>
      </w:tr>
      <w:tr w:rsidR="00940AE8" w:rsidRPr="000A0F63" w14:paraId="667E562D"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2EEB5A7E" w14:textId="5F9C4087" w:rsidR="00940AE8" w:rsidRPr="000A0F63" w:rsidRDefault="00940AE8" w:rsidP="00940AE8">
            <w:pPr>
              <w:tabs>
                <w:tab w:val="right" w:pos="4980"/>
              </w:tabs>
              <w:spacing w:before="80" w:after="80"/>
              <w:rPr>
                <w:b/>
                <w:color w:val="000000" w:themeColor="text1"/>
              </w:rPr>
            </w:pPr>
            <w:r w:rsidRPr="000A0F63">
              <w:rPr>
                <w:b/>
                <w:color w:val="000000" w:themeColor="text1"/>
              </w:rPr>
              <w:t>ITB 20.3</w:t>
            </w:r>
          </w:p>
        </w:tc>
        <w:tc>
          <w:tcPr>
            <w:tcW w:w="7373" w:type="dxa"/>
            <w:tcBorders>
              <w:top w:val="single" w:sz="12" w:space="0" w:color="000000" w:themeColor="text1"/>
              <w:left w:val="single" w:sz="12" w:space="0" w:color="000000" w:themeColor="text1"/>
              <w:bottom w:val="single" w:sz="12" w:space="0" w:color="000000" w:themeColor="text1"/>
            </w:tcBorders>
          </w:tcPr>
          <w:p w14:paraId="7BC09D9C" w14:textId="1B0D9497" w:rsidR="00940AE8" w:rsidRPr="000A0F63" w:rsidRDefault="00940AE8" w:rsidP="00940AE8">
            <w:pPr>
              <w:tabs>
                <w:tab w:val="right" w:pos="4860"/>
              </w:tabs>
              <w:spacing w:before="80" w:after="80"/>
              <w:rPr>
                <w:b/>
                <w:color w:val="000000" w:themeColor="text1"/>
              </w:rPr>
            </w:pPr>
            <w:r w:rsidRPr="000A0F63">
              <w:rPr>
                <w:color w:val="000000" w:themeColor="text1"/>
              </w:rPr>
              <w:t xml:space="preserve">The written confirmation of authorization to sign on behalf of the Bidder shall consist of: </w:t>
            </w:r>
            <w:r w:rsidRPr="000A0F63">
              <w:rPr>
                <w:b/>
                <w:color w:val="000000" w:themeColor="text1"/>
              </w:rPr>
              <w:t>Power of Attorney issued by legal representative of the firm (or JV members</w:t>
            </w:r>
            <w:r w:rsidRPr="00ED0821">
              <w:rPr>
                <w:b/>
                <w:color w:val="000000" w:themeColor="text1"/>
              </w:rPr>
              <w:t>)</w:t>
            </w:r>
            <w:r w:rsidRPr="000A0F63">
              <w:rPr>
                <w:b/>
                <w:color w:val="000000" w:themeColor="text1"/>
              </w:rPr>
              <w:t>.</w:t>
            </w:r>
          </w:p>
          <w:p w14:paraId="15FB587C" w14:textId="6FB2ED09" w:rsidR="00940AE8" w:rsidRPr="000A0F63" w:rsidRDefault="00940AE8" w:rsidP="00940AE8">
            <w:pPr>
              <w:tabs>
                <w:tab w:val="right" w:pos="4860"/>
              </w:tabs>
              <w:spacing w:before="80" w:after="80"/>
              <w:rPr>
                <w:color w:val="000000" w:themeColor="text1"/>
              </w:rPr>
            </w:pPr>
            <w:r w:rsidRPr="000A0F63">
              <w:rPr>
                <w:color w:val="000000" w:themeColor="text1"/>
              </w:rPr>
              <w:t>The individual signing the Proposal must hold an Authorisation issued by the Bidder, which shall be submitted as part of the Proposal. Submission of this Authorisation is mandatory. In the case of Proposals submitted by an existing or intended joint venture (JV), the Authorisation must be signed by all parties: (i) stating that all parties are jointly and severally liable, if required under ITB 4.1(a); and (ii) appointing the representative authorised to conduct all business for and on behalf of any party to the JV during the tender process and, in the event of award to the JV, during contract execution.</w:t>
            </w:r>
          </w:p>
        </w:tc>
      </w:tr>
      <w:tr w:rsidR="00940AE8" w:rsidRPr="000A0F63" w14:paraId="6E87E245" w14:textId="77777777" w:rsidTr="03DB0E1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tcPr>
          <w:p w14:paraId="65BF14A5" w14:textId="417090DC" w:rsidR="00940AE8" w:rsidRPr="000A0F63" w:rsidRDefault="00940AE8" w:rsidP="00940AE8">
            <w:pPr>
              <w:tabs>
                <w:tab w:val="right" w:pos="4860"/>
              </w:tabs>
              <w:spacing w:before="80" w:after="80"/>
              <w:jc w:val="center"/>
              <w:rPr>
                <w:color w:val="000000" w:themeColor="text1"/>
              </w:rPr>
            </w:pPr>
            <w:r w:rsidRPr="000A0F63">
              <w:rPr>
                <w:b/>
                <w:color w:val="000000" w:themeColor="text1"/>
                <w:sz w:val="28"/>
              </w:rPr>
              <w:t>D.  Submission of Bids</w:t>
            </w:r>
          </w:p>
        </w:tc>
      </w:tr>
      <w:tr w:rsidR="00940AE8" w:rsidRPr="000A0F63" w14:paraId="1E46AA45"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7C935522" w14:textId="03F9101C" w:rsidR="00940AE8" w:rsidRPr="000A0F63" w:rsidRDefault="00940AE8" w:rsidP="00940AE8">
            <w:pPr>
              <w:tabs>
                <w:tab w:val="right" w:pos="4980"/>
              </w:tabs>
              <w:spacing w:before="80" w:after="80"/>
              <w:rPr>
                <w:b/>
                <w:color w:val="000000" w:themeColor="text1"/>
              </w:rPr>
            </w:pPr>
            <w:r w:rsidRPr="000A0F63">
              <w:rPr>
                <w:b/>
                <w:color w:val="000000" w:themeColor="text1"/>
              </w:rPr>
              <w:t>ITB 21.1</w:t>
            </w:r>
          </w:p>
        </w:tc>
        <w:tc>
          <w:tcPr>
            <w:tcW w:w="7373" w:type="dxa"/>
            <w:tcBorders>
              <w:top w:val="single" w:sz="12" w:space="0" w:color="000000" w:themeColor="text1"/>
              <w:left w:val="single" w:sz="12" w:space="0" w:color="000000" w:themeColor="text1"/>
              <w:bottom w:val="single" w:sz="12" w:space="0" w:color="000000" w:themeColor="text1"/>
            </w:tcBorders>
          </w:tcPr>
          <w:p w14:paraId="3F9680AC" w14:textId="77777777" w:rsidR="00940AE8" w:rsidRPr="000A0F63" w:rsidRDefault="00940AE8" w:rsidP="00940AE8">
            <w:pPr>
              <w:tabs>
                <w:tab w:val="right" w:pos="4860"/>
              </w:tabs>
              <w:spacing w:before="80" w:after="80"/>
              <w:jc w:val="both"/>
              <w:rPr>
                <w:color w:val="000000" w:themeColor="text1"/>
              </w:rPr>
            </w:pPr>
            <w:r w:rsidRPr="000A0F63">
              <w:rPr>
                <w:color w:val="000000" w:themeColor="text1"/>
              </w:rPr>
              <w:t xml:space="preserve">In addition to the original of the Bid, the number of copies is: </w:t>
            </w:r>
          </w:p>
          <w:p w14:paraId="066BA898" w14:textId="2266C57B" w:rsidR="008A7D53" w:rsidRPr="00CE38C2" w:rsidRDefault="008A7D53" w:rsidP="00CE38C2">
            <w:pPr>
              <w:pStyle w:val="NormalWeb"/>
              <w:jc w:val="both"/>
              <w:rPr>
                <w:rFonts w:ascii="Times New Roman" w:hAnsi="Times New Roman" w:cs="Times New Roman"/>
              </w:rPr>
            </w:pPr>
            <w:r w:rsidRPr="00CE38C2">
              <w:rPr>
                <w:rFonts w:ascii="Times New Roman" w:hAnsi="Times New Roman" w:cs="Times New Roman"/>
              </w:rPr>
              <w:t>• one (1) USB flash drive containing a complete scanned copy of the Technical Part of the Bid in PDF format, placed in a separate envelope clearly marked “Copies: Technical Part”;</w:t>
            </w:r>
          </w:p>
          <w:p w14:paraId="6B2F7C06" w14:textId="37525887" w:rsidR="008A7D53" w:rsidRPr="00CE38C2" w:rsidRDefault="008A7D53" w:rsidP="00CE38C2">
            <w:pPr>
              <w:pStyle w:val="NormalWeb"/>
              <w:jc w:val="both"/>
              <w:rPr>
                <w:rFonts w:ascii="Times New Roman" w:hAnsi="Times New Roman" w:cs="Times New Roman"/>
              </w:rPr>
            </w:pPr>
            <w:r w:rsidRPr="00CE38C2">
              <w:rPr>
                <w:rFonts w:ascii="Times New Roman" w:hAnsi="Times New Roman" w:cs="Times New Roman"/>
              </w:rPr>
              <w:t>• one (1) USB flash drive containing the Financial Part (priced Bill of Quantities in MS Excel format), placed in a separate envelope clearly marked “Copies: Financial Part”.</w:t>
            </w:r>
          </w:p>
          <w:p w14:paraId="17B5E3D9" w14:textId="77777777" w:rsidR="008A7D53" w:rsidRDefault="008A7D53" w:rsidP="00CE38C2">
            <w:pPr>
              <w:pStyle w:val="NormalWeb"/>
              <w:jc w:val="both"/>
              <w:rPr>
                <w:rFonts w:ascii="Times New Roman" w:hAnsi="Times New Roman" w:cs="Times New Roman"/>
              </w:rPr>
            </w:pPr>
            <w:r w:rsidRPr="00CE38C2">
              <w:rPr>
                <w:rFonts w:ascii="Times New Roman" w:hAnsi="Times New Roman" w:cs="Times New Roman"/>
              </w:rPr>
              <w:t>The electronic copies are required for evaluation and contract administration purposes.</w:t>
            </w:r>
          </w:p>
          <w:p w14:paraId="6C4DFF06" w14:textId="625DF18A" w:rsidR="00B60A7C" w:rsidRPr="009277DA" w:rsidRDefault="00B60A7C" w:rsidP="00CE38C2">
            <w:pPr>
              <w:pStyle w:val="NormalWeb"/>
              <w:jc w:val="both"/>
              <w:rPr>
                <w:rFonts w:ascii="Times New Roman" w:hAnsi="Times New Roman" w:cs="Times New Roman"/>
              </w:rPr>
            </w:pPr>
            <w:r>
              <w:rPr>
                <w:rFonts w:ascii="Times New Roman" w:hAnsi="Times New Roman" w:cs="Times New Roman"/>
              </w:rPr>
              <w:t xml:space="preserve">Attention of the Bidders is drawn to ITB </w:t>
            </w:r>
            <w:r w:rsidR="00B73B65">
              <w:rPr>
                <w:rFonts w:ascii="Times New Roman" w:hAnsi="Times New Roman" w:cs="Times New Roman"/>
              </w:rPr>
              <w:t xml:space="preserve">11.4 which requires that: </w:t>
            </w:r>
            <w:r w:rsidR="00B73B65" w:rsidRPr="009277DA">
              <w:rPr>
                <w:rFonts w:ascii="Times New Roman" w:hAnsi="Times New Roman" w:cs="Times New Roman"/>
              </w:rPr>
              <w:t>The Technical Part shall not include any information related to the Bid price. Where material financial information related to the Bid price is contained in the Technical Part the Bid shall be declared non-responsive.</w:t>
            </w:r>
          </w:p>
          <w:p w14:paraId="3B35E95F" w14:textId="3FE747DF" w:rsidR="00940AE8" w:rsidRPr="00ED0821" w:rsidRDefault="008A7D53" w:rsidP="005C4BF0">
            <w:pPr>
              <w:pStyle w:val="NormalWeb"/>
              <w:spacing w:after="120" w:afterAutospacing="0"/>
              <w:jc w:val="both"/>
              <w:rPr>
                <w:color w:val="000000" w:themeColor="text1"/>
              </w:rPr>
            </w:pPr>
            <w:r w:rsidRPr="00CE38C2">
              <w:rPr>
                <w:rFonts w:ascii="Times New Roman" w:hAnsi="Times New Roman" w:cs="Times New Roman"/>
              </w:rPr>
              <w:t>In case of any discrepancy, the hard copy original shall prevail.</w:t>
            </w:r>
          </w:p>
        </w:tc>
      </w:tr>
      <w:tr w:rsidR="00940AE8" w:rsidRPr="000A0F63" w14:paraId="40883DEA"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669E0F0F" w14:textId="77777777" w:rsidR="00940AE8" w:rsidRPr="000A0F63" w:rsidRDefault="00940AE8" w:rsidP="00940AE8">
            <w:pPr>
              <w:tabs>
                <w:tab w:val="right" w:pos="4980"/>
              </w:tabs>
              <w:spacing w:before="80" w:after="80"/>
              <w:rPr>
                <w:b/>
                <w:color w:val="000000" w:themeColor="text1"/>
              </w:rPr>
            </w:pPr>
            <w:r w:rsidRPr="000A0F63">
              <w:rPr>
                <w:b/>
                <w:color w:val="000000" w:themeColor="text1"/>
              </w:rPr>
              <w:t xml:space="preserve">ITB 22.1 </w:t>
            </w:r>
          </w:p>
        </w:tc>
        <w:tc>
          <w:tcPr>
            <w:tcW w:w="7373" w:type="dxa"/>
            <w:tcBorders>
              <w:top w:val="single" w:sz="12" w:space="0" w:color="000000" w:themeColor="text1"/>
              <w:left w:val="single" w:sz="12" w:space="0" w:color="000000" w:themeColor="text1"/>
              <w:bottom w:val="single" w:sz="12" w:space="0" w:color="000000" w:themeColor="text1"/>
            </w:tcBorders>
          </w:tcPr>
          <w:p w14:paraId="0A9171CD" w14:textId="77777777" w:rsidR="00940AE8" w:rsidRPr="000A0F63" w:rsidRDefault="00940AE8" w:rsidP="00940AE8">
            <w:pPr>
              <w:tabs>
                <w:tab w:val="right" w:pos="4860"/>
              </w:tabs>
              <w:spacing w:before="80" w:after="80"/>
              <w:rPr>
                <w:b/>
                <w:i/>
                <w:color w:val="000000" w:themeColor="text1"/>
              </w:rPr>
            </w:pPr>
            <w:r w:rsidRPr="000A0F63">
              <w:rPr>
                <w:color w:val="000000" w:themeColor="text1"/>
              </w:rPr>
              <w:t xml:space="preserve">For </w:t>
            </w:r>
            <w:r w:rsidRPr="000A0F63">
              <w:rPr>
                <w:b/>
                <w:color w:val="000000" w:themeColor="text1"/>
                <w:u w:val="single"/>
              </w:rPr>
              <w:t>Bid submission purposes</w:t>
            </w:r>
            <w:r w:rsidRPr="000A0F63">
              <w:rPr>
                <w:color w:val="000000" w:themeColor="text1"/>
                <w:u w:val="single"/>
              </w:rPr>
              <w:t xml:space="preserve"> </w:t>
            </w:r>
            <w:r w:rsidRPr="000A0F63">
              <w:rPr>
                <w:color w:val="000000" w:themeColor="text1"/>
              </w:rPr>
              <w:t xml:space="preserve">only, the Employer’s address is: </w:t>
            </w:r>
          </w:p>
          <w:p w14:paraId="08C77EB9" w14:textId="77777777" w:rsidR="00940AE8" w:rsidRPr="000A0F63" w:rsidRDefault="00940AE8" w:rsidP="00940AE8">
            <w:pPr>
              <w:tabs>
                <w:tab w:val="right" w:pos="4860"/>
              </w:tabs>
              <w:spacing w:before="80" w:after="80"/>
              <w:rPr>
                <w:iCs/>
                <w:color w:val="000000" w:themeColor="text1"/>
              </w:rPr>
            </w:pPr>
            <w:r w:rsidRPr="000A0F63">
              <w:rPr>
                <w:color w:val="000000" w:themeColor="text1"/>
              </w:rPr>
              <w:t xml:space="preserve">Attention: </w:t>
            </w:r>
            <w:r w:rsidRPr="000A0F63">
              <w:rPr>
                <w:b/>
                <w:bCs/>
                <w:iCs/>
                <w:color w:val="000000" w:themeColor="text1"/>
              </w:rPr>
              <w:t>Ms. Ana Gaceva</w:t>
            </w:r>
          </w:p>
          <w:p w14:paraId="685529FD" w14:textId="77777777" w:rsidR="00940AE8" w:rsidRPr="000A0F63" w:rsidRDefault="00940AE8" w:rsidP="00940AE8">
            <w:pPr>
              <w:tabs>
                <w:tab w:val="right" w:pos="4860"/>
              </w:tabs>
              <w:spacing w:before="80" w:after="80"/>
              <w:rPr>
                <w:b/>
                <w:bCs/>
                <w:iCs/>
                <w:color w:val="000000" w:themeColor="text1"/>
              </w:rPr>
            </w:pPr>
            <w:r w:rsidRPr="000A0F63">
              <w:rPr>
                <w:color w:val="000000" w:themeColor="text1"/>
              </w:rPr>
              <w:t xml:space="preserve">Address: </w:t>
            </w:r>
            <w:r w:rsidRPr="000A0F63">
              <w:rPr>
                <w:b/>
                <w:bCs/>
                <w:iCs/>
                <w:color w:val="000000" w:themeColor="text1"/>
              </w:rPr>
              <w:t>Aminta Treti Street, No, 2</w:t>
            </w:r>
          </w:p>
          <w:p w14:paraId="2638C440" w14:textId="77777777" w:rsidR="00940AE8" w:rsidRPr="000A0F63" w:rsidRDefault="00940AE8" w:rsidP="00940AE8">
            <w:pPr>
              <w:tabs>
                <w:tab w:val="right" w:pos="4860"/>
              </w:tabs>
              <w:spacing w:before="80" w:after="80"/>
              <w:rPr>
                <w:i/>
                <w:color w:val="000000" w:themeColor="text1"/>
              </w:rPr>
            </w:pPr>
            <w:r w:rsidRPr="000A0F63">
              <w:rPr>
                <w:color w:val="000000" w:themeColor="text1"/>
              </w:rPr>
              <w:t>Floor/ Room number</w:t>
            </w:r>
            <w:r w:rsidRPr="000A0F63">
              <w:rPr>
                <w:i/>
                <w:color w:val="000000" w:themeColor="text1"/>
              </w:rPr>
              <w:t xml:space="preserve">: </w:t>
            </w:r>
            <w:r w:rsidRPr="000A0F63">
              <w:rPr>
                <w:b/>
                <w:bCs/>
                <w:iCs/>
                <w:color w:val="000000" w:themeColor="text1"/>
              </w:rPr>
              <w:t>329</w:t>
            </w:r>
            <w:r w:rsidRPr="000A0F63">
              <w:rPr>
                <w:color w:val="000000" w:themeColor="text1"/>
              </w:rPr>
              <w:tab/>
            </w:r>
          </w:p>
          <w:p w14:paraId="6ACD8FF5" w14:textId="77777777" w:rsidR="00940AE8" w:rsidRPr="000A0F63" w:rsidRDefault="00940AE8" w:rsidP="00940AE8">
            <w:pPr>
              <w:tabs>
                <w:tab w:val="right" w:pos="4860"/>
              </w:tabs>
              <w:spacing w:before="80" w:after="80"/>
              <w:rPr>
                <w:i/>
                <w:color w:val="000000" w:themeColor="text1"/>
              </w:rPr>
            </w:pPr>
            <w:r w:rsidRPr="000A0F63">
              <w:rPr>
                <w:color w:val="000000" w:themeColor="text1"/>
              </w:rPr>
              <w:t>City:</w:t>
            </w:r>
            <w:r w:rsidRPr="000A0F63">
              <w:rPr>
                <w:i/>
                <w:color w:val="000000" w:themeColor="text1"/>
              </w:rPr>
              <w:t xml:space="preserve"> </w:t>
            </w:r>
            <w:r w:rsidRPr="000A0F63">
              <w:rPr>
                <w:b/>
                <w:bCs/>
                <w:iCs/>
                <w:color w:val="000000" w:themeColor="text1"/>
              </w:rPr>
              <w:t>Skopje</w:t>
            </w:r>
          </w:p>
          <w:p w14:paraId="6B18997F" w14:textId="77777777" w:rsidR="00940AE8" w:rsidRPr="000A0F63" w:rsidRDefault="00940AE8" w:rsidP="00940AE8">
            <w:pPr>
              <w:tabs>
                <w:tab w:val="right" w:pos="4860"/>
              </w:tabs>
              <w:spacing w:before="80" w:after="80"/>
              <w:rPr>
                <w:b/>
                <w:bCs/>
                <w:iCs/>
                <w:color w:val="000000" w:themeColor="text1"/>
              </w:rPr>
            </w:pPr>
            <w:r w:rsidRPr="000A0F63">
              <w:rPr>
                <w:color w:val="000000" w:themeColor="text1"/>
              </w:rPr>
              <w:t>ZIP Code:</w:t>
            </w:r>
            <w:r w:rsidRPr="000A0F63">
              <w:rPr>
                <w:i/>
                <w:color w:val="000000" w:themeColor="text1"/>
              </w:rPr>
              <w:t xml:space="preserve"> </w:t>
            </w:r>
            <w:r w:rsidRPr="000A0F63">
              <w:rPr>
                <w:b/>
                <w:bCs/>
                <w:iCs/>
                <w:color w:val="000000" w:themeColor="text1"/>
              </w:rPr>
              <w:t>1000</w:t>
            </w:r>
          </w:p>
          <w:p w14:paraId="29C581C4" w14:textId="77777777" w:rsidR="00940AE8" w:rsidRPr="000A0F63" w:rsidRDefault="00940AE8" w:rsidP="00940AE8">
            <w:pPr>
              <w:tabs>
                <w:tab w:val="right" w:pos="4860"/>
              </w:tabs>
              <w:spacing w:before="80" w:after="80"/>
              <w:rPr>
                <w:b/>
                <w:bCs/>
                <w:iCs/>
                <w:color w:val="000000" w:themeColor="text1"/>
              </w:rPr>
            </w:pPr>
            <w:r w:rsidRPr="000A0F63">
              <w:rPr>
                <w:color w:val="000000" w:themeColor="text1"/>
              </w:rPr>
              <w:t xml:space="preserve">Country: </w:t>
            </w:r>
            <w:r w:rsidRPr="000A0F63">
              <w:rPr>
                <w:b/>
                <w:bCs/>
                <w:iCs/>
                <w:color w:val="000000" w:themeColor="text1"/>
              </w:rPr>
              <w:t>Republic of North Macedonia</w:t>
            </w:r>
          </w:p>
          <w:p w14:paraId="191013F2" w14:textId="77777777" w:rsidR="00940AE8" w:rsidRPr="000A0F63" w:rsidRDefault="00940AE8" w:rsidP="00940AE8">
            <w:pPr>
              <w:tabs>
                <w:tab w:val="right" w:pos="4860"/>
              </w:tabs>
              <w:spacing w:before="80" w:after="80"/>
              <w:rPr>
                <w:i/>
                <w:color w:val="000000" w:themeColor="text1"/>
              </w:rPr>
            </w:pPr>
            <w:r w:rsidRPr="000A0F63">
              <w:rPr>
                <w:color w:val="000000" w:themeColor="text1"/>
              </w:rPr>
              <w:t xml:space="preserve">Electronic mail address: </w:t>
            </w:r>
            <w:r w:rsidRPr="000A0F63">
              <w:rPr>
                <w:b/>
                <w:bCs/>
                <w:iCs/>
                <w:color w:val="000000" w:themeColor="text1"/>
              </w:rPr>
              <w:t>procurement@amp.mk</w:t>
            </w:r>
            <w:r w:rsidRPr="000A0F63" w:rsidDel="00F74FBF">
              <w:rPr>
                <w:i/>
                <w:color w:val="000000" w:themeColor="text1"/>
              </w:rPr>
              <w:t xml:space="preserve"> </w:t>
            </w:r>
          </w:p>
          <w:p w14:paraId="18D9F94B" w14:textId="77777777" w:rsidR="00940AE8" w:rsidRPr="000A0F63" w:rsidRDefault="00940AE8" w:rsidP="00940AE8">
            <w:pPr>
              <w:tabs>
                <w:tab w:val="right" w:pos="4860"/>
              </w:tabs>
              <w:spacing w:before="80" w:after="80"/>
              <w:rPr>
                <w:b/>
                <w:iCs/>
                <w:color w:val="000000" w:themeColor="text1"/>
              </w:rPr>
            </w:pPr>
            <w:r w:rsidRPr="000A0F63">
              <w:rPr>
                <w:bCs/>
                <w:color w:val="000000" w:themeColor="text1"/>
              </w:rPr>
              <w:t xml:space="preserve">Web page: </w:t>
            </w:r>
            <w:hyperlink r:id="rId32" w:history="1">
              <w:r w:rsidRPr="000A0F63">
                <w:rPr>
                  <w:rStyle w:val="Hyperlink"/>
                  <w:b/>
                  <w:iCs/>
                </w:rPr>
                <w:t>https://amp.mk</w:t>
              </w:r>
            </w:hyperlink>
          </w:p>
          <w:p w14:paraId="7D3D6592" w14:textId="77777777" w:rsidR="00940AE8" w:rsidRPr="000A0F63" w:rsidRDefault="00940AE8" w:rsidP="00940AE8">
            <w:pPr>
              <w:tabs>
                <w:tab w:val="right" w:pos="4860"/>
              </w:tabs>
              <w:spacing w:before="80" w:after="80"/>
              <w:rPr>
                <w:color w:val="000000" w:themeColor="text1"/>
              </w:rPr>
            </w:pPr>
            <w:r w:rsidRPr="000A0F63">
              <w:rPr>
                <w:color w:val="000000" w:themeColor="text1"/>
              </w:rPr>
              <w:t xml:space="preserve">The deadline for Bid submission is: </w:t>
            </w:r>
          </w:p>
          <w:p w14:paraId="376E7C23" w14:textId="26FA30FA" w:rsidR="00940AE8" w:rsidRPr="00092F63" w:rsidRDefault="00940AE8" w:rsidP="00940AE8">
            <w:pPr>
              <w:spacing w:before="80" w:after="80"/>
              <w:rPr>
                <w:b/>
                <w:color w:val="000000" w:themeColor="text1"/>
              </w:rPr>
            </w:pPr>
            <w:r w:rsidRPr="00092F63">
              <w:rPr>
                <w:color w:val="000000" w:themeColor="text1"/>
              </w:rPr>
              <w:t>Date:</w:t>
            </w:r>
            <w:r w:rsidRPr="00092F63">
              <w:rPr>
                <w:b/>
                <w:color w:val="000000" w:themeColor="text1"/>
              </w:rPr>
              <w:t xml:space="preserve"> </w:t>
            </w:r>
            <w:r w:rsidR="00092F63" w:rsidRPr="00092F63">
              <w:rPr>
                <w:b/>
                <w:iCs/>
                <w:color w:val="000000" w:themeColor="text1"/>
              </w:rPr>
              <w:t>0</w:t>
            </w:r>
            <w:r w:rsidR="00766C18">
              <w:rPr>
                <w:b/>
                <w:iCs/>
                <w:color w:val="000000" w:themeColor="text1"/>
              </w:rPr>
              <w:t>4</w:t>
            </w:r>
            <w:r w:rsidR="00092F63" w:rsidRPr="00092F63">
              <w:rPr>
                <w:b/>
                <w:iCs/>
                <w:color w:val="000000" w:themeColor="text1"/>
              </w:rPr>
              <w:t xml:space="preserve"> June, 2026</w:t>
            </w:r>
          </w:p>
          <w:p w14:paraId="249D2C59" w14:textId="393A35A9" w:rsidR="00940AE8" w:rsidRPr="000A0F63" w:rsidRDefault="00940AE8" w:rsidP="00940AE8">
            <w:pPr>
              <w:tabs>
                <w:tab w:val="right" w:pos="4860"/>
              </w:tabs>
              <w:spacing w:before="80" w:after="80"/>
              <w:rPr>
                <w:i/>
                <w:color w:val="000000" w:themeColor="text1"/>
                <w:u w:val="single"/>
              </w:rPr>
            </w:pPr>
            <w:r w:rsidRPr="00092F63">
              <w:rPr>
                <w:color w:val="000000" w:themeColor="text1"/>
              </w:rPr>
              <w:t>Time:</w:t>
            </w:r>
            <w:r w:rsidRPr="00092F63" w:rsidDel="00B95321">
              <w:rPr>
                <w:color w:val="000000" w:themeColor="text1"/>
              </w:rPr>
              <w:t xml:space="preserve"> </w:t>
            </w:r>
            <w:r w:rsidR="00766C18">
              <w:rPr>
                <w:b/>
                <w:bCs/>
                <w:iCs/>
                <w:color w:val="000000" w:themeColor="text1"/>
              </w:rPr>
              <w:t>12</w:t>
            </w:r>
            <w:r w:rsidR="00092F63" w:rsidRPr="00092F63">
              <w:rPr>
                <w:b/>
                <w:bCs/>
                <w:iCs/>
                <w:color w:val="000000" w:themeColor="text1"/>
              </w:rPr>
              <w:t>:00 p.m local time</w:t>
            </w:r>
          </w:p>
          <w:p w14:paraId="4E056889" w14:textId="3CBB1FCF" w:rsidR="00940AE8" w:rsidRPr="000A0F63" w:rsidRDefault="00940AE8" w:rsidP="00940AE8">
            <w:pPr>
              <w:tabs>
                <w:tab w:val="right" w:pos="4860"/>
              </w:tabs>
              <w:spacing w:before="80" w:after="80"/>
              <w:rPr>
                <w:color w:val="000000" w:themeColor="text1"/>
              </w:rPr>
            </w:pPr>
            <w:r w:rsidRPr="000A0F63">
              <w:rPr>
                <w:color w:val="000000" w:themeColor="text1"/>
              </w:rPr>
              <w:t>Bidders</w:t>
            </w:r>
            <w:r w:rsidRPr="000A0F63">
              <w:rPr>
                <w:i/>
                <w:iCs/>
              </w:rPr>
              <w:t xml:space="preserve"> </w:t>
            </w:r>
            <w:r w:rsidRPr="000A0F63">
              <w:rPr>
                <w:b/>
                <w:bCs/>
              </w:rPr>
              <w:t>shall not</w:t>
            </w:r>
            <w:r w:rsidRPr="000A0F63">
              <w:rPr>
                <w:color w:val="000000" w:themeColor="text1"/>
              </w:rPr>
              <w:t xml:space="preserve"> have the option of submitting their Bids electronically.</w:t>
            </w:r>
          </w:p>
        </w:tc>
      </w:tr>
      <w:tr w:rsidR="00940AE8" w:rsidRPr="000A0F63" w14:paraId="275291D8" w14:textId="77777777" w:rsidTr="03DB0E1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tcPr>
          <w:p w14:paraId="7535AD9F" w14:textId="4E361031" w:rsidR="00940AE8" w:rsidRPr="000A0F63" w:rsidRDefault="00940AE8" w:rsidP="00940AE8">
            <w:pPr>
              <w:tabs>
                <w:tab w:val="right" w:pos="4860"/>
              </w:tabs>
              <w:spacing w:before="80" w:after="80"/>
              <w:jc w:val="center"/>
              <w:rPr>
                <w:color w:val="000000" w:themeColor="text1"/>
              </w:rPr>
            </w:pPr>
            <w:r w:rsidRPr="000A0F63">
              <w:rPr>
                <w:b/>
                <w:color w:val="000000" w:themeColor="text1"/>
                <w:sz w:val="28"/>
              </w:rPr>
              <w:t>E. Public Opening of Technical Parts of Bids</w:t>
            </w:r>
          </w:p>
        </w:tc>
      </w:tr>
      <w:tr w:rsidR="00940AE8" w:rsidRPr="000A0F63" w14:paraId="39B0BAAF"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45BC144C" w14:textId="77777777" w:rsidR="00940AE8" w:rsidRPr="000A0F63" w:rsidRDefault="00940AE8" w:rsidP="00940AE8">
            <w:pPr>
              <w:tabs>
                <w:tab w:val="right" w:pos="4980"/>
              </w:tabs>
              <w:spacing w:before="80" w:after="80"/>
              <w:rPr>
                <w:b/>
                <w:color w:val="000000" w:themeColor="text1"/>
              </w:rPr>
            </w:pPr>
            <w:r w:rsidRPr="000A0F63">
              <w:rPr>
                <w:b/>
                <w:color w:val="000000" w:themeColor="text1"/>
              </w:rPr>
              <w:t>ITB 25.1</w:t>
            </w:r>
          </w:p>
        </w:tc>
        <w:tc>
          <w:tcPr>
            <w:tcW w:w="7373" w:type="dxa"/>
            <w:tcBorders>
              <w:top w:val="single" w:sz="12" w:space="0" w:color="000000" w:themeColor="text1"/>
              <w:left w:val="single" w:sz="12" w:space="0" w:color="000000" w:themeColor="text1"/>
              <w:bottom w:val="single" w:sz="12" w:space="0" w:color="000000" w:themeColor="text1"/>
            </w:tcBorders>
          </w:tcPr>
          <w:p w14:paraId="6C421183" w14:textId="77777777" w:rsidR="00940AE8" w:rsidRPr="000A0F63" w:rsidRDefault="00940AE8" w:rsidP="00940AE8">
            <w:pPr>
              <w:tabs>
                <w:tab w:val="right" w:pos="4860"/>
              </w:tabs>
              <w:spacing w:before="80" w:after="80"/>
              <w:rPr>
                <w:color w:val="000000" w:themeColor="text1"/>
              </w:rPr>
            </w:pPr>
            <w:r w:rsidRPr="000A0F63">
              <w:rPr>
                <w:color w:val="000000" w:themeColor="text1"/>
              </w:rPr>
              <w:t xml:space="preserve">The Bid opening shall take place at: </w:t>
            </w:r>
          </w:p>
          <w:p w14:paraId="3DA6D191" w14:textId="77777777" w:rsidR="00940AE8" w:rsidRPr="000A0F63" w:rsidRDefault="00940AE8" w:rsidP="00940AE8">
            <w:pPr>
              <w:tabs>
                <w:tab w:val="right" w:pos="4860"/>
              </w:tabs>
              <w:spacing w:before="80" w:after="80"/>
              <w:rPr>
                <w:b/>
                <w:bCs/>
                <w:iCs/>
                <w:color w:val="000000" w:themeColor="text1"/>
              </w:rPr>
            </w:pPr>
            <w:r w:rsidRPr="000A0F63">
              <w:rPr>
                <w:color w:val="000000" w:themeColor="text1"/>
              </w:rPr>
              <w:t xml:space="preserve">Address: </w:t>
            </w:r>
            <w:r w:rsidRPr="000A0F63">
              <w:rPr>
                <w:b/>
                <w:bCs/>
                <w:iCs/>
                <w:color w:val="000000" w:themeColor="text1"/>
              </w:rPr>
              <w:t>Aminta Treti Street, No, 2</w:t>
            </w:r>
          </w:p>
          <w:p w14:paraId="43C26EA2" w14:textId="77777777" w:rsidR="00940AE8" w:rsidRPr="000A0F63" w:rsidRDefault="00940AE8" w:rsidP="00940AE8">
            <w:pPr>
              <w:tabs>
                <w:tab w:val="right" w:pos="4860"/>
              </w:tabs>
              <w:spacing w:before="80" w:after="80"/>
              <w:rPr>
                <w:i/>
                <w:color w:val="000000" w:themeColor="text1"/>
              </w:rPr>
            </w:pPr>
            <w:r w:rsidRPr="000A0F63">
              <w:rPr>
                <w:color w:val="000000" w:themeColor="text1"/>
              </w:rPr>
              <w:t>Floor/ Room number</w:t>
            </w:r>
            <w:r w:rsidRPr="000A0F63">
              <w:rPr>
                <w:i/>
                <w:color w:val="000000" w:themeColor="text1"/>
              </w:rPr>
              <w:t xml:space="preserve">: </w:t>
            </w:r>
            <w:r w:rsidRPr="000A0F63">
              <w:rPr>
                <w:b/>
                <w:bCs/>
                <w:iCs/>
                <w:color w:val="000000" w:themeColor="text1"/>
              </w:rPr>
              <w:t>329</w:t>
            </w:r>
            <w:r w:rsidRPr="000A0F63">
              <w:rPr>
                <w:color w:val="000000" w:themeColor="text1"/>
              </w:rPr>
              <w:tab/>
            </w:r>
          </w:p>
          <w:p w14:paraId="151B1738" w14:textId="77777777" w:rsidR="00940AE8" w:rsidRPr="000A0F63" w:rsidRDefault="00940AE8" w:rsidP="00940AE8">
            <w:pPr>
              <w:tabs>
                <w:tab w:val="right" w:pos="4860"/>
              </w:tabs>
              <w:spacing w:before="80" w:after="80"/>
              <w:rPr>
                <w:i/>
                <w:color w:val="000000" w:themeColor="text1"/>
              </w:rPr>
            </w:pPr>
            <w:r w:rsidRPr="000A0F63">
              <w:rPr>
                <w:color w:val="000000" w:themeColor="text1"/>
              </w:rPr>
              <w:t>City:</w:t>
            </w:r>
            <w:r w:rsidRPr="000A0F63">
              <w:rPr>
                <w:i/>
                <w:color w:val="000000" w:themeColor="text1"/>
              </w:rPr>
              <w:t xml:space="preserve"> </w:t>
            </w:r>
            <w:r w:rsidRPr="000A0F63">
              <w:rPr>
                <w:b/>
                <w:bCs/>
                <w:iCs/>
                <w:color w:val="000000" w:themeColor="text1"/>
              </w:rPr>
              <w:t>Skopje</w:t>
            </w:r>
          </w:p>
          <w:p w14:paraId="4B567511" w14:textId="77777777" w:rsidR="00940AE8" w:rsidRPr="000A0F63" w:rsidRDefault="00940AE8" w:rsidP="00940AE8">
            <w:pPr>
              <w:tabs>
                <w:tab w:val="right" w:pos="4860"/>
              </w:tabs>
              <w:spacing w:before="80" w:after="80"/>
              <w:rPr>
                <w:b/>
                <w:bCs/>
                <w:iCs/>
                <w:color w:val="000000" w:themeColor="text1"/>
              </w:rPr>
            </w:pPr>
            <w:r w:rsidRPr="000A0F63">
              <w:rPr>
                <w:color w:val="000000" w:themeColor="text1"/>
              </w:rPr>
              <w:t>ZIP Code:</w:t>
            </w:r>
            <w:r w:rsidRPr="000A0F63">
              <w:rPr>
                <w:i/>
                <w:color w:val="000000" w:themeColor="text1"/>
              </w:rPr>
              <w:t xml:space="preserve"> </w:t>
            </w:r>
            <w:r w:rsidRPr="000A0F63">
              <w:rPr>
                <w:b/>
                <w:bCs/>
                <w:iCs/>
                <w:color w:val="000000" w:themeColor="text1"/>
              </w:rPr>
              <w:t>1000</w:t>
            </w:r>
          </w:p>
          <w:p w14:paraId="4ED5F015" w14:textId="77777777" w:rsidR="00940AE8" w:rsidRPr="000A0F63" w:rsidRDefault="00940AE8" w:rsidP="00940AE8">
            <w:pPr>
              <w:tabs>
                <w:tab w:val="right" w:pos="4860"/>
              </w:tabs>
              <w:spacing w:before="80" w:after="80"/>
              <w:rPr>
                <w:b/>
                <w:bCs/>
                <w:iCs/>
                <w:color w:val="000000" w:themeColor="text1"/>
              </w:rPr>
            </w:pPr>
            <w:r w:rsidRPr="000A0F63">
              <w:rPr>
                <w:color w:val="000000" w:themeColor="text1"/>
              </w:rPr>
              <w:t xml:space="preserve">Country: </w:t>
            </w:r>
            <w:r w:rsidRPr="000A0F63">
              <w:rPr>
                <w:b/>
                <w:bCs/>
                <w:iCs/>
                <w:color w:val="000000" w:themeColor="text1"/>
              </w:rPr>
              <w:t>Republic of North Macedonia</w:t>
            </w:r>
          </w:p>
          <w:p w14:paraId="0068267B" w14:textId="64D28E50" w:rsidR="00940AE8" w:rsidRPr="00092F63" w:rsidRDefault="00940AE8" w:rsidP="00940AE8">
            <w:pPr>
              <w:spacing w:before="80" w:after="80"/>
              <w:rPr>
                <w:b/>
                <w:color w:val="000000" w:themeColor="text1"/>
              </w:rPr>
            </w:pPr>
            <w:r w:rsidRPr="00092F63">
              <w:rPr>
                <w:color w:val="000000" w:themeColor="text1"/>
              </w:rPr>
              <w:t>Date:</w:t>
            </w:r>
            <w:r w:rsidRPr="00092F63">
              <w:rPr>
                <w:b/>
                <w:color w:val="000000" w:themeColor="text1"/>
              </w:rPr>
              <w:t xml:space="preserve"> </w:t>
            </w:r>
            <w:r w:rsidR="00092F63" w:rsidRPr="00092F63">
              <w:rPr>
                <w:b/>
                <w:color w:val="000000" w:themeColor="text1"/>
              </w:rPr>
              <w:t>0</w:t>
            </w:r>
            <w:r w:rsidR="00766C18">
              <w:rPr>
                <w:b/>
                <w:color w:val="000000" w:themeColor="text1"/>
              </w:rPr>
              <w:t>4</w:t>
            </w:r>
            <w:r w:rsidR="00092F63" w:rsidRPr="00092F63">
              <w:rPr>
                <w:b/>
                <w:color w:val="000000" w:themeColor="text1"/>
              </w:rPr>
              <w:t xml:space="preserve"> June, 2026</w:t>
            </w:r>
          </w:p>
          <w:p w14:paraId="31E9492B" w14:textId="3780FA9D" w:rsidR="00940AE8" w:rsidRPr="00092F63" w:rsidRDefault="00940AE8" w:rsidP="00940AE8">
            <w:pPr>
              <w:spacing w:before="80" w:after="80"/>
              <w:rPr>
                <w:b/>
                <w:color w:val="000000" w:themeColor="text1"/>
              </w:rPr>
            </w:pPr>
            <w:r w:rsidRPr="00092F63">
              <w:rPr>
                <w:color w:val="000000" w:themeColor="text1"/>
              </w:rPr>
              <w:t xml:space="preserve">Time: </w:t>
            </w:r>
            <w:r w:rsidR="00092F63" w:rsidRPr="00092F63">
              <w:rPr>
                <w:b/>
                <w:bCs/>
                <w:color w:val="000000" w:themeColor="text1"/>
              </w:rPr>
              <w:t>12:00 p.m local time</w:t>
            </w:r>
          </w:p>
          <w:p w14:paraId="0C5BD2C0" w14:textId="637166FF" w:rsidR="00940AE8" w:rsidRPr="000A0F63" w:rsidRDefault="00940AE8" w:rsidP="00940AE8">
            <w:pPr>
              <w:tabs>
                <w:tab w:val="right" w:pos="4860"/>
              </w:tabs>
              <w:spacing w:before="80" w:after="80"/>
              <w:rPr>
                <w:color w:val="000000" w:themeColor="text1"/>
              </w:rPr>
            </w:pPr>
          </w:p>
        </w:tc>
      </w:tr>
      <w:tr w:rsidR="00B1526A" w:rsidRPr="000A0F63" w14:paraId="3001A958" w14:textId="77777777" w:rsidTr="00B039BF">
        <w:tblPrEx>
          <w:tblBorders>
            <w:insideH w:val="single" w:sz="8" w:space="0" w:color="000000"/>
          </w:tblBorders>
        </w:tblPrEx>
        <w:tc>
          <w:tcPr>
            <w:tcW w:w="1678" w:type="dxa"/>
            <w:gridSpan w:val="2"/>
            <w:tcBorders>
              <w:top w:val="single" w:sz="12" w:space="0" w:color="000000" w:themeColor="text1"/>
              <w:bottom w:val="single" w:sz="12" w:space="0" w:color="000000" w:themeColor="text1"/>
              <w:right w:val="single" w:sz="12" w:space="0" w:color="000000" w:themeColor="text1"/>
            </w:tcBorders>
          </w:tcPr>
          <w:p w14:paraId="62AA8791" w14:textId="5D0CB702" w:rsidR="00EA20EF" w:rsidRPr="000A0F63" w:rsidRDefault="00EA20EF" w:rsidP="00EA20EF">
            <w:pPr>
              <w:tabs>
                <w:tab w:val="right" w:pos="4980"/>
              </w:tabs>
              <w:spacing w:before="80" w:after="80"/>
              <w:rPr>
                <w:b/>
                <w:color w:val="000000" w:themeColor="text1"/>
              </w:rPr>
            </w:pPr>
            <w:r>
              <w:rPr>
                <w:b/>
              </w:rPr>
              <w:t xml:space="preserve">ITB </w:t>
            </w:r>
            <w:r>
              <w:rPr>
                <w:b/>
                <w:spacing w:val="-4"/>
              </w:rPr>
              <w:t>25.6</w:t>
            </w:r>
          </w:p>
        </w:tc>
        <w:tc>
          <w:tcPr>
            <w:tcW w:w="7373" w:type="dxa"/>
            <w:gridSpan w:val="2"/>
            <w:tcBorders>
              <w:top w:val="single" w:sz="12" w:space="0" w:color="000000" w:themeColor="text1"/>
              <w:left w:val="single" w:sz="12" w:space="0" w:color="000000" w:themeColor="text1"/>
              <w:bottom w:val="single" w:sz="12" w:space="0" w:color="000000" w:themeColor="text1"/>
            </w:tcBorders>
          </w:tcPr>
          <w:p w14:paraId="431FB5EB" w14:textId="4BD5B8DE" w:rsidR="00EA20EF" w:rsidRPr="000A0F63" w:rsidRDefault="00EA20EF" w:rsidP="000A2BF5">
            <w:pPr>
              <w:tabs>
                <w:tab w:val="right" w:pos="4860"/>
              </w:tabs>
              <w:spacing w:before="80" w:after="80"/>
              <w:jc w:val="both"/>
              <w:rPr>
                <w:color w:val="000000" w:themeColor="text1"/>
              </w:rPr>
            </w:pPr>
            <w:r>
              <w:t>The Letter of Bid – Technical Part and the sealed envelope marked “S</w:t>
            </w:r>
            <w:r>
              <w:rPr>
                <w:sz w:val="19"/>
              </w:rPr>
              <w:t xml:space="preserve">ECOND </w:t>
            </w:r>
            <w:r>
              <w:t>E</w:t>
            </w:r>
            <w:r>
              <w:rPr>
                <w:sz w:val="19"/>
              </w:rPr>
              <w:t>NVELOPE</w:t>
            </w:r>
            <w:r>
              <w:t>: F</w:t>
            </w:r>
            <w:r>
              <w:rPr>
                <w:sz w:val="19"/>
              </w:rPr>
              <w:t xml:space="preserve">INANCIAL </w:t>
            </w:r>
            <w:r>
              <w:t>P</w:t>
            </w:r>
            <w:r>
              <w:rPr>
                <w:sz w:val="19"/>
              </w:rPr>
              <w:t>ART</w:t>
            </w:r>
            <w:r>
              <w:t xml:space="preserve">” </w:t>
            </w:r>
            <w:r>
              <w:rPr>
                <w:b/>
              </w:rPr>
              <w:t xml:space="preserve">shall be </w:t>
            </w:r>
            <w:r>
              <w:t>initialed by representatives of the Employer conducting Bid opening</w:t>
            </w:r>
            <w:r>
              <w:rPr>
                <w:i/>
              </w:rPr>
              <w:t>.</w:t>
            </w:r>
          </w:p>
        </w:tc>
      </w:tr>
      <w:tr w:rsidR="00940AE8" w:rsidRPr="000A0F63" w14:paraId="3B05C8ED" w14:textId="77777777" w:rsidTr="03DB0E1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tcPr>
          <w:p w14:paraId="0E7509CD" w14:textId="0344A8CA" w:rsidR="00940AE8" w:rsidRPr="000A0F63" w:rsidRDefault="00940AE8" w:rsidP="00940AE8">
            <w:pPr>
              <w:keepNext/>
              <w:tabs>
                <w:tab w:val="right" w:pos="4980"/>
              </w:tabs>
              <w:spacing w:before="80" w:after="80"/>
              <w:jc w:val="center"/>
              <w:rPr>
                <w:b/>
                <w:color w:val="000000" w:themeColor="text1"/>
                <w:sz w:val="28"/>
              </w:rPr>
            </w:pPr>
            <w:r w:rsidRPr="000A0F63">
              <w:rPr>
                <w:b/>
                <w:color w:val="000000" w:themeColor="text1"/>
                <w:sz w:val="28"/>
              </w:rPr>
              <w:t>G.  Evaluation of Technical Part of Bids</w:t>
            </w:r>
          </w:p>
        </w:tc>
      </w:tr>
      <w:tr w:rsidR="00940AE8" w:rsidRPr="000A0F63" w14:paraId="1926BBDB"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103298F6" w14:textId="77777777" w:rsidR="00940AE8" w:rsidRPr="000A0F63" w:rsidRDefault="00940AE8" w:rsidP="00940AE8">
            <w:pPr>
              <w:tabs>
                <w:tab w:val="right" w:pos="4980"/>
              </w:tabs>
              <w:spacing w:before="80" w:after="80"/>
              <w:rPr>
                <w:b/>
                <w:iCs/>
                <w:color w:val="000000" w:themeColor="text1"/>
              </w:rPr>
            </w:pPr>
            <w:r w:rsidRPr="000A0F63">
              <w:rPr>
                <w:b/>
                <w:iCs/>
                <w:color w:val="000000" w:themeColor="text1"/>
              </w:rPr>
              <w:t>ITB 32.2</w:t>
            </w:r>
          </w:p>
          <w:p w14:paraId="3E1E4E8E" w14:textId="77777777" w:rsidR="00940AE8" w:rsidRPr="000A0F63" w:rsidRDefault="00940AE8" w:rsidP="00940AE8"/>
          <w:p w14:paraId="602BF25C" w14:textId="77777777" w:rsidR="00940AE8" w:rsidRPr="000A0F63" w:rsidRDefault="00940AE8" w:rsidP="00940AE8"/>
          <w:p w14:paraId="6E9641AB" w14:textId="5B4D1D88" w:rsidR="00940AE8" w:rsidRPr="000A0F63" w:rsidRDefault="00940AE8" w:rsidP="00940AE8">
            <w:pPr>
              <w:rPr>
                <w:b/>
                <w:iCs/>
                <w:color w:val="000000" w:themeColor="text1"/>
              </w:rPr>
            </w:pPr>
          </w:p>
          <w:p w14:paraId="58CD6FAD" w14:textId="77777777" w:rsidR="00940AE8" w:rsidRPr="000A0F63" w:rsidRDefault="00940AE8" w:rsidP="00940AE8">
            <w:pPr>
              <w:jc w:val="center"/>
            </w:pPr>
          </w:p>
        </w:tc>
        <w:tc>
          <w:tcPr>
            <w:tcW w:w="7373" w:type="dxa"/>
            <w:tcBorders>
              <w:top w:val="single" w:sz="12" w:space="0" w:color="000000" w:themeColor="text1"/>
              <w:left w:val="single" w:sz="12" w:space="0" w:color="000000" w:themeColor="text1"/>
              <w:bottom w:val="single" w:sz="12" w:space="0" w:color="000000" w:themeColor="text1"/>
            </w:tcBorders>
          </w:tcPr>
          <w:p w14:paraId="62ED0747" w14:textId="7B3B24D0" w:rsidR="00940AE8" w:rsidRPr="00ED0821" w:rsidRDefault="00940AE8" w:rsidP="00940AE8">
            <w:pPr>
              <w:suppressAutoHyphens/>
              <w:spacing w:before="120" w:after="120"/>
            </w:pPr>
            <w:r w:rsidRPr="000A0F63">
              <w:t>The weight to be given for Rated Criteria (including technical and non-price factors) is:</w:t>
            </w:r>
            <w:r w:rsidRPr="000A0F63">
              <w:rPr>
                <w:lang w:val="mk-MK"/>
              </w:rPr>
              <w:t xml:space="preserve"> </w:t>
            </w:r>
            <w:r w:rsidR="008A7D53" w:rsidRPr="000A0F63">
              <w:t>5</w:t>
            </w:r>
            <w:r w:rsidR="008A7D53" w:rsidRPr="000A0F63">
              <w:rPr>
                <w:lang w:val="mk-MK"/>
              </w:rPr>
              <w:t>0</w:t>
            </w:r>
            <w:r w:rsidRPr="000A0F63">
              <w:rPr>
                <w:lang w:val="mk-MK"/>
              </w:rPr>
              <w:t>%</w:t>
            </w:r>
          </w:p>
          <w:p w14:paraId="677DC977" w14:textId="73B6CDF9" w:rsidR="005909DC" w:rsidRDefault="005909DC" w:rsidP="00940AE8">
            <w:pPr>
              <w:suppressAutoHyphens/>
              <w:spacing w:before="120" w:after="120"/>
              <w:rPr>
                <w:spacing w:val="-4"/>
                <w:lang w:val="mk-MK"/>
              </w:rPr>
            </w:pPr>
            <w:r w:rsidRPr="000A0F63">
              <w:rPr>
                <w:spacing w:val="-4"/>
              </w:rPr>
              <w:t>The technical factors (and sub-factors if any), which for purposes of this document carry the same meaning as Rated Criteria, and the corresponding weight in % are:</w:t>
            </w:r>
          </w:p>
          <w:tbl>
            <w:tblPr>
              <w:tblStyle w:val="TableGrid"/>
              <w:tblW w:w="7086" w:type="dxa"/>
              <w:tblLayout w:type="fixed"/>
              <w:tblLook w:val="04A0" w:firstRow="1" w:lastRow="0" w:firstColumn="1" w:lastColumn="0" w:noHBand="0" w:noVBand="1"/>
            </w:tblPr>
            <w:tblGrid>
              <w:gridCol w:w="4960"/>
              <w:gridCol w:w="2126"/>
            </w:tblGrid>
            <w:tr w:rsidR="00267F73" w:rsidRPr="009056A0" w14:paraId="1E4724FD" w14:textId="77777777" w:rsidTr="004D3F04">
              <w:tc>
                <w:tcPr>
                  <w:tcW w:w="4960" w:type="dxa"/>
                </w:tcPr>
                <w:p w14:paraId="568426F6" w14:textId="77777777" w:rsidR="00267F73" w:rsidRPr="009056A0" w:rsidRDefault="00267F73" w:rsidP="00267F73">
                  <w:pPr>
                    <w:spacing w:before="80"/>
                    <w:rPr>
                      <w:color w:val="000000" w:themeColor="text1"/>
                      <w:spacing w:val="-4"/>
                    </w:rPr>
                  </w:pPr>
                  <w:r w:rsidRPr="009056A0">
                    <w:rPr>
                      <w:color w:val="000000" w:themeColor="text1"/>
                      <w:spacing w:val="-4"/>
                    </w:rPr>
                    <w:t>Technical Factor</w:t>
                  </w:r>
                </w:p>
              </w:tc>
              <w:tc>
                <w:tcPr>
                  <w:tcW w:w="2126" w:type="dxa"/>
                </w:tcPr>
                <w:p w14:paraId="26D79EE9" w14:textId="77777777" w:rsidR="00267F73" w:rsidRPr="009056A0" w:rsidRDefault="00267F73" w:rsidP="00267F73">
                  <w:pPr>
                    <w:pStyle w:val="S1-Header2"/>
                    <w:tabs>
                      <w:tab w:val="clear" w:pos="432"/>
                    </w:tabs>
                    <w:spacing w:after="0"/>
                    <w:ind w:left="0" w:firstLine="0"/>
                    <w:rPr>
                      <w:b w:val="0"/>
                      <w:color w:val="000000" w:themeColor="text1"/>
                      <w:spacing w:val="-4"/>
                    </w:rPr>
                  </w:pPr>
                  <w:r w:rsidRPr="009056A0">
                    <w:rPr>
                      <w:b w:val="0"/>
                      <w:color w:val="000000" w:themeColor="text1"/>
                      <w:spacing w:val="-4"/>
                    </w:rPr>
                    <w:t>weight in percentage</w:t>
                  </w:r>
                </w:p>
                <w:p w14:paraId="38F80791" w14:textId="77777777" w:rsidR="00267F73" w:rsidRPr="009056A0" w:rsidRDefault="00267F73" w:rsidP="00267F73">
                  <w:pPr>
                    <w:spacing w:before="80"/>
                    <w:rPr>
                      <w:color w:val="000000" w:themeColor="text1"/>
                      <w:spacing w:val="-4"/>
                    </w:rPr>
                  </w:pPr>
                  <w:r w:rsidRPr="009056A0">
                    <w:rPr>
                      <w:color w:val="000000" w:themeColor="text1"/>
                      <w:spacing w:val="-4"/>
                    </w:rPr>
                    <w:t>(insert weight in %)</w:t>
                  </w:r>
                </w:p>
              </w:tc>
            </w:tr>
            <w:tr w:rsidR="00267F73" w:rsidRPr="009056A0" w14:paraId="18BED7FC" w14:textId="77777777" w:rsidTr="004D3F04">
              <w:tc>
                <w:tcPr>
                  <w:tcW w:w="4960" w:type="dxa"/>
                </w:tcPr>
                <w:p w14:paraId="2A62B330" w14:textId="73EC003B" w:rsidR="00267F73" w:rsidRPr="009056A0" w:rsidRDefault="002A74F4" w:rsidP="00267F73">
                  <w:pPr>
                    <w:pStyle w:val="ListParagraph"/>
                    <w:numPr>
                      <w:ilvl w:val="0"/>
                      <w:numId w:val="68"/>
                    </w:numPr>
                    <w:spacing w:before="80"/>
                    <w:ind w:left="238" w:hanging="270"/>
                    <w:rPr>
                      <w:color w:val="000000" w:themeColor="text1"/>
                    </w:rPr>
                  </w:pPr>
                  <w:r w:rsidRPr="002A74F4">
                    <w:rPr>
                      <w:color w:val="000000" w:themeColor="text1"/>
                      <w:spacing w:val="-4"/>
                    </w:rPr>
                    <w:t>Methodology (Method Statement for execution of Works, including ground improvement works, construction of reinforced concrete foundations and slabs, erection of large-span steel structures, and installation of mechanical, electrical and hydrotechnical systems)</w:t>
                  </w:r>
                </w:p>
              </w:tc>
              <w:tc>
                <w:tcPr>
                  <w:tcW w:w="2126" w:type="dxa"/>
                </w:tcPr>
                <w:p w14:paraId="2780F189" w14:textId="3FD1C73A" w:rsidR="00267F73" w:rsidRPr="002A74F4" w:rsidRDefault="002A74F4" w:rsidP="004D3F04">
                  <w:pPr>
                    <w:spacing w:before="80"/>
                    <w:jc w:val="center"/>
                    <w:rPr>
                      <w:color w:val="000000" w:themeColor="text1"/>
                      <w:spacing w:val="-4"/>
                      <w:lang w:val="mk-MK"/>
                    </w:rPr>
                  </w:pPr>
                  <w:r>
                    <w:rPr>
                      <w:color w:val="000000" w:themeColor="text1"/>
                      <w:spacing w:val="-4"/>
                      <w:lang w:val="mk-MK"/>
                    </w:rPr>
                    <w:t>35</w:t>
                  </w:r>
                </w:p>
              </w:tc>
            </w:tr>
            <w:tr w:rsidR="00267F73" w:rsidRPr="009056A0" w14:paraId="12DF277D" w14:textId="77777777" w:rsidTr="004D3F04">
              <w:tc>
                <w:tcPr>
                  <w:tcW w:w="4960" w:type="dxa"/>
                </w:tcPr>
                <w:p w14:paraId="6C708F66" w14:textId="192A9CCD" w:rsidR="00267F73" w:rsidRPr="009056A0" w:rsidRDefault="002A74F4" w:rsidP="00267F73">
                  <w:pPr>
                    <w:pStyle w:val="ListParagraph"/>
                    <w:numPr>
                      <w:ilvl w:val="0"/>
                      <w:numId w:val="68"/>
                    </w:numPr>
                    <w:spacing w:before="80"/>
                    <w:ind w:left="238" w:hanging="270"/>
                    <w:contextualSpacing w:val="0"/>
                    <w:rPr>
                      <w:color w:val="000000" w:themeColor="text1"/>
                      <w:spacing w:val="-4"/>
                    </w:rPr>
                  </w:pPr>
                  <w:r w:rsidRPr="002A74F4">
                    <w:rPr>
                      <w:color w:val="000000" w:themeColor="text1"/>
                      <w:spacing w:val="-4"/>
                    </w:rPr>
                    <w:t xml:space="preserve">Site Organization, Key </w:t>
                  </w:r>
                  <w:r w:rsidR="006F0D7F">
                    <w:rPr>
                      <w:color w:val="000000" w:themeColor="text1"/>
                      <w:spacing w:val="-4"/>
                    </w:rPr>
                    <w:t>Personnel</w:t>
                  </w:r>
                  <w:r w:rsidRPr="002A74F4">
                    <w:rPr>
                      <w:color w:val="000000" w:themeColor="text1"/>
                      <w:spacing w:val="-4"/>
                    </w:rPr>
                    <w:t xml:space="preserve"> and Mobilization (including organizational structure, allocation of responsibilities, and mobilization of equipment and personnel for construction of the AFP complex)</w:t>
                  </w:r>
                </w:p>
              </w:tc>
              <w:tc>
                <w:tcPr>
                  <w:tcW w:w="2126" w:type="dxa"/>
                </w:tcPr>
                <w:p w14:paraId="353A2661" w14:textId="12CE2D62" w:rsidR="00267F73" w:rsidRPr="00A2123C" w:rsidRDefault="002A74F4" w:rsidP="004D3F04">
                  <w:pPr>
                    <w:spacing w:before="80"/>
                    <w:jc w:val="center"/>
                    <w:rPr>
                      <w:color w:val="000000" w:themeColor="text1"/>
                      <w:spacing w:val="-4"/>
                      <w:lang w:val="mk-MK"/>
                    </w:rPr>
                  </w:pPr>
                  <w:r>
                    <w:rPr>
                      <w:color w:val="000000" w:themeColor="text1"/>
                      <w:spacing w:val="-4"/>
                      <w:lang w:val="mk-MK"/>
                    </w:rPr>
                    <w:t>10</w:t>
                  </w:r>
                </w:p>
              </w:tc>
            </w:tr>
            <w:tr w:rsidR="00267F73" w:rsidRPr="009056A0" w14:paraId="4082FF6E" w14:textId="77777777" w:rsidTr="004D3F04">
              <w:tc>
                <w:tcPr>
                  <w:tcW w:w="4960" w:type="dxa"/>
                </w:tcPr>
                <w:p w14:paraId="115EBCCC" w14:textId="0AAFB1F7" w:rsidR="00267F73" w:rsidRPr="009056A0" w:rsidRDefault="002A74F4" w:rsidP="00267F73">
                  <w:pPr>
                    <w:pStyle w:val="ListParagraph"/>
                    <w:numPr>
                      <w:ilvl w:val="0"/>
                      <w:numId w:val="68"/>
                    </w:numPr>
                    <w:spacing w:before="80"/>
                    <w:ind w:left="238" w:hanging="270"/>
                    <w:contextualSpacing w:val="0"/>
                    <w:rPr>
                      <w:color w:val="000000" w:themeColor="text1"/>
                      <w:spacing w:val="-4"/>
                    </w:rPr>
                  </w:pPr>
                  <w:r w:rsidRPr="002A74F4">
                    <w:rPr>
                      <w:color w:val="000000" w:themeColor="text1"/>
                      <w:spacing w:val="-4"/>
                    </w:rPr>
                    <w:t>Work Program (Detailed construction schedule, logical sequencing of activities, coordination of parallel works, and resource allocation for timely completion of the AFP facilities)</w:t>
                  </w:r>
                </w:p>
              </w:tc>
              <w:tc>
                <w:tcPr>
                  <w:tcW w:w="2126" w:type="dxa"/>
                </w:tcPr>
                <w:p w14:paraId="7A7DA07E" w14:textId="07742557" w:rsidR="00267F73" w:rsidRPr="002A74F4" w:rsidRDefault="00172560" w:rsidP="004D3F04">
                  <w:pPr>
                    <w:spacing w:before="80"/>
                    <w:jc w:val="center"/>
                    <w:rPr>
                      <w:color w:val="000000" w:themeColor="text1"/>
                      <w:spacing w:val="-4"/>
                      <w:lang w:val="mk-MK"/>
                    </w:rPr>
                  </w:pPr>
                  <w:r>
                    <w:rPr>
                      <w:color w:val="000000" w:themeColor="text1"/>
                      <w:spacing w:val="-4"/>
                    </w:rPr>
                    <w:t>30</w:t>
                  </w:r>
                </w:p>
              </w:tc>
            </w:tr>
            <w:tr w:rsidR="002A74F4" w:rsidRPr="009056A0" w14:paraId="68A5370C" w14:textId="77777777" w:rsidTr="004D3F04">
              <w:tc>
                <w:tcPr>
                  <w:tcW w:w="4960" w:type="dxa"/>
                </w:tcPr>
                <w:p w14:paraId="21B10FBC" w14:textId="4FDF965C" w:rsidR="002A74F4" w:rsidRPr="009056A0" w:rsidRDefault="002A74F4" w:rsidP="00267F73">
                  <w:pPr>
                    <w:pStyle w:val="ListParagraph"/>
                    <w:numPr>
                      <w:ilvl w:val="0"/>
                      <w:numId w:val="68"/>
                    </w:numPr>
                    <w:spacing w:before="80"/>
                    <w:ind w:left="238" w:hanging="270"/>
                    <w:contextualSpacing w:val="0"/>
                    <w:rPr>
                      <w:color w:val="000000" w:themeColor="text1"/>
                      <w:spacing w:val="-4"/>
                    </w:rPr>
                  </w:pPr>
                  <w:r w:rsidRPr="002A74F4">
                    <w:rPr>
                      <w:color w:val="000000" w:themeColor="text1"/>
                      <w:spacing w:val="-4"/>
                    </w:rPr>
                    <w:t>Environmental and Social (ES) Management Strategies and Implementation Plans (ES-MSIPs) for management of environmental, social, health and safety risks during construction of the AFP complex</w:t>
                  </w:r>
                </w:p>
              </w:tc>
              <w:tc>
                <w:tcPr>
                  <w:tcW w:w="2126" w:type="dxa"/>
                </w:tcPr>
                <w:p w14:paraId="20B55C5E" w14:textId="02F0C525" w:rsidR="002A74F4" w:rsidRPr="000A2BF5" w:rsidRDefault="00172560" w:rsidP="004D3F04">
                  <w:pPr>
                    <w:spacing w:before="80"/>
                    <w:jc w:val="center"/>
                    <w:rPr>
                      <w:color w:val="000000" w:themeColor="text1"/>
                      <w:spacing w:val="-4"/>
                    </w:rPr>
                  </w:pPr>
                  <w:r>
                    <w:rPr>
                      <w:color w:val="000000" w:themeColor="text1"/>
                      <w:spacing w:val="-4"/>
                    </w:rPr>
                    <w:t>25</w:t>
                  </w:r>
                </w:p>
              </w:tc>
            </w:tr>
            <w:tr w:rsidR="00267F73" w:rsidRPr="009056A0" w14:paraId="07068136" w14:textId="77777777" w:rsidTr="004D3F04">
              <w:trPr>
                <w:trHeight w:val="233"/>
              </w:trPr>
              <w:tc>
                <w:tcPr>
                  <w:tcW w:w="4960" w:type="dxa"/>
                </w:tcPr>
                <w:p w14:paraId="4F443788" w14:textId="7C275435" w:rsidR="00267F73" w:rsidRPr="0082741F" w:rsidRDefault="00267F73" w:rsidP="00267F73">
                  <w:pPr>
                    <w:spacing w:after="160" w:line="278" w:lineRule="auto"/>
                    <w:rPr>
                      <w:color w:val="000000" w:themeColor="text1"/>
                    </w:rPr>
                  </w:pPr>
                  <w:r>
                    <w:rPr>
                      <w:color w:val="000000" w:themeColor="text1"/>
                    </w:rPr>
                    <w:t xml:space="preserve">Total </w:t>
                  </w:r>
                  <w:r w:rsidR="006F0D7F">
                    <w:rPr>
                      <w:color w:val="000000" w:themeColor="text1"/>
                    </w:rPr>
                    <w:t>:</w:t>
                  </w:r>
                </w:p>
              </w:tc>
              <w:tc>
                <w:tcPr>
                  <w:tcW w:w="2126" w:type="dxa"/>
                </w:tcPr>
                <w:p w14:paraId="071335E0" w14:textId="77777777" w:rsidR="00267F73" w:rsidRPr="00227E45" w:rsidRDefault="00267F73" w:rsidP="004D3F04">
                  <w:pPr>
                    <w:spacing w:before="80"/>
                    <w:jc w:val="center"/>
                    <w:rPr>
                      <w:color w:val="000000" w:themeColor="text1"/>
                      <w:spacing w:val="-4"/>
                    </w:rPr>
                  </w:pPr>
                  <w:r>
                    <w:rPr>
                      <w:color w:val="000000" w:themeColor="text1"/>
                      <w:spacing w:val="-4"/>
                    </w:rPr>
                    <w:t>100</w:t>
                  </w:r>
                </w:p>
              </w:tc>
            </w:tr>
          </w:tbl>
          <w:p w14:paraId="1ECC85EF" w14:textId="25A4494E" w:rsidR="00940AE8" w:rsidRPr="000A0F63" w:rsidRDefault="00940AE8" w:rsidP="00940AE8">
            <w:pPr>
              <w:spacing w:before="120" w:after="120"/>
              <w:ind w:left="15"/>
            </w:pPr>
          </w:p>
          <w:p w14:paraId="273AE317" w14:textId="5D48A872" w:rsidR="00940AE8" w:rsidRPr="000A0F63" w:rsidRDefault="00940AE8" w:rsidP="00940AE8"/>
        </w:tc>
      </w:tr>
      <w:tr w:rsidR="00940AE8" w:rsidRPr="000A0F63" w14:paraId="39310B7A" w14:textId="77777777" w:rsidTr="03DB0E1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tcPr>
          <w:p w14:paraId="5DDB17E8" w14:textId="2E6F4A38" w:rsidR="00940AE8" w:rsidRPr="000A0F63" w:rsidRDefault="00940AE8" w:rsidP="00940AE8">
            <w:pPr>
              <w:pStyle w:val="ListParagraph"/>
              <w:keepNext/>
              <w:tabs>
                <w:tab w:val="right" w:pos="4980"/>
              </w:tabs>
              <w:spacing w:before="80" w:after="80"/>
              <w:ind w:left="28"/>
              <w:jc w:val="center"/>
              <w:rPr>
                <w:spacing w:val="-4"/>
              </w:rPr>
            </w:pPr>
            <w:r w:rsidRPr="000A0F63">
              <w:rPr>
                <w:b/>
                <w:color w:val="000000" w:themeColor="text1"/>
                <w:sz w:val="28"/>
              </w:rPr>
              <w:t>H. Notification of Evaluation of Technical Parts and Public Opening of Financial Parts</w:t>
            </w:r>
          </w:p>
        </w:tc>
      </w:tr>
      <w:tr w:rsidR="00940AE8" w:rsidRPr="000A0F63" w14:paraId="429562C8"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275812E3" w14:textId="26458AAF" w:rsidR="00940AE8" w:rsidRPr="000A0F63" w:rsidRDefault="00940AE8" w:rsidP="00940AE8">
            <w:pPr>
              <w:tabs>
                <w:tab w:val="right" w:pos="4980"/>
              </w:tabs>
              <w:spacing w:before="80" w:after="80"/>
              <w:rPr>
                <w:b/>
                <w:iCs/>
                <w:color w:val="000000" w:themeColor="text1"/>
              </w:rPr>
            </w:pPr>
            <w:r w:rsidRPr="000A0F63">
              <w:rPr>
                <w:b/>
                <w:iCs/>
                <w:color w:val="000000" w:themeColor="text1"/>
              </w:rPr>
              <w:t>ITB 33.5</w:t>
            </w:r>
          </w:p>
        </w:tc>
        <w:tc>
          <w:tcPr>
            <w:tcW w:w="7373" w:type="dxa"/>
            <w:tcBorders>
              <w:top w:val="single" w:sz="12" w:space="0" w:color="000000" w:themeColor="text1"/>
              <w:left w:val="single" w:sz="12" w:space="0" w:color="000000" w:themeColor="text1"/>
              <w:bottom w:val="single" w:sz="12" w:space="0" w:color="000000" w:themeColor="text1"/>
            </w:tcBorders>
          </w:tcPr>
          <w:p w14:paraId="46DA47BE" w14:textId="77777777" w:rsidR="00940AE8" w:rsidRPr="000A0F63" w:rsidRDefault="00940AE8" w:rsidP="00940AE8">
            <w:pPr>
              <w:spacing w:before="80" w:after="80"/>
              <w:rPr>
                <w:i/>
              </w:rPr>
            </w:pPr>
            <w:r w:rsidRPr="000A0F63">
              <w:t xml:space="preserve">The Letter of Bid – Financial Part and Schedules </w:t>
            </w:r>
            <w:r w:rsidRPr="000A0F63">
              <w:rPr>
                <w:iCs/>
              </w:rPr>
              <w:t>shall</w:t>
            </w:r>
            <w:r w:rsidRPr="000A0F63">
              <w:rPr>
                <w:i/>
                <w:iCs/>
              </w:rPr>
              <w:t xml:space="preserve"> </w:t>
            </w:r>
            <w:r w:rsidRPr="000A0F63">
              <w:t xml:space="preserve">be initialed by </w:t>
            </w:r>
            <w:r w:rsidRPr="000A0F63">
              <w:rPr>
                <w:b/>
                <w:bCs/>
              </w:rPr>
              <w:t>at least 2 (two)</w:t>
            </w:r>
            <w:r w:rsidRPr="000A0F63">
              <w:t xml:space="preserve"> representatives of the Employer conducting Bid opening</w:t>
            </w:r>
            <w:r w:rsidRPr="000A0F63">
              <w:rPr>
                <w:i/>
              </w:rPr>
              <w:t>.</w:t>
            </w:r>
            <w:r w:rsidRPr="000A0F63" w:rsidDel="00B95321">
              <w:rPr>
                <w:i/>
              </w:rPr>
              <w:t xml:space="preserve"> </w:t>
            </w:r>
          </w:p>
          <w:p w14:paraId="3EFF2727" w14:textId="77777777" w:rsidR="00940AE8" w:rsidRPr="000A0F63" w:rsidRDefault="00940AE8" w:rsidP="00940AE8">
            <w:pPr>
              <w:spacing w:before="80" w:after="80"/>
              <w:rPr>
                <w:b/>
                <w:bCs/>
                <w:iCs/>
              </w:rPr>
            </w:pPr>
            <w:r w:rsidRPr="000A0F63">
              <w:rPr>
                <w:b/>
                <w:bCs/>
                <w:iCs/>
              </w:rPr>
              <w:t>Each financial envelope shall be numbered and signed on seal.</w:t>
            </w:r>
          </w:p>
          <w:p w14:paraId="11E259C6" w14:textId="77777777" w:rsidR="00B314E7" w:rsidRPr="000A0F63" w:rsidRDefault="00B314E7" w:rsidP="00940AE8">
            <w:pPr>
              <w:spacing w:before="80" w:after="80"/>
              <w:rPr>
                <w:b/>
                <w:bCs/>
                <w:iCs/>
              </w:rPr>
            </w:pPr>
          </w:p>
          <w:p w14:paraId="44F86CE3" w14:textId="6BA1F569" w:rsidR="00B314E7" w:rsidRPr="000A0F63" w:rsidRDefault="00B314E7" w:rsidP="00940AE8">
            <w:pPr>
              <w:spacing w:before="80" w:after="80"/>
              <w:rPr>
                <w:b/>
                <w:bCs/>
                <w:iCs/>
              </w:rPr>
            </w:pPr>
            <w:r w:rsidRPr="000A0F63">
              <w:rPr>
                <w:b/>
                <w:i/>
              </w:rPr>
              <w:t>Each Financial Part of Bid shall be initialed by all representatives and shall be numbered, any modification to the unit or total price shall be initialed by the Representative of the Employer</w:t>
            </w:r>
          </w:p>
          <w:p w14:paraId="78D94768" w14:textId="41ADE295" w:rsidR="00940AE8" w:rsidRPr="000A0F63" w:rsidRDefault="00940AE8" w:rsidP="00940AE8">
            <w:pPr>
              <w:spacing w:before="80" w:after="80"/>
              <w:rPr>
                <w:spacing w:val="-4"/>
              </w:rPr>
            </w:pPr>
          </w:p>
        </w:tc>
      </w:tr>
      <w:tr w:rsidR="00940AE8" w:rsidRPr="000A0F63" w14:paraId="6CFD33F6" w14:textId="77777777" w:rsidTr="000A2BF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tcPr>
          <w:p w14:paraId="5A9DA62F" w14:textId="31C20FA8" w:rsidR="00940AE8" w:rsidRPr="000A0F63" w:rsidRDefault="00940AE8" w:rsidP="00940AE8">
            <w:pPr>
              <w:pStyle w:val="ListParagraph"/>
              <w:keepNext/>
              <w:tabs>
                <w:tab w:val="right" w:pos="4980"/>
              </w:tabs>
              <w:spacing w:before="80" w:after="80"/>
              <w:ind w:left="1800"/>
              <w:rPr>
                <w:color w:val="000000" w:themeColor="text1"/>
                <w:szCs w:val="20"/>
              </w:rPr>
            </w:pPr>
            <w:r w:rsidRPr="000A0F63">
              <w:rPr>
                <w:b/>
                <w:color w:val="000000" w:themeColor="text1"/>
                <w:sz w:val="28"/>
              </w:rPr>
              <w:t>I.  Evaluation of Financial Part of Bids</w:t>
            </w:r>
          </w:p>
        </w:tc>
      </w:tr>
      <w:tr w:rsidR="00940AE8" w:rsidRPr="000A0F63" w14:paraId="09F4CB2F" w14:textId="77777777" w:rsidTr="000A2BF5">
        <w:tblPrEx>
          <w:tblBorders>
            <w:insideH w:val="single" w:sz="8" w:space="0" w:color="000000"/>
          </w:tblBorders>
        </w:tblPrEx>
        <w:trPr>
          <w:gridAfter w:val="1"/>
          <w:wAfter w:w="15" w:type="dxa"/>
        </w:trPr>
        <w:tc>
          <w:tcPr>
            <w:tcW w:w="1665" w:type="dxa"/>
            <w:tcBorders>
              <w:top w:val="single" w:sz="12" w:space="0" w:color="000000" w:themeColor="text1"/>
              <w:bottom w:val="single" w:sz="12" w:space="0" w:color="000000" w:themeColor="text1"/>
              <w:right w:val="single" w:sz="12" w:space="0" w:color="000000" w:themeColor="text1"/>
            </w:tcBorders>
          </w:tcPr>
          <w:p w14:paraId="3C350DCB" w14:textId="34D1C4DE" w:rsidR="00940AE8" w:rsidRPr="000A0F63" w:rsidRDefault="00940AE8" w:rsidP="00940AE8">
            <w:pPr>
              <w:tabs>
                <w:tab w:val="right" w:pos="4980"/>
              </w:tabs>
              <w:spacing w:before="80" w:after="80"/>
              <w:rPr>
                <w:b/>
                <w:iCs/>
                <w:color w:val="000000" w:themeColor="text1"/>
              </w:rPr>
            </w:pPr>
            <w:r w:rsidRPr="000A0F63">
              <w:rPr>
                <w:b/>
                <w:iCs/>
                <w:color w:val="000000" w:themeColor="text1"/>
              </w:rPr>
              <w:t>ITB 36.1</w:t>
            </w:r>
          </w:p>
        </w:tc>
        <w:tc>
          <w:tcPr>
            <w:tcW w:w="7386" w:type="dxa"/>
            <w:gridSpan w:val="2"/>
            <w:tcBorders>
              <w:top w:val="single" w:sz="12" w:space="0" w:color="000000" w:themeColor="text1"/>
              <w:left w:val="single" w:sz="12" w:space="0" w:color="000000" w:themeColor="text1"/>
              <w:bottom w:val="single" w:sz="12" w:space="0" w:color="000000" w:themeColor="text1"/>
            </w:tcBorders>
          </w:tcPr>
          <w:p w14:paraId="71E2FBCF" w14:textId="0D49ABDA" w:rsidR="00877051" w:rsidRPr="000A0F63" w:rsidRDefault="00877051" w:rsidP="00877051">
            <w:pPr>
              <w:tabs>
                <w:tab w:val="right" w:pos="4860"/>
              </w:tabs>
              <w:spacing w:before="80" w:after="80"/>
              <w:rPr>
                <w:i/>
                <w:color w:val="000000" w:themeColor="text1"/>
                <w:szCs w:val="20"/>
              </w:rPr>
            </w:pPr>
            <w:r w:rsidRPr="000A0F63">
              <w:rPr>
                <w:color w:val="000000" w:themeColor="text1"/>
                <w:szCs w:val="20"/>
              </w:rPr>
              <w:t>The currency that shall be used for Bid evaluation and comparison purposes to convert at the selling exchange rate all Bid prices expressed in various currencies into a single currency is: _EUR</w:t>
            </w:r>
            <w:r w:rsidRPr="000A0F63">
              <w:rPr>
                <w:i/>
                <w:color w:val="000000" w:themeColor="text1"/>
                <w:szCs w:val="20"/>
              </w:rPr>
              <w:t xml:space="preserve"> </w:t>
            </w:r>
          </w:p>
          <w:p w14:paraId="2BE32E09" w14:textId="426A6EC6" w:rsidR="00877051" w:rsidRPr="000A0F63" w:rsidRDefault="00877051" w:rsidP="00877051">
            <w:pPr>
              <w:tabs>
                <w:tab w:val="right" w:pos="4860"/>
              </w:tabs>
              <w:spacing w:before="80" w:after="80"/>
              <w:rPr>
                <w:b/>
                <w:color w:val="000000" w:themeColor="text1"/>
                <w:szCs w:val="20"/>
              </w:rPr>
            </w:pPr>
            <w:r w:rsidRPr="000A0F63">
              <w:rPr>
                <w:color w:val="000000" w:themeColor="text1"/>
                <w:szCs w:val="20"/>
              </w:rPr>
              <w:t xml:space="preserve">The source of exchange rate shall be: National Bank of North Macedonia </w:t>
            </w:r>
          </w:p>
          <w:p w14:paraId="4569D03B" w14:textId="508940EA" w:rsidR="00877051" w:rsidRPr="000A0F63" w:rsidRDefault="00877051" w:rsidP="00877051">
            <w:pPr>
              <w:autoSpaceDE w:val="0"/>
              <w:autoSpaceDN w:val="0"/>
              <w:adjustRightInd w:val="0"/>
              <w:spacing w:before="80" w:after="80"/>
              <w:rPr>
                <w:b/>
                <w:color w:val="000000" w:themeColor="text1"/>
              </w:rPr>
            </w:pPr>
            <w:r w:rsidRPr="000A0F63">
              <w:rPr>
                <w:color w:val="000000" w:themeColor="text1"/>
                <w:szCs w:val="20"/>
              </w:rPr>
              <w:t>The date for the exchange rate shall be</w:t>
            </w:r>
            <w:r w:rsidRPr="000A0F63">
              <w:rPr>
                <w:i/>
                <w:color w:val="000000" w:themeColor="text1"/>
                <w:szCs w:val="20"/>
              </w:rPr>
              <w:t xml:space="preserve">: </w:t>
            </w:r>
            <w:r w:rsidRPr="000A0F63">
              <w:rPr>
                <w:b/>
                <w:i/>
                <w:color w:val="000000" w:themeColor="text1"/>
                <w:szCs w:val="20"/>
              </w:rPr>
              <w:t>28 days prior to the deadline for submission of the Bids</w:t>
            </w:r>
            <w:r w:rsidR="00C90610" w:rsidRPr="000A0F63">
              <w:rPr>
                <w:b/>
                <w:i/>
                <w:color w:val="000000" w:themeColor="text1"/>
                <w:szCs w:val="20"/>
              </w:rPr>
              <w:t>.</w:t>
            </w:r>
            <w:r w:rsidRPr="000A0F63">
              <w:rPr>
                <w:b/>
                <w:i/>
                <w:color w:val="000000" w:themeColor="text1"/>
                <w:szCs w:val="20"/>
              </w:rPr>
              <w:t xml:space="preserve"> </w:t>
            </w:r>
          </w:p>
          <w:p w14:paraId="076653C9" w14:textId="0AB27986" w:rsidR="00877051" w:rsidRPr="000A0F63" w:rsidRDefault="00877051" w:rsidP="00877051">
            <w:pPr>
              <w:spacing w:before="80" w:after="80"/>
              <w:rPr>
                <w:color w:val="000000" w:themeColor="text1"/>
              </w:rPr>
            </w:pPr>
            <w:r w:rsidRPr="000A0F63">
              <w:rPr>
                <w:color w:val="000000" w:themeColor="text1"/>
              </w:rPr>
              <w:t xml:space="preserve">The currency(ies) of the Bid shall be converted into a single currency in accordance with the procedure under Alternative </w:t>
            </w:r>
            <w:r w:rsidR="00952AF0" w:rsidRPr="000A0F63">
              <w:rPr>
                <w:color w:val="000000" w:themeColor="text1"/>
              </w:rPr>
              <w:t>B</w:t>
            </w:r>
            <w:r w:rsidRPr="000A0F63">
              <w:rPr>
                <w:color w:val="000000" w:themeColor="text1"/>
              </w:rPr>
              <w:t xml:space="preserve"> that follows: </w:t>
            </w:r>
          </w:p>
          <w:p w14:paraId="4195AEDA" w14:textId="77777777" w:rsidR="0028782A" w:rsidRPr="000A0F63" w:rsidRDefault="0028782A" w:rsidP="0028782A">
            <w:pPr>
              <w:tabs>
                <w:tab w:val="right" w:pos="4860"/>
              </w:tabs>
              <w:spacing w:before="80" w:after="80"/>
              <w:rPr>
                <w:b/>
                <w:i/>
                <w:color w:val="000000" w:themeColor="text1"/>
              </w:rPr>
            </w:pPr>
            <w:r w:rsidRPr="000A0F63">
              <w:rPr>
                <w:b/>
                <w:i/>
                <w:color w:val="000000" w:themeColor="text1"/>
              </w:rPr>
              <w:t>Alternative B: Bidders quote in local and foreign currencies</w:t>
            </w:r>
          </w:p>
          <w:p w14:paraId="5A5F02A1" w14:textId="27004ADB" w:rsidR="00940AE8" w:rsidRPr="000A0F63" w:rsidRDefault="0028782A" w:rsidP="0028782A">
            <w:pPr>
              <w:spacing w:before="80" w:after="80"/>
              <w:rPr>
                <w:color w:val="000000" w:themeColor="text1"/>
              </w:rPr>
            </w:pPr>
            <w:r w:rsidRPr="000A0F63">
              <w:rPr>
                <w:color w:val="000000" w:themeColor="text1"/>
              </w:rPr>
              <w:t xml:space="preserve">The Employer will convert the amounts in various currencies in which the Bid Price, corrected pursuant to ITB 35, is payable (excluding Provisional Sums but including Daywork where priced competitively) to </w:t>
            </w:r>
            <w:r w:rsidRPr="000A0F63">
              <w:rPr>
                <w:color w:val="000000" w:themeColor="text1"/>
                <w:spacing w:val="-4"/>
              </w:rPr>
              <w:t xml:space="preserve">the </w:t>
            </w:r>
            <w:r w:rsidRPr="000A0F63">
              <w:rPr>
                <w:color w:val="000000" w:themeColor="text1"/>
              </w:rPr>
              <w:t>single currency identified above at the selling rates established for similar transactions by the authority specified and on the date stipulated above</w:t>
            </w:r>
          </w:p>
        </w:tc>
      </w:tr>
      <w:tr w:rsidR="00940AE8" w:rsidRPr="000A0F63" w14:paraId="4B6D915F" w14:textId="77777777" w:rsidTr="000A2BF5">
        <w:tblPrEx>
          <w:tblBorders>
            <w:insideH w:val="single" w:sz="8" w:space="0" w:color="000000"/>
          </w:tblBorders>
        </w:tblPrEx>
        <w:trPr>
          <w:gridAfter w:val="1"/>
          <w:wAfter w:w="15" w:type="dxa"/>
        </w:trPr>
        <w:tc>
          <w:tcPr>
            <w:tcW w:w="1665" w:type="dxa"/>
            <w:tcBorders>
              <w:top w:val="single" w:sz="12" w:space="0" w:color="000000" w:themeColor="text1"/>
              <w:bottom w:val="single" w:sz="12" w:space="0" w:color="000000" w:themeColor="text1"/>
              <w:right w:val="single" w:sz="12" w:space="0" w:color="000000" w:themeColor="text1"/>
            </w:tcBorders>
          </w:tcPr>
          <w:p w14:paraId="2AA4962F" w14:textId="42E2E694" w:rsidR="00940AE8" w:rsidRPr="000A0F63" w:rsidRDefault="00940AE8" w:rsidP="00940AE8">
            <w:pPr>
              <w:tabs>
                <w:tab w:val="right" w:pos="4980"/>
              </w:tabs>
              <w:spacing w:before="80" w:after="80"/>
              <w:rPr>
                <w:b/>
                <w:iCs/>
                <w:color w:val="000000" w:themeColor="text1"/>
              </w:rPr>
            </w:pPr>
            <w:r w:rsidRPr="000A0F63">
              <w:rPr>
                <w:b/>
                <w:iCs/>
                <w:color w:val="000000" w:themeColor="text1"/>
              </w:rPr>
              <w:t>ITB 36.2</w:t>
            </w:r>
          </w:p>
        </w:tc>
        <w:tc>
          <w:tcPr>
            <w:tcW w:w="7386" w:type="dxa"/>
            <w:gridSpan w:val="2"/>
            <w:tcBorders>
              <w:top w:val="single" w:sz="12" w:space="0" w:color="000000" w:themeColor="text1"/>
              <w:left w:val="single" w:sz="12" w:space="0" w:color="000000" w:themeColor="text1"/>
              <w:bottom w:val="single" w:sz="12" w:space="0" w:color="000000" w:themeColor="text1"/>
            </w:tcBorders>
          </w:tcPr>
          <w:p w14:paraId="47DAA76A" w14:textId="77777777" w:rsidR="00940AE8" w:rsidRPr="000A0F63" w:rsidRDefault="00940AE8" w:rsidP="00940AE8">
            <w:pPr>
              <w:tabs>
                <w:tab w:val="right" w:pos="7254"/>
              </w:tabs>
              <w:spacing w:before="120" w:after="120"/>
              <w:rPr>
                <w:noProof/>
                <w:color w:val="000000" w:themeColor="text1"/>
              </w:rPr>
            </w:pPr>
            <w:r w:rsidRPr="000A0F63">
              <w:rPr>
                <w:noProof/>
                <w:color w:val="000000" w:themeColor="text1"/>
              </w:rPr>
              <w:t xml:space="preserve">A margin of domestic preference </w:t>
            </w:r>
            <w:r w:rsidRPr="000A0F63">
              <w:rPr>
                <w:b/>
                <w:bCs/>
                <w:iCs/>
                <w:noProof/>
                <w:color w:val="000000" w:themeColor="text1"/>
              </w:rPr>
              <w:t xml:space="preserve">shall not </w:t>
            </w:r>
            <w:r w:rsidRPr="000A0F63">
              <w:rPr>
                <w:noProof/>
                <w:color w:val="000000" w:themeColor="text1"/>
              </w:rPr>
              <w:t xml:space="preserve">apply. </w:t>
            </w:r>
          </w:p>
          <w:p w14:paraId="072256EE" w14:textId="2E8F3B17" w:rsidR="00940AE8" w:rsidRPr="000A0F63" w:rsidRDefault="00940AE8" w:rsidP="00940AE8">
            <w:pPr>
              <w:spacing w:before="80" w:after="80"/>
              <w:rPr>
                <w:b/>
                <w:bCs/>
                <w:color w:val="000000" w:themeColor="text1"/>
                <w:sz w:val="22"/>
              </w:rPr>
            </w:pPr>
          </w:p>
        </w:tc>
      </w:tr>
      <w:tr w:rsidR="00940AE8" w:rsidRPr="000A0F63" w14:paraId="4AE905F7" w14:textId="77777777" w:rsidTr="000A2BF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tcPr>
          <w:p w14:paraId="118232F1" w14:textId="08F50F9B" w:rsidR="00940AE8" w:rsidRPr="000A0F63" w:rsidRDefault="00940AE8" w:rsidP="00940AE8">
            <w:pPr>
              <w:keepNext/>
              <w:tabs>
                <w:tab w:val="right" w:pos="4980"/>
              </w:tabs>
              <w:spacing w:before="80" w:after="80"/>
              <w:jc w:val="center"/>
              <w:rPr>
                <w:b/>
                <w:bCs/>
                <w:color w:val="000000" w:themeColor="text1"/>
                <w:sz w:val="22"/>
              </w:rPr>
            </w:pPr>
            <w:r w:rsidRPr="000A0F63">
              <w:rPr>
                <w:b/>
                <w:color w:val="000000" w:themeColor="text1"/>
                <w:sz w:val="28"/>
              </w:rPr>
              <w:t>J. Evaluation of Combined Technical and Financial Parts and Most Advantageous Bid</w:t>
            </w:r>
          </w:p>
        </w:tc>
      </w:tr>
      <w:tr w:rsidR="00940AE8" w:rsidRPr="000A0F63" w14:paraId="04966190" w14:textId="77777777" w:rsidTr="000A2BF5">
        <w:tblPrEx>
          <w:tblBorders>
            <w:insideH w:val="single" w:sz="8" w:space="0" w:color="000000"/>
          </w:tblBorders>
        </w:tblPrEx>
        <w:trPr>
          <w:gridAfter w:val="1"/>
          <w:wAfter w:w="15" w:type="dxa"/>
        </w:trPr>
        <w:tc>
          <w:tcPr>
            <w:tcW w:w="1665" w:type="dxa"/>
            <w:tcBorders>
              <w:top w:val="single" w:sz="12" w:space="0" w:color="000000" w:themeColor="text1"/>
              <w:bottom w:val="single" w:sz="12" w:space="0" w:color="000000" w:themeColor="text1"/>
              <w:right w:val="single" w:sz="12" w:space="0" w:color="000000" w:themeColor="text1"/>
            </w:tcBorders>
          </w:tcPr>
          <w:p w14:paraId="0602A313" w14:textId="50AAC09B" w:rsidR="00940AE8" w:rsidRPr="000A0F63" w:rsidRDefault="00940AE8" w:rsidP="00940AE8">
            <w:pPr>
              <w:tabs>
                <w:tab w:val="right" w:pos="4980"/>
              </w:tabs>
              <w:spacing w:before="80" w:after="80"/>
              <w:rPr>
                <w:b/>
                <w:iCs/>
                <w:color w:val="000000" w:themeColor="text1"/>
              </w:rPr>
            </w:pPr>
            <w:r w:rsidRPr="000A0F63">
              <w:rPr>
                <w:b/>
                <w:iCs/>
                <w:color w:val="000000" w:themeColor="text1"/>
              </w:rPr>
              <w:t>ITB 40.1</w:t>
            </w:r>
          </w:p>
        </w:tc>
        <w:tc>
          <w:tcPr>
            <w:tcW w:w="7386" w:type="dxa"/>
            <w:gridSpan w:val="2"/>
            <w:tcBorders>
              <w:top w:val="single" w:sz="12" w:space="0" w:color="000000" w:themeColor="text1"/>
              <w:left w:val="single" w:sz="12" w:space="0" w:color="000000" w:themeColor="text1"/>
              <w:bottom w:val="single" w:sz="12" w:space="0" w:color="000000" w:themeColor="text1"/>
            </w:tcBorders>
          </w:tcPr>
          <w:p w14:paraId="2E36BA50" w14:textId="2B53B0DB" w:rsidR="00940AE8" w:rsidRPr="000A0F63" w:rsidRDefault="00940AE8" w:rsidP="00940AE8">
            <w:pPr>
              <w:spacing w:before="80" w:after="80"/>
              <w:rPr>
                <w:b/>
                <w:bCs/>
                <w:color w:val="000000" w:themeColor="text1"/>
                <w:sz w:val="22"/>
              </w:rPr>
            </w:pPr>
            <w:r w:rsidRPr="000A0F63">
              <w:rPr>
                <w:noProof/>
                <w:color w:val="000000" w:themeColor="text1"/>
              </w:rPr>
              <w:t xml:space="preserve">The weight to be given for cost is: </w:t>
            </w:r>
            <w:r w:rsidR="00DC680C">
              <w:rPr>
                <w:b/>
                <w:bCs/>
                <w:noProof/>
                <w:color w:val="000000" w:themeColor="text1"/>
              </w:rPr>
              <w:t>5</w:t>
            </w:r>
            <w:r w:rsidR="00DC680C" w:rsidRPr="000A0F63">
              <w:rPr>
                <w:b/>
                <w:bCs/>
                <w:noProof/>
                <w:color w:val="000000" w:themeColor="text1"/>
              </w:rPr>
              <w:t>0</w:t>
            </w:r>
            <w:r w:rsidRPr="000A0F63">
              <w:rPr>
                <w:b/>
                <w:bCs/>
                <w:noProof/>
                <w:color w:val="000000" w:themeColor="text1"/>
              </w:rPr>
              <w:t>%</w:t>
            </w:r>
          </w:p>
        </w:tc>
      </w:tr>
      <w:tr w:rsidR="00940AE8" w:rsidRPr="000A0F63" w14:paraId="45897932" w14:textId="77777777" w:rsidTr="03DB0E15">
        <w:tblPrEx>
          <w:tblBorders>
            <w:insideH w:val="single" w:sz="8" w:space="0" w:color="000000"/>
          </w:tblBorders>
        </w:tblPrEx>
        <w:trPr>
          <w:gridAfter w:val="1"/>
          <w:wAfter w:w="15" w:type="dxa"/>
        </w:trPr>
        <w:tc>
          <w:tcPr>
            <w:tcW w:w="9051" w:type="dxa"/>
            <w:gridSpan w:val="3"/>
            <w:tcBorders>
              <w:top w:val="single" w:sz="12" w:space="0" w:color="000000" w:themeColor="text1"/>
              <w:bottom w:val="single" w:sz="12" w:space="0" w:color="000000" w:themeColor="text1"/>
            </w:tcBorders>
          </w:tcPr>
          <w:p w14:paraId="32B42F5B" w14:textId="4504F3A5" w:rsidR="00940AE8" w:rsidRPr="000A0F63" w:rsidRDefault="00940AE8" w:rsidP="00940AE8">
            <w:pPr>
              <w:pStyle w:val="ListParagraph"/>
              <w:keepNext/>
              <w:tabs>
                <w:tab w:val="right" w:pos="4980"/>
              </w:tabs>
              <w:spacing w:before="80" w:after="80"/>
              <w:ind w:left="0"/>
              <w:jc w:val="center"/>
              <w:rPr>
                <w:b/>
                <w:i/>
              </w:rPr>
            </w:pPr>
            <w:r w:rsidRPr="000A0F63">
              <w:rPr>
                <w:b/>
                <w:color w:val="000000" w:themeColor="text1"/>
                <w:sz w:val="28"/>
              </w:rPr>
              <w:t>K. Award of Contract</w:t>
            </w:r>
          </w:p>
        </w:tc>
      </w:tr>
      <w:tr w:rsidR="00940AE8" w:rsidRPr="000A0F63" w14:paraId="00FC3E62" w14:textId="77777777" w:rsidTr="00B039BF">
        <w:tblPrEx>
          <w:tblBorders>
            <w:insideH w:val="single" w:sz="8" w:space="0" w:color="000000"/>
          </w:tblBorders>
        </w:tblPrEx>
        <w:trPr>
          <w:gridAfter w:val="1"/>
          <w:wAfter w:w="15" w:type="dxa"/>
        </w:trPr>
        <w:tc>
          <w:tcPr>
            <w:tcW w:w="1678" w:type="dxa"/>
            <w:gridSpan w:val="2"/>
            <w:tcBorders>
              <w:top w:val="single" w:sz="12" w:space="0" w:color="000000" w:themeColor="text1"/>
              <w:bottom w:val="single" w:sz="12" w:space="0" w:color="000000" w:themeColor="text1"/>
              <w:right w:val="single" w:sz="12" w:space="0" w:color="000000" w:themeColor="text1"/>
            </w:tcBorders>
          </w:tcPr>
          <w:p w14:paraId="6A70494F" w14:textId="5D846D91" w:rsidR="00940AE8" w:rsidRPr="000A0F63" w:rsidRDefault="00940AE8" w:rsidP="00940AE8">
            <w:pPr>
              <w:spacing w:before="80" w:after="80"/>
              <w:rPr>
                <w:b/>
                <w:bCs/>
                <w:color w:val="000000" w:themeColor="text1"/>
              </w:rPr>
            </w:pPr>
            <w:r w:rsidRPr="000A0F63">
              <w:rPr>
                <w:b/>
                <w:bCs/>
                <w:color w:val="000000" w:themeColor="text1"/>
              </w:rPr>
              <w:t>ITB 50.1</w:t>
            </w:r>
          </w:p>
        </w:tc>
        <w:tc>
          <w:tcPr>
            <w:tcW w:w="7373" w:type="dxa"/>
            <w:tcBorders>
              <w:top w:val="single" w:sz="12" w:space="0" w:color="000000" w:themeColor="text1"/>
              <w:left w:val="single" w:sz="12" w:space="0" w:color="000000" w:themeColor="text1"/>
              <w:bottom w:val="single" w:sz="12" w:space="0" w:color="000000" w:themeColor="text1"/>
            </w:tcBorders>
          </w:tcPr>
          <w:p w14:paraId="78A26B82" w14:textId="77777777" w:rsidR="00940AE8" w:rsidRPr="000A0F63" w:rsidRDefault="00940AE8" w:rsidP="00940AE8">
            <w:pPr>
              <w:spacing w:before="80" w:after="80"/>
            </w:pPr>
            <w:r w:rsidRPr="000A0F63">
              <w:rPr>
                <w:color w:val="000000" w:themeColor="text1"/>
              </w:rPr>
              <w:t>The procedures for making a Procurement-related Complaint are detailed in the “</w:t>
            </w:r>
            <w:hyperlink r:id="rId33" w:history="1">
              <w:r w:rsidRPr="000A0F63">
                <w:rPr>
                  <w:rStyle w:val="Hyperlink"/>
                </w:rPr>
                <w:t>Procurement Regulations for IPF Borrowers</w:t>
              </w:r>
            </w:hyperlink>
            <w:r w:rsidRPr="000A0F63">
              <w:rPr>
                <w:color w:val="000000" w:themeColor="text1"/>
              </w:rPr>
              <w:t xml:space="preserve"> (Annex III).” If a Bidder wishes to make a Procurement-related Complaint, the Bidder shall submit its complaint following </w:t>
            </w:r>
            <w:r w:rsidRPr="000A0F63">
              <w:t>these procedures, In Writing (by the quickest means available, such as by email or fax), to:</w:t>
            </w:r>
          </w:p>
          <w:p w14:paraId="0A0353C4" w14:textId="77777777" w:rsidR="00940AE8" w:rsidRPr="000A0F63" w:rsidRDefault="00940AE8" w:rsidP="00940AE8">
            <w:pPr>
              <w:spacing w:before="80" w:after="80"/>
              <w:ind w:left="228"/>
              <w:rPr>
                <w:i/>
              </w:rPr>
            </w:pPr>
            <w:r w:rsidRPr="000A0F63">
              <w:rPr>
                <w:b/>
              </w:rPr>
              <w:t>For the attention</w:t>
            </w:r>
            <w:r w:rsidRPr="000A0F63">
              <w:t xml:space="preserve">: </w:t>
            </w:r>
            <w:r w:rsidRPr="000A0F63">
              <w:rPr>
                <w:b/>
                <w:bCs/>
                <w:iCs/>
              </w:rPr>
              <w:t>Ana Gaceva</w:t>
            </w:r>
          </w:p>
          <w:p w14:paraId="3CB12B25" w14:textId="77777777" w:rsidR="00940AE8" w:rsidRPr="000A0F63" w:rsidRDefault="00940AE8" w:rsidP="00940AE8">
            <w:pPr>
              <w:spacing w:before="80" w:after="80"/>
              <w:ind w:left="228"/>
              <w:rPr>
                <w:b/>
                <w:bCs/>
                <w:iCs/>
              </w:rPr>
            </w:pPr>
            <w:r w:rsidRPr="000A0F63">
              <w:rPr>
                <w:b/>
              </w:rPr>
              <w:t>Title/position</w:t>
            </w:r>
            <w:r w:rsidRPr="000A0F63">
              <w:t xml:space="preserve">: </w:t>
            </w:r>
            <w:r w:rsidRPr="000A0F63">
              <w:rPr>
                <w:b/>
                <w:bCs/>
                <w:iCs/>
              </w:rPr>
              <w:t>Procurement Specialist</w:t>
            </w:r>
          </w:p>
          <w:p w14:paraId="73D0F2F8" w14:textId="77777777" w:rsidR="00940AE8" w:rsidRPr="000A0F63" w:rsidRDefault="00940AE8" w:rsidP="00940AE8">
            <w:pPr>
              <w:spacing w:before="80" w:after="80"/>
              <w:ind w:left="228"/>
              <w:rPr>
                <w:iCs/>
              </w:rPr>
            </w:pPr>
            <w:r w:rsidRPr="000A0F63">
              <w:rPr>
                <w:b/>
              </w:rPr>
              <w:t>Employer</w:t>
            </w:r>
            <w:r w:rsidRPr="000A0F63">
              <w:t xml:space="preserve">: </w:t>
            </w:r>
            <w:r w:rsidRPr="000A0F63">
              <w:rPr>
                <w:b/>
                <w:bCs/>
                <w:iCs/>
              </w:rPr>
              <w:t>Agriculture Modernization Project</w:t>
            </w:r>
          </w:p>
          <w:p w14:paraId="32060DB4" w14:textId="77777777" w:rsidR="00940AE8" w:rsidRPr="000A0F63" w:rsidRDefault="00940AE8" w:rsidP="00940AE8">
            <w:pPr>
              <w:spacing w:before="80" w:after="80"/>
              <w:ind w:left="228"/>
              <w:rPr>
                <w:b/>
                <w:bCs/>
                <w:i/>
              </w:rPr>
            </w:pPr>
            <w:r w:rsidRPr="000A0F63">
              <w:rPr>
                <w:b/>
              </w:rPr>
              <w:t>Email address</w:t>
            </w:r>
            <w:r w:rsidRPr="000A0F63">
              <w:rPr>
                <w:i/>
              </w:rPr>
              <w:t xml:space="preserve">: </w:t>
            </w:r>
            <w:r w:rsidRPr="000A0F63">
              <w:rPr>
                <w:b/>
                <w:bCs/>
                <w:iCs/>
              </w:rPr>
              <w:t>procurement@amp.mk</w:t>
            </w:r>
          </w:p>
          <w:p w14:paraId="2D4884BD" w14:textId="77777777" w:rsidR="00940AE8" w:rsidRPr="000A0F63" w:rsidRDefault="00940AE8" w:rsidP="00940AE8">
            <w:pPr>
              <w:spacing w:before="80" w:after="80"/>
              <w:rPr>
                <w:b/>
                <w:i/>
              </w:rPr>
            </w:pPr>
          </w:p>
          <w:p w14:paraId="5219120A" w14:textId="77777777" w:rsidR="00940AE8" w:rsidRPr="000A0F63" w:rsidRDefault="00940AE8" w:rsidP="00940AE8">
            <w:pPr>
              <w:spacing w:before="80" w:after="80"/>
              <w:rPr>
                <w:u w:val="single"/>
              </w:rPr>
            </w:pPr>
            <w:r w:rsidRPr="000A0F63">
              <w:t>A copy of the complaint can be sent for the Bank’s information and monitoring to:</w:t>
            </w:r>
            <w:r w:rsidRPr="000A0F63">
              <w:rPr>
                <w:b/>
                <w:bCs/>
              </w:rPr>
              <w:t xml:space="preserve"> </w:t>
            </w:r>
            <w:hyperlink r:id="rId34" w:history="1">
              <w:r w:rsidRPr="000A0F63">
                <w:rPr>
                  <w:rStyle w:val="Hyperlink"/>
                  <w:b/>
                  <w:bCs/>
                </w:rPr>
                <w:t>pprocurementcomplaints@worldbank.org</w:t>
              </w:r>
            </w:hyperlink>
          </w:p>
          <w:p w14:paraId="26D5D922" w14:textId="77777777" w:rsidR="00940AE8" w:rsidRPr="000A0F63" w:rsidRDefault="00940AE8" w:rsidP="00940AE8">
            <w:pPr>
              <w:spacing w:before="80" w:after="80"/>
            </w:pPr>
          </w:p>
          <w:p w14:paraId="74F7BC79" w14:textId="77777777" w:rsidR="00940AE8" w:rsidRPr="000A0F63" w:rsidRDefault="00940AE8" w:rsidP="00940AE8">
            <w:pPr>
              <w:spacing w:before="80" w:after="80"/>
              <w:rPr>
                <w:color w:val="000000" w:themeColor="text1"/>
              </w:rPr>
            </w:pPr>
            <w:r w:rsidRPr="000A0F63">
              <w:t>In summary, a Procurement</w:t>
            </w:r>
            <w:r w:rsidRPr="000A0F63">
              <w:rPr>
                <w:color w:val="000000" w:themeColor="text1"/>
              </w:rPr>
              <w:t>-related Complaint may challenge any of the following:</w:t>
            </w:r>
          </w:p>
          <w:p w14:paraId="5F0666F7" w14:textId="77777777" w:rsidR="00940AE8" w:rsidRPr="000A0F63" w:rsidRDefault="00940AE8" w:rsidP="00940AE8">
            <w:pPr>
              <w:pStyle w:val="ListParagraph"/>
              <w:numPr>
                <w:ilvl w:val="0"/>
                <w:numId w:val="31"/>
              </w:numPr>
              <w:spacing w:before="80" w:after="80"/>
              <w:ind w:left="478" w:hanging="239"/>
              <w:contextualSpacing w:val="0"/>
              <w:rPr>
                <w:color w:val="000000" w:themeColor="text1"/>
              </w:rPr>
            </w:pPr>
            <w:r w:rsidRPr="000A0F63">
              <w:rPr>
                <w:color w:val="000000" w:themeColor="text1"/>
              </w:rPr>
              <w:t xml:space="preserve">the terms of the Bidding Documents; </w:t>
            </w:r>
          </w:p>
          <w:p w14:paraId="13A8F90F" w14:textId="77777777" w:rsidR="00940AE8" w:rsidRPr="000A0F63" w:rsidRDefault="00940AE8" w:rsidP="00940AE8">
            <w:pPr>
              <w:pStyle w:val="ListParagraph"/>
              <w:numPr>
                <w:ilvl w:val="0"/>
                <w:numId w:val="31"/>
              </w:numPr>
              <w:spacing w:before="80" w:after="80"/>
              <w:ind w:left="478" w:hanging="239"/>
              <w:contextualSpacing w:val="0"/>
              <w:rPr>
                <w:b/>
                <w:color w:val="000000" w:themeColor="text1"/>
              </w:rPr>
            </w:pPr>
            <w:r w:rsidRPr="000A0F63">
              <w:rPr>
                <w:noProof/>
                <w:color w:val="000000" w:themeColor="text1"/>
              </w:rPr>
              <w:t>the Employer’s decision to exclude a Bidder from the procurement process prior to the award of contract; and</w:t>
            </w:r>
          </w:p>
          <w:p w14:paraId="34000CEA" w14:textId="54677A6E" w:rsidR="00940AE8" w:rsidRPr="000A0F63" w:rsidRDefault="00940AE8" w:rsidP="00940AE8">
            <w:pPr>
              <w:pStyle w:val="ListParagraph"/>
              <w:numPr>
                <w:ilvl w:val="0"/>
                <w:numId w:val="31"/>
              </w:numPr>
              <w:spacing w:before="80" w:after="80"/>
              <w:ind w:left="478" w:hanging="239"/>
              <w:contextualSpacing w:val="0"/>
              <w:rPr>
                <w:b/>
                <w:color w:val="000000" w:themeColor="text1"/>
              </w:rPr>
            </w:pPr>
            <w:r w:rsidRPr="000A0F63">
              <w:rPr>
                <w:color w:val="000000" w:themeColor="text1"/>
              </w:rPr>
              <w:t>the Employer’s decision to award the contract.</w:t>
            </w:r>
          </w:p>
        </w:tc>
      </w:tr>
    </w:tbl>
    <w:p w14:paraId="67F1F31E" w14:textId="77777777" w:rsidR="006309F7" w:rsidRPr="000A0F63" w:rsidRDefault="006309F7" w:rsidP="00F20AF4">
      <w:pPr>
        <w:pStyle w:val="Footer"/>
        <w:rPr>
          <w:color w:val="000000" w:themeColor="text1"/>
        </w:rPr>
        <w:sectPr w:rsidR="006309F7" w:rsidRPr="000A0F63" w:rsidSect="008A4839">
          <w:headerReference w:type="even" r:id="rId35"/>
          <w:headerReference w:type="default" r:id="rId36"/>
          <w:headerReference w:type="first" r:id="rId37"/>
          <w:footnotePr>
            <w:numRestart w:val="eachSect"/>
          </w:footnotePr>
          <w:endnotePr>
            <w:numFmt w:val="decimal"/>
          </w:endnotePr>
          <w:type w:val="oddPage"/>
          <w:pgSz w:w="12240" w:h="15840" w:code="1"/>
          <w:pgMar w:top="1440" w:right="1440" w:bottom="1440" w:left="1440" w:header="720" w:footer="720" w:gutter="0"/>
          <w:cols w:space="720"/>
          <w:titlePg/>
        </w:sectPr>
      </w:pPr>
    </w:p>
    <w:p w14:paraId="4808A49C" w14:textId="77777777" w:rsidR="006309F7" w:rsidRPr="000A0F63" w:rsidRDefault="006309F7" w:rsidP="00F20AF4">
      <w:pPr>
        <w:tabs>
          <w:tab w:val="left" w:pos="-1440"/>
          <w:tab w:val="left" w:pos="-720"/>
          <w:tab w:val="left" w:pos="0"/>
        </w:tabs>
        <w:ind w:left="720"/>
        <w:rPr>
          <w:color w:val="000000" w:themeColor="text1"/>
        </w:rPr>
      </w:pPr>
    </w:p>
    <w:p w14:paraId="4E697398" w14:textId="4FE9EA1F" w:rsidR="00306E0A" w:rsidRPr="000A0F63" w:rsidRDefault="00306E0A" w:rsidP="001D124E">
      <w:pPr>
        <w:pStyle w:val="Sub-Heading2"/>
        <w:spacing w:before="241" w:after="160"/>
        <w:rPr>
          <w:i/>
          <w:iCs/>
        </w:rPr>
      </w:pPr>
      <w:bookmarkStart w:id="566" w:name="_Toc135318767"/>
      <w:bookmarkStart w:id="567" w:name="_Toc503874227"/>
      <w:bookmarkStart w:id="568" w:name="_Toc4390859"/>
      <w:bookmarkStart w:id="569" w:name="_Toc4405764"/>
      <w:r w:rsidRPr="000A0F63">
        <w:t>Section III - Evaluation and Qualification Criteria</w:t>
      </w:r>
      <w:r w:rsidR="009671A1" w:rsidRPr="000A0F63">
        <w:t xml:space="preserve"> </w:t>
      </w:r>
      <w:r w:rsidR="009671A1" w:rsidRPr="000A0F63">
        <w:rPr>
          <w:i/>
          <w:iCs/>
        </w:rPr>
        <w:t>(Without Prequalification)</w:t>
      </w:r>
      <w:bookmarkEnd w:id="566"/>
    </w:p>
    <w:p w14:paraId="2A4D9325" w14:textId="77777777" w:rsidR="00306E0A" w:rsidRPr="000A0F63" w:rsidRDefault="00306E0A" w:rsidP="00F20AF4">
      <w:pPr>
        <w:pStyle w:val="BodyText"/>
        <w:spacing w:before="240" w:after="120"/>
        <w:rPr>
          <w:color w:val="000000" w:themeColor="text1"/>
        </w:rPr>
      </w:pPr>
    </w:p>
    <w:bookmarkEnd w:id="567"/>
    <w:bookmarkEnd w:id="568"/>
    <w:bookmarkEnd w:id="569"/>
    <w:p w14:paraId="531EBEE1" w14:textId="77777777" w:rsidR="00594416" w:rsidRPr="000A0F63" w:rsidRDefault="00594416" w:rsidP="008E476C">
      <w:pPr>
        <w:pStyle w:val="BodyText"/>
        <w:spacing w:before="240" w:after="120"/>
        <w:jc w:val="both"/>
        <w:rPr>
          <w:color w:val="000000" w:themeColor="text1"/>
        </w:rPr>
      </w:pPr>
      <w:r w:rsidRPr="000A0F63">
        <w:rPr>
          <w:color w:val="000000" w:themeColor="text1"/>
        </w:rPr>
        <w:t xml:space="preserve">This section contains all the criteria that the Employer shall use to evaluate Bids and qualify Bidders. </w:t>
      </w:r>
      <w:r w:rsidRPr="000A0F63">
        <w:rPr>
          <w:iCs/>
          <w:color w:val="000000" w:themeColor="text1"/>
        </w:rPr>
        <w:t xml:space="preserve">No other factors, methods or criteria shall be used </w:t>
      </w:r>
      <w:r w:rsidRPr="000A0F63">
        <w:t>other than specified in this Bidding document.</w:t>
      </w:r>
      <w:r w:rsidRPr="000A0F63">
        <w:rPr>
          <w:color w:val="000000" w:themeColor="text1"/>
        </w:rPr>
        <w:t xml:space="preserve"> The Bidder shall provide all the information requested in the forms included in Section IV, Bidding Forms.</w:t>
      </w:r>
    </w:p>
    <w:p w14:paraId="5D8DA716" w14:textId="041A26B6" w:rsidR="00594416" w:rsidRPr="000A0F63" w:rsidRDefault="00594416" w:rsidP="008E476C">
      <w:pPr>
        <w:spacing w:before="240" w:after="120"/>
        <w:jc w:val="both"/>
        <w:rPr>
          <w:b/>
          <w:bCs/>
          <w:iCs/>
          <w:color w:val="000000" w:themeColor="text1"/>
          <w:spacing w:val="-2"/>
          <w:sz w:val="28"/>
          <w:szCs w:val="28"/>
        </w:rPr>
      </w:pPr>
      <w:r w:rsidRPr="000A0F63">
        <w:rPr>
          <w:color w:val="000000" w:themeColor="text1"/>
          <w:spacing w:val="-2"/>
        </w:rPr>
        <w:t xml:space="preserve">Wherever a Bidder is required to state a monetary amount, Bidders should indicate the EUR equivalent using the </w:t>
      </w:r>
      <w:r w:rsidR="00CC6F0F" w:rsidRPr="000A0F63">
        <w:rPr>
          <w:color w:val="000000" w:themeColor="text1"/>
          <w:spacing w:val="-2"/>
        </w:rPr>
        <w:t xml:space="preserve">selling </w:t>
      </w:r>
      <w:r w:rsidRPr="000A0F63">
        <w:rPr>
          <w:color w:val="000000" w:themeColor="text1"/>
          <w:spacing w:val="-2"/>
        </w:rPr>
        <w:t>rate of exchange determined as follows:</w:t>
      </w:r>
    </w:p>
    <w:p w14:paraId="1E4FDFAB" w14:textId="77777777" w:rsidR="00594416" w:rsidRPr="000A0F63" w:rsidRDefault="00594416" w:rsidP="008E476C">
      <w:pPr>
        <w:pStyle w:val="ListParagraph"/>
        <w:numPr>
          <w:ilvl w:val="0"/>
          <w:numId w:val="10"/>
        </w:numPr>
        <w:spacing w:before="240" w:after="120"/>
        <w:ind w:left="720"/>
        <w:jc w:val="both"/>
        <w:rPr>
          <w:b/>
          <w:bCs/>
          <w:iCs/>
          <w:color w:val="000000" w:themeColor="text1"/>
          <w:spacing w:val="-2"/>
          <w:sz w:val="28"/>
          <w:szCs w:val="28"/>
        </w:rPr>
      </w:pPr>
      <w:r w:rsidRPr="000A0F63">
        <w:rPr>
          <w:color w:val="000000" w:themeColor="text1"/>
          <w:spacing w:val="-2"/>
        </w:rPr>
        <w:t>For construction turnover or financial data required for each year - Exchange rate prevailing on the last day of the respective calendar year (in which the amounts for that year are to be converted) was originally established.</w:t>
      </w:r>
    </w:p>
    <w:p w14:paraId="79447371" w14:textId="77777777" w:rsidR="00594416" w:rsidRPr="000A0F63" w:rsidRDefault="00594416" w:rsidP="008E476C">
      <w:pPr>
        <w:pStyle w:val="ListParagraph"/>
        <w:numPr>
          <w:ilvl w:val="0"/>
          <w:numId w:val="10"/>
        </w:numPr>
        <w:spacing w:before="240" w:after="120"/>
        <w:ind w:left="720"/>
        <w:jc w:val="both"/>
        <w:rPr>
          <w:b/>
          <w:bCs/>
          <w:iCs/>
          <w:color w:val="000000" w:themeColor="text1"/>
          <w:spacing w:val="-2"/>
          <w:sz w:val="28"/>
          <w:szCs w:val="28"/>
        </w:rPr>
      </w:pPr>
      <w:r w:rsidRPr="000A0F63">
        <w:rPr>
          <w:color w:val="000000" w:themeColor="text1"/>
          <w:spacing w:val="-2"/>
        </w:rPr>
        <w:t>Value of single contract - Exchange rate prevailing on the date of the contract.</w:t>
      </w:r>
    </w:p>
    <w:p w14:paraId="520DAB76" w14:textId="36F96A8E" w:rsidR="00594416" w:rsidRPr="000A0F63" w:rsidRDefault="00594416" w:rsidP="008E476C">
      <w:pPr>
        <w:spacing w:before="240" w:after="120"/>
        <w:jc w:val="both"/>
        <w:rPr>
          <w:color w:val="000000" w:themeColor="text1"/>
          <w:spacing w:val="-2"/>
        </w:rPr>
      </w:pPr>
      <w:r w:rsidRPr="000A0F63">
        <w:rPr>
          <w:color w:val="000000" w:themeColor="text1"/>
          <w:spacing w:val="-2"/>
        </w:rPr>
        <w:t>Exchange rates shall be taken from the publicly available source.</w:t>
      </w:r>
      <w:r w:rsidRPr="000A0F63">
        <w:rPr>
          <w:color w:val="000000" w:themeColor="text1"/>
          <w:spacing w:val="-2"/>
          <w:lang w:val="mk-MK"/>
        </w:rPr>
        <w:t xml:space="preserve"> </w:t>
      </w:r>
    </w:p>
    <w:p w14:paraId="7177BFFB" w14:textId="246272FB" w:rsidR="00594416" w:rsidRPr="000A0F63" w:rsidRDefault="00DA3AD6" w:rsidP="008E476C">
      <w:pPr>
        <w:tabs>
          <w:tab w:val="right" w:pos="4860"/>
        </w:tabs>
        <w:spacing w:before="80" w:after="80"/>
        <w:jc w:val="both"/>
        <w:rPr>
          <w:b/>
          <w:color w:val="000000" w:themeColor="text1"/>
          <w:szCs w:val="20"/>
        </w:rPr>
      </w:pPr>
      <w:r w:rsidRPr="000A0F63">
        <w:rPr>
          <w:color w:val="000000" w:themeColor="text1"/>
          <w:szCs w:val="20"/>
        </w:rPr>
        <w:t>In accordance with ITB 36.1, t</w:t>
      </w:r>
      <w:r w:rsidR="00594416" w:rsidRPr="000A0F63">
        <w:rPr>
          <w:color w:val="000000" w:themeColor="text1"/>
          <w:szCs w:val="20"/>
        </w:rPr>
        <w:t xml:space="preserve">he source of exchange rate shall be </w:t>
      </w:r>
      <w:r w:rsidR="00594416" w:rsidRPr="000A0F63">
        <w:rPr>
          <w:bCs/>
          <w:iCs/>
          <w:color w:val="000000" w:themeColor="text1"/>
          <w:szCs w:val="20"/>
        </w:rPr>
        <w:t>National Bank of North Macedonia</w:t>
      </w:r>
      <w:r w:rsidRPr="000A0F63">
        <w:rPr>
          <w:bCs/>
          <w:iCs/>
          <w:color w:val="000000" w:themeColor="text1"/>
          <w:szCs w:val="20"/>
        </w:rPr>
        <w:t xml:space="preserve">. </w:t>
      </w:r>
    </w:p>
    <w:p w14:paraId="7DC0DF8F" w14:textId="77777777" w:rsidR="00594416" w:rsidRPr="000A0F63" w:rsidRDefault="00594416" w:rsidP="008E476C">
      <w:pPr>
        <w:spacing w:before="240" w:after="120"/>
        <w:jc w:val="both"/>
        <w:rPr>
          <w:color w:val="000000" w:themeColor="text1"/>
          <w:spacing w:val="-2"/>
          <w:lang w:val="mk-MK"/>
        </w:rPr>
      </w:pPr>
      <w:r w:rsidRPr="000A0F63">
        <w:rPr>
          <w:color w:val="000000" w:themeColor="text1"/>
          <w:spacing w:val="-2"/>
        </w:rPr>
        <w:t>Any error in determining the exchange rates in the Bid may be corrected by the Employer.</w:t>
      </w:r>
    </w:p>
    <w:p w14:paraId="42ED3D4C" w14:textId="43DD3DB4" w:rsidR="00CD5FF1" w:rsidRPr="008E476C" w:rsidRDefault="00CD5FF1" w:rsidP="008E476C">
      <w:pPr>
        <w:spacing w:before="240" w:after="120"/>
        <w:jc w:val="both"/>
        <w:rPr>
          <w:color w:val="000000" w:themeColor="text1"/>
          <w:spacing w:val="-4"/>
        </w:rPr>
      </w:pPr>
      <w:r w:rsidRPr="008E476C">
        <w:rPr>
          <w:color w:val="000000" w:themeColor="text1"/>
          <w:spacing w:val="-4"/>
        </w:rPr>
        <w:t>All Bidders shall fill out and submit the relevant forms listed below as part of their Technical and Financial Proposals, in accordance with Section IV – Bidding Forms.</w:t>
      </w:r>
    </w:p>
    <w:p w14:paraId="053B227D" w14:textId="77777777" w:rsidR="00CD5FF1" w:rsidRPr="000A0F63" w:rsidRDefault="00CD5FF1" w:rsidP="008E476C">
      <w:pPr>
        <w:spacing w:before="240" w:after="120"/>
        <w:jc w:val="both"/>
        <w:rPr>
          <w:color w:val="000000" w:themeColor="text1"/>
          <w:spacing w:val="-2"/>
          <w:lang w:val="mk-MK"/>
        </w:rPr>
      </w:pPr>
    </w:p>
    <w:p w14:paraId="635FCDEE" w14:textId="77777777" w:rsidR="00B816EA" w:rsidRPr="000A0F63" w:rsidRDefault="00B816EA" w:rsidP="00F20AF4">
      <w:pPr>
        <w:spacing w:before="240" w:after="120"/>
        <w:rPr>
          <w:color w:val="000000" w:themeColor="text1"/>
          <w:spacing w:val="-2"/>
        </w:rPr>
      </w:pPr>
    </w:p>
    <w:p w14:paraId="6D6C047E" w14:textId="77777777" w:rsidR="00BB1429" w:rsidRPr="000A0F63" w:rsidRDefault="00BB1429" w:rsidP="00F20AF4">
      <w:pPr>
        <w:rPr>
          <w:b/>
          <w:color w:val="000000" w:themeColor="text1"/>
          <w:sz w:val="32"/>
        </w:rPr>
      </w:pPr>
      <w:r w:rsidRPr="000A0F63">
        <w:rPr>
          <w:b/>
          <w:color w:val="000000" w:themeColor="text1"/>
          <w:sz w:val="32"/>
        </w:rPr>
        <w:br w:type="page"/>
      </w:r>
    </w:p>
    <w:p w14:paraId="15E6A6D7" w14:textId="77777777" w:rsidR="00DE792F" w:rsidRPr="000A0F63" w:rsidRDefault="00E64ACC" w:rsidP="00DE792F">
      <w:pPr>
        <w:spacing w:before="240" w:after="240"/>
        <w:ind w:left="446"/>
        <w:rPr>
          <w:b/>
          <w:bCs/>
        </w:rPr>
      </w:pPr>
      <w:bookmarkStart w:id="570" w:name="_Toc454788327"/>
      <w:r w:rsidRPr="000A0F63">
        <w:rPr>
          <w:b/>
          <w:bCs/>
          <w:sz w:val="28"/>
          <w:szCs w:val="28"/>
        </w:rPr>
        <w:t xml:space="preserve"> </w:t>
      </w:r>
    </w:p>
    <w:p w14:paraId="1AD29D29" w14:textId="4E0645BA" w:rsidR="00DE792F" w:rsidRPr="000A0F63" w:rsidRDefault="00DE792F" w:rsidP="006A3831">
      <w:pPr>
        <w:spacing w:before="240" w:after="240"/>
        <w:ind w:left="446"/>
        <w:jc w:val="center"/>
        <w:rPr>
          <w:b/>
          <w:bCs/>
        </w:rPr>
      </w:pPr>
      <w:r w:rsidRPr="000A0F63">
        <w:rPr>
          <w:b/>
          <w:bCs/>
        </w:rPr>
        <w:t>Evaluation of Bids</w:t>
      </w:r>
    </w:p>
    <w:p w14:paraId="1CE3FB13" w14:textId="2C24FF6F" w:rsidR="00DE792F" w:rsidRPr="000A0F63" w:rsidRDefault="00DE792F" w:rsidP="008E476C">
      <w:pPr>
        <w:spacing w:before="240" w:after="240"/>
        <w:ind w:left="612"/>
        <w:contextualSpacing/>
        <w:jc w:val="both"/>
      </w:pPr>
      <w:r w:rsidRPr="000A0F63">
        <w:rPr>
          <w:b/>
          <w:bCs/>
        </w:rPr>
        <w:t>1.  Qualification</w:t>
      </w:r>
      <w:r w:rsidRPr="000A0F63">
        <w:t xml:space="preserve"> </w:t>
      </w:r>
    </w:p>
    <w:p w14:paraId="7123BED2" w14:textId="77777777" w:rsidR="00DE792F" w:rsidRPr="000A0F63" w:rsidRDefault="00DE792F" w:rsidP="008E476C">
      <w:pPr>
        <w:spacing w:before="240" w:after="240"/>
        <w:ind w:left="634"/>
        <w:contextualSpacing/>
        <w:jc w:val="both"/>
      </w:pPr>
    </w:p>
    <w:p w14:paraId="035C83F7" w14:textId="503F0DF3" w:rsidR="00DE792F" w:rsidRPr="000A0F63" w:rsidRDefault="00DE792F" w:rsidP="008E476C">
      <w:pPr>
        <w:keepNext/>
        <w:numPr>
          <w:ilvl w:val="1"/>
          <w:numId w:val="97"/>
        </w:numPr>
        <w:spacing w:before="240" w:after="120"/>
        <w:ind w:left="1080"/>
        <w:jc w:val="both"/>
        <w:rPr>
          <w:b/>
          <w:bCs/>
          <w:color w:val="000000" w:themeColor="text1"/>
        </w:rPr>
      </w:pPr>
      <w:r w:rsidRPr="000A0F63">
        <w:rPr>
          <w:b/>
          <w:bCs/>
          <w:color w:val="000000" w:themeColor="text1"/>
        </w:rPr>
        <w:t>Update of Information</w:t>
      </w:r>
    </w:p>
    <w:p w14:paraId="0F3F5002" w14:textId="58C01001" w:rsidR="00DE792F" w:rsidRPr="000A0F63" w:rsidRDefault="00DE792F" w:rsidP="008E476C">
      <w:pPr>
        <w:keepNext/>
        <w:spacing w:before="240" w:after="120"/>
        <w:ind w:left="1080"/>
        <w:jc w:val="both"/>
        <w:rPr>
          <w:color w:val="000000"/>
        </w:rPr>
      </w:pPr>
      <w:r w:rsidRPr="000A0F63">
        <w:rPr>
          <w:iCs/>
        </w:rPr>
        <w:t xml:space="preserve">The </w:t>
      </w:r>
      <w:r w:rsidRPr="000A0F63">
        <w:rPr>
          <w:color w:val="000000"/>
        </w:rPr>
        <w:t>Bidder’s</w:t>
      </w:r>
      <w:r w:rsidRPr="000A0F63">
        <w:rPr>
          <w:iCs/>
        </w:rPr>
        <w:t xml:space="preserve"> qualification shall be assessed in accordance with  the Qualification table included in this section</w:t>
      </w:r>
      <w:r w:rsidRPr="000A0F63">
        <w:rPr>
          <w:color w:val="000000"/>
          <w:sz w:val="28"/>
        </w:rPr>
        <w:t>.</w:t>
      </w:r>
      <w:r w:rsidRPr="000A0F63">
        <w:rPr>
          <w:color w:val="000000"/>
        </w:rPr>
        <w:t xml:space="preserve"> </w:t>
      </w:r>
    </w:p>
    <w:p w14:paraId="0AED15D3" w14:textId="77777777" w:rsidR="00DE792F" w:rsidRPr="000A0F63" w:rsidRDefault="00DE792F" w:rsidP="008E476C">
      <w:pPr>
        <w:keepNext/>
        <w:numPr>
          <w:ilvl w:val="1"/>
          <w:numId w:val="97"/>
        </w:numPr>
        <w:spacing w:before="240" w:after="120"/>
        <w:ind w:left="1080"/>
        <w:jc w:val="both"/>
        <w:rPr>
          <w:b/>
          <w:bCs/>
          <w:color w:val="000000" w:themeColor="text1"/>
        </w:rPr>
      </w:pPr>
      <w:r w:rsidRPr="000A0F63">
        <w:rPr>
          <w:b/>
          <w:bCs/>
          <w:color w:val="000000" w:themeColor="text1"/>
        </w:rPr>
        <w:t>Subcontractors</w:t>
      </w:r>
    </w:p>
    <w:p w14:paraId="446B02DD" w14:textId="3589B1D0" w:rsidR="00DE792F" w:rsidRPr="000A0F63" w:rsidRDefault="00DE792F" w:rsidP="008E476C">
      <w:pPr>
        <w:keepNext/>
        <w:spacing w:before="240" w:after="120"/>
        <w:ind w:left="1080"/>
        <w:jc w:val="both"/>
        <w:rPr>
          <w:color w:val="000000"/>
        </w:rPr>
      </w:pPr>
      <w:r w:rsidRPr="000A0F63">
        <w:rPr>
          <w:color w:val="000000"/>
        </w:rPr>
        <w:t xml:space="preserve">Only the Specialized Subcontractors as approved by the Employer will be considered. The bidder shall provide in Section IV-Bidding Forms the relevant details of all proposed subcontractors. </w:t>
      </w:r>
    </w:p>
    <w:p w14:paraId="199BEE60" w14:textId="77777777" w:rsidR="00DE792F" w:rsidRPr="000A0F63" w:rsidRDefault="00DE792F" w:rsidP="008E476C">
      <w:pPr>
        <w:keepNext/>
        <w:numPr>
          <w:ilvl w:val="1"/>
          <w:numId w:val="97"/>
        </w:numPr>
        <w:spacing w:before="240" w:after="120"/>
        <w:ind w:left="1080"/>
        <w:jc w:val="both"/>
        <w:rPr>
          <w:b/>
          <w:bCs/>
          <w:color w:val="000000" w:themeColor="text1"/>
        </w:rPr>
      </w:pPr>
      <w:r w:rsidRPr="000A0F63">
        <w:rPr>
          <w:color w:val="000000"/>
        </w:rPr>
        <w:t xml:space="preserve"> </w:t>
      </w:r>
      <w:r w:rsidRPr="000A0F63">
        <w:rPr>
          <w:b/>
          <w:bCs/>
          <w:color w:val="000000" w:themeColor="text1"/>
        </w:rPr>
        <w:t>Financial Resources</w:t>
      </w:r>
    </w:p>
    <w:p w14:paraId="03AEABD4" w14:textId="57D175AA" w:rsidR="00DE792F" w:rsidRPr="008E476C" w:rsidRDefault="00DE792F" w:rsidP="008E476C">
      <w:pPr>
        <w:keepNext/>
        <w:spacing w:before="240" w:after="120"/>
        <w:ind w:left="1080"/>
        <w:jc w:val="both"/>
        <w:rPr>
          <w:color w:val="000000"/>
        </w:rPr>
      </w:pPr>
      <w:r w:rsidRPr="000A0F63">
        <w:rPr>
          <w:color w:val="000000"/>
        </w:rPr>
        <w:t xml:space="preserve">Using the relevant Form 3.1 in Section IV, Bidding Forms, the Bidder must demonstrate access to, or availability of, </w:t>
      </w:r>
      <w:r w:rsidRPr="008E476C">
        <w:rPr>
          <w:color w:val="000000"/>
        </w:rPr>
        <w:t>financial</w:t>
      </w:r>
      <w:r w:rsidRPr="000A0F63">
        <w:rPr>
          <w:color w:val="000000"/>
        </w:rPr>
        <w:t xml:space="preserve"> resources such as liquid assets, unencumbered real assets, lines of credit, and other financial means, other than any contractual advance payments to meet the overall cash flow requirements for this Contract and its current Works commitment.</w:t>
      </w:r>
    </w:p>
    <w:p w14:paraId="5F028DD3" w14:textId="3F83F0CE" w:rsidR="00DE792F" w:rsidRPr="000A0F63" w:rsidRDefault="00DE792F" w:rsidP="008E476C">
      <w:pPr>
        <w:keepNext/>
        <w:numPr>
          <w:ilvl w:val="1"/>
          <w:numId w:val="97"/>
        </w:numPr>
        <w:spacing w:before="240" w:after="120"/>
        <w:ind w:left="1080"/>
        <w:jc w:val="both"/>
        <w:rPr>
          <w:b/>
          <w:bCs/>
          <w:color w:val="000000" w:themeColor="text1"/>
        </w:rPr>
      </w:pPr>
      <w:r w:rsidRPr="000A0F63">
        <w:rPr>
          <w:b/>
          <w:bCs/>
          <w:color w:val="000000" w:themeColor="text1"/>
        </w:rPr>
        <w:t xml:space="preserve">Contractor’s Representative and </w:t>
      </w:r>
      <w:r w:rsidRPr="000A0F63">
        <w:rPr>
          <w:b/>
          <w:bCs/>
          <w:iCs/>
          <w:color w:val="000000" w:themeColor="text1"/>
          <w:szCs w:val="20"/>
        </w:rPr>
        <w:t>Personnel</w:t>
      </w:r>
    </w:p>
    <w:p w14:paraId="0C070385" w14:textId="77777777" w:rsidR="005B331B" w:rsidRDefault="005B331B" w:rsidP="008E476C">
      <w:pPr>
        <w:pStyle w:val="ListParagraph"/>
        <w:ind w:left="1080"/>
        <w:jc w:val="both"/>
        <w:rPr>
          <w:iCs/>
          <w:szCs w:val="20"/>
          <w:lang w:val="mk-MK"/>
        </w:rPr>
      </w:pPr>
      <w:r w:rsidRPr="005B331B">
        <w:rPr>
          <w:iCs/>
          <w:szCs w:val="20"/>
        </w:rPr>
        <w:t xml:space="preserve">The Bidder shall demonstrate that it has the capacity to deploy a suitably qualified and experienced Contractor’s Representative, as well as suitably qualified and adequately staffed Key Personnel, in accordance with the requirements specified in the table below. </w:t>
      </w:r>
    </w:p>
    <w:p w14:paraId="2026DD51" w14:textId="77777777" w:rsidR="005B331B" w:rsidRDefault="005B331B" w:rsidP="008E476C">
      <w:pPr>
        <w:pStyle w:val="ListParagraph"/>
        <w:ind w:left="1080"/>
        <w:jc w:val="both"/>
        <w:rPr>
          <w:iCs/>
          <w:szCs w:val="20"/>
          <w:lang w:val="mk-MK"/>
        </w:rPr>
      </w:pPr>
    </w:p>
    <w:p w14:paraId="357B55D9" w14:textId="77777777" w:rsidR="005B331B" w:rsidRDefault="005B331B" w:rsidP="008E476C">
      <w:pPr>
        <w:pStyle w:val="ListParagraph"/>
        <w:ind w:left="1080"/>
        <w:jc w:val="both"/>
        <w:rPr>
          <w:iCs/>
          <w:szCs w:val="20"/>
          <w:lang w:val="mk-MK"/>
        </w:rPr>
      </w:pPr>
      <w:r w:rsidRPr="005B331B">
        <w:rPr>
          <w:iCs/>
          <w:szCs w:val="20"/>
        </w:rPr>
        <w:t xml:space="preserve">The Bidder shall provide detailed information on the proposed Contractor’s Representative and Key Personnel, including their academic qualifications, professional experience, and specific experience relevant to the execution of works of similar scope and complexity. All information shall be submitted using the relevant forms included in Section IV – Bidding Forms. </w:t>
      </w:r>
    </w:p>
    <w:p w14:paraId="3F820268" w14:textId="77777777" w:rsidR="005B331B" w:rsidRDefault="005B331B" w:rsidP="008E476C">
      <w:pPr>
        <w:pStyle w:val="ListParagraph"/>
        <w:ind w:left="1080"/>
        <w:jc w:val="both"/>
        <w:rPr>
          <w:iCs/>
          <w:szCs w:val="20"/>
          <w:lang w:val="mk-MK"/>
        </w:rPr>
      </w:pPr>
    </w:p>
    <w:p w14:paraId="126CFD24" w14:textId="77777777" w:rsidR="005B331B" w:rsidRDefault="005B331B" w:rsidP="008E476C">
      <w:pPr>
        <w:pStyle w:val="ListParagraph"/>
        <w:ind w:left="1080"/>
        <w:jc w:val="both"/>
        <w:rPr>
          <w:iCs/>
          <w:szCs w:val="20"/>
          <w:lang w:val="mk-MK"/>
        </w:rPr>
      </w:pPr>
      <w:r w:rsidRPr="005B331B">
        <w:rPr>
          <w:iCs/>
          <w:szCs w:val="20"/>
        </w:rPr>
        <w:t xml:space="preserve">For the purpose of evaluation, only the Key Personnel positions listed in the table below shall be subject to assessment. The provision of the specified Key Personnel is mandatory. Each proposed Key Personnel must meet the minimum qualification and experience requirements defined for the respective position. </w:t>
      </w:r>
    </w:p>
    <w:p w14:paraId="2E89957A" w14:textId="77777777" w:rsidR="005B331B" w:rsidRDefault="005B331B" w:rsidP="008E476C">
      <w:pPr>
        <w:pStyle w:val="ListParagraph"/>
        <w:ind w:left="1080"/>
        <w:jc w:val="both"/>
        <w:rPr>
          <w:iCs/>
          <w:szCs w:val="20"/>
          <w:lang w:val="mk-MK"/>
        </w:rPr>
      </w:pPr>
    </w:p>
    <w:p w14:paraId="1D1B155C" w14:textId="60AB5294" w:rsidR="005B331B" w:rsidRDefault="005B331B" w:rsidP="008E476C">
      <w:pPr>
        <w:pStyle w:val="ListParagraph"/>
        <w:ind w:left="1080"/>
        <w:jc w:val="both"/>
        <w:rPr>
          <w:iCs/>
          <w:szCs w:val="20"/>
          <w:lang w:val="mk-MK"/>
        </w:rPr>
      </w:pPr>
      <w:r w:rsidRPr="005B331B">
        <w:rPr>
          <w:iCs/>
          <w:szCs w:val="20"/>
        </w:rPr>
        <w:t>In the event that any proposed Key Personnel is found not to meet the specified requirements or is not available, the Employer may require the Bidder to propose a replacement with qualifications and experience at least equivalent to or better than those originally proposed, as a condition for contract award.</w:t>
      </w:r>
    </w:p>
    <w:p w14:paraId="33E7008D" w14:textId="77777777" w:rsidR="005B331B" w:rsidRPr="005B331B" w:rsidRDefault="005B331B" w:rsidP="000A2BF5">
      <w:pPr>
        <w:pStyle w:val="ListParagraph"/>
        <w:keepNext/>
        <w:spacing w:before="240" w:after="120"/>
        <w:ind w:left="1080"/>
        <w:jc w:val="both"/>
        <w:rPr>
          <w:iCs/>
          <w:szCs w:val="20"/>
        </w:rPr>
      </w:pPr>
    </w:p>
    <w:p w14:paraId="51CE11DD" w14:textId="77777777" w:rsidR="008E476C" w:rsidRDefault="008E476C" w:rsidP="005B331B">
      <w:pPr>
        <w:pStyle w:val="ListParagraph"/>
        <w:rPr>
          <w:b/>
          <w:bCs/>
          <w:color w:val="000000"/>
        </w:rPr>
        <w:sectPr w:rsidR="008E476C" w:rsidSect="008E476C">
          <w:type w:val="oddPage"/>
          <w:pgSz w:w="12240" w:h="15840"/>
          <w:pgMar w:top="960" w:right="1041" w:bottom="280" w:left="1080" w:header="730" w:footer="0" w:gutter="0"/>
          <w:cols w:space="720"/>
        </w:sectPr>
      </w:pPr>
      <w:bookmarkStart w:id="571" w:name="_Hlk116553947"/>
    </w:p>
    <w:p w14:paraId="6419359A" w14:textId="514DF084" w:rsidR="00DE792F" w:rsidRDefault="00594416" w:rsidP="005B331B">
      <w:pPr>
        <w:pStyle w:val="ListParagraph"/>
        <w:rPr>
          <w:b/>
          <w:bCs/>
          <w:color w:val="000000"/>
          <w:lang w:val="mk-MK"/>
        </w:rPr>
      </w:pPr>
      <w:r w:rsidRPr="000A0F63">
        <w:rPr>
          <w:b/>
          <w:bCs/>
          <w:color w:val="000000"/>
        </w:rPr>
        <w:t xml:space="preserve">The Bidder must demonstrate that it has </w:t>
      </w:r>
      <w:r w:rsidRPr="000A0F63">
        <w:rPr>
          <w:b/>
          <w:bCs/>
          <w:iCs/>
        </w:rPr>
        <w:t xml:space="preserve">the </w:t>
      </w:r>
      <w:r w:rsidR="00267F73">
        <w:rPr>
          <w:b/>
          <w:bCs/>
          <w:iCs/>
        </w:rPr>
        <w:t>personnel</w:t>
      </w:r>
      <w:r w:rsidR="000E47A3" w:rsidRPr="000A0F63">
        <w:rPr>
          <w:b/>
          <w:bCs/>
          <w:color w:val="000000"/>
        </w:rPr>
        <w:t xml:space="preserve"> </w:t>
      </w:r>
      <w:r w:rsidRPr="000A0F63">
        <w:rPr>
          <w:b/>
          <w:bCs/>
          <w:color w:val="000000"/>
        </w:rPr>
        <w:t>listed hereafter:</w:t>
      </w:r>
      <w:bookmarkEnd w:id="571"/>
    </w:p>
    <w:p w14:paraId="5E822A92" w14:textId="77777777" w:rsidR="005B331B" w:rsidRPr="005B331B" w:rsidRDefault="005B331B" w:rsidP="005B331B">
      <w:pPr>
        <w:pStyle w:val="ListParagraph"/>
        <w:rPr>
          <w:b/>
          <w:bCs/>
          <w:color w:val="000000"/>
          <w:lang w:val="mk-MK"/>
        </w:rPr>
      </w:pPr>
    </w:p>
    <w:tbl>
      <w:tblPr>
        <w:tblW w:w="5000" w:type="pct"/>
        <w:tblLook w:val="04A0" w:firstRow="1" w:lastRow="0" w:firstColumn="1" w:lastColumn="0" w:noHBand="0" w:noVBand="1"/>
      </w:tblPr>
      <w:tblGrid>
        <w:gridCol w:w="510"/>
        <w:gridCol w:w="2868"/>
        <w:gridCol w:w="2839"/>
        <w:gridCol w:w="3608"/>
      </w:tblGrid>
      <w:tr w:rsidR="00B1526A" w:rsidRPr="004272DD" w14:paraId="0C68AB17" w14:textId="77777777" w:rsidTr="008E476C">
        <w:trPr>
          <w:trHeight w:val="438"/>
        </w:trPr>
        <w:tc>
          <w:tcPr>
            <w:tcW w:w="247" w:type="pct"/>
            <w:tcBorders>
              <w:top w:val="single" w:sz="4" w:space="0" w:color="auto"/>
              <w:left w:val="single" w:sz="4" w:space="0" w:color="auto"/>
              <w:bottom w:val="single" w:sz="4" w:space="0" w:color="auto"/>
              <w:right w:val="single" w:sz="4" w:space="0" w:color="auto"/>
            </w:tcBorders>
            <w:vAlign w:val="center"/>
            <w:hideMark/>
          </w:tcPr>
          <w:p w14:paraId="7AE51A64" w14:textId="77777777" w:rsidR="008B1482" w:rsidRPr="004272DD" w:rsidRDefault="008B1482">
            <w:pPr>
              <w:jc w:val="center"/>
              <w:rPr>
                <w:b/>
                <w:bCs/>
                <w:color w:val="000000"/>
              </w:rPr>
            </w:pPr>
            <w:r w:rsidRPr="004272DD">
              <w:rPr>
                <w:b/>
                <w:bCs/>
                <w:color w:val="000000"/>
              </w:rPr>
              <w:t>No</w:t>
            </w:r>
          </w:p>
        </w:tc>
        <w:tc>
          <w:tcPr>
            <w:tcW w:w="1464" w:type="pct"/>
            <w:tcBorders>
              <w:top w:val="single" w:sz="4" w:space="0" w:color="auto"/>
              <w:left w:val="nil"/>
              <w:bottom w:val="single" w:sz="4" w:space="0" w:color="auto"/>
              <w:right w:val="single" w:sz="4" w:space="0" w:color="auto"/>
            </w:tcBorders>
            <w:vAlign w:val="center"/>
            <w:hideMark/>
          </w:tcPr>
          <w:p w14:paraId="4232574E" w14:textId="77777777" w:rsidR="008B1482" w:rsidRPr="004272DD" w:rsidRDefault="008B1482">
            <w:pPr>
              <w:jc w:val="center"/>
              <w:rPr>
                <w:b/>
                <w:bCs/>
                <w:color w:val="000000"/>
              </w:rPr>
            </w:pPr>
            <w:r w:rsidRPr="004272DD">
              <w:rPr>
                <w:b/>
                <w:bCs/>
                <w:color w:val="000000"/>
              </w:rPr>
              <w:t>Position</w:t>
            </w:r>
          </w:p>
        </w:tc>
        <w:tc>
          <w:tcPr>
            <w:tcW w:w="1449" w:type="pct"/>
            <w:tcBorders>
              <w:top w:val="single" w:sz="4" w:space="0" w:color="auto"/>
              <w:left w:val="nil"/>
              <w:bottom w:val="single" w:sz="4" w:space="0" w:color="auto"/>
              <w:right w:val="single" w:sz="4" w:space="0" w:color="auto"/>
            </w:tcBorders>
            <w:vAlign w:val="center"/>
            <w:hideMark/>
          </w:tcPr>
          <w:p w14:paraId="204C113F" w14:textId="77777777" w:rsidR="008B1482" w:rsidRPr="004272DD" w:rsidRDefault="008B1482">
            <w:pPr>
              <w:jc w:val="center"/>
              <w:rPr>
                <w:b/>
                <w:bCs/>
                <w:color w:val="000000"/>
              </w:rPr>
            </w:pPr>
            <w:r w:rsidRPr="004272DD">
              <w:rPr>
                <w:b/>
                <w:bCs/>
                <w:color w:val="000000"/>
              </w:rPr>
              <w:t>Total Work Experience (years)</w:t>
            </w:r>
          </w:p>
        </w:tc>
        <w:tc>
          <w:tcPr>
            <w:tcW w:w="1840" w:type="pct"/>
            <w:tcBorders>
              <w:top w:val="single" w:sz="4" w:space="0" w:color="auto"/>
              <w:left w:val="nil"/>
              <w:bottom w:val="single" w:sz="4" w:space="0" w:color="auto"/>
              <w:right w:val="single" w:sz="4" w:space="0" w:color="auto"/>
            </w:tcBorders>
            <w:vAlign w:val="center"/>
            <w:hideMark/>
          </w:tcPr>
          <w:p w14:paraId="213E636C" w14:textId="77777777" w:rsidR="008B1482" w:rsidRPr="004272DD" w:rsidRDefault="008B1482">
            <w:pPr>
              <w:jc w:val="center"/>
              <w:rPr>
                <w:b/>
                <w:bCs/>
                <w:color w:val="000000"/>
              </w:rPr>
            </w:pPr>
            <w:r w:rsidRPr="004272DD">
              <w:rPr>
                <w:b/>
                <w:bCs/>
                <w:color w:val="000000"/>
              </w:rPr>
              <w:t xml:space="preserve">In Similar* Work Experience (years)                                              </w:t>
            </w:r>
            <w:r w:rsidRPr="004272DD">
              <w:rPr>
                <w:b/>
                <w:bCs/>
                <w:color w:val="000000"/>
                <w:sz w:val="18"/>
                <w:szCs w:val="18"/>
              </w:rPr>
              <w:t>*the following areas will be accepted as similar works: construction works on agri-food, agro-logistics and agro-processing facilities, wholesale markets, or equivalent projects such as logistics centres, industrial zones, warehouse complexes, commercial hubs, markets, or industrial parks, etc</w:t>
            </w:r>
          </w:p>
        </w:tc>
      </w:tr>
      <w:tr w:rsidR="00B1526A" w:rsidRPr="004272DD" w14:paraId="1D7E379D" w14:textId="77777777" w:rsidTr="008E476C">
        <w:trPr>
          <w:trHeight w:val="1700"/>
        </w:trPr>
        <w:tc>
          <w:tcPr>
            <w:tcW w:w="247" w:type="pct"/>
            <w:tcBorders>
              <w:top w:val="nil"/>
              <w:left w:val="single" w:sz="4" w:space="0" w:color="auto"/>
              <w:bottom w:val="single" w:sz="4" w:space="0" w:color="auto"/>
              <w:right w:val="single" w:sz="4" w:space="0" w:color="auto"/>
            </w:tcBorders>
            <w:vAlign w:val="center"/>
            <w:hideMark/>
          </w:tcPr>
          <w:p w14:paraId="4780C78B" w14:textId="77777777" w:rsidR="008B1482" w:rsidRPr="004272DD" w:rsidRDefault="008B1482">
            <w:pPr>
              <w:jc w:val="center"/>
              <w:rPr>
                <w:color w:val="000000"/>
              </w:rPr>
            </w:pPr>
            <w:r w:rsidRPr="004272DD">
              <w:rPr>
                <w:color w:val="000000"/>
              </w:rPr>
              <w:t>1</w:t>
            </w:r>
          </w:p>
        </w:tc>
        <w:tc>
          <w:tcPr>
            <w:tcW w:w="1464" w:type="pct"/>
            <w:tcBorders>
              <w:top w:val="nil"/>
              <w:left w:val="nil"/>
              <w:bottom w:val="single" w:sz="4" w:space="0" w:color="auto"/>
              <w:right w:val="single" w:sz="4" w:space="0" w:color="auto"/>
            </w:tcBorders>
            <w:vAlign w:val="center"/>
            <w:hideMark/>
          </w:tcPr>
          <w:p w14:paraId="3273FB49" w14:textId="77777777" w:rsidR="008B1482" w:rsidRPr="004272DD" w:rsidRDefault="008B1482">
            <w:pPr>
              <w:jc w:val="center"/>
              <w:rPr>
                <w:color w:val="000000"/>
              </w:rPr>
            </w:pPr>
            <w:r w:rsidRPr="004272DD">
              <w:rPr>
                <w:color w:val="000000"/>
              </w:rPr>
              <w:t>Project Manager (Civil Engineer, Authorization A, university degree in civil engineering – BSc or higher)</w:t>
            </w:r>
          </w:p>
        </w:tc>
        <w:tc>
          <w:tcPr>
            <w:tcW w:w="1449" w:type="pct"/>
            <w:tcBorders>
              <w:top w:val="nil"/>
              <w:left w:val="nil"/>
              <w:bottom w:val="single" w:sz="4" w:space="0" w:color="auto"/>
              <w:right w:val="single" w:sz="4" w:space="0" w:color="auto"/>
            </w:tcBorders>
            <w:vAlign w:val="center"/>
            <w:hideMark/>
          </w:tcPr>
          <w:p w14:paraId="267BE68E" w14:textId="77777777" w:rsidR="008B1482" w:rsidRPr="004272DD" w:rsidRDefault="008B1482">
            <w:pPr>
              <w:jc w:val="center"/>
              <w:rPr>
                <w:color w:val="000000"/>
              </w:rPr>
            </w:pPr>
            <w:r w:rsidRPr="004272DD">
              <w:rPr>
                <w:color w:val="000000"/>
              </w:rPr>
              <w:t>Minimum 15 years</w:t>
            </w:r>
          </w:p>
        </w:tc>
        <w:tc>
          <w:tcPr>
            <w:tcW w:w="1840" w:type="pct"/>
            <w:tcBorders>
              <w:top w:val="nil"/>
              <w:left w:val="nil"/>
              <w:bottom w:val="single" w:sz="4" w:space="0" w:color="auto"/>
              <w:right w:val="single" w:sz="4" w:space="0" w:color="auto"/>
            </w:tcBorders>
            <w:vAlign w:val="center"/>
            <w:hideMark/>
          </w:tcPr>
          <w:p w14:paraId="7A48908D" w14:textId="77777777" w:rsidR="008B1482" w:rsidRPr="004272DD" w:rsidRDefault="008B1482">
            <w:pPr>
              <w:jc w:val="center"/>
              <w:rPr>
                <w:color w:val="000000"/>
              </w:rPr>
            </w:pPr>
            <w:r w:rsidRPr="004272DD">
              <w:rPr>
                <w:color w:val="000000"/>
              </w:rPr>
              <w:t>Minimum 10 years of experience in similar works Minimum 2 assignments as Project Manager   Experience in internationally financed projects Minimum one FIDIC or equivalent contract experience Fluency in English</w:t>
            </w:r>
          </w:p>
        </w:tc>
      </w:tr>
      <w:tr w:rsidR="00B1526A" w:rsidRPr="004272DD" w14:paraId="3BF7E57E" w14:textId="77777777" w:rsidTr="008E476C">
        <w:trPr>
          <w:trHeight w:val="1700"/>
        </w:trPr>
        <w:tc>
          <w:tcPr>
            <w:tcW w:w="247" w:type="pct"/>
            <w:tcBorders>
              <w:top w:val="nil"/>
              <w:left w:val="single" w:sz="4" w:space="0" w:color="auto"/>
              <w:bottom w:val="single" w:sz="4" w:space="0" w:color="auto"/>
              <w:right w:val="single" w:sz="4" w:space="0" w:color="auto"/>
            </w:tcBorders>
            <w:vAlign w:val="center"/>
            <w:hideMark/>
          </w:tcPr>
          <w:p w14:paraId="0C6A5782" w14:textId="77777777" w:rsidR="008B1482" w:rsidRPr="004272DD" w:rsidRDefault="008B1482">
            <w:pPr>
              <w:jc w:val="center"/>
              <w:rPr>
                <w:color w:val="000000"/>
              </w:rPr>
            </w:pPr>
            <w:r w:rsidRPr="004272DD">
              <w:rPr>
                <w:color w:val="000000"/>
              </w:rPr>
              <w:t>2</w:t>
            </w:r>
          </w:p>
        </w:tc>
        <w:tc>
          <w:tcPr>
            <w:tcW w:w="1464" w:type="pct"/>
            <w:tcBorders>
              <w:top w:val="nil"/>
              <w:left w:val="nil"/>
              <w:bottom w:val="single" w:sz="4" w:space="0" w:color="auto"/>
              <w:right w:val="single" w:sz="4" w:space="0" w:color="auto"/>
            </w:tcBorders>
            <w:vAlign w:val="center"/>
            <w:hideMark/>
          </w:tcPr>
          <w:p w14:paraId="66ABBD30" w14:textId="77777777" w:rsidR="008B1482" w:rsidRPr="004272DD" w:rsidRDefault="008B1482">
            <w:pPr>
              <w:jc w:val="center"/>
              <w:rPr>
                <w:color w:val="000000"/>
              </w:rPr>
            </w:pPr>
            <w:r w:rsidRPr="004272DD">
              <w:rPr>
                <w:color w:val="000000"/>
              </w:rPr>
              <w:t>Site Managers – Civil Engineers (2 positions, Authorization A, university degree in civil engineering – BSc or higher)</w:t>
            </w:r>
          </w:p>
        </w:tc>
        <w:tc>
          <w:tcPr>
            <w:tcW w:w="1449" w:type="pct"/>
            <w:tcBorders>
              <w:top w:val="nil"/>
              <w:left w:val="nil"/>
              <w:bottom w:val="single" w:sz="4" w:space="0" w:color="auto"/>
              <w:right w:val="single" w:sz="4" w:space="0" w:color="auto"/>
            </w:tcBorders>
            <w:vAlign w:val="center"/>
            <w:hideMark/>
          </w:tcPr>
          <w:p w14:paraId="6585C5A8" w14:textId="77777777" w:rsidR="008B1482" w:rsidRPr="004272DD" w:rsidRDefault="008B1482">
            <w:pPr>
              <w:jc w:val="center"/>
              <w:rPr>
                <w:color w:val="000000"/>
              </w:rPr>
            </w:pPr>
            <w:r w:rsidRPr="004272DD">
              <w:rPr>
                <w:color w:val="000000"/>
              </w:rPr>
              <w:t>Minimum 10 years</w:t>
            </w:r>
          </w:p>
        </w:tc>
        <w:tc>
          <w:tcPr>
            <w:tcW w:w="1840" w:type="pct"/>
            <w:tcBorders>
              <w:top w:val="nil"/>
              <w:left w:val="nil"/>
              <w:bottom w:val="single" w:sz="4" w:space="0" w:color="auto"/>
              <w:right w:val="single" w:sz="4" w:space="0" w:color="auto"/>
            </w:tcBorders>
            <w:vAlign w:val="center"/>
            <w:hideMark/>
          </w:tcPr>
          <w:p w14:paraId="57FCBB76" w14:textId="77777777" w:rsidR="008B1482" w:rsidRPr="004272DD" w:rsidRDefault="008B1482">
            <w:pPr>
              <w:jc w:val="center"/>
              <w:rPr>
                <w:color w:val="000000"/>
              </w:rPr>
            </w:pPr>
            <w:r w:rsidRPr="004272DD">
              <w:rPr>
                <w:color w:val="000000"/>
              </w:rPr>
              <w:t>Minimum 7 years of experience in similar works Minimum 2 assignments as Site Manager              Experience in internationally financed projects Minimum one FIDIC or equivalent contract experience Fluency in English</w:t>
            </w:r>
          </w:p>
        </w:tc>
      </w:tr>
      <w:tr w:rsidR="00B1526A" w:rsidRPr="004272DD" w14:paraId="2D41F723" w14:textId="77777777" w:rsidTr="008E476C">
        <w:trPr>
          <w:trHeight w:val="1360"/>
        </w:trPr>
        <w:tc>
          <w:tcPr>
            <w:tcW w:w="247" w:type="pct"/>
            <w:tcBorders>
              <w:top w:val="nil"/>
              <w:left w:val="single" w:sz="4" w:space="0" w:color="auto"/>
              <w:bottom w:val="single" w:sz="4" w:space="0" w:color="auto"/>
              <w:right w:val="single" w:sz="4" w:space="0" w:color="auto"/>
            </w:tcBorders>
            <w:vAlign w:val="center"/>
            <w:hideMark/>
          </w:tcPr>
          <w:p w14:paraId="2E4EE808" w14:textId="77777777" w:rsidR="008B1482" w:rsidRPr="004272DD" w:rsidRDefault="008B1482">
            <w:pPr>
              <w:jc w:val="center"/>
              <w:rPr>
                <w:color w:val="000000"/>
              </w:rPr>
            </w:pPr>
            <w:r w:rsidRPr="004272DD">
              <w:rPr>
                <w:color w:val="000000"/>
              </w:rPr>
              <w:t>3</w:t>
            </w:r>
          </w:p>
        </w:tc>
        <w:tc>
          <w:tcPr>
            <w:tcW w:w="1464" w:type="pct"/>
            <w:tcBorders>
              <w:top w:val="nil"/>
              <w:left w:val="nil"/>
              <w:bottom w:val="single" w:sz="4" w:space="0" w:color="auto"/>
              <w:right w:val="single" w:sz="4" w:space="0" w:color="auto"/>
            </w:tcBorders>
            <w:vAlign w:val="center"/>
            <w:hideMark/>
          </w:tcPr>
          <w:p w14:paraId="24283B46" w14:textId="77777777" w:rsidR="008B1482" w:rsidRPr="004272DD" w:rsidRDefault="008B1482">
            <w:pPr>
              <w:jc w:val="center"/>
              <w:rPr>
                <w:color w:val="000000"/>
              </w:rPr>
            </w:pPr>
            <w:r w:rsidRPr="004272DD">
              <w:rPr>
                <w:color w:val="000000"/>
              </w:rPr>
              <w:t>Site Manager – Architect (Authorization A, university degree in architecture – BSc or higher)</w:t>
            </w:r>
          </w:p>
        </w:tc>
        <w:tc>
          <w:tcPr>
            <w:tcW w:w="1449" w:type="pct"/>
            <w:tcBorders>
              <w:top w:val="nil"/>
              <w:left w:val="nil"/>
              <w:bottom w:val="single" w:sz="4" w:space="0" w:color="auto"/>
              <w:right w:val="single" w:sz="4" w:space="0" w:color="auto"/>
            </w:tcBorders>
            <w:vAlign w:val="center"/>
            <w:hideMark/>
          </w:tcPr>
          <w:p w14:paraId="3676A108" w14:textId="77777777" w:rsidR="008B1482" w:rsidRPr="004272DD" w:rsidRDefault="008B1482">
            <w:pPr>
              <w:jc w:val="center"/>
              <w:rPr>
                <w:color w:val="000000"/>
              </w:rPr>
            </w:pPr>
            <w:r w:rsidRPr="004272DD">
              <w:rPr>
                <w:color w:val="000000"/>
              </w:rPr>
              <w:t>Minimum 10 years</w:t>
            </w:r>
          </w:p>
        </w:tc>
        <w:tc>
          <w:tcPr>
            <w:tcW w:w="1840" w:type="pct"/>
            <w:tcBorders>
              <w:top w:val="nil"/>
              <w:left w:val="nil"/>
              <w:bottom w:val="single" w:sz="4" w:space="0" w:color="auto"/>
              <w:right w:val="single" w:sz="4" w:space="0" w:color="auto"/>
            </w:tcBorders>
            <w:vAlign w:val="center"/>
            <w:hideMark/>
          </w:tcPr>
          <w:p w14:paraId="000C7704" w14:textId="77777777" w:rsidR="008B1482" w:rsidRPr="004272DD" w:rsidRDefault="008B1482">
            <w:pPr>
              <w:jc w:val="center"/>
              <w:rPr>
                <w:color w:val="000000"/>
              </w:rPr>
            </w:pPr>
            <w:r w:rsidRPr="004272DD">
              <w:rPr>
                <w:color w:val="000000"/>
              </w:rPr>
              <w:t>Minimum 7 years of experience in similar works Minimum 2 assignments as Site Manager           Experience in internationally financed projects    Fluency in English</w:t>
            </w:r>
          </w:p>
        </w:tc>
      </w:tr>
      <w:tr w:rsidR="00B1526A" w:rsidRPr="004272DD" w14:paraId="1C7653C2" w14:textId="77777777" w:rsidTr="008E476C">
        <w:trPr>
          <w:trHeight w:val="1020"/>
        </w:trPr>
        <w:tc>
          <w:tcPr>
            <w:tcW w:w="247" w:type="pct"/>
            <w:tcBorders>
              <w:top w:val="nil"/>
              <w:left w:val="single" w:sz="4" w:space="0" w:color="auto"/>
              <w:bottom w:val="single" w:sz="4" w:space="0" w:color="auto"/>
              <w:right w:val="single" w:sz="4" w:space="0" w:color="auto"/>
            </w:tcBorders>
            <w:vAlign w:val="center"/>
            <w:hideMark/>
          </w:tcPr>
          <w:p w14:paraId="711C4E2C" w14:textId="77777777" w:rsidR="008B1482" w:rsidRPr="004272DD" w:rsidRDefault="008B1482">
            <w:pPr>
              <w:jc w:val="center"/>
              <w:rPr>
                <w:color w:val="000000"/>
              </w:rPr>
            </w:pPr>
            <w:r w:rsidRPr="004272DD">
              <w:rPr>
                <w:color w:val="000000"/>
              </w:rPr>
              <w:t>4</w:t>
            </w:r>
          </w:p>
        </w:tc>
        <w:tc>
          <w:tcPr>
            <w:tcW w:w="1464" w:type="pct"/>
            <w:tcBorders>
              <w:top w:val="nil"/>
              <w:left w:val="nil"/>
              <w:bottom w:val="single" w:sz="4" w:space="0" w:color="auto"/>
              <w:right w:val="single" w:sz="4" w:space="0" w:color="auto"/>
            </w:tcBorders>
            <w:vAlign w:val="center"/>
            <w:hideMark/>
          </w:tcPr>
          <w:p w14:paraId="65EFDF59" w14:textId="77777777" w:rsidR="008B1482" w:rsidRPr="004272DD" w:rsidRDefault="008B1482">
            <w:pPr>
              <w:jc w:val="center"/>
              <w:rPr>
                <w:color w:val="000000"/>
              </w:rPr>
            </w:pPr>
            <w:r w:rsidRPr="004272DD">
              <w:rPr>
                <w:color w:val="000000"/>
              </w:rPr>
              <w:t>Mechanical Engineer (Authorization A, university degree in Mechanical Engineering – BSc or higher)</w:t>
            </w:r>
          </w:p>
        </w:tc>
        <w:tc>
          <w:tcPr>
            <w:tcW w:w="1449" w:type="pct"/>
            <w:tcBorders>
              <w:top w:val="nil"/>
              <w:left w:val="nil"/>
              <w:bottom w:val="single" w:sz="4" w:space="0" w:color="auto"/>
              <w:right w:val="single" w:sz="4" w:space="0" w:color="auto"/>
            </w:tcBorders>
            <w:vAlign w:val="center"/>
            <w:hideMark/>
          </w:tcPr>
          <w:p w14:paraId="3E5852CB" w14:textId="77777777" w:rsidR="008B1482" w:rsidRPr="004272DD" w:rsidRDefault="008B1482">
            <w:pPr>
              <w:jc w:val="center"/>
              <w:rPr>
                <w:color w:val="000000"/>
              </w:rPr>
            </w:pPr>
            <w:r w:rsidRPr="004272DD">
              <w:rPr>
                <w:color w:val="000000"/>
              </w:rPr>
              <w:t>Minimum 7 years</w:t>
            </w:r>
          </w:p>
        </w:tc>
        <w:tc>
          <w:tcPr>
            <w:tcW w:w="1840" w:type="pct"/>
            <w:tcBorders>
              <w:top w:val="nil"/>
              <w:left w:val="nil"/>
              <w:bottom w:val="single" w:sz="4" w:space="0" w:color="auto"/>
              <w:right w:val="single" w:sz="4" w:space="0" w:color="auto"/>
            </w:tcBorders>
            <w:vAlign w:val="center"/>
            <w:hideMark/>
          </w:tcPr>
          <w:p w14:paraId="5D6CFA14" w14:textId="77777777" w:rsidR="008B1482" w:rsidRPr="004272DD" w:rsidRDefault="008B1482">
            <w:pPr>
              <w:jc w:val="center"/>
              <w:rPr>
                <w:color w:val="000000"/>
              </w:rPr>
            </w:pPr>
            <w:r w:rsidRPr="004272DD">
              <w:rPr>
                <w:color w:val="000000"/>
              </w:rPr>
              <w:t>Minimum 5 years of experience in similar works Minimum 2 assignments as Mechanical Engineer Experience in internationally financed projects</w:t>
            </w:r>
          </w:p>
        </w:tc>
      </w:tr>
      <w:tr w:rsidR="00B1526A" w:rsidRPr="004272DD" w14:paraId="20BDCBE7" w14:textId="77777777" w:rsidTr="008E476C">
        <w:trPr>
          <w:trHeight w:val="1020"/>
        </w:trPr>
        <w:tc>
          <w:tcPr>
            <w:tcW w:w="247" w:type="pct"/>
            <w:tcBorders>
              <w:top w:val="nil"/>
              <w:left w:val="single" w:sz="4" w:space="0" w:color="auto"/>
              <w:bottom w:val="single" w:sz="4" w:space="0" w:color="auto"/>
              <w:right w:val="single" w:sz="4" w:space="0" w:color="auto"/>
            </w:tcBorders>
            <w:vAlign w:val="center"/>
            <w:hideMark/>
          </w:tcPr>
          <w:p w14:paraId="22F0D107" w14:textId="77777777" w:rsidR="008B1482" w:rsidRPr="004272DD" w:rsidRDefault="008B1482">
            <w:pPr>
              <w:jc w:val="center"/>
              <w:rPr>
                <w:color w:val="000000"/>
              </w:rPr>
            </w:pPr>
            <w:r w:rsidRPr="004272DD">
              <w:rPr>
                <w:color w:val="000000"/>
              </w:rPr>
              <w:t>5</w:t>
            </w:r>
          </w:p>
        </w:tc>
        <w:tc>
          <w:tcPr>
            <w:tcW w:w="1464" w:type="pct"/>
            <w:tcBorders>
              <w:top w:val="nil"/>
              <w:left w:val="nil"/>
              <w:bottom w:val="single" w:sz="4" w:space="0" w:color="auto"/>
              <w:right w:val="single" w:sz="4" w:space="0" w:color="auto"/>
            </w:tcBorders>
            <w:vAlign w:val="center"/>
            <w:hideMark/>
          </w:tcPr>
          <w:p w14:paraId="0B8FCF57" w14:textId="77777777" w:rsidR="008B1482" w:rsidRPr="004272DD" w:rsidRDefault="008B1482">
            <w:pPr>
              <w:jc w:val="center"/>
              <w:rPr>
                <w:color w:val="000000"/>
              </w:rPr>
            </w:pPr>
            <w:r w:rsidRPr="004272DD">
              <w:rPr>
                <w:color w:val="000000"/>
              </w:rPr>
              <w:t>Electrical Engineer (Authorization A, university degree in Electrical Engineering – BSc or higher)</w:t>
            </w:r>
          </w:p>
        </w:tc>
        <w:tc>
          <w:tcPr>
            <w:tcW w:w="1449" w:type="pct"/>
            <w:tcBorders>
              <w:top w:val="nil"/>
              <w:left w:val="nil"/>
              <w:bottom w:val="single" w:sz="4" w:space="0" w:color="auto"/>
              <w:right w:val="single" w:sz="4" w:space="0" w:color="auto"/>
            </w:tcBorders>
            <w:vAlign w:val="center"/>
            <w:hideMark/>
          </w:tcPr>
          <w:p w14:paraId="2711EF42" w14:textId="77777777" w:rsidR="008B1482" w:rsidRPr="004272DD" w:rsidRDefault="008B1482">
            <w:pPr>
              <w:jc w:val="center"/>
              <w:rPr>
                <w:color w:val="000000"/>
              </w:rPr>
            </w:pPr>
            <w:r w:rsidRPr="004272DD">
              <w:rPr>
                <w:color w:val="000000"/>
              </w:rPr>
              <w:t>Minimum 7 years</w:t>
            </w:r>
          </w:p>
        </w:tc>
        <w:tc>
          <w:tcPr>
            <w:tcW w:w="1840" w:type="pct"/>
            <w:tcBorders>
              <w:top w:val="nil"/>
              <w:left w:val="nil"/>
              <w:bottom w:val="single" w:sz="4" w:space="0" w:color="auto"/>
              <w:right w:val="single" w:sz="4" w:space="0" w:color="auto"/>
            </w:tcBorders>
            <w:vAlign w:val="center"/>
            <w:hideMark/>
          </w:tcPr>
          <w:p w14:paraId="761488B8" w14:textId="77777777" w:rsidR="008B1482" w:rsidRPr="004272DD" w:rsidRDefault="008B1482">
            <w:pPr>
              <w:jc w:val="center"/>
              <w:rPr>
                <w:color w:val="000000"/>
              </w:rPr>
            </w:pPr>
            <w:r w:rsidRPr="004272DD">
              <w:rPr>
                <w:color w:val="000000"/>
              </w:rPr>
              <w:t>Minimum 5 years of experience in similar works Minimum 2 assignments as Electrical Engineer Experience in internationally financed projects</w:t>
            </w:r>
          </w:p>
        </w:tc>
      </w:tr>
      <w:tr w:rsidR="00B1526A" w:rsidRPr="004272DD" w14:paraId="7AA28105" w14:textId="77777777" w:rsidTr="008E476C">
        <w:trPr>
          <w:trHeight w:val="1360"/>
        </w:trPr>
        <w:tc>
          <w:tcPr>
            <w:tcW w:w="247" w:type="pct"/>
            <w:tcBorders>
              <w:top w:val="nil"/>
              <w:left w:val="single" w:sz="4" w:space="0" w:color="auto"/>
              <w:bottom w:val="single" w:sz="4" w:space="0" w:color="auto"/>
              <w:right w:val="single" w:sz="4" w:space="0" w:color="auto"/>
            </w:tcBorders>
            <w:vAlign w:val="center"/>
            <w:hideMark/>
          </w:tcPr>
          <w:p w14:paraId="561EE1C7" w14:textId="77777777" w:rsidR="008B1482" w:rsidRPr="004272DD" w:rsidRDefault="008B1482">
            <w:pPr>
              <w:jc w:val="center"/>
              <w:rPr>
                <w:color w:val="000000"/>
              </w:rPr>
            </w:pPr>
            <w:r w:rsidRPr="004272DD">
              <w:rPr>
                <w:color w:val="000000"/>
              </w:rPr>
              <w:t>6</w:t>
            </w:r>
          </w:p>
        </w:tc>
        <w:tc>
          <w:tcPr>
            <w:tcW w:w="1464" w:type="pct"/>
            <w:tcBorders>
              <w:top w:val="nil"/>
              <w:left w:val="nil"/>
              <w:bottom w:val="single" w:sz="4" w:space="0" w:color="auto"/>
              <w:right w:val="single" w:sz="4" w:space="0" w:color="auto"/>
            </w:tcBorders>
            <w:vAlign w:val="center"/>
            <w:hideMark/>
          </w:tcPr>
          <w:p w14:paraId="79C881C8" w14:textId="77777777" w:rsidR="008B1482" w:rsidRPr="004272DD" w:rsidRDefault="008B1482">
            <w:pPr>
              <w:jc w:val="center"/>
              <w:rPr>
                <w:color w:val="000000"/>
              </w:rPr>
            </w:pPr>
            <w:r w:rsidRPr="004272DD">
              <w:rPr>
                <w:color w:val="000000"/>
              </w:rPr>
              <w:t>Geotechnical Civil Engineer (Authorization A, university degree in Civil Engineering – BSc or higher)</w:t>
            </w:r>
          </w:p>
        </w:tc>
        <w:tc>
          <w:tcPr>
            <w:tcW w:w="1449" w:type="pct"/>
            <w:tcBorders>
              <w:top w:val="nil"/>
              <w:left w:val="nil"/>
              <w:bottom w:val="single" w:sz="4" w:space="0" w:color="auto"/>
              <w:right w:val="single" w:sz="4" w:space="0" w:color="auto"/>
            </w:tcBorders>
            <w:vAlign w:val="center"/>
            <w:hideMark/>
          </w:tcPr>
          <w:p w14:paraId="1C27C47A" w14:textId="77777777" w:rsidR="008B1482" w:rsidRPr="004272DD" w:rsidRDefault="008B1482">
            <w:pPr>
              <w:jc w:val="center"/>
              <w:rPr>
                <w:color w:val="000000"/>
              </w:rPr>
            </w:pPr>
            <w:r w:rsidRPr="004272DD">
              <w:rPr>
                <w:color w:val="000000"/>
              </w:rPr>
              <w:t>Minimum 7 years</w:t>
            </w:r>
          </w:p>
        </w:tc>
        <w:tc>
          <w:tcPr>
            <w:tcW w:w="1840" w:type="pct"/>
            <w:tcBorders>
              <w:top w:val="nil"/>
              <w:left w:val="nil"/>
              <w:bottom w:val="single" w:sz="4" w:space="0" w:color="auto"/>
              <w:right w:val="single" w:sz="4" w:space="0" w:color="auto"/>
            </w:tcBorders>
            <w:vAlign w:val="center"/>
            <w:hideMark/>
          </w:tcPr>
          <w:p w14:paraId="3CA948AC" w14:textId="77777777" w:rsidR="008B1482" w:rsidRPr="004272DD" w:rsidRDefault="008B1482">
            <w:pPr>
              <w:jc w:val="center"/>
              <w:rPr>
                <w:color w:val="000000"/>
              </w:rPr>
            </w:pPr>
            <w:r w:rsidRPr="004272DD">
              <w:rPr>
                <w:color w:val="000000"/>
              </w:rPr>
              <w:t>Minimum 5 years of experience in similar works Minimum 2 assignments as Geotechnical Civil Engineer Experience in internationally financed projects</w:t>
            </w:r>
          </w:p>
        </w:tc>
      </w:tr>
      <w:tr w:rsidR="00B1526A" w:rsidRPr="004272DD" w14:paraId="3B64F6B7" w14:textId="77777777" w:rsidTr="008E476C">
        <w:trPr>
          <w:trHeight w:val="1360"/>
        </w:trPr>
        <w:tc>
          <w:tcPr>
            <w:tcW w:w="247" w:type="pct"/>
            <w:tcBorders>
              <w:top w:val="nil"/>
              <w:left w:val="single" w:sz="4" w:space="0" w:color="auto"/>
              <w:bottom w:val="single" w:sz="4" w:space="0" w:color="auto"/>
              <w:right w:val="single" w:sz="4" w:space="0" w:color="auto"/>
            </w:tcBorders>
            <w:vAlign w:val="center"/>
            <w:hideMark/>
          </w:tcPr>
          <w:p w14:paraId="077A03C0" w14:textId="77777777" w:rsidR="008B1482" w:rsidRPr="004272DD" w:rsidRDefault="008B1482">
            <w:pPr>
              <w:jc w:val="center"/>
              <w:rPr>
                <w:color w:val="000000"/>
              </w:rPr>
            </w:pPr>
            <w:r w:rsidRPr="004272DD">
              <w:rPr>
                <w:color w:val="000000"/>
              </w:rPr>
              <w:t>7</w:t>
            </w:r>
          </w:p>
        </w:tc>
        <w:tc>
          <w:tcPr>
            <w:tcW w:w="1464" w:type="pct"/>
            <w:tcBorders>
              <w:top w:val="nil"/>
              <w:left w:val="nil"/>
              <w:bottom w:val="single" w:sz="4" w:space="0" w:color="auto"/>
              <w:right w:val="single" w:sz="4" w:space="0" w:color="auto"/>
            </w:tcBorders>
            <w:vAlign w:val="center"/>
            <w:hideMark/>
          </w:tcPr>
          <w:p w14:paraId="6EEE8DE7" w14:textId="77777777" w:rsidR="008B1482" w:rsidRPr="004272DD" w:rsidRDefault="008B1482">
            <w:pPr>
              <w:jc w:val="center"/>
              <w:rPr>
                <w:color w:val="000000"/>
              </w:rPr>
            </w:pPr>
            <w:r w:rsidRPr="004272DD">
              <w:rPr>
                <w:color w:val="000000"/>
              </w:rPr>
              <w:t>Health and Safety Engineer (valid H&amp;S Certificate issued by relevant national authority)</w:t>
            </w:r>
          </w:p>
        </w:tc>
        <w:tc>
          <w:tcPr>
            <w:tcW w:w="1449" w:type="pct"/>
            <w:tcBorders>
              <w:top w:val="nil"/>
              <w:left w:val="nil"/>
              <w:bottom w:val="single" w:sz="4" w:space="0" w:color="auto"/>
              <w:right w:val="single" w:sz="4" w:space="0" w:color="auto"/>
            </w:tcBorders>
            <w:vAlign w:val="center"/>
            <w:hideMark/>
          </w:tcPr>
          <w:p w14:paraId="50C6B6C0" w14:textId="77777777" w:rsidR="008B1482" w:rsidRPr="004272DD" w:rsidRDefault="008B1482">
            <w:pPr>
              <w:jc w:val="center"/>
              <w:rPr>
                <w:color w:val="000000"/>
              </w:rPr>
            </w:pPr>
            <w:r w:rsidRPr="004272DD">
              <w:rPr>
                <w:color w:val="000000"/>
              </w:rPr>
              <w:t>Minimum 5 years</w:t>
            </w:r>
          </w:p>
        </w:tc>
        <w:tc>
          <w:tcPr>
            <w:tcW w:w="1840" w:type="pct"/>
            <w:tcBorders>
              <w:top w:val="nil"/>
              <w:left w:val="nil"/>
              <w:bottom w:val="single" w:sz="4" w:space="0" w:color="auto"/>
              <w:right w:val="single" w:sz="4" w:space="0" w:color="auto"/>
            </w:tcBorders>
            <w:vAlign w:val="center"/>
            <w:hideMark/>
          </w:tcPr>
          <w:p w14:paraId="725DC9E0" w14:textId="77777777" w:rsidR="008B1482" w:rsidRPr="004272DD" w:rsidRDefault="008B1482">
            <w:pPr>
              <w:jc w:val="center"/>
              <w:rPr>
                <w:color w:val="000000"/>
              </w:rPr>
            </w:pPr>
            <w:r w:rsidRPr="004272DD">
              <w:rPr>
                <w:color w:val="000000"/>
              </w:rPr>
              <w:t>Minimum 3 years of experience in similar works Minimum 2 assignments as H&amp;S Engineer           Familiarity with WB safeguards and core labor standards</w:t>
            </w:r>
          </w:p>
        </w:tc>
      </w:tr>
      <w:tr w:rsidR="00B1526A" w:rsidRPr="004272DD" w14:paraId="2DC33994" w14:textId="77777777" w:rsidTr="008E476C">
        <w:trPr>
          <w:trHeight w:val="2040"/>
        </w:trPr>
        <w:tc>
          <w:tcPr>
            <w:tcW w:w="247" w:type="pct"/>
            <w:tcBorders>
              <w:top w:val="nil"/>
              <w:left w:val="single" w:sz="4" w:space="0" w:color="auto"/>
              <w:bottom w:val="single" w:sz="4" w:space="0" w:color="auto"/>
              <w:right w:val="single" w:sz="4" w:space="0" w:color="auto"/>
            </w:tcBorders>
            <w:vAlign w:val="center"/>
            <w:hideMark/>
          </w:tcPr>
          <w:p w14:paraId="622BB980" w14:textId="77777777" w:rsidR="008B1482" w:rsidRPr="004272DD" w:rsidRDefault="008B1482">
            <w:pPr>
              <w:jc w:val="center"/>
              <w:rPr>
                <w:color w:val="000000"/>
              </w:rPr>
            </w:pPr>
            <w:r w:rsidRPr="004272DD">
              <w:rPr>
                <w:color w:val="000000"/>
              </w:rPr>
              <w:t>8</w:t>
            </w:r>
          </w:p>
        </w:tc>
        <w:tc>
          <w:tcPr>
            <w:tcW w:w="1464" w:type="pct"/>
            <w:tcBorders>
              <w:top w:val="nil"/>
              <w:left w:val="nil"/>
              <w:bottom w:val="single" w:sz="4" w:space="0" w:color="auto"/>
              <w:right w:val="single" w:sz="4" w:space="0" w:color="auto"/>
            </w:tcBorders>
            <w:vAlign w:val="center"/>
            <w:hideMark/>
          </w:tcPr>
          <w:p w14:paraId="427848CE" w14:textId="77777777" w:rsidR="008B1482" w:rsidRPr="004272DD" w:rsidRDefault="008B1482">
            <w:pPr>
              <w:jc w:val="center"/>
              <w:rPr>
                <w:color w:val="000000"/>
              </w:rPr>
            </w:pPr>
            <w:r w:rsidRPr="004272DD">
              <w:rPr>
                <w:color w:val="000000"/>
              </w:rPr>
              <w:t>Environmental and Social Expert (university degree in environment, biology, chemistry, geology or other relevant natural sciences; Authorization for EIA and SEA from MoEPP)</w:t>
            </w:r>
          </w:p>
        </w:tc>
        <w:tc>
          <w:tcPr>
            <w:tcW w:w="1449" w:type="pct"/>
            <w:tcBorders>
              <w:top w:val="nil"/>
              <w:left w:val="nil"/>
              <w:bottom w:val="single" w:sz="4" w:space="0" w:color="auto"/>
              <w:right w:val="single" w:sz="4" w:space="0" w:color="auto"/>
            </w:tcBorders>
            <w:vAlign w:val="center"/>
            <w:hideMark/>
          </w:tcPr>
          <w:p w14:paraId="1B8DD07E" w14:textId="77777777" w:rsidR="008B1482" w:rsidRPr="004272DD" w:rsidRDefault="008B1482">
            <w:pPr>
              <w:jc w:val="center"/>
              <w:rPr>
                <w:color w:val="000000"/>
              </w:rPr>
            </w:pPr>
            <w:r w:rsidRPr="004272DD">
              <w:rPr>
                <w:color w:val="000000"/>
              </w:rPr>
              <w:t>Minimum 5 years</w:t>
            </w:r>
          </w:p>
        </w:tc>
        <w:tc>
          <w:tcPr>
            <w:tcW w:w="1840" w:type="pct"/>
            <w:tcBorders>
              <w:top w:val="nil"/>
              <w:left w:val="nil"/>
              <w:bottom w:val="single" w:sz="4" w:space="0" w:color="auto"/>
              <w:right w:val="single" w:sz="4" w:space="0" w:color="auto"/>
            </w:tcBorders>
            <w:vAlign w:val="center"/>
            <w:hideMark/>
          </w:tcPr>
          <w:p w14:paraId="2A843A75" w14:textId="77777777" w:rsidR="008B1482" w:rsidRPr="004272DD" w:rsidRDefault="008B1482">
            <w:pPr>
              <w:jc w:val="center"/>
              <w:rPr>
                <w:color w:val="000000"/>
              </w:rPr>
            </w:pPr>
            <w:r w:rsidRPr="004272DD">
              <w:rPr>
                <w:color w:val="000000"/>
              </w:rPr>
              <w:t>Minimum 3 years of experience in similar works Minimum 2 assignments as ES Expert                        Familiarity with WB ES requirements</w:t>
            </w:r>
          </w:p>
        </w:tc>
      </w:tr>
      <w:tr w:rsidR="00B1526A" w:rsidRPr="004272DD" w14:paraId="780AD59D" w14:textId="77777777" w:rsidTr="008E476C">
        <w:trPr>
          <w:trHeight w:val="1360"/>
        </w:trPr>
        <w:tc>
          <w:tcPr>
            <w:tcW w:w="247" w:type="pct"/>
            <w:tcBorders>
              <w:top w:val="nil"/>
              <w:left w:val="single" w:sz="4" w:space="0" w:color="auto"/>
              <w:bottom w:val="single" w:sz="4" w:space="0" w:color="auto"/>
              <w:right w:val="single" w:sz="4" w:space="0" w:color="auto"/>
            </w:tcBorders>
            <w:vAlign w:val="center"/>
            <w:hideMark/>
          </w:tcPr>
          <w:p w14:paraId="39AD1B2F" w14:textId="77777777" w:rsidR="008B1482" w:rsidRPr="004272DD" w:rsidRDefault="008B1482">
            <w:pPr>
              <w:jc w:val="center"/>
              <w:rPr>
                <w:color w:val="000000"/>
              </w:rPr>
            </w:pPr>
            <w:r w:rsidRPr="004272DD">
              <w:rPr>
                <w:color w:val="000000"/>
              </w:rPr>
              <w:t>9</w:t>
            </w:r>
          </w:p>
        </w:tc>
        <w:tc>
          <w:tcPr>
            <w:tcW w:w="1464" w:type="pct"/>
            <w:tcBorders>
              <w:top w:val="nil"/>
              <w:left w:val="nil"/>
              <w:bottom w:val="single" w:sz="4" w:space="0" w:color="auto"/>
              <w:right w:val="single" w:sz="4" w:space="0" w:color="auto"/>
            </w:tcBorders>
            <w:vAlign w:val="center"/>
            <w:hideMark/>
          </w:tcPr>
          <w:p w14:paraId="40F89F3C" w14:textId="77777777" w:rsidR="008B1482" w:rsidRPr="004272DD" w:rsidRDefault="008B1482">
            <w:pPr>
              <w:jc w:val="center"/>
              <w:rPr>
                <w:color w:val="000000"/>
              </w:rPr>
            </w:pPr>
            <w:r w:rsidRPr="004272DD">
              <w:rPr>
                <w:color w:val="000000"/>
              </w:rPr>
              <w:t>Geodetic Engineer – Surveyor (Authorization A, university degree in Civil Engineering – BSc or higher)</w:t>
            </w:r>
          </w:p>
        </w:tc>
        <w:tc>
          <w:tcPr>
            <w:tcW w:w="1449" w:type="pct"/>
            <w:tcBorders>
              <w:top w:val="nil"/>
              <w:left w:val="nil"/>
              <w:bottom w:val="single" w:sz="4" w:space="0" w:color="auto"/>
              <w:right w:val="single" w:sz="4" w:space="0" w:color="auto"/>
            </w:tcBorders>
            <w:vAlign w:val="center"/>
            <w:hideMark/>
          </w:tcPr>
          <w:p w14:paraId="1D018D60" w14:textId="77777777" w:rsidR="008B1482" w:rsidRPr="004272DD" w:rsidRDefault="008B1482">
            <w:pPr>
              <w:jc w:val="center"/>
              <w:rPr>
                <w:color w:val="000000"/>
              </w:rPr>
            </w:pPr>
            <w:r w:rsidRPr="004272DD">
              <w:rPr>
                <w:color w:val="000000"/>
              </w:rPr>
              <w:t>Minimum 5 years</w:t>
            </w:r>
          </w:p>
        </w:tc>
        <w:tc>
          <w:tcPr>
            <w:tcW w:w="1840" w:type="pct"/>
            <w:tcBorders>
              <w:top w:val="nil"/>
              <w:left w:val="nil"/>
              <w:bottom w:val="single" w:sz="4" w:space="0" w:color="auto"/>
              <w:right w:val="single" w:sz="4" w:space="0" w:color="auto"/>
            </w:tcBorders>
            <w:vAlign w:val="center"/>
            <w:hideMark/>
          </w:tcPr>
          <w:p w14:paraId="5F9967C7" w14:textId="77777777" w:rsidR="008B1482" w:rsidRPr="004272DD" w:rsidRDefault="008B1482">
            <w:pPr>
              <w:jc w:val="center"/>
              <w:rPr>
                <w:color w:val="000000"/>
              </w:rPr>
            </w:pPr>
            <w:r w:rsidRPr="004272DD">
              <w:rPr>
                <w:color w:val="000000"/>
              </w:rPr>
              <w:t>Minimum 3 years of experience in similar works Experience in internationally financed projects</w:t>
            </w:r>
          </w:p>
        </w:tc>
      </w:tr>
      <w:tr w:rsidR="00B1526A" w:rsidRPr="004272DD" w14:paraId="1BE2B411" w14:textId="77777777" w:rsidTr="008E476C">
        <w:trPr>
          <w:trHeight w:val="1360"/>
        </w:trPr>
        <w:tc>
          <w:tcPr>
            <w:tcW w:w="247" w:type="pct"/>
            <w:tcBorders>
              <w:top w:val="nil"/>
              <w:left w:val="single" w:sz="4" w:space="0" w:color="auto"/>
              <w:bottom w:val="single" w:sz="4" w:space="0" w:color="auto"/>
              <w:right w:val="single" w:sz="4" w:space="0" w:color="auto"/>
            </w:tcBorders>
            <w:vAlign w:val="center"/>
            <w:hideMark/>
          </w:tcPr>
          <w:p w14:paraId="789A24E4" w14:textId="77777777" w:rsidR="008B1482" w:rsidRPr="004272DD" w:rsidRDefault="008B1482">
            <w:pPr>
              <w:jc w:val="center"/>
              <w:rPr>
                <w:color w:val="000000"/>
              </w:rPr>
            </w:pPr>
            <w:r w:rsidRPr="004272DD">
              <w:rPr>
                <w:color w:val="000000"/>
              </w:rPr>
              <w:t>10</w:t>
            </w:r>
          </w:p>
        </w:tc>
        <w:tc>
          <w:tcPr>
            <w:tcW w:w="1464" w:type="pct"/>
            <w:tcBorders>
              <w:top w:val="nil"/>
              <w:left w:val="nil"/>
              <w:bottom w:val="single" w:sz="4" w:space="0" w:color="auto"/>
              <w:right w:val="single" w:sz="4" w:space="0" w:color="auto"/>
            </w:tcBorders>
            <w:vAlign w:val="center"/>
            <w:hideMark/>
          </w:tcPr>
          <w:p w14:paraId="4C863A76" w14:textId="77777777" w:rsidR="008B1482" w:rsidRPr="004272DD" w:rsidRDefault="008B1482">
            <w:pPr>
              <w:jc w:val="center"/>
              <w:rPr>
                <w:color w:val="000000"/>
              </w:rPr>
            </w:pPr>
            <w:r w:rsidRPr="004272DD">
              <w:rPr>
                <w:color w:val="000000"/>
              </w:rPr>
              <w:t>Civil Engineer for Road Works (Authorization A, university degree in Civil Engineering – BSc or higher)</w:t>
            </w:r>
          </w:p>
        </w:tc>
        <w:tc>
          <w:tcPr>
            <w:tcW w:w="1449" w:type="pct"/>
            <w:tcBorders>
              <w:top w:val="nil"/>
              <w:left w:val="nil"/>
              <w:bottom w:val="single" w:sz="4" w:space="0" w:color="auto"/>
              <w:right w:val="single" w:sz="4" w:space="0" w:color="auto"/>
            </w:tcBorders>
            <w:vAlign w:val="center"/>
            <w:hideMark/>
          </w:tcPr>
          <w:p w14:paraId="547D8F77" w14:textId="77777777" w:rsidR="008B1482" w:rsidRPr="004272DD" w:rsidRDefault="008B1482">
            <w:pPr>
              <w:jc w:val="center"/>
              <w:rPr>
                <w:color w:val="000000"/>
              </w:rPr>
            </w:pPr>
            <w:r w:rsidRPr="004272DD">
              <w:rPr>
                <w:color w:val="000000"/>
              </w:rPr>
              <w:t>Minimum 5 years</w:t>
            </w:r>
          </w:p>
        </w:tc>
        <w:tc>
          <w:tcPr>
            <w:tcW w:w="1840" w:type="pct"/>
            <w:tcBorders>
              <w:top w:val="nil"/>
              <w:left w:val="nil"/>
              <w:bottom w:val="single" w:sz="4" w:space="0" w:color="auto"/>
              <w:right w:val="single" w:sz="4" w:space="0" w:color="auto"/>
            </w:tcBorders>
            <w:vAlign w:val="center"/>
            <w:hideMark/>
          </w:tcPr>
          <w:p w14:paraId="6FF5B6D2" w14:textId="77777777" w:rsidR="008B1482" w:rsidRPr="004272DD" w:rsidRDefault="008B1482">
            <w:pPr>
              <w:jc w:val="center"/>
              <w:rPr>
                <w:color w:val="000000"/>
              </w:rPr>
            </w:pPr>
            <w:r w:rsidRPr="004272DD">
              <w:rPr>
                <w:color w:val="000000"/>
              </w:rPr>
              <w:t>Minimum 3 years of experience in similar works Experience in internationally financed projects</w:t>
            </w:r>
          </w:p>
        </w:tc>
      </w:tr>
      <w:tr w:rsidR="00B1526A" w:rsidRPr="004272DD" w14:paraId="528317CA" w14:textId="77777777" w:rsidTr="008E476C">
        <w:trPr>
          <w:trHeight w:val="1360"/>
        </w:trPr>
        <w:tc>
          <w:tcPr>
            <w:tcW w:w="247" w:type="pct"/>
            <w:tcBorders>
              <w:top w:val="nil"/>
              <w:left w:val="single" w:sz="4" w:space="0" w:color="auto"/>
              <w:bottom w:val="single" w:sz="4" w:space="0" w:color="auto"/>
              <w:right w:val="single" w:sz="4" w:space="0" w:color="auto"/>
            </w:tcBorders>
            <w:vAlign w:val="center"/>
            <w:hideMark/>
          </w:tcPr>
          <w:p w14:paraId="2DF6AACC" w14:textId="77777777" w:rsidR="008B1482" w:rsidRPr="004272DD" w:rsidRDefault="008B1482">
            <w:pPr>
              <w:jc w:val="center"/>
              <w:rPr>
                <w:color w:val="000000"/>
              </w:rPr>
            </w:pPr>
            <w:r w:rsidRPr="004272DD">
              <w:rPr>
                <w:color w:val="000000"/>
              </w:rPr>
              <w:t>11</w:t>
            </w:r>
          </w:p>
        </w:tc>
        <w:tc>
          <w:tcPr>
            <w:tcW w:w="1464" w:type="pct"/>
            <w:tcBorders>
              <w:top w:val="nil"/>
              <w:left w:val="nil"/>
              <w:bottom w:val="single" w:sz="4" w:space="0" w:color="auto"/>
              <w:right w:val="single" w:sz="4" w:space="0" w:color="auto"/>
            </w:tcBorders>
            <w:vAlign w:val="center"/>
            <w:hideMark/>
          </w:tcPr>
          <w:p w14:paraId="6B031DFD" w14:textId="77777777" w:rsidR="008B1482" w:rsidRPr="004272DD" w:rsidRDefault="008B1482">
            <w:pPr>
              <w:jc w:val="center"/>
              <w:rPr>
                <w:color w:val="000000"/>
              </w:rPr>
            </w:pPr>
            <w:r w:rsidRPr="004272DD">
              <w:rPr>
                <w:color w:val="000000"/>
              </w:rPr>
              <w:t>Civil Engineer for Hydrotechnical Works (Authorization A, university degree in Civil Engineering – BSc or higher)</w:t>
            </w:r>
          </w:p>
        </w:tc>
        <w:tc>
          <w:tcPr>
            <w:tcW w:w="1449" w:type="pct"/>
            <w:tcBorders>
              <w:top w:val="nil"/>
              <w:left w:val="nil"/>
              <w:bottom w:val="single" w:sz="4" w:space="0" w:color="auto"/>
              <w:right w:val="single" w:sz="4" w:space="0" w:color="auto"/>
            </w:tcBorders>
            <w:vAlign w:val="center"/>
            <w:hideMark/>
          </w:tcPr>
          <w:p w14:paraId="71A2507E" w14:textId="77777777" w:rsidR="008B1482" w:rsidRPr="004272DD" w:rsidRDefault="008B1482">
            <w:pPr>
              <w:jc w:val="center"/>
              <w:rPr>
                <w:color w:val="000000"/>
              </w:rPr>
            </w:pPr>
            <w:r w:rsidRPr="004272DD">
              <w:rPr>
                <w:color w:val="000000"/>
              </w:rPr>
              <w:t>Minimum 5 years</w:t>
            </w:r>
          </w:p>
        </w:tc>
        <w:tc>
          <w:tcPr>
            <w:tcW w:w="1840" w:type="pct"/>
            <w:tcBorders>
              <w:top w:val="nil"/>
              <w:left w:val="nil"/>
              <w:bottom w:val="single" w:sz="4" w:space="0" w:color="auto"/>
              <w:right w:val="single" w:sz="4" w:space="0" w:color="auto"/>
            </w:tcBorders>
            <w:vAlign w:val="center"/>
            <w:hideMark/>
          </w:tcPr>
          <w:p w14:paraId="7AF6ED07" w14:textId="77777777" w:rsidR="008B1482" w:rsidRPr="004272DD" w:rsidRDefault="008B1482">
            <w:pPr>
              <w:jc w:val="center"/>
              <w:rPr>
                <w:color w:val="000000"/>
              </w:rPr>
            </w:pPr>
            <w:r w:rsidRPr="004272DD">
              <w:rPr>
                <w:color w:val="000000"/>
              </w:rPr>
              <w:t>Minimum 3 years of experience in similar works Experience in internationally financed projects</w:t>
            </w:r>
          </w:p>
        </w:tc>
      </w:tr>
      <w:tr w:rsidR="00B1526A" w:rsidRPr="004272DD" w14:paraId="3E36881B" w14:textId="77777777" w:rsidTr="008E476C">
        <w:trPr>
          <w:trHeight w:val="1020"/>
        </w:trPr>
        <w:tc>
          <w:tcPr>
            <w:tcW w:w="247" w:type="pct"/>
            <w:tcBorders>
              <w:top w:val="nil"/>
              <w:left w:val="single" w:sz="4" w:space="0" w:color="auto"/>
              <w:bottom w:val="single" w:sz="4" w:space="0" w:color="auto"/>
              <w:right w:val="single" w:sz="4" w:space="0" w:color="auto"/>
            </w:tcBorders>
            <w:vAlign w:val="center"/>
            <w:hideMark/>
          </w:tcPr>
          <w:p w14:paraId="2FBFAF53" w14:textId="77777777" w:rsidR="008B1482" w:rsidRPr="004272DD" w:rsidRDefault="008B1482">
            <w:pPr>
              <w:jc w:val="center"/>
              <w:rPr>
                <w:color w:val="000000"/>
              </w:rPr>
            </w:pPr>
            <w:r w:rsidRPr="004272DD">
              <w:rPr>
                <w:color w:val="000000"/>
              </w:rPr>
              <w:t>12</w:t>
            </w:r>
          </w:p>
        </w:tc>
        <w:tc>
          <w:tcPr>
            <w:tcW w:w="1464" w:type="pct"/>
            <w:tcBorders>
              <w:top w:val="nil"/>
              <w:left w:val="nil"/>
              <w:bottom w:val="single" w:sz="4" w:space="0" w:color="auto"/>
              <w:right w:val="single" w:sz="4" w:space="0" w:color="auto"/>
            </w:tcBorders>
            <w:vAlign w:val="center"/>
            <w:hideMark/>
          </w:tcPr>
          <w:p w14:paraId="67B5E1EF" w14:textId="77777777" w:rsidR="008B1482" w:rsidRPr="004272DD" w:rsidRDefault="008B1482">
            <w:pPr>
              <w:jc w:val="center"/>
              <w:rPr>
                <w:color w:val="000000"/>
              </w:rPr>
            </w:pPr>
            <w:r w:rsidRPr="004272DD">
              <w:rPr>
                <w:color w:val="000000"/>
              </w:rPr>
              <w:t>Quality Control Expert – QA/QC (knowledge of Macedonian and International Standards – EN)</w:t>
            </w:r>
          </w:p>
        </w:tc>
        <w:tc>
          <w:tcPr>
            <w:tcW w:w="1449" w:type="pct"/>
            <w:tcBorders>
              <w:top w:val="nil"/>
              <w:left w:val="nil"/>
              <w:bottom w:val="single" w:sz="4" w:space="0" w:color="auto"/>
              <w:right w:val="single" w:sz="4" w:space="0" w:color="auto"/>
            </w:tcBorders>
            <w:vAlign w:val="center"/>
            <w:hideMark/>
          </w:tcPr>
          <w:p w14:paraId="47A98569" w14:textId="77777777" w:rsidR="008B1482" w:rsidRPr="004272DD" w:rsidRDefault="008B1482">
            <w:pPr>
              <w:jc w:val="center"/>
              <w:rPr>
                <w:color w:val="000000"/>
              </w:rPr>
            </w:pPr>
            <w:r w:rsidRPr="004272DD">
              <w:rPr>
                <w:color w:val="000000"/>
              </w:rPr>
              <w:t>Minimum 5 years</w:t>
            </w:r>
          </w:p>
        </w:tc>
        <w:tc>
          <w:tcPr>
            <w:tcW w:w="1840" w:type="pct"/>
            <w:tcBorders>
              <w:top w:val="nil"/>
              <w:left w:val="nil"/>
              <w:bottom w:val="single" w:sz="4" w:space="0" w:color="auto"/>
              <w:right w:val="single" w:sz="4" w:space="0" w:color="auto"/>
            </w:tcBorders>
            <w:vAlign w:val="center"/>
            <w:hideMark/>
          </w:tcPr>
          <w:p w14:paraId="4D6FE316" w14:textId="77777777" w:rsidR="008B1482" w:rsidRPr="004272DD" w:rsidRDefault="008B1482">
            <w:pPr>
              <w:jc w:val="center"/>
              <w:rPr>
                <w:color w:val="000000"/>
              </w:rPr>
            </w:pPr>
            <w:r w:rsidRPr="004272DD">
              <w:rPr>
                <w:color w:val="000000"/>
              </w:rPr>
              <w:t>Minimum 3 years of experience in similar works     Fluency in English</w:t>
            </w:r>
          </w:p>
        </w:tc>
      </w:tr>
      <w:tr w:rsidR="00B1526A" w:rsidRPr="004272DD" w14:paraId="304F1B04" w14:textId="77777777" w:rsidTr="008E476C">
        <w:trPr>
          <w:trHeight w:val="1360"/>
        </w:trPr>
        <w:tc>
          <w:tcPr>
            <w:tcW w:w="247" w:type="pct"/>
            <w:tcBorders>
              <w:top w:val="nil"/>
              <w:left w:val="single" w:sz="4" w:space="0" w:color="auto"/>
              <w:bottom w:val="single" w:sz="4" w:space="0" w:color="auto"/>
              <w:right w:val="single" w:sz="4" w:space="0" w:color="auto"/>
            </w:tcBorders>
            <w:vAlign w:val="center"/>
            <w:hideMark/>
          </w:tcPr>
          <w:p w14:paraId="1BEF726C" w14:textId="77777777" w:rsidR="008B1482" w:rsidRPr="004272DD" w:rsidRDefault="008B1482">
            <w:pPr>
              <w:jc w:val="center"/>
              <w:rPr>
                <w:color w:val="000000"/>
              </w:rPr>
            </w:pPr>
            <w:r w:rsidRPr="004272DD">
              <w:rPr>
                <w:color w:val="000000"/>
              </w:rPr>
              <w:t>13</w:t>
            </w:r>
          </w:p>
        </w:tc>
        <w:tc>
          <w:tcPr>
            <w:tcW w:w="1464" w:type="pct"/>
            <w:tcBorders>
              <w:top w:val="nil"/>
              <w:left w:val="nil"/>
              <w:bottom w:val="single" w:sz="4" w:space="0" w:color="auto"/>
              <w:right w:val="single" w:sz="4" w:space="0" w:color="auto"/>
            </w:tcBorders>
            <w:vAlign w:val="center"/>
            <w:hideMark/>
          </w:tcPr>
          <w:p w14:paraId="4C0553FA" w14:textId="77777777" w:rsidR="008B1482" w:rsidRPr="004272DD" w:rsidRDefault="008B1482">
            <w:pPr>
              <w:jc w:val="center"/>
              <w:rPr>
                <w:color w:val="000000"/>
              </w:rPr>
            </w:pPr>
            <w:r w:rsidRPr="004272DD">
              <w:rPr>
                <w:color w:val="000000"/>
              </w:rPr>
              <w:t>Organizational Capacity – Minimum 100 full-time employees confirmed by an authorized government institution</w:t>
            </w:r>
          </w:p>
        </w:tc>
        <w:tc>
          <w:tcPr>
            <w:tcW w:w="1449" w:type="pct"/>
            <w:tcBorders>
              <w:top w:val="nil"/>
              <w:left w:val="nil"/>
              <w:bottom w:val="single" w:sz="4" w:space="0" w:color="auto"/>
              <w:right w:val="single" w:sz="4" w:space="0" w:color="auto"/>
            </w:tcBorders>
            <w:vAlign w:val="center"/>
            <w:hideMark/>
          </w:tcPr>
          <w:p w14:paraId="03738740" w14:textId="77777777" w:rsidR="008B1482" w:rsidRPr="004272DD" w:rsidRDefault="008B1482">
            <w:pPr>
              <w:jc w:val="center"/>
              <w:rPr>
                <w:color w:val="000000"/>
              </w:rPr>
            </w:pPr>
            <w:r w:rsidRPr="004272DD">
              <w:rPr>
                <w:color w:val="000000"/>
              </w:rPr>
              <w:t>Not applicable</w:t>
            </w:r>
          </w:p>
        </w:tc>
        <w:tc>
          <w:tcPr>
            <w:tcW w:w="1840" w:type="pct"/>
            <w:tcBorders>
              <w:top w:val="nil"/>
              <w:left w:val="nil"/>
              <w:bottom w:val="single" w:sz="4" w:space="0" w:color="auto"/>
              <w:right w:val="single" w:sz="4" w:space="0" w:color="auto"/>
            </w:tcBorders>
            <w:vAlign w:val="center"/>
            <w:hideMark/>
          </w:tcPr>
          <w:p w14:paraId="0218452C" w14:textId="77777777" w:rsidR="008B1482" w:rsidRPr="004272DD" w:rsidRDefault="008B1482">
            <w:pPr>
              <w:jc w:val="center"/>
              <w:rPr>
                <w:color w:val="000000"/>
              </w:rPr>
            </w:pPr>
            <w:r w:rsidRPr="004272DD">
              <w:rPr>
                <w:color w:val="000000"/>
              </w:rPr>
              <w:t>Minimum 1 year of continuous staffing capacity</w:t>
            </w:r>
          </w:p>
        </w:tc>
      </w:tr>
    </w:tbl>
    <w:p w14:paraId="75DED439" w14:textId="77777777" w:rsidR="008B1482" w:rsidRDefault="008B1482" w:rsidP="000A2BF5">
      <w:pPr>
        <w:keepNext/>
        <w:spacing w:before="240" w:after="120"/>
        <w:jc w:val="both"/>
        <w:rPr>
          <w:b/>
          <w:bCs/>
          <w:lang w:val="mk-MK"/>
        </w:rPr>
      </w:pPr>
      <w:r w:rsidRPr="008B1482">
        <w:rPr>
          <w:b/>
          <w:bCs/>
        </w:rPr>
        <w:t xml:space="preserve">Note: Form PER-2 and the Curriculum Vitae (CV) submitted for the Key Personnel must be signed by the Key Expert proposed for the assignment. The Bidder shall be responsible for the accuracy and authenticity of the information provided in the CVs. </w:t>
      </w:r>
    </w:p>
    <w:p w14:paraId="3E26037B" w14:textId="579F3E6F" w:rsidR="0073019A" w:rsidRPr="00ED0821" w:rsidRDefault="008B1482" w:rsidP="000A2BF5">
      <w:pPr>
        <w:keepNext/>
        <w:spacing w:before="240" w:after="120"/>
        <w:jc w:val="both"/>
        <w:rPr>
          <w:b/>
          <w:bCs/>
          <w:color w:val="000000"/>
        </w:rPr>
      </w:pPr>
      <w:r w:rsidRPr="008B1482">
        <w:rPr>
          <w:b/>
          <w:bCs/>
        </w:rPr>
        <w:t>The Employer reserves the right to verify the submitted information and to request replacement of any Key Personnel whose qualifications or experience are found to be misrepresented or not compliant with the requirements.</w:t>
      </w:r>
    </w:p>
    <w:p w14:paraId="3E0BCC78" w14:textId="7ED026E1" w:rsidR="00594416" w:rsidRPr="000A0F63" w:rsidRDefault="00594416">
      <w:pPr>
        <w:pStyle w:val="ListParagraph"/>
        <w:keepNext/>
        <w:numPr>
          <w:ilvl w:val="1"/>
          <w:numId w:val="97"/>
        </w:numPr>
        <w:spacing w:before="240" w:after="120"/>
        <w:rPr>
          <w:b/>
          <w:bCs/>
          <w:color w:val="000000" w:themeColor="text1"/>
        </w:rPr>
      </w:pPr>
      <w:bookmarkStart w:id="572" w:name="_Hlk21697648"/>
      <w:bookmarkEnd w:id="570"/>
      <w:r w:rsidRPr="000A0F63">
        <w:rPr>
          <w:b/>
          <w:bCs/>
          <w:color w:val="000000" w:themeColor="text1"/>
        </w:rPr>
        <w:t>Equipment</w:t>
      </w:r>
    </w:p>
    <w:p w14:paraId="560FEEF6" w14:textId="77777777" w:rsidR="008B1482" w:rsidRDefault="008B1482" w:rsidP="008B1482">
      <w:pPr>
        <w:keepNext/>
        <w:spacing w:before="240" w:after="120"/>
        <w:jc w:val="both"/>
        <w:rPr>
          <w:color w:val="000000"/>
          <w:lang w:val="mk-MK"/>
        </w:rPr>
      </w:pPr>
      <w:r w:rsidRPr="000A2BF5">
        <w:rPr>
          <w:color w:val="000000"/>
        </w:rPr>
        <w:t xml:space="preserve">The Bidder shall demonstrate that it has access (owned/leased/rented) to and shall provide a clear strategy for acquiring, mobilizing and maintaining the equipment required for execution of the Works under the Agri-Food Platform (AFP) project in Gazi Baba, Skopje, in accordance with the proposed Work Program. </w:t>
      </w:r>
    </w:p>
    <w:p w14:paraId="460E044C" w14:textId="77777777" w:rsidR="008B1482" w:rsidRDefault="008B1482" w:rsidP="008B1482">
      <w:pPr>
        <w:keepNext/>
        <w:spacing w:before="240" w:after="120"/>
        <w:jc w:val="both"/>
        <w:rPr>
          <w:color w:val="000000"/>
          <w:lang w:val="mk-MK"/>
        </w:rPr>
      </w:pPr>
      <w:r w:rsidRPr="000A2BF5">
        <w:rPr>
          <w:color w:val="000000"/>
        </w:rPr>
        <w:t xml:space="preserve">The proposed equipment shall be suitable for the execution of key construction activities, including but not limited to: ground improvement and earthworks, construction of reinforced concrete foundations and slabs, erection of large-span steel structures, as well as construction of internal roads, utilities and associated infrastructure within the AFP complex. </w:t>
      </w:r>
    </w:p>
    <w:p w14:paraId="37501AB0" w14:textId="77777777" w:rsidR="008B1482" w:rsidRDefault="008B1482" w:rsidP="008B1482">
      <w:pPr>
        <w:keepNext/>
        <w:spacing w:before="240" w:after="120"/>
        <w:jc w:val="both"/>
        <w:rPr>
          <w:color w:val="000000"/>
          <w:lang w:val="mk-MK"/>
        </w:rPr>
      </w:pPr>
      <w:r w:rsidRPr="000A2BF5">
        <w:rPr>
          <w:color w:val="000000"/>
        </w:rPr>
        <w:t xml:space="preserve">The Bidder shall provide detailed information on the proposed equipment using the relevant forms included in Section IV – Bidding Forms. For the purpose of evaluation, only the key equipment listed in the table below shall be subject to assessment. </w:t>
      </w:r>
    </w:p>
    <w:p w14:paraId="65AFF7E0" w14:textId="491F73D1" w:rsidR="00594416" w:rsidRPr="000A2BF5" w:rsidRDefault="008B1482" w:rsidP="004272DD">
      <w:pPr>
        <w:keepNext/>
        <w:spacing w:before="240" w:after="240"/>
        <w:jc w:val="both"/>
        <w:rPr>
          <w:color w:val="000000"/>
        </w:rPr>
      </w:pPr>
      <w:r w:rsidRPr="000A2BF5">
        <w:rPr>
          <w:color w:val="000000"/>
        </w:rPr>
        <w:t>All proposed key equipment must meet the specified technical characteristics and capacity requirements. In the event that any proposed key equipment is determined by the Employer not to comply with the specified requirements, the Employer reserves the right to require the Bidder to replace such equipment with equipment that meets the required characteristics, as a condition for contract award.</w:t>
      </w:r>
    </w:p>
    <w:tbl>
      <w:tblPr>
        <w:tblW w:w="819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770"/>
        <w:gridCol w:w="2700"/>
      </w:tblGrid>
      <w:tr w:rsidR="00895662" w:rsidRPr="004272DD" w14:paraId="14A660BC" w14:textId="77777777" w:rsidTr="0035358F">
        <w:tc>
          <w:tcPr>
            <w:tcW w:w="720" w:type="dxa"/>
          </w:tcPr>
          <w:p w14:paraId="12006B24" w14:textId="77777777" w:rsidR="00895662" w:rsidRPr="004272DD" w:rsidRDefault="00895662" w:rsidP="00895662">
            <w:pPr>
              <w:jc w:val="center"/>
              <w:rPr>
                <w:b/>
                <w:bCs/>
                <w:iCs/>
              </w:rPr>
            </w:pPr>
            <w:r w:rsidRPr="004272DD">
              <w:rPr>
                <w:b/>
                <w:bCs/>
                <w:iCs/>
              </w:rPr>
              <w:t>No.</w:t>
            </w:r>
          </w:p>
        </w:tc>
        <w:tc>
          <w:tcPr>
            <w:tcW w:w="4770" w:type="dxa"/>
          </w:tcPr>
          <w:p w14:paraId="351B0711" w14:textId="77777777" w:rsidR="00895662" w:rsidRPr="004272DD" w:rsidRDefault="00895662" w:rsidP="00895662">
            <w:pPr>
              <w:jc w:val="center"/>
              <w:rPr>
                <w:b/>
                <w:bCs/>
                <w:iCs/>
              </w:rPr>
            </w:pPr>
            <w:r w:rsidRPr="004272DD">
              <w:rPr>
                <w:b/>
                <w:bCs/>
                <w:iCs/>
              </w:rPr>
              <w:t>Equipment Type and Characteristics</w:t>
            </w:r>
          </w:p>
        </w:tc>
        <w:tc>
          <w:tcPr>
            <w:tcW w:w="2700" w:type="dxa"/>
          </w:tcPr>
          <w:p w14:paraId="68EAD97C" w14:textId="77777777" w:rsidR="00895662" w:rsidRPr="004272DD" w:rsidRDefault="00895662" w:rsidP="00895662">
            <w:pPr>
              <w:jc w:val="center"/>
              <w:rPr>
                <w:b/>
                <w:bCs/>
                <w:iCs/>
              </w:rPr>
            </w:pPr>
            <w:r w:rsidRPr="004272DD">
              <w:rPr>
                <w:b/>
                <w:bCs/>
                <w:iCs/>
              </w:rPr>
              <w:t>Minimum Number required</w:t>
            </w:r>
          </w:p>
        </w:tc>
      </w:tr>
      <w:tr w:rsidR="00895662" w:rsidRPr="004272DD" w14:paraId="3E382123" w14:textId="77777777" w:rsidTr="0035358F">
        <w:tc>
          <w:tcPr>
            <w:tcW w:w="720" w:type="dxa"/>
          </w:tcPr>
          <w:p w14:paraId="4DD9DB59" w14:textId="77777777" w:rsidR="00895662" w:rsidRPr="004272DD" w:rsidRDefault="00895662" w:rsidP="00895662">
            <w:pPr>
              <w:pStyle w:val="Header"/>
              <w:jc w:val="center"/>
              <w:rPr>
                <w:iCs/>
                <w:sz w:val="24"/>
              </w:rPr>
            </w:pPr>
            <w:r w:rsidRPr="004272DD">
              <w:rPr>
                <w:iCs/>
                <w:sz w:val="24"/>
              </w:rPr>
              <w:t>1</w:t>
            </w:r>
          </w:p>
        </w:tc>
        <w:tc>
          <w:tcPr>
            <w:tcW w:w="4770" w:type="dxa"/>
          </w:tcPr>
          <w:p w14:paraId="39C0B103" w14:textId="77777777" w:rsidR="00895662" w:rsidRPr="004272DD" w:rsidRDefault="00895662" w:rsidP="00895662">
            <w:pPr>
              <w:rPr>
                <w:iCs/>
              </w:rPr>
            </w:pPr>
            <w:r w:rsidRPr="004272DD">
              <w:rPr>
                <w:iCs/>
              </w:rPr>
              <w:t>Tracks excavators with whole weight of 33 – 40 tones and basket capacity 1.6 m3</w:t>
            </w:r>
          </w:p>
        </w:tc>
        <w:tc>
          <w:tcPr>
            <w:tcW w:w="2700" w:type="dxa"/>
          </w:tcPr>
          <w:p w14:paraId="3053851A" w14:textId="77777777" w:rsidR="00895662" w:rsidRPr="004272DD" w:rsidRDefault="00895662" w:rsidP="00895662">
            <w:pPr>
              <w:tabs>
                <w:tab w:val="left" w:pos="1158"/>
                <w:tab w:val="center" w:pos="1242"/>
              </w:tabs>
              <w:rPr>
                <w:iCs/>
              </w:rPr>
            </w:pPr>
            <w:r w:rsidRPr="004272DD">
              <w:rPr>
                <w:iCs/>
              </w:rPr>
              <w:tab/>
            </w:r>
          </w:p>
          <w:p w14:paraId="0F25F517" w14:textId="77777777" w:rsidR="00895662" w:rsidRPr="004272DD" w:rsidRDefault="00895662" w:rsidP="00895662">
            <w:pPr>
              <w:tabs>
                <w:tab w:val="left" w:pos="1158"/>
                <w:tab w:val="center" w:pos="1242"/>
              </w:tabs>
              <w:rPr>
                <w:iCs/>
              </w:rPr>
            </w:pPr>
            <w:r w:rsidRPr="004272DD">
              <w:rPr>
                <w:iCs/>
              </w:rPr>
              <w:tab/>
              <w:t>2</w:t>
            </w:r>
          </w:p>
        </w:tc>
      </w:tr>
      <w:tr w:rsidR="00895662" w:rsidRPr="004272DD" w14:paraId="2F467762" w14:textId="77777777" w:rsidTr="0035358F">
        <w:tc>
          <w:tcPr>
            <w:tcW w:w="720" w:type="dxa"/>
          </w:tcPr>
          <w:p w14:paraId="0A5C14E2" w14:textId="77777777" w:rsidR="00895662" w:rsidRPr="004272DD" w:rsidRDefault="00895662" w:rsidP="00895662">
            <w:pPr>
              <w:jc w:val="center"/>
              <w:rPr>
                <w:iCs/>
              </w:rPr>
            </w:pPr>
            <w:r w:rsidRPr="004272DD">
              <w:rPr>
                <w:iCs/>
              </w:rPr>
              <w:t>2</w:t>
            </w:r>
          </w:p>
        </w:tc>
        <w:tc>
          <w:tcPr>
            <w:tcW w:w="4770" w:type="dxa"/>
          </w:tcPr>
          <w:p w14:paraId="0999DB6D" w14:textId="77777777" w:rsidR="00895662" w:rsidRPr="004272DD" w:rsidRDefault="00895662" w:rsidP="00895662">
            <w:pPr>
              <w:rPr>
                <w:iCs/>
              </w:rPr>
            </w:pPr>
            <w:r w:rsidRPr="004272DD">
              <w:rPr>
                <w:iCs/>
              </w:rPr>
              <w:t>Loader with rated load 35 t and basket capacity of 1.8m3</w:t>
            </w:r>
          </w:p>
        </w:tc>
        <w:tc>
          <w:tcPr>
            <w:tcW w:w="2700" w:type="dxa"/>
          </w:tcPr>
          <w:p w14:paraId="6E839659" w14:textId="77777777" w:rsidR="00895662" w:rsidRPr="004272DD" w:rsidRDefault="00895662" w:rsidP="00895662">
            <w:pPr>
              <w:jc w:val="center"/>
              <w:rPr>
                <w:iCs/>
              </w:rPr>
            </w:pPr>
          </w:p>
          <w:p w14:paraId="492BC58C" w14:textId="77777777" w:rsidR="00895662" w:rsidRPr="004272DD" w:rsidRDefault="00895662" w:rsidP="00895662">
            <w:pPr>
              <w:jc w:val="center"/>
              <w:rPr>
                <w:iCs/>
              </w:rPr>
            </w:pPr>
            <w:r w:rsidRPr="004272DD">
              <w:rPr>
                <w:iCs/>
              </w:rPr>
              <w:t>2</w:t>
            </w:r>
          </w:p>
        </w:tc>
      </w:tr>
      <w:tr w:rsidR="00895662" w:rsidRPr="004272DD" w14:paraId="25273DA5" w14:textId="77777777" w:rsidTr="0035358F">
        <w:tc>
          <w:tcPr>
            <w:tcW w:w="720" w:type="dxa"/>
          </w:tcPr>
          <w:p w14:paraId="3D5EB72E" w14:textId="77777777" w:rsidR="00895662" w:rsidRPr="004272DD" w:rsidRDefault="00895662" w:rsidP="00895662">
            <w:pPr>
              <w:jc w:val="center"/>
              <w:rPr>
                <w:iCs/>
              </w:rPr>
            </w:pPr>
            <w:r w:rsidRPr="004272DD">
              <w:rPr>
                <w:iCs/>
              </w:rPr>
              <w:t>3</w:t>
            </w:r>
          </w:p>
        </w:tc>
        <w:tc>
          <w:tcPr>
            <w:tcW w:w="4770" w:type="dxa"/>
          </w:tcPr>
          <w:p w14:paraId="75A62B9C" w14:textId="77777777" w:rsidR="00895662" w:rsidRPr="004272DD" w:rsidRDefault="00895662" w:rsidP="00895662">
            <w:pPr>
              <w:rPr>
                <w:iCs/>
              </w:rPr>
            </w:pPr>
            <w:r w:rsidRPr="004272DD">
              <w:rPr>
                <w:iCs/>
              </w:rPr>
              <w:t>Vehicles for transport (trucks), with cargo capacity of 20 t.</w:t>
            </w:r>
          </w:p>
        </w:tc>
        <w:tc>
          <w:tcPr>
            <w:tcW w:w="2700" w:type="dxa"/>
          </w:tcPr>
          <w:p w14:paraId="02E3FFF4" w14:textId="77777777" w:rsidR="00895662" w:rsidRPr="004272DD" w:rsidRDefault="00895662" w:rsidP="00895662">
            <w:pPr>
              <w:rPr>
                <w:iCs/>
              </w:rPr>
            </w:pPr>
          </w:p>
          <w:p w14:paraId="7FDEE5EA" w14:textId="77777777" w:rsidR="00895662" w:rsidRPr="004272DD" w:rsidRDefault="00895662" w:rsidP="00895662">
            <w:pPr>
              <w:jc w:val="center"/>
              <w:rPr>
                <w:iCs/>
              </w:rPr>
            </w:pPr>
            <w:r w:rsidRPr="004272DD">
              <w:rPr>
                <w:iCs/>
              </w:rPr>
              <w:t>5</w:t>
            </w:r>
          </w:p>
        </w:tc>
      </w:tr>
      <w:tr w:rsidR="00895662" w:rsidRPr="004272DD" w14:paraId="0FA9A353" w14:textId="77777777" w:rsidTr="0035358F">
        <w:tc>
          <w:tcPr>
            <w:tcW w:w="720" w:type="dxa"/>
          </w:tcPr>
          <w:p w14:paraId="6D74A21A" w14:textId="77777777" w:rsidR="00895662" w:rsidRPr="004272DD" w:rsidRDefault="00895662" w:rsidP="00895662">
            <w:pPr>
              <w:jc w:val="center"/>
              <w:rPr>
                <w:iCs/>
              </w:rPr>
            </w:pPr>
            <w:r w:rsidRPr="004272DD">
              <w:rPr>
                <w:iCs/>
              </w:rPr>
              <w:t>4</w:t>
            </w:r>
          </w:p>
        </w:tc>
        <w:tc>
          <w:tcPr>
            <w:tcW w:w="4770" w:type="dxa"/>
          </w:tcPr>
          <w:p w14:paraId="2E7BC45F" w14:textId="77777777" w:rsidR="00895662" w:rsidRPr="004272DD" w:rsidRDefault="00895662" w:rsidP="00895662">
            <w:pPr>
              <w:rPr>
                <w:iCs/>
              </w:rPr>
            </w:pPr>
            <w:r w:rsidRPr="004272DD">
              <w:rPr>
                <w:iCs/>
              </w:rPr>
              <w:t>Grader with operating weight of 17 – 19 t</w:t>
            </w:r>
          </w:p>
        </w:tc>
        <w:tc>
          <w:tcPr>
            <w:tcW w:w="2700" w:type="dxa"/>
          </w:tcPr>
          <w:p w14:paraId="5D292CD4" w14:textId="77777777" w:rsidR="00895662" w:rsidRPr="004272DD" w:rsidRDefault="00895662" w:rsidP="00895662">
            <w:pPr>
              <w:jc w:val="center"/>
              <w:rPr>
                <w:iCs/>
              </w:rPr>
            </w:pPr>
            <w:r w:rsidRPr="004272DD">
              <w:rPr>
                <w:iCs/>
              </w:rPr>
              <w:t>1</w:t>
            </w:r>
          </w:p>
        </w:tc>
      </w:tr>
      <w:tr w:rsidR="00895662" w:rsidRPr="004272DD" w14:paraId="64F8E92F" w14:textId="77777777" w:rsidTr="0035358F">
        <w:tc>
          <w:tcPr>
            <w:tcW w:w="720" w:type="dxa"/>
          </w:tcPr>
          <w:p w14:paraId="79EB669D" w14:textId="77777777" w:rsidR="00895662" w:rsidRPr="004272DD" w:rsidRDefault="00895662" w:rsidP="00895662">
            <w:pPr>
              <w:jc w:val="center"/>
              <w:rPr>
                <w:iCs/>
              </w:rPr>
            </w:pPr>
            <w:r w:rsidRPr="004272DD">
              <w:rPr>
                <w:iCs/>
              </w:rPr>
              <w:t>5</w:t>
            </w:r>
          </w:p>
        </w:tc>
        <w:tc>
          <w:tcPr>
            <w:tcW w:w="4770" w:type="dxa"/>
          </w:tcPr>
          <w:p w14:paraId="56CC8F78" w14:textId="77777777" w:rsidR="00895662" w:rsidRPr="004272DD" w:rsidRDefault="00895662" w:rsidP="00895662">
            <w:pPr>
              <w:rPr>
                <w:iCs/>
              </w:rPr>
            </w:pPr>
            <w:r w:rsidRPr="004272DD">
              <w:rPr>
                <w:iCs/>
              </w:rPr>
              <w:t>Double drum vibratory rollers with weight up to 20 t.</w:t>
            </w:r>
          </w:p>
        </w:tc>
        <w:tc>
          <w:tcPr>
            <w:tcW w:w="2700" w:type="dxa"/>
          </w:tcPr>
          <w:p w14:paraId="00A8C0CB" w14:textId="77777777" w:rsidR="00895662" w:rsidRPr="004272DD" w:rsidRDefault="00895662" w:rsidP="00895662">
            <w:pPr>
              <w:jc w:val="center"/>
              <w:rPr>
                <w:iCs/>
              </w:rPr>
            </w:pPr>
            <w:r w:rsidRPr="004272DD">
              <w:rPr>
                <w:iCs/>
              </w:rPr>
              <w:t>2</w:t>
            </w:r>
          </w:p>
        </w:tc>
      </w:tr>
      <w:tr w:rsidR="00895662" w:rsidRPr="004272DD" w14:paraId="6697A894" w14:textId="77777777" w:rsidTr="0035358F">
        <w:trPr>
          <w:trHeight w:val="59"/>
        </w:trPr>
        <w:tc>
          <w:tcPr>
            <w:tcW w:w="720" w:type="dxa"/>
          </w:tcPr>
          <w:p w14:paraId="3C16AE2E" w14:textId="77777777" w:rsidR="00895662" w:rsidRPr="004272DD" w:rsidRDefault="00895662" w:rsidP="00895662">
            <w:pPr>
              <w:jc w:val="center"/>
              <w:rPr>
                <w:iCs/>
              </w:rPr>
            </w:pPr>
            <w:r w:rsidRPr="004272DD">
              <w:rPr>
                <w:iCs/>
              </w:rPr>
              <w:t>6</w:t>
            </w:r>
          </w:p>
        </w:tc>
        <w:tc>
          <w:tcPr>
            <w:tcW w:w="4770" w:type="dxa"/>
          </w:tcPr>
          <w:p w14:paraId="4D24F48D" w14:textId="77777777" w:rsidR="00895662" w:rsidRPr="004272DD" w:rsidRDefault="00895662" w:rsidP="00895662">
            <w:pPr>
              <w:rPr>
                <w:iCs/>
              </w:rPr>
            </w:pPr>
            <w:r w:rsidRPr="004272DD">
              <w:rPr>
                <w:iCs/>
              </w:rPr>
              <w:t>Pneumatic tired rollers.</w:t>
            </w:r>
          </w:p>
        </w:tc>
        <w:tc>
          <w:tcPr>
            <w:tcW w:w="2700" w:type="dxa"/>
          </w:tcPr>
          <w:p w14:paraId="1DC696E6" w14:textId="77777777" w:rsidR="00895662" w:rsidRPr="004272DD" w:rsidRDefault="00895662" w:rsidP="00895662">
            <w:pPr>
              <w:jc w:val="center"/>
              <w:rPr>
                <w:iCs/>
              </w:rPr>
            </w:pPr>
            <w:r w:rsidRPr="004272DD">
              <w:rPr>
                <w:iCs/>
              </w:rPr>
              <w:t>2</w:t>
            </w:r>
          </w:p>
        </w:tc>
      </w:tr>
      <w:tr w:rsidR="00895662" w:rsidRPr="004272DD" w14:paraId="24627A04" w14:textId="77777777" w:rsidTr="0035358F">
        <w:tc>
          <w:tcPr>
            <w:tcW w:w="720" w:type="dxa"/>
          </w:tcPr>
          <w:p w14:paraId="632B2A5A" w14:textId="77777777" w:rsidR="00895662" w:rsidRPr="004272DD" w:rsidRDefault="00895662" w:rsidP="00895662">
            <w:pPr>
              <w:jc w:val="center"/>
              <w:rPr>
                <w:iCs/>
              </w:rPr>
            </w:pPr>
            <w:r w:rsidRPr="004272DD">
              <w:rPr>
                <w:iCs/>
              </w:rPr>
              <w:t>7</w:t>
            </w:r>
          </w:p>
        </w:tc>
        <w:tc>
          <w:tcPr>
            <w:tcW w:w="4770" w:type="dxa"/>
          </w:tcPr>
          <w:p w14:paraId="0A04B0D1" w14:textId="77777777" w:rsidR="00895662" w:rsidRPr="004272DD" w:rsidRDefault="00895662" w:rsidP="00895662">
            <w:pPr>
              <w:rPr>
                <w:iCs/>
              </w:rPr>
            </w:pPr>
            <w:r w:rsidRPr="004272DD">
              <w:rPr>
                <w:iCs/>
              </w:rPr>
              <w:t>Road asphalt finisher.</w:t>
            </w:r>
          </w:p>
        </w:tc>
        <w:tc>
          <w:tcPr>
            <w:tcW w:w="2700" w:type="dxa"/>
          </w:tcPr>
          <w:p w14:paraId="70FFE78A" w14:textId="77777777" w:rsidR="00895662" w:rsidRPr="004272DD" w:rsidRDefault="00895662" w:rsidP="00895662">
            <w:pPr>
              <w:jc w:val="center"/>
              <w:rPr>
                <w:iCs/>
              </w:rPr>
            </w:pPr>
            <w:r w:rsidRPr="004272DD">
              <w:rPr>
                <w:iCs/>
              </w:rPr>
              <w:t>1</w:t>
            </w:r>
          </w:p>
        </w:tc>
      </w:tr>
      <w:tr w:rsidR="00895662" w:rsidRPr="004272DD" w14:paraId="535AAA19" w14:textId="77777777" w:rsidTr="0035358F">
        <w:tc>
          <w:tcPr>
            <w:tcW w:w="720" w:type="dxa"/>
          </w:tcPr>
          <w:p w14:paraId="70EFC00B" w14:textId="77777777" w:rsidR="00895662" w:rsidRPr="004272DD" w:rsidRDefault="00895662" w:rsidP="00895662">
            <w:pPr>
              <w:jc w:val="center"/>
              <w:rPr>
                <w:iCs/>
              </w:rPr>
            </w:pPr>
            <w:r w:rsidRPr="004272DD">
              <w:rPr>
                <w:iCs/>
              </w:rPr>
              <w:t>8</w:t>
            </w:r>
          </w:p>
        </w:tc>
        <w:tc>
          <w:tcPr>
            <w:tcW w:w="4770" w:type="dxa"/>
          </w:tcPr>
          <w:p w14:paraId="38A768F9" w14:textId="77777777" w:rsidR="00895662" w:rsidRPr="004272DD" w:rsidRDefault="00895662" w:rsidP="00895662">
            <w:pPr>
              <w:rPr>
                <w:iCs/>
              </w:rPr>
            </w:pPr>
            <w:r w:rsidRPr="004272DD">
              <w:rPr>
                <w:iCs/>
              </w:rPr>
              <w:t xml:space="preserve">Fully automated asphalt plant and road paver(s) </w:t>
            </w:r>
            <w:r w:rsidRPr="004272DD">
              <w:t>suitable for a daily production / placing of: 200 tons of asphalt mix</w:t>
            </w:r>
          </w:p>
        </w:tc>
        <w:tc>
          <w:tcPr>
            <w:tcW w:w="2700" w:type="dxa"/>
          </w:tcPr>
          <w:p w14:paraId="0972DF6B" w14:textId="77777777" w:rsidR="00895662" w:rsidRPr="004272DD" w:rsidRDefault="00895662" w:rsidP="00895662">
            <w:pPr>
              <w:jc w:val="center"/>
              <w:rPr>
                <w:iCs/>
              </w:rPr>
            </w:pPr>
          </w:p>
          <w:p w14:paraId="16F1BFE0" w14:textId="77777777" w:rsidR="00895662" w:rsidRPr="004272DD" w:rsidRDefault="00895662" w:rsidP="00895662">
            <w:pPr>
              <w:jc w:val="center"/>
              <w:rPr>
                <w:iCs/>
              </w:rPr>
            </w:pPr>
            <w:r w:rsidRPr="004272DD">
              <w:rPr>
                <w:iCs/>
              </w:rPr>
              <w:t>1</w:t>
            </w:r>
          </w:p>
        </w:tc>
      </w:tr>
      <w:tr w:rsidR="00895662" w:rsidRPr="004272DD" w14:paraId="45F94ABF" w14:textId="77777777" w:rsidTr="0035358F">
        <w:tc>
          <w:tcPr>
            <w:tcW w:w="720" w:type="dxa"/>
          </w:tcPr>
          <w:p w14:paraId="583C63FC" w14:textId="77777777" w:rsidR="00895662" w:rsidRPr="004272DD" w:rsidRDefault="00895662" w:rsidP="00895662">
            <w:pPr>
              <w:jc w:val="center"/>
              <w:rPr>
                <w:iCs/>
              </w:rPr>
            </w:pPr>
            <w:r w:rsidRPr="004272DD">
              <w:rPr>
                <w:iCs/>
              </w:rPr>
              <w:t>9</w:t>
            </w:r>
          </w:p>
        </w:tc>
        <w:tc>
          <w:tcPr>
            <w:tcW w:w="4770" w:type="dxa"/>
          </w:tcPr>
          <w:p w14:paraId="1FD4B1C3" w14:textId="77777777" w:rsidR="00895662" w:rsidRPr="004272DD" w:rsidRDefault="00895662" w:rsidP="00895662">
            <w:pPr>
              <w:rPr>
                <w:iCs/>
              </w:rPr>
            </w:pPr>
            <w:r w:rsidRPr="004272DD">
              <w:rPr>
                <w:iCs/>
              </w:rPr>
              <w:t>Emulsion sprayers</w:t>
            </w:r>
          </w:p>
        </w:tc>
        <w:tc>
          <w:tcPr>
            <w:tcW w:w="2700" w:type="dxa"/>
          </w:tcPr>
          <w:p w14:paraId="3DB438F1" w14:textId="77777777" w:rsidR="00895662" w:rsidRPr="004272DD" w:rsidRDefault="00895662" w:rsidP="00895662">
            <w:pPr>
              <w:jc w:val="center"/>
              <w:rPr>
                <w:iCs/>
              </w:rPr>
            </w:pPr>
            <w:r w:rsidRPr="004272DD">
              <w:rPr>
                <w:iCs/>
              </w:rPr>
              <w:t>1</w:t>
            </w:r>
          </w:p>
        </w:tc>
      </w:tr>
      <w:tr w:rsidR="00895662" w:rsidRPr="004272DD" w14:paraId="0CABB063" w14:textId="77777777" w:rsidTr="0035358F">
        <w:tc>
          <w:tcPr>
            <w:tcW w:w="720" w:type="dxa"/>
          </w:tcPr>
          <w:p w14:paraId="07B54906" w14:textId="77777777" w:rsidR="00895662" w:rsidRPr="004272DD" w:rsidRDefault="00895662" w:rsidP="00895662">
            <w:pPr>
              <w:jc w:val="center"/>
              <w:rPr>
                <w:iCs/>
              </w:rPr>
            </w:pPr>
            <w:r w:rsidRPr="004272DD">
              <w:rPr>
                <w:iCs/>
              </w:rPr>
              <w:t>10</w:t>
            </w:r>
          </w:p>
        </w:tc>
        <w:tc>
          <w:tcPr>
            <w:tcW w:w="4770" w:type="dxa"/>
          </w:tcPr>
          <w:p w14:paraId="50BF112B" w14:textId="766BB569" w:rsidR="00895662" w:rsidRPr="004272DD" w:rsidRDefault="00895662" w:rsidP="00895662">
            <w:pPr>
              <w:rPr>
                <w:iCs/>
              </w:rPr>
            </w:pPr>
            <w:r w:rsidRPr="004272DD">
              <w:rPr>
                <w:iCs/>
              </w:rPr>
              <w:t xml:space="preserve">Diesel aggregate </w:t>
            </w:r>
            <w:r w:rsidRPr="004272DD">
              <w:t xml:space="preserve">minimum of </w:t>
            </w:r>
            <w:r w:rsidR="00C53D8D" w:rsidRPr="004272DD">
              <w:t xml:space="preserve">8 </w:t>
            </w:r>
            <w:r w:rsidRPr="004272DD">
              <w:t>kW</w:t>
            </w:r>
          </w:p>
        </w:tc>
        <w:tc>
          <w:tcPr>
            <w:tcW w:w="2700" w:type="dxa"/>
          </w:tcPr>
          <w:p w14:paraId="4D027BFB" w14:textId="77777777" w:rsidR="00895662" w:rsidRPr="004272DD" w:rsidRDefault="00895662" w:rsidP="00895662">
            <w:pPr>
              <w:jc w:val="center"/>
              <w:rPr>
                <w:iCs/>
              </w:rPr>
            </w:pPr>
          </w:p>
          <w:p w14:paraId="735B3275" w14:textId="77777777" w:rsidR="00895662" w:rsidRPr="004272DD" w:rsidRDefault="00895662" w:rsidP="00895662">
            <w:pPr>
              <w:jc w:val="center"/>
              <w:rPr>
                <w:iCs/>
              </w:rPr>
            </w:pPr>
            <w:r w:rsidRPr="004272DD">
              <w:rPr>
                <w:iCs/>
              </w:rPr>
              <w:t>1</w:t>
            </w:r>
          </w:p>
        </w:tc>
      </w:tr>
      <w:tr w:rsidR="00895662" w:rsidRPr="004272DD" w14:paraId="690DF307" w14:textId="77777777" w:rsidTr="0035358F">
        <w:tc>
          <w:tcPr>
            <w:tcW w:w="720" w:type="dxa"/>
          </w:tcPr>
          <w:p w14:paraId="319A7F70" w14:textId="77777777" w:rsidR="00895662" w:rsidRPr="004272DD" w:rsidRDefault="00895662" w:rsidP="00895662">
            <w:pPr>
              <w:jc w:val="center"/>
              <w:rPr>
                <w:iCs/>
              </w:rPr>
            </w:pPr>
            <w:r w:rsidRPr="004272DD">
              <w:rPr>
                <w:iCs/>
              </w:rPr>
              <w:t>11</w:t>
            </w:r>
          </w:p>
        </w:tc>
        <w:tc>
          <w:tcPr>
            <w:tcW w:w="4770" w:type="dxa"/>
          </w:tcPr>
          <w:p w14:paraId="0F17AB61" w14:textId="77777777" w:rsidR="00895662" w:rsidRPr="004272DD" w:rsidRDefault="00895662" w:rsidP="00895662">
            <w:pPr>
              <w:rPr>
                <w:iCs/>
              </w:rPr>
            </w:pPr>
            <w:r w:rsidRPr="004272DD">
              <w:rPr>
                <w:iCs/>
              </w:rPr>
              <w:t>Truck-crane 10t bearing capacity</w:t>
            </w:r>
          </w:p>
        </w:tc>
        <w:tc>
          <w:tcPr>
            <w:tcW w:w="2700" w:type="dxa"/>
          </w:tcPr>
          <w:p w14:paraId="1A166ADA" w14:textId="77777777" w:rsidR="00895662" w:rsidRPr="004272DD" w:rsidRDefault="00895662" w:rsidP="00895662">
            <w:pPr>
              <w:jc w:val="center"/>
              <w:rPr>
                <w:iCs/>
              </w:rPr>
            </w:pPr>
            <w:r w:rsidRPr="004272DD">
              <w:rPr>
                <w:iCs/>
              </w:rPr>
              <w:t>1</w:t>
            </w:r>
          </w:p>
        </w:tc>
      </w:tr>
      <w:tr w:rsidR="00895662" w:rsidRPr="004272DD" w14:paraId="5D7C0C86" w14:textId="77777777" w:rsidTr="0035358F">
        <w:trPr>
          <w:trHeight w:val="476"/>
        </w:trPr>
        <w:tc>
          <w:tcPr>
            <w:tcW w:w="720" w:type="dxa"/>
          </w:tcPr>
          <w:p w14:paraId="57313878" w14:textId="77777777" w:rsidR="00895662" w:rsidRPr="004272DD" w:rsidRDefault="00895662" w:rsidP="00895662">
            <w:pPr>
              <w:jc w:val="center"/>
              <w:rPr>
                <w:iCs/>
              </w:rPr>
            </w:pPr>
            <w:r w:rsidRPr="004272DD">
              <w:rPr>
                <w:iCs/>
              </w:rPr>
              <w:t>12</w:t>
            </w:r>
          </w:p>
        </w:tc>
        <w:tc>
          <w:tcPr>
            <w:tcW w:w="4770" w:type="dxa"/>
          </w:tcPr>
          <w:p w14:paraId="16504723" w14:textId="77777777" w:rsidR="00895662" w:rsidRPr="004272DD" w:rsidRDefault="00895662" w:rsidP="00895662">
            <w:pPr>
              <w:rPr>
                <w:iCs/>
              </w:rPr>
            </w:pPr>
            <w:r w:rsidRPr="004272DD">
              <w:rPr>
                <w:iCs/>
              </w:rPr>
              <w:t>Electrical hoists for vertical transport of materials and workers up to 500kg.</w:t>
            </w:r>
          </w:p>
        </w:tc>
        <w:tc>
          <w:tcPr>
            <w:tcW w:w="2700" w:type="dxa"/>
          </w:tcPr>
          <w:p w14:paraId="20C5C0A4" w14:textId="77777777" w:rsidR="00895662" w:rsidRPr="004272DD" w:rsidRDefault="00895662" w:rsidP="00895662">
            <w:pPr>
              <w:jc w:val="center"/>
              <w:rPr>
                <w:iCs/>
              </w:rPr>
            </w:pPr>
            <w:r w:rsidRPr="004272DD">
              <w:rPr>
                <w:iCs/>
              </w:rPr>
              <w:t>1</w:t>
            </w:r>
          </w:p>
        </w:tc>
      </w:tr>
      <w:tr w:rsidR="00895662" w:rsidRPr="004272DD" w14:paraId="760A1D10" w14:textId="77777777" w:rsidTr="0035358F">
        <w:trPr>
          <w:trHeight w:val="134"/>
        </w:trPr>
        <w:tc>
          <w:tcPr>
            <w:tcW w:w="720" w:type="dxa"/>
          </w:tcPr>
          <w:p w14:paraId="7AF94C50" w14:textId="77777777" w:rsidR="00895662" w:rsidRPr="004272DD" w:rsidRDefault="00895662" w:rsidP="00895662">
            <w:pPr>
              <w:jc w:val="center"/>
              <w:rPr>
                <w:iCs/>
              </w:rPr>
            </w:pPr>
            <w:r w:rsidRPr="004272DD">
              <w:rPr>
                <w:iCs/>
              </w:rPr>
              <w:t>13</w:t>
            </w:r>
          </w:p>
        </w:tc>
        <w:tc>
          <w:tcPr>
            <w:tcW w:w="4770" w:type="dxa"/>
          </w:tcPr>
          <w:p w14:paraId="48F19EE2" w14:textId="77777777" w:rsidR="00895662" w:rsidRPr="004272DD" w:rsidRDefault="00895662" w:rsidP="00895662">
            <w:pPr>
              <w:rPr>
                <w:iCs/>
              </w:rPr>
            </w:pPr>
            <w:r w:rsidRPr="004272DD">
              <w:rPr>
                <w:iCs/>
              </w:rPr>
              <w:t>Scaffolding.</w:t>
            </w:r>
          </w:p>
        </w:tc>
        <w:tc>
          <w:tcPr>
            <w:tcW w:w="2700" w:type="dxa"/>
          </w:tcPr>
          <w:p w14:paraId="78692DAC" w14:textId="77777777" w:rsidR="00895662" w:rsidRPr="004272DD" w:rsidRDefault="00895662" w:rsidP="00895662">
            <w:pPr>
              <w:jc w:val="center"/>
              <w:rPr>
                <w:iCs/>
              </w:rPr>
            </w:pPr>
            <w:r w:rsidRPr="004272DD">
              <w:rPr>
                <w:iCs/>
              </w:rPr>
              <w:t>1000 m2</w:t>
            </w:r>
          </w:p>
        </w:tc>
      </w:tr>
      <w:tr w:rsidR="00895662" w:rsidRPr="004272DD" w14:paraId="65A3D54E" w14:textId="77777777" w:rsidTr="0035358F">
        <w:trPr>
          <w:trHeight w:val="171"/>
        </w:trPr>
        <w:tc>
          <w:tcPr>
            <w:tcW w:w="720" w:type="dxa"/>
          </w:tcPr>
          <w:p w14:paraId="7D09D922" w14:textId="77777777" w:rsidR="00895662" w:rsidRPr="004272DD" w:rsidRDefault="00895662" w:rsidP="00895662">
            <w:pPr>
              <w:jc w:val="center"/>
              <w:rPr>
                <w:iCs/>
              </w:rPr>
            </w:pPr>
            <w:r w:rsidRPr="004272DD">
              <w:rPr>
                <w:iCs/>
              </w:rPr>
              <w:t>14</w:t>
            </w:r>
          </w:p>
        </w:tc>
        <w:tc>
          <w:tcPr>
            <w:tcW w:w="4770" w:type="dxa"/>
          </w:tcPr>
          <w:p w14:paraId="7DDBE3F6" w14:textId="77777777" w:rsidR="00895662" w:rsidRPr="004272DD" w:rsidRDefault="00895662" w:rsidP="00895662">
            <w:pPr>
              <w:rPr>
                <w:iCs/>
              </w:rPr>
            </w:pPr>
            <w:r w:rsidRPr="004272DD">
              <w:rPr>
                <w:iCs/>
              </w:rPr>
              <w:t>Crane with a platform of up to 12m.</w:t>
            </w:r>
          </w:p>
        </w:tc>
        <w:tc>
          <w:tcPr>
            <w:tcW w:w="2700" w:type="dxa"/>
          </w:tcPr>
          <w:p w14:paraId="77C542E2" w14:textId="77777777" w:rsidR="00895662" w:rsidRPr="004272DD" w:rsidRDefault="00895662" w:rsidP="00895662">
            <w:pPr>
              <w:jc w:val="center"/>
              <w:rPr>
                <w:iCs/>
              </w:rPr>
            </w:pPr>
            <w:r w:rsidRPr="004272DD">
              <w:rPr>
                <w:iCs/>
              </w:rPr>
              <w:t>1</w:t>
            </w:r>
          </w:p>
        </w:tc>
      </w:tr>
      <w:tr w:rsidR="00895662" w:rsidRPr="004272DD" w14:paraId="0209F1D3" w14:textId="77777777" w:rsidTr="0035358F">
        <w:trPr>
          <w:trHeight w:val="147"/>
        </w:trPr>
        <w:tc>
          <w:tcPr>
            <w:tcW w:w="720" w:type="dxa"/>
          </w:tcPr>
          <w:p w14:paraId="593AFF41" w14:textId="77777777" w:rsidR="00895662" w:rsidRPr="004272DD" w:rsidRDefault="00895662" w:rsidP="00895662">
            <w:pPr>
              <w:jc w:val="center"/>
              <w:rPr>
                <w:iCs/>
              </w:rPr>
            </w:pPr>
            <w:r w:rsidRPr="004272DD">
              <w:rPr>
                <w:iCs/>
              </w:rPr>
              <w:t>15</w:t>
            </w:r>
          </w:p>
        </w:tc>
        <w:tc>
          <w:tcPr>
            <w:tcW w:w="4770" w:type="dxa"/>
          </w:tcPr>
          <w:p w14:paraId="475F4C5C" w14:textId="77777777" w:rsidR="00895662" w:rsidRPr="004272DD" w:rsidRDefault="00895662" w:rsidP="00895662">
            <w:pPr>
              <w:rPr>
                <w:iCs/>
              </w:rPr>
            </w:pPr>
            <w:r w:rsidRPr="004272DD">
              <w:rPr>
                <w:iCs/>
              </w:rPr>
              <w:t>Concrete plant with production capacity of</w:t>
            </w:r>
            <w:r w:rsidRPr="004272DD">
              <w:rPr>
                <w:iCs/>
                <w:color w:val="FF0000"/>
              </w:rPr>
              <w:t xml:space="preserve"> </w:t>
            </w:r>
            <w:r w:rsidRPr="004272DD">
              <w:rPr>
                <w:iCs/>
              </w:rPr>
              <w:t>100 m3 per day.</w:t>
            </w:r>
          </w:p>
        </w:tc>
        <w:tc>
          <w:tcPr>
            <w:tcW w:w="2700" w:type="dxa"/>
          </w:tcPr>
          <w:p w14:paraId="2E0146E8" w14:textId="77777777" w:rsidR="00895662" w:rsidRPr="004272DD" w:rsidRDefault="00895662" w:rsidP="00895662">
            <w:pPr>
              <w:jc w:val="center"/>
              <w:rPr>
                <w:iCs/>
              </w:rPr>
            </w:pPr>
            <w:r w:rsidRPr="004272DD">
              <w:rPr>
                <w:iCs/>
              </w:rPr>
              <w:t>1</w:t>
            </w:r>
          </w:p>
        </w:tc>
      </w:tr>
      <w:tr w:rsidR="00895662" w:rsidRPr="004272DD" w14:paraId="3DB3DAC9" w14:textId="77777777" w:rsidTr="0035358F">
        <w:trPr>
          <w:trHeight w:val="117"/>
        </w:trPr>
        <w:tc>
          <w:tcPr>
            <w:tcW w:w="720" w:type="dxa"/>
          </w:tcPr>
          <w:p w14:paraId="528EE053" w14:textId="77777777" w:rsidR="00895662" w:rsidRPr="004272DD" w:rsidRDefault="00895662" w:rsidP="00895662">
            <w:pPr>
              <w:jc w:val="center"/>
              <w:rPr>
                <w:iCs/>
              </w:rPr>
            </w:pPr>
            <w:r w:rsidRPr="004272DD">
              <w:rPr>
                <w:iCs/>
              </w:rPr>
              <w:t>16</w:t>
            </w:r>
          </w:p>
        </w:tc>
        <w:tc>
          <w:tcPr>
            <w:tcW w:w="4770" w:type="dxa"/>
          </w:tcPr>
          <w:p w14:paraId="4E40C498" w14:textId="77777777" w:rsidR="00895662" w:rsidRPr="004272DD" w:rsidRDefault="00895662" w:rsidP="00895662">
            <w:pPr>
              <w:rPr>
                <w:iCs/>
              </w:rPr>
            </w:pPr>
            <w:r w:rsidRPr="004272DD">
              <w:rPr>
                <w:iCs/>
              </w:rPr>
              <w:t>Truck-Mounted Concrete Pump</w:t>
            </w:r>
          </w:p>
        </w:tc>
        <w:tc>
          <w:tcPr>
            <w:tcW w:w="2700" w:type="dxa"/>
          </w:tcPr>
          <w:p w14:paraId="25C2D00A" w14:textId="77777777" w:rsidR="00895662" w:rsidRPr="004272DD" w:rsidRDefault="00895662" w:rsidP="00895662">
            <w:pPr>
              <w:jc w:val="center"/>
              <w:rPr>
                <w:iCs/>
              </w:rPr>
            </w:pPr>
            <w:r w:rsidRPr="004272DD">
              <w:rPr>
                <w:iCs/>
              </w:rPr>
              <w:t>1</w:t>
            </w:r>
          </w:p>
        </w:tc>
      </w:tr>
      <w:tr w:rsidR="00895662" w:rsidRPr="004272DD" w14:paraId="13A0B52A" w14:textId="77777777" w:rsidTr="0035358F">
        <w:trPr>
          <w:trHeight w:val="117"/>
        </w:trPr>
        <w:tc>
          <w:tcPr>
            <w:tcW w:w="720" w:type="dxa"/>
          </w:tcPr>
          <w:p w14:paraId="37DD31FA" w14:textId="77777777" w:rsidR="00895662" w:rsidRPr="004272DD" w:rsidRDefault="00895662" w:rsidP="00895662">
            <w:pPr>
              <w:jc w:val="center"/>
              <w:rPr>
                <w:iCs/>
              </w:rPr>
            </w:pPr>
            <w:r w:rsidRPr="004272DD">
              <w:rPr>
                <w:iCs/>
              </w:rPr>
              <w:t>17</w:t>
            </w:r>
          </w:p>
        </w:tc>
        <w:tc>
          <w:tcPr>
            <w:tcW w:w="4770" w:type="dxa"/>
          </w:tcPr>
          <w:p w14:paraId="3BD31F4F" w14:textId="77777777" w:rsidR="00895662" w:rsidRPr="004272DD" w:rsidRDefault="00895662" w:rsidP="00895662">
            <w:pPr>
              <w:rPr>
                <w:iCs/>
              </w:rPr>
            </w:pPr>
            <w:r w:rsidRPr="004272DD">
              <w:rPr>
                <w:iCs/>
              </w:rPr>
              <w:t>Concrete Truck Mixer (9 m³)</w:t>
            </w:r>
          </w:p>
        </w:tc>
        <w:tc>
          <w:tcPr>
            <w:tcW w:w="2700" w:type="dxa"/>
          </w:tcPr>
          <w:p w14:paraId="2D64EB39" w14:textId="77777777" w:rsidR="00895662" w:rsidRPr="004272DD" w:rsidRDefault="00895662" w:rsidP="00895662">
            <w:pPr>
              <w:jc w:val="center"/>
              <w:rPr>
                <w:iCs/>
              </w:rPr>
            </w:pPr>
            <w:r w:rsidRPr="004272DD">
              <w:rPr>
                <w:iCs/>
              </w:rPr>
              <w:t>3</w:t>
            </w:r>
          </w:p>
        </w:tc>
      </w:tr>
      <w:tr w:rsidR="00895662" w:rsidRPr="004272DD" w14:paraId="341FC126" w14:textId="77777777" w:rsidTr="0035358F">
        <w:trPr>
          <w:trHeight w:val="117"/>
        </w:trPr>
        <w:tc>
          <w:tcPr>
            <w:tcW w:w="720" w:type="dxa"/>
          </w:tcPr>
          <w:p w14:paraId="1752BC5D" w14:textId="77777777" w:rsidR="00895662" w:rsidRPr="004272DD" w:rsidRDefault="00895662" w:rsidP="00895662">
            <w:pPr>
              <w:jc w:val="center"/>
              <w:rPr>
                <w:iCs/>
              </w:rPr>
            </w:pPr>
            <w:r w:rsidRPr="004272DD">
              <w:rPr>
                <w:iCs/>
              </w:rPr>
              <w:t>18</w:t>
            </w:r>
          </w:p>
        </w:tc>
        <w:tc>
          <w:tcPr>
            <w:tcW w:w="4770" w:type="dxa"/>
          </w:tcPr>
          <w:p w14:paraId="5C1106C9" w14:textId="77777777" w:rsidR="00895662" w:rsidRPr="004272DD" w:rsidRDefault="00895662" w:rsidP="00895662">
            <w:pPr>
              <w:rPr>
                <w:iCs/>
              </w:rPr>
            </w:pPr>
            <w:r w:rsidRPr="004272DD">
              <w:rPr>
                <w:iCs/>
              </w:rPr>
              <w:t>Concrete vibrator</w:t>
            </w:r>
          </w:p>
        </w:tc>
        <w:tc>
          <w:tcPr>
            <w:tcW w:w="2700" w:type="dxa"/>
          </w:tcPr>
          <w:p w14:paraId="143E4668" w14:textId="77777777" w:rsidR="00895662" w:rsidRPr="004272DD" w:rsidRDefault="00895662" w:rsidP="00895662">
            <w:pPr>
              <w:jc w:val="center"/>
              <w:rPr>
                <w:iCs/>
              </w:rPr>
            </w:pPr>
            <w:r w:rsidRPr="004272DD">
              <w:rPr>
                <w:iCs/>
              </w:rPr>
              <w:t>2</w:t>
            </w:r>
          </w:p>
        </w:tc>
      </w:tr>
      <w:tr w:rsidR="00895662" w:rsidRPr="004272DD" w14:paraId="1523864A" w14:textId="77777777" w:rsidTr="0035358F">
        <w:trPr>
          <w:trHeight w:val="117"/>
        </w:trPr>
        <w:tc>
          <w:tcPr>
            <w:tcW w:w="720" w:type="dxa"/>
          </w:tcPr>
          <w:p w14:paraId="41419F94" w14:textId="77777777" w:rsidR="00895662" w:rsidRPr="004272DD" w:rsidRDefault="00895662" w:rsidP="00895662">
            <w:pPr>
              <w:jc w:val="center"/>
              <w:rPr>
                <w:iCs/>
              </w:rPr>
            </w:pPr>
            <w:r w:rsidRPr="004272DD">
              <w:rPr>
                <w:iCs/>
              </w:rPr>
              <w:t>19</w:t>
            </w:r>
          </w:p>
        </w:tc>
        <w:tc>
          <w:tcPr>
            <w:tcW w:w="4770" w:type="dxa"/>
          </w:tcPr>
          <w:p w14:paraId="0D93C344" w14:textId="77777777" w:rsidR="00895662" w:rsidRPr="004272DD" w:rsidRDefault="00895662" w:rsidP="00895662">
            <w:pPr>
              <w:rPr>
                <w:iCs/>
              </w:rPr>
            </w:pPr>
            <w:r w:rsidRPr="004272DD">
              <w:rPr>
                <w:iCs/>
              </w:rPr>
              <w:t>Water tank truck with min.10 t tank.</w:t>
            </w:r>
          </w:p>
        </w:tc>
        <w:tc>
          <w:tcPr>
            <w:tcW w:w="2700" w:type="dxa"/>
          </w:tcPr>
          <w:p w14:paraId="78B6BAA7" w14:textId="77777777" w:rsidR="00895662" w:rsidRPr="004272DD" w:rsidRDefault="00895662" w:rsidP="00895662">
            <w:pPr>
              <w:jc w:val="center"/>
              <w:rPr>
                <w:iCs/>
              </w:rPr>
            </w:pPr>
            <w:r w:rsidRPr="004272DD">
              <w:rPr>
                <w:iCs/>
              </w:rPr>
              <w:t>1</w:t>
            </w:r>
          </w:p>
        </w:tc>
      </w:tr>
      <w:tr w:rsidR="00895662" w:rsidRPr="004272DD" w14:paraId="3FC18273" w14:textId="77777777" w:rsidTr="0035358F">
        <w:trPr>
          <w:trHeight w:val="117"/>
        </w:trPr>
        <w:tc>
          <w:tcPr>
            <w:tcW w:w="720" w:type="dxa"/>
          </w:tcPr>
          <w:p w14:paraId="0EE394D6" w14:textId="77777777" w:rsidR="00895662" w:rsidRPr="004272DD" w:rsidRDefault="00895662" w:rsidP="00895662">
            <w:pPr>
              <w:jc w:val="center"/>
              <w:rPr>
                <w:iCs/>
              </w:rPr>
            </w:pPr>
            <w:r w:rsidRPr="004272DD">
              <w:rPr>
                <w:iCs/>
              </w:rPr>
              <w:t>20</w:t>
            </w:r>
          </w:p>
        </w:tc>
        <w:tc>
          <w:tcPr>
            <w:tcW w:w="4770" w:type="dxa"/>
          </w:tcPr>
          <w:p w14:paraId="4BD181F3" w14:textId="77777777" w:rsidR="00895662" w:rsidRPr="004272DD" w:rsidRDefault="00895662" w:rsidP="00895662">
            <w:pPr>
              <w:rPr>
                <w:iCs/>
              </w:rPr>
            </w:pPr>
            <w:r w:rsidRPr="004272DD">
              <w:rPr>
                <w:iCs/>
              </w:rPr>
              <w:t>Submersible pump for dewatering Q= 5-10 l/sec.</w:t>
            </w:r>
          </w:p>
        </w:tc>
        <w:tc>
          <w:tcPr>
            <w:tcW w:w="2700" w:type="dxa"/>
          </w:tcPr>
          <w:p w14:paraId="3F732790" w14:textId="77777777" w:rsidR="00895662" w:rsidRPr="004272DD" w:rsidRDefault="00895662" w:rsidP="00895662">
            <w:pPr>
              <w:jc w:val="center"/>
              <w:rPr>
                <w:iCs/>
              </w:rPr>
            </w:pPr>
            <w:r w:rsidRPr="004272DD">
              <w:rPr>
                <w:iCs/>
              </w:rPr>
              <w:t>1</w:t>
            </w:r>
          </w:p>
        </w:tc>
      </w:tr>
      <w:tr w:rsidR="00895662" w:rsidRPr="004272DD" w14:paraId="01A00137" w14:textId="77777777" w:rsidTr="0035358F">
        <w:trPr>
          <w:trHeight w:val="117"/>
        </w:trPr>
        <w:tc>
          <w:tcPr>
            <w:tcW w:w="720" w:type="dxa"/>
          </w:tcPr>
          <w:p w14:paraId="5E883175" w14:textId="1D1B70E9" w:rsidR="00895662" w:rsidRPr="004272DD" w:rsidDel="004F40C2" w:rsidRDefault="00895662" w:rsidP="00895662">
            <w:pPr>
              <w:jc w:val="center"/>
              <w:rPr>
                <w:iCs/>
              </w:rPr>
            </w:pPr>
            <w:r w:rsidRPr="004272DD">
              <w:rPr>
                <w:iCs/>
              </w:rPr>
              <w:t>2</w:t>
            </w:r>
            <w:r w:rsidR="00DC680C" w:rsidRPr="004272DD">
              <w:rPr>
                <w:iCs/>
              </w:rPr>
              <w:t>1</w:t>
            </w:r>
          </w:p>
        </w:tc>
        <w:tc>
          <w:tcPr>
            <w:tcW w:w="4770" w:type="dxa"/>
          </w:tcPr>
          <w:p w14:paraId="29DE3E41" w14:textId="77777777" w:rsidR="00895662" w:rsidRPr="004272DD" w:rsidRDefault="00895662" w:rsidP="00895662">
            <w:pPr>
              <w:rPr>
                <w:iCs/>
              </w:rPr>
            </w:pPr>
            <w:r w:rsidRPr="004272DD">
              <w:rPr>
                <w:iCs/>
              </w:rPr>
              <w:t>Surveying Instruments (Total Station)</w:t>
            </w:r>
          </w:p>
        </w:tc>
        <w:tc>
          <w:tcPr>
            <w:tcW w:w="2700" w:type="dxa"/>
          </w:tcPr>
          <w:p w14:paraId="4E071AE7" w14:textId="77777777" w:rsidR="00895662" w:rsidRPr="004272DD" w:rsidRDefault="00895662" w:rsidP="00895662">
            <w:pPr>
              <w:jc w:val="center"/>
              <w:rPr>
                <w:iCs/>
              </w:rPr>
            </w:pPr>
            <w:r w:rsidRPr="004272DD">
              <w:rPr>
                <w:iCs/>
              </w:rPr>
              <w:t>1</w:t>
            </w:r>
          </w:p>
        </w:tc>
      </w:tr>
      <w:tr w:rsidR="00895662" w:rsidRPr="004272DD" w14:paraId="309132A9" w14:textId="77777777" w:rsidTr="0035358F">
        <w:trPr>
          <w:trHeight w:val="117"/>
        </w:trPr>
        <w:tc>
          <w:tcPr>
            <w:tcW w:w="720" w:type="dxa"/>
          </w:tcPr>
          <w:p w14:paraId="725B40AB" w14:textId="40C7668C" w:rsidR="00895662" w:rsidRPr="004272DD" w:rsidRDefault="00895662" w:rsidP="00895662">
            <w:pPr>
              <w:jc w:val="center"/>
              <w:rPr>
                <w:iCs/>
              </w:rPr>
            </w:pPr>
            <w:r w:rsidRPr="004272DD">
              <w:rPr>
                <w:iCs/>
              </w:rPr>
              <w:t>2</w:t>
            </w:r>
            <w:r w:rsidR="00DC680C" w:rsidRPr="004272DD">
              <w:rPr>
                <w:iCs/>
              </w:rPr>
              <w:t>2</w:t>
            </w:r>
          </w:p>
        </w:tc>
        <w:tc>
          <w:tcPr>
            <w:tcW w:w="4770" w:type="dxa"/>
          </w:tcPr>
          <w:p w14:paraId="31CCC7F9" w14:textId="77777777" w:rsidR="00895662" w:rsidRPr="004272DD" w:rsidRDefault="00895662" w:rsidP="00895662">
            <w:pPr>
              <w:rPr>
                <w:iCs/>
              </w:rPr>
            </w:pPr>
            <w:r w:rsidRPr="004272DD">
              <w:rPr>
                <w:iCs/>
              </w:rPr>
              <w:t>Material testing laboratory.</w:t>
            </w:r>
          </w:p>
        </w:tc>
        <w:tc>
          <w:tcPr>
            <w:tcW w:w="2700" w:type="dxa"/>
          </w:tcPr>
          <w:p w14:paraId="18207766" w14:textId="77777777" w:rsidR="00895662" w:rsidRPr="004272DD" w:rsidRDefault="00895662" w:rsidP="00895662">
            <w:pPr>
              <w:jc w:val="center"/>
              <w:rPr>
                <w:iCs/>
              </w:rPr>
            </w:pPr>
            <w:r w:rsidRPr="004272DD">
              <w:rPr>
                <w:iCs/>
              </w:rPr>
              <w:t>1</w:t>
            </w:r>
          </w:p>
        </w:tc>
      </w:tr>
      <w:tr w:rsidR="00895662" w:rsidRPr="004272DD" w14:paraId="5D0D40FE" w14:textId="77777777" w:rsidTr="0035358F">
        <w:trPr>
          <w:trHeight w:val="73"/>
        </w:trPr>
        <w:tc>
          <w:tcPr>
            <w:tcW w:w="720" w:type="dxa"/>
          </w:tcPr>
          <w:p w14:paraId="4D51567C" w14:textId="3CB5E2C6" w:rsidR="00895662" w:rsidRPr="004272DD" w:rsidRDefault="00895662" w:rsidP="00895662">
            <w:pPr>
              <w:jc w:val="center"/>
              <w:rPr>
                <w:iCs/>
              </w:rPr>
            </w:pPr>
            <w:r w:rsidRPr="004272DD">
              <w:rPr>
                <w:iCs/>
              </w:rPr>
              <w:t>2</w:t>
            </w:r>
            <w:r w:rsidR="00DC680C" w:rsidRPr="004272DD">
              <w:rPr>
                <w:iCs/>
              </w:rPr>
              <w:t>3</w:t>
            </w:r>
          </w:p>
        </w:tc>
        <w:tc>
          <w:tcPr>
            <w:tcW w:w="4770" w:type="dxa"/>
          </w:tcPr>
          <w:p w14:paraId="446FABC3" w14:textId="77777777" w:rsidR="00895662" w:rsidRPr="004272DD" w:rsidRDefault="00895662" w:rsidP="00895662">
            <w:pPr>
              <w:rPr>
                <w:iCs/>
              </w:rPr>
            </w:pPr>
            <w:r w:rsidRPr="004272DD">
              <w:rPr>
                <w:iCs/>
              </w:rPr>
              <w:t>Small other construction equipment and labor tools</w:t>
            </w:r>
          </w:p>
        </w:tc>
        <w:tc>
          <w:tcPr>
            <w:tcW w:w="2700" w:type="dxa"/>
          </w:tcPr>
          <w:p w14:paraId="0B1D3415" w14:textId="77777777" w:rsidR="00895662" w:rsidRPr="004272DD" w:rsidRDefault="00895662" w:rsidP="00895662">
            <w:pPr>
              <w:jc w:val="center"/>
              <w:rPr>
                <w:iCs/>
              </w:rPr>
            </w:pPr>
          </w:p>
          <w:p w14:paraId="7A63ADBE" w14:textId="77777777" w:rsidR="00895662" w:rsidRPr="004272DD" w:rsidRDefault="00895662" w:rsidP="00895662">
            <w:pPr>
              <w:jc w:val="center"/>
              <w:rPr>
                <w:iCs/>
              </w:rPr>
            </w:pPr>
            <w:r w:rsidRPr="004272DD">
              <w:rPr>
                <w:iCs/>
              </w:rPr>
              <w:t>/</w:t>
            </w:r>
          </w:p>
        </w:tc>
      </w:tr>
    </w:tbl>
    <w:p w14:paraId="124B3B9E" w14:textId="6EA62616" w:rsidR="0051369C" w:rsidRDefault="00594416" w:rsidP="0051369C">
      <w:pPr>
        <w:keepNext/>
        <w:spacing w:before="240" w:after="120"/>
        <w:ind w:left="1080"/>
        <w:rPr>
          <w:i/>
          <w:iCs/>
          <w:color w:val="000000" w:themeColor="text1"/>
          <w:lang w:val="mk-MK"/>
        </w:rPr>
      </w:pPr>
      <w:r w:rsidRPr="000A0F63">
        <w:rPr>
          <w:color w:val="000000"/>
        </w:rPr>
        <w:t>The Bidder shall provide further details of prop</w:t>
      </w:r>
      <w:r w:rsidR="0051369C" w:rsidRPr="000A0F63">
        <w:rPr>
          <w:color w:val="000000"/>
        </w:rPr>
        <w:t xml:space="preserve">osed items of equipment using the relevant Form </w:t>
      </w:r>
      <w:r w:rsidR="0051369C" w:rsidRPr="000A0F63">
        <w:rPr>
          <w:iCs/>
        </w:rPr>
        <w:t>in</w:t>
      </w:r>
      <w:r w:rsidR="0051369C" w:rsidRPr="000A0F63">
        <w:rPr>
          <w:color w:val="000000"/>
        </w:rPr>
        <w:t xml:space="preserve"> Section IV, Bidding Forms.</w:t>
      </w:r>
      <w:r w:rsidR="0051369C" w:rsidRPr="000A0F63">
        <w:rPr>
          <w:i/>
          <w:iCs/>
          <w:color w:val="000000" w:themeColor="text1"/>
        </w:rPr>
        <w:t xml:space="preserve"> </w:t>
      </w:r>
    </w:p>
    <w:p w14:paraId="7AD4C263" w14:textId="77777777" w:rsidR="00FF04C6" w:rsidRPr="000A2BF5" w:rsidRDefault="00FF04C6" w:rsidP="00727B4C">
      <w:pPr>
        <w:spacing w:before="120" w:after="120"/>
        <w:ind w:left="504"/>
        <w:contextualSpacing/>
        <w:jc w:val="both"/>
        <w:rPr>
          <w:b/>
          <w:color w:val="000000" w:themeColor="text1"/>
          <w:lang w:val="mk-MK"/>
        </w:rPr>
      </w:pPr>
      <w:r w:rsidRPr="000A2BF5">
        <w:rPr>
          <w:b/>
          <w:color w:val="000000" w:themeColor="text1"/>
          <w:lang w:val="mk-MK"/>
        </w:rPr>
        <w:t>Note: Prior to Contract signature and throughout the Contract term, all of the Contractor’s vehicles and machinery must be technically compliant and roadworthy for operation on public roads and must hold valid registration certificates.</w:t>
      </w:r>
    </w:p>
    <w:p w14:paraId="4A01101C" w14:textId="77777777" w:rsidR="00FF04C6" w:rsidRPr="000A2BF5" w:rsidRDefault="00FF04C6" w:rsidP="0051369C">
      <w:pPr>
        <w:keepNext/>
        <w:spacing w:before="240" w:after="120"/>
        <w:ind w:left="1080"/>
        <w:rPr>
          <w:i/>
          <w:iCs/>
          <w:color w:val="000000" w:themeColor="text1"/>
          <w:lang w:val="mk-MK"/>
        </w:rPr>
      </w:pPr>
    </w:p>
    <w:p w14:paraId="1FB5D098" w14:textId="3CE99D6C" w:rsidR="00FF04C6" w:rsidRDefault="00FF04C6" w:rsidP="0011777D">
      <w:pPr>
        <w:pStyle w:val="Heading5"/>
        <w:numPr>
          <w:ilvl w:val="0"/>
          <w:numId w:val="90"/>
        </w:numPr>
        <w:tabs>
          <w:tab w:val="left" w:pos="509"/>
        </w:tabs>
        <w:spacing w:before="1"/>
        <w:jc w:val="left"/>
        <w:rPr>
          <w:rFonts w:ascii="Times New Roman" w:hAnsi="Times New Roman"/>
          <w:color w:val="000000" w:themeColor="text1"/>
          <w:spacing w:val="-2"/>
        </w:rPr>
      </w:pPr>
      <w:r w:rsidRPr="004079D8">
        <w:rPr>
          <w:rFonts w:ascii="Times New Roman" w:hAnsi="Times New Roman"/>
          <w:color w:val="000000" w:themeColor="text1"/>
        </w:rPr>
        <w:t>Evaluation</w:t>
      </w:r>
      <w:r w:rsidRPr="004079D8">
        <w:rPr>
          <w:rFonts w:ascii="Times New Roman" w:hAnsi="Times New Roman"/>
          <w:color w:val="000000" w:themeColor="text1"/>
          <w:spacing w:val="-4"/>
        </w:rPr>
        <w:t xml:space="preserve"> </w:t>
      </w:r>
      <w:r w:rsidRPr="004079D8">
        <w:rPr>
          <w:rFonts w:ascii="Times New Roman" w:hAnsi="Times New Roman"/>
          <w:color w:val="000000" w:themeColor="text1"/>
        </w:rPr>
        <w:t>of</w:t>
      </w:r>
      <w:r w:rsidRPr="004079D8">
        <w:rPr>
          <w:rFonts w:ascii="Times New Roman" w:hAnsi="Times New Roman"/>
          <w:color w:val="000000" w:themeColor="text1"/>
          <w:spacing w:val="-4"/>
        </w:rPr>
        <w:t xml:space="preserve"> </w:t>
      </w:r>
      <w:r w:rsidRPr="004079D8">
        <w:rPr>
          <w:rFonts w:ascii="Times New Roman" w:hAnsi="Times New Roman"/>
          <w:color w:val="000000" w:themeColor="text1"/>
        </w:rPr>
        <w:t>Technical</w:t>
      </w:r>
      <w:r w:rsidRPr="004079D8">
        <w:rPr>
          <w:rFonts w:ascii="Times New Roman" w:hAnsi="Times New Roman"/>
          <w:color w:val="000000" w:themeColor="text1"/>
          <w:spacing w:val="-3"/>
        </w:rPr>
        <w:t xml:space="preserve"> </w:t>
      </w:r>
      <w:r w:rsidRPr="004079D8">
        <w:rPr>
          <w:rFonts w:ascii="Times New Roman" w:hAnsi="Times New Roman"/>
          <w:color w:val="000000" w:themeColor="text1"/>
          <w:spacing w:val="-2"/>
        </w:rPr>
        <w:t>Proposal</w:t>
      </w:r>
    </w:p>
    <w:p w14:paraId="1B32F77E" w14:textId="77777777" w:rsidR="0011777D" w:rsidRDefault="0011777D" w:rsidP="0011777D"/>
    <w:p w14:paraId="66E1D1BB" w14:textId="77777777" w:rsidR="00350E80" w:rsidRPr="00727B4C" w:rsidRDefault="00350E80" w:rsidP="00727B4C">
      <w:pPr>
        <w:keepNext/>
        <w:spacing w:before="240" w:after="120"/>
        <w:jc w:val="both"/>
        <w:rPr>
          <w:color w:val="000000"/>
        </w:rPr>
      </w:pPr>
      <w:r w:rsidRPr="00727B4C">
        <w:rPr>
          <w:color w:val="000000"/>
        </w:rPr>
        <w:t>Only bids that are determined to be substantially responsive in accordance with ITB 30 shall proceed to detailed technical evaluation and scoring under ITB 32.</w:t>
      </w:r>
    </w:p>
    <w:p w14:paraId="0037D671" w14:textId="77777777" w:rsidR="00350E80" w:rsidRPr="00727B4C" w:rsidRDefault="00350E80" w:rsidP="00727B4C">
      <w:pPr>
        <w:keepNext/>
        <w:spacing w:before="240" w:after="120"/>
        <w:jc w:val="both"/>
        <w:rPr>
          <w:color w:val="000000"/>
        </w:rPr>
      </w:pPr>
      <w:r w:rsidRPr="00727B4C">
        <w:rPr>
          <w:color w:val="000000"/>
        </w:rPr>
        <w:t>Assessment of adequacy of the Technical Proposal with Requirements in accordance with ITB 32.1:</w:t>
      </w:r>
    </w:p>
    <w:p w14:paraId="6B07DE3B" w14:textId="77777777" w:rsidR="00350E80" w:rsidRPr="00727B4C" w:rsidRDefault="00350E80" w:rsidP="00727B4C">
      <w:pPr>
        <w:keepNext/>
        <w:spacing w:before="240" w:after="120"/>
        <w:jc w:val="both"/>
        <w:rPr>
          <w:color w:val="000000"/>
        </w:rPr>
      </w:pPr>
      <w:r w:rsidRPr="00727B4C">
        <w:rPr>
          <w:color w:val="000000"/>
        </w:rPr>
        <w:t>The Technical Part of the Bid shall first be assessed to determine whether it meets the minimum technical requirements specified in Section VII – Works’ Requirements. Only those Technical Proposals that are determined to be substantially responsive to these minimum requirements shall be considered for further technical evaluation.</w:t>
      </w:r>
    </w:p>
    <w:p w14:paraId="263A9431" w14:textId="77777777" w:rsidR="00350E80" w:rsidRPr="00727B4C" w:rsidRDefault="00350E80" w:rsidP="00727B4C">
      <w:pPr>
        <w:keepNext/>
        <w:spacing w:before="240" w:after="120"/>
        <w:jc w:val="both"/>
        <w:rPr>
          <w:color w:val="000000"/>
        </w:rPr>
      </w:pPr>
      <w:r w:rsidRPr="00727B4C">
        <w:rPr>
          <w:color w:val="000000"/>
        </w:rPr>
        <w:t>Subsequently, the substantially responsive Technical Proposals shall be evaluated by applying the rated technical factors and subfactors in accordance with ITB 32.2 and BDS ITB 32.2.</w:t>
      </w:r>
    </w:p>
    <w:p w14:paraId="1F7C4C55" w14:textId="77777777" w:rsidR="00350E80" w:rsidRPr="00727B4C" w:rsidRDefault="00350E80" w:rsidP="00727B4C">
      <w:pPr>
        <w:keepNext/>
        <w:spacing w:before="240" w:after="120"/>
        <w:jc w:val="both"/>
        <w:rPr>
          <w:color w:val="000000"/>
        </w:rPr>
      </w:pPr>
      <w:r w:rsidRPr="00727B4C">
        <w:rPr>
          <w:color w:val="000000"/>
        </w:rPr>
        <w:t>The Rated Criteria (including technical and non-price factors, and subfactors, if any) to be evaluated, as well as the scores to be assigned to each factor and subfactor, are specified in the BDS ITB 32.2.</w:t>
      </w:r>
    </w:p>
    <w:p w14:paraId="7E890DC6" w14:textId="77777777" w:rsidR="00350E80" w:rsidRPr="00727B4C" w:rsidRDefault="00350E80" w:rsidP="00727B4C">
      <w:pPr>
        <w:keepNext/>
        <w:spacing w:before="240" w:after="120"/>
        <w:jc w:val="both"/>
        <w:rPr>
          <w:color w:val="000000"/>
        </w:rPr>
      </w:pPr>
      <w:r w:rsidRPr="00727B4C">
        <w:rPr>
          <w:color w:val="000000"/>
        </w:rPr>
        <w:t>The quality of the Technical Part shall be evaluated based on the Bidder’s proposed Method Statement, Site Organization and Key Personnel, Work Program and Mobilization Schedule, and Environmental and Social Management Strategies and Implementation Plans (ES-MSIPs), in accordance with the rated technical factors and subfactors defined in BDS ITB 32.2.</w:t>
      </w:r>
    </w:p>
    <w:p w14:paraId="56A016D1" w14:textId="1D4C02C4" w:rsidR="00FF04C6" w:rsidRPr="004079D8" w:rsidRDefault="00FF04C6" w:rsidP="000A2BF5">
      <w:pPr>
        <w:pStyle w:val="BodyText"/>
        <w:spacing w:before="6"/>
        <w:ind w:left="1351"/>
        <w:jc w:val="both"/>
        <w:rPr>
          <w:color w:val="000000" w:themeColor="text1"/>
        </w:rPr>
      </w:pPr>
    </w:p>
    <w:tbl>
      <w:tblPr>
        <w:tblStyle w:val="TableGrid"/>
        <w:tblW w:w="7283" w:type="dxa"/>
        <w:jc w:val="center"/>
        <w:tblLayout w:type="fixed"/>
        <w:tblLook w:val="04A0" w:firstRow="1" w:lastRow="0" w:firstColumn="1" w:lastColumn="0" w:noHBand="0" w:noVBand="1"/>
      </w:tblPr>
      <w:tblGrid>
        <w:gridCol w:w="4756"/>
        <w:gridCol w:w="2527"/>
      </w:tblGrid>
      <w:tr w:rsidR="00FF04C6" w:rsidRPr="004079D8" w14:paraId="53EFB08A" w14:textId="77777777" w:rsidTr="008B6231">
        <w:trPr>
          <w:jc w:val="center"/>
        </w:trPr>
        <w:tc>
          <w:tcPr>
            <w:tcW w:w="4756" w:type="dxa"/>
          </w:tcPr>
          <w:p w14:paraId="56983D05" w14:textId="77777777" w:rsidR="00FF04C6" w:rsidRPr="004079D8" w:rsidRDefault="00FF04C6" w:rsidP="008B6231">
            <w:pPr>
              <w:spacing w:before="80"/>
              <w:rPr>
                <w:color w:val="000000" w:themeColor="text1"/>
                <w:spacing w:val="-4"/>
              </w:rPr>
            </w:pPr>
            <w:r w:rsidRPr="004079D8">
              <w:rPr>
                <w:color w:val="000000" w:themeColor="text1"/>
                <w:spacing w:val="-4"/>
              </w:rPr>
              <w:t>Technical Factor</w:t>
            </w:r>
          </w:p>
        </w:tc>
        <w:tc>
          <w:tcPr>
            <w:tcW w:w="2527" w:type="dxa"/>
          </w:tcPr>
          <w:p w14:paraId="2969D4A4" w14:textId="77777777" w:rsidR="00FF04C6" w:rsidRPr="004079D8" w:rsidRDefault="00FF04C6" w:rsidP="008B6231">
            <w:pPr>
              <w:pStyle w:val="S1-Header2"/>
              <w:tabs>
                <w:tab w:val="clear" w:pos="432"/>
              </w:tabs>
              <w:spacing w:after="0"/>
              <w:ind w:left="0" w:firstLine="0"/>
              <w:rPr>
                <w:b w:val="0"/>
                <w:color w:val="000000" w:themeColor="text1"/>
                <w:spacing w:val="-4"/>
              </w:rPr>
            </w:pPr>
            <w:r w:rsidRPr="004079D8">
              <w:rPr>
                <w:b w:val="0"/>
                <w:color w:val="000000" w:themeColor="text1"/>
                <w:spacing w:val="-4"/>
              </w:rPr>
              <w:t>weight in percentage</w:t>
            </w:r>
          </w:p>
          <w:p w14:paraId="5C0F59AA" w14:textId="77777777" w:rsidR="00FF04C6" w:rsidRPr="004079D8" w:rsidRDefault="00FF04C6" w:rsidP="008B6231">
            <w:pPr>
              <w:spacing w:before="80"/>
              <w:rPr>
                <w:color w:val="000000" w:themeColor="text1"/>
                <w:spacing w:val="-4"/>
              </w:rPr>
            </w:pPr>
            <w:r w:rsidRPr="004079D8">
              <w:rPr>
                <w:color w:val="000000" w:themeColor="text1"/>
                <w:spacing w:val="-4"/>
              </w:rPr>
              <w:t>(insert weight in %)</w:t>
            </w:r>
          </w:p>
        </w:tc>
      </w:tr>
      <w:tr w:rsidR="00FF04C6" w:rsidRPr="004079D8" w14:paraId="35474415" w14:textId="77777777" w:rsidTr="008B6231">
        <w:trPr>
          <w:jc w:val="center"/>
        </w:trPr>
        <w:tc>
          <w:tcPr>
            <w:tcW w:w="4756" w:type="dxa"/>
          </w:tcPr>
          <w:p w14:paraId="2D54798C" w14:textId="77777777" w:rsidR="00FF04C6" w:rsidRPr="000A2BF5" w:rsidRDefault="00FF04C6" w:rsidP="000A2BF5">
            <w:pPr>
              <w:spacing w:before="80"/>
              <w:rPr>
                <w:color w:val="000000" w:themeColor="text1"/>
              </w:rPr>
            </w:pPr>
            <w:r w:rsidRPr="000A2BF5">
              <w:rPr>
                <w:color w:val="000000" w:themeColor="text1"/>
                <w:spacing w:val="-4"/>
              </w:rPr>
              <w:t>Methodology (Method Statement for execution of Works, including ground improvement works, construction of reinforced concrete foundations and slabs, erection of large-span steel structures, and installation of mechanical, electrical and hydrotechnical systems)</w:t>
            </w:r>
          </w:p>
        </w:tc>
        <w:tc>
          <w:tcPr>
            <w:tcW w:w="2527" w:type="dxa"/>
          </w:tcPr>
          <w:p w14:paraId="1CC7BA6A" w14:textId="77777777" w:rsidR="00FF04C6" w:rsidRPr="004079D8" w:rsidRDefault="00FF04C6" w:rsidP="00727B4C">
            <w:pPr>
              <w:spacing w:before="80"/>
              <w:jc w:val="center"/>
              <w:rPr>
                <w:color w:val="000000" w:themeColor="text1"/>
                <w:spacing w:val="-4"/>
                <w:lang w:val="mk-MK"/>
              </w:rPr>
            </w:pPr>
            <w:r w:rsidRPr="004079D8">
              <w:rPr>
                <w:color w:val="000000" w:themeColor="text1"/>
                <w:spacing w:val="-4"/>
                <w:lang w:val="mk-MK"/>
              </w:rPr>
              <w:t>35</w:t>
            </w:r>
          </w:p>
        </w:tc>
      </w:tr>
      <w:tr w:rsidR="00FF04C6" w:rsidRPr="004079D8" w14:paraId="114B5F90" w14:textId="77777777" w:rsidTr="008B6231">
        <w:trPr>
          <w:jc w:val="center"/>
        </w:trPr>
        <w:tc>
          <w:tcPr>
            <w:tcW w:w="4756" w:type="dxa"/>
          </w:tcPr>
          <w:p w14:paraId="0A0BAFBA" w14:textId="0812D1C7" w:rsidR="00FF04C6" w:rsidRPr="000A2BF5" w:rsidRDefault="00FF04C6" w:rsidP="000A2BF5">
            <w:pPr>
              <w:spacing w:before="80"/>
              <w:rPr>
                <w:color w:val="000000" w:themeColor="text1"/>
                <w:spacing w:val="-4"/>
              </w:rPr>
            </w:pPr>
            <w:r w:rsidRPr="000A2BF5">
              <w:rPr>
                <w:color w:val="000000" w:themeColor="text1"/>
                <w:spacing w:val="-4"/>
              </w:rPr>
              <w:t xml:space="preserve">Site Organization, Key </w:t>
            </w:r>
            <w:r w:rsidR="00BD5D68">
              <w:rPr>
                <w:color w:val="000000" w:themeColor="text1"/>
                <w:spacing w:val="-4"/>
              </w:rPr>
              <w:t>Personnel</w:t>
            </w:r>
            <w:r w:rsidRPr="000A2BF5">
              <w:rPr>
                <w:color w:val="000000" w:themeColor="text1"/>
                <w:spacing w:val="-4"/>
              </w:rPr>
              <w:t xml:space="preserve"> and Mobilization (including organizational structure, allocation of responsibilities, and mobilization of equipment and personnel for construction of the AFP complex)</w:t>
            </w:r>
          </w:p>
        </w:tc>
        <w:tc>
          <w:tcPr>
            <w:tcW w:w="2527" w:type="dxa"/>
          </w:tcPr>
          <w:p w14:paraId="7D611ABA" w14:textId="77777777" w:rsidR="00FF04C6" w:rsidRPr="004079D8" w:rsidRDefault="00FF04C6" w:rsidP="00727B4C">
            <w:pPr>
              <w:spacing w:before="80"/>
              <w:jc w:val="center"/>
              <w:rPr>
                <w:color w:val="000000" w:themeColor="text1"/>
                <w:spacing w:val="-4"/>
                <w:lang w:val="mk-MK"/>
              </w:rPr>
            </w:pPr>
            <w:r w:rsidRPr="004079D8">
              <w:rPr>
                <w:color w:val="000000" w:themeColor="text1"/>
                <w:spacing w:val="-4"/>
                <w:lang w:val="mk-MK"/>
              </w:rPr>
              <w:t>10</w:t>
            </w:r>
          </w:p>
        </w:tc>
      </w:tr>
      <w:tr w:rsidR="00FF04C6" w:rsidRPr="004079D8" w14:paraId="7FDA93AA" w14:textId="77777777" w:rsidTr="008B6231">
        <w:trPr>
          <w:jc w:val="center"/>
        </w:trPr>
        <w:tc>
          <w:tcPr>
            <w:tcW w:w="4756" w:type="dxa"/>
          </w:tcPr>
          <w:p w14:paraId="139DD2E2" w14:textId="77777777" w:rsidR="00FF04C6" w:rsidRPr="000A2BF5" w:rsidRDefault="00FF04C6" w:rsidP="000A2BF5">
            <w:pPr>
              <w:spacing w:before="80"/>
              <w:rPr>
                <w:color w:val="000000" w:themeColor="text1"/>
                <w:spacing w:val="-4"/>
              </w:rPr>
            </w:pPr>
            <w:r w:rsidRPr="000A2BF5">
              <w:rPr>
                <w:color w:val="000000" w:themeColor="text1"/>
                <w:spacing w:val="-4"/>
              </w:rPr>
              <w:t>Work Program (Detailed construction schedule, logical sequencing of activities, coordination of parallel works, and resource allocation for timely completion of the AFP facilities)</w:t>
            </w:r>
          </w:p>
        </w:tc>
        <w:tc>
          <w:tcPr>
            <w:tcW w:w="2527" w:type="dxa"/>
          </w:tcPr>
          <w:p w14:paraId="28AFEB17" w14:textId="60819745" w:rsidR="00FF04C6" w:rsidRPr="000A2BF5" w:rsidRDefault="00172560" w:rsidP="00727B4C">
            <w:pPr>
              <w:spacing w:before="80"/>
              <w:jc w:val="center"/>
              <w:rPr>
                <w:color w:val="000000" w:themeColor="text1"/>
                <w:spacing w:val="-4"/>
              </w:rPr>
            </w:pPr>
            <w:r>
              <w:rPr>
                <w:color w:val="000000" w:themeColor="text1"/>
                <w:spacing w:val="-4"/>
              </w:rPr>
              <w:t>30</w:t>
            </w:r>
          </w:p>
        </w:tc>
      </w:tr>
      <w:tr w:rsidR="00FF04C6" w:rsidRPr="004079D8" w14:paraId="11CD43FC" w14:textId="77777777" w:rsidTr="008B6231">
        <w:trPr>
          <w:jc w:val="center"/>
        </w:trPr>
        <w:tc>
          <w:tcPr>
            <w:tcW w:w="4756" w:type="dxa"/>
          </w:tcPr>
          <w:p w14:paraId="7F5FD771" w14:textId="77777777" w:rsidR="00FF04C6" w:rsidRPr="000A2BF5" w:rsidRDefault="00FF04C6" w:rsidP="000A2BF5">
            <w:pPr>
              <w:spacing w:before="80"/>
              <w:rPr>
                <w:color w:val="000000" w:themeColor="text1"/>
                <w:spacing w:val="-4"/>
              </w:rPr>
            </w:pPr>
            <w:r w:rsidRPr="000A2BF5">
              <w:rPr>
                <w:color w:val="000000" w:themeColor="text1"/>
                <w:spacing w:val="-4"/>
              </w:rPr>
              <w:t>Environmental and Social (ES) Management Strategies and Implementation Plans (ES-MSIPs) for management of environmental, social, health and safety risks during construction of the AFP complex</w:t>
            </w:r>
          </w:p>
        </w:tc>
        <w:tc>
          <w:tcPr>
            <w:tcW w:w="2527" w:type="dxa"/>
          </w:tcPr>
          <w:p w14:paraId="1AD8FF77" w14:textId="2FE9B86C" w:rsidR="00FF04C6" w:rsidRPr="000A2BF5" w:rsidRDefault="00172560" w:rsidP="00727B4C">
            <w:pPr>
              <w:spacing w:before="80"/>
              <w:jc w:val="center"/>
              <w:rPr>
                <w:color w:val="000000" w:themeColor="text1"/>
                <w:spacing w:val="-4"/>
              </w:rPr>
            </w:pPr>
            <w:r>
              <w:rPr>
                <w:color w:val="000000" w:themeColor="text1"/>
                <w:spacing w:val="-4"/>
              </w:rPr>
              <w:t>25</w:t>
            </w:r>
          </w:p>
        </w:tc>
      </w:tr>
      <w:tr w:rsidR="00FF04C6" w:rsidRPr="004079D8" w14:paraId="2818FFD5" w14:textId="77777777" w:rsidTr="008B6231">
        <w:trPr>
          <w:trHeight w:val="233"/>
          <w:jc w:val="center"/>
        </w:trPr>
        <w:tc>
          <w:tcPr>
            <w:tcW w:w="4756" w:type="dxa"/>
          </w:tcPr>
          <w:p w14:paraId="0AB5E687" w14:textId="55067816" w:rsidR="00FF04C6" w:rsidRPr="004079D8" w:rsidRDefault="00FF04C6" w:rsidP="008B6231">
            <w:pPr>
              <w:spacing w:after="160" w:line="278" w:lineRule="auto"/>
              <w:rPr>
                <w:color w:val="000000" w:themeColor="text1"/>
              </w:rPr>
            </w:pPr>
            <w:r w:rsidRPr="004079D8">
              <w:rPr>
                <w:color w:val="000000" w:themeColor="text1"/>
              </w:rPr>
              <w:t>Total</w:t>
            </w:r>
            <w:r w:rsidR="00BD5D68">
              <w:rPr>
                <w:color w:val="000000" w:themeColor="text1"/>
              </w:rPr>
              <w:t>:</w:t>
            </w:r>
          </w:p>
        </w:tc>
        <w:tc>
          <w:tcPr>
            <w:tcW w:w="2527" w:type="dxa"/>
          </w:tcPr>
          <w:p w14:paraId="7F59838F" w14:textId="77777777" w:rsidR="00FF04C6" w:rsidRPr="004079D8" w:rsidRDefault="00FF04C6" w:rsidP="00727B4C">
            <w:pPr>
              <w:spacing w:before="80"/>
              <w:jc w:val="center"/>
              <w:rPr>
                <w:color w:val="000000" w:themeColor="text1"/>
                <w:spacing w:val="-4"/>
              </w:rPr>
            </w:pPr>
            <w:r w:rsidRPr="004079D8">
              <w:rPr>
                <w:color w:val="000000" w:themeColor="text1"/>
                <w:spacing w:val="-4"/>
              </w:rPr>
              <w:t>100</w:t>
            </w:r>
          </w:p>
        </w:tc>
      </w:tr>
    </w:tbl>
    <w:p w14:paraId="77987956" w14:textId="77777777" w:rsidR="00FF04C6" w:rsidRPr="004079D8" w:rsidRDefault="00FF04C6" w:rsidP="00FF04C6">
      <w:pPr>
        <w:pStyle w:val="BodyText"/>
        <w:rPr>
          <w:color w:val="000000" w:themeColor="text1"/>
        </w:rPr>
      </w:pPr>
    </w:p>
    <w:p w14:paraId="2F73CFC1" w14:textId="77777777" w:rsidR="00FF04C6" w:rsidRPr="004079D8" w:rsidRDefault="00FF04C6" w:rsidP="00FF04C6">
      <w:pPr>
        <w:pStyle w:val="BodyText"/>
        <w:spacing w:before="84"/>
        <w:rPr>
          <w:color w:val="000000" w:themeColor="text1"/>
        </w:rPr>
      </w:pPr>
    </w:p>
    <w:p w14:paraId="08F5EE2B" w14:textId="77777777" w:rsidR="00FF04C6" w:rsidRPr="004079D8" w:rsidRDefault="00FF04C6" w:rsidP="00FF04C6">
      <w:pPr>
        <w:spacing w:before="1"/>
        <w:ind w:left="720"/>
        <w:rPr>
          <w:b/>
          <w:color w:val="000000" w:themeColor="text1"/>
        </w:rPr>
      </w:pPr>
      <w:r w:rsidRPr="004079D8">
        <w:rPr>
          <w:b/>
          <w:color w:val="000000" w:themeColor="text1"/>
        </w:rPr>
        <w:t>Table</w:t>
      </w:r>
      <w:r w:rsidRPr="004079D8">
        <w:rPr>
          <w:b/>
          <w:color w:val="000000" w:themeColor="text1"/>
          <w:spacing w:val="-2"/>
        </w:rPr>
        <w:t xml:space="preserve"> </w:t>
      </w:r>
      <w:r w:rsidRPr="004079D8">
        <w:rPr>
          <w:b/>
          <w:color w:val="000000" w:themeColor="text1"/>
        </w:rPr>
        <w:t>1:</w:t>
      </w:r>
      <w:r w:rsidRPr="004079D8">
        <w:rPr>
          <w:b/>
          <w:color w:val="000000" w:themeColor="text1"/>
          <w:spacing w:val="-3"/>
        </w:rPr>
        <w:t xml:space="preserve"> </w:t>
      </w:r>
      <w:r w:rsidRPr="004079D8">
        <w:rPr>
          <w:b/>
          <w:color w:val="000000" w:themeColor="text1"/>
        </w:rPr>
        <w:t>Subfactors</w:t>
      </w:r>
      <w:r w:rsidRPr="004079D8">
        <w:rPr>
          <w:b/>
          <w:color w:val="000000" w:themeColor="text1"/>
          <w:spacing w:val="-2"/>
        </w:rPr>
        <w:t xml:space="preserve"> </w:t>
      </w:r>
      <w:r w:rsidRPr="004079D8">
        <w:rPr>
          <w:b/>
          <w:color w:val="000000" w:themeColor="text1"/>
        </w:rPr>
        <w:t>and</w:t>
      </w:r>
      <w:r w:rsidRPr="004079D8">
        <w:rPr>
          <w:b/>
          <w:color w:val="000000" w:themeColor="text1"/>
          <w:spacing w:val="-2"/>
        </w:rPr>
        <w:t xml:space="preserve"> </w:t>
      </w:r>
      <w:r w:rsidRPr="004079D8">
        <w:rPr>
          <w:b/>
          <w:color w:val="000000" w:themeColor="text1"/>
        </w:rPr>
        <w:t>Maximum Scores</w:t>
      </w:r>
      <w:r w:rsidRPr="004079D8">
        <w:rPr>
          <w:b/>
          <w:color w:val="000000" w:themeColor="text1"/>
          <w:spacing w:val="-3"/>
        </w:rPr>
        <w:t xml:space="preserve"> </w:t>
      </w:r>
      <w:r w:rsidRPr="004079D8">
        <w:rPr>
          <w:b/>
          <w:color w:val="000000" w:themeColor="text1"/>
        </w:rPr>
        <w:t>for</w:t>
      </w:r>
      <w:r w:rsidRPr="004079D8">
        <w:rPr>
          <w:b/>
          <w:color w:val="000000" w:themeColor="text1"/>
          <w:spacing w:val="-1"/>
        </w:rPr>
        <w:t xml:space="preserve"> </w:t>
      </w:r>
      <w:r w:rsidRPr="004079D8">
        <w:rPr>
          <w:b/>
          <w:color w:val="000000" w:themeColor="text1"/>
          <w:spacing w:val="-2"/>
        </w:rPr>
        <w:t>Methodology</w:t>
      </w:r>
    </w:p>
    <w:p w14:paraId="5DBE8CEF" w14:textId="77777777" w:rsidR="00FF04C6" w:rsidRPr="004079D8" w:rsidRDefault="00FF04C6" w:rsidP="00FF04C6">
      <w:pPr>
        <w:pStyle w:val="BodyText"/>
        <w:spacing w:before="10" w:after="1"/>
        <w:rPr>
          <w:b/>
          <w:color w:val="000000" w:themeColor="text1"/>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6130"/>
        <w:gridCol w:w="2050"/>
      </w:tblGrid>
      <w:tr w:rsidR="00FF04C6" w:rsidRPr="004079D8" w14:paraId="3C38FC71" w14:textId="77777777" w:rsidTr="00727B4C">
        <w:trPr>
          <w:trHeight w:val="601"/>
        </w:trPr>
        <w:tc>
          <w:tcPr>
            <w:tcW w:w="811" w:type="dxa"/>
          </w:tcPr>
          <w:p w14:paraId="72319832" w14:textId="77777777" w:rsidR="00FF04C6" w:rsidRPr="004079D8" w:rsidRDefault="00FF04C6" w:rsidP="008B6231">
            <w:pPr>
              <w:pStyle w:val="TableParagraph"/>
              <w:spacing w:line="275" w:lineRule="exact"/>
              <w:ind w:left="107"/>
              <w:rPr>
                <w:b/>
                <w:color w:val="000000" w:themeColor="text1"/>
                <w:sz w:val="24"/>
                <w:szCs w:val="24"/>
              </w:rPr>
            </w:pPr>
            <w:r w:rsidRPr="004079D8">
              <w:rPr>
                <w:b/>
                <w:color w:val="000000" w:themeColor="text1"/>
                <w:spacing w:val="-5"/>
                <w:sz w:val="24"/>
                <w:szCs w:val="24"/>
              </w:rPr>
              <w:t>No</w:t>
            </w:r>
          </w:p>
        </w:tc>
        <w:tc>
          <w:tcPr>
            <w:tcW w:w="6130" w:type="dxa"/>
          </w:tcPr>
          <w:p w14:paraId="73A89B2A" w14:textId="77777777" w:rsidR="00FF04C6" w:rsidRPr="004079D8" w:rsidRDefault="00FF04C6" w:rsidP="008B6231">
            <w:pPr>
              <w:pStyle w:val="TableParagraph"/>
              <w:spacing w:line="275" w:lineRule="exact"/>
              <w:ind w:left="107"/>
              <w:rPr>
                <w:b/>
                <w:color w:val="000000" w:themeColor="text1"/>
                <w:sz w:val="24"/>
                <w:szCs w:val="24"/>
              </w:rPr>
            </w:pPr>
            <w:r w:rsidRPr="004079D8">
              <w:rPr>
                <w:b/>
                <w:color w:val="000000" w:themeColor="text1"/>
                <w:spacing w:val="-2"/>
                <w:sz w:val="24"/>
                <w:szCs w:val="24"/>
              </w:rPr>
              <w:t>Sub-Factor</w:t>
            </w:r>
          </w:p>
        </w:tc>
        <w:tc>
          <w:tcPr>
            <w:tcW w:w="2050" w:type="dxa"/>
          </w:tcPr>
          <w:p w14:paraId="265594C4" w14:textId="759C6881" w:rsidR="00FF04C6" w:rsidRPr="004079D8" w:rsidRDefault="00B03A31" w:rsidP="00727B4C">
            <w:pPr>
              <w:pStyle w:val="S1-Header2"/>
              <w:tabs>
                <w:tab w:val="clear" w:pos="432"/>
              </w:tabs>
              <w:spacing w:after="0"/>
              <w:ind w:left="0" w:firstLine="0"/>
              <w:jc w:val="center"/>
              <w:rPr>
                <w:b w:val="0"/>
                <w:color w:val="000000" w:themeColor="text1"/>
              </w:rPr>
            </w:pPr>
            <w:r w:rsidRPr="000A2BF5">
              <w:rPr>
                <w:bCs/>
                <w:color w:val="000000" w:themeColor="text1"/>
                <w:spacing w:val="-4"/>
              </w:rPr>
              <w:t>W</w:t>
            </w:r>
            <w:r w:rsidR="00606BE9" w:rsidRPr="000A2BF5">
              <w:rPr>
                <w:bCs/>
                <w:color w:val="000000" w:themeColor="text1"/>
                <w:spacing w:val="-4"/>
              </w:rPr>
              <w:t>eight in percentage</w:t>
            </w:r>
            <w:r w:rsidRPr="000A2BF5">
              <w:rPr>
                <w:bCs/>
                <w:color w:val="000000" w:themeColor="text1"/>
                <w:spacing w:val="-4"/>
              </w:rPr>
              <w:t xml:space="preserve"> (%)</w:t>
            </w:r>
          </w:p>
        </w:tc>
      </w:tr>
      <w:tr w:rsidR="00FF04C6" w:rsidRPr="004079D8" w14:paraId="45EA5F8A" w14:textId="77777777" w:rsidTr="008B6231">
        <w:trPr>
          <w:trHeight w:val="3000"/>
        </w:trPr>
        <w:tc>
          <w:tcPr>
            <w:tcW w:w="811" w:type="dxa"/>
          </w:tcPr>
          <w:p w14:paraId="713961B3"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pacing w:val="-5"/>
                <w:sz w:val="24"/>
                <w:szCs w:val="24"/>
              </w:rPr>
              <w:t>1.1</w:t>
            </w:r>
          </w:p>
        </w:tc>
        <w:tc>
          <w:tcPr>
            <w:tcW w:w="6130" w:type="dxa"/>
          </w:tcPr>
          <w:p w14:paraId="41660A63" w14:textId="77777777" w:rsidR="00FF04C6" w:rsidRPr="004079D8" w:rsidRDefault="00FF04C6" w:rsidP="008B6231">
            <w:pPr>
              <w:pStyle w:val="TableParagraph"/>
              <w:ind w:left="107" w:right="94"/>
              <w:jc w:val="both"/>
              <w:rPr>
                <w:color w:val="000000" w:themeColor="text1"/>
                <w:sz w:val="24"/>
                <w:szCs w:val="24"/>
                <w:lang w:val="mk-MK"/>
              </w:rPr>
            </w:pPr>
            <w:r w:rsidRPr="004079D8">
              <w:rPr>
                <w:color w:val="000000" w:themeColor="text1"/>
                <w:sz w:val="24"/>
                <w:szCs w:val="24"/>
              </w:rPr>
              <w:t xml:space="preserve">Approach and Method Statement tailored to the Agri-Food Platform project, clearly outlining the sequence and integration of all construction activities, including ground improvement works (filling and compaction in layers), construction of reinforced concrete foundations and slabs, erection of large-span steel structures, and installation of mechanical, electrical and hydrotechnical systems. The Method Statement shall define in detail the proposed construction techniques, equipment, materials, and execution methods for each major activity. </w:t>
            </w:r>
          </w:p>
          <w:p w14:paraId="02A94346" w14:textId="77777777" w:rsidR="00FF04C6" w:rsidRPr="004079D8" w:rsidRDefault="00FF04C6" w:rsidP="008B6231">
            <w:pPr>
              <w:pStyle w:val="TableParagraph"/>
              <w:ind w:left="107" w:right="94"/>
              <w:jc w:val="both"/>
              <w:rPr>
                <w:color w:val="000000" w:themeColor="text1"/>
                <w:sz w:val="24"/>
                <w:szCs w:val="24"/>
              </w:rPr>
            </w:pPr>
            <w:r w:rsidRPr="004079D8">
              <w:rPr>
                <w:color w:val="000000" w:themeColor="text1"/>
                <w:sz w:val="24"/>
                <w:szCs w:val="24"/>
              </w:rPr>
              <w:t>The Bidder shall demonstrate a clear understanding of the technical complexity of the Works, including soil preparation, structural requirements and coordination between different construction phases. The Method Statement shall cover the full construction cycle from site preparation to completion, including safety measures, quality control procedures, and compliance with applicable technical standards and regulations, as well as due diligence procedures related to subcontractors and suppliers.</w:t>
            </w:r>
          </w:p>
        </w:tc>
        <w:tc>
          <w:tcPr>
            <w:tcW w:w="2050" w:type="dxa"/>
          </w:tcPr>
          <w:p w14:paraId="32867699" w14:textId="77777777" w:rsidR="00FF04C6" w:rsidRPr="004079D8" w:rsidRDefault="00FF04C6" w:rsidP="008B6231">
            <w:pPr>
              <w:pStyle w:val="TableParagraph"/>
              <w:rPr>
                <w:b/>
                <w:color w:val="000000" w:themeColor="text1"/>
                <w:sz w:val="24"/>
                <w:szCs w:val="24"/>
              </w:rPr>
            </w:pPr>
          </w:p>
          <w:p w14:paraId="6B809ED4" w14:textId="77777777" w:rsidR="00FF04C6" w:rsidRPr="004079D8" w:rsidRDefault="00FF04C6" w:rsidP="008B6231">
            <w:pPr>
              <w:pStyle w:val="TableParagraph"/>
              <w:rPr>
                <w:b/>
                <w:color w:val="000000" w:themeColor="text1"/>
                <w:sz w:val="24"/>
                <w:szCs w:val="24"/>
              </w:rPr>
            </w:pPr>
          </w:p>
          <w:p w14:paraId="405A144A" w14:textId="77777777" w:rsidR="00FF04C6" w:rsidRPr="004079D8" w:rsidRDefault="00FF04C6" w:rsidP="008B6231">
            <w:pPr>
              <w:pStyle w:val="TableParagraph"/>
              <w:rPr>
                <w:b/>
                <w:color w:val="000000" w:themeColor="text1"/>
                <w:sz w:val="24"/>
                <w:szCs w:val="24"/>
              </w:rPr>
            </w:pPr>
          </w:p>
          <w:p w14:paraId="5AC93CAA" w14:textId="77777777" w:rsidR="00FF04C6" w:rsidRPr="004079D8" w:rsidRDefault="00FF04C6" w:rsidP="008B6231">
            <w:pPr>
              <w:pStyle w:val="TableParagraph"/>
              <w:spacing w:before="136"/>
              <w:rPr>
                <w:b/>
                <w:color w:val="000000" w:themeColor="text1"/>
                <w:sz w:val="24"/>
                <w:szCs w:val="24"/>
              </w:rPr>
            </w:pPr>
          </w:p>
          <w:p w14:paraId="7529212B" w14:textId="47809FD8" w:rsidR="00FF04C6" w:rsidRPr="004079D8" w:rsidRDefault="00606BE9" w:rsidP="008B6231">
            <w:pPr>
              <w:pStyle w:val="TableParagraph"/>
              <w:ind w:left="69"/>
              <w:jc w:val="center"/>
              <w:rPr>
                <w:color w:val="000000" w:themeColor="text1"/>
                <w:sz w:val="24"/>
                <w:szCs w:val="24"/>
              </w:rPr>
            </w:pPr>
            <w:r>
              <w:rPr>
                <w:color w:val="000000" w:themeColor="text1"/>
                <w:spacing w:val="-5"/>
                <w:sz w:val="24"/>
                <w:szCs w:val="24"/>
              </w:rPr>
              <w:t>60</w:t>
            </w:r>
          </w:p>
        </w:tc>
      </w:tr>
      <w:tr w:rsidR="00FF04C6" w:rsidRPr="004079D8" w14:paraId="4E505EE3" w14:textId="77777777" w:rsidTr="008B6231">
        <w:trPr>
          <w:trHeight w:val="2448"/>
        </w:trPr>
        <w:tc>
          <w:tcPr>
            <w:tcW w:w="811" w:type="dxa"/>
          </w:tcPr>
          <w:p w14:paraId="4B6000C8"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pacing w:val="-5"/>
                <w:sz w:val="24"/>
                <w:szCs w:val="24"/>
              </w:rPr>
              <w:t>1.2</w:t>
            </w:r>
          </w:p>
        </w:tc>
        <w:tc>
          <w:tcPr>
            <w:tcW w:w="6130" w:type="dxa"/>
          </w:tcPr>
          <w:p w14:paraId="3D0AD5B8" w14:textId="77777777" w:rsidR="00FF04C6" w:rsidRPr="004079D8" w:rsidRDefault="00FF04C6" w:rsidP="008B6231">
            <w:pPr>
              <w:pStyle w:val="TableParagraph"/>
              <w:ind w:left="107" w:right="93"/>
              <w:jc w:val="both"/>
              <w:rPr>
                <w:color w:val="000000" w:themeColor="text1"/>
                <w:sz w:val="24"/>
                <w:szCs w:val="24"/>
              </w:rPr>
            </w:pPr>
            <w:r w:rsidRPr="004079D8">
              <w:rPr>
                <w:color w:val="000000" w:themeColor="text1"/>
                <w:sz w:val="24"/>
                <w:szCs w:val="24"/>
              </w:rPr>
              <w:t>Explanatory section for execution of the Construction Phase, clearly describing the Bidder’s approach to planning, execution and monitoring of the Works. The Bidder shall present a structured implementation framework, including coordination mechanisms between key stakeholders such as the Employer, Supervision Consultant, subcontractors and site personnel. The proposal shall include a clear communication matrix, allocation of responsibilities, and reporting lines. The Bidder shall demonstrate the ability to manage project-specific constraints, including site conditions, sequencing of works and interface between different technical components. The approach shall also address procedures for revisions, updates and adaptive management during construction, ensuring that modifications are effectively integrated without disruption to the overall execution of the Works.</w:t>
            </w:r>
          </w:p>
        </w:tc>
        <w:tc>
          <w:tcPr>
            <w:tcW w:w="2050" w:type="dxa"/>
          </w:tcPr>
          <w:p w14:paraId="63B5BE3F" w14:textId="2C80FFBB" w:rsidR="00FF04C6" w:rsidRPr="004079D8" w:rsidRDefault="00606BE9" w:rsidP="008B6231">
            <w:pPr>
              <w:pStyle w:val="TableParagraph"/>
              <w:spacing w:before="191"/>
              <w:ind w:left="69"/>
              <w:jc w:val="center"/>
              <w:rPr>
                <w:color w:val="000000" w:themeColor="text1"/>
                <w:sz w:val="24"/>
                <w:szCs w:val="24"/>
              </w:rPr>
            </w:pPr>
            <w:r>
              <w:rPr>
                <w:color w:val="000000" w:themeColor="text1"/>
                <w:spacing w:val="-5"/>
                <w:sz w:val="24"/>
                <w:szCs w:val="24"/>
              </w:rPr>
              <w:t>40</w:t>
            </w:r>
          </w:p>
        </w:tc>
      </w:tr>
      <w:tr w:rsidR="00FF04C6" w:rsidRPr="004079D8" w14:paraId="4D75558E" w14:textId="77777777" w:rsidTr="008B6231">
        <w:trPr>
          <w:trHeight w:val="515"/>
        </w:trPr>
        <w:tc>
          <w:tcPr>
            <w:tcW w:w="6941" w:type="dxa"/>
            <w:gridSpan w:val="2"/>
          </w:tcPr>
          <w:p w14:paraId="7C5508CC" w14:textId="45293605" w:rsidR="00FF04C6" w:rsidRPr="004079D8" w:rsidRDefault="00B03A31" w:rsidP="008B6231">
            <w:pPr>
              <w:pStyle w:val="TableParagraph"/>
              <w:spacing w:before="1"/>
              <w:ind w:left="107"/>
              <w:jc w:val="center"/>
              <w:rPr>
                <w:b/>
                <w:color w:val="000000" w:themeColor="text1"/>
                <w:sz w:val="24"/>
                <w:szCs w:val="24"/>
              </w:rPr>
            </w:pPr>
            <w:r>
              <w:rPr>
                <w:b/>
                <w:color w:val="000000" w:themeColor="text1"/>
                <w:sz w:val="24"/>
                <w:szCs w:val="24"/>
              </w:rPr>
              <w:t>Total</w:t>
            </w:r>
          </w:p>
        </w:tc>
        <w:tc>
          <w:tcPr>
            <w:tcW w:w="2050" w:type="dxa"/>
          </w:tcPr>
          <w:p w14:paraId="653F6E3F" w14:textId="6BDF6FBD" w:rsidR="00FF04C6" w:rsidRPr="004079D8" w:rsidRDefault="00606BE9" w:rsidP="008B6231">
            <w:pPr>
              <w:pStyle w:val="TableParagraph"/>
              <w:spacing w:line="275" w:lineRule="exact"/>
              <w:ind w:left="69"/>
              <w:jc w:val="center"/>
              <w:rPr>
                <w:b/>
                <w:color w:val="000000" w:themeColor="text1"/>
                <w:sz w:val="24"/>
                <w:szCs w:val="24"/>
              </w:rPr>
            </w:pPr>
            <w:r>
              <w:rPr>
                <w:b/>
                <w:color w:val="000000" w:themeColor="text1"/>
                <w:spacing w:val="-5"/>
                <w:sz w:val="24"/>
                <w:szCs w:val="24"/>
              </w:rPr>
              <w:t>100</w:t>
            </w:r>
          </w:p>
        </w:tc>
      </w:tr>
    </w:tbl>
    <w:p w14:paraId="29600D4B" w14:textId="77777777" w:rsidR="00FF04C6" w:rsidRPr="004079D8" w:rsidRDefault="00FF04C6" w:rsidP="00FF04C6">
      <w:pPr>
        <w:pStyle w:val="TableParagraph"/>
        <w:spacing w:line="275" w:lineRule="exact"/>
        <w:jc w:val="center"/>
        <w:rPr>
          <w:b/>
          <w:color w:val="000000" w:themeColor="text1"/>
          <w:sz w:val="24"/>
          <w:szCs w:val="24"/>
        </w:rPr>
        <w:sectPr w:rsidR="00FF04C6" w:rsidRPr="004079D8" w:rsidSect="00727B4C">
          <w:pgSz w:w="12240" w:h="15840"/>
          <w:pgMar w:top="960" w:right="1325" w:bottom="280" w:left="1080" w:header="730" w:footer="0" w:gutter="0"/>
          <w:cols w:space="720"/>
        </w:sectPr>
      </w:pPr>
    </w:p>
    <w:p w14:paraId="1A35E79B" w14:textId="75CE9873" w:rsidR="00FF04C6" w:rsidRPr="004079D8" w:rsidRDefault="00FF04C6" w:rsidP="00FF04C6">
      <w:pPr>
        <w:ind w:left="720" w:right="377"/>
        <w:rPr>
          <w:b/>
          <w:color w:val="000000" w:themeColor="text1"/>
        </w:rPr>
      </w:pPr>
      <w:r w:rsidRPr="004079D8">
        <w:rPr>
          <w:b/>
          <w:color w:val="000000" w:themeColor="text1"/>
        </w:rPr>
        <w:t>Table</w:t>
      </w:r>
      <w:r w:rsidRPr="004079D8">
        <w:rPr>
          <w:b/>
          <w:color w:val="000000" w:themeColor="text1"/>
          <w:spacing w:val="80"/>
        </w:rPr>
        <w:t xml:space="preserve"> </w:t>
      </w:r>
      <w:r w:rsidRPr="004079D8">
        <w:rPr>
          <w:b/>
          <w:color w:val="000000" w:themeColor="text1"/>
        </w:rPr>
        <w:t>2:</w:t>
      </w:r>
      <w:r w:rsidRPr="004079D8">
        <w:rPr>
          <w:b/>
          <w:color w:val="000000" w:themeColor="text1"/>
          <w:spacing w:val="80"/>
        </w:rPr>
        <w:t xml:space="preserve"> </w:t>
      </w:r>
      <w:r w:rsidRPr="004079D8">
        <w:rPr>
          <w:b/>
          <w:color w:val="000000" w:themeColor="text1"/>
        </w:rPr>
        <w:t>Subfactors</w:t>
      </w:r>
      <w:r w:rsidRPr="004079D8">
        <w:rPr>
          <w:b/>
          <w:color w:val="000000" w:themeColor="text1"/>
          <w:spacing w:val="80"/>
        </w:rPr>
        <w:t xml:space="preserve"> </w:t>
      </w:r>
      <w:r w:rsidRPr="004079D8">
        <w:rPr>
          <w:b/>
          <w:color w:val="000000" w:themeColor="text1"/>
        </w:rPr>
        <w:t>and</w:t>
      </w:r>
      <w:r w:rsidRPr="004079D8">
        <w:rPr>
          <w:b/>
          <w:color w:val="000000" w:themeColor="text1"/>
          <w:spacing w:val="80"/>
        </w:rPr>
        <w:t xml:space="preserve"> </w:t>
      </w:r>
      <w:r w:rsidRPr="004079D8">
        <w:rPr>
          <w:b/>
          <w:color w:val="000000" w:themeColor="text1"/>
        </w:rPr>
        <w:t>Maximum</w:t>
      </w:r>
      <w:r w:rsidRPr="004079D8">
        <w:rPr>
          <w:b/>
          <w:color w:val="000000" w:themeColor="text1"/>
          <w:spacing w:val="80"/>
        </w:rPr>
        <w:t xml:space="preserve"> </w:t>
      </w:r>
      <w:r w:rsidRPr="004079D8">
        <w:rPr>
          <w:b/>
          <w:color w:val="000000" w:themeColor="text1"/>
        </w:rPr>
        <w:t>Scores</w:t>
      </w:r>
      <w:r w:rsidRPr="004079D8">
        <w:rPr>
          <w:b/>
          <w:color w:val="000000" w:themeColor="text1"/>
          <w:spacing w:val="80"/>
        </w:rPr>
        <w:t xml:space="preserve"> </w:t>
      </w:r>
      <w:r w:rsidRPr="004079D8">
        <w:rPr>
          <w:b/>
          <w:color w:val="000000" w:themeColor="text1"/>
        </w:rPr>
        <w:t>for</w:t>
      </w:r>
      <w:r w:rsidRPr="004079D8">
        <w:rPr>
          <w:b/>
          <w:color w:val="000000" w:themeColor="text1"/>
          <w:spacing w:val="80"/>
        </w:rPr>
        <w:t xml:space="preserve"> </w:t>
      </w:r>
      <w:r w:rsidRPr="004079D8">
        <w:rPr>
          <w:b/>
          <w:color w:val="000000" w:themeColor="text1"/>
        </w:rPr>
        <w:t>Site</w:t>
      </w:r>
      <w:r w:rsidRPr="004079D8">
        <w:rPr>
          <w:b/>
          <w:color w:val="000000" w:themeColor="text1"/>
          <w:spacing w:val="79"/>
        </w:rPr>
        <w:t xml:space="preserve"> </w:t>
      </w:r>
      <w:r w:rsidRPr="004079D8">
        <w:rPr>
          <w:b/>
          <w:color w:val="000000" w:themeColor="text1"/>
        </w:rPr>
        <w:t>Organization,</w:t>
      </w:r>
      <w:r w:rsidRPr="004079D8">
        <w:rPr>
          <w:b/>
          <w:color w:val="000000" w:themeColor="text1"/>
          <w:spacing w:val="80"/>
        </w:rPr>
        <w:t xml:space="preserve"> </w:t>
      </w:r>
      <w:r w:rsidRPr="004079D8">
        <w:rPr>
          <w:b/>
          <w:color w:val="000000" w:themeColor="text1"/>
        </w:rPr>
        <w:t>Key</w:t>
      </w:r>
      <w:r w:rsidRPr="004079D8">
        <w:rPr>
          <w:b/>
          <w:color w:val="000000" w:themeColor="text1"/>
          <w:spacing w:val="80"/>
        </w:rPr>
        <w:t xml:space="preserve"> </w:t>
      </w:r>
      <w:r w:rsidR="00BD5D68">
        <w:rPr>
          <w:b/>
          <w:color w:val="000000" w:themeColor="text1"/>
        </w:rPr>
        <w:t>Personnel</w:t>
      </w:r>
      <w:r w:rsidRPr="004079D8">
        <w:rPr>
          <w:b/>
          <w:color w:val="000000" w:themeColor="text1"/>
          <w:spacing w:val="80"/>
        </w:rPr>
        <w:t xml:space="preserve"> </w:t>
      </w:r>
      <w:r w:rsidRPr="004079D8">
        <w:rPr>
          <w:b/>
          <w:color w:val="000000" w:themeColor="text1"/>
        </w:rPr>
        <w:t>and Mobilization Schedule</w:t>
      </w:r>
    </w:p>
    <w:p w14:paraId="2102DD22" w14:textId="77777777" w:rsidR="00FF04C6" w:rsidRPr="004079D8" w:rsidRDefault="00FF04C6" w:rsidP="00FF04C6">
      <w:pPr>
        <w:pStyle w:val="BodyText"/>
        <w:spacing w:before="11"/>
        <w:rPr>
          <w:b/>
          <w:color w:val="000000" w:themeColor="text1"/>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6363"/>
        <w:gridCol w:w="1884"/>
      </w:tblGrid>
      <w:tr w:rsidR="00FF04C6" w:rsidRPr="004079D8" w14:paraId="0EF0F534" w14:textId="77777777" w:rsidTr="008B6231">
        <w:trPr>
          <w:trHeight w:val="791"/>
        </w:trPr>
        <w:tc>
          <w:tcPr>
            <w:tcW w:w="744" w:type="dxa"/>
          </w:tcPr>
          <w:p w14:paraId="05EA2132" w14:textId="77777777" w:rsidR="00FF04C6" w:rsidRPr="004079D8" w:rsidRDefault="00FF04C6" w:rsidP="008B6231">
            <w:pPr>
              <w:pStyle w:val="TableParagraph"/>
              <w:spacing w:line="275" w:lineRule="exact"/>
              <w:ind w:left="107"/>
              <w:rPr>
                <w:b/>
                <w:color w:val="000000" w:themeColor="text1"/>
                <w:sz w:val="24"/>
                <w:szCs w:val="24"/>
              </w:rPr>
            </w:pPr>
            <w:r w:rsidRPr="004079D8">
              <w:rPr>
                <w:b/>
                <w:color w:val="000000" w:themeColor="text1"/>
                <w:spacing w:val="-5"/>
                <w:sz w:val="24"/>
                <w:szCs w:val="24"/>
              </w:rPr>
              <w:t>No</w:t>
            </w:r>
          </w:p>
        </w:tc>
        <w:tc>
          <w:tcPr>
            <w:tcW w:w="6363" w:type="dxa"/>
          </w:tcPr>
          <w:p w14:paraId="0208255A" w14:textId="77777777" w:rsidR="00FF04C6" w:rsidRPr="004079D8" w:rsidRDefault="00FF04C6" w:rsidP="008B6231">
            <w:pPr>
              <w:pStyle w:val="TableParagraph"/>
              <w:spacing w:line="275" w:lineRule="exact"/>
              <w:ind w:left="107"/>
              <w:rPr>
                <w:b/>
                <w:color w:val="000000" w:themeColor="text1"/>
                <w:sz w:val="24"/>
                <w:szCs w:val="24"/>
              </w:rPr>
            </w:pPr>
            <w:r w:rsidRPr="004079D8">
              <w:rPr>
                <w:b/>
                <w:color w:val="000000" w:themeColor="text1"/>
                <w:spacing w:val="-2"/>
                <w:sz w:val="24"/>
                <w:szCs w:val="24"/>
              </w:rPr>
              <w:t>Sub-Factor</w:t>
            </w:r>
          </w:p>
        </w:tc>
        <w:tc>
          <w:tcPr>
            <w:tcW w:w="1884" w:type="dxa"/>
          </w:tcPr>
          <w:p w14:paraId="754B9974" w14:textId="11BB581C" w:rsidR="00606BE9" w:rsidRPr="000A2BF5" w:rsidRDefault="00B1526A" w:rsidP="000A2BF5">
            <w:pPr>
              <w:pStyle w:val="S1-Header2"/>
              <w:tabs>
                <w:tab w:val="clear" w:pos="432"/>
              </w:tabs>
              <w:spacing w:after="0"/>
              <w:ind w:left="0" w:firstLine="0"/>
              <w:jc w:val="center"/>
              <w:rPr>
                <w:bCs/>
                <w:color w:val="000000" w:themeColor="text1"/>
                <w:spacing w:val="-4"/>
              </w:rPr>
            </w:pPr>
            <w:r w:rsidRPr="000A2BF5">
              <w:rPr>
                <w:bCs/>
                <w:color w:val="000000" w:themeColor="text1"/>
                <w:spacing w:val="-4"/>
              </w:rPr>
              <w:t>W</w:t>
            </w:r>
            <w:r w:rsidR="00606BE9" w:rsidRPr="000A2BF5">
              <w:rPr>
                <w:bCs/>
                <w:color w:val="000000" w:themeColor="text1"/>
                <w:spacing w:val="-4"/>
              </w:rPr>
              <w:t>eight in percentage</w:t>
            </w:r>
            <w:r w:rsidRPr="000A2BF5">
              <w:rPr>
                <w:bCs/>
                <w:color w:val="000000" w:themeColor="text1"/>
                <w:spacing w:val="-4"/>
              </w:rPr>
              <w:t xml:space="preserve"> (%)</w:t>
            </w:r>
          </w:p>
          <w:p w14:paraId="0D8DAB4A" w14:textId="5B2FE60A" w:rsidR="00FF04C6" w:rsidRPr="004079D8" w:rsidRDefault="00FF04C6" w:rsidP="00606BE9">
            <w:pPr>
              <w:pStyle w:val="TableParagraph"/>
              <w:ind w:left="108" w:firstLine="60"/>
              <w:rPr>
                <w:b/>
                <w:color w:val="000000" w:themeColor="text1"/>
                <w:sz w:val="24"/>
                <w:szCs w:val="24"/>
              </w:rPr>
            </w:pPr>
          </w:p>
        </w:tc>
      </w:tr>
      <w:tr w:rsidR="00FF04C6" w:rsidRPr="004079D8" w14:paraId="462FF15C" w14:textId="77777777" w:rsidTr="008B6231">
        <w:trPr>
          <w:trHeight w:val="1067"/>
        </w:trPr>
        <w:tc>
          <w:tcPr>
            <w:tcW w:w="744" w:type="dxa"/>
          </w:tcPr>
          <w:p w14:paraId="4CFB82AA"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pacing w:val="-5"/>
                <w:sz w:val="24"/>
                <w:szCs w:val="24"/>
              </w:rPr>
              <w:t>2.1</w:t>
            </w:r>
          </w:p>
        </w:tc>
        <w:tc>
          <w:tcPr>
            <w:tcW w:w="6363" w:type="dxa"/>
          </w:tcPr>
          <w:p w14:paraId="67D08521" w14:textId="77777777" w:rsidR="00FF04C6" w:rsidRPr="004079D8" w:rsidRDefault="00FF04C6" w:rsidP="008B6231">
            <w:pPr>
              <w:pStyle w:val="TableParagraph"/>
              <w:ind w:left="107" w:right="96"/>
              <w:jc w:val="both"/>
              <w:rPr>
                <w:color w:val="000000" w:themeColor="text1"/>
                <w:sz w:val="24"/>
                <w:szCs w:val="24"/>
              </w:rPr>
            </w:pPr>
            <w:r w:rsidRPr="004079D8">
              <w:rPr>
                <w:color w:val="000000" w:themeColor="text1"/>
                <w:sz w:val="24"/>
                <w:szCs w:val="24"/>
              </w:rPr>
              <w:t>Mobilization strategy and site establishment approach, including identification and justification of mobilization locations, site layout planning and sequencing of site setup activities. The Bidder shall demonstrate a clear and feasible approach for timely mobilization of resources, equipment and personnel, taking into account site conditions, access constraints and the need to initiate parallel work fronts (ground improvement, structural works and installations).</w:t>
            </w:r>
          </w:p>
        </w:tc>
        <w:tc>
          <w:tcPr>
            <w:tcW w:w="1884" w:type="dxa"/>
          </w:tcPr>
          <w:p w14:paraId="459026DE" w14:textId="1D099429" w:rsidR="00FF04C6" w:rsidRPr="004079D8" w:rsidRDefault="00FF04C6" w:rsidP="008B6231">
            <w:pPr>
              <w:pStyle w:val="TableParagraph"/>
              <w:spacing w:before="275"/>
              <w:ind w:left="71"/>
              <w:jc w:val="center"/>
              <w:rPr>
                <w:color w:val="000000" w:themeColor="text1"/>
                <w:sz w:val="24"/>
                <w:szCs w:val="24"/>
              </w:rPr>
            </w:pPr>
            <w:r w:rsidRPr="004079D8">
              <w:rPr>
                <w:color w:val="000000" w:themeColor="text1"/>
                <w:spacing w:val="-10"/>
                <w:sz w:val="24"/>
                <w:szCs w:val="24"/>
              </w:rPr>
              <w:t>2</w:t>
            </w:r>
            <w:r w:rsidR="002C65D7">
              <w:rPr>
                <w:color w:val="000000" w:themeColor="text1"/>
                <w:spacing w:val="-10"/>
                <w:sz w:val="24"/>
                <w:szCs w:val="24"/>
              </w:rPr>
              <w:t>0</w:t>
            </w:r>
          </w:p>
        </w:tc>
      </w:tr>
      <w:tr w:rsidR="00FF04C6" w:rsidRPr="004079D8" w14:paraId="6552ADA5" w14:textId="77777777" w:rsidTr="008B6231">
        <w:trPr>
          <w:trHeight w:val="1620"/>
        </w:trPr>
        <w:tc>
          <w:tcPr>
            <w:tcW w:w="744" w:type="dxa"/>
          </w:tcPr>
          <w:p w14:paraId="384B20AD"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pacing w:val="-5"/>
                <w:sz w:val="24"/>
                <w:szCs w:val="24"/>
              </w:rPr>
              <w:t>2.2</w:t>
            </w:r>
          </w:p>
        </w:tc>
        <w:tc>
          <w:tcPr>
            <w:tcW w:w="6363" w:type="dxa"/>
          </w:tcPr>
          <w:p w14:paraId="353166EA" w14:textId="5798EC7E" w:rsidR="00FF04C6" w:rsidRPr="004079D8" w:rsidRDefault="00FF04C6" w:rsidP="008B6231">
            <w:pPr>
              <w:pStyle w:val="TableParagraph"/>
              <w:ind w:left="107" w:right="95"/>
              <w:jc w:val="both"/>
              <w:rPr>
                <w:color w:val="000000" w:themeColor="text1"/>
                <w:sz w:val="24"/>
                <w:szCs w:val="24"/>
              </w:rPr>
            </w:pPr>
            <w:r w:rsidRPr="004079D8">
              <w:rPr>
                <w:color w:val="000000" w:themeColor="text1"/>
                <w:sz w:val="24"/>
                <w:szCs w:val="24"/>
              </w:rPr>
              <w:t xml:space="preserve">Project organization structure and team composition, including preparation of an organizational chart covering key </w:t>
            </w:r>
            <w:r w:rsidR="00BD5D68">
              <w:rPr>
                <w:color w:val="000000" w:themeColor="text1"/>
                <w:sz w:val="24"/>
                <w:szCs w:val="24"/>
              </w:rPr>
              <w:t>personnel</w:t>
            </w:r>
            <w:r w:rsidRPr="004079D8">
              <w:rPr>
                <w:color w:val="000000" w:themeColor="text1"/>
                <w:sz w:val="24"/>
                <w:szCs w:val="24"/>
              </w:rPr>
              <w:t xml:space="preserve"> and non-key technical personnel, as well as Environmental, Social, Health and Safety (ESHS) personnel. The Bidder shall clearly define roles, responsibilities, reporting lines and allocation of tasks, demonstrating that the proposed team structure adequately covers all technical areas required for execution of the Works, including civil works, steel structures, MEP installations, geotechnical works and ESHS management.</w:t>
            </w:r>
          </w:p>
        </w:tc>
        <w:tc>
          <w:tcPr>
            <w:tcW w:w="1884" w:type="dxa"/>
          </w:tcPr>
          <w:p w14:paraId="4345DF39" w14:textId="77777777" w:rsidR="00FF04C6" w:rsidRPr="004079D8" w:rsidRDefault="00FF04C6" w:rsidP="008B6231">
            <w:pPr>
              <w:pStyle w:val="TableParagraph"/>
              <w:spacing w:before="274"/>
              <w:rPr>
                <w:b/>
                <w:color w:val="000000" w:themeColor="text1"/>
                <w:sz w:val="24"/>
                <w:szCs w:val="24"/>
              </w:rPr>
            </w:pPr>
          </w:p>
          <w:p w14:paraId="6A915ABB" w14:textId="3AB1F7CA" w:rsidR="00FF04C6" w:rsidRPr="004079D8" w:rsidRDefault="00FF04C6" w:rsidP="008B6231">
            <w:pPr>
              <w:pStyle w:val="TableParagraph"/>
              <w:spacing w:before="1"/>
              <w:ind w:left="71"/>
              <w:jc w:val="center"/>
              <w:rPr>
                <w:color w:val="000000" w:themeColor="text1"/>
                <w:sz w:val="24"/>
                <w:szCs w:val="24"/>
              </w:rPr>
            </w:pPr>
            <w:r w:rsidRPr="004079D8">
              <w:rPr>
                <w:color w:val="000000" w:themeColor="text1"/>
                <w:spacing w:val="-10"/>
                <w:sz w:val="24"/>
                <w:szCs w:val="24"/>
              </w:rPr>
              <w:t>2</w:t>
            </w:r>
            <w:r w:rsidR="002C65D7">
              <w:rPr>
                <w:color w:val="000000" w:themeColor="text1"/>
                <w:spacing w:val="-10"/>
                <w:sz w:val="24"/>
                <w:szCs w:val="24"/>
              </w:rPr>
              <w:t>0</w:t>
            </w:r>
          </w:p>
        </w:tc>
      </w:tr>
      <w:tr w:rsidR="00FF04C6" w:rsidRPr="004079D8" w14:paraId="5EDCF09C" w14:textId="77777777" w:rsidTr="008B6231">
        <w:trPr>
          <w:trHeight w:val="793"/>
        </w:trPr>
        <w:tc>
          <w:tcPr>
            <w:tcW w:w="744" w:type="dxa"/>
          </w:tcPr>
          <w:p w14:paraId="2FDC7A7E" w14:textId="77777777" w:rsidR="00FF04C6" w:rsidRPr="004079D8" w:rsidRDefault="00FF04C6" w:rsidP="008B6231">
            <w:pPr>
              <w:pStyle w:val="TableParagraph"/>
              <w:spacing w:before="1"/>
              <w:ind w:left="107"/>
              <w:rPr>
                <w:color w:val="000000" w:themeColor="text1"/>
                <w:sz w:val="24"/>
                <w:szCs w:val="24"/>
              </w:rPr>
            </w:pPr>
            <w:r w:rsidRPr="004079D8">
              <w:rPr>
                <w:color w:val="000000" w:themeColor="text1"/>
                <w:spacing w:val="-5"/>
                <w:sz w:val="24"/>
                <w:szCs w:val="24"/>
              </w:rPr>
              <w:t>2.3</w:t>
            </w:r>
          </w:p>
        </w:tc>
        <w:tc>
          <w:tcPr>
            <w:tcW w:w="6363" w:type="dxa"/>
          </w:tcPr>
          <w:p w14:paraId="38540EAA" w14:textId="77777777" w:rsidR="00FF04C6" w:rsidRPr="004079D8" w:rsidRDefault="00FF04C6" w:rsidP="008B6231">
            <w:pPr>
              <w:pStyle w:val="TableParagraph"/>
              <w:spacing w:before="1"/>
              <w:ind w:left="107"/>
              <w:jc w:val="both"/>
              <w:rPr>
                <w:color w:val="000000" w:themeColor="text1"/>
                <w:sz w:val="24"/>
                <w:szCs w:val="24"/>
              </w:rPr>
            </w:pPr>
            <w:r w:rsidRPr="004079D8">
              <w:rPr>
                <w:color w:val="000000" w:themeColor="text1"/>
                <w:sz w:val="24"/>
                <w:szCs w:val="24"/>
              </w:rPr>
              <w:t>Material supply, logistics and site management approach, including procedures for procurement, delivery, storage, handling and protection of materials, as well as waste management practices. The Bidder shall demonstrate the ability to ensure continuous availability of materials and effective coordination of supply chains, particularly for critical construction components such as concrete works, steel structures and installation systems, while maintaining compliance with environmental and safety requirements.</w:t>
            </w:r>
          </w:p>
        </w:tc>
        <w:tc>
          <w:tcPr>
            <w:tcW w:w="1884" w:type="dxa"/>
          </w:tcPr>
          <w:p w14:paraId="0BC34FE6" w14:textId="43A08285" w:rsidR="00FF04C6" w:rsidRPr="004079D8" w:rsidRDefault="00FF04C6" w:rsidP="008B6231">
            <w:pPr>
              <w:pStyle w:val="TableParagraph"/>
              <w:spacing w:before="138"/>
              <w:ind w:left="71"/>
              <w:jc w:val="center"/>
              <w:rPr>
                <w:color w:val="000000" w:themeColor="text1"/>
                <w:sz w:val="24"/>
                <w:szCs w:val="24"/>
              </w:rPr>
            </w:pPr>
            <w:r w:rsidRPr="004079D8">
              <w:rPr>
                <w:color w:val="000000" w:themeColor="text1"/>
                <w:spacing w:val="-10"/>
                <w:sz w:val="24"/>
                <w:szCs w:val="24"/>
              </w:rPr>
              <w:t>4</w:t>
            </w:r>
            <w:r w:rsidR="002C65D7">
              <w:rPr>
                <w:color w:val="000000" w:themeColor="text1"/>
                <w:spacing w:val="-10"/>
                <w:sz w:val="24"/>
                <w:szCs w:val="24"/>
              </w:rPr>
              <w:t>0</w:t>
            </w:r>
          </w:p>
        </w:tc>
      </w:tr>
      <w:tr w:rsidR="00FF04C6" w:rsidRPr="004079D8" w14:paraId="60CB6EBD" w14:textId="77777777" w:rsidTr="008B6231">
        <w:trPr>
          <w:trHeight w:val="1067"/>
        </w:trPr>
        <w:tc>
          <w:tcPr>
            <w:tcW w:w="744" w:type="dxa"/>
          </w:tcPr>
          <w:p w14:paraId="5D078A81"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pacing w:val="-5"/>
                <w:sz w:val="24"/>
                <w:szCs w:val="24"/>
              </w:rPr>
              <w:t>2.4</w:t>
            </w:r>
          </w:p>
        </w:tc>
        <w:tc>
          <w:tcPr>
            <w:tcW w:w="6363" w:type="dxa"/>
          </w:tcPr>
          <w:p w14:paraId="05595E0B" w14:textId="77777777" w:rsidR="00FF04C6" w:rsidRPr="004079D8" w:rsidRDefault="00FF04C6" w:rsidP="008B6231">
            <w:pPr>
              <w:pStyle w:val="TableParagraph"/>
              <w:ind w:left="107" w:right="100"/>
              <w:jc w:val="both"/>
              <w:rPr>
                <w:color w:val="000000" w:themeColor="text1"/>
                <w:sz w:val="24"/>
                <w:szCs w:val="24"/>
              </w:rPr>
            </w:pPr>
            <w:r w:rsidRPr="004079D8">
              <w:rPr>
                <w:color w:val="000000" w:themeColor="text1"/>
                <w:sz w:val="24"/>
                <w:szCs w:val="24"/>
              </w:rPr>
              <w:t>Information management, reporting and communication procedures, including record-keeping systems, internal and external communication channels and mechanisms for information sharing with the Employer, Supervision Consultant and other stakeholders. The Bidder shall demonstrate a structured approach to documentation, reporting and coordination, ensuring transparency, traceability and efficient decision-making during project execution.</w:t>
            </w:r>
          </w:p>
        </w:tc>
        <w:tc>
          <w:tcPr>
            <w:tcW w:w="1884" w:type="dxa"/>
          </w:tcPr>
          <w:p w14:paraId="5079840B" w14:textId="2E5D3FFC" w:rsidR="00FF04C6" w:rsidRPr="004079D8" w:rsidRDefault="00FF04C6" w:rsidP="008B6231">
            <w:pPr>
              <w:pStyle w:val="TableParagraph"/>
              <w:spacing w:before="275"/>
              <w:ind w:left="71"/>
              <w:jc w:val="center"/>
              <w:rPr>
                <w:color w:val="000000" w:themeColor="text1"/>
                <w:sz w:val="24"/>
                <w:szCs w:val="24"/>
              </w:rPr>
            </w:pPr>
            <w:r w:rsidRPr="004079D8">
              <w:rPr>
                <w:color w:val="000000" w:themeColor="text1"/>
                <w:spacing w:val="-10"/>
                <w:sz w:val="24"/>
                <w:szCs w:val="24"/>
              </w:rPr>
              <w:t>2</w:t>
            </w:r>
            <w:r w:rsidR="002C65D7">
              <w:rPr>
                <w:color w:val="000000" w:themeColor="text1"/>
                <w:spacing w:val="-10"/>
                <w:sz w:val="24"/>
                <w:szCs w:val="24"/>
              </w:rPr>
              <w:t>0</w:t>
            </w:r>
          </w:p>
        </w:tc>
      </w:tr>
      <w:tr w:rsidR="00FF04C6" w:rsidRPr="004079D8" w14:paraId="4DC26111" w14:textId="77777777" w:rsidTr="008B6231">
        <w:trPr>
          <w:trHeight w:val="515"/>
        </w:trPr>
        <w:tc>
          <w:tcPr>
            <w:tcW w:w="7107" w:type="dxa"/>
            <w:gridSpan w:val="2"/>
          </w:tcPr>
          <w:p w14:paraId="77643335" w14:textId="20B575F7" w:rsidR="00FF04C6" w:rsidRPr="004079D8" w:rsidRDefault="00B03A31" w:rsidP="008B6231">
            <w:pPr>
              <w:pStyle w:val="TableParagraph"/>
              <w:spacing w:line="252" w:lineRule="exact"/>
              <w:ind w:left="107"/>
              <w:jc w:val="center"/>
              <w:rPr>
                <w:b/>
                <w:color w:val="000000" w:themeColor="text1"/>
                <w:sz w:val="24"/>
                <w:szCs w:val="24"/>
              </w:rPr>
            </w:pPr>
            <w:r>
              <w:rPr>
                <w:b/>
                <w:color w:val="000000" w:themeColor="text1"/>
                <w:sz w:val="24"/>
                <w:szCs w:val="24"/>
              </w:rPr>
              <w:t>Total</w:t>
            </w:r>
          </w:p>
        </w:tc>
        <w:tc>
          <w:tcPr>
            <w:tcW w:w="1884" w:type="dxa"/>
          </w:tcPr>
          <w:p w14:paraId="5A0D5D55" w14:textId="6F47863A" w:rsidR="00FF04C6" w:rsidRPr="004079D8" w:rsidRDefault="00FF04C6" w:rsidP="008B6231">
            <w:pPr>
              <w:pStyle w:val="TableParagraph"/>
              <w:spacing w:line="275" w:lineRule="exact"/>
              <w:ind w:left="71"/>
              <w:jc w:val="center"/>
              <w:rPr>
                <w:b/>
                <w:color w:val="000000" w:themeColor="text1"/>
                <w:sz w:val="24"/>
                <w:szCs w:val="24"/>
              </w:rPr>
            </w:pPr>
            <w:r w:rsidRPr="004079D8">
              <w:rPr>
                <w:b/>
                <w:color w:val="000000" w:themeColor="text1"/>
                <w:spacing w:val="-5"/>
                <w:sz w:val="24"/>
                <w:szCs w:val="24"/>
              </w:rPr>
              <w:t>10</w:t>
            </w:r>
            <w:r w:rsidR="002C65D7">
              <w:rPr>
                <w:b/>
                <w:color w:val="000000" w:themeColor="text1"/>
                <w:spacing w:val="-5"/>
                <w:sz w:val="24"/>
                <w:szCs w:val="24"/>
              </w:rPr>
              <w:t>0</w:t>
            </w:r>
          </w:p>
        </w:tc>
      </w:tr>
    </w:tbl>
    <w:p w14:paraId="3512A530" w14:textId="77777777" w:rsidR="00FF04C6" w:rsidRPr="004079D8" w:rsidRDefault="00FF04C6" w:rsidP="00FF04C6">
      <w:pPr>
        <w:pStyle w:val="BodyText"/>
        <w:spacing w:before="242"/>
        <w:rPr>
          <w:b/>
          <w:color w:val="000000" w:themeColor="text1"/>
          <w:lang w:val="mk-MK"/>
        </w:rPr>
      </w:pPr>
    </w:p>
    <w:p w14:paraId="2757FE60" w14:textId="77777777" w:rsidR="00FF04C6" w:rsidRPr="004079D8" w:rsidRDefault="00FF04C6" w:rsidP="00FF04C6">
      <w:pPr>
        <w:pStyle w:val="BodyText"/>
        <w:spacing w:before="242"/>
        <w:rPr>
          <w:b/>
          <w:color w:val="000000" w:themeColor="text1"/>
          <w:lang w:val="mk-MK"/>
        </w:rPr>
      </w:pPr>
    </w:p>
    <w:p w14:paraId="75C67DD7" w14:textId="77777777" w:rsidR="00FF04C6" w:rsidRPr="004079D8" w:rsidRDefault="00FF04C6" w:rsidP="00FF04C6">
      <w:pPr>
        <w:pStyle w:val="BodyText"/>
        <w:spacing w:before="242"/>
        <w:rPr>
          <w:b/>
          <w:color w:val="000000" w:themeColor="text1"/>
          <w:lang w:val="mk-MK"/>
        </w:rPr>
      </w:pPr>
    </w:p>
    <w:p w14:paraId="5AD6A08F" w14:textId="77777777" w:rsidR="00FF04C6" w:rsidRPr="004079D8" w:rsidRDefault="00FF04C6" w:rsidP="00FF04C6">
      <w:pPr>
        <w:pStyle w:val="BodyText"/>
        <w:spacing w:before="242"/>
        <w:rPr>
          <w:b/>
          <w:color w:val="000000" w:themeColor="text1"/>
          <w:lang w:val="mk-MK"/>
        </w:rPr>
      </w:pPr>
    </w:p>
    <w:p w14:paraId="76DA66BC" w14:textId="77777777" w:rsidR="00FF04C6" w:rsidRPr="004079D8" w:rsidRDefault="00FF04C6" w:rsidP="00FF04C6">
      <w:pPr>
        <w:pStyle w:val="BodyText"/>
        <w:spacing w:before="242"/>
        <w:rPr>
          <w:b/>
          <w:color w:val="000000" w:themeColor="text1"/>
          <w:lang w:val="mk-MK"/>
        </w:rPr>
      </w:pPr>
    </w:p>
    <w:p w14:paraId="33A443DE" w14:textId="77777777" w:rsidR="00FF04C6" w:rsidRPr="004079D8" w:rsidRDefault="00FF04C6" w:rsidP="00FF04C6">
      <w:pPr>
        <w:ind w:left="720"/>
        <w:rPr>
          <w:b/>
          <w:color w:val="000000" w:themeColor="text1"/>
        </w:rPr>
      </w:pPr>
      <w:r w:rsidRPr="004079D8">
        <w:rPr>
          <w:b/>
          <w:color w:val="000000" w:themeColor="text1"/>
        </w:rPr>
        <w:t>Table</w:t>
      </w:r>
      <w:r w:rsidRPr="004079D8">
        <w:rPr>
          <w:b/>
          <w:color w:val="000000" w:themeColor="text1"/>
          <w:spacing w:val="-2"/>
        </w:rPr>
        <w:t xml:space="preserve"> </w:t>
      </w:r>
      <w:r w:rsidRPr="004079D8">
        <w:rPr>
          <w:b/>
          <w:color w:val="000000" w:themeColor="text1"/>
        </w:rPr>
        <w:t>3:</w:t>
      </w:r>
      <w:r w:rsidRPr="004079D8">
        <w:rPr>
          <w:b/>
          <w:color w:val="000000" w:themeColor="text1"/>
          <w:spacing w:val="-2"/>
        </w:rPr>
        <w:t xml:space="preserve"> </w:t>
      </w:r>
      <w:r w:rsidRPr="004079D8">
        <w:rPr>
          <w:b/>
          <w:color w:val="000000" w:themeColor="text1"/>
        </w:rPr>
        <w:t>Subfactors</w:t>
      </w:r>
      <w:r w:rsidRPr="004079D8">
        <w:rPr>
          <w:b/>
          <w:color w:val="000000" w:themeColor="text1"/>
          <w:spacing w:val="-3"/>
        </w:rPr>
        <w:t xml:space="preserve"> </w:t>
      </w:r>
      <w:r w:rsidRPr="004079D8">
        <w:rPr>
          <w:b/>
          <w:color w:val="000000" w:themeColor="text1"/>
        </w:rPr>
        <w:t>and</w:t>
      </w:r>
      <w:r w:rsidRPr="004079D8">
        <w:rPr>
          <w:b/>
          <w:color w:val="000000" w:themeColor="text1"/>
          <w:spacing w:val="-1"/>
        </w:rPr>
        <w:t xml:space="preserve"> </w:t>
      </w:r>
      <w:r w:rsidRPr="004079D8">
        <w:rPr>
          <w:b/>
          <w:color w:val="000000" w:themeColor="text1"/>
        </w:rPr>
        <w:t>Maximum</w:t>
      </w:r>
      <w:r w:rsidRPr="004079D8">
        <w:rPr>
          <w:b/>
          <w:color w:val="000000" w:themeColor="text1"/>
          <w:spacing w:val="-1"/>
        </w:rPr>
        <w:t xml:space="preserve"> </w:t>
      </w:r>
      <w:r w:rsidRPr="004079D8">
        <w:rPr>
          <w:b/>
          <w:color w:val="000000" w:themeColor="text1"/>
        </w:rPr>
        <w:t>Scores</w:t>
      </w:r>
      <w:r w:rsidRPr="004079D8">
        <w:rPr>
          <w:b/>
          <w:color w:val="000000" w:themeColor="text1"/>
          <w:spacing w:val="-3"/>
        </w:rPr>
        <w:t xml:space="preserve"> </w:t>
      </w:r>
      <w:r w:rsidRPr="004079D8">
        <w:rPr>
          <w:b/>
          <w:color w:val="000000" w:themeColor="text1"/>
        </w:rPr>
        <w:t>for</w:t>
      </w:r>
      <w:r w:rsidRPr="004079D8">
        <w:rPr>
          <w:b/>
          <w:color w:val="000000" w:themeColor="text1"/>
          <w:spacing w:val="-3"/>
        </w:rPr>
        <w:t xml:space="preserve"> </w:t>
      </w:r>
      <w:r w:rsidRPr="004079D8">
        <w:rPr>
          <w:b/>
          <w:color w:val="000000" w:themeColor="text1"/>
        </w:rPr>
        <w:t>Work</w:t>
      </w:r>
      <w:r w:rsidRPr="004079D8">
        <w:rPr>
          <w:b/>
          <w:color w:val="000000" w:themeColor="text1"/>
          <w:spacing w:val="-1"/>
        </w:rPr>
        <w:t xml:space="preserve"> </w:t>
      </w:r>
      <w:r w:rsidRPr="004079D8">
        <w:rPr>
          <w:b/>
          <w:color w:val="000000" w:themeColor="text1"/>
          <w:spacing w:val="-2"/>
        </w:rPr>
        <w:t>Plans</w:t>
      </w:r>
    </w:p>
    <w:p w14:paraId="3FCC6202" w14:textId="77777777" w:rsidR="00FF04C6" w:rsidRPr="004079D8" w:rsidRDefault="00FF04C6" w:rsidP="00FF04C6">
      <w:pPr>
        <w:pStyle w:val="BodyText"/>
        <w:spacing w:before="11"/>
        <w:rPr>
          <w:b/>
          <w:color w:val="000000" w:themeColor="text1"/>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6366"/>
        <w:gridCol w:w="1885"/>
      </w:tblGrid>
      <w:tr w:rsidR="00FF04C6" w:rsidRPr="004079D8" w14:paraId="644AC8CF" w14:textId="77777777" w:rsidTr="008B6231">
        <w:trPr>
          <w:trHeight w:val="791"/>
        </w:trPr>
        <w:tc>
          <w:tcPr>
            <w:tcW w:w="742" w:type="dxa"/>
            <w:vAlign w:val="center"/>
          </w:tcPr>
          <w:p w14:paraId="1ED8AFB6" w14:textId="77777777" w:rsidR="00FF04C6" w:rsidRPr="004079D8" w:rsidRDefault="00FF04C6" w:rsidP="008B6231">
            <w:pPr>
              <w:pStyle w:val="TableParagraph"/>
              <w:spacing w:line="275" w:lineRule="exact"/>
              <w:ind w:left="107"/>
              <w:jc w:val="center"/>
              <w:rPr>
                <w:b/>
                <w:color w:val="000000" w:themeColor="text1"/>
                <w:sz w:val="24"/>
                <w:szCs w:val="24"/>
              </w:rPr>
            </w:pPr>
            <w:r w:rsidRPr="004079D8">
              <w:rPr>
                <w:b/>
                <w:color w:val="000000" w:themeColor="text1"/>
                <w:spacing w:val="-5"/>
                <w:sz w:val="24"/>
                <w:szCs w:val="24"/>
              </w:rPr>
              <w:t>No</w:t>
            </w:r>
          </w:p>
        </w:tc>
        <w:tc>
          <w:tcPr>
            <w:tcW w:w="6366" w:type="dxa"/>
            <w:vAlign w:val="center"/>
          </w:tcPr>
          <w:p w14:paraId="79D98971" w14:textId="77777777" w:rsidR="00FF04C6" w:rsidRPr="004079D8" w:rsidRDefault="00FF04C6" w:rsidP="008B6231">
            <w:pPr>
              <w:pStyle w:val="TableParagraph"/>
              <w:spacing w:line="275" w:lineRule="exact"/>
              <w:ind w:left="107"/>
              <w:jc w:val="center"/>
              <w:rPr>
                <w:b/>
                <w:color w:val="000000" w:themeColor="text1"/>
                <w:sz w:val="24"/>
                <w:szCs w:val="24"/>
              </w:rPr>
            </w:pPr>
            <w:r w:rsidRPr="004079D8">
              <w:rPr>
                <w:b/>
                <w:color w:val="000000" w:themeColor="text1"/>
                <w:spacing w:val="-2"/>
                <w:sz w:val="24"/>
                <w:szCs w:val="24"/>
              </w:rPr>
              <w:t>Sub-Factor</w:t>
            </w:r>
          </w:p>
        </w:tc>
        <w:tc>
          <w:tcPr>
            <w:tcW w:w="1885" w:type="dxa"/>
            <w:vAlign w:val="center"/>
          </w:tcPr>
          <w:p w14:paraId="0DF02E92" w14:textId="77777777" w:rsidR="00B1526A" w:rsidRPr="000A2BF5" w:rsidRDefault="00B1526A" w:rsidP="00B1526A">
            <w:pPr>
              <w:pStyle w:val="S1-Header2"/>
              <w:tabs>
                <w:tab w:val="clear" w:pos="432"/>
              </w:tabs>
              <w:spacing w:after="0"/>
              <w:ind w:left="0" w:firstLine="0"/>
              <w:jc w:val="center"/>
              <w:rPr>
                <w:bCs/>
                <w:color w:val="000000" w:themeColor="text1"/>
                <w:spacing w:val="-4"/>
              </w:rPr>
            </w:pPr>
            <w:r w:rsidRPr="000A2BF5">
              <w:rPr>
                <w:bCs/>
                <w:color w:val="000000" w:themeColor="text1"/>
                <w:spacing w:val="-4"/>
              </w:rPr>
              <w:t>Weight in percentage (%)</w:t>
            </w:r>
          </w:p>
          <w:p w14:paraId="297ABA53" w14:textId="52B4468C" w:rsidR="00FF04C6" w:rsidRPr="004079D8" w:rsidRDefault="00FF04C6" w:rsidP="002C65D7">
            <w:pPr>
              <w:pStyle w:val="TableParagraph"/>
              <w:ind w:left="107" w:firstLine="60"/>
              <w:jc w:val="center"/>
              <w:rPr>
                <w:b/>
                <w:color w:val="000000" w:themeColor="text1"/>
                <w:sz w:val="24"/>
                <w:szCs w:val="24"/>
              </w:rPr>
            </w:pPr>
          </w:p>
        </w:tc>
      </w:tr>
      <w:tr w:rsidR="00FF04C6" w:rsidRPr="004079D8" w14:paraId="4B4AAEED" w14:textId="77777777" w:rsidTr="008B6231">
        <w:trPr>
          <w:trHeight w:val="2448"/>
        </w:trPr>
        <w:tc>
          <w:tcPr>
            <w:tcW w:w="742" w:type="dxa"/>
            <w:vAlign w:val="center"/>
          </w:tcPr>
          <w:p w14:paraId="2406920E" w14:textId="77777777" w:rsidR="00FF04C6" w:rsidRPr="004079D8" w:rsidRDefault="00FF04C6" w:rsidP="008B6231">
            <w:pPr>
              <w:pStyle w:val="TableParagraph"/>
              <w:spacing w:line="275" w:lineRule="exact"/>
              <w:ind w:left="107"/>
              <w:jc w:val="center"/>
              <w:rPr>
                <w:color w:val="000000" w:themeColor="text1"/>
                <w:sz w:val="24"/>
                <w:szCs w:val="24"/>
              </w:rPr>
            </w:pPr>
            <w:r w:rsidRPr="004079D8">
              <w:rPr>
                <w:color w:val="000000" w:themeColor="text1"/>
                <w:spacing w:val="-5"/>
                <w:sz w:val="24"/>
                <w:szCs w:val="24"/>
              </w:rPr>
              <w:t>3.1</w:t>
            </w:r>
          </w:p>
        </w:tc>
        <w:tc>
          <w:tcPr>
            <w:tcW w:w="6366" w:type="dxa"/>
            <w:vAlign w:val="center"/>
          </w:tcPr>
          <w:p w14:paraId="2B1DE94C" w14:textId="77777777" w:rsidR="00FF04C6" w:rsidRPr="004079D8" w:rsidRDefault="00FF04C6" w:rsidP="008B6231">
            <w:pPr>
              <w:pStyle w:val="TableParagraph"/>
              <w:ind w:left="107" w:right="93"/>
              <w:jc w:val="center"/>
              <w:rPr>
                <w:color w:val="000000" w:themeColor="text1"/>
                <w:sz w:val="24"/>
                <w:szCs w:val="24"/>
              </w:rPr>
            </w:pPr>
            <w:r w:rsidRPr="004079D8">
              <w:rPr>
                <w:color w:val="000000" w:themeColor="text1"/>
                <w:sz w:val="24"/>
                <w:szCs w:val="24"/>
              </w:rPr>
              <w:t>Submission of Detailed Work Plan(s) for execution of the Agri-Food Platform Works, structured by major construction components, including ground improvement works, construction of reinforced concrete foundations and slabs, erection of large-span steel structures and installation of mechanical, electrical and hydrotechnical systems. The Bidder shall present a detailed construction schedule aligned with the proposed methodology, including sequencing of activities, allocation of resources and timeline of key personnel. The Work Plan shall also include indicative cash flow requirements corresponding to the duration of the Works. The objective is to provide a Programme that clearly demonstrates how project-specific challenges will be addressed and how different construction phases will be coordinated and integrated without conflict.</w:t>
            </w:r>
          </w:p>
        </w:tc>
        <w:tc>
          <w:tcPr>
            <w:tcW w:w="1885" w:type="dxa"/>
            <w:vAlign w:val="center"/>
          </w:tcPr>
          <w:p w14:paraId="358BC3A7" w14:textId="77777777" w:rsidR="00FF04C6" w:rsidRPr="004079D8" w:rsidRDefault="00FF04C6" w:rsidP="008B6231">
            <w:pPr>
              <w:pStyle w:val="TableParagraph"/>
              <w:jc w:val="center"/>
              <w:rPr>
                <w:b/>
                <w:color w:val="000000" w:themeColor="text1"/>
                <w:sz w:val="24"/>
                <w:szCs w:val="24"/>
              </w:rPr>
            </w:pPr>
          </w:p>
          <w:p w14:paraId="4DDDBC9A" w14:textId="77777777" w:rsidR="00FF04C6" w:rsidRPr="004079D8" w:rsidRDefault="00FF04C6" w:rsidP="008B6231">
            <w:pPr>
              <w:pStyle w:val="TableParagraph"/>
              <w:jc w:val="center"/>
              <w:rPr>
                <w:b/>
                <w:color w:val="000000" w:themeColor="text1"/>
                <w:sz w:val="24"/>
                <w:szCs w:val="24"/>
              </w:rPr>
            </w:pPr>
          </w:p>
          <w:p w14:paraId="4E993F1B" w14:textId="77777777" w:rsidR="00FF04C6" w:rsidRPr="004079D8" w:rsidRDefault="00FF04C6" w:rsidP="008B6231">
            <w:pPr>
              <w:pStyle w:val="TableParagraph"/>
              <w:spacing w:before="138"/>
              <w:jc w:val="center"/>
              <w:rPr>
                <w:b/>
                <w:color w:val="000000" w:themeColor="text1"/>
                <w:sz w:val="24"/>
                <w:szCs w:val="24"/>
              </w:rPr>
            </w:pPr>
          </w:p>
          <w:p w14:paraId="6816BC82" w14:textId="3FEB7EA0" w:rsidR="00FF04C6" w:rsidRPr="004079D8" w:rsidRDefault="002E35AD" w:rsidP="008B6231">
            <w:pPr>
              <w:pStyle w:val="TableParagraph"/>
              <w:ind w:left="68" w:right="62"/>
              <w:jc w:val="center"/>
              <w:rPr>
                <w:color w:val="000000" w:themeColor="text1"/>
                <w:sz w:val="24"/>
                <w:szCs w:val="24"/>
              </w:rPr>
            </w:pPr>
            <w:r>
              <w:rPr>
                <w:color w:val="000000" w:themeColor="text1"/>
                <w:spacing w:val="-5"/>
                <w:sz w:val="24"/>
                <w:szCs w:val="24"/>
              </w:rPr>
              <w:t>50</w:t>
            </w:r>
          </w:p>
        </w:tc>
      </w:tr>
      <w:tr w:rsidR="00FF04C6" w:rsidRPr="004079D8" w14:paraId="2BEB47D8" w14:textId="77777777" w:rsidTr="008B6231">
        <w:trPr>
          <w:trHeight w:val="2448"/>
        </w:trPr>
        <w:tc>
          <w:tcPr>
            <w:tcW w:w="742" w:type="dxa"/>
            <w:vAlign w:val="center"/>
          </w:tcPr>
          <w:p w14:paraId="0B25A2ED" w14:textId="77777777" w:rsidR="00FF04C6" w:rsidRPr="004079D8" w:rsidRDefault="00FF04C6" w:rsidP="008B6231">
            <w:pPr>
              <w:pStyle w:val="TableParagraph"/>
              <w:spacing w:line="275" w:lineRule="exact"/>
              <w:ind w:left="107"/>
              <w:jc w:val="center"/>
              <w:rPr>
                <w:color w:val="000000" w:themeColor="text1"/>
                <w:spacing w:val="-5"/>
                <w:sz w:val="24"/>
                <w:szCs w:val="24"/>
                <w:lang w:val="mk-MK"/>
              </w:rPr>
            </w:pPr>
            <w:r w:rsidRPr="004079D8">
              <w:rPr>
                <w:color w:val="000000" w:themeColor="text1"/>
                <w:spacing w:val="-5"/>
                <w:sz w:val="24"/>
                <w:szCs w:val="24"/>
                <w:lang w:val="mk-MK"/>
              </w:rPr>
              <w:t>3.2</w:t>
            </w:r>
          </w:p>
        </w:tc>
        <w:tc>
          <w:tcPr>
            <w:tcW w:w="6366" w:type="dxa"/>
            <w:vAlign w:val="center"/>
          </w:tcPr>
          <w:p w14:paraId="3DE815FF" w14:textId="77777777" w:rsidR="00FF04C6" w:rsidRPr="004079D8" w:rsidRDefault="00FF04C6" w:rsidP="008B6231">
            <w:pPr>
              <w:pStyle w:val="TableParagraph"/>
              <w:ind w:left="107" w:right="93"/>
              <w:jc w:val="center"/>
              <w:rPr>
                <w:color w:val="000000" w:themeColor="text1"/>
                <w:sz w:val="24"/>
                <w:szCs w:val="24"/>
              </w:rPr>
            </w:pPr>
            <w:r w:rsidRPr="004079D8">
              <w:rPr>
                <w:color w:val="000000" w:themeColor="text1"/>
                <w:sz w:val="24"/>
                <w:szCs w:val="24"/>
              </w:rPr>
              <w:t>Overall Work Program (Integrated Construction Schedule) including a Gantt Chart and a narrative clearly defining the execution strategy for all phases of the Works. The Bidder shall demonstrate logical sequencing of construction activities, identification of the critical path and coordination between interdependent work streams, including ground works, reinforced concrete works, steel structure erection and installation activities. The Program shall explain how potential delays will be avoided and mitigated, including proposed corrective measures and resource adjustments. The Bidder shall also clearly define dependencies on the Employer and other stakeholders required to ensure timely execution and completion of the Works. The timeline of key personnel shall be consistent with the proposed schedule.</w:t>
            </w:r>
          </w:p>
        </w:tc>
        <w:tc>
          <w:tcPr>
            <w:tcW w:w="1885" w:type="dxa"/>
            <w:vAlign w:val="center"/>
          </w:tcPr>
          <w:p w14:paraId="0BA09E73" w14:textId="4865A74D" w:rsidR="00FF04C6" w:rsidRPr="000A2BF5" w:rsidRDefault="002E35AD" w:rsidP="008B6231">
            <w:pPr>
              <w:pStyle w:val="TableParagraph"/>
              <w:jc w:val="center"/>
              <w:rPr>
                <w:bCs/>
                <w:color w:val="000000" w:themeColor="text1"/>
                <w:sz w:val="24"/>
                <w:szCs w:val="24"/>
              </w:rPr>
            </w:pPr>
            <w:r>
              <w:rPr>
                <w:bCs/>
                <w:color w:val="000000" w:themeColor="text1"/>
                <w:sz w:val="24"/>
                <w:szCs w:val="24"/>
              </w:rPr>
              <w:t>30</w:t>
            </w:r>
          </w:p>
        </w:tc>
      </w:tr>
      <w:tr w:rsidR="00FF04C6" w:rsidRPr="004079D8" w14:paraId="68EB78B6" w14:textId="77777777" w:rsidTr="008B6231">
        <w:trPr>
          <w:trHeight w:val="2448"/>
        </w:trPr>
        <w:tc>
          <w:tcPr>
            <w:tcW w:w="742" w:type="dxa"/>
            <w:vAlign w:val="center"/>
          </w:tcPr>
          <w:p w14:paraId="7C2FE76E" w14:textId="77777777" w:rsidR="00FF04C6" w:rsidRPr="004079D8" w:rsidRDefault="00FF04C6" w:rsidP="008B6231">
            <w:pPr>
              <w:pStyle w:val="TableParagraph"/>
              <w:spacing w:line="275" w:lineRule="exact"/>
              <w:ind w:left="107"/>
              <w:jc w:val="center"/>
              <w:rPr>
                <w:color w:val="000000" w:themeColor="text1"/>
                <w:spacing w:val="-5"/>
                <w:sz w:val="24"/>
                <w:szCs w:val="24"/>
                <w:lang w:val="mk-MK"/>
              </w:rPr>
            </w:pPr>
            <w:r w:rsidRPr="004079D8">
              <w:rPr>
                <w:color w:val="000000" w:themeColor="text1"/>
                <w:spacing w:val="-5"/>
                <w:sz w:val="24"/>
                <w:szCs w:val="24"/>
                <w:lang w:val="mk-MK"/>
              </w:rPr>
              <w:t>3.3</w:t>
            </w:r>
          </w:p>
        </w:tc>
        <w:tc>
          <w:tcPr>
            <w:tcW w:w="6366" w:type="dxa"/>
            <w:vAlign w:val="center"/>
          </w:tcPr>
          <w:p w14:paraId="54CE6F7B" w14:textId="77777777" w:rsidR="00FF04C6" w:rsidRPr="004079D8" w:rsidRDefault="00FF04C6" w:rsidP="008B6231">
            <w:pPr>
              <w:pStyle w:val="TableParagraph"/>
              <w:ind w:left="107" w:right="93"/>
              <w:jc w:val="center"/>
              <w:rPr>
                <w:color w:val="000000" w:themeColor="text1"/>
                <w:sz w:val="24"/>
                <w:szCs w:val="24"/>
              </w:rPr>
            </w:pPr>
            <w:r w:rsidRPr="004079D8">
              <w:rPr>
                <w:color w:val="000000" w:themeColor="text1"/>
                <w:sz w:val="24"/>
                <w:szCs w:val="24"/>
              </w:rPr>
              <w:t>Mobilization Schedule, describing the planning and coordination of mobilization activities to ensure efficient and timely deployment of resources, equipment and personnel to the site. The schedule shall include key stages such as preparation phase, logistics planning, site establishment and resource allocation. The Bidder shall demonstrate how mobilization activities are integrated into the overall construction schedule and how mobilization-related risks are managed to avoid delays and ensure continuous progress of the Works.</w:t>
            </w:r>
          </w:p>
        </w:tc>
        <w:tc>
          <w:tcPr>
            <w:tcW w:w="1885" w:type="dxa"/>
            <w:vAlign w:val="center"/>
          </w:tcPr>
          <w:p w14:paraId="0E979994" w14:textId="7ED01361" w:rsidR="00FF04C6" w:rsidRPr="000A2BF5" w:rsidRDefault="002E35AD" w:rsidP="008B6231">
            <w:pPr>
              <w:pStyle w:val="TableParagraph"/>
              <w:jc w:val="center"/>
              <w:rPr>
                <w:bCs/>
                <w:color w:val="000000" w:themeColor="text1"/>
                <w:sz w:val="24"/>
                <w:szCs w:val="24"/>
              </w:rPr>
            </w:pPr>
            <w:r>
              <w:rPr>
                <w:bCs/>
                <w:color w:val="000000" w:themeColor="text1"/>
                <w:sz w:val="24"/>
                <w:szCs w:val="24"/>
              </w:rPr>
              <w:t>20</w:t>
            </w:r>
          </w:p>
        </w:tc>
      </w:tr>
      <w:tr w:rsidR="00FF04C6" w:rsidRPr="004079D8" w14:paraId="21175181" w14:textId="77777777" w:rsidTr="008B6231">
        <w:trPr>
          <w:trHeight w:val="416"/>
        </w:trPr>
        <w:tc>
          <w:tcPr>
            <w:tcW w:w="7108" w:type="dxa"/>
            <w:gridSpan w:val="2"/>
            <w:vAlign w:val="center"/>
          </w:tcPr>
          <w:p w14:paraId="2C82D5EE" w14:textId="7913B452" w:rsidR="00FF04C6" w:rsidRPr="004079D8" w:rsidRDefault="00B1526A" w:rsidP="008B6231">
            <w:pPr>
              <w:pStyle w:val="TableParagraph"/>
              <w:ind w:left="107" w:right="93"/>
              <w:jc w:val="center"/>
              <w:rPr>
                <w:b/>
                <w:bCs/>
                <w:color w:val="000000" w:themeColor="text1"/>
                <w:sz w:val="24"/>
                <w:szCs w:val="24"/>
              </w:rPr>
            </w:pPr>
            <w:r>
              <w:rPr>
                <w:b/>
                <w:bCs/>
                <w:color w:val="000000" w:themeColor="text1"/>
                <w:sz w:val="24"/>
                <w:szCs w:val="24"/>
              </w:rPr>
              <w:t>Total</w:t>
            </w:r>
          </w:p>
        </w:tc>
        <w:tc>
          <w:tcPr>
            <w:tcW w:w="1885" w:type="dxa"/>
            <w:vAlign w:val="center"/>
          </w:tcPr>
          <w:p w14:paraId="3255CFF2" w14:textId="0F846B59" w:rsidR="00FF04C6" w:rsidRPr="000A2BF5" w:rsidRDefault="00133F7A" w:rsidP="008B6231">
            <w:pPr>
              <w:pStyle w:val="TableParagraph"/>
              <w:jc w:val="center"/>
              <w:rPr>
                <w:b/>
                <w:bCs/>
                <w:color w:val="000000" w:themeColor="text1"/>
                <w:sz w:val="24"/>
                <w:szCs w:val="24"/>
              </w:rPr>
            </w:pPr>
            <w:r>
              <w:rPr>
                <w:b/>
                <w:bCs/>
                <w:color w:val="000000" w:themeColor="text1"/>
                <w:sz w:val="24"/>
                <w:szCs w:val="24"/>
              </w:rPr>
              <w:t>10</w:t>
            </w:r>
            <w:r w:rsidR="00172560">
              <w:rPr>
                <w:b/>
                <w:bCs/>
                <w:color w:val="000000" w:themeColor="text1"/>
                <w:sz w:val="24"/>
                <w:szCs w:val="24"/>
              </w:rPr>
              <w:t>0</w:t>
            </w:r>
          </w:p>
        </w:tc>
      </w:tr>
    </w:tbl>
    <w:p w14:paraId="169E8C7F" w14:textId="77777777" w:rsidR="00FF04C6" w:rsidRPr="004079D8" w:rsidRDefault="00FF04C6" w:rsidP="00FF04C6">
      <w:pPr>
        <w:pStyle w:val="TableParagraph"/>
        <w:jc w:val="center"/>
        <w:rPr>
          <w:color w:val="000000" w:themeColor="text1"/>
          <w:sz w:val="24"/>
          <w:szCs w:val="24"/>
        </w:rPr>
        <w:sectPr w:rsidR="00FF04C6" w:rsidRPr="004079D8" w:rsidSect="00FF04C6">
          <w:pgSz w:w="12240" w:h="15840"/>
          <w:pgMar w:top="960" w:right="720" w:bottom="280" w:left="1080" w:header="730" w:footer="0" w:gutter="0"/>
          <w:cols w:space="720"/>
        </w:sectPr>
      </w:pPr>
    </w:p>
    <w:p w14:paraId="67CE1C82" w14:textId="77777777" w:rsidR="00FF04C6" w:rsidRPr="004079D8" w:rsidRDefault="00FF04C6" w:rsidP="00FF04C6">
      <w:pPr>
        <w:spacing w:before="1"/>
        <w:ind w:left="720"/>
        <w:rPr>
          <w:b/>
          <w:color w:val="000000" w:themeColor="text1"/>
        </w:rPr>
      </w:pPr>
      <w:r w:rsidRPr="004079D8">
        <w:rPr>
          <w:b/>
          <w:color w:val="000000" w:themeColor="text1"/>
        </w:rPr>
        <w:t>Table</w:t>
      </w:r>
      <w:r w:rsidRPr="004079D8">
        <w:rPr>
          <w:b/>
          <w:color w:val="000000" w:themeColor="text1"/>
          <w:spacing w:val="-2"/>
        </w:rPr>
        <w:t xml:space="preserve"> </w:t>
      </w:r>
      <w:r w:rsidRPr="004079D8">
        <w:rPr>
          <w:b/>
          <w:color w:val="000000" w:themeColor="text1"/>
        </w:rPr>
        <w:t>4:</w:t>
      </w:r>
      <w:r w:rsidRPr="004079D8">
        <w:rPr>
          <w:b/>
          <w:color w:val="000000" w:themeColor="text1"/>
          <w:spacing w:val="-4"/>
        </w:rPr>
        <w:t xml:space="preserve"> </w:t>
      </w:r>
      <w:r w:rsidRPr="004079D8">
        <w:rPr>
          <w:b/>
          <w:color w:val="000000" w:themeColor="text1"/>
        </w:rPr>
        <w:t>Subfactors</w:t>
      </w:r>
      <w:r w:rsidRPr="004079D8">
        <w:rPr>
          <w:b/>
          <w:color w:val="000000" w:themeColor="text1"/>
          <w:spacing w:val="-2"/>
        </w:rPr>
        <w:t xml:space="preserve"> </w:t>
      </w:r>
      <w:r w:rsidRPr="004079D8">
        <w:rPr>
          <w:b/>
          <w:color w:val="000000" w:themeColor="text1"/>
        </w:rPr>
        <w:t>and</w:t>
      </w:r>
      <w:r w:rsidRPr="004079D8">
        <w:rPr>
          <w:b/>
          <w:color w:val="000000" w:themeColor="text1"/>
          <w:spacing w:val="-2"/>
        </w:rPr>
        <w:t xml:space="preserve"> </w:t>
      </w:r>
      <w:r w:rsidRPr="004079D8">
        <w:rPr>
          <w:b/>
          <w:color w:val="000000" w:themeColor="text1"/>
        </w:rPr>
        <w:t>Maximum Scores</w:t>
      </w:r>
      <w:r w:rsidRPr="004079D8">
        <w:rPr>
          <w:b/>
          <w:color w:val="000000" w:themeColor="text1"/>
          <w:spacing w:val="-3"/>
        </w:rPr>
        <w:t xml:space="preserve"> </w:t>
      </w:r>
      <w:r w:rsidRPr="004079D8">
        <w:rPr>
          <w:b/>
          <w:color w:val="000000" w:themeColor="text1"/>
        </w:rPr>
        <w:t>for ES-</w:t>
      </w:r>
      <w:r w:rsidRPr="004079D8">
        <w:rPr>
          <w:b/>
          <w:color w:val="000000" w:themeColor="text1"/>
          <w:spacing w:val="-4"/>
        </w:rPr>
        <w:t>MSIP</w:t>
      </w:r>
    </w:p>
    <w:p w14:paraId="6928875B" w14:textId="77777777" w:rsidR="00FF04C6" w:rsidRPr="004079D8" w:rsidRDefault="00FF04C6" w:rsidP="00FF04C6">
      <w:pPr>
        <w:pStyle w:val="BodyText"/>
        <w:spacing w:before="10" w:after="1"/>
        <w:rPr>
          <w:b/>
          <w:color w:val="000000" w:themeColor="text1"/>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6366"/>
        <w:gridCol w:w="1885"/>
      </w:tblGrid>
      <w:tr w:rsidR="00FF04C6" w:rsidRPr="004079D8" w14:paraId="35BA2F93" w14:textId="77777777" w:rsidTr="008B6231">
        <w:trPr>
          <w:trHeight w:val="791"/>
        </w:trPr>
        <w:tc>
          <w:tcPr>
            <w:tcW w:w="742" w:type="dxa"/>
          </w:tcPr>
          <w:p w14:paraId="52DDAFFC" w14:textId="77777777" w:rsidR="00FF04C6" w:rsidRPr="004079D8" w:rsidRDefault="00FF04C6" w:rsidP="008B6231">
            <w:pPr>
              <w:pStyle w:val="TableParagraph"/>
              <w:spacing w:line="275" w:lineRule="exact"/>
              <w:ind w:left="107"/>
              <w:rPr>
                <w:b/>
                <w:color w:val="000000" w:themeColor="text1"/>
                <w:sz w:val="24"/>
                <w:szCs w:val="24"/>
              </w:rPr>
            </w:pPr>
            <w:r w:rsidRPr="004079D8">
              <w:rPr>
                <w:b/>
                <w:color w:val="000000" w:themeColor="text1"/>
                <w:spacing w:val="-5"/>
                <w:sz w:val="24"/>
                <w:szCs w:val="24"/>
              </w:rPr>
              <w:t>No</w:t>
            </w:r>
          </w:p>
        </w:tc>
        <w:tc>
          <w:tcPr>
            <w:tcW w:w="6366" w:type="dxa"/>
          </w:tcPr>
          <w:p w14:paraId="1DB52F0A" w14:textId="77777777" w:rsidR="00FF04C6" w:rsidRPr="004079D8" w:rsidRDefault="00FF04C6" w:rsidP="008B6231">
            <w:pPr>
              <w:pStyle w:val="TableParagraph"/>
              <w:spacing w:line="275" w:lineRule="exact"/>
              <w:ind w:left="107"/>
              <w:rPr>
                <w:b/>
                <w:color w:val="000000" w:themeColor="text1"/>
                <w:sz w:val="24"/>
                <w:szCs w:val="24"/>
              </w:rPr>
            </w:pPr>
            <w:r w:rsidRPr="004079D8">
              <w:rPr>
                <w:b/>
                <w:color w:val="000000" w:themeColor="text1"/>
                <w:spacing w:val="-2"/>
                <w:sz w:val="24"/>
                <w:szCs w:val="24"/>
              </w:rPr>
              <w:t>Sub-Factor</w:t>
            </w:r>
          </w:p>
        </w:tc>
        <w:tc>
          <w:tcPr>
            <w:tcW w:w="1885" w:type="dxa"/>
          </w:tcPr>
          <w:p w14:paraId="4A84FEB5" w14:textId="77777777" w:rsidR="00B1526A" w:rsidRPr="000A2BF5" w:rsidRDefault="00B1526A" w:rsidP="00B1526A">
            <w:pPr>
              <w:pStyle w:val="S1-Header2"/>
              <w:tabs>
                <w:tab w:val="clear" w:pos="432"/>
              </w:tabs>
              <w:spacing w:after="0"/>
              <w:ind w:left="0" w:firstLine="0"/>
              <w:jc w:val="center"/>
              <w:rPr>
                <w:bCs/>
                <w:color w:val="000000" w:themeColor="text1"/>
                <w:spacing w:val="-4"/>
              </w:rPr>
            </w:pPr>
            <w:r w:rsidRPr="000A2BF5">
              <w:rPr>
                <w:bCs/>
                <w:color w:val="000000" w:themeColor="text1"/>
                <w:spacing w:val="-4"/>
              </w:rPr>
              <w:t>Weight in percentage (%)</w:t>
            </w:r>
          </w:p>
          <w:p w14:paraId="4ADA59F7" w14:textId="1A7201E8" w:rsidR="00FF04C6" w:rsidRPr="004079D8" w:rsidRDefault="00FF04C6" w:rsidP="00133F7A">
            <w:pPr>
              <w:pStyle w:val="TableParagraph"/>
              <w:ind w:left="107" w:firstLine="60"/>
              <w:rPr>
                <w:b/>
                <w:color w:val="000000" w:themeColor="text1"/>
                <w:sz w:val="24"/>
                <w:szCs w:val="24"/>
              </w:rPr>
            </w:pPr>
          </w:p>
        </w:tc>
      </w:tr>
      <w:tr w:rsidR="00FF04C6" w:rsidRPr="004079D8" w14:paraId="792189E8" w14:textId="77777777" w:rsidTr="008B6231">
        <w:trPr>
          <w:trHeight w:val="1344"/>
        </w:trPr>
        <w:tc>
          <w:tcPr>
            <w:tcW w:w="742" w:type="dxa"/>
          </w:tcPr>
          <w:p w14:paraId="42BFE1E2"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pacing w:val="-5"/>
                <w:sz w:val="24"/>
                <w:szCs w:val="24"/>
              </w:rPr>
              <w:t>4.1</w:t>
            </w:r>
          </w:p>
        </w:tc>
        <w:tc>
          <w:tcPr>
            <w:tcW w:w="6366" w:type="dxa"/>
          </w:tcPr>
          <w:p w14:paraId="56497FE1" w14:textId="77777777" w:rsidR="00FF04C6" w:rsidRPr="004079D8" w:rsidRDefault="00FF04C6" w:rsidP="008B6231">
            <w:pPr>
              <w:pStyle w:val="TableParagraph"/>
              <w:ind w:left="107" w:right="99"/>
              <w:jc w:val="both"/>
              <w:rPr>
                <w:color w:val="000000" w:themeColor="text1"/>
                <w:sz w:val="24"/>
                <w:szCs w:val="24"/>
              </w:rPr>
            </w:pPr>
            <w:r w:rsidRPr="004079D8">
              <w:rPr>
                <w:color w:val="000000" w:themeColor="text1"/>
                <w:sz w:val="24"/>
                <w:szCs w:val="24"/>
              </w:rPr>
              <w:t>Environmental and Social (E&amp;S) Management Plan – approach and method statement, demonstrating how the Bidder will identify, manage and mitigate environmental and social risks associated with the execution of the Works, in accordance with the Project’s ESIA, ESMP and related sub-management plans. The Bidder shall present specific, practical and site-adapted measures addressing key risks such as soil disturbance from ground improvement works, dust and noise emissions, construction waste management, traffic management and community health and safety. The approach shall demonstrate clear procedures, monitoring mechanisms and allocation of responsibilities for effective implementation.</w:t>
            </w:r>
          </w:p>
        </w:tc>
        <w:tc>
          <w:tcPr>
            <w:tcW w:w="1885" w:type="dxa"/>
          </w:tcPr>
          <w:p w14:paraId="5CBBC057" w14:textId="77777777" w:rsidR="00FF04C6" w:rsidRPr="004079D8" w:rsidRDefault="00FF04C6" w:rsidP="008B6231">
            <w:pPr>
              <w:pStyle w:val="TableParagraph"/>
              <w:spacing w:before="136"/>
              <w:rPr>
                <w:b/>
                <w:color w:val="000000" w:themeColor="text1"/>
                <w:sz w:val="24"/>
                <w:szCs w:val="24"/>
              </w:rPr>
            </w:pPr>
          </w:p>
          <w:p w14:paraId="29CEAF23" w14:textId="22BFD1E9" w:rsidR="00FF04C6" w:rsidRPr="004079D8" w:rsidRDefault="00E1019A" w:rsidP="008B6231">
            <w:pPr>
              <w:pStyle w:val="TableParagraph"/>
              <w:ind w:left="68" w:right="62"/>
              <w:jc w:val="center"/>
              <w:rPr>
                <w:color w:val="000000" w:themeColor="text1"/>
                <w:sz w:val="24"/>
                <w:szCs w:val="24"/>
              </w:rPr>
            </w:pPr>
            <w:r>
              <w:rPr>
                <w:color w:val="000000" w:themeColor="text1"/>
                <w:spacing w:val="-5"/>
                <w:sz w:val="24"/>
                <w:szCs w:val="24"/>
              </w:rPr>
              <w:t>40</w:t>
            </w:r>
          </w:p>
        </w:tc>
      </w:tr>
      <w:tr w:rsidR="00FF04C6" w:rsidRPr="004079D8" w14:paraId="6BF906AD" w14:textId="77777777" w:rsidTr="008B6231">
        <w:trPr>
          <w:trHeight w:val="1343"/>
        </w:trPr>
        <w:tc>
          <w:tcPr>
            <w:tcW w:w="742" w:type="dxa"/>
          </w:tcPr>
          <w:p w14:paraId="16B49254"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pacing w:val="-5"/>
                <w:sz w:val="24"/>
                <w:szCs w:val="24"/>
              </w:rPr>
              <w:t>4.2</w:t>
            </w:r>
          </w:p>
        </w:tc>
        <w:tc>
          <w:tcPr>
            <w:tcW w:w="6366" w:type="dxa"/>
          </w:tcPr>
          <w:p w14:paraId="285E5C89" w14:textId="77777777" w:rsidR="00FF04C6" w:rsidRPr="004079D8" w:rsidRDefault="00FF04C6" w:rsidP="008B6231">
            <w:pPr>
              <w:pStyle w:val="TableParagraph"/>
              <w:ind w:left="107" w:right="100"/>
              <w:jc w:val="both"/>
              <w:rPr>
                <w:color w:val="000000" w:themeColor="text1"/>
                <w:sz w:val="24"/>
                <w:szCs w:val="24"/>
              </w:rPr>
            </w:pPr>
            <w:r w:rsidRPr="004079D8">
              <w:rPr>
                <w:color w:val="000000" w:themeColor="text1"/>
                <w:sz w:val="24"/>
                <w:szCs w:val="24"/>
              </w:rPr>
              <w:t>Health and Safety (H&amp;S) Management Plan – approach and implementation measures, outlining the procedures, preventive measures and supervision mechanisms to ensure safe working conditions during execution of the Works. The Bidder shall demonstrate a structured approach to managing risks related to construction activities, including operation of heavy equipment, reinforced concrete works, erection of steel structures and work at height. The Plan shall include emergency response procedures, training and awareness measures, and clear assignment of responsibilities for H&amp;S management.</w:t>
            </w:r>
          </w:p>
        </w:tc>
        <w:tc>
          <w:tcPr>
            <w:tcW w:w="1885" w:type="dxa"/>
          </w:tcPr>
          <w:p w14:paraId="4710BA34" w14:textId="77777777" w:rsidR="00FF04C6" w:rsidRPr="004079D8" w:rsidRDefault="00FF04C6" w:rsidP="008B6231">
            <w:pPr>
              <w:pStyle w:val="TableParagraph"/>
              <w:spacing w:before="135"/>
              <w:rPr>
                <w:b/>
                <w:color w:val="000000" w:themeColor="text1"/>
                <w:sz w:val="24"/>
                <w:szCs w:val="24"/>
              </w:rPr>
            </w:pPr>
          </w:p>
          <w:p w14:paraId="67C42CD6" w14:textId="33E4AD10" w:rsidR="00FF04C6" w:rsidRPr="004079D8" w:rsidRDefault="00E1019A" w:rsidP="008B6231">
            <w:pPr>
              <w:pStyle w:val="TableParagraph"/>
              <w:ind w:left="68" w:right="62"/>
              <w:jc w:val="center"/>
              <w:rPr>
                <w:color w:val="000000" w:themeColor="text1"/>
                <w:sz w:val="24"/>
                <w:szCs w:val="24"/>
              </w:rPr>
            </w:pPr>
            <w:r>
              <w:rPr>
                <w:color w:val="000000" w:themeColor="text1"/>
                <w:spacing w:val="-5"/>
                <w:sz w:val="24"/>
                <w:szCs w:val="24"/>
              </w:rPr>
              <w:t>40</w:t>
            </w:r>
          </w:p>
        </w:tc>
      </w:tr>
      <w:tr w:rsidR="00FF04C6" w:rsidRPr="004079D8" w14:paraId="4DD9DE5E" w14:textId="77777777" w:rsidTr="008B6231">
        <w:trPr>
          <w:trHeight w:val="515"/>
        </w:trPr>
        <w:tc>
          <w:tcPr>
            <w:tcW w:w="742" w:type="dxa"/>
          </w:tcPr>
          <w:p w14:paraId="4B81FB21"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pacing w:val="-5"/>
                <w:sz w:val="24"/>
                <w:szCs w:val="24"/>
              </w:rPr>
              <w:t>4.3</w:t>
            </w:r>
          </w:p>
        </w:tc>
        <w:tc>
          <w:tcPr>
            <w:tcW w:w="6366" w:type="dxa"/>
          </w:tcPr>
          <w:p w14:paraId="548C0A90" w14:textId="77777777" w:rsidR="00FF04C6" w:rsidRPr="004079D8" w:rsidRDefault="00FF04C6" w:rsidP="008B6231">
            <w:pPr>
              <w:pStyle w:val="TableParagraph"/>
              <w:spacing w:line="275" w:lineRule="exact"/>
              <w:ind w:left="107"/>
              <w:rPr>
                <w:color w:val="000000" w:themeColor="text1"/>
                <w:sz w:val="24"/>
                <w:szCs w:val="24"/>
              </w:rPr>
            </w:pPr>
            <w:r w:rsidRPr="004079D8">
              <w:rPr>
                <w:color w:val="000000" w:themeColor="text1"/>
                <w:sz w:val="24"/>
                <w:szCs w:val="24"/>
              </w:rPr>
              <w:t>Quality Management Plan (QMP), demonstrating the Bidder’s approach to ensuring quality control and assurance throughout the execution of the Works. The Bidder shall define procedures for inspection and testing of materials and works, control of construction processes, documentation and reporting, as well as coordination with the Supervision Consultant. The Plan shall demonstrate how compliance with technical specifications and applicable standards will be ensured, including corrective actions in case of non-conformities.</w:t>
            </w:r>
          </w:p>
        </w:tc>
        <w:tc>
          <w:tcPr>
            <w:tcW w:w="1885" w:type="dxa"/>
          </w:tcPr>
          <w:p w14:paraId="1B7E0D88" w14:textId="66D01B59" w:rsidR="00FF04C6" w:rsidRPr="004079D8" w:rsidRDefault="00E1019A" w:rsidP="008B6231">
            <w:pPr>
              <w:pStyle w:val="TableParagraph"/>
              <w:spacing w:line="275" w:lineRule="exact"/>
              <w:ind w:left="68" w:right="62"/>
              <w:jc w:val="center"/>
              <w:rPr>
                <w:color w:val="000000" w:themeColor="text1"/>
                <w:sz w:val="24"/>
                <w:szCs w:val="24"/>
              </w:rPr>
            </w:pPr>
            <w:r>
              <w:rPr>
                <w:color w:val="000000" w:themeColor="text1"/>
                <w:spacing w:val="-5"/>
                <w:sz w:val="24"/>
                <w:szCs w:val="24"/>
              </w:rPr>
              <w:t>20</w:t>
            </w:r>
          </w:p>
        </w:tc>
      </w:tr>
      <w:tr w:rsidR="00FF04C6" w:rsidRPr="004079D8" w14:paraId="60746762" w14:textId="77777777" w:rsidTr="008B6231">
        <w:trPr>
          <w:trHeight w:val="516"/>
        </w:trPr>
        <w:tc>
          <w:tcPr>
            <w:tcW w:w="742" w:type="dxa"/>
          </w:tcPr>
          <w:p w14:paraId="3A348C53" w14:textId="77777777" w:rsidR="00FF04C6" w:rsidRPr="004079D8" w:rsidRDefault="00FF04C6" w:rsidP="008B6231">
            <w:pPr>
              <w:pStyle w:val="TableParagraph"/>
              <w:rPr>
                <w:color w:val="000000" w:themeColor="text1"/>
                <w:sz w:val="24"/>
                <w:szCs w:val="24"/>
              </w:rPr>
            </w:pPr>
          </w:p>
        </w:tc>
        <w:tc>
          <w:tcPr>
            <w:tcW w:w="6366" w:type="dxa"/>
          </w:tcPr>
          <w:p w14:paraId="0CF80D45" w14:textId="0E52179C" w:rsidR="00FF04C6" w:rsidRPr="004079D8" w:rsidRDefault="00B1526A" w:rsidP="000A2BF5">
            <w:pPr>
              <w:pStyle w:val="TableParagraph"/>
              <w:spacing w:line="275" w:lineRule="exact"/>
              <w:ind w:left="107"/>
              <w:jc w:val="center"/>
              <w:rPr>
                <w:b/>
                <w:color w:val="000000" w:themeColor="text1"/>
                <w:sz w:val="24"/>
                <w:szCs w:val="24"/>
              </w:rPr>
            </w:pPr>
            <w:r>
              <w:rPr>
                <w:b/>
                <w:color w:val="000000" w:themeColor="text1"/>
                <w:sz w:val="24"/>
                <w:szCs w:val="24"/>
              </w:rPr>
              <w:t>Total</w:t>
            </w:r>
          </w:p>
        </w:tc>
        <w:tc>
          <w:tcPr>
            <w:tcW w:w="1885" w:type="dxa"/>
          </w:tcPr>
          <w:p w14:paraId="2321BDA0" w14:textId="58B60BAF" w:rsidR="00FF04C6" w:rsidRPr="004079D8" w:rsidRDefault="00E1019A" w:rsidP="008B6231">
            <w:pPr>
              <w:pStyle w:val="TableParagraph"/>
              <w:spacing w:line="275" w:lineRule="exact"/>
              <w:ind w:left="68" w:right="62"/>
              <w:jc w:val="center"/>
              <w:rPr>
                <w:b/>
                <w:color w:val="000000" w:themeColor="text1"/>
                <w:sz w:val="24"/>
                <w:szCs w:val="24"/>
              </w:rPr>
            </w:pPr>
            <w:r>
              <w:rPr>
                <w:b/>
                <w:color w:val="000000" w:themeColor="text1"/>
                <w:spacing w:val="-5"/>
                <w:sz w:val="24"/>
                <w:szCs w:val="24"/>
              </w:rPr>
              <w:t>100</w:t>
            </w:r>
          </w:p>
        </w:tc>
      </w:tr>
    </w:tbl>
    <w:p w14:paraId="6CAF06A5" w14:textId="77777777" w:rsidR="00FF04C6" w:rsidRPr="004079D8" w:rsidRDefault="00FF04C6" w:rsidP="002113E5">
      <w:pPr>
        <w:pStyle w:val="BodyText"/>
        <w:spacing w:before="240"/>
        <w:ind w:right="608"/>
        <w:rPr>
          <w:color w:val="000000" w:themeColor="text1"/>
        </w:rPr>
      </w:pPr>
      <w:r w:rsidRPr="004079D8">
        <w:rPr>
          <w:color w:val="000000" w:themeColor="text1"/>
        </w:rPr>
        <w:t>The</w:t>
      </w:r>
      <w:r w:rsidRPr="004079D8">
        <w:rPr>
          <w:color w:val="000000" w:themeColor="text1"/>
          <w:spacing w:val="-1"/>
        </w:rPr>
        <w:t xml:space="preserve"> </w:t>
      </w:r>
      <w:r w:rsidRPr="004079D8">
        <w:rPr>
          <w:color w:val="000000" w:themeColor="text1"/>
        </w:rPr>
        <w:t>technical factors, and sub factors if any, to be evaluated and the</w:t>
      </w:r>
      <w:r w:rsidRPr="004079D8">
        <w:rPr>
          <w:color w:val="000000" w:themeColor="text1"/>
          <w:spacing w:val="-1"/>
        </w:rPr>
        <w:t xml:space="preserve"> </w:t>
      </w:r>
      <w:r w:rsidRPr="004079D8">
        <w:rPr>
          <w:color w:val="000000" w:themeColor="text1"/>
        </w:rPr>
        <w:t>scores to be</w:t>
      </w:r>
      <w:r w:rsidRPr="004079D8">
        <w:rPr>
          <w:color w:val="000000" w:themeColor="text1"/>
          <w:spacing w:val="-1"/>
        </w:rPr>
        <w:t xml:space="preserve"> </w:t>
      </w:r>
      <w:r w:rsidRPr="004079D8">
        <w:rPr>
          <w:color w:val="000000" w:themeColor="text1"/>
        </w:rPr>
        <w:t>given to each technical factor and sub factors are specified in the BDS ITB 32.2 and herein.</w:t>
      </w:r>
    </w:p>
    <w:p w14:paraId="119EE54D" w14:textId="77777777" w:rsidR="00FF04C6" w:rsidRPr="004079D8" w:rsidRDefault="00FF04C6" w:rsidP="00FF04C6">
      <w:pPr>
        <w:pStyle w:val="BodyText"/>
        <w:rPr>
          <w:color w:val="000000" w:themeColor="text1"/>
        </w:rPr>
        <w:sectPr w:rsidR="00FF04C6" w:rsidRPr="004079D8" w:rsidSect="00FF04C6">
          <w:pgSz w:w="12240" w:h="15840"/>
          <w:pgMar w:top="960" w:right="720" w:bottom="280" w:left="1080" w:header="730" w:footer="0" w:gutter="0"/>
          <w:cols w:space="720"/>
        </w:sectPr>
      </w:pPr>
    </w:p>
    <w:p w14:paraId="09031017" w14:textId="77777777" w:rsidR="00FF04C6" w:rsidRPr="004079D8" w:rsidRDefault="00FF04C6" w:rsidP="00FF04C6">
      <w:pPr>
        <w:pStyle w:val="Heading5"/>
        <w:ind w:left="1260"/>
        <w:rPr>
          <w:rFonts w:ascii="Times New Roman" w:hAnsi="Times New Roman"/>
          <w:color w:val="000000" w:themeColor="text1"/>
          <w:lang w:val="mk-MK"/>
        </w:rPr>
      </w:pPr>
      <w:r w:rsidRPr="004079D8">
        <w:rPr>
          <w:rFonts w:ascii="Times New Roman" w:hAnsi="Times New Roman"/>
          <w:color w:val="000000" w:themeColor="text1"/>
        </w:rPr>
        <w:t>Technical</w:t>
      </w:r>
      <w:r w:rsidRPr="004079D8">
        <w:rPr>
          <w:rFonts w:ascii="Times New Roman" w:hAnsi="Times New Roman"/>
          <w:color w:val="000000" w:themeColor="text1"/>
          <w:spacing w:val="-3"/>
        </w:rPr>
        <w:t xml:space="preserve"> </w:t>
      </w:r>
      <w:r w:rsidRPr="004079D8">
        <w:rPr>
          <w:rFonts w:ascii="Times New Roman" w:hAnsi="Times New Roman"/>
          <w:color w:val="000000" w:themeColor="text1"/>
        </w:rPr>
        <w:t>Proposal</w:t>
      </w:r>
      <w:r w:rsidRPr="004079D8">
        <w:rPr>
          <w:rFonts w:ascii="Times New Roman" w:hAnsi="Times New Roman"/>
          <w:color w:val="000000" w:themeColor="text1"/>
          <w:spacing w:val="-1"/>
        </w:rPr>
        <w:t xml:space="preserve"> </w:t>
      </w:r>
      <w:r w:rsidRPr="004079D8">
        <w:rPr>
          <w:rFonts w:ascii="Times New Roman" w:hAnsi="Times New Roman"/>
          <w:color w:val="000000" w:themeColor="text1"/>
        </w:rPr>
        <w:t>Scoring</w:t>
      </w:r>
      <w:r w:rsidRPr="004079D8">
        <w:rPr>
          <w:rFonts w:ascii="Times New Roman" w:hAnsi="Times New Roman"/>
          <w:color w:val="000000" w:themeColor="text1"/>
          <w:spacing w:val="-2"/>
        </w:rPr>
        <w:t xml:space="preserve"> Methodology</w:t>
      </w:r>
    </w:p>
    <w:p w14:paraId="558CF42F" w14:textId="77777777" w:rsidR="00FF04C6" w:rsidRPr="004079D8" w:rsidRDefault="00FF04C6" w:rsidP="00FF04C6">
      <w:pPr>
        <w:pStyle w:val="BodyText"/>
        <w:spacing w:before="57"/>
        <w:rPr>
          <w:b/>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3827"/>
        <w:gridCol w:w="2432"/>
      </w:tblGrid>
      <w:tr w:rsidR="00FF04C6" w:rsidRPr="004079D8" w14:paraId="3A9F327A" w14:textId="77777777" w:rsidTr="005B747B">
        <w:trPr>
          <w:trHeight w:val="1492"/>
          <w:jc w:val="center"/>
        </w:trPr>
        <w:tc>
          <w:tcPr>
            <w:tcW w:w="1838" w:type="dxa"/>
            <w:vAlign w:val="center"/>
          </w:tcPr>
          <w:p w14:paraId="1B8080E6" w14:textId="77777777" w:rsidR="00FF04C6" w:rsidRPr="004079D8" w:rsidRDefault="00FF04C6" w:rsidP="008B6231">
            <w:pPr>
              <w:pStyle w:val="TableParagraph"/>
              <w:ind w:left="107"/>
              <w:jc w:val="center"/>
              <w:rPr>
                <w:color w:val="000000" w:themeColor="text1"/>
                <w:sz w:val="24"/>
                <w:szCs w:val="24"/>
              </w:rPr>
            </w:pPr>
            <w:r w:rsidRPr="004079D8">
              <w:rPr>
                <w:color w:val="000000" w:themeColor="text1"/>
                <w:sz w:val="24"/>
                <w:szCs w:val="24"/>
              </w:rPr>
              <w:t>Scoring</w:t>
            </w:r>
            <w:r w:rsidRPr="004079D8">
              <w:rPr>
                <w:color w:val="000000" w:themeColor="text1"/>
                <w:spacing w:val="16"/>
                <w:sz w:val="24"/>
                <w:szCs w:val="24"/>
              </w:rPr>
              <w:t xml:space="preserve"> </w:t>
            </w:r>
            <w:r w:rsidRPr="004079D8">
              <w:rPr>
                <w:color w:val="000000" w:themeColor="text1"/>
                <w:sz w:val="24"/>
                <w:szCs w:val="24"/>
              </w:rPr>
              <w:t>(of</w:t>
            </w:r>
            <w:r w:rsidRPr="004079D8">
              <w:rPr>
                <w:color w:val="000000" w:themeColor="text1"/>
                <w:spacing w:val="15"/>
                <w:sz w:val="24"/>
                <w:szCs w:val="24"/>
              </w:rPr>
              <w:t xml:space="preserve"> </w:t>
            </w:r>
            <w:r w:rsidRPr="004079D8">
              <w:rPr>
                <w:color w:val="000000" w:themeColor="text1"/>
                <w:sz w:val="24"/>
                <w:szCs w:val="24"/>
              </w:rPr>
              <w:t>the total</w:t>
            </w:r>
            <w:r w:rsidRPr="004079D8">
              <w:rPr>
                <w:color w:val="000000" w:themeColor="text1"/>
                <w:spacing w:val="40"/>
                <w:sz w:val="24"/>
                <w:szCs w:val="24"/>
              </w:rPr>
              <w:t xml:space="preserve"> </w:t>
            </w:r>
            <w:r w:rsidRPr="004079D8">
              <w:rPr>
                <w:color w:val="000000" w:themeColor="text1"/>
                <w:sz w:val="24"/>
                <w:szCs w:val="24"/>
              </w:rPr>
              <w:t>score</w:t>
            </w:r>
            <w:r w:rsidRPr="004079D8">
              <w:rPr>
                <w:color w:val="000000" w:themeColor="text1"/>
                <w:spacing w:val="40"/>
                <w:sz w:val="24"/>
                <w:szCs w:val="24"/>
              </w:rPr>
              <w:t xml:space="preserve"> </w:t>
            </w:r>
            <w:r w:rsidRPr="004079D8">
              <w:rPr>
                <w:color w:val="000000" w:themeColor="text1"/>
                <w:sz w:val="24"/>
                <w:szCs w:val="24"/>
              </w:rPr>
              <w:t xml:space="preserve">for </w:t>
            </w:r>
            <w:r w:rsidRPr="004079D8">
              <w:rPr>
                <w:color w:val="000000" w:themeColor="text1"/>
                <w:spacing w:val="-4"/>
                <w:sz w:val="24"/>
                <w:szCs w:val="24"/>
              </w:rPr>
              <w:t xml:space="preserve">the </w:t>
            </w:r>
            <w:r w:rsidRPr="004079D8">
              <w:rPr>
                <w:color w:val="000000" w:themeColor="text1"/>
                <w:spacing w:val="-2"/>
                <w:sz w:val="24"/>
                <w:szCs w:val="24"/>
              </w:rPr>
              <w:t xml:space="preserve">factor/subfactor </w:t>
            </w:r>
            <w:r w:rsidRPr="004079D8">
              <w:rPr>
                <w:color w:val="000000" w:themeColor="text1"/>
                <w:sz w:val="24"/>
                <w:szCs w:val="24"/>
              </w:rPr>
              <w:t>as applicable</w:t>
            </w:r>
          </w:p>
        </w:tc>
        <w:tc>
          <w:tcPr>
            <w:tcW w:w="3827" w:type="dxa"/>
            <w:vAlign w:val="center"/>
          </w:tcPr>
          <w:p w14:paraId="2BDDB885" w14:textId="77777777" w:rsidR="00FF04C6" w:rsidRPr="004079D8" w:rsidRDefault="00FF04C6" w:rsidP="008B6231">
            <w:pPr>
              <w:pStyle w:val="TableParagraph"/>
              <w:ind w:left="107"/>
              <w:jc w:val="center"/>
              <w:rPr>
                <w:color w:val="000000" w:themeColor="text1"/>
                <w:sz w:val="24"/>
                <w:szCs w:val="24"/>
              </w:rPr>
            </w:pPr>
            <w:r w:rsidRPr="004079D8">
              <w:rPr>
                <w:color w:val="000000" w:themeColor="text1"/>
                <w:spacing w:val="-2"/>
                <w:sz w:val="24"/>
                <w:szCs w:val="24"/>
              </w:rPr>
              <w:t>Description</w:t>
            </w:r>
          </w:p>
        </w:tc>
        <w:tc>
          <w:tcPr>
            <w:tcW w:w="2432" w:type="dxa"/>
            <w:vAlign w:val="center"/>
          </w:tcPr>
          <w:p w14:paraId="73FC8C4C" w14:textId="77777777" w:rsidR="00FF04C6" w:rsidRPr="004079D8" w:rsidRDefault="00FF04C6" w:rsidP="008B6231">
            <w:pPr>
              <w:pStyle w:val="TableParagraph"/>
              <w:ind w:left="107"/>
              <w:jc w:val="center"/>
              <w:rPr>
                <w:color w:val="000000" w:themeColor="text1"/>
                <w:sz w:val="24"/>
                <w:szCs w:val="24"/>
              </w:rPr>
            </w:pPr>
            <w:r w:rsidRPr="004079D8">
              <w:rPr>
                <w:color w:val="000000" w:themeColor="text1"/>
                <w:spacing w:val="-2"/>
                <w:sz w:val="24"/>
                <w:szCs w:val="24"/>
              </w:rPr>
              <w:t>Remarks</w:t>
            </w:r>
          </w:p>
        </w:tc>
      </w:tr>
      <w:tr w:rsidR="00FF04C6" w:rsidRPr="004079D8" w14:paraId="587AA81B" w14:textId="77777777" w:rsidTr="005B747B">
        <w:trPr>
          <w:trHeight w:val="690"/>
          <w:jc w:val="center"/>
        </w:trPr>
        <w:tc>
          <w:tcPr>
            <w:tcW w:w="1838" w:type="dxa"/>
            <w:vAlign w:val="center"/>
          </w:tcPr>
          <w:p w14:paraId="08603755" w14:textId="77777777" w:rsidR="00FF04C6" w:rsidRPr="004079D8" w:rsidRDefault="00FF04C6" w:rsidP="008B6231">
            <w:pPr>
              <w:pStyle w:val="TableParagraph"/>
              <w:ind w:left="7"/>
              <w:jc w:val="center"/>
              <w:rPr>
                <w:color w:val="000000" w:themeColor="text1"/>
                <w:sz w:val="24"/>
                <w:szCs w:val="24"/>
              </w:rPr>
            </w:pPr>
            <w:r w:rsidRPr="004079D8">
              <w:rPr>
                <w:color w:val="000000" w:themeColor="text1"/>
                <w:spacing w:val="-10"/>
                <w:sz w:val="24"/>
                <w:szCs w:val="24"/>
              </w:rPr>
              <w:t>0</w:t>
            </w:r>
          </w:p>
        </w:tc>
        <w:tc>
          <w:tcPr>
            <w:tcW w:w="3827" w:type="dxa"/>
            <w:vAlign w:val="center"/>
          </w:tcPr>
          <w:p w14:paraId="6E377684" w14:textId="77777777" w:rsidR="00FF04C6" w:rsidRPr="004079D8" w:rsidRDefault="00FF04C6" w:rsidP="008B6231">
            <w:pPr>
              <w:pStyle w:val="TableParagraph"/>
              <w:spacing w:line="230" w:lineRule="atLeast"/>
              <w:ind w:left="107" w:right="95"/>
              <w:jc w:val="center"/>
              <w:rPr>
                <w:color w:val="000000" w:themeColor="text1"/>
                <w:sz w:val="24"/>
                <w:szCs w:val="24"/>
              </w:rPr>
            </w:pPr>
            <w:r w:rsidRPr="004079D8">
              <w:rPr>
                <w:color w:val="000000" w:themeColor="text1"/>
                <w:sz w:val="24"/>
                <w:szCs w:val="24"/>
              </w:rPr>
              <w:t>Required feature is absent; no relevant information to demonstrate how the requirement is met</w:t>
            </w:r>
          </w:p>
        </w:tc>
        <w:tc>
          <w:tcPr>
            <w:tcW w:w="2432" w:type="dxa"/>
            <w:vAlign w:val="center"/>
          </w:tcPr>
          <w:p w14:paraId="60CAA076" w14:textId="77777777" w:rsidR="00FF04C6" w:rsidRPr="004079D8" w:rsidRDefault="00FF04C6" w:rsidP="008B6231">
            <w:pPr>
              <w:pStyle w:val="TableParagraph"/>
              <w:jc w:val="center"/>
              <w:rPr>
                <w:color w:val="000000" w:themeColor="text1"/>
                <w:sz w:val="24"/>
                <w:szCs w:val="24"/>
                <w:lang w:val="mk-MK"/>
              </w:rPr>
            </w:pPr>
            <w:r w:rsidRPr="004079D8">
              <w:rPr>
                <w:color w:val="000000" w:themeColor="text1"/>
                <w:sz w:val="24"/>
                <w:szCs w:val="24"/>
                <w:lang w:val="mk-MK"/>
              </w:rPr>
              <w:t>/</w:t>
            </w:r>
          </w:p>
        </w:tc>
      </w:tr>
      <w:tr w:rsidR="00FF04C6" w:rsidRPr="004079D8" w14:paraId="6A750262" w14:textId="77777777" w:rsidTr="005B747B">
        <w:trPr>
          <w:trHeight w:val="460"/>
          <w:jc w:val="center"/>
        </w:trPr>
        <w:tc>
          <w:tcPr>
            <w:tcW w:w="1838" w:type="dxa"/>
            <w:vAlign w:val="center"/>
          </w:tcPr>
          <w:p w14:paraId="748FFA75" w14:textId="77777777" w:rsidR="00FF04C6" w:rsidRPr="004079D8" w:rsidRDefault="00FF04C6" w:rsidP="008B6231">
            <w:pPr>
              <w:pStyle w:val="TableParagraph"/>
              <w:spacing w:before="1"/>
              <w:ind w:left="7"/>
              <w:jc w:val="center"/>
              <w:rPr>
                <w:color w:val="000000" w:themeColor="text1"/>
                <w:sz w:val="24"/>
                <w:szCs w:val="24"/>
              </w:rPr>
            </w:pPr>
            <w:r w:rsidRPr="004079D8">
              <w:rPr>
                <w:color w:val="000000" w:themeColor="text1"/>
                <w:spacing w:val="-10"/>
                <w:sz w:val="24"/>
                <w:szCs w:val="24"/>
              </w:rPr>
              <w:t>1</w:t>
            </w:r>
          </w:p>
        </w:tc>
        <w:tc>
          <w:tcPr>
            <w:tcW w:w="3827" w:type="dxa"/>
            <w:vAlign w:val="center"/>
          </w:tcPr>
          <w:p w14:paraId="528854DC" w14:textId="77777777" w:rsidR="00FF04C6" w:rsidRPr="004079D8" w:rsidRDefault="00FF04C6" w:rsidP="008B6231">
            <w:pPr>
              <w:pStyle w:val="TableParagraph"/>
              <w:spacing w:line="230" w:lineRule="atLeast"/>
              <w:ind w:left="107"/>
              <w:jc w:val="center"/>
              <w:rPr>
                <w:color w:val="000000" w:themeColor="text1"/>
                <w:sz w:val="24"/>
                <w:szCs w:val="24"/>
              </w:rPr>
            </w:pPr>
            <w:r w:rsidRPr="004079D8">
              <w:rPr>
                <w:color w:val="000000" w:themeColor="text1"/>
                <w:sz w:val="24"/>
                <w:szCs w:val="24"/>
              </w:rPr>
              <w:t>Required</w:t>
            </w:r>
            <w:r w:rsidRPr="004079D8">
              <w:rPr>
                <w:color w:val="000000" w:themeColor="text1"/>
                <w:spacing w:val="-13"/>
                <w:sz w:val="24"/>
                <w:szCs w:val="24"/>
              </w:rPr>
              <w:t xml:space="preserve"> </w:t>
            </w:r>
            <w:r w:rsidRPr="004079D8">
              <w:rPr>
                <w:color w:val="000000" w:themeColor="text1"/>
                <w:sz w:val="24"/>
                <w:szCs w:val="24"/>
              </w:rPr>
              <w:t>feature</w:t>
            </w:r>
            <w:r w:rsidRPr="004079D8">
              <w:rPr>
                <w:color w:val="000000" w:themeColor="text1"/>
                <w:spacing w:val="-12"/>
                <w:sz w:val="24"/>
                <w:szCs w:val="24"/>
              </w:rPr>
              <w:t xml:space="preserve"> </w:t>
            </w:r>
            <w:r w:rsidRPr="004079D8">
              <w:rPr>
                <w:color w:val="000000" w:themeColor="text1"/>
                <w:sz w:val="24"/>
                <w:szCs w:val="24"/>
              </w:rPr>
              <w:t>present</w:t>
            </w:r>
            <w:r w:rsidRPr="004079D8">
              <w:rPr>
                <w:color w:val="000000" w:themeColor="text1"/>
                <w:spacing w:val="-13"/>
                <w:sz w:val="24"/>
                <w:szCs w:val="24"/>
              </w:rPr>
              <w:t xml:space="preserve"> </w:t>
            </w:r>
            <w:r w:rsidRPr="004079D8">
              <w:rPr>
                <w:color w:val="000000" w:themeColor="text1"/>
                <w:sz w:val="24"/>
                <w:szCs w:val="24"/>
              </w:rPr>
              <w:t>with</w:t>
            </w:r>
            <w:r w:rsidRPr="004079D8">
              <w:rPr>
                <w:color w:val="000000" w:themeColor="text1"/>
                <w:spacing w:val="-12"/>
                <w:sz w:val="24"/>
                <w:szCs w:val="24"/>
              </w:rPr>
              <w:t xml:space="preserve"> </w:t>
            </w:r>
            <w:r w:rsidRPr="004079D8">
              <w:rPr>
                <w:color w:val="000000" w:themeColor="text1"/>
                <w:sz w:val="24"/>
                <w:szCs w:val="24"/>
              </w:rPr>
              <w:t>deficiencies</w:t>
            </w:r>
            <w:r w:rsidRPr="004079D8">
              <w:rPr>
                <w:color w:val="000000" w:themeColor="text1"/>
                <w:spacing w:val="-13"/>
                <w:sz w:val="24"/>
                <w:szCs w:val="24"/>
              </w:rPr>
              <w:t xml:space="preserve"> </w:t>
            </w:r>
            <w:r w:rsidRPr="004079D8">
              <w:rPr>
                <w:color w:val="000000" w:themeColor="text1"/>
                <w:sz w:val="24"/>
                <w:szCs w:val="24"/>
              </w:rPr>
              <w:t>such</w:t>
            </w:r>
            <w:r w:rsidRPr="004079D8">
              <w:rPr>
                <w:color w:val="000000" w:themeColor="text1"/>
                <w:spacing w:val="-12"/>
                <w:sz w:val="24"/>
                <w:szCs w:val="24"/>
              </w:rPr>
              <w:t xml:space="preserve"> </w:t>
            </w:r>
            <w:r w:rsidRPr="004079D8">
              <w:rPr>
                <w:color w:val="000000" w:themeColor="text1"/>
                <w:sz w:val="24"/>
                <w:szCs w:val="24"/>
              </w:rPr>
              <w:t>as insufficient or information that lacks clarity</w:t>
            </w:r>
          </w:p>
        </w:tc>
        <w:tc>
          <w:tcPr>
            <w:tcW w:w="2432" w:type="dxa"/>
            <w:vAlign w:val="center"/>
          </w:tcPr>
          <w:p w14:paraId="532C6D96" w14:textId="77777777" w:rsidR="00FF04C6" w:rsidRPr="004079D8" w:rsidRDefault="00FF04C6" w:rsidP="008B6231">
            <w:pPr>
              <w:pStyle w:val="TableParagraph"/>
              <w:jc w:val="center"/>
              <w:rPr>
                <w:color w:val="000000" w:themeColor="text1"/>
                <w:sz w:val="24"/>
                <w:szCs w:val="24"/>
                <w:lang w:val="mk-MK"/>
              </w:rPr>
            </w:pPr>
            <w:r w:rsidRPr="004079D8">
              <w:rPr>
                <w:color w:val="000000" w:themeColor="text1"/>
                <w:sz w:val="24"/>
                <w:szCs w:val="24"/>
                <w:lang w:val="mk-MK"/>
              </w:rPr>
              <w:t>/</w:t>
            </w:r>
          </w:p>
        </w:tc>
      </w:tr>
      <w:tr w:rsidR="00FF04C6" w:rsidRPr="004079D8" w14:paraId="28F3AAC8" w14:textId="77777777" w:rsidTr="005B747B">
        <w:trPr>
          <w:trHeight w:val="458"/>
          <w:jc w:val="center"/>
        </w:trPr>
        <w:tc>
          <w:tcPr>
            <w:tcW w:w="1838" w:type="dxa"/>
            <w:vAlign w:val="center"/>
          </w:tcPr>
          <w:p w14:paraId="25E96336" w14:textId="77777777" w:rsidR="00FF04C6" w:rsidRPr="004079D8" w:rsidRDefault="00FF04C6" w:rsidP="008B6231">
            <w:pPr>
              <w:pStyle w:val="TableParagraph"/>
              <w:ind w:left="7"/>
              <w:jc w:val="center"/>
              <w:rPr>
                <w:color w:val="000000" w:themeColor="text1"/>
                <w:sz w:val="24"/>
                <w:szCs w:val="24"/>
              </w:rPr>
            </w:pPr>
            <w:r w:rsidRPr="004079D8">
              <w:rPr>
                <w:color w:val="000000" w:themeColor="text1"/>
                <w:spacing w:val="-10"/>
                <w:sz w:val="24"/>
                <w:szCs w:val="24"/>
              </w:rPr>
              <w:t>2</w:t>
            </w:r>
          </w:p>
        </w:tc>
        <w:tc>
          <w:tcPr>
            <w:tcW w:w="3827" w:type="dxa"/>
            <w:vAlign w:val="center"/>
          </w:tcPr>
          <w:p w14:paraId="058FE0E4" w14:textId="77777777" w:rsidR="00FF04C6" w:rsidRPr="004079D8" w:rsidRDefault="00FF04C6" w:rsidP="008B6231">
            <w:pPr>
              <w:pStyle w:val="TableParagraph"/>
              <w:spacing w:line="228" w:lineRule="exact"/>
              <w:ind w:left="107"/>
              <w:jc w:val="center"/>
              <w:rPr>
                <w:color w:val="000000" w:themeColor="text1"/>
                <w:sz w:val="24"/>
                <w:szCs w:val="24"/>
              </w:rPr>
            </w:pPr>
            <w:r w:rsidRPr="004079D8">
              <w:rPr>
                <w:color w:val="000000" w:themeColor="text1"/>
                <w:sz w:val="24"/>
                <w:szCs w:val="24"/>
              </w:rPr>
              <w:t>Sufficient</w:t>
            </w:r>
            <w:r w:rsidRPr="004079D8">
              <w:rPr>
                <w:color w:val="000000" w:themeColor="text1"/>
                <w:spacing w:val="40"/>
                <w:sz w:val="24"/>
                <w:szCs w:val="24"/>
              </w:rPr>
              <w:t xml:space="preserve"> </w:t>
            </w:r>
            <w:r w:rsidRPr="004079D8">
              <w:rPr>
                <w:color w:val="000000" w:themeColor="text1"/>
                <w:sz w:val="24"/>
                <w:szCs w:val="24"/>
              </w:rPr>
              <w:t>information</w:t>
            </w:r>
            <w:r w:rsidRPr="004079D8">
              <w:rPr>
                <w:color w:val="000000" w:themeColor="text1"/>
                <w:spacing w:val="40"/>
                <w:sz w:val="24"/>
                <w:szCs w:val="24"/>
              </w:rPr>
              <w:t xml:space="preserve"> </w:t>
            </w:r>
            <w:r w:rsidRPr="004079D8">
              <w:rPr>
                <w:color w:val="000000" w:themeColor="text1"/>
                <w:sz w:val="24"/>
                <w:szCs w:val="24"/>
              </w:rPr>
              <w:t>to</w:t>
            </w:r>
            <w:r w:rsidRPr="004079D8">
              <w:rPr>
                <w:color w:val="000000" w:themeColor="text1"/>
                <w:spacing w:val="40"/>
                <w:sz w:val="24"/>
                <w:szCs w:val="24"/>
              </w:rPr>
              <w:t xml:space="preserve"> </w:t>
            </w:r>
            <w:r w:rsidRPr="004079D8">
              <w:rPr>
                <w:color w:val="000000" w:themeColor="text1"/>
                <w:sz w:val="24"/>
                <w:szCs w:val="24"/>
              </w:rPr>
              <w:t>demonstrate</w:t>
            </w:r>
            <w:r w:rsidRPr="004079D8">
              <w:rPr>
                <w:color w:val="000000" w:themeColor="text1"/>
                <w:spacing w:val="40"/>
                <w:sz w:val="24"/>
                <w:szCs w:val="24"/>
              </w:rPr>
              <w:t xml:space="preserve"> </w:t>
            </w:r>
            <w:r w:rsidRPr="004079D8">
              <w:rPr>
                <w:color w:val="000000" w:themeColor="text1"/>
                <w:sz w:val="24"/>
                <w:szCs w:val="24"/>
              </w:rPr>
              <w:t>how</w:t>
            </w:r>
            <w:r w:rsidRPr="004079D8">
              <w:rPr>
                <w:color w:val="000000" w:themeColor="text1"/>
                <w:spacing w:val="40"/>
                <w:sz w:val="24"/>
                <w:szCs w:val="24"/>
              </w:rPr>
              <w:t xml:space="preserve"> </w:t>
            </w:r>
            <w:r w:rsidRPr="004079D8">
              <w:rPr>
                <w:color w:val="000000" w:themeColor="text1"/>
                <w:sz w:val="24"/>
                <w:szCs w:val="24"/>
              </w:rPr>
              <w:t>the requirement will be met</w:t>
            </w:r>
          </w:p>
        </w:tc>
        <w:tc>
          <w:tcPr>
            <w:tcW w:w="2432" w:type="dxa"/>
            <w:vAlign w:val="center"/>
          </w:tcPr>
          <w:p w14:paraId="7BB34F3C" w14:textId="77777777" w:rsidR="00FF04C6" w:rsidRPr="004079D8" w:rsidRDefault="00FF04C6" w:rsidP="008B6231">
            <w:pPr>
              <w:pStyle w:val="TableParagraph"/>
              <w:jc w:val="center"/>
              <w:rPr>
                <w:color w:val="000000" w:themeColor="text1"/>
                <w:sz w:val="24"/>
                <w:szCs w:val="24"/>
                <w:lang w:val="mk-MK"/>
              </w:rPr>
            </w:pPr>
            <w:r w:rsidRPr="004079D8">
              <w:rPr>
                <w:color w:val="000000" w:themeColor="text1"/>
                <w:sz w:val="24"/>
                <w:szCs w:val="24"/>
                <w:lang w:val="mk-MK"/>
              </w:rPr>
              <w:t>/</w:t>
            </w:r>
          </w:p>
        </w:tc>
      </w:tr>
      <w:tr w:rsidR="00FF04C6" w:rsidRPr="004079D8" w14:paraId="1558FC13" w14:textId="77777777" w:rsidTr="005B747B">
        <w:trPr>
          <w:trHeight w:val="460"/>
          <w:jc w:val="center"/>
        </w:trPr>
        <w:tc>
          <w:tcPr>
            <w:tcW w:w="1838" w:type="dxa"/>
            <w:vAlign w:val="center"/>
          </w:tcPr>
          <w:p w14:paraId="26EB8968" w14:textId="77777777" w:rsidR="00FF04C6" w:rsidRPr="004079D8" w:rsidRDefault="00FF04C6" w:rsidP="008B6231">
            <w:pPr>
              <w:pStyle w:val="TableParagraph"/>
              <w:ind w:left="7"/>
              <w:jc w:val="center"/>
              <w:rPr>
                <w:color w:val="000000" w:themeColor="text1"/>
                <w:sz w:val="24"/>
                <w:szCs w:val="24"/>
              </w:rPr>
            </w:pPr>
            <w:r w:rsidRPr="004079D8">
              <w:rPr>
                <w:color w:val="000000" w:themeColor="text1"/>
                <w:spacing w:val="-10"/>
                <w:sz w:val="24"/>
                <w:szCs w:val="24"/>
              </w:rPr>
              <w:t>3</w:t>
            </w:r>
          </w:p>
        </w:tc>
        <w:tc>
          <w:tcPr>
            <w:tcW w:w="3827" w:type="dxa"/>
            <w:vAlign w:val="center"/>
          </w:tcPr>
          <w:p w14:paraId="350330F3" w14:textId="77777777" w:rsidR="00FF04C6" w:rsidRPr="004079D8" w:rsidRDefault="00FF04C6" w:rsidP="008B6231">
            <w:pPr>
              <w:pStyle w:val="TableParagraph"/>
              <w:spacing w:line="230" w:lineRule="atLeast"/>
              <w:ind w:left="107"/>
              <w:jc w:val="center"/>
              <w:rPr>
                <w:color w:val="000000" w:themeColor="text1"/>
                <w:sz w:val="24"/>
                <w:szCs w:val="24"/>
              </w:rPr>
            </w:pPr>
            <w:r w:rsidRPr="004079D8">
              <w:rPr>
                <w:color w:val="000000" w:themeColor="text1"/>
                <w:sz w:val="24"/>
                <w:szCs w:val="24"/>
              </w:rPr>
              <w:t>Sufficient</w:t>
            </w:r>
            <w:r w:rsidRPr="004079D8">
              <w:rPr>
                <w:color w:val="000000" w:themeColor="text1"/>
                <w:spacing w:val="40"/>
                <w:sz w:val="24"/>
                <w:szCs w:val="24"/>
              </w:rPr>
              <w:t xml:space="preserve"> </w:t>
            </w:r>
            <w:r w:rsidRPr="004079D8">
              <w:rPr>
                <w:color w:val="000000" w:themeColor="text1"/>
                <w:sz w:val="24"/>
                <w:szCs w:val="24"/>
              </w:rPr>
              <w:t>information</w:t>
            </w:r>
            <w:r w:rsidRPr="004079D8">
              <w:rPr>
                <w:color w:val="000000" w:themeColor="text1"/>
                <w:spacing w:val="40"/>
                <w:sz w:val="24"/>
                <w:szCs w:val="24"/>
              </w:rPr>
              <w:t xml:space="preserve"> </w:t>
            </w:r>
            <w:r w:rsidRPr="004079D8">
              <w:rPr>
                <w:color w:val="000000" w:themeColor="text1"/>
                <w:sz w:val="24"/>
                <w:szCs w:val="24"/>
              </w:rPr>
              <w:t>to</w:t>
            </w:r>
            <w:r w:rsidRPr="004079D8">
              <w:rPr>
                <w:color w:val="000000" w:themeColor="text1"/>
                <w:spacing w:val="40"/>
                <w:sz w:val="24"/>
                <w:szCs w:val="24"/>
              </w:rPr>
              <w:t xml:space="preserve"> </w:t>
            </w:r>
            <w:r w:rsidRPr="004079D8">
              <w:rPr>
                <w:color w:val="000000" w:themeColor="text1"/>
                <w:sz w:val="24"/>
                <w:szCs w:val="24"/>
              </w:rPr>
              <w:t>demonstrate</w:t>
            </w:r>
            <w:r w:rsidRPr="004079D8">
              <w:rPr>
                <w:color w:val="000000" w:themeColor="text1"/>
                <w:spacing w:val="40"/>
                <w:sz w:val="24"/>
                <w:szCs w:val="24"/>
              </w:rPr>
              <w:t xml:space="preserve"> </w:t>
            </w:r>
            <w:r w:rsidRPr="004079D8">
              <w:rPr>
                <w:color w:val="000000" w:themeColor="text1"/>
                <w:sz w:val="24"/>
                <w:szCs w:val="24"/>
              </w:rPr>
              <w:t>that</w:t>
            </w:r>
            <w:r w:rsidRPr="004079D8">
              <w:rPr>
                <w:color w:val="000000" w:themeColor="text1"/>
                <w:spacing w:val="40"/>
                <w:sz w:val="24"/>
                <w:szCs w:val="24"/>
              </w:rPr>
              <w:t xml:space="preserve"> </w:t>
            </w:r>
            <w:r w:rsidRPr="004079D8">
              <w:rPr>
                <w:color w:val="000000" w:themeColor="text1"/>
                <w:sz w:val="24"/>
                <w:szCs w:val="24"/>
              </w:rPr>
              <w:t>the requirement will be marginally exceeded</w:t>
            </w:r>
          </w:p>
        </w:tc>
        <w:tc>
          <w:tcPr>
            <w:tcW w:w="2432" w:type="dxa"/>
            <w:vAlign w:val="center"/>
          </w:tcPr>
          <w:p w14:paraId="5679AFC5" w14:textId="77777777" w:rsidR="00FF04C6" w:rsidRPr="004079D8" w:rsidRDefault="00FF04C6" w:rsidP="008B6231">
            <w:pPr>
              <w:pStyle w:val="TableParagraph"/>
              <w:jc w:val="center"/>
              <w:rPr>
                <w:color w:val="000000" w:themeColor="text1"/>
                <w:sz w:val="24"/>
                <w:szCs w:val="24"/>
                <w:lang w:val="mk-MK"/>
              </w:rPr>
            </w:pPr>
            <w:r w:rsidRPr="004079D8">
              <w:rPr>
                <w:color w:val="000000" w:themeColor="text1"/>
                <w:sz w:val="24"/>
                <w:szCs w:val="24"/>
                <w:lang w:val="mk-MK"/>
              </w:rPr>
              <w:t>/</w:t>
            </w:r>
          </w:p>
        </w:tc>
      </w:tr>
      <w:tr w:rsidR="00FF04C6" w:rsidRPr="004079D8" w14:paraId="6F869434" w14:textId="77777777" w:rsidTr="005B747B">
        <w:trPr>
          <w:trHeight w:val="690"/>
          <w:jc w:val="center"/>
        </w:trPr>
        <w:tc>
          <w:tcPr>
            <w:tcW w:w="1838" w:type="dxa"/>
            <w:vAlign w:val="center"/>
          </w:tcPr>
          <w:p w14:paraId="11CB20C6" w14:textId="77777777" w:rsidR="00FF04C6" w:rsidRPr="004079D8" w:rsidRDefault="00FF04C6" w:rsidP="008B6231">
            <w:pPr>
              <w:pStyle w:val="TableParagraph"/>
              <w:ind w:left="7"/>
              <w:jc w:val="center"/>
              <w:rPr>
                <w:color w:val="000000" w:themeColor="text1"/>
                <w:sz w:val="24"/>
                <w:szCs w:val="24"/>
              </w:rPr>
            </w:pPr>
            <w:r w:rsidRPr="004079D8">
              <w:rPr>
                <w:color w:val="000000" w:themeColor="text1"/>
                <w:spacing w:val="-10"/>
                <w:sz w:val="24"/>
                <w:szCs w:val="24"/>
              </w:rPr>
              <w:t>4</w:t>
            </w:r>
          </w:p>
        </w:tc>
        <w:tc>
          <w:tcPr>
            <w:tcW w:w="3827" w:type="dxa"/>
            <w:vAlign w:val="center"/>
          </w:tcPr>
          <w:p w14:paraId="38B5046D" w14:textId="77777777" w:rsidR="00FF04C6" w:rsidRPr="004079D8" w:rsidRDefault="00FF04C6" w:rsidP="008B6231">
            <w:pPr>
              <w:pStyle w:val="TableParagraph"/>
              <w:spacing w:line="230" w:lineRule="atLeast"/>
              <w:ind w:left="107" w:right="98"/>
              <w:jc w:val="center"/>
              <w:rPr>
                <w:color w:val="000000" w:themeColor="text1"/>
                <w:sz w:val="24"/>
                <w:szCs w:val="24"/>
              </w:rPr>
            </w:pPr>
            <w:r w:rsidRPr="004079D8">
              <w:rPr>
                <w:color w:val="000000" w:themeColor="text1"/>
                <w:sz w:val="24"/>
                <w:szCs w:val="24"/>
              </w:rPr>
              <w:t>Sufficient information that significantly exceed the requirement/proposal contributes to significant value addition</w:t>
            </w:r>
          </w:p>
        </w:tc>
        <w:tc>
          <w:tcPr>
            <w:tcW w:w="2432" w:type="dxa"/>
            <w:vAlign w:val="center"/>
          </w:tcPr>
          <w:p w14:paraId="1377A1CB" w14:textId="77777777" w:rsidR="00FF04C6" w:rsidRPr="004079D8" w:rsidRDefault="00FF04C6" w:rsidP="008B6231">
            <w:pPr>
              <w:pStyle w:val="TableParagraph"/>
              <w:jc w:val="center"/>
              <w:rPr>
                <w:color w:val="000000" w:themeColor="text1"/>
                <w:sz w:val="24"/>
                <w:szCs w:val="24"/>
                <w:lang w:val="mk-MK"/>
              </w:rPr>
            </w:pPr>
            <w:r w:rsidRPr="004079D8">
              <w:rPr>
                <w:color w:val="000000" w:themeColor="text1"/>
                <w:sz w:val="24"/>
                <w:szCs w:val="24"/>
                <w:lang w:val="mk-MK"/>
              </w:rPr>
              <w:t>/</w:t>
            </w:r>
          </w:p>
        </w:tc>
      </w:tr>
    </w:tbl>
    <w:p w14:paraId="02AF224F" w14:textId="6B3ACB87" w:rsidR="00895662" w:rsidRPr="000A2BF5" w:rsidRDefault="00895662" w:rsidP="000A2BF5">
      <w:pPr>
        <w:keepNext/>
        <w:spacing w:before="240" w:after="120"/>
        <w:rPr>
          <w:color w:val="000000"/>
          <w:lang w:val="mk-MK"/>
        </w:rPr>
      </w:pPr>
    </w:p>
    <w:p w14:paraId="4BA23277" w14:textId="63114313" w:rsidR="00EF026C" w:rsidRPr="00CE38C2" w:rsidRDefault="00DE792F" w:rsidP="006A3831">
      <w:pPr>
        <w:pStyle w:val="AAAtablebullet2"/>
        <w:keepNext/>
        <w:numPr>
          <w:ilvl w:val="0"/>
          <w:numId w:val="0"/>
        </w:numPr>
        <w:ind w:left="612" w:right="173"/>
        <w:rPr>
          <w:b/>
          <w:noProof/>
          <w:lang w:val="mk-MK"/>
        </w:rPr>
      </w:pPr>
      <w:r w:rsidRPr="000A0F63">
        <w:rPr>
          <w:b/>
          <w:noProof/>
        </w:rPr>
        <w:t xml:space="preserve">2. </w:t>
      </w:r>
      <w:r w:rsidR="00EF026C" w:rsidRPr="000A0F63">
        <w:rPr>
          <w:b/>
          <w:noProof/>
        </w:rPr>
        <w:t>Evaluation of Technical Proposal</w:t>
      </w:r>
    </w:p>
    <w:bookmarkEnd w:id="572"/>
    <w:p w14:paraId="26DF84E4" w14:textId="77777777" w:rsidR="00117B33" w:rsidRPr="000A2BF5" w:rsidRDefault="00117B33" w:rsidP="00DE4C45">
      <w:pPr>
        <w:numPr>
          <w:ilvl w:val="12"/>
          <w:numId w:val="0"/>
        </w:numPr>
        <w:suppressAutoHyphens/>
        <w:spacing w:after="120"/>
        <w:ind w:left="360" w:right="173"/>
        <w:rPr>
          <w:noProof/>
          <w:lang w:val="mk-MK"/>
        </w:rPr>
      </w:pPr>
    </w:p>
    <w:p w14:paraId="7C7A2746" w14:textId="3BB4EC71" w:rsidR="00DE4C45" w:rsidRDefault="00DE4C45" w:rsidP="00DE4C45">
      <w:pPr>
        <w:numPr>
          <w:ilvl w:val="12"/>
          <w:numId w:val="0"/>
        </w:numPr>
        <w:suppressAutoHyphens/>
        <w:spacing w:after="120"/>
        <w:ind w:left="360" w:right="173"/>
        <w:rPr>
          <w:noProof/>
        </w:rPr>
      </w:pPr>
      <w:r w:rsidRPr="000A0F63">
        <w:rPr>
          <w:noProof/>
        </w:rPr>
        <w:t xml:space="preserve">The score for each sub- factor (i) within a factor (j) will be combined with the scores of sub- factors in the same factor as a weighted sum to form the Factor Technical Score using the following formula: </w:t>
      </w:r>
    </w:p>
    <w:p w14:paraId="5E8CD905" w14:textId="77777777" w:rsidR="002E331C" w:rsidRDefault="002E331C" w:rsidP="00DE4C45">
      <w:pPr>
        <w:numPr>
          <w:ilvl w:val="12"/>
          <w:numId w:val="0"/>
        </w:numPr>
        <w:suppressAutoHyphens/>
        <w:spacing w:after="120"/>
        <w:ind w:left="360" w:right="173"/>
        <w:rPr>
          <w:noProof/>
        </w:rPr>
      </w:pPr>
    </w:p>
    <w:p w14:paraId="2C9B242E" w14:textId="4E118E53" w:rsidR="002E331C" w:rsidRPr="000A0F63" w:rsidRDefault="00172AFC" w:rsidP="000A2BF5">
      <w:pPr>
        <w:numPr>
          <w:ilvl w:val="12"/>
          <w:numId w:val="0"/>
        </w:numPr>
        <w:suppressAutoHyphens/>
        <w:spacing w:after="120"/>
        <w:ind w:left="360" w:right="173"/>
        <w:jc w:val="center"/>
        <w:rPr>
          <w:noProof/>
        </w:rPr>
      </w:pPr>
      <w:r w:rsidRPr="00306E0A">
        <w:rPr>
          <w:noProof/>
          <w:position w:val="-28"/>
          <w:sz w:val="20"/>
          <w:szCs w:val="20"/>
        </w:rPr>
        <w:object w:dxaOrig="2055" w:dyaOrig="900" w14:anchorId="555C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44.25pt;mso-width-percent:0;mso-height-percent:0;mso-width-percent:0;mso-height-percent:0" o:ole="" fillcolor="window">
            <v:imagedata r:id="rId38" o:title=""/>
          </v:shape>
          <o:OLEObject Type="Embed" ProgID="Equation.3" ShapeID="_x0000_i1025" DrawAspect="Content" ObjectID="_1837843945" r:id="rId39"/>
        </w:object>
      </w:r>
    </w:p>
    <w:p w14:paraId="70A79AC6" w14:textId="77777777" w:rsidR="00DE4C45" w:rsidRPr="000A0F63" w:rsidRDefault="00DE4C45" w:rsidP="00DE4C45">
      <w:pPr>
        <w:numPr>
          <w:ilvl w:val="12"/>
          <w:numId w:val="0"/>
        </w:numPr>
        <w:tabs>
          <w:tab w:val="left" w:pos="1620"/>
        </w:tabs>
        <w:suppressAutoHyphens/>
        <w:spacing w:after="80"/>
        <w:ind w:left="990" w:right="173" w:hanging="547"/>
        <w:rPr>
          <w:noProof/>
        </w:rPr>
      </w:pPr>
      <w:r w:rsidRPr="000A0F63">
        <w:rPr>
          <w:noProof/>
        </w:rPr>
        <w:t>where:</w:t>
      </w:r>
    </w:p>
    <w:p w14:paraId="68E99656" w14:textId="77777777" w:rsidR="00DE4C45" w:rsidRPr="000A0F63" w:rsidRDefault="00DE4C45" w:rsidP="00DE4C45">
      <w:pPr>
        <w:numPr>
          <w:ilvl w:val="12"/>
          <w:numId w:val="0"/>
        </w:numPr>
        <w:tabs>
          <w:tab w:val="left" w:pos="1620"/>
        </w:tabs>
        <w:suppressAutoHyphens/>
        <w:spacing w:after="80"/>
        <w:ind w:left="990" w:right="173" w:hanging="547"/>
        <w:rPr>
          <w:noProof/>
        </w:rPr>
      </w:pPr>
      <w:r w:rsidRPr="000A0F63">
        <w:rPr>
          <w:i/>
          <w:iCs/>
          <w:noProof/>
        </w:rPr>
        <w:t>t</w:t>
      </w:r>
      <w:r w:rsidRPr="000A0F63">
        <w:rPr>
          <w:i/>
          <w:iCs/>
          <w:noProof/>
          <w:vertAlign w:val="subscript"/>
        </w:rPr>
        <w:t>ji</w:t>
      </w:r>
      <w:r w:rsidRPr="000A0F63">
        <w:rPr>
          <w:i/>
          <w:iCs/>
          <w:noProof/>
          <w:vertAlign w:val="subscript"/>
        </w:rPr>
        <w:tab/>
      </w:r>
      <w:r w:rsidRPr="000A0F63">
        <w:rPr>
          <w:noProof/>
        </w:rPr>
        <w:t xml:space="preserve">= the technical score for sub- factor “i” in factor “j”, </w:t>
      </w:r>
    </w:p>
    <w:p w14:paraId="64395D8C" w14:textId="77777777" w:rsidR="00DE4C45" w:rsidRPr="000A0F63" w:rsidRDefault="00DE4C45" w:rsidP="00DE4C45">
      <w:pPr>
        <w:numPr>
          <w:ilvl w:val="12"/>
          <w:numId w:val="0"/>
        </w:numPr>
        <w:tabs>
          <w:tab w:val="left" w:pos="1620"/>
        </w:tabs>
        <w:suppressAutoHyphens/>
        <w:spacing w:after="80"/>
        <w:ind w:left="990" w:right="173" w:hanging="547"/>
        <w:rPr>
          <w:noProof/>
        </w:rPr>
      </w:pPr>
      <w:r w:rsidRPr="000A0F63">
        <w:rPr>
          <w:i/>
          <w:iCs/>
          <w:noProof/>
        </w:rPr>
        <w:t>w</w:t>
      </w:r>
      <w:r w:rsidRPr="000A0F63">
        <w:rPr>
          <w:i/>
          <w:iCs/>
          <w:noProof/>
          <w:vertAlign w:val="subscript"/>
        </w:rPr>
        <w:t>ji</w:t>
      </w:r>
      <w:r w:rsidRPr="000A0F63">
        <w:rPr>
          <w:noProof/>
        </w:rPr>
        <w:tab/>
        <w:t xml:space="preserve">= the weight of sub- factor “i” in factor “j”, </w:t>
      </w:r>
    </w:p>
    <w:p w14:paraId="07C6AAD1" w14:textId="77777777" w:rsidR="00DE4C45" w:rsidRPr="000A0F63" w:rsidRDefault="00DE4C45" w:rsidP="00DE4C45">
      <w:pPr>
        <w:numPr>
          <w:ilvl w:val="12"/>
          <w:numId w:val="0"/>
        </w:numPr>
        <w:tabs>
          <w:tab w:val="left" w:pos="1620"/>
        </w:tabs>
        <w:suppressAutoHyphens/>
        <w:spacing w:after="80"/>
        <w:ind w:left="990" w:right="173" w:hanging="547"/>
        <w:rPr>
          <w:noProof/>
        </w:rPr>
      </w:pPr>
      <w:r w:rsidRPr="000A0F63">
        <w:rPr>
          <w:i/>
          <w:iCs/>
          <w:noProof/>
        </w:rPr>
        <w:t>k</w:t>
      </w:r>
      <w:r w:rsidRPr="000A0F63">
        <w:rPr>
          <w:noProof/>
        </w:rPr>
        <w:tab/>
        <w:t xml:space="preserve">= the number of scored sub-factors in factor “j”, and </w:t>
      </w:r>
    </w:p>
    <w:p w14:paraId="6B93B711" w14:textId="77777777" w:rsidR="00DE4C45" w:rsidRPr="000A0F63" w:rsidRDefault="00172AFC" w:rsidP="00DE4C45">
      <w:pPr>
        <w:numPr>
          <w:ilvl w:val="12"/>
          <w:numId w:val="0"/>
        </w:numPr>
        <w:suppressAutoHyphens/>
        <w:spacing w:after="120"/>
        <w:ind w:left="360" w:right="173"/>
        <w:jc w:val="center"/>
        <w:rPr>
          <w:noProof/>
        </w:rPr>
      </w:pPr>
      <w:r w:rsidRPr="00E80723">
        <w:rPr>
          <w:noProof/>
          <w:position w:val="-28"/>
          <w:sz w:val="20"/>
          <w:szCs w:val="20"/>
        </w:rPr>
        <w:object w:dxaOrig="1050" w:dyaOrig="750" w14:anchorId="1841117A">
          <v:shape id="_x0000_i1026" type="#_x0000_t75" alt="" style="width:50.25pt;height:36pt;mso-width-percent:0;mso-height-percent:0;mso-width-percent:0;mso-height-percent:0" o:ole="" fillcolor="window">
            <v:imagedata r:id="rId40" o:title=""/>
          </v:shape>
          <o:OLEObject Type="Embed" ProgID="Equation.3" ShapeID="_x0000_i1026" DrawAspect="Content" ObjectID="_1837843946" r:id="rId41"/>
        </w:object>
      </w:r>
    </w:p>
    <w:p w14:paraId="1CE2E849" w14:textId="77777777" w:rsidR="00DE4C45" w:rsidRDefault="00DE4C45" w:rsidP="00DE4C45">
      <w:pPr>
        <w:numPr>
          <w:ilvl w:val="12"/>
          <w:numId w:val="0"/>
        </w:numPr>
        <w:suppressAutoHyphens/>
        <w:spacing w:after="120"/>
        <w:ind w:left="360" w:right="173"/>
        <w:rPr>
          <w:noProof/>
        </w:rPr>
      </w:pPr>
      <w:r w:rsidRPr="000A0F63">
        <w:rPr>
          <w:noProof/>
        </w:rPr>
        <w:t>The Factor Technical Scores will be combined in a weighted sum to form the total Technical Proposal Score using the following formula:</w:t>
      </w:r>
    </w:p>
    <w:p w14:paraId="6788297F" w14:textId="77777777" w:rsidR="00C04894" w:rsidRDefault="00C04894" w:rsidP="00DE4C45">
      <w:pPr>
        <w:numPr>
          <w:ilvl w:val="12"/>
          <w:numId w:val="0"/>
        </w:numPr>
        <w:suppressAutoHyphens/>
        <w:spacing w:after="120"/>
        <w:ind w:left="360" w:right="173"/>
        <w:rPr>
          <w:noProof/>
        </w:rPr>
      </w:pPr>
    </w:p>
    <w:p w14:paraId="0294932F" w14:textId="4B9773A5" w:rsidR="00C04894" w:rsidRPr="000A0F63" w:rsidRDefault="00172AFC" w:rsidP="000A2BF5">
      <w:pPr>
        <w:numPr>
          <w:ilvl w:val="12"/>
          <w:numId w:val="0"/>
        </w:numPr>
        <w:suppressAutoHyphens/>
        <w:spacing w:after="120"/>
        <w:ind w:left="360" w:right="173"/>
        <w:jc w:val="center"/>
        <w:rPr>
          <w:noProof/>
        </w:rPr>
      </w:pPr>
      <w:r w:rsidRPr="00306E0A">
        <w:rPr>
          <w:noProof/>
          <w:position w:val="-30"/>
          <w:sz w:val="20"/>
          <w:szCs w:val="20"/>
        </w:rPr>
        <w:object w:dxaOrig="1650" w:dyaOrig="855" w14:anchorId="01AEAB4C">
          <v:shape id="_x0000_i1027" type="#_x0000_t75" alt="" style="width:80.25pt;height:43.5pt;mso-width-percent:0;mso-height-percent:0;mso-width-percent:0;mso-height-percent:0" o:ole="" fillcolor="window">
            <v:imagedata r:id="rId42" o:title=""/>
          </v:shape>
          <o:OLEObject Type="Embed" ProgID="Equation.3" ShapeID="_x0000_i1027" DrawAspect="Content" ObjectID="_1837843947" r:id="rId43"/>
        </w:object>
      </w:r>
    </w:p>
    <w:p w14:paraId="42C14C69" w14:textId="77777777" w:rsidR="00DE4C45" w:rsidRPr="000A0F63" w:rsidRDefault="00DE4C45" w:rsidP="00DE4C45">
      <w:pPr>
        <w:numPr>
          <w:ilvl w:val="12"/>
          <w:numId w:val="0"/>
        </w:numPr>
        <w:tabs>
          <w:tab w:val="left" w:pos="1620"/>
        </w:tabs>
        <w:suppressAutoHyphens/>
        <w:spacing w:after="80"/>
        <w:ind w:left="900" w:right="173" w:hanging="547"/>
        <w:rPr>
          <w:noProof/>
        </w:rPr>
      </w:pPr>
      <w:r w:rsidRPr="000A0F63">
        <w:rPr>
          <w:noProof/>
        </w:rPr>
        <w:t>where:</w:t>
      </w:r>
    </w:p>
    <w:p w14:paraId="0C9D245A" w14:textId="77777777" w:rsidR="00DE4C45" w:rsidRPr="000A0F63" w:rsidRDefault="00DE4C45" w:rsidP="00DE4C45">
      <w:pPr>
        <w:numPr>
          <w:ilvl w:val="12"/>
          <w:numId w:val="0"/>
        </w:numPr>
        <w:tabs>
          <w:tab w:val="left" w:pos="1620"/>
        </w:tabs>
        <w:suppressAutoHyphens/>
        <w:spacing w:after="60"/>
        <w:ind w:left="900" w:right="173" w:hanging="540"/>
        <w:rPr>
          <w:noProof/>
        </w:rPr>
      </w:pPr>
      <w:r w:rsidRPr="000A0F63">
        <w:rPr>
          <w:i/>
          <w:iCs/>
          <w:noProof/>
        </w:rPr>
        <w:t>S</w:t>
      </w:r>
      <w:r w:rsidRPr="000A0F63">
        <w:rPr>
          <w:i/>
          <w:iCs/>
          <w:noProof/>
          <w:vertAlign w:val="subscript"/>
        </w:rPr>
        <w:t>j</w:t>
      </w:r>
      <w:r w:rsidRPr="000A0F63">
        <w:rPr>
          <w:noProof/>
        </w:rPr>
        <w:tab/>
        <w:t xml:space="preserve">= the Factor Technical Score of factor “j”, </w:t>
      </w:r>
    </w:p>
    <w:p w14:paraId="038839C3" w14:textId="77777777" w:rsidR="00DE4C45" w:rsidRPr="000A0F63" w:rsidRDefault="00DE4C45" w:rsidP="00DE4C45">
      <w:pPr>
        <w:numPr>
          <w:ilvl w:val="12"/>
          <w:numId w:val="0"/>
        </w:numPr>
        <w:tabs>
          <w:tab w:val="left" w:pos="1620"/>
        </w:tabs>
        <w:suppressAutoHyphens/>
        <w:spacing w:after="60"/>
        <w:ind w:left="900" w:right="173" w:hanging="540"/>
        <w:rPr>
          <w:noProof/>
        </w:rPr>
      </w:pPr>
      <w:r w:rsidRPr="000A0F63">
        <w:rPr>
          <w:i/>
          <w:iCs/>
          <w:noProof/>
        </w:rPr>
        <w:t>W</w:t>
      </w:r>
      <w:r w:rsidRPr="000A0F63">
        <w:rPr>
          <w:i/>
          <w:iCs/>
          <w:noProof/>
          <w:vertAlign w:val="subscript"/>
        </w:rPr>
        <w:t>j</w:t>
      </w:r>
      <w:r w:rsidRPr="000A0F63">
        <w:rPr>
          <w:noProof/>
        </w:rPr>
        <w:tab/>
        <w:t xml:space="preserve">= the weight of factor “j” as specified </w:t>
      </w:r>
      <w:r w:rsidRPr="000A0F63">
        <w:rPr>
          <w:b/>
          <w:noProof/>
        </w:rPr>
        <w:t xml:space="preserve">in the BDS, </w:t>
      </w:r>
    </w:p>
    <w:p w14:paraId="1C1C8FA3" w14:textId="77777777" w:rsidR="00DE4C45" w:rsidRPr="000A0F63" w:rsidRDefault="00DE4C45" w:rsidP="00DE4C45">
      <w:pPr>
        <w:numPr>
          <w:ilvl w:val="12"/>
          <w:numId w:val="0"/>
        </w:numPr>
        <w:tabs>
          <w:tab w:val="left" w:pos="1620"/>
        </w:tabs>
        <w:suppressAutoHyphens/>
        <w:spacing w:after="60"/>
        <w:ind w:left="900" w:right="173" w:hanging="540"/>
        <w:rPr>
          <w:noProof/>
        </w:rPr>
      </w:pPr>
      <w:r w:rsidRPr="000A0F63">
        <w:rPr>
          <w:i/>
          <w:iCs/>
          <w:noProof/>
        </w:rPr>
        <w:t>n</w:t>
      </w:r>
      <w:r w:rsidRPr="000A0F63">
        <w:rPr>
          <w:noProof/>
        </w:rPr>
        <w:tab/>
        <w:t>= the number of Factors, and</w:t>
      </w:r>
    </w:p>
    <w:p w14:paraId="0EBF109F" w14:textId="77777777" w:rsidR="00DE4C45" w:rsidRPr="000A0F63" w:rsidRDefault="00172AFC" w:rsidP="00DE4C45">
      <w:pPr>
        <w:spacing w:after="60"/>
        <w:ind w:left="360" w:right="173"/>
        <w:jc w:val="center"/>
        <w:rPr>
          <w:noProof/>
        </w:rPr>
      </w:pPr>
      <w:r w:rsidRPr="00E80723">
        <w:rPr>
          <w:noProof/>
          <w:position w:val="-30"/>
          <w:sz w:val="20"/>
          <w:szCs w:val="20"/>
        </w:rPr>
        <w:object w:dxaOrig="1050" w:dyaOrig="750" w14:anchorId="31023875">
          <v:shape id="_x0000_i1028" type="#_x0000_t75" alt="" style="width:50.25pt;height:36pt;mso-width-percent:0;mso-height-percent:0;mso-width-percent:0;mso-height-percent:0" o:ole="" fillcolor="window">
            <v:imagedata r:id="rId44" o:title=""/>
          </v:shape>
          <o:OLEObject Type="Embed" ProgID="Equation.3" ShapeID="_x0000_i1028" DrawAspect="Content" ObjectID="_1837843948" r:id="rId45"/>
        </w:object>
      </w:r>
    </w:p>
    <w:p w14:paraId="52ED6446" w14:textId="77777777" w:rsidR="00DE4C45" w:rsidRDefault="00DE4C45" w:rsidP="00DE4C45">
      <w:pPr>
        <w:spacing w:after="120"/>
        <w:ind w:left="360" w:right="173"/>
        <w:rPr>
          <w:b/>
          <w:noProof/>
        </w:rPr>
      </w:pPr>
      <w:r w:rsidRPr="000A0F63">
        <w:rPr>
          <w:b/>
          <w:noProof/>
        </w:rPr>
        <w:t xml:space="preserve">Alternative Technical Solutions for specified parts of the Works </w:t>
      </w:r>
    </w:p>
    <w:p w14:paraId="665A8D06" w14:textId="77777777" w:rsidR="00EE64F4" w:rsidRPr="000A0F63" w:rsidRDefault="00EE64F4" w:rsidP="00DE4C45">
      <w:pPr>
        <w:spacing w:after="120"/>
        <w:ind w:left="360" w:right="173"/>
        <w:rPr>
          <w:noProof/>
        </w:rPr>
      </w:pPr>
    </w:p>
    <w:p w14:paraId="782CBA54" w14:textId="77777777" w:rsidR="00DE4C45" w:rsidRPr="000A0F63" w:rsidRDefault="00DE4C45" w:rsidP="00DE4C45">
      <w:pPr>
        <w:pStyle w:val="ListParagraph"/>
        <w:keepNext/>
        <w:spacing w:before="120" w:after="120"/>
        <w:ind w:left="547"/>
        <w:contextualSpacing w:val="0"/>
        <w:rPr>
          <w:b/>
          <w:bCs/>
          <w:sz w:val="28"/>
          <w:szCs w:val="28"/>
        </w:rPr>
      </w:pPr>
      <w:r w:rsidRPr="000A0F63">
        <w:rPr>
          <w:b/>
          <w:bCs/>
          <w:sz w:val="28"/>
          <w:szCs w:val="28"/>
        </w:rPr>
        <w:t xml:space="preserve">3. Financial Evaluation </w:t>
      </w:r>
    </w:p>
    <w:p w14:paraId="66F50DBE" w14:textId="77777777" w:rsidR="00DE4C45" w:rsidRPr="000A0F63" w:rsidRDefault="00DE4C45" w:rsidP="00DE4C45">
      <w:pPr>
        <w:pStyle w:val="ListParagraph"/>
        <w:spacing w:before="120" w:after="120"/>
        <w:ind w:left="540"/>
        <w:rPr>
          <w:b/>
          <w:bCs/>
          <w:sz w:val="28"/>
          <w:szCs w:val="28"/>
        </w:rPr>
      </w:pPr>
    </w:p>
    <w:p w14:paraId="621D1B25" w14:textId="77777777" w:rsidR="00DE4C45" w:rsidRPr="000A0F63" w:rsidRDefault="00DE4C45" w:rsidP="00DE4C45">
      <w:pPr>
        <w:pStyle w:val="ListParagraph"/>
        <w:spacing w:after="120"/>
        <w:ind w:left="810" w:right="173"/>
        <w:contextualSpacing w:val="0"/>
        <w:rPr>
          <w:b/>
          <w:noProof/>
          <w:lang w:val="mk-MK"/>
        </w:rPr>
      </w:pPr>
      <w:r w:rsidRPr="000A0F63">
        <w:rPr>
          <w:b/>
          <w:noProof/>
        </w:rPr>
        <w:t>Margin of Preference – N/A</w:t>
      </w:r>
    </w:p>
    <w:p w14:paraId="11A75494" w14:textId="77777777" w:rsidR="00DE4C45" w:rsidRPr="000A0F63" w:rsidRDefault="00DE4C45" w:rsidP="00DE4C45">
      <w:pPr>
        <w:pStyle w:val="ListParagraph"/>
        <w:spacing w:after="120"/>
        <w:ind w:left="810" w:right="173"/>
        <w:contextualSpacing w:val="0"/>
        <w:rPr>
          <w:b/>
          <w:noProof/>
        </w:rPr>
      </w:pPr>
      <w:r w:rsidRPr="000A0F63">
        <w:rPr>
          <w:b/>
          <w:noProof/>
        </w:rPr>
        <w:t>No margin of preference shall apply in this procurement.</w:t>
      </w:r>
    </w:p>
    <w:p w14:paraId="5B646816" w14:textId="77777777" w:rsidR="00DE4C45" w:rsidRPr="000A0F63" w:rsidRDefault="00DE4C45" w:rsidP="00DE4C45">
      <w:pPr>
        <w:pStyle w:val="ListParagraph"/>
        <w:spacing w:after="120"/>
        <w:ind w:left="810" w:right="173"/>
        <w:contextualSpacing w:val="0"/>
        <w:rPr>
          <w:b/>
          <w:noProof/>
        </w:rPr>
      </w:pPr>
    </w:p>
    <w:p w14:paraId="35FA0848" w14:textId="77777777" w:rsidR="00DE4C45" w:rsidRPr="000A0F63" w:rsidRDefault="00DE4C45" w:rsidP="00DE4C45">
      <w:pPr>
        <w:pStyle w:val="ListParagraph"/>
        <w:spacing w:after="120"/>
        <w:ind w:right="173"/>
        <w:contextualSpacing w:val="0"/>
        <w:rPr>
          <w:b/>
          <w:noProof/>
        </w:rPr>
      </w:pPr>
      <w:r w:rsidRPr="000A0F63">
        <w:rPr>
          <w:b/>
          <w:noProof/>
        </w:rPr>
        <w:t xml:space="preserve">Criteria for Financial Evaluation </w:t>
      </w:r>
    </w:p>
    <w:p w14:paraId="6FF2E845" w14:textId="77777777" w:rsidR="00DE4C45" w:rsidRPr="000A0F63" w:rsidRDefault="00DE4C45" w:rsidP="00DE4C45">
      <w:pPr>
        <w:pStyle w:val="HeaderEC2"/>
        <w:spacing w:before="240" w:after="120"/>
        <w:rPr>
          <w:b w:val="0"/>
          <w:color w:val="000000"/>
        </w:rPr>
      </w:pPr>
    </w:p>
    <w:p w14:paraId="54C59A19" w14:textId="77777777" w:rsidR="00DE4C45" w:rsidRPr="000A0F63" w:rsidRDefault="00DE4C45" w:rsidP="00DE4C45">
      <w:pPr>
        <w:spacing w:after="200"/>
        <w:ind w:right="-74" w:firstLine="720"/>
        <w:rPr>
          <w:b/>
          <w:bCs/>
          <w:noProof/>
        </w:rPr>
      </w:pPr>
      <w:r w:rsidRPr="000A0F63">
        <w:rPr>
          <w:b/>
          <w:bCs/>
          <w:noProof/>
        </w:rPr>
        <w:t xml:space="preserve">Time Schedule </w:t>
      </w:r>
      <w:bookmarkStart w:id="573" w:name="_Hlk6234270"/>
    </w:p>
    <w:p w14:paraId="3BB594AA" w14:textId="1F4655C7" w:rsidR="00DE4C45" w:rsidRPr="000A0F63" w:rsidRDefault="00DE4C45" w:rsidP="00DE4C45">
      <w:pPr>
        <w:spacing w:after="200"/>
        <w:ind w:left="540" w:right="-74"/>
        <w:rPr>
          <w:noProof/>
          <w:szCs w:val="20"/>
        </w:rPr>
      </w:pPr>
      <w:r w:rsidRPr="000A0F63">
        <w:rPr>
          <w:noProof/>
        </w:rPr>
        <w:t>Time for completion of the Works from the Commenc</w:t>
      </w:r>
      <w:r w:rsidR="00D46071" w:rsidRPr="000A0F63">
        <w:rPr>
          <w:noProof/>
        </w:rPr>
        <w:t>e</w:t>
      </w:r>
      <w:r w:rsidRPr="000A0F63">
        <w:rPr>
          <w:noProof/>
        </w:rPr>
        <w:t>ment Date shall be as specified in the Particular Conditions Part A-Contract Data Sub-clause 1.1.84.  No credit will be given for earlier completion.</w:t>
      </w:r>
      <w:r w:rsidRPr="000A0F63">
        <w:rPr>
          <w:i/>
          <w:noProof/>
        </w:rPr>
        <w:t xml:space="preserve"> </w:t>
      </w:r>
    </w:p>
    <w:bookmarkEnd w:id="573"/>
    <w:p w14:paraId="40150098" w14:textId="77777777" w:rsidR="00DE4C45" w:rsidRPr="000A0F63" w:rsidRDefault="00DE4C45" w:rsidP="00DE4C45">
      <w:pPr>
        <w:spacing w:after="120"/>
        <w:ind w:right="173"/>
        <w:rPr>
          <w:b/>
          <w:noProof/>
        </w:rPr>
      </w:pPr>
    </w:p>
    <w:p w14:paraId="00C4A1F6" w14:textId="77777777" w:rsidR="00DE4C45" w:rsidRPr="000A0F63" w:rsidRDefault="00DE4C45" w:rsidP="00DE4C45">
      <w:pPr>
        <w:pStyle w:val="ListParagraph"/>
        <w:spacing w:before="120" w:after="120"/>
        <w:ind w:left="540"/>
        <w:rPr>
          <w:b/>
          <w:bCs/>
          <w:sz w:val="28"/>
          <w:szCs w:val="28"/>
        </w:rPr>
      </w:pPr>
      <w:r w:rsidRPr="000A0F63">
        <w:rPr>
          <w:b/>
          <w:bCs/>
          <w:sz w:val="28"/>
          <w:szCs w:val="28"/>
        </w:rPr>
        <w:t xml:space="preserve">4. Combined Evaluation </w:t>
      </w:r>
    </w:p>
    <w:p w14:paraId="12860C92" w14:textId="77777777" w:rsidR="00DE4C45" w:rsidRPr="000A0F63" w:rsidRDefault="00DE4C45" w:rsidP="00DE4C45">
      <w:pPr>
        <w:spacing w:before="240" w:after="240"/>
        <w:ind w:left="1276"/>
        <w:rPr>
          <w:color w:val="000000" w:themeColor="text1"/>
          <w:spacing w:val="-2"/>
        </w:rPr>
      </w:pPr>
      <w:r w:rsidRPr="000A0F63">
        <w:rPr>
          <w:color w:val="000000" w:themeColor="text1"/>
          <w:spacing w:val="-2"/>
        </w:rPr>
        <w:t xml:space="preserve">The </w:t>
      </w:r>
      <w:r w:rsidRPr="000A0F63">
        <w:rPr>
          <w:noProof/>
        </w:rPr>
        <w:t>Employer</w:t>
      </w:r>
      <w:r w:rsidRPr="000A0F63">
        <w:rPr>
          <w:color w:val="000000" w:themeColor="text1"/>
          <w:spacing w:val="-2"/>
        </w:rPr>
        <w:t xml:space="preserve"> will evaluate and compare the Bids that have been determined to be substantially responsive.</w:t>
      </w:r>
    </w:p>
    <w:p w14:paraId="3B9D0B57" w14:textId="77777777" w:rsidR="00DE4C45" w:rsidRPr="000A0F63" w:rsidRDefault="00DE4C45" w:rsidP="00DE4C45">
      <w:pPr>
        <w:spacing w:before="240" w:after="240"/>
        <w:ind w:left="1276"/>
        <w:rPr>
          <w:color w:val="000000" w:themeColor="text1"/>
          <w:spacing w:val="-2"/>
        </w:rPr>
      </w:pPr>
      <w:r w:rsidRPr="000A0F63">
        <w:rPr>
          <w:color w:val="000000" w:themeColor="text1"/>
          <w:spacing w:val="-2"/>
        </w:rPr>
        <w:t>An Evaluated Bid Score (B) will be calculated for each responsive Bid using the following formula, which permits a comprehensive assessment of the evaluated cost and the technical merits of each Bid:</w:t>
      </w:r>
    </w:p>
    <w:p w14:paraId="12C8E6D5" w14:textId="77777777" w:rsidR="00DE4C45" w:rsidRPr="000A0F63" w:rsidRDefault="00DE4C45" w:rsidP="00DE4C45">
      <w:pPr>
        <w:pStyle w:val="Footer"/>
        <w:ind w:left="2064"/>
        <w:rPr>
          <w:noProof/>
        </w:rPr>
      </w:pPr>
    </w:p>
    <w:p w14:paraId="404C298F" w14:textId="77777777" w:rsidR="00DE4C45" w:rsidRPr="000A0F63" w:rsidRDefault="00DE4C45">
      <w:pPr>
        <w:pStyle w:val="ListParagraph"/>
        <w:numPr>
          <w:ilvl w:val="12"/>
          <w:numId w:val="67"/>
        </w:numPr>
        <w:spacing w:after="180"/>
        <w:ind w:right="171"/>
        <w:jc w:val="center"/>
        <w:rPr>
          <w:noProof/>
        </w:rPr>
      </w:pPr>
    </w:p>
    <w:p w14:paraId="44E324EC" w14:textId="77777777" w:rsidR="00DE4C45" w:rsidRPr="000A0F63" w:rsidRDefault="00DE4C45">
      <w:pPr>
        <w:pStyle w:val="ListParagraph"/>
        <w:numPr>
          <w:ilvl w:val="12"/>
          <w:numId w:val="67"/>
        </w:numPr>
        <w:spacing w:after="180"/>
        <w:ind w:left="810" w:right="171"/>
        <w:jc w:val="center"/>
        <w:rPr>
          <w:noProof/>
        </w:rPr>
      </w:pPr>
      <w:r w:rsidRPr="000A0F63">
        <w:rPr>
          <w:noProof/>
          <w:lang w:eastAsia="en-US"/>
        </w:rPr>
        <w:drawing>
          <wp:inline distT="0" distB="0" distL="0" distR="0" wp14:anchorId="2B12916C" wp14:editId="50C44F2C">
            <wp:extent cx="3267075" cy="638175"/>
            <wp:effectExtent l="0" t="0" r="9525" b="9525"/>
            <wp:docPr id="11" name="Picture 11" descr="A math equations with a plus and a pl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th equations with a plus and a plus&#10;&#10;AI-generated content may be incorrect."/>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267075" cy="638175"/>
                    </a:xfrm>
                    <a:prstGeom prst="rect">
                      <a:avLst/>
                    </a:prstGeom>
                    <a:noFill/>
                    <a:ln>
                      <a:noFill/>
                    </a:ln>
                  </pic:spPr>
                </pic:pic>
              </a:graphicData>
            </a:graphic>
          </wp:inline>
        </w:drawing>
      </w:r>
    </w:p>
    <w:p w14:paraId="590C40A2" w14:textId="77777777" w:rsidR="00DE4C45" w:rsidRPr="000A0F63" w:rsidRDefault="00DE4C45">
      <w:pPr>
        <w:pStyle w:val="ListParagraph"/>
        <w:numPr>
          <w:ilvl w:val="12"/>
          <w:numId w:val="67"/>
        </w:numPr>
        <w:spacing w:after="180"/>
        <w:ind w:left="810" w:right="171"/>
        <w:rPr>
          <w:noProof/>
        </w:rPr>
      </w:pPr>
    </w:p>
    <w:p w14:paraId="676F5D3E" w14:textId="77777777" w:rsidR="000265DC" w:rsidRPr="000A0F63" w:rsidRDefault="000265DC">
      <w:pPr>
        <w:pStyle w:val="ListParagraph"/>
        <w:numPr>
          <w:ilvl w:val="12"/>
          <w:numId w:val="67"/>
        </w:numPr>
        <w:spacing w:after="180"/>
        <w:ind w:left="810" w:right="171"/>
        <w:rPr>
          <w:noProof/>
        </w:rPr>
      </w:pPr>
    </w:p>
    <w:p w14:paraId="46186AF5" w14:textId="57E0D59A" w:rsidR="00DE4C45" w:rsidRPr="000A0F63" w:rsidRDefault="00DE4C45">
      <w:pPr>
        <w:pStyle w:val="ListParagraph"/>
        <w:numPr>
          <w:ilvl w:val="12"/>
          <w:numId w:val="67"/>
        </w:numPr>
        <w:spacing w:after="180"/>
        <w:ind w:left="810" w:right="171"/>
        <w:rPr>
          <w:noProof/>
        </w:rPr>
      </w:pPr>
      <w:r w:rsidRPr="000A0F63">
        <w:rPr>
          <w:noProof/>
        </w:rPr>
        <w:t>Where:</w:t>
      </w:r>
    </w:p>
    <w:p w14:paraId="18F1B9DE" w14:textId="77777777" w:rsidR="000265DC" w:rsidRPr="000A0F63" w:rsidRDefault="000265DC" w:rsidP="000265DC">
      <w:pPr>
        <w:pStyle w:val="Footer"/>
        <w:spacing w:after="240"/>
        <w:ind w:left="806" w:firstLine="634"/>
        <w:rPr>
          <w:sz w:val="24"/>
        </w:rPr>
      </w:pPr>
      <w:r w:rsidRPr="000A0F63">
        <w:rPr>
          <w:sz w:val="24"/>
        </w:rPr>
        <w:t xml:space="preserve">B </w:t>
      </w:r>
      <w:r w:rsidRPr="000A0F63">
        <w:rPr>
          <w:sz w:val="24"/>
        </w:rPr>
        <w:tab/>
        <w:t xml:space="preserve">= </w:t>
      </w:r>
      <w:r w:rsidRPr="000A0F63">
        <w:rPr>
          <w:sz w:val="24"/>
        </w:rPr>
        <w:tab/>
        <w:t xml:space="preserve">Evaluated Bid Score; </w:t>
      </w:r>
    </w:p>
    <w:p w14:paraId="59A64A92" w14:textId="77777777" w:rsidR="000265DC" w:rsidRPr="000A0F63" w:rsidRDefault="000265DC" w:rsidP="000265DC">
      <w:pPr>
        <w:pStyle w:val="Footer"/>
        <w:spacing w:after="240"/>
        <w:ind w:left="806" w:firstLine="634"/>
        <w:rPr>
          <w:sz w:val="24"/>
        </w:rPr>
      </w:pPr>
      <w:r w:rsidRPr="000A0F63">
        <w:rPr>
          <w:sz w:val="24"/>
        </w:rPr>
        <w:t>T</w:t>
      </w:r>
      <w:r w:rsidRPr="000A0F63">
        <w:rPr>
          <w:sz w:val="24"/>
        </w:rPr>
        <w:tab/>
        <w:t xml:space="preserve"> = </w:t>
      </w:r>
      <w:r w:rsidRPr="000A0F63">
        <w:rPr>
          <w:sz w:val="24"/>
        </w:rPr>
        <w:tab/>
        <w:t xml:space="preserve">Technical Score; </w:t>
      </w:r>
    </w:p>
    <w:p w14:paraId="7D0D303C" w14:textId="51478BB3" w:rsidR="000265DC" w:rsidRPr="000A0F63" w:rsidRDefault="000265DC" w:rsidP="000265DC">
      <w:pPr>
        <w:pStyle w:val="Footer"/>
        <w:spacing w:after="240"/>
        <w:ind w:left="806" w:firstLine="634"/>
        <w:rPr>
          <w:sz w:val="24"/>
        </w:rPr>
      </w:pPr>
      <w:r w:rsidRPr="000A0F63">
        <w:rPr>
          <w:sz w:val="24"/>
        </w:rPr>
        <w:t>T</w:t>
      </w:r>
      <w:r w:rsidR="00A50C14" w:rsidRPr="000A0F63">
        <w:rPr>
          <w:sz w:val="24"/>
        </w:rPr>
        <w:t xml:space="preserve"> </w:t>
      </w:r>
      <w:r w:rsidRPr="000A0F63">
        <w:rPr>
          <w:sz w:val="24"/>
        </w:rPr>
        <w:t xml:space="preserve">high = </w:t>
      </w:r>
      <w:r w:rsidRPr="000A0F63">
        <w:rPr>
          <w:sz w:val="24"/>
        </w:rPr>
        <w:tab/>
        <w:t xml:space="preserve">Highest Technical Score; </w:t>
      </w:r>
    </w:p>
    <w:p w14:paraId="6FC29C2D" w14:textId="6C7D2A6F" w:rsidR="000265DC" w:rsidRPr="000A0F63" w:rsidRDefault="000265DC" w:rsidP="000265DC">
      <w:pPr>
        <w:pStyle w:val="Footer"/>
        <w:spacing w:after="240"/>
        <w:ind w:left="806" w:firstLine="634"/>
        <w:rPr>
          <w:sz w:val="24"/>
        </w:rPr>
      </w:pPr>
      <w:r w:rsidRPr="000A0F63">
        <w:rPr>
          <w:sz w:val="24"/>
        </w:rPr>
        <w:t xml:space="preserve">C </w:t>
      </w:r>
      <w:r w:rsidRPr="000A0F63">
        <w:rPr>
          <w:sz w:val="24"/>
        </w:rPr>
        <w:tab/>
        <w:t xml:space="preserve">= </w:t>
      </w:r>
      <w:r w:rsidRPr="000A0F63">
        <w:rPr>
          <w:sz w:val="24"/>
        </w:rPr>
        <w:tab/>
        <w:t xml:space="preserve">Evaluated Cost; </w:t>
      </w:r>
    </w:p>
    <w:p w14:paraId="314F2B67" w14:textId="321ECA03" w:rsidR="000265DC" w:rsidRPr="000A0F63" w:rsidRDefault="000265DC" w:rsidP="000265DC">
      <w:pPr>
        <w:pStyle w:val="Footer"/>
        <w:spacing w:after="240"/>
        <w:ind w:left="806" w:firstLine="634"/>
        <w:rPr>
          <w:sz w:val="24"/>
        </w:rPr>
      </w:pPr>
      <w:r w:rsidRPr="000A0F63">
        <w:rPr>
          <w:sz w:val="24"/>
        </w:rPr>
        <w:t>C</w:t>
      </w:r>
      <w:r w:rsidR="00A50C14" w:rsidRPr="000A0F63">
        <w:rPr>
          <w:sz w:val="24"/>
        </w:rPr>
        <w:t xml:space="preserve"> </w:t>
      </w:r>
      <w:r w:rsidRPr="000A0F63">
        <w:rPr>
          <w:sz w:val="24"/>
        </w:rPr>
        <w:t xml:space="preserve">low </w:t>
      </w:r>
      <w:r w:rsidRPr="000A0F63">
        <w:rPr>
          <w:sz w:val="24"/>
        </w:rPr>
        <w:tab/>
        <w:t xml:space="preserve">= </w:t>
      </w:r>
      <w:r w:rsidRPr="000A0F63">
        <w:rPr>
          <w:sz w:val="24"/>
        </w:rPr>
        <w:tab/>
        <w:t xml:space="preserve">Lowest Evaluated Cost; </w:t>
      </w:r>
    </w:p>
    <w:p w14:paraId="43FADDDB" w14:textId="425DEDBB" w:rsidR="000265DC" w:rsidRPr="000A0F63" w:rsidRDefault="000265DC" w:rsidP="000265DC">
      <w:pPr>
        <w:pStyle w:val="Footer"/>
        <w:spacing w:after="240"/>
        <w:ind w:left="806" w:firstLine="634"/>
        <w:rPr>
          <w:sz w:val="24"/>
        </w:rPr>
      </w:pPr>
      <w:r w:rsidRPr="000A0F63">
        <w:rPr>
          <w:sz w:val="24"/>
        </w:rPr>
        <w:t>X</w:t>
      </w:r>
      <w:r w:rsidRPr="000A0F63">
        <w:rPr>
          <w:sz w:val="24"/>
        </w:rPr>
        <w:tab/>
        <w:t>=</w:t>
      </w:r>
      <w:r w:rsidRPr="000A0F63">
        <w:rPr>
          <w:sz w:val="24"/>
        </w:rPr>
        <w:tab/>
        <w:t>0.</w:t>
      </w:r>
      <w:r w:rsidR="0094538B">
        <w:rPr>
          <w:sz w:val="24"/>
        </w:rPr>
        <w:t>5</w:t>
      </w:r>
      <w:r w:rsidR="0094538B" w:rsidRPr="000A0F63">
        <w:rPr>
          <w:sz w:val="24"/>
        </w:rPr>
        <w:t xml:space="preserve">0 </w:t>
      </w:r>
      <w:r w:rsidRPr="000A0F63">
        <w:rPr>
          <w:sz w:val="24"/>
        </w:rPr>
        <w:t>(Cost Weight)</w:t>
      </w:r>
      <w:r w:rsidR="00A50C14" w:rsidRPr="000A0F63">
        <w:rPr>
          <w:sz w:val="24"/>
        </w:rPr>
        <w:t>; 0.</w:t>
      </w:r>
      <w:r w:rsidR="0094538B">
        <w:rPr>
          <w:sz w:val="24"/>
        </w:rPr>
        <w:t>5</w:t>
      </w:r>
      <w:r w:rsidR="00BD5D68">
        <w:rPr>
          <w:sz w:val="24"/>
        </w:rPr>
        <w:t>0</w:t>
      </w:r>
      <w:r w:rsidR="0094538B" w:rsidRPr="000A0F63">
        <w:rPr>
          <w:sz w:val="24"/>
        </w:rPr>
        <w:t xml:space="preserve"> </w:t>
      </w:r>
      <w:r w:rsidR="00A50C14" w:rsidRPr="000A0F63">
        <w:rPr>
          <w:sz w:val="24"/>
        </w:rPr>
        <w:t>(Technical Weight).</w:t>
      </w:r>
    </w:p>
    <w:p w14:paraId="5166A439" w14:textId="77777777" w:rsidR="00E93327" w:rsidRDefault="00E93327" w:rsidP="00E93327">
      <w:pPr>
        <w:pStyle w:val="Footer"/>
        <w:spacing w:after="240"/>
        <w:rPr>
          <w:color w:val="000000" w:themeColor="text1"/>
          <w:spacing w:val="-2"/>
          <w:sz w:val="24"/>
        </w:rPr>
      </w:pPr>
    </w:p>
    <w:p w14:paraId="671A9F95" w14:textId="1E3AD0BD" w:rsidR="00DE4C45" w:rsidRDefault="00DE4C45" w:rsidP="00E93327">
      <w:pPr>
        <w:pStyle w:val="Footer"/>
        <w:spacing w:after="240"/>
        <w:rPr>
          <w:color w:val="000000" w:themeColor="text1"/>
          <w:spacing w:val="-2"/>
          <w:sz w:val="24"/>
        </w:rPr>
      </w:pPr>
      <w:r w:rsidRPr="000A0F63">
        <w:rPr>
          <w:color w:val="000000" w:themeColor="text1"/>
          <w:spacing w:val="-2"/>
          <w:sz w:val="24"/>
        </w:rPr>
        <w:t xml:space="preserve">The Bid with the best evaluated Bid Score (B) among responsive Bids shall be the Most Advantageous Bid provided the Bidder is qualified to perform the Contract. </w:t>
      </w:r>
    </w:p>
    <w:p w14:paraId="3F3BF6C5" w14:textId="77777777" w:rsidR="00E93327" w:rsidRPr="000A0F63" w:rsidRDefault="00E93327" w:rsidP="00E93327">
      <w:pPr>
        <w:pStyle w:val="Footer"/>
        <w:spacing w:after="240"/>
        <w:rPr>
          <w:color w:val="000000" w:themeColor="text1"/>
          <w:szCs w:val="20"/>
        </w:rPr>
      </w:pPr>
    </w:p>
    <w:p w14:paraId="7CD33E61" w14:textId="59512BC2" w:rsidR="00CC4ED3" w:rsidRPr="000A0F63" w:rsidRDefault="00DE4C45" w:rsidP="001F3F29">
      <w:pPr>
        <w:pStyle w:val="ListParagraph"/>
        <w:spacing w:before="120" w:after="120"/>
        <w:ind w:left="540"/>
        <w:rPr>
          <w:b/>
          <w:color w:val="000000" w:themeColor="text1"/>
          <w:sz w:val="28"/>
        </w:rPr>
        <w:sectPr w:rsidR="00CC4ED3" w:rsidRPr="000A0F63" w:rsidSect="00435DDC">
          <w:headerReference w:type="even" r:id="rId48"/>
          <w:headerReference w:type="default" r:id="rId49"/>
          <w:headerReference w:type="first" r:id="rId50"/>
          <w:footnotePr>
            <w:numRestart w:val="eachSect"/>
          </w:footnotePr>
          <w:endnotePr>
            <w:numFmt w:val="decimal"/>
          </w:endnotePr>
          <w:type w:val="oddPage"/>
          <w:pgSz w:w="12240" w:h="15840" w:code="1"/>
          <w:pgMar w:top="1440" w:right="1440" w:bottom="1440" w:left="1440" w:header="720" w:footer="720" w:gutter="0"/>
          <w:cols w:space="720"/>
          <w:titlePg/>
        </w:sectPr>
      </w:pPr>
      <w:r w:rsidRPr="000A0F63">
        <w:rPr>
          <w:b/>
          <w:bCs/>
          <w:sz w:val="28"/>
          <w:szCs w:val="28"/>
        </w:rPr>
        <w:t>5. Multiple Contracts – N/</w:t>
      </w:r>
      <w:r w:rsidR="001F3F29" w:rsidRPr="000A0F63">
        <w:rPr>
          <w:b/>
          <w:bCs/>
          <w:sz w:val="28"/>
          <w:szCs w:val="28"/>
        </w:rPr>
        <w:t>A</w:t>
      </w:r>
    </w:p>
    <w:p w14:paraId="2A84DFF6" w14:textId="77777777" w:rsidR="00DE4C45" w:rsidRPr="00CE38C2" w:rsidRDefault="00DE4C45">
      <w:pPr>
        <w:pStyle w:val="HeaderEC1"/>
        <w:numPr>
          <w:ilvl w:val="0"/>
          <w:numId w:val="81"/>
        </w:numPr>
        <w:spacing w:after="120"/>
        <w:ind w:left="360"/>
        <w:rPr>
          <w:b w:val="0"/>
          <w:sz w:val="32"/>
        </w:rPr>
      </w:pPr>
      <w:bookmarkStart w:id="574" w:name="_Toc333569796"/>
      <w:r w:rsidRPr="000A0F63">
        <w:t>Qualification</w:t>
      </w:r>
      <w:bookmarkEnd w:id="574"/>
      <w:r w:rsidRPr="00CE38C2">
        <w:rPr>
          <w:b w:val="0"/>
          <w:sz w:val="32"/>
        </w:rPr>
        <w:t xml:space="preserve"> </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1890"/>
        <w:gridCol w:w="3330"/>
        <w:gridCol w:w="1440"/>
        <w:gridCol w:w="1620"/>
        <w:gridCol w:w="1620"/>
        <w:gridCol w:w="1530"/>
        <w:gridCol w:w="1800"/>
      </w:tblGrid>
      <w:tr w:rsidR="00DE4C45" w:rsidRPr="000A0F63" w14:paraId="43D7E88D" w14:textId="77777777" w:rsidTr="00006923">
        <w:trPr>
          <w:tblHeader/>
        </w:trPr>
        <w:tc>
          <w:tcPr>
            <w:tcW w:w="5935" w:type="dxa"/>
            <w:gridSpan w:val="3"/>
            <w:shd w:val="clear" w:color="auto" w:fill="000000" w:themeFill="text1"/>
            <w:vAlign w:val="center"/>
          </w:tcPr>
          <w:p w14:paraId="46909770" w14:textId="77777777" w:rsidR="00DE4C45" w:rsidRPr="000A0F63" w:rsidRDefault="00DE4C45" w:rsidP="00006923">
            <w:pPr>
              <w:spacing w:before="31" w:after="31"/>
              <w:jc w:val="center"/>
              <w:rPr>
                <w:b/>
                <w:color w:val="FFFFFF" w:themeColor="background1"/>
                <w:szCs w:val="20"/>
              </w:rPr>
            </w:pPr>
            <w:bookmarkStart w:id="575" w:name="_Toc325722785"/>
            <w:r w:rsidRPr="000A0F63">
              <w:rPr>
                <w:b/>
                <w:color w:val="FFFFFF" w:themeColor="background1"/>
                <w:szCs w:val="20"/>
              </w:rPr>
              <w:t>Eligibility and Qualification Criteria</w:t>
            </w:r>
            <w:bookmarkEnd w:id="575"/>
          </w:p>
        </w:tc>
        <w:tc>
          <w:tcPr>
            <w:tcW w:w="6210" w:type="dxa"/>
            <w:gridSpan w:val="4"/>
            <w:shd w:val="clear" w:color="auto" w:fill="000000" w:themeFill="text1"/>
            <w:vAlign w:val="center"/>
          </w:tcPr>
          <w:p w14:paraId="340E90EF" w14:textId="77777777" w:rsidR="00DE4C45" w:rsidRPr="000A0F63" w:rsidRDefault="00DE4C45" w:rsidP="00006923">
            <w:pPr>
              <w:spacing w:before="31" w:after="31"/>
              <w:jc w:val="center"/>
              <w:rPr>
                <w:b/>
                <w:color w:val="FFFFFF" w:themeColor="background1"/>
                <w:szCs w:val="20"/>
              </w:rPr>
            </w:pPr>
            <w:bookmarkStart w:id="576" w:name="_Toc325722786"/>
            <w:r w:rsidRPr="000A0F63">
              <w:rPr>
                <w:b/>
                <w:color w:val="FFFFFF" w:themeColor="background1"/>
                <w:szCs w:val="20"/>
              </w:rPr>
              <w:t>Compliance Requirements</w:t>
            </w:r>
            <w:bookmarkEnd w:id="576"/>
          </w:p>
        </w:tc>
        <w:tc>
          <w:tcPr>
            <w:tcW w:w="1800" w:type="dxa"/>
            <w:shd w:val="clear" w:color="auto" w:fill="000000" w:themeFill="text1"/>
            <w:vAlign w:val="center"/>
          </w:tcPr>
          <w:p w14:paraId="2DDAF439" w14:textId="77777777" w:rsidR="00DE4C45" w:rsidRPr="000A0F63" w:rsidRDefault="00DE4C45" w:rsidP="00006923">
            <w:pPr>
              <w:spacing w:before="31" w:after="31"/>
              <w:jc w:val="center"/>
              <w:rPr>
                <w:b/>
                <w:color w:val="FFFFFF" w:themeColor="background1"/>
                <w:szCs w:val="20"/>
              </w:rPr>
            </w:pPr>
            <w:bookmarkStart w:id="577" w:name="_Toc325722787"/>
            <w:r w:rsidRPr="000A0F63">
              <w:rPr>
                <w:b/>
                <w:color w:val="FFFFFF" w:themeColor="background1"/>
                <w:szCs w:val="20"/>
              </w:rPr>
              <w:t>Documentation</w:t>
            </w:r>
            <w:bookmarkEnd w:id="577"/>
          </w:p>
        </w:tc>
      </w:tr>
      <w:tr w:rsidR="00DE4C45" w:rsidRPr="000A0F63" w14:paraId="1426A6BA" w14:textId="77777777" w:rsidTr="00006923">
        <w:trPr>
          <w:tblHeader/>
        </w:trPr>
        <w:tc>
          <w:tcPr>
            <w:tcW w:w="715" w:type="dxa"/>
            <w:vMerge w:val="restart"/>
            <w:shd w:val="clear" w:color="auto" w:fill="D9D9D9" w:themeFill="background1" w:themeFillShade="D9"/>
          </w:tcPr>
          <w:p w14:paraId="4D014BC1" w14:textId="77777777" w:rsidR="00DE4C45" w:rsidRPr="000A0F63" w:rsidRDefault="00DE4C45" w:rsidP="00006923">
            <w:pPr>
              <w:jc w:val="center"/>
              <w:rPr>
                <w:b/>
                <w:sz w:val="22"/>
                <w:szCs w:val="22"/>
              </w:rPr>
            </w:pPr>
            <w:bookmarkStart w:id="578" w:name="_Toc325722788"/>
            <w:r w:rsidRPr="000A0F63">
              <w:rPr>
                <w:b/>
                <w:sz w:val="22"/>
                <w:szCs w:val="22"/>
              </w:rPr>
              <w:t>No.</w:t>
            </w:r>
            <w:bookmarkEnd w:id="578"/>
          </w:p>
        </w:tc>
        <w:tc>
          <w:tcPr>
            <w:tcW w:w="1890" w:type="dxa"/>
            <w:vMerge w:val="restart"/>
            <w:shd w:val="clear" w:color="auto" w:fill="D9D9D9" w:themeFill="background1" w:themeFillShade="D9"/>
          </w:tcPr>
          <w:p w14:paraId="45C3FF7C" w14:textId="77777777" w:rsidR="00DE4C45" w:rsidRPr="000A0F63" w:rsidRDefault="00DE4C45" w:rsidP="00006923">
            <w:pPr>
              <w:spacing w:before="31" w:after="31"/>
              <w:jc w:val="center"/>
              <w:rPr>
                <w:b/>
                <w:sz w:val="22"/>
                <w:szCs w:val="22"/>
              </w:rPr>
            </w:pPr>
            <w:bookmarkStart w:id="579" w:name="_Toc325722789"/>
            <w:r w:rsidRPr="000A0F63">
              <w:rPr>
                <w:b/>
                <w:sz w:val="22"/>
                <w:szCs w:val="22"/>
              </w:rPr>
              <w:t>Subject</w:t>
            </w:r>
            <w:bookmarkEnd w:id="579"/>
          </w:p>
        </w:tc>
        <w:tc>
          <w:tcPr>
            <w:tcW w:w="3330" w:type="dxa"/>
            <w:vMerge w:val="restart"/>
            <w:shd w:val="clear" w:color="auto" w:fill="D9D9D9" w:themeFill="background1" w:themeFillShade="D9"/>
          </w:tcPr>
          <w:p w14:paraId="0B2CFFC2" w14:textId="77777777" w:rsidR="00DE4C45" w:rsidRPr="000A0F63" w:rsidRDefault="00DE4C45" w:rsidP="00006923">
            <w:pPr>
              <w:spacing w:before="31" w:after="31"/>
              <w:jc w:val="center"/>
              <w:rPr>
                <w:b/>
                <w:sz w:val="22"/>
                <w:szCs w:val="22"/>
              </w:rPr>
            </w:pPr>
            <w:bookmarkStart w:id="580" w:name="_Toc325722790"/>
            <w:r w:rsidRPr="000A0F63">
              <w:rPr>
                <w:b/>
                <w:sz w:val="22"/>
                <w:szCs w:val="22"/>
              </w:rPr>
              <w:t>Requirement</w:t>
            </w:r>
            <w:bookmarkEnd w:id="580"/>
          </w:p>
        </w:tc>
        <w:tc>
          <w:tcPr>
            <w:tcW w:w="1440" w:type="dxa"/>
            <w:vMerge w:val="restart"/>
            <w:shd w:val="clear" w:color="auto" w:fill="D9D9D9" w:themeFill="background1" w:themeFillShade="D9"/>
          </w:tcPr>
          <w:p w14:paraId="585C626F" w14:textId="77777777" w:rsidR="00DE4C45" w:rsidRPr="000A0F63" w:rsidRDefault="00DE4C45" w:rsidP="00006923">
            <w:pPr>
              <w:spacing w:before="31" w:after="31"/>
              <w:jc w:val="center"/>
              <w:rPr>
                <w:b/>
                <w:sz w:val="22"/>
                <w:szCs w:val="22"/>
              </w:rPr>
            </w:pPr>
            <w:bookmarkStart w:id="581" w:name="_Toc325722791"/>
            <w:r w:rsidRPr="000A0F63">
              <w:rPr>
                <w:b/>
                <w:sz w:val="22"/>
                <w:szCs w:val="22"/>
              </w:rPr>
              <w:t>Single Entity</w:t>
            </w:r>
            <w:bookmarkEnd w:id="581"/>
          </w:p>
        </w:tc>
        <w:tc>
          <w:tcPr>
            <w:tcW w:w="4770" w:type="dxa"/>
            <w:gridSpan w:val="3"/>
            <w:shd w:val="clear" w:color="auto" w:fill="D9D9D9" w:themeFill="background1" w:themeFillShade="D9"/>
          </w:tcPr>
          <w:p w14:paraId="6B391590" w14:textId="77777777" w:rsidR="00DE4C45" w:rsidRPr="000A0F63" w:rsidRDefault="00DE4C45" w:rsidP="00006923">
            <w:pPr>
              <w:spacing w:before="31" w:after="31"/>
              <w:jc w:val="center"/>
              <w:rPr>
                <w:b/>
                <w:sz w:val="22"/>
                <w:szCs w:val="22"/>
              </w:rPr>
            </w:pPr>
            <w:bookmarkStart w:id="582" w:name="_Toc325722792"/>
            <w:r w:rsidRPr="000A0F63">
              <w:rPr>
                <w:b/>
                <w:sz w:val="22"/>
                <w:szCs w:val="22"/>
              </w:rPr>
              <w:t>Joint Venture (existing or intended)</w:t>
            </w:r>
            <w:bookmarkEnd w:id="582"/>
          </w:p>
        </w:tc>
        <w:tc>
          <w:tcPr>
            <w:tcW w:w="1800" w:type="dxa"/>
            <w:vMerge w:val="restart"/>
            <w:shd w:val="clear" w:color="auto" w:fill="D9D9D9" w:themeFill="background1" w:themeFillShade="D9"/>
          </w:tcPr>
          <w:p w14:paraId="07FD1BF8" w14:textId="77777777" w:rsidR="00DE4C45" w:rsidRPr="000A0F63" w:rsidRDefault="00DE4C45" w:rsidP="00006923">
            <w:pPr>
              <w:spacing w:before="31" w:after="31"/>
              <w:jc w:val="center"/>
              <w:rPr>
                <w:b/>
                <w:sz w:val="22"/>
                <w:szCs w:val="22"/>
              </w:rPr>
            </w:pPr>
            <w:bookmarkStart w:id="583" w:name="_Toc325722793"/>
            <w:r w:rsidRPr="000A0F63">
              <w:rPr>
                <w:b/>
                <w:sz w:val="22"/>
                <w:szCs w:val="22"/>
              </w:rPr>
              <w:t>Submission Requirements</w:t>
            </w:r>
            <w:bookmarkEnd w:id="583"/>
          </w:p>
        </w:tc>
      </w:tr>
      <w:tr w:rsidR="00DE4C45" w:rsidRPr="000A0F63" w14:paraId="6844FAE1" w14:textId="77777777" w:rsidTr="00006923">
        <w:trPr>
          <w:tblHeader/>
        </w:trPr>
        <w:tc>
          <w:tcPr>
            <w:tcW w:w="715" w:type="dxa"/>
            <w:vMerge/>
          </w:tcPr>
          <w:p w14:paraId="29D6F8CD" w14:textId="77777777" w:rsidR="00DE4C45" w:rsidRPr="000A0F63" w:rsidRDefault="00DE4C45" w:rsidP="00006923">
            <w:pPr>
              <w:jc w:val="center"/>
              <w:rPr>
                <w:b/>
                <w:szCs w:val="20"/>
              </w:rPr>
            </w:pPr>
          </w:p>
        </w:tc>
        <w:tc>
          <w:tcPr>
            <w:tcW w:w="1890" w:type="dxa"/>
            <w:vMerge/>
          </w:tcPr>
          <w:p w14:paraId="37139209" w14:textId="77777777" w:rsidR="00DE4C45" w:rsidRPr="000A0F63" w:rsidRDefault="00DE4C45" w:rsidP="00006923">
            <w:pPr>
              <w:spacing w:before="31" w:after="31"/>
              <w:jc w:val="center"/>
              <w:rPr>
                <w:b/>
                <w:szCs w:val="20"/>
              </w:rPr>
            </w:pPr>
          </w:p>
        </w:tc>
        <w:tc>
          <w:tcPr>
            <w:tcW w:w="3330" w:type="dxa"/>
            <w:vMerge/>
          </w:tcPr>
          <w:p w14:paraId="04D63AA4" w14:textId="77777777" w:rsidR="00DE4C45" w:rsidRPr="000A0F63" w:rsidRDefault="00DE4C45" w:rsidP="00006923">
            <w:pPr>
              <w:spacing w:before="31" w:after="31"/>
              <w:jc w:val="center"/>
              <w:rPr>
                <w:b/>
                <w:szCs w:val="20"/>
              </w:rPr>
            </w:pPr>
          </w:p>
        </w:tc>
        <w:tc>
          <w:tcPr>
            <w:tcW w:w="1440" w:type="dxa"/>
            <w:vMerge/>
          </w:tcPr>
          <w:p w14:paraId="2994511D" w14:textId="77777777" w:rsidR="00DE4C45" w:rsidRPr="000A0F63" w:rsidRDefault="00DE4C45" w:rsidP="00006923">
            <w:pPr>
              <w:spacing w:before="31" w:after="31"/>
              <w:jc w:val="center"/>
              <w:rPr>
                <w:b/>
                <w:szCs w:val="20"/>
              </w:rPr>
            </w:pPr>
          </w:p>
        </w:tc>
        <w:tc>
          <w:tcPr>
            <w:tcW w:w="1620" w:type="dxa"/>
            <w:shd w:val="clear" w:color="auto" w:fill="D9D9D9" w:themeFill="background1" w:themeFillShade="D9"/>
          </w:tcPr>
          <w:p w14:paraId="39F88D78" w14:textId="77777777" w:rsidR="00DE4C45" w:rsidRPr="000A0F63" w:rsidRDefault="00DE4C45" w:rsidP="00006923">
            <w:pPr>
              <w:spacing w:before="31" w:after="31"/>
              <w:jc w:val="center"/>
              <w:rPr>
                <w:b/>
                <w:sz w:val="22"/>
                <w:szCs w:val="22"/>
              </w:rPr>
            </w:pPr>
            <w:bookmarkStart w:id="584" w:name="_Toc325722794"/>
            <w:r w:rsidRPr="000A0F63">
              <w:rPr>
                <w:b/>
                <w:sz w:val="22"/>
                <w:szCs w:val="22"/>
              </w:rPr>
              <w:t>All Members Combined</w:t>
            </w:r>
            <w:bookmarkEnd w:id="584"/>
          </w:p>
        </w:tc>
        <w:tc>
          <w:tcPr>
            <w:tcW w:w="1620" w:type="dxa"/>
            <w:shd w:val="clear" w:color="auto" w:fill="D9D9D9" w:themeFill="background1" w:themeFillShade="D9"/>
          </w:tcPr>
          <w:p w14:paraId="0F57F676" w14:textId="77777777" w:rsidR="00DE4C45" w:rsidRPr="000A0F63" w:rsidRDefault="00DE4C45" w:rsidP="00006923">
            <w:pPr>
              <w:spacing w:before="31" w:after="31"/>
              <w:jc w:val="center"/>
              <w:rPr>
                <w:b/>
                <w:sz w:val="22"/>
                <w:szCs w:val="22"/>
              </w:rPr>
            </w:pPr>
            <w:bookmarkStart w:id="585" w:name="_Toc325722795"/>
            <w:r w:rsidRPr="000A0F63">
              <w:rPr>
                <w:b/>
                <w:sz w:val="22"/>
                <w:szCs w:val="22"/>
              </w:rPr>
              <w:t>Each Member</w:t>
            </w:r>
            <w:bookmarkEnd w:id="585"/>
          </w:p>
        </w:tc>
        <w:tc>
          <w:tcPr>
            <w:tcW w:w="1530" w:type="dxa"/>
            <w:shd w:val="clear" w:color="auto" w:fill="D9D9D9" w:themeFill="background1" w:themeFillShade="D9"/>
          </w:tcPr>
          <w:p w14:paraId="3C96B362" w14:textId="77777777" w:rsidR="00DE4C45" w:rsidRPr="000A0F63" w:rsidRDefault="00DE4C45" w:rsidP="00006923">
            <w:pPr>
              <w:spacing w:before="31" w:after="31"/>
              <w:jc w:val="center"/>
              <w:rPr>
                <w:b/>
                <w:sz w:val="22"/>
                <w:szCs w:val="22"/>
              </w:rPr>
            </w:pPr>
            <w:bookmarkStart w:id="586" w:name="_Toc325722796"/>
            <w:r w:rsidRPr="000A0F63">
              <w:rPr>
                <w:b/>
                <w:sz w:val="22"/>
                <w:szCs w:val="22"/>
              </w:rPr>
              <w:t>One Member</w:t>
            </w:r>
            <w:bookmarkEnd w:id="586"/>
          </w:p>
        </w:tc>
        <w:tc>
          <w:tcPr>
            <w:tcW w:w="1800" w:type="dxa"/>
            <w:vMerge/>
          </w:tcPr>
          <w:p w14:paraId="7C6C7803" w14:textId="77777777" w:rsidR="00DE4C45" w:rsidRPr="000A0F63" w:rsidRDefault="00DE4C45" w:rsidP="00006923">
            <w:pPr>
              <w:spacing w:before="31" w:after="31"/>
              <w:jc w:val="center"/>
              <w:rPr>
                <w:b/>
                <w:szCs w:val="20"/>
              </w:rPr>
            </w:pPr>
          </w:p>
        </w:tc>
      </w:tr>
      <w:tr w:rsidR="00DE4C45" w:rsidRPr="000A0F63" w14:paraId="3B1933B5" w14:textId="77777777" w:rsidTr="00006923">
        <w:tc>
          <w:tcPr>
            <w:tcW w:w="13945" w:type="dxa"/>
            <w:gridSpan w:val="8"/>
            <w:shd w:val="clear" w:color="auto" w:fill="7F7F7F" w:themeFill="text1" w:themeFillTint="80"/>
          </w:tcPr>
          <w:p w14:paraId="39598A3E" w14:textId="77777777" w:rsidR="00DE4C45" w:rsidRPr="000A0F63" w:rsidRDefault="00DE4C45" w:rsidP="00006923">
            <w:pPr>
              <w:autoSpaceDE w:val="0"/>
              <w:autoSpaceDN w:val="0"/>
              <w:adjustRightInd w:val="0"/>
              <w:spacing w:before="62" w:after="62"/>
              <w:rPr>
                <w:b/>
                <w:bCs/>
                <w:color w:val="FFFFFF" w:themeColor="background1"/>
                <w:szCs w:val="20"/>
              </w:rPr>
            </w:pPr>
            <w:bookmarkStart w:id="587" w:name="_Toc333569797"/>
            <w:r w:rsidRPr="000A0F63">
              <w:rPr>
                <w:b/>
                <w:bCs/>
                <w:color w:val="FFFFFF" w:themeColor="background1"/>
                <w:szCs w:val="20"/>
              </w:rPr>
              <w:t>1. Eligibility</w:t>
            </w:r>
            <w:bookmarkEnd w:id="587"/>
          </w:p>
        </w:tc>
      </w:tr>
      <w:tr w:rsidR="00DE4C45" w:rsidRPr="000A0F63" w14:paraId="7398489D" w14:textId="77777777" w:rsidTr="00006923">
        <w:tc>
          <w:tcPr>
            <w:tcW w:w="715" w:type="dxa"/>
          </w:tcPr>
          <w:p w14:paraId="50E16FA9" w14:textId="77777777" w:rsidR="00DE4C45" w:rsidRPr="000A0F63" w:rsidRDefault="00DE4C45" w:rsidP="00006923">
            <w:pPr>
              <w:rPr>
                <w:b/>
                <w:sz w:val="22"/>
                <w:szCs w:val="22"/>
              </w:rPr>
            </w:pPr>
            <w:bookmarkStart w:id="588" w:name="_Toc325722798"/>
            <w:r w:rsidRPr="000A0F63">
              <w:rPr>
                <w:b/>
                <w:sz w:val="22"/>
                <w:szCs w:val="22"/>
              </w:rPr>
              <w:t>1.1</w:t>
            </w:r>
            <w:bookmarkEnd w:id="588"/>
          </w:p>
        </w:tc>
        <w:tc>
          <w:tcPr>
            <w:tcW w:w="1890" w:type="dxa"/>
          </w:tcPr>
          <w:p w14:paraId="7385761E" w14:textId="77777777" w:rsidR="00DE4C45" w:rsidRPr="000A0F63" w:rsidRDefault="00DE4C45" w:rsidP="00006923">
            <w:pPr>
              <w:spacing w:before="31" w:after="31"/>
              <w:rPr>
                <w:b/>
                <w:sz w:val="22"/>
                <w:szCs w:val="22"/>
              </w:rPr>
            </w:pPr>
            <w:bookmarkStart w:id="589" w:name="_Toc325722799"/>
            <w:r w:rsidRPr="000A0F63">
              <w:rPr>
                <w:b/>
                <w:sz w:val="22"/>
                <w:szCs w:val="22"/>
              </w:rPr>
              <w:t>Nationality</w:t>
            </w:r>
            <w:bookmarkEnd w:id="589"/>
          </w:p>
        </w:tc>
        <w:tc>
          <w:tcPr>
            <w:tcW w:w="3330" w:type="dxa"/>
          </w:tcPr>
          <w:p w14:paraId="621140ED" w14:textId="77777777" w:rsidR="00DE4C45" w:rsidRPr="000A0F63" w:rsidRDefault="00DE4C45" w:rsidP="00006923">
            <w:pPr>
              <w:spacing w:before="31" w:after="31"/>
              <w:rPr>
                <w:sz w:val="22"/>
                <w:szCs w:val="22"/>
              </w:rPr>
            </w:pPr>
            <w:bookmarkStart w:id="590" w:name="_Toc325722800"/>
            <w:r w:rsidRPr="000A0F63">
              <w:rPr>
                <w:sz w:val="22"/>
                <w:szCs w:val="22"/>
              </w:rPr>
              <w:t>Nationality in accordance with ITB  4.</w:t>
            </w:r>
            <w:bookmarkEnd w:id="590"/>
            <w:r w:rsidRPr="000A0F63">
              <w:rPr>
                <w:sz w:val="22"/>
                <w:szCs w:val="22"/>
              </w:rPr>
              <w:t>4</w:t>
            </w:r>
          </w:p>
        </w:tc>
        <w:tc>
          <w:tcPr>
            <w:tcW w:w="1440" w:type="dxa"/>
          </w:tcPr>
          <w:p w14:paraId="4AF4B0D1" w14:textId="77777777" w:rsidR="00DE4C45" w:rsidRPr="000A0F63" w:rsidRDefault="00DE4C45" w:rsidP="00006923">
            <w:pPr>
              <w:spacing w:before="31" w:after="31"/>
              <w:rPr>
                <w:sz w:val="22"/>
                <w:szCs w:val="22"/>
              </w:rPr>
            </w:pPr>
            <w:bookmarkStart w:id="591" w:name="_Toc325722801"/>
            <w:r w:rsidRPr="000A0F63">
              <w:rPr>
                <w:sz w:val="22"/>
                <w:szCs w:val="22"/>
              </w:rPr>
              <w:t>Must meet requirement</w:t>
            </w:r>
            <w:bookmarkEnd w:id="591"/>
          </w:p>
        </w:tc>
        <w:tc>
          <w:tcPr>
            <w:tcW w:w="1620" w:type="dxa"/>
          </w:tcPr>
          <w:p w14:paraId="28303145" w14:textId="77777777" w:rsidR="00DE4C45" w:rsidRPr="000A0F63" w:rsidRDefault="00DE4C45" w:rsidP="00006923">
            <w:pPr>
              <w:spacing w:before="31" w:after="31"/>
              <w:rPr>
                <w:sz w:val="22"/>
                <w:szCs w:val="22"/>
              </w:rPr>
            </w:pPr>
            <w:bookmarkStart w:id="592" w:name="_Toc325722802"/>
            <w:r w:rsidRPr="000A0F63">
              <w:rPr>
                <w:sz w:val="22"/>
                <w:szCs w:val="22"/>
              </w:rPr>
              <w:t>Must meet requirement</w:t>
            </w:r>
            <w:bookmarkEnd w:id="592"/>
          </w:p>
        </w:tc>
        <w:tc>
          <w:tcPr>
            <w:tcW w:w="1620" w:type="dxa"/>
          </w:tcPr>
          <w:p w14:paraId="5BDEFAC2" w14:textId="77777777" w:rsidR="00DE4C45" w:rsidRPr="000A0F63" w:rsidRDefault="00DE4C45" w:rsidP="00006923">
            <w:pPr>
              <w:spacing w:before="31" w:after="31"/>
              <w:rPr>
                <w:sz w:val="22"/>
                <w:szCs w:val="22"/>
              </w:rPr>
            </w:pPr>
            <w:bookmarkStart w:id="593" w:name="_Toc325722803"/>
            <w:r w:rsidRPr="000A0F63">
              <w:rPr>
                <w:sz w:val="22"/>
                <w:szCs w:val="22"/>
              </w:rPr>
              <w:t>Must meet requirement</w:t>
            </w:r>
            <w:bookmarkEnd w:id="593"/>
          </w:p>
        </w:tc>
        <w:tc>
          <w:tcPr>
            <w:tcW w:w="1530" w:type="dxa"/>
          </w:tcPr>
          <w:p w14:paraId="1446C463" w14:textId="77777777" w:rsidR="00DE4C45" w:rsidRPr="000A0F63" w:rsidRDefault="00DE4C45" w:rsidP="00006923">
            <w:pPr>
              <w:spacing w:before="31" w:after="31"/>
              <w:rPr>
                <w:sz w:val="22"/>
                <w:szCs w:val="22"/>
              </w:rPr>
            </w:pPr>
            <w:bookmarkStart w:id="594" w:name="_Toc325722804"/>
            <w:r w:rsidRPr="000A0F63">
              <w:rPr>
                <w:sz w:val="22"/>
                <w:szCs w:val="22"/>
              </w:rPr>
              <w:t>N/A</w:t>
            </w:r>
            <w:bookmarkEnd w:id="594"/>
          </w:p>
        </w:tc>
        <w:tc>
          <w:tcPr>
            <w:tcW w:w="1800" w:type="dxa"/>
          </w:tcPr>
          <w:p w14:paraId="79E8D09E" w14:textId="77777777" w:rsidR="00DE4C45" w:rsidRPr="000A0F63" w:rsidRDefault="00DE4C45" w:rsidP="00006923">
            <w:pPr>
              <w:spacing w:before="31" w:after="31"/>
              <w:rPr>
                <w:sz w:val="22"/>
                <w:szCs w:val="22"/>
              </w:rPr>
            </w:pPr>
            <w:bookmarkStart w:id="595" w:name="_Toc325722805"/>
            <w:r w:rsidRPr="000A0F63">
              <w:rPr>
                <w:sz w:val="22"/>
                <w:szCs w:val="22"/>
              </w:rPr>
              <w:t>Forms ELI – 1.1 and 1.2, with attachments</w:t>
            </w:r>
            <w:bookmarkEnd w:id="595"/>
          </w:p>
        </w:tc>
      </w:tr>
      <w:tr w:rsidR="00DE4C45" w:rsidRPr="000A0F63" w14:paraId="13591741" w14:textId="77777777" w:rsidTr="00006923">
        <w:tc>
          <w:tcPr>
            <w:tcW w:w="715" w:type="dxa"/>
          </w:tcPr>
          <w:p w14:paraId="34269B9B" w14:textId="77777777" w:rsidR="00DE4C45" w:rsidRPr="000A0F63" w:rsidRDefault="00DE4C45" w:rsidP="00006923">
            <w:pPr>
              <w:rPr>
                <w:b/>
                <w:sz w:val="22"/>
                <w:szCs w:val="22"/>
              </w:rPr>
            </w:pPr>
            <w:r w:rsidRPr="000A0F63">
              <w:rPr>
                <w:b/>
                <w:sz w:val="22"/>
                <w:szCs w:val="22"/>
              </w:rPr>
              <w:t>1.2</w:t>
            </w:r>
          </w:p>
        </w:tc>
        <w:tc>
          <w:tcPr>
            <w:tcW w:w="1890" w:type="dxa"/>
          </w:tcPr>
          <w:p w14:paraId="482C6ACA" w14:textId="77777777" w:rsidR="00DE4C45" w:rsidRPr="000A0F63" w:rsidRDefault="00DE4C45" w:rsidP="00006923">
            <w:pPr>
              <w:spacing w:before="31" w:after="31"/>
              <w:rPr>
                <w:b/>
                <w:sz w:val="22"/>
                <w:szCs w:val="22"/>
              </w:rPr>
            </w:pPr>
            <w:r w:rsidRPr="000A0F63">
              <w:rPr>
                <w:b/>
                <w:sz w:val="22"/>
                <w:szCs w:val="22"/>
              </w:rPr>
              <w:t>Conflict of Interest</w:t>
            </w:r>
          </w:p>
        </w:tc>
        <w:tc>
          <w:tcPr>
            <w:tcW w:w="3330" w:type="dxa"/>
          </w:tcPr>
          <w:p w14:paraId="6B09AD48" w14:textId="77777777" w:rsidR="00DE4C45" w:rsidRPr="000A0F63" w:rsidRDefault="00DE4C45" w:rsidP="00006923">
            <w:pPr>
              <w:spacing w:before="31" w:after="31"/>
              <w:rPr>
                <w:sz w:val="22"/>
                <w:szCs w:val="22"/>
              </w:rPr>
            </w:pPr>
            <w:bookmarkStart w:id="596" w:name="_Toc325722808"/>
            <w:r w:rsidRPr="000A0F63">
              <w:rPr>
                <w:sz w:val="22"/>
                <w:szCs w:val="22"/>
              </w:rPr>
              <w:t>No conflicts of interest in accordance with ITB  4.2</w:t>
            </w:r>
            <w:bookmarkEnd w:id="596"/>
          </w:p>
        </w:tc>
        <w:tc>
          <w:tcPr>
            <w:tcW w:w="1440" w:type="dxa"/>
          </w:tcPr>
          <w:p w14:paraId="6D49A48E" w14:textId="77777777" w:rsidR="00DE4C45" w:rsidRPr="000A0F63" w:rsidRDefault="00DE4C45" w:rsidP="00006923">
            <w:pPr>
              <w:spacing w:before="31" w:after="31"/>
              <w:rPr>
                <w:sz w:val="22"/>
                <w:szCs w:val="22"/>
              </w:rPr>
            </w:pPr>
            <w:bookmarkStart w:id="597" w:name="_Toc325722809"/>
            <w:r w:rsidRPr="000A0F63">
              <w:rPr>
                <w:sz w:val="22"/>
                <w:szCs w:val="22"/>
              </w:rPr>
              <w:t>Must meet requirement</w:t>
            </w:r>
            <w:bookmarkEnd w:id="597"/>
          </w:p>
        </w:tc>
        <w:tc>
          <w:tcPr>
            <w:tcW w:w="1620" w:type="dxa"/>
          </w:tcPr>
          <w:p w14:paraId="3D3AD01A" w14:textId="77777777" w:rsidR="00DE4C45" w:rsidRPr="000A0F63" w:rsidRDefault="00DE4C45" w:rsidP="00006923">
            <w:pPr>
              <w:spacing w:before="31" w:after="31"/>
              <w:rPr>
                <w:sz w:val="22"/>
                <w:szCs w:val="22"/>
              </w:rPr>
            </w:pPr>
            <w:bookmarkStart w:id="598" w:name="_Toc325722810"/>
            <w:r w:rsidRPr="000A0F63">
              <w:rPr>
                <w:sz w:val="22"/>
                <w:szCs w:val="22"/>
              </w:rPr>
              <w:t>Must meet requirement</w:t>
            </w:r>
            <w:bookmarkEnd w:id="598"/>
          </w:p>
        </w:tc>
        <w:tc>
          <w:tcPr>
            <w:tcW w:w="1620" w:type="dxa"/>
          </w:tcPr>
          <w:p w14:paraId="144E3A4F" w14:textId="77777777" w:rsidR="00DE4C45" w:rsidRPr="000A0F63" w:rsidRDefault="00DE4C45" w:rsidP="00006923">
            <w:pPr>
              <w:spacing w:before="31" w:after="31"/>
              <w:rPr>
                <w:sz w:val="22"/>
                <w:szCs w:val="22"/>
              </w:rPr>
            </w:pPr>
            <w:bookmarkStart w:id="599" w:name="_Toc325722811"/>
            <w:r w:rsidRPr="000A0F63">
              <w:rPr>
                <w:sz w:val="22"/>
                <w:szCs w:val="22"/>
              </w:rPr>
              <w:t>Must meet requirement</w:t>
            </w:r>
            <w:bookmarkEnd w:id="599"/>
          </w:p>
        </w:tc>
        <w:tc>
          <w:tcPr>
            <w:tcW w:w="1530" w:type="dxa"/>
          </w:tcPr>
          <w:p w14:paraId="181F9968" w14:textId="77777777" w:rsidR="00DE4C45" w:rsidRPr="000A0F63" w:rsidRDefault="00DE4C45" w:rsidP="00006923">
            <w:pPr>
              <w:spacing w:before="31" w:after="31"/>
              <w:rPr>
                <w:sz w:val="22"/>
                <w:szCs w:val="22"/>
              </w:rPr>
            </w:pPr>
            <w:bookmarkStart w:id="600" w:name="_Toc325722812"/>
            <w:r w:rsidRPr="000A0F63">
              <w:rPr>
                <w:sz w:val="22"/>
                <w:szCs w:val="22"/>
              </w:rPr>
              <w:t>N/A</w:t>
            </w:r>
            <w:bookmarkEnd w:id="600"/>
          </w:p>
        </w:tc>
        <w:tc>
          <w:tcPr>
            <w:tcW w:w="1800" w:type="dxa"/>
          </w:tcPr>
          <w:p w14:paraId="0F4CE0CF" w14:textId="77777777" w:rsidR="00DE4C45" w:rsidRPr="000A0F63" w:rsidRDefault="00DE4C45" w:rsidP="00006923">
            <w:pPr>
              <w:spacing w:before="31" w:after="31"/>
              <w:rPr>
                <w:sz w:val="22"/>
                <w:szCs w:val="22"/>
              </w:rPr>
            </w:pPr>
            <w:bookmarkStart w:id="601" w:name="_Toc325722813"/>
            <w:r w:rsidRPr="000A0F63">
              <w:rPr>
                <w:sz w:val="22"/>
                <w:szCs w:val="22"/>
              </w:rPr>
              <w:t>Letter of Bid</w:t>
            </w:r>
            <w:bookmarkEnd w:id="601"/>
          </w:p>
        </w:tc>
      </w:tr>
      <w:tr w:rsidR="00DE4C45" w:rsidRPr="000A0F63" w14:paraId="4E23DD0C" w14:textId="77777777" w:rsidTr="00006923">
        <w:tc>
          <w:tcPr>
            <w:tcW w:w="715" w:type="dxa"/>
          </w:tcPr>
          <w:p w14:paraId="5BDDD8FA" w14:textId="77777777" w:rsidR="00DE4C45" w:rsidRPr="000A0F63" w:rsidRDefault="00DE4C45" w:rsidP="00006923">
            <w:pPr>
              <w:rPr>
                <w:b/>
                <w:sz w:val="22"/>
                <w:szCs w:val="22"/>
              </w:rPr>
            </w:pPr>
            <w:r w:rsidRPr="000A0F63">
              <w:rPr>
                <w:b/>
                <w:sz w:val="22"/>
                <w:szCs w:val="22"/>
              </w:rPr>
              <w:t>1.3</w:t>
            </w:r>
          </w:p>
        </w:tc>
        <w:tc>
          <w:tcPr>
            <w:tcW w:w="1890" w:type="dxa"/>
          </w:tcPr>
          <w:p w14:paraId="68D9C9C8" w14:textId="77777777" w:rsidR="00DE4C45" w:rsidRPr="000A0F63" w:rsidRDefault="00DE4C45" w:rsidP="00006923">
            <w:pPr>
              <w:spacing w:before="31" w:after="31"/>
              <w:rPr>
                <w:b/>
                <w:sz w:val="22"/>
                <w:szCs w:val="22"/>
              </w:rPr>
            </w:pPr>
            <w:r w:rsidRPr="000A0F63">
              <w:rPr>
                <w:b/>
                <w:sz w:val="22"/>
                <w:szCs w:val="22"/>
              </w:rPr>
              <w:t>Bank Eligibility</w:t>
            </w:r>
          </w:p>
        </w:tc>
        <w:tc>
          <w:tcPr>
            <w:tcW w:w="3330" w:type="dxa"/>
          </w:tcPr>
          <w:p w14:paraId="061EEB21" w14:textId="77777777" w:rsidR="00DE4C45" w:rsidRPr="000A0F63" w:rsidRDefault="00DE4C45" w:rsidP="00006923">
            <w:pPr>
              <w:spacing w:before="31" w:after="31"/>
              <w:rPr>
                <w:sz w:val="22"/>
                <w:szCs w:val="22"/>
              </w:rPr>
            </w:pPr>
            <w:bookmarkStart w:id="602" w:name="_Toc325722816"/>
            <w:r w:rsidRPr="000A0F63">
              <w:rPr>
                <w:sz w:val="22"/>
                <w:szCs w:val="22"/>
              </w:rPr>
              <w:t>Not having been declared ineligible by the Bank, as described in ITB 4.5.</w:t>
            </w:r>
            <w:bookmarkEnd w:id="602"/>
          </w:p>
        </w:tc>
        <w:tc>
          <w:tcPr>
            <w:tcW w:w="1440" w:type="dxa"/>
          </w:tcPr>
          <w:p w14:paraId="6B2F12EC" w14:textId="77777777" w:rsidR="00DE4C45" w:rsidRPr="000A0F63" w:rsidRDefault="00DE4C45" w:rsidP="00006923">
            <w:pPr>
              <w:spacing w:before="31" w:after="31"/>
              <w:rPr>
                <w:sz w:val="22"/>
                <w:szCs w:val="22"/>
              </w:rPr>
            </w:pPr>
            <w:bookmarkStart w:id="603" w:name="_Toc325722817"/>
            <w:r w:rsidRPr="000A0F63">
              <w:rPr>
                <w:sz w:val="22"/>
                <w:szCs w:val="22"/>
              </w:rPr>
              <w:t>Must meet requirement</w:t>
            </w:r>
            <w:bookmarkEnd w:id="603"/>
          </w:p>
        </w:tc>
        <w:tc>
          <w:tcPr>
            <w:tcW w:w="1620" w:type="dxa"/>
          </w:tcPr>
          <w:p w14:paraId="07F5E1F2" w14:textId="77777777" w:rsidR="00DE4C45" w:rsidRPr="000A0F63" w:rsidRDefault="00DE4C45" w:rsidP="00006923">
            <w:pPr>
              <w:spacing w:before="31" w:after="31"/>
              <w:rPr>
                <w:sz w:val="22"/>
                <w:szCs w:val="22"/>
              </w:rPr>
            </w:pPr>
            <w:bookmarkStart w:id="604" w:name="_Toc325722818"/>
            <w:r w:rsidRPr="000A0F63">
              <w:rPr>
                <w:sz w:val="22"/>
                <w:szCs w:val="22"/>
              </w:rPr>
              <w:t>Must meet requirement</w:t>
            </w:r>
            <w:bookmarkEnd w:id="604"/>
          </w:p>
        </w:tc>
        <w:tc>
          <w:tcPr>
            <w:tcW w:w="1620" w:type="dxa"/>
          </w:tcPr>
          <w:p w14:paraId="7EE9BE47" w14:textId="77777777" w:rsidR="00DE4C45" w:rsidRPr="000A0F63" w:rsidRDefault="00DE4C45" w:rsidP="00006923">
            <w:pPr>
              <w:spacing w:before="31" w:after="31"/>
              <w:rPr>
                <w:sz w:val="22"/>
                <w:szCs w:val="22"/>
              </w:rPr>
            </w:pPr>
            <w:bookmarkStart w:id="605" w:name="_Toc325722819"/>
            <w:r w:rsidRPr="000A0F63">
              <w:rPr>
                <w:sz w:val="22"/>
                <w:szCs w:val="22"/>
              </w:rPr>
              <w:t>Must meet requirement</w:t>
            </w:r>
            <w:bookmarkEnd w:id="605"/>
          </w:p>
        </w:tc>
        <w:tc>
          <w:tcPr>
            <w:tcW w:w="1530" w:type="dxa"/>
          </w:tcPr>
          <w:p w14:paraId="6835A0ED" w14:textId="77777777" w:rsidR="00DE4C45" w:rsidRPr="000A0F63" w:rsidRDefault="00DE4C45" w:rsidP="00006923">
            <w:pPr>
              <w:spacing w:before="31" w:after="31"/>
              <w:rPr>
                <w:sz w:val="22"/>
                <w:szCs w:val="22"/>
              </w:rPr>
            </w:pPr>
            <w:bookmarkStart w:id="606" w:name="_Toc325722820"/>
            <w:r w:rsidRPr="000A0F63">
              <w:rPr>
                <w:sz w:val="22"/>
                <w:szCs w:val="22"/>
              </w:rPr>
              <w:t>N/A</w:t>
            </w:r>
            <w:bookmarkEnd w:id="606"/>
          </w:p>
          <w:p w14:paraId="6C6B9CF4" w14:textId="77777777" w:rsidR="00DE4C45" w:rsidRPr="000A0F63" w:rsidRDefault="00DE4C45" w:rsidP="00006923">
            <w:pPr>
              <w:spacing w:before="31" w:after="31"/>
              <w:rPr>
                <w:sz w:val="22"/>
                <w:szCs w:val="22"/>
              </w:rPr>
            </w:pPr>
          </w:p>
        </w:tc>
        <w:tc>
          <w:tcPr>
            <w:tcW w:w="1800" w:type="dxa"/>
          </w:tcPr>
          <w:p w14:paraId="77713C51" w14:textId="77777777" w:rsidR="00DE4C45" w:rsidRPr="000A0F63" w:rsidRDefault="00DE4C45" w:rsidP="00006923">
            <w:pPr>
              <w:spacing w:before="31" w:after="31"/>
              <w:rPr>
                <w:sz w:val="22"/>
                <w:szCs w:val="22"/>
              </w:rPr>
            </w:pPr>
            <w:bookmarkStart w:id="607" w:name="_Toc325722821"/>
            <w:r w:rsidRPr="000A0F63">
              <w:rPr>
                <w:sz w:val="22"/>
                <w:szCs w:val="22"/>
              </w:rPr>
              <w:t>Letter of Bid</w:t>
            </w:r>
            <w:bookmarkEnd w:id="607"/>
          </w:p>
        </w:tc>
      </w:tr>
      <w:tr w:rsidR="00DE4C45" w:rsidRPr="000A0F63" w14:paraId="0E8BF9D4" w14:textId="77777777" w:rsidTr="00006923">
        <w:tc>
          <w:tcPr>
            <w:tcW w:w="715" w:type="dxa"/>
          </w:tcPr>
          <w:p w14:paraId="50E3E54F" w14:textId="77777777" w:rsidR="00DE4C45" w:rsidRPr="000A0F63" w:rsidRDefault="00DE4C45" w:rsidP="00006923">
            <w:pPr>
              <w:rPr>
                <w:b/>
                <w:sz w:val="22"/>
                <w:szCs w:val="22"/>
              </w:rPr>
            </w:pPr>
            <w:r w:rsidRPr="000A0F63">
              <w:rPr>
                <w:b/>
                <w:sz w:val="22"/>
                <w:szCs w:val="22"/>
              </w:rPr>
              <w:t xml:space="preserve">1.4 </w:t>
            </w:r>
          </w:p>
        </w:tc>
        <w:tc>
          <w:tcPr>
            <w:tcW w:w="1890" w:type="dxa"/>
          </w:tcPr>
          <w:p w14:paraId="51E0DA45" w14:textId="77777777" w:rsidR="00DE4C45" w:rsidRPr="000A0F63" w:rsidRDefault="00DE4C45" w:rsidP="00006923">
            <w:pPr>
              <w:spacing w:before="31" w:after="31"/>
              <w:rPr>
                <w:b/>
                <w:sz w:val="22"/>
                <w:szCs w:val="22"/>
              </w:rPr>
            </w:pPr>
            <w:r w:rsidRPr="000A0F63">
              <w:rPr>
                <w:b/>
                <w:sz w:val="22"/>
                <w:szCs w:val="22"/>
              </w:rPr>
              <w:t>State- owned Enterprise or Institution of the Borrower country</w:t>
            </w:r>
          </w:p>
        </w:tc>
        <w:tc>
          <w:tcPr>
            <w:tcW w:w="3330" w:type="dxa"/>
          </w:tcPr>
          <w:p w14:paraId="3A22695A" w14:textId="77777777" w:rsidR="00DE4C45" w:rsidRPr="000A0F63" w:rsidRDefault="00DE4C45" w:rsidP="00006923">
            <w:pPr>
              <w:spacing w:before="31" w:after="31"/>
              <w:rPr>
                <w:sz w:val="22"/>
                <w:szCs w:val="22"/>
              </w:rPr>
            </w:pPr>
            <w:bookmarkStart w:id="608" w:name="_Toc325722824"/>
            <w:r w:rsidRPr="000A0F63">
              <w:rPr>
                <w:sz w:val="22"/>
                <w:szCs w:val="22"/>
              </w:rPr>
              <w:t>Meets conditions of ITB 4.</w:t>
            </w:r>
            <w:bookmarkEnd w:id="608"/>
            <w:r w:rsidRPr="000A0F63">
              <w:rPr>
                <w:sz w:val="22"/>
                <w:szCs w:val="22"/>
              </w:rPr>
              <w:t>6</w:t>
            </w:r>
          </w:p>
        </w:tc>
        <w:tc>
          <w:tcPr>
            <w:tcW w:w="1440" w:type="dxa"/>
          </w:tcPr>
          <w:p w14:paraId="553064D5" w14:textId="77777777" w:rsidR="00DE4C45" w:rsidRPr="000A0F63" w:rsidRDefault="00DE4C45" w:rsidP="00006923">
            <w:pPr>
              <w:spacing w:before="31" w:after="31"/>
              <w:rPr>
                <w:sz w:val="22"/>
                <w:szCs w:val="22"/>
              </w:rPr>
            </w:pPr>
            <w:bookmarkStart w:id="609" w:name="_Toc325722825"/>
            <w:r w:rsidRPr="000A0F63">
              <w:rPr>
                <w:sz w:val="22"/>
                <w:szCs w:val="22"/>
              </w:rPr>
              <w:t>Must meet requirement</w:t>
            </w:r>
            <w:bookmarkEnd w:id="609"/>
          </w:p>
        </w:tc>
        <w:tc>
          <w:tcPr>
            <w:tcW w:w="1620" w:type="dxa"/>
          </w:tcPr>
          <w:p w14:paraId="3C990FA1" w14:textId="77777777" w:rsidR="00DE4C45" w:rsidRPr="000A0F63" w:rsidRDefault="00DE4C45" w:rsidP="00006923">
            <w:pPr>
              <w:spacing w:before="31" w:after="31"/>
              <w:rPr>
                <w:sz w:val="22"/>
                <w:szCs w:val="22"/>
              </w:rPr>
            </w:pPr>
            <w:bookmarkStart w:id="610" w:name="_Toc325722826"/>
            <w:r w:rsidRPr="000A0F63">
              <w:rPr>
                <w:sz w:val="22"/>
                <w:szCs w:val="22"/>
              </w:rPr>
              <w:t>Must meet requirement</w:t>
            </w:r>
            <w:bookmarkEnd w:id="610"/>
          </w:p>
        </w:tc>
        <w:tc>
          <w:tcPr>
            <w:tcW w:w="1620" w:type="dxa"/>
          </w:tcPr>
          <w:p w14:paraId="56F95B91" w14:textId="77777777" w:rsidR="00DE4C45" w:rsidRPr="000A0F63" w:rsidRDefault="00DE4C45" w:rsidP="00006923">
            <w:pPr>
              <w:spacing w:before="31" w:after="31"/>
              <w:rPr>
                <w:sz w:val="22"/>
                <w:szCs w:val="22"/>
              </w:rPr>
            </w:pPr>
            <w:bookmarkStart w:id="611" w:name="_Toc325722827"/>
            <w:r w:rsidRPr="000A0F63">
              <w:rPr>
                <w:sz w:val="22"/>
                <w:szCs w:val="22"/>
              </w:rPr>
              <w:t>Must meet requirement</w:t>
            </w:r>
            <w:bookmarkEnd w:id="611"/>
          </w:p>
        </w:tc>
        <w:tc>
          <w:tcPr>
            <w:tcW w:w="1530" w:type="dxa"/>
          </w:tcPr>
          <w:p w14:paraId="373ABFD7" w14:textId="77777777" w:rsidR="00DE4C45" w:rsidRPr="000A0F63" w:rsidRDefault="00DE4C45" w:rsidP="00006923">
            <w:pPr>
              <w:spacing w:before="31" w:after="31"/>
              <w:rPr>
                <w:sz w:val="22"/>
                <w:szCs w:val="22"/>
              </w:rPr>
            </w:pPr>
            <w:bookmarkStart w:id="612" w:name="_Toc325722828"/>
            <w:r w:rsidRPr="000A0F63">
              <w:rPr>
                <w:sz w:val="22"/>
                <w:szCs w:val="22"/>
              </w:rPr>
              <w:t>N/A</w:t>
            </w:r>
            <w:bookmarkEnd w:id="612"/>
          </w:p>
          <w:p w14:paraId="63DE5FBD" w14:textId="77777777" w:rsidR="00DE4C45" w:rsidRPr="000A0F63" w:rsidRDefault="00DE4C45" w:rsidP="00006923">
            <w:pPr>
              <w:spacing w:before="31" w:after="31"/>
              <w:rPr>
                <w:sz w:val="22"/>
                <w:szCs w:val="22"/>
              </w:rPr>
            </w:pPr>
          </w:p>
        </w:tc>
        <w:tc>
          <w:tcPr>
            <w:tcW w:w="1800" w:type="dxa"/>
          </w:tcPr>
          <w:p w14:paraId="650BBE2F" w14:textId="77777777" w:rsidR="00DE4C45" w:rsidRPr="000A0F63" w:rsidRDefault="00DE4C45" w:rsidP="00006923">
            <w:pPr>
              <w:spacing w:before="31" w:after="31"/>
              <w:rPr>
                <w:sz w:val="22"/>
                <w:szCs w:val="22"/>
              </w:rPr>
            </w:pPr>
            <w:bookmarkStart w:id="613" w:name="_Toc325722829"/>
            <w:r w:rsidRPr="000A0F63">
              <w:rPr>
                <w:sz w:val="22"/>
                <w:szCs w:val="22"/>
              </w:rPr>
              <w:t>Forms ELI – 1.1 and 1.2, with attachments</w:t>
            </w:r>
            <w:bookmarkEnd w:id="613"/>
          </w:p>
        </w:tc>
      </w:tr>
      <w:tr w:rsidR="00DE4C45" w:rsidRPr="000A0F63" w14:paraId="4C23686D" w14:textId="77777777" w:rsidTr="00006923">
        <w:tc>
          <w:tcPr>
            <w:tcW w:w="715" w:type="dxa"/>
          </w:tcPr>
          <w:p w14:paraId="2AFBEAF2" w14:textId="77777777" w:rsidR="00DE4C45" w:rsidRPr="000A0F63" w:rsidRDefault="00DE4C45" w:rsidP="00006923">
            <w:pPr>
              <w:rPr>
                <w:b/>
                <w:sz w:val="22"/>
                <w:szCs w:val="22"/>
              </w:rPr>
            </w:pPr>
            <w:r w:rsidRPr="000A0F63">
              <w:rPr>
                <w:b/>
                <w:sz w:val="22"/>
                <w:szCs w:val="22"/>
              </w:rPr>
              <w:t>1.5</w:t>
            </w:r>
          </w:p>
        </w:tc>
        <w:tc>
          <w:tcPr>
            <w:tcW w:w="1890" w:type="dxa"/>
          </w:tcPr>
          <w:p w14:paraId="1D7110D8" w14:textId="77777777" w:rsidR="00DE4C45" w:rsidRPr="000A0F63" w:rsidRDefault="00DE4C45" w:rsidP="00006923">
            <w:pPr>
              <w:spacing w:before="31" w:after="31"/>
              <w:rPr>
                <w:b/>
                <w:sz w:val="22"/>
                <w:szCs w:val="22"/>
              </w:rPr>
            </w:pPr>
            <w:r w:rsidRPr="000A0F63">
              <w:rPr>
                <w:b/>
                <w:sz w:val="22"/>
                <w:szCs w:val="22"/>
              </w:rPr>
              <w:t>United Nations resolution or Borrower’s country law</w:t>
            </w:r>
          </w:p>
        </w:tc>
        <w:tc>
          <w:tcPr>
            <w:tcW w:w="3330" w:type="dxa"/>
          </w:tcPr>
          <w:p w14:paraId="159FFA86" w14:textId="77777777" w:rsidR="00DE4C45" w:rsidRPr="000A0F63" w:rsidRDefault="00DE4C45" w:rsidP="00006923">
            <w:pPr>
              <w:spacing w:before="31" w:after="31"/>
              <w:rPr>
                <w:sz w:val="22"/>
                <w:szCs w:val="22"/>
              </w:rPr>
            </w:pPr>
            <w:bookmarkStart w:id="614" w:name="_Toc325722832"/>
            <w:r w:rsidRPr="000A0F63">
              <w:rPr>
                <w:sz w:val="22"/>
                <w:szCs w:val="22"/>
              </w:rPr>
              <w:t>Not having been excluded as a result of prohibition in the Borrower’s country laws or official regulations against commercial relations with the Bidder’s country, or by an act of compliance with UN Security Council resolution, both in accordance with ITB 4.8 and Section V.</w:t>
            </w:r>
            <w:bookmarkEnd w:id="614"/>
          </w:p>
        </w:tc>
        <w:tc>
          <w:tcPr>
            <w:tcW w:w="1440" w:type="dxa"/>
          </w:tcPr>
          <w:p w14:paraId="355AA82B" w14:textId="77777777" w:rsidR="00DE4C45" w:rsidRPr="000A0F63" w:rsidRDefault="00DE4C45" w:rsidP="00006923">
            <w:pPr>
              <w:spacing w:before="31" w:after="31"/>
              <w:rPr>
                <w:sz w:val="22"/>
                <w:szCs w:val="22"/>
              </w:rPr>
            </w:pPr>
            <w:bookmarkStart w:id="615" w:name="_Toc325722833"/>
            <w:r w:rsidRPr="000A0F63">
              <w:rPr>
                <w:sz w:val="22"/>
                <w:szCs w:val="22"/>
              </w:rPr>
              <w:t>Must meet requirement</w:t>
            </w:r>
            <w:bookmarkEnd w:id="615"/>
          </w:p>
        </w:tc>
        <w:tc>
          <w:tcPr>
            <w:tcW w:w="1620" w:type="dxa"/>
          </w:tcPr>
          <w:p w14:paraId="71F24A04" w14:textId="77777777" w:rsidR="00DE4C45" w:rsidRPr="000A0F63" w:rsidRDefault="00DE4C45" w:rsidP="00006923">
            <w:pPr>
              <w:spacing w:before="31" w:after="31"/>
              <w:rPr>
                <w:sz w:val="22"/>
                <w:szCs w:val="22"/>
              </w:rPr>
            </w:pPr>
            <w:bookmarkStart w:id="616" w:name="_Toc325722834"/>
            <w:r w:rsidRPr="000A0F63">
              <w:rPr>
                <w:sz w:val="22"/>
                <w:szCs w:val="22"/>
              </w:rPr>
              <w:t>Must meet requirement</w:t>
            </w:r>
            <w:bookmarkEnd w:id="616"/>
          </w:p>
        </w:tc>
        <w:tc>
          <w:tcPr>
            <w:tcW w:w="1620" w:type="dxa"/>
          </w:tcPr>
          <w:p w14:paraId="770E77D5" w14:textId="77777777" w:rsidR="00DE4C45" w:rsidRPr="000A0F63" w:rsidRDefault="00DE4C45" w:rsidP="00006923">
            <w:pPr>
              <w:spacing w:before="31" w:after="31"/>
              <w:rPr>
                <w:sz w:val="22"/>
                <w:szCs w:val="22"/>
              </w:rPr>
            </w:pPr>
            <w:bookmarkStart w:id="617" w:name="_Toc325722835"/>
            <w:r w:rsidRPr="000A0F63">
              <w:rPr>
                <w:sz w:val="22"/>
                <w:szCs w:val="22"/>
              </w:rPr>
              <w:t>Must meet requirement</w:t>
            </w:r>
            <w:bookmarkEnd w:id="617"/>
          </w:p>
        </w:tc>
        <w:tc>
          <w:tcPr>
            <w:tcW w:w="1530" w:type="dxa"/>
          </w:tcPr>
          <w:p w14:paraId="0118144E" w14:textId="77777777" w:rsidR="00DE4C45" w:rsidRPr="000A0F63" w:rsidRDefault="00DE4C45" w:rsidP="00006923">
            <w:pPr>
              <w:spacing w:before="31" w:after="31"/>
              <w:rPr>
                <w:sz w:val="22"/>
                <w:szCs w:val="22"/>
              </w:rPr>
            </w:pPr>
            <w:bookmarkStart w:id="618" w:name="_Toc325722836"/>
            <w:r w:rsidRPr="000A0F63">
              <w:rPr>
                <w:sz w:val="22"/>
                <w:szCs w:val="22"/>
              </w:rPr>
              <w:t>N/A</w:t>
            </w:r>
            <w:bookmarkEnd w:id="618"/>
          </w:p>
          <w:p w14:paraId="13CF936F" w14:textId="77777777" w:rsidR="00DE4C45" w:rsidRPr="000A0F63" w:rsidRDefault="00DE4C45" w:rsidP="00006923">
            <w:pPr>
              <w:spacing w:before="31" w:after="31"/>
              <w:rPr>
                <w:sz w:val="22"/>
                <w:szCs w:val="22"/>
              </w:rPr>
            </w:pPr>
          </w:p>
        </w:tc>
        <w:tc>
          <w:tcPr>
            <w:tcW w:w="1800" w:type="dxa"/>
          </w:tcPr>
          <w:p w14:paraId="1D57CB6A" w14:textId="77777777" w:rsidR="00DE4C45" w:rsidRPr="000A0F63" w:rsidRDefault="00DE4C45" w:rsidP="00006923">
            <w:pPr>
              <w:spacing w:before="31" w:after="31"/>
              <w:rPr>
                <w:sz w:val="22"/>
                <w:szCs w:val="22"/>
              </w:rPr>
            </w:pPr>
            <w:bookmarkStart w:id="619" w:name="_Toc325722837"/>
            <w:r w:rsidRPr="000A0F63">
              <w:rPr>
                <w:sz w:val="22"/>
                <w:szCs w:val="22"/>
              </w:rPr>
              <w:t>Forms ELI – 1.1 and 1.2, with attachments</w:t>
            </w:r>
            <w:bookmarkEnd w:id="619"/>
          </w:p>
        </w:tc>
      </w:tr>
      <w:tr w:rsidR="00730A10" w:rsidRPr="000A0F63" w14:paraId="321E2E7A" w14:textId="77777777" w:rsidTr="00006923">
        <w:tc>
          <w:tcPr>
            <w:tcW w:w="715" w:type="dxa"/>
          </w:tcPr>
          <w:p w14:paraId="73C694AD" w14:textId="6383C389" w:rsidR="00730A10" w:rsidRPr="000A0F63" w:rsidRDefault="00730A10" w:rsidP="00730A10">
            <w:pPr>
              <w:rPr>
                <w:b/>
                <w:sz w:val="22"/>
                <w:szCs w:val="22"/>
              </w:rPr>
            </w:pPr>
            <w:r w:rsidRPr="000A0F63">
              <w:rPr>
                <w:b/>
                <w:sz w:val="22"/>
                <w:szCs w:val="22"/>
                <w:lang w:val="mk-MK"/>
              </w:rPr>
              <w:t>1</w:t>
            </w:r>
            <w:r w:rsidRPr="000A0F63">
              <w:rPr>
                <w:b/>
                <w:sz w:val="22"/>
                <w:szCs w:val="22"/>
              </w:rPr>
              <w:t>.6</w:t>
            </w:r>
          </w:p>
        </w:tc>
        <w:tc>
          <w:tcPr>
            <w:tcW w:w="1890" w:type="dxa"/>
          </w:tcPr>
          <w:p w14:paraId="2442B7DF" w14:textId="53B90BF4" w:rsidR="00730A10" w:rsidRPr="000A0F63" w:rsidRDefault="00730A10" w:rsidP="00730A10">
            <w:pPr>
              <w:spacing w:before="31" w:after="31"/>
              <w:rPr>
                <w:b/>
                <w:sz w:val="22"/>
                <w:szCs w:val="22"/>
              </w:rPr>
            </w:pPr>
            <w:r w:rsidRPr="000A0F63">
              <w:rPr>
                <w:b/>
                <w:sz w:val="22"/>
                <w:szCs w:val="22"/>
              </w:rPr>
              <w:t>Legal Eligibility (National License)</w:t>
            </w:r>
          </w:p>
        </w:tc>
        <w:tc>
          <w:tcPr>
            <w:tcW w:w="3330" w:type="dxa"/>
          </w:tcPr>
          <w:p w14:paraId="2E94A5A1" w14:textId="5A2FFDD8" w:rsidR="00730A10" w:rsidRPr="000A0F63" w:rsidRDefault="00730A10" w:rsidP="00730A10">
            <w:pPr>
              <w:spacing w:before="31" w:after="31"/>
              <w:rPr>
                <w:sz w:val="22"/>
                <w:szCs w:val="22"/>
              </w:rPr>
            </w:pPr>
            <w:r w:rsidRPr="000A0F63">
              <w:rPr>
                <w:sz w:val="22"/>
                <w:szCs w:val="22"/>
              </w:rPr>
              <w:t>The Tenderer must hold a valid License A for Construction Works, issued by the Ministry of Transport of the Republic of North Macedonia, in accordance with the Law on Construction.</w:t>
            </w:r>
          </w:p>
        </w:tc>
        <w:tc>
          <w:tcPr>
            <w:tcW w:w="1440" w:type="dxa"/>
          </w:tcPr>
          <w:p w14:paraId="17A2CD22" w14:textId="4F131BBA" w:rsidR="00730A10" w:rsidRPr="000A0F63" w:rsidRDefault="00730A10" w:rsidP="00730A10">
            <w:pPr>
              <w:spacing w:before="31" w:after="31"/>
              <w:rPr>
                <w:sz w:val="22"/>
                <w:szCs w:val="22"/>
              </w:rPr>
            </w:pPr>
            <w:r w:rsidRPr="000A0F63">
              <w:rPr>
                <w:sz w:val="22"/>
                <w:szCs w:val="22"/>
              </w:rPr>
              <w:t>Must meet requirement</w:t>
            </w:r>
          </w:p>
        </w:tc>
        <w:tc>
          <w:tcPr>
            <w:tcW w:w="1620" w:type="dxa"/>
          </w:tcPr>
          <w:p w14:paraId="5BA45B4E" w14:textId="4A495213" w:rsidR="00730A10" w:rsidRPr="000A0F63" w:rsidRDefault="00730A10" w:rsidP="00730A10">
            <w:pPr>
              <w:spacing w:before="31" w:after="31"/>
              <w:rPr>
                <w:sz w:val="22"/>
                <w:szCs w:val="22"/>
              </w:rPr>
            </w:pPr>
            <w:r w:rsidRPr="000A0F63">
              <w:rPr>
                <w:sz w:val="22"/>
                <w:szCs w:val="22"/>
              </w:rPr>
              <w:t>Must meet requirement</w:t>
            </w:r>
          </w:p>
        </w:tc>
        <w:tc>
          <w:tcPr>
            <w:tcW w:w="1620" w:type="dxa"/>
          </w:tcPr>
          <w:p w14:paraId="09F008DA" w14:textId="77777777" w:rsidR="00B6458E" w:rsidRPr="000A0F63" w:rsidRDefault="00B6458E" w:rsidP="00B6458E">
            <w:pPr>
              <w:spacing w:before="31" w:after="31"/>
              <w:rPr>
                <w:sz w:val="22"/>
                <w:szCs w:val="22"/>
              </w:rPr>
            </w:pPr>
            <w:r w:rsidRPr="000A0F63">
              <w:rPr>
                <w:sz w:val="22"/>
                <w:szCs w:val="22"/>
              </w:rPr>
              <w:t>N/A</w:t>
            </w:r>
          </w:p>
          <w:p w14:paraId="4B4FA3E4" w14:textId="76648931" w:rsidR="00730A10" w:rsidRPr="000A0F63" w:rsidRDefault="00730A10" w:rsidP="00730A10">
            <w:pPr>
              <w:spacing w:before="31" w:after="31"/>
              <w:rPr>
                <w:sz w:val="22"/>
                <w:szCs w:val="22"/>
              </w:rPr>
            </w:pPr>
          </w:p>
        </w:tc>
        <w:tc>
          <w:tcPr>
            <w:tcW w:w="1530" w:type="dxa"/>
          </w:tcPr>
          <w:p w14:paraId="773912F5" w14:textId="77777777" w:rsidR="00730A10" w:rsidRPr="000A0F63" w:rsidRDefault="00730A10" w:rsidP="00730A10">
            <w:pPr>
              <w:spacing w:before="31" w:after="31"/>
              <w:rPr>
                <w:sz w:val="22"/>
                <w:szCs w:val="22"/>
              </w:rPr>
            </w:pPr>
            <w:r w:rsidRPr="000A0F63">
              <w:rPr>
                <w:sz w:val="22"/>
                <w:szCs w:val="22"/>
              </w:rPr>
              <w:t>N/A</w:t>
            </w:r>
          </w:p>
          <w:p w14:paraId="494F3287" w14:textId="77777777" w:rsidR="00730A10" w:rsidRPr="000A0F63" w:rsidRDefault="00730A10" w:rsidP="00730A10">
            <w:pPr>
              <w:spacing w:before="31" w:after="31"/>
              <w:rPr>
                <w:sz w:val="22"/>
                <w:szCs w:val="22"/>
              </w:rPr>
            </w:pPr>
          </w:p>
        </w:tc>
        <w:tc>
          <w:tcPr>
            <w:tcW w:w="1800" w:type="dxa"/>
          </w:tcPr>
          <w:p w14:paraId="7E523091" w14:textId="5E74A1A5" w:rsidR="00730A10" w:rsidRPr="000A0F63" w:rsidRDefault="00730A10" w:rsidP="00730A10">
            <w:pPr>
              <w:spacing w:before="31" w:after="31"/>
              <w:rPr>
                <w:sz w:val="22"/>
                <w:szCs w:val="22"/>
              </w:rPr>
            </w:pPr>
            <w:r w:rsidRPr="000A0F63">
              <w:rPr>
                <w:sz w:val="22"/>
                <w:szCs w:val="22"/>
              </w:rPr>
              <w:t>Copy of a valid license issued by the competent authority.</w:t>
            </w:r>
          </w:p>
        </w:tc>
      </w:tr>
      <w:tr w:rsidR="00DE4C45" w:rsidRPr="000A0F63" w14:paraId="4FB4A966" w14:textId="77777777" w:rsidTr="00006923">
        <w:tc>
          <w:tcPr>
            <w:tcW w:w="13945" w:type="dxa"/>
            <w:gridSpan w:val="8"/>
            <w:shd w:val="clear" w:color="auto" w:fill="7F7F7F" w:themeFill="text1" w:themeFillTint="80"/>
          </w:tcPr>
          <w:p w14:paraId="056A07AA" w14:textId="77777777" w:rsidR="00DE4C45" w:rsidRPr="000A0F63" w:rsidRDefault="00DE4C45" w:rsidP="00006923">
            <w:pPr>
              <w:keepNext/>
              <w:autoSpaceDE w:val="0"/>
              <w:autoSpaceDN w:val="0"/>
              <w:adjustRightInd w:val="0"/>
              <w:spacing w:before="62" w:after="62"/>
              <w:rPr>
                <w:b/>
                <w:bCs/>
                <w:color w:val="FFFFFF" w:themeColor="background1"/>
                <w:szCs w:val="20"/>
              </w:rPr>
            </w:pPr>
            <w:bookmarkStart w:id="620" w:name="_Toc333569798"/>
            <w:r w:rsidRPr="000A0F63">
              <w:rPr>
                <w:b/>
                <w:bCs/>
                <w:color w:val="FFFFFF" w:themeColor="background1"/>
                <w:szCs w:val="20"/>
              </w:rPr>
              <w:t>2. Historical Contract Non-Performance</w:t>
            </w:r>
            <w:bookmarkEnd w:id="620"/>
          </w:p>
        </w:tc>
      </w:tr>
      <w:tr w:rsidR="00DE4C45" w:rsidRPr="000A0F63" w14:paraId="1E53C3D8" w14:textId="77777777" w:rsidTr="00006923">
        <w:tc>
          <w:tcPr>
            <w:tcW w:w="715" w:type="dxa"/>
          </w:tcPr>
          <w:p w14:paraId="60D38113" w14:textId="77777777" w:rsidR="00DE4C45" w:rsidRPr="000A0F63" w:rsidRDefault="00DE4C45" w:rsidP="00006923">
            <w:pPr>
              <w:rPr>
                <w:b/>
                <w:sz w:val="22"/>
                <w:szCs w:val="22"/>
              </w:rPr>
            </w:pPr>
            <w:r w:rsidRPr="000A0F63">
              <w:rPr>
                <w:b/>
                <w:sz w:val="22"/>
                <w:szCs w:val="22"/>
              </w:rPr>
              <w:t>2.1</w:t>
            </w:r>
          </w:p>
        </w:tc>
        <w:tc>
          <w:tcPr>
            <w:tcW w:w="1890" w:type="dxa"/>
          </w:tcPr>
          <w:p w14:paraId="2D0B99A2" w14:textId="77777777" w:rsidR="00DE4C45" w:rsidRPr="000A0F63" w:rsidRDefault="00DE4C45" w:rsidP="00006923">
            <w:pPr>
              <w:spacing w:before="31" w:after="31"/>
              <w:rPr>
                <w:b/>
                <w:sz w:val="22"/>
                <w:szCs w:val="22"/>
              </w:rPr>
            </w:pPr>
            <w:r w:rsidRPr="000A0F63">
              <w:rPr>
                <w:b/>
                <w:sz w:val="22"/>
                <w:szCs w:val="22"/>
              </w:rPr>
              <w:t>History of Non-Performing Contracts</w:t>
            </w:r>
          </w:p>
        </w:tc>
        <w:tc>
          <w:tcPr>
            <w:tcW w:w="3330" w:type="dxa"/>
          </w:tcPr>
          <w:p w14:paraId="3111ACA0" w14:textId="77777777" w:rsidR="00DE4C45" w:rsidRPr="000A0F63" w:rsidRDefault="00DE4C45" w:rsidP="00006923">
            <w:pPr>
              <w:spacing w:before="31" w:after="31"/>
              <w:rPr>
                <w:sz w:val="22"/>
                <w:szCs w:val="22"/>
              </w:rPr>
            </w:pPr>
            <w:bookmarkStart w:id="621" w:name="_Toc325722841"/>
            <w:r w:rsidRPr="000A0F63">
              <w:rPr>
                <w:sz w:val="22"/>
                <w:szCs w:val="22"/>
              </w:rPr>
              <w:t>Non-performance of a contract</w:t>
            </w:r>
            <w:r w:rsidRPr="000A0F63">
              <w:rPr>
                <w:sz w:val="22"/>
                <w:szCs w:val="22"/>
                <w:vertAlign w:val="superscript"/>
              </w:rPr>
              <w:footnoteReference w:id="5"/>
            </w:r>
            <w:r w:rsidRPr="000A0F63">
              <w:rPr>
                <w:sz w:val="22"/>
                <w:szCs w:val="22"/>
              </w:rPr>
              <w:t xml:space="preserve"> did not occur as a result of contractor default since 1</w:t>
            </w:r>
            <w:r w:rsidRPr="000A0F63">
              <w:rPr>
                <w:sz w:val="22"/>
                <w:szCs w:val="22"/>
                <w:vertAlign w:val="superscript"/>
              </w:rPr>
              <w:t>st</w:t>
            </w:r>
            <w:r w:rsidRPr="000A0F63">
              <w:rPr>
                <w:sz w:val="22"/>
                <w:szCs w:val="22"/>
              </w:rPr>
              <w:t xml:space="preserve"> January </w:t>
            </w:r>
            <w:bookmarkEnd w:id="621"/>
            <w:r w:rsidRPr="000A0F63">
              <w:rPr>
                <w:b/>
                <w:bCs/>
                <w:sz w:val="22"/>
                <w:szCs w:val="22"/>
              </w:rPr>
              <w:t>2020</w:t>
            </w:r>
            <w:r w:rsidRPr="000A0F63">
              <w:rPr>
                <w:sz w:val="22"/>
                <w:szCs w:val="22"/>
              </w:rPr>
              <w:t xml:space="preserve"> </w:t>
            </w:r>
          </w:p>
        </w:tc>
        <w:tc>
          <w:tcPr>
            <w:tcW w:w="1440" w:type="dxa"/>
          </w:tcPr>
          <w:p w14:paraId="0E1848A0" w14:textId="77777777" w:rsidR="00DE4C45" w:rsidRPr="000A0F63" w:rsidRDefault="00DE4C45" w:rsidP="00006923">
            <w:pPr>
              <w:spacing w:before="31" w:after="31"/>
              <w:rPr>
                <w:sz w:val="22"/>
                <w:szCs w:val="22"/>
              </w:rPr>
            </w:pPr>
            <w:bookmarkStart w:id="622" w:name="_Toc325722842"/>
            <w:r w:rsidRPr="000A0F63">
              <w:rPr>
                <w:sz w:val="22"/>
                <w:szCs w:val="22"/>
              </w:rPr>
              <w:t>Must meet requirement</w:t>
            </w:r>
            <w:bookmarkEnd w:id="622"/>
            <w:r w:rsidRPr="000A0F63">
              <w:rPr>
                <w:sz w:val="22"/>
                <w:szCs w:val="22"/>
              </w:rPr>
              <w:t xml:space="preserve"> </w:t>
            </w:r>
          </w:p>
        </w:tc>
        <w:tc>
          <w:tcPr>
            <w:tcW w:w="1620" w:type="dxa"/>
          </w:tcPr>
          <w:p w14:paraId="54A6D513" w14:textId="77777777" w:rsidR="00DE4C45" w:rsidRPr="000A0F63" w:rsidRDefault="00DE4C45" w:rsidP="00006923">
            <w:pPr>
              <w:spacing w:before="31" w:after="31"/>
              <w:rPr>
                <w:sz w:val="22"/>
                <w:szCs w:val="22"/>
              </w:rPr>
            </w:pPr>
            <w:bookmarkStart w:id="623" w:name="_Toc325722843"/>
            <w:r w:rsidRPr="000A0F63">
              <w:rPr>
                <w:sz w:val="22"/>
                <w:szCs w:val="22"/>
              </w:rPr>
              <w:t>Must meet requirements</w:t>
            </w:r>
            <w:bookmarkEnd w:id="623"/>
          </w:p>
        </w:tc>
        <w:tc>
          <w:tcPr>
            <w:tcW w:w="1620" w:type="dxa"/>
          </w:tcPr>
          <w:p w14:paraId="1F492786" w14:textId="77777777" w:rsidR="00DE4C45" w:rsidRPr="000A0F63" w:rsidRDefault="00DE4C45" w:rsidP="00006923">
            <w:pPr>
              <w:spacing w:before="31" w:after="31"/>
              <w:rPr>
                <w:sz w:val="22"/>
                <w:szCs w:val="22"/>
              </w:rPr>
            </w:pPr>
            <w:bookmarkStart w:id="624" w:name="_Toc325722844"/>
            <w:r w:rsidRPr="000A0F63">
              <w:rPr>
                <w:sz w:val="22"/>
                <w:szCs w:val="22"/>
              </w:rPr>
              <w:t>Must meet requirement</w:t>
            </w:r>
            <w:r w:rsidRPr="000A0F63">
              <w:rPr>
                <w:sz w:val="22"/>
                <w:szCs w:val="22"/>
                <w:vertAlign w:val="superscript"/>
              </w:rPr>
              <w:footnoteReference w:id="6"/>
            </w:r>
            <w:bookmarkEnd w:id="624"/>
            <w:r w:rsidRPr="000A0F63">
              <w:rPr>
                <w:sz w:val="22"/>
                <w:szCs w:val="22"/>
              </w:rPr>
              <w:t xml:space="preserve"> </w:t>
            </w:r>
          </w:p>
        </w:tc>
        <w:tc>
          <w:tcPr>
            <w:tcW w:w="1530" w:type="dxa"/>
          </w:tcPr>
          <w:p w14:paraId="547E0F8D" w14:textId="77777777" w:rsidR="00DE4C45" w:rsidRPr="000A0F63" w:rsidRDefault="00DE4C45" w:rsidP="00006923">
            <w:pPr>
              <w:spacing w:before="31" w:after="31"/>
              <w:rPr>
                <w:sz w:val="22"/>
                <w:szCs w:val="22"/>
              </w:rPr>
            </w:pPr>
            <w:bookmarkStart w:id="625" w:name="_Toc325722845"/>
            <w:r w:rsidRPr="000A0F63">
              <w:rPr>
                <w:sz w:val="22"/>
                <w:szCs w:val="22"/>
              </w:rPr>
              <w:t>N/A</w:t>
            </w:r>
            <w:bookmarkEnd w:id="625"/>
          </w:p>
        </w:tc>
        <w:tc>
          <w:tcPr>
            <w:tcW w:w="1800" w:type="dxa"/>
          </w:tcPr>
          <w:p w14:paraId="03278631" w14:textId="77777777" w:rsidR="00DE4C45" w:rsidRPr="000A0F63" w:rsidRDefault="00DE4C45" w:rsidP="00006923">
            <w:pPr>
              <w:spacing w:before="31" w:after="31"/>
              <w:rPr>
                <w:sz w:val="22"/>
                <w:szCs w:val="22"/>
              </w:rPr>
            </w:pPr>
            <w:bookmarkStart w:id="626" w:name="_Toc325722846"/>
            <w:r w:rsidRPr="000A0F63">
              <w:rPr>
                <w:sz w:val="22"/>
                <w:szCs w:val="22"/>
              </w:rPr>
              <w:t>Form CON-2</w:t>
            </w:r>
            <w:bookmarkEnd w:id="626"/>
          </w:p>
        </w:tc>
      </w:tr>
      <w:tr w:rsidR="00DE4C45" w:rsidRPr="000A0F63" w14:paraId="312AF2C5" w14:textId="77777777" w:rsidTr="00006923">
        <w:tc>
          <w:tcPr>
            <w:tcW w:w="715" w:type="dxa"/>
          </w:tcPr>
          <w:p w14:paraId="0E8CF83C" w14:textId="77777777" w:rsidR="00DE4C45" w:rsidRPr="000A0F63" w:rsidRDefault="00DE4C45" w:rsidP="00006923">
            <w:pPr>
              <w:rPr>
                <w:b/>
                <w:sz w:val="22"/>
                <w:szCs w:val="22"/>
              </w:rPr>
            </w:pPr>
            <w:r w:rsidRPr="000A0F63">
              <w:rPr>
                <w:b/>
                <w:sz w:val="22"/>
                <w:szCs w:val="22"/>
              </w:rPr>
              <w:t>2.2</w:t>
            </w:r>
          </w:p>
        </w:tc>
        <w:tc>
          <w:tcPr>
            <w:tcW w:w="1890" w:type="dxa"/>
          </w:tcPr>
          <w:p w14:paraId="511BDA35" w14:textId="77777777" w:rsidR="00DE4C45" w:rsidRPr="000A0F63" w:rsidRDefault="00DE4C45" w:rsidP="00006923">
            <w:pPr>
              <w:spacing w:before="31" w:after="31"/>
              <w:rPr>
                <w:b/>
                <w:sz w:val="22"/>
                <w:szCs w:val="22"/>
              </w:rPr>
            </w:pPr>
            <w:r w:rsidRPr="000A0F63">
              <w:rPr>
                <w:b/>
                <w:sz w:val="22"/>
                <w:szCs w:val="22"/>
              </w:rPr>
              <w:t>Suspension Based on Execution of Bid/Proposal Securing Declaration by the Employer</w:t>
            </w:r>
          </w:p>
        </w:tc>
        <w:tc>
          <w:tcPr>
            <w:tcW w:w="3330" w:type="dxa"/>
          </w:tcPr>
          <w:p w14:paraId="348EF6E0" w14:textId="77777777" w:rsidR="00DE4C45" w:rsidRPr="000A0F63" w:rsidRDefault="00DE4C45" w:rsidP="00006923">
            <w:pPr>
              <w:spacing w:before="31" w:after="31"/>
              <w:rPr>
                <w:sz w:val="22"/>
                <w:szCs w:val="22"/>
              </w:rPr>
            </w:pPr>
            <w:bookmarkStart w:id="627" w:name="_Toc325722849"/>
            <w:r w:rsidRPr="000A0F63">
              <w:rPr>
                <w:sz w:val="22"/>
                <w:szCs w:val="22"/>
              </w:rPr>
              <w:t>Not under suspension based on-execution of a Bid/Proposal Securing Declaration pursuant to ITB 4.7 and ITB 19.</w:t>
            </w:r>
            <w:bookmarkEnd w:id="627"/>
            <w:r w:rsidRPr="000A0F63">
              <w:rPr>
                <w:sz w:val="22"/>
                <w:szCs w:val="22"/>
              </w:rPr>
              <w:t>9</w:t>
            </w:r>
          </w:p>
        </w:tc>
        <w:tc>
          <w:tcPr>
            <w:tcW w:w="1440" w:type="dxa"/>
          </w:tcPr>
          <w:p w14:paraId="6BA1BE1F" w14:textId="77777777" w:rsidR="00DE4C45" w:rsidRPr="000A0F63" w:rsidRDefault="00DE4C45" w:rsidP="00006923">
            <w:pPr>
              <w:spacing w:before="31" w:after="31"/>
              <w:rPr>
                <w:sz w:val="22"/>
                <w:szCs w:val="22"/>
              </w:rPr>
            </w:pPr>
            <w:bookmarkStart w:id="628" w:name="_Toc325722850"/>
            <w:r w:rsidRPr="000A0F63">
              <w:rPr>
                <w:sz w:val="22"/>
                <w:szCs w:val="22"/>
              </w:rPr>
              <w:t>Must meet requirement</w:t>
            </w:r>
            <w:bookmarkEnd w:id="628"/>
            <w:r w:rsidRPr="000A0F63">
              <w:rPr>
                <w:sz w:val="22"/>
                <w:szCs w:val="22"/>
              </w:rPr>
              <w:t xml:space="preserve"> </w:t>
            </w:r>
          </w:p>
        </w:tc>
        <w:tc>
          <w:tcPr>
            <w:tcW w:w="1620" w:type="dxa"/>
          </w:tcPr>
          <w:p w14:paraId="3707A7CB" w14:textId="77777777" w:rsidR="00DE4C45" w:rsidRPr="000A0F63" w:rsidRDefault="00DE4C45" w:rsidP="00006923">
            <w:pPr>
              <w:spacing w:before="31" w:after="31"/>
              <w:rPr>
                <w:sz w:val="22"/>
                <w:szCs w:val="22"/>
              </w:rPr>
            </w:pPr>
            <w:bookmarkStart w:id="629" w:name="_Toc325722851"/>
            <w:r w:rsidRPr="000A0F63">
              <w:rPr>
                <w:sz w:val="22"/>
                <w:szCs w:val="22"/>
              </w:rPr>
              <w:t>Must meet requirement</w:t>
            </w:r>
            <w:bookmarkEnd w:id="629"/>
          </w:p>
        </w:tc>
        <w:tc>
          <w:tcPr>
            <w:tcW w:w="1620" w:type="dxa"/>
          </w:tcPr>
          <w:p w14:paraId="3BBCEC3D" w14:textId="77777777" w:rsidR="00DE4C45" w:rsidRPr="000A0F63" w:rsidRDefault="00DE4C45" w:rsidP="00006923">
            <w:pPr>
              <w:spacing w:before="31" w:after="31"/>
              <w:rPr>
                <w:sz w:val="22"/>
                <w:szCs w:val="22"/>
              </w:rPr>
            </w:pPr>
            <w:bookmarkStart w:id="630" w:name="_Toc325722852"/>
            <w:r w:rsidRPr="000A0F63">
              <w:rPr>
                <w:sz w:val="22"/>
                <w:szCs w:val="22"/>
              </w:rPr>
              <w:t>Must meet requirement</w:t>
            </w:r>
            <w:bookmarkEnd w:id="630"/>
            <w:r w:rsidRPr="000A0F63">
              <w:rPr>
                <w:sz w:val="22"/>
                <w:szCs w:val="22"/>
              </w:rPr>
              <w:t xml:space="preserve"> </w:t>
            </w:r>
          </w:p>
        </w:tc>
        <w:tc>
          <w:tcPr>
            <w:tcW w:w="1530" w:type="dxa"/>
          </w:tcPr>
          <w:p w14:paraId="59BFC3AA" w14:textId="77777777" w:rsidR="00DE4C45" w:rsidRPr="000A0F63" w:rsidRDefault="00DE4C45" w:rsidP="00006923">
            <w:pPr>
              <w:spacing w:before="31" w:after="31"/>
              <w:rPr>
                <w:sz w:val="22"/>
                <w:szCs w:val="22"/>
              </w:rPr>
            </w:pPr>
            <w:bookmarkStart w:id="631" w:name="_Toc325722853"/>
            <w:r w:rsidRPr="000A0F63">
              <w:rPr>
                <w:sz w:val="22"/>
                <w:szCs w:val="22"/>
              </w:rPr>
              <w:t>N/A</w:t>
            </w:r>
            <w:bookmarkEnd w:id="631"/>
          </w:p>
        </w:tc>
        <w:tc>
          <w:tcPr>
            <w:tcW w:w="1800" w:type="dxa"/>
          </w:tcPr>
          <w:p w14:paraId="2CC232FE" w14:textId="77777777" w:rsidR="00DE4C45" w:rsidRPr="000A0F63" w:rsidRDefault="00DE4C45" w:rsidP="00006923">
            <w:pPr>
              <w:spacing w:before="31" w:after="31"/>
              <w:rPr>
                <w:sz w:val="22"/>
                <w:szCs w:val="22"/>
              </w:rPr>
            </w:pPr>
            <w:r w:rsidRPr="000A0F63">
              <w:rPr>
                <w:sz w:val="22"/>
                <w:szCs w:val="22"/>
              </w:rPr>
              <w:t>Letter of Bid</w:t>
            </w:r>
          </w:p>
        </w:tc>
      </w:tr>
      <w:tr w:rsidR="00DE4C45" w:rsidRPr="000A0F63" w14:paraId="38F5785C" w14:textId="77777777" w:rsidTr="00006923">
        <w:tc>
          <w:tcPr>
            <w:tcW w:w="715" w:type="dxa"/>
          </w:tcPr>
          <w:p w14:paraId="57B047C2" w14:textId="77777777" w:rsidR="00DE4C45" w:rsidRPr="000A0F63" w:rsidRDefault="00DE4C45" w:rsidP="00006923">
            <w:pPr>
              <w:rPr>
                <w:b/>
                <w:sz w:val="22"/>
                <w:szCs w:val="22"/>
              </w:rPr>
            </w:pPr>
            <w:r w:rsidRPr="000A0F63">
              <w:rPr>
                <w:b/>
                <w:sz w:val="22"/>
                <w:szCs w:val="22"/>
              </w:rPr>
              <w:t>2.3</w:t>
            </w:r>
          </w:p>
        </w:tc>
        <w:tc>
          <w:tcPr>
            <w:tcW w:w="1890" w:type="dxa"/>
          </w:tcPr>
          <w:p w14:paraId="20BDAF4D" w14:textId="77777777" w:rsidR="00DE4C45" w:rsidRPr="000A0F63" w:rsidRDefault="00DE4C45" w:rsidP="00006923">
            <w:pPr>
              <w:spacing w:before="31" w:after="31"/>
              <w:rPr>
                <w:b/>
                <w:sz w:val="22"/>
                <w:szCs w:val="22"/>
              </w:rPr>
            </w:pPr>
            <w:r w:rsidRPr="000A0F63">
              <w:rPr>
                <w:b/>
                <w:sz w:val="22"/>
                <w:szCs w:val="22"/>
              </w:rPr>
              <w:t>Pending Litigation</w:t>
            </w:r>
          </w:p>
          <w:p w14:paraId="27FADDF0" w14:textId="77777777" w:rsidR="00DE4C45" w:rsidRPr="000A0F63" w:rsidRDefault="00DE4C45" w:rsidP="00006923">
            <w:pPr>
              <w:spacing w:before="31" w:after="31"/>
              <w:rPr>
                <w:b/>
                <w:sz w:val="22"/>
                <w:szCs w:val="22"/>
              </w:rPr>
            </w:pPr>
          </w:p>
        </w:tc>
        <w:tc>
          <w:tcPr>
            <w:tcW w:w="3330" w:type="dxa"/>
          </w:tcPr>
          <w:p w14:paraId="5E21062B" w14:textId="77777777" w:rsidR="00DE4C45" w:rsidRPr="000A0F63" w:rsidRDefault="00DE4C45" w:rsidP="00006923">
            <w:pPr>
              <w:spacing w:before="31" w:after="31"/>
              <w:rPr>
                <w:sz w:val="22"/>
                <w:szCs w:val="22"/>
              </w:rPr>
            </w:pPr>
            <w:bookmarkStart w:id="632" w:name="_Toc325722857"/>
            <w:r w:rsidRPr="000A0F63">
              <w:rPr>
                <w:sz w:val="22"/>
                <w:szCs w:val="22"/>
              </w:rPr>
              <w:t>Bidder’s financial position and prospective long-term profitability still sound according to criteria established in 3.1 below and assuming that all pending litigation will be resolved against the Bidder</w:t>
            </w:r>
            <w:bookmarkEnd w:id="632"/>
          </w:p>
        </w:tc>
        <w:tc>
          <w:tcPr>
            <w:tcW w:w="1440" w:type="dxa"/>
          </w:tcPr>
          <w:p w14:paraId="33F6927D" w14:textId="77777777" w:rsidR="00DE4C45" w:rsidRPr="000A0F63" w:rsidRDefault="00DE4C45" w:rsidP="00006923">
            <w:pPr>
              <w:spacing w:before="31" w:after="31"/>
              <w:rPr>
                <w:sz w:val="22"/>
                <w:szCs w:val="22"/>
              </w:rPr>
            </w:pPr>
            <w:bookmarkStart w:id="633" w:name="_Toc325722858"/>
            <w:r w:rsidRPr="000A0F63">
              <w:rPr>
                <w:sz w:val="22"/>
                <w:szCs w:val="22"/>
              </w:rPr>
              <w:t>Must meet requirement</w:t>
            </w:r>
            <w:bookmarkEnd w:id="633"/>
            <w:r w:rsidRPr="000A0F63">
              <w:rPr>
                <w:sz w:val="22"/>
                <w:szCs w:val="22"/>
              </w:rPr>
              <w:t xml:space="preserve"> </w:t>
            </w:r>
          </w:p>
        </w:tc>
        <w:tc>
          <w:tcPr>
            <w:tcW w:w="1620" w:type="dxa"/>
          </w:tcPr>
          <w:p w14:paraId="155E8A59" w14:textId="77777777" w:rsidR="00DE4C45" w:rsidRPr="000A0F63" w:rsidRDefault="00DE4C45" w:rsidP="00006923">
            <w:pPr>
              <w:spacing w:before="31" w:after="31"/>
              <w:rPr>
                <w:sz w:val="22"/>
                <w:szCs w:val="22"/>
              </w:rPr>
            </w:pPr>
            <w:bookmarkStart w:id="634" w:name="_Toc325722859"/>
            <w:r w:rsidRPr="000A0F63">
              <w:rPr>
                <w:sz w:val="22"/>
                <w:szCs w:val="22"/>
              </w:rPr>
              <w:t>N/A</w:t>
            </w:r>
            <w:bookmarkEnd w:id="634"/>
          </w:p>
        </w:tc>
        <w:tc>
          <w:tcPr>
            <w:tcW w:w="1620" w:type="dxa"/>
          </w:tcPr>
          <w:p w14:paraId="66EE3000" w14:textId="77777777" w:rsidR="00DE4C45" w:rsidRPr="000A0F63" w:rsidRDefault="00DE4C45" w:rsidP="00006923">
            <w:pPr>
              <w:spacing w:before="31" w:after="31"/>
              <w:rPr>
                <w:sz w:val="22"/>
                <w:szCs w:val="22"/>
              </w:rPr>
            </w:pPr>
            <w:bookmarkStart w:id="635" w:name="_Toc325722860"/>
            <w:r w:rsidRPr="000A0F63">
              <w:rPr>
                <w:sz w:val="22"/>
                <w:szCs w:val="22"/>
              </w:rPr>
              <w:t>Must meet requirement</w:t>
            </w:r>
            <w:bookmarkEnd w:id="635"/>
            <w:r w:rsidRPr="000A0F63">
              <w:rPr>
                <w:sz w:val="22"/>
                <w:szCs w:val="22"/>
              </w:rPr>
              <w:t xml:space="preserve"> </w:t>
            </w:r>
          </w:p>
        </w:tc>
        <w:tc>
          <w:tcPr>
            <w:tcW w:w="1530" w:type="dxa"/>
          </w:tcPr>
          <w:p w14:paraId="5AB46EA1" w14:textId="77777777" w:rsidR="00DE4C45" w:rsidRPr="000A0F63" w:rsidRDefault="00DE4C45" w:rsidP="00006923">
            <w:pPr>
              <w:spacing w:before="31" w:after="31"/>
              <w:rPr>
                <w:sz w:val="22"/>
                <w:szCs w:val="22"/>
              </w:rPr>
            </w:pPr>
            <w:bookmarkStart w:id="636" w:name="_Toc325722861"/>
            <w:r w:rsidRPr="000A0F63">
              <w:rPr>
                <w:sz w:val="22"/>
                <w:szCs w:val="22"/>
              </w:rPr>
              <w:t>N/A</w:t>
            </w:r>
            <w:bookmarkEnd w:id="636"/>
          </w:p>
        </w:tc>
        <w:tc>
          <w:tcPr>
            <w:tcW w:w="1800" w:type="dxa"/>
          </w:tcPr>
          <w:p w14:paraId="5704EF47" w14:textId="77777777" w:rsidR="00DE4C45" w:rsidRPr="000A0F63" w:rsidRDefault="00DE4C45" w:rsidP="00006923">
            <w:pPr>
              <w:spacing w:before="31" w:after="31"/>
              <w:rPr>
                <w:sz w:val="22"/>
                <w:szCs w:val="22"/>
              </w:rPr>
            </w:pPr>
            <w:bookmarkStart w:id="637" w:name="_Toc325722862"/>
            <w:r w:rsidRPr="000A0F63">
              <w:rPr>
                <w:sz w:val="22"/>
                <w:szCs w:val="22"/>
              </w:rPr>
              <w:t>Form CON – 2</w:t>
            </w:r>
            <w:bookmarkEnd w:id="637"/>
          </w:p>
          <w:p w14:paraId="735C59FF" w14:textId="77777777" w:rsidR="00DE4C45" w:rsidRPr="000A0F63" w:rsidRDefault="00DE4C45" w:rsidP="00006923">
            <w:pPr>
              <w:spacing w:before="31" w:after="31"/>
              <w:rPr>
                <w:sz w:val="22"/>
                <w:szCs w:val="22"/>
              </w:rPr>
            </w:pPr>
          </w:p>
        </w:tc>
      </w:tr>
      <w:tr w:rsidR="00DE4C45" w:rsidRPr="000A0F63" w14:paraId="38AC5EB8" w14:textId="77777777" w:rsidTr="00006923">
        <w:tc>
          <w:tcPr>
            <w:tcW w:w="715" w:type="dxa"/>
          </w:tcPr>
          <w:p w14:paraId="3C172A7A" w14:textId="77777777" w:rsidR="00DE4C45" w:rsidRPr="000A0F63" w:rsidRDefault="00DE4C45" w:rsidP="00006923">
            <w:pPr>
              <w:rPr>
                <w:b/>
                <w:sz w:val="22"/>
                <w:szCs w:val="22"/>
              </w:rPr>
            </w:pPr>
            <w:r w:rsidRPr="000A0F63">
              <w:rPr>
                <w:b/>
                <w:sz w:val="22"/>
                <w:szCs w:val="22"/>
              </w:rPr>
              <w:t>2.4</w:t>
            </w:r>
          </w:p>
        </w:tc>
        <w:tc>
          <w:tcPr>
            <w:tcW w:w="1890" w:type="dxa"/>
          </w:tcPr>
          <w:p w14:paraId="5FC567FB" w14:textId="77777777" w:rsidR="00DE4C45" w:rsidRPr="000A0F63" w:rsidRDefault="00DE4C45" w:rsidP="00006923">
            <w:pPr>
              <w:spacing w:before="31" w:after="31"/>
              <w:rPr>
                <w:b/>
                <w:sz w:val="22"/>
                <w:szCs w:val="22"/>
              </w:rPr>
            </w:pPr>
            <w:r w:rsidRPr="000A0F63">
              <w:rPr>
                <w:b/>
                <w:sz w:val="22"/>
                <w:szCs w:val="22"/>
              </w:rPr>
              <w:t>Litigation History</w:t>
            </w:r>
          </w:p>
        </w:tc>
        <w:tc>
          <w:tcPr>
            <w:tcW w:w="3330" w:type="dxa"/>
          </w:tcPr>
          <w:p w14:paraId="3332E3F9" w14:textId="77777777" w:rsidR="00DE4C45" w:rsidRPr="000A0F63" w:rsidRDefault="00DE4C45" w:rsidP="00006923">
            <w:pPr>
              <w:spacing w:before="31" w:after="120"/>
              <w:rPr>
                <w:sz w:val="22"/>
                <w:szCs w:val="22"/>
              </w:rPr>
            </w:pPr>
            <w:bookmarkStart w:id="638" w:name="_Toc325722865"/>
            <w:r w:rsidRPr="000A0F63">
              <w:rPr>
                <w:sz w:val="22"/>
                <w:szCs w:val="22"/>
              </w:rPr>
              <w:t>No consistent history of court/arbitral award decisions against the Bidder</w:t>
            </w:r>
            <w:r w:rsidRPr="000A0F63">
              <w:rPr>
                <w:sz w:val="22"/>
                <w:szCs w:val="22"/>
                <w:vertAlign w:val="superscript"/>
              </w:rPr>
              <w:footnoteReference w:id="7"/>
            </w:r>
            <w:r w:rsidRPr="000A0F63">
              <w:rPr>
                <w:sz w:val="22"/>
                <w:szCs w:val="22"/>
              </w:rPr>
              <w:t xml:space="preserve"> since 1</w:t>
            </w:r>
            <w:r w:rsidRPr="000A0F63">
              <w:rPr>
                <w:sz w:val="22"/>
                <w:szCs w:val="22"/>
                <w:vertAlign w:val="superscript"/>
              </w:rPr>
              <w:t>st</w:t>
            </w:r>
            <w:r w:rsidRPr="000A0F63">
              <w:rPr>
                <w:sz w:val="22"/>
                <w:szCs w:val="22"/>
              </w:rPr>
              <w:t xml:space="preserve"> January </w:t>
            </w:r>
            <w:r w:rsidRPr="000A0F63">
              <w:rPr>
                <w:b/>
                <w:bCs/>
                <w:iCs/>
                <w:sz w:val="22"/>
                <w:szCs w:val="22"/>
              </w:rPr>
              <w:t>2020</w:t>
            </w:r>
            <w:bookmarkEnd w:id="638"/>
          </w:p>
        </w:tc>
        <w:tc>
          <w:tcPr>
            <w:tcW w:w="1440" w:type="dxa"/>
          </w:tcPr>
          <w:p w14:paraId="42608E7D" w14:textId="77777777" w:rsidR="00DE4C45" w:rsidRPr="000A0F63" w:rsidRDefault="00DE4C45" w:rsidP="00006923">
            <w:pPr>
              <w:spacing w:before="31" w:after="31"/>
              <w:rPr>
                <w:sz w:val="22"/>
                <w:szCs w:val="22"/>
              </w:rPr>
            </w:pPr>
            <w:bookmarkStart w:id="639" w:name="_Toc325722866"/>
            <w:r w:rsidRPr="000A0F63">
              <w:rPr>
                <w:sz w:val="22"/>
                <w:szCs w:val="22"/>
              </w:rPr>
              <w:t>Must meet requirement</w:t>
            </w:r>
            <w:bookmarkEnd w:id="639"/>
            <w:r w:rsidRPr="000A0F63">
              <w:rPr>
                <w:sz w:val="22"/>
                <w:szCs w:val="22"/>
              </w:rPr>
              <w:t xml:space="preserve"> </w:t>
            </w:r>
          </w:p>
        </w:tc>
        <w:tc>
          <w:tcPr>
            <w:tcW w:w="1620" w:type="dxa"/>
          </w:tcPr>
          <w:p w14:paraId="0D4732BF" w14:textId="77777777" w:rsidR="00DE4C45" w:rsidRPr="000A0F63" w:rsidRDefault="00DE4C45" w:rsidP="00006923">
            <w:pPr>
              <w:spacing w:before="31" w:after="31"/>
              <w:rPr>
                <w:sz w:val="22"/>
                <w:szCs w:val="22"/>
              </w:rPr>
            </w:pPr>
            <w:bookmarkStart w:id="640" w:name="_Toc325722867"/>
            <w:r w:rsidRPr="000A0F63">
              <w:rPr>
                <w:sz w:val="22"/>
                <w:szCs w:val="22"/>
              </w:rPr>
              <w:t>Must meet requirement</w:t>
            </w:r>
            <w:bookmarkEnd w:id="640"/>
          </w:p>
        </w:tc>
        <w:tc>
          <w:tcPr>
            <w:tcW w:w="1620" w:type="dxa"/>
          </w:tcPr>
          <w:p w14:paraId="7F727AFC" w14:textId="77777777" w:rsidR="00DE4C45" w:rsidRPr="000A0F63" w:rsidRDefault="00DE4C45" w:rsidP="00006923">
            <w:pPr>
              <w:spacing w:before="31" w:after="31"/>
              <w:rPr>
                <w:sz w:val="22"/>
                <w:szCs w:val="22"/>
              </w:rPr>
            </w:pPr>
            <w:bookmarkStart w:id="641" w:name="_Toc325722868"/>
            <w:r w:rsidRPr="000A0F63">
              <w:rPr>
                <w:sz w:val="22"/>
                <w:szCs w:val="22"/>
              </w:rPr>
              <w:t>Must meet requirement</w:t>
            </w:r>
            <w:bookmarkEnd w:id="641"/>
            <w:r w:rsidRPr="000A0F63">
              <w:rPr>
                <w:sz w:val="22"/>
                <w:szCs w:val="22"/>
              </w:rPr>
              <w:t xml:space="preserve"> </w:t>
            </w:r>
          </w:p>
        </w:tc>
        <w:tc>
          <w:tcPr>
            <w:tcW w:w="1530" w:type="dxa"/>
          </w:tcPr>
          <w:p w14:paraId="65E51F30" w14:textId="77777777" w:rsidR="00DE4C45" w:rsidRPr="000A0F63" w:rsidRDefault="00DE4C45" w:rsidP="00006923">
            <w:pPr>
              <w:spacing w:before="31" w:after="31"/>
              <w:rPr>
                <w:sz w:val="22"/>
                <w:szCs w:val="22"/>
              </w:rPr>
            </w:pPr>
            <w:bookmarkStart w:id="642" w:name="_Toc325722869"/>
            <w:r w:rsidRPr="000A0F63">
              <w:rPr>
                <w:sz w:val="22"/>
                <w:szCs w:val="22"/>
              </w:rPr>
              <w:t>N/A</w:t>
            </w:r>
            <w:bookmarkEnd w:id="642"/>
          </w:p>
        </w:tc>
        <w:tc>
          <w:tcPr>
            <w:tcW w:w="1800" w:type="dxa"/>
          </w:tcPr>
          <w:p w14:paraId="21EA6834" w14:textId="77777777" w:rsidR="00DE4C45" w:rsidRPr="000A0F63" w:rsidRDefault="00DE4C45" w:rsidP="00006923">
            <w:pPr>
              <w:spacing w:before="31" w:after="31"/>
              <w:rPr>
                <w:sz w:val="22"/>
                <w:szCs w:val="22"/>
              </w:rPr>
            </w:pPr>
            <w:bookmarkStart w:id="643" w:name="_Toc325722870"/>
            <w:r w:rsidRPr="000A0F63">
              <w:rPr>
                <w:sz w:val="22"/>
                <w:szCs w:val="22"/>
              </w:rPr>
              <w:t>Form CON – 2</w:t>
            </w:r>
            <w:bookmarkEnd w:id="643"/>
            <w:r w:rsidRPr="000A0F63">
              <w:rPr>
                <w:sz w:val="22"/>
                <w:szCs w:val="22"/>
              </w:rPr>
              <w:t xml:space="preserve"> </w:t>
            </w:r>
          </w:p>
        </w:tc>
      </w:tr>
      <w:tr w:rsidR="00DE4C45" w:rsidRPr="000A0F63" w14:paraId="64991715" w14:textId="77777777" w:rsidTr="00006923">
        <w:tc>
          <w:tcPr>
            <w:tcW w:w="715" w:type="dxa"/>
          </w:tcPr>
          <w:p w14:paraId="47BA8BCA" w14:textId="77777777" w:rsidR="00DE4C45" w:rsidRPr="000A0F63" w:rsidRDefault="00DE4C45" w:rsidP="00006923">
            <w:pPr>
              <w:pStyle w:val="Style11"/>
              <w:tabs>
                <w:tab w:val="left" w:leader="dot" w:pos="4380"/>
              </w:tabs>
              <w:spacing w:line="240" w:lineRule="auto"/>
              <w:rPr>
                <w:sz w:val="20"/>
                <w:szCs w:val="20"/>
              </w:rPr>
            </w:pPr>
            <w:r w:rsidRPr="000A0F63">
              <w:rPr>
                <w:b/>
                <w:sz w:val="22"/>
              </w:rPr>
              <w:t>2.5</w:t>
            </w:r>
          </w:p>
        </w:tc>
        <w:tc>
          <w:tcPr>
            <w:tcW w:w="1890" w:type="dxa"/>
          </w:tcPr>
          <w:p w14:paraId="5A91A125" w14:textId="77777777" w:rsidR="00DE4C45" w:rsidRPr="000A0F63" w:rsidRDefault="00DE4C45" w:rsidP="00006923">
            <w:pPr>
              <w:pStyle w:val="Style11"/>
              <w:tabs>
                <w:tab w:val="left" w:leader="dot" w:pos="4380"/>
              </w:tabs>
              <w:spacing w:before="41" w:after="41" w:line="240" w:lineRule="auto"/>
              <w:ind w:left="-56"/>
              <w:rPr>
                <w:b/>
                <w:sz w:val="22"/>
                <w:szCs w:val="22"/>
              </w:rPr>
            </w:pPr>
            <w:r w:rsidRPr="000A0F63">
              <w:rPr>
                <w:b/>
                <w:sz w:val="22"/>
                <w:szCs w:val="22"/>
              </w:rPr>
              <w:t>Declaration: Environmental and Social (ES) past performance</w:t>
            </w:r>
          </w:p>
        </w:tc>
        <w:tc>
          <w:tcPr>
            <w:tcW w:w="3330" w:type="dxa"/>
          </w:tcPr>
          <w:p w14:paraId="1FDFDD56" w14:textId="77777777" w:rsidR="00DE4C45" w:rsidRPr="000A0F63" w:rsidRDefault="00DE4C45" w:rsidP="00006923">
            <w:pPr>
              <w:pStyle w:val="Style11"/>
              <w:tabs>
                <w:tab w:val="left" w:leader="dot" w:pos="4380"/>
              </w:tabs>
              <w:spacing w:before="41" w:after="120" w:line="240" w:lineRule="auto"/>
              <w:rPr>
                <w:sz w:val="22"/>
                <w:szCs w:val="22"/>
              </w:rPr>
            </w:pPr>
            <w:r w:rsidRPr="000A0F63">
              <w:rPr>
                <w:sz w:val="22"/>
                <w:szCs w:val="22"/>
              </w:rPr>
              <w:t xml:space="preserve">Declare any civil work contracts that have been suspended or terminated and/or performance security called by an employer for reasons of breach of environmental, or social </w:t>
            </w:r>
            <w:r w:rsidRPr="000A0F63">
              <w:rPr>
                <w:color w:val="000000" w:themeColor="text1"/>
                <w:sz w:val="22"/>
                <w:szCs w:val="22"/>
              </w:rPr>
              <w:t>(including Sexual Exploitation, and Abuse)</w:t>
            </w:r>
            <w:r w:rsidRPr="000A0F63">
              <w:rPr>
                <w:sz w:val="22"/>
                <w:szCs w:val="22"/>
              </w:rPr>
              <w:t xml:space="preserve"> contractual obligations in the past five years.</w:t>
            </w:r>
            <w:r w:rsidRPr="000A0F63">
              <w:rPr>
                <w:rStyle w:val="FootnoteReference"/>
                <w:sz w:val="22"/>
                <w:szCs w:val="22"/>
              </w:rPr>
              <w:footnoteReference w:id="8"/>
            </w:r>
          </w:p>
        </w:tc>
        <w:tc>
          <w:tcPr>
            <w:tcW w:w="1440" w:type="dxa"/>
            <w:vAlign w:val="center"/>
          </w:tcPr>
          <w:p w14:paraId="6A3AFE5D" w14:textId="77777777" w:rsidR="00DE4C45" w:rsidRPr="000A0F63" w:rsidRDefault="00DE4C45" w:rsidP="00006923">
            <w:pPr>
              <w:pStyle w:val="Style11"/>
              <w:tabs>
                <w:tab w:val="left" w:leader="dot" w:pos="4380"/>
              </w:tabs>
              <w:spacing w:before="41" w:after="41" w:line="240" w:lineRule="auto"/>
              <w:jc w:val="center"/>
              <w:rPr>
                <w:sz w:val="22"/>
                <w:szCs w:val="22"/>
              </w:rPr>
            </w:pPr>
            <w:r w:rsidRPr="000A0F63">
              <w:rPr>
                <w:sz w:val="22"/>
                <w:szCs w:val="22"/>
              </w:rPr>
              <w:t>Must make the declaration. Where there are Specialized Subcontractor/s, the Specialized Subcontractor/s must also make the declaration.</w:t>
            </w:r>
          </w:p>
        </w:tc>
        <w:tc>
          <w:tcPr>
            <w:tcW w:w="1620" w:type="dxa"/>
            <w:vAlign w:val="center"/>
          </w:tcPr>
          <w:p w14:paraId="743D129E" w14:textId="77777777" w:rsidR="00DE4C45" w:rsidRPr="000A0F63" w:rsidRDefault="00DE4C45" w:rsidP="00006923">
            <w:pPr>
              <w:pStyle w:val="Style11"/>
              <w:tabs>
                <w:tab w:val="left" w:leader="dot" w:pos="4380"/>
              </w:tabs>
              <w:spacing w:before="41" w:after="41" w:line="240" w:lineRule="auto"/>
              <w:jc w:val="center"/>
              <w:rPr>
                <w:sz w:val="22"/>
                <w:szCs w:val="22"/>
              </w:rPr>
            </w:pPr>
            <w:r w:rsidRPr="000A0F63">
              <w:rPr>
                <w:sz w:val="22"/>
                <w:szCs w:val="22"/>
              </w:rPr>
              <w:t>N/A</w:t>
            </w:r>
          </w:p>
        </w:tc>
        <w:tc>
          <w:tcPr>
            <w:tcW w:w="1620" w:type="dxa"/>
            <w:vAlign w:val="center"/>
          </w:tcPr>
          <w:p w14:paraId="6600399F" w14:textId="77777777" w:rsidR="00DE4C45" w:rsidRPr="000A0F63" w:rsidRDefault="00DE4C45" w:rsidP="00006923">
            <w:pPr>
              <w:pStyle w:val="Style11"/>
              <w:tabs>
                <w:tab w:val="left" w:leader="dot" w:pos="4380"/>
              </w:tabs>
              <w:spacing w:before="41" w:after="41" w:line="240" w:lineRule="auto"/>
              <w:rPr>
                <w:sz w:val="22"/>
                <w:szCs w:val="22"/>
              </w:rPr>
            </w:pPr>
            <w:r w:rsidRPr="000A0F63">
              <w:rPr>
                <w:sz w:val="22"/>
                <w:szCs w:val="22"/>
              </w:rPr>
              <w:t>Each must make the declaration. Where there are Specialized Subcontractor/s, the Specialized Subcontractor/s must also make the declaration.</w:t>
            </w:r>
          </w:p>
        </w:tc>
        <w:tc>
          <w:tcPr>
            <w:tcW w:w="1530" w:type="dxa"/>
            <w:vAlign w:val="center"/>
          </w:tcPr>
          <w:p w14:paraId="31AF7D20" w14:textId="77777777" w:rsidR="00DE4C45" w:rsidRPr="000A0F63" w:rsidRDefault="00DE4C45" w:rsidP="00006923">
            <w:pPr>
              <w:spacing w:before="41" w:after="41"/>
              <w:jc w:val="center"/>
            </w:pPr>
            <w:r w:rsidRPr="000A0F63">
              <w:rPr>
                <w:sz w:val="22"/>
                <w:szCs w:val="22"/>
              </w:rPr>
              <w:t>N/A</w:t>
            </w:r>
          </w:p>
        </w:tc>
        <w:tc>
          <w:tcPr>
            <w:tcW w:w="1800" w:type="dxa"/>
            <w:vAlign w:val="center"/>
          </w:tcPr>
          <w:p w14:paraId="346011D6" w14:textId="77777777" w:rsidR="00DE4C45" w:rsidRPr="000A0F63" w:rsidRDefault="00DE4C45" w:rsidP="00006923">
            <w:pPr>
              <w:pStyle w:val="Style11"/>
              <w:tabs>
                <w:tab w:val="left" w:leader="dot" w:pos="4380"/>
              </w:tabs>
              <w:spacing w:before="41" w:after="41" w:line="240" w:lineRule="auto"/>
              <w:rPr>
                <w:sz w:val="22"/>
                <w:szCs w:val="22"/>
              </w:rPr>
            </w:pPr>
            <w:r w:rsidRPr="000A0F63">
              <w:rPr>
                <w:sz w:val="22"/>
                <w:szCs w:val="22"/>
              </w:rPr>
              <w:t>Form CON-3 ES Performance Declaration</w:t>
            </w:r>
          </w:p>
        </w:tc>
      </w:tr>
      <w:tr w:rsidR="00DE4C45" w:rsidRPr="000A0F63" w14:paraId="7D38DAD3" w14:textId="77777777" w:rsidTr="00006923">
        <w:tc>
          <w:tcPr>
            <w:tcW w:w="715" w:type="dxa"/>
            <w:vMerge w:val="restart"/>
          </w:tcPr>
          <w:p w14:paraId="60176063" w14:textId="77777777" w:rsidR="00DE4C45" w:rsidRPr="000A0F63" w:rsidRDefault="00DE4C45" w:rsidP="00006923">
            <w:pPr>
              <w:pStyle w:val="Style11"/>
              <w:tabs>
                <w:tab w:val="left" w:leader="dot" w:pos="4380"/>
              </w:tabs>
              <w:spacing w:line="240" w:lineRule="auto"/>
              <w:rPr>
                <w:b/>
                <w:sz w:val="22"/>
              </w:rPr>
            </w:pPr>
            <w:r w:rsidRPr="000A0F63">
              <w:t>2.6</w:t>
            </w:r>
          </w:p>
        </w:tc>
        <w:tc>
          <w:tcPr>
            <w:tcW w:w="1890" w:type="dxa"/>
            <w:vMerge w:val="restart"/>
          </w:tcPr>
          <w:p w14:paraId="7BD9950C" w14:textId="77777777" w:rsidR="00DE4C45" w:rsidRPr="000A0F63" w:rsidRDefault="00DE4C45" w:rsidP="00006923">
            <w:pPr>
              <w:pStyle w:val="Style11"/>
              <w:tabs>
                <w:tab w:val="left" w:leader="dot" w:pos="4380"/>
              </w:tabs>
              <w:spacing w:before="41" w:after="41" w:line="240" w:lineRule="auto"/>
              <w:ind w:left="-56"/>
              <w:rPr>
                <w:b/>
                <w:sz w:val="22"/>
                <w:szCs w:val="22"/>
              </w:rPr>
            </w:pPr>
            <w:r w:rsidRPr="000A0F63">
              <w:rPr>
                <w:b/>
                <w:sz w:val="22"/>
                <w:szCs w:val="22"/>
              </w:rPr>
              <w:t>Bank’s SEA and/or SH Disqualification</w:t>
            </w:r>
          </w:p>
        </w:tc>
        <w:tc>
          <w:tcPr>
            <w:tcW w:w="3330" w:type="dxa"/>
          </w:tcPr>
          <w:p w14:paraId="6537DA74" w14:textId="77777777" w:rsidR="00DE4C45" w:rsidRPr="000A0F63" w:rsidRDefault="00DE4C45" w:rsidP="00006923">
            <w:pPr>
              <w:pStyle w:val="Style11"/>
              <w:tabs>
                <w:tab w:val="left" w:leader="dot" w:pos="4380"/>
              </w:tabs>
              <w:spacing w:before="41" w:after="120" w:line="240" w:lineRule="auto"/>
              <w:rPr>
                <w:sz w:val="22"/>
                <w:szCs w:val="22"/>
              </w:rPr>
            </w:pPr>
            <w:r w:rsidRPr="000A0F63">
              <w:rPr>
                <w:sz w:val="22"/>
                <w:szCs w:val="22"/>
              </w:rPr>
              <w:t xml:space="preserve">At the time of Contract Award, not </w:t>
            </w:r>
            <w:bookmarkStart w:id="644" w:name="_Hlk51839767"/>
            <w:r w:rsidRPr="000A0F63">
              <w:rPr>
                <w:sz w:val="22"/>
                <w:szCs w:val="22"/>
              </w:rPr>
              <w:t>subject to disqualification by the Bank for non-compliance with SEA/ SH obligations</w:t>
            </w:r>
            <w:bookmarkEnd w:id="644"/>
            <w:r w:rsidRPr="000A0F63">
              <w:rPr>
                <w:sz w:val="22"/>
                <w:szCs w:val="22"/>
              </w:rPr>
              <w:t xml:space="preserve"> </w:t>
            </w:r>
          </w:p>
        </w:tc>
        <w:tc>
          <w:tcPr>
            <w:tcW w:w="1440" w:type="dxa"/>
            <w:vAlign w:val="center"/>
          </w:tcPr>
          <w:p w14:paraId="2AC47FF7" w14:textId="77777777" w:rsidR="00DE4C45" w:rsidRPr="000A0F63" w:rsidRDefault="00DE4C45" w:rsidP="00006923">
            <w:pPr>
              <w:pStyle w:val="Style11"/>
              <w:tabs>
                <w:tab w:val="left" w:leader="dot" w:pos="4380"/>
              </w:tabs>
              <w:spacing w:before="41" w:after="41" w:line="240" w:lineRule="auto"/>
              <w:jc w:val="center"/>
              <w:rPr>
                <w:sz w:val="22"/>
                <w:szCs w:val="22"/>
              </w:rPr>
            </w:pPr>
            <w:r w:rsidRPr="000A0F63">
              <w:rPr>
                <w:sz w:val="22"/>
                <w:szCs w:val="22"/>
              </w:rPr>
              <w:t>Must meet requirement</w:t>
            </w:r>
          </w:p>
          <w:p w14:paraId="4F6DE8D1" w14:textId="77777777" w:rsidR="00DE4C45" w:rsidRPr="000A0F63" w:rsidRDefault="00DE4C45" w:rsidP="00006923">
            <w:pPr>
              <w:pStyle w:val="Style11"/>
              <w:tabs>
                <w:tab w:val="left" w:leader="dot" w:pos="4380"/>
              </w:tabs>
              <w:spacing w:before="41" w:after="41" w:line="240" w:lineRule="auto"/>
              <w:jc w:val="center"/>
              <w:rPr>
                <w:sz w:val="22"/>
                <w:szCs w:val="22"/>
              </w:rPr>
            </w:pPr>
            <w:r w:rsidRPr="000A0F63">
              <w:rPr>
                <w:sz w:val="22"/>
                <w:szCs w:val="22"/>
              </w:rPr>
              <w:t>(including each subcontractor proposed by the Bidder)</w:t>
            </w:r>
          </w:p>
        </w:tc>
        <w:tc>
          <w:tcPr>
            <w:tcW w:w="1620" w:type="dxa"/>
            <w:vAlign w:val="center"/>
          </w:tcPr>
          <w:p w14:paraId="46897BB5" w14:textId="77777777" w:rsidR="00DE4C45" w:rsidRPr="000A0F63" w:rsidRDefault="00DE4C45" w:rsidP="00006923">
            <w:pPr>
              <w:pStyle w:val="Style11"/>
              <w:tabs>
                <w:tab w:val="left" w:leader="dot" w:pos="4380"/>
              </w:tabs>
              <w:spacing w:before="41" w:after="41" w:line="240" w:lineRule="auto"/>
              <w:jc w:val="center"/>
              <w:rPr>
                <w:sz w:val="22"/>
                <w:szCs w:val="22"/>
              </w:rPr>
            </w:pPr>
            <w:r w:rsidRPr="000A0F63">
              <w:rPr>
                <w:sz w:val="22"/>
                <w:szCs w:val="22"/>
              </w:rPr>
              <w:t>N/A</w:t>
            </w:r>
          </w:p>
        </w:tc>
        <w:tc>
          <w:tcPr>
            <w:tcW w:w="1620" w:type="dxa"/>
            <w:vAlign w:val="center"/>
          </w:tcPr>
          <w:p w14:paraId="235BAA2B" w14:textId="77777777" w:rsidR="00DE4C45" w:rsidRPr="000A0F63" w:rsidRDefault="00DE4C45" w:rsidP="00006923">
            <w:pPr>
              <w:pStyle w:val="Style11"/>
              <w:tabs>
                <w:tab w:val="left" w:leader="dot" w:pos="4380"/>
              </w:tabs>
              <w:spacing w:before="41" w:after="41" w:line="240" w:lineRule="auto"/>
              <w:rPr>
                <w:sz w:val="22"/>
                <w:szCs w:val="22"/>
              </w:rPr>
            </w:pPr>
            <w:r w:rsidRPr="000A0F63">
              <w:rPr>
                <w:sz w:val="22"/>
                <w:szCs w:val="22"/>
              </w:rPr>
              <w:t xml:space="preserve">Must meet requirement </w:t>
            </w:r>
            <w:bookmarkStart w:id="645" w:name="_Hlk31705826"/>
            <w:r w:rsidRPr="000A0F63">
              <w:rPr>
                <w:sz w:val="22"/>
                <w:szCs w:val="22"/>
              </w:rPr>
              <w:t>(including each subcontractor proposed by the Bidder)</w:t>
            </w:r>
            <w:bookmarkEnd w:id="645"/>
          </w:p>
        </w:tc>
        <w:tc>
          <w:tcPr>
            <w:tcW w:w="1530" w:type="dxa"/>
            <w:vAlign w:val="center"/>
          </w:tcPr>
          <w:p w14:paraId="0E9BFE2E" w14:textId="77777777" w:rsidR="00DE4C45" w:rsidRPr="000A0F63" w:rsidRDefault="00DE4C45" w:rsidP="00006923">
            <w:pPr>
              <w:spacing w:before="41" w:after="41"/>
              <w:jc w:val="center"/>
              <w:rPr>
                <w:sz w:val="22"/>
                <w:szCs w:val="22"/>
              </w:rPr>
            </w:pPr>
            <w:r w:rsidRPr="000A0F63">
              <w:rPr>
                <w:sz w:val="22"/>
                <w:szCs w:val="22"/>
              </w:rPr>
              <w:t>N/A</w:t>
            </w:r>
          </w:p>
        </w:tc>
        <w:tc>
          <w:tcPr>
            <w:tcW w:w="1800" w:type="dxa"/>
            <w:vAlign w:val="center"/>
          </w:tcPr>
          <w:p w14:paraId="1172D3ED" w14:textId="77777777" w:rsidR="00DE4C45" w:rsidRPr="000A0F63" w:rsidRDefault="00DE4C45" w:rsidP="00006923">
            <w:pPr>
              <w:pStyle w:val="Style11"/>
              <w:tabs>
                <w:tab w:val="left" w:leader="dot" w:pos="4380"/>
              </w:tabs>
              <w:spacing w:before="41" w:after="41" w:line="240" w:lineRule="auto"/>
              <w:rPr>
                <w:sz w:val="22"/>
                <w:szCs w:val="22"/>
              </w:rPr>
            </w:pPr>
            <w:r w:rsidRPr="000A0F63">
              <w:rPr>
                <w:sz w:val="22"/>
                <w:szCs w:val="22"/>
              </w:rPr>
              <w:t>Letter of Bid, Form CON-4</w:t>
            </w:r>
          </w:p>
        </w:tc>
      </w:tr>
      <w:tr w:rsidR="00DE4C45" w:rsidRPr="000A0F63" w14:paraId="487CBBD2" w14:textId="77777777" w:rsidTr="00006923">
        <w:tc>
          <w:tcPr>
            <w:tcW w:w="715" w:type="dxa"/>
            <w:vMerge/>
          </w:tcPr>
          <w:p w14:paraId="092FC58B" w14:textId="77777777" w:rsidR="00DE4C45" w:rsidRPr="000A0F63" w:rsidRDefault="00DE4C45" w:rsidP="00006923">
            <w:pPr>
              <w:pStyle w:val="Style11"/>
              <w:tabs>
                <w:tab w:val="left" w:leader="dot" w:pos="4380"/>
              </w:tabs>
              <w:spacing w:line="240" w:lineRule="auto"/>
            </w:pPr>
          </w:p>
        </w:tc>
        <w:tc>
          <w:tcPr>
            <w:tcW w:w="1890" w:type="dxa"/>
            <w:vMerge/>
          </w:tcPr>
          <w:p w14:paraId="08BA26C3" w14:textId="77777777" w:rsidR="00DE4C45" w:rsidRPr="000A0F63" w:rsidRDefault="00DE4C45" w:rsidP="00006923">
            <w:pPr>
              <w:pStyle w:val="Style11"/>
              <w:tabs>
                <w:tab w:val="left" w:leader="dot" w:pos="4380"/>
              </w:tabs>
              <w:spacing w:before="41" w:after="41" w:line="240" w:lineRule="auto"/>
              <w:ind w:left="-56"/>
              <w:rPr>
                <w:b/>
                <w:sz w:val="22"/>
                <w:szCs w:val="22"/>
              </w:rPr>
            </w:pPr>
          </w:p>
        </w:tc>
        <w:tc>
          <w:tcPr>
            <w:tcW w:w="3330" w:type="dxa"/>
          </w:tcPr>
          <w:p w14:paraId="686DC255" w14:textId="77777777" w:rsidR="00DE4C45" w:rsidRPr="000A0F63" w:rsidRDefault="00DE4C45" w:rsidP="00006923">
            <w:pPr>
              <w:pStyle w:val="Style11"/>
              <w:tabs>
                <w:tab w:val="left" w:leader="dot" w:pos="4380"/>
              </w:tabs>
              <w:spacing w:before="41" w:after="120" w:line="240" w:lineRule="auto"/>
              <w:rPr>
                <w:sz w:val="22"/>
                <w:szCs w:val="22"/>
              </w:rPr>
            </w:pPr>
            <w:r w:rsidRPr="000A0F63">
              <w:rPr>
                <w:color w:val="000000" w:themeColor="text1"/>
                <w:sz w:val="22"/>
                <w:szCs w:val="22"/>
                <w:lang w:val="en-GB"/>
              </w:rPr>
              <w:t xml:space="preserve">If the Bidder had been subject to disqualification by the Bank </w:t>
            </w:r>
            <w:r w:rsidRPr="000A0F63">
              <w:rPr>
                <w:sz w:val="22"/>
                <w:szCs w:val="22"/>
              </w:rPr>
              <w:t>for non-compliance with SEA/ SH obligations,</w:t>
            </w:r>
            <w:r w:rsidRPr="000A0F63">
              <w:rPr>
                <w:color w:val="000000" w:themeColor="text1"/>
                <w:sz w:val="22"/>
                <w:szCs w:val="22"/>
                <w:lang w:val="en-GB"/>
              </w:rPr>
              <w:t xml:space="preserve"> the Bidder shall either (i)  provide evidence of an arbitral award on the disqualification made in its favour;  or (ii) demonstrate that it has adequate capacity and commitment to comply with SEA/SH </w:t>
            </w:r>
            <w:r w:rsidRPr="000A0F63">
              <w:rPr>
                <w:color w:val="000000" w:themeColor="text1"/>
              </w:rPr>
              <w:t>prevention and response</w:t>
            </w:r>
            <w:r w:rsidRPr="000A0F63">
              <w:rPr>
                <w:color w:val="000000" w:themeColor="text1"/>
                <w:sz w:val="22"/>
                <w:szCs w:val="22"/>
                <w:lang w:val="en-GB"/>
              </w:rPr>
              <w:t xml:space="preserve"> obligations; or (iii) provide evidence that it has already demonstrated  such capacity and commitment on another Bank financed works contract.</w:t>
            </w:r>
          </w:p>
        </w:tc>
        <w:tc>
          <w:tcPr>
            <w:tcW w:w="1440" w:type="dxa"/>
            <w:vAlign w:val="center"/>
          </w:tcPr>
          <w:p w14:paraId="55C51942" w14:textId="77777777" w:rsidR="00DE4C45" w:rsidRPr="000A0F63" w:rsidRDefault="00DE4C45" w:rsidP="00006923">
            <w:pPr>
              <w:pStyle w:val="Style11"/>
              <w:tabs>
                <w:tab w:val="left" w:leader="dot" w:pos="4380"/>
              </w:tabs>
              <w:spacing w:before="41" w:after="41" w:line="240" w:lineRule="auto"/>
              <w:jc w:val="center"/>
              <w:rPr>
                <w:sz w:val="22"/>
                <w:szCs w:val="22"/>
              </w:rPr>
            </w:pPr>
            <w:r w:rsidRPr="000A0F63">
              <w:rPr>
                <w:sz w:val="22"/>
                <w:szCs w:val="22"/>
              </w:rPr>
              <w:t>Must meet requirement</w:t>
            </w:r>
          </w:p>
          <w:p w14:paraId="0566E5C7" w14:textId="77777777" w:rsidR="00DE4C45" w:rsidRPr="000A0F63" w:rsidRDefault="00DE4C45" w:rsidP="00006923">
            <w:pPr>
              <w:pStyle w:val="Style11"/>
              <w:tabs>
                <w:tab w:val="left" w:leader="dot" w:pos="4380"/>
              </w:tabs>
              <w:spacing w:before="41" w:after="41" w:line="240" w:lineRule="auto"/>
              <w:jc w:val="center"/>
              <w:rPr>
                <w:sz w:val="22"/>
                <w:szCs w:val="22"/>
              </w:rPr>
            </w:pPr>
            <w:r w:rsidRPr="000A0F63">
              <w:rPr>
                <w:sz w:val="22"/>
                <w:szCs w:val="22"/>
              </w:rPr>
              <w:t>(including each s</w:t>
            </w:r>
            <w:r w:rsidRPr="000A0F63">
              <w:rPr>
                <w:spacing w:val="-2"/>
              </w:rPr>
              <w:t xml:space="preserve">ubcontractor </w:t>
            </w:r>
            <w:r w:rsidRPr="000A0F63">
              <w:t>proposed</w:t>
            </w:r>
            <w:r w:rsidRPr="000A0F63">
              <w:rPr>
                <w:spacing w:val="-2"/>
              </w:rPr>
              <w:t xml:space="preserve"> by the Bidder)</w:t>
            </w:r>
          </w:p>
        </w:tc>
        <w:tc>
          <w:tcPr>
            <w:tcW w:w="1620" w:type="dxa"/>
            <w:vAlign w:val="center"/>
          </w:tcPr>
          <w:p w14:paraId="5789ACE1" w14:textId="77777777" w:rsidR="00DE4C45" w:rsidRPr="000A0F63" w:rsidRDefault="00DE4C45" w:rsidP="00006923">
            <w:pPr>
              <w:pStyle w:val="Style11"/>
              <w:tabs>
                <w:tab w:val="left" w:leader="dot" w:pos="4380"/>
              </w:tabs>
              <w:spacing w:before="41" w:after="41" w:line="240" w:lineRule="auto"/>
              <w:jc w:val="center"/>
              <w:rPr>
                <w:sz w:val="22"/>
                <w:szCs w:val="22"/>
              </w:rPr>
            </w:pPr>
            <w:r w:rsidRPr="000A0F63">
              <w:rPr>
                <w:sz w:val="22"/>
                <w:szCs w:val="22"/>
              </w:rPr>
              <w:t>N/A</w:t>
            </w:r>
          </w:p>
        </w:tc>
        <w:tc>
          <w:tcPr>
            <w:tcW w:w="1620" w:type="dxa"/>
            <w:vAlign w:val="center"/>
          </w:tcPr>
          <w:p w14:paraId="57BA064F" w14:textId="77777777" w:rsidR="00DE4C45" w:rsidRPr="000A0F63" w:rsidRDefault="00DE4C45" w:rsidP="00006923">
            <w:pPr>
              <w:pStyle w:val="Style11"/>
              <w:tabs>
                <w:tab w:val="left" w:leader="dot" w:pos="4380"/>
              </w:tabs>
              <w:spacing w:before="41" w:after="41" w:line="240" w:lineRule="auto"/>
              <w:rPr>
                <w:sz w:val="22"/>
                <w:szCs w:val="22"/>
              </w:rPr>
            </w:pPr>
            <w:r w:rsidRPr="000A0F63">
              <w:rPr>
                <w:sz w:val="22"/>
                <w:szCs w:val="22"/>
              </w:rPr>
              <w:t xml:space="preserve">Must meet requirement (including each </w:t>
            </w:r>
            <w:r w:rsidRPr="000A0F63">
              <w:rPr>
                <w:spacing w:val="-2"/>
              </w:rPr>
              <w:t xml:space="preserve">subcontractor </w:t>
            </w:r>
            <w:r w:rsidRPr="000A0F63">
              <w:t>proposed</w:t>
            </w:r>
            <w:r w:rsidRPr="000A0F63">
              <w:rPr>
                <w:spacing w:val="-2"/>
              </w:rPr>
              <w:t xml:space="preserve"> by the Bidder)</w:t>
            </w:r>
            <w:r w:rsidRPr="000A0F63">
              <w:rPr>
                <w:rStyle w:val="FootnoteReference"/>
                <w:spacing w:val="-2"/>
              </w:rPr>
              <w:t xml:space="preserve"> </w:t>
            </w:r>
          </w:p>
        </w:tc>
        <w:tc>
          <w:tcPr>
            <w:tcW w:w="1530" w:type="dxa"/>
            <w:vAlign w:val="center"/>
          </w:tcPr>
          <w:p w14:paraId="1690E4FC" w14:textId="77777777" w:rsidR="00DE4C45" w:rsidRPr="000A0F63" w:rsidRDefault="00DE4C45" w:rsidP="00006923">
            <w:pPr>
              <w:spacing w:before="41" w:after="41"/>
              <w:jc w:val="center"/>
              <w:rPr>
                <w:sz w:val="22"/>
                <w:szCs w:val="22"/>
              </w:rPr>
            </w:pPr>
            <w:r w:rsidRPr="000A0F63">
              <w:rPr>
                <w:sz w:val="22"/>
                <w:szCs w:val="22"/>
              </w:rPr>
              <w:t>N/A</w:t>
            </w:r>
          </w:p>
        </w:tc>
        <w:tc>
          <w:tcPr>
            <w:tcW w:w="1800" w:type="dxa"/>
            <w:vAlign w:val="center"/>
          </w:tcPr>
          <w:p w14:paraId="4FAD5AAF" w14:textId="77777777" w:rsidR="00DE4C45" w:rsidRPr="000A0F63" w:rsidRDefault="00DE4C45" w:rsidP="00006923">
            <w:pPr>
              <w:pStyle w:val="Style11"/>
              <w:tabs>
                <w:tab w:val="left" w:leader="dot" w:pos="4380"/>
              </w:tabs>
              <w:spacing w:before="41" w:after="41" w:line="240" w:lineRule="auto"/>
              <w:rPr>
                <w:sz w:val="22"/>
                <w:szCs w:val="22"/>
              </w:rPr>
            </w:pPr>
            <w:r w:rsidRPr="000A0F63">
              <w:rPr>
                <w:sz w:val="22"/>
                <w:szCs w:val="22"/>
              </w:rPr>
              <w:t>Letter of Bid, Form CON-4</w:t>
            </w:r>
          </w:p>
        </w:tc>
      </w:tr>
      <w:tr w:rsidR="00DE4C45" w:rsidRPr="000A0F63" w14:paraId="166BDD19" w14:textId="77777777" w:rsidTr="00006923">
        <w:tc>
          <w:tcPr>
            <w:tcW w:w="13945" w:type="dxa"/>
            <w:gridSpan w:val="8"/>
            <w:shd w:val="clear" w:color="auto" w:fill="7F7F7F" w:themeFill="text1" w:themeFillTint="80"/>
          </w:tcPr>
          <w:p w14:paraId="743E55BB" w14:textId="77777777" w:rsidR="00DE4C45" w:rsidRPr="000A0F63" w:rsidRDefault="00DE4C45" w:rsidP="00006923">
            <w:pPr>
              <w:autoSpaceDE w:val="0"/>
              <w:autoSpaceDN w:val="0"/>
              <w:adjustRightInd w:val="0"/>
              <w:spacing w:before="62" w:after="62"/>
              <w:rPr>
                <w:b/>
                <w:bCs/>
                <w:color w:val="FFFFFF" w:themeColor="background1"/>
                <w:szCs w:val="20"/>
              </w:rPr>
            </w:pPr>
            <w:bookmarkStart w:id="646" w:name="_Toc333569799"/>
            <w:r w:rsidRPr="000A0F63">
              <w:rPr>
                <w:b/>
                <w:bCs/>
                <w:color w:val="FFFFFF" w:themeColor="background1"/>
                <w:szCs w:val="20"/>
              </w:rPr>
              <w:t>3. Financial Situation and Performance</w:t>
            </w:r>
            <w:bookmarkEnd w:id="646"/>
          </w:p>
        </w:tc>
      </w:tr>
      <w:tr w:rsidR="00DE4C45" w:rsidRPr="000A0F63" w14:paraId="2D4100F9" w14:textId="77777777" w:rsidTr="00006923">
        <w:tc>
          <w:tcPr>
            <w:tcW w:w="715" w:type="dxa"/>
            <w:tcBorders>
              <w:bottom w:val="nil"/>
            </w:tcBorders>
          </w:tcPr>
          <w:p w14:paraId="430DCCCB" w14:textId="77777777" w:rsidR="00DE4C45" w:rsidRPr="000A0F63" w:rsidRDefault="00DE4C45" w:rsidP="00006923">
            <w:pPr>
              <w:rPr>
                <w:b/>
                <w:sz w:val="22"/>
                <w:szCs w:val="22"/>
              </w:rPr>
            </w:pPr>
            <w:r w:rsidRPr="000A0F63">
              <w:rPr>
                <w:b/>
                <w:sz w:val="22"/>
                <w:szCs w:val="22"/>
              </w:rPr>
              <w:t>3.1</w:t>
            </w:r>
          </w:p>
        </w:tc>
        <w:tc>
          <w:tcPr>
            <w:tcW w:w="1890" w:type="dxa"/>
            <w:tcBorders>
              <w:bottom w:val="nil"/>
            </w:tcBorders>
          </w:tcPr>
          <w:p w14:paraId="037650E1" w14:textId="77777777" w:rsidR="00DE4C45" w:rsidRPr="000A0F63" w:rsidRDefault="00DE4C45" w:rsidP="00006923">
            <w:pPr>
              <w:spacing w:before="31" w:after="31"/>
              <w:rPr>
                <w:b/>
                <w:sz w:val="22"/>
                <w:szCs w:val="22"/>
              </w:rPr>
            </w:pPr>
            <w:r w:rsidRPr="000A0F63">
              <w:rPr>
                <w:b/>
                <w:sz w:val="22"/>
                <w:szCs w:val="22"/>
              </w:rPr>
              <w:t>Financial Capabilities</w:t>
            </w:r>
          </w:p>
        </w:tc>
        <w:tc>
          <w:tcPr>
            <w:tcW w:w="3330" w:type="dxa"/>
            <w:tcBorders>
              <w:bottom w:val="nil"/>
            </w:tcBorders>
          </w:tcPr>
          <w:p w14:paraId="6D098600" w14:textId="68F51A23" w:rsidR="00DE4C45" w:rsidRPr="000A0F63" w:rsidRDefault="00DE4C45" w:rsidP="00006923">
            <w:pPr>
              <w:spacing w:before="31" w:after="31"/>
              <w:rPr>
                <w:sz w:val="22"/>
                <w:szCs w:val="22"/>
              </w:rPr>
            </w:pPr>
            <w:bookmarkStart w:id="647" w:name="_Toc325722875"/>
            <w:r w:rsidRPr="000A0F63">
              <w:rPr>
                <w:sz w:val="22"/>
                <w:szCs w:val="22"/>
              </w:rPr>
              <w:t xml:space="preserve">(i) The Bidder shall demonstrate that it has access to, or has available, liquid assets, unencumbered real assets, lines of credit, and other financial means (independent of any contractual advance payment) sufficient to meet the construction cash flow requirements estimated as </w:t>
            </w:r>
            <w:r w:rsidRPr="000A0F63">
              <w:rPr>
                <w:b/>
                <w:bCs/>
                <w:sz w:val="22"/>
                <w:szCs w:val="22"/>
              </w:rPr>
              <w:t xml:space="preserve">EUR </w:t>
            </w:r>
            <w:r w:rsidR="007E018C" w:rsidRPr="000A0F63">
              <w:rPr>
                <w:b/>
                <w:bCs/>
                <w:sz w:val="22"/>
                <w:szCs w:val="22"/>
              </w:rPr>
              <w:t>2,</w:t>
            </w:r>
            <w:r w:rsidRPr="000A0F63">
              <w:rPr>
                <w:b/>
                <w:bCs/>
                <w:sz w:val="22"/>
                <w:szCs w:val="22"/>
              </w:rPr>
              <w:t xml:space="preserve">500,000.00 </w:t>
            </w:r>
            <w:r w:rsidRPr="000A0F63">
              <w:rPr>
                <w:sz w:val="22"/>
                <w:szCs w:val="22"/>
              </w:rPr>
              <w:t>for the subject contract(s) net of the Bidder’s other commitments</w:t>
            </w:r>
            <w:bookmarkEnd w:id="647"/>
          </w:p>
          <w:p w14:paraId="2166AC08" w14:textId="77777777" w:rsidR="00DE4C45" w:rsidRPr="000A0F63" w:rsidRDefault="00DE4C45" w:rsidP="00006923">
            <w:pPr>
              <w:spacing w:after="120"/>
              <w:rPr>
                <w:sz w:val="22"/>
                <w:szCs w:val="22"/>
              </w:rPr>
            </w:pPr>
            <w:bookmarkStart w:id="648" w:name="_Toc325722876"/>
            <w:r w:rsidRPr="000A0F63">
              <w:rPr>
                <w:sz w:val="22"/>
                <w:szCs w:val="22"/>
              </w:rPr>
              <w:t>(ii) The Bidders shall also demonstrate, to the satisfaction of the Employer, that it has adequate sources of finance to meet the cash flow requirements on works currently in progress and for future contract commitments.</w:t>
            </w:r>
            <w:bookmarkEnd w:id="648"/>
          </w:p>
          <w:p w14:paraId="7AE2764F" w14:textId="77777777" w:rsidR="00DE4C45" w:rsidRPr="000A0F63" w:rsidRDefault="00DE4C45" w:rsidP="00006923">
            <w:pPr>
              <w:spacing w:after="120"/>
              <w:rPr>
                <w:sz w:val="22"/>
                <w:szCs w:val="22"/>
              </w:rPr>
            </w:pPr>
            <w:bookmarkStart w:id="649" w:name="_Toc325722877"/>
            <w:r w:rsidRPr="000A0F63">
              <w:rPr>
                <w:sz w:val="22"/>
                <w:szCs w:val="22"/>
              </w:rPr>
              <w:t xml:space="preserve">(iii) The audited balance sheets or, if not required by the laws of the Bidder’s country, other financial statements acceptable to the Employer, for the last </w:t>
            </w:r>
            <w:r w:rsidRPr="000A0F63">
              <w:rPr>
                <w:b/>
                <w:bCs/>
                <w:iCs/>
                <w:sz w:val="22"/>
                <w:szCs w:val="22"/>
              </w:rPr>
              <w:t>5 (five)</w:t>
            </w:r>
            <w:r w:rsidRPr="000A0F63">
              <w:rPr>
                <w:i/>
                <w:sz w:val="22"/>
                <w:szCs w:val="22"/>
              </w:rPr>
              <w:t xml:space="preserve"> </w:t>
            </w:r>
            <w:r w:rsidRPr="000A0F63">
              <w:rPr>
                <w:sz w:val="22"/>
                <w:szCs w:val="22"/>
              </w:rPr>
              <w:t xml:space="preserve">years </w:t>
            </w:r>
            <w:r w:rsidRPr="000A0F63">
              <w:rPr>
                <w:b/>
                <w:bCs/>
                <w:sz w:val="22"/>
                <w:szCs w:val="22"/>
              </w:rPr>
              <w:t xml:space="preserve">(2020, 2021, 2022, 2023 and 2024) </w:t>
            </w:r>
            <w:r w:rsidRPr="000A0F63">
              <w:rPr>
                <w:sz w:val="22"/>
                <w:szCs w:val="22"/>
              </w:rPr>
              <w:t>shall be submitted and must demonstrate the current soundness of the Bidder’s financial position and indicate its prospective long-term profitability.</w:t>
            </w:r>
            <w:bookmarkEnd w:id="649"/>
          </w:p>
        </w:tc>
        <w:tc>
          <w:tcPr>
            <w:tcW w:w="1440" w:type="dxa"/>
            <w:tcBorders>
              <w:bottom w:val="nil"/>
            </w:tcBorders>
          </w:tcPr>
          <w:p w14:paraId="5CE1B8DF" w14:textId="77777777" w:rsidR="00DE4C45" w:rsidRPr="000A0F63" w:rsidRDefault="00DE4C45" w:rsidP="00006923">
            <w:pPr>
              <w:spacing w:before="31" w:after="31"/>
              <w:rPr>
                <w:sz w:val="22"/>
                <w:szCs w:val="22"/>
              </w:rPr>
            </w:pPr>
            <w:bookmarkStart w:id="650" w:name="_Toc325722878"/>
            <w:r w:rsidRPr="000A0F63">
              <w:rPr>
                <w:sz w:val="22"/>
                <w:szCs w:val="22"/>
              </w:rPr>
              <w:t>Must meet requirement</w:t>
            </w:r>
            <w:bookmarkEnd w:id="650"/>
          </w:p>
          <w:p w14:paraId="5A7E2CBC" w14:textId="77777777" w:rsidR="00DE4C45" w:rsidRPr="000A0F63" w:rsidRDefault="00DE4C45" w:rsidP="00006923">
            <w:pPr>
              <w:spacing w:before="31" w:after="31"/>
              <w:rPr>
                <w:sz w:val="22"/>
                <w:szCs w:val="22"/>
              </w:rPr>
            </w:pPr>
          </w:p>
          <w:p w14:paraId="35870D73" w14:textId="77777777" w:rsidR="00DE4C45" w:rsidRPr="000A0F63" w:rsidRDefault="00DE4C45" w:rsidP="00006923">
            <w:pPr>
              <w:spacing w:before="31" w:after="31"/>
              <w:rPr>
                <w:sz w:val="22"/>
                <w:szCs w:val="22"/>
              </w:rPr>
            </w:pPr>
          </w:p>
          <w:p w14:paraId="191BD6DC" w14:textId="77777777" w:rsidR="00DE4C45" w:rsidRPr="000A0F63" w:rsidRDefault="00DE4C45" w:rsidP="00006923">
            <w:pPr>
              <w:spacing w:before="31" w:after="31"/>
              <w:rPr>
                <w:sz w:val="22"/>
                <w:szCs w:val="22"/>
              </w:rPr>
            </w:pPr>
          </w:p>
          <w:p w14:paraId="5C0E86D8" w14:textId="77777777" w:rsidR="00DE4C45" w:rsidRPr="000A0F63" w:rsidRDefault="00DE4C45" w:rsidP="00006923">
            <w:pPr>
              <w:spacing w:before="31" w:after="31"/>
              <w:rPr>
                <w:sz w:val="22"/>
                <w:szCs w:val="22"/>
              </w:rPr>
            </w:pPr>
          </w:p>
          <w:p w14:paraId="3457ECE7" w14:textId="77777777" w:rsidR="00DE4C45" w:rsidRPr="000A0F63" w:rsidRDefault="00DE4C45" w:rsidP="00006923">
            <w:pPr>
              <w:spacing w:before="31" w:after="31"/>
              <w:rPr>
                <w:sz w:val="22"/>
                <w:szCs w:val="22"/>
              </w:rPr>
            </w:pPr>
          </w:p>
          <w:p w14:paraId="2C282AFE" w14:textId="77777777" w:rsidR="00DE4C45" w:rsidRPr="000A0F63" w:rsidRDefault="00DE4C45" w:rsidP="00006923">
            <w:pPr>
              <w:spacing w:before="31" w:after="31"/>
              <w:rPr>
                <w:sz w:val="22"/>
                <w:szCs w:val="22"/>
              </w:rPr>
            </w:pPr>
          </w:p>
          <w:p w14:paraId="1C061A48" w14:textId="77777777" w:rsidR="00DE4C45" w:rsidRPr="000A0F63" w:rsidRDefault="00DE4C45" w:rsidP="00006923">
            <w:pPr>
              <w:spacing w:before="31" w:after="31"/>
              <w:rPr>
                <w:sz w:val="22"/>
                <w:szCs w:val="22"/>
              </w:rPr>
            </w:pPr>
          </w:p>
          <w:p w14:paraId="312B04FD" w14:textId="77777777" w:rsidR="00DE4C45" w:rsidRPr="000A0F63" w:rsidRDefault="00DE4C45" w:rsidP="00006923">
            <w:pPr>
              <w:spacing w:before="31" w:after="31"/>
              <w:rPr>
                <w:sz w:val="22"/>
                <w:szCs w:val="22"/>
              </w:rPr>
            </w:pPr>
          </w:p>
          <w:p w14:paraId="5A6B26AA" w14:textId="77777777" w:rsidR="00DE4C45" w:rsidRPr="000A0F63" w:rsidRDefault="00DE4C45" w:rsidP="00006923">
            <w:pPr>
              <w:spacing w:before="31" w:after="31"/>
              <w:rPr>
                <w:sz w:val="22"/>
                <w:szCs w:val="22"/>
              </w:rPr>
            </w:pPr>
          </w:p>
          <w:p w14:paraId="5BB72FE8" w14:textId="77777777" w:rsidR="00DE4C45" w:rsidRPr="000A0F63" w:rsidRDefault="00DE4C45" w:rsidP="00006923">
            <w:pPr>
              <w:spacing w:before="31" w:after="31"/>
              <w:rPr>
                <w:sz w:val="22"/>
                <w:szCs w:val="22"/>
              </w:rPr>
            </w:pPr>
          </w:p>
          <w:p w14:paraId="1DB5C38E" w14:textId="77777777" w:rsidR="00DE4C45" w:rsidRPr="000A0F63" w:rsidRDefault="00DE4C45" w:rsidP="00006923">
            <w:pPr>
              <w:spacing w:before="31" w:after="31"/>
              <w:rPr>
                <w:sz w:val="22"/>
                <w:szCs w:val="22"/>
              </w:rPr>
            </w:pPr>
          </w:p>
          <w:p w14:paraId="611BE41E" w14:textId="77777777" w:rsidR="00DE4C45" w:rsidRPr="000A0F63" w:rsidRDefault="00DE4C45" w:rsidP="00006923">
            <w:pPr>
              <w:spacing w:before="31" w:after="31"/>
              <w:rPr>
                <w:sz w:val="22"/>
                <w:szCs w:val="22"/>
              </w:rPr>
            </w:pPr>
            <w:bookmarkStart w:id="651" w:name="_Toc325722879"/>
            <w:r w:rsidRPr="000A0F63">
              <w:rPr>
                <w:sz w:val="22"/>
                <w:szCs w:val="22"/>
              </w:rPr>
              <w:t>Must meet requirement</w:t>
            </w:r>
            <w:bookmarkEnd w:id="651"/>
          </w:p>
          <w:p w14:paraId="060B4252" w14:textId="77777777" w:rsidR="00DE4C45" w:rsidRPr="000A0F63" w:rsidRDefault="00DE4C45" w:rsidP="00006923">
            <w:pPr>
              <w:spacing w:before="31" w:after="31"/>
              <w:rPr>
                <w:sz w:val="22"/>
                <w:szCs w:val="22"/>
              </w:rPr>
            </w:pPr>
          </w:p>
          <w:p w14:paraId="78FBFB15" w14:textId="77777777" w:rsidR="00DE4C45" w:rsidRPr="000A0F63" w:rsidRDefault="00DE4C45" w:rsidP="00006923">
            <w:pPr>
              <w:spacing w:before="31" w:after="31"/>
              <w:rPr>
                <w:sz w:val="22"/>
                <w:szCs w:val="22"/>
              </w:rPr>
            </w:pPr>
          </w:p>
          <w:p w14:paraId="75DC56C7" w14:textId="77777777" w:rsidR="00DE4C45" w:rsidRPr="000A0F63" w:rsidRDefault="00DE4C45" w:rsidP="00006923">
            <w:pPr>
              <w:spacing w:before="31" w:after="31"/>
              <w:rPr>
                <w:sz w:val="22"/>
                <w:szCs w:val="22"/>
              </w:rPr>
            </w:pPr>
          </w:p>
          <w:p w14:paraId="20F9FDC4" w14:textId="77777777" w:rsidR="00DE4C45" w:rsidRPr="000A0F63" w:rsidRDefault="00DE4C45" w:rsidP="00006923">
            <w:pPr>
              <w:spacing w:before="31" w:after="31"/>
              <w:rPr>
                <w:sz w:val="22"/>
                <w:szCs w:val="22"/>
              </w:rPr>
            </w:pPr>
          </w:p>
          <w:p w14:paraId="31890A37" w14:textId="77777777" w:rsidR="00DE4C45" w:rsidRPr="000A0F63" w:rsidRDefault="00DE4C45" w:rsidP="00006923">
            <w:pPr>
              <w:spacing w:before="31" w:after="31"/>
              <w:rPr>
                <w:sz w:val="22"/>
                <w:szCs w:val="22"/>
              </w:rPr>
            </w:pPr>
          </w:p>
          <w:p w14:paraId="7159BACA" w14:textId="77777777" w:rsidR="00DE4C45" w:rsidRPr="000A0F63" w:rsidRDefault="00DE4C45" w:rsidP="00006923">
            <w:pPr>
              <w:spacing w:before="31" w:after="31"/>
              <w:rPr>
                <w:sz w:val="22"/>
                <w:szCs w:val="22"/>
              </w:rPr>
            </w:pPr>
            <w:bookmarkStart w:id="652" w:name="_Toc325722880"/>
            <w:r w:rsidRPr="000A0F63">
              <w:rPr>
                <w:sz w:val="22"/>
                <w:szCs w:val="22"/>
              </w:rPr>
              <w:t>Must meet requirement</w:t>
            </w:r>
            <w:bookmarkEnd w:id="652"/>
          </w:p>
        </w:tc>
        <w:tc>
          <w:tcPr>
            <w:tcW w:w="1620" w:type="dxa"/>
            <w:tcBorders>
              <w:bottom w:val="nil"/>
            </w:tcBorders>
          </w:tcPr>
          <w:p w14:paraId="1A5FDD48" w14:textId="77777777" w:rsidR="00DE4C45" w:rsidRPr="000A0F63" w:rsidRDefault="00DE4C45" w:rsidP="00006923">
            <w:pPr>
              <w:spacing w:before="31" w:after="31"/>
              <w:rPr>
                <w:sz w:val="22"/>
                <w:szCs w:val="22"/>
              </w:rPr>
            </w:pPr>
            <w:bookmarkStart w:id="653" w:name="_Toc325722884"/>
            <w:bookmarkStart w:id="654" w:name="_Toc325722881"/>
            <w:r w:rsidRPr="000A0F63">
              <w:rPr>
                <w:sz w:val="22"/>
                <w:szCs w:val="22"/>
              </w:rPr>
              <w:t>Must meet requirement</w:t>
            </w:r>
            <w:bookmarkEnd w:id="653"/>
          </w:p>
          <w:bookmarkEnd w:id="654"/>
          <w:p w14:paraId="6AB8DD68" w14:textId="77777777" w:rsidR="00DE4C45" w:rsidRPr="000A0F63" w:rsidRDefault="00DE4C45" w:rsidP="00006923">
            <w:pPr>
              <w:spacing w:before="31" w:after="31"/>
              <w:rPr>
                <w:sz w:val="22"/>
                <w:szCs w:val="22"/>
              </w:rPr>
            </w:pPr>
          </w:p>
          <w:p w14:paraId="5112DF35" w14:textId="77777777" w:rsidR="00DE4C45" w:rsidRPr="000A0F63" w:rsidRDefault="00DE4C45" w:rsidP="00006923">
            <w:pPr>
              <w:spacing w:before="31" w:after="31"/>
              <w:rPr>
                <w:sz w:val="22"/>
                <w:szCs w:val="22"/>
              </w:rPr>
            </w:pPr>
          </w:p>
          <w:p w14:paraId="5C09DAD4" w14:textId="77777777" w:rsidR="00DE4C45" w:rsidRPr="000A0F63" w:rsidRDefault="00DE4C45" w:rsidP="00006923">
            <w:pPr>
              <w:spacing w:before="31" w:after="31"/>
              <w:rPr>
                <w:sz w:val="22"/>
                <w:szCs w:val="22"/>
              </w:rPr>
            </w:pPr>
          </w:p>
          <w:p w14:paraId="011CEA69" w14:textId="77777777" w:rsidR="00DE4C45" w:rsidRPr="000A0F63" w:rsidRDefault="00DE4C45" w:rsidP="00006923">
            <w:pPr>
              <w:spacing w:before="31" w:after="31"/>
              <w:rPr>
                <w:sz w:val="22"/>
                <w:szCs w:val="22"/>
              </w:rPr>
            </w:pPr>
          </w:p>
          <w:p w14:paraId="4D596721" w14:textId="77777777" w:rsidR="00DE4C45" w:rsidRPr="000A0F63" w:rsidRDefault="00DE4C45" w:rsidP="00006923">
            <w:pPr>
              <w:spacing w:before="31" w:after="31"/>
              <w:rPr>
                <w:sz w:val="22"/>
                <w:szCs w:val="22"/>
              </w:rPr>
            </w:pPr>
          </w:p>
          <w:p w14:paraId="79D6448A" w14:textId="77777777" w:rsidR="00DE4C45" w:rsidRPr="000A0F63" w:rsidRDefault="00DE4C45" w:rsidP="00006923">
            <w:pPr>
              <w:spacing w:before="31" w:after="31"/>
              <w:rPr>
                <w:sz w:val="22"/>
                <w:szCs w:val="22"/>
              </w:rPr>
            </w:pPr>
          </w:p>
          <w:p w14:paraId="2C10487D" w14:textId="77777777" w:rsidR="00DE4C45" w:rsidRPr="000A0F63" w:rsidRDefault="00DE4C45" w:rsidP="00006923">
            <w:pPr>
              <w:spacing w:before="31" w:after="31"/>
              <w:rPr>
                <w:sz w:val="22"/>
                <w:szCs w:val="22"/>
              </w:rPr>
            </w:pPr>
          </w:p>
          <w:p w14:paraId="07B99B89" w14:textId="77777777" w:rsidR="00DE4C45" w:rsidRPr="000A0F63" w:rsidRDefault="00DE4C45" w:rsidP="00006923">
            <w:pPr>
              <w:spacing w:before="31" w:after="31"/>
              <w:rPr>
                <w:sz w:val="22"/>
                <w:szCs w:val="22"/>
              </w:rPr>
            </w:pPr>
          </w:p>
          <w:p w14:paraId="76908C1E" w14:textId="77777777" w:rsidR="00DE4C45" w:rsidRPr="000A0F63" w:rsidRDefault="00DE4C45" w:rsidP="00006923">
            <w:pPr>
              <w:spacing w:before="31" w:after="31"/>
              <w:rPr>
                <w:sz w:val="22"/>
                <w:szCs w:val="22"/>
              </w:rPr>
            </w:pPr>
          </w:p>
          <w:p w14:paraId="225C4154" w14:textId="77777777" w:rsidR="00DE4C45" w:rsidRPr="000A0F63" w:rsidRDefault="00DE4C45" w:rsidP="00006923">
            <w:pPr>
              <w:spacing w:before="31" w:after="31"/>
              <w:rPr>
                <w:sz w:val="22"/>
                <w:szCs w:val="22"/>
              </w:rPr>
            </w:pPr>
          </w:p>
          <w:p w14:paraId="4842F2AE" w14:textId="77777777" w:rsidR="00DE4C45" w:rsidRPr="000A0F63" w:rsidRDefault="00DE4C45" w:rsidP="00006923">
            <w:pPr>
              <w:spacing w:before="31" w:after="31"/>
              <w:rPr>
                <w:sz w:val="22"/>
                <w:szCs w:val="22"/>
              </w:rPr>
            </w:pPr>
          </w:p>
          <w:p w14:paraId="4B64DBC5" w14:textId="77777777" w:rsidR="00DE4C45" w:rsidRPr="000A0F63" w:rsidRDefault="00DE4C45" w:rsidP="00006923">
            <w:pPr>
              <w:spacing w:before="31" w:after="31"/>
              <w:rPr>
                <w:sz w:val="22"/>
                <w:szCs w:val="22"/>
              </w:rPr>
            </w:pPr>
            <w:bookmarkStart w:id="655" w:name="_Toc325722882"/>
            <w:r w:rsidRPr="000A0F63">
              <w:rPr>
                <w:sz w:val="22"/>
                <w:szCs w:val="22"/>
              </w:rPr>
              <w:t>Must meet requirement</w:t>
            </w:r>
            <w:bookmarkEnd w:id="655"/>
          </w:p>
          <w:p w14:paraId="774FF73E" w14:textId="77777777" w:rsidR="00DE4C45" w:rsidRPr="000A0F63" w:rsidRDefault="00DE4C45" w:rsidP="00006923">
            <w:pPr>
              <w:spacing w:before="31" w:after="31"/>
              <w:rPr>
                <w:sz w:val="22"/>
                <w:szCs w:val="22"/>
              </w:rPr>
            </w:pPr>
          </w:p>
          <w:p w14:paraId="51CD0E31" w14:textId="77777777" w:rsidR="00DE4C45" w:rsidRPr="000A0F63" w:rsidRDefault="00DE4C45" w:rsidP="00006923">
            <w:pPr>
              <w:spacing w:before="31" w:after="31"/>
              <w:rPr>
                <w:sz w:val="22"/>
                <w:szCs w:val="22"/>
              </w:rPr>
            </w:pPr>
          </w:p>
          <w:p w14:paraId="42A653A1" w14:textId="77777777" w:rsidR="00DE4C45" w:rsidRPr="000A0F63" w:rsidRDefault="00DE4C45" w:rsidP="00006923">
            <w:pPr>
              <w:spacing w:before="31" w:after="31"/>
              <w:rPr>
                <w:sz w:val="22"/>
                <w:szCs w:val="22"/>
              </w:rPr>
            </w:pPr>
          </w:p>
          <w:p w14:paraId="01E31B90" w14:textId="77777777" w:rsidR="00DE4C45" w:rsidRPr="000A0F63" w:rsidRDefault="00DE4C45" w:rsidP="00006923">
            <w:pPr>
              <w:spacing w:before="31" w:after="31"/>
              <w:rPr>
                <w:sz w:val="22"/>
                <w:szCs w:val="22"/>
              </w:rPr>
            </w:pPr>
          </w:p>
          <w:p w14:paraId="00A50F26" w14:textId="77777777" w:rsidR="00DE4C45" w:rsidRPr="000A0F63" w:rsidRDefault="00DE4C45" w:rsidP="00006923">
            <w:pPr>
              <w:spacing w:before="31" w:after="31"/>
              <w:rPr>
                <w:sz w:val="22"/>
                <w:szCs w:val="22"/>
              </w:rPr>
            </w:pPr>
          </w:p>
          <w:p w14:paraId="5742E23F" w14:textId="77777777" w:rsidR="00DE4C45" w:rsidRPr="000A0F63" w:rsidRDefault="00DE4C45" w:rsidP="00006923">
            <w:pPr>
              <w:spacing w:before="31" w:after="31"/>
              <w:rPr>
                <w:sz w:val="22"/>
                <w:szCs w:val="22"/>
              </w:rPr>
            </w:pPr>
            <w:bookmarkStart w:id="656" w:name="_Toc325722883"/>
            <w:r w:rsidRPr="000A0F63">
              <w:rPr>
                <w:sz w:val="22"/>
                <w:szCs w:val="22"/>
              </w:rPr>
              <w:t>N/A</w:t>
            </w:r>
            <w:bookmarkEnd w:id="656"/>
          </w:p>
        </w:tc>
        <w:tc>
          <w:tcPr>
            <w:tcW w:w="1620" w:type="dxa"/>
            <w:tcBorders>
              <w:bottom w:val="nil"/>
            </w:tcBorders>
          </w:tcPr>
          <w:p w14:paraId="3BEE79A0" w14:textId="77777777" w:rsidR="00DE4C45" w:rsidRPr="000A0F63" w:rsidRDefault="00DE4C45" w:rsidP="00006923">
            <w:pPr>
              <w:spacing w:before="31" w:after="31"/>
              <w:rPr>
                <w:sz w:val="22"/>
                <w:szCs w:val="22"/>
              </w:rPr>
            </w:pPr>
            <w:r w:rsidRPr="000A0F63">
              <w:rPr>
                <w:sz w:val="22"/>
                <w:szCs w:val="22"/>
              </w:rPr>
              <w:t>N/A</w:t>
            </w:r>
          </w:p>
          <w:p w14:paraId="46BCC7B1" w14:textId="77777777" w:rsidR="00DE4C45" w:rsidRPr="000A0F63" w:rsidRDefault="00DE4C45" w:rsidP="00006923">
            <w:pPr>
              <w:spacing w:before="31" w:after="31"/>
              <w:rPr>
                <w:sz w:val="22"/>
                <w:szCs w:val="22"/>
              </w:rPr>
            </w:pPr>
          </w:p>
          <w:p w14:paraId="53459F9A" w14:textId="77777777" w:rsidR="00DE4C45" w:rsidRPr="000A0F63" w:rsidRDefault="00DE4C45" w:rsidP="00006923">
            <w:pPr>
              <w:spacing w:before="31" w:after="31"/>
              <w:rPr>
                <w:sz w:val="22"/>
                <w:szCs w:val="22"/>
              </w:rPr>
            </w:pPr>
          </w:p>
          <w:p w14:paraId="3108A9AB" w14:textId="77777777" w:rsidR="00DE4C45" w:rsidRPr="000A0F63" w:rsidRDefault="00DE4C45" w:rsidP="00006923">
            <w:pPr>
              <w:spacing w:before="31" w:after="31"/>
              <w:rPr>
                <w:sz w:val="22"/>
                <w:szCs w:val="22"/>
              </w:rPr>
            </w:pPr>
          </w:p>
          <w:p w14:paraId="3461CCFA" w14:textId="77777777" w:rsidR="00DE4C45" w:rsidRPr="000A0F63" w:rsidRDefault="00DE4C45" w:rsidP="00006923">
            <w:pPr>
              <w:spacing w:before="31" w:after="31"/>
              <w:rPr>
                <w:sz w:val="22"/>
                <w:szCs w:val="22"/>
              </w:rPr>
            </w:pPr>
          </w:p>
          <w:p w14:paraId="27017414" w14:textId="77777777" w:rsidR="00DE4C45" w:rsidRPr="000A0F63" w:rsidRDefault="00DE4C45" w:rsidP="00006923">
            <w:pPr>
              <w:spacing w:before="31" w:after="31"/>
              <w:rPr>
                <w:sz w:val="22"/>
                <w:szCs w:val="22"/>
              </w:rPr>
            </w:pPr>
          </w:p>
          <w:p w14:paraId="7DCEF442" w14:textId="77777777" w:rsidR="00DE4C45" w:rsidRPr="000A0F63" w:rsidRDefault="00DE4C45" w:rsidP="00006923">
            <w:pPr>
              <w:spacing w:before="31" w:after="31"/>
              <w:rPr>
                <w:sz w:val="22"/>
                <w:szCs w:val="22"/>
              </w:rPr>
            </w:pPr>
          </w:p>
          <w:p w14:paraId="077D95BF" w14:textId="77777777" w:rsidR="00DE4C45" w:rsidRPr="000A0F63" w:rsidRDefault="00DE4C45" w:rsidP="00006923">
            <w:pPr>
              <w:spacing w:before="31" w:after="31"/>
              <w:rPr>
                <w:sz w:val="22"/>
                <w:szCs w:val="22"/>
              </w:rPr>
            </w:pPr>
          </w:p>
          <w:p w14:paraId="77E666F9" w14:textId="77777777" w:rsidR="00DE4C45" w:rsidRPr="000A0F63" w:rsidRDefault="00DE4C45" w:rsidP="00006923">
            <w:pPr>
              <w:spacing w:before="31" w:after="31"/>
              <w:rPr>
                <w:sz w:val="22"/>
                <w:szCs w:val="22"/>
              </w:rPr>
            </w:pPr>
          </w:p>
          <w:p w14:paraId="5D094D33" w14:textId="77777777" w:rsidR="00DE4C45" w:rsidRPr="000A0F63" w:rsidRDefault="00DE4C45" w:rsidP="00006923">
            <w:pPr>
              <w:spacing w:before="31" w:after="31"/>
              <w:rPr>
                <w:sz w:val="22"/>
                <w:szCs w:val="22"/>
              </w:rPr>
            </w:pPr>
          </w:p>
          <w:p w14:paraId="48E38933" w14:textId="77777777" w:rsidR="00DE4C45" w:rsidRPr="000A0F63" w:rsidRDefault="00DE4C45" w:rsidP="00006923">
            <w:pPr>
              <w:spacing w:before="31" w:after="31"/>
              <w:rPr>
                <w:sz w:val="22"/>
                <w:szCs w:val="22"/>
              </w:rPr>
            </w:pPr>
          </w:p>
          <w:p w14:paraId="5C13440A" w14:textId="77777777" w:rsidR="00DE4C45" w:rsidRPr="000A0F63" w:rsidRDefault="00DE4C45" w:rsidP="00006923">
            <w:pPr>
              <w:spacing w:before="31" w:after="31"/>
              <w:rPr>
                <w:sz w:val="22"/>
                <w:szCs w:val="22"/>
              </w:rPr>
            </w:pPr>
          </w:p>
          <w:p w14:paraId="6A261DA7" w14:textId="77777777" w:rsidR="00DE4C45" w:rsidRPr="000A0F63" w:rsidRDefault="00DE4C45" w:rsidP="00006923">
            <w:pPr>
              <w:spacing w:before="31" w:after="31"/>
              <w:rPr>
                <w:sz w:val="22"/>
                <w:szCs w:val="22"/>
              </w:rPr>
            </w:pPr>
          </w:p>
          <w:p w14:paraId="534C90B2" w14:textId="77777777" w:rsidR="00DE4C45" w:rsidRPr="000A0F63" w:rsidRDefault="00DE4C45" w:rsidP="00006923">
            <w:pPr>
              <w:spacing w:before="31" w:after="31"/>
              <w:rPr>
                <w:sz w:val="22"/>
                <w:szCs w:val="22"/>
              </w:rPr>
            </w:pPr>
            <w:bookmarkStart w:id="657" w:name="_Toc325722885"/>
            <w:r w:rsidRPr="000A0F63">
              <w:rPr>
                <w:sz w:val="22"/>
                <w:szCs w:val="22"/>
              </w:rPr>
              <w:t>N/A</w:t>
            </w:r>
            <w:bookmarkEnd w:id="657"/>
          </w:p>
          <w:p w14:paraId="3B57CE43" w14:textId="77777777" w:rsidR="00DE4C45" w:rsidRPr="000A0F63" w:rsidRDefault="00DE4C45" w:rsidP="00006923">
            <w:pPr>
              <w:spacing w:before="31" w:after="31"/>
              <w:rPr>
                <w:sz w:val="22"/>
                <w:szCs w:val="22"/>
              </w:rPr>
            </w:pPr>
          </w:p>
          <w:p w14:paraId="3290B2C3" w14:textId="77777777" w:rsidR="00DE4C45" w:rsidRPr="000A0F63" w:rsidRDefault="00DE4C45" w:rsidP="00006923">
            <w:pPr>
              <w:spacing w:before="31" w:after="31"/>
              <w:rPr>
                <w:sz w:val="22"/>
                <w:szCs w:val="22"/>
              </w:rPr>
            </w:pPr>
          </w:p>
          <w:p w14:paraId="7426B52F" w14:textId="77777777" w:rsidR="00DE4C45" w:rsidRPr="000A0F63" w:rsidRDefault="00DE4C45" w:rsidP="00006923">
            <w:pPr>
              <w:spacing w:before="31" w:after="31"/>
              <w:rPr>
                <w:sz w:val="22"/>
                <w:szCs w:val="22"/>
              </w:rPr>
            </w:pPr>
          </w:p>
          <w:p w14:paraId="0C01BDD2" w14:textId="77777777" w:rsidR="00DE4C45" w:rsidRPr="000A0F63" w:rsidRDefault="00DE4C45" w:rsidP="00006923">
            <w:pPr>
              <w:spacing w:before="31" w:after="31"/>
              <w:rPr>
                <w:sz w:val="22"/>
                <w:szCs w:val="22"/>
              </w:rPr>
            </w:pPr>
          </w:p>
          <w:p w14:paraId="39DBCA6D" w14:textId="77777777" w:rsidR="00DE4C45" w:rsidRPr="000A0F63" w:rsidRDefault="00DE4C45" w:rsidP="00006923">
            <w:pPr>
              <w:spacing w:before="31" w:after="31"/>
              <w:rPr>
                <w:sz w:val="22"/>
                <w:szCs w:val="22"/>
              </w:rPr>
            </w:pPr>
          </w:p>
          <w:p w14:paraId="3FF186B9" w14:textId="77777777" w:rsidR="00DE4C45" w:rsidRPr="000A0F63" w:rsidRDefault="00DE4C45" w:rsidP="00006923">
            <w:pPr>
              <w:spacing w:before="31" w:after="31"/>
              <w:rPr>
                <w:sz w:val="22"/>
                <w:szCs w:val="22"/>
              </w:rPr>
            </w:pPr>
          </w:p>
          <w:p w14:paraId="2FCA39DB" w14:textId="77777777" w:rsidR="00DE4C45" w:rsidRPr="000A0F63" w:rsidRDefault="00DE4C45" w:rsidP="00006923">
            <w:pPr>
              <w:spacing w:before="31" w:after="31"/>
              <w:rPr>
                <w:sz w:val="22"/>
                <w:szCs w:val="22"/>
              </w:rPr>
            </w:pPr>
            <w:bookmarkStart w:id="658" w:name="_Toc325722886"/>
            <w:r w:rsidRPr="000A0F63">
              <w:rPr>
                <w:sz w:val="22"/>
                <w:szCs w:val="22"/>
              </w:rPr>
              <w:t>Must meet requirement</w:t>
            </w:r>
            <w:bookmarkEnd w:id="658"/>
          </w:p>
        </w:tc>
        <w:tc>
          <w:tcPr>
            <w:tcW w:w="1530" w:type="dxa"/>
            <w:tcBorders>
              <w:bottom w:val="nil"/>
            </w:tcBorders>
          </w:tcPr>
          <w:p w14:paraId="7C1A4771" w14:textId="77777777" w:rsidR="00DE4C45" w:rsidRPr="000A0F63" w:rsidRDefault="00DE4C45" w:rsidP="00006923">
            <w:pPr>
              <w:spacing w:before="31" w:after="31"/>
              <w:rPr>
                <w:sz w:val="22"/>
                <w:szCs w:val="22"/>
              </w:rPr>
            </w:pPr>
            <w:bookmarkStart w:id="659" w:name="_Toc325722887"/>
            <w:r w:rsidRPr="000A0F63">
              <w:rPr>
                <w:sz w:val="22"/>
                <w:szCs w:val="22"/>
              </w:rPr>
              <w:t>N/A</w:t>
            </w:r>
            <w:bookmarkEnd w:id="659"/>
          </w:p>
          <w:p w14:paraId="1733C5CB" w14:textId="77777777" w:rsidR="00DE4C45" w:rsidRPr="000A0F63" w:rsidRDefault="00DE4C45" w:rsidP="00006923">
            <w:pPr>
              <w:spacing w:before="31" w:after="31"/>
              <w:rPr>
                <w:sz w:val="22"/>
                <w:szCs w:val="22"/>
              </w:rPr>
            </w:pPr>
          </w:p>
          <w:p w14:paraId="3837CD72" w14:textId="77777777" w:rsidR="00DE4C45" w:rsidRPr="000A0F63" w:rsidRDefault="00DE4C45" w:rsidP="00006923">
            <w:pPr>
              <w:spacing w:before="31" w:after="31"/>
              <w:rPr>
                <w:sz w:val="22"/>
                <w:szCs w:val="22"/>
              </w:rPr>
            </w:pPr>
          </w:p>
          <w:p w14:paraId="4FD159F1" w14:textId="77777777" w:rsidR="00DE4C45" w:rsidRPr="000A0F63" w:rsidRDefault="00DE4C45" w:rsidP="00006923">
            <w:pPr>
              <w:spacing w:before="31" w:after="31"/>
              <w:rPr>
                <w:sz w:val="22"/>
                <w:szCs w:val="22"/>
              </w:rPr>
            </w:pPr>
          </w:p>
          <w:p w14:paraId="2D744FFD" w14:textId="77777777" w:rsidR="00DE4C45" w:rsidRPr="000A0F63" w:rsidRDefault="00DE4C45" w:rsidP="00006923">
            <w:pPr>
              <w:spacing w:before="31" w:after="31"/>
              <w:rPr>
                <w:sz w:val="22"/>
                <w:szCs w:val="22"/>
              </w:rPr>
            </w:pPr>
          </w:p>
          <w:p w14:paraId="622D63CA" w14:textId="77777777" w:rsidR="00DE4C45" w:rsidRPr="000A0F63" w:rsidRDefault="00DE4C45" w:rsidP="00006923">
            <w:pPr>
              <w:spacing w:before="31" w:after="31"/>
              <w:rPr>
                <w:sz w:val="22"/>
                <w:szCs w:val="22"/>
              </w:rPr>
            </w:pPr>
          </w:p>
          <w:p w14:paraId="025A3625" w14:textId="77777777" w:rsidR="00DE4C45" w:rsidRPr="000A0F63" w:rsidRDefault="00DE4C45" w:rsidP="00006923">
            <w:pPr>
              <w:spacing w:before="31" w:after="31"/>
              <w:rPr>
                <w:sz w:val="22"/>
                <w:szCs w:val="22"/>
              </w:rPr>
            </w:pPr>
          </w:p>
          <w:p w14:paraId="59DBE349" w14:textId="77777777" w:rsidR="00DE4C45" w:rsidRPr="000A0F63" w:rsidRDefault="00DE4C45" w:rsidP="00006923">
            <w:pPr>
              <w:spacing w:before="31" w:after="31"/>
              <w:rPr>
                <w:sz w:val="22"/>
                <w:szCs w:val="22"/>
              </w:rPr>
            </w:pPr>
          </w:p>
          <w:p w14:paraId="63AB4A0D" w14:textId="77777777" w:rsidR="00DE4C45" w:rsidRPr="000A0F63" w:rsidRDefault="00DE4C45" w:rsidP="00006923">
            <w:pPr>
              <w:spacing w:before="31" w:after="31"/>
              <w:rPr>
                <w:sz w:val="22"/>
                <w:szCs w:val="22"/>
              </w:rPr>
            </w:pPr>
          </w:p>
          <w:p w14:paraId="3D44C018" w14:textId="77777777" w:rsidR="00DE4C45" w:rsidRPr="000A0F63" w:rsidRDefault="00DE4C45" w:rsidP="00006923">
            <w:pPr>
              <w:spacing w:before="31" w:after="31"/>
              <w:rPr>
                <w:sz w:val="22"/>
                <w:szCs w:val="22"/>
              </w:rPr>
            </w:pPr>
          </w:p>
          <w:p w14:paraId="118A3DBA" w14:textId="77777777" w:rsidR="00DE4C45" w:rsidRPr="000A0F63" w:rsidRDefault="00DE4C45" w:rsidP="00006923">
            <w:pPr>
              <w:spacing w:before="31" w:after="31"/>
              <w:rPr>
                <w:sz w:val="22"/>
                <w:szCs w:val="22"/>
              </w:rPr>
            </w:pPr>
          </w:p>
          <w:p w14:paraId="7F6EB659" w14:textId="77777777" w:rsidR="00DE4C45" w:rsidRPr="000A0F63" w:rsidRDefault="00DE4C45" w:rsidP="00006923">
            <w:pPr>
              <w:spacing w:before="31" w:after="31"/>
              <w:rPr>
                <w:sz w:val="22"/>
                <w:szCs w:val="22"/>
              </w:rPr>
            </w:pPr>
          </w:p>
          <w:p w14:paraId="555673DC" w14:textId="77777777" w:rsidR="00DE4C45" w:rsidRPr="000A0F63" w:rsidRDefault="00DE4C45" w:rsidP="00006923">
            <w:pPr>
              <w:spacing w:before="31" w:after="31"/>
              <w:rPr>
                <w:sz w:val="22"/>
                <w:szCs w:val="22"/>
              </w:rPr>
            </w:pPr>
          </w:p>
          <w:p w14:paraId="70A79E9A" w14:textId="77777777" w:rsidR="00DE4C45" w:rsidRPr="000A0F63" w:rsidRDefault="00DE4C45" w:rsidP="00006923">
            <w:pPr>
              <w:spacing w:before="31" w:after="31"/>
              <w:rPr>
                <w:sz w:val="22"/>
                <w:szCs w:val="22"/>
              </w:rPr>
            </w:pPr>
            <w:bookmarkStart w:id="660" w:name="_Toc325722888"/>
            <w:r w:rsidRPr="000A0F63">
              <w:rPr>
                <w:sz w:val="22"/>
                <w:szCs w:val="22"/>
              </w:rPr>
              <w:t>N/A</w:t>
            </w:r>
            <w:bookmarkEnd w:id="660"/>
          </w:p>
          <w:p w14:paraId="697C786C" w14:textId="77777777" w:rsidR="00DE4C45" w:rsidRPr="000A0F63" w:rsidRDefault="00DE4C45" w:rsidP="00006923">
            <w:pPr>
              <w:spacing w:before="31" w:after="31"/>
              <w:rPr>
                <w:sz w:val="22"/>
                <w:szCs w:val="22"/>
              </w:rPr>
            </w:pPr>
          </w:p>
          <w:p w14:paraId="6724B873" w14:textId="77777777" w:rsidR="00DE4C45" w:rsidRPr="000A0F63" w:rsidRDefault="00DE4C45" w:rsidP="00006923">
            <w:pPr>
              <w:spacing w:before="31" w:after="31"/>
              <w:rPr>
                <w:sz w:val="22"/>
                <w:szCs w:val="22"/>
              </w:rPr>
            </w:pPr>
          </w:p>
          <w:p w14:paraId="06C4FF3A" w14:textId="77777777" w:rsidR="00DE4C45" w:rsidRPr="000A0F63" w:rsidRDefault="00DE4C45" w:rsidP="00006923">
            <w:pPr>
              <w:spacing w:before="31" w:after="31"/>
              <w:rPr>
                <w:sz w:val="22"/>
                <w:szCs w:val="22"/>
              </w:rPr>
            </w:pPr>
          </w:p>
          <w:p w14:paraId="4E8019AE" w14:textId="77777777" w:rsidR="00DE4C45" w:rsidRPr="000A0F63" w:rsidRDefault="00DE4C45" w:rsidP="00006923">
            <w:pPr>
              <w:spacing w:before="31" w:after="31"/>
              <w:rPr>
                <w:sz w:val="22"/>
                <w:szCs w:val="22"/>
              </w:rPr>
            </w:pPr>
          </w:p>
          <w:p w14:paraId="2365F83D" w14:textId="77777777" w:rsidR="00DE4C45" w:rsidRPr="000A0F63" w:rsidRDefault="00DE4C45" w:rsidP="00006923">
            <w:pPr>
              <w:spacing w:before="31" w:after="31"/>
              <w:rPr>
                <w:sz w:val="22"/>
                <w:szCs w:val="22"/>
              </w:rPr>
            </w:pPr>
          </w:p>
          <w:p w14:paraId="19F0EF57" w14:textId="77777777" w:rsidR="00DE4C45" w:rsidRPr="000A0F63" w:rsidRDefault="00DE4C45" w:rsidP="00006923">
            <w:pPr>
              <w:spacing w:before="31" w:after="31"/>
              <w:rPr>
                <w:sz w:val="22"/>
                <w:szCs w:val="22"/>
              </w:rPr>
            </w:pPr>
          </w:p>
          <w:p w14:paraId="4B1A9267" w14:textId="77777777" w:rsidR="00DE4C45" w:rsidRPr="000A0F63" w:rsidRDefault="00DE4C45" w:rsidP="00006923">
            <w:pPr>
              <w:spacing w:before="31" w:after="31"/>
              <w:rPr>
                <w:sz w:val="22"/>
                <w:szCs w:val="22"/>
              </w:rPr>
            </w:pPr>
            <w:bookmarkStart w:id="661" w:name="_Toc325722889"/>
            <w:r w:rsidRPr="000A0F63">
              <w:rPr>
                <w:sz w:val="22"/>
                <w:szCs w:val="22"/>
              </w:rPr>
              <w:t>N/A</w:t>
            </w:r>
            <w:bookmarkEnd w:id="661"/>
          </w:p>
        </w:tc>
        <w:tc>
          <w:tcPr>
            <w:tcW w:w="1800" w:type="dxa"/>
            <w:tcBorders>
              <w:bottom w:val="nil"/>
            </w:tcBorders>
          </w:tcPr>
          <w:p w14:paraId="556F634A" w14:textId="77777777" w:rsidR="00DE4C45" w:rsidRPr="000A0F63" w:rsidRDefault="00DE4C45" w:rsidP="00006923">
            <w:pPr>
              <w:spacing w:before="31" w:after="31"/>
              <w:rPr>
                <w:sz w:val="22"/>
                <w:szCs w:val="22"/>
              </w:rPr>
            </w:pPr>
            <w:bookmarkStart w:id="662" w:name="_Toc325722890"/>
            <w:r w:rsidRPr="000A0F63">
              <w:rPr>
                <w:sz w:val="22"/>
                <w:szCs w:val="22"/>
              </w:rPr>
              <w:t>Form FIN – 3.1, with attachments</w:t>
            </w:r>
            <w:bookmarkEnd w:id="662"/>
          </w:p>
        </w:tc>
      </w:tr>
      <w:tr w:rsidR="00DE4C45" w:rsidRPr="000A0F63" w14:paraId="3B221ED9" w14:textId="77777777" w:rsidTr="00006923">
        <w:tc>
          <w:tcPr>
            <w:tcW w:w="715" w:type="dxa"/>
          </w:tcPr>
          <w:p w14:paraId="31CF2A4C" w14:textId="77777777" w:rsidR="00DE4C45" w:rsidRPr="000A0F63" w:rsidRDefault="00DE4C45" w:rsidP="00006923">
            <w:pPr>
              <w:rPr>
                <w:b/>
                <w:sz w:val="22"/>
                <w:szCs w:val="22"/>
              </w:rPr>
            </w:pPr>
            <w:r w:rsidRPr="000A0F63">
              <w:rPr>
                <w:b/>
                <w:sz w:val="22"/>
                <w:szCs w:val="22"/>
              </w:rPr>
              <w:t>3.2</w:t>
            </w:r>
          </w:p>
        </w:tc>
        <w:tc>
          <w:tcPr>
            <w:tcW w:w="1890" w:type="dxa"/>
          </w:tcPr>
          <w:p w14:paraId="73967747" w14:textId="77777777" w:rsidR="00DE4C45" w:rsidRPr="000A0F63" w:rsidRDefault="00DE4C45" w:rsidP="00006923">
            <w:pPr>
              <w:spacing w:before="31" w:after="31"/>
              <w:rPr>
                <w:b/>
                <w:sz w:val="22"/>
                <w:szCs w:val="22"/>
              </w:rPr>
            </w:pPr>
            <w:r w:rsidRPr="000A0F63">
              <w:rPr>
                <w:b/>
                <w:sz w:val="22"/>
                <w:szCs w:val="22"/>
              </w:rPr>
              <w:t>Average Annual Construction Turnover</w:t>
            </w:r>
          </w:p>
        </w:tc>
        <w:tc>
          <w:tcPr>
            <w:tcW w:w="3330" w:type="dxa"/>
          </w:tcPr>
          <w:p w14:paraId="6E6ADE8B" w14:textId="20C38A7F" w:rsidR="00DE4C45" w:rsidRPr="000A0F63" w:rsidRDefault="00DE4C45" w:rsidP="00006923">
            <w:pPr>
              <w:spacing w:after="120"/>
              <w:rPr>
                <w:sz w:val="22"/>
                <w:szCs w:val="22"/>
              </w:rPr>
            </w:pPr>
            <w:bookmarkStart w:id="663" w:name="_Toc325722894"/>
            <w:r w:rsidRPr="000A0F63">
              <w:rPr>
                <w:sz w:val="22"/>
                <w:szCs w:val="22"/>
              </w:rPr>
              <w:t xml:space="preserve">Minimum average annual construction turnover of </w:t>
            </w:r>
            <w:r w:rsidRPr="000A0F63">
              <w:rPr>
                <w:b/>
                <w:bCs/>
                <w:sz w:val="22"/>
                <w:szCs w:val="22"/>
              </w:rPr>
              <w:t xml:space="preserve">EUR </w:t>
            </w:r>
            <w:r w:rsidR="007E018C" w:rsidRPr="000A0F63">
              <w:rPr>
                <w:b/>
                <w:bCs/>
                <w:sz w:val="22"/>
                <w:szCs w:val="22"/>
              </w:rPr>
              <w:t>20</w:t>
            </w:r>
            <w:r w:rsidRPr="000A0F63">
              <w:rPr>
                <w:b/>
                <w:bCs/>
                <w:sz w:val="22"/>
                <w:szCs w:val="22"/>
              </w:rPr>
              <w:t>,000,000.00</w:t>
            </w:r>
            <w:r w:rsidRPr="000A0F63">
              <w:rPr>
                <w:sz w:val="22"/>
                <w:szCs w:val="22"/>
              </w:rPr>
              <w:t xml:space="preserve">, calculated as total certified payments received for contracts in progress and/or completed within the last </w:t>
            </w:r>
            <w:r w:rsidRPr="000A0F63">
              <w:rPr>
                <w:b/>
                <w:bCs/>
                <w:iCs/>
                <w:sz w:val="22"/>
                <w:szCs w:val="22"/>
              </w:rPr>
              <w:t>5 (five)</w:t>
            </w:r>
            <w:r w:rsidRPr="000A0F63">
              <w:rPr>
                <w:i/>
                <w:sz w:val="22"/>
                <w:szCs w:val="22"/>
              </w:rPr>
              <w:t xml:space="preserve"> </w:t>
            </w:r>
            <w:r w:rsidRPr="000A0F63">
              <w:rPr>
                <w:sz w:val="22"/>
                <w:szCs w:val="22"/>
              </w:rPr>
              <w:t xml:space="preserve">years </w:t>
            </w:r>
            <w:r w:rsidRPr="000A0F63">
              <w:rPr>
                <w:b/>
                <w:bCs/>
                <w:sz w:val="22"/>
                <w:szCs w:val="22"/>
              </w:rPr>
              <w:t>(2020, 2021, 2022, 2023 and 2024)</w:t>
            </w:r>
            <w:r w:rsidRPr="000A0F63">
              <w:rPr>
                <w:sz w:val="22"/>
                <w:szCs w:val="22"/>
              </w:rPr>
              <w:t xml:space="preserve">, divided by </w:t>
            </w:r>
            <w:r w:rsidRPr="000A0F63">
              <w:rPr>
                <w:b/>
                <w:bCs/>
                <w:iCs/>
                <w:sz w:val="22"/>
                <w:szCs w:val="22"/>
              </w:rPr>
              <w:t>5 (five)</w:t>
            </w:r>
            <w:r w:rsidRPr="000A0F63">
              <w:rPr>
                <w:i/>
                <w:sz w:val="22"/>
                <w:szCs w:val="22"/>
              </w:rPr>
              <w:t xml:space="preserve"> </w:t>
            </w:r>
            <w:r w:rsidRPr="000A0F63">
              <w:rPr>
                <w:sz w:val="22"/>
                <w:szCs w:val="22"/>
              </w:rPr>
              <w:t xml:space="preserve">years </w:t>
            </w:r>
            <w:r w:rsidRPr="000A0F63">
              <w:rPr>
                <w:b/>
                <w:bCs/>
                <w:sz w:val="22"/>
                <w:szCs w:val="22"/>
              </w:rPr>
              <w:t>(2020, 2021, 2022, 2023 and 2024)</w:t>
            </w:r>
            <w:bookmarkEnd w:id="663"/>
          </w:p>
        </w:tc>
        <w:tc>
          <w:tcPr>
            <w:tcW w:w="1440" w:type="dxa"/>
          </w:tcPr>
          <w:p w14:paraId="14E86F2A" w14:textId="77777777" w:rsidR="00DE4C45" w:rsidRPr="000A0F63" w:rsidRDefault="00DE4C45" w:rsidP="00006923">
            <w:pPr>
              <w:spacing w:before="31" w:after="31"/>
              <w:rPr>
                <w:sz w:val="22"/>
                <w:szCs w:val="22"/>
              </w:rPr>
            </w:pPr>
            <w:bookmarkStart w:id="664" w:name="_Toc325722895"/>
            <w:r w:rsidRPr="000A0F63">
              <w:rPr>
                <w:sz w:val="22"/>
                <w:szCs w:val="22"/>
              </w:rPr>
              <w:t>Must meet requirement</w:t>
            </w:r>
            <w:bookmarkEnd w:id="664"/>
          </w:p>
        </w:tc>
        <w:tc>
          <w:tcPr>
            <w:tcW w:w="1620" w:type="dxa"/>
          </w:tcPr>
          <w:p w14:paraId="33FD4AB1" w14:textId="77777777" w:rsidR="00DE4C45" w:rsidRPr="000A0F63" w:rsidRDefault="00DE4C45" w:rsidP="00006923">
            <w:pPr>
              <w:spacing w:before="31" w:after="31"/>
              <w:rPr>
                <w:sz w:val="22"/>
                <w:szCs w:val="22"/>
              </w:rPr>
            </w:pPr>
            <w:bookmarkStart w:id="665" w:name="_Toc325722896"/>
            <w:r w:rsidRPr="000A0F63">
              <w:rPr>
                <w:sz w:val="22"/>
                <w:szCs w:val="22"/>
              </w:rPr>
              <w:t>Must meet requirement</w:t>
            </w:r>
            <w:bookmarkEnd w:id="665"/>
          </w:p>
        </w:tc>
        <w:tc>
          <w:tcPr>
            <w:tcW w:w="1620" w:type="dxa"/>
          </w:tcPr>
          <w:p w14:paraId="17273721" w14:textId="77777777" w:rsidR="00DE4C45" w:rsidRPr="000A0F63" w:rsidRDefault="00DE4C45" w:rsidP="00006923">
            <w:pPr>
              <w:spacing w:before="31" w:after="31"/>
              <w:rPr>
                <w:sz w:val="22"/>
                <w:szCs w:val="22"/>
              </w:rPr>
            </w:pPr>
            <w:bookmarkStart w:id="666" w:name="_Toc325722897"/>
            <w:r w:rsidRPr="000A0F63">
              <w:rPr>
                <w:sz w:val="22"/>
                <w:szCs w:val="22"/>
              </w:rPr>
              <w:t xml:space="preserve">Must meet </w:t>
            </w:r>
            <w:r w:rsidRPr="000A0F63">
              <w:rPr>
                <w:b/>
                <w:bCs/>
                <w:iCs/>
                <w:sz w:val="22"/>
                <w:szCs w:val="22"/>
              </w:rPr>
              <w:t>30%</w:t>
            </w:r>
            <w:r w:rsidRPr="000A0F63">
              <w:rPr>
                <w:sz w:val="22"/>
                <w:szCs w:val="22"/>
              </w:rPr>
              <w:t xml:space="preserve"> of the requirement</w:t>
            </w:r>
            <w:bookmarkEnd w:id="666"/>
          </w:p>
        </w:tc>
        <w:tc>
          <w:tcPr>
            <w:tcW w:w="1530" w:type="dxa"/>
          </w:tcPr>
          <w:p w14:paraId="567AA3C3" w14:textId="77777777" w:rsidR="00DE4C45" w:rsidRPr="000A0F63" w:rsidRDefault="00DE4C45" w:rsidP="00006923">
            <w:pPr>
              <w:spacing w:before="31" w:after="31"/>
              <w:rPr>
                <w:sz w:val="22"/>
                <w:szCs w:val="22"/>
              </w:rPr>
            </w:pPr>
            <w:bookmarkStart w:id="667" w:name="_Toc325722898"/>
            <w:r w:rsidRPr="000A0F63">
              <w:rPr>
                <w:sz w:val="22"/>
                <w:szCs w:val="22"/>
              </w:rPr>
              <w:t xml:space="preserve">Must meet </w:t>
            </w:r>
            <w:r w:rsidRPr="000A0F63">
              <w:rPr>
                <w:b/>
                <w:bCs/>
                <w:iCs/>
                <w:sz w:val="22"/>
                <w:szCs w:val="22"/>
              </w:rPr>
              <w:t>70%</w:t>
            </w:r>
            <w:r w:rsidRPr="000A0F63">
              <w:rPr>
                <w:i/>
                <w:sz w:val="22"/>
                <w:szCs w:val="22"/>
              </w:rPr>
              <w:t xml:space="preserve"> </w:t>
            </w:r>
            <w:r w:rsidRPr="000A0F63">
              <w:rPr>
                <w:sz w:val="22"/>
                <w:szCs w:val="22"/>
              </w:rPr>
              <w:t>of the requirement</w:t>
            </w:r>
            <w:bookmarkEnd w:id="667"/>
          </w:p>
        </w:tc>
        <w:tc>
          <w:tcPr>
            <w:tcW w:w="1800" w:type="dxa"/>
          </w:tcPr>
          <w:p w14:paraId="39E94136" w14:textId="77777777" w:rsidR="00DE4C45" w:rsidRPr="000A0F63" w:rsidRDefault="00DE4C45" w:rsidP="00006923">
            <w:pPr>
              <w:spacing w:before="31" w:after="31"/>
              <w:rPr>
                <w:sz w:val="22"/>
                <w:szCs w:val="22"/>
              </w:rPr>
            </w:pPr>
            <w:bookmarkStart w:id="668" w:name="_Toc325722899"/>
            <w:r w:rsidRPr="000A0F63">
              <w:rPr>
                <w:sz w:val="22"/>
                <w:szCs w:val="22"/>
              </w:rPr>
              <w:t>Form FIN – 3.2</w:t>
            </w:r>
            <w:bookmarkEnd w:id="668"/>
          </w:p>
          <w:p w14:paraId="4477987F" w14:textId="77777777" w:rsidR="00DE4C45" w:rsidRPr="000A0F63" w:rsidRDefault="00DE4C45" w:rsidP="00006923">
            <w:pPr>
              <w:spacing w:before="31" w:after="31"/>
              <w:rPr>
                <w:sz w:val="22"/>
                <w:szCs w:val="22"/>
              </w:rPr>
            </w:pPr>
          </w:p>
        </w:tc>
      </w:tr>
      <w:tr w:rsidR="00DE4C45" w:rsidRPr="000A0F63" w14:paraId="342F670F" w14:textId="77777777" w:rsidTr="00006923">
        <w:tc>
          <w:tcPr>
            <w:tcW w:w="13945" w:type="dxa"/>
            <w:gridSpan w:val="8"/>
            <w:shd w:val="clear" w:color="auto" w:fill="7F7F7F" w:themeFill="text1" w:themeFillTint="80"/>
          </w:tcPr>
          <w:p w14:paraId="27063516" w14:textId="77777777" w:rsidR="00DE4C45" w:rsidRPr="000A0F63" w:rsidRDefault="00DE4C45" w:rsidP="00006923">
            <w:pPr>
              <w:autoSpaceDE w:val="0"/>
              <w:autoSpaceDN w:val="0"/>
              <w:adjustRightInd w:val="0"/>
              <w:spacing w:before="62" w:after="62"/>
              <w:rPr>
                <w:b/>
                <w:bCs/>
                <w:color w:val="FFFFFF" w:themeColor="background1"/>
                <w:szCs w:val="20"/>
              </w:rPr>
            </w:pPr>
            <w:bookmarkStart w:id="669" w:name="_Toc333569800"/>
            <w:r w:rsidRPr="000A0F63">
              <w:rPr>
                <w:b/>
                <w:bCs/>
                <w:color w:val="FFFFFF" w:themeColor="background1"/>
                <w:szCs w:val="20"/>
              </w:rPr>
              <w:t>4. Experience</w:t>
            </w:r>
            <w:bookmarkEnd w:id="669"/>
          </w:p>
        </w:tc>
      </w:tr>
      <w:tr w:rsidR="00DE4C45" w:rsidRPr="000A0F63" w14:paraId="04D77260" w14:textId="77777777" w:rsidTr="00006923">
        <w:tc>
          <w:tcPr>
            <w:tcW w:w="715" w:type="dxa"/>
          </w:tcPr>
          <w:p w14:paraId="19916AAA" w14:textId="77777777" w:rsidR="00DE4C45" w:rsidRPr="000A0F63" w:rsidRDefault="00DE4C45" w:rsidP="00006923">
            <w:pPr>
              <w:rPr>
                <w:b/>
                <w:sz w:val="22"/>
                <w:szCs w:val="22"/>
              </w:rPr>
            </w:pPr>
            <w:bookmarkStart w:id="670" w:name="_Toc325722901"/>
            <w:r w:rsidRPr="000A0F63">
              <w:rPr>
                <w:b/>
                <w:sz w:val="22"/>
                <w:szCs w:val="22"/>
              </w:rPr>
              <w:t>4.1 (a)</w:t>
            </w:r>
            <w:bookmarkEnd w:id="670"/>
          </w:p>
        </w:tc>
        <w:tc>
          <w:tcPr>
            <w:tcW w:w="1890" w:type="dxa"/>
          </w:tcPr>
          <w:p w14:paraId="7AB5C8C8" w14:textId="77777777" w:rsidR="00DE4C45" w:rsidRPr="000A0F63" w:rsidRDefault="00DE4C45" w:rsidP="00006923">
            <w:pPr>
              <w:spacing w:before="31" w:after="31"/>
              <w:rPr>
                <w:b/>
                <w:sz w:val="22"/>
                <w:szCs w:val="22"/>
              </w:rPr>
            </w:pPr>
            <w:bookmarkStart w:id="671" w:name="_Toc325722902"/>
            <w:r w:rsidRPr="000A0F63">
              <w:rPr>
                <w:b/>
                <w:sz w:val="22"/>
                <w:szCs w:val="22"/>
              </w:rPr>
              <w:t>General Construction Experience</w:t>
            </w:r>
            <w:bookmarkEnd w:id="671"/>
          </w:p>
        </w:tc>
        <w:tc>
          <w:tcPr>
            <w:tcW w:w="3330" w:type="dxa"/>
          </w:tcPr>
          <w:p w14:paraId="2AE4965F" w14:textId="77777777" w:rsidR="00DE4C45" w:rsidRPr="000A0F63" w:rsidRDefault="00DE4C45" w:rsidP="00006923">
            <w:pPr>
              <w:spacing w:after="120"/>
              <w:rPr>
                <w:sz w:val="22"/>
                <w:szCs w:val="22"/>
              </w:rPr>
            </w:pPr>
            <w:bookmarkStart w:id="672" w:name="_Toc325722903"/>
            <w:r w:rsidRPr="000A0F63">
              <w:rPr>
                <w:sz w:val="22"/>
                <w:szCs w:val="22"/>
              </w:rPr>
              <w:t xml:space="preserve">Experience under construction contracts in the role of prime contractor, JV member, Subcontractor, or management contractor for at least the last </w:t>
            </w:r>
            <w:r w:rsidRPr="000A0F63">
              <w:rPr>
                <w:b/>
                <w:bCs/>
                <w:iCs/>
                <w:sz w:val="22"/>
                <w:szCs w:val="22"/>
              </w:rPr>
              <w:t xml:space="preserve">5 (five) </w:t>
            </w:r>
            <w:r w:rsidRPr="000A0F63">
              <w:rPr>
                <w:sz w:val="22"/>
                <w:szCs w:val="22"/>
              </w:rPr>
              <w:t>years, starting 1</w:t>
            </w:r>
            <w:r w:rsidRPr="000A0F63">
              <w:rPr>
                <w:sz w:val="22"/>
                <w:szCs w:val="22"/>
                <w:vertAlign w:val="superscript"/>
              </w:rPr>
              <w:t>st</w:t>
            </w:r>
            <w:r w:rsidRPr="000A0F63">
              <w:rPr>
                <w:sz w:val="22"/>
                <w:szCs w:val="22"/>
              </w:rPr>
              <w:t xml:space="preserve"> January </w:t>
            </w:r>
            <w:bookmarkEnd w:id="672"/>
            <w:r w:rsidRPr="000A0F63">
              <w:rPr>
                <w:b/>
                <w:bCs/>
                <w:iCs/>
                <w:sz w:val="22"/>
                <w:szCs w:val="22"/>
              </w:rPr>
              <w:t>2020</w:t>
            </w:r>
          </w:p>
        </w:tc>
        <w:tc>
          <w:tcPr>
            <w:tcW w:w="1440" w:type="dxa"/>
          </w:tcPr>
          <w:p w14:paraId="1E697BC7" w14:textId="77777777" w:rsidR="00DE4C45" w:rsidRPr="000A0F63" w:rsidRDefault="00DE4C45" w:rsidP="00006923">
            <w:pPr>
              <w:spacing w:before="31" w:after="31"/>
              <w:rPr>
                <w:sz w:val="22"/>
                <w:szCs w:val="22"/>
              </w:rPr>
            </w:pPr>
            <w:bookmarkStart w:id="673" w:name="_Toc325722904"/>
            <w:r w:rsidRPr="000A0F63">
              <w:rPr>
                <w:sz w:val="22"/>
                <w:szCs w:val="22"/>
              </w:rPr>
              <w:t>Must meet requirement</w:t>
            </w:r>
            <w:bookmarkEnd w:id="673"/>
          </w:p>
        </w:tc>
        <w:tc>
          <w:tcPr>
            <w:tcW w:w="1620" w:type="dxa"/>
          </w:tcPr>
          <w:p w14:paraId="4FBE3CC9" w14:textId="77777777" w:rsidR="00DE4C45" w:rsidRPr="000A0F63" w:rsidRDefault="00DE4C45" w:rsidP="00006923">
            <w:pPr>
              <w:spacing w:before="31" w:after="31"/>
              <w:rPr>
                <w:sz w:val="22"/>
                <w:szCs w:val="22"/>
              </w:rPr>
            </w:pPr>
            <w:r w:rsidRPr="000A0F63">
              <w:rPr>
                <w:sz w:val="22"/>
                <w:szCs w:val="22"/>
              </w:rPr>
              <w:t>Must meet requirement</w:t>
            </w:r>
          </w:p>
        </w:tc>
        <w:tc>
          <w:tcPr>
            <w:tcW w:w="1620" w:type="dxa"/>
          </w:tcPr>
          <w:p w14:paraId="502ECD66" w14:textId="77777777" w:rsidR="00DE4C45" w:rsidRPr="000A0F63" w:rsidRDefault="00DE4C45" w:rsidP="00006923">
            <w:pPr>
              <w:spacing w:before="31" w:after="31"/>
              <w:rPr>
                <w:sz w:val="22"/>
                <w:szCs w:val="22"/>
              </w:rPr>
            </w:pPr>
            <w:r w:rsidRPr="000A0F63">
              <w:rPr>
                <w:sz w:val="22"/>
                <w:szCs w:val="22"/>
              </w:rPr>
              <w:t>N/A</w:t>
            </w:r>
          </w:p>
        </w:tc>
        <w:tc>
          <w:tcPr>
            <w:tcW w:w="1530" w:type="dxa"/>
          </w:tcPr>
          <w:p w14:paraId="2E8AAEDA" w14:textId="77777777" w:rsidR="00DE4C45" w:rsidRPr="000A0F63" w:rsidRDefault="00DE4C45" w:rsidP="00006923">
            <w:pPr>
              <w:spacing w:before="31" w:after="31"/>
              <w:rPr>
                <w:sz w:val="22"/>
                <w:szCs w:val="22"/>
              </w:rPr>
            </w:pPr>
            <w:bookmarkStart w:id="674" w:name="_Toc325722906"/>
            <w:r w:rsidRPr="000A0F63">
              <w:rPr>
                <w:sz w:val="22"/>
                <w:szCs w:val="22"/>
              </w:rPr>
              <w:t>Must meet requirement</w:t>
            </w:r>
            <w:bookmarkEnd w:id="674"/>
          </w:p>
        </w:tc>
        <w:tc>
          <w:tcPr>
            <w:tcW w:w="1800" w:type="dxa"/>
          </w:tcPr>
          <w:p w14:paraId="1962B125" w14:textId="77777777" w:rsidR="00DE4C45" w:rsidRPr="000A0F63" w:rsidRDefault="00DE4C45" w:rsidP="00006923">
            <w:pPr>
              <w:spacing w:before="31" w:after="31"/>
              <w:rPr>
                <w:sz w:val="22"/>
                <w:szCs w:val="22"/>
              </w:rPr>
            </w:pPr>
            <w:bookmarkStart w:id="675" w:name="_Toc325722908"/>
            <w:r w:rsidRPr="000A0F63">
              <w:rPr>
                <w:sz w:val="22"/>
                <w:szCs w:val="22"/>
              </w:rPr>
              <w:t>Form EXP – 4.1</w:t>
            </w:r>
            <w:bookmarkEnd w:id="675"/>
          </w:p>
          <w:p w14:paraId="7A32AB02" w14:textId="77777777" w:rsidR="00DE4C45" w:rsidRPr="000A0F63" w:rsidRDefault="00DE4C45" w:rsidP="00006923">
            <w:pPr>
              <w:spacing w:before="31" w:after="31"/>
              <w:rPr>
                <w:sz w:val="22"/>
                <w:szCs w:val="22"/>
              </w:rPr>
            </w:pPr>
          </w:p>
        </w:tc>
      </w:tr>
      <w:tr w:rsidR="00DE4C45" w:rsidRPr="000A0F63" w14:paraId="2EA24B36" w14:textId="77777777" w:rsidTr="00006923">
        <w:tc>
          <w:tcPr>
            <w:tcW w:w="715" w:type="dxa"/>
            <w:vMerge w:val="restart"/>
          </w:tcPr>
          <w:p w14:paraId="584B9016" w14:textId="77777777" w:rsidR="00DE4C45" w:rsidRPr="000A0F63" w:rsidRDefault="00DE4C45" w:rsidP="00006923">
            <w:pPr>
              <w:rPr>
                <w:b/>
                <w:sz w:val="22"/>
                <w:szCs w:val="22"/>
              </w:rPr>
            </w:pPr>
            <w:bookmarkStart w:id="676" w:name="_Toc325722910"/>
            <w:r w:rsidRPr="000A0F63">
              <w:rPr>
                <w:b/>
                <w:sz w:val="22"/>
                <w:szCs w:val="22"/>
              </w:rPr>
              <w:t>4.2 (a)</w:t>
            </w:r>
            <w:bookmarkEnd w:id="676"/>
          </w:p>
        </w:tc>
        <w:tc>
          <w:tcPr>
            <w:tcW w:w="1890" w:type="dxa"/>
            <w:vMerge w:val="restart"/>
          </w:tcPr>
          <w:p w14:paraId="65E37335" w14:textId="77777777" w:rsidR="00DE4C45" w:rsidRPr="000A0F63" w:rsidRDefault="00DE4C45" w:rsidP="00006923">
            <w:pPr>
              <w:spacing w:before="31" w:after="31"/>
              <w:rPr>
                <w:b/>
                <w:sz w:val="22"/>
                <w:szCs w:val="22"/>
              </w:rPr>
            </w:pPr>
            <w:bookmarkStart w:id="677" w:name="_Toc325722911"/>
            <w:r w:rsidRPr="000A0F63">
              <w:rPr>
                <w:b/>
                <w:sz w:val="22"/>
                <w:szCs w:val="22"/>
              </w:rPr>
              <w:t>Specific Construction &amp; Contract Management Experience</w:t>
            </w:r>
            <w:bookmarkEnd w:id="677"/>
          </w:p>
        </w:tc>
        <w:tc>
          <w:tcPr>
            <w:tcW w:w="3330" w:type="dxa"/>
            <w:vMerge w:val="restart"/>
          </w:tcPr>
          <w:p w14:paraId="61C7A293" w14:textId="77777777" w:rsidR="00DE4C45" w:rsidRPr="000A0F63" w:rsidRDefault="00DE4C45" w:rsidP="00006923">
            <w:pPr>
              <w:spacing w:before="31" w:after="31"/>
              <w:rPr>
                <w:sz w:val="22"/>
                <w:szCs w:val="22"/>
              </w:rPr>
            </w:pPr>
            <w:r w:rsidRPr="000A0F63">
              <w:rPr>
                <w:sz w:val="22"/>
                <w:szCs w:val="22"/>
              </w:rPr>
              <w:t xml:space="preserve">(i) A minimum number of </w:t>
            </w:r>
            <w:r w:rsidRPr="000A0F63">
              <w:rPr>
                <w:b/>
                <w:bCs/>
                <w:iCs/>
                <w:sz w:val="22"/>
                <w:szCs w:val="22"/>
              </w:rPr>
              <w:t>2 (two)</w:t>
            </w:r>
            <w:r w:rsidRPr="000A0F63">
              <w:rPr>
                <w:i/>
                <w:sz w:val="22"/>
                <w:szCs w:val="22"/>
              </w:rPr>
              <w:t xml:space="preserve"> </w:t>
            </w:r>
            <w:r w:rsidRPr="000A0F63">
              <w:rPr>
                <w:sz w:val="22"/>
                <w:szCs w:val="22"/>
              </w:rPr>
              <w:t>similar contracts specified below that have been satisfactorily and substantially</w:t>
            </w:r>
            <w:r w:rsidRPr="00CE38C2">
              <w:rPr>
                <w:sz w:val="22"/>
                <w:szCs w:val="22"/>
                <w:vertAlign w:val="superscript"/>
              </w:rPr>
              <w:footnoteReference w:id="9"/>
            </w:r>
            <w:r w:rsidRPr="000A0F63">
              <w:rPr>
                <w:sz w:val="22"/>
                <w:szCs w:val="22"/>
              </w:rPr>
              <w:t xml:space="preserve"> completed as a prime contractor, joint venture member</w:t>
            </w:r>
            <w:bookmarkStart w:id="678" w:name="_Ref304212112"/>
            <w:r w:rsidRPr="000A0F63">
              <w:rPr>
                <w:sz w:val="22"/>
                <w:szCs w:val="22"/>
                <w:vertAlign w:val="superscript"/>
              </w:rPr>
              <w:footnoteReference w:id="10"/>
            </w:r>
            <w:bookmarkEnd w:id="678"/>
            <w:r w:rsidRPr="000A0F63">
              <w:rPr>
                <w:sz w:val="22"/>
                <w:szCs w:val="22"/>
              </w:rPr>
              <w:t xml:space="preserve">, management contractor or Subcontractor between 1st January </w:t>
            </w:r>
            <w:r w:rsidRPr="000A0F63">
              <w:rPr>
                <w:b/>
                <w:bCs/>
                <w:sz w:val="22"/>
                <w:szCs w:val="22"/>
              </w:rPr>
              <w:t>2020</w:t>
            </w:r>
            <w:r w:rsidRPr="000A0F63">
              <w:rPr>
                <w:sz w:val="22"/>
                <w:szCs w:val="22"/>
              </w:rPr>
              <w:t xml:space="preserve"> and bid submission deadline: </w:t>
            </w:r>
          </w:p>
          <w:p w14:paraId="2ECCF9AA" w14:textId="429EED92" w:rsidR="00DE4C45" w:rsidRPr="000A0F63" w:rsidRDefault="00DE4C45" w:rsidP="00422FC4">
            <w:pPr>
              <w:spacing w:before="31" w:after="31"/>
              <w:rPr>
                <w:sz w:val="22"/>
                <w:szCs w:val="22"/>
              </w:rPr>
            </w:pPr>
            <w:r w:rsidRPr="000A0F63">
              <w:rPr>
                <w:b/>
                <w:bCs/>
                <w:sz w:val="22"/>
                <w:szCs w:val="22"/>
              </w:rPr>
              <w:t>2</w:t>
            </w:r>
            <w:r w:rsidRPr="000A0F63">
              <w:rPr>
                <w:sz w:val="22"/>
                <w:szCs w:val="22"/>
              </w:rPr>
              <w:t xml:space="preserve"> contracts, each of minimum value </w:t>
            </w:r>
            <w:r w:rsidRPr="000A0F63">
              <w:rPr>
                <w:b/>
                <w:bCs/>
                <w:sz w:val="22"/>
                <w:szCs w:val="22"/>
              </w:rPr>
              <w:t xml:space="preserve">EUR </w:t>
            </w:r>
            <w:r w:rsidR="007E018C" w:rsidRPr="000A0F63">
              <w:rPr>
                <w:b/>
                <w:bCs/>
                <w:sz w:val="22"/>
                <w:szCs w:val="22"/>
              </w:rPr>
              <w:t>11</w:t>
            </w:r>
            <w:r w:rsidRPr="000A0F63">
              <w:rPr>
                <w:b/>
                <w:bCs/>
                <w:sz w:val="22"/>
                <w:szCs w:val="22"/>
              </w:rPr>
              <w:t>,</w:t>
            </w:r>
            <w:r w:rsidR="007E018C" w:rsidRPr="000A0F63">
              <w:rPr>
                <w:b/>
                <w:bCs/>
                <w:sz w:val="22"/>
                <w:szCs w:val="22"/>
              </w:rPr>
              <w:t>0</w:t>
            </w:r>
            <w:r w:rsidRPr="000A0F63">
              <w:rPr>
                <w:b/>
                <w:bCs/>
                <w:sz w:val="22"/>
                <w:szCs w:val="22"/>
              </w:rPr>
              <w:t>00,000.00</w:t>
            </w:r>
          </w:p>
        </w:tc>
        <w:tc>
          <w:tcPr>
            <w:tcW w:w="1440" w:type="dxa"/>
            <w:vMerge w:val="restart"/>
          </w:tcPr>
          <w:p w14:paraId="0892C2AE" w14:textId="77777777" w:rsidR="00DE4C45" w:rsidRPr="000A0F63" w:rsidRDefault="00DE4C45" w:rsidP="00006923">
            <w:pPr>
              <w:spacing w:before="31" w:after="31"/>
              <w:rPr>
                <w:sz w:val="22"/>
                <w:szCs w:val="22"/>
              </w:rPr>
            </w:pPr>
            <w:bookmarkStart w:id="679" w:name="_Toc325722913"/>
            <w:r w:rsidRPr="000A0F63">
              <w:rPr>
                <w:sz w:val="22"/>
                <w:szCs w:val="22"/>
              </w:rPr>
              <w:t>Must meet requirement</w:t>
            </w:r>
            <w:bookmarkEnd w:id="679"/>
          </w:p>
          <w:p w14:paraId="0143517A" w14:textId="77777777" w:rsidR="00DE4C45" w:rsidRPr="000A0F63" w:rsidRDefault="00DE4C45" w:rsidP="00006923">
            <w:pPr>
              <w:spacing w:before="31" w:after="31"/>
              <w:rPr>
                <w:sz w:val="22"/>
                <w:szCs w:val="22"/>
              </w:rPr>
            </w:pPr>
          </w:p>
          <w:p w14:paraId="73B89D30" w14:textId="77777777" w:rsidR="00DE4C45" w:rsidRPr="000A0F63" w:rsidRDefault="00DE4C45" w:rsidP="00006923">
            <w:pPr>
              <w:spacing w:before="31" w:after="31"/>
              <w:rPr>
                <w:sz w:val="22"/>
                <w:szCs w:val="22"/>
              </w:rPr>
            </w:pPr>
          </w:p>
          <w:p w14:paraId="0C73213E" w14:textId="77777777" w:rsidR="00DE4C45" w:rsidRPr="000A0F63" w:rsidRDefault="00DE4C45" w:rsidP="00006923">
            <w:pPr>
              <w:spacing w:before="31" w:after="31"/>
              <w:rPr>
                <w:sz w:val="22"/>
                <w:szCs w:val="22"/>
              </w:rPr>
            </w:pPr>
          </w:p>
          <w:p w14:paraId="37CF0318" w14:textId="77777777" w:rsidR="00DE4C45" w:rsidRPr="000A0F63" w:rsidRDefault="00DE4C45" w:rsidP="00006923">
            <w:pPr>
              <w:spacing w:before="31" w:after="31"/>
              <w:rPr>
                <w:sz w:val="22"/>
                <w:szCs w:val="22"/>
              </w:rPr>
            </w:pPr>
          </w:p>
          <w:p w14:paraId="1BB672B5" w14:textId="77777777" w:rsidR="00DE4C45" w:rsidRPr="000A0F63" w:rsidRDefault="00DE4C45" w:rsidP="00006923">
            <w:pPr>
              <w:spacing w:before="31" w:after="31"/>
              <w:rPr>
                <w:sz w:val="22"/>
                <w:szCs w:val="22"/>
              </w:rPr>
            </w:pPr>
          </w:p>
          <w:p w14:paraId="415B4C11" w14:textId="77777777" w:rsidR="00DE4C45" w:rsidRPr="000A0F63" w:rsidRDefault="00DE4C45" w:rsidP="00006923">
            <w:pPr>
              <w:spacing w:before="31" w:after="31"/>
              <w:rPr>
                <w:sz w:val="22"/>
                <w:szCs w:val="22"/>
              </w:rPr>
            </w:pPr>
          </w:p>
          <w:p w14:paraId="6681F87F" w14:textId="77777777" w:rsidR="00DE4C45" w:rsidRPr="000A0F63" w:rsidRDefault="00DE4C45" w:rsidP="00006923">
            <w:pPr>
              <w:spacing w:before="31" w:after="31"/>
              <w:rPr>
                <w:sz w:val="22"/>
                <w:szCs w:val="22"/>
              </w:rPr>
            </w:pPr>
          </w:p>
          <w:p w14:paraId="2327158D" w14:textId="77777777" w:rsidR="00DE4C45" w:rsidRPr="000A0F63" w:rsidRDefault="00DE4C45" w:rsidP="00006923">
            <w:pPr>
              <w:spacing w:before="31" w:after="31"/>
              <w:rPr>
                <w:sz w:val="22"/>
                <w:szCs w:val="22"/>
              </w:rPr>
            </w:pPr>
          </w:p>
          <w:p w14:paraId="2D728DE7" w14:textId="77777777" w:rsidR="00DE4C45" w:rsidRPr="000A0F63" w:rsidRDefault="00DE4C45" w:rsidP="00006923">
            <w:pPr>
              <w:spacing w:before="31" w:after="31"/>
              <w:rPr>
                <w:sz w:val="22"/>
                <w:szCs w:val="22"/>
              </w:rPr>
            </w:pPr>
          </w:p>
          <w:p w14:paraId="1EBA9BEE" w14:textId="77777777" w:rsidR="00DE4C45" w:rsidRPr="000A0F63" w:rsidRDefault="00DE4C45" w:rsidP="00006923">
            <w:pPr>
              <w:spacing w:before="31" w:after="31"/>
              <w:rPr>
                <w:sz w:val="22"/>
                <w:szCs w:val="22"/>
              </w:rPr>
            </w:pPr>
          </w:p>
          <w:p w14:paraId="77FCB819" w14:textId="77777777" w:rsidR="00DE4C45" w:rsidRPr="000A0F63" w:rsidRDefault="00DE4C45" w:rsidP="00006923">
            <w:pPr>
              <w:spacing w:before="31" w:after="31"/>
              <w:rPr>
                <w:sz w:val="22"/>
                <w:szCs w:val="22"/>
              </w:rPr>
            </w:pPr>
          </w:p>
        </w:tc>
        <w:tc>
          <w:tcPr>
            <w:tcW w:w="1620" w:type="dxa"/>
            <w:vMerge w:val="restart"/>
          </w:tcPr>
          <w:p w14:paraId="352F9197" w14:textId="77777777" w:rsidR="00DE4C45" w:rsidRPr="000A0F63" w:rsidRDefault="00DE4C45" w:rsidP="00006923">
            <w:pPr>
              <w:spacing w:before="31" w:after="31"/>
              <w:rPr>
                <w:sz w:val="22"/>
                <w:szCs w:val="22"/>
              </w:rPr>
            </w:pPr>
            <w:bookmarkStart w:id="680" w:name="_Toc325722914"/>
            <w:r w:rsidRPr="000A0F63">
              <w:rPr>
                <w:sz w:val="22"/>
                <w:szCs w:val="22"/>
              </w:rPr>
              <w:t>Must meet requirement</w:t>
            </w:r>
            <w:bookmarkEnd w:id="680"/>
            <w:r w:rsidRPr="000A0F63">
              <w:rPr>
                <w:rStyle w:val="FootnoteReference"/>
                <w:sz w:val="22"/>
                <w:szCs w:val="22"/>
              </w:rPr>
              <w:footnoteReference w:id="11"/>
            </w:r>
          </w:p>
          <w:p w14:paraId="1F15D282" w14:textId="77777777" w:rsidR="00DE4C45" w:rsidRPr="000A0F63" w:rsidRDefault="00DE4C45" w:rsidP="00006923">
            <w:pPr>
              <w:spacing w:before="31" w:after="31"/>
              <w:rPr>
                <w:sz w:val="22"/>
                <w:szCs w:val="22"/>
              </w:rPr>
            </w:pPr>
          </w:p>
          <w:p w14:paraId="23399075" w14:textId="77777777" w:rsidR="00DE4C45" w:rsidRPr="000A0F63" w:rsidRDefault="00DE4C45" w:rsidP="00006923">
            <w:pPr>
              <w:spacing w:before="31" w:after="31"/>
              <w:rPr>
                <w:sz w:val="22"/>
                <w:szCs w:val="22"/>
              </w:rPr>
            </w:pPr>
          </w:p>
          <w:p w14:paraId="72679A10" w14:textId="77777777" w:rsidR="00DE4C45" w:rsidRPr="000A0F63" w:rsidRDefault="00DE4C45" w:rsidP="00006923">
            <w:pPr>
              <w:spacing w:before="31" w:after="31"/>
              <w:rPr>
                <w:sz w:val="22"/>
                <w:szCs w:val="22"/>
              </w:rPr>
            </w:pPr>
          </w:p>
          <w:p w14:paraId="0B8E558C" w14:textId="77777777" w:rsidR="00DE4C45" w:rsidRPr="000A0F63" w:rsidRDefault="00DE4C45" w:rsidP="00006923">
            <w:pPr>
              <w:spacing w:before="31" w:after="31"/>
              <w:rPr>
                <w:sz w:val="22"/>
                <w:szCs w:val="22"/>
              </w:rPr>
            </w:pPr>
          </w:p>
          <w:p w14:paraId="6E748764" w14:textId="77777777" w:rsidR="00DE4C45" w:rsidRPr="000A0F63" w:rsidRDefault="00DE4C45" w:rsidP="00006923">
            <w:pPr>
              <w:spacing w:before="31" w:after="31"/>
              <w:rPr>
                <w:sz w:val="22"/>
                <w:szCs w:val="22"/>
              </w:rPr>
            </w:pPr>
          </w:p>
          <w:p w14:paraId="077AF5A0" w14:textId="77777777" w:rsidR="00DE4C45" w:rsidRPr="000A0F63" w:rsidRDefault="00DE4C45" w:rsidP="00006923">
            <w:pPr>
              <w:spacing w:before="31" w:after="31"/>
              <w:rPr>
                <w:sz w:val="22"/>
                <w:szCs w:val="22"/>
              </w:rPr>
            </w:pPr>
          </w:p>
          <w:p w14:paraId="132DBCFD" w14:textId="77777777" w:rsidR="00DE4C45" w:rsidRPr="000A0F63" w:rsidRDefault="00DE4C45" w:rsidP="00006923">
            <w:pPr>
              <w:spacing w:before="31" w:after="31"/>
              <w:rPr>
                <w:sz w:val="22"/>
                <w:szCs w:val="22"/>
              </w:rPr>
            </w:pPr>
          </w:p>
          <w:p w14:paraId="5CB802C9" w14:textId="77777777" w:rsidR="00DE4C45" w:rsidRPr="000A0F63" w:rsidRDefault="00DE4C45" w:rsidP="00006923">
            <w:pPr>
              <w:spacing w:before="31" w:after="31"/>
              <w:rPr>
                <w:sz w:val="22"/>
                <w:szCs w:val="22"/>
              </w:rPr>
            </w:pPr>
          </w:p>
          <w:p w14:paraId="1A4FC0CC" w14:textId="77777777" w:rsidR="00DE4C45" w:rsidRPr="000A0F63" w:rsidRDefault="00DE4C45" w:rsidP="00006923">
            <w:pPr>
              <w:spacing w:before="31" w:after="31"/>
              <w:rPr>
                <w:sz w:val="22"/>
                <w:szCs w:val="22"/>
              </w:rPr>
            </w:pPr>
          </w:p>
          <w:p w14:paraId="00A41B8B" w14:textId="77777777" w:rsidR="00DE4C45" w:rsidRPr="000A0F63" w:rsidRDefault="00DE4C45" w:rsidP="00006923">
            <w:pPr>
              <w:spacing w:before="31" w:after="31"/>
              <w:rPr>
                <w:sz w:val="22"/>
                <w:szCs w:val="22"/>
              </w:rPr>
            </w:pPr>
          </w:p>
          <w:p w14:paraId="32C15746" w14:textId="77777777" w:rsidR="00DE4C45" w:rsidRPr="000A0F63" w:rsidRDefault="00DE4C45" w:rsidP="00006923">
            <w:pPr>
              <w:spacing w:before="31" w:after="31"/>
              <w:rPr>
                <w:sz w:val="22"/>
                <w:szCs w:val="22"/>
              </w:rPr>
            </w:pPr>
          </w:p>
        </w:tc>
        <w:tc>
          <w:tcPr>
            <w:tcW w:w="1620" w:type="dxa"/>
            <w:vMerge w:val="restart"/>
          </w:tcPr>
          <w:p w14:paraId="3E3DDF9D" w14:textId="77777777" w:rsidR="00DE4C45" w:rsidRPr="000A0F63" w:rsidRDefault="00DE4C45" w:rsidP="00006923">
            <w:pPr>
              <w:spacing w:before="31" w:after="31"/>
              <w:rPr>
                <w:sz w:val="22"/>
                <w:szCs w:val="22"/>
              </w:rPr>
            </w:pPr>
            <w:bookmarkStart w:id="681" w:name="_Toc325722915"/>
            <w:r w:rsidRPr="000A0F63">
              <w:rPr>
                <w:sz w:val="22"/>
                <w:szCs w:val="22"/>
              </w:rPr>
              <w:t>N/A</w:t>
            </w:r>
            <w:bookmarkEnd w:id="681"/>
          </w:p>
          <w:p w14:paraId="4787CA9C" w14:textId="77777777" w:rsidR="00DE4C45" w:rsidRPr="000A0F63" w:rsidRDefault="00DE4C45" w:rsidP="00006923">
            <w:pPr>
              <w:spacing w:before="31" w:after="31"/>
              <w:rPr>
                <w:sz w:val="22"/>
                <w:szCs w:val="22"/>
              </w:rPr>
            </w:pPr>
          </w:p>
          <w:p w14:paraId="3F74AD38" w14:textId="77777777" w:rsidR="00DE4C45" w:rsidRPr="000A0F63" w:rsidRDefault="00DE4C45" w:rsidP="00006923">
            <w:pPr>
              <w:spacing w:before="31" w:after="31"/>
              <w:rPr>
                <w:sz w:val="22"/>
                <w:szCs w:val="22"/>
              </w:rPr>
            </w:pPr>
          </w:p>
          <w:p w14:paraId="7A26226B" w14:textId="77777777" w:rsidR="00DE4C45" w:rsidRPr="000A0F63" w:rsidRDefault="00DE4C45" w:rsidP="00006923">
            <w:pPr>
              <w:spacing w:before="31" w:after="31"/>
              <w:rPr>
                <w:sz w:val="22"/>
                <w:szCs w:val="22"/>
              </w:rPr>
            </w:pPr>
          </w:p>
          <w:p w14:paraId="24036459" w14:textId="77777777" w:rsidR="00DE4C45" w:rsidRPr="000A0F63" w:rsidRDefault="00DE4C45" w:rsidP="00006923">
            <w:pPr>
              <w:spacing w:before="31" w:after="31"/>
              <w:rPr>
                <w:sz w:val="22"/>
                <w:szCs w:val="22"/>
              </w:rPr>
            </w:pPr>
          </w:p>
          <w:p w14:paraId="312D7F60" w14:textId="77777777" w:rsidR="00DE4C45" w:rsidRPr="000A0F63" w:rsidRDefault="00DE4C45" w:rsidP="00006923">
            <w:pPr>
              <w:spacing w:before="31" w:after="31"/>
              <w:rPr>
                <w:sz w:val="22"/>
                <w:szCs w:val="22"/>
              </w:rPr>
            </w:pPr>
          </w:p>
          <w:p w14:paraId="397C65EF" w14:textId="77777777" w:rsidR="00DE4C45" w:rsidRPr="000A0F63" w:rsidRDefault="00DE4C45" w:rsidP="00006923">
            <w:pPr>
              <w:spacing w:before="31" w:after="31"/>
              <w:rPr>
                <w:sz w:val="22"/>
                <w:szCs w:val="22"/>
              </w:rPr>
            </w:pPr>
          </w:p>
          <w:p w14:paraId="745F566A" w14:textId="77777777" w:rsidR="00DE4C45" w:rsidRPr="000A0F63" w:rsidRDefault="00DE4C45" w:rsidP="00006923">
            <w:pPr>
              <w:spacing w:before="31" w:after="31"/>
              <w:rPr>
                <w:sz w:val="22"/>
                <w:szCs w:val="22"/>
              </w:rPr>
            </w:pPr>
          </w:p>
          <w:p w14:paraId="0883237C" w14:textId="77777777" w:rsidR="00DE4C45" w:rsidRPr="000A0F63" w:rsidRDefault="00DE4C45" w:rsidP="00006923">
            <w:pPr>
              <w:spacing w:before="31" w:after="31"/>
              <w:rPr>
                <w:sz w:val="22"/>
                <w:szCs w:val="22"/>
              </w:rPr>
            </w:pPr>
          </w:p>
          <w:p w14:paraId="29F51301" w14:textId="77777777" w:rsidR="00DE4C45" w:rsidRPr="000A0F63" w:rsidRDefault="00DE4C45" w:rsidP="00006923">
            <w:pPr>
              <w:spacing w:before="31" w:after="31"/>
              <w:rPr>
                <w:sz w:val="22"/>
                <w:szCs w:val="22"/>
              </w:rPr>
            </w:pPr>
          </w:p>
          <w:p w14:paraId="39E6E7BA" w14:textId="77777777" w:rsidR="00DE4C45" w:rsidRPr="000A0F63" w:rsidRDefault="00DE4C45" w:rsidP="00006923">
            <w:pPr>
              <w:spacing w:before="31" w:after="31"/>
              <w:rPr>
                <w:sz w:val="22"/>
                <w:szCs w:val="22"/>
              </w:rPr>
            </w:pPr>
          </w:p>
          <w:p w14:paraId="6A54A6A8" w14:textId="77777777" w:rsidR="00DE4C45" w:rsidRPr="000A0F63" w:rsidRDefault="00DE4C45" w:rsidP="00006923">
            <w:pPr>
              <w:spacing w:before="31" w:after="31"/>
              <w:rPr>
                <w:sz w:val="22"/>
                <w:szCs w:val="22"/>
              </w:rPr>
            </w:pPr>
          </w:p>
          <w:p w14:paraId="4C8A5DF0" w14:textId="77777777" w:rsidR="00DE4C45" w:rsidRPr="000A0F63" w:rsidRDefault="00DE4C45" w:rsidP="00006923">
            <w:pPr>
              <w:spacing w:before="31" w:after="31"/>
              <w:rPr>
                <w:sz w:val="22"/>
                <w:szCs w:val="22"/>
              </w:rPr>
            </w:pPr>
          </w:p>
        </w:tc>
        <w:tc>
          <w:tcPr>
            <w:tcW w:w="1530" w:type="dxa"/>
            <w:vMerge w:val="restart"/>
          </w:tcPr>
          <w:p w14:paraId="22AB23BA" w14:textId="681394B7" w:rsidR="00DE4C45" w:rsidRPr="000A0F63" w:rsidRDefault="00DE4C45" w:rsidP="00422FC4">
            <w:pPr>
              <w:spacing w:before="31" w:after="31"/>
              <w:rPr>
                <w:sz w:val="22"/>
                <w:szCs w:val="22"/>
              </w:rPr>
            </w:pPr>
            <w:r w:rsidRPr="000A0F63">
              <w:rPr>
                <w:sz w:val="22"/>
                <w:szCs w:val="22"/>
              </w:rPr>
              <w:t>Must meet the following requirements for the key activities listed below [list key activities and the corresponding minimum requirements to be met by one member otherwise state: ”N/A”]</w:t>
            </w:r>
          </w:p>
        </w:tc>
        <w:tc>
          <w:tcPr>
            <w:tcW w:w="1800" w:type="dxa"/>
          </w:tcPr>
          <w:p w14:paraId="1A86561D" w14:textId="77777777" w:rsidR="00DE4C45" w:rsidRPr="000A0F63" w:rsidRDefault="00DE4C45" w:rsidP="00006923">
            <w:pPr>
              <w:spacing w:before="31" w:after="31"/>
              <w:rPr>
                <w:sz w:val="22"/>
                <w:szCs w:val="22"/>
              </w:rPr>
            </w:pPr>
            <w:bookmarkStart w:id="682" w:name="_Toc325722917"/>
            <w:r w:rsidRPr="000A0F63">
              <w:rPr>
                <w:sz w:val="22"/>
                <w:szCs w:val="22"/>
              </w:rPr>
              <w:t>Form EXP 4.2(a)</w:t>
            </w:r>
            <w:bookmarkEnd w:id="682"/>
          </w:p>
        </w:tc>
      </w:tr>
      <w:tr w:rsidR="00DE4C45" w:rsidRPr="000A0F63" w14:paraId="686C07D2" w14:textId="77777777" w:rsidTr="00422FC4">
        <w:trPr>
          <w:trHeight w:val="3995"/>
        </w:trPr>
        <w:tc>
          <w:tcPr>
            <w:tcW w:w="715" w:type="dxa"/>
            <w:vMerge/>
          </w:tcPr>
          <w:p w14:paraId="232C24B2" w14:textId="77777777" w:rsidR="00DE4C45" w:rsidRPr="000A0F63" w:rsidRDefault="00DE4C45" w:rsidP="00006923">
            <w:pPr>
              <w:autoSpaceDE w:val="0"/>
              <w:autoSpaceDN w:val="0"/>
              <w:adjustRightInd w:val="0"/>
              <w:spacing w:after="104"/>
              <w:rPr>
                <w:b/>
                <w:bCs/>
                <w:color w:val="000000"/>
                <w:sz w:val="22"/>
                <w:szCs w:val="22"/>
              </w:rPr>
            </w:pPr>
          </w:p>
        </w:tc>
        <w:tc>
          <w:tcPr>
            <w:tcW w:w="1890" w:type="dxa"/>
            <w:vMerge/>
          </w:tcPr>
          <w:p w14:paraId="6F887E7A" w14:textId="77777777" w:rsidR="00DE4C45" w:rsidRPr="000A0F63" w:rsidRDefault="00DE4C45" w:rsidP="00006923">
            <w:pPr>
              <w:autoSpaceDE w:val="0"/>
              <w:autoSpaceDN w:val="0"/>
              <w:adjustRightInd w:val="0"/>
              <w:spacing w:before="31" w:after="31"/>
              <w:rPr>
                <w:b/>
                <w:bCs/>
                <w:color w:val="000000"/>
                <w:sz w:val="22"/>
                <w:szCs w:val="22"/>
              </w:rPr>
            </w:pPr>
          </w:p>
        </w:tc>
        <w:tc>
          <w:tcPr>
            <w:tcW w:w="3330" w:type="dxa"/>
            <w:vMerge/>
          </w:tcPr>
          <w:p w14:paraId="626908E7" w14:textId="77777777" w:rsidR="00DE4C45" w:rsidRPr="000A0F63" w:rsidRDefault="00DE4C45" w:rsidP="00006923">
            <w:pPr>
              <w:spacing w:before="31" w:after="31"/>
              <w:rPr>
                <w:sz w:val="22"/>
                <w:szCs w:val="22"/>
              </w:rPr>
            </w:pPr>
          </w:p>
        </w:tc>
        <w:tc>
          <w:tcPr>
            <w:tcW w:w="1440" w:type="dxa"/>
            <w:vMerge/>
          </w:tcPr>
          <w:p w14:paraId="7287660C" w14:textId="77777777" w:rsidR="00DE4C45" w:rsidRPr="000A0F63" w:rsidRDefault="00DE4C45" w:rsidP="00006923">
            <w:pPr>
              <w:spacing w:before="31" w:after="31"/>
              <w:rPr>
                <w:sz w:val="22"/>
                <w:szCs w:val="22"/>
              </w:rPr>
            </w:pPr>
          </w:p>
        </w:tc>
        <w:tc>
          <w:tcPr>
            <w:tcW w:w="1620" w:type="dxa"/>
            <w:vMerge/>
          </w:tcPr>
          <w:p w14:paraId="4F62DC49" w14:textId="77777777" w:rsidR="00DE4C45" w:rsidRPr="000A0F63" w:rsidRDefault="00DE4C45" w:rsidP="00006923">
            <w:pPr>
              <w:spacing w:before="31" w:after="31"/>
              <w:rPr>
                <w:sz w:val="22"/>
                <w:szCs w:val="22"/>
              </w:rPr>
            </w:pPr>
          </w:p>
        </w:tc>
        <w:tc>
          <w:tcPr>
            <w:tcW w:w="1620" w:type="dxa"/>
            <w:vMerge/>
          </w:tcPr>
          <w:p w14:paraId="1EA9B503" w14:textId="77777777" w:rsidR="00DE4C45" w:rsidRPr="000A0F63" w:rsidRDefault="00DE4C45" w:rsidP="00006923">
            <w:pPr>
              <w:spacing w:before="31" w:after="31"/>
              <w:rPr>
                <w:sz w:val="22"/>
                <w:szCs w:val="22"/>
              </w:rPr>
            </w:pPr>
          </w:p>
        </w:tc>
        <w:tc>
          <w:tcPr>
            <w:tcW w:w="1530" w:type="dxa"/>
            <w:vMerge/>
          </w:tcPr>
          <w:p w14:paraId="6F91FB6B" w14:textId="77777777" w:rsidR="00DE4C45" w:rsidRPr="000A0F63" w:rsidRDefault="00DE4C45" w:rsidP="00006923">
            <w:pPr>
              <w:spacing w:before="31" w:after="31"/>
              <w:rPr>
                <w:sz w:val="22"/>
                <w:szCs w:val="22"/>
              </w:rPr>
            </w:pPr>
          </w:p>
        </w:tc>
        <w:tc>
          <w:tcPr>
            <w:tcW w:w="1800" w:type="dxa"/>
          </w:tcPr>
          <w:p w14:paraId="4E673513" w14:textId="77777777" w:rsidR="00DE4C45" w:rsidRPr="000A0F63" w:rsidRDefault="00DE4C45" w:rsidP="00006923">
            <w:pPr>
              <w:spacing w:before="31" w:after="31"/>
              <w:rPr>
                <w:sz w:val="22"/>
                <w:szCs w:val="22"/>
              </w:rPr>
            </w:pPr>
          </w:p>
        </w:tc>
      </w:tr>
      <w:tr w:rsidR="00DE4C45" w:rsidRPr="000A0F63" w14:paraId="79801876" w14:textId="77777777" w:rsidTr="00006923">
        <w:tc>
          <w:tcPr>
            <w:tcW w:w="715" w:type="dxa"/>
          </w:tcPr>
          <w:p w14:paraId="08030DC1" w14:textId="77777777" w:rsidR="00DE4C45" w:rsidRPr="000A0F63" w:rsidRDefault="00DE4C45" w:rsidP="00006923">
            <w:pPr>
              <w:rPr>
                <w:b/>
                <w:sz w:val="22"/>
                <w:szCs w:val="22"/>
              </w:rPr>
            </w:pPr>
            <w:bookmarkStart w:id="683" w:name="_Toc325722927"/>
            <w:r w:rsidRPr="000A0F63">
              <w:rPr>
                <w:b/>
                <w:sz w:val="22"/>
                <w:szCs w:val="22"/>
              </w:rPr>
              <w:t>4.2 (b)</w:t>
            </w:r>
            <w:bookmarkEnd w:id="683"/>
          </w:p>
        </w:tc>
        <w:tc>
          <w:tcPr>
            <w:tcW w:w="1890" w:type="dxa"/>
          </w:tcPr>
          <w:p w14:paraId="783364A6" w14:textId="77777777" w:rsidR="00DE4C45" w:rsidRPr="000A0F63" w:rsidRDefault="00DE4C45" w:rsidP="00006923">
            <w:pPr>
              <w:autoSpaceDE w:val="0"/>
              <w:autoSpaceDN w:val="0"/>
              <w:adjustRightInd w:val="0"/>
              <w:spacing w:before="31" w:after="31"/>
              <w:rPr>
                <w:b/>
                <w:bCs/>
                <w:color w:val="000000"/>
                <w:sz w:val="22"/>
                <w:szCs w:val="22"/>
              </w:rPr>
            </w:pPr>
          </w:p>
        </w:tc>
        <w:tc>
          <w:tcPr>
            <w:tcW w:w="3330" w:type="dxa"/>
          </w:tcPr>
          <w:p w14:paraId="20A7A8DA" w14:textId="77777777" w:rsidR="00E0215A" w:rsidRPr="00CE38C2" w:rsidRDefault="00E0215A" w:rsidP="00E0215A">
            <w:pPr>
              <w:pStyle w:val="NormalWeb"/>
              <w:jc w:val="both"/>
              <w:rPr>
                <w:rFonts w:ascii="Times New Roman" w:hAnsi="Times New Roman" w:cs="Times New Roman"/>
                <w:sz w:val="22"/>
                <w:szCs w:val="22"/>
              </w:rPr>
            </w:pPr>
            <w:bookmarkStart w:id="684" w:name="_Toc325722928"/>
            <w:r w:rsidRPr="00CE38C2">
              <w:rPr>
                <w:rFonts w:ascii="Times New Roman" w:hAnsi="Times New Roman" w:cs="Times New Roman"/>
                <w:sz w:val="22"/>
                <w:szCs w:val="22"/>
              </w:rPr>
              <w:t xml:space="preserve">For the above and any other contracts substantially completed and under implementation as prime contractor, joint venture member, or Subcontractor between </w:t>
            </w:r>
            <w:r w:rsidRPr="00CE38C2">
              <w:rPr>
                <w:rStyle w:val="Strong"/>
                <w:rFonts w:ascii="Times New Roman" w:hAnsi="Times New Roman" w:cs="Times New Roman"/>
                <w:b w:val="0"/>
                <w:bCs w:val="0"/>
                <w:sz w:val="22"/>
                <w:szCs w:val="22"/>
              </w:rPr>
              <w:t>1 January 2020</w:t>
            </w:r>
            <w:r w:rsidRPr="00CE38C2">
              <w:rPr>
                <w:rFonts w:ascii="Times New Roman" w:hAnsi="Times New Roman" w:cs="Times New Roman"/>
                <w:sz w:val="22"/>
                <w:szCs w:val="22"/>
              </w:rPr>
              <w:t xml:space="preserve"> and the Bid submission deadline, the Bidder shall demonstrate minimum construction experience in the following key activities successfully completed:</w:t>
            </w:r>
          </w:p>
          <w:p w14:paraId="5B056FF6" w14:textId="77777777" w:rsidR="00E0215A" w:rsidRPr="00CE38C2" w:rsidRDefault="00E0215A" w:rsidP="00E0215A">
            <w:pPr>
              <w:pStyle w:val="NormalWeb"/>
              <w:numPr>
                <w:ilvl w:val="0"/>
                <w:numId w:val="120"/>
              </w:numPr>
              <w:jc w:val="both"/>
              <w:rPr>
                <w:rFonts w:ascii="Times New Roman" w:hAnsi="Times New Roman" w:cs="Times New Roman"/>
                <w:sz w:val="22"/>
                <w:szCs w:val="22"/>
              </w:rPr>
            </w:pPr>
            <w:r w:rsidRPr="00CE38C2">
              <w:rPr>
                <w:rFonts w:ascii="Times New Roman" w:hAnsi="Times New Roman" w:cs="Times New Roman"/>
                <w:sz w:val="22"/>
                <w:szCs w:val="22"/>
              </w:rPr>
              <w:t>Construction of agri-food, agro-logistics and agro-processing facilities, wholesale markets, logistics-distributive centres, warehouse complexes or similar industrial facilities;</w:t>
            </w:r>
          </w:p>
          <w:p w14:paraId="7AA5161E" w14:textId="77777777" w:rsidR="00E0215A" w:rsidRPr="00CE38C2" w:rsidRDefault="00E0215A" w:rsidP="00E0215A">
            <w:pPr>
              <w:pStyle w:val="NormalWeb"/>
              <w:numPr>
                <w:ilvl w:val="0"/>
                <w:numId w:val="120"/>
              </w:numPr>
              <w:jc w:val="both"/>
              <w:rPr>
                <w:rFonts w:ascii="Times New Roman" w:hAnsi="Times New Roman" w:cs="Times New Roman"/>
                <w:sz w:val="22"/>
                <w:szCs w:val="22"/>
              </w:rPr>
            </w:pPr>
            <w:r w:rsidRPr="00CE38C2">
              <w:rPr>
                <w:rFonts w:ascii="Times New Roman" w:hAnsi="Times New Roman" w:cs="Times New Roman"/>
                <w:sz w:val="22"/>
                <w:szCs w:val="22"/>
              </w:rPr>
              <w:t xml:space="preserve">Construction of </w:t>
            </w:r>
            <w:r w:rsidRPr="00CE38C2">
              <w:rPr>
                <w:rStyle w:val="Strong"/>
                <w:rFonts w:ascii="Times New Roman" w:eastAsiaTheme="majorEastAsia" w:hAnsi="Times New Roman" w:cs="Times New Roman"/>
                <w:b w:val="0"/>
                <w:bCs w:val="0"/>
                <w:sz w:val="22"/>
                <w:szCs w:val="22"/>
              </w:rPr>
              <w:t>reinforced concrete slabs on improved or prepared ground conditions with a minimum area of 8,000 m²</w:t>
            </w:r>
            <w:r w:rsidRPr="00CE38C2">
              <w:rPr>
                <w:rFonts w:ascii="Times New Roman" w:hAnsi="Times New Roman" w:cs="Times New Roman"/>
                <w:sz w:val="22"/>
                <w:szCs w:val="22"/>
              </w:rPr>
              <w:t>;</w:t>
            </w:r>
          </w:p>
          <w:p w14:paraId="2A4E705D" w14:textId="77777777" w:rsidR="00E0215A" w:rsidRPr="00CE38C2" w:rsidRDefault="00E0215A" w:rsidP="00E0215A">
            <w:pPr>
              <w:pStyle w:val="NormalWeb"/>
              <w:numPr>
                <w:ilvl w:val="0"/>
                <w:numId w:val="120"/>
              </w:numPr>
              <w:jc w:val="both"/>
              <w:rPr>
                <w:rFonts w:ascii="Times New Roman" w:hAnsi="Times New Roman" w:cs="Times New Roman"/>
                <w:sz w:val="22"/>
                <w:szCs w:val="22"/>
              </w:rPr>
            </w:pPr>
            <w:r w:rsidRPr="00CE38C2">
              <w:rPr>
                <w:rFonts w:ascii="Times New Roman" w:hAnsi="Times New Roman" w:cs="Times New Roman"/>
                <w:sz w:val="22"/>
                <w:szCs w:val="22"/>
              </w:rPr>
              <w:t xml:space="preserve">Construction of </w:t>
            </w:r>
            <w:r w:rsidRPr="00CE38C2">
              <w:rPr>
                <w:rStyle w:val="Strong"/>
                <w:rFonts w:ascii="Times New Roman" w:eastAsiaTheme="majorEastAsia" w:hAnsi="Times New Roman" w:cs="Times New Roman"/>
                <w:b w:val="0"/>
                <w:bCs w:val="0"/>
                <w:sz w:val="22"/>
                <w:szCs w:val="22"/>
              </w:rPr>
              <w:t>large-span steel structures for industrial halls or logistics facilities with a minimum area of 8,000 m²</w:t>
            </w:r>
            <w:r w:rsidRPr="00CE38C2">
              <w:rPr>
                <w:rFonts w:ascii="Times New Roman" w:hAnsi="Times New Roman" w:cs="Times New Roman"/>
                <w:sz w:val="22"/>
                <w:szCs w:val="22"/>
              </w:rPr>
              <w:t>.</w:t>
            </w:r>
          </w:p>
          <w:bookmarkEnd w:id="684"/>
          <w:p w14:paraId="047E2EE8" w14:textId="32A96B05" w:rsidR="00DE4C45" w:rsidRPr="00E0215A" w:rsidRDefault="00DE4C45" w:rsidP="007E018C">
            <w:pPr>
              <w:spacing w:after="120"/>
              <w:rPr>
                <w:b/>
                <w:bCs/>
                <w:sz w:val="22"/>
                <w:szCs w:val="22"/>
              </w:rPr>
            </w:pPr>
          </w:p>
        </w:tc>
        <w:tc>
          <w:tcPr>
            <w:tcW w:w="1440" w:type="dxa"/>
          </w:tcPr>
          <w:p w14:paraId="77DA3F10" w14:textId="77777777" w:rsidR="00DE4C45" w:rsidRPr="000A0F63" w:rsidRDefault="00DE4C45" w:rsidP="00006923">
            <w:pPr>
              <w:spacing w:before="31" w:after="31"/>
              <w:rPr>
                <w:sz w:val="22"/>
                <w:szCs w:val="22"/>
              </w:rPr>
            </w:pPr>
            <w:bookmarkStart w:id="685" w:name="_Toc325722929"/>
            <w:r w:rsidRPr="000A0F63">
              <w:rPr>
                <w:sz w:val="22"/>
                <w:szCs w:val="22"/>
              </w:rPr>
              <w:t>Must meet requirements</w:t>
            </w:r>
            <w:bookmarkEnd w:id="685"/>
            <w:r w:rsidRPr="000A0F63">
              <w:rPr>
                <w:sz w:val="22"/>
                <w:szCs w:val="22"/>
              </w:rPr>
              <w:t xml:space="preserve"> </w:t>
            </w:r>
          </w:p>
          <w:p w14:paraId="0AB23F47" w14:textId="77777777" w:rsidR="00DE4C45" w:rsidRPr="000A0F63" w:rsidRDefault="00DE4C45" w:rsidP="00006923">
            <w:pPr>
              <w:spacing w:before="31" w:after="31"/>
              <w:rPr>
                <w:sz w:val="22"/>
                <w:szCs w:val="22"/>
              </w:rPr>
            </w:pPr>
          </w:p>
        </w:tc>
        <w:tc>
          <w:tcPr>
            <w:tcW w:w="1620" w:type="dxa"/>
          </w:tcPr>
          <w:p w14:paraId="73324102" w14:textId="77777777" w:rsidR="00DE4C45" w:rsidRPr="000A0F63" w:rsidRDefault="00DE4C45" w:rsidP="00006923">
            <w:pPr>
              <w:spacing w:before="31" w:after="31"/>
              <w:rPr>
                <w:sz w:val="22"/>
                <w:szCs w:val="22"/>
              </w:rPr>
            </w:pPr>
            <w:bookmarkStart w:id="686" w:name="_Toc325722930"/>
            <w:r w:rsidRPr="000A0F63">
              <w:rPr>
                <w:sz w:val="22"/>
                <w:szCs w:val="22"/>
              </w:rPr>
              <w:t>Must meet requirements</w:t>
            </w:r>
            <w:bookmarkEnd w:id="686"/>
            <w:r w:rsidRPr="000A0F63">
              <w:rPr>
                <w:sz w:val="22"/>
                <w:szCs w:val="22"/>
              </w:rPr>
              <w:t xml:space="preserve"> </w:t>
            </w:r>
          </w:p>
        </w:tc>
        <w:tc>
          <w:tcPr>
            <w:tcW w:w="1620" w:type="dxa"/>
          </w:tcPr>
          <w:p w14:paraId="69F4EF19" w14:textId="77777777" w:rsidR="00DE4C45" w:rsidRPr="000A0F63" w:rsidRDefault="00DE4C45" w:rsidP="00006923">
            <w:pPr>
              <w:spacing w:before="31" w:after="31"/>
              <w:rPr>
                <w:sz w:val="22"/>
                <w:szCs w:val="22"/>
              </w:rPr>
            </w:pPr>
            <w:bookmarkStart w:id="687" w:name="_Toc325722931"/>
            <w:r w:rsidRPr="000A0F63">
              <w:rPr>
                <w:sz w:val="22"/>
                <w:szCs w:val="22"/>
              </w:rPr>
              <w:t>N/A</w:t>
            </w:r>
            <w:bookmarkEnd w:id="687"/>
          </w:p>
        </w:tc>
        <w:tc>
          <w:tcPr>
            <w:tcW w:w="1530" w:type="dxa"/>
          </w:tcPr>
          <w:p w14:paraId="74857835" w14:textId="77777777" w:rsidR="00DE4C45" w:rsidRPr="000A0F63" w:rsidRDefault="00DE4C45" w:rsidP="00006923">
            <w:pPr>
              <w:spacing w:before="31" w:after="31"/>
              <w:rPr>
                <w:sz w:val="22"/>
                <w:szCs w:val="22"/>
                <w:lang w:val="mk-MK"/>
              </w:rPr>
            </w:pPr>
            <w:bookmarkStart w:id="688" w:name="_Toc325722932"/>
            <w:r w:rsidRPr="000A0F63">
              <w:rPr>
                <w:sz w:val="22"/>
                <w:szCs w:val="22"/>
              </w:rPr>
              <w:t>Must meet the following requirements for key activities</w:t>
            </w:r>
            <w:bookmarkEnd w:id="688"/>
          </w:p>
          <w:p w14:paraId="3F617932" w14:textId="77777777" w:rsidR="00DE4C45" w:rsidRPr="000A0F63" w:rsidRDefault="00DE4C45" w:rsidP="00006923">
            <w:pPr>
              <w:spacing w:before="31" w:after="31"/>
              <w:rPr>
                <w:i/>
                <w:sz w:val="22"/>
                <w:szCs w:val="22"/>
                <w:lang w:val="mk-MK"/>
              </w:rPr>
            </w:pPr>
          </w:p>
        </w:tc>
        <w:tc>
          <w:tcPr>
            <w:tcW w:w="1800" w:type="dxa"/>
          </w:tcPr>
          <w:p w14:paraId="19735B3E" w14:textId="77777777" w:rsidR="00DE4C45" w:rsidRPr="000A0F63" w:rsidRDefault="00DE4C45" w:rsidP="00006923">
            <w:pPr>
              <w:spacing w:before="31" w:after="31"/>
              <w:rPr>
                <w:sz w:val="22"/>
                <w:szCs w:val="22"/>
              </w:rPr>
            </w:pPr>
            <w:bookmarkStart w:id="689" w:name="_Toc325722933"/>
            <w:r w:rsidRPr="000A0F63">
              <w:rPr>
                <w:sz w:val="22"/>
                <w:szCs w:val="22"/>
              </w:rPr>
              <w:t>Form EXP – 4.2 (b)</w:t>
            </w:r>
            <w:bookmarkEnd w:id="689"/>
          </w:p>
        </w:tc>
      </w:tr>
      <w:tr w:rsidR="002D3B07" w:rsidRPr="000A0F63" w14:paraId="367DEC4B" w14:textId="77777777" w:rsidTr="00AD0B36">
        <w:tc>
          <w:tcPr>
            <w:tcW w:w="715" w:type="dxa"/>
          </w:tcPr>
          <w:p w14:paraId="0CA64DFF" w14:textId="77777777" w:rsidR="002D3B07" w:rsidRPr="000A0F63" w:rsidRDefault="002D3B07" w:rsidP="00AD0B36">
            <w:pPr>
              <w:rPr>
                <w:b/>
                <w:sz w:val="22"/>
                <w:szCs w:val="22"/>
              </w:rPr>
            </w:pPr>
            <w:r w:rsidRPr="000A0F63">
              <w:rPr>
                <w:b/>
                <w:sz w:val="22"/>
                <w:szCs w:val="22"/>
              </w:rPr>
              <w:t xml:space="preserve">4.2 (c) </w:t>
            </w:r>
          </w:p>
        </w:tc>
        <w:tc>
          <w:tcPr>
            <w:tcW w:w="1890" w:type="dxa"/>
          </w:tcPr>
          <w:p w14:paraId="630AE9C7" w14:textId="4CB44DFD" w:rsidR="002D3B07" w:rsidRPr="000A0F63" w:rsidRDefault="002D3B07" w:rsidP="00AD0B36">
            <w:pPr>
              <w:autoSpaceDE w:val="0"/>
              <w:autoSpaceDN w:val="0"/>
              <w:adjustRightInd w:val="0"/>
              <w:spacing w:before="31" w:after="31"/>
              <w:rPr>
                <w:b/>
                <w:bCs/>
                <w:color w:val="000000"/>
                <w:sz w:val="22"/>
                <w:szCs w:val="22"/>
              </w:rPr>
            </w:pPr>
            <w:r w:rsidRPr="000A0F63">
              <w:rPr>
                <w:b/>
                <w:bCs/>
                <w:color w:val="000000"/>
                <w:sz w:val="22"/>
                <w:szCs w:val="22"/>
              </w:rPr>
              <w:t xml:space="preserve">Specific Experience in managing ES aspects </w:t>
            </w:r>
          </w:p>
        </w:tc>
        <w:tc>
          <w:tcPr>
            <w:tcW w:w="3330" w:type="dxa"/>
          </w:tcPr>
          <w:p w14:paraId="0E3B699D" w14:textId="77777777" w:rsidR="000A0F63" w:rsidRPr="00CE38C2" w:rsidRDefault="000A0F63" w:rsidP="000A0F63">
            <w:pPr>
              <w:pStyle w:val="NormalWeb"/>
              <w:rPr>
                <w:rFonts w:ascii="Times New Roman" w:hAnsi="Times New Roman" w:cs="Times New Roman"/>
              </w:rPr>
            </w:pPr>
            <w:r w:rsidRPr="00CE38C2">
              <w:rPr>
                <w:rFonts w:ascii="Times New Roman" w:hAnsi="Times New Roman" w:cs="Times New Roman"/>
              </w:rPr>
              <w:t xml:space="preserve">For the contracts in 4.2 (a) above and/or any other contracts substantially completed or under implementation as prime contractor, joint venture member, or Subcontractor between </w:t>
            </w:r>
            <w:r w:rsidRPr="00CE38C2">
              <w:rPr>
                <w:rStyle w:val="Strong"/>
                <w:rFonts w:ascii="Times New Roman" w:hAnsi="Times New Roman" w:cs="Times New Roman"/>
                <w:b w:val="0"/>
                <w:bCs w:val="0"/>
              </w:rPr>
              <w:t>1st January 2020</w:t>
            </w:r>
            <w:r w:rsidRPr="00CE38C2">
              <w:rPr>
                <w:rFonts w:ascii="Times New Roman" w:hAnsi="Times New Roman" w:cs="Times New Roman"/>
              </w:rPr>
              <w:t xml:space="preserve"> and the Bid submission deadline, the Bidder shall demonstrate experience in managing environmental and social (ES) risks and impacts during the execution of construction works, including but not limited to:</w:t>
            </w:r>
          </w:p>
          <w:p w14:paraId="184F6FE3" w14:textId="77777777" w:rsidR="000A0F63" w:rsidRPr="00CE38C2" w:rsidRDefault="000A0F63" w:rsidP="000A0F63">
            <w:pPr>
              <w:pStyle w:val="NormalWeb"/>
              <w:numPr>
                <w:ilvl w:val="0"/>
                <w:numId w:val="119"/>
              </w:numPr>
              <w:rPr>
                <w:rFonts w:ascii="Times New Roman" w:hAnsi="Times New Roman" w:cs="Times New Roman"/>
              </w:rPr>
            </w:pPr>
            <w:r w:rsidRPr="00CE38C2">
              <w:rPr>
                <w:rFonts w:ascii="Times New Roman" w:hAnsi="Times New Roman" w:cs="Times New Roman"/>
              </w:rPr>
              <w:t xml:space="preserve">implementation of </w:t>
            </w:r>
            <w:r w:rsidRPr="00CE38C2">
              <w:rPr>
                <w:rStyle w:val="Strong"/>
                <w:rFonts w:ascii="Times New Roman" w:hAnsi="Times New Roman" w:cs="Times New Roman"/>
                <w:b w:val="0"/>
                <w:bCs w:val="0"/>
              </w:rPr>
              <w:t>Environmental and Social Management Plans (ESMP) or equivalent environmental management instruments</w:t>
            </w:r>
            <w:r w:rsidRPr="00CE38C2">
              <w:rPr>
                <w:rFonts w:ascii="Times New Roman" w:hAnsi="Times New Roman" w:cs="Times New Roman"/>
              </w:rPr>
              <w:t xml:space="preserve"> for civil works projects;</w:t>
            </w:r>
          </w:p>
          <w:p w14:paraId="3A840A01" w14:textId="77777777" w:rsidR="000A0F63" w:rsidRPr="00CE38C2" w:rsidRDefault="000A0F63" w:rsidP="000A0F63">
            <w:pPr>
              <w:pStyle w:val="NormalWeb"/>
              <w:numPr>
                <w:ilvl w:val="0"/>
                <w:numId w:val="119"/>
              </w:numPr>
              <w:rPr>
                <w:rFonts w:ascii="Times New Roman" w:hAnsi="Times New Roman" w:cs="Times New Roman"/>
              </w:rPr>
            </w:pPr>
            <w:r w:rsidRPr="00CE38C2">
              <w:rPr>
                <w:rFonts w:ascii="Times New Roman" w:hAnsi="Times New Roman" w:cs="Times New Roman"/>
              </w:rPr>
              <w:t xml:space="preserve">management of </w:t>
            </w:r>
            <w:r w:rsidRPr="00CE38C2">
              <w:rPr>
                <w:rStyle w:val="Strong"/>
                <w:rFonts w:ascii="Times New Roman" w:hAnsi="Times New Roman" w:cs="Times New Roman"/>
                <w:b w:val="0"/>
                <w:bCs w:val="0"/>
              </w:rPr>
              <w:t>occupational health and safety (OHS) risks</w:t>
            </w:r>
            <w:r w:rsidRPr="00CE38C2">
              <w:rPr>
                <w:rFonts w:ascii="Times New Roman" w:hAnsi="Times New Roman" w:cs="Times New Roman"/>
              </w:rPr>
              <w:t xml:space="preserve"> at construction sites, including site safety procedures, training and incident reporting;</w:t>
            </w:r>
          </w:p>
          <w:p w14:paraId="7680A2D6" w14:textId="77777777" w:rsidR="000A0F63" w:rsidRPr="00CE38C2" w:rsidRDefault="000A0F63" w:rsidP="000A0F63">
            <w:pPr>
              <w:pStyle w:val="NormalWeb"/>
              <w:numPr>
                <w:ilvl w:val="0"/>
                <w:numId w:val="119"/>
              </w:numPr>
              <w:rPr>
                <w:rFonts w:ascii="Times New Roman" w:hAnsi="Times New Roman" w:cs="Times New Roman"/>
                <w:b/>
                <w:bCs/>
              </w:rPr>
            </w:pPr>
            <w:r w:rsidRPr="00CE38C2">
              <w:rPr>
                <w:rFonts w:ascii="Times New Roman" w:hAnsi="Times New Roman" w:cs="Times New Roman"/>
              </w:rPr>
              <w:t xml:space="preserve">implementation of </w:t>
            </w:r>
            <w:r w:rsidRPr="00CE38C2">
              <w:rPr>
                <w:rStyle w:val="Strong"/>
                <w:rFonts w:ascii="Times New Roman" w:hAnsi="Times New Roman" w:cs="Times New Roman"/>
                <w:b w:val="0"/>
                <w:bCs w:val="0"/>
              </w:rPr>
              <w:t>construction waste management, pollution prevention and environmental protection measures</w:t>
            </w:r>
            <w:r w:rsidRPr="00CE38C2">
              <w:rPr>
                <w:rFonts w:ascii="Times New Roman" w:hAnsi="Times New Roman" w:cs="Times New Roman"/>
                <w:b/>
                <w:bCs/>
              </w:rPr>
              <w:t>;</w:t>
            </w:r>
          </w:p>
          <w:p w14:paraId="3FF3E580" w14:textId="77777777" w:rsidR="000A0F63" w:rsidRPr="00CE38C2" w:rsidRDefault="000A0F63" w:rsidP="000A0F63">
            <w:pPr>
              <w:pStyle w:val="NormalWeb"/>
              <w:numPr>
                <w:ilvl w:val="0"/>
                <w:numId w:val="119"/>
              </w:numPr>
              <w:rPr>
                <w:rFonts w:ascii="Times New Roman" w:hAnsi="Times New Roman" w:cs="Times New Roman"/>
              </w:rPr>
            </w:pPr>
            <w:r w:rsidRPr="00CE38C2">
              <w:rPr>
                <w:rFonts w:ascii="Times New Roman" w:hAnsi="Times New Roman" w:cs="Times New Roman"/>
              </w:rPr>
              <w:t xml:space="preserve">implementation of </w:t>
            </w:r>
            <w:r w:rsidRPr="00CE38C2">
              <w:rPr>
                <w:rStyle w:val="Strong"/>
                <w:rFonts w:ascii="Times New Roman" w:hAnsi="Times New Roman" w:cs="Times New Roman"/>
                <w:b w:val="0"/>
                <w:bCs w:val="0"/>
              </w:rPr>
              <w:t>dust, noise and traffic management measures</w:t>
            </w:r>
            <w:r w:rsidRPr="00CE38C2">
              <w:rPr>
                <w:rFonts w:ascii="Times New Roman" w:hAnsi="Times New Roman" w:cs="Times New Roman"/>
              </w:rPr>
              <w:t xml:space="preserve"> associated with large-scale construction activities and heavy vehicle movements;</w:t>
            </w:r>
          </w:p>
          <w:p w14:paraId="0AB83FC9" w14:textId="77777777" w:rsidR="000A0F63" w:rsidRPr="00CE38C2" w:rsidRDefault="000A0F63" w:rsidP="000A0F63">
            <w:pPr>
              <w:pStyle w:val="NormalWeb"/>
              <w:numPr>
                <w:ilvl w:val="0"/>
                <w:numId w:val="119"/>
              </w:numPr>
              <w:rPr>
                <w:rFonts w:ascii="Times New Roman" w:hAnsi="Times New Roman" w:cs="Times New Roman"/>
              </w:rPr>
            </w:pPr>
            <w:r w:rsidRPr="00CE38C2">
              <w:rPr>
                <w:rFonts w:ascii="Times New Roman" w:hAnsi="Times New Roman" w:cs="Times New Roman"/>
              </w:rPr>
              <w:t xml:space="preserve">implementation of </w:t>
            </w:r>
            <w:r w:rsidRPr="00CE38C2">
              <w:rPr>
                <w:rStyle w:val="Strong"/>
                <w:rFonts w:ascii="Times New Roman" w:hAnsi="Times New Roman" w:cs="Times New Roman"/>
                <w:b w:val="0"/>
                <w:bCs w:val="0"/>
              </w:rPr>
              <w:t>community health and safety measures</w:t>
            </w:r>
            <w:r w:rsidRPr="00CE38C2">
              <w:rPr>
                <w:rFonts w:ascii="Times New Roman" w:hAnsi="Times New Roman" w:cs="Times New Roman"/>
              </w:rPr>
              <w:t>, including safe access to construction sites and traffic safety arrangements;</w:t>
            </w:r>
          </w:p>
          <w:p w14:paraId="5973C527" w14:textId="77777777" w:rsidR="000A0F63" w:rsidRPr="00CE38C2" w:rsidRDefault="000A0F63" w:rsidP="000A0F63">
            <w:pPr>
              <w:pStyle w:val="NormalWeb"/>
              <w:numPr>
                <w:ilvl w:val="0"/>
                <w:numId w:val="119"/>
              </w:numPr>
              <w:rPr>
                <w:rFonts w:ascii="Times New Roman" w:hAnsi="Times New Roman" w:cs="Times New Roman"/>
                <w:b/>
                <w:bCs/>
              </w:rPr>
            </w:pPr>
            <w:r w:rsidRPr="00CE38C2">
              <w:rPr>
                <w:rFonts w:ascii="Times New Roman" w:hAnsi="Times New Roman" w:cs="Times New Roman"/>
              </w:rPr>
              <w:t xml:space="preserve">implementation of </w:t>
            </w:r>
            <w:r w:rsidRPr="00CE38C2">
              <w:rPr>
                <w:rStyle w:val="Strong"/>
                <w:rFonts w:ascii="Times New Roman" w:hAnsi="Times New Roman" w:cs="Times New Roman"/>
                <w:b w:val="0"/>
                <w:bCs w:val="0"/>
              </w:rPr>
              <w:t>grievance redress mechanisms for workers and affected communities</w:t>
            </w:r>
            <w:r w:rsidRPr="00CE38C2">
              <w:rPr>
                <w:rFonts w:ascii="Times New Roman" w:hAnsi="Times New Roman" w:cs="Times New Roman"/>
                <w:b/>
                <w:bCs/>
              </w:rPr>
              <w:t>;</w:t>
            </w:r>
          </w:p>
          <w:p w14:paraId="495F5FC7" w14:textId="77777777" w:rsidR="000A0F63" w:rsidRPr="00CE38C2" w:rsidRDefault="000A0F63" w:rsidP="000A0F63">
            <w:pPr>
              <w:pStyle w:val="NormalWeb"/>
              <w:numPr>
                <w:ilvl w:val="0"/>
                <w:numId w:val="119"/>
              </w:numPr>
              <w:rPr>
                <w:rFonts w:ascii="Times New Roman" w:hAnsi="Times New Roman" w:cs="Times New Roman"/>
              </w:rPr>
            </w:pPr>
            <w:r w:rsidRPr="00CE38C2">
              <w:rPr>
                <w:rFonts w:ascii="Times New Roman" w:hAnsi="Times New Roman" w:cs="Times New Roman"/>
              </w:rPr>
              <w:t xml:space="preserve">implementation of </w:t>
            </w:r>
            <w:r w:rsidRPr="00CE38C2">
              <w:rPr>
                <w:rStyle w:val="Strong"/>
                <w:rFonts w:ascii="Times New Roman" w:hAnsi="Times New Roman" w:cs="Times New Roman"/>
                <w:b w:val="0"/>
                <w:bCs w:val="0"/>
              </w:rPr>
              <w:t>Codes of Conduct and measures related to prevention of Sexual Exploitation and Abuse (SEA) and Sexual Harassment (SH)</w:t>
            </w:r>
            <w:r w:rsidRPr="00CE38C2">
              <w:rPr>
                <w:rFonts w:ascii="Times New Roman" w:hAnsi="Times New Roman" w:cs="Times New Roman"/>
                <w:b/>
                <w:bCs/>
              </w:rPr>
              <w:t xml:space="preserve"> i</w:t>
            </w:r>
            <w:r w:rsidRPr="00CE38C2">
              <w:rPr>
                <w:rFonts w:ascii="Times New Roman" w:hAnsi="Times New Roman" w:cs="Times New Roman"/>
              </w:rPr>
              <w:t>n accordance with World Bank environmental and social requirements.</w:t>
            </w:r>
          </w:p>
          <w:p w14:paraId="6AEA43BC" w14:textId="77777777" w:rsidR="000A0F63" w:rsidRPr="00CE38C2" w:rsidRDefault="000A0F63" w:rsidP="000A0F63">
            <w:pPr>
              <w:pStyle w:val="NormalWeb"/>
              <w:rPr>
                <w:rFonts w:ascii="Times New Roman" w:hAnsi="Times New Roman" w:cs="Times New Roman"/>
              </w:rPr>
            </w:pPr>
            <w:r w:rsidRPr="00CE38C2">
              <w:rPr>
                <w:rFonts w:ascii="Times New Roman" w:hAnsi="Times New Roman" w:cs="Times New Roman"/>
              </w:rPr>
              <w:t>The Bidder shall demonstrate that such ES measures were implemented during the execution of construction contracts of comparable scope and complexity.</w:t>
            </w:r>
          </w:p>
          <w:p w14:paraId="38357976" w14:textId="77777777" w:rsidR="000A0F63" w:rsidRPr="000A0F63" w:rsidRDefault="000A0F63" w:rsidP="000A0F63"/>
          <w:p w14:paraId="34B775B3" w14:textId="0F536AF8" w:rsidR="002D3B07" w:rsidRPr="000A0F63" w:rsidRDefault="002D3B07" w:rsidP="00AD0B36">
            <w:pPr>
              <w:widowControl w:val="0"/>
              <w:tabs>
                <w:tab w:val="left" w:leader="dot" w:pos="4380"/>
              </w:tabs>
              <w:autoSpaceDE w:val="0"/>
              <w:autoSpaceDN w:val="0"/>
              <w:spacing w:after="120"/>
              <w:rPr>
                <w:i/>
                <w:sz w:val="22"/>
                <w:szCs w:val="22"/>
              </w:rPr>
            </w:pPr>
          </w:p>
        </w:tc>
        <w:tc>
          <w:tcPr>
            <w:tcW w:w="1440" w:type="dxa"/>
          </w:tcPr>
          <w:p w14:paraId="7D2B17E9" w14:textId="77777777" w:rsidR="002D3B07" w:rsidRPr="000A0F63" w:rsidRDefault="002D3B07" w:rsidP="00AD0B36">
            <w:pPr>
              <w:spacing w:before="31" w:after="31"/>
              <w:rPr>
                <w:sz w:val="22"/>
                <w:szCs w:val="22"/>
              </w:rPr>
            </w:pPr>
            <w:r w:rsidRPr="000A0F63">
              <w:rPr>
                <w:sz w:val="22"/>
                <w:szCs w:val="22"/>
              </w:rPr>
              <w:t xml:space="preserve">Must meet requirements </w:t>
            </w:r>
          </w:p>
          <w:p w14:paraId="79413536" w14:textId="77777777" w:rsidR="002D3B07" w:rsidRPr="000A0F63" w:rsidRDefault="002D3B07" w:rsidP="00AD0B36">
            <w:pPr>
              <w:spacing w:before="31" w:after="31"/>
              <w:rPr>
                <w:sz w:val="22"/>
                <w:szCs w:val="22"/>
              </w:rPr>
            </w:pPr>
          </w:p>
        </w:tc>
        <w:tc>
          <w:tcPr>
            <w:tcW w:w="1620" w:type="dxa"/>
          </w:tcPr>
          <w:p w14:paraId="55A3444A" w14:textId="77777777" w:rsidR="002D3B07" w:rsidRPr="000A0F63" w:rsidRDefault="002D3B07" w:rsidP="00CE38C2">
            <w:pPr>
              <w:spacing w:before="31" w:after="31"/>
              <w:jc w:val="center"/>
              <w:rPr>
                <w:sz w:val="22"/>
                <w:szCs w:val="22"/>
              </w:rPr>
            </w:pPr>
            <w:r w:rsidRPr="000A0F63">
              <w:rPr>
                <w:sz w:val="22"/>
                <w:szCs w:val="22"/>
              </w:rPr>
              <w:t>Must meet requirement</w:t>
            </w:r>
          </w:p>
          <w:p w14:paraId="737FA578" w14:textId="77777777" w:rsidR="002D3B07" w:rsidRPr="000A0F63" w:rsidRDefault="002D3B07" w:rsidP="00CE38C2">
            <w:pPr>
              <w:spacing w:before="31" w:after="31"/>
              <w:jc w:val="center"/>
              <w:rPr>
                <w:sz w:val="22"/>
                <w:szCs w:val="22"/>
              </w:rPr>
            </w:pPr>
          </w:p>
        </w:tc>
        <w:tc>
          <w:tcPr>
            <w:tcW w:w="1620" w:type="dxa"/>
          </w:tcPr>
          <w:p w14:paraId="02FBDD97" w14:textId="038C1559" w:rsidR="002D3B07" w:rsidRPr="000A0F63" w:rsidRDefault="000A0F63" w:rsidP="00CE38C2">
            <w:pPr>
              <w:spacing w:before="31" w:after="31"/>
              <w:jc w:val="center"/>
              <w:rPr>
                <w:sz w:val="22"/>
                <w:szCs w:val="22"/>
              </w:rPr>
            </w:pPr>
            <w:r>
              <w:rPr>
                <w:sz w:val="22"/>
                <w:szCs w:val="22"/>
              </w:rPr>
              <w:t>N/A</w:t>
            </w:r>
          </w:p>
          <w:p w14:paraId="13709A0A" w14:textId="77777777" w:rsidR="002D3B07" w:rsidRPr="000A0F63" w:rsidRDefault="002D3B07" w:rsidP="00AD0B36">
            <w:pPr>
              <w:spacing w:before="31" w:after="31"/>
              <w:rPr>
                <w:sz w:val="22"/>
                <w:szCs w:val="22"/>
              </w:rPr>
            </w:pPr>
          </w:p>
        </w:tc>
        <w:tc>
          <w:tcPr>
            <w:tcW w:w="1530" w:type="dxa"/>
          </w:tcPr>
          <w:p w14:paraId="54B8B96D" w14:textId="380BBFEB" w:rsidR="002D3B07" w:rsidRPr="000A0F63" w:rsidRDefault="000A0F63" w:rsidP="00CE38C2">
            <w:pPr>
              <w:spacing w:before="31" w:after="31"/>
              <w:jc w:val="center"/>
              <w:rPr>
                <w:sz w:val="22"/>
                <w:szCs w:val="22"/>
              </w:rPr>
            </w:pPr>
            <w:r w:rsidRPr="000A0F63">
              <w:rPr>
                <w:sz w:val="22"/>
                <w:szCs w:val="22"/>
              </w:rPr>
              <w:t>Must meet requirement</w:t>
            </w:r>
          </w:p>
        </w:tc>
        <w:tc>
          <w:tcPr>
            <w:tcW w:w="1800" w:type="dxa"/>
          </w:tcPr>
          <w:p w14:paraId="4DAE65A3" w14:textId="77777777" w:rsidR="002D3B07" w:rsidRPr="000A0F63" w:rsidRDefault="002D3B07" w:rsidP="00AD0B36">
            <w:pPr>
              <w:spacing w:before="31" w:after="31"/>
              <w:rPr>
                <w:sz w:val="22"/>
                <w:szCs w:val="22"/>
              </w:rPr>
            </w:pPr>
            <w:r w:rsidRPr="000A0F63">
              <w:rPr>
                <w:sz w:val="22"/>
                <w:szCs w:val="22"/>
              </w:rPr>
              <w:t>Form EXP – 4.2 (c)</w:t>
            </w:r>
          </w:p>
        </w:tc>
      </w:tr>
    </w:tbl>
    <w:p w14:paraId="423756E3" w14:textId="43B3DAA4" w:rsidR="00DE4C45" w:rsidRPr="00CE38C2" w:rsidRDefault="00DE4C45" w:rsidP="00DE4C45">
      <w:pPr>
        <w:pStyle w:val="Footer"/>
        <w:spacing w:before="360" w:after="240"/>
        <w:rPr>
          <w:b/>
          <w:i/>
          <w:color w:val="000000" w:themeColor="text1"/>
          <w:sz w:val="24"/>
          <w:lang w:val="mk-MK"/>
        </w:rPr>
      </w:pPr>
    </w:p>
    <w:p w14:paraId="600D0B38" w14:textId="77777777" w:rsidR="00DE4C45" w:rsidRPr="000A0F63" w:rsidRDefault="00DE4C45" w:rsidP="00DE4C45">
      <w:pPr>
        <w:ind w:left="1440" w:hanging="720"/>
        <w:rPr>
          <w:b/>
          <w:color w:val="000000" w:themeColor="text1"/>
        </w:rPr>
        <w:sectPr w:rsidR="00DE4C45" w:rsidRPr="000A0F63" w:rsidSect="00DE4C45">
          <w:headerReference w:type="even" r:id="rId51"/>
          <w:headerReference w:type="default" r:id="rId52"/>
          <w:headerReference w:type="first" r:id="rId53"/>
          <w:footnotePr>
            <w:numRestart w:val="eachSect"/>
          </w:footnotePr>
          <w:endnotePr>
            <w:numFmt w:val="decimal"/>
          </w:endnotePr>
          <w:type w:val="continuous"/>
          <w:pgSz w:w="15840" w:h="12240" w:orient="landscape" w:code="1"/>
          <w:pgMar w:top="1440" w:right="1440" w:bottom="1440" w:left="1440" w:header="720" w:footer="720" w:gutter="0"/>
          <w:cols w:space="720"/>
          <w:titlePg/>
        </w:sectPr>
      </w:pPr>
    </w:p>
    <w:p w14:paraId="310945F3" w14:textId="77777777" w:rsidR="00700ACD" w:rsidRPr="000A0F63" w:rsidRDefault="00700ACD" w:rsidP="00F20AF4">
      <w:pPr>
        <w:ind w:left="1440" w:hanging="720"/>
        <w:rPr>
          <w:b/>
          <w:color w:val="000000" w:themeColor="text1"/>
        </w:rPr>
        <w:sectPr w:rsidR="00700ACD" w:rsidRPr="000A0F63" w:rsidSect="009040CA">
          <w:headerReference w:type="even" r:id="rId54"/>
          <w:headerReference w:type="default" r:id="rId55"/>
          <w:headerReference w:type="first" r:id="rId56"/>
          <w:footnotePr>
            <w:numRestart w:val="eachSect"/>
          </w:footnotePr>
          <w:endnotePr>
            <w:numFmt w:val="decimal"/>
          </w:endnotePr>
          <w:type w:val="continuous"/>
          <w:pgSz w:w="15840" w:h="12240" w:orient="landscape" w:code="1"/>
          <w:pgMar w:top="1440" w:right="1440" w:bottom="1440" w:left="1440" w:header="720" w:footer="720" w:gutter="0"/>
          <w:cols w:space="720"/>
          <w:titlePg/>
        </w:sectPr>
      </w:pPr>
    </w:p>
    <w:tbl>
      <w:tblPr>
        <w:tblW w:w="0" w:type="auto"/>
        <w:tblLayout w:type="fixed"/>
        <w:tblLook w:val="0000" w:firstRow="0" w:lastRow="0" w:firstColumn="0" w:lastColumn="0" w:noHBand="0" w:noVBand="0"/>
      </w:tblPr>
      <w:tblGrid>
        <w:gridCol w:w="9198"/>
      </w:tblGrid>
      <w:tr w:rsidR="00383B05" w:rsidRPr="000A0F63" w14:paraId="147B36BF" w14:textId="77777777">
        <w:trPr>
          <w:trHeight w:val="1100"/>
        </w:trPr>
        <w:tc>
          <w:tcPr>
            <w:tcW w:w="9198" w:type="dxa"/>
            <w:vAlign w:val="center"/>
          </w:tcPr>
          <w:p w14:paraId="0720E844" w14:textId="77777777" w:rsidR="006309F7" w:rsidRPr="000A0F63" w:rsidRDefault="006309F7" w:rsidP="00F20AF4">
            <w:pPr>
              <w:pStyle w:val="Sub-Heading2"/>
              <w:spacing w:before="241" w:after="160"/>
            </w:pPr>
            <w:bookmarkStart w:id="690" w:name="_Toc438266927"/>
            <w:bookmarkStart w:id="691" w:name="_Toc438267901"/>
            <w:bookmarkStart w:id="692" w:name="_Toc438366667"/>
            <w:bookmarkStart w:id="693" w:name="_Toc101929325"/>
            <w:bookmarkStart w:id="694" w:name="_Toc334686527"/>
            <w:bookmarkStart w:id="695" w:name="_Toc442436515"/>
            <w:bookmarkStart w:id="696" w:name="_Toc454790784"/>
            <w:bookmarkStart w:id="697" w:name="_Toc13644854"/>
            <w:bookmarkStart w:id="698" w:name="_Toc135318768"/>
            <w:r w:rsidRPr="000A0F63">
              <w:t>Section IV</w:t>
            </w:r>
            <w:r w:rsidR="00F723B8" w:rsidRPr="000A0F63">
              <w:t xml:space="preserve"> - </w:t>
            </w:r>
            <w:r w:rsidR="00F25823" w:rsidRPr="000A0F63">
              <w:t>Bid</w:t>
            </w:r>
            <w:r w:rsidRPr="000A0F63">
              <w:t>ding Forms</w:t>
            </w:r>
            <w:bookmarkEnd w:id="690"/>
            <w:bookmarkEnd w:id="691"/>
            <w:bookmarkEnd w:id="692"/>
            <w:bookmarkEnd w:id="693"/>
            <w:bookmarkEnd w:id="694"/>
            <w:bookmarkEnd w:id="695"/>
            <w:bookmarkEnd w:id="696"/>
            <w:bookmarkEnd w:id="697"/>
            <w:bookmarkEnd w:id="698"/>
          </w:p>
        </w:tc>
      </w:tr>
    </w:tbl>
    <w:p w14:paraId="55F00026" w14:textId="77777777" w:rsidR="006309F7" w:rsidRPr="000A0F63" w:rsidRDefault="006309F7" w:rsidP="00F20AF4">
      <w:pPr>
        <w:rPr>
          <w:color w:val="000000" w:themeColor="text1"/>
          <w:sz w:val="28"/>
          <w:u w:val="single"/>
        </w:rPr>
      </w:pPr>
    </w:p>
    <w:p w14:paraId="73428592" w14:textId="77777777" w:rsidR="006309F7" w:rsidRPr="000A0F63" w:rsidRDefault="006309F7" w:rsidP="00F20AF4">
      <w:pPr>
        <w:pStyle w:val="Subtitle2"/>
      </w:pPr>
      <w:r w:rsidRPr="000A0F63">
        <w:t>Table of Forms</w:t>
      </w:r>
    </w:p>
    <w:p w14:paraId="5A0B3516" w14:textId="77777777" w:rsidR="00460882" w:rsidRPr="000A0F63" w:rsidRDefault="00460882" w:rsidP="00F20AF4">
      <w:pPr>
        <w:pStyle w:val="Subtitle2"/>
      </w:pPr>
    </w:p>
    <w:p w14:paraId="1CD9A9C4" w14:textId="23B7BAB2" w:rsidR="00E7501D" w:rsidRPr="00CE38C2" w:rsidRDefault="00771587">
      <w:pPr>
        <w:pStyle w:val="TOC1"/>
        <w:rPr>
          <w:rFonts w:ascii="Times New Roman" w:eastAsiaTheme="minorEastAsia" w:hAnsi="Times New Roman"/>
          <w:b w:val="0"/>
          <w:noProof/>
          <w:sz w:val="22"/>
          <w:szCs w:val="22"/>
        </w:rPr>
      </w:pPr>
      <w:r w:rsidRPr="000A0F63">
        <w:rPr>
          <w:rFonts w:ascii="Times New Roman" w:hAnsi="Times New Roman"/>
          <w:color w:val="000000" w:themeColor="text1"/>
          <w:sz w:val="28"/>
        </w:rPr>
        <w:fldChar w:fldCharType="begin"/>
      </w:r>
      <w:r w:rsidR="00E15F2D" w:rsidRPr="00CE38C2">
        <w:rPr>
          <w:rFonts w:ascii="Times New Roman" w:hAnsi="Times New Roman"/>
          <w:color w:val="000000" w:themeColor="text1"/>
        </w:rPr>
        <w:instrText xml:space="preserve"> TOC \h \z \t "Section V. Header,1,Section V. Heading 2,2" </w:instrText>
      </w:r>
      <w:r w:rsidRPr="000A0F63">
        <w:rPr>
          <w:rFonts w:ascii="Times New Roman" w:hAnsi="Times New Roman"/>
          <w:color w:val="000000" w:themeColor="text1"/>
          <w:sz w:val="28"/>
        </w:rPr>
        <w:fldChar w:fldCharType="separate"/>
      </w:r>
      <w:hyperlink w:anchor="_Toc135318613" w:history="1">
        <w:r w:rsidR="00E7501D" w:rsidRPr="00CE38C2">
          <w:rPr>
            <w:rStyle w:val="Hyperlink"/>
            <w:rFonts w:ascii="Times New Roman" w:hAnsi="Times New Roman"/>
            <w:noProof/>
          </w:rPr>
          <w:t>Letter of Bid- Technical Part</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_Toc135318613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78</w:t>
        </w:r>
        <w:r w:rsidR="00E7501D" w:rsidRPr="00CE38C2">
          <w:rPr>
            <w:rFonts w:ascii="Times New Roman" w:hAnsi="Times New Roman"/>
            <w:noProof/>
            <w:webHidden/>
          </w:rPr>
          <w:fldChar w:fldCharType="end"/>
        </w:r>
      </w:hyperlink>
    </w:p>
    <w:p w14:paraId="65528012" w14:textId="778C2293" w:rsidR="00E7501D" w:rsidRPr="00CE38C2" w:rsidRDefault="00BD5292">
      <w:pPr>
        <w:pStyle w:val="TOC1"/>
        <w:rPr>
          <w:rFonts w:ascii="Times New Roman" w:eastAsiaTheme="minorEastAsia" w:hAnsi="Times New Roman"/>
          <w:b w:val="0"/>
          <w:noProof/>
          <w:sz w:val="22"/>
          <w:szCs w:val="22"/>
        </w:rPr>
      </w:pPr>
      <w:hyperlink w:anchor="_Toc135318614" w:history="1">
        <w:r w:rsidR="00E7501D" w:rsidRPr="00CE38C2">
          <w:rPr>
            <w:rStyle w:val="Hyperlink"/>
            <w:rFonts w:ascii="Times New Roman" w:hAnsi="Times New Roman"/>
            <w:noProof/>
          </w:rPr>
          <w:t>Appendix to Technical Part of Bid</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_Toc135318614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81</w:t>
        </w:r>
        <w:r w:rsidR="00E7501D" w:rsidRPr="00CE38C2">
          <w:rPr>
            <w:rFonts w:ascii="Times New Roman" w:hAnsi="Times New Roman"/>
            <w:noProof/>
            <w:webHidden/>
          </w:rPr>
          <w:fldChar w:fldCharType="end"/>
        </w:r>
      </w:hyperlink>
    </w:p>
    <w:p w14:paraId="29081166" w14:textId="712A7120" w:rsidR="00E7501D" w:rsidRPr="00CE38C2" w:rsidRDefault="00BD5292">
      <w:pPr>
        <w:pStyle w:val="TOC1"/>
        <w:rPr>
          <w:rFonts w:ascii="Times New Roman" w:eastAsiaTheme="minorEastAsia" w:hAnsi="Times New Roman"/>
          <w:b w:val="0"/>
          <w:noProof/>
          <w:sz w:val="22"/>
          <w:szCs w:val="22"/>
        </w:rPr>
      </w:pPr>
      <w:hyperlink w:anchor="_Toc135318615" w:history="1">
        <w:r w:rsidR="00E7501D" w:rsidRPr="00CE38C2">
          <w:rPr>
            <w:rStyle w:val="Hyperlink"/>
            <w:rFonts w:ascii="Times New Roman" w:hAnsi="Times New Roman"/>
            <w:noProof/>
          </w:rPr>
          <w:t>Technical Proposal</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_Toc135318615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82</w:t>
        </w:r>
        <w:r w:rsidR="00E7501D" w:rsidRPr="00CE38C2">
          <w:rPr>
            <w:rFonts w:ascii="Times New Roman" w:hAnsi="Times New Roman"/>
            <w:noProof/>
            <w:webHidden/>
          </w:rPr>
          <w:fldChar w:fldCharType="end"/>
        </w:r>
      </w:hyperlink>
    </w:p>
    <w:p w14:paraId="35904E3F" w14:textId="21887E51" w:rsidR="00E7501D" w:rsidRPr="00CE38C2" w:rsidRDefault="00BD5292">
      <w:pPr>
        <w:pStyle w:val="TOC2"/>
        <w:rPr>
          <w:rFonts w:eastAsiaTheme="minorEastAsia"/>
          <w:noProof/>
          <w:sz w:val="22"/>
          <w:szCs w:val="22"/>
        </w:rPr>
      </w:pPr>
      <w:hyperlink w:anchor="_Toc135318616" w:history="1">
        <w:r w:rsidR="00E7501D" w:rsidRPr="000A0F63">
          <w:rPr>
            <w:rStyle w:val="Hyperlink"/>
            <w:noProof/>
          </w:rPr>
          <w:t>Site Organization</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_Toc135318616 \h </w:instrText>
        </w:r>
        <w:r w:rsidR="00E7501D" w:rsidRPr="000A0F63">
          <w:rPr>
            <w:noProof/>
            <w:webHidden/>
          </w:rPr>
        </w:r>
        <w:r w:rsidR="00E7501D" w:rsidRPr="000A0F63">
          <w:rPr>
            <w:noProof/>
            <w:webHidden/>
          </w:rPr>
          <w:fldChar w:fldCharType="separate"/>
        </w:r>
        <w:r w:rsidR="00E7501D" w:rsidRPr="000A0F63">
          <w:rPr>
            <w:noProof/>
            <w:webHidden/>
          </w:rPr>
          <w:t>83</w:t>
        </w:r>
        <w:r w:rsidR="00E7501D" w:rsidRPr="000A0F63">
          <w:rPr>
            <w:noProof/>
            <w:webHidden/>
          </w:rPr>
          <w:fldChar w:fldCharType="end"/>
        </w:r>
      </w:hyperlink>
    </w:p>
    <w:p w14:paraId="7C1698B4" w14:textId="0EE59D96" w:rsidR="00E7501D" w:rsidRPr="00CE38C2" w:rsidRDefault="00BD5292">
      <w:pPr>
        <w:pStyle w:val="TOC2"/>
        <w:rPr>
          <w:rFonts w:eastAsiaTheme="minorEastAsia"/>
          <w:noProof/>
          <w:sz w:val="22"/>
          <w:szCs w:val="22"/>
        </w:rPr>
      </w:pPr>
      <w:hyperlink w:anchor="_Toc135318617" w:history="1">
        <w:r w:rsidR="00E7501D" w:rsidRPr="000A0F63">
          <w:rPr>
            <w:rStyle w:val="Hyperlink"/>
            <w:noProof/>
          </w:rPr>
          <w:t>Method Statement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_Toc135318617 \h </w:instrText>
        </w:r>
        <w:r w:rsidR="00E7501D" w:rsidRPr="000A0F63">
          <w:rPr>
            <w:noProof/>
            <w:webHidden/>
          </w:rPr>
        </w:r>
        <w:r w:rsidR="00E7501D" w:rsidRPr="000A0F63">
          <w:rPr>
            <w:noProof/>
            <w:webHidden/>
          </w:rPr>
          <w:fldChar w:fldCharType="separate"/>
        </w:r>
        <w:r w:rsidR="00E7501D" w:rsidRPr="000A0F63">
          <w:rPr>
            <w:noProof/>
            <w:webHidden/>
          </w:rPr>
          <w:t>84</w:t>
        </w:r>
        <w:r w:rsidR="00E7501D" w:rsidRPr="000A0F63">
          <w:rPr>
            <w:noProof/>
            <w:webHidden/>
          </w:rPr>
          <w:fldChar w:fldCharType="end"/>
        </w:r>
      </w:hyperlink>
    </w:p>
    <w:p w14:paraId="09ED3F15" w14:textId="6315B65A" w:rsidR="00E7501D" w:rsidRPr="00CE38C2" w:rsidRDefault="00BD5292">
      <w:pPr>
        <w:pStyle w:val="TOC2"/>
        <w:rPr>
          <w:rFonts w:eastAsiaTheme="minorEastAsia"/>
          <w:noProof/>
          <w:sz w:val="22"/>
          <w:szCs w:val="22"/>
        </w:rPr>
      </w:pPr>
      <w:hyperlink w:anchor="_Toc135318618" w:history="1">
        <w:r w:rsidR="00E7501D" w:rsidRPr="000A0F63">
          <w:rPr>
            <w:rStyle w:val="Hyperlink"/>
            <w:noProof/>
          </w:rPr>
          <w:t>Sustainable Procurement Proposal</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_Toc135318618 \h </w:instrText>
        </w:r>
        <w:r w:rsidR="00E7501D" w:rsidRPr="000A0F63">
          <w:rPr>
            <w:noProof/>
            <w:webHidden/>
          </w:rPr>
        </w:r>
        <w:r w:rsidR="00E7501D" w:rsidRPr="000A0F63">
          <w:rPr>
            <w:noProof/>
            <w:webHidden/>
          </w:rPr>
          <w:fldChar w:fldCharType="separate"/>
        </w:r>
        <w:r w:rsidR="00E7501D" w:rsidRPr="000A0F63">
          <w:rPr>
            <w:noProof/>
            <w:webHidden/>
          </w:rPr>
          <w:t>85</w:t>
        </w:r>
        <w:r w:rsidR="00E7501D" w:rsidRPr="000A0F63">
          <w:rPr>
            <w:noProof/>
            <w:webHidden/>
          </w:rPr>
          <w:fldChar w:fldCharType="end"/>
        </w:r>
      </w:hyperlink>
    </w:p>
    <w:p w14:paraId="6D99CEAF" w14:textId="0E18F47F" w:rsidR="00E7501D" w:rsidRPr="00CE38C2" w:rsidRDefault="00BD5292">
      <w:pPr>
        <w:pStyle w:val="TOC2"/>
        <w:rPr>
          <w:rFonts w:eastAsiaTheme="minorEastAsia"/>
          <w:noProof/>
          <w:sz w:val="22"/>
          <w:szCs w:val="22"/>
        </w:rPr>
      </w:pPr>
      <w:hyperlink w:anchor="_Toc135318619" w:history="1">
        <w:r w:rsidR="00E7501D" w:rsidRPr="000A0F63">
          <w:rPr>
            <w:rStyle w:val="Hyperlink"/>
            <w:noProof/>
          </w:rPr>
          <w:t>Mobilization Schedule</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_Toc135318619 \h </w:instrText>
        </w:r>
        <w:r w:rsidR="00E7501D" w:rsidRPr="000A0F63">
          <w:rPr>
            <w:noProof/>
            <w:webHidden/>
          </w:rPr>
        </w:r>
        <w:r w:rsidR="00E7501D" w:rsidRPr="000A0F63">
          <w:rPr>
            <w:noProof/>
            <w:webHidden/>
          </w:rPr>
          <w:fldChar w:fldCharType="separate"/>
        </w:r>
        <w:r w:rsidR="00E7501D" w:rsidRPr="000A0F63">
          <w:rPr>
            <w:noProof/>
            <w:webHidden/>
          </w:rPr>
          <w:t>86</w:t>
        </w:r>
        <w:r w:rsidR="00E7501D" w:rsidRPr="000A0F63">
          <w:rPr>
            <w:noProof/>
            <w:webHidden/>
          </w:rPr>
          <w:fldChar w:fldCharType="end"/>
        </w:r>
      </w:hyperlink>
    </w:p>
    <w:p w14:paraId="409B0968" w14:textId="55538425" w:rsidR="00E7501D" w:rsidRPr="00CE38C2" w:rsidRDefault="00BD5292">
      <w:pPr>
        <w:pStyle w:val="TOC2"/>
        <w:rPr>
          <w:rFonts w:eastAsiaTheme="minorEastAsia"/>
          <w:noProof/>
          <w:sz w:val="22"/>
          <w:szCs w:val="22"/>
        </w:rPr>
      </w:pPr>
      <w:hyperlink w:anchor="_Toc135318620" w:history="1">
        <w:r w:rsidR="00E7501D" w:rsidRPr="000A0F63">
          <w:rPr>
            <w:rStyle w:val="Hyperlink"/>
            <w:noProof/>
          </w:rPr>
          <w:t>Construction Schedule</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_Toc135318620 \h </w:instrText>
        </w:r>
        <w:r w:rsidR="00E7501D" w:rsidRPr="000A0F63">
          <w:rPr>
            <w:noProof/>
            <w:webHidden/>
          </w:rPr>
        </w:r>
        <w:r w:rsidR="00E7501D" w:rsidRPr="000A0F63">
          <w:rPr>
            <w:noProof/>
            <w:webHidden/>
          </w:rPr>
          <w:fldChar w:fldCharType="separate"/>
        </w:r>
        <w:r w:rsidR="00E7501D" w:rsidRPr="000A0F63">
          <w:rPr>
            <w:noProof/>
            <w:webHidden/>
          </w:rPr>
          <w:t>87</w:t>
        </w:r>
        <w:r w:rsidR="00E7501D" w:rsidRPr="000A0F63">
          <w:rPr>
            <w:noProof/>
            <w:webHidden/>
          </w:rPr>
          <w:fldChar w:fldCharType="end"/>
        </w:r>
      </w:hyperlink>
    </w:p>
    <w:p w14:paraId="16C4C21C" w14:textId="7CFB69D6" w:rsidR="00E7501D" w:rsidRPr="00CE38C2" w:rsidRDefault="00BD5292">
      <w:pPr>
        <w:pStyle w:val="TOC2"/>
        <w:rPr>
          <w:rFonts w:eastAsiaTheme="minorEastAsia"/>
          <w:noProof/>
          <w:sz w:val="22"/>
          <w:szCs w:val="22"/>
        </w:rPr>
      </w:pPr>
      <w:hyperlink w:anchor="_Toc135318621" w:history="1">
        <w:r w:rsidR="00E7501D" w:rsidRPr="000A0F63">
          <w:rPr>
            <w:rStyle w:val="Hyperlink"/>
            <w:noProof/>
          </w:rPr>
          <w:t>ES Management Strategies and Implementation Plans (ES-MSIP)</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_Toc135318621 \h </w:instrText>
        </w:r>
        <w:r w:rsidR="00E7501D" w:rsidRPr="000A0F63">
          <w:rPr>
            <w:noProof/>
            <w:webHidden/>
          </w:rPr>
        </w:r>
        <w:r w:rsidR="00E7501D" w:rsidRPr="000A0F63">
          <w:rPr>
            <w:noProof/>
            <w:webHidden/>
          </w:rPr>
          <w:fldChar w:fldCharType="separate"/>
        </w:r>
        <w:r w:rsidR="00E7501D" w:rsidRPr="000A0F63">
          <w:rPr>
            <w:noProof/>
            <w:webHidden/>
          </w:rPr>
          <w:t>88</w:t>
        </w:r>
        <w:r w:rsidR="00E7501D" w:rsidRPr="000A0F63">
          <w:rPr>
            <w:noProof/>
            <w:webHidden/>
          </w:rPr>
          <w:fldChar w:fldCharType="end"/>
        </w:r>
      </w:hyperlink>
    </w:p>
    <w:p w14:paraId="15577228" w14:textId="3465DCB5" w:rsidR="00E7501D" w:rsidRPr="00CE38C2" w:rsidRDefault="00BD5292">
      <w:pPr>
        <w:pStyle w:val="TOC2"/>
        <w:rPr>
          <w:rFonts w:eastAsiaTheme="minorEastAsia"/>
          <w:noProof/>
          <w:sz w:val="22"/>
          <w:szCs w:val="22"/>
        </w:rPr>
      </w:pPr>
      <w:hyperlink w:anchor="_Toc135318622" w:history="1">
        <w:r w:rsidR="00E7501D" w:rsidRPr="000A0F63">
          <w:rPr>
            <w:rStyle w:val="Hyperlink"/>
            <w:noProof/>
          </w:rPr>
          <w:t>Code of Conduct for Contractor’s Personnel (ES) Form</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_Toc135318622 \h </w:instrText>
        </w:r>
        <w:r w:rsidR="00E7501D" w:rsidRPr="000A0F63">
          <w:rPr>
            <w:noProof/>
            <w:webHidden/>
          </w:rPr>
        </w:r>
        <w:r w:rsidR="00E7501D" w:rsidRPr="000A0F63">
          <w:rPr>
            <w:noProof/>
            <w:webHidden/>
          </w:rPr>
          <w:fldChar w:fldCharType="separate"/>
        </w:r>
        <w:r w:rsidR="00E7501D" w:rsidRPr="000A0F63">
          <w:rPr>
            <w:noProof/>
            <w:webHidden/>
          </w:rPr>
          <w:t>89</w:t>
        </w:r>
        <w:r w:rsidR="00E7501D" w:rsidRPr="000A0F63">
          <w:rPr>
            <w:noProof/>
            <w:webHidden/>
          </w:rPr>
          <w:fldChar w:fldCharType="end"/>
        </w:r>
      </w:hyperlink>
    </w:p>
    <w:p w14:paraId="56C33508" w14:textId="549AE38E" w:rsidR="00E7501D" w:rsidRPr="00CE38C2" w:rsidRDefault="00BD5292">
      <w:pPr>
        <w:pStyle w:val="TOC2"/>
        <w:rPr>
          <w:rFonts w:eastAsiaTheme="minorEastAsia"/>
          <w:noProof/>
          <w:sz w:val="22"/>
          <w:szCs w:val="22"/>
        </w:rPr>
      </w:pPr>
      <w:hyperlink w:anchor="_Toc135318623" w:history="1">
        <w:r w:rsidR="00E7501D" w:rsidRPr="000A0F63">
          <w:rPr>
            <w:rStyle w:val="Hyperlink"/>
            <w:noProof/>
          </w:rPr>
          <w:t>Form EQU: Contractor’s Equipment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_Toc135318623 \h </w:instrText>
        </w:r>
        <w:r w:rsidR="00E7501D" w:rsidRPr="000A0F63">
          <w:rPr>
            <w:noProof/>
            <w:webHidden/>
          </w:rPr>
        </w:r>
        <w:r w:rsidR="00E7501D" w:rsidRPr="000A0F63">
          <w:rPr>
            <w:noProof/>
            <w:webHidden/>
          </w:rPr>
          <w:fldChar w:fldCharType="separate"/>
        </w:r>
        <w:r w:rsidR="00E7501D" w:rsidRPr="000A0F63">
          <w:rPr>
            <w:noProof/>
            <w:webHidden/>
          </w:rPr>
          <w:t>93</w:t>
        </w:r>
        <w:r w:rsidR="00E7501D" w:rsidRPr="000A0F63">
          <w:rPr>
            <w:noProof/>
            <w:webHidden/>
          </w:rPr>
          <w:fldChar w:fldCharType="end"/>
        </w:r>
      </w:hyperlink>
    </w:p>
    <w:p w14:paraId="19D65F35" w14:textId="14318AFB" w:rsidR="00E7501D" w:rsidRPr="00CE38C2" w:rsidRDefault="00BD5292">
      <w:pPr>
        <w:pStyle w:val="TOC2"/>
        <w:rPr>
          <w:rFonts w:eastAsiaTheme="minorEastAsia"/>
          <w:noProof/>
          <w:sz w:val="22"/>
          <w:szCs w:val="22"/>
        </w:rPr>
      </w:pPr>
      <w:hyperlink w:anchor="_Toc135318624" w:history="1">
        <w:r w:rsidR="00E7501D" w:rsidRPr="000A0F63">
          <w:rPr>
            <w:rStyle w:val="Hyperlink"/>
            <w:noProof/>
          </w:rPr>
          <w:t>Subcontractors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_Toc135318624 \h </w:instrText>
        </w:r>
        <w:r w:rsidR="00E7501D" w:rsidRPr="000A0F63">
          <w:rPr>
            <w:noProof/>
            <w:webHidden/>
          </w:rPr>
        </w:r>
        <w:r w:rsidR="00E7501D" w:rsidRPr="000A0F63">
          <w:rPr>
            <w:noProof/>
            <w:webHidden/>
          </w:rPr>
          <w:fldChar w:fldCharType="separate"/>
        </w:r>
        <w:r w:rsidR="00E7501D" w:rsidRPr="000A0F63">
          <w:rPr>
            <w:noProof/>
            <w:webHidden/>
          </w:rPr>
          <w:t>94</w:t>
        </w:r>
        <w:r w:rsidR="00E7501D" w:rsidRPr="000A0F63">
          <w:rPr>
            <w:noProof/>
            <w:webHidden/>
          </w:rPr>
          <w:fldChar w:fldCharType="end"/>
        </w:r>
      </w:hyperlink>
    </w:p>
    <w:p w14:paraId="500F2BED" w14:textId="71687FFA" w:rsidR="00E7501D" w:rsidRPr="00CE38C2" w:rsidRDefault="00BD5292">
      <w:pPr>
        <w:pStyle w:val="TOC2"/>
        <w:rPr>
          <w:rFonts w:eastAsiaTheme="minorEastAsia"/>
          <w:noProof/>
          <w:sz w:val="22"/>
          <w:szCs w:val="22"/>
        </w:rPr>
      </w:pPr>
      <w:hyperlink w:anchor="_Toc135318625" w:history="1">
        <w:r w:rsidR="00E7501D" w:rsidRPr="000A0F63">
          <w:rPr>
            <w:rStyle w:val="Hyperlink"/>
            <w:noProof/>
          </w:rPr>
          <w:t>Form PER -1: Contractor’s Representative and Key Personnel Schedule</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_Toc135318625 \h </w:instrText>
        </w:r>
        <w:r w:rsidR="00E7501D" w:rsidRPr="000A0F63">
          <w:rPr>
            <w:noProof/>
            <w:webHidden/>
          </w:rPr>
        </w:r>
        <w:r w:rsidR="00E7501D" w:rsidRPr="000A0F63">
          <w:rPr>
            <w:noProof/>
            <w:webHidden/>
          </w:rPr>
          <w:fldChar w:fldCharType="separate"/>
        </w:r>
        <w:r w:rsidR="00E7501D" w:rsidRPr="000A0F63">
          <w:rPr>
            <w:noProof/>
            <w:webHidden/>
          </w:rPr>
          <w:t>96</w:t>
        </w:r>
        <w:r w:rsidR="00E7501D" w:rsidRPr="000A0F63">
          <w:rPr>
            <w:noProof/>
            <w:webHidden/>
          </w:rPr>
          <w:fldChar w:fldCharType="end"/>
        </w:r>
      </w:hyperlink>
    </w:p>
    <w:p w14:paraId="7114FB5C" w14:textId="44566C2F" w:rsidR="00E7501D" w:rsidRPr="000A0F63" w:rsidRDefault="00BD5292">
      <w:pPr>
        <w:pStyle w:val="TOC2"/>
      </w:pPr>
      <w:hyperlink w:anchor="_Toc135318626" w:history="1">
        <w:r w:rsidR="00E7501D" w:rsidRPr="000A0F63">
          <w:rPr>
            <w:rStyle w:val="Hyperlink"/>
            <w:noProof/>
          </w:rPr>
          <w:t>Form PER-2: Resume and Declaration Contractor’s Representative and Key Personnel</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_Toc135318626 \h </w:instrText>
        </w:r>
        <w:r w:rsidR="00E7501D" w:rsidRPr="000A0F63">
          <w:rPr>
            <w:noProof/>
            <w:webHidden/>
          </w:rPr>
        </w:r>
        <w:r w:rsidR="00E7501D" w:rsidRPr="000A0F63">
          <w:rPr>
            <w:noProof/>
            <w:webHidden/>
          </w:rPr>
          <w:fldChar w:fldCharType="separate"/>
        </w:r>
        <w:r w:rsidR="00E7501D" w:rsidRPr="000A0F63">
          <w:rPr>
            <w:noProof/>
            <w:webHidden/>
          </w:rPr>
          <w:t>98</w:t>
        </w:r>
        <w:r w:rsidR="00E7501D" w:rsidRPr="000A0F63">
          <w:rPr>
            <w:noProof/>
            <w:webHidden/>
          </w:rPr>
          <w:fldChar w:fldCharType="end"/>
        </w:r>
      </w:hyperlink>
    </w:p>
    <w:p w14:paraId="69094B68" w14:textId="1B8E72AD" w:rsidR="003803F1" w:rsidRPr="000A0F63" w:rsidRDefault="003803F1" w:rsidP="00CE38C2">
      <w:r w:rsidRPr="000A0F63">
        <w:t>Local Labour</w:t>
      </w:r>
      <w:r w:rsidR="002F733F" w:rsidRPr="000A0F63">
        <w:t xml:space="preserve"> Method</w:t>
      </w:r>
      <w:r w:rsidRPr="000A0F63">
        <w:t xml:space="preserve"> Statement</w:t>
      </w:r>
      <w:r w:rsidRPr="000A0F63">
        <w:tab/>
      </w:r>
      <w:r w:rsidRPr="000A0F63">
        <w:tab/>
      </w:r>
      <w:r w:rsidRPr="000A0F63">
        <w:tab/>
      </w:r>
      <w:r w:rsidRPr="000A0F63">
        <w:tab/>
      </w:r>
      <w:r w:rsidRPr="000A0F63">
        <w:tab/>
      </w:r>
      <w:r w:rsidRPr="000A0F63">
        <w:tab/>
      </w:r>
      <w:r w:rsidRPr="000A0F63">
        <w:tab/>
      </w:r>
      <w:r w:rsidRPr="000A0F63">
        <w:tab/>
        <w:t>10</w:t>
      </w:r>
      <w:r w:rsidR="008A5244" w:rsidRPr="000A0F63">
        <w:t>1</w:t>
      </w:r>
    </w:p>
    <w:p w14:paraId="6FD5F829" w14:textId="77777777" w:rsidR="00894E41" w:rsidRPr="00CE38C2" w:rsidRDefault="00894E41" w:rsidP="00CE38C2">
      <w:pPr>
        <w:rPr>
          <w:rFonts w:eastAsiaTheme="minorEastAsia"/>
        </w:rPr>
      </w:pPr>
    </w:p>
    <w:p w14:paraId="49FD71F1" w14:textId="3A4C6880" w:rsidR="00E7501D" w:rsidRPr="00CE38C2" w:rsidRDefault="00BD5292">
      <w:pPr>
        <w:pStyle w:val="TOC1"/>
        <w:rPr>
          <w:rFonts w:ascii="Times New Roman" w:eastAsiaTheme="minorEastAsia" w:hAnsi="Times New Roman"/>
          <w:b w:val="0"/>
          <w:noProof/>
          <w:sz w:val="22"/>
          <w:szCs w:val="22"/>
        </w:rPr>
      </w:pPr>
      <w:hyperlink w:anchor="_Toc135318636" w:history="1">
        <w:r w:rsidR="00E7501D" w:rsidRPr="00CE38C2">
          <w:rPr>
            <w:rStyle w:val="Hyperlink"/>
            <w:rFonts w:ascii="Times New Roman" w:hAnsi="Times New Roman"/>
            <w:noProof/>
          </w:rPr>
          <w:t>Bidder</w:t>
        </w:r>
        <w:r w:rsidR="00E7501D" w:rsidRPr="00CE38C2">
          <w:rPr>
            <w:rStyle w:val="Hyperlink"/>
            <w:rFonts w:ascii="Times New Roman" w:hAnsi="Times New Roman" w:hint="eastAsia"/>
            <w:noProof/>
          </w:rPr>
          <w:t>’</w:t>
        </w:r>
        <w:r w:rsidR="00E7501D" w:rsidRPr="00CE38C2">
          <w:rPr>
            <w:rStyle w:val="Hyperlink"/>
            <w:rFonts w:ascii="Times New Roman" w:hAnsi="Times New Roman"/>
            <w:noProof/>
          </w:rPr>
          <w:t>s Qualification without prequalification</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_Toc135318636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113</w:t>
        </w:r>
        <w:r w:rsidR="00E7501D" w:rsidRPr="00CE38C2">
          <w:rPr>
            <w:rFonts w:ascii="Times New Roman" w:hAnsi="Times New Roman"/>
            <w:noProof/>
            <w:webHidden/>
          </w:rPr>
          <w:fldChar w:fldCharType="end"/>
        </w:r>
      </w:hyperlink>
    </w:p>
    <w:p w14:paraId="1B0912DB" w14:textId="4F22EC71" w:rsidR="00E7501D" w:rsidRPr="00CE38C2" w:rsidRDefault="00BD5292">
      <w:pPr>
        <w:pStyle w:val="TOC2"/>
        <w:rPr>
          <w:rFonts w:eastAsiaTheme="minorEastAsia"/>
          <w:noProof/>
          <w:sz w:val="22"/>
          <w:szCs w:val="22"/>
        </w:rPr>
      </w:pPr>
      <w:hyperlink w:anchor="_Toc135318637" w:history="1">
        <w:r w:rsidR="00E7501D" w:rsidRPr="000A0F63">
          <w:rPr>
            <w:rStyle w:val="Hyperlink"/>
            <w:noProof/>
          </w:rPr>
          <w:t>Form ELI -1.1: Bidder Information Form</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_Toc135318637 \h </w:instrText>
        </w:r>
        <w:r w:rsidR="00E7501D" w:rsidRPr="000A0F63">
          <w:rPr>
            <w:noProof/>
            <w:webHidden/>
          </w:rPr>
        </w:r>
        <w:r w:rsidR="00E7501D" w:rsidRPr="000A0F63">
          <w:rPr>
            <w:noProof/>
            <w:webHidden/>
          </w:rPr>
          <w:fldChar w:fldCharType="separate"/>
        </w:r>
        <w:r w:rsidR="00E7501D" w:rsidRPr="000A0F63">
          <w:rPr>
            <w:noProof/>
            <w:webHidden/>
          </w:rPr>
          <w:t>114</w:t>
        </w:r>
        <w:r w:rsidR="00E7501D" w:rsidRPr="000A0F63">
          <w:rPr>
            <w:noProof/>
            <w:webHidden/>
          </w:rPr>
          <w:fldChar w:fldCharType="end"/>
        </w:r>
      </w:hyperlink>
    </w:p>
    <w:p w14:paraId="4625090A" w14:textId="35D83CCD" w:rsidR="00E7501D" w:rsidRPr="00CE38C2" w:rsidRDefault="00BD5292">
      <w:pPr>
        <w:pStyle w:val="TOC2"/>
        <w:rPr>
          <w:rFonts w:eastAsiaTheme="minorEastAsia"/>
          <w:noProof/>
          <w:sz w:val="22"/>
          <w:szCs w:val="22"/>
        </w:rPr>
      </w:pPr>
      <w:hyperlink w:anchor="_Toc135318638" w:history="1">
        <w:r w:rsidR="00E7501D" w:rsidRPr="000A0F63">
          <w:rPr>
            <w:rStyle w:val="Hyperlink"/>
            <w:noProof/>
          </w:rPr>
          <w:t>Form ELI -1.2: Bidder's JV Information Form (to be completed for each member of Bidder’s JV)</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_Toc135318638 \h </w:instrText>
        </w:r>
        <w:r w:rsidR="00E7501D" w:rsidRPr="000A0F63">
          <w:rPr>
            <w:noProof/>
            <w:webHidden/>
          </w:rPr>
        </w:r>
        <w:r w:rsidR="00E7501D" w:rsidRPr="000A0F63">
          <w:rPr>
            <w:noProof/>
            <w:webHidden/>
          </w:rPr>
          <w:fldChar w:fldCharType="separate"/>
        </w:r>
        <w:r w:rsidR="00E7501D" w:rsidRPr="000A0F63">
          <w:rPr>
            <w:noProof/>
            <w:webHidden/>
          </w:rPr>
          <w:t>115</w:t>
        </w:r>
        <w:r w:rsidR="00E7501D" w:rsidRPr="000A0F63">
          <w:rPr>
            <w:noProof/>
            <w:webHidden/>
          </w:rPr>
          <w:fldChar w:fldCharType="end"/>
        </w:r>
      </w:hyperlink>
    </w:p>
    <w:p w14:paraId="15D8A84A" w14:textId="24EF9DAE" w:rsidR="00E7501D" w:rsidRPr="00CE38C2" w:rsidRDefault="00BD5292">
      <w:pPr>
        <w:pStyle w:val="TOC2"/>
        <w:rPr>
          <w:rFonts w:eastAsiaTheme="minorEastAsia"/>
          <w:noProof/>
          <w:sz w:val="22"/>
          <w:szCs w:val="22"/>
        </w:rPr>
      </w:pPr>
      <w:hyperlink w:anchor="_Toc135318639" w:history="1">
        <w:r w:rsidR="00E7501D" w:rsidRPr="000A0F63">
          <w:rPr>
            <w:rStyle w:val="Hyperlink"/>
            <w:noProof/>
          </w:rPr>
          <w:t>Form CON – 2: Historical Contract Non-Performance, Pending Litigation and Litigation History</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_Toc135318639 \h </w:instrText>
        </w:r>
        <w:r w:rsidR="00E7501D" w:rsidRPr="000A0F63">
          <w:rPr>
            <w:noProof/>
            <w:webHidden/>
          </w:rPr>
        </w:r>
        <w:r w:rsidR="00E7501D" w:rsidRPr="000A0F63">
          <w:rPr>
            <w:noProof/>
            <w:webHidden/>
          </w:rPr>
          <w:fldChar w:fldCharType="separate"/>
        </w:r>
        <w:r w:rsidR="00E7501D" w:rsidRPr="000A0F63">
          <w:rPr>
            <w:noProof/>
            <w:webHidden/>
          </w:rPr>
          <w:t>116</w:t>
        </w:r>
        <w:r w:rsidR="00E7501D" w:rsidRPr="000A0F63">
          <w:rPr>
            <w:noProof/>
            <w:webHidden/>
          </w:rPr>
          <w:fldChar w:fldCharType="end"/>
        </w:r>
      </w:hyperlink>
    </w:p>
    <w:p w14:paraId="33BCE8B0" w14:textId="7FC02786" w:rsidR="00E7501D" w:rsidRPr="00CE38C2" w:rsidRDefault="00BD5292">
      <w:pPr>
        <w:pStyle w:val="TOC2"/>
        <w:rPr>
          <w:rFonts w:eastAsiaTheme="minorEastAsia"/>
          <w:noProof/>
          <w:sz w:val="22"/>
          <w:szCs w:val="22"/>
        </w:rPr>
      </w:pPr>
      <w:hyperlink w:anchor="_Toc135318640" w:history="1">
        <w:r w:rsidR="00E7501D" w:rsidRPr="000A0F63">
          <w:rPr>
            <w:rStyle w:val="Hyperlink"/>
            <w:noProof/>
          </w:rPr>
          <w:t>Form CON – 3: Environmental and Social Performance Declaration</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_Toc135318640 \h </w:instrText>
        </w:r>
        <w:r w:rsidR="00E7501D" w:rsidRPr="000A0F63">
          <w:rPr>
            <w:noProof/>
            <w:webHidden/>
          </w:rPr>
        </w:r>
        <w:r w:rsidR="00E7501D" w:rsidRPr="000A0F63">
          <w:rPr>
            <w:noProof/>
            <w:webHidden/>
          </w:rPr>
          <w:fldChar w:fldCharType="separate"/>
        </w:r>
        <w:r w:rsidR="00E7501D" w:rsidRPr="000A0F63">
          <w:rPr>
            <w:noProof/>
            <w:webHidden/>
          </w:rPr>
          <w:t>118</w:t>
        </w:r>
        <w:r w:rsidR="00E7501D" w:rsidRPr="000A0F63">
          <w:rPr>
            <w:noProof/>
            <w:webHidden/>
          </w:rPr>
          <w:fldChar w:fldCharType="end"/>
        </w:r>
      </w:hyperlink>
    </w:p>
    <w:p w14:paraId="71377E8D" w14:textId="7200CA8A" w:rsidR="00E7501D" w:rsidRPr="00CE38C2" w:rsidRDefault="00BD5292">
      <w:pPr>
        <w:pStyle w:val="TOC2"/>
        <w:rPr>
          <w:rFonts w:eastAsiaTheme="minorEastAsia"/>
          <w:noProof/>
          <w:sz w:val="22"/>
          <w:szCs w:val="22"/>
        </w:rPr>
      </w:pPr>
      <w:hyperlink w:anchor="_Toc135318641" w:history="1">
        <w:r w:rsidR="00E7501D" w:rsidRPr="000A0F63">
          <w:rPr>
            <w:rStyle w:val="Hyperlink"/>
            <w:noProof/>
          </w:rPr>
          <w:t>Form CON – 4: Sexual Exploitation and Abuse (SEA) and/or Sexual Harassment Performance Declaration</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_Toc135318641 \h </w:instrText>
        </w:r>
        <w:r w:rsidR="00E7501D" w:rsidRPr="000A0F63">
          <w:rPr>
            <w:noProof/>
            <w:webHidden/>
          </w:rPr>
        </w:r>
        <w:r w:rsidR="00E7501D" w:rsidRPr="000A0F63">
          <w:rPr>
            <w:noProof/>
            <w:webHidden/>
          </w:rPr>
          <w:fldChar w:fldCharType="separate"/>
        </w:r>
        <w:r w:rsidR="00E7501D" w:rsidRPr="000A0F63">
          <w:rPr>
            <w:noProof/>
            <w:webHidden/>
          </w:rPr>
          <w:t>120</w:t>
        </w:r>
        <w:r w:rsidR="00E7501D" w:rsidRPr="000A0F63">
          <w:rPr>
            <w:noProof/>
            <w:webHidden/>
          </w:rPr>
          <w:fldChar w:fldCharType="end"/>
        </w:r>
      </w:hyperlink>
    </w:p>
    <w:p w14:paraId="78FEE686" w14:textId="704D66BA" w:rsidR="00E7501D" w:rsidRPr="00CE38C2" w:rsidRDefault="00BD5292">
      <w:pPr>
        <w:pStyle w:val="TOC2"/>
        <w:rPr>
          <w:rFonts w:eastAsiaTheme="minorEastAsia"/>
          <w:noProof/>
          <w:sz w:val="22"/>
          <w:szCs w:val="22"/>
        </w:rPr>
      </w:pPr>
      <w:hyperlink w:anchor="_Toc135318642" w:history="1">
        <w:r w:rsidR="00E7501D" w:rsidRPr="000A0F63">
          <w:rPr>
            <w:rStyle w:val="Hyperlink"/>
            <w:noProof/>
          </w:rPr>
          <w:t>Form FIN – 3.1: Financial Situation and Performance</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_Toc135318642 \h </w:instrText>
        </w:r>
        <w:r w:rsidR="00E7501D" w:rsidRPr="000A0F63">
          <w:rPr>
            <w:noProof/>
            <w:webHidden/>
          </w:rPr>
        </w:r>
        <w:r w:rsidR="00E7501D" w:rsidRPr="000A0F63">
          <w:rPr>
            <w:noProof/>
            <w:webHidden/>
          </w:rPr>
          <w:fldChar w:fldCharType="separate"/>
        </w:r>
        <w:r w:rsidR="00E7501D" w:rsidRPr="000A0F63">
          <w:rPr>
            <w:noProof/>
            <w:webHidden/>
          </w:rPr>
          <w:t>122</w:t>
        </w:r>
        <w:r w:rsidR="00E7501D" w:rsidRPr="000A0F63">
          <w:rPr>
            <w:noProof/>
            <w:webHidden/>
          </w:rPr>
          <w:fldChar w:fldCharType="end"/>
        </w:r>
      </w:hyperlink>
    </w:p>
    <w:p w14:paraId="65DE93E5" w14:textId="55F872D6" w:rsidR="00E7501D" w:rsidRPr="00CE38C2" w:rsidRDefault="00BD5292">
      <w:pPr>
        <w:pStyle w:val="TOC2"/>
        <w:rPr>
          <w:rFonts w:eastAsiaTheme="minorEastAsia"/>
          <w:noProof/>
          <w:sz w:val="22"/>
          <w:szCs w:val="22"/>
        </w:rPr>
      </w:pPr>
      <w:hyperlink w:anchor="_Toc135318643" w:history="1">
        <w:r w:rsidR="00E7501D" w:rsidRPr="000A0F63">
          <w:rPr>
            <w:rStyle w:val="Hyperlink"/>
            <w:noProof/>
          </w:rPr>
          <w:t>Form FIN – 3.2: Average Annual Construction Turnover</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_Toc135318643 \h </w:instrText>
        </w:r>
        <w:r w:rsidR="00E7501D" w:rsidRPr="000A0F63">
          <w:rPr>
            <w:noProof/>
            <w:webHidden/>
          </w:rPr>
        </w:r>
        <w:r w:rsidR="00E7501D" w:rsidRPr="000A0F63">
          <w:rPr>
            <w:noProof/>
            <w:webHidden/>
          </w:rPr>
          <w:fldChar w:fldCharType="separate"/>
        </w:r>
        <w:r w:rsidR="00E7501D" w:rsidRPr="000A0F63">
          <w:rPr>
            <w:noProof/>
            <w:webHidden/>
          </w:rPr>
          <w:t>124</w:t>
        </w:r>
        <w:r w:rsidR="00E7501D" w:rsidRPr="000A0F63">
          <w:rPr>
            <w:noProof/>
            <w:webHidden/>
          </w:rPr>
          <w:fldChar w:fldCharType="end"/>
        </w:r>
      </w:hyperlink>
    </w:p>
    <w:p w14:paraId="26DCA3B7" w14:textId="7FFFBAE2" w:rsidR="00E7501D" w:rsidRPr="00CE38C2" w:rsidRDefault="00BD5292">
      <w:pPr>
        <w:pStyle w:val="TOC2"/>
        <w:rPr>
          <w:rFonts w:eastAsiaTheme="minorEastAsia"/>
          <w:noProof/>
          <w:sz w:val="22"/>
          <w:szCs w:val="22"/>
        </w:rPr>
      </w:pPr>
      <w:hyperlink w:anchor="_Toc135318644" w:history="1">
        <w:r w:rsidR="00E7501D" w:rsidRPr="000A0F63">
          <w:rPr>
            <w:rStyle w:val="Hyperlink"/>
            <w:noProof/>
          </w:rPr>
          <w:t>Form FIN – 3.3: Financial Resources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_Toc135318644 \h </w:instrText>
        </w:r>
        <w:r w:rsidR="00E7501D" w:rsidRPr="000A0F63">
          <w:rPr>
            <w:noProof/>
            <w:webHidden/>
          </w:rPr>
        </w:r>
        <w:r w:rsidR="00E7501D" w:rsidRPr="000A0F63">
          <w:rPr>
            <w:noProof/>
            <w:webHidden/>
          </w:rPr>
          <w:fldChar w:fldCharType="separate"/>
        </w:r>
        <w:r w:rsidR="00E7501D" w:rsidRPr="000A0F63">
          <w:rPr>
            <w:noProof/>
            <w:webHidden/>
          </w:rPr>
          <w:t>125</w:t>
        </w:r>
        <w:r w:rsidR="00E7501D" w:rsidRPr="000A0F63">
          <w:rPr>
            <w:noProof/>
            <w:webHidden/>
          </w:rPr>
          <w:fldChar w:fldCharType="end"/>
        </w:r>
      </w:hyperlink>
    </w:p>
    <w:p w14:paraId="7981700E" w14:textId="2F4FE62B" w:rsidR="00E7501D" w:rsidRPr="00CE38C2" w:rsidRDefault="00BD5292">
      <w:pPr>
        <w:pStyle w:val="TOC2"/>
        <w:rPr>
          <w:rFonts w:eastAsiaTheme="minorEastAsia"/>
          <w:noProof/>
          <w:sz w:val="22"/>
          <w:szCs w:val="22"/>
        </w:rPr>
      </w:pPr>
      <w:hyperlink w:anchor="_Toc135318645" w:history="1">
        <w:r w:rsidR="00E7501D" w:rsidRPr="000A0F63">
          <w:rPr>
            <w:rStyle w:val="Hyperlink"/>
            <w:noProof/>
          </w:rPr>
          <w:t>Form FIN – 3.4: Current Contract Commitments / Works in Progress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_Toc135318645 \h </w:instrText>
        </w:r>
        <w:r w:rsidR="00E7501D" w:rsidRPr="000A0F63">
          <w:rPr>
            <w:noProof/>
            <w:webHidden/>
          </w:rPr>
        </w:r>
        <w:r w:rsidR="00E7501D" w:rsidRPr="000A0F63">
          <w:rPr>
            <w:noProof/>
            <w:webHidden/>
          </w:rPr>
          <w:fldChar w:fldCharType="separate"/>
        </w:r>
        <w:r w:rsidR="00E7501D" w:rsidRPr="000A0F63">
          <w:rPr>
            <w:noProof/>
            <w:webHidden/>
          </w:rPr>
          <w:t>126</w:t>
        </w:r>
        <w:r w:rsidR="00E7501D" w:rsidRPr="000A0F63">
          <w:rPr>
            <w:noProof/>
            <w:webHidden/>
          </w:rPr>
          <w:fldChar w:fldCharType="end"/>
        </w:r>
      </w:hyperlink>
    </w:p>
    <w:p w14:paraId="75B4BB59" w14:textId="6D7A0386" w:rsidR="00E7501D" w:rsidRPr="00CE38C2" w:rsidRDefault="00BD5292">
      <w:pPr>
        <w:pStyle w:val="TOC2"/>
        <w:rPr>
          <w:rFonts w:eastAsiaTheme="minorEastAsia"/>
          <w:noProof/>
          <w:sz w:val="22"/>
          <w:szCs w:val="22"/>
        </w:rPr>
      </w:pPr>
      <w:hyperlink w:anchor="_Toc135318646" w:history="1">
        <w:r w:rsidR="00E7501D" w:rsidRPr="000A0F63">
          <w:rPr>
            <w:rStyle w:val="Hyperlink"/>
            <w:noProof/>
          </w:rPr>
          <w:t>Form EXP - 4.1: General Construction Experience</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_Toc135318646 \h </w:instrText>
        </w:r>
        <w:r w:rsidR="00E7501D" w:rsidRPr="000A0F63">
          <w:rPr>
            <w:noProof/>
            <w:webHidden/>
          </w:rPr>
        </w:r>
        <w:r w:rsidR="00E7501D" w:rsidRPr="000A0F63">
          <w:rPr>
            <w:noProof/>
            <w:webHidden/>
          </w:rPr>
          <w:fldChar w:fldCharType="separate"/>
        </w:r>
        <w:r w:rsidR="00E7501D" w:rsidRPr="000A0F63">
          <w:rPr>
            <w:noProof/>
            <w:webHidden/>
          </w:rPr>
          <w:t>127</w:t>
        </w:r>
        <w:r w:rsidR="00E7501D" w:rsidRPr="000A0F63">
          <w:rPr>
            <w:noProof/>
            <w:webHidden/>
          </w:rPr>
          <w:fldChar w:fldCharType="end"/>
        </w:r>
      </w:hyperlink>
    </w:p>
    <w:p w14:paraId="318445AF" w14:textId="3AD36FE7" w:rsidR="00E7501D" w:rsidRPr="00CE38C2" w:rsidRDefault="00BD5292">
      <w:pPr>
        <w:pStyle w:val="TOC2"/>
        <w:rPr>
          <w:rFonts w:eastAsiaTheme="minorEastAsia"/>
          <w:noProof/>
          <w:sz w:val="22"/>
          <w:szCs w:val="22"/>
        </w:rPr>
      </w:pPr>
      <w:hyperlink w:anchor="_Toc135318647" w:history="1">
        <w:r w:rsidR="00E7501D" w:rsidRPr="000A0F63">
          <w:rPr>
            <w:rStyle w:val="Hyperlink"/>
            <w:noProof/>
          </w:rPr>
          <w:t>Form EXP - 4.2(a): Specific Construction and Contract Management Experience</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_Toc135318647 \h </w:instrText>
        </w:r>
        <w:r w:rsidR="00E7501D" w:rsidRPr="000A0F63">
          <w:rPr>
            <w:noProof/>
            <w:webHidden/>
          </w:rPr>
        </w:r>
        <w:r w:rsidR="00E7501D" w:rsidRPr="000A0F63">
          <w:rPr>
            <w:noProof/>
            <w:webHidden/>
          </w:rPr>
          <w:fldChar w:fldCharType="separate"/>
        </w:r>
        <w:r w:rsidR="00E7501D" w:rsidRPr="000A0F63">
          <w:rPr>
            <w:noProof/>
            <w:webHidden/>
          </w:rPr>
          <w:t>128</w:t>
        </w:r>
        <w:r w:rsidR="00E7501D" w:rsidRPr="000A0F63">
          <w:rPr>
            <w:noProof/>
            <w:webHidden/>
          </w:rPr>
          <w:fldChar w:fldCharType="end"/>
        </w:r>
      </w:hyperlink>
    </w:p>
    <w:p w14:paraId="3A722A42" w14:textId="14F501BF" w:rsidR="00E7501D" w:rsidRPr="00CE38C2" w:rsidRDefault="00BD5292">
      <w:pPr>
        <w:pStyle w:val="TOC2"/>
        <w:rPr>
          <w:rFonts w:eastAsiaTheme="minorEastAsia"/>
          <w:noProof/>
          <w:sz w:val="22"/>
          <w:szCs w:val="22"/>
        </w:rPr>
      </w:pPr>
      <w:hyperlink w:anchor="_Toc135318648" w:history="1">
        <w:r w:rsidR="00E7501D" w:rsidRPr="000A0F63">
          <w:rPr>
            <w:rStyle w:val="Hyperlink"/>
            <w:noProof/>
          </w:rPr>
          <w:t>Form EXP - 4.2(a) (cont.): Specific Construction and Contract Management Experience (cont.)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_Toc135318648 \h </w:instrText>
        </w:r>
        <w:r w:rsidR="00E7501D" w:rsidRPr="000A0F63">
          <w:rPr>
            <w:noProof/>
            <w:webHidden/>
          </w:rPr>
        </w:r>
        <w:r w:rsidR="00E7501D" w:rsidRPr="000A0F63">
          <w:rPr>
            <w:noProof/>
            <w:webHidden/>
          </w:rPr>
          <w:fldChar w:fldCharType="separate"/>
        </w:r>
        <w:r w:rsidR="00E7501D" w:rsidRPr="000A0F63">
          <w:rPr>
            <w:noProof/>
            <w:webHidden/>
          </w:rPr>
          <w:t>129</w:t>
        </w:r>
        <w:r w:rsidR="00E7501D" w:rsidRPr="000A0F63">
          <w:rPr>
            <w:noProof/>
            <w:webHidden/>
          </w:rPr>
          <w:fldChar w:fldCharType="end"/>
        </w:r>
      </w:hyperlink>
    </w:p>
    <w:p w14:paraId="48CBFE18" w14:textId="66081765" w:rsidR="00E7501D" w:rsidRPr="00CE38C2" w:rsidRDefault="00BD5292">
      <w:pPr>
        <w:pStyle w:val="TOC2"/>
        <w:rPr>
          <w:rFonts w:eastAsiaTheme="minorEastAsia"/>
          <w:noProof/>
          <w:sz w:val="22"/>
          <w:szCs w:val="22"/>
        </w:rPr>
      </w:pPr>
      <w:hyperlink w:anchor="_Toc135318649" w:history="1">
        <w:r w:rsidR="00E7501D" w:rsidRPr="000A0F63">
          <w:rPr>
            <w:rStyle w:val="Hyperlink"/>
            <w:noProof/>
          </w:rPr>
          <w:t>Form EXP - 4.2(b): Construction Experience in Key Activities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_Toc135318649 \h </w:instrText>
        </w:r>
        <w:r w:rsidR="00E7501D" w:rsidRPr="000A0F63">
          <w:rPr>
            <w:noProof/>
            <w:webHidden/>
          </w:rPr>
        </w:r>
        <w:r w:rsidR="00E7501D" w:rsidRPr="000A0F63">
          <w:rPr>
            <w:noProof/>
            <w:webHidden/>
          </w:rPr>
          <w:fldChar w:fldCharType="separate"/>
        </w:r>
        <w:r w:rsidR="00E7501D" w:rsidRPr="000A0F63">
          <w:rPr>
            <w:noProof/>
            <w:webHidden/>
          </w:rPr>
          <w:t>130</w:t>
        </w:r>
        <w:r w:rsidR="00E7501D" w:rsidRPr="000A0F63">
          <w:rPr>
            <w:noProof/>
            <w:webHidden/>
          </w:rPr>
          <w:fldChar w:fldCharType="end"/>
        </w:r>
      </w:hyperlink>
    </w:p>
    <w:p w14:paraId="54DFA992" w14:textId="6F56BAC9" w:rsidR="00E7501D" w:rsidRPr="00CE38C2" w:rsidRDefault="00BD5292">
      <w:pPr>
        <w:pStyle w:val="TOC2"/>
        <w:rPr>
          <w:rFonts w:eastAsiaTheme="minorEastAsia"/>
          <w:noProof/>
          <w:sz w:val="22"/>
          <w:szCs w:val="22"/>
        </w:rPr>
      </w:pPr>
      <w:hyperlink w:anchor="_Toc135318650" w:history="1">
        <w:r w:rsidR="00E7501D" w:rsidRPr="000A0F63">
          <w:rPr>
            <w:rStyle w:val="Hyperlink"/>
            <w:noProof/>
          </w:rPr>
          <w:t>Form EXP - 4.2(c): Specific Experience in Managing ES aspects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_Toc135318650 \h </w:instrText>
        </w:r>
        <w:r w:rsidR="00E7501D" w:rsidRPr="000A0F63">
          <w:rPr>
            <w:noProof/>
            <w:webHidden/>
          </w:rPr>
        </w:r>
        <w:r w:rsidR="00E7501D" w:rsidRPr="000A0F63">
          <w:rPr>
            <w:noProof/>
            <w:webHidden/>
          </w:rPr>
          <w:fldChar w:fldCharType="separate"/>
        </w:r>
        <w:r w:rsidR="00E7501D" w:rsidRPr="000A0F63">
          <w:rPr>
            <w:noProof/>
            <w:webHidden/>
          </w:rPr>
          <w:t>132</w:t>
        </w:r>
        <w:r w:rsidR="00E7501D" w:rsidRPr="000A0F63">
          <w:rPr>
            <w:noProof/>
            <w:webHidden/>
          </w:rPr>
          <w:fldChar w:fldCharType="end"/>
        </w:r>
      </w:hyperlink>
    </w:p>
    <w:p w14:paraId="2379317D" w14:textId="2E1D7A31" w:rsidR="00E7501D" w:rsidRPr="00CE38C2" w:rsidRDefault="00BD5292">
      <w:pPr>
        <w:pStyle w:val="TOC1"/>
        <w:rPr>
          <w:rFonts w:ascii="Times New Roman" w:eastAsiaTheme="minorEastAsia" w:hAnsi="Times New Roman"/>
          <w:b w:val="0"/>
          <w:noProof/>
          <w:sz w:val="22"/>
          <w:szCs w:val="22"/>
        </w:rPr>
      </w:pPr>
      <w:hyperlink w:anchor="_Toc135318651" w:history="1">
        <w:r w:rsidR="00E7501D" w:rsidRPr="00CE38C2">
          <w:rPr>
            <w:rStyle w:val="Hyperlink"/>
            <w:rFonts w:ascii="Times New Roman" w:hAnsi="Times New Roman"/>
            <w:noProof/>
          </w:rPr>
          <w:t>Form of Bid Security - Demand Guarantee</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_Toc135318651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133</w:t>
        </w:r>
        <w:r w:rsidR="00E7501D" w:rsidRPr="00CE38C2">
          <w:rPr>
            <w:rFonts w:ascii="Times New Roman" w:hAnsi="Times New Roman"/>
            <w:noProof/>
            <w:webHidden/>
          </w:rPr>
          <w:fldChar w:fldCharType="end"/>
        </w:r>
      </w:hyperlink>
    </w:p>
    <w:p w14:paraId="7B6C4E04" w14:textId="08B70B26" w:rsidR="00E7501D" w:rsidRPr="00CE38C2" w:rsidRDefault="00BD5292">
      <w:pPr>
        <w:pStyle w:val="TOC1"/>
        <w:rPr>
          <w:rFonts w:ascii="Times New Roman" w:eastAsiaTheme="minorEastAsia" w:hAnsi="Times New Roman"/>
          <w:b w:val="0"/>
          <w:noProof/>
          <w:sz w:val="22"/>
          <w:szCs w:val="22"/>
        </w:rPr>
      </w:pPr>
      <w:hyperlink w:anchor="_Toc135318652" w:history="1">
        <w:r w:rsidR="00E7501D" w:rsidRPr="00CE38C2">
          <w:rPr>
            <w:rStyle w:val="Hyperlink"/>
            <w:rFonts w:ascii="Times New Roman" w:hAnsi="Times New Roman"/>
            <w:noProof/>
          </w:rPr>
          <w:t>Form of Bid-Securing Declaration</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_Toc135318652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134</w:t>
        </w:r>
        <w:r w:rsidR="00E7501D" w:rsidRPr="00CE38C2">
          <w:rPr>
            <w:rFonts w:ascii="Times New Roman" w:hAnsi="Times New Roman"/>
            <w:noProof/>
            <w:webHidden/>
          </w:rPr>
          <w:fldChar w:fldCharType="end"/>
        </w:r>
      </w:hyperlink>
    </w:p>
    <w:p w14:paraId="01F342A6" w14:textId="217C4288" w:rsidR="00E7501D" w:rsidRPr="00CE38C2" w:rsidRDefault="00BD5292">
      <w:pPr>
        <w:pStyle w:val="TOC1"/>
        <w:rPr>
          <w:rFonts w:ascii="Times New Roman" w:eastAsiaTheme="minorEastAsia" w:hAnsi="Times New Roman"/>
          <w:b w:val="0"/>
          <w:noProof/>
          <w:sz w:val="22"/>
          <w:szCs w:val="22"/>
        </w:rPr>
      </w:pPr>
      <w:hyperlink w:anchor="_Toc135318654" w:history="1">
        <w:r w:rsidR="00E7501D" w:rsidRPr="00CE38C2">
          <w:rPr>
            <w:rStyle w:val="Hyperlink"/>
            <w:rFonts w:ascii="Times New Roman" w:hAnsi="Times New Roman"/>
            <w:noProof/>
          </w:rPr>
          <w:t>Letter of Bid - Financial Part</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_Toc135318654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136</w:t>
        </w:r>
        <w:r w:rsidR="00E7501D" w:rsidRPr="00CE38C2">
          <w:rPr>
            <w:rFonts w:ascii="Times New Roman" w:hAnsi="Times New Roman"/>
            <w:noProof/>
            <w:webHidden/>
          </w:rPr>
          <w:fldChar w:fldCharType="end"/>
        </w:r>
      </w:hyperlink>
    </w:p>
    <w:p w14:paraId="6C50901A" w14:textId="38FC64B0" w:rsidR="00E7501D" w:rsidRPr="00CE38C2" w:rsidRDefault="00BD5292">
      <w:pPr>
        <w:pStyle w:val="TOC1"/>
        <w:rPr>
          <w:rFonts w:ascii="Times New Roman" w:eastAsiaTheme="minorEastAsia" w:hAnsi="Times New Roman"/>
          <w:b w:val="0"/>
          <w:noProof/>
          <w:sz w:val="22"/>
          <w:szCs w:val="22"/>
        </w:rPr>
      </w:pPr>
      <w:hyperlink w:anchor="_Toc135318655" w:history="1">
        <w:r w:rsidR="00E7501D" w:rsidRPr="00CE38C2">
          <w:rPr>
            <w:rStyle w:val="Hyperlink"/>
            <w:rFonts w:ascii="Times New Roman" w:hAnsi="Times New Roman"/>
            <w:noProof/>
          </w:rPr>
          <w:t>Appendix to Financial Part</w:t>
        </w:r>
        <w:r w:rsidR="00E7501D" w:rsidRPr="00CE38C2">
          <w:rPr>
            <w:rFonts w:ascii="Times New Roman" w:hAnsi="Times New Roman"/>
            <w:noProof/>
            <w:webHidden/>
          </w:rPr>
          <w:tab/>
        </w:r>
        <w:r w:rsidR="00E7501D" w:rsidRPr="00CE38C2">
          <w:rPr>
            <w:rFonts w:ascii="Times New Roman" w:hAnsi="Times New Roman"/>
            <w:noProof/>
            <w:webHidden/>
          </w:rPr>
          <w:fldChar w:fldCharType="begin"/>
        </w:r>
        <w:r w:rsidR="00E7501D" w:rsidRPr="00CE38C2">
          <w:rPr>
            <w:rFonts w:ascii="Times New Roman" w:hAnsi="Times New Roman"/>
            <w:noProof/>
            <w:webHidden/>
          </w:rPr>
          <w:instrText xml:space="preserve"> PAGEREF _Toc135318655 \h </w:instrText>
        </w:r>
        <w:r w:rsidR="00E7501D" w:rsidRPr="00CE38C2">
          <w:rPr>
            <w:rFonts w:ascii="Times New Roman" w:hAnsi="Times New Roman"/>
            <w:noProof/>
            <w:webHidden/>
          </w:rPr>
        </w:r>
        <w:r w:rsidR="00E7501D" w:rsidRPr="00CE38C2">
          <w:rPr>
            <w:rFonts w:ascii="Times New Roman" w:hAnsi="Times New Roman"/>
            <w:noProof/>
            <w:webHidden/>
          </w:rPr>
          <w:fldChar w:fldCharType="separate"/>
        </w:r>
        <w:r w:rsidR="00E7501D" w:rsidRPr="00CE38C2">
          <w:rPr>
            <w:rFonts w:ascii="Times New Roman" w:hAnsi="Times New Roman"/>
            <w:noProof/>
            <w:webHidden/>
          </w:rPr>
          <w:t>138</w:t>
        </w:r>
        <w:r w:rsidR="00E7501D" w:rsidRPr="00CE38C2">
          <w:rPr>
            <w:rFonts w:ascii="Times New Roman" w:hAnsi="Times New Roman"/>
            <w:noProof/>
            <w:webHidden/>
          </w:rPr>
          <w:fldChar w:fldCharType="end"/>
        </w:r>
      </w:hyperlink>
    </w:p>
    <w:p w14:paraId="080C6F18" w14:textId="64A8B6C2" w:rsidR="00E7501D" w:rsidRPr="00CE38C2" w:rsidRDefault="00BD5292">
      <w:pPr>
        <w:pStyle w:val="TOC2"/>
        <w:rPr>
          <w:rFonts w:eastAsiaTheme="minorEastAsia"/>
          <w:noProof/>
          <w:sz w:val="22"/>
          <w:szCs w:val="22"/>
        </w:rPr>
      </w:pPr>
      <w:hyperlink w:anchor="_Toc135318658" w:history="1">
        <w:r w:rsidR="00E7501D" w:rsidRPr="000A0F63">
          <w:rPr>
            <w:rStyle w:val="Hyperlink"/>
            <w:bCs/>
            <w:noProof/>
          </w:rPr>
          <w:t>Table A. Local Currency</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_Toc135318658 \h </w:instrText>
        </w:r>
        <w:r w:rsidR="00E7501D" w:rsidRPr="000A0F63">
          <w:rPr>
            <w:noProof/>
            <w:webHidden/>
          </w:rPr>
        </w:r>
        <w:r w:rsidR="00E7501D" w:rsidRPr="000A0F63">
          <w:rPr>
            <w:noProof/>
            <w:webHidden/>
          </w:rPr>
          <w:fldChar w:fldCharType="separate"/>
        </w:r>
        <w:r w:rsidR="00E7501D" w:rsidRPr="000A0F63">
          <w:rPr>
            <w:noProof/>
            <w:webHidden/>
          </w:rPr>
          <w:t>141</w:t>
        </w:r>
        <w:r w:rsidR="00E7501D" w:rsidRPr="000A0F63">
          <w:rPr>
            <w:noProof/>
            <w:webHidden/>
          </w:rPr>
          <w:fldChar w:fldCharType="end"/>
        </w:r>
      </w:hyperlink>
    </w:p>
    <w:p w14:paraId="600E97DA" w14:textId="0A7AEA1D" w:rsidR="00E7501D" w:rsidRPr="00CE38C2" w:rsidRDefault="00BD5292">
      <w:pPr>
        <w:pStyle w:val="TOC2"/>
        <w:rPr>
          <w:rFonts w:eastAsiaTheme="minorEastAsia"/>
          <w:noProof/>
          <w:sz w:val="22"/>
          <w:szCs w:val="22"/>
        </w:rPr>
      </w:pPr>
      <w:hyperlink w:anchor="_Toc135318659" w:history="1">
        <w:r w:rsidR="00E7501D" w:rsidRPr="000A0F63">
          <w:rPr>
            <w:rStyle w:val="Hyperlink"/>
            <w:bCs/>
            <w:noProof/>
          </w:rPr>
          <w:t>Table B. Foreign Currency (FC)</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_Toc135318659 \h </w:instrText>
        </w:r>
        <w:r w:rsidR="00E7501D" w:rsidRPr="000A0F63">
          <w:rPr>
            <w:noProof/>
            <w:webHidden/>
          </w:rPr>
        </w:r>
        <w:r w:rsidR="00E7501D" w:rsidRPr="000A0F63">
          <w:rPr>
            <w:noProof/>
            <w:webHidden/>
          </w:rPr>
          <w:fldChar w:fldCharType="separate"/>
        </w:r>
        <w:r w:rsidR="00E7501D" w:rsidRPr="000A0F63">
          <w:rPr>
            <w:noProof/>
            <w:webHidden/>
          </w:rPr>
          <w:t>142</w:t>
        </w:r>
        <w:r w:rsidR="00E7501D" w:rsidRPr="000A0F63">
          <w:rPr>
            <w:noProof/>
            <w:webHidden/>
          </w:rPr>
          <w:fldChar w:fldCharType="end"/>
        </w:r>
      </w:hyperlink>
    </w:p>
    <w:p w14:paraId="2AE45F83" w14:textId="733B0927" w:rsidR="00E7501D" w:rsidRPr="00CE38C2" w:rsidRDefault="00BD5292">
      <w:pPr>
        <w:pStyle w:val="TOC2"/>
        <w:rPr>
          <w:rFonts w:eastAsiaTheme="minorEastAsia"/>
          <w:noProof/>
          <w:sz w:val="22"/>
          <w:szCs w:val="22"/>
        </w:rPr>
      </w:pPr>
      <w:hyperlink w:anchor="_Toc135318660" w:history="1">
        <w:r w:rsidR="00E7501D" w:rsidRPr="000A0F63">
          <w:rPr>
            <w:rStyle w:val="Hyperlink"/>
            <w:bCs/>
            <w:noProof/>
          </w:rPr>
          <w:t>Table C. Summary of Payment Currencies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_Toc135318660 \h </w:instrText>
        </w:r>
        <w:r w:rsidR="00E7501D" w:rsidRPr="000A0F63">
          <w:rPr>
            <w:noProof/>
            <w:webHidden/>
          </w:rPr>
        </w:r>
        <w:r w:rsidR="00E7501D" w:rsidRPr="000A0F63">
          <w:rPr>
            <w:noProof/>
            <w:webHidden/>
          </w:rPr>
          <w:fldChar w:fldCharType="separate"/>
        </w:r>
        <w:r w:rsidR="00E7501D" w:rsidRPr="000A0F63">
          <w:rPr>
            <w:noProof/>
            <w:webHidden/>
          </w:rPr>
          <w:t>143</w:t>
        </w:r>
        <w:r w:rsidR="00E7501D" w:rsidRPr="000A0F63">
          <w:rPr>
            <w:noProof/>
            <w:webHidden/>
          </w:rPr>
          <w:fldChar w:fldCharType="end"/>
        </w:r>
      </w:hyperlink>
    </w:p>
    <w:p w14:paraId="1630EBD9" w14:textId="6096EB48" w:rsidR="00E7501D" w:rsidRPr="00CE38C2" w:rsidRDefault="00BD5292">
      <w:pPr>
        <w:pStyle w:val="TOC2"/>
        <w:rPr>
          <w:rFonts w:eastAsiaTheme="minorEastAsia"/>
          <w:noProof/>
          <w:sz w:val="22"/>
          <w:szCs w:val="22"/>
        </w:rPr>
      </w:pPr>
      <w:hyperlink w:anchor="_Toc135318661" w:history="1">
        <w:r w:rsidR="00E7501D" w:rsidRPr="000A0F63">
          <w:rPr>
            <w:rStyle w:val="Hyperlink"/>
            <w:noProof/>
          </w:rPr>
          <w:t>Table:  Alternative B</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_Toc135318661 \h </w:instrText>
        </w:r>
        <w:r w:rsidR="00E7501D" w:rsidRPr="000A0F63">
          <w:rPr>
            <w:noProof/>
            <w:webHidden/>
          </w:rPr>
        </w:r>
        <w:r w:rsidR="00E7501D" w:rsidRPr="000A0F63">
          <w:rPr>
            <w:noProof/>
            <w:webHidden/>
          </w:rPr>
          <w:fldChar w:fldCharType="separate"/>
        </w:r>
        <w:r w:rsidR="00E7501D" w:rsidRPr="000A0F63">
          <w:rPr>
            <w:noProof/>
            <w:webHidden/>
          </w:rPr>
          <w:t>144</w:t>
        </w:r>
        <w:r w:rsidR="00E7501D" w:rsidRPr="000A0F63">
          <w:rPr>
            <w:noProof/>
            <w:webHidden/>
          </w:rPr>
          <w:fldChar w:fldCharType="end"/>
        </w:r>
      </w:hyperlink>
    </w:p>
    <w:p w14:paraId="6DD4B3B4" w14:textId="7868D182" w:rsidR="00E7501D" w:rsidRPr="00CE38C2" w:rsidRDefault="00BD5292">
      <w:pPr>
        <w:pStyle w:val="TOC2"/>
        <w:rPr>
          <w:rFonts w:eastAsiaTheme="minorEastAsia"/>
          <w:noProof/>
          <w:sz w:val="22"/>
          <w:szCs w:val="22"/>
        </w:rPr>
      </w:pPr>
      <w:hyperlink w:anchor="_Toc135318662" w:history="1">
        <w:r w:rsidR="00E7501D" w:rsidRPr="000A0F63">
          <w:rPr>
            <w:rStyle w:val="Hyperlink"/>
            <w:noProof/>
          </w:rPr>
          <w:t>Bill of Quantities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_Toc135318662 \h </w:instrText>
        </w:r>
        <w:r w:rsidR="00E7501D" w:rsidRPr="000A0F63">
          <w:rPr>
            <w:noProof/>
            <w:webHidden/>
          </w:rPr>
        </w:r>
        <w:r w:rsidR="00E7501D" w:rsidRPr="000A0F63">
          <w:rPr>
            <w:noProof/>
            <w:webHidden/>
          </w:rPr>
          <w:fldChar w:fldCharType="separate"/>
        </w:r>
        <w:r w:rsidR="00E7501D" w:rsidRPr="000A0F63">
          <w:rPr>
            <w:noProof/>
            <w:webHidden/>
          </w:rPr>
          <w:t>145</w:t>
        </w:r>
        <w:r w:rsidR="00E7501D" w:rsidRPr="000A0F63">
          <w:rPr>
            <w:noProof/>
            <w:webHidden/>
          </w:rPr>
          <w:fldChar w:fldCharType="end"/>
        </w:r>
      </w:hyperlink>
    </w:p>
    <w:p w14:paraId="13FEF25C" w14:textId="31E188BB" w:rsidR="00E7501D" w:rsidRPr="00CE38C2" w:rsidRDefault="00BD5292">
      <w:pPr>
        <w:pStyle w:val="TOC2"/>
        <w:rPr>
          <w:rFonts w:eastAsiaTheme="minorEastAsia"/>
          <w:noProof/>
          <w:sz w:val="22"/>
          <w:szCs w:val="22"/>
        </w:rPr>
      </w:pPr>
      <w:hyperlink w:anchor="_Toc135318663" w:history="1">
        <w:r w:rsidR="00E7501D" w:rsidRPr="000A0F63">
          <w:rPr>
            <w:rStyle w:val="Hyperlink"/>
            <w:noProof/>
          </w:rPr>
          <w:t>Sample Bill of Quantities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_Toc135318663 \h </w:instrText>
        </w:r>
        <w:r w:rsidR="00E7501D" w:rsidRPr="000A0F63">
          <w:rPr>
            <w:noProof/>
            <w:webHidden/>
          </w:rPr>
        </w:r>
        <w:r w:rsidR="00E7501D" w:rsidRPr="000A0F63">
          <w:rPr>
            <w:noProof/>
            <w:webHidden/>
          </w:rPr>
          <w:fldChar w:fldCharType="separate"/>
        </w:r>
        <w:r w:rsidR="00E7501D" w:rsidRPr="000A0F63">
          <w:rPr>
            <w:noProof/>
            <w:webHidden/>
          </w:rPr>
          <w:t>148</w:t>
        </w:r>
        <w:r w:rsidR="00E7501D" w:rsidRPr="000A0F63">
          <w:rPr>
            <w:noProof/>
            <w:webHidden/>
          </w:rPr>
          <w:fldChar w:fldCharType="end"/>
        </w:r>
      </w:hyperlink>
    </w:p>
    <w:p w14:paraId="36A4718A" w14:textId="519F46D4" w:rsidR="00E7501D" w:rsidRPr="00CE38C2" w:rsidRDefault="00BD5292">
      <w:pPr>
        <w:pStyle w:val="TOC2"/>
        <w:rPr>
          <w:rFonts w:eastAsiaTheme="minorEastAsia"/>
          <w:noProof/>
          <w:sz w:val="22"/>
          <w:szCs w:val="22"/>
        </w:rPr>
      </w:pPr>
      <w:hyperlink w:anchor="_Toc135318664" w:history="1">
        <w:r w:rsidR="00E7501D" w:rsidRPr="000A0F63">
          <w:rPr>
            <w:rStyle w:val="Hyperlink"/>
            <w:noProof/>
          </w:rPr>
          <w:t>Bill No. 1:  General Items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_Toc135318664 \h </w:instrText>
        </w:r>
        <w:r w:rsidR="00E7501D" w:rsidRPr="000A0F63">
          <w:rPr>
            <w:noProof/>
            <w:webHidden/>
          </w:rPr>
        </w:r>
        <w:r w:rsidR="00E7501D" w:rsidRPr="000A0F63">
          <w:rPr>
            <w:noProof/>
            <w:webHidden/>
          </w:rPr>
          <w:fldChar w:fldCharType="separate"/>
        </w:r>
        <w:r w:rsidR="00E7501D" w:rsidRPr="000A0F63">
          <w:rPr>
            <w:noProof/>
            <w:webHidden/>
          </w:rPr>
          <w:t>150</w:t>
        </w:r>
        <w:r w:rsidR="00E7501D" w:rsidRPr="000A0F63">
          <w:rPr>
            <w:noProof/>
            <w:webHidden/>
          </w:rPr>
          <w:fldChar w:fldCharType="end"/>
        </w:r>
      </w:hyperlink>
    </w:p>
    <w:p w14:paraId="5DA484DC" w14:textId="5D2EA0F3" w:rsidR="00E7501D" w:rsidRPr="00CE38C2" w:rsidRDefault="00BD5292">
      <w:pPr>
        <w:pStyle w:val="TOC2"/>
        <w:rPr>
          <w:rFonts w:eastAsiaTheme="minorEastAsia"/>
          <w:noProof/>
          <w:sz w:val="22"/>
          <w:szCs w:val="22"/>
        </w:rPr>
      </w:pPr>
      <w:hyperlink w:anchor="_Toc135318665" w:history="1">
        <w:r w:rsidR="00E7501D" w:rsidRPr="000A0F63">
          <w:rPr>
            <w:rStyle w:val="Hyperlink"/>
            <w:noProof/>
          </w:rPr>
          <w:t>Bill No. 2:  Earthworks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_Toc135318665 \h </w:instrText>
        </w:r>
        <w:r w:rsidR="00E7501D" w:rsidRPr="000A0F63">
          <w:rPr>
            <w:noProof/>
            <w:webHidden/>
          </w:rPr>
        </w:r>
        <w:r w:rsidR="00E7501D" w:rsidRPr="000A0F63">
          <w:rPr>
            <w:noProof/>
            <w:webHidden/>
          </w:rPr>
          <w:fldChar w:fldCharType="separate"/>
        </w:r>
        <w:r w:rsidR="00E7501D" w:rsidRPr="000A0F63">
          <w:rPr>
            <w:noProof/>
            <w:webHidden/>
          </w:rPr>
          <w:t>151</w:t>
        </w:r>
        <w:r w:rsidR="00E7501D" w:rsidRPr="000A0F63">
          <w:rPr>
            <w:noProof/>
            <w:webHidden/>
          </w:rPr>
          <w:fldChar w:fldCharType="end"/>
        </w:r>
      </w:hyperlink>
    </w:p>
    <w:p w14:paraId="0B89E1F0" w14:textId="6EE5B83B" w:rsidR="00E7501D" w:rsidRPr="00CE38C2" w:rsidRDefault="00BD5292">
      <w:pPr>
        <w:pStyle w:val="TOC2"/>
        <w:rPr>
          <w:rFonts w:eastAsiaTheme="minorEastAsia"/>
          <w:noProof/>
          <w:sz w:val="22"/>
          <w:szCs w:val="22"/>
        </w:rPr>
      </w:pPr>
      <w:hyperlink w:anchor="_Toc135318666" w:history="1">
        <w:r w:rsidR="00E7501D" w:rsidRPr="000A0F63">
          <w:rPr>
            <w:rStyle w:val="Hyperlink"/>
            <w:noProof/>
          </w:rPr>
          <w:t>Bill No. 3: Culverts and Bridges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_Toc135318666 \h </w:instrText>
        </w:r>
        <w:r w:rsidR="00E7501D" w:rsidRPr="000A0F63">
          <w:rPr>
            <w:noProof/>
            <w:webHidden/>
          </w:rPr>
        </w:r>
        <w:r w:rsidR="00E7501D" w:rsidRPr="000A0F63">
          <w:rPr>
            <w:noProof/>
            <w:webHidden/>
          </w:rPr>
          <w:fldChar w:fldCharType="separate"/>
        </w:r>
        <w:r w:rsidR="00E7501D" w:rsidRPr="000A0F63">
          <w:rPr>
            <w:noProof/>
            <w:webHidden/>
          </w:rPr>
          <w:t>152</w:t>
        </w:r>
        <w:r w:rsidR="00E7501D" w:rsidRPr="000A0F63">
          <w:rPr>
            <w:noProof/>
            <w:webHidden/>
          </w:rPr>
          <w:fldChar w:fldCharType="end"/>
        </w:r>
      </w:hyperlink>
    </w:p>
    <w:p w14:paraId="43AD6AE3" w14:textId="2F3CD3C4" w:rsidR="00E7501D" w:rsidRPr="00CE38C2" w:rsidRDefault="00BD5292">
      <w:pPr>
        <w:pStyle w:val="TOC2"/>
        <w:rPr>
          <w:rFonts w:eastAsiaTheme="minorEastAsia"/>
          <w:noProof/>
          <w:sz w:val="22"/>
          <w:szCs w:val="22"/>
        </w:rPr>
      </w:pPr>
      <w:hyperlink w:anchor="_Toc135318667" w:history="1">
        <w:r w:rsidR="00E7501D" w:rsidRPr="000A0F63">
          <w:rPr>
            <w:rStyle w:val="Hyperlink"/>
            <w:noProof/>
          </w:rPr>
          <w:t>Daywork Schedule</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_Toc135318667 \h </w:instrText>
        </w:r>
        <w:r w:rsidR="00E7501D" w:rsidRPr="000A0F63">
          <w:rPr>
            <w:noProof/>
            <w:webHidden/>
          </w:rPr>
        </w:r>
        <w:r w:rsidR="00E7501D" w:rsidRPr="000A0F63">
          <w:rPr>
            <w:noProof/>
            <w:webHidden/>
          </w:rPr>
          <w:fldChar w:fldCharType="separate"/>
        </w:r>
        <w:r w:rsidR="00E7501D" w:rsidRPr="000A0F63">
          <w:rPr>
            <w:noProof/>
            <w:webHidden/>
          </w:rPr>
          <w:t>153</w:t>
        </w:r>
        <w:r w:rsidR="00E7501D" w:rsidRPr="000A0F63">
          <w:rPr>
            <w:noProof/>
            <w:webHidden/>
          </w:rPr>
          <w:fldChar w:fldCharType="end"/>
        </w:r>
      </w:hyperlink>
    </w:p>
    <w:p w14:paraId="6EEA50DE" w14:textId="30FF7FCA" w:rsidR="00E7501D" w:rsidRPr="00CE38C2" w:rsidRDefault="00BD5292">
      <w:pPr>
        <w:pStyle w:val="TOC2"/>
        <w:rPr>
          <w:rFonts w:eastAsiaTheme="minorEastAsia"/>
          <w:noProof/>
          <w:sz w:val="22"/>
          <w:szCs w:val="22"/>
        </w:rPr>
      </w:pPr>
      <w:hyperlink w:anchor="_Toc135318668" w:history="1">
        <w:r w:rsidR="00E7501D" w:rsidRPr="000A0F63">
          <w:rPr>
            <w:rStyle w:val="Hyperlink"/>
            <w:noProof/>
          </w:rPr>
          <w:t>Schedule of Daywork Rates:  1. Labour</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_Toc135318668 \h </w:instrText>
        </w:r>
        <w:r w:rsidR="00E7501D" w:rsidRPr="000A0F63">
          <w:rPr>
            <w:noProof/>
            <w:webHidden/>
          </w:rPr>
        </w:r>
        <w:r w:rsidR="00E7501D" w:rsidRPr="000A0F63">
          <w:rPr>
            <w:noProof/>
            <w:webHidden/>
          </w:rPr>
          <w:fldChar w:fldCharType="separate"/>
        </w:r>
        <w:r w:rsidR="00E7501D" w:rsidRPr="000A0F63">
          <w:rPr>
            <w:noProof/>
            <w:webHidden/>
          </w:rPr>
          <w:t>156</w:t>
        </w:r>
        <w:r w:rsidR="00E7501D" w:rsidRPr="000A0F63">
          <w:rPr>
            <w:noProof/>
            <w:webHidden/>
          </w:rPr>
          <w:fldChar w:fldCharType="end"/>
        </w:r>
      </w:hyperlink>
    </w:p>
    <w:p w14:paraId="2E2D3CA6" w14:textId="3E038F8A" w:rsidR="00E7501D" w:rsidRPr="00CE38C2" w:rsidRDefault="00BD5292">
      <w:pPr>
        <w:pStyle w:val="TOC2"/>
        <w:rPr>
          <w:rFonts w:eastAsiaTheme="minorEastAsia"/>
          <w:noProof/>
          <w:sz w:val="22"/>
          <w:szCs w:val="22"/>
        </w:rPr>
      </w:pPr>
      <w:hyperlink w:anchor="_Toc135318669" w:history="1">
        <w:r w:rsidR="00E7501D" w:rsidRPr="000A0F63">
          <w:rPr>
            <w:rStyle w:val="Hyperlink"/>
            <w:noProof/>
          </w:rPr>
          <w:t>Schedule of Daywork Rates:  2. Materials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_Toc135318669 \h </w:instrText>
        </w:r>
        <w:r w:rsidR="00E7501D" w:rsidRPr="000A0F63">
          <w:rPr>
            <w:noProof/>
            <w:webHidden/>
          </w:rPr>
        </w:r>
        <w:r w:rsidR="00E7501D" w:rsidRPr="000A0F63">
          <w:rPr>
            <w:noProof/>
            <w:webHidden/>
          </w:rPr>
          <w:fldChar w:fldCharType="separate"/>
        </w:r>
        <w:r w:rsidR="00E7501D" w:rsidRPr="000A0F63">
          <w:rPr>
            <w:noProof/>
            <w:webHidden/>
          </w:rPr>
          <w:t>157</w:t>
        </w:r>
        <w:r w:rsidR="00E7501D" w:rsidRPr="000A0F63">
          <w:rPr>
            <w:noProof/>
            <w:webHidden/>
          </w:rPr>
          <w:fldChar w:fldCharType="end"/>
        </w:r>
      </w:hyperlink>
    </w:p>
    <w:p w14:paraId="187C8AA4" w14:textId="63D05D6D" w:rsidR="00E7501D" w:rsidRPr="00CE38C2" w:rsidRDefault="00BD5292">
      <w:pPr>
        <w:pStyle w:val="TOC2"/>
        <w:rPr>
          <w:rFonts w:eastAsiaTheme="minorEastAsia"/>
          <w:noProof/>
          <w:sz w:val="22"/>
          <w:szCs w:val="22"/>
        </w:rPr>
      </w:pPr>
      <w:hyperlink w:anchor="_Toc135318670" w:history="1">
        <w:r w:rsidR="00E7501D" w:rsidRPr="000A0F63">
          <w:rPr>
            <w:rStyle w:val="Hyperlink"/>
            <w:noProof/>
          </w:rPr>
          <w:t>Schedule of Daywork Rates:  3. Contractor’s Equipment</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_Toc135318670 \h </w:instrText>
        </w:r>
        <w:r w:rsidR="00E7501D" w:rsidRPr="000A0F63">
          <w:rPr>
            <w:noProof/>
            <w:webHidden/>
          </w:rPr>
        </w:r>
        <w:r w:rsidR="00E7501D" w:rsidRPr="000A0F63">
          <w:rPr>
            <w:noProof/>
            <w:webHidden/>
          </w:rPr>
          <w:fldChar w:fldCharType="separate"/>
        </w:r>
        <w:r w:rsidR="00E7501D" w:rsidRPr="000A0F63">
          <w:rPr>
            <w:noProof/>
            <w:webHidden/>
          </w:rPr>
          <w:t>158</w:t>
        </w:r>
        <w:r w:rsidR="00E7501D" w:rsidRPr="000A0F63">
          <w:rPr>
            <w:noProof/>
            <w:webHidden/>
          </w:rPr>
          <w:fldChar w:fldCharType="end"/>
        </w:r>
      </w:hyperlink>
    </w:p>
    <w:p w14:paraId="7CDF835A" w14:textId="13CFCA92" w:rsidR="00E7501D" w:rsidRPr="00CE38C2" w:rsidRDefault="00BD5292">
      <w:pPr>
        <w:pStyle w:val="TOC2"/>
        <w:rPr>
          <w:rFonts w:eastAsiaTheme="minorEastAsia"/>
          <w:noProof/>
          <w:sz w:val="22"/>
          <w:szCs w:val="22"/>
        </w:rPr>
      </w:pPr>
      <w:hyperlink w:anchor="_Toc135318671" w:history="1">
        <w:r w:rsidR="00E7501D" w:rsidRPr="000A0F63">
          <w:rPr>
            <w:rStyle w:val="Hyperlink"/>
            <w:noProof/>
          </w:rPr>
          <w:t>Daywork Summary</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_Toc135318671 \h </w:instrText>
        </w:r>
        <w:r w:rsidR="00E7501D" w:rsidRPr="000A0F63">
          <w:rPr>
            <w:noProof/>
            <w:webHidden/>
          </w:rPr>
        </w:r>
        <w:r w:rsidR="00E7501D" w:rsidRPr="000A0F63">
          <w:rPr>
            <w:noProof/>
            <w:webHidden/>
          </w:rPr>
          <w:fldChar w:fldCharType="separate"/>
        </w:r>
        <w:r w:rsidR="00E7501D" w:rsidRPr="000A0F63">
          <w:rPr>
            <w:noProof/>
            <w:webHidden/>
          </w:rPr>
          <w:t>159</w:t>
        </w:r>
        <w:r w:rsidR="00E7501D" w:rsidRPr="000A0F63">
          <w:rPr>
            <w:noProof/>
            <w:webHidden/>
          </w:rPr>
          <w:fldChar w:fldCharType="end"/>
        </w:r>
      </w:hyperlink>
    </w:p>
    <w:p w14:paraId="25BF025E" w14:textId="01073C08" w:rsidR="00E7501D" w:rsidRPr="00CE38C2" w:rsidRDefault="00BD5292">
      <w:pPr>
        <w:pStyle w:val="TOC2"/>
        <w:rPr>
          <w:rFonts w:eastAsiaTheme="minorEastAsia"/>
          <w:noProof/>
          <w:sz w:val="22"/>
          <w:szCs w:val="22"/>
        </w:rPr>
      </w:pPr>
      <w:hyperlink w:anchor="_Toc135318672" w:history="1">
        <w:r w:rsidR="00E7501D" w:rsidRPr="000A0F63">
          <w:rPr>
            <w:rStyle w:val="Hyperlink"/>
            <w:noProof/>
          </w:rPr>
          <w:t>Summary of Specified Provisional Sums in the Bill of Quantities</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_Toc135318672 \h </w:instrText>
        </w:r>
        <w:r w:rsidR="00E7501D" w:rsidRPr="000A0F63">
          <w:rPr>
            <w:noProof/>
            <w:webHidden/>
          </w:rPr>
        </w:r>
        <w:r w:rsidR="00E7501D" w:rsidRPr="000A0F63">
          <w:rPr>
            <w:noProof/>
            <w:webHidden/>
          </w:rPr>
          <w:fldChar w:fldCharType="separate"/>
        </w:r>
        <w:r w:rsidR="00E7501D" w:rsidRPr="000A0F63">
          <w:rPr>
            <w:noProof/>
            <w:webHidden/>
          </w:rPr>
          <w:t>160</w:t>
        </w:r>
        <w:r w:rsidR="00E7501D" w:rsidRPr="000A0F63">
          <w:rPr>
            <w:noProof/>
            <w:webHidden/>
          </w:rPr>
          <w:fldChar w:fldCharType="end"/>
        </w:r>
      </w:hyperlink>
    </w:p>
    <w:p w14:paraId="2BCA8E91" w14:textId="23D086F5" w:rsidR="00E7501D" w:rsidRPr="00CE38C2" w:rsidRDefault="00BD5292">
      <w:pPr>
        <w:pStyle w:val="TOC2"/>
        <w:rPr>
          <w:rFonts w:eastAsiaTheme="minorEastAsia"/>
          <w:noProof/>
          <w:sz w:val="22"/>
          <w:szCs w:val="22"/>
        </w:rPr>
      </w:pPr>
      <w:hyperlink w:anchor="_Toc135318673" w:history="1">
        <w:r w:rsidR="00E7501D" w:rsidRPr="000A0F63">
          <w:rPr>
            <w:rStyle w:val="Hyperlink"/>
            <w:noProof/>
          </w:rPr>
          <w:t>Grand Summary</w:t>
        </w:r>
        <w:r w:rsidR="00E7501D" w:rsidRPr="000A0F63">
          <w:rPr>
            <w:noProof/>
            <w:webHidden/>
          </w:rPr>
          <w:tab/>
        </w:r>
        <w:r w:rsidR="00E7501D" w:rsidRPr="000A0F63">
          <w:rPr>
            <w:noProof/>
            <w:webHidden/>
          </w:rPr>
          <w:fldChar w:fldCharType="begin"/>
        </w:r>
        <w:r w:rsidR="00E7501D" w:rsidRPr="000A0F63">
          <w:rPr>
            <w:noProof/>
            <w:webHidden/>
          </w:rPr>
          <w:instrText xml:space="preserve"> PAGEREF _Toc135318673 \h </w:instrText>
        </w:r>
        <w:r w:rsidR="00E7501D" w:rsidRPr="000A0F63">
          <w:rPr>
            <w:noProof/>
            <w:webHidden/>
          </w:rPr>
        </w:r>
        <w:r w:rsidR="00E7501D" w:rsidRPr="000A0F63">
          <w:rPr>
            <w:noProof/>
            <w:webHidden/>
          </w:rPr>
          <w:fldChar w:fldCharType="separate"/>
        </w:r>
        <w:r w:rsidR="00E7501D" w:rsidRPr="000A0F63">
          <w:rPr>
            <w:noProof/>
            <w:webHidden/>
          </w:rPr>
          <w:t>161</w:t>
        </w:r>
        <w:r w:rsidR="00E7501D" w:rsidRPr="000A0F63">
          <w:rPr>
            <w:noProof/>
            <w:webHidden/>
          </w:rPr>
          <w:fldChar w:fldCharType="end"/>
        </w:r>
      </w:hyperlink>
    </w:p>
    <w:p w14:paraId="57E500AA" w14:textId="14CC0FEB" w:rsidR="00E15F2D" w:rsidRPr="000A0F63" w:rsidRDefault="00771587" w:rsidP="00F20AF4">
      <w:pPr>
        <w:rPr>
          <w:color w:val="000000" w:themeColor="text1"/>
        </w:rPr>
      </w:pPr>
      <w:r w:rsidRPr="000A0F63">
        <w:rPr>
          <w:color w:val="000000" w:themeColor="text1"/>
        </w:rPr>
        <w:fldChar w:fldCharType="end"/>
      </w:r>
    </w:p>
    <w:p w14:paraId="07574EF4" w14:textId="77777777" w:rsidR="006309F7" w:rsidRPr="000A0F63" w:rsidRDefault="00E15F2D" w:rsidP="00F20AF4">
      <w:pPr>
        <w:rPr>
          <w:color w:val="000000" w:themeColor="text1"/>
          <w:sz w:val="20"/>
        </w:rPr>
      </w:pPr>
      <w:r w:rsidRPr="000A0F63">
        <w:rPr>
          <w:color w:val="000000" w:themeColor="text1"/>
        </w:rPr>
        <w:br w:type="page"/>
      </w:r>
    </w:p>
    <w:tbl>
      <w:tblPr>
        <w:tblW w:w="0" w:type="auto"/>
        <w:tblLayout w:type="fixed"/>
        <w:tblLook w:val="0000" w:firstRow="0" w:lastRow="0" w:firstColumn="0" w:lastColumn="0" w:noHBand="0" w:noVBand="0"/>
      </w:tblPr>
      <w:tblGrid>
        <w:gridCol w:w="9558"/>
        <w:gridCol w:w="18"/>
      </w:tblGrid>
      <w:tr w:rsidR="00383B05" w:rsidRPr="000A0F63" w14:paraId="39367FC8" w14:textId="77777777" w:rsidTr="00B92CD0">
        <w:trPr>
          <w:gridAfter w:val="1"/>
          <w:wAfter w:w="18" w:type="dxa"/>
          <w:trHeight w:val="900"/>
        </w:trPr>
        <w:tc>
          <w:tcPr>
            <w:tcW w:w="9558" w:type="dxa"/>
            <w:vAlign w:val="center"/>
          </w:tcPr>
          <w:p w14:paraId="3B7CAE46" w14:textId="0BD31121" w:rsidR="006309F7" w:rsidRPr="000A0F63" w:rsidRDefault="001E6453" w:rsidP="00F20AF4">
            <w:pPr>
              <w:pStyle w:val="SectionVHeader"/>
              <w:rPr>
                <w:color w:val="000000" w:themeColor="text1"/>
                <w:lang w:val="en-US"/>
              </w:rPr>
            </w:pPr>
            <w:bookmarkStart w:id="699" w:name="_Toc333564278"/>
            <w:bookmarkStart w:id="700" w:name="_Toc13561900"/>
            <w:bookmarkStart w:id="701" w:name="_Toc135318613"/>
            <w:r w:rsidRPr="000A0F63">
              <w:rPr>
                <w:color w:val="000000" w:themeColor="text1"/>
                <w:lang w:val="en-US"/>
              </w:rPr>
              <w:t xml:space="preserve">Letter of </w:t>
            </w:r>
            <w:r w:rsidR="00F25823" w:rsidRPr="000A0F63">
              <w:rPr>
                <w:color w:val="000000" w:themeColor="text1"/>
                <w:lang w:val="en-US"/>
              </w:rPr>
              <w:t>Bid</w:t>
            </w:r>
            <w:bookmarkEnd w:id="699"/>
            <w:bookmarkEnd w:id="700"/>
            <w:r w:rsidR="00ED1EAC" w:rsidRPr="000A0F63">
              <w:rPr>
                <w:color w:val="000000" w:themeColor="text1"/>
                <w:lang w:val="en-US"/>
              </w:rPr>
              <w:t>- Technical Part</w:t>
            </w:r>
            <w:bookmarkEnd w:id="701"/>
          </w:p>
        </w:tc>
      </w:tr>
      <w:tr w:rsidR="00383B05" w:rsidRPr="000A0F63" w14:paraId="6E7D1862" w14:textId="77777777" w:rsidTr="004C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576" w:type="dxa"/>
            <w:gridSpan w:val="2"/>
          </w:tcPr>
          <w:p w14:paraId="7AD0F903" w14:textId="77777777" w:rsidR="0004464D" w:rsidRPr="000A0F63" w:rsidRDefault="0004464D" w:rsidP="00F20AF4">
            <w:pPr>
              <w:spacing w:before="80"/>
              <w:rPr>
                <w:i/>
                <w:color w:val="000000" w:themeColor="text1"/>
              </w:rPr>
            </w:pPr>
            <w:r w:rsidRPr="000A0F63">
              <w:rPr>
                <w:i/>
                <w:color w:val="000000" w:themeColor="text1"/>
              </w:rPr>
              <w:t xml:space="preserve">INSTRUCTIONS TO </w:t>
            </w:r>
            <w:r w:rsidR="00F25823" w:rsidRPr="000A0F63">
              <w:rPr>
                <w:i/>
                <w:color w:val="000000" w:themeColor="text1"/>
              </w:rPr>
              <w:t>BID</w:t>
            </w:r>
            <w:r w:rsidRPr="000A0F63">
              <w:rPr>
                <w:i/>
                <w:color w:val="000000" w:themeColor="text1"/>
              </w:rPr>
              <w:t>DERS: DELETE THIS BOX ONCE YOU HAVE COMPLETED THE DOCUMENT</w:t>
            </w:r>
          </w:p>
          <w:p w14:paraId="3DEDF4BB" w14:textId="77777777" w:rsidR="0004464D" w:rsidRPr="000A0F63" w:rsidRDefault="0004464D" w:rsidP="00F20AF4">
            <w:pPr>
              <w:rPr>
                <w:i/>
                <w:color w:val="000000" w:themeColor="text1"/>
              </w:rPr>
            </w:pPr>
          </w:p>
          <w:p w14:paraId="6CD28186" w14:textId="77777777" w:rsidR="0004464D" w:rsidRPr="000A0F63" w:rsidRDefault="0004464D" w:rsidP="00F20AF4">
            <w:pPr>
              <w:rPr>
                <w:i/>
                <w:color w:val="000000" w:themeColor="text1"/>
              </w:rPr>
            </w:pPr>
            <w:r w:rsidRPr="000A0F63">
              <w:rPr>
                <w:i/>
                <w:color w:val="000000" w:themeColor="text1"/>
              </w:rPr>
              <w:t xml:space="preserve">The </w:t>
            </w:r>
            <w:r w:rsidR="00F25823" w:rsidRPr="000A0F63">
              <w:rPr>
                <w:i/>
                <w:color w:val="000000" w:themeColor="text1"/>
              </w:rPr>
              <w:t>Bid</w:t>
            </w:r>
            <w:r w:rsidRPr="000A0F63">
              <w:rPr>
                <w:i/>
                <w:color w:val="000000" w:themeColor="text1"/>
              </w:rPr>
              <w:t xml:space="preserve">der must prepare this Letter of </w:t>
            </w:r>
            <w:r w:rsidR="00F25823" w:rsidRPr="000A0F63">
              <w:rPr>
                <w:i/>
                <w:color w:val="000000" w:themeColor="text1"/>
              </w:rPr>
              <w:t>Bid</w:t>
            </w:r>
            <w:r w:rsidRPr="000A0F63">
              <w:rPr>
                <w:i/>
                <w:color w:val="000000" w:themeColor="text1"/>
              </w:rPr>
              <w:t xml:space="preserve"> on stationery with its letterhead clearly showing the </w:t>
            </w:r>
            <w:r w:rsidR="00F25823" w:rsidRPr="000A0F63">
              <w:rPr>
                <w:i/>
                <w:color w:val="000000" w:themeColor="text1"/>
              </w:rPr>
              <w:t>Bid</w:t>
            </w:r>
            <w:r w:rsidRPr="000A0F63">
              <w:rPr>
                <w:i/>
                <w:color w:val="000000" w:themeColor="text1"/>
              </w:rPr>
              <w:t>der’s complete name and business address.</w:t>
            </w:r>
          </w:p>
          <w:p w14:paraId="62BFD87B" w14:textId="77777777" w:rsidR="0004464D" w:rsidRPr="000A0F63" w:rsidRDefault="0004464D" w:rsidP="00F20AF4">
            <w:pPr>
              <w:rPr>
                <w:i/>
                <w:color w:val="000000" w:themeColor="text1"/>
              </w:rPr>
            </w:pPr>
          </w:p>
          <w:p w14:paraId="74E0C89D" w14:textId="77777777" w:rsidR="0004464D" w:rsidRPr="000A0F63" w:rsidRDefault="0004464D" w:rsidP="00F20AF4">
            <w:pPr>
              <w:rPr>
                <w:i/>
                <w:color w:val="000000" w:themeColor="text1"/>
              </w:rPr>
            </w:pPr>
            <w:r w:rsidRPr="000A0F63">
              <w:rPr>
                <w:i/>
                <w:color w:val="000000" w:themeColor="text1"/>
                <w:u w:val="single"/>
              </w:rPr>
              <w:t>Note</w:t>
            </w:r>
            <w:r w:rsidRPr="000A0F63">
              <w:rPr>
                <w:i/>
                <w:color w:val="000000" w:themeColor="text1"/>
              </w:rPr>
              <w:t xml:space="preserve">: All italicized text is to help </w:t>
            </w:r>
            <w:r w:rsidR="00F25823" w:rsidRPr="000A0F63">
              <w:rPr>
                <w:i/>
                <w:color w:val="000000" w:themeColor="text1"/>
              </w:rPr>
              <w:t>Bid</w:t>
            </w:r>
            <w:r w:rsidRPr="000A0F63">
              <w:rPr>
                <w:i/>
                <w:color w:val="000000" w:themeColor="text1"/>
              </w:rPr>
              <w:t>ders in preparing this</w:t>
            </w:r>
            <w:r w:rsidR="00750279" w:rsidRPr="000A0F63">
              <w:rPr>
                <w:i/>
                <w:color w:val="000000" w:themeColor="text1"/>
              </w:rPr>
              <w:t xml:space="preserve"> form.</w:t>
            </w:r>
            <w:r w:rsidRPr="000A0F63">
              <w:rPr>
                <w:i/>
                <w:color w:val="000000" w:themeColor="text1"/>
              </w:rPr>
              <w:t xml:space="preserve"> </w:t>
            </w:r>
          </w:p>
        </w:tc>
      </w:tr>
    </w:tbl>
    <w:p w14:paraId="501D506D" w14:textId="77777777" w:rsidR="0004464D" w:rsidRPr="000A0F63" w:rsidRDefault="0004464D" w:rsidP="00F20AF4">
      <w:pPr>
        <w:tabs>
          <w:tab w:val="right" w:pos="9000"/>
        </w:tabs>
        <w:spacing w:before="240" w:after="120"/>
        <w:rPr>
          <w:color w:val="000000" w:themeColor="text1"/>
        </w:rPr>
      </w:pPr>
      <w:r w:rsidRPr="000A0F63">
        <w:rPr>
          <w:b/>
          <w:color w:val="000000" w:themeColor="text1"/>
        </w:rPr>
        <w:t xml:space="preserve">Date of </w:t>
      </w:r>
      <w:r w:rsidR="00AA26B3" w:rsidRPr="000A0F63">
        <w:rPr>
          <w:b/>
          <w:color w:val="000000" w:themeColor="text1"/>
        </w:rPr>
        <w:t xml:space="preserve">this </w:t>
      </w:r>
      <w:r w:rsidR="00F25823" w:rsidRPr="000A0F63">
        <w:rPr>
          <w:b/>
          <w:color w:val="000000" w:themeColor="text1"/>
        </w:rPr>
        <w:t>Bid</w:t>
      </w:r>
      <w:r w:rsidRPr="000A0F63">
        <w:rPr>
          <w:b/>
          <w:color w:val="000000" w:themeColor="text1"/>
        </w:rPr>
        <w:t xml:space="preserve"> </w:t>
      </w:r>
      <w:r w:rsidR="00F00A0F" w:rsidRPr="000A0F63">
        <w:rPr>
          <w:b/>
          <w:color w:val="000000" w:themeColor="text1"/>
        </w:rPr>
        <w:t>s</w:t>
      </w:r>
      <w:r w:rsidRPr="000A0F63">
        <w:rPr>
          <w:b/>
          <w:color w:val="000000" w:themeColor="text1"/>
        </w:rPr>
        <w:t>ubmission</w:t>
      </w:r>
      <w:r w:rsidRPr="000A0F63">
        <w:rPr>
          <w:color w:val="000000" w:themeColor="text1"/>
        </w:rPr>
        <w:t>: [</w:t>
      </w:r>
      <w:r w:rsidRPr="000A0F63">
        <w:rPr>
          <w:i/>
          <w:color w:val="000000" w:themeColor="text1"/>
        </w:rPr>
        <w:t xml:space="preserve">insert date (as day, month and year) of </w:t>
      </w:r>
      <w:r w:rsidR="00F25823" w:rsidRPr="000A0F63">
        <w:rPr>
          <w:i/>
          <w:color w:val="000000" w:themeColor="text1"/>
        </w:rPr>
        <w:t>Bid</w:t>
      </w:r>
      <w:r w:rsidRPr="000A0F63">
        <w:rPr>
          <w:i/>
          <w:color w:val="000000" w:themeColor="text1"/>
        </w:rPr>
        <w:t xml:space="preserve"> </w:t>
      </w:r>
      <w:r w:rsidR="00F00A0F" w:rsidRPr="000A0F63">
        <w:rPr>
          <w:i/>
          <w:color w:val="000000" w:themeColor="text1"/>
        </w:rPr>
        <w:t>s</w:t>
      </w:r>
      <w:r w:rsidRPr="000A0F63">
        <w:rPr>
          <w:i/>
          <w:color w:val="000000" w:themeColor="text1"/>
        </w:rPr>
        <w:t>ubmission</w:t>
      </w:r>
      <w:r w:rsidRPr="000A0F63">
        <w:rPr>
          <w:color w:val="000000" w:themeColor="text1"/>
        </w:rPr>
        <w:t>]</w:t>
      </w:r>
    </w:p>
    <w:p w14:paraId="0FA343F0" w14:textId="77777777" w:rsidR="0004464D" w:rsidRPr="000A0F63" w:rsidRDefault="0004464D" w:rsidP="00F20AF4">
      <w:pPr>
        <w:tabs>
          <w:tab w:val="right" w:pos="9000"/>
        </w:tabs>
        <w:spacing w:before="240" w:after="120"/>
        <w:rPr>
          <w:color w:val="000000" w:themeColor="text1"/>
        </w:rPr>
      </w:pPr>
      <w:r w:rsidRPr="000A0F63">
        <w:rPr>
          <w:b/>
          <w:color w:val="000000" w:themeColor="text1"/>
        </w:rPr>
        <w:t xml:space="preserve">Request for </w:t>
      </w:r>
      <w:r w:rsidR="006B2125" w:rsidRPr="000A0F63">
        <w:rPr>
          <w:b/>
          <w:color w:val="000000" w:themeColor="text1"/>
        </w:rPr>
        <w:t>Bid</w:t>
      </w:r>
      <w:r w:rsidR="00E4433D" w:rsidRPr="000A0F63">
        <w:rPr>
          <w:b/>
          <w:color w:val="000000" w:themeColor="text1"/>
        </w:rPr>
        <w:t xml:space="preserve"> </w:t>
      </w:r>
      <w:r w:rsidRPr="000A0F63">
        <w:rPr>
          <w:b/>
          <w:color w:val="000000" w:themeColor="text1"/>
        </w:rPr>
        <w:t>No</w:t>
      </w:r>
      <w:r w:rsidRPr="000A0F63">
        <w:rPr>
          <w:color w:val="000000" w:themeColor="text1"/>
        </w:rPr>
        <w:t>.: [</w:t>
      </w:r>
      <w:r w:rsidRPr="000A0F63">
        <w:rPr>
          <w:i/>
          <w:color w:val="000000" w:themeColor="text1"/>
        </w:rPr>
        <w:t>insert identification</w:t>
      </w:r>
      <w:r w:rsidRPr="000A0F63">
        <w:rPr>
          <w:color w:val="000000" w:themeColor="text1"/>
        </w:rPr>
        <w:t>]</w:t>
      </w:r>
    </w:p>
    <w:p w14:paraId="0571F59B" w14:textId="77777777" w:rsidR="0004464D" w:rsidRPr="000A0F63" w:rsidRDefault="0004464D" w:rsidP="00F20AF4">
      <w:pPr>
        <w:spacing w:before="240" w:after="120"/>
        <w:rPr>
          <w:color w:val="000000" w:themeColor="text1"/>
        </w:rPr>
      </w:pPr>
      <w:r w:rsidRPr="000A0F63">
        <w:rPr>
          <w:b/>
          <w:color w:val="000000" w:themeColor="text1"/>
        </w:rPr>
        <w:t>Alternative No.</w:t>
      </w:r>
      <w:r w:rsidRPr="000A0F63">
        <w:rPr>
          <w:iCs/>
          <w:color w:val="000000" w:themeColor="text1"/>
        </w:rPr>
        <w:t>:</w:t>
      </w:r>
      <w:r w:rsidRPr="000A0F63">
        <w:rPr>
          <w:i/>
          <w:iCs/>
          <w:color w:val="000000" w:themeColor="text1"/>
        </w:rPr>
        <w:t xml:space="preserve"> </w:t>
      </w:r>
      <w:r w:rsidRPr="000A0F63">
        <w:rPr>
          <w:color w:val="000000" w:themeColor="text1"/>
        </w:rPr>
        <w:t>[</w:t>
      </w:r>
      <w:r w:rsidRPr="000A0F63">
        <w:rPr>
          <w:i/>
          <w:color w:val="000000" w:themeColor="text1"/>
        </w:rPr>
        <w:t xml:space="preserve">insert identification No if this is a </w:t>
      </w:r>
      <w:r w:rsidR="00F25823" w:rsidRPr="000A0F63">
        <w:rPr>
          <w:i/>
          <w:color w:val="000000" w:themeColor="text1"/>
        </w:rPr>
        <w:t>Bid</w:t>
      </w:r>
      <w:r w:rsidRPr="000A0F63">
        <w:rPr>
          <w:i/>
          <w:color w:val="000000" w:themeColor="text1"/>
        </w:rPr>
        <w:t xml:space="preserve"> for an alternative</w:t>
      </w:r>
      <w:r w:rsidRPr="000A0F63">
        <w:rPr>
          <w:color w:val="000000" w:themeColor="text1"/>
        </w:rPr>
        <w:t>]</w:t>
      </w:r>
    </w:p>
    <w:p w14:paraId="7FE7DD3F" w14:textId="131152F5" w:rsidR="006309F7" w:rsidRPr="000A0F63" w:rsidRDefault="0004464D" w:rsidP="00F20AF4">
      <w:pPr>
        <w:spacing w:before="240" w:after="360"/>
        <w:rPr>
          <w:b/>
          <w:color w:val="000000" w:themeColor="text1"/>
        </w:rPr>
      </w:pPr>
      <w:r w:rsidRPr="000A0F63">
        <w:rPr>
          <w:color w:val="000000" w:themeColor="text1"/>
        </w:rPr>
        <w:t xml:space="preserve">To: </w:t>
      </w:r>
      <w:r w:rsidRPr="000A0F63">
        <w:rPr>
          <w:b/>
          <w:color w:val="000000" w:themeColor="text1"/>
        </w:rPr>
        <w:t>[</w:t>
      </w:r>
      <w:r w:rsidRPr="000A0F63">
        <w:rPr>
          <w:b/>
          <w:i/>
          <w:color w:val="000000" w:themeColor="text1"/>
        </w:rPr>
        <w:t>insert complete name of Employer</w:t>
      </w:r>
      <w:r w:rsidRPr="000A0F63">
        <w:rPr>
          <w:b/>
          <w:color w:val="000000" w:themeColor="text1"/>
        </w:rPr>
        <w:t>]</w:t>
      </w:r>
      <w:r w:rsidR="00635FD7" w:rsidRPr="000A0F63">
        <w:rPr>
          <w:b/>
          <w:color w:val="000000" w:themeColor="text1"/>
        </w:rPr>
        <w:t xml:space="preserve"> </w:t>
      </w:r>
    </w:p>
    <w:p w14:paraId="1A2FAC46" w14:textId="77777777" w:rsidR="00ED1EAC" w:rsidRPr="000A0F63" w:rsidRDefault="00ED1EAC" w:rsidP="00ED1EAC">
      <w:pPr>
        <w:spacing w:after="200"/>
        <w:rPr>
          <w:color w:val="000000" w:themeColor="text1"/>
        </w:rPr>
      </w:pPr>
      <w:r w:rsidRPr="000A0F63">
        <w:rPr>
          <w:color w:val="000000" w:themeColor="text1"/>
        </w:rPr>
        <w:t xml:space="preserve">We, the undersigned, hereby submit our Bid, in two parts, namely: </w:t>
      </w:r>
    </w:p>
    <w:p w14:paraId="31F0B8E5" w14:textId="77777777" w:rsidR="00ED1EAC" w:rsidRPr="000A0F63" w:rsidRDefault="00ED1EAC">
      <w:pPr>
        <w:numPr>
          <w:ilvl w:val="0"/>
          <w:numId w:val="92"/>
        </w:numPr>
        <w:spacing w:after="200"/>
        <w:ind w:left="540" w:hanging="540"/>
        <w:rPr>
          <w:color w:val="000000" w:themeColor="text1"/>
        </w:rPr>
      </w:pPr>
      <w:r w:rsidRPr="000A0F63">
        <w:rPr>
          <w:color w:val="000000" w:themeColor="text1"/>
        </w:rPr>
        <w:t>the Technical Part, and</w:t>
      </w:r>
    </w:p>
    <w:p w14:paraId="7AF1FD42" w14:textId="77777777" w:rsidR="00ED1EAC" w:rsidRPr="000A0F63" w:rsidRDefault="00ED1EAC">
      <w:pPr>
        <w:numPr>
          <w:ilvl w:val="0"/>
          <w:numId w:val="92"/>
        </w:numPr>
        <w:spacing w:after="200"/>
        <w:ind w:left="540" w:hanging="540"/>
        <w:rPr>
          <w:color w:val="000000" w:themeColor="text1"/>
        </w:rPr>
      </w:pPr>
      <w:r w:rsidRPr="000A0F63">
        <w:rPr>
          <w:color w:val="000000" w:themeColor="text1"/>
        </w:rPr>
        <w:t xml:space="preserve">the Financial Part </w:t>
      </w:r>
    </w:p>
    <w:p w14:paraId="308DC58A" w14:textId="77777777" w:rsidR="00ED1EAC" w:rsidRPr="000A0F63" w:rsidRDefault="00ED1EAC" w:rsidP="00ED1EAC">
      <w:pPr>
        <w:spacing w:after="200"/>
        <w:rPr>
          <w:color w:val="000000" w:themeColor="text1"/>
        </w:rPr>
      </w:pPr>
      <w:r w:rsidRPr="000A0F63">
        <w:rPr>
          <w:color w:val="000000" w:themeColor="text1"/>
        </w:rPr>
        <w:t>In submitting our Bid, we make the following declarations:</w:t>
      </w:r>
    </w:p>
    <w:p w14:paraId="49DFFCA6" w14:textId="77777777"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No reservations:</w:t>
      </w:r>
      <w:r w:rsidRPr="000A0F63">
        <w:rPr>
          <w:color w:val="000000" w:themeColor="text1"/>
        </w:rPr>
        <w:t xml:space="preserve"> We have examined and have no reservations to the bidding document, including Addenda issued in accordance with Instructions to Bidders (ITB 8);</w:t>
      </w:r>
    </w:p>
    <w:p w14:paraId="30EC4B04" w14:textId="77777777" w:rsidR="00ED1EAC" w:rsidRPr="000A0F63" w:rsidRDefault="00ED1EAC" w:rsidP="00ED1EAC">
      <w:pPr>
        <w:numPr>
          <w:ilvl w:val="0"/>
          <w:numId w:val="1"/>
        </w:numPr>
        <w:tabs>
          <w:tab w:val="right" w:pos="9000"/>
        </w:tabs>
        <w:spacing w:after="200"/>
        <w:rPr>
          <w:color w:val="000000" w:themeColor="text1"/>
        </w:rPr>
      </w:pPr>
      <w:r w:rsidRPr="000A0F63">
        <w:rPr>
          <w:b/>
          <w:bCs/>
          <w:color w:val="000000" w:themeColor="text1"/>
        </w:rPr>
        <w:t>Eligibility</w:t>
      </w:r>
      <w:r w:rsidRPr="000A0F63">
        <w:rPr>
          <w:bCs/>
          <w:color w:val="000000" w:themeColor="text1"/>
        </w:rPr>
        <w:t>: We meet the eligibility requirements and have no conflict of interest in accordance with ITB 4;</w:t>
      </w:r>
    </w:p>
    <w:p w14:paraId="7406A2B4" w14:textId="77777777" w:rsidR="00ED1EAC" w:rsidRPr="000A0F63" w:rsidRDefault="00ED1EAC" w:rsidP="00ED1EAC">
      <w:pPr>
        <w:numPr>
          <w:ilvl w:val="0"/>
          <w:numId w:val="1"/>
        </w:numPr>
        <w:tabs>
          <w:tab w:val="right" w:pos="9000"/>
        </w:tabs>
        <w:spacing w:after="200"/>
        <w:rPr>
          <w:color w:val="000000" w:themeColor="text1"/>
        </w:rPr>
      </w:pPr>
      <w:r w:rsidRPr="000A0F63">
        <w:rPr>
          <w:b/>
          <w:bCs/>
          <w:color w:val="000000" w:themeColor="text1"/>
        </w:rPr>
        <w:t>Bid-Securing Declaration:</w:t>
      </w:r>
      <w:r w:rsidRPr="000A0F63">
        <w:rPr>
          <w:bCs/>
          <w:color w:val="000000" w:themeColor="text1"/>
        </w:rPr>
        <w:t xml:space="preserve"> We have not been suspended nor declared ineligible by the Employer based on execution of a Bid-Securing Declaration or Proposal-Securing Declaration in the Employer’s country</w:t>
      </w:r>
      <w:r w:rsidRPr="000A0F63">
        <w:rPr>
          <w:color w:val="000000" w:themeColor="text1"/>
        </w:rPr>
        <w:t xml:space="preserve"> in accordance with ITB 4.7;</w:t>
      </w:r>
    </w:p>
    <w:p w14:paraId="3D9CD3D1" w14:textId="18D3DEBE" w:rsidR="00ED1EAC" w:rsidRPr="000A0F63" w:rsidRDefault="006E7521" w:rsidP="00ED1EAC">
      <w:pPr>
        <w:numPr>
          <w:ilvl w:val="0"/>
          <w:numId w:val="1"/>
        </w:numPr>
        <w:spacing w:after="200"/>
        <w:ind w:left="576" w:right="-14" w:hanging="576"/>
        <w:rPr>
          <w:color w:val="000000" w:themeColor="text1"/>
        </w:rPr>
      </w:pPr>
      <w:r w:rsidRPr="000A0F63">
        <w:rPr>
          <w:b/>
          <w:bCs/>
        </w:rPr>
        <w:t xml:space="preserve">Sexual </w:t>
      </w:r>
      <w:r w:rsidR="00ED1EAC" w:rsidRPr="000A0F63">
        <w:rPr>
          <w:b/>
          <w:bCs/>
        </w:rPr>
        <w:t>Exploitation</w:t>
      </w:r>
      <w:r w:rsidR="00ED1EAC" w:rsidRPr="000A0F63">
        <w:rPr>
          <w:b/>
          <w:color w:val="000000" w:themeColor="text1"/>
        </w:rPr>
        <w:t xml:space="preserve"> and Abuse (SEA) and/or Sexual Harassment (SH):</w:t>
      </w:r>
      <w:r w:rsidR="00ED1EAC" w:rsidRPr="000A0F63">
        <w:rPr>
          <w:color w:val="000000" w:themeColor="text1"/>
        </w:rPr>
        <w:t xml:space="preserve"> </w:t>
      </w:r>
      <w:r w:rsidR="00ED1EAC" w:rsidRPr="000A0F63">
        <w:rPr>
          <w:color w:val="000000"/>
        </w:rPr>
        <w:t>[</w:t>
      </w:r>
      <w:r w:rsidR="00ED1EAC" w:rsidRPr="000A0F63">
        <w:rPr>
          <w:i/>
          <w:iCs/>
          <w:color w:val="000000"/>
        </w:rPr>
        <w:t>select the appropriate option from (i) to (v) below and delete the others</w:t>
      </w:r>
      <w:r w:rsidR="00ED1EAC" w:rsidRPr="000A0F63">
        <w:rPr>
          <w:color w:val="000000"/>
        </w:rPr>
        <w:t>]</w:t>
      </w:r>
      <w:r w:rsidR="00ED1EAC" w:rsidRPr="000A0F63">
        <w:rPr>
          <w:color w:val="000000" w:themeColor="text1"/>
        </w:rPr>
        <w:t>.</w:t>
      </w:r>
    </w:p>
    <w:p w14:paraId="4476DFA7" w14:textId="77777777" w:rsidR="00ED1EAC" w:rsidRPr="000A0F63" w:rsidRDefault="00ED1EAC" w:rsidP="00ED1EAC">
      <w:pPr>
        <w:tabs>
          <w:tab w:val="right" w:pos="9000"/>
        </w:tabs>
        <w:spacing w:before="240" w:after="120"/>
        <w:ind w:left="630"/>
        <w:rPr>
          <w:color w:val="000000" w:themeColor="text1"/>
        </w:rPr>
      </w:pPr>
      <w:r w:rsidRPr="000A0F63">
        <w:rPr>
          <w:color w:val="000000"/>
        </w:rPr>
        <w:t xml:space="preserve">We </w:t>
      </w:r>
      <w:r w:rsidRPr="000A0F63">
        <w:rPr>
          <w:i/>
          <w:iCs/>
          <w:color w:val="000000"/>
        </w:rPr>
        <w:t xml:space="preserve">[where JV, insert: </w:t>
      </w:r>
      <w:r w:rsidRPr="000A0F63">
        <w:rPr>
          <w:color w:val="000000"/>
        </w:rPr>
        <w:t>“including any of our JV members”</w:t>
      </w:r>
      <w:r w:rsidRPr="000A0F63">
        <w:rPr>
          <w:i/>
          <w:iCs/>
          <w:color w:val="000000"/>
        </w:rPr>
        <w:t>]</w:t>
      </w:r>
      <w:r w:rsidRPr="000A0F63">
        <w:rPr>
          <w:color w:val="000000"/>
        </w:rPr>
        <w:t>, and any of our subcontractors</w:t>
      </w:r>
      <w:r w:rsidRPr="000A0F63">
        <w:rPr>
          <w:color w:val="000000" w:themeColor="text1"/>
        </w:rPr>
        <w:t>:</w:t>
      </w:r>
    </w:p>
    <w:p w14:paraId="1F6EE4A2" w14:textId="77777777" w:rsidR="00ED1EAC" w:rsidRPr="000A0F63" w:rsidRDefault="00ED1EAC">
      <w:pPr>
        <w:pStyle w:val="ListParagraph"/>
        <w:numPr>
          <w:ilvl w:val="0"/>
          <w:numId w:val="84"/>
        </w:numPr>
        <w:tabs>
          <w:tab w:val="right" w:pos="9000"/>
        </w:tabs>
        <w:spacing w:before="120" w:after="120"/>
        <w:contextualSpacing w:val="0"/>
      </w:pPr>
      <w:r w:rsidRPr="000A0F63">
        <w:rPr>
          <w:color w:val="000000" w:themeColor="text1"/>
        </w:rPr>
        <w:t xml:space="preserve">[have not been </w:t>
      </w:r>
      <w:r w:rsidRPr="000A0F63">
        <w:t xml:space="preserve">subject to disqualification by the Bank for non-compliance with SEA/ SH obligations.] </w:t>
      </w:r>
    </w:p>
    <w:p w14:paraId="7C45E1F5" w14:textId="77777777" w:rsidR="00ED1EAC" w:rsidRPr="000A0F63" w:rsidRDefault="00ED1EAC">
      <w:pPr>
        <w:pStyle w:val="ListParagraph"/>
        <w:numPr>
          <w:ilvl w:val="0"/>
          <w:numId w:val="84"/>
        </w:numPr>
        <w:tabs>
          <w:tab w:val="right" w:pos="9000"/>
        </w:tabs>
        <w:spacing w:before="120" w:after="120"/>
        <w:contextualSpacing w:val="0"/>
      </w:pPr>
      <w:r w:rsidRPr="000A0F63">
        <w:t>[</w:t>
      </w:r>
      <w:r w:rsidRPr="000A0F63">
        <w:rPr>
          <w:color w:val="000000" w:themeColor="text1"/>
        </w:rPr>
        <w:t xml:space="preserve">are </w:t>
      </w:r>
      <w:r w:rsidRPr="000A0F63">
        <w:t xml:space="preserve">subject to disqualification by the Bank for non-compliance with SEA/ SH obligations.] </w:t>
      </w:r>
    </w:p>
    <w:p w14:paraId="1FFA5C4E" w14:textId="77777777" w:rsidR="00ED1EAC" w:rsidRPr="000A0F63" w:rsidRDefault="00ED1EAC">
      <w:pPr>
        <w:pStyle w:val="ListParagraph"/>
        <w:numPr>
          <w:ilvl w:val="0"/>
          <w:numId w:val="84"/>
        </w:numPr>
        <w:tabs>
          <w:tab w:val="right" w:pos="9000"/>
        </w:tabs>
        <w:spacing w:before="120" w:after="120"/>
        <w:contextualSpacing w:val="0"/>
        <w:rPr>
          <w:color w:val="000000" w:themeColor="text1"/>
        </w:rPr>
      </w:pPr>
      <w:r w:rsidRPr="000A0F63">
        <w:rPr>
          <w:color w:val="000000" w:themeColor="text1"/>
        </w:rPr>
        <w:t xml:space="preserve">[had been </w:t>
      </w:r>
      <w:r w:rsidRPr="000A0F63">
        <w:t xml:space="preserve">subject to disqualification by the Bank for non-compliance with SEA/ SH obligations. </w:t>
      </w:r>
      <w:r w:rsidRPr="000A0F63">
        <w:rPr>
          <w:color w:val="000000" w:themeColor="text1"/>
        </w:rPr>
        <w:t>An arbitral award on the disqualification case has been made in our favor.]</w:t>
      </w:r>
    </w:p>
    <w:p w14:paraId="62B3F02E" w14:textId="77777777" w:rsidR="00ED1EAC" w:rsidRPr="000A0F63" w:rsidRDefault="00ED1EAC">
      <w:pPr>
        <w:pStyle w:val="ListParagraph"/>
        <w:numPr>
          <w:ilvl w:val="0"/>
          <w:numId w:val="84"/>
        </w:numPr>
        <w:tabs>
          <w:tab w:val="right" w:pos="9000"/>
        </w:tabs>
        <w:spacing w:before="120" w:after="120"/>
        <w:contextualSpacing w:val="0"/>
        <w:rPr>
          <w:color w:val="000000" w:themeColor="text1"/>
        </w:rPr>
      </w:pPr>
      <w:r w:rsidRPr="000A0F63">
        <w:rPr>
          <w:color w:val="000000" w:themeColor="text1"/>
        </w:rPr>
        <w:t xml:space="preserve">[had been </w:t>
      </w:r>
      <w:r w:rsidRPr="000A0F63">
        <w:t xml:space="preserve">subject to disqualification by the Bank for non-compliance with SEA/ SH obligations for a period of two years. </w:t>
      </w:r>
      <w:r w:rsidRPr="000A0F63">
        <w:rPr>
          <w:color w:val="000000" w:themeColor="text1"/>
        </w:rPr>
        <w:t xml:space="preserve">We have subsequently provided and demonstrated that we have adequate capacity and commitment to comply with SEA and SH prevention and response obligations.] </w:t>
      </w:r>
    </w:p>
    <w:p w14:paraId="2C11F85E" w14:textId="77777777" w:rsidR="00ED1EAC" w:rsidRPr="000A0F63" w:rsidRDefault="00ED1EAC">
      <w:pPr>
        <w:pStyle w:val="ListParagraph"/>
        <w:numPr>
          <w:ilvl w:val="0"/>
          <w:numId w:val="84"/>
        </w:numPr>
        <w:tabs>
          <w:tab w:val="right" w:pos="9000"/>
        </w:tabs>
        <w:spacing w:before="120" w:after="120"/>
        <w:contextualSpacing w:val="0"/>
        <w:rPr>
          <w:color w:val="000000" w:themeColor="text1"/>
        </w:rPr>
      </w:pPr>
      <w:r w:rsidRPr="000A0F63">
        <w:rPr>
          <w:color w:val="000000" w:themeColor="text1"/>
        </w:rPr>
        <w:t xml:space="preserve">[had been </w:t>
      </w:r>
      <w:r w:rsidRPr="000A0F63">
        <w:t xml:space="preserve">subject to disqualification by the Bank for non-compliance with SEA/ SH obligations for a period of two years. </w:t>
      </w:r>
      <w:r w:rsidRPr="000A0F63">
        <w:rPr>
          <w:color w:val="000000" w:themeColor="text1"/>
        </w:rPr>
        <w:t>We have attached documents demonstrating that we have adequate capacity and commitment to comply with SEA and SH prevention and response obligations.]</w:t>
      </w:r>
    </w:p>
    <w:p w14:paraId="4871F7F4" w14:textId="77777777"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Conformity</w:t>
      </w:r>
      <w:r w:rsidRPr="000A0F63">
        <w:rPr>
          <w:color w:val="000000" w:themeColor="text1"/>
        </w:rPr>
        <w:t>: We offer to execute in conformity with the bidding document the following Works: [</w:t>
      </w:r>
      <w:r w:rsidRPr="000A0F63">
        <w:rPr>
          <w:i/>
          <w:color w:val="000000" w:themeColor="text1"/>
        </w:rPr>
        <w:t>insert a brief description of the Works</w:t>
      </w:r>
      <w:r w:rsidRPr="000A0F63">
        <w:rPr>
          <w:color w:val="000000" w:themeColor="text1"/>
        </w:rPr>
        <w:t>]</w:t>
      </w:r>
      <w:r w:rsidRPr="000A0F63">
        <w:rPr>
          <w:color w:val="000000" w:themeColor="text1"/>
          <w:u w:val="single"/>
        </w:rPr>
        <w:tab/>
      </w:r>
      <w:r w:rsidRPr="000A0F63">
        <w:rPr>
          <w:color w:val="000000" w:themeColor="text1"/>
          <w:u w:val="single"/>
        </w:rPr>
        <w:tab/>
      </w:r>
      <w:r w:rsidRPr="000A0F63">
        <w:rPr>
          <w:color w:val="000000" w:themeColor="text1"/>
        </w:rPr>
        <w:t>;</w:t>
      </w:r>
    </w:p>
    <w:p w14:paraId="57422242" w14:textId="77777777"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Bid Validity</w:t>
      </w:r>
      <w:r w:rsidRPr="000A0F63">
        <w:rPr>
          <w:color w:val="000000" w:themeColor="text1"/>
        </w:rPr>
        <w:t xml:space="preserve">: </w:t>
      </w:r>
      <w:bookmarkStart w:id="702" w:name="_Hlk42003895"/>
      <w:r w:rsidRPr="000A0F63">
        <w:rPr>
          <w:color w:val="000000" w:themeColor="text1"/>
        </w:rPr>
        <w:t xml:space="preserve">Our Bid shall be valid </w:t>
      </w:r>
      <w:bookmarkStart w:id="703" w:name="_Hlk24816784"/>
      <w:bookmarkStart w:id="704" w:name="_Hlk24711265"/>
      <w:r w:rsidRPr="000A0F63">
        <w:t xml:space="preserve">until </w:t>
      </w:r>
      <w:r w:rsidRPr="000A0F63">
        <w:rPr>
          <w:i/>
        </w:rPr>
        <w:t>[insert day, month and year in accordance with ITB 18.1]</w:t>
      </w:r>
      <w:bookmarkEnd w:id="703"/>
      <w:bookmarkEnd w:id="704"/>
      <w:r w:rsidRPr="000A0F63">
        <w:rPr>
          <w:color w:val="000000" w:themeColor="text1"/>
        </w:rPr>
        <w:t xml:space="preserve">, and it shall remain binding upon us and may be accepted at any time </w:t>
      </w:r>
      <w:r w:rsidRPr="000A0F63">
        <w:rPr>
          <w:noProof/>
        </w:rPr>
        <w:t>on or before this date</w:t>
      </w:r>
      <w:bookmarkEnd w:id="702"/>
      <w:r w:rsidRPr="000A0F63">
        <w:rPr>
          <w:color w:val="000000" w:themeColor="text1"/>
        </w:rPr>
        <w:t>;</w:t>
      </w:r>
    </w:p>
    <w:p w14:paraId="1F2916EB" w14:textId="77777777"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Performance Security:</w:t>
      </w:r>
      <w:r w:rsidRPr="000A0F63">
        <w:rPr>
          <w:color w:val="000000" w:themeColor="text1"/>
        </w:rPr>
        <w:t xml:space="preserve"> If our Bid is accepted, we commit to obtain a Performance Security [</w:t>
      </w:r>
      <w:r w:rsidRPr="000A0F63">
        <w:rPr>
          <w:i/>
        </w:rPr>
        <w:t>and an Environmental and  Social (ES) Performance Security,</w:t>
      </w:r>
      <w:r w:rsidRPr="000A0F63">
        <w:t xml:space="preserve"> </w:t>
      </w:r>
      <w:r w:rsidRPr="000A0F63">
        <w:rPr>
          <w:b/>
          <w:i/>
        </w:rPr>
        <w:t>Delete if not applicable</w:t>
      </w:r>
      <w:r w:rsidRPr="000A0F63">
        <w:t xml:space="preserve">] </w:t>
      </w:r>
      <w:r w:rsidRPr="000A0F63">
        <w:rPr>
          <w:color w:val="000000" w:themeColor="text1"/>
        </w:rPr>
        <w:t>in accordance with the bidding document;</w:t>
      </w:r>
    </w:p>
    <w:p w14:paraId="06610027" w14:textId="1A56E532"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 xml:space="preserve">One Bid Per Bidder: </w:t>
      </w:r>
      <w:r w:rsidRPr="000A0F63">
        <w:rPr>
          <w:color w:val="000000" w:themeColor="text1"/>
        </w:rPr>
        <w:t>We are not submitting any other Bid(s) as an individual Bidder</w:t>
      </w:r>
      <w:r w:rsidR="004B1E9F" w:rsidRPr="000A0F63">
        <w:rPr>
          <w:color w:val="000000" w:themeColor="text1"/>
        </w:rPr>
        <w:t>,</w:t>
      </w:r>
      <w:r w:rsidRPr="000A0F63">
        <w:rPr>
          <w:color w:val="000000" w:themeColor="text1"/>
        </w:rPr>
        <w:t xml:space="preserve"> and we</w:t>
      </w:r>
      <w:r w:rsidRPr="000A0F63">
        <w:rPr>
          <w:i/>
          <w:color w:val="000000" w:themeColor="text1"/>
        </w:rPr>
        <w:t xml:space="preserve"> </w:t>
      </w:r>
      <w:r w:rsidRPr="000A0F63">
        <w:rPr>
          <w:color w:val="000000" w:themeColor="text1"/>
        </w:rPr>
        <w:t>are not participating in any other Bid(s) as a Joint Venture member</w:t>
      </w:r>
      <w:r w:rsidR="0029525A" w:rsidRPr="000A0F63">
        <w:rPr>
          <w:color w:val="000000" w:themeColor="text1"/>
        </w:rPr>
        <w:t xml:space="preserve"> or a</w:t>
      </w:r>
      <w:r w:rsidR="004B1E9F" w:rsidRPr="000A0F63">
        <w:rPr>
          <w:color w:val="000000" w:themeColor="text1"/>
        </w:rPr>
        <w:t>s</w:t>
      </w:r>
      <w:r w:rsidR="0029525A" w:rsidRPr="000A0F63">
        <w:rPr>
          <w:color w:val="000000" w:themeColor="text1"/>
        </w:rPr>
        <w:t xml:space="preserve"> </w:t>
      </w:r>
      <w:r w:rsidR="004B1E9F" w:rsidRPr="000A0F63">
        <w:rPr>
          <w:color w:val="000000" w:themeColor="text1"/>
        </w:rPr>
        <w:t xml:space="preserve">a </w:t>
      </w:r>
      <w:r w:rsidR="0029525A" w:rsidRPr="000A0F63">
        <w:rPr>
          <w:color w:val="000000" w:themeColor="text1"/>
        </w:rPr>
        <w:t>subcontractor</w:t>
      </w:r>
      <w:r w:rsidRPr="000A0F63">
        <w:rPr>
          <w:color w:val="000000" w:themeColor="text1"/>
        </w:rPr>
        <w:t>, and meet the requirements of ITB 4.3, other than alternative Bids submitted in accordance with ITB 13;</w:t>
      </w:r>
    </w:p>
    <w:p w14:paraId="524F9648" w14:textId="466A079F"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Suspension and Debarment</w:t>
      </w:r>
      <w:r w:rsidRPr="000A0F63">
        <w:rPr>
          <w:color w:val="000000" w:themeColor="text1"/>
        </w:rPr>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w:t>
      </w:r>
      <w:r w:rsidR="00F45D83" w:rsidRPr="000A0F63">
        <w:rPr>
          <w:color w:val="000000" w:themeColor="text1"/>
        </w:rPr>
        <w:t>Group,</w:t>
      </w:r>
      <w:r w:rsidRPr="000A0F63">
        <w:rPr>
          <w:color w:val="000000" w:themeColor="text1"/>
        </w:rPr>
        <w:t xml:space="preserve">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52453840" w14:textId="77777777" w:rsidR="00ED1EAC" w:rsidRPr="000A0F63" w:rsidRDefault="00ED1EAC" w:rsidP="00ED1EAC">
      <w:pPr>
        <w:numPr>
          <w:ilvl w:val="0"/>
          <w:numId w:val="1"/>
        </w:numPr>
        <w:tabs>
          <w:tab w:val="left" w:pos="450"/>
          <w:tab w:val="right" w:pos="9000"/>
        </w:tabs>
        <w:spacing w:after="200"/>
        <w:ind w:left="450" w:hanging="450"/>
        <w:rPr>
          <w:color w:val="000000" w:themeColor="text1"/>
        </w:rPr>
      </w:pPr>
      <w:r w:rsidRPr="000A0F63">
        <w:rPr>
          <w:b/>
          <w:color w:val="000000" w:themeColor="text1"/>
        </w:rPr>
        <w:t>State-owned enterprise or institution:</w:t>
      </w:r>
      <w:r w:rsidRPr="000A0F63">
        <w:rPr>
          <w:color w:val="000000" w:themeColor="text1"/>
        </w:rPr>
        <w:t xml:space="preserve"> [</w:t>
      </w:r>
      <w:r w:rsidRPr="000A0F63">
        <w:rPr>
          <w:i/>
          <w:color w:val="000000" w:themeColor="text1"/>
        </w:rPr>
        <w:t>select the appropriate option and delete the other</w:t>
      </w:r>
      <w:r w:rsidRPr="000A0F63">
        <w:rPr>
          <w:color w:val="000000" w:themeColor="text1"/>
        </w:rPr>
        <w:t>] [</w:t>
      </w:r>
      <w:r w:rsidRPr="000A0F63">
        <w:rPr>
          <w:i/>
          <w:color w:val="000000" w:themeColor="text1"/>
        </w:rPr>
        <w:t>We are not a state-owned enterprise or institution</w:t>
      </w:r>
      <w:r w:rsidRPr="000A0F63">
        <w:rPr>
          <w:color w:val="000000" w:themeColor="text1"/>
        </w:rPr>
        <w:t>] / [</w:t>
      </w:r>
      <w:r w:rsidRPr="000A0F63">
        <w:rPr>
          <w:i/>
          <w:color w:val="000000" w:themeColor="text1"/>
        </w:rPr>
        <w:t>We are a state-owned enterprise or institution but meet the requirements of ITB 4.6</w:t>
      </w:r>
      <w:r w:rsidRPr="000A0F63">
        <w:rPr>
          <w:color w:val="000000" w:themeColor="text1"/>
        </w:rPr>
        <w:t>];</w:t>
      </w:r>
    </w:p>
    <w:p w14:paraId="448BBEE6" w14:textId="77777777"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Binding Contract</w:t>
      </w:r>
      <w:r w:rsidRPr="000A0F63">
        <w:rPr>
          <w:color w:val="000000" w:themeColor="text1"/>
        </w:rPr>
        <w:t xml:space="preserve">: We understand that this Bid, together with your written acceptance thereof included in your Letter of Acceptance, shall constitute a binding contract between us, until a formal contract is prepared and executed; </w:t>
      </w:r>
    </w:p>
    <w:p w14:paraId="40275A9E" w14:textId="77777777"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Not Bound to Accept:</w:t>
      </w:r>
      <w:r w:rsidRPr="000A0F63">
        <w:rPr>
          <w:color w:val="000000" w:themeColor="text1"/>
        </w:rPr>
        <w:t xml:space="preserve"> We understand that you are not bound to accept the lowest evaluated cost Bid, the Most Advantageous Bid or any other Bid that you may receive; and</w:t>
      </w:r>
    </w:p>
    <w:p w14:paraId="40CC29CD" w14:textId="77777777" w:rsidR="00ED1EAC" w:rsidRPr="000A0F63" w:rsidRDefault="00ED1EAC" w:rsidP="00ED1EAC">
      <w:pPr>
        <w:numPr>
          <w:ilvl w:val="0"/>
          <w:numId w:val="1"/>
        </w:numPr>
        <w:tabs>
          <w:tab w:val="right" w:pos="9000"/>
        </w:tabs>
        <w:spacing w:after="200"/>
        <w:rPr>
          <w:color w:val="000000" w:themeColor="text1"/>
        </w:rPr>
      </w:pPr>
      <w:r w:rsidRPr="000A0F63">
        <w:rPr>
          <w:b/>
          <w:color w:val="000000" w:themeColor="text1"/>
        </w:rPr>
        <w:t>Fraud and Corruption:</w:t>
      </w:r>
      <w:r w:rsidRPr="000A0F63">
        <w:rPr>
          <w:color w:val="000000" w:themeColor="text1"/>
        </w:rPr>
        <w:t xml:space="preserve"> We hereby certify that we have taken steps to ensure that no person acting for us or on our behalf engages in any type of Fraud and Corruption;</w:t>
      </w:r>
    </w:p>
    <w:p w14:paraId="736C8578" w14:textId="0FFAF820" w:rsidR="00ED1EAC" w:rsidRPr="000A0F63" w:rsidRDefault="00ED1EAC" w:rsidP="00ED1EAC">
      <w:pPr>
        <w:numPr>
          <w:ilvl w:val="0"/>
          <w:numId w:val="1"/>
        </w:numPr>
        <w:spacing w:before="240" w:after="120"/>
        <w:rPr>
          <w:bCs/>
          <w:color w:val="000000" w:themeColor="text1"/>
        </w:rPr>
      </w:pPr>
      <w:r w:rsidRPr="000A0F63">
        <w:rPr>
          <w:b/>
          <w:bCs/>
          <w:color w:val="000000" w:themeColor="text1"/>
        </w:rPr>
        <w:t>Potential DAAB Members:</w:t>
      </w:r>
      <w:r w:rsidRPr="000A0F63">
        <w:rPr>
          <w:bCs/>
          <w:color w:val="000000" w:themeColor="text1"/>
        </w:rPr>
        <w:t xml:space="preserve"> We hereby propose the following persons, whose curriculum vitae are attached, as potential DAAB member:</w:t>
      </w:r>
    </w:p>
    <w:tbl>
      <w:tblPr>
        <w:tblStyle w:val="TableGrid3"/>
        <w:tblW w:w="0" w:type="auto"/>
        <w:tblInd w:w="445" w:type="dxa"/>
        <w:tblLook w:val="04A0" w:firstRow="1" w:lastRow="0" w:firstColumn="1" w:lastColumn="0" w:noHBand="0" w:noVBand="1"/>
      </w:tblPr>
      <w:tblGrid>
        <w:gridCol w:w="4230"/>
        <w:gridCol w:w="4675"/>
      </w:tblGrid>
      <w:tr w:rsidR="00ED1EAC" w:rsidRPr="000A0F63" w14:paraId="5ACC265B" w14:textId="77777777" w:rsidTr="00972E41">
        <w:tc>
          <w:tcPr>
            <w:tcW w:w="4230" w:type="dxa"/>
          </w:tcPr>
          <w:p w14:paraId="2549514B" w14:textId="77777777" w:rsidR="00ED1EAC" w:rsidRPr="000A0F63" w:rsidRDefault="00ED1EAC" w:rsidP="00972E41">
            <w:pPr>
              <w:spacing w:before="120"/>
              <w:rPr>
                <w:color w:val="000000" w:themeColor="text1"/>
              </w:rPr>
            </w:pPr>
            <w:r w:rsidRPr="000A0F63">
              <w:rPr>
                <w:color w:val="000000" w:themeColor="text1"/>
              </w:rPr>
              <w:t>Name</w:t>
            </w:r>
          </w:p>
        </w:tc>
        <w:tc>
          <w:tcPr>
            <w:tcW w:w="4675" w:type="dxa"/>
          </w:tcPr>
          <w:p w14:paraId="08C0781A" w14:textId="77777777" w:rsidR="00ED1EAC" w:rsidRPr="000A0F63" w:rsidRDefault="00ED1EAC" w:rsidP="00972E41">
            <w:pPr>
              <w:spacing w:before="120"/>
              <w:rPr>
                <w:color w:val="000000" w:themeColor="text1"/>
              </w:rPr>
            </w:pPr>
            <w:r w:rsidRPr="000A0F63">
              <w:rPr>
                <w:color w:val="000000" w:themeColor="text1"/>
              </w:rPr>
              <w:t>Address</w:t>
            </w:r>
          </w:p>
        </w:tc>
      </w:tr>
      <w:tr w:rsidR="00ED1EAC" w:rsidRPr="000A0F63" w14:paraId="33DE639F" w14:textId="77777777" w:rsidTr="00972E41">
        <w:tc>
          <w:tcPr>
            <w:tcW w:w="4230" w:type="dxa"/>
          </w:tcPr>
          <w:p w14:paraId="64E851A4" w14:textId="77777777" w:rsidR="00ED1EAC" w:rsidRPr="000A0F63" w:rsidRDefault="00ED1EAC" w:rsidP="00ED1EAC">
            <w:pPr>
              <w:numPr>
                <w:ilvl w:val="3"/>
                <w:numId w:val="12"/>
              </w:numPr>
              <w:spacing w:before="120"/>
              <w:ind w:left="340"/>
              <w:rPr>
                <w:color w:val="000000" w:themeColor="text1"/>
              </w:rPr>
            </w:pPr>
            <w:r w:rsidRPr="000A0F63">
              <w:rPr>
                <w:color w:val="000000" w:themeColor="text1"/>
              </w:rPr>
              <w:t>……......</w:t>
            </w:r>
          </w:p>
        </w:tc>
        <w:tc>
          <w:tcPr>
            <w:tcW w:w="4675" w:type="dxa"/>
          </w:tcPr>
          <w:p w14:paraId="3F90DF96" w14:textId="77777777" w:rsidR="00ED1EAC" w:rsidRPr="000A0F63" w:rsidRDefault="00ED1EAC" w:rsidP="00972E41">
            <w:pPr>
              <w:spacing w:before="120"/>
              <w:rPr>
                <w:color w:val="000000" w:themeColor="text1"/>
              </w:rPr>
            </w:pPr>
          </w:p>
        </w:tc>
      </w:tr>
    </w:tbl>
    <w:p w14:paraId="1C4C314A" w14:textId="77777777" w:rsidR="00ED1EAC" w:rsidRPr="000A0F63" w:rsidRDefault="00ED1EAC" w:rsidP="00ED1EAC">
      <w:pPr>
        <w:tabs>
          <w:tab w:val="right" w:pos="9000"/>
        </w:tabs>
        <w:spacing w:after="200"/>
        <w:rPr>
          <w:color w:val="000000" w:themeColor="text1"/>
        </w:rPr>
      </w:pPr>
    </w:p>
    <w:p w14:paraId="320BA260" w14:textId="77777777" w:rsidR="00ED1EAC" w:rsidRPr="000A0F63" w:rsidRDefault="00ED1EAC" w:rsidP="00ED1EAC">
      <w:pPr>
        <w:spacing w:after="200"/>
        <w:rPr>
          <w:color w:val="000000" w:themeColor="text1"/>
        </w:rPr>
      </w:pPr>
      <w:r w:rsidRPr="000A0F63">
        <w:rPr>
          <w:b/>
          <w:color w:val="000000" w:themeColor="text1"/>
        </w:rPr>
        <w:t>Name of the Bidder</w:t>
      </w:r>
      <w:r w:rsidRPr="000A0F63">
        <w:rPr>
          <w:color w:val="000000" w:themeColor="text1"/>
        </w:rPr>
        <w:t>:</w:t>
      </w:r>
      <w:r w:rsidRPr="000A0F63">
        <w:rPr>
          <w:bCs/>
          <w:iCs/>
          <w:color w:val="000000" w:themeColor="text1"/>
        </w:rPr>
        <w:t xml:space="preserve"> *</w:t>
      </w:r>
      <w:r w:rsidRPr="000A0F63">
        <w:rPr>
          <w:color w:val="000000" w:themeColor="text1"/>
        </w:rPr>
        <w:t>[</w:t>
      </w:r>
      <w:r w:rsidRPr="000A0F63">
        <w:rPr>
          <w:i/>
          <w:color w:val="000000" w:themeColor="text1"/>
        </w:rPr>
        <w:t>insert complete name of  the Bidder</w:t>
      </w:r>
      <w:r w:rsidRPr="000A0F63">
        <w:rPr>
          <w:color w:val="000000" w:themeColor="text1"/>
        </w:rPr>
        <w:t>]</w:t>
      </w:r>
    </w:p>
    <w:p w14:paraId="3C4AA1E3" w14:textId="77777777" w:rsidR="00ED1EAC" w:rsidRPr="000A0F63" w:rsidRDefault="00ED1EAC" w:rsidP="00ED1EAC">
      <w:pPr>
        <w:spacing w:after="200"/>
        <w:rPr>
          <w:color w:val="000000" w:themeColor="text1"/>
        </w:rPr>
      </w:pPr>
      <w:r w:rsidRPr="000A0F63">
        <w:rPr>
          <w:b/>
          <w:color w:val="000000" w:themeColor="text1"/>
        </w:rPr>
        <w:t>Name of the person duly authorized to sign the Bid on behalf of the Bidder</w:t>
      </w:r>
      <w:r w:rsidRPr="000A0F63">
        <w:rPr>
          <w:color w:val="000000" w:themeColor="text1"/>
        </w:rPr>
        <w:t>:</w:t>
      </w:r>
      <w:r w:rsidRPr="000A0F63">
        <w:rPr>
          <w:bCs/>
          <w:iCs/>
          <w:color w:val="000000" w:themeColor="text1"/>
        </w:rPr>
        <w:t xml:space="preserve"> ** [</w:t>
      </w:r>
      <w:r w:rsidRPr="000A0F63">
        <w:rPr>
          <w:i/>
          <w:color w:val="000000" w:themeColor="text1"/>
        </w:rPr>
        <w:t>insert complete name of person duly authorized to sign the Bid</w:t>
      </w:r>
      <w:r w:rsidRPr="000A0F63">
        <w:rPr>
          <w:color w:val="000000" w:themeColor="text1"/>
        </w:rPr>
        <w:t>]</w:t>
      </w:r>
    </w:p>
    <w:p w14:paraId="03610316" w14:textId="64DE3957" w:rsidR="00ED1EAC" w:rsidRPr="000A0F63" w:rsidRDefault="00ED1EAC" w:rsidP="00ED1EAC">
      <w:pPr>
        <w:spacing w:after="200"/>
        <w:rPr>
          <w:color w:val="000000" w:themeColor="text1"/>
        </w:rPr>
      </w:pPr>
      <w:r w:rsidRPr="000A0F63">
        <w:rPr>
          <w:b/>
          <w:color w:val="000000" w:themeColor="text1"/>
        </w:rPr>
        <w:t>Title of the person signing the Bid</w:t>
      </w:r>
      <w:r w:rsidRPr="000A0F63">
        <w:rPr>
          <w:color w:val="000000" w:themeColor="text1"/>
        </w:rPr>
        <w:t>: [</w:t>
      </w:r>
      <w:r w:rsidRPr="000A0F63">
        <w:rPr>
          <w:i/>
          <w:color w:val="000000" w:themeColor="text1"/>
        </w:rPr>
        <w:t>insert complete title of the person signing the Bid</w:t>
      </w:r>
      <w:r w:rsidRPr="000A0F63">
        <w:rPr>
          <w:color w:val="000000" w:themeColor="text1"/>
        </w:rPr>
        <w:t>]</w:t>
      </w:r>
    </w:p>
    <w:p w14:paraId="3BC01E09" w14:textId="77777777" w:rsidR="00ED1EAC" w:rsidRPr="000A0F63" w:rsidRDefault="00ED1EAC" w:rsidP="00ED1EAC">
      <w:pPr>
        <w:spacing w:after="200"/>
        <w:rPr>
          <w:color w:val="000000" w:themeColor="text1"/>
        </w:rPr>
      </w:pPr>
      <w:r w:rsidRPr="000A0F63">
        <w:rPr>
          <w:b/>
          <w:color w:val="000000" w:themeColor="text1"/>
        </w:rPr>
        <w:t>Signature of the person named above</w:t>
      </w:r>
      <w:r w:rsidRPr="000A0F63">
        <w:rPr>
          <w:color w:val="000000" w:themeColor="text1"/>
        </w:rPr>
        <w:t>: [</w:t>
      </w:r>
      <w:r w:rsidRPr="000A0F63">
        <w:rPr>
          <w:i/>
          <w:color w:val="000000" w:themeColor="text1"/>
        </w:rPr>
        <w:t>insert signature of person whose name and capacity are shown above</w:t>
      </w:r>
      <w:r w:rsidRPr="000A0F63">
        <w:rPr>
          <w:color w:val="000000" w:themeColor="text1"/>
        </w:rPr>
        <w:t>]</w:t>
      </w:r>
    </w:p>
    <w:p w14:paraId="2D8C900D" w14:textId="22319D63" w:rsidR="00ED1EAC" w:rsidRPr="000A0F63" w:rsidRDefault="00ED1EAC" w:rsidP="00ED1EAC">
      <w:pPr>
        <w:spacing w:after="200"/>
        <w:rPr>
          <w:color w:val="000000" w:themeColor="text1"/>
        </w:rPr>
      </w:pPr>
      <w:r w:rsidRPr="000A0F63">
        <w:rPr>
          <w:b/>
          <w:color w:val="000000" w:themeColor="text1"/>
        </w:rPr>
        <w:t>Date signed [insert date of signing] day of [insert month], [insert year]</w:t>
      </w:r>
    </w:p>
    <w:p w14:paraId="047F106D" w14:textId="77777777" w:rsidR="00ED1EAC" w:rsidRPr="000A0F63" w:rsidRDefault="00ED1EAC" w:rsidP="00ED1EAC">
      <w:pPr>
        <w:tabs>
          <w:tab w:val="right" w:pos="9000"/>
        </w:tabs>
        <w:rPr>
          <w:b/>
          <w:bCs/>
          <w:iCs/>
          <w:color w:val="000000" w:themeColor="text1"/>
          <w:sz w:val="22"/>
        </w:rPr>
      </w:pPr>
    </w:p>
    <w:p w14:paraId="19A5E6F0" w14:textId="77777777" w:rsidR="00ED1EAC" w:rsidRPr="000A0F63" w:rsidRDefault="00ED1EAC" w:rsidP="00ED1EAC">
      <w:pPr>
        <w:tabs>
          <w:tab w:val="right" w:pos="9000"/>
        </w:tabs>
        <w:rPr>
          <w:color w:val="000000" w:themeColor="text1"/>
          <w:sz w:val="22"/>
        </w:rPr>
      </w:pPr>
      <w:r w:rsidRPr="000A0F63">
        <w:rPr>
          <w:b/>
          <w:bCs/>
          <w:iCs/>
          <w:color w:val="000000" w:themeColor="text1"/>
          <w:sz w:val="22"/>
        </w:rPr>
        <w:t>*</w:t>
      </w:r>
      <w:r w:rsidRPr="000A0F63">
        <w:rPr>
          <w:color w:val="000000" w:themeColor="text1"/>
          <w:sz w:val="22"/>
        </w:rPr>
        <w:t>: In the case of the Bid submitted by joint venture specify the name of the Joint Venture as Bidder</w:t>
      </w:r>
    </w:p>
    <w:p w14:paraId="46DE2536" w14:textId="0C9947A7" w:rsidR="009B5064" w:rsidRPr="000A0F63" w:rsidRDefault="00ED1EAC" w:rsidP="00ED1EAC">
      <w:pPr>
        <w:tabs>
          <w:tab w:val="right" w:pos="9000"/>
        </w:tabs>
        <w:spacing w:before="240" w:after="120"/>
        <w:rPr>
          <w:color w:val="000000" w:themeColor="text1"/>
        </w:rPr>
      </w:pPr>
      <w:r w:rsidRPr="000A0F63">
        <w:rPr>
          <w:bCs/>
          <w:iCs/>
          <w:color w:val="000000" w:themeColor="text1"/>
          <w:sz w:val="22"/>
        </w:rPr>
        <w:t>**: Person signing the Bid shall have the power of attorney given by the Bidder to be attached with the Bid</w:t>
      </w:r>
      <w:r w:rsidR="009B5064" w:rsidRPr="000A0F63">
        <w:rPr>
          <w:color w:val="000000" w:themeColor="text1"/>
        </w:rPr>
        <w:br w:type="page"/>
      </w:r>
    </w:p>
    <w:tbl>
      <w:tblPr>
        <w:tblW w:w="0" w:type="auto"/>
        <w:tblLayout w:type="fixed"/>
        <w:tblLook w:val="0000" w:firstRow="0" w:lastRow="0" w:firstColumn="0" w:lastColumn="0" w:noHBand="0" w:noVBand="0"/>
      </w:tblPr>
      <w:tblGrid>
        <w:gridCol w:w="9198"/>
      </w:tblGrid>
      <w:tr w:rsidR="00383B05" w:rsidRPr="000A0F63" w14:paraId="4D503EC8" w14:textId="77777777">
        <w:trPr>
          <w:trHeight w:val="900"/>
        </w:trPr>
        <w:tc>
          <w:tcPr>
            <w:tcW w:w="9198" w:type="dxa"/>
            <w:vAlign w:val="center"/>
          </w:tcPr>
          <w:p w14:paraId="53465C50" w14:textId="130336E4" w:rsidR="006309F7" w:rsidRPr="000A0F63" w:rsidRDefault="006309F7" w:rsidP="005D575B">
            <w:pPr>
              <w:pStyle w:val="SectionVHeader"/>
              <w:rPr>
                <w:color w:val="000000" w:themeColor="text1"/>
                <w:lang w:val="en-US"/>
              </w:rPr>
            </w:pPr>
            <w:bookmarkStart w:id="705" w:name="_Toc482500892"/>
            <w:r w:rsidRPr="000A0F63">
              <w:rPr>
                <w:color w:val="000000" w:themeColor="text1"/>
                <w:lang w:val="en-US"/>
              </w:rPr>
              <w:br w:type="page"/>
            </w:r>
            <w:bookmarkStart w:id="706" w:name="_Toc163966134"/>
            <w:bookmarkStart w:id="707" w:name="_Toc333564279"/>
            <w:bookmarkStart w:id="708" w:name="_Toc13561901"/>
            <w:bookmarkStart w:id="709" w:name="_Toc135318614"/>
            <w:r w:rsidRPr="000A0F63">
              <w:rPr>
                <w:color w:val="000000" w:themeColor="text1"/>
                <w:lang w:val="en-US"/>
              </w:rPr>
              <w:t xml:space="preserve">Appendix to </w:t>
            </w:r>
            <w:bookmarkEnd w:id="706"/>
            <w:r w:rsidR="002554E0" w:rsidRPr="000A0F63">
              <w:rPr>
                <w:color w:val="000000" w:themeColor="text1"/>
                <w:lang w:val="en-US"/>
              </w:rPr>
              <w:t xml:space="preserve">Technical Part of </w:t>
            </w:r>
            <w:r w:rsidR="00F25823" w:rsidRPr="000A0F63">
              <w:rPr>
                <w:color w:val="000000" w:themeColor="text1"/>
                <w:lang w:val="en-US"/>
              </w:rPr>
              <w:t>Bid</w:t>
            </w:r>
            <w:bookmarkEnd w:id="707"/>
            <w:bookmarkEnd w:id="708"/>
            <w:bookmarkEnd w:id="709"/>
          </w:p>
        </w:tc>
      </w:tr>
    </w:tbl>
    <w:p w14:paraId="1A8550B5" w14:textId="77777777" w:rsidR="006B1AB5" w:rsidRPr="000A0F63" w:rsidRDefault="006B1AB5" w:rsidP="00DD010C">
      <w:pPr>
        <w:ind w:left="1440" w:hanging="1440"/>
        <w:jc w:val="center"/>
        <w:rPr>
          <w:color w:val="000000" w:themeColor="text1"/>
          <w:szCs w:val="22"/>
        </w:rPr>
      </w:pPr>
    </w:p>
    <w:bookmarkEnd w:id="705"/>
    <w:p w14:paraId="6C9A3B55" w14:textId="77777777" w:rsidR="001A6E77" w:rsidRPr="000A0F63" w:rsidRDefault="001A6E77" w:rsidP="00F20AF4">
      <w:pPr>
        <w:rPr>
          <w:color w:val="000000" w:themeColor="text1"/>
        </w:rPr>
      </w:pPr>
    </w:p>
    <w:p w14:paraId="73E32004" w14:textId="77777777" w:rsidR="006309F7" w:rsidRPr="000A0F63" w:rsidRDefault="006309F7" w:rsidP="00F20AF4">
      <w:pPr>
        <w:pStyle w:val="explanatorynotes"/>
        <w:suppressAutoHyphens w:val="0"/>
        <w:spacing w:after="0" w:line="240" w:lineRule="auto"/>
        <w:rPr>
          <w:rFonts w:ascii="Times New Roman" w:hAnsi="Times New Roman"/>
          <w:color w:val="000000" w:themeColor="text1"/>
          <w:sz w:val="20"/>
        </w:rPr>
      </w:pPr>
      <w:r w:rsidRPr="000A0F63">
        <w:rPr>
          <w:rFonts w:ascii="Times New Roman" w:hAnsi="Times New Roman"/>
          <w:color w:val="000000" w:themeColor="text1"/>
        </w:rPr>
        <w:br w:type="page"/>
      </w:r>
    </w:p>
    <w:tbl>
      <w:tblPr>
        <w:tblW w:w="0" w:type="auto"/>
        <w:tblLayout w:type="fixed"/>
        <w:tblLook w:val="0000" w:firstRow="0" w:lastRow="0" w:firstColumn="0" w:lastColumn="0" w:noHBand="0" w:noVBand="0"/>
      </w:tblPr>
      <w:tblGrid>
        <w:gridCol w:w="9198"/>
      </w:tblGrid>
      <w:tr w:rsidR="00383B05" w:rsidRPr="000A0F63" w14:paraId="7D25D1C7" w14:textId="77777777">
        <w:trPr>
          <w:trHeight w:val="900"/>
        </w:trPr>
        <w:tc>
          <w:tcPr>
            <w:tcW w:w="9198" w:type="dxa"/>
            <w:vAlign w:val="center"/>
          </w:tcPr>
          <w:p w14:paraId="6B502845" w14:textId="77777777" w:rsidR="006309F7" w:rsidRPr="000A0F63" w:rsidRDefault="006309F7" w:rsidP="00F20AF4">
            <w:pPr>
              <w:pStyle w:val="SectionVHeader"/>
              <w:rPr>
                <w:color w:val="000000" w:themeColor="text1"/>
                <w:lang w:val="en-US"/>
              </w:rPr>
            </w:pPr>
            <w:bookmarkStart w:id="710" w:name="_Toc163966136"/>
            <w:bookmarkStart w:id="711" w:name="_Toc333564293"/>
            <w:bookmarkStart w:id="712" w:name="_Toc13561917"/>
            <w:bookmarkStart w:id="713" w:name="_Toc135318615"/>
            <w:r w:rsidRPr="000A0F63">
              <w:rPr>
                <w:color w:val="000000" w:themeColor="text1"/>
                <w:lang w:val="en-US"/>
              </w:rPr>
              <w:t>Technical Proposal</w:t>
            </w:r>
            <w:bookmarkEnd w:id="710"/>
            <w:bookmarkEnd w:id="711"/>
            <w:bookmarkEnd w:id="712"/>
            <w:bookmarkEnd w:id="713"/>
          </w:p>
        </w:tc>
      </w:tr>
    </w:tbl>
    <w:p w14:paraId="2EEDC318" w14:textId="77777777" w:rsidR="006309F7" w:rsidRPr="000A0F63" w:rsidRDefault="006309F7" w:rsidP="00F20AF4">
      <w:pPr>
        <w:tabs>
          <w:tab w:val="left" w:pos="5238"/>
          <w:tab w:val="left" w:pos="5474"/>
          <w:tab w:val="left" w:pos="9468"/>
        </w:tabs>
        <w:rPr>
          <w:color w:val="000000" w:themeColor="text1"/>
        </w:rPr>
      </w:pPr>
    </w:p>
    <w:p w14:paraId="726236AC" w14:textId="77777777" w:rsidR="006309F7" w:rsidRPr="000A0F63" w:rsidRDefault="006309F7" w:rsidP="00F20AF4">
      <w:pPr>
        <w:tabs>
          <w:tab w:val="left" w:pos="5238"/>
          <w:tab w:val="left" w:pos="5474"/>
          <w:tab w:val="left" w:pos="9468"/>
        </w:tabs>
        <w:ind w:left="-90"/>
        <w:rPr>
          <w:b/>
          <w:bCs/>
          <w:color w:val="000000" w:themeColor="text1"/>
          <w:sz w:val="28"/>
        </w:rPr>
      </w:pPr>
    </w:p>
    <w:p w14:paraId="3CD86536" w14:textId="77777777" w:rsidR="006309F7" w:rsidRPr="000A0F63" w:rsidRDefault="006309F7" w:rsidP="005D6449">
      <w:pPr>
        <w:numPr>
          <w:ilvl w:val="0"/>
          <w:numId w:val="3"/>
        </w:numPr>
        <w:tabs>
          <w:tab w:val="left" w:pos="5238"/>
          <w:tab w:val="left" w:pos="5474"/>
          <w:tab w:val="left" w:pos="9468"/>
        </w:tabs>
        <w:spacing w:before="240" w:after="240"/>
        <w:rPr>
          <w:b/>
          <w:bCs/>
          <w:color w:val="000000" w:themeColor="text1"/>
          <w:sz w:val="28"/>
        </w:rPr>
      </w:pPr>
      <w:r w:rsidRPr="000A0F63">
        <w:rPr>
          <w:b/>
          <w:bCs/>
          <w:color w:val="000000" w:themeColor="text1"/>
          <w:sz w:val="28"/>
        </w:rPr>
        <w:t>Site Organization</w:t>
      </w:r>
    </w:p>
    <w:p w14:paraId="71543009" w14:textId="433DDDEF" w:rsidR="006309F7" w:rsidRPr="000A0F63" w:rsidRDefault="006309F7" w:rsidP="005D6449">
      <w:pPr>
        <w:numPr>
          <w:ilvl w:val="0"/>
          <w:numId w:val="3"/>
        </w:numPr>
        <w:tabs>
          <w:tab w:val="left" w:pos="5238"/>
          <w:tab w:val="left" w:pos="5474"/>
          <w:tab w:val="left" w:pos="9468"/>
        </w:tabs>
        <w:spacing w:before="240" w:after="240"/>
        <w:rPr>
          <w:b/>
          <w:bCs/>
          <w:color w:val="000000" w:themeColor="text1"/>
          <w:sz w:val="28"/>
        </w:rPr>
      </w:pPr>
      <w:r w:rsidRPr="000A0F63">
        <w:rPr>
          <w:b/>
          <w:bCs/>
          <w:color w:val="000000" w:themeColor="text1"/>
          <w:sz w:val="28"/>
        </w:rPr>
        <w:t>Method Statement</w:t>
      </w:r>
    </w:p>
    <w:p w14:paraId="3B1DDF16" w14:textId="54E4D87E" w:rsidR="003C6B89" w:rsidRPr="000A0F63" w:rsidRDefault="003C6B89" w:rsidP="005D6449">
      <w:pPr>
        <w:numPr>
          <w:ilvl w:val="0"/>
          <w:numId w:val="3"/>
        </w:numPr>
        <w:tabs>
          <w:tab w:val="left" w:pos="5238"/>
          <w:tab w:val="left" w:pos="5474"/>
          <w:tab w:val="left" w:pos="9468"/>
        </w:tabs>
        <w:spacing w:before="240" w:after="240"/>
        <w:rPr>
          <w:b/>
          <w:bCs/>
          <w:color w:val="000000" w:themeColor="text1"/>
          <w:sz w:val="28"/>
        </w:rPr>
      </w:pPr>
      <w:r w:rsidRPr="000A0F63">
        <w:rPr>
          <w:b/>
          <w:bCs/>
          <w:color w:val="000000" w:themeColor="text1"/>
          <w:sz w:val="28"/>
        </w:rPr>
        <w:t>Sustainable Procurement Proposal</w:t>
      </w:r>
    </w:p>
    <w:p w14:paraId="007FD674" w14:textId="3CB9B33C" w:rsidR="006309F7" w:rsidRPr="000A0F63" w:rsidRDefault="006309F7" w:rsidP="005D6449">
      <w:pPr>
        <w:numPr>
          <w:ilvl w:val="0"/>
          <w:numId w:val="3"/>
        </w:numPr>
        <w:tabs>
          <w:tab w:val="left" w:pos="5238"/>
          <w:tab w:val="left" w:pos="5474"/>
          <w:tab w:val="left" w:pos="9468"/>
        </w:tabs>
        <w:spacing w:before="240" w:after="240"/>
        <w:rPr>
          <w:b/>
          <w:bCs/>
          <w:color w:val="000000" w:themeColor="text1"/>
          <w:sz w:val="28"/>
        </w:rPr>
      </w:pPr>
      <w:r w:rsidRPr="000A0F63">
        <w:rPr>
          <w:b/>
          <w:bCs/>
          <w:color w:val="000000" w:themeColor="text1"/>
          <w:sz w:val="28"/>
        </w:rPr>
        <w:t>Mobilization Schedule</w:t>
      </w:r>
    </w:p>
    <w:p w14:paraId="5AD80E38" w14:textId="77777777" w:rsidR="006309F7" w:rsidRPr="000A0F63" w:rsidRDefault="006309F7" w:rsidP="005D6449">
      <w:pPr>
        <w:numPr>
          <w:ilvl w:val="0"/>
          <w:numId w:val="3"/>
        </w:numPr>
        <w:tabs>
          <w:tab w:val="left" w:pos="5238"/>
          <w:tab w:val="left" w:pos="5474"/>
          <w:tab w:val="left" w:pos="9468"/>
        </w:tabs>
        <w:spacing w:before="240" w:after="240"/>
        <w:rPr>
          <w:b/>
          <w:bCs/>
          <w:color w:val="000000" w:themeColor="text1"/>
          <w:sz w:val="28"/>
        </w:rPr>
      </w:pPr>
      <w:r w:rsidRPr="000A0F63">
        <w:rPr>
          <w:b/>
          <w:bCs/>
          <w:color w:val="000000" w:themeColor="text1"/>
          <w:sz w:val="28"/>
        </w:rPr>
        <w:t>Construction Schedule</w:t>
      </w:r>
    </w:p>
    <w:p w14:paraId="6148DD20" w14:textId="77777777" w:rsidR="00A07560" w:rsidRPr="000A0F63" w:rsidRDefault="00DD264D" w:rsidP="005D6449">
      <w:pPr>
        <w:numPr>
          <w:ilvl w:val="0"/>
          <w:numId w:val="3"/>
        </w:numPr>
        <w:tabs>
          <w:tab w:val="left" w:pos="5238"/>
          <w:tab w:val="left" w:pos="5474"/>
          <w:tab w:val="left" w:pos="9468"/>
        </w:tabs>
        <w:spacing w:before="240" w:after="240"/>
        <w:rPr>
          <w:b/>
          <w:bCs/>
          <w:color w:val="000000" w:themeColor="text1"/>
          <w:sz w:val="28"/>
        </w:rPr>
      </w:pPr>
      <w:r w:rsidRPr="000A0F63">
        <w:rPr>
          <w:b/>
          <w:bCs/>
          <w:color w:val="000000" w:themeColor="text1"/>
          <w:sz w:val="28"/>
        </w:rPr>
        <w:t>ES</w:t>
      </w:r>
      <w:r w:rsidR="00E81038" w:rsidRPr="000A0F63">
        <w:rPr>
          <w:b/>
          <w:bCs/>
          <w:color w:val="000000" w:themeColor="text1"/>
          <w:sz w:val="28"/>
        </w:rPr>
        <w:t xml:space="preserve"> Management Strategies and Implementation Plans</w:t>
      </w:r>
    </w:p>
    <w:p w14:paraId="1F475E33" w14:textId="77777777" w:rsidR="00E81038" w:rsidRPr="000A0F63" w:rsidRDefault="00E81038" w:rsidP="005D6449">
      <w:pPr>
        <w:numPr>
          <w:ilvl w:val="0"/>
          <w:numId w:val="3"/>
        </w:numPr>
        <w:tabs>
          <w:tab w:val="left" w:pos="5238"/>
          <w:tab w:val="left" w:pos="5474"/>
          <w:tab w:val="left" w:pos="9468"/>
        </w:tabs>
        <w:spacing w:before="240" w:after="240"/>
        <w:rPr>
          <w:b/>
          <w:bCs/>
          <w:color w:val="000000" w:themeColor="text1"/>
          <w:sz w:val="28"/>
        </w:rPr>
      </w:pPr>
      <w:r w:rsidRPr="000A0F63">
        <w:rPr>
          <w:b/>
          <w:bCs/>
          <w:color w:val="000000" w:themeColor="text1"/>
          <w:sz w:val="28"/>
        </w:rPr>
        <w:t xml:space="preserve">Code of Conduct </w:t>
      </w:r>
      <w:r w:rsidR="00BF4142" w:rsidRPr="000A0F63">
        <w:rPr>
          <w:b/>
          <w:bCs/>
          <w:color w:val="000000" w:themeColor="text1"/>
          <w:sz w:val="28"/>
        </w:rPr>
        <w:t xml:space="preserve">for Contractor’s Personnel </w:t>
      </w:r>
      <w:r w:rsidRPr="000A0F63">
        <w:rPr>
          <w:b/>
          <w:bCs/>
          <w:color w:val="000000" w:themeColor="text1"/>
          <w:sz w:val="28"/>
        </w:rPr>
        <w:t>(</w:t>
      </w:r>
      <w:r w:rsidR="00DD264D" w:rsidRPr="000A0F63">
        <w:rPr>
          <w:b/>
          <w:bCs/>
          <w:color w:val="000000" w:themeColor="text1"/>
          <w:sz w:val="28"/>
        </w:rPr>
        <w:t>ES</w:t>
      </w:r>
      <w:r w:rsidRPr="000A0F63">
        <w:rPr>
          <w:b/>
          <w:bCs/>
          <w:color w:val="000000" w:themeColor="text1"/>
          <w:sz w:val="28"/>
        </w:rPr>
        <w:t>)</w:t>
      </w:r>
    </w:p>
    <w:p w14:paraId="584BB9E5" w14:textId="77777777" w:rsidR="006309F7" w:rsidRPr="000A0F63" w:rsidRDefault="006309F7" w:rsidP="005D6449">
      <w:pPr>
        <w:numPr>
          <w:ilvl w:val="0"/>
          <w:numId w:val="3"/>
        </w:numPr>
        <w:tabs>
          <w:tab w:val="left" w:pos="5238"/>
          <w:tab w:val="left" w:pos="5474"/>
          <w:tab w:val="left" w:pos="9468"/>
        </w:tabs>
        <w:spacing w:before="240" w:after="240"/>
        <w:rPr>
          <w:b/>
          <w:bCs/>
          <w:color w:val="000000" w:themeColor="text1"/>
          <w:sz w:val="28"/>
        </w:rPr>
      </w:pPr>
      <w:r w:rsidRPr="000A0F63">
        <w:rPr>
          <w:b/>
          <w:bCs/>
          <w:color w:val="000000" w:themeColor="text1"/>
          <w:sz w:val="28"/>
        </w:rPr>
        <w:t>Equipment</w:t>
      </w:r>
    </w:p>
    <w:p w14:paraId="40C6801C" w14:textId="77777777" w:rsidR="00800A31" w:rsidRPr="00CE38C2" w:rsidRDefault="00800A31" w:rsidP="005D6449">
      <w:pPr>
        <w:numPr>
          <w:ilvl w:val="0"/>
          <w:numId w:val="3"/>
        </w:numPr>
        <w:tabs>
          <w:tab w:val="left" w:pos="5238"/>
          <w:tab w:val="left" w:pos="5474"/>
          <w:tab w:val="left" w:pos="9468"/>
        </w:tabs>
        <w:spacing w:before="240" w:after="240"/>
        <w:rPr>
          <w:b/>
          <w:bCs/>
          <w:i/>
          <w:iCs/>
          <w:color w:val="000000" w:themeColor="text1"/>
          <w:sz w:val="28"/>
        </w:rPr>
      </w:pPr>
      <w:r w:rsidRPr="000A0F63">
        <w:rPr>
          <w:b/>
          <w:bCs/>
          <w:iCs/>
          <w:color w:val="000000" w:themeColor="text1"/>
          <w:sz w:val="28"/>
        </w:rPr>
        <w:t xml:space="preserve">Key Personnel Schedule </w:t>
      </w:r>
    </w:p>
    <w:p w14:paraId="08574082" w14:textId="77777777" w:rsidR="000E2B3F" w:rsidRPr="000A0F63" w:rsidRDefault="000E2B3F" w:rsidP="000E2B3F">
      <w:pPr>
        <w:numPr>
          <w:ilvl w:val="0"/>
          <w:numId w:val="3"/>
        </w:numPr>
        <w:tabs>
          <w:tab w:val="left" w:pos="5238"/>
          <w:tab w:val="left" w:pos="5474"/>
          <w:tab w:val="left" w:pos="9468"/>
        </w:tabs>
        <w:spacing w:before="240" w:after="240"/>
        <w:rPr>
          <w:b/>
          <w:bCs/>
          <w:i/>
          <w:iCs/>
          <w:color w:val="000000" w:themeColor="text1"/>
          <w:sz w:val="28"/>
        </w:rPr>
      </w:pPr>
      <w:r w:rsidRPr="000A0F63">
        <w:rPr>
          <w:b/>
          <w:bCs/>
          <w:iCs/>
          <w:color w:val="000000" w:themeColor="text1"/>
          <w:sz w:val="28"/>
        </w:rPr>
        <w:t>Local Labour Method Statement</w:t>
      </w:r>
    </w:p>
    <w:p w14:paraId="5EA0B4EF" w14:textId="77777777" w:rsidR="006309F7" w:rsidRPr="000A0F63" w:rsidRDefault="006309F7" w:rsidP="005D6449">
      <w:pPr>
        <w:numPr>
          <w:ilvl w:val="0"/>
          <w:numId w:val="3"/>
        </w:numPr>
        <w:tabs>
          <w:tab w:val="left" w:pos="5238"/>
          <w:tab w:val="left" w:pos="5474"/>
          <w:tab w:val="left" w:pos="9468"/>
        </w:tabs>
        <w:spacing w:before="240" w:after="240"/>
        <w:rPr>
          <w:b/>
          <w:bCs/>
          <w:i/>
          <w:iCs/>
          <w:color w:val="000000" w:themeColor="text1"/>
          <w:sz w:val="28"/>
        </w:rPr>
      </w:pPr>
      <w:r w:rsidRPr="000A0F63">
        <w:rPr>
          <w:b/>
          <w:bCs/>
          <w:color w:val="000000" w:themeColor="text1"/>
          <w:sz w:val="28"/>
        </w:rPr>
        <w:t>Others</w:t>
      </w:r>
    </w:p>
    <w:p w14:paraId="564A2B49" w14:textId="77777777" w:rsidR="006309F7" w:rsidRPr="000A0F63" w:rsidRDefault="006309F7" w:rsidP="00F20AF4">
      <w:pPr>
        <w:pStyle w:val="SectionVHeading2"/>
        <w:rPr>
          <w:color w:val="000000" w:themeColor="text1"/>
          <w:lang w:val="en-US"/>
        </w:rPr>
      </w:pPr>
      <w:r w:rsidRPr="000A0F63">
        <w:rPr>
          <w:i/>
          <w:iCs/>
          <w:color w:val="000000" w:themeColor="text1"/>
          <w:lang w:val="en-US"/>
        </w:rPr>
        <w:br w:type="page"/>
      </w:r>
      <w:bookmarkStart w:id="714" w:name="_Toc333564294"/>
      <w:bookmarkStart w:id="715" w:name="_Toc13561918"/>
      <w:bookmarkStart w:id="716" w:name="_Toc135318616"/>
      <w:r w:rsidRPr="000A0F63">
        <w:rPr>
          <w:color w:val="000000" w:themeColor="text1"/>
          <w:lang w:val="en-US"/>
        </w:rPr>
        <w:t>Site Organization</w:t>
      </w:r>
      <w:bookmarkEnd w:id="714"/>
      <w:bookmarkEnd w:id="715"/>
      <w:bookmarkEnd w:id="716"/>
    </w:p>
    <w:p w14:paraId="766B7006" w14:textId="77777777" w:rsidR="007E46F2" w:rsidRPr="000A0F63" w:rsidRDefault="007E46F2" w:rsidP="00DB0448">
      <w:pPr>
        <w:spacing w:before="60" w:after="60"/>
        <w:jc w:val="center"/>
        <w:rPr>
          <w:i/>
        </w:rPr>
      </w:pPr>
      <w:r w:rsidRPr="000A0F63">
        <w:rPr>
          <w:i/>
        </w:rPr>
        <w:t>[insert Site Organization information]</w:t>
      </w:r>
    </w:p>
    <w:p w14:paraId="12B59496" w14:textId="77777777" w:rsidR="006309F7" w:rsidRPr="000A0F63" w:rsidRDefault="006309F7" w:rsidP="00F20AF4">
      <w:pPr>
        <w:tabs>
          <w:tab w:val="left" w:pos="5238"/>
          <w:tab w:val="left" w:pos="5474"/>
          <w:tab w:val="left" w:pos="9468"/>
        </w:tabs>
        <w:rPr>
          <w:b/>
          <w:bCs/>
          <w:i/>
          <w:iCs/>
          <w:color w:val="000000" w:themeColor="text1"/>
          <w:sz w:val="28"/>
        </w:rPr>
      </w:pPr>
      <w:r w:rsidRPr="000A0F63">
        <w:rPr>
          <w:b/>
          <w:bCs/>
          <w:i/>
          <w:iCs/>
          <w:color w:val="000000" w:themeColor="text1"/>
          <w:sz w:val="28"/>
        </w:rPr>
        <w:br w:type="page"/>
      </w:r>
    </w:p>
    <w:p w14:paraId="5B120273" w14:textId="77777777" w:rsidR="006309F7" w:rsidRPr="000A0F63" w:rsidRDefault="006309F7" w:rsidP="00F20AF4">
      <w:pPr>
        <w:pStyle w:val="SectionVHeading2"/>
        <w:rPr>
          <w:color w:val="000000" w:themeColor="text1"/>
          <w:lang w:val="en-US"/>
        </w:rPr>
      </w:pPr>
      <w:bookmarkStart w:id="717" w:name="_Toc333564295"/>
      <w:bookmarkStart w:id="718" w:name="_Toc13561919"/>
      <w:bookmarkStart w:id="719" w:name="_Toc135318617"/>
      <w:r w:rsidRPr="000A0F63">
        <w:rPr>
          <w:color w:val="000000" w:themeColor="text1"/>
          <w:lang w:val="en-US"/>
        </w:rPr>
        <w:t>Method Statement</w:t>
      </w:r>
      <w:bookmarkEnd w:id="717"/>
      <w:bookmarkEnd w:id="718"/>
      <w:bookmarkEnd w:id="719"/>
    </w:p>
    <w:p w14:paraId="5CF4EC50" w14:textId="77777777" w:rsidR="007E46F2" w:rsidRPr="000A0F63" w:rsidRDefault="007E46F2" w:rsidP="00DB0448">
      <w:pPr>
        <w:spacing w:before="60" w:after="60"/>
        <w:jc w:val="center"/>
        <w:rPr>
          <w:i/>
        </w:rPr>
      </w:pPr>
      <w:r w:rsidRPr="000A0F63">
        <w:rPr>
          <w:i/>
        </w:rPr>
        <w:t>[insert Method Statement]</w:t>
      </w:r>
    </w:p>
    <w:p w14:paraId="2F3E7ADE" w14:textId="77777777" w:rsidR="001D5311" w:rsidRPr="000A0F63" w:rsidRDefault="001D5311" w:rsidP="001D5311">
      <w:pPr>
        <w:rPr>
          <w:i/>
          <w:iCs/>
        </w:rPr>
      </w:pPr>
      <w:r w:rsidRPr="000A0F63">
        <w:rPr>
          <w:i/>
          <w:iCs/>
        </w:rPr>
        <w:t>[</w:t>
      </w:r>
      <w:r w:rsidRPr="000A0F63">
        <w:rPr>
          <w:b/>
          <w:bCs/>
          <w:i/>
          <w:iCs/>
        </w:rPr>
        <w:t>Note to the Bidder</w:t>
      </w:r>
      <w:r w:rsidRPr="000A0F63">
        <w:rPr>
          <w:i/>
          <w:iCs/>
        </w:rPr>
        <w:t xml:space="preserve">: In addition to providing method statement for </w:t>
      </w:r>
      <w:r w:rsidRPr="000A0F63">
        <w:rPr>
          <w:spacing w:val="-4"/>
        </w:rPr>
        <w:t xml:space="preserve">construction activities (and design, if any), </w:t>
      </w:r>
      <w:r w:rsidRPr="000A0F63">
        <w:rPr>
          <w:i/>
          <w:iCs/>
        </w:rPr>
        <w:t xml:space="preserve">if the contract has been assessed to present potential or actual cyber security risks, include method statement, management strategies, implementation plans and innovations to manage cyber security risks. Similarly, if there are assessed supply chain risks, the method statement must include supply chain risk assessment and proposed management plan. Further, the Bidder shall provide its method statement for engaging local labour, in accordance with the  Local Labour Method Statement included in this Section IV, Bidding Forms.] </w:t>
      </w:r>
    </w:p>
    <w:p w14:paraId="0AFC688C" w14:textId="77777777" w:rsidR="001D5311" w:rsidRPr="000A0F63" w:rsidRDefault="001D5311" w:rsidP="001D5311">
      <w:pPr>
        <w:rPr>
          <w:i/>
          <w:iCs/>
        </w:rPr>
      </w:pPr>
    </w:p>
    <w:p w14:paraId="7A01C90C" w14:textId="31BDC389" w:rsidR="00FE1845" w:rsidRPr="000A0F63" w:rsidRDefault="00FE1845" w:rsidP="00651E61">
      <w:pPr>
        <w:rPr>
          <w:i/>
          <w:iCs/>
        </w:rPr>
      </w:pPr>
    </w:p>
    <w:p w14:paraId="3545D6AE" w14:textId="20EF47A7" w:rsidR="00FE1845" w:rsidRPr="000A0F63" w:rsidRDefault="00FE1845" w:rsidP="00651E61">
      <w:pPr>
        <w:rPr>
          <w:b/>
          <w:bCs/>
          <w:i/>
          <w:iCs/>
          <w:color w:val="000000" w:themeColor="text1"/>
          <w:sz w:val="28"/>
        </w:rPr>
      </w:pPr>
    </w:p>
    <w:p w14:paraId="57961EEB" w14:textId="669C6F39" w:rsidR="00FE1845" w:rsidRPr="000A0F63" w:rsidRDefault="00137237" w:rsidP="00F20AF4">
      <w:pPr>
        <w:tabs>
          <w:tab w:val="left" w:pos="5238"/>
          <w:tab w:val="left" w:pos="5474"/>
          <w:tab w:val="left" w:pos="9468"/>
        </w:tabs>
        <w:rPr>
          <w:b/>
          <w:bCs/>
          <w:i/>
          <w:iCs/>
          <w:color w:val="000000" w:themeColor="text1"/>
          <w:sz w:val="28"/>
        </w:rPr>
      </w:pPr>
      <w:r w:rsidRPr="000A0F63">
        <w:rPr>
          <w:b/>
          <w:bCs/>
          <w:i/>
          <w:iCs/>
          <w:color w:val="000000" w:themeColor="text1"/>
          <w:sz w:val="28"/>
        </w:rPr>
        <w:br w:type="page"/>
      </w:r>
    </w:p>
    <w:p w14:paraId="2F459B32" w14:textId="77777777" w:rsidR="00137237" w:rsidRPr="000A0F63" w:rsidRDefault="00137237" w:rsidP="00F20AF4">
      <w:pPr>
        <w:tabs>
          <w:tab w:val="left" w:pos="5238"/>
          <w:tab w:val="left" w:pos="5474"/>
          <w:tab w:val="left" w:pos="9468"/>
        </w:tabs>
        <w:rPr>
          <w:b/>
          <w:bCs/>
          <w:i/>
          <w:iCs/>
          <w:color w:val="000000" w:themeColor="text1"/>
          <w:sz w:val="28"/>
        </w:rPr>
      </w:pPr>
    </w:p>
    <w:p w14:paraId="3FAB639E" w14:textId="1DBBC3AF" w:rsidR="00137237" w:rsidRPr="000A0F63" w:rsidRDefault="006220A1" w:rsidP="00B717C0">
      <w:pPr>
        <w:pStyle w:val="SectionVHeading2"/>
        <w:rPr>
          <w:color w:val="000000" w:themeColor="text1"/>
          <w:lang w:val="en-US"/>
        </w:rPr>
      </w:pPr>
      <w:bookmarkStart w:id="720" w:name="_Toc135318618"/>
      <w:r w:rsidRPr="000A0F63">
        <w:rPr>
          <w:color w:val="000000" w:themeColor="text1"/>
          <w:lang w:val="en-US"/>
        </w:rPr>
        <w:t>Sustainable Procurement Proposal</w:t>
      </w:r>
      <w:bookmarkEnd w:id="720"/>
    </w:p>
    <w:p w14:paraId="43499BA5" w14:textId="4428596E" w:rsidR="00137237" w:rsidRPr="000A0F63" w:rsidRDefault="006220A1" w:rsidP="00F20AF4">
      <w:pPr>
        <w:tabs>
          <w:tab w:val="left" w:pos="5238"/>
          <w:tab w:val="left" w:pos="5474"/>
          <w:tab w:val="left" w:pos="9468"/>
        </w:tabs>
        <w:rPr>
          <w:i/>
          <w:iCs/>
        </w:rPr>
      </w:pPr>
      <w:r w:rsidRPr="000A0F63">
        <w:rPr>
          <w:i/>
          <w:iCs/>
        </w:rPr>
        <w:t>[</w:t>
      </w:r>
      <w:r w:rsidR="006773B9" w:rsidRPr="000A0F63">
        <w:rPr>
          <w:b/>
          <w:bCs/>
          <w:i/>
          <w:iCs/>
        </w:rPr>
        <w:t>Note to Bidder</w:t>
      </w:r>
      <w:r w:rsidR="006773B9" w:rsidRPr="000A0F63">
        <w:rPr>
          <w:i/>
          <w:iCs/>
        </w:rPr>
        <w:t xml:space="preserve">: </w:t>
      </w:r>
      <w:r w:rsidR="00291AC8" w:rsidRPr="000A0F63">
        <w:rPr>
          <w:i/>
          <w:iCs/>
        </w:rPr>
        <w:t xml:space="preserve">In addition to submitting the </w:t>
      </w:r>
      <w:r w:rsidR="00291AC8" w:rsidRPr="000A0F63">
        <w:rPr>
          <w:b/>
          <w:bCs/>
          <w:i/>
          <w:iCs/>
        </w:rPr>
        <w:t>required</w:t>
      </w:r>
      <w:r w:rsidR="00291AC8" w:rsidRPr="000A0F63">
        <w:rPr>
          <w:i/>
          <w:iCs/>
        </w:rPr>
        <w:t xml:space="preserve"> </w:t>
      </w:r>
      <w:r w:rsidR="00291AC8" w:rsidRPr="000A0F63">
        <w:rPr>
          <w:color w:val="000000" w:themeColor="text1"/>
        </w:rPr>
        <w:t xml:space="preserve">ES Management Strategies and Implementation Plans, </w:t>
      </w:r>
      <w:r w:rsidR="00291AC8" w:rsidRPr="000A0F63">
        <w:rPr>
          <w:i/>
          <w:iCs/>
        </w:rPr>
        <w:t>t</w:t>
      </w:r>
      <w:r w:rsidR="006773B9" w:rsidRPr="000A0F63">
        <w:rPr>
          <w:i/>
          <w:iCs/>
        </w:rPr>
        <w:t xml:space="preserve">he Bidder shall provide </w:t>
      </w:r>
      <w:r w:rsidR="00E530D9" w:rsidRPr="000A0F63">
        <w:rPr>
          <w:i/>
          <w:iCs/>
        </w:rPr>
        <w:t xml:space="preserve">its proposal to demonstrate how </w:t>
      </w:r>
      <w:r w:rsidR="00291AC8" w:rsidRPr="000A0F63">
        <w:rPr>
          <w:i/>
          <w:iCs/>
        </w:rPr>
        <w:t xml:space="preserve">additional </w:t>
      </w:r>
      <w:r w:rsidRPr="000A0F63">
        <w:rPr>
          <w:i/>
          <w:iCs/>
        </w:rPr>
        <w:t>sustainable procurement requirements</w:t>
      </w:r>
      <w:r w:rsidR="00291AC8" w:rsidRPr="000A0F63">
        <w:rPr>
          <w:i/>
          <w:iCs/>
        </w:rPr>
        <w:t>, if any,</w:t>
      </w:r>
      <w:r w:rsidR="00E530D9" w:rsidRPr="000A0F63">
        <w:rPr>
          <w:i/>
          <w:iCs/>
        </w:rPr>
        <w:t xml:space="preserve"> </w:t>
      </w:r>
      <w:r w:rsidRPr="000A0F63">
        <w:rPr>
          <w:i/>
          <w:iCs/>
        </w:rPr>
        <w:t>specified in Section VII- Works’ Requirements</w:t>
      </w:r>
      <w:r w:rsidR="00E530D9" w:rsidRPr="000A0F63">
        <w:rPr>
          <w:i/>
          <w:iCs/>
        </w:rPr>
        <w:t xml:space="preserve"> would be addressed</w:t>
      </w:r>
      <w:r w:rsidRPr="000A0F63">
        <w:rPr>
          <w:i/>
          <w:iCs/>
        </w:rPr>
        <w:t xml:space="preserve">. The Bidder shall </w:t>
      </w:r>
      <w:r w:rsidR="00E530D9" w:rsidRPr="000A0F63">
        <w:rPr>
          <w:i/>
          <w:iCs/>
        </w:rPr>
        <w:t xml:space="preserve">also </w:t>
      </w:r>
      <w:r w:rsidRPr="000A0F63">
        <w:rPr>
          <w:i/>
          <w:iCs/>
        </w:rPr>
        <w:t>provide its proposal</w:t>
      </w:r>
      <w:r w:rsidR="00E530D9" w:rsidRPr="000A0F63">
        <w:rPr>
          <w:i/>
          <w:iCs/>
        </w:rPr>
        <w:t xml:space="preserve">, if any, </w:t>
      </w:r>
      <w:r w:rsidRPr="000A0F63">
        <w:rPr>
          <w:i/>
          <w:iCs/>
        </w:rPr>
        <w:t xml:space="preserve">for </w:t>
      </w:r>
      <w:r w:rsidR="00E530D9" w:rsidRPr="000A0F63">
        <w:rPr>
          <w:i/>
          <w:iCs/>
        </w:rPr>
        <w:t xml:space="preserve">exceeding the </w:t>
      </w:r>
      <w:r w:rsidRPr="000A0F63">
        <w:rPr>
          <w:i/>
          <w:iCs/>
        </w:rPr>
        <w:t>sustainable procurement</w:t>
      </w:r>
      <w:r w:rsidR="00E530D9" w:rsidRPr="000A0F63">
        <w:rPr>
          <w:i/>
          <w:iCs/>
        </w:rPr>
        <w:t xml:space="preserve"> requirements.]</w:t>
      </w:r>
      <w:r w:rsidRPr="000A0F63">
        <w:rPr>
          <w:i/>
          <w:iCs/>
        </w:rPr>
        <w:t xml:space="preserve"> </w:t>
      </w:r>
    </w:p>
    <w:p w14:paraId="3FA18915" w14:textId="77777777" w:rsidR="006773B9" w:rsidRPr="000A0F63" w:rsidRDefault="006773B9" w:rsidP="00F20AF4">
      <w:pPr>
        <w:tabs>
          <w:tab w:val="left" w:pos="5238"/>
          <w:tab w:val="left" w:pos="5474"/>
          <w:tab w:val="left" w:pos="9468"/>
        </w:tabs>
        <w:rPr>
          <w:b/>
          <w:bCs/>
          <w:i/>
          <w:iCs/>
          <w:color w:val="000000" w:themeColor="text1"/>
          <w:sz w:val="28"/>
        </w:rPr>
      </w:pPr>
    </w:p>
    <w:p w14:paraId="3B1AA08A" w14:textId="6E61F930" w:rsidR="006309F7" w:rsidRPr="000A0F63" w:rsidRDefault="006309F7" w:rsidP="00F20AF4">
      <w:pPr>
        <w:tabs>
          <w:tab w:val="left" w:pos="5238"/>
          <w:tab w:val="left" w:pos="5474"/>
          <w:tab w:val="left" w:pos="9468"/>
        </w:tabs>
        <w:rPr>
          <w:b/>
          <w:bCs/>
          <w:i/>
          <w:iCs/>
          <w:color w:val="000000" w:themeColor="text1"/>
          <w:sz w:val="28"/>
        </w:rPr>
      </w:pPr>
      <w:r w:rsidRPr="000A0F63">
        <w:rPr>
          <w:b/>
          <w:bCs/>
          <w:i/>
          <w:iCs/>
          <w:color w:val="000000" w:themeColor="text1"/>
          <w:sz w:val="28"/>
        </w:rPr>
        <w:br w:type="page"/>
      </w:r>
    </w:p>
    <w:p w14:paraId="5F8EB758" w14:textId="77777777" w:rsidR="006309F7" w:rsidRPr="000A0F63" w:rsidRDefault="006309F7" w:rsidP="00F20AF4">
      <w:pPr>
        <w:pStyle w:val="SectionVHeading2"/>
        <w:rPr>
          <w:color w:val="000000" w:themeColor="text1"/>
          <w:lang w:val="en-US"/>
        </w:rPr>
      </w:pPr>
      <w:bookmarkStart w:id="721" w:name="_Toc333564296"/>
      <w:bookmarkStart w:id="722" w:name="_Toc13561920"/>
      <w:bookmarkStart w:id="723" w:name="_Toc135318619"/>
      <w:r w:rsidRPr="000A0F63">
        <w:rPr>
          <w:color w:val="000000" w:themeColor="text1"/>
          <w:lang w:val="en-US"/>
        </w:rPr>
        <w:t>Mobilization Schedule</w:t>
      </w:r>
      <w:bookmarkEnd w:id="721"/>
      <w:bookmarkEnd w:id="722"/>
      <w:bookmarkEnd w:id="723"/>
    </w:p>
    <w:p w14:paraId="011C9705" w14:textId="77777777" w:rsidR="007E46F2" w:rsidRPr="000A0F63" w:rsidRDefault="007E46F2" w:rsidP="00F013BD">
      <w:pPr>
        <w:spacing w:before="60" w:after="240"/>
        <w:jc w:val="center"/>
        <w:rPr>
          <w:i/>
        </w:rPr>
      </w:pPr>
      <w:r w:rsidRPr="000A0F63">
        <w:rPr>
          <w:i/>
        </w:rPr>
        <w:t>[insert Mobilization Schedule]</w:t>
      </w:r>
    </w:p>
    <w:p w14:paraId="40DA4B72" w14:textId="77777777" w:rsidR="00F47ADC" w:rsidRPr="000A0F63" w:rsidRDefault="00DF7893" w:rsidP="00B60783">
      <w:pPr>
        <w:spacing w:before="60" w:after="60"/>
        <w:rPr>
          <w:i/>
        </w:rPr>
      </w:pPr>
      <w:bookmarkStart w:id="724" w:name="_Hlk10196176"/>
      <w:r w:rsidRPr="000A0F63">
        <w:rPr>
          <w:rFonts w:eastAsia="Arial Narrow"/>
          <w:color w:val="000000"/>
        </w:rPr>
        <w:t>In accordance with the Particular Conditions, Sub-Clause 4.1, the Contractor shall not carry out mobilization to Site unless the Engineer gives consent that appropriate measures are in place to address environmental and social risks and impacts, which a</w:t>
      </w:r>
      <w:r w:rsidR="004D3895" w:rsidRPr="000A0F63">
        <w:rPr>
          <w:rFonts w:eastAsia="Arial Narrow"/>
          <w:color w:val="000000"/>
        </w:rPr>
        <w:t>s</w:t>
      </w:r>
      <w:r w:rsidRPr="000A0F63">
        <w:rPr>
          <w:rFonts w:eastAsia="Arial Narrow"/>
          <w:color w:val="000000"/>
        </w:rPr>
        <w:t xml:space="preserve"> a minimum shall include applying the Management Strategies and Implementation Plans (MSIPs) and Code of Conduct for Contractor’s Personnel, submitted as part of the Bid and agreed as part of the Contract. </w:t>
      </w:r>
      <w:bookmarkEnd w:id="724"/>
    </w:p>
    <w:p w14:paraId="118D29D6" w14:textId="77777777" w:rsidR="006309F7" w:rsidRPr="000A0F63" w:rsidRDefault="006309F7" w:rsidP="00F20AF4">
      <w:pPr>
        <w:tabs>
          <w:tab w:val="left" w:pos="5238"/>
          <w:tab w:val="left" w:pos="5474"/>
          <w:tab w:val="left" w:pos="9468"/>
        </w:tabs>
        <w:ind w:left="-90"/>
        <w:rPr>
          <w:b/>
          <w:bCs/>
          <w:i/>
          <w:iCs/>
          <w:color w:val="000000" w:themeColor="text1"/>
          <w:sz w:val="28"/>
        </w:rPr>
      </w:pPr>
      <w:r w:rsidRPr="000A0F63">
        <w:rPr>
          <w:b/>
          <w:bCs/>
          <w:i/>
          <w:iCs/>
          <w:color w:val="000000" w:themeColor="text1"/>
          <w:sz w:val="28"/>
        </w:rPr>
        <w:br w:type="page"/>
      </w:r>
    </w:p>
    <w:p w14:paraId="37D03F93" w14:textId="77777777" w:rsidR="007E46F2" w:rsidRPr="000A0F63" w:rsidRDefault="006309F7" w:rsidP="00F12BB7">
      <w:pPr>
        <w:pStyle w:val="SectionVHeading2"/>
        <w:rPr>
          <w:color w:val="000000" w:themeColor="text1"/>
          <w:lang w:val="en-US"/>
        </w:rPr>
      </w:pPr>
      <w:bookmarkStart w:id="725" w:name="_Toc13561921"/>
      <w:bookmarkStart w:id="726" w:name="_Toc135318620"/>
      <w:bookmarkStart w:id="727" w:name="_Toc333564297"/>
      <w:r w:rsidRPr="000A0F63">
        <w:rPr>
          <w:color w:val="000000" w:themeColor="text1"/>
          <w:lang w:val="en-US"/>
        </w:rPr>
        <w:t>Construction Schedule</w:t>
      </w:r>
      <w:bookmarkEnd w:id="725"/>
      <w:bookmarkEnd w:id="726"/>
    </w:p>
    <w:p w14:paraId="4B23B841" w14:textId="77777777" w:rsidR="007E46F2" w:rsidRPr="000A0F63" w:rsidRDefault="007E46F2" w:rsidP="00DB0448">
      <w:pPr>
        <w:spacing w:before="60" w:after="60"/>
        <w:jc w:val="center"/>
        <w:rPr>
          <w:i/>
        </w:rPr>
      </w:pPr>
      <w:r w:rsidRPr="000A0F63">
        <w:rPr>
          <w:i/>
        </w:rPr>
        <w:t>[insert Construction Schedule]</w:t>
      </w:r>
    </w:p>
    <w:p w14:paraId="346064E3" w14:textId="77777777" w:rsidR="00A57F89" w:rsidRPr="000A0F63" w:rsidRDefault="00A57F89" w:rsidP="00DB0448">
      <w:pPr>
        <w:spacing w:before="60" w:after="60"/>
        <w:jc w:val="center"/>
        <w:rPr>
          <w:i/>
        </w:rPr>
      </w:pPr>
    </w:p>
    <w:p w14:paraId="710B390B" w14:textId="77777777" w:rsidR="00F47ADC" w:rsidRPr="000A0F63" w:rsidRDefault="006309F7" w:rsidP="00F47ADC">
      <w:pPr>
        <w:spacing w:before="60" w:after="60"/>
        <w:rPr>
          <w:i/>
          <w:iCs/>
        </w:rPr>
      </w:pPr>
      <w:bookmarkStart w:id="728" w:name="_Hlk10196234"/>
      <w:r w:rsidRPr="000A0F63">
        <w:rPr>
          <w:i/>
          <w:iCs/>
          <w:color w:val="000000" w:themeColor="text1"/>
        </w:rPr>
        <w:t xml:space="preserve"> </w:t>
      </w:r>
      <w:r w:rsidR="00A57F89" w:rsidRPr="000A0F63">
        <w:rPr>
          <w:i/>
          <w:iCs/>
        </w:rPr>
        <w:t xml:space="preserve"> The</w:t>
      </w:r>
      <w:r w:rsidR="00F47ADC" w:rsidRPr="000A0F63">
        <w:rPr>
          <w:i/>
          <w:iCs/>
        </w:rPr>
        <w:t xml:space="preserve"> construction schedule shall include the following key milestones:</w:t>
      </w:r>
    </w:p>
    <w:p w14:paraId="5698605E" w14:textId="3EF521A5" w:rsidR="00F47ADC" w:rsidRPr="000A0F63" w:rsidRDefault="00AC7627">
      <w:pPr>
        <w:pStyle w:val="ListParagraph"/>
        <w:numPr>
          <w:ilvl w:val="0"/>
          <w:numId w:val="57"/>
        </w:numPr>
        <w:spacing w:before="60" w:after="60"/>
        <w:rPr>
          <w:i/>
        </w:rPr>
      </w:pPr>
      <w:r w:rsidRPr="000A0F63">
        <w:rPr>
          <w:i/>
          <w:iCs/>
        </w:rPr>
        <w:t xml:space="preserve">No-objection to </w:t>
      </w:r>
      <w:r w:rsidR="00F47ADC" w:rsidRPr="000A0F63">
        <w:rPr>
          <w:i/>
          <w:iCs/>
        </w:rPr>
        <w:t>the Contractor</w:t>
      </w:r>
      <w:r w:rsidR="004D3895" w:rsidRPr="000A0F63">
        <w:rPr>
          <w:i/>
          <w:iCs/>
        </w:rPr>
        <w:t>’s</w:t>
      </w:r>
      <w:r w:rsidR="00F47ADC" w:rsidRPr="000A0F63">
        <w:rPr>
          <w:i/>
          <w:iCs/>
        </w:rPr>
        <w:t xml:space="preserve"> MSIPs, </w:t>
      </w:r>
      <w:r w:rsidR="00A57F89" w:rsidRPr="000A0F63">
        <w:rPr>
          <w:i/>
          <w:iCs/>
        </w:rPr>
        <w:t>which collectively form the C</w:t>
      </w:r>
      <w:r w:rsidR="00DE440E" w:rsidRPr="000A0F63">
        <w:rPr>
          <w:i/>
          <w:iCs/>
        </w:rPr>
        <w:t>-</w:t>
      </w:r>
      <w:r w:rsidR="00A57F89" w:rsidRPr="000A0F63">
        <w:rPr>
          <w:i/>
          <w:iCs/>
        </w:rPr>
        <w:t xml:space="preserve">ESMP, </w:t>
      </w:r>
      <w:r w:rsidR="00F47ADC" w:rsidRPr="000A0F63">
        <w:rPr>
          <w:i/>
          <w:iCs/>
        </w:rPr>
        <w:t xml:space="preserve">in accordance with the Particular Conditions </w:t>
      </w:r>
      <w:r w:rsidR="00A94CBC" w:rsidRPr="000A0F63">
        <w:rPr>
          <w:i/>
          <w:iCs/>
        </w:rPr>
        <w:t xml:space="preserve">– Special provisions </w:t>
      </w:r>
      <w:r w:rsidR="00F47ADC" w:rsidRPr="000A0F63">
        <w:rPr>
          <w:i/>
          <w:iCs/>
        </w:rPr>
        <w:t>Sub-Clause 4.1.</w:t>
      </w:r>
    </w:p>
    <w:p w14:paraId="2EB5DC47" w14:textId="4F01CC60" w:rsidR="00F47ADC" w:rsidRPr="000A0F63" w:rsidRDefault="00F47ADC">
      <w:pPr>
        <w:pStyle w:val="ListParagraph"/>
        <w:numPr>
          <w:ilvl w:val="0"/>
          <w:numId w:val="57"/>
        </w:numPr>
        <w:spacing w:before="60" w:after="60"/>
        <w:rPr>
          <w:i/>
        </w:rPr>
      </w:pPr>
      <w:r w:rsidRPr="000A0F63">
        <w:rPr>
          <w:i/>
          <w:iCs/>
        </w:rPr>
        <w:t>Constitution of the DAAB</w:t>
      </w:r>
    </w:p>
    <w:p w14:paraId="70082663" w14:textId="37A4AA0E" w:rsidR="005D5A43" w:rsidRPr="000A0F63" w:rsidRDefault="005D5A43">
      <w:pPr>
        <w:pStyle w:val="ListParagraph"/>
        <w:numPr>
          <w:ilvl w:val="0"/>
          <w:numId w:val="57"/>
        </w:numPr>
        <w:spacing w:before="60" w:after="60"/>
        <w:rPr>
          <w:i/>
        </w:rPr>
      </w:pPr>
      <w:r w:rsidRPr="000A0F63">
        <w:rPr>
          <w:i/>
          <w:iCs/>
        </w:rPr>
        <w:t>SEA</w:t>
      </w:r>
      <w:r w:rsidR="00EE6F64" w:rsidRPr="000A0F63">
        <w:rPr>
          <w:i/>
          <w:iCs/>
        </w:rPr>
        <w:t xml:space="preserve"> and </w:t>
      </w:r>
      <w:r w:rsidR="00506E1F" w:rsidRPr="000A0F63">
        <w:rPr>
          <w:i/>
          <w:iCs/>
        </w:rPr>
        <w:t xml:space="preserve">SH </w:t>
      </w:r>
      <w:r w:rsidRPr="000A0F63">
        <w:rPr>
          <w:i/>
          <w:iCs/>
        </w:rPr>
        <w:t>orientation conference</w:t>
      </w:r>
    </w:p>
    <w:p w14:paraId="130A6202" w14:textId="77777777" w:rsidR="005D5A43" w:rsidRPr="000A0F63" w:rsidRDefault="005D5A43" w:rsidP="005A0B93">
      <w:pPr>
        <w:spacing w:before="60" w:after="60"/>
        <w:ind w:left="360"/>
        <w:rPr>
          <w:i/>
        </w:rPr>
      </w:pPr>
    </w:p>
    <w:bookmarkEnd w:id="728"/>
    <w:p w14:paraId="11D05960" w14:textId="77777777" w:rsidR="00A57F89" w:rsidRPr="000A0F63" w:rsidRDefault="00A57F89">
      <w:pPr>
        <w:pStyle w:val="SectionVHeading2"/>
        <w:spacing w:before="240" w:after="360"/>
        <w:jc w:val="left"/>
        <w:rPr>
          <w:i/>
          <w:iCs/>
          <w:color w:val="000000" w:themeColor="text1"/>
          <w:lang w:val="en-US"/>
        </w:rPr>
      </w:pPr>
      <w:r w:rsidRPr="000A0F63">
        <w:rPr>
          <w:i/>
          <w:iCs/>
          <w:color w:val="000000" w:themeColor="text1"/>
          <w:lang w:val="en-US"/>
        </w:rPr>
        <w:br w:type="page"/>
      </w:r>
    </w:p>
    <w:p w14:paraId="01017997" w14:textId="77777777" w:rsidR="00667D23" w:rsidRPr="000A0F63" w:rsidRDefault="00667D23" w:rsidP="00B009D3">
      <w:pPr>
        <w:pStyle w:val="SectionVHeading2"/>
        <w:spacing w:before="240" w:after="360"/>
        <w:jc w:val="left"/>
        <w:rPr>
          <w:i/>
          <w:iCs/>
          <w:color w:val="000000" w:themeColor="text1"/>
          <w:lang w:val="en-US"/>
        </w:rPr>
      </w:pPr>
    </w:p>
    <w:p w14:paraId="1CE43663" w14:textId="41C19CD0" w:rsidR="00BD116F" w:rsidRPr="000A0F63" w:rsidRDefault="00DD264D" w:rsidP="00B17875">
      <w:pPr>
        <w:pStyle w:val="SectionVHeading2"/>
        <w:rPr>
          <w:color w:val="000000" w:themeColor="text1"/>
          <w:lang w:val="en-US"/>
        </w:rPr>
      </w:pPr>
      <w:bookmarkStart w:id="729" w:name="_Toc13561922"/>
      <w:bookmarkStart w:id="730" w:name="_Toc135318621"/>
      <w:r w:rsidRPr="000A0F63">
        <w:rPr>
          <w:color w:val="000000" w:themeColor="text1"/>
          <w:lang w:val="en-US"/>
        </w:rPr>
        <w:t>ES</w:t>
      </w:r>
      <w:r w:rsidR="006048E2" w:rsidRPr="000A0F63">
        <w:rPr>
          <w:color w:val="000000" w:themeColor="text1"/>
          <w:lang w:val="en-US"/>
        </w:rPr>
        <w:t xml:space="preserve"> </w:t>
      </w:r>
      <w:r w:rsidR="007E46F2" w:rsidRPr="000A0F63">
        <w:rPr>
          <w:color w:val="000000" w:themeColor="text1"/>
          <w:lang w:val="en-US"/>
        </w:rPr>
        <w:t>Management Strategies and Implementation Plans</w:t>
      </w:r>
      <w:bookmarkEnd w:id="729"/>
      <w:r w:rsidR="007E46F2" w:rsidRPr="000A0F63">
        <w:rPr>
          <w:color w:val="000000" w:themeColor="text1"/>
          <w:lang w:val="en-US"/>
        </w:rPr>
        <w:t xml:space="preserve"> </w:t>
      </w:r>
      <w:r w:rsidR="00BD116F" w:rsidRPr="000A0F63">
        <w:rPr>
          <w:color w:val="000000" w:themeColor="text1"/>
          <w:lang w:val="en-US"/>
        </w:rPr>
        <w:t>(</w:t>
      </w:r>
      <w:r w:rsidRPr="000A0F63">
        <w:rPr>
          <w:color w:val="000000" w:themeColor="text1"/>
          <w:lang w:val="en-US"/>
        </w:rPr>
        <w:t>ES</w:t>
      </w:r>
      <w:r w:rsidR="00BD116F" w:rsidRPr="000A0F63">
        <w:rPr>
          <w:color w:val="000000" w:themeColor="text1"/>
          <w:lang w:val="en-US"/>
        </w:rPr>
        <w:t>-MSIP)</w:t>
      </w:r>
      <w:bookmarkEnd w:id="730"/>
    </w:p>
    <w:p w14:paraId="02CB25D6" w14:textId="5FC7DD21" w:rsidR="00BD116F" w:rsidRPr="000A0F63" w:rsidRDefault="00BD116F" w:rsidP="0003498A">
      <w:pPr>
        <w:spacing w:before="240" w:after="120" w:line="252" w:lineRule="auto"/>
        <w:rPr>
          <w:bCs/>
        </w:rPr>
      </w:pPr>
      <w:r w:rsidRPr="000A0F63">
        <w:rPr>
          <w:bCs/>
        </w:rPr>
        <w:t xml:space="preserve">The Bidder shall submit comprehensive and concise </w:t>
      </w:r>
      <w:r w:rsidR="00DD264D" w:rsidRPr="000A0F63">
        <w:rPr>
          <w:bCs/>
        </w:rPr>
        <w:t>Environmental and Social</w:t>
      </w:r>
      <w:r w:rsidRPr="000A0F63">
        <w:rPr>
          <w:bCs/>
        </w:rPr>
        <w:t xml:space="preserve"> Management Strategies and Implementation Plans (</w:t>
      </w:r>
      <w:r w:rsidR="00DD264D" w:rsidRPr="000A0F63">
        <w:rPr>
          <w:bCs/>
        </w:rPr>
        <w:t>ES</w:t>
      </w:r>
      <w:r w:rsidRPr="000A0F63">
        <w:rPr>
          <w:bCs/>
        </w:rPr>
        <w:t>-MSIP) as required by ITB 11.</w:t>
      </w:r>
      <w:r w:rsidR="0003498A" w:rsidRPr="000A0F63">
        <w:rPr>
          <w:bCs/>
        </w:rPr>
        <w:t>2</w:t>
      </w:r>
      <w:r w:rsidRPr="000A0F63">
        <w:rPr>
          <w:bCs/>
        </w:rPr>
        <w:t xml:space="preserve"> (</w:t>
      </w:r>
      <w:r w:rsidR="0003498A" w:rsidRPr="000A0F63">
        <w:rPr>
          <w:bCs/>
        </w:rPr>
        <w:t>h</w:t>
      </w:r>
      <w:r w:rsidRPr="000A0F63">
        <w:rPr>
          <w:bCs/>
        </w:rPr>
        <w:t xml:space="preserve">) of the Bid Data Sheet. These strategies and plans shall describe in detail the actions, materials, equipment, management processes etc. that will be implemented by the Contractor, and its subcontractors. </w:t>
      </w:r>
    </w:p>
    <w:p w14:paraId="467723A3" w14:textId="77777777" w:rsidR="00483F4F" w:rsidRPr="000A0F63" w:rsidRDefault="00483F4F" w:rsidP="0003498A">
      <w:pPr>
        <w:spacing w:before="240" w:after="120" w:line="252" w:lineRule="auto"/>
        <w:rPr>
          <w:bCs/>
        </w:rPr>
      </w:pPr>
      <w:r w:rsidRPr="000A0F63">
        <w:rPr>
          <w:bCs/>
        </w:rPr>
        <w:t xml:space="preserve">In developing these strategies and plans, the Bidder shall have regard to the </w:t>
      </w:r>
      <w:r w:rsidR="00DD264D" w:rsidRPr="000A0F63">
        <w:rPr>
          <w:bCs/>
        </w:rPr>
        <w:t>ES</w:t>
      </w:r>
      <w:r w:rsidRPr="000A0F63">
        <w:rPr>
          <w:bCs/>
        </w:rPr>
        <w:t xml:space="preserve"> provisions of the contract including those as may be more fully described in the Works Requirements in Section VII.</w:t>
      </w:r>
    </w:p>
    <w:p w14:paraId="639EF417" w14:textId="77777777" w:rsidR="00050B0E" w:rsidRPr="000A0F63" w:rsidRDefault="00483F4F" w:rsidP="00AE3D42">
      <w:pPr>
        <w:pStyle w:val="SectionVHeading2"/>
        <w:spacing w:before="0" w:after="120"/>
        <w:jc w:val="left"/>
        <w:rPr>
          <w:b w:val="0"/>
          <w:iCs/>
          <w:color w:val="000000" w:themeColor="text1"/>
          <w:sz w:val="22"/>
          <w:szCs w:val="22"/>
          <w:lang w:val="en-US"/>
        </w:rPr>
      </w:pPr>
      <w:r w:rsidRPr="000A0F63" w:rsidDel="00483F4F">
        <w:rPr>
          <w:b w:val="0"/>
          <w:sz w:val="22"/>
          <w:szCs w:val="22"/>
          <w:lang w:val="en-US"/>
        </w:rPr>
        <w:t xml:space="preserve"> </w:t>
      </w:r>
    </w:p>
    <w:p w14:paraId="6406F8F6" w14:textId="77777777" w:rsidR="007E46F2" w:rsidRPr="000A0F63" w:rsidRDefault="002D36A7" w:rsidP="00F12BB7">
      <w:pPr>
        <w:pStyle w:val="SectionVHeading2"/>
        <w:rPr>
          <w:color w:val="000000" w:themeColor="text1"/>
          <w:lang w:val="en-US"/>
        </w:rPr>
      </w:pPr>
      <w:r w:rsidRPr="000A0F63">
        <w:rPr>
          <w:b w:val="0"/>
          <w:iCs/>
          <w:color w:val="000000" w:themeColor="text1"/>
          <w:sz w:val="22"/>
          <w:szCs w:val="22"/>
          <w:lang w:val="en-US"/>
        </w:rPr>
        <w:br w:type="page"/>
      </w:r>
      <w:bookmarkStart w:id="731" w:name="_Toc13561923"/>
      <w:bookmarkStart w:id="732" w:name="_Toc135318622"/>
      <w:bookmarkStart w:id="733" w:name="_Toc463451327"/>
      <w:r w:rsidR="00F4730F" w:rsidRPr="000A0F63">
        <w:rPr>
          <w:noProof/>
          <w:color w:val="000000" w:themeColor="text1"/>
          <w:lang w:val="en-US" w:eastAsia="en-US"/>
        </w:rPr>
        <mc:AlternateContent>
          <mc:Choice Requires="wps">
            <w:drawing>
              <wp:anchor distT="0" distB="0" distL="114300" distR="114300" simplePos="0" relativeHeight="251652608" behindDoc="0" locked="0" layoutInCell="1" allowOverlap="1" wp14:anchorId="324C272C" wp14:editId="2E87A464">
                <wp:simplePos x="0" y="0"/>
                <wp:positionH relativeFrom="column">
                  <wp:posOffset>41275</wp:posOffset>
                </wp:positionH>
                <wp:positionV relativeFrom="paragraph">
                  <wp:posOffset>367665</wp:posOffset>
                </wp:positionV>
                <wp:extent cx="6082030" cy="1774825"/>
                <wp:effectExtent l="0" t="0" r="13970" b="15875"/>
                <wp:wrapTopAndBottom/>
                <wp:docPr id="4" name="Text Box 4"/>
                <wp:cNvGraphicFramePr/>
                <a:graphic xmlns:a="http://schemas.openxmlformats.org/drawingml/2006/main">
                  <a:graphicData uri="http://schemas.microsoft.com/office/word/2010/wordprocessingShape">
                    <wps:wsp>
                      <wps:cNvSpPr txBox="1"/>
                      <wps:spPr>
                        <a:xfrm>
                          <a:off x="0" y="0"/>
                          <a:ext cx="6082030" cy="1774825"/>
                        </a:xfrm>
                        <a:prstGeom prst="rect">
                          <a:avLst/>
                        </a:prstGeom>
                        <a:solidFill>
                          <a:schemeClr val="lt1"/>
                        </a:solidFill>
                        <a:ln w="6350">
                          <a:solidFill>
                            <a:prstClr val="black"/>
                          </a:solidFill>
                        </a:ln>
                      </wps:spPr>
                      <wps:txbx>
                        <w:txbxContent>
                          <w:p w14:paraId="2872434D" w14:textId="77777777" w:rsidR="00A702E7" w:rsidRPr="00F230A4" w:rsidRDefault="00A702E7" w:rsidP="00670E28">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4C272C" id="_x0000_t202" coordsize="21600,21600" o:spt="202" path="m,l,21600r21600,l21600,xe">
                <v:stroke joinstyle="miter"/>
                <v:path gradientshapeok="t" o:connecttype="rect"/>
              </v:shapetype>
              <v:shape id="Text Box 4" o:spid="_x0000_s1027" type="#_x0000_t202" style="position:absolute;left:0;text-align:left;margin-left:3.25pt;margin-top:28.95pt;width:478.9pt;height:139.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" fillcolor="white [3201]" strokeweight=".5pt">
                <v:textbox>
                  <w:txbxContent>
                    <w:p w14:paraId="2872434D" w14:textId="77777777" w:rsidR="00A702E7" w:rsidRPr="00F230A4" w:rsidRDefault="00A702E7" w:rsidP="00670E28">
                      <w:pPr>
                        <w:rPr>
                          <w:i/>
                        </w:rPr>
                      </w:pPr>
                    </w:p>
                  </w:txbxContent>
                </v:textbox>
                <w10:wrap type="topAndBottom"/>
              </v:shape>
            </w:pict>
          </mc:Fallback>
        </mc:AlternateContent>
      </w:r>
      <w:r w:rsidR="007E46F2" w:rsidRPr="000A0F63">
        <w:rPr>
          <w:color w:val="000000" w:themeColor="text1"/>
          <w:lang w:val="en-US"/>
        </w:rPr>
        <w:t>C</w:t>
      </w:r>
      <w:bookmarkStart w:id="734" w:name="_Hlk20928216"/>
      <w:r w:rsidR="007E46F2" w:rsidRPr="000A0F63">
        <w:rPr>
          <w:color w:val="000000" w:themeColor="text1"/>
          <w:lang w:val="en-US"/>
        </w:rPr>
        <w:t>ode of Conduct</w:t>
      </w:r>
      <w:r w:rsidR="009F3E46" w:rsidRPr="000A0F63">
        <w:rPr>
          <w:color w:val="000000" w:themeColor="text1"/>
          <w:lang w:val="en-US"/>
        </w:rPr>
        <w:t xml:space="preserve"> for Contractor’s Personnel</w:t>
      </w:r>
      <w:r w:rsidR="007E46F2" w:rsidRPr="000A0F63">
        <w:rPr>
          <w:color w:val="000000" w:themeColor="text1"/>
          <w:lang w:val="en-US"/>
        </w:rPr>
        <w:t xml:space="preserve"> (</w:t>
      </w:r>
      <w:r w:rsidR="00DD264D" w:rsidRPr="000A0F63">
        <w:rPr>
          <w:color w:val="000000" w:themeColor="text1"/>
          <w:lang w:val="en-US"/>
        </w:rPr>
        <w:t>ES</w:t>
      </w:r>
      <w:r w:rsidR="007E46F2" w:rsidRPr="000A0F63">
        <w:rPr>
          <w:color w:val="000000" w:themeColor="text1"/>
          <w:lang w:val="en-US"/>
        </w:rPr>
        <w:t xml:space="preserve">) </w:t>
      </w:r>
      <w:r w:rsidR="00853041" w:rsidRPr="000A0F63">
        <w:rPr>
          <w:color w:val="000000" w:themeColor="text1"/>
          <w:lang w:val="en-US"/>
        </w:rPr>
        <w:t>Form</w:t>
      </w:r>
      <w:bookmarkEnd w:id="731"/>
      <w:bookmarkEnd w:id="732"/>
    </w:p>
    <w:bookmarkEnd w:id="734"/>
    <w:p w14:paraId="7A89D0B4" w14:textId="77777777" w:rsidR="00670E28" w:rsidRPr="000A0F63" w:rsidRDefault="004C75E6" w:rsidP="00E92838">
      <w:pPr>
        <w:rPr>
          <w:b/>
          <w:sz w:val="28"/>
          <w:szCs w:val="28"/>
        </w:rPr>
      </w:pPr>
      <w:r w:rsidRPr="000A0F63">
        <w:rPr>
          <w:noProof/>
          <w:color w:val="000000" w:themeColor="text1"/>
          <w:lang w:eastAsia="en-US"/>
        </w:rPr>
        <mc:AlternateContent>
          <mc:Choice Requires="wps">
            <w:drawing>
              <wp:anchor distT="0" distB="0" distL="114300" distR="114300" simplePos="0" relativeHeight="251655680" behindDoc="0" locked="0" layoutInCell="1" allowOverlap="1" wp14:anchorId="24BA6F44" wp14:editId="1F4B3C80">
                <wp:simplePos x="0" y="0"/>
                <wp:positionH relativeFrom="column">
                  <wp:posOffset>43180</wp:posOffset>
                </wp:positionH>
                <wp:positionV relativeFrom="paragraph">
                  <wp:posOffset>1920875</wp:posOffset>
                </wp:positionV>
                <wp:extent cx="6082030" cy="1280795"/>
                <wp:effectExtent l="0" t="0" r="13970" b="14605"/>
                <wp:wrapTopAndBottom/>
                <wp:docPr id="3" name="Text Box 3"/>
                <wp:cNvGraphicFramePr/>
                <a:graphic xmlns:a="http://schemas.openxmlformats.org/drawingml/2006/main">
                  <a:graphicData uri="http://schemas.microsoft.com/office/word/2010/wordprocessingShape">
                    <wps:wsp>
                      <wps:cNvSpPr txBox="1"/>
                      <wps:spPr>
                        <a:xfrm>
                          <a:off x="0" y="0"/>
                          <a:ext cx="6082030" cy="1280795"/>
                        </a:xfrm>
                        <a:prstGeom prst="rect">
                          <a:avLst/>
                        </a:prstGeom>
                        <a:solidFill>
                          <a:schemeClr val="lt1"/>
                        </a:solidFill>
                        <a:ln w="22225" cmpd="dbl">
                          <a:solidFill>
                            <a:prstClr val="black"/>
                          </a:solidFill>
                        </a:ln>
                      </wps:spPr>
                      <wps:txbx>
                        <w:txbxContent>
                          <w:p w14:paraId="27E83D47" w14:textId="77777777" w:rsidR="00A702E7" w:rsidRPr="00B009D3" w:rsidRDefault="00A702E7" w:rsidP="00976CDD">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1383891D" w14:textId="77777777" w:rsidR="00A702E7" w:rsidRPr="00B009D3" w:rsidRDefault="00A702E7" w:rsidP="00E92838">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735" w:name="_Hlk536712236"/>
                            <w:r w:rsidRPr="00B009D3">
                              <w:rPr>
                                <w:b/>
                                <w14:textOutline w14:w="9525" w14:cap="rnd" w14:cmpd="sng" w14:algn="ctr">
                                  <w14:noFill/>
                                  <w14:prstDash w14:val="solid"/>
                                  <w14:bevel/>
                                </w14:textOutline>
                              </w:rPr>
                              <w:t xml:space="preserve">Code of Conduct form </w:t>
                            </w:r>
                            <w:bookmarkEnd w:id="735"/>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382FD97B" w14:textId="77777777" w:rsidR="00A702E7" w:rsidRPr="004F7ADC" w:rsidRDefault="00A702E7" w:rsidP="00E92838">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A6F44" id="Text Box 3" o:spid="_x0000_s1028" type="#_x0000_t202" style="position:absolute;margin-left:3.4pt;margin-top:151.25pt;width:478.9pt;height:100.8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" fillcolor="white [3201]" strokeweight="1.75pt">
                <v:stroke linestyle="thinThin"/>
                <v:textbox>
                  <w:txbxContent>
                    <w:p w14:paraId="27E83D47" w14:textId="77777777" w:rsidR="00A702E7" w:rsidRPr="00B009D3" w:rsidRDefault="00A702E7" w:rsidP="00976CDD">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1383891D" w14:textId="77777777" w:rsidR="00A702E7" w:rsidRPr="00B009D3" w:rsidRDefault="00A702E7" w:rsidP="00E92838">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735" w:name="_Hlk536712236"/>
                      <w:r w:rsidRPr="00B009D3">
                        <w:rPr>
                          <w:b/>
                          <w14:textOutline w14:w="9525" w14:cap="rnd" w14:cmpd="sng" w14:algn="ctr">
                            <w14:noFill/>
                            <w14:prstDash w14:val="solid"/>
                            <w14:bevel/>
                          </w14:textOutline>
                        </w:rPr>
                        <w:t xml:space="preserve">Code of Conduct form </w:t>
                      </w:r>
                      <w:bookmarkEnd w:id="735"/>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382FD97B" w14:textId="77777777" w:rsidR="00A702E7" w:rsidRPr="004F7ADC" w:rsidRDefault="00A702E7" w:rsidP="00E92838">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v:textbox>
                <w10:wrap type="topAndBottom"/>
              </v:shape>
            </w:pict>
          </mc:Fallback>
        </mc:AlternateContent>
      </w:r>
    </w:p>
    <w:p w14:paraId="14187358" w14:textId="77777777" w:rsidR="00670E28" w:rsidRPr="000A0F63" w:rsidRDefault="003318EC" w:rsidP="00455910">
      <w:pPr>
        <w:spacing w:before="240"/>
        <w:jc w:val="center"/>
        <w:rPr>
          <w:bCs/>
          <w:i/>
        </w:rPr>
      </w:pPr>
      <w:bookmarkStart w:id="736" w:name="_Hlk20928165"/>
      <w:bookmarkStart w:id="737" w:name="_Hlk534203457"/>
      <w:r w:rsidRPr="000A0F63">
        <w:rPr>
          <w:b/>
          <w:sz w:val="28"/>
          <w:szCs w:val="28"/>
        </w:rPr>
        <w:t>CODE OF CONDUCT FOR CONTRACTOR’S PERSONNEL</w:t>
      </w:r>
    </w:p>
    <w:bookmarkEnd w:id="736"/>
    <w:p w14:paraId="090DA474" w14:textId="744A9641" w:rsidR="0096764E" w:rsidRPr="000A0F63" w:rsidRDefault="0096764E" w:rsidP="00BA5F89">
      <w:pPr>
        <w:spacing w:before="240" w:after="120" w:line="252" w:lineRule="auto"/>
        <w:rPr>
          <w:bCs/>
        </w:rPr>
      </w:pPr>
      <w:r w:rsidRPr="000A0F63">
        <w:rPr>
          <w:bCs/>
        </w:rPr>
        <w:t xml:space="preserve">We are </w:t>
      </w:r>
      <w:r w:rsidR="00AF3FFC" w:rsidRPr="000A0F63">
        <w:rPr>
          <w:bCs/>
        </w:rPr>
        <w:t xml:space="preserve">the Contractor, </w:t>
      </w:r>
      <w:r w:rsidR="00486AD5" w:rsidRPr="000A0F63">
        <w:rPr>
          <w:bCs/>
        </w:rPr>
        <w:t>[</w:t>
      </w:r>
      <w:r w:rsidR="00486AD5" w:rsidRPr="000A0F63">
        <w:rPr>
          <w:bCs/>
          <w:i/>
        </w:rPr>
        <w:t>enter name of Contractor</w:t>
      </w:r>
      <w:r w:rsidR="00486AD5" w:rsidRPr="000A0F63">
        <w:rPr>
          <w:bCs/>
        </w:rPr>
        <w:t>]</w:t>
      </w:r>
      <w:r w:rsidR="004D1F38" w:rsidRPr="000A0F63">
        <w:rPr>
          <w:bCs/>
        </w:rPr>
        <w:t xml:space="preserve">. </w:t>
      </w:r>
      <w:r w:rsidRPr="000A0F63">
        <w:rPr>
          <w:bCs/>
        </w:rPr>
        <w:t>We have signed a contract with [</w:t>
      </w:r>
      <w:r w:rsidR="00486AD5" w:rsidRPr="000A0F63">
        <w:rPr>
          <w:bCs/>
          <w:i/>
        </w:rPr>
        <w:t>enter name of Employer</w:t>
      </w:r>
      <w:r w:rsidRPr="000A0F63">
        <w:rPr>
          <w:bCs/>
        </w:rPr>
        <w:t>] for [</w:t>
      </w:r>
      <w:r w:rsidR="00486AD5" w:rsidRPr="000A0F63">
        <w:rPr>
          <w:bCs/>
          <w:i/>
        </w:rPr>
        <w:t>enter description of the Works</w:t>
      </w:r>
      <w:r w:rsidR="00486AD5" w:rsidRPr="000A0F63">
        <w:rPr>
          <w:bCs/>
        </w:rPr>
        <w:t>]. These Works will be carried out at [</w:t>
      </w:r>
      <w:r w:rsidR="00486AD5" w:rsidRPr="000A0F63">
        <w:rPr>
          <w:bCs/>
          <w:i/>
        </w:rPr>
        <w:t>enter the Site and other locations where the Works will be carried out</w:t>
      </w:r>
      <w:r w:rsidR="00486AD5" w:rsidRPr="000A0F63">
        <w:rPr>
          <w:bCs/>
        </w:rPr>
        <w:t xml:space="preserve">]. </w:t>
      </w:r>
      <w:r w:rsidRPr="000A0F63">
        <w:rPr>
          <w:bCs/>
        </w:rPr>
        <w:t xml:space="preserve">Our contract requires us to </w:t>
      </w:r>
      <w:r w:rsidR="00486AD5" w:rsidRPr="000A0F63">
        <w:rPr>
          <w:bCs/>
        </w:rPr>
        <w:t>implement measures to address environmental and social risk</w:t>
      </w:r>
      <w:r w:rsidR="00AC1EEE" w:rsidRPr="000A0F63">
        <w:rPr>
          <w:bCs/>
        </w:rPr>
        <w:t>s</w:t>
      </w:r>
      <w:r w:rsidR="00486AD5" w:rsidRPr="000A0F63">
        <w:rPr>
          <w:bCs/>
        </w:rPr>
        <w:t xml:space="preserve"> related to the Works, including the risks of sexual exploitation</w:t>
      </w:r>
      <w:r w:rsidR="008E41D7" w:rsidRPr="000A0F63">
        <w:rPr>
          <w:bCs/>
        </w:rPr>
        <w:t>,</w:t>
      </w:r>
      <w:r w:rsidR="00486AD5" w:rsidRPr="000A0F63">
        <w:rPr>
          <w:bCs/>
        </w:rPr>
        <w:t xml:space="preserve"> </w:t>
      </w:r>
      <w:r w:rsidR="008E41D7" w:rsidRPr="000A0F63">
        <w:rPr>
          <w:bCs/>
        </w:rPr>
        <w:t>sexual abuse and sexual harassment</w:t>
      </w:r>
      <w:r w:rsidR="004D1F38" w:rsidRPr="000A0F63">
        <w:rPr>
          <w:bCs/>
        </w:rPr>
        <w:t xml:space="preserve">. </w:t>
      </w:r>
    </w:p>
    <w:p w14:paraId="6B6AB36E" w14:textId="3296088C" w:rsidR="003139E2" w:rsidRPr="000A0F63" w:rsidRDefault="006A5BD9" w:rsidP="00BA5F89">
      <w:pPr>
        <w:spacing w:before="240" w:after="120" w:line="252" w:lineRule="auto"/>
        <w:rPr>
          <w:bCs/>
        </w:rPr>
      </w:pPr>
      <w:r w:rsidRPr="000A0F63">
        <w:rPr>
          <w:bCs/>
        </w:rPr>
        <w:t>This</w:t>
      </w:r>
      <w:r w:rsidR="00DC4897" w:rsidRPr="000A0F63">
        <w:rPr>
          <w:bCs/>
        </w:rPr>
        <w:t xml:space="preserve"> Code of Conduct </w:t>
      </w:r>
      <w:r w:rsidR="0096764E" w:rsidRPr="000A0F63">
        <w:rPr>
          <w:bCs/>
        </w:rPr>
        <w:t xml:space="preserve">is part of our measures to </w:t>
      </w:r>
      <w:r w:rsidR="00AC1EEE" w:rsidRPr="000A0F63">
        <w:rPr>
          <w:bCs/>
        </w:rPr>
        <w:t>deal with environmental and social risks related to the Works</w:t>
      </w:r>
      <w:r w:rsidR="004D1F38" w:rsidRPr="000A0F63">
        <w:rPr>
          <w:bCs/>
        </w:rPr>
        <w:t xml:space="preserve">. </w:t>
      </w:r>
      <w:r w:rsidR="0096764E" w:rsidRPr="000A0F63">
        <w:rPr>
          <w:bCs/>
        </w:rPr>
        <w:t xml:space="preserve">It </w:t>
      </w:r>
      <w:r w:rsidR="00DC4897" w:rsidRPr="000A0F63">
        <w:rPr>
          <w:bCs/>
        </w:rPr>
        <w:t xml:space="preserve">applies to all our staff, </w:t>
      </w:r>
      <w:r w:rsidR="0047616C" w:rsidRPr="000A0F63">
        <w:rPr>
          <w:bCs/>
        </w:rPr>
        <w:t>labour</w:t>
      </w:r>
      <w:r w:rsidR="00DC4897" w:rsidRPr="000A0F63">
        <w:rPr>
          <w:bCs/>
        </w:rPr>
        <w:t>ers and other employees at the Work</w:t>
      </w:r>
      <w:r w:rsidR="000E711E" w:rsidRPr="000A0F63">
        <w:rPr>
          <w:bCs/>
        </w:rPr>
        <w:t>s</w:t>
      </w:r>
      <w:r w:rsidR="00DC4897" w:rsidRPr="000A0F63">
        <w:rPr>
          <w:bCs/>
        </w:rPr>
        <w:t xml:space="preserve"> Site or other places where the Works are being carried out</w:t>
      </w:r>
      <w:r w:rsidR="004D1F38" w:rsidRPr="000A0F63">
        <w:rPr>
          <w:bCs/>
        </w:rPr>
        <w:t xml:space="preserve">. </w:t>
      </w:r>
      <w:r w:rsidR="00486AD5" w:rsidRPr="000A0F63">
        <w:rPr>
          <w:bCs/>
        </w:rPr>
        <w:t xml:space="preserve">It also applies </w:t>
      </w:r>
      <w:r w:rsidR="00DC4897" w:rsidRPr="000A0F63">
        <w:rPr>
          <w:bCs/>
        </w:rPr>
        <w:t xml:space="preserve">to </w:t>
      </w:r>
      <w:r w:rsidR="000E711E" w:rsidRPr="000A0F63">
        <w:rPr>
          <w:bCs/>
        </w:rPr>
        <w:t xml:space="preserve">the personnel of each subcontractor and </w:t>
      </w:r>
      <w:r w:rsidR="00DC4897" w:rsidRPr="000A0F63">
        <w:rPr>
          <w:bCs/>
        </w:rPr>
        <w:t>a</w:t>
      </w:r>
      <w:r w:rsidR="00486AD5" w:rsidRPr="000A0F63">
        <w:rPr>
          <w:bCs/>
        </w:rPr>
        <w:t xml:space="preserve">ny </w:t>
      </w:r>
      <w:r w:rsidR="00DC4897" w:rsidRPr="000A0F63">
        <w:rPr>
          <w:bCs/>
        </w:rPr>
        <w:t>other person</w:t>
      </w:r>
      <w:r w:rsidR="000E711E" w:rsidRPr="000A0F63">
        <w:rPr>
          <w:bCs/>
        </w:rPr>
        <w:t>nel</w:t>
      </w:r>
      <w:r w:rsidR="00DC4897" w:rsidRPr="000A0F63">
        <w:rPr>
          <w:bCs/>
        </w:rPr>
        <w:t xml:space="preserve"> assisting us in the execution of the Works</w:t>
      </w:r>
      <w:r w:rsidR="004D1F38" w:rsidRPr="000A0F63">
        <w:rPr>
          <w:bCs/>
        </w:rPr>
        <w:t xml:space="preserve">. </w:t>
      </w:r>
      <w:r w:rsidR="003139E2" w:rsidRPr="000A0F63">
        <w:rPr>
          <w:bCs/>
        </w:rPr>
        <w:t xml:space="preserve">All such persons are </w:t>
      </w:r>
      <w:r w:rsidR="00861C57" w:rsidRPr="000A0F63">
        <w:rPr>
          <w:bCs/>
        </w:rPr>
        <w:t xml:space="preserve">referred </w:t>
      </w:r>
      <w:r w:rsidR="00C819A3" w:rsidRPr="000A0F63">
        <w:rPr>
          <w:bCs/>
        </w:rPr>
        <w:t xml:space="preserve">to </w:t>
      </w:r>
      <w:r w:rsidR="00861C57" w:rsidRPr="000A0F63">
        <w:rPr>
          <w:bCs/>
        </w:rPr>
        <w:t xml:space="preserve">as </w:t>
      </w:r>
      <w:r w:rsidR="00E21FCE" w:rsidRPr="000A0F63">
        <w:rPr>
          <w:bCs/>
        </w:rPr>
        <w:t>“</w:t>
      </w:r>
      <w:r w:rsidR="003139E2" w:rsidRPr="000A0F63">
        <w:rPr>
          <w:b/>
          <w:bCs/>
        </w:rPr>
        <w:t>Contractor’s Personnel</w:t>
      </w:r>
      <w:r w:rsidR="00E21FCE" w:rsidRPr="000A0F63">
        <w:rPr>
          <w:b/>
          <w:bCs/>
        </w:rPr>
        <w:t>”</w:t>
      </w:r>
      <w:r w:rsidR="003139E2" w:rsidRPr="000A0F63">
        <w:rPr>
          <w:bCs/>
        </w:rPr>
        <w:t xml:space="preserve"> and are subject to this Code of Conduct.</w:t>
      </w:r>
    </w:p>
    <w:p w14:paraId="77727320" w14:textId="77777777" w:rsidR="003318EC" w:rsidRPr="000A0F63" w:rsidRDefault="003139E2" w:rsidP="00BA5F89">
      <w:pPr>
        <w:spacing w:before="240" w:after="120" w:line="252" w:lineRule="auto"/>
        <w:rPr>
          <w:bCs/>
        </w:rPr>
      </w:pPr>
      <w:r w:rsidRPr="000A0F63">
        <w:rPr>
          <w:bCs/>
        </w:rPr>
        <w:t>This Code of Conduct identifies the behavior that</w:t>
      </w:r>
      <w:r w:rsidR="00486AD5" w:rsidRPr="000A0F63">
        <w:rPr>
          <w:bCs/>
        </w:rPr>
        <w:t xml:space="preserve"> we </w:t>
      </w:r>
      <w:r w:rsidRPr="000A0F63">
        <w:rPr>
          <w:bCs/>
        </w:rPr>
        <w:t>require from all Contractor’s Personnel</w:t>
      </w:r>
      <w:r w:rsidR="00AA1267" w:rsidRPr="000A0F63">
        <w:rPr>
          <w:bCs/>
        </w:rPr>
        <w:t xml:space="preserve">. </w:t>
      </w:r>
    </w:p>
    <w:p w14:paraId="7CB78FAD" w14:textId="77777777" w:rsidR="00670E28" w:rsidRPr="000A0F63" w:rsidRDefault="007C4AAE" w:rsidP="00BA5F89">
      <w:pPr>
        <w:spacing w:before="240" w:after="120" w:line="252" w:lineRule="auto"/>
        <w:rPr>
          <w:bCs/>
        </w:rPr>
      </w:pPr>
      <w:r w:rsidRPr="000A0F63">
        <w:rPr>
          <w:bCs/>
        </w:rPr>
        <w:t xml:space="preserve">Our workplace is </w:t>
      </w:r>
      <w:r w:rsidR="00486AD5" w:rsidRPr="000A0F63">
        <w:rPr>
          <w:bCs/>
        </w:rPr>
        <w:t xml:space="preserve">an environment where </w:t>
      </w:r>
      <w:r w:rsidRPr="000A0F63">
        <w:rPr>
          <w:bCs/>
        </w:rPr>
        <w:t xml:space="preserve">unsafe, offensive, abusive or </w:t>
      </w:r>
      <w:r w:rsidR="00AF33FE" w:rsidRPr="000A0F63">
        <w:rPr>
          <w:bCs/>
        </w:rPr>
        <w:t>violent b</w:t>
      </w:r>
      <w:r w:rsidRPr="000A0F63">
        <w:rPr>
          <w:bCs/>
        </w:rPr>
        <w:t>ehavior will not be tolerated and where all persons should f</w:t>
      </w:r>
      <w:r w:rsidR="00486AD5" w:rsidRPr="000A0F63">
        <w:rPr>
          <w:bCs/>
        </w:rPr>
        <w:t>eel comfortable raising issues</w:t>
      </w:r>
      <w:r w:rsidRPr="000A0F63">
        <w:rPr>
          <w:bCs/>
        </w:rPr>
        <w:t xml:space="preserve"> or concerns </w:t>
      </w:r>
      <w:r w:rsidR="00486AD5" w:rsidRPr="000A0F63">
        <w:rPr>
          <w:bCs/>
        </w:rPr>
        <w:t>without fear of retaliation.</w:t>
      </w:r>
    </w:p>
    <w:p w14:paraId="290FE632" w14:textId="77777777" w:rsidR="003139E2" w:rsidRPr="000A0F63" w:rsidRDefault="00AA1267" w:rsidP="007636D9">
      <w:pPr>
        <w:keepNext/>
        <w:spacing w:before="240" w:after="120" w:line="252" w:lineRule="auto"/>
        <w:rPr>
          <w:b/>
          <w:bCs/>
        </w:rPr>
      </w:pPr>
      <w:r w:rsidRPr="000A0F63">
        <w:rPr>
          <w:b/>
          <w:bCs/>
        </w:rPr>
        <w:t>REQUIRED</w:t>
      </w:r>
      <w:r w:rsidR="003318EC" w:rsidRPr="000A0F63">
        <w:rPr>
          <w:b/>
          <w:bCs/>
        </w:rPr>
        <w:t xml:space="preserve"> CONDUCT</w:t>
      </w:r>
    </w:p>
    <w:p w14:paraId="61FED9DD" w14:textId="77777777" w:rsidR="003139E2" w:rsidRPr="000A0F63" w:rsidRDefault="003139E2" w:rsidP="007636D9">
      <w:pPr>
        <w:keepNext/>
        <w:spacing w:after="120" w:line="252" w:lineRule="auto"/>
        <w:rPr>
          <w:bCs/>
        </w:rPr>
      </w:pPr>
      <w:r w:rsidRPr="000A0F63">
        <w:rPr>
          <w:bCs/>
        </w:rPr>
        <w:t>Contractor’s Personnel shall:</w:t>
      </w:r>
    </w:p>
    <w:p w14:paraId="08F8DAFD" w14:textId="77777777" w:rsidR="003139E2" w:rsidRPr="000A0F63" w:rsidRDefault="003318EC">
      <w:pPr>
        <w:pStyle w:val="ListParagraph"/>
        <w:numPr>
          <w:ilvl w:val="0"/>
          <w:numId w:val="56"/>
        </w:numPr>
        <w:spacing w:after="120"/>
        <w:contextualSpacing w:val="0"/>
        <w:rPr>
          <w:rFonts w:eastAsia="Arial Narrow"/>
          <w:color w:val="000000"/>
        </w:rPr>
      </w:pPr>
      <w:r w:rsidRPr="000A0F63">
        <w:rPr>
          <w:rFonts w:eastAsia="Arial Narrow"/>
          <w:color w:val="000000"/>
        </w:rPr>
        <w:t>c</w:t>
      </w:r>
      <w:r w:rsidR="003139E2" w:rsidRPr="000A0F63">
        <w:rPr>
          <w:rFonts w:eastAsia="Arial Narrow"/>
          <w:color w:val="000000"/>
        </w:rPr>
        <w:t xml:space="preserve">arry out </w:t>
      </w:r>
      <w:r w:rsidR="00354F70" w:rsidRPr="000A0F63">
        <w:rPr>
          <w:rFonts w:eastAsia="Arial Narrow"/>
          <w:color w:val="000000"/>
        </w:rPr>
        <w:t xml:space="preserve">his/her </w:t>
      </w:r>
      <w:r w:rsidR="003139E2" w:rsidRPr="000A0F63">
        <w:rPr>
          <w:rFonts w:eastAsia="Arial Narrow"/>
          <w:color w:val="000000"/>
        </w:rPr>
        <w:t xml:space="preserve">duties competently </w:t>
      </w:r>
      <w:r w:rsidR="00AA1267" w:rsidRPr="000A0F63">
        <w:rPr>
          <w:rFonts w:eastAsia="Arial Narrow"/>
          <w:color w:val="000000"/>
        </w:rPr>
        <w:t>and diligently;</w:t>
      </w:r>
    </w:p>
    <w:p w14:paraId="4DF5DE5F" w14:textId="77777777" w:rsidR="00AA1267" w:rsidRPr="000A0F63" w:rsidRDefault="003139E2">
      <w:pPr>
        <w:pStyle w:val="ListParagraph"/>
        <w:numPr>
          <w:ilvl w:val="0"/>
          <w:numId w:val="56"/>
        </w:numPr>
        <w:spacing w:after="120" w:line="240" w:lineRule="atLeast"/>
        <w:contextualSpacing w:val="0"/>
        <w:rPr>
          <w:rFonts w:eastAsia="Calibri"/>
        </w:rPr>
      </w:pPr>
      <w:r w:rsidRPr="000A0F63">
        <w:rPr>
          <w:rFonts w:eastAsia="Arial Narrow"/>
          <w:color w:val="000000"/>
        </w:rPr>
        <w:t xml:space="preserve">comply with this Code of Conduct and all applicable </w:t>
      </w:r>
      <w:r w:rsidR="00AF33FE" w:rsidRPr="000A0F63">
        <w:rPr>
          <w:rFonts w:eastAsia="Arial Narrow"/>
          <w:color w:val="000000"/>
        </w:rPr>
        <w:t>laws, regulations</w:t>
      </w:r>
      <w:r w:rsidR="00354F70" w:rsidRPr="000A0F63">
        <w:rPr>
          <w:rFonts w:eastAsia="Arial Narrow"/>
          <w:color w:val="000000"/>
        </w:rPr>
        <w:t xml:space="preserve"> and</w:t>
      </w:r>
      <w:r w:rsidR="0060355A" w:rsidRPr="000A0F63">
        <w:rPr>
          <w:rFonts w:eastAsia="Arial Narrow"/>
          <w:color w:val="000000"/>
        </w:rPr>
        <w:t xml:space="preserve"> </w:t>
      </w:r>
      <w:r w:rsidR="00AF33FE" w:rsidRPr="000A0F63">
        <w:rPr>
          <w:rFonts w:eastAsia="Arial Narrow"/>
          <w:color w:val="000000"/>
        </w:rPr>
        <w:t>other requirements</w:t>
      </w:r>
      <w:r w:rsidR="00D95E44" w:rsidRPr="000A0F63">
        <w:rPr>
          <w:rFonts w:eastAsia="Arial Narrow"/>
          <w:color w:val="000000"/>
        </w:rPr>
        <w:t xml:space="preserve">, </w:t>
      </w:r>
      <w:r w:rsidR="00AF33FE" w:rsidRPr="000A0F63">
        <w:rPr>
          <w:rFonts w:eastAsia="Arial Narrow"/>
          <w:color w:val="000000"/>
        </w:rPr>
        <w:t xml:space="preserve">including requirements </w:t>
      </w:r>
      <w:r w:rsidR="00AF33FE" w:rsidRPr="000A0F63">
        <w:t xml:space="preserve">to protect the health, safety and well-being of </w:t>
      </w:r>
      <w:r w:rsidR="00AA1267" w:rsidRPr="000A0F63">
        <w:t xml:space="preserve">other </w:t>
      </w:r>
      <w:r w:rsidR="00AF33FE" w:rsidRPr="000A0F63">
        <w:t>Contractor</w:t>
      </w:r>
      <w:r w:rsidR="00CD5277" w:rsidRPr="000A0F63">
        <w:t>’</w:t>
      </w:r>
      <w:r w:rsidR="00AF33FE" w:rsidRPr="000A0F63">
        <w:t xml:space="preserve">s Personnel and </w:t>
      </w:r>
      <w:r w:rsidR="004E79F3" w:rsidRPr="000A0F63">
        <w:t>any other person</w:t>
      </w:r>
      <w:r w:rsidR="00AA1267" w:rsidRPr="000A0F63">
        <w:t>;</w:t>
      </w:r>
      <w:r w:rsidR="004C494B" w:rsidRPr="000A0F63" w:rsidDel="004C494B">
        <w:rPr>
          <w:rFonts w:eastAsia="Calibri"/>
        </w:rPr>
        <w:t xml:space="preserve"> </w:t>
      </w:r>
    </w:p>
    <w:p w14:paraId="6C60C0C5" w14:textId="77777777" w:rsidR="00AF33FE" w:rsidRPr="000A0F63" w:rsidRDefault="00AF33FE">
      <w:pPr>
        <w:pStyle w:val="ListParagraph"/>
        <w:numPr>
          <w:ilvl w:val="0"/>
          <w:numId w:val="56"/>
        </w:numPr>
        <w:spacing w:after="120" w:line="240" w:lineRule="atLeast"/>
        <w:contextualSpacing w:val="0"/>
        <w:rPr>
          <w:rFonts w:eastAsia="Calibri"/>
        </w:rPr>
      </w:pPr>
      <w:r w:rsidRPr="000A0F63">
        <w:t>maintain a safe working environment including by</w:t>
      </w:r>
      <w:r w:rsidR="004C494B" w:rsidRPr="000A0F63">
        <w:t>:</w:t>
      </w:r>
    </w:p>
    <w:p w14:paraId="56D032BC" w14:textId="77777777" w:rsidR="00AF33FE" w:rsidRPr="000A0F63" w:rsidRDefault="00AF33FE">
      <w:pPr>
        <w:pStyle w:val="ListParagraph"/>
        <w:numPr>
          <w:ilvl w:val="1"/>
          <w:numId w:val="56"/>
        </w:numPr>
        <w:spacing w:after="120" w:line="240" w:lineRule="atLeast"/>
        <w:contextualSpacing w:val="0"/>
        <w:rPr>
          <w:rFonts w:eastAsia="Calibri"/>
        </w:rPr>
      </w:pPr>
      <w:r w:rsidRPr="000A0F63">
        <w:t xml:space="preserve">ensuring that workplaces, machinery, equipment and processes under </w:t>
      </w:r>
      <w:r w:rsidR="003318EC" w:rsidRPr="000A0F63">
        <w:t>each person’s</w:t>
      </w:r>
      <w:r w:rsidRPr="000A0F63">
        <w:t xml:space="preserve"> control are safe and without risk to health</w:t>
      </w:r>
      <w:r w:rsidR="00B64CEC" w:rsidRPr="000A0F63">
        <w:t>;</w:t>
      </w:r>
      <w:r w:rsidRPr="000A0F63">
        <w:t xml:space="preserve"> </w:t>
      </w:r>
    </w:p>
    <w:p w14:paraId="0C37492A" w14:textId="77777777" w:rsidR="00AF33FE" w:rsidRPr="000A0F63" w:rsidRDefault="00AF33FE">
      <w:pPr>
        <w:pStyle w:val="ListParagraph"/>
        <w:numPr>
          <w:ilvl w:val="1"/>
          <w:numId w:val="56"/>
        </w:numPr>
        <w:spacing w:after="120" w:line="240" w:lineRule="atLeast"/>
        <w:contextualSpacing w:val="0"/>
        <w:rPr>
          <w:rFonts w:eastAsia="Calibri"/>
        </w:rPr>
      </w:pPr>
      <w:r w:rsidRPr="000A0F63">
        <w:rPr>
          <w:rFonts w:eastAsia="Calibri"/>
        </w:rPr>
        <w:t xml:space="preserve">wearing </w:t>
      </w:r>
      <w:r w:rsidR="003318EC" w:rsidRPr="000A0F63">
        <w:rPr>
          <w:rFonts w:eastAsia="Calibri"/>
        </w:rPr>
        <w:t>required</w:t>
      </w:r>
      <w:r w:rsidRPr="000A0F63">
        <w:rPr>
          <w:rFonts w:eastAsia="Calibri"/>
        </w:rPr>
        <w:t xml:space="preserve"> personal protective equipment; </w:t>
      </w:r>
      <w:r w:rsidRPr="000A0F63">
        <w:t xml:space="preserve">  </w:t>
      </w:r>
    </w:p>
    <w:p w14:paraId="3FFE9531" w14:textId="77777777" w:rsidR="00AF33FE" w:rsidRPr="000A0F63" w:rsidRDefault="00AF33FE">
      <w:pPr>
        <w:pStyle w:val="ListParagraph"/>
        <w:numPr>
          <w:ilvl w:val="1"/>
          <w:numId w:val="56"/>
        </w:numPr>
        <w:spacing w:after="120" w:line="240" w:lineRule="atLeast"/>
        <w:contextualSpacing w:val="0"/>
        <w:rPr>
          <w:rFonts w:eastAsia="Calibri"/>
        </w:rPr>
      </w:pPr>
      <w:r w:rsidRPr="000A0F63">
        <w:t>using appropriate measures relating to chemical, physical and biological substances and agents;</w:t>
      </w:r>
      <w:r w:rsidR="003318EC" w:rsidRPr="000A0F63">
        <w:t xml:space="preserve"> and</w:t>
      </w:r>
    </w:p>
    <w:p w14:paraId="24AE56D6" w14:textId="77777777" w:rsidR="004C494B" w:rsidRPr="000A0F63" w:rsidRDefault="00AF33FE">
      <w:pPr>
        <w:pStyle w:val="ListParagraph"/>
        <w:numPr>
          <w:ilvl w:val="1"/>
          <w:numId w:val="56"/>
        </w:numPr>
        <w:spacing w:after="120" w:line="240" w:lineRule="atLeast"/>
        <w:contextualSpacing w:val="0"/>
        <w:rPr>
          <w:rFonts w:eastAsia="Calibri"/>
        </w:rPr>
      </w:pPr>
      <w:r w:rsidRPr="000A0F63">
        <w:t>following applicable emergency operating procedures</w:t>
      </w:r>
      <w:r w:rsidR="003318EC" w:rsidRPr="000A0F63">
        <w:t>.</w:t>
      </w:r>
    </w:p>
    <w:p w14:paraId="4F462802" w14:textId="77777777" w:rsidR="004C494B" w:rsidRPr="000A0F63" w:rsidRDefault="004C494B">
      <w:pPr>
        <w:pStyle w:val="ListParagraph"/>
        <w:numPr>
          <w:ilvl w:val="0"/>
          <w:numId w:val="56"/>
        </w:numPr>
        <w:spacing w:after="120"/>
        <w:contextualSpacing w:val="0"/>
        <w:rPr>
          <w:rFonts w:eastAsia="Arial Narrow"/>
          <w:color w:val="000000"/>
        </w:rPr>
      </w:pPr>
      <w:r w:rsidRPr="000A0F63">
        <w:rPr>
          <w:rFonts w:eastAsia="Arial Narrow"/>
          <w:color w:val="000000"/>
        </w:rPr>
        <w:t xml:space="preserve">report </w:t>
      </w:r>
      <w:r w:rsidR="00576E89" w:rsidRPr="000A0F63">
        <w:t xml:space="preserve">work situations that </w:t>
      </w:r>
      <w:r w:rsidRPr="000A0F63">
        <w:t xml:space="preserve">he/she believes are </w:t>
      </w:r>
      <w:r w:rsidR="00576E89" w:rsidRPr="000A0F63">
        <w:t>not sa</w:t>
      </w:r>
      <w:r w:rsidRPr="000A0F63">
        <w:t xml:space="preserve">fe or </w:t>
      </w:r>
      <w:r w:rsidR="00B64CEC" w:rsidRPr="000A0F63">
        <w:t>healthy and</w:t>
      </w:r>
      <w:r w:rsidRPr="000A0F63">
        <w:t xml:space="preserve"> remove him</w:t>
      </w:r>
      <w:r w:rsidR="00354F70" w:rsidRPr="000A0F63">
        <w:t>self</w:t>
      </w:r>
      <w:r w:rsidRPr="000A0F63">
        <w:t xml:space="preserve">/herself from a work situation which he/she </w:t>
      </w:r>
      <w:r w:rsidR="003318EC" w:rsidRPr="000A0F63">
        <w:t>reasonably</w:t>
      </w:r>
      <w:r w:rsidR="00576E89" w:rsidRPr="000A0F63">
        <w:t xml:space="preserve"> believe</w:t>
      </w:r>
      <w:r w:rsidR="003318EC" w:rsidRPr="000A0F63">
        <w:t>s</w:t>
      </w:r>
      <w:r w:rsidR="00576E89" w:rsidRPr="000A0F63">
        <w:t xml:space="preserve"> presents an imminent and serious danger to </w:t>
      </w:r>
      <w:r w:rsidRPr="000A0F63">
        <w:t xml:space="preserve">his/her </w:t>
      </w:r>
      <w:r w:rsidR="00576E89" w:rsidRPr="000A0F63">
        <w:t>life or health</w:t>
      </w:r>
      <w:r w:rsidR="00354F70" w:rsidRPr="000A0F63">
        <w:t>;</w:t>
      </w:r>
    </w:p>
    <w:p w14:paraId="5179AD84" w14:textId="77777777" w:rsidR="004736AE" w:rsidRPr="000A0F63" w:rsidRDefault="00CD5277">
      <w:pPr>
        <w:pStyle w:val="ListParagraph"/>
        <w:numPr>
          <w:ilvl w:val="0"/>
          <w:numId w:val="56"/>
        </w:numPr>
        <w:spacing w:after="120"/>
        <w:contextualSpacing w:val="0"/>
        <w:rPr>
          <w:rFonts w:eastAsia="Arial Narrow"/>
          <w:color w:val="000000"/>
        </w:rPr>
      </w:pPr>
      <w:r w:rsidRPr="000A0F63">
        <w:rPr>
          <w:bCs/>
        </w:rPr>
        <w:t xml:space="preserve">treat other people with respect, and </w:t>
      </w:r>
      <w:r w:rsidR="00576E89" w:rsidRPr="000A0F63">
        <w:rPr>
          <w:bCs/>
        </w:rPr>
        <w:t xml:space="preserve">not discriminate against </w:t>
      </w:r>
      <w:r w:rsidR="00576E89" w:rsidRPr="000A0F63">
        <w:rPr>
          <w:rFonts w:eastAsia="Arial Narrow"/>
          <w:color w:val="000000"/>
        </w:rPr>
        <w:t xml:space="preserve">specific groups such as women, people with disabilities, migrant workers </w:t>
      </w:r>
      <w:r w:rsidRPr="000A0F63">
        <w:rPr>
          <w:rFonts w:eastAsia="Arial Narrow"/>
          <w:color w:val="000000"/>
        </w:rPr>
        <w:t>or</w:t>
      </w:r>
      <w:r w:rsidR="00576E89" w:rsidRPr="000A0F63">
        <w:rPr>
          <w:rFonts w:eastAsia="Arial Narrow"/>
          <w:color w:val="000000"/>
        </w:rPr>
        <w:t xml:space="preserve"> children</w:t>
      </w:r>
      <w:r w:rsidR="0060355A" w:rsidRPr="000A0F63">
        <w:rPr>
          <w:rFonts w:eastAsia="Arial Narrow"/>
          <w:color w:val="000000"/>
        </w:rPr>
        <w:t>;</w:t>
      </w:r>
    </w:p>
    <w:p w14:paraId="44028429" w14:textId="474EF7C5" w:rsidR="00576E89" w:rsidRPr="000A0F63" w:rsidRDefault="004736AE">
      <w:pPr>
        <w:pStyle w:val="ListParagraph"/>
        <w:numPr>
          <w:ilvl w:val="0"/>
          <w:numId w:val="56"/>
        </w:numPr>
        <w:spacing w:after="120" w:line="240" w:lineRule="atLeast"/>
        <w:contextualSpacing w:val="0"/>
        <w:rPr>
          <w:rFonts w:eastAsia="Arial Narrow"/>
          <w:color w:val="000000"/>
        </w:rPr>
      </w:pPr>
      <w:r w:rsidRPr="000A0F63">
        <w:rPr>
          <w:bCs/>
        </w:rPr>
        <w:t>not engage</w:t>
      </w:r>
      <w:r w:rsidR="00576E89" w:rsidRPr="000A0F63">
        <w:rPr>
          <w:rFonts w:eastAsia="Arial Narrow"/>
          <w:color w:val="000000"/>
        </w:rPr>
        <w:t xml:space="preserve"> </w:t>
      </w:r>
      <w:r w:rsidRPr="000A0F63">
        <w:rPr>
          <w:bCs/>
        </w:rPr>
        <w:t xml:space="preserve">in </w:t>
      </w:r>
      <w:r w:rsidR="007A2E2E" w:rsidRPr="000A0F63">
        <w:rPr>
          <w:bCs/>
        </w:rPr>
        <w:t>Sexual Harassment</w:t>
      </w:r>
      <w:r w:rsidR="00194775" w:rsidRPr="000A0F63">
        <w:rPr>
          <w:bCs/>
        </w:rPr>
        <w:t>,</w:t>
      </w:r>
      <w:r w:rsidR="007A2E2E" w:rsidRPr="000A0F63">
        <w:rPr>
          <w:bCs/>
        </w:rPr>
        <w:t xml:space="preserve"> which means </w:t>
      </w:r>
      <w:r w:rsidRPr="000A0F63">
        <w:t>unwelcome sexual advances, requests for sexual favors, and other verbal or physical conduct of a sexual nature</w:t>
      </w:r>
      <w:r w:rsidR="00F57A86" w:rsidRPr="000A0F63">
        <w:t xml:space="preserve"> with other Contractor’s </w:t>
      </w:r>
      <w:r w:rsidR="0060355A" w:rsidRPr="000A0F63">
        <w:t xml:space="preserve">or Employer’s </w:t>
      </w:r>
      <w:r w:rsidR="00F57A86" w:rsidRPr="000A0F63">
        <w:t>Personnel</w:t>
      </w:r>
      <w:r w:rsidR="0060355A" w:rsidRPr="000A0F63">
        <w:t>;</w:t>
      </w:r>
    </w:p>
    <w:p w14:paraId="2F94DF41" w14:textId="2E427ABF" w:rsidR="000F1A1F" w:rsidRPr="000A0F63" w:rsidRDefault="002B0A47">
      <w:pPr>
        <w:pStyle w:val="ListParagraph"/>
        <w:numPr>
          <w:ilvl w:val="0"/>
          <w:numId w:val="56"/>
        </w:numPr>
        <w:autoSpaceDE w:val="0"/>
        <w:autoSpaceDN w:val="0"/>
        <w:spacing w:after="120"/>
        <w:contextualSpacing w:val="0"/>
        <w:rPr>
          <w:color w:val="000000" w:themeColor="text1"/>
        </w:rPr>
      </w:pPr>
      <w:bookmarkStart w:id="738" w:name="_Hlk11663505"/>
      <w:r w:rsidRPr="000A0F63">
        <w:t xml:space="preserve">not engage in </w:t>
      </w:r>
      <w:bookmarkStart w:id="739" w:name="_Hlk10196619"/>
      <w:r w:rsidR="00F6352D" w:rsidRPr="000A0F63">
        <w:t xml:space="preserve">Sexual Exploitation, </w:t>
      </w:r>
      <w:r w:rsidR="000F1A1F" w:rsidRPr="000A0F63">
        <w:t xml:space="preserve">which means </w:t>
      </w:r>
      <w:r w:rsidR="008A530C" w:rsidRPr="000A0F63">
        <w:t>any actual or attempted abuse of position of vulnerability, differential power or trust, for sexual purposes, including, but not limited to, profiting monetarily, socially or politically from the sexual exploitation of another</w:t>
      </w:r>
      <w:r w:rsidR="008A530C" w:rsidRPr="000A0F63">
        <w:rPr>
          <w:color w:val="000000" w:themeColor="text1"/>
        </w:rPr>
        <w:t>;</w:t>
      </w:r>
      <w:bookmarkEnd w:id="739"/>
    </w:p>
    <w:p w14:paraId="7D458997" w14:textId="65EA635E" w:rsidR="00F66342" w:rsidRPr="000A0F63" w:rsidRDefault="008E41D7">
      <w:pPr>
        <w:pStyle w:val="ListParagraph"/>
        <w:numPr>
          <w:ilvl w:val="0"/>
          <w:numId w:val="56"/>
        </w:numPr>
        <w:spacing w:after="120"/>
        <w:contextualSpacing w:val="0"/>
        <w:rPr>
          <w:bCs/>
        </w:rPr>
      </w:pPr>
      <w:bookmarkStart w:id="740" w:name="_Hlk10196916"/>
      <w:r w:rsidRPr="000A0F63">
        <w:t xml:space="preserve"> </w:t>
      </w:r>
      <w:r w:rsidR="000F1A1F" w:rsidRPr="000A0F63">
        <w:t xml:space="preserve">not engage </w:t>
      </w:r>
      <w:r w:rsidR="007A2E2E" w:rsidRPr="000A0F63">
        <w:t xml:space="preserve">in Sexual Abuse, which means the actual or threatened physical intrusion of a sexual nature, whether by force or under unequal or coercive conditions; </w:t>
      </w:r>
      <w:bookmarkStart w:id="741" w:name="_Hlk10196970"/>
      <w:bookmarkEnd w:id="740"/>
    </w:p>
    <w:p w14:paraId="6FBC62E9" w14:textId="77777777" w:rsidR="00745171" w:rsidRPr="000A0F63" w:rsidRDefault="008E41D7">
      <w:pPr>
        <w:pStyle w:val="ListParagraph"/>
        <w:numPr>
          <w:ilvl w:val="0"/>
          <w:numId w:val="56"/>
        </w:numPr>
        <w:spacing w:after="120"/>
        <w:contextualSpacing w:val="0"/>
        <w:rPr>
          <w:bCs/>
        </w:rPr>
      </w:pPr>
      <w:r w:rsidRPr="000A0F63">
        <w:rPr>
          <w:bCs/>
        </w:rPr>
        <w:t xml:space="preserve"> </w:t>
      </w:r>
      <w:r w:rsidR="003A5892" w:rsidRPr="000A0F63">
        <w:rPr>
          <w:bCs/>
        </w:rPr>
        <w:t>not engage in</w:t>
      </w:r>
      <w:r w:rsidR="004C494B" w:rsidRPr="000A0F63">
        <w:rPr>
          <w:bCs/>
        </w:rPr>
        <w:t xml:space="preserve"> any form of </w:t>
      </w:r>
      <w:r w:rsidR="000F1A1F" w:rsidRPr="000A0F63">
        <w:rPr>
          <w:bCs/>
        </w:rPr>
        <w:t xml:space="preserve">sexual activity </w:t>
      </w:r>
      <w:r w:rsidR="004C494B" w:rsidRPr="000A0F63">
        <w:rPr>
          <w:bCs/>
        </w:rPr>
        <w:t xml:space="preserve">with individuals </w:t>
      </w:r>
      <w:r w:rsidR="000F1A1F" w:rsidRPr="000A0F63">
        <w:rPr>
          <w:bCs/>
        </w:rPr>
        <w:t xml:space="preserve">under </w:t>
      </w:r>
      <w:r w:rsidR="004C494B" w:rsidRPr="000A0F63">
        <w:rPr>
          <w:bCs/>
        </w:rPr>
        <w:t>the age of 18, except in case of pre-existing marriage</w:t>
      </w:r>
      <w:r w:rsidR="0060355A" w:rsidRPr="000A0F63">
        <w:rPr>
          <w:bCs/>
        </w:rPr>
        <w:t>;</w:t>
      </w:r>
      <w:r w:rsidR="00745171" w:rsidRPr="000A0F63">
        <w:rPr>
          <w:bCs/>
        </w:rPr>
        <w:t xml:space="preserve"> </w:t>
      </w:r>
      <w:bookmarkEnd w:id="738"/>
      <w:bookmarkEnd w:id="741"/>
    </w:p>
    <w:p w14:paraId="292B64A1" w14:textId="3092B0A5" w:rsidR="003139E2" w:rsidRPr="000A0F63" w:rsidRDefault="006B20B7">
      <w:pPr>
        <w:pStyle w:val="StyleP3Header1-ClausesAfter12pt"/>
        <w:numPr>
          <w:ilvl w:val="0"/>
          <w:numId w:val="56"/>
        </w:numPr>
        <w:tabs>
          <w:tab w:val="clear" w:pos="972"/>
          <w:tab w:val="clear" w:pos="1008"/>
        </w:tabs>
        <w:spacing w:after="120" w:line="240" w:lineRule="atLeast"/>
        <w:rPr>
          <w:bCs/>
          <w:lang w:val="en-US"/>
        </w:rPr>
      </w:pPr>
      <w:r w:rsidRPr="000A0F63">
        <w:rPr>
          <w:bCs/>
          <w:color w:val="000000"/>
          <w:lang w:val="en-US"/>
        </w:rPr>
        <w:t xml:space="preserve">complete relevant training courses </w:t>
      </w:r>
      <w:r w:rsidR="006A1B62" w:rsidRPr="000A0F63">
        <w:rPr>
          <w:bCs/>
          <w:color w:val="000000"/>
          <w:lang w:val="en-US"/>
        </w:rPr>
        <w:t>that</w:t>
      </w:r>
      <w:r w:rsidRPr="000A0F63">
        <w:rPr>
          <w:bCs/>
          <w:color w:val="000000"/>
          <w:lang w:val="en-US"/>
        </w:rPr>
        <w:t xml:space="preserve"> will </w:t>
      </w:r>
      <w:r w:rsidR="006A1B62" w:rsidRPr="000A0F63">
        <w:rPr>
          <w:bCs/>
          <w:color w:val="000000"/>
          <w:lang w:val="en-US"/>
        </w:rPr>
        <w:t xml:space="preserve">be </w:t>
      </w:r>
      <w:r w:rsidRPr="000A0F63">
        <w:rPr>
          <w:bCs/>
          <w:color w:val="000000"/>
          <w:lang w:val="en-US"/>
        </w:rPr>
        <w:t>provide</w:t>
      </w:r>
      <w:r w:rsidR="006A1B62" w:rsidRPr="000A0F63">
        <w:rPr>
          <w:bCs/>
          <w:color w:val="000000"/>
          <w:lang w:val="en-US"/>
        </w:rPr>
        <w:t>d</w:t>
      </w:r>
      <w:r w:rsidRPr="000A0F63">
        <w:rPr>
          <w:bCs/>
          <w:color w:val="000000"/>
          <w:lang w:val="en-US"/>
        </w:rPr>
        <w:t xml:space="preserve"> related to the environmental and social aspects of the Contract, including on health and safety matters</w:t>
      </w:r>
      <w:r w:rsidR="00C53E61" w:rsidRPr="000A0F63">
        <w:rPr>
          <w:bCs/>
          <w:color w:val="000000"/>
          <w:lang w:val="en-US"/>
        </w:rPr>
        <w:t>,</w:t>
      </w:r>
      <w:r w:rsidR="00F162BA" w:rsidRPr="000A0F63">
        <w:rPr>
          <w:bCs/>
          <w:color w:val="000000"/>
          <w:lang w:val="en-US"/>
        </w:rPr>
        <w:t xml:space="preserve"> </w:t>
      </w:r>
      <w:bookmarkStart w:id="742" w:name="_Hlk10197034"/>
      <w:r w:rsidR="00F162BA" w:rsidRPr="000A0F63">
        <w:rPr>
          <w:bCs/>
          <w:color w:val="000000"/>
          <w:lang w:val="en-US"/>
        </w:rPr>
        <w:t>Sexual Exploitation</w:t>
      </w:r>
      <w:r w:rsidR="00F66342" w:rsidRPr="000A0F63">
        <w:rPr>
          <w:bCs/>
          <w:color w:val="000000"/>
          <w:lang w:val="en-US"/>
        </w:rPr>
        <w:t xml:space="preserve"> </w:t>
      </w:r>
      <w:r w:rsidR="003D3BF1" w:rsidRPr="000A0F63">
        <w:rPr>
          <w:bCs/>
          <w:color w:val="000000"/>
          <w:lang w:val="en-US"/>
        </w:rPr>
        <w:t>and</w:t>
      </w:r>
      <w:r w:rsidR="00F162BA" w:rsidRPr="000A0F63">
        <w:rPr>
          <w:bCs/>
          <w:color w:val="000000"/>
          <w:lang w:val="en-US"/>
        </w:rPr>
        <w:t xml:space="preserve"> </w:t>
      </w:r>
      <w:r w:rsidR="00F66342" w:rsidRPr="000A0F63">
        <w:rPr>
          <w:bCs/>
          <w:color w:val="000000"/>
          <w:lang w:val="en-US"/>
        </w:rPr>
        <w:t xml:space="preserve">Abuse </w:t>
      </w:r>
      <w:r w:rsidR="00F162BA" w:rsidRPr="000A0F63">
        <w:rPr>
          <w:bCs/>
          <w:color w:val="000000"/>
          <w:lang w:val="en-US"/>
        </w:rPr>
        <w:t>(</w:t>
      </w:r>
      <w:r w:rsidR="00A77A67" w:rsidRPr="000A0F63">
        <w:rPr>
          <w:bCs/>
          <w:color w:val="000000"/>
          <w:lang w:val="en-US"/>
        </w:rPr>
        <w:t>SEA</w:t>
      </w:r>
      <w:r w:rsidR="00F162BA" w:rsidRPr="000A0F63">
        <w:rPr>
          <w:bCs/>
          <w:color w:val="000000"/>
          <w:lang w:val="en-US"/>
        </w:rPr>
        <w:t>)</w:t>
      </w:r>
      <w:r w:rsidR="00F66342" w:rsidRPr="000A0F63">
        <w:rPr>
          <w:bCs/>
          <w:color w:val="000000"/>
          <w:lang w:val="en-US"/>
        </w:rPr>
        <w:t>, and Sexual Harassment (SH)</w:t>
      </w:r>
      <w:r w:rsidR="004A2123" w:rsidRPr="000A0F63">
        <w:rPr>
          <w:bCs/>
          <w:color w:val="000000"/>
          <w:lang w:val="en-US"/>
        </w:rPr>
        <w:t>;</w:t>
      </w:r>
      <w:bookmarkEnd w:id="742"/>
    </w:p>
    <w:p w14:paraId="00C04231" w14:textId="77777777" w:rsidR="005B4766" w:rsidRPr="000A0F63" w:rsidRDefault="005B4766">
      <w:pPr>
        <w:pStyle w:val="ListParagraph"/>
        <w:numPr>
          <w:ilvl w:val="0"/>
          <w:numId w:val="56"/>
        </w:numPr>
        <w:spacing w:after="120" w:line="240" w:lineRule="atLeast"/>
        <w:contextualSpacing w:val="0"/>
        <w:rPr>
          <w:rFonts w:eastAsia="Calibri"/>
        </w:rPr>
      </w:pPr>
      <w:r w:rsidRPr="000A0F63">
        <w:rPr>
          <w:rFonts w:eastAsia="Calibri"/>
        </w:rPr>
        <w:t xml:space="preserve"> </w:t>
      </w:r>
      <w:r w:rsidR="00576E89" w:rsidRPr="000A0F63">
        <w:rPr>
          <w:rFonts w:eastAsia="Calibri"/>
        </w:rPr>
        <w:t>report violations of this Code</w:t>
      </w:r>
      <w:r w:rsidRPr="000A0F63">
        <w:rPr>
          <w:rFonts w:eastAsia="Calibri"/>
        </w:rPr>
        <w:t xml:space="preserve"> of Conduct</w:t>
      </w:r>
      <w:r w:rsidR="00576E89" w:rsidRPr="000A0F63">
        <w:rPr>
          <w:rFonts w:eastAsia="Calibri"/>
        </w:rPr>
        <w:t>; and</w:t>
      </w:r>
    </w:p>
    <w:p w14:paraId="6AB81323" w14:textId="0A38B5BB" w:rsidR="005B4766" w:rsidRPr="000A0F63" w:rsidRDefault="005B4766">
      <w:pPr>
        <w:pStyle w:val="ListParagraph"/>
        <w:numPr>
          <w:ilvl w:val="0"/>
          <w:numId w:val="56"/>
        </w:numPr>
        <w:spacing w:after="120" w:line="240" w:lineRule="atLeast"/>
        <w:contextualSpacing w:val="0"/>
        <w:rPr>
          <w:rFonts w:eastAsia="Calibri"/>
        </w:rPr>
      </w:pPr>
      <w:r w:rsidRPr="000A0F63">
        <w:rPr>
          <w:rFonts w:eastAsia="Calibri"/>
        </w:rPr>
        <w:t xml:space="preserve">not retaliate against any person who reports violations of this Code of Conduct, whether to us or the Employer, or who makes use of the </w:t>
      </w:r>
      <w:r w:rsidR="00CE2CCB" w:rsidRPr="000A0F63">
        <w:rPr>
          <w:rFonts w:eastAsia="Arial Narrow"/>
          <w:color w:val="000000"/>
        </w:rPr>
        <w:t>grievance mechanism for Contractor’s Personnel</w:t>
      </w:r>
      <w:r w:rsidR="00CE2CCB" w:rsidRPr="000A0F63">
        <w:rPr>
          <w:rFonts w:eastAsia="Calibri"/>
        </w:rPr>
        <w:t xml:space="preserve"> or the p</w:t>
      </w:r>
      <w:r w:rsidRPr="000A0F63">
        <w:rPr>
          <w:rFonts w:eastAsia="Calibri"/>
        </w:rPr>
        <w:t>roject</w:t>
      </w:r>
      <w:r w:rsidR="00CE2CCB" w:rsidRPr="000A0F63">
        <w:rPr>
          <w:rFonts w:eastAsia="Calibri"/>
        </w:rPr>
        <w:t>’s</w:t>
      </w:r>
      <w:r w:rsidRPr="000A0F63">
        <w:rPr>
          <w:rFonts w:eastAsia="Calibri"/>
        </w:rPr>
        <w:t xml:space="preserve"> </w:t>
      </w:r>
      <w:r w:rsidR="00CE2CCB" w:rsidRPr="000A0F63">
        <w:rPr>
          <w:rFonts w:eastAsia="Calibri"/>
        </w:rPr>
        <w:t xml:space="preserve">Grievance </w:t>
      </w:r>
      <w:r w:rsidRPr="000A0F63">
        <w:rPr>
          <w:rFonts w:eastAsia="Calibri"/>
        </w:rPr>
        <w:t>Redress</w:t>
      </w:r>
      <w:r w:rsidR="00CE2CCB" w:rsidRPr="000A0F63">
        <w:rPr>
          <w:rFonts w:eastAsia="Calibri"/>
        </w:rPr>
        <w:t xml:space="preserve"> </w:t>
      </w:r>
      <w:r w:rsidRPr="000A0F63">
        <w:rPr>
          <w:rFonts w:eastAsia="Calibri"/>
        </w:rPr>
        <w:t>Mechanism</w:t>
      </w:r>
      <w:r w:rsidR="00CE2CCB" w:rsidRPr="000A0F63">
        <w:rPr>
          <w:rFonts w:eastAsia="Calibri"/>
        </w:rPr>
        <w:t xml:space="preserve">. </w:t>
      </w:r>
    </w:p>
    <w:p w14:paraId="32C30E8B" w14:textId="77777777" w:rsidR="00576E89" w:rsidRPr="000A0F63" w:rsidRDefault="00576E89" w:rsidP="00455910">
      <w:pPr>
        <w:keepNext/>
        <w:spacing w:after="120" w:line="240" w:lineRule="atLeast"/>
        <w:rPr>
          <w:rFonts w:eastAsia="Calibri"/>
          <w:b/>
        </w:rPr>
      </w:pPr>
      <w:r w:rsidRPr="000A0F63">
        <w:rPr>
          <w:rFonts w:eastAsia="Calibri"/>
          <w:b/>
        </w:rPr>
        <w:t>R</w:t>
      </w:r>
      <w:r w:rsidR="00CC1B15" w:rsidRPr="000A0F63">
        <w:rPr>
          <w:rFonts w:eastAsia="Calibri"/>
          <w:b/>
        </w:rPr>
        <w:t>AISING CONCERNS</w:t>
      </w:r>
      <w:r w:rsidRPr="000A0F63">
        <w:rPr>
          <w:rFonts w:eastAsia="Calibri"/>
          <w:b/>
        </w:rPr>
        <w:t xml:space="preserve"> </w:t>
      </w:r>
    </w:p>
    <w:p w14:paraId="0011ADDC" w14:textId="77777777" w:rsidR="007B5652" w:rsidRPr="000A0F63" w:rsidRDefault="00F82EF4" w:rsidP="00004264">
      <w:pPr>
        <w:spacing w:after="120" w:line="240" w:lineRule="atLeast"/>
        <w:rPr>
          <w:rFonts w:eastAsia="Calibri"/>
        </w:rPr>
      </w:pPr>
      <w:r w:rsidRPr="000A0F63">
        <w:rPr>
          <w:rFonts w:eastAsia="Calibri"/>
        </w:rPr>
        <w:t xml:space="preserve">If any person </w:t>
      </w:r>
      <w:r w:rsidR="00576E89" w:rsidRPr="000A0F63">
        <w:rPr>
          <w:rFonts w:eastAsia="Calibri"/>
        </w:rPr>
        <w:t>observe</w:t>
      </w:r>
      <w:r w:rsidRPr="000A0F63">
        <w:rPr>
          <w:rFonts w:eastAsia="Calibri"/>
        </w:rPr>
        <w:t>s</w:t>
      </w:r>
      <w:r w:rsidR="00576E89" w:rsidRPr="000A0F63">
        <w:rPr>
          <w:rFonts w:eastAsia="Calibri"/>
        </w:rPr>
        <w:t xml:space="preserve"> behavior that</w:t>
      </w:r>
      <w:r w:rsidR="005B4766" w:rsidRPr="000A0F63">
        <w:rPr>
          <w:rFonts w:eastAsia="Calibri"/>
        </w:rPr>
        <w:t xml:space="preserve"> </w:t>
      </w:r>
      <w:r w:rsidRPr="000A0F63">
        <w:rPr>
          <w:rFonts w:eastAsia="Calibri"/>
        </w:rPr>
        <w:t xml:space="preserve">he/she </w:t>
      </w:r>
      <w:r w:rsidR="005B4766" w:rsidRPr="000A0F63">
        <w:rPr>
          <w:rFonts w:eastAsia="Calibri"/>
        </w:rPr>
        <w:t>believe</w:t>
      </w:r>
      <w:r w:rsidRPr="000A0F63">
        <w:rPr>
          <w:rFonts w:eastAsia="Calibri"/>
        </w:rPr>
        <w:t>s</w:t>
      </w:r>
      <w:r w:rsidR="00576E89" w:rsidRPr="000A0F63">
        <w:rPr>
          <w:rFonts w:eastAsia="Calibri"/>
        </w:rPr>
        <w:t xml:space="preserve"> may represent a violation of </w:t>
      </w:r>
      <w:r w:rsidR="00072C69" w:rsidRPr="000A0F63">
        <w:rPr>
          <w:rFonts w:eastAsia="Calibri"/>
        </w:rPr>
        <w:t xml:space="preserve">this Code of Conduct, or that otherwise concerns </w:t>
      </w:r>
      <w:r w:rsidRPr="000A0F63">
        <w:rPr>
          <w:rFonts w:eastAsia="Calibri"/>
        </w:rPr>
        <w:t>him/her</w:t>
      </w:r>
      <w:r w:rsidR="00072C69" w:rsidRPr="000A0F63">
        <w:rPr>
          <w:rFonts w:eastAsia="Calibri"/>
        </w:rPr>
        <w:t xml:space="preserve">, </w:t>
      </w:r>
      <w:r w:rsidRPr="000A0F63">
        <w:rPr>
          <w:rFonts w:eastAsia="Calibri"/>
        </w:rPr>
        <w:t xml:space="preserve">he/she </w:t>
      </w:r>
      <w:r w:rsidR="00072C69" w:rsidRPr="000A0F63">
        <w:rPr>
          <w:rFonts w:eastAsia="Calibri"/>
        </w:rPr>
        <w:t xml:space="preserve">should </w:t>
      </w:r>
      <w:r w:rsidR="00576E89" w:rsidRPr="000A0F63">
        <w:rPr>
          <w:rFonts w:eastAsia="Calibri"/>
        </w:rPr>
        <w:t xml:space="preserve">raise the issue promptly. </w:t>
      </w:r>
      <w:r w:rsidRPr="000A0F63">
        <w:rPr>
          <w:rFonts w:eastAsia="Calibri"/>
        </w:rPr>
        <w:t xml:space="preserve">This </w:t>
      </w:r>
      <w:r w:rsidR="00576E89" w:rsidRPr="000A0F63">
        <w:rPr>
          <w:rFonts w:eastAsia="Calibri"/>
        </w:rPr>
        <w:t xml:space="preserve">can </w:t>
      </w:r>
      <w:r w:rsidRPr="000A0F63">
        <w:rPr>
          <w:rFonts w:eastAsia="Calibri"/>
        </w:rPr>
        <w:t xml:space="preserve">be </w:t>
      </w:r>
      <w:r w:rsidR="00072C69" w:rsidRPr="000A0F63">
        <w:rPr>
          <w:rFonts w:eastAsia="Calibri"/>
        </w:rPr>
        <w:t>do</w:t>
      </w:r>
      <w:r w:rsidRPr="000A0F63">
        <w:rPr>
          <w:rFonts w:eastAsia="Calibri"/>
        </w:rPr>
        <w:t>ne</w:t>
      </w:r>
      <w:r w:rsidR="00072C69" w:rsidRPr="000A0F63">
        <w:rPr>
          <w:rFonts w:eastAsia="Calibri"/>
        </w:rPr>
        <w:t xml:space="preserve"> in </w:t>
      </w:r>
      <w:r w:rsidR="00D91853" w:rsidRPr="000A0F63">
        <w:rPr>
          <w:rFonts w:eastAsia="Calibri"/>
        </w:rPr>
        <w:t>either</w:t>
      </w:r>
      <w:r w:rsidR="00072C69" w:rsidRPr="000A0F63">
        <w:rPr>
          <w:rFonts w:eastAsia="Calibri"/>
        </w:rPr>
        <w:t xml:space="preserve"> of the following ways</w:t>
      </w:r>
      <w:r w:rsidR="007B5652" w:rsidRPr="000A0F63">
        <w:rPr>
          <w:rFonts w:eastAsia="Calibri"/>
        </w:rPr>
        <w:t>:</w:t>
      </w:r>
    </w:p>
    <w:p w14:paraId="41478FB6" w14:textId="725FAD01" w:rsidR="00004264" w:rsidRPr="000A0F63" w:rsidRDefault="005B4766">
      <w:pPr>
        <w:pStyle w:val="ListParagraph"/>
        <w:numPr>
          <w:ilvl w:val="0"/>
          <w:numId w:val="52"/>
        </w:numPr>
        <w:spacing w:after="120" w:line="240" w:lineRule="atLeast"/>
        <w:ind w:left="446"/>
        <w:contextualSpacing w:val="0"/>
        <w:rPr>
          <w:rFonts w:eastAsia="Calibri"/>
        </w:rPr>
      </w:pPr>
      <w:r w:rsidRPr="000A0F63">
        <w:rPr>
          <w:rFonts w:eastAsia="Calibri"/>
        </w:rPr>
        <w:t xml:space="preserve">Contact </w:t>
      </w:r>
      <w:r w:rsidR="00D91853" w:rsidRPr="000A0F63">
        <w:rPr>
          <w:rFonts w:eastAsia="Calibri"/>
        </w:rPr>
        <w:t>[</w:t>
      </w:r>
      <w:r w:rsidR="00D91853" w:rsidRPr="000A0F63">
        <w:rPr>
          <w:rFonts w:eastAsia="Calibri"/>
          <w:i/>
        </w:rPr>
        <w:t>enter name of the Contractor’s Social Expert with relevant experience</w:t>
      </w:r>
      <w:r w:rsidR="00F162BA" w:rsidRPr="000A0F63">
        <w:rPr>
          <w:rFonts w:eastAsia="Calibri"/>
          <w:i/>
        </w:rPr>
        <w:t xml:space="preserve"> in handling </w:t>
      </w:r>
      <w:bookmarkStart w:id="743" w:name="_Hlk21172013"/>
      <w:r w:rsidR="00F66342" w:rsidRPr="000A0F63">
        <w:rPr>
          <w:rFonts w:eastAsia="Calibri"/>
          <w:i/>
        </w:rPr>
        <w:t>sexual exploitation, sexual abuse and sexual harassment cases</w:t>
      </w:r>
      <w:bookmarkEnd w:id="743"/>
      <w:r w:rsidR="00D91853" w:rsidRPr="000A0F63">
        <w:rPr>
          <w:rFonts w:eastAsia="Calibri"/>
          <w:i/>
        </w:rPr>
        <w:t>, or if such person is not required under the Contract, another individual designated by the Contractor to handle these matters</w:t>
      </w:r>
      <w:r w:rsidR="00D91853" w:rsidRPr="000A0F63">
        <w:rPr>
          <w:rFonts w:eastAsia="Calibri"/>
        </w:rPr>
        <w:t>] in writing at this address [   ] or by telephone at [   ] or in person at [   ]</w:t>
      </w:r>
      <w:r w:rsidR="00004264" w:rsidRPr="000A0F63">
        <w:rPr>
          <w:rFonts w:eastAsia="Calibri"/>
        </w:rPr>
        <w:t>; or</w:t>
      </w:r>
    </w:p>
    <w:p w14:paraId="71611B32" w14:textId="77777777" w:rsidR="005B4766" w:rsidRPr="000A0F63" w:rsidRDefault="00D91853">
      <w:pPr>
        <w:pStyle w:val="ListParagraph"/>
        <w:numPr>
          <w:ilvl w:val="0"/>
          <w:numId w:val="52"/>
        </w:numPr>
        <w:spacing w:after="120" w:line="240" w:lineRule="atLeast"/>
        <w:ind w:left="446"/>
        <w:contextualSpacing w:val="0"/>
        <w:rPr>
          <w:rFonts w:eastAsia="Calibri"/>
        </w:rPr>
      </w:pPr>
      <w:r w:rsidRPr="000A0F63">
        <w:rPr>
          <w:rFonts w:eastAsia="Calibri"/>
        </w:rPr>
        <w:t xml:space="preserve">Call [ </w:t>
      </w:r>
      <w:r w:rsidR="0060355A" w:rsidRPr="000A0F63">
        <w:rPr>
          <w:rFonts w:eastAsia="Calibri"/>
        </w:rPr>
        <w:t xml:space="preserve"> </w:t>
      </w:r>
      <w:r w:rsidR="00E21FCE" w:rsidRPr="000A0F63">
        <w:rPr>
          <w:rFonts w:eastAsia="Calibri"/>
        </w:rPr>
        <w:t>]</w:t>
      </w:r>
      <w:r w:rsidRPr="000A0F63">
        <w:rPr>
          <w:rFonts w:eastAsia="Calibri"/>
        </w:rPr>
        <w:t xml:space="preserve">  to reach the Contractor’s hotline</w:t>
      </w:r>
      <w:r w:rsidR="0074657A" w:rsidRPr="000A0F63">
        <w:rPr>
          <w:rFonts w:eastAsia="Calibri"/>
        </w:rPr>
        <w:t xml:space="preserve"> </w:t>
      </w:r>
      <w:r w:rsidR="0074657A" w:rsidRPr="000A0F63">
        <w:rPr>
          <w:rFonts w:eastAsia="Calibri"/>
          <w:i/>
        </w:rPr>
        <w:t>(if any)</w:t>
      </w:r>
      <w:r w:rsidRPr="000A0F63">
        <w:rPr>
          <w:rFonts w:eastAsia="Calibri"/>
        </w:rPr>
        <w:t xml:space="preserve"> and leave a message.</w:t>
      </w:r>
    </w:p>
    <w:p w14:paraId="355D5216" w14:textId="77777777" w:rsidR="005B4766" w:rsidRPr="000A0F63" w:rsidRDefault="005B4766" w:rsidP="00BA5F89">
      <w:pPr>
        <w:pStyle w:val="ListParagraph"/>
        <w:spacing w:after="120" w:line="240" w:lineRule="atLeast"/>
        <w:rPr>
          <w:rFonts w:eastAsia="Calibri"/>
        </w:rPr>
      </w:pPr>
    </w:p>
    <w:p w14:paraId="5822F8D2" w14:textId="77777777" w:rsidR="00072C69" w:rsidRPr="000A0F63" w:rsidRDefault="00AB1A52" w:rsidP="00BA5F89">
      <w:pPr>
        <w:pStyle w:val="ListParagraph"/>
        <w:spacing w:after="120" w:line="240" w:lineRule="atLeast"/>
        <w:ind w:left="0"/>
        <w:rPr>
          <w:rFonts w:eastAsia="Calibri"/>
        </w:rPr>
      </w:pPr>
      <w:bookmarkStart w:id="744" w:name="_Hlk11663640"/>
      <w:r w:rsidRPr="000A0F63">
        <w:rPr>
          <w:rFonts w:eastAsia="Calibri"/>
        </w:rPr>
        <w:t>The person’s identity will be kept confidential, unless reporting of allegations is mandated by the country law</w:t>
      </w:r>
      <w:r w:rsidR="00E85D72" w:rsidRPr="000A0F63">
        <w:rPr>
          <w:rFonts w:eastAsia="Calibri"/>
        </w:rPr>
        <w:t xml:space="preserve">. Anonymous complaints or allegations may also be submitted and will be given all due and appropriate consideration. We take seriously </w:t>
      </w:r>
      <w:r w:rsidR="00072C69" w:rsidRPr="000A0F63">
        <w:rPr>
          <w:rFonts w:eastAsia="Calibri"/>
        </w:rPr>
        <w:t>all reports of possible misconduct</w:t>
      </w:r>
      <w:r w:rsidR="00E85D72" w:rsidRPr="000A0F63">
        <w:rPr>
          <w:rFonts w:eastAsia="Calibri"/>
        </w:rPr>
        <w:t xml:space="preserve"> and</w:t>
      </w:r>
      <w:r w:rsidR="00072C69" w:rsidRPr="000A0F63">
        <w:rPr>
          <w:rFonts w:eastAsia="Calibri"/>
        </w:rPr>
        <w:t xml:space="preserve"> will investigate and take appropriate action. </w:t>
      </w:r>
      <w:bookmarkStart w:id="745" w:name="_Hlk11686596"/>
      <w:r w:rsidR="004D3895" w:rsidRPr="000A0F63">
        <w:rPr>
          <w:rFonts w:eastAsia="Calibri"/>
        </w:rPr>
        <w:t>We will provide warm referrals to service providers that may help support the person who experienced the alleged incident, as appropriate.</w:t>
      </w:r>
      <w:r w:rsidR="00072C69" w:rsidRPr="000A0F63">
        <w:rPr>
          <w:rFonts w:eastAsia="Calibri"/>
        </w:rPr>
        <w:t xml:space="preserve"> </w:t>
      </w:r>
      <w:bookmarkEnd w:id="745"/>
    </w:p>
    <w:bookmarkEnd w:id="744"/>
    <w:p w14:paraId="50B08088" w14:textId="55B6B6E0" w:rsidR="00072C69" w:rsidRPr="000A0F63" w:rsidRDefault="00E85D72" w:rsidP="00072C69">
      <w:pPr>
        <w:spacing w:after="120" w:line="240" w:lineRule="atLeast"/>
        <w:rPr>
          <w:rFonts w:eastAsia="Calibri"/>
        </w:rPr>
      </w:pPr>
      <w:r w:rsidRPr="000A0F63">
        <w:rPr>
          <w:rFonts w:eastAsia="Calibri"/>
        </w:rPr>
        <w:t xml:space="preserve">There will be no </w:t>
      </w:r>
      <w:r w:rsidR="00072C69" w:rsidRPr="000A0F63">
        <w:rPr>
          <w:rFonts w:eastAsia="Calibri"/>
        </w:rPr>
        <w:t>retaliation against any</w:t>
      </w:r>
      <w:r w:rsidRPr="000A0F63">
        <w:rPr>
          <w:rFonts w:eastAsia="Calibri"/>
        </w:rPr>
        <w:t xml:space="preserve"> person </w:t>
      </w:r>
      <w:r w:rsidR="00072C69" w:rsidRPr="000A0F63">
        <w:rPr>
          <w:rFonts w:eastAsia="Calibri"/>
        </w:rPr>
        <w:t xml:space="preserve">who raises a concern </w:t>
      </w:r>
      <w:r w:rsidRPr="000A0F63">
        <w:rPr>
          <w:rFonts w:eastAsia="Calibri"/>
        </w:rPr>
        <w:t>in good faith about any behavior prohibited by this Code of Conduct</w:t>
      </w:r>
      <w:r w:rsidR="004D1F38" w:rsidRPr="000A0F63">
        <w:rPr>
          <w:rFonts w:eastAsia="Calibri"/>
        </w:rPr>
        <w:t xml:space="preserve">. </w:t>
      </w:r>
      <w:r w:rsidRPr="000A0F63">
        <w:rPr>
          <w:rFonts w:eastAsia="Calibri"/>
        </w:rPr>
        <w:t xml:space="preserve">Such retaliation would be </w:t>
      </w:r>
      <w:r w:rsidR="00072C69" w:rsidRPr="000A0F63">
        <w:rPr>
          <w:rFonts w:eastAsia="Calibri"/>
        </w:rPr>
        <w:t>a violation of this Code of Conduct</w:t>
      </w:r>
      <w:r w:rsidR="004D1F38" w:rsidRPr="000A0F63">
        <w:rPr>
          <w:rFonts w:eastAsia="Calibri"/>
        </w:rPr>
        <w:t xml:space="preserve">. </w:t>
      </w:r>
    </w:p>
    <w:p w14:paraId="1E3FBEFE" w14:textId="77777777" w:rsidR="00E85D72" w:rsidRPr="000A0F63" w:rsidRDefault="00E85D72" w:rsidP="0060355A">
      <w:pPr>
        <w:spacing w:after="120" w:line="240" w:lineRule="atLeast"/>
        <w:jc w:val="center"/>
        <w:rPr>
          <w:rFonts w:eastAsia="Calibri"/>
        </w:rPr>
      </w:pPr>
      <w:r w:rsidRPr="000A0F63">
        <w:rPr>
          <w:rFonts w:eastAsia="Calibri"/>
          <w:b/>
        </w:rPr>
        <w:t>C</w:t>
      </w:r>
      <w:r w:rsidR="00AF3FFC" w:rsidRPr="000A0F63">
        <w:rPr>
          <w:rFonts w:eastAsia="Calibri"/>
          <w:b/>
        </w:rPr>
        <w:t>ONSEQUENCES OF VIOLATING TH</w:t>
      </w:r>
      <w:r w:rsidR="00F82EF4" w:rsidRPr="000A0F63">
        <w:rPr>
          <w:rFonts w:eastAsia="Calibri"/>
          <w:b/>
        </w:rPr>
        <w:t>E</w:t>
      </w:r>
      <w:r w:rsidR="00AF3FFC" w:rsidRPr="000A0F63">
        <w:rPr>
          <w:rFonts w:eastAsia="Calibri"/>
          <w:b/>
        </w:rPr>
        <w:t xml:space="preserve"> CODE OF CONDUCT</w:t>
      </w:r>
    </w:p>
    <w:p w14:paraId="0E8EEB18" w14:textId="77777777" w:rsidR="00E85D72" w:rsidRPr="000A0F63" w:rsidRDefault="00E85D72" w:rsidP="00072C69">
      <w:pPr>
        <w:spacing w:after="120" w:line="240" w:lineRule="atLeast"/>
        <w:rPr>
          <w:rFonts w:eastAsia="Calibri"/>
        </w:rPr>
      </w:pPr>
      <w:r w:rsidRPr="000A0F63">
        <w:rPr>
          <w:rFonts w:eastAsia="Calibri"/>
        </w:rPr>
        <w:t>Any violation of this Code of Conduct by Contractor’s Personnel may result in serious consequences, up to and including termination and possible referral to legal authorities.</w:t>
      </w:r>
    </w:p>
    <w:p w14:paraId="1BDDC2E0" w14:textId="77777777" w:rsidR="00FE5CB7" w:rsidRPr="000A0F63" w:rsidRDefault="007B5652" w:rsidP="00FE5CB7">
      <w:pPr>
        <w:spacing w:before="240" w:after="120" w:line="252" w:lineRule="auto"/>
        <w:rPr>
          <w:bCs/>
        </w:rPr>
      </w:pPr>
      <w:r w:rsidRPr="000A0F63">
        <w:rPr>
          <w:bCs/>
        </w:rPr>
        <w:t xml:space="preserve">FOR </w:t>
      </w:r>
      <w:r w:rsidR="00004264" w:rsidRPr="000A0F63">
        <w:rPr>
          <w:bCs/>
        </w:rPr>
        <w:t>CONTRACTOR’S PERSONNEL</w:t>
      </w:r>
      <w:r w:rsidR="00E85D72" w:rsidRPr="000A0F63">
        <w:rPr>
          <w:bCs/>
        </w:rPr>
        <w:t>:</w:t>
      </w:r>
    </w:p>
    <w:p w14:paraId="2589C5F9" w14:textId="57FF86E1" w:rsidR="00670E28" w:rsidRPr="000A0F63" w:rsidRDefault="007157D7" w:rsidP="00FE5CB7">
      <w:pPr>
        <w:spacing w:before="240" w:after="120" w:line="252" w:lineRule="auto"/>
        <w:rPr>
          <w:bCs/>
        </w:rPr>
      </w:pPr>
      <w:r w:rsidRPr="000A0F63">
        <w:rPr>
          <w:bCs/>
        </w:rPr>
        <w:t xml:space="preserve">I </w:t>
      </w:r>
      <w:r w:rsidR="00145F60" w:rsidRPr="000A0F63">
        <w:rPr>
          <w:bCs/>
        </w:rPr>
        <w:t xml:space="preserve">have </w:t>
      </w:r>
      <w:r w:rsidR="00670E28" w:rsidRPr="000A0F63">
        <w:rPr>
          <w:bCs/>
        </w:rPr>
        <w:t xml:space="preserve">received a copy of this Code of Conduct written </w:t>
      </w:r>
      <w:r w:rsidR="00FE5CB7" w:rsidRPr="000A0F63">
        <w:rPr>
          <w:bCs/>
        </w:rPr>
        <w:t xml:space="preserve">in a language that I </w:t>
      </w:r>
      <w:r w:rsidR="00AF3FFC" w:rsidRPr="000A0F63">
        <w:rPr>
          <w:bCs/>
        </w:rPr>
        <w:t>comprehend</w:t>
      </w:r>
      <w:r w:rsidR="004D1F38" w:rsidRPr="000A0F63">
        <w:rPr>
          <w:bCs/>
        </w:rPr>
        <w:t xml:space="preserve">. </w:t>
      </w:r>
      <w:r w:rsidR="00AF3FFC" w:rsidRPr="000A0F63">
        <w:rPr>
          <w:bCs/>
        </w:rPr>
        <w:t xml:space="preserve">I understand that if I have any questions about this Code of Conduct, I </w:t>
      </w:r>
      <w:r w:rsidR="006A1B62" w:rsidRPr="000A0F63">
        <w:rPr>
          <w:bCs/>
        </w:rPr>
        <w:t>can</w:t>
      </w:r>
      <w:r w:rsidR="00AF3FFC" w:rsidRPr="000A0F63">
        <w:rPr>
          <w:bCs/>
        </w:rPr>
        <w:t xml:space="preserve"> contact [</w:t>
      </w:r>
      <w:r w:rsidR="00AF3FFC" w:rsidRPr="000A0F63">
        <w:rPr>
          <w:bCs/>
          <w:i/>
        </w:rPr>
        <w:t xml:space="preserve">enter name of </w:t>
      </w:r>
      <w:r w:rsidR="002D22B6" w:rsidRPr="000A0F63">
        <w:rPr>
          <w:bCs/>
          <w:i/>
        </w:rPr>
        <w:t xml:space="preserve">Contractor’s </w:t>
      </w:r>
      <w:r w:rsidR="006A1B62" w:rsidRPr="000A0F63">
        <w:rPr>
          <w:bCs/>
          <w:i/>
        </w:rPr>
        <w:t>contact person</w:t>
      </w:r>
      <w:r w:rsidR="009E2E10" w:rsidRPr="000A0F63">
        <w:rPr>
          <w:bCs/>
          <w:i/>
        </w:rPr>
        <w:t>(s)</w:t>
      </w:r>
      <w:r w:rsidR="006A1B62" w:rsidRPr="000A0F63">
        <w:rPr>
          <w:bCs/>
          <w:i/>
        </w:rPr>
        <w:t xml:space="preserve"> </w:t>
      </w:r>
      <w:r w:rsidR="002D22B6" w:rsidRPr="000A0F63">
        <w:rPr>
          <w:bCs/>
          <w:i/>
        </w:rPr>
        <w:t>with relevant experience</w:t>
      </w:r>
      <w:r w:rsidR="002D22B6" w:rsidRPr="000A0F63">
        <w:rPr>
          <w:bCs/>
        </w:rPr>
        <w:t>] requesting an explanation</w:t>
      </w:r>
      <w:r w:rsidR="004D1F38" w:rsidRPr="000A0F63">
        <w:rPr>
          <w:bCs/>
        </w:rPr>
        <w:t xml:space="preserve">. </w:t>
      </w:r>
    </w:p>
    <w:p w14:paraId="317C9695" w14:textId="77777777" w:rsidR="00670E28" w:rsidRPr="000A0F63" w:rsidRDefault="00670E28" w:rsidP="00670E28">
      <w:pPr>
        <w:spacing w:line="252" w:lineRule="auto"/>
        <w:rPr>
          <w:bCs/>
        </w:rPr>
      </w:pPr>
    </w:p>
    <w:p w14:paraId="13A9A3A7" w14:textId="77777777" w:rsidR="00670E28" w:rsidRPr="000A0F63" w:rsidRDefault="00670E28" w:rsidP="00670E28">
      <w:pPr>
        <w:spacing w:after="160" w:line="252" w:lineRule="auto"/>
        <w:rPr>
          <w:bCs/>
        </w:rPr>
      </w:pPr>
      <w:r w:rsidRPr="000A0F63">
        <w:rPr>
          <w:bCs/>
        </w:rPr>
        <w:t>Name of Contractor’s Personnel: [insert name]</w:t>
      </w:r>
      <w:r w:rsidRPr="000A0F63">
        <w:rPr>
          <w:bCs/>
        </w:rPr>
        <w:tab/>
      </w:r>
      <w:r w:rsidRPr="000A0F63">
        <w:rPr>
          <w:bCs/>
        </w:rPr>
        <w:tab/>
      </w:r>
      <w:r w:rsidRPr="000A0F63">
        <w:rPr>
          <w:bCs/>
        </w:rPr>
        <w:tab/>
      </w:r>
      <w:r w:rsidRPr="000A0F63">
        <w:rPr>
          <w:bCs/>
        </w:rPr>
        <w:tab/>
      </w:r>
    </w:p>
    <w:p w14:paraId="6DF8091E" w14:textId="77777777" w:rsidR="00670E28" w:rsidRPr="000A0F63" w:rsidRDefault="00670E28" w:rsidP="00670E28">
      <w:pPr>
        <w:spacing w:before="360" w:after="120"/>
        <w:rPr>
          <w:bCs/>
        </w:rPr>
      </w:pPr>
      <w:r w:rsidRPr="000A0F63">
        <w:rPr>
          <w:bCs/>
        </w:rPr>
        <w:t>Signature: __________________________________________________________</w:t>
      </w:r>
    </w:p>
    <w:p w14:paraId="36289116" w14:textId="4FB0F784" w:rsidR="00670E28" w:rsidRPr="000A0F63" w:rsidRDefault="00670E28" w:rsidP="00BF3D39">
      <w:pPr>
        <w:spacing w:before="360" w:after="120"/>
        <w:rPr>
          <w:bCs/>
        </w:rPr>
      </w:pPr>
      <w:r w:rsidRPr="000A0F63">
        <w:rPr>
          <w:bCs/>
        </w:rPr>
        <w:t>Date: (day month year): _______________________________________________</w:t>
      </w:r>
    </w:p>
    <w:p w14:paraId="4D52D9F3" w14:textId="77777777" w:rsidR="00670E28" w:rsidRPr="000A0F63" w:rsidRDefault="00670E28" w:rsidP="00670E28">
      <w:pPr>
        <w:spacing w:after="120"/>
        <w:rPr>
          <w:bCs/>
        </w:rPr>
      </w:pPr>
      <w:r w:rsidRPr="000A0F63">
        <w:rPr>
          <w:bCs/>
        </w:rPr>
        <w:t>Countersignature of authorized representative of the Contractor:</w:t>
      </w:r>
    </w:p>
    <w:p w14:paraId="7E801AC3" w14:textId="77777777" w:rsidR="00670E28" w:rsidRPr="000A0F63" w:rsidRDefault="00670E28" w:rsidP="00670E28">
      <w:pPr>
        <w:spacing w:after="120"/>
        <w:rPr>
          <w:bCs/>
        </w:rPr>
      </w:pPr>
      <w:r w:rsidRPr="000A0F63">
        <w:rPr>
          <w:bCs/>
        </w:rPr>
        <w:t>Signature: ________________________________________________________</w:t>
      </w:r>
    </w:p>
    <w:p w14:paraId="138FA2BA" w14:textId="77777777" w:rsidR="00670E28" w:rsidRPr="000A0F63" w:rsidRDefault="00670E28" w:rsidP="00670E28">
      <w:pPr>
        <w:spacing w:after="120"/>
        <w:rPr>
          <w:bCs/>
        </w:rPr>
      </w:pPr>
      <w:r w:rsidRPr="000A0F63">
        <w:rPr>
          <w:bCs/>
        </w:rPr>
        <w:t>Date: (day month year): ______________________________________________</w:t>
      </w:r>
    </w:p>
    <w:bookmarkEnd w:id="737"/>
    <w:p w14:paraId="3593CD1C" w14:textId="77777777" w:rsidR="00BF3D39" w:rsidRPr="000A0F63" w:rsidRDefault="00BF3D39" w:rsidP="1D428C31">
      <w:pPr>
        <w:spacing w:before="120" w:after="120"/>
        <w:rPr>
          <w:b/>
          <w:bCs/>
        </w:rPr>
      </w:pPr>
    </w:p>
    <w:p w14:paraId="3046BAA6" w14:textId="33441626" w:rsidR="008012CF" w:rsidRPr="000A0F63" w:rsidRDefault="1D428C31" w:rsidP="008259D2">
      <w:pPr>
        <w:spacing w:before="120" w:after="120"/>
        <w:jc w:val="center"/>
        <w:rPr>
          <w:b/>
          <w:bCs/>
          <w:sz w:val="22"/>
          <w:szCs w:val="22"/>
        </w:rPr>
      </w:pPr>
      <w:r w:rsidRPr="000A0F63">
        <w:rPr>
          <w:b/>
          <w:bCs/>
        </w:rPr>
        <w:t xml:space="preserve">ATTACHMENT 1: </w:t>
      </w:r>
      <w:bookmarkStart w:id="746" w:name="_Hlk26557736"/>
      <w:bookmarkStart w:id="747" w:name="_Hlk26558626"/>
      <w:r w:rsidR="00BF3D39" w:rsidRPr="000A0F63">
        <w:rPr>
          <w:rStyle w:val="normaltextrun"/>
          <w:bCs/>
          <w:color w:val="000000"/>
          <w:sz w:val="22"/>
          <w:szCs w:val="22"/>
          <w:shd w:val="clear" w:color="auto" w:fill="FFFFFF"/>
        </w:rPr>
        <w:t xml:space="preserve">Behaviors constituting Sexual Exploitation and Abuse (SEA) and behaviors </w:t>
      </w:r>
      <w:bookmarkEnd w:id="746"/>
      <w:bookmarkEnd w:id="747"/>
      <w:r w:rsidR="00BF3D39" w:rsidRPr="000A0F63">
        <w:rPr>
          <w:rStyle w:val="normaltextrun"/>
          <w:bCs/>
          <w:color w:val="000000"/>
          <w:sz w:val="22"/>
          <w:szCs w:val="22"/>
          <w:shd w:val="clear" w:color="auto" w:fill="FFFFFF"/>
        </w:rPr>
        <w:t>and  behaviors constituting Sexual Harassment (SH)</w:t>
      </w:r>
      <w:r w:rsidR="00A06998" w:rsidRPr="000A0F63">
        <w:br/>
      </w:r>
      <w:r w:rsidR="00A06998" w:rsidRPr="000A0F63">
        <w:rPr>
          <w:b/>
          <w:bCs/>
          <w:sz w:val="22"/>
          <w:szCs w:val="22"/>
        </w:rPr>
        <w:br w:type="page"/>
      </w:r>
      <w:r w:rsidRPr="000A0F63">
        <w:rPr>
          <w:b/>
          <w:bCs/>
        </w:rPr>
        <w:t>ATTACHMENT 1 TO THE CODE OF CONDUCT FORM</w:t>
      </w:r>
    </w:p>
    <w:p w14:paraId="247335AB" w14:textId="77777777" w:rsidR="008012CF" w:rsidRPr="000A0F63" w:rsidRDefault="008012CF" w:rsidP="008012CF">
      <w:pPr>
        <w:spacing w:before="120" w:after="120"/>
        <w:rPr>
          <w:b/>
        </w:rPr>
      </w:pPr>
    </w:p>
    <w:p w14:paraId="61A98FB9" w14:textId="74A6808E" w:rsidR="008012CF" w:rsidRPr="000A0F63" w:rsidRDefault="1D428C31" w:rsidP="008012CF">
      <w:pPr>
        <w:spacing w:before="120" w:after="120"/>
        <w:jc w:val="center"/>
        <w:rPr>
          <w:sz w:val="22"/>
          <w:szCs w:val="22"/>
        </w:rPr>
      </w:pPr>
      <w:r w:rsidRPr="000A0F63">
        <w:rPr>
          <w:b/>
          <w:bCs/>
          <w:sz w:val="22"/>
          <w:szCs w:val="22"/>
        </w:rPr>
        <w:t>BEHAVIORS CONSTITUTING</w:t>
      </w:r>
      <w:r w:rsidRPr="000A0F63">
        <w:rPr>
          <w:b/>
          <w:bCs/>
        </w:rPr>
        <w:t xml:space="preserve"> SEXUAL EXPLOITATION AND ABUSE (SEA) AND BEHAVIORS CONSTITUTING SEXUAL HARASSMENT (SH)</w:t>
      </w:r>
    </w:p>
    <w:p w14:paraId="3984F8BA" w14:textId="3ABD8949" w:rsidR="008012CF" w:rsidRPr="000A0F63" w:rsidRDefault="008012CF" w:rsidP="1D428C31">
      <w:pPr>
        <w:spacing w:before="120" w:after="120"/>
        <w:rPr>
          <w:sz w:val="22"/>
          <w:szCs w:val="22"/>
        </w:rPr>
      </w:pPr>
    </w:p>
    <w:p w14:paraId="10BED914" w14:textId="0A9E3A1A" w:rsidR="008012CF" w:rsidRPr="000A0F63" w:rsidRDefault="1D428C31" w:rsidP="1D428C31">
      <w:pPr>
        <w:spacing w:before="120" w:after="120"/>
        <w:rPr>
          <w:sz w:val="22"/>
          <w:szCs w:val="22"/>
        </w:rPr>
      </w:pPr>
      <w:r w:rsidRPr="000A0F63">
        <w:rPr>
          <w:sz w:val="22"/>
          <w:szCs w:val="22"/>
        </w:rPr>
        <w:t>The following non-exhaustive list is intended to illustrate types of prohibited behaviors.</w:t>
      </w:r>
    </w:p>
    <w:p w14:paraId="049AA139" w14:textId="77777777" w:rsidR="008012CF" w:rsidRPr="000A0F63" w:rsidRDefault="008012CF">
      <w:pPr>
        <w:pStyle w:val="p2"/>
        <w:numPr>
          <w:ilvl w:val="0"/>
          <w:numId w:val="82"/>
        </w:numPr>
        <w:spacing w:before="120" w:after="120"/>
        <w:rPr>
          <w:rFonts w:ascii="Times New Roman" w:hAnsi="Times New Roman"/>
          <w:color w:val="000000"/>
          <w:sz w:val="22"/>
          <w:szCs w:val="22"/>
        </w:rPr>
      </w:pPr>
      <w:r w:rsidRPr="000A0F63">
        <w:rPr>
          <w:rFonts w:ascii="Times New Roman" w:eastAsia="Times New Roman" w:hAnsi="Times New Roman"/>
          <w:b/>
          <w:iCs/>
          <w:sz w:val="22"/>
          <w:szCs w:val="22"/>
          <w:lang w:val="en-AU" w:eastAsia="ja-JP"/>
        </w:rPr>
        <w:t>Examples of sexual exploitation and abuse</w:t>
      </w:r>
      <w:r w:rsidRPr="000A0F63">
        <w:rPr>
          <w:rFonts w:ascii="Times New Roman" w:eastAsia="Times New Roman" w:hAnsi="Times New Roman"/>
          <w:iCs/>
          <w:sz w:val="22"/>
          <w:szCs w:val="22"/>
          <w:lang w:val="en-AU" w:eastAsia="ja-JP"/>
        </w:rPr>
        <w:t xml:space="preserve"> include, but are not limited to:</w:t>
      </w:r>
    </w:p>
    <w:p w14:paraId="3B27A9BA" w14:textId="36C4A452"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A Contractor’s Personnel tells a member of the community that he/she can get them jobs related to the work site (</w:t>
      </w:r>
      <w:r w:rsidR="00FA3CEB" w:rsidRPr="000A0F63">
        <w:rPr>
          <w:color w:val="000000"/>
          <w:sz w:val="22"/>
          <w:szCs w:val="22"/>
        </w:rPr>
        <w:t>e.g.,</w:t>
      </w:r>
      <w:r w:rsidRPr="000A0F63">
        <w:rPr>
          <w:color w:val="000000"/>
          <w:sz w:val="22"/>
          <w:szCs w:val="22"/>
        </w:rPr>
        <w:t xml:space="preserve"> cooking and cleaning) in exchange for sex.</w:t>
      </w:r>
    </w:p>
    <w:p w14:paraId="7BA709E0" w14:textId="77777777"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A Contractor’s Personnel that is connecting electricity input to households says that he can connect women headed households to the grid in exchange for sex.</w:t>
      </w:r>
    </w:p>
    <w:p w14:paraId="5232D740" w14:textId="77777777"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A Contractor’s Personnel rapes, or otherwise sexually assaults a member of the community.</w:t>
      </w:r>
    </w:p>
    <w:p w14:paraId="03789C47" w14:textId="1F8E9AFF"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A Contractor’s Personnel denies a person access to the Site unless he/she performs a sexual favor</w:t>
      </w:r>
      <w:r w:rsidR="004D1F38" w:rsidRPr="000A0F63">
        <w:rPr>
          <w:color w:val="000000"/>
          <w:sz w:val="22"/>
          <w:szCs w:val="22"/>
        </w:rPr>
        <w:t xml:space="preserve">. </w:t>
      </w:r>
    </w:p>
    <w:p w14:paraId="45100418" w14:textId="77777777"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 xml:space="preserve">A Contractor’s Personnel tells a person applying for employment under the Contract that he/she will only hire him/her if he/she has sex with him/her. </w:t>
      </w:r>
    </w:p>
    <w:p w14:paraId="1279DE52" w14:textId="77777777" w:rsidR="008012CF" w:rsidRPr="00CE38C2" w:rsidRDefault="008012CF" w:rsidP="008012CF">
      <w:pPr>
        <w:pStyle w:val="p2"/>
        <w:spacing w:before="120" w:after="120"/>
        <w:ind w:left="360"/>
        <w:rPr>
          <w:rFonts w:ascii="Times New Roman" w:hAnsi="Times New Roman"/>
          <w:color w:val="000000"/>
          <w:sz w:val="22"/>
          <w:szCs w:val="22"/>
        </w:rPr>
      </w:pPr>
    </w:p>
    <w:p w14:paraId="68529BD8" w14:textId="77777777" w:rsidR="008012CF" w:rsidRPr="00CE38C2" w:rsidRDefault="008012CF">
      <w:pPr>
        <w:pStyle w:val="p2"/>
        <w:numPr>
          <w:ilvl w:val="0"/>
          <w:numId w:val="82"/>
        </w:numPr>
        <w:spacing w:before="120" w:after="120"/>
        <w:rPr>
          <w:rFonts w:ascii="Times New Roman" w:hAnsi="Times New Roman"/>
          <w:color w:val="000000"/>
          <w:sz w:val="22"/>
          <w:szCs w:val="22"/>
        </w:rPr>
      </w:pPr>
      <w:r w:rsidRPr="000A0F63">
        <w:rPr>
          <w:rFonts w:ascii="Times New Roman" w:hAnsi="Times New Roman"/>
          <w:b/>
          <w:color w:val="000000"/>
          <w:sz w:val="22"/>
          <w:szCs w:val="22"/>
        </w:rPr>
        <w:t>Examples of sexual harassment</w:t>
      </w:r>
      <w:r w:rsidRPr="000A0F63">
        <w:rPr>
          <w:rFonts w:ascii="Times New Roman" w:hAnsi="Times New Roman"/>
          <w:color w:val="000000"/>
          <w:sz w:val="22"/>
          <w:szCs w:val="22"/>
        </w:rPr>
        <w:t xml:space="preserve"> </w:t>
      </w:r>
      <w:r w:rsidRPr="000A0F63">
        <w:rPr>
          <w:rFonts w:ascii="Times New Roman" w:hAnsi="Times New Roman"/>
          <w:b/>
          <w:color w:val="000000"/>
          <w:sz w:val="22"/>
          <w:szCs w:val="22"/>
        </w:rPr>
        <w:t>in a work context</w:t>
      </w:r>
      <w:r w:rsidRPr="000A0F63">
        <w:rPr>
          <w:rFonts w:ascii="Times New Roman" w:hAnsi="Times New Roman"/>
          <w:color w:val="000000"/>
          <w:sz w:val="22"/>
          <w:szCs w:val="22"/>
        </w:rPr>
        <w:t xml:space="preserve"> </w:t>
      </w:r>
    </w:p>
    <w:p w14:paraId="3FC0FE17" w14:textId="77777777"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 xml:space="preserve">Contractor’s Personnel comment on the appearance of another Contractor’s Personnel (either positive or negative) and sexual desirability. </w:t>
      </w:r>
    </w:p>
    <w:p w14:paraId="69E087DA" w14:textId="77777777"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When a Contractor’s Personnel complains about comments made by another Contractor’s Personnel on his/her appearance, the other Contractor’s Personnel comment that he/she is “asking for it” because of how he/she dresses.</w:t>
      </w:r>
    </w:p>
    <w:p w14:paraId="65C8ABAE" w14:textId="77777777"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 xml:space="preserve">Unwelcome touching of a Contractor’s or Employer’s Personnel by another Contractor’s Personnel. </w:t>
      </w:r>
    </w:p>
    <w:p w14:paraId="5E6F2B38" w14:textId="77777777" w:rsidR="008012CF" w:rsidRPr="000A0F63" w:rsidRDefault="008012CF">
      <w:pPr>
        <w:pStyle w:val="ListParagraph"/>
        <w:numPr>
          <w:ilvl w:val="0"/>
          <w:numId w:val="83"/>
        </w:numPr>
        <w:spacing w:before="120" w:after="120"/>
        <w:ind w:left="720"/>
        <w:contextualSpacing w:val="0"/>
        <w:rPr>
          <w:color w:val="000000"/>
          <w:sz w:val="22"/>
          <w:szCs w:val="22"/>
        </w:rPr>
      </w:pPr>
      <w:r w:rsidRPr="000A0F63">
        <w:rPr>
          <w:color w:val="000000"/>
          <w:sz w:val="22"/>
          <w:szCs w:val="22"/>
        </w:rPr>
        <w:t>A Contractor’s Personnel tells another Contractor’s Personnel that he/she will get him/her a salary raise, or promotion if he/she sends him/her naked photographs of himself/herself.</w:t>
      </w:r>
    </w:p>
    <w:p w14:paraId="69D9EA98" w14:textId="64E1DB23" w:rsidR="004117CA" w:rsidRPr="000A0F63" w:rsidRDefault="004117CA" w:rsidP="008012CF">
      <w:pPr>
        <w:rPr>
          <w:color w:val="000000"/>
          <w:sz w:val="22"/>
          <w:szCs w:val="22"/>
        </w:rPr>
      </w:pPr>
      <w:r w:rsidRPr="000A0F63">
        <w:rPr>
          <w:color w:val="000000"/>
          <w:sz w:val="22"/>
          <w:szCs w:val="22"/>
        </w:rPr>
        <w:br w:type="page"/>
      </w:r>
    </w:p>
    <w:p w14:paraId="231C5F93" w14:textId="55D1AFB9" w:rsidR="006309F7" w:rsidRPr="000A0F63" w:rsidRDefault="00E15F2D" w:rsidP="00F12BB7">
      <w:pPr>
        <w:pStyle w:val="SectionVHeading2"/>
        <w:rPr>
          <w:lang w:val="en-US"/>
        </w:rPr>
      </w:pPr>
      <w:bookmarkStart w:id="748" w:name="_Toc333564298"/>
      <w:bookmarkStart w:id="749" w:name="_Toc13561924"/>
      <w:bookmarkStart w:id="750" w:name="_Toc135318623"/>
      <w:bookmarkEnd w:id="733"/>
      <w:r w:rsidRPr="000A0F63">
        <w:rPr>
          <w:color w:val="000000" w:themeColor="text1"/>
          <w:lang w:val="en-US"/>
        </w:rPr>
        <w:t xml:space="preserve">Form EQU: </w:t>
      </w:r>
      <w:r w:rsidR="001176C7" w:rsidRPr="000A0F63">
        <w:rPr>
          <w:color w:val="000000" w:themeColor="text1"/>
          <w:lang w:val="en-US"/>
        </w:rPr>
        <w:t xml:space="preserve">Contractor’s </w:t>
      </w:r>
      <w:r w:rsidRPr="000A0F63">
        <w:rPr>
          <w:color w:val="000000" w:themeColor="text1"/>
          <w:lang w:val="en-US"/>
        </w:rPr>
        <w:t>Equipment</w:t>
      </w:r>
      <w:bookmarkEnd w:id="727"/>
      <w:bookmarkEnd w:id="748"/>
      <w:bookmarkEnd w:id="749"/>
      <w:bookmarkEnd w:id="750"/>
    </w:p>
    <w:p w14:paraId="128B5B41" w14:textId="77777777" w:rsidR="006309F7" w:rsidRPr="000A0F63" w:rsidRDefault="006309F7" w:rsidP="00F20AF4">
      <w:pPr>
        <w:suppressAutoHyphens/>
        <w:spacing w:before="240" w:after="2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 xml:space="preserve">The </w:t>
      </w:r>
      <w:r w:rsidR="00F25823" w:rsidRPr="000A0F63">
        <w:rPr>
          <w:rStyle w:val="Table"/>
          <w:rFonts w:ascii="Times New Roman" w:hAnsi="Times New Roman"/>
          <w:color w:val="000000" w:themeColor="text1"/>
          <w:spacing w:val="-2"/>
          <w:sz w:val="24"/>
        </w:rPr>
        <w:t>Bid</w:t>
      </w:r>
      <w:r w:rsidRPr="000A0F63">
        <w:rPr>
          <w:rStyle w:val="Table"/>
          <w:rFonts w:ascii="Times New Roman" w:hAnsi="Times New Roman"/>
          <w:color w:val="000000" w:themeColor="text1"/>
          <w:spacing w:val="-2"/>
          <w:sz w:val="24"/>
        </w:rPr>
        <w:t xml:space="preserve">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w:t>
      </w:r>
      <w:r w:rsidR="00F25823" w:rsidRPr="000A0F63">
        <w:rPr>
          <w:rStyle w:val="Table"/>
          <w:rFonts w:ascii="Times New Roman" w:hAnsi="Times New Roman"/>
          <w:color w:val="000000" w:themeColor="text1"/>
          <w:spacing w:val="-2"/>
          <w:sz w:val="24"/>
        </w:rPr>
        <w:t>Bid</w:t>
      </w:r>
      <w:r w:rsidRPr="000A0F63">
        <w:rPr>
          <w:rStyle w:val="Table"/>
          <w:rFonts w:ascii="Times New Roman" w:hAnsi="Times New Roman"/>
          <w:color w:val="000000" w:themeColor="text1"/>
          <w:spacing w:val="-2"/>
          <w:sz w:val="24"/>
        </w:rPr>
        <w:t>der.</w:t>
      </w:r>
    </w:p>
    <w:p w14:paraId="07387FB8" w14:textId="77777777" w:rsidR="006309F7" w:rsidRPr="000A0F63" w:rsidRDefault="006309F7" w:rsidP="00F20AF4">
      <w:pPr>
        <w:suppressAutoHyphens/>
        <w:rPr>
          <w:rStyle w:val="Table"/>
          <w:rFonts w:ascii="Times New Roman" w:hAnsi="Times New Roman"/>
          <w:color w:val="000000" w:themeColor="text1"/>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383B05" w:rsidRPr="000A0F63" w14:paraId="34D12309"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1D8864AD"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Item of equipment</w:t>
            </w:r>
          </w:p>
          <w:p w14:paraId="148B087B"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r w:rsidR="00383B05" w:rsidRPr="000A0F63" w14:paraId="7BD53DE6" w14:textId="77777777">
        <w:trPr>
          <w:cantSplit/>
        </w:trPr>
        <w:tc>
          <w:tcPr>
            <w:tcW w:w="1440" w:type="dxa"/>
            <w:tcBorders>
              <w:top w:val="single" w:sz="6" w:space="0" w:color="auto"/>
              <w:left w:val="single" w:sz="6" w:space="0" w:color="auto"/>
            </w:tcBorders>
          </w:tcPr>
          <w:p w14:paraId="5639EDA1"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Equipment information</w:t>
            </w:r>
          </w:p>
        </w:tc>
        <w:tc>
          <w:tcPr>
            <w:tcW w:w="3960" w:type="dxa"/>
            <w:tcBorders>
              <w:top w:val="single" w:sz="6" w:space="0" w:color="auto"/>
              <w:left w:val="single" w:sz="6" w:space="0" w:color="auto"/>
            </w:tcBorders>
          </w:tcPr>
          <w:p w14:paraId="075E1FC5" w14:textId="77777777" w:rsidR="006309F7" w:rsidRPr="000A0F63" w:rsidRDefault="006309F7" w:rsidP="00F20AF4">
            <w:pPr>
              <w:suppressAutoHyphens/>
              <w:spacing w:before="40" w:after="40"/>
              <w:ind w:left="192" w:hanging="192"/>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Name of manufacturer</w:t>
            </w:r>
          </w:p>
          <w:p w14:paraId="40F579B8"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3690" w:type="dxa"/>
            <w:tcBorders>
              <w:top w:val="single" w:sz="6" w:space="0" w:color="auto"/>
              <w:left w:val="single" w:sz="6" w:space="0" w:color="auto"/>
              <w:right w:val="single" w:sz="6" w:space="0" w:color="auto"/>
            </w:tcBorders>
          </w:tcPr>
          <w:p w14:paraId="244B67AE" w14:textId="77777777" w:rsidR="006309F7" w:rsidRPr="000A0F63" w:rsidRDefault="006309F7" w:rsidP="00F20AF4">
            <w:pPr>
              <w:suppressAutoHyphens/>
              <w:spacing w:before="40" w:after="40"/>
              <w:ind w:left="192" w:hanging="192"/>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Model and power rating</w:t>
            </w:r>
          </w:p>
        </w:tc>
      </w:tr>
      <w:tr w:rsidR="00383B05" w:rsidRPr="000A0F63" w14:paraId="24411EE6" w14:textId="77777777">
        <w:trPr>
          <w:cantSplit/>
        </w:trPr>
        <w:tc>
          <w:tcPr>
            <w:tcW w:w="1440" w:type="dxa"/>
            <w:tcBorders>
              <w:left w:val="single" w:sz="6" w:space="0" w:color="auto"/>
            </w:tcBorders>
          </w:tcPr>
          <w:p w14:paraId="3EB48988"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2F0CEC51" w14:textId="77777777" w:rsidR="006309F7" w:rsidRPr="000A0F63" w:rsidRDefault="006309F7" w:rsidP="00F20AF4">
            <w:pPr>
              <w:suppressAutoHyphens/>
              <w:spacing w:before="40" w:after="40"/>
              <w:ind w:left="192" w:hanging="192"/>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Capacity</w:t>
            </w:r>
          </w:p>
          <w:p w14:paraId="1DD2A4F6"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3690" w:type="dxa"/>
            <w:tcBorders>
              <w:top w:val="single" w:sz="6" w:space="0" w:color="auto"/>
              <w:left w:val="single" w:sz="6" w:space="0" w:color="auto"/>
              <w:right w:val="single" w:sz="6" w:space="0" w:color="auto"/>
            </w:tcBorders>
          </w:tcPr>
          <w:p w14:paraId="350F3A6C" w14:textId="77777777" w:rsidR="006309F7" w:rsidRPr="000A0F63" w:rsidRDefault="006309F7" w:rsidP="00F20AF4">
            <w:pPr>
              <w:suppressAutoHyphens/>
              <w:spacing w:before="40" w:after="40"/>
              <w:ind w:left="192" w:hanging="192"/>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Year of manufacture</w:t>
            </w:r>
          </w:p>
        </w:tc>
      </w:tr>
      <w:tr w:rsidR="00383B05" w:rsidRPr="000A0F63" w14:paraId="714AF607" w14:textId="77777777">
        <w:trPr>
          <w:cantSplit/>
        </w:trPr>
        <w:tc>
          <w:tcPr>
            <w:tcW w:w="1440" w:type="dxa"/>
            <w:tcBorders>
              <w:top w:val="single" w:sz="6" w:space="0" w:color="auto"/>
              <w:left w:val="single" w:sz="6" w:space="0" w:color="auto"/>
            </w:tcBorders>
          </w:tcPr>
          <w:p w14:paraId="714B12FA"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Current status</w:t>
            </w:r>
          </w:p>
        </w:tc>
        <w:tc>
          <w:tcPr>
            <w:tcW w:w="7650" w:type="dxa"/>
            <w:gridSpan w:val="2"/>
            <w:tcBorders>
              <w:top w:val="single" w:sz="6" w:space="0" w:color="auto"/>
              <w:left w:val="single" w:sz="6" w:space="0" w:color="auto"/>
              <w:right w:val="single" w:sz="6" w:space="0" w:color="auto"/>
            </w:tcBorders>
          </w:tcPr>
          <w:p w14:paraId="6823EE37" w14:textId="77777777" w:rsidR="006309F7" w:rsidRPr="000A0F63" w:rsidRDefault="006309F7" w:rsidP="00F20AF4">
            <w:pPr>
              <w:suppressAutoHyphens/>
              <w:spacing w:before="40" w:after="40"/>
              <w:ind w:left="192" w:hanging="192"/>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Current location</w:t>
            </w:r>
          </w:p>
          <w:p w14:paraId="45769550"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r w:rsidR="00383B05" w:rsidRPr="000A0F63" w14:paraId="293804F5" w14:textId="77777777">
        <w:trPr>
          <w:cantSplit/>
        </w:trPr>
        <w:tc>
          <w:tcPr>
            <w:tcW w:w="1440" w:type="dxa"/>
            <w:tcBorders>
              <w:left w:val="single" w:sz="6" w:space="0" w:color="auto"/>
            </w:tcBorders>
          </w:tcPr>
          <w:p w14:paraId="63CD4DD2"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562F650D" w14:textId="77777777" w:rsidR="006309F7" w:rsidRPr="000A0F63" w:rsidRDefault="006309F7" w:rsidP="00F20AF4">
            <w:pPr>
              <w:suppressAutoHyphens/>
              <w:spacing w:before="40" w:after="40"/>
              <w:ind w:left="192" w:hanging="192"/>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Details of current commitments</w:t>
            </w:r>
          </w:p>
          <w:p w14:paraId="734495E9"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r w:rsidR="00383B05" w:rsidRPr="000A0F63" w14:paraId="1C3B9614" w14:textId="77777777">
        <w:trPr>
          <w:cantSplit/>
        </w:trPr>
        <w:tc>
          <w:tcPr>
            <w:tcW w:w="1440" w:type="dxa"/>
            <w:tcBorders>
              <w:left w:val="single" w:sz="6" w:space="0" w:color="auto"/>
            </w:tcBorders>
          </w:tcPr>
          <w:p w14:paraId="6522E17A"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7650" w:type="dxa"/>
            <w:gridSpan w:val="2"/>
            <w:tcBorders>
              <w:left w:val="single" w:sz="6" w:space="0" w:color="auto"/>
              <w:right w:val="single" w:sz="6" w:space="0" w:color="auto"/>
            </w:tcBorders>
          </w:tcPr>
          <w:p w14:paraId="0630E130"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r w:rsidR="00383B05" w:rsidRPr="000A0F63" w14:paraId="3623B870" w14:textId="77777777">
        <w:trPr>
          <w:cantSplit/>
        </w:trPr>
        <w:tc>
          <w:tcPr>
            <w:tcW w:w="1440" w:type="dxa"/>
            <w:tcBorders>
              <w:top w:val="single" w:sz="6" w:space="0" w:color="auto"/>
              <w:left w:val="single" w:sz="6" w:space="0" w:color="auto"/>
              <w:bottom w:val="single" w:sz="6" w:space="0" w:color="auto"/>
            </w:tcBorders>
          </w:tcPr>
          <w:p w14:paraId="34F9341D"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75114E0" w14:textId="77777777" w:rsidR="006309F7" w:rsidRPr="000A0F63" w:rsidRDefault="006309F7" w:rsidP="00F20AF4">
            <w:pPr>
              <w:suppressAutoHyphens/>
              <w:spacing w:before="40" w:after="40"/>
              <w:ind w:left="192" w:hanging="192"/>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Indicate source of the equipment</w:t>
            </w:r>
          </w:p>
          <w:p w14:paraId="5C9AB522" w14:textId="77777777" w:rsidR="006309F7" w:rsidRPr="000A0F63" w:rsidRDefault="006309F7" w:rsidP="00F20AF4">
            <w:pPr>
              <w:pStyle w:val="Header"/>
              <w:tabs>
                <w:tab w:val="left" w:pos="-964"/>
                <w:tab w:val="left" w:pos="-482"/>
                <w:tab w:val="left" w:pos="192"/>
                <w:tab w:val="left" w:pos="1097"/>
                <w:tab w:val="left" w:pos="1941"/>
                <w:tab w:val="left" w:pos="2906"/>
              </w:tabs>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ab/>
            </w:r>
            <w:r w:rsidR="00771587" w:rsidRPr="000A0F63">
              <w:rPr>
                <w:rStyle w:val="Table"/>
                <w:rFonts w:ascii="Times New Roman" w:hAnsi="Times New Roman"/>
                <w:color w:val="000000" w:themeColor="text1"/>
                <w:spacing w:val="-2"/>
                <w:sz w:val="24"/>
              </w:rPr>
              <w:fldChar w:fldCharType="begin"/>
            </w:r>
            <w:r w:rsidRPr="000A0F63">
              <w:rPr>
                <w:rStyle w:val="Table"/>
                <w:rFonts w:ascii="Times New Roman" w:hAnsi="Times New Roman"/>
                <w:color w:val="000000" w:themeColor="text1"/>
                <w:spacing w:val="-2"/>
                <w:sz w:val="24"/>
              </w:rPr>
              <w:instrText>symbol 111 \f "Wingdings" \s 12</w:instrText>
            </w:r>
            <w:r w:rsidR="00771587" w:rsidRPr="000A0F63">
              <w:rPr>
                <w:rStyle w:val="Table"/>
                <w:rFonts w:ascii="Times New Roman" w:hAnsi="Times New Roman"/>
                <w:color w:val="000000" w:themeColor="text1"/>
                <w:spacing w:val="-2"/>
                <w:sz w:val="24"/>
              </w:rPr>
              <w:fldChar w:fldCharType="separate"/>
            </w:r>
            <w:r w:rsidRPr="000A0F63">
              <w:rPr>
                <w:rStyle w:val="Table"/>
                <w:rFonts w:ascii="Times New Roman" w:hAnsi="Times New Roman"/>
                <w:color w:val="000000" w:themeColor="text1"/>
                <w:spacing w:val="-2"/>
                <w:sz w:val="24"/>
              </w:rPr>
              <w:t>o</w:t>
            </w:r>
            <w:r w:rsidR="00771587" w:rsidRPr="000A0F63">
              <w:rPr>
                <w:rStyle w:val="Table"/>
                <w:rFonts w:ascii="Times New Roman" w:hAnsi="Times New Roman"/>
                <w:color w:val="000000" w:themeColor="text1"/>
                <w:spacing w:val="-2"/>
                <w:sz w:val="24"/>
              </w:rPr>
              <w:fldChar w:fldCharType="end"/>
            </w:r>
            <w:r w:rsidRPr="000A0F63">
              <w:rPr>
                <w:rStyle w:val="Table"/>
                <w:rFonts w:ascii="Times New Roman" w:hAnsi="Times New Roman"/>
                <w:color w:val="000000" w:themeColor="text1"/>
                <w:spacing w:val="-2"/>
                <w:sz w:val="24"/>
              </w:rPr>
              <w:t xml:space="preserve"> Owned</w:t>
            </w:r>
            <w:r w:rsidRPr="000A0F63">
              <w:rPr>
                <w:rStyle w:val="Table"/>
                <w:rFonts w:ascii="Times New Roman" w:hAnsi="Times New Roman"/>
                <w:color w:val="000000" w:themeColor="text1"/>
                <w:spacing w:val="-2"/>
                <w:sz w:val="24"/>
              </w:rPr>
              <w:tab/>
            </w:r>
            <w:r w:rsidR="00771587" w:rsidRPr="000A0F63">
              <w:rPr>
                <w:rStyle w:val="Table"/>
                <w:rFonts w:ascii="Times New Roman" w:hAnsi="Times New Roman"/>
                <w:color w:val="000000" w:themeColor="text1"/>
                <w:spacing w:val="-2"/>
                <w:sz w:val="24"/>
              </w:rPr>
              <w:fldChar w:fldCharType="begin"/>
            </w:r>
            <w:r w:rsidRPr="000A0F63">
              <w:rPr>
                <w:rStyle w:val="Table"/>
                <w:rFonts w:ascii="Times New Roman" w:hAnsi="Times New Roman"/>
                <w:color w:val="000000" w:themeColor="text1"/>
                <w:spacing w:val="-2"/>
                <w:sz w:val="24"/>
              </w:rPr>
              <w:instrText>symbol 111 \f "Wingdings" \s 12</w:instrText>
            </w:r>
            <w:r w:rsidR="00771587" w:rsidRPr="000A0F63">
              <w:rPr>
                <w:rStyle w:val="Table"/>
                <w:rFonts w:ascii="Times New Roman" w:hAnsi="Times New Roman"/>
                <w:color w:val="000000" w:themeColor="text1"/>
                <w:spacing w:val="-2"/>
                <w:sz w:val="24"/>
              </w:rPr>
              <w:fldChar w:fldCharType="separate"/>
            </w:r>
            <w:r w:rsidRPr="000A0F63">
              <w:rPr>
                <w:rStyle w:val="Table"/>
                <w:rFonts w:ascii="Times New Roman" w:hAnsi="Times New Roman"/>
                <w:color w:val="000000" w:themeColor="text1"/>
                <w:spacing w:val="-2"/>
                <w:sz w:val="24"/>
              </w:rPr>
              <w:t>o</w:t>
            </w:r>
            <w:r w:rsidR="00771587" w:rsidRPr="000A0F63">
              <w:rPr>
                <w:rStyle w:val="Table"/>
                <w:rFonts w:ascii="Times New Roman" w:hAnsi="Times New Roman"/>
                <w:color w:val="000000" w:themeColor="text1"/>
                <w:spacing w:val="-2"/>
                <w:sz w:val="24"/>
              </w:rPr>
              <w:fldChar w:fldCharType="end"/>
            </w:r>
            <w:r w:rsidRPr="000A0F63">
              <w:rPr>
                <w:rStyle w:val="Table"/>
                <w:rFonts w:ascii="Times New Roman" w:hAnsi="Times New Roman"/>
                <w:color w:val="000000" w:themeColor="text1"/>
                <w:spacing w:val="-2"/>
                <w:sz w:val="24"/>
              </w:rPr>
              <w:t xml:space="preserve"> Rented</w:t>
            </w:r>
            <w:r w:rsidRPr="000A0F63">
              <w:rPr>
                <w:rStyle w:val="Table"/>
                <w:rFonts w:ascii="Times New Roman" w:hAnsi="Times New Roman"/>
                <w:color w:val="000000" w:themeColor="text1"/>
                <w:spacing w:val="-2"/>
                <w:sz w:val="24"/>
              </w:rPr>
              <w:tab/>
            </w:r>
            <w:r w:rsidR="00771587" w:rsidRPr="000A0F63">
              <w:rPr>
                <w:rStyle w:val="Table"/>
                <w:rFonts w:ascii="Times New Roman" w:hAnsi="Times New Roman"/>
                <w:color w:val="000000" w:themeColor="text1"/>
                <w:spacing w:val="-2"/>
                <w:sz w:val="24"/>
              </w:rPr>
              <w:fldChar w:fldCharType="begin"/>
            </w:r>
            <w:r w:rsidRPr="000A0F63">
              <w:rPr>
                <w:rStyle w:val="Table"/>
                <w:rFonts w:ascii="Times New Roman" w:hAnsi="Times New Roman"/>
                <w:color w:val="000000" w:themeColor="text1"/>
                <w:spacing w:val="-2"/>
                <w:sz w:val="24"/>
              </w:rPr>
              <w:instrText>symbol 111 \f "Wingdings" \s 12</w:instrText>
            </w:r>
            <w:r w:rsidR="00771587" w:rsidRPr="000A0F63">
              <w:rPr>
                <w:rStyle w:val="Table"/>
                <w:rFonts w:ascii="Times New Roman" w:hAnsi="Times New Roman"/>
                <w:color w:val="000000" w:themeColor="text1"/>
                <w:spacing w:val="-2"/>
                <w:sz w:val="24"/>
              </w:rPr>
              <w:fldChar w:fldCharType="separate"/>
            </w:r>
            <w:r w:rsidRPr="000A0F63">
              <w:rPr>
                <w:rStyle w:val="Table"/>
                <w:rFonts w:ascii="Times New Roman" w:hAnsi="Times New Roman"/>
                <w:color w:val="000000" w:themeColor="text1"/>
                <w:spacing w:val="-2"/>
                <w:sz w:val="24"/>
              </w:rPr>
              <w:t>o</w:t>
            </w:r>
            <w:r w:rsidR="00771587" w:rsidRPr="000A0F63">
              <w:rPr>
                <w:rStyle w:val="Table"/>
                <w:rFonts w:ascii="Times New Roman" w:hAnsi="Times New Roman"/>
                <w:color w:val="000000" w:themeColor="text1"/>
                <w:spacing w:val="-2"/>
                <w:sz w:val="24"/>
              </w:rPr>
              <w:fldChar w:fldCharType="end"/>
            </w:r>
            <w:r w:rsidRPr="000A0F63">
              <w:rPr>
                <w:rStyle w:val="Table"/>
                <w:rFonts w:ascii="Times New Roman" w:hAnsi="Times New Roman"/>
                <w:color w:val="000000" w:themeColor="text1"/>
                <w:spacing w:val="-2"/>
                <w:sz w:val="24"/>
              </w:rPr>
              <w:t xml:space="preserve"> Leased</w:t>
            </w:r>
            <w:r w:rsidRPr="000A0F63">
              <w:rPr>
                <w:rStyle w:val="Table"/>
                <w:rFonts w:ascii="Times New Roman" w:hAnsi="Times New Roman"/>
                <w:color w:val="000000" w:themeColor="text1"/>
                <w:spacing w:val="-2"/>
                <w:sz w:val="24"/>
              </w:rPr>
              <w:tab/>
            </w:r>
            <w:r w:rsidR="00771587" w:rsidRPr="000A0F63">
              <w:rPr>
                <w:rStyle w:val="Table"/>
                <w:rFonts w:ascii="Times New Roman" w:hAnsi="Times New Roman"/>
                <w:color w:val="000000" w:themeColor="text1"/>
                <w:spacing w:val="-2"/>
                <w:sz w:val="24"/>
              </w:rPr>
              <w:fldChar w:fldCharType="begin"/>
            </w:r>
            <w:r w:rsidRPr="000A0F63">
              <w:rPr>
                <w:rStyle w:val="Table"/>
                <w:rFonts w:ascii="Times New Roman" w:hAnsi="Times New Roman"/>
                <w:color w:val="000000" w:themeColor="text1"/>
                <w:spacing w:val="-2"/>
                <w:sz w:val="24"/>
              </w:rPr>
              <w:instrText>symbol 111 \f "Wingdings" \s 12</w:instrText>
            </w:r>
            <w:r w:rsidR="00771587" w:rsidRPr="000A0F63">
              <w:rPr>
                <w:rStyle w:val="Table"/>
                <w:rFonts w:ascii="Times New Roman" w:hAnsi="Times New Roman"/>
                <w:color w:val="000000" w:themeColor="text1"/>
                <w:spacing w:val="-2"/>
                <w:sz w:val="24"/>
              </w:rPr>
              <w:fldChar w:fldCharType="separate"/>
            </w:r>
            <w:r w:rsidRPr="000A0F63">
              <w:rPr>
                <w:rStyle w:val="Table"/>
                <w:rFonts w:ascii="Times New Roman" w:hAnsi="Times New Roman"/>
                <w:color w:val="000000" w:themeColor="text1"/>
                <w:spacing w:val="-2"/>
                <w:sz w:val="24"/>
              </w:rPr>
              <w:t>o</w:t>
            </w:r>
            <w:r w:rsidR="00771587" w:rsidRPr="000A0F63">
              <w:rPr>
                <w:rStyle w:val="Table"/>
                <w:rFonts w:ascii="Times New Roman" w:hAnsi="Times New Roman"/>
                <w:color w:val="000000" w:themeColor="text1"/>
                <w:spacing w:val="-2"/>
                <w:sz w:val="24"/>
              </w:rPr>
              <w:fldChar w:fldCharType="end"/>
            </w:r>
            <w:r w:rsidRPr="000A0F63">
              <w:rPr>
                <w:rStyle w:val="Table"/>
                <w:rFonts w:ascii="Times New Roman" w:hAnsi="Times New Roman"/>
                <w:color w:val="000000" w:themeColor="text1"/>
                <w:spacing w:val="-2"/>
                <w:sz w:val="24"/>
              </w:rPr>
              <w:t xml:space="preserve"> Specially manufactured</w:t>
            </w:r>
          </w:p>
        </w:tc>
      </w:tr>
    </w:tbl>
    <w:p w14:paraId="1367676C" w14:textId="77777777" w:rsidR="006309F7" w:rsidRPr="000A0F63" w:rsidRDefault="006309F7" w:rsidP="00F20AF4">
      <w:pPr>
        <w:suppressAutoHyphens/>
        <w:spacing w:before="240" w:after="2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 xml:space="preserve">Omit the following information for equipment owned by the </w:t>
      </w:r>
      <w:r w:rsidR="00F25823" w:rsidRPr="000A0F63">
        <w:rPr>
          <w:rStyle w:val="Table"/>
          <w:rFonts w:ascii="Times New Roman" w:hAnsi="Times New Roman"/>
          <w:color w:val="000000" w:themeColor="text1"/>
          <w:spacing w:val="-2"/>
          <w:sz w:val="24"/>
        </w:rPr>
        <w:t>Bid</w:t>
      </w:r>
      <w:r w:rsidRPr="000A0F63">
        <w:rPr>
          <w:rStyle w:val="Table"/>
          <w:rFonts w:ascii="Times New Roman" w:hAnsi="Times New Roman"/>
          <w:color w:val="000000" w:themeColor="text1"/>
          <w:spacing w:val="-2"/>
          <w:sz w:val="24"/>
        </w:rPr>
        <w:t>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383B05" w:rsidRPr="000A0F63" w14:paraId="172D3489" w14:textId="77777777">
        <w:trPr>
          <w:cantSplit/>
        </w:trPr>
        <w:tc>
          <w:tcPr>
            <w:tcW w:w="1440" w:type="dxa"/>
            <w:tcBorders>
              <w:top w:val="single" w:sz="6" w:space="0" w:color="auto"/>
              <w:left w:val="single" w:sz="6" w:space="0" w:color="auto"/>
            </w:tcBorders>
          </w:tcPr>
          <w:p w14:paraId="00F75FB2"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Owner</w:t>
            </w:r>
          </w:p>
        </w:tc>
        <w:tc>
          <w:tcPr>
            <w:tcW w:w="7650" w:type="dxa"/>
            <w:gridSpan w:val="2"/>
            <w:tcBorders>
              <w:top w:val="single" w:sz="6" w:space="0" w:color="auto"/>
              <w:left w:val="single" w:sz="6" w:space="0" w:color="auto"/>
              <w:right w:val="single" w:sz="6" w:space="0" w:color="auto"/>
            </w:tcBorders>
          </w:tcPr>
          <w:p w14:paraId="2D1EF1C1"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Name of owner</w:t>
            </w:r>
          </w:p>
        </w:tc>
      </w:tr>
      <w:tr w:rsidR="00383B05" w:rsidRPr="000A0F63" w14:paraId="38632B26" w14:textId="77777777">
        <w:trPr>
          <w:cantSplit/>
        </w:trPr>
        <w:tc>
          <w:tcPr>
            <w:tcW w:w="1440" w:type="dxa"/>
            <w:tcBorders>
              <w:left w:val="single" w:sz="6" w:space="0" w:color="auto"/>
            </w:tcBorders>
          </w:tcPr>
          <w:p w14:paraId="3C452C52"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44C21EFE"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Address of owner</w:t>
            </w:r>
          </w:p>
          <w:p w14:paraId="662BC64B"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r w:rsidR="00383B05" w:rsidRPr="000A0F63" w14:paraId="10A6AC0A" w14:textId="77777777">
        <w:trPr>
          <w:cantSplit/>
        </w:trPr>
        <w:tc>
          <w:tcPr>
            <w:tcW w:w="1440" w:type="dxa"/>
            <w:tcBorders>
              <w:left w:val="single" w:sz="6" w:space="0" w:color="auto"/>
            </w:tcBorders>
          </w:tcPr>
          <w:p w14:paraId="4F7B2CF7"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7650" w:type="dxa"/>
            <w:gridSpan w:val="2"/>
            <w:tcBorders>
              <w:left w:val="single" w:sz="6" w:space="0" w:color="auto"/>
              <w:right w:val="single" w:sz="6" w:space="0" w:color="auto"/>
            </w:tcBorders>
          </w:tcPr>
          <w:p w14:paraId="4378E99B"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r w:rsidR="00383B05" w:rsidRPr="000A0F63" w14:paraId="0CBC873A" w14:textId="77777777">
        <w:trPr>
          <w:cantSplit/>
        </w:trPr>
        <w:tc>
          <w:tcPr>
            <w:tcW w:w="1440" w:type="dxa"/>
            <w:tcBorders>
              <w:left w:val="single" w:sz="6" w:space="0" w:color="auto"/>
            </w:tcBorders>
          </w:tcPr>
          <w:p w14:paraId="6522AF1B"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7EA496D7"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Telephone</w:t>
            </w:r>
          </w:p>
        </w:tc>
        <w:tc>
          <w:tcPr>
            <w:tcW w:w="3690" w:type="dxa"/>
            <w:tcBorders>
              <w:top w:val="single" w:sz="6" w:space="0" w:color="auto"/>
              <w:left w:val="single" w:sz="6" w:space="0" w:color="auto"/>
              <w:right w:val="single" w:sz="6" w:space="0" w:color="auto"/>
            </w:tcBorders>
          </w:tcPr>
          <w:p w14:paraId="0B3BB5DD"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Contact name and title</w:t>
            </w:r>
          </w:p>
        </w:tc>
      </w:tr>
      <w:tr w:rsidR="00383B05" w:rsidRPr="000A0F63" w14:paraId="6A730612" w14:textId="77777777">
        <w:trPr>
          <w:cantSplit/>
        </w:trPr>
        <w:tc>
          <w:tcPr>
            <w:tcW w:w="1440" w:type="dxa"/>
            <w:tcBorders>
              <w:left w:val="single" w:sz="6" w:space="0" w:color="auto"/>
            </w:tcBorders>
          </w:tcPr>
          <w:p w14:paraId="379C686E"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065F0BD2"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Fax</w:t>
            </w:r>
          </w:p>
        </w:tc>
        <w:tc>
          <w:tcPr>
            <w:tcW w:w="3690" w:type="dxa"/>
            <w:tcBorders>
              <w:top w:val="single" w:sz="6" w:space="0" w:color="auto"/>
              <w:left w:val="single" w:sz="6" w:space="0" w:color="auto"/>
              <w:right w:val="single" w:sz="6" w:space="0" w:color="auto"/>
            </w:tcBorders>
          </w:tcPr>
          <w:p w14:paraId="07553230"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Telex</w:t>
            </w:r>
          </w:p>
        </w:tc>
      </w:tr>
      <w:tr w:rsidR="00383B05" w:rsidRPr="000A0F63" w14:paraId="07605C33" w14:textId="77777777">
        <w:trPr>
          <w:cantSplit/>
        </w:trPr>
        <w:tc>
          <w:tcPr>
            <w:tcW w:w="1440" w:type="dxa"/>
            <w:tcBorders>
              <w:top w:val="single" w:sz="6" w:space="0" w:color="auto"/>
              <w:left w:val="single" w:sz="6" w:space="0" w:color="auto"/>
            </w:tcBorders>
          </w:tcPr>
          <w:p w14:paraId="59BCC7F0"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Agreements</w:t>
            </w:r>
          </w:p>
        </w:tc>
        <w:tc>
          <w:tcPr>
            <w:tcW w:w="7650" w:type="dxa"/>
            <w:gridSpan w:val="2"/>
            <w:tcBorders>
              <w:top w:val="single" w:sz="6" w:space="0" w:color="auto"/>
              <w:left w:val="single" w:sz="6" w:space="0" w:color="auto"/>
              <w:right w:val="single" w:sz="6" w:space="0" w:color="auto"/>
            </w:tcBorders>
          </w:tcPr>
          <w:p w14:paraId="3A4F3581"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r w:rsidRPr="000A0F63">
              <w:rPr>
                <w:rStyle w:val="Table"/>
                <w:rFonts w:ascii="Times New Roman" w:hAnsi="Times New Roman"/>
                <w:color w:val="000000" w:themeColor="text1"/>
                <w:spacing w:val="-2"/>
                <w:sz w:val="24"/>
              </w:rPr>
              <w:t>Details of rental / lease / manufacture agreements specific to the project</w:t>
            </w:r>
          </w:p>
          <w:p w14:paraId="0BC45E3F"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r w:rsidR="00383B05" w:rsidRPr="000A0F63" w14:paraId="6CC0E7AC" w14:textId="77777777">
        <w:trPr>
          <w:cantSplit/>
        </w:trPr>
        <w:tc>
          <w:tcPr>
            <w:tcW w:w="1440" w:type="dxa"/>
            <w:tcBorders>
              <w:top w:val="dotted" w:sz="4" w:space="0" w:color="auto"/>
              <w:left w:val="single" w:sz="6" w:space="0" w:color="auto"/>
              <w:bottom w:val="dotted" w:sz="4" w:space="0" w:color="auto"/>
            </w:tcBorders>
          </w:tcPr>
          <w:p w14:paraId="16BDC4AE" w14:textId="77777777" w:rsidR="006309F7" w:rsidRPr="000A0F63" w:rsidRDefault="006309F7" w:rsidP="00F20AF4">
            <w:pPr>
              <w:suppressAutoHyphens/>
              <w:spacing w:before="40" w:after="40"/>
              <w:rPr>
                <w:rStyle w:val="Table"/>
                <w:rFonts w:ascii="Times New Roman" w:hAnsi="Times New Roman"/>
                <w:i/>
                <w:color w:val="000000" w:themeColor="text1"/>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092F0AE0"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r w:rsidR="00383B05" w:rsidRPr="000A0F63" w14:paraId="4C445FF5" w14:textId="77777777">
        <w:trPr>
          <w:cantSplit/>
        </w:trPr>
        <w:tc>
          <w:tcPr>
            <w:tcW w:w="1440" w:type="dxa"/>
            <w:tcBorders>
              <w:left w:val="single" w:sz="6" w:space="0" w:color="auto"/>
              <w:bottom w:val="single" w:sz="6" w:space="0" w:color="auto"/>
            </w:tcBorders>
          </w:tcPr>
          <w:p w14:paraId="3F84A972" w14:textId="77777777" w:rsidR="006309F7" w:rsidRPr="000A0F63" w:rsidRDefault="006309F7" w:rsidP="00F20AF4">
            <w:pPr>
              <w:suppressAutoHyphens/>
              <w:spacing w:before="40" w:after="40"/>
              <w:rPr>
                <w:rStyle w:val="Table"/>
                <w:rFonts w:ascii="Times New Roman" w:hAnsi="Times New Roman"/>
                <w:i/>
                <w:color w:val="000000" w:themeColor="text1"/>
                <w:spacing w:val="-2"/>
                <w:sz w:val="24"/>
              </w:rPr>
            </w:pPr>
          </w:p>
        </w:tc>
        <w:tc>
          <w:tcPr>
            <w:tcW w:w="7650" w:type="dxa"/>
            <w:gridSpan w:val="2"/>
            <w:tcBorders>
              <w:left w:val="single" w:sz="6" w:space="0" w:color="auto"/>
              <w:bottom w:val="single" w:sz="6" w:space="0" w:color="auto"/>
              <w:right w:val="single" w:sz="6" w:space="0" w:color="auto"/>
            </w:tcBorders>
          </w:tcPr>
          <w:p w14:paraId="5F654CE9" w14:textId="77777777" w:rsidR="006309F7" w:rsidRPr="000A0F63" w:rsidRDefault="006309F7" w:rsidP="00F20AF4">
            <w:pPr>
              <w:suppressAutoHyphens/>
              <w:spacing w:before="40" w:after="40"/>
              <w:rPr>
                <w:rStyle w:val="Table"/>
                <w:rFonts w:ascii="Times New Roman" w:hAnsi="Times New Roman"/>
                <w:color w:val="000000" w:themeColor="text1"/>
                <w:spacing w:val="-2"/>
                <w:sz w:val="24"/>
              </w:rPr>
            </w:pPr>
          </w:p>
        </w:tc>
      </w:tr>
    </w:tbl>
    <w:p w14:paraId="7622279F" w14:textId="77777777" w:rsidR="006309F7" w:rsidRPr="000A0F63" w:rsidRDefault="006309F7" w:rsidP="00F20AF4">
      <w:pPr>
        <w:rPr>
          <w:color w:val="000000" w:themeColor="text1"/>
        </w:rPr>
      </w:pPr>
    </w:p>
    <w:p w14:paraId="1E4F9EF5" w14:textId="6FD4F850" w:rsidR="008A6FAD" w:rsidRPr="000A0F63" w:rsidRDefault="008A6FAD" w:rsidP="00F20AF4">
      <w:pPr>
        <w:tabs>
          <w:tab w:val="left" w:pos="5238"/>
          <w:tab w:val="left" w:pos="5474"/>
          <w:tab w:val="left" w:pos="9468"/>
        </w:tabs>
        <w:jc w:val="center"/>
        <w:rPr>
          <w:color w:val="000000" w:themeColor="text1"/>
        </w:rPr>
      </w:pPr>
      <w:r w:rsidRPr="000A0F63">
        <w:rPr>
          <w:color w:val="000000" w:themeColor="text1"/>
        </w:rPr>
        <w:br w:type="page"/>
      </w:r>
    </w:p>
    <w:p w14:paraId="332A5883" w14:textId="3D079CFA" w:rsidR="008A6FAD" w:rsidRPr="000A0F63" w:rsidRDefault="008A6FAD">
      <w:pPr>
        <w:pStyle w:val="SectionVHeading2"/>
        <w:rPr>
          <w:color w:val="000000" w:themeColor="text1"/>
          <w:lang w:val="en-US"/>
        </w:rPr>
      </w:pPr>
      <w:bookmarkStart w:id="751" w:name="_Toc56690344"/>
      <w:bookmarkStart w:id="752" w:name="_Toc135318624"/>
      <w:r w:rsidRPr="000A0F63">
        <w:rPr>
          <w:color w:val="000000" w:themeColor="text1"/>
          <w:lang w:val="en-US"/>
        </w:rPr>
        <w:t>Subcontractors</w:t>
      </w:r>
      <w:bookmarkEnd w:id="751"/>
      <w:bookmarkEnd w:id="752"/>
    </w:p>
    <w:p w14:paraId="487D1DBA" w14:textId="77777777" w:rsidR="0025290C" w:rsidRPr="000A0F63" w:rsidRDefault="0025290C" w:rsidP="00A6276D">
      <w:pPr>
        <w:tabs>
          <w:tab w:val="left" w:pos="5238"/>
          <w:tab w:val="left" w:pos="5474"/>
          <w:tab w:val="left" w:pos="9468"/>
        </w:tabs>
        <w:rPr>
          <w:color w:val="000000" w:themeColor="text1"/>
          <w:spacing w:val="-4"/>
        </w:rPr>
      </w:pPr>
    </w:p>
    <w:p w14:paraId="74BC8FB6" w14:textId="59F166DC" w:rsidR="00681467" w:rsidRPr="000A0F63" w:rsidRDefault="00681467" w:rsidP="006A3831">
      <w:pPr>
        <w:tabs>
          <w:tab w:val="left" w:pos="5238"/>
          <w:tab w:val="left" w:pos="5474"/>
          <w:tab w:val="left" w:pos="9468"/>
        </w:tabs>
        <w:rPr>
          <w:i/>
          <w:iCs/>
          <w:color w:val="000000" w:themeColor="text1"/>
          <w:spacing w:val="-4"/>
        </w:rPr>
      </w:pPr>
      <w:r w:rsidRPr="000A0F63">
        <w:rPr>
          <w:i/>
          <w:iCs/>
          <w:color w:val="000000" w:themeColor="text1"/>
          <w:spacing w:val="-4"/>
        </w:rPr>
        <w:t xml:space="preserve">[ Note to Bidder: As </w:t>
      </w:r>
      <w:r w:rsidR="00CB54A4" w:rsidRPr="000A0F63">
        <w:rPr>
          <w:i/>
          <w:iCs/>
          <w:color w:val="000000" w:themeColor="text1"/>
          <w:spacing w:val="-4"/>
        </w:rPr>
        <w:t>applicable</w:t>
      </w:r>
      <w:r w:rsidRPr="000A0F63">
        <w:rPr>
          <w:i/>
          <w:iCs/>
          <w:color w:val="000000" w:themeColor="text1"/>
          <w:spacing w:val="-4"/>
        </w:rPr>
        <w:t>, select either Option 1</w:t>
      </w:r>
      <w:r w:rsidR="0025290C" w:rsidRPr="000A0F63">
        <w:rPr>
          <w:i/>
          <w:iCs/>
          <w:color w:val="000000" w:themeColor="text1"/>
          <w:spacing w:val="-4"/>
        </w:rPr>
        <w:t xml:space="preserve"> if prequalification process has not been carried out </w:t>
      </w:r>
      <w:r w:rsidRPr="000A0F63">
        <w:rPr>
          <w:i/>
          <w:iCs/>
          <w:color w:val="000000" w:themeColor="text1"/>
          <w:spacing w:val="-4"/>
        </w:rPr>
        <w:t xml:space="preserve"> or Option 2: </w:t>
      </w:r>
      <w:r w:rsidR="0025290C" w:rsidRPr="000A0F63">
        <w:rPr>
          <w:i/>
          <w:iCs/>
          <w:color w:val="000000" w:themeColor="text1"/>
          <w:spacing w:val="-4"/>
        </w:rPr>
        <w:t>if prequalification process has been carried out</w:t>
      </w:r>
      <w:r w:rsidRPr="000A0F63">
        <w:rPr>
          <w:i/>
          <w:iCs/>
          <w:color w:val="000000" w:themeColor="text1"/>
          <w:spacing w:val="-4"/>
        </w:rPr>
        <w:t xml:space="preserve">, and delete the </w:t>
      </w:r>
      <w:r w:rsidR="0025290C" w:rsidRPr="000A0F63">
        <w:rPr>
          <w:i/>
          <w:iCs/>
          <w:color w:val="000000" w:themeColor="text1"/>
          <w:spacing w:val="-4"/>
        </w:rPr>
        <w:t>option that is not applicable</w:t>
      </w:r>
      <w:r w:rsidRPr="000A0F63">
        <w:rPr>
          <w:i/>
          <w:iCs/>
          <w:color w:val="000000" w:themeColor="text1"/>
          <w:spacing w:val="-4"/>
        </w:rPr>
        <w:t>]</w:t>
      </w:r>
    </w:p>
    <w:p w14:paraId="6809D2CA" w14:textId="77777777" w:rsidR="00CB54A4" w:rsidRPr="000A0F63" w:rsidRDefault="00CB54A4">
      <w:pPr>
        <w:tabs>
          <w:tab w:val="left" w:pos="5238"/>
          <w:tab w:val="left" w:pos="5474"/>
          <w:tab w:val="left" w:pos="9468"/>
        </w:tabs>
        <w:rPr>
          <w:i/>
          <w:iCs/>
          <w:color w:val="000000" w:themeColor="text1"/>
          <w:spacing w:val="-4"/>
        </w:rPr>
      </w:pPr>
    </w:p>
    <w:p w14:paraId="031E6793" w14:textId="72E30AC3" w:rsidR="00CB54A4" w:rsidRPr="000A0F63" w:rsidRDefault="00CB54A4">
      <w:pPr>
        <w:tabs>
          <w:tab w:val="left" w:pos="5238"/>
          <w:tab w:val="left" w:pos="5474"/>
          <w:tab w:val="left" w:pos="9468"/>
        </w:tabs>
        <w:rPr>
          <w:i/>
          <w:iCs/>
          <w:color w:val="000000" w:themeColor="text1"/>
          <w:spacing w:val="-4"/>
        </w:rPr>
      </w:pPr>
      <w:r w:rsidRPr="000A0F63">
        <w:rPr>
          <w:i/>
          <w:iCs/>
          <w:color w:val="000000" w:themeColor="text1"/>
          <w:spacing w:val="-4"/>
        </w:rPr>
        <w:t xml:space="preserve">Option 1- Without </w:t>
      </w:r>
      <w:r w:rsidR="0025290C" w:rsidRPr="000A0F63">
        <w:rPr>
          <w:i/>
          <w:iCs/>
          <w:color w:val="000000" w:themeColor="text1"/>
          <w:spacing w:val="-4"/>
        </w:rPr>
        <w:t>Prequalification</w:t>
      </w:r>
    </w:p>
    <w:p w14:paraId="1D924E0E" w14:textId="77777777" w:rsidR="0025290C" w:rsidRPr="000A0F63" w:rsidRDefault="0025290C" w:rsidP="00A6276D">
      <w:pPr>
        <w:tabs>
          <w:tab w:val="left" w:pos="5238"/>
          <w:tab w:val="left" w:pos="5474"/>
          <w:tab w:val="left" w:pos="9468"/>
        </w:tabs>
        <w:rPr>
          <w:i/>
          <w:iCs/>
          <w:color w:val="000000" w:themeColor="text1"/>
        </w:rPr>
      </w:pPr>
    </w:p>
    <w:p w14:paraId="10C92EA1" w14:textId="77777777" w:rsidR="0025290C" w:rsidRPr="000A0F63" w:rsidRDefault="0025290C">
      <w:pPr>
        <w:pStyle w:val="ListParagraph"/>
        <w:numPr>
          <w:ilvl w:val="0"/>
          <w:numId w:val="95"/>
        </w:numPr>
        <w:tabs>
          <w:tab w:val="left" w:pos="5238"/>
          <w:tab w:val="left" w:pos="5474"/>
          <w:tab w:val="left" w:pos="9468"/>
        </w:tabs>
        <w:rPr>
          <w:i/>
          <w:iCs/>
        </w:rPr>
      </w:pPr>
      <w:r w:rsidRPr="000A0F63">
        <w:rPr>
          <w:i/>
          <w:iCs/>
        </w:rPr>
        <w:t>Specialized Subcontractors</w:t>
      </w:r>
    </w:p>
    <w:p w14:paraId="3EE5A6BD" w14:textId="77777777" w:rsidR="0025290C" w:rsidRPr="000A0F63" w:rsidRDefault="0025290C" w:rsidP="006A3831">
      <w:pPr>
        <w:tabs>
          <w:tab w:val="left" w:pos="5238"/>
          <w:tab w:val="left" w:pos="5474"/>
          <w:tab w:val="left" w:pos="9468"/>
        </w:tabs>
        <w:rPr>
          <w:i/>
          <w:iCs/>
          <w:color w:val="000000" w:themeColor="text1"/>
          <w:spacing w:val="-4"/>
        </w:rPr>
      </w:pPr>
    </w:p>
    <w:p w14:paraId="79DA4B83" w14:textId="03BC9642" w:rsidR="00CB54A4" w:rsidRPr="000A0F63" w:rsidRDefault="00681467">
      <w:pPr>
        <w:tabs>
          <w:tab w:val="left" w:pos="5238"/>
          <w:tab w:val="left" w:pos="5474"/>
          <w:tab w:val="left" w:pos="9468"/>
        </w:tabs>
        <w:rPr>
          <w:i/>
          <w:iCs/>
          <w:color w:val="000000" w:themeColor="text1"/>
          <w:spacing w:val="-4"/>
        </w:rPr>
      </w:pPr>
      <w:r w:rsidRPr="000A0F63">
        <w:rPr>
          <w:i/>
          <w:iCs/>
          <w:color w:val="000000" w:themeColor="text1"/>
          <w:spacing w:val="-4"/>
        </w:rPr>
        <w:t>The following Specialized Subcontractors are proposed for parts of the Works permitted by the Employer in accordance with BDS ITB 17.7</w:t>
      </w:r>
      <w:r w:rsidR="00CB54A4" w:rsidRPr="000A0F63">
        <w:rPr>
          <w:i/>
          <w:iCs/>
          <w:color w:val="000000" w:themeColor="text1"/>
          <w:spacing w:val="-4"/>
        </w:rPr>
        <w:t xml:space="preserve"> [ state </w:t>
      </w:r>
      <w:r w:rsidR="008E25F6" w:rsidRPr="000A0F63">
        <w:rPr>
          <w:i/>
          <w:iCs/>
          <w:color w:val="000000" w:themeColor="text1"/>
          <w:spacing w:val="-4"/>
        </w:rPr>
        <w:t>“</w:t>
      </w:r>
      <w:r w:rsidR="00CB54A4" w:rsidRPr="000A0F63">
        <w:rPr>
          <w:i/>
          <w:iCs/>
          <w:color w:val="000000" w:themeColor="text1"/>
          <w:spacing w:val="-4"/>
        </w:rPr>
        <w:t>Not Applicable</w:t>
      </w:r>
      <w:r w:rsidR="004D1F38" w:rsidRPr="000A0F63">
        <w:rPr>
          <w:i/>
          <w:iCs/>
          <w:color w:val="000000" w:themeColor="text1"/>
          <w:spacing w:val="-4"/>
        </w:rPr>
        <w:t>,”</w:t>
      </w:r>
      <w:r w:rsidR="00CB54A4" w:rsidRPr="000A0F63">
        <w:rPr>
          <w:i/>
          <w:iCs/>
          <w:color w:val="000000" w:themeColor="text1"/>
          <w:spacing w:val="-4"/>
        </w:rPr>
        <w:t xml:space="preserve"> if not permitted] </w:t>
      </w:r>
    </w:p>
    <w:p w14:paraId="7E04FA3B" w14:textId="77777777" w:rsidR="00CB54A4" w:rsidRPr="000A0F63" w:rsidRDefault="00CB54A4">
      <w:pPr>
        <w:tabs>
          <w:tab w:val="left" w:pos="5238"/>
          <w:tab w:val="left" w:pos="5474"/>
          <w:tab w:val="left" w:pos="9468"/>
        </w:tabs>
        <w:rPr>
          <w:i/>
          <w:iCs/>
          <w:color w:val="000000" w:themeColor="text1"/>
          <w:spacing w:val="-4"/>
        </w:rPr>
      </w:pPr>
    </w:p>
    <w:tbl>
      <w:tblPr>
        <w:tblStyle w:val="TableGrid"/>
        <w:tblW w:w="0" w:type="auto"/>
        <w:tblLook w:val="04A0" w:firstRow="1" w:lastRow="0" w:firstColumn="1" w:lastColumn="0" w:noHBand="0" w:noVBand="1"/>
      </w:tblPr>
      <w:tblGrid>
        <w:gridCol w:w="889"/>
        <w:gridCol w:w="1908"/>
        <w:gridCol w:w="1963"/>
        <w:gridCol w:w="2061"/>
        <w:gridCol w:w="2529"/>
      </w:tblGrid>
      <w:tr w:rsidR="00CB54A4" w:rsidRPr="000A0F63" w14:paraId="17DA6F63" w14:textId="77777777" w:rsidTr="006A3831">
        <w:tc>
          <w:tcPr>
            <w:tcW w:w="889" w:type="dxa"/>
          </w:tcPr>
          <w:p w14:paraId="38240324" w14:textId="6B345484" w:rsidR="00CB54A4" w:rsidRPr="000A0F63" w:rsidRDefault="00CB54A4">
            <w:pPr>
              <w:tabs>
                <w:tab w:val="left" w:pos="5238"/>
                <w:tab w:val="left" w:pos="5474"/>
                <w:tab w:val="left" w:pos="9468"/>
              </w:tabs>
              <w:jc w:val="left"/>
              <w:rPr>
                <w:i/>
                <w:iCs/>
                <w:color w:val="000000" w:themeColor="text1"/>
                <w:spacing w:val="-4"/>
              </w:rPr>
            </w:pPr>
            <w:r w:rsidRPr="000A0F63">
              <w:rPr>
                <w:i/>
                <w:iCs/>
                <w:color w:val="000000" w:themeColor="text1"/>
                <w:spacing w:val="-4"/>
              </w:rPr>
              <w:t>No.</w:t>
            </w:r>
          </w:p>
        </w:tc>
        <w:tc>
          <w:tcPr>
            <w:tcW w:w="1908" w:type="dxa"/>
          </w:tcPr>
          <w:p w14:paraId="58995B29" w14:textId="32BFA1DE" w:rsidR="00CB54A4" w:rsidRPr="000A0F63" w:rsidRDefault="00CB54A4">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Part of the Works to be subcontracted </w:t>
            </w:r>
          </w:p>
        </w:tc>
        <w:tc>
          <w:tcPr>
            <w:tcW w:w="1963" w:type="dxa"/>
          </w:tcPr>
          <w:p w14:paraId="0E4B20FE" w14:textId="3E1931D8" w:rsidR="00CB54A4" w:rsidRPr="000A0F63" w:rsidRDefault="00CB54A4">
            <w:pPr>
              <w:tabs>
                <w:tab w:val="left" w:pos="5238"/>
                <w:tab w:val="left" w:pos="5474"/>
                <w:tab w:val="left" w:pos="9468"/>
              </w:tabs>
              <w:jc w:val="left"/>
              <w:rPr>
                <w:i/>
                <w:iCs/>
                <w:color w:val="000000" w:themeColor="text1"/>
                <w:spacing w:val="-4"/>
              </w:rPr>
            </w:pPr>
            <w:r w:rsidRPr="000A0F63">
              <w:rPr>
                <w:i/>
                <w:iCs/>
                <w:color w:val="000000" w:themeColor="text1"/>
                <w:spacing w:val="-4"/>
              </w:rPr>
              <w:t>Specialized Subcontractor’s  name and address</w:t>
            </w:r>
          </w:p>
        </w:tc>
        <w:tc>
          <w:tcPr>
            <w:tcW w:w="2061" w:type="dxa"/>
          </w:tcPr>
          <w:p w14:paraId="0AC9553A" w14:textId="008C406F" w:rsidR="00CB54A4" w:rsidRPr="000A0F63" w:rsidRDefault="00CB54A4">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Nationality </w:t>
            </w:r>
          </w:p>
        </w:tc>
        <w:tc>
          <w:tcPr>
            <w:tcW w:w="2529" w:type="dxa"/>
          </w:tcPr>
          <w:p w14:paraId="733D75BB" w14:textId="0321ECC1" w:rsidR="00CB54A4" w:rsidRPr="000A0F63" w:rsidRDefault="00CB54A4">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Specific Experience </w:t>
            </w:r>
          </w:p>
        </w:tc>
      </w:tr>
      <w:tr w:rsidR="00CB54A4" w:rsidRPr="000A0F63" w14:paraId="115399CE" w14:textId="77777777" w:rsidTr="006A3831">
        <w:tc>
          <w:tcPr>
            <w:tcW w:w="889" w:type="dxa"/>
          </w:tcPr>
          <w:p w14:paraId="31EFE489" w14:textId="77777777" w:rsidR="00CB54A4" w:rsidRPr="000A0F63" w:rsidRDefault="00CB54A4">
            <w:pPr>
              <w:tabs>
                <w:tab w:val="left" w:pos="5238"/>
                <w:tab w:val="left" w:pos="5474"/>
                <w:tab w:val="left" w:pos="9468"/>
              </w:tabs>
              <w:jc w:val="left"/>
              <w:rPr>
                <w:i/>
                <w:iCs/>
                <w:color w:val="000000" w:themeColor="text1"/>
                <w:spacing w:val="-4"/>
              </w:rPr>
            </w:pPr>
          </w:p>
        </w:tc>
        <w:tc>
          <w:tcPr>
            <w:tcW w:w="1908" w:type="dxa"/>
          </w:tcPr>
          <w:p w14:paraId="5B1F1EC1" w14:textId="77777777" w:rsidR="00CB54A4" w:rsidRPr="000A0F63" w:rsidRDefault="00CB54A4">
            <w:pPr>
              <w:tabs>
                <w:tab w:val="left" w:pos="5238"/>
                <w:tab w:val="left" w:pos="5474"/>
                <w:tab w:val="left" w:pos="9468"/>
              </w:tabs>
              <w:jc w:val="left"/>
              <w:rPr>
                <w:i/>
                <w:iCs/>
                <w:color w:val="000000" w:themeColor="text1"/>
                <w:spacing w:val="-4"/>
              </w:rPr>
            </w:pPr>
          </w:p>
        </w:tc>
        <w:tc>
          <w:tcPr>
            <w:tcW w:w="1963" w:type="dxa"/>
          </w:tcPr>
          <w:p w14:paraId="53EBBACA" w14:textId="77777777" w:rsidR="00CB54A4" w:rsidRPr="000A0F63" w:rsidRDefault="00CB54A4">
            <w:pPr>
              <w:tabs>
                <w:tab w:val="left" w:pos="5238"/>
                <w:tab w:val="left" w:pos="5474"/>
                <w:tab w:val="left" w:pos="9468"/>
              </w:tabs>
              <w:jc w:val="left"/>
              <w:rPr>
                <w:i/>
                <w:iCs/>
                <w:color w:val="000000" w:themeColor="text1"/>
                <w:spacing w:val="-4"/>
              </w:rPr>
            </w:pPr>
          </w:p>
        </w:tc>
        <w:tc>
          <w:tcPr>
            <w:tcW w:w="2061" w:type="dxa"/>
          </w:tcPr>
          <w:p w14:paraId="2676F351" w14:textId="77777777" w:rsidR="00CB54A4" w:rsidRPr="000A0F63" w:rsidRDefault="00CB54A4">
            <w:pPr>
              <w:tabs>
                <w:tab w:val="left" w:pos="5238"/>
                <w:tab w:val="left" w:pos="5474"/>
                <w:tab w:val="left" w:pos="9468"/>
              </w:tabs>
              <w:jc w:val="left"/>
              <w:rPr>
                <w:i/>
                <w:iCs/>
                <w:color w:val="000000" w:themeColor="text1"/>
                <w:spacing w:val="-4"/>
              </w:rPr>
            </w:pPr>
          </w:p>
        </w:tc>
        <w:tc>
          <w:tcPr>
            <w:tcW w:w="2529" w:type="dxa"/>
          </w:tcPr>
          <w:p w14:paraId="1569A7B5" w14:textId="68D74B77" w:rsidR="00CB54A4" w:rsidRPr="000A0F63" w:rsidRDefault="00CB54A4">
            <w:pPr>
              <w:tabs>
                <w:tab w:val="left" w:pos="5238"/>
                <w:tab w:val="left" w:pos="5474"/>
                <w:tab w:val="left" w:pos="9468"/>
              </w:tabs>
              <w:jc w:val="left"/>
              <w:rPr>
                <w:i/>
                <w:iCs/>
                <w:color w:val="000000" w:themeColor="text1"/>
                <w:spacing w:val="-4"/>
              </w:rPr>
            </w:pPr>
          </w:p>
        </w:tc>
      </w:tr>
      <w:tr w:rsidR="00CB54A4" w:rsidRPr="000A0F63" w14:paraId="12755346" w14:textId="77777777" w:rsidTr="006A3831">
        <w:tc>
          <w:tcPr>
            <w:tcW w:w="889" w:type="dxa"/>
          </w:tcPr>
          <w:p w14:paraId="4F403F83" w14:textId="77777777" w:rsidR="00CB54A4" w:rsidRPr="000A0F63" w:rsidRDefault="00CB54A4">
            <w:pPr>
              <w:tabs>
                <w:tab w:val="left" w:pos="5238"/>
                <w:tab w:val="left" w:pos="5474"/>
                <w:tab w:val="left" w:pos="9468"/>
              </w:tabs>
              <w:jc w:val="left"/>
              <w:rPr>
                <w:i/>
                <w:iCs/>
                <w:color w:val="000000" w:themeColor="text1"/>
                <w:spacing w:val="-4"/>
              </w:rPr>
            </w:pPr>
          </w:p>
        </w:tc>
        <w:tc>
          <w:tcPr>
            <w:tcW w:w="1908" w:type="dxa"/>
          </w:tcPr>
          <w:p w14:paraId="6ED16FF6" w14:textId="77777777" w:rsidR="00CB54A4" w:rsidRPr="000A0F63" w:rsidRDefault="00CB54A4">
            <w:pPr>
              <w:tabs>
                <w:tab w:val="left" w:pos="5238"/>
                <w:tab w:val="left" w:pos="5474"/>
                <w:tab w:val="left" w:pos="9468"/>
              </w:tabs>
              <w:jc w:val="left"/>
              <w:rPr>
                <w:i/>
                <w:iCs/>
                <w:color w:val="000000" w:themeColor="text1"/>
                <w:spacing w:val="-4"/>
              </w:rPr>
            </w:pPr>
          </w:p>
        </w:tc>
        <w:tc>
          <w:tcPr>
            <w:tcW w:w="1963" w:type="dxa"/>
          </w:tcPr>
          <w:p w14:paraId="73C1155E" w14:textId="77777777" w:rsidR="00CB54A4" w:rsidRPr="000A0F63" w:rsidRDefault="00CB54A4">
            <w:pPr>
              <w:tabs>
                <w:tab w:val="left" w:pos="5238"/>
                <w:tab w:val="left" w:pos="5474"/>
                <w:tab w:val="left" w:pos="9468"/>
              </w:tabs>
              <w:jc w:val="left"/>
              <w:rPr>
                <w:i/>
                <w:iCs/>
                <w:color w:val="000000" w:themeColor="text1"/>
                <w:spacing w:val="-4"/>
              </w:rPr>
            </w:pPr>
          </w:p>
        </w:tc>
        <w:tc>
          <w:tcPr>
            <w:tcW w:w="2061" w:type="dxa"/>
          </w:tcPr>
          <w:p w14:paraId="77A7B75A" w14:textId="77777777" w:rsidR="00CB54A4" w:rsidRPr="000A0F63" w:rsidRDefault="00CB54A4">
            <w:pPr>
              <w:tabs>
                <w:tab w:val="left" w:pos="5238"/>
                <w:tab w:val="left" w:pos="5474"/>
                <w:tab w:val="left" w:pos="9468"/>
              </w:tabs>
              <w:jc w:val="left"/>
              <w:rPr>
                <w:i/>
                <w:iCs/>
                <w:color w:val="000000" w:themeColor="text1"/>
                <w:spacing w:val="-4"/>
              </w:rPr>
            </w:pPr>
          </w:p>
        </w:tc>
        <w:tc>
          <w:tcPr>
            <w:tcW w:w="2529" w:type="dxa"/>
          </w:tcPr>
          <w:p w14:paraId="515DB1A8" w14:textId="3C613129" w:rsidR="00CB54A4" w:rsidRPr="000A0F63" w:rsidRDefault="00CB54A4">
            <w:pPr>
              <w:tabs>
                <w:tab w:val="left" w:pos="5238"/>
                <w:tab w:val="left" w:pos="5474"/>
                <w:tab w:val="left" w:pos="9468"/>
              </w:tabs>
              <w:jc w:val="left"/>
              <w:rPr>
                <w:i/>
                <w:iCs/>
                <w:color w:val="000000" w:themeColor="text1"/>
                <w:spacing w:val="-4"/>
              </w:rPr>
            </w:pPr>
          </w:p>
        </w:tc>
      </w:tr>
    </w:tbl>
    <w:p w14:paraId="5B8C00DC" w14:textId="2D24F62D" w:rsidR="008A6FAD" w:rsidRPr="000A0F63" w:rsidRDefault="00681467" w:rsidP="006A3831">
      <w:pPr>
        <w:tabs>
          <w:tab w:val="left" w:pos="5238"/>
          <w:tab w:val="left" w:pos="5474"/>
          <w:tab w:val="left" w:pos="9468"/>
        </w:tabs>
        <w:rPr>
          <w:i/>
          <w:iCs/>
          <w:color w:val="000000" w:themeColor="text1"/>
        </w:rPr>
      </w:pPr>
      <w:r w:rsidRPr="000A0F63">
        <w:rPr>
          <w:i/>
          <w:iCs/>
          <w:color w:val="000000" w:themeColor="text1"/>
          <w:spacing w:val="-4"/>
        </w:rPr>
        <w:t xml:space="preserve"> </w:t>
      </w:r>
    </w:p>
    <w:p w14:paraId="08EE4768" w14:textId="77777777" w:rsidR="008A6FAD" w:rsidRPr="000A0F63" w:rsidRDefault="008A6FAD" w:rsidP="00F20AF4">
      <w:pPr>
        <w:tabs>
          <w:tab w:val="left" w:pos="5238"/>
          <w:tab w:val="left" w:pos="5474"/>
          <w:tab w:val="left" w:pos="9468"/>
        </w:tabs>
        <w:jc w:val="center"/>
        <w:rPr>
          <w:i/>
          <w:iCs/>
          <w:color w:val="000000" w:themeColor="text1"/>
        </w:rPr>
      </w:pPr>
    </w:p>
    <w:p w14:paraId="24BDAC28" w14:textId="22EF6F84" w:rsidR="00CB54A4" w:rsidRPr="000A0F63" w:rsidRDefault="00CB54A4">
      <w:pPr>
        <w:tabs>
          <w:tab w:val="left" w:pos="5238"/>
          <w:tab w:val="left" w:pos="5474"/>
          <w:tab w:val="left" w:pos="9468"/>
        </w:tabs>
        <w:rPr>
          <w:i/>
          <w:iCs/>
          <w:color w:val="000000" w:themeColor="text1"/>
        </w:rPr>
      </w:pPr>
      <w:r w:rsidRPr="000A0F63">
        <w:rPr>
          <w:i/>
          <w:iCs/>
          <w:color w:val="000000" w:themeColor="text1"/>
        </w:rPr>
        <w:t xml:space="preserve">The following </w:t>
      </w:r>
      <w:r w:rsidR="008E25F6" w:rsidRPr="000A0F63">
        <w:rPr>
          <w:i/>
          <w:iCs/>
          <w:color w:val="000000" w:themeColor="text1"/>
        </w:rPr>
        <w:t xml:space="preserve">[ </w:t>
      </w:r>
      <w:r w:rsidR="00261A5B" w:rsidRPr="000A0F63">
        <w:rPr>
          <w:i/>
          <w:iCs/>
          <w:color w:val="000000" w:themeColor="text1"/>
        </w:rPr>
        <w:t xml:space="preserve">add: </w:t>
      </w:r>
      <w:r w:rsidR="008E25F6" w:rsidRPr="000A0F63">
        <w:rPr>
          <w:i/>
          <w:iCs/>
          <w:color w:val="000000" w:themeColor="text1"/>
        </w:rPr>
        <w:t>“</w:t>
      </w:r>
      <w:r w:rsidRPr="000A0F63">
        <w:rPr>
          <w:i/>
          <w:iCs/>
          <w:color w:val="000000" w:themeColor="text1"/>
        </w:rPr>
        <w:t>other</w:t>
      </w:r>
      <w:r w:rsidR="004D1F38" w:rsidRPr="000A0F63">
        <w:rPr>
          <w:i/>
          <w:iCs/>
          <w:color w:val="000000" w:themeColor="text1"/>
        </w:rPr>
        <w:t>,”</w:t>
      </w:r>
      <w:r w:rsidR="00261A5B" w:rsidRPr="000A0F63">
        <w:rPr>
          <w:i/>
          <w:iCs/>
          <w:color w:val="000000" w:themeColor="text1"/>
        </w:rPr>
        <w:t xml:space="preserve"> if Specialized Subcontractors are included above</w:t>
      </w:r>
      <w:r w:rsidR="004B1FBD" w:rsidRPr="000A0F63">
        <w:rPr>
          <w:i/>
          <w:iCs/>
          <w:color w:val="000000" w:themeColor="text1"/>
        </w:rPr>
        <w:t xml:space="preserve">. </w:t>
      </w:r>
      <w:r w:rsidR="004B1FBD" w:rsidRPr="000A0F63">
        <w:rPr>
          <w:i/>
          <w:iCs/>
        </w:rPr>
        <w:t>Bidders are free to propose more than one subcontractor for each part of the Works.</w:t>
      </w:r>
      <w:r w:rsidR="00261A5B" w:rsidRPr="000A0F63">
        <w:rPr>
          <w:i/>
          <w:iCs/>
          <w:color w:val="000000" w:themeColor="text1"/>
        </w:rPr>
        <w:t xml:space="preserve">] </w:t>
      </w:r>
      <w:r w:rsidRPr="000A0F63">
        <w:rPr>
          <w:i/>
          <w:iCs/>
          <w:color w:val="000000" w:themeColor="text1"/>
        </w:rPr>
        <w:t>Subcontractors are</w:t>
      </w:r>
      <w:r w:rsidR="00261A5B" w:rsidRPr="000A0F63">
        <w:rPr>
          <w:i/>
          <w:iCs/>
          <w:color w:val="000000" w:themeColor="text1"/>
        </w:rPr>
        <w:t xml:space="preserve"> </w:t>
      </w:r>
      <w:r w:rsidRPr="000A0F63">
        <w:rPr>
          <w:i/>
          <w:iCs/>
          <w:color w:val="000000" w:themeColor="text1"/>
        </w:rPr>
        <w:t>proposed</w:t>
      </w:r>
      <w:r w:rsidR="00510566" w:rsidRPr="000A0F63">
        <w:rPr>
          <w:i/>
          <w:iCs/>
          <w:color w:val="000000" w:themeColor="text1"/>
        </w:rPr>
        <w:t xml:space="preserve">. </w:t>
      </w:r>
    </w:p>
    <w:tbl>
      <w:tblPr>
        <w:tblStyle w:val="TableGrid"/>
        <w:tblW w:w="0" w:type="auto"/>
        <w:tblLook w:val="04A0" w:firstRow="1" w:lastRow="0" w:firstColumn="1" w:lastColumn="0" w:noHBand="0" w:noVBand="1"/>
      </w:tblPr>
      <w:tblGrid>
        <w:gridCol w:w="889"/>
        <w:gridCol w:w="1908"/>
        <w:gridCol w:w="1963"/>
        <w:gridCol w:w="2061"/>
        <w:gridCol w:w="2529"/>
      </w:tblGrid>
      <w:tr w:rsidR="00CB54A4" w:rsidRPr="000A0F63" w14:paraId="07ED36FC" w14:textId="77777777" w:rsidTr="00A6276D">
        <w:tc>
          <w:tcPr>
            <w:tcW w:w="889" w:type="dxa"/>
          </w:tcPr>
          <w:p w14:paraId="31FE172E" w14:textId="77777777" w:rsidR="00CB54A4" w:rsidRPr="000A0F63" w:rsidRDefault="00CB54A4" w:rsidP="00972E41">
            <w:pPr>
              <w:tabs>
                <w:tab w:val="left" w:pos="5238"/>
                <w:tab w:val="left" w:pos="5474"/>
                <w:tab w:val="left" w:pos="9468"/>
              </w:tabs>
              <w:jc w:val="left"/>
              <w:rPr>
                <w:i/>
                <w:iCs/>
                <w:color w:val="000000" w:themeColor="text1"/>
                <w:spacing w:val="-4"/>
              </w:rPr>
            </w:pPr>
            <w:r w:rsidRPr="000A0F63">
              <w:rPr>
                <w:i/>
                <w:iCs/>
                <w:color w:val="000000" w:themeColor="text1"/>
                <w:spacing w:val="-4"/>
              </w:rPr>
              <w:t>No.</w:t>
            </w:r>
          </w:p>
        </w:tc>
        <w:tc>
          <w:tcPr>
            <w:tcW w:w="1908" w:type="dxa"/>
          </w:tcPr>
          <w:p w14:paraId="7BCC0E75" w14:textId="77777777" w:rsidR="00CB54A4" w:rsidRPr="000A0F63" w:rsidRDefault="00CB54A4" w:rsidP="00972E41">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Part of the Works to be subcontracted </w:t>
            </w:r>
          </w:p>
        </w:tc>
        <w:tc>
          <w:tcPr>
            <w:tcW w:w="1963" w:type="dxa"/>
          </w:tcPr>
          <w:p w14:paraId="5E539B09" w14:textId="52CF3353" w:rsidR="00CB54A4" w:rsidRPr="000A0F63" w:rsidRDefault="00CB54A4" w:rsidP="00972E41">
            <w:pPr>
              <w:tabs>
                <w:tab w:val="left" w:pos="5238"/>
                <w:tab w:val="left" w:pos="5474"/>
                <w:tab w:val="left" w:pos="9468"/>
              </w:tabs>
              <w:jc w:val="left"/>
              <w:rPr>
                <w:i/>
                <w:iCs/>
                <w:color w:val="000000" w:themeColor="text1"/>
                <w:spacing w:val="-4"/>
              </w:rPr>
            </w:pPr>
            <w:r w:rsidRPr="000A0F63">
              <w:rPr>
                <w:i/>
                <w:iCs/>
                <w:color w:val="000000" w:themeColor="text1"/>
                <w:spacing w:val="-4"/>
              </w:rPr>
              <w:t>Subcontractor’s  name and address</w:t>
            </w:r>
          </w:p>
        </w:tc>
        <w:tc>
          <w:tcPr>
            <w:tcW w:w="2061" w:type="dxa"/>
          </w:tcPr>
          <w:p w14:paraId="486F7DEA" w14:textId="77777777" w:rsidR="00CB54A4" w:rsidRPr="000A0F63" w:rsidRDefault="00CB54A4" w:rsidP="00972E41">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Nationality </w:t>
            </w:r>
          </w:p>
        </w:tc>
        <w:tc>
          <w:tcPr>
            <w:tcW w:w="2529" w:type="dxa"/>
          </w:tcPr>
          <w:p w14:paraId="783E4515" w14:textId="77777777" w:rsidR="00CB54A4" w:rsidRPr="000A0F63" w:rsidRDefault="00CB54A4" w:rsidP="00972E41">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Specific Experience </w:t>
            </w:r>
          </w:p>
        </w:tc>
      </w:tr>
      <w:tr w:rsidR="00CB54A4" w:rsidRPr="000A0F63" w14:paraId="419D1AF5" w14:textId="77777777" w:rsidTr="00A6276D">
        <w:tc>
          <w:tcPr>
            <w:tcW w:w="889" w:type="dxa"/>
          </w:tcPr>
          <w:p w14:paraId="25C8F601" w14:textId="77777777" w:rsidR="00CB54A4" w:rsidRPr="000A0F63" w:rsidRDefault="00CB54A4" w:rsidP="00972E41">
            <w:pPr>
              <w:tabs>
                <w:tab w:val="left" w:pos="5238"/>
                <w:tab w:val="left" w:pos="5474"/>
                <w:tab w:val="left" w:pos="9468"/>
              </w:tabs>
              <w:jc w:val="left"/>
              <w:rPr>
                <w:i/>
                <w:iCs/>
                <w:color w:val="000000" w:themeColor="text1"/>
                <w:spacing w:val="-4"/>
              </w:rPr>
            </w:pPr>
          </w:p>
        </w:tc>
        <w:tc>
          <w:tcPr>
            <w:tcW w:w="1908" w:type="dxa"/>
          </w:tcPr>
          <w:p w14:paraId="299255AA" w14:textId="77777777" w:rsidR="00CB54A4" w:rsidRPr="000A0F63" w:rsidRDefault="00CB54A4" w:rsidP="00972E41">
            <w:pPr>
              <w:tabs>
                <w:tab w:val="left" w:pos="5238"/>
                <w:tab w:val="left" w:pos="5474"/>
                <w:tab w:val="left" w:pos="9468"/>
              </w:tabs>
              <w:jc w:val="left"/>
              <w:rPr>
                <w:i/>
                <w:iCs/>
                <w:color w:val="000000" w:themeColor="text1"/>
                <w:spacing w:val="-4"/>
              </w:rPr>
            </w:pPr>
          </w:p>
        </w:tc>
        <w:tc>
          <w:tcPr>
            <w:tcW w:w="1963" w:type="dxa"/>
          </w:tcPr>
          <w:p w14:paraId="6DED114E" w14:textId="77777777" w:rsidR="00CB54A4" w:rsidRPr="000A0F63" w:rsidRDefault="00CB54A4" w:rsidP="00972E41">
            <w:pPr>
              <w:tabs>
                <w:tab w:val="left" w:pos="5238"/>
                <w:tab w:val="left" w:pos="5474"/>
                <w:tab w:val="left" w:pos="9468"/>
              </w:tabs>
              <w:jc w:val="left"/>
              <w:rPr>
                <w:i/>
                <w:iCs/>
                <w:color w:val="000000" w:themeColor="text1"/>
                <w:spacing w:val="-4"/>
              </w:rPr>
            </w:pPr>
          </w:p>
        </w:tc>
        <w:tc>
          <w:tcPr>
            <w:tcW w:w="2061" w:type="dxa"/>
          </w:tcPr>
          <w:p w14:paraId="3ABDC02B" w14:textId="77777777" w:rsidR="00CB54A4" w:rsidRPr="000A0F63" w:rsidRDefault="00CB54A4" w:rsidP="00972E41">
            <w:pPr>
              <w:tabs>
                <w:tab w:val="left" w:pos="5238"/>
                <w:tab w:val="left" w:pos="5474"/>
                <w:tab w:val="left" w:pos="9468"/>
              </w:tabs>
              <w:jc w:val="left"/>
              <w:rPr>
                <w:i/>
                <w:iCs/>
                <w:color w:val="000000" w:themeColor="text1"/>
                <w:spacing w:val="-4"/>
              </w:rPr>
            </w:pPr>
          </w:p>
        </w:tc>
        <w:tc>
          <w:tcPr>
            <w:tcW w:w="2529" w:type="dxa"/>
          </w:tcPr>
          <w:p w14:paraId="1C81FB94" w14:textId="77777777" w:rsidR="00CB54A4" w:rsidRPr="000A0F63" w:rsidRDefault="00CB54A4" w:rsidP="00972E41">
            <w:pPr>
              <w:tabs>
                <w:tab w:val="left" w:pos="5238"/>
                <w:tab w:val="left" w:pos="5474"/>
                <w:tab w:val="left" w:pos="9468"/>
              </w:tabs>
              <w:jc w:val="left"/>
              <w:rPr>
                <w:i/>
                <w:iCs/>
                <w:color w:val="000000" w:themeColor="text1"/>
                <w:spacing w:val="-4"/>
              </w:rPr>
            </w:pPr>
          </w:p>
        </w:tc>
      </w:tr>
      <w:tr w:rsidR="00CB54A4" w:rsidRPr="000A0F63" w14:paraId="27689E75" w14:textId="77777777" w:rsidTr="00A6276D">
        <w:tc>
          <w:tcPr>
            <w:tcW w:w="889" w:type="dxa"/>
          </w:tcPr>
          <w:p w14:paraId="4A2F1421" w14:textId="77777777" w:rsidR="00CB54A4" w:rsidRPr="000A0F63" w:rsidRDefault="00CB54A4" w:rsidP="00972E41">
            <w:pPr>
              <w:tabs>
                <w:tab w:val="left" w:pos="5238"/>
                <w:tab w:val="left" w:pos="5474"/>
                <w:tab w:val="left" w:pos="9468"/>
              </w:tabs>
              <w:jc w:val="left"/>
              <w:rPr>
                <w:i/>
                <w:iCs/>
                <w:color w:val="000000" w:themeColor="text1"/>
                <w:spacing w:val="-4"/>
              </w:rPr>
            </w:pPr>
          </w:p>
        </w:tc>
        <w:tc>
          <w:tcPr>
            <w:tcW w:w="1908" w:type="dxa"/>
          </w:tcPr>
          <w:p w14:paraId="0B241048" w14:textId="77777777" w:rsidR="00CB54A4" w:rsidRPr="000A0F63" w:rsidRDefault="00CB54A4" w:rsidP="00972E41">
            <w:pPr>
              <w:tabs>
                <w:tab w:val="left" w:pos="5238"/>
                <w:tab w:val="left" w:pos="5474"/>
                <w:tab w:val="left" w:pos="9468"/>
              </w:tabs>
              <w:jc w:val="left"/>
              <w:rPr>
                <w:i/>
                <w:iCs/>
                <w:color w:val="000000" w:themeColor="text1"/>
                <w:spacing w:val="-4"/>
              </w:rPr>
            </w:pPr>
          </w:p>
        </w:tc>
        <w:tc>
          <w:tcPr>
            <w:tcW w:w="1963" w:type="dxa"/>
          </w:tcPr>
          <w:p w14:paraId="019148EA" w14:textId="77777777" w:rsidR="00CB54A4" w:rsidRPr="000A0F63" w:rsidRDefault="00CB54A4" w:rsidP="00972E41">
            <w:pPr>
              <w:tabs>
                <w:tab w:val="left" w:pos="5238"/>
                <w:tab w:val="left" w:pos="5474"/>
                <w:tab w:val="left" w:pos="9468"/>
              </w:tabs>
              <w:jc w:val="left"/>
              <w:rPr>
                <w:i/>
                <w:iCs/>
                <w:color w:val="000000" w:themeColor="text1"/>
                <w:spacing w:val="-4"/>
              </w:rPr>
            </w:pPr>
          </w:p>
        </w:tc>
        <w:tc>
          <w:tcPr>
            <w:tcW w:w="2061" w:type="dxa"/>
          </w:tcPr>
          <w:p w14:paraId="3DA6F9AC" w14:textId="77777777" w:rsidR="00CB54A4" w:rsidRPr="000A0F63" w:rsidRDefault="00CB54A4" w:rsidP="00972E41">
            <w:pPr>
              <w:tabs>
                <w:tab w:val="left" w:pos="5238"/>
                <w:tab w:val="left" w:pos="5474"/>
                <w:tab w:val="left" w:pos="9468"/>
              </w:tabs>
              <w:jc w:val="left"/>
              <w:rPr>
                <w:i/>
                <w:iCs/>
                <w:color w:val="000000" w:themeColor="text1"/>
                <w:spacing w:val="-4"/>
              </w:rPr>
            </w:pPr>
          </w:p>
        </w:tc>
        <w:tc>
          <w:tcPr>
            <w:tcW w:w="2529" w:type="dxa"/>
          </w:tcPr>
          <w:p w14:paraId="49C50BF5" w14:textId="77777777" w:rsidR="00CB54A4" w:rsidRPr="000A0F63" w:rsidRDefault="00CB54A4" w:rsidP="00972E41">
            <w:pPr>
              <w:tabs>
                <w:tab w:val="left" w:pos="5238"/>
                <w:tab w:val="left" w:pos="5474"/>
                <w:tab w:val="left" w:pos="9468"/>
              </w:tabs>
              <w:jc w:val="left"/>
              <w:rPr>
                <w:i/>
                <w:iCs/>
                <w:color w:val="000000" w:themeColor="text1"/>
                <w:spacing w:val="-4"/>
              </w:rPr>
            </w:pPr>
          </w:p>
        </w:tc>
      </w:tr>
    </w:tbl>
    <w:p w14:paraId="401DAA38" w14:textId="77777777" w:rsidR="00CB54A4" w:rsidRPr="000A0F63" w:rsidRDefault="00CB54A4">
      <w:pPr>
        <w:tabs>
          <w:tab w:val="left" w:pos="5238"/>
          <w:tab w:val="left" w:pos="5474"/>
          <w:tab w:val="left" w:pos="9468"/>
        </w:tabs>
        <w:rPr>
          <w:i/>
          <w:iCs/>
          <w:color w:val="000000" w:themeColor="text1"/>
        </w:rPr>
      </w:pPr>
    </w:p>
    <w:p w14:paraId="682D4B5C" w14:textId="399F36A6" w:rsidR="00CB54A4" w:rsidRPr="000A0F63" w:rsidRDefault="00261A5B" w:rsidP="00A6276D">
      <w:pPr>
        <w:tabs>
          <w:tab w:val="left" w:pos="5238"/>
          <w:tab w:val="left" w:pos="5474"/>
          <w:tab w:val="left" w:pos="9468"/>
        </w:tabs>
        <w:rPr>
          <w:i/>
          <w:iCs/>
          <w:color w:val="000000" w:themeColor="text1"/>
        </w:rPr>
      </w:pPr>
      <w:r w:rsidRPr="000A0F63">
        <w:rPr>
          <w:i/>
          <w:iCs/>
          <w:color w:val="000000" w:themeColor="text1"/>
        </w:rPr>
        <w:t xml:space="preserve">Option 2- After </w:t>
      </w:r>
      <w:r w:rsidR="0025290C" w:rsidRPr="000A0F63">
        <w:rPr>
          <w:i/>
          <w:iCs/>
          <w:color w:val="000000" w:themeColor="text1"/>
        </w:rPr>
        <w:t>Prequalification</w:t>
      </w:r>
      <w:r w:rsidRPr="000A0F63">
        <w:rPr>
          <w:i/>
          <w:iCs/>
          <w:color w:val="000000" w:themeColor="text1"/>
        </w:rPr>
        <w:t xml:space="preserve"> </w:t>
      </w:r>
    </w:p>
    <w:p w14:paraId="1B0025AE" w14:textId="6FB24EB0" w:rsidR="00261A5B" w:rsidRPr="000A0F63" w:rsidRDefault="00261A5B" w:rsidP="00A6276D">
      <w:pPr>
        <w:tabs>
          <w:tab w:val="left" w:pos="5238"/>
          <w:tab w:val="left" w:pos="5474"/>
          <w:tab w:val="left" w:pos="9468"/>
        </w:tabs>
        <w:rPr>
          <w:i/>
          <w:iCs/>
          <w:color w:val="000000" w:themeColor="text1"/>
        </w:rPr>
      </w:pPr>
    </w:p>
    <w:p w14:paraId="4ADED470" w14:textId="77777777" w:rsidR="0025290C" w:rsidRPr="000A0F63" w:rsidRDefault="0025290C">
      <w:pPr>
        <w:pStyle w:val="ListParagraph"/>
        <w:numPr>
          <w:ilvl w:val="0"/>
          <w:numId w:val="96"/>
        </w:numPr>
        <w:tabs>
          <w:tab w:val="left" w:pos="5238"/>
          <w:tab w:val="left" w:pos="5474"/>
          <w:tab w:val="left" w:pos="9468"/>
        </w:tabs>
        <w:rPr>
          <w:i/>
          <w:iCs/>
        </w:rPr>
      </w:pPr>
      <w:r w:rsidRPr="000A0F63">
        <w:rPr>
          <w:i/>
          <w:iCs/>
        </w:rPr>
        <w:t>Specialized Subcontractors</w:t>
      </w:r>
    </w:p>
    <w:p w14:paraId="50E26C4D" w14:textId="77777777" w:rsidR="0025290C" w:rsidRPr="000A0F63" w:rsidRDefault="0025290C" w:rsidP="006A3831">
      <w:pPr>
        <w:tabs>
          <w:tab w:val="left" w:pos="5238"/>
          <w:tab w:val="left" w:pos="5474"/>
          <w:tab w:val="left" w:pos="9468"/>
        </w:tabs>
        <w:ind w:left="360"/>
        <w:rPr>
          <w:i/>
          <w:iCs/>
        </w:rPr>
      </w:pPr>
    </w:p>
    <w:p w14:paraId="4FF7BC25" w14:textId="12969D16" w:rsidR="0025290C" w:rsidRPr="000A0F63" w:rsidRDefault="00261A5B" w:rsidP="006A3831">
      <w:pPr>
        <w:tabs>
          <w:tab w:val="left" w:pos="5238"/>
          <w:tab w:val="left" w:pos="5474"/>
          <w:tab w:val="left" w:pos="9468"/>
        </w:tabs>
        <w:ind w:left="360"/>
        <w:rPr>
          <w:i/>
          <w:iCs/>
        </w:rPr>
      </w:pPr>
      <w:r w:rsidRPr="000A0F63">
        <w:rPr>
          <w:i/>
          <w:iCs/>
        </w:rPr>
        <w:t xml:space="preserve">[Insert the following if Specialized Subcontractors were accepted by the Employer as part of the </w:t>
      </w:r>
      <w:r w:rsidR="0025290C" w:rsidRPr="000A0F63">
        <w:rPr>
          <w:i/>
          <w:iCs/>
        </w:rPr>
        <w:t>prequalification</w:t>
      </w:r>
      <w:r w:rsidRPr="000A0F63">
        <w:rPr>
          <w:i/>
          <w:iCs/>
        </w:rPr>
        <w:t xml:space="preserve"> process and/or </w:t>
      </w:r>
      <w:r w:rsidR="0025290C" w:rsidRPr="000A0F63">
        <w:rPr>
          <w:i/>
          <w:iCs/>
        </w:rPr>
        <w:t xml:space="preserve">through </w:t>
      </w:r>
      <w:r w:rsidRPr="000A0F63">
        <w:rPr>
          <w:i/>
          <w:iCs/>
        </w:rPr>
        <w:t>any change approved by the Employer prior to the deadline for Bid submission</w:t>
      </w:r>
      <w:r w:rsidR="0025290C" w:rsidRPr="000A0F63">
        <w:rPr>
          <w:i/>
          <w:iCs/>
        </w:rPr>
        <w:t>;</w:t>
      </w:r>
      <w:r w:rsidRPr="000A0F63">
        <w:rPr>
          <w:i/>
          <w:iCs/>
        </w:rPr>
        <w:t xml:space="preserve"> </w:t>
      </w:r>
      <w:r w:rsidR="00FA3CEB" w:rsidRPr="000A0F63">
        <w:rPr>
          <w:i/>
          <w:iCs/>
        </w:rPr>
        <w:t>otherwise,</w:t>
      </w:r>
      <w:r w:rsidRPr="000A0F63">
        <w:rPr>
          <w:i/>
          <w:iCs/>
        </w:rPr>
        <w:t xml:space="preserve"> state: N/A</w:t>
      </w:r>
      <w:r w:rsidR="0025290C" w:rsidRPr="000A0F63">
        <w:rPr>
          <w:i/>
          <w:iCs/>
        </w:rPr>
        <w:t xml:space="preserve">.] </w:t>
      </w:r>
      <w:r w:rsidRPr="000A0F63">
        <w:rPr>
          <w:i/>
          <w:iCs/>
        </w:rPr>
        <w:t xml:space="preserve"> </w:t>
      </w:r>
    </w:p>
    <w:p w14:paraId="53CB7B27" w14:textId="77777777" w:rsidR="0025290C" w:rsidRPr="000A0F63" w:rsidRDefault="0025290C">
      <w:pPr>
        <w:pStyle w:val="ListParagraph"/>
        <w:tabs>
          <w:tab w:val="left" w:pos="5238"/>
          <w:tab w:val="left" w:pos="5474"/>
          <w:tab w:val="left" w:pos="9468"/>
        </w:tabs>
        <w:rPr>
          <w:i/>
          <w:iCs/>
        </w:rPr>
      </w:pPr>
    </w:p>
    <w:p w14:paraId="33159F55" w14:textId="5229ADF5" w:rsidR="0025290C" w:rsidRPr="000A0F63" w:rsidRDefault="0025290C" w:rsidP="00A6276D">
      <w:pPr>
        <w:pStyle w:val="ListParagraph"/>
        <w:tabs>
          <w:tab w:val="left" w:pos="5238"/>
          <w:tab w:val="left" w:pos="5474"/>
          <w:tab w:val="left" w:pos="9468"/>
        </w:tabs>
        <w:rPr>
          <w:i/>
          <w:iCs/>
        </w:rPr>
      </w:pPr>
      <w:r w:rsidRPr="000A0F63">
        <w:rPr>
          <w:i/>
          <w:iCs/>
        </w:rPr>
        <w:t>“ The same specialized subcontractor/s  accepted by the Employer as part of the prequalification process and/or through any change approved by the Employer prior to the deadline for Bid submission are proposed.”</w:t>
      </w:r>
    </w:p>
    <w:p w14:paraId="1CEA79CF" w14:textId="0C22E70C" w:rsidR="0025290C" w:rsidRPr="000A0F63" w:rsidRDefault="0025290C" w:rsidP="00A6276D">
      <w:pPr>
        <w:pStyle w:val="ListParagraph"/>
        <w:tabs>
          <w:tab w:val="left" w:pos="5238"/>
          <w:tab w:val="left" w:pos="5474"/>
          <w:tab w:val="left" w:pos="9468"/>
        </w:tabs>
        <w:rPr>
          <w:i/>
          <w:iCs/>
        </w:rPr>
      </w:pPr>
    </w:p>
    <w:p w14:paraId="05426BFC" w14:textId="512D894E" w:rsidR="0025290C" w:rsidRPr="000A0F63" w:rsidRDefault="0025290C">
      <w:pPr>
        <w:pStyle w:val="ListParagraph"/>
        <w:numPr>
          <w:ilvl w:val="0"/>
          <w:numId w:val="96"/>
        </w:numPr>
        <w:tabs>
          <w:tab w:val="left" w:pos="5238"/>
          <w:tab w:val="left" w:pos="5474"/>
          <w:tab w:val="left" w:pos="9468"/>
        </w:tabs>
        <w:rPr>
          <w:i/>
          <w:iCs/>
          <w:color w:val="000000" w:themeColor="text1"/>
        </w:rPr>
      </w:pPr>
      <w:r w:rsidRPr="000A0F63">
        <w:rPr>
          <w:i/>
          <w:iCs/>
          <w:color w:val="000000" w:themeColor="text1"/>
        </w:rPr>
        <w:t>The following [ add: “other</w:t>
      </w:r>
      <w:r w:rsidR="004D1F38" w:rsidRPr="000A0F63">
        <w:rPr>
          <w:i/>
          <w:iCs/>
          <w:color w:val="000000" w:themeColor="text1"/>
        </w:rPr>
        <w:t>,”</w:t>
      </w:r>
      <w:r w:rsidRPr="000A0F63">
        <w:rPr>
          <w:i/>
          <w:iCs/>
          <w:color w:val="000000" w:themeColor="text1"/>
        </w:rPr>
        <w:t xml:space="preserve"> if Specialized Subcontractors are included above] Subcontractors are proposed</w:t>
      </w:r>
      <w:r w:rsidR="004B1FBD" w:rsidRPr="000A0F63">
        <w:rPr>
          <w:i/>
          <w:iCs/>
          <w:color w:val="000000" w:themeColor="text1"/>
        </w:rPr>
        <w:t xml:space="preserve">. </w:t>
      </w:r>
      <w:r w:rsidR="004B1FBD" w:rsidRPr="000A0F63">
        <w:rPr>
          <w:i/>
          <w:iCs/>
        </w:rPr>
        <w:t>Bidders are free to propose more than one subcontractor for the same part of the Works.]</w:t>
      </w:r>
    </w:p>
    <w:p w14:paraId="60355486" w14:textId="77777777" w:rsidR="0025290C" w:rsidRPr="000A0F63" w:rsidRDefault="0025290C" w:rsidP="00A6276D">
      <w:pPr>
        <w:tabs>
          <w:tab w:val="left" w:pos="5238"/>
          <w:tab w:val="left" w:pos="5474"/>
          <w:tab w:val="left" w:pos="9468"/>
        </w:tabs>
        <w:rPr>
          <w:i/>
          <w:iCs/>
          <w:color w:val="000000" w:themeColor="text1"/>
        </w:rPr>
      </w:pPr>
    </w:p>
    <w:tbl>
      <w:tblPr>
        <w:tblStyle w:val="TableGrid"/>
        <w:tblW w:w="0" w:type="auto"/>
        <w:tblLook w:val="04A0" w:firstRow="1" w:lastRow="0" w:firstColumn="1" w:lastColumn="0" w:noHBand="0" w:noVBand="1"/>
      </w:tblPr>
      <w:tblGrid>
        <w:gridCol w:w="889"/>
        <w:gridCol w:w="1908"/>
        <w:gridCol w:w="1963"/>
        <w:gridCol w:w="2061"/>
        <w:gridCol w:w="2529"/>
      </w:tblGrid>
      <w:tr w:rsidR="0025290C" w:rsidRPr="000A0F63" w14:paraId="33FF05D6" w14:textId="77777777" w:rsidTr="00A6276D">
        <w:tc>
          <w:tcPr>
            <w:tcW w:w="889" w:type="dxa"/>
          </w:tcPr>
          <w:p w14:paraId="78F8786F" w14:textId="77777777" w:rsidR="0025290C" w:rsidRPr="000A0F63" w:rsidRDefault="0025290C" w:rsidP="00972E41">
            <w:pPr>
              <w:tabs>
                <w:tab w:val="left" w:pos="5238"/>
                <w:tab w:val="left" w:pos="5474"/>
                <w:tab w:val="left" w:pos="9468"/>
              </w:tabs>
              <w:jc w:val="left"/>
              <w:rPr>
                <w:i/>
                <w:iCs/>
                <w:color w:val="000000" w:themeColor="text1"/>
                <w:spacing w:val="-4"/>
              </w:rPr>
            </w:pPr>
            <w:r w:rsidRPr="000A0F63">
              <w:rPr>
                <w:i/>
                <w:iCs/>
                <w:color w:val="000000" w:themeColor="text1"/>
                <w:spacing w:val="-4"/>
              </w:rPr>
              <w:t>No.</w:t>
            </w:r>
          </w:p>
        </w:tc>
        <w:tc>
          <w:tcPr>
            <w:tcW w:w="1908" w:type="dxa"/>
          </w:tcPr>
          <w:p w14:paraId="6F313FC5" w14:textId="77777777" w:rsidR="0025290C" w:rsidRPr="000A0F63" w:rsidRDefault="0025290C" w:rsidP="00972E41">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Part of the Works to be subcontracted </w:t>
            </w:r>
          </w:p>
        </w:tc>
        <w:tc>
          <w:tcPr>
            <w:tcW w:w="1963" w:type="dxa"/>
          </w:tcPr>
          <w:p w14:paraId="4F6855BC" w14:textId="77777777" w:rsidR="0025290C" w:rsidRPr="000A0F63" w:rsidRDefault="0025290C" w:rsidP="00972E41">
            <w:pPr>
              <w:tabs>
                <w:tab w:val="left" w:pos="5238"/>
                <w:tab w:val="left" w:pos="5474"/>
                <w:tab w:val="left" w:pos="9468"/>
              </w:tabs>
              <w:jc w:val="left"/>
              <w:rPr>
                <w:i/>
                <w:iCs/>
                <w:color w:val="000000" w:themeColor="text1"/>
                <w:spacing w:val="-4"/>
              </w:rPr>
            </w:pPr>
            <w:r w:rsidRPr="000A0F63">
              <w:rPr>
                <w:i/>
                <w:iCs/>
                <w:color w:val="000000" w:themeColor="text1"/>
                <w:spacing w:val="-4"/>
              </w:rPr>
              <w:t>Subcontractor’s  name and address</w:t>
            </w:r>
          </w:p>
        </w:tc>
        <w:tc>
          <w:tcPr>
            <w:tcW w:w="2061" w:type="dxa"/>
          </w:tcPr>
          <w:p w14:paraId="70AE0029" w14:textId="77777777" w:rsidR="0025290C" w:rsidRPr="000A0F63" w:rsidRDefault="0025290C" w:rsidP="00972E41">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Nationality </w:t>
            </w:r>
          </w:p>
        </w:tc>
        <w:tc>
          <w:tcPr>
            <w:tcW w:w="2529" w:type="dxa"/>
          </w:tcPr>
          <w:p w14:paraId="5E491031" w14:textId="77777777" w:rsidR="0025290C" w:rsidRPr="000A0F63" w:rsidRDefault="0025290C" w:rsidP="00972E41">
            <w:pPr>
              <w:tabs>
                <w:tab w:val="left" w:pos="5238"/>
                <w:tab w:val="left" w:pos="5474"/>
                <w:tab w:val="left" w:pos="9468"/>
              </w:tabs>
              <w:jc w:val="left"/>
              <w:rPr>
                <w:i/>
                <w:iCs/>
                <w:color w:val="000000" w:themeColor="text1"/>
                <w:spacing w:val="-4"/>
              </w:rPr>
            </w:pPr>
            <w:r w:rsidRPr="000A0F63">
              <w:rPr>
                <w:i/>
                <w:iCs/>
                <w:color w:val="000000" w:themeColor="text1"/>
                <w:spacing w:val="-4"/>
              </w:rPr>
              <w:t xml:space="preserve">Specific Experience </w:t>
            </w:r>
          </w:p>
        </w:tc>
      </w:tr>
      <w:tr w:rsidR="0025290C" w:rsidRPr="000A0F63" w14:paraId="67CD79E9" w14:textId="77777777" w:rsidTr="00A6276D">
        <w:tc>
          <w:tcPr>
            <w:tcW w:w="889" w:type="dxa"/>
          </w:tcPr>
          <w:p w14:paraId="598FBB02" w14:textId="77777777" w:rsidR="0025290C" w:rsidRPr="000A0F63" w:rsidRDefault="0025290C" w:rsidP="00972E41">
            <w:pPr>
              <w:tabs>
                <w:tab w:val="left" w:pos="5238"/>
                <w:tab w:val="left" w:pos="5474"/>
                <w:tab w:val="left" w:pos="9468"/>
              </w:tabs>
              <w:jc w:val="left"/>
              <w:rPr>
                <w:i/>
                <w:iCs/>
                <w:color w:val="000000" w:themeColor="text1"/>
                <w:spacing w:val="-4"/>
              </w:rPr>
            </w:pPr>
          </w:p>
        </w:tc>
        <w:tc>
          <w:tcPr>
            <w:tcW w:w="1908" w:type="dxa"/>
          </w:tcPr>
          <w:p w14:paraId="7A061483" w14:textId="77777777" w:rsidR="0025290C" w:rsidRPr="000A0F63" w:rsidRDefault="0025290C" w:rsidP="00972E41">
            <w:pPr>
              <w:tabs>
                <w:tab w:val="left" w:pos="5238"/>
                <w:tab w:val="left" w:pos="5474"/>
                <w:tab w:val="left" w:pos="9468"/>
              </w:tabs>
              <w:jc w:val="left"/>
              <w:rPr>
                <w:i/>
                <w:iCs/>
                <w:color w:val="000000" w:themeColor="text1"/>
                <w:spacing w:val="-4"/>
              </w:rPr>
            </w:pPr>
          </w:p>
        </w:tc>
        <w:tc>
          <w:tcPr>
            <w:tcW w:w="1963" w:type="dxa"/>
          </w:tcPr>
          <w:p w14:paraId="564DEF28" w14:textId="77777777" w:rsidR="0025290C" w:rsidRPr="000A0F63" w:rsidRDefault="0025290C" w:rsidP="00972E41">
            <w:pPr>
              <w:tabs>
                <w:tab w:val="left" w:pos="5238"/>
                <w:tab w:val="left" w:pos="5474"/>
                <w:tab w:val="left" w:pos="9468"/>
              </w:tabs>
              <w:jc w:val="left"/>
              <w:rPr>
                <w:i/>
                <w:iCs/>
                <w:color w:val="000000" w:themeColor="text1"/>
                <w:spacing w:val="-4"/>
              </w:rPr>
            </w:pPr>
          </w:p>
        </w:tc>
        <w:tc>
          <w:tcPr>
            <w:tcW w:w="2061" w:type="dxa"/>
          </w:tcPr>
          <w:p w14:paraId="06DCBE42" w14:textId="77777777" w:rsidR="0025290C" w:rsidRPr="000A0F63" w:rsidRDefault="0025290C" w:rsidP="00972E41">
            <w:pPr>
              <w:tabs>
                <w:tab w:val="left" w:pos="5238"/>
                <w:tab w:val="left" w:pos="5474"/>
                <w:tab w:val="left" w:pos="9468"/>
              </w:tabs>
              <w:jc w:val="left"/>
              <w:rPr>
                <w:i/>
                <w:iCs/>
                <w:color w:val="000000" w:themeColor="text1"/>
                <w:spacing w:val="-4"/>
              </w:rPr>
            </w:pPr>
          </w:p>
        </w:tc>
        <w:tc>
          <w:tcPr>
            <w:tcW w:w="2529" w:type="dxa"/>
          </w:tcPr>
          <w:p w14:paraId="5D7B8C98" w14:textId="77777777" w:rsidR="0025290C" w:rsidRPr="000A0F63" w:rsidRDefault="0025290C" w:rsidP="00972E41">
            <w:pPr>
              <w:tabs>
                <w:tab w:val="left" w:pos="5238"/>
                <w:tab w:val="left" w:pos="5474"/>
                <w:tab w:val="left" w:pos="9468"/>
              </w:tabs>
              <w:jc w:val="left"/>
              <w:rPr>
                <w:i/>
                <w:iCs/>
                <w:color w:val="000000" w:themeColor="text1"/>
                <w:spacing w:val="-4"/>
              </w:rPr>
            </w:pPr>
          </w:p>
        </w:tc>
      </w:tr>
      <w:tr w:rsidR="0025290C" w:rsidRPr="000A0F63" w14:paraId="7FE3E838" w14:textId="77777777" w:rsidTr="00A6276D">
        <w:tc>
          <w:tcPr>
            <w:tcW w:w="889" w:type="dxa"/>
          </w:tcPr>
          <w:p w14:paraId="50CABF8D" w14:textId="77777777" w:rsidR="0025290C" w:rsidRPr="000A0F63" w:rsidRDefault="0025290C" w:rsidP="00972E41">
            <w:pPr>
              <w:tabs>
                <w:tab w:val="left" w:pos="5238"/>
                <w:tab w:val="left" w:pos="5474"/>
                <w:tab w:val="left" w:pos="9468"/>
              </w:tabs>
              <w:jc w:val="left"/>
              <w:rPr>
                <w:i/>
                <w:iCs/>
                <w:color w:val="000000" w:themeColor="text1"/>
                <w:spacing w:val="-4"/>
              </w:rPr>
            </w:pPr>
          </w:p>
        </w:tc>
        <w:tc>
          <w:tcPr>
            <w:tcW w:w="1908" w:type="dxa"/>
          </w:tcPr>
          <w:p w14:paraId="0D23713F" w14:textId="77777777" w:rsidR="0025290C" w:rsidRPr="000A0F63" w:rsidRDefault="0025290C" w:rsidP="00972E41">
            <w:pPr>
              <w:tabs>
                <w:tab w:val="left" w:pos="5238"/>
                <w:tab w:val="left" w:pos="5474"/>
                <w:tab w:val="left" w:pos="9468"/>
              </w:tabs>
              <w:jc w:val="left"/>
              <w:rPr>
                <w:i/>
                <w:iCs/>
                <w:color w:val="000000" w:themeColor="text1"/>
                <w:spacing w:val="-4"/>
              </w:rPr>
            </w:pPr>
          </w:p>
        </w:tc>
        <w:tc>
          <w:tcPr>
            <w:tcW w:w="1963" w:type="dxa"/>
          </w:tcPr>
          <w:p w14:paraId="23BC3C61" w14:textId="77777777" w:rsidR="0025290C" w:rsidRPr="000A0F63" w:rsidRDefault="0025290C" w:rsidP="00972E41">
            <w:pPr>
              <w:tabs>
                <w:tab w:val="left" w:pos="5238"/>
                <w:tab w:val="left" w:pos="5474"/>
                <w:tab w:val="left" w:pos="9468"/>
              </w:tabs>
              <w:jc w:val="left"/>
              <w:rPr>
                <w:i/>
                <w:iCs/>
                <w:color w:val="000000" w:themeColor="text1"/>
                <w:spacing w:val="-4"/>
              </w:rPr>
            </w:pPr>
          </w:p>
        </w:tc>
        <w:tc>
          <w:tcPr>
            <w:tcW w:w="2061" w:type="dxa"/>
          </w:tcPr>
          <w:p w14:paraId="07651B73" w14:textId="77777777" w:rsidR="0025290C" w:rsidRPr="000A0F63" w:rsidRDefault="0025290C" w:rsidP="00972E41">
            <w:pPr>
              <w:tabs>
                <w:tab w:val="left" w:pos="5238"/>
                <w:tab w:val="left" w:pos="5474"/>
                <w:tab w:val="left" w:pos="9468"/>
              </w:tabs>
              <w:jc w:val="left"/>
              <w:rPr>
                <w:i/>
                <w:iCs/>
                <w:color w:val="000000" w:themeColor="text1"/>
                <w:spacing w:val="-4"/>
              </w:rPr>
            </w:pPr>
          </w:p>
        </w:tc>
        <w:tc>
          <w:tcPr>
            <w:tcW w:w="2529" w:type="dxa"/>
          </w:tcPr>
          <w:p w14:paraId="4CDAC5D2" w14:textId="77777777" w:rsidR="0025290C" w:rsidRPr="000A0F63" w:rsidRDefault="0025290C" w:rsidP="00972E41">
            <w:pPr>
              <w:tabs>
                <w:tab w:val="left" w:pos="5238"/>
                <w:tab w:val="left" w:pos="5474"/>
                <w:tab w:val="left" w:pos="9468"/>
              </w:tabs>
              <w:jc w:val="left"/>
              <w:rPr>
                <w:i/>
                <w:iCs/>
                <w:color w:val="000000" w:themeColor="text1"/>
                <w:spacing w:val="-4"/>
              </w:rPr>
            </w:pPr>
          </w:p>
        </w:tc>
      </w:tr>
    </w:tbl>
    <w:p w14:paraId="32065E9F" w14:textId="77777777" w:rsidR="0025290C" w:rsidRPr="000A0F63" w:rsidRDefault="0025290C" w:rsidP="006A3831">
      <w:pPr>
        <w:pStyle w:val="ListParagraph"/>
        <w:tabs>
          <w:tab w:val="left" w:pos="5238"/>
          <w:tab w:val="left" w:pos="5474"/>
          <w:tab w:val="left" w:pos="9468"/>
        </w:tabs>
        <w:rPr>
          <w:color w:val="000000" w:themeColor="text1"/>
        </w:rPr>
      </w:pPr>
    </w:p>
    <w:p w14:paraId="1DB05ECB" w14:textId="77777777" w:rsidR="00CB54A4" w:rsidRPr="000A0F63" w:rsidRDefault="00CB54A4" w:rsidP="00A6276D">
      <w:pPr>
        <w:tabs>
          <w:tab w:val="left" w:pos="5238"/>
          <w:tab w:val="left" w:pos="5474"/>
          <w:tab w:val="left" w:pos="9468"/>
        </w:tabs>
        <w:rPr>
          <w:color w:val="000000" w:themeColor="text1"/>
        </w:rPr>
      </w:pPr>
    </w:p>
    <w:p w14:paraId="1756F500" w14:textId="2CB10242" w:rsidR="006309F7" w:rsidRPr="000A0F63" w:rsidRDefault="006309F7" w:rsidP="006A3831">
      <w:pPr>
        <w:tabs>
          <w:tab w:val="left" w:pos="5238"/>
          <w:tab w:val="left" w:pos="5474"/>
          <w:tab w:val="left" w:pos="9468"/>
        </w:tabs>
        <w:rPr>
          <w:color w:val="000000" w:themeColor="text1"/>
        </w:rPr>
      </w:pPr>
      <w:r w:rsidRPr="000A0F63">
        <w:rPr>
          <w:color w:val="000000" w:themeColor="text1"/>
        </w:rPr>
        <w:br w:type="page"/>
      </w:r>
    </w:p>
    <w:p w14:paraId="218D5764" w14:textId="2BF9A2BB" w:rsidR="00800A31" w:rsidRPr="000A0F63" w:rsidRDefault="00AC76B8" w:rsidP="00635FD7">
      <w:pPr>
        <w:pStyle w:val="SectionVHeading2"/>
        <w:rPr>
          <w:color w:val="000000" w:themeColor="text1"/>
          <w:lang w:val="en-US"/>
        </w:rPr>
      </w:pPr>
      <w:bookmarkStart w:id="753" w:name="_Toc13561925"/>
      <w:bookmarkStart w:id="754" w:name="_Toc135318625"/>
      <w:bookmarkStart w:id="755" w:name="_Toc333564300"/>
      <w:bookmarkStart w:id="756" w:name="_Toc437338958"/>
      <w:bookmarkStart w:id="757" w:name="_Toc462645155"/>
      <w:r w:rsidRPr="000A0F63">
        <w:rPr>
          <w:color w:val="000000" w:themeColor="text1"/>
          <w:lang w:val="en-US"/>
        </w:rPr>
        <w:t>Form PER -1</w:t>
      </w:r>
      <w:bookmarkEnd w:id="753"/>
      <w:r w:rsidR="00635FD7" w:rsidRPr="000A0F63">
        <w:rPr>
          <w:color w:val="000000" w:themeColor="text1"/>
          <w:lang w:val="en-US"/>
        </w:rPr>
        <w:t xml:space="preserve">: </w:t>
      </w:r>
      <w:r w:rsidR="00800A31" w:rsidRPr="000A0F63">
        <w:rPr>
          <w:color w:val="000000" w:themeColor="text1"/>
          <w:lang w:val="en-US"/>
        </w:rPr>
        <w:t xml:space="preserve">Contractor’s Representative and </w:t>
      </w:r>
      <w:r w:rsidRPr="000A0F63">
        <w:rPr>
          <w:color w:val="000000" w:themeColor="text1"/>
          <w:lang w:val="en-US"/>
        </w:rPr>
        <w:t>Key Personnel</w:t>
      </w:r>
      <w:r w:rsidR="00B17875" w:rsidRPr="000A0F63">
        <w:rPr>
          <w:color w:val="000000" w:themeColor="text1"/>
          <w:lang w:val="en-US"/>
        </w:rPr>
        <w:t xml:space="preserve"> Schedule</w:t>
      </w:r>
      <w:bookmarkEnd w:id="754"/>
      <w:r w:rsidR="00800A31" w:rsidRPr="000A0F63">
        <w:rPr>
          <w:color w:val="000000" w:themeColor="text1"/>
          <w:lang w:val="en-US"/>
        </w:rPr>
        <w:t xml:space="preserve"> </w:t>
      </w:r>
    </w:p>
    <w:p w14:paraId="2BB323A3" w14:textId="77777777" w:rsidR="00A47BD4" w:rsidRPr="000A0F63" w:rsidRDefault="00A47BD4" w:rsidP="00AC76B8">
      <w:pPr>
        <w:tabs>
          <w:tab w:val="left" w:pos="5238"/>
          <w:tab w:val="left" w:pos="5474"/>
          <w:tab w:val="left" w:pos="9468"/>
          <w:tab w:val="right" w:leader="underscore" w:pos="9504"/>
        </w:tabs>
        <w:jc w:val="center"/>
        <w:rPr>
          <w:szCs w:val="20"/>
        </w:rPr>
      </w:pPr>
    </w:p>
    <w:p w14:paraId="2B87A8F1" w14:textId="77777777" w:rsidR="00AC76B8" w:rsidRPr="000A0F63" w:rsidRDefault="00AC76B8" w:rsidP="00AC76B8">
      <w:pPr>
        <w:suppressAutoHyphens/>
        <w:rPr>
          <w:spacing w:val="-2"/>
        </w:rPr>
      </w:pPr>
      <w:r w:rsidRPr="000A0F63">
        <w:rPr>
          <w:spacing w:val="-2"/>
        </w:rPr>
        <w:t xml:space="preserve">Bidders should provide the names </w:t>
      </w:r>
      <w:r w:rsidR="00A47BD4" w:rsidRPr="000A0F63">
        <w:rPr>
          <w:spacing w:val="-2"/>
        </w:rPr>
        <w:t xml:space="preserve">and details of the suitably qualified Contractor’s Representative and </w:t>
      </w:r>
      <w:r w:rsidRPr="000A0F63">
        <w:rPr>
          <w:spacing w:val="-2"/>
        </w:rPr>
        <w:t>Key Personnel to perform the Contract. The data on their experience should be supplied using the Form</w:t>
      </w:r>
      <w:r w:rsidR="00714CF8" w:rsidRPr="000A0F63">
        <w:rPr>
          <w:spacing w:val="-2"/>
        </w:rPr>
        <w:t xml:space="preserve"> PER-2</w:t>
      </w:r>
      <w:r w:rsidRPr="000A0F63">
        <w:rPr>
          <w:spacing w:val="-2"/>
        </w:rPr>
        <w:t xml:space="preserve"> below for each candidate. </w:t>
      </w:r>
    </w:p>
    <w:p w14:paraId="0E690251" w14:textId="77777777" w:rsidR="00AC76B8" w:rsidRPr="000A0F63" w:rsidRDefault="00AC76B8" w:rsidP="00AC76B8">
      <w:pPr>
        <w:suppressAutoHyphens/>
        <w:spacing w:after="120"/>
        <w:ind w:left="86"/>
        <w:rPr>
          <w:b/>
          <w:spacing w:val="-2"/>
        </w:rPr>
      </w:pPr>
    </w:p>
    <w:p w14:paraId="6D8A8BF4" w14:textId="77777777" w:rsidR="00AC76B8" w:rsidRPr="000A0F63" w:rsidRDefault="00A76008" w:rsidP="00AC76B8">
      <w:pPr>
        <w:suppressAutoHyphens/>
        <w:spacing w:after="120"/>
        <w:ind w:left="86"/>
        <w:rPr>
          <w:i/>
          <w:spacing w:val="-2"/>
        </w:rPr>
      </w:pPr>
      <w:r w:rsidRPr="000A0F63">
        <w:rPr>
          <w:b/>
          <w:spacing w:val="-2"/>
        </w:rPr>
        <w:t xml:space="preserve">Contractor’ Representative and </w:t>
      </w:r>
      <w:r w:rsidR="00AC76B8" w:rsidRPr="000A0F63">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AC76B8" w:rsidRPr="000A0F63" w14:paraId="23CEDACE" w14:textId="77777777" w:rsidTr="00B60783">
        <w:trPr>
          <w:cantSplit/>
          <w:trHeight w:val="336"/>
        </w:trPr>
        <w:tc>
          <w:tcPr>
            <w:tcW w:w="720" w:type="dxa"/>
            <w:tcBorders>
              <w:top w:val="single" w:sz="6" w:space="0" w:color="auto"/>
              <w:left w:val="single" w:sz="6" w:space="0" w:color="auto"/>
              <w:bottom w:val="nil"/>
              <w:right w:val="nil"/>
            </w:tcBorders>
            <w:hideMark/>
          </w:tcPr>
          <w:p w14:paraId="7728081F" w14:textId="77777777" w:rsidR="00AC76B8" w:rsidRPr="000A0F63" w:rsidRDefault="00AC76B8">
            <w:pPr>
              <w:pStyle w:val="ListParagraph"/>
              <w:numPr>
                <w:ilvl w:val="0"/>
                <w:numId w:val="59"/>
              </w:numPr>
              <w:suppressAutoHyphens/>
              <w:ind w:left="994" w:hanging="634"/>
              <w:contextualSpacing w:val="0"/>
              <w:rPr>
                <w:b/>
                <w:bCs/>
                <w:spacing w:val="-2"/>
                <w:sz w:val="20"/>
              </w:rPr>
            </w:pPr>
            <w:r w:rsidRPr="000A0F63">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55CC9076" w14:textId="77777777" w:rsidR="00AC76B8" w:rsidRPr="000A0F63" w:rsidRDefault="00AC76B8" w:rsidP="00274C37">
            <w:pPr>
              <w:suppressAutoHyphens/>
              <w:spacing w:before="80" w:after="80"/>
              <w:rPr>
                <w:b/>
                <w:bCs/>
                <w:spacing w:val="-2"/>
                <w:sz w:val="20"/>
              </w:rPr>
            </w:pPr>
            <w:r w:rsidRPr="000A0F63">
              <w:rPr>
                <w:b/>
                <w:bCs/>
                <w:spacing w:val="-2"/>
                <w:sz w:val="20"/>
              </w:rPr>
              <w:t xml:space="preserve">Title of position: </w:t>
            </w:r>
            <w:r w:rsidR="006D76A5" w:rsidRPr="000A0F63">
              <w:rPr>
                <w:bCs/>
                <w:spacing w:val="-2"/>
                <w:sz w:val="20"/>
              </w:rPr>
              <w:t>Contractor’s Representative</w:t>
            </w:r>
          </w:p>
        </w:tc>
      </w:tr>
      <w:tr w:rsidR="00AC76B8" w:rsidRPr="000A0F63" w14:paraId="180CA4D1" w14:textId="77777777" w:rsidTr="00274C37">
        <w:trPr>
          <w:cantSplit/>
        </w:trPr>
        <w:tc>
          <w:tcPr>
            <w:tcW w:w="720" w:type="dxa"/>
            <w:tcBorders>
              <w:top w:val="nil"/>
              <w:left w:val="single" w:sz="6" w:space="0" w:color="auto"/>
              <w:bottom w:val="nil"/>
              <w:right w:val="nil"/>
            </w:tcBorders>
          </w:tcPr>
          <w:p w14:paraId="51ACE5CE" w14:textId="77777777" w:rsidR="00AC76B8" w:rsidRPr="000A0F63" w:rsidRDefault="00AC76B8" w:rsidP="00274C37">
            <w:pPr>
              <w:suppressAutoHyphens/>
              <w:spacing w:before="80" w:after="8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0F8E8EC" w14:textId="77777777" w:rsidR="00AC76B8" w:rsidRPr="000A0F63" w:rsidRDefault="00AC76B8" w:rsidP="00274C37">
            <w:pPr>
              <w:suppressAutoHyphens/>
              <w:spacing w:before="80" w:after="80"/>
              <w:rPr>
                <w:b/>
                <w:bCs/>
                <w:spacing w:val="-2"/>
                <w:sz w:val="20"/>
              </w:rPr>
            </w:pPr>
            <w:r w:rsidRPr="000A0F63">
              <w:rPr>
                <w:b/>
                <w:bCs/>
                <w:spacing w:val="-2"/>
                <w:sz w:val="20"/>
              </w:rPr>
              <w:t>Name</w:t>
            </w:r>
            <w:r w:rsidR="006D76A5" w:rsidRPr="000A0F63">
              <w:rPr>
                <w:b/>
                <w:bCs/>
                <w:spacing w:val="-2"/>
                <w:sz w:val="20"/>
              </w:rPr>
              <w:t xml:space="preserve"> of candidate:</w:t>
            </w:r>
            <w:r w:rsidRPr="000A0F63">
              <w:rPr>
                <w:b/>
                <w:bCs/>
                <w:spacing w:val="-2"/>
                <w:sz w:val="20"/>
              </w:rPr>
              <w:t xml:space="preserve"> </w:t>
            </w:r>
          </w:p>
        </w:tc>
      </w:tr>
      <w:tr w:rsidR="00B017A7" w:rsidRPr="000A0F63" w14:paraId="2BFEB91A" w14:textId="77777777" w:rsidTr="00B017A7">
        <w:trPr>
          <w:cantSplit/>
        </w:trPr>
        <w:tc>
          <w:tcPr>
            <w:tcW w:w="720" w:type="dxa"/>
            <w:tcBorders>
              <w:top w:val="nil"/>
              <w:left w:val="single" w:sz="6" w:space="0" w:color="auto"/>
              <w:bottom w:val="nil"/>
              <w:right w:val="nil"/>
            </w:tcBorders>
          </w:tcPr>
          <w:p w14:paraId="381B9BCD" w14:textId="77777777" w:rsidR="00B017A7" w:rsidRPr="000A0F63" w:rsidRDefault="00B017A7" w:rsidP="00B017A7">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1634D1F4" w14:textId="77777777" w:rsidR="00B017A7" w:rsidRPr="000A0F63" w:rsidRDefault="00B017A7" w:rsidP="00B017A7">
            <w:pPr>
              <w:rPr>
                <w:b/>
                <w:sz w:val="20"/>
                <w:szCs w:val="20"/>
              </w:rPr>
            </w:pPr>
            <w:r w:rsidRPr="000A0F63">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03674640" w14:textId="77777777" w:rsidR="00B017A7" w:rsidRPr="000A0F63" w:rsidRDefault="00B017A7" w:rsidP="00B017A7">
            <w:pPr>
              <w:rPr>
                <w:sz w:val="20"/>
                <w:szCs w:val="20"/>
              </w:rPr>
            </w:pPr>
            <w:r w:rsidRPr="000A0F63">
              <w:rPr>
                <w:sz w:val="20"/>
                <w:szCs w:val="20"/>
              </w:rPr>
              <w:t>[</w:t>
            </w:r>
            <w:r w:rsidRPr="000A0F63">
              <w:rPr>
                <w:i/>
                <w:sz w:val="20"/>
                <w:szCs w:val="20"/>
              </w:rPr>
              <w:t>insert the whole period (start and end dates) for which this position will be engaged</w:t>
            </w:r>
            <w:r w:rsidRPr="000A0F63">
              <w:rPr>
                <w:sz w:val="20"/>
                <w:szCs w:val="20"/>
              </w:rPr>
              <w:t>]</w:t>
            </w:r>
          </w:p>
        </w:tc>
      </w:tr>
      <w:tr w:rsidR="00B017A7" w:rsidRPr="000A0F63" w14:paraId="0D002966" w14:textId="77777777" w:rsidTr="00B017A7">
        <w:trPr>
          <w:cantSplit/>
        </w:trPr>
        <w:tc>
          <w:tcPr>
            <w:tcW w:w="720" w:type="dxa"/>
            <w:tcBorders>
              <w:top w:val="nil"/>
              <w:left w:val="single" w:sz="6" w:space="0" w:color="auto"/>
              <w:bottom w:val="nil"/>
              <w:right w:val="nil"/>
            </w:tcBorders>
          </w:tcPr>
          <w:p w14:paraId="660FE898" w14:textId="77777777" w:rsidR="00B017A7" w:rsidRPr="000A0F63" w:rsidRDefault="00B017A7" w:rsidP="00B017A7">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0B5AFA5F" w14:textId="77777777" w:rsidR="00B017A7" w:rsidRPr="000A0F63" w:rsidRDefault="00B017A7" w:rsidP="00B017A7">
            <w:pPr>
              <w:rPr>
                <w:b/>
                <w:sz w:val="20"/>
                <w:szCs w:val="20"/>
              </w:rPr>
            </w:pPr>
            <w:r w:rsidRPr="000A0F63">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3C43B83F" w14:textId="77777777" w:rsidR="00B017A7" w:rsidRPr="000A0F63" w:rsidRDefault="00B017A7" w:rsidP="00B017A7">
            <w:pPr>
              <w:rPr>
                <w:sz w:val="20"/>
                <w:szCs w:val="20"/>
              </w:rPr>
            </w:pPr>
            <w:r w:rsidRPr="000A0F63">
              <w:rPr>
                <w:sz w:val="20"/>
                <w:szCs w:val="20"/>
              </w:rPr>
              <w:t>[</w:t>
            </w:r>
            <w:r w:rsidRPr="000A0F63">
              <w:rPr>
                <w:i/>
                <w:sz w:val="20"/>
                <w:szCs w:val="20"/>
              </w:rPr>
              <w:t>insert the number of days/week/months/ that has been scheduled for this position</w:t>
            </w:r>
            <w:r w:rsidRPr="000A0F63">
              <w:rPr>
                <w:sz w:val="20"/>
                <w:szCs w:val="20"/>
              </w:rPr>
              <w:t>]</w:t>
            </w:r>
          </w:p>
        </w:tc>
      </w:tr>
      <w:tr w:rsidR="00B017A7" w:rsidRPr="000A0F63" w14:paraId="3D945E64" w14:textId="77777777" w:rsidTr="00B017A7">
        <w:trPr>
          <w:cantSplit/>
        </w:trPr>
        <w:tc>
          <w:tcPr>
            <w:tcW w:w="720" w:type="dxa"/>
            <w:tcBorders>
              <w:top w:val="nil"/>
              <w:left w:val="single" w:sz="6" w:space="0" w:color="auto"/>
              <w:bottom w:val="nil"/>
              <w:right w:val="nil"/>
            </w:tcBorders>
          </w:tcPr>
          <w:p w14:paraId="5A40DFBB" w14:textId="77777777" w:rsidR="00B017A7" w:rsidRPr="000A0F63" w:rsidRDefault="00B017A7" w:rsidP="00B017A7">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05D3F330" w14:textId="77777777" w:rsidR="00B017A7" w:rsidRPr="000A0F63" w:rsidRDefault="00A76008" w:rsidP="00B017A7">
            <w:pPr>
              <w:rPr>
                <w:b/>
                <w:sz w:val="20"/>
                <w:szCs w:val="20"/>
              </w:rPr>
            </w:pPr>
            <w:r w:rsidRPr="000A0F63">
              <w:rPr>
                <w:b/>
                <w:sz w:val="20"/>
                <w:szCs w:val="20"/>
              </w:rPr>
              <w:t>Expected time schedule</w:t>
            </w:r>
            <w:r w:rsidR="00B017A7" w:rsidRPr="000A0F63">
              <w:rPr>
                <w:b/>
                <w:sz w:val="20"/>
                <w:szCs w:val="20"/>
              </w:rPr>
              <w:t xml:space="preserve"> for this position:</w:t>
            </w:r>
          </w:p>
        </w:tc>
        <w:tc>
          <w:tcPr>
            <w:tcW w:w="6470" w:type="dxa"/>
            <w:tcBorders>
              <w:top w:val="single" w:sz="6" w:space="0" w:color="auto"/>
              <w:left w:val="single" w:sz="6" w:space="0" w:color="auto"/>
              <w:bottom w:val="nil"/>
              <w:right w:val="single" w:sz="6" w:space="0" w:color="auto"/>
            </w:tcBorders>
          </w:tcPr>
          <w:p w14:paraId="2F251B48" w14:textId="0AA3CB0B" w:rsidR="00B017A7" w:rsidRPr="000A0F63" w:rsidRDefault="00B017A7" w:rsidP="00B017A7">
            <w:pPr>
              <w:rPr>
                <w:sz w:val="20"/>
                <w:szCs w:val="20"/>
              </w:rPr>
            </w:pPr>
            <w:r w:rsidRPr="000A0F63">
              <w:rPr>
                <w:sz w:val="20"/>
                <w:szCs w:val="20"/>
              </w:rPr>
              <w:t>[</w:t>
            </w:r>
            <w:r w:rsidRPr="000A0F63">
              <w:rPr>
                <w:i/>
                <w:sz w:val="20"/>
                <w:szCs w:val="20"/>
              </w:rPr>
              <w:t xml:space="preserve">insert the </w:t>
            </w:r>
            <w:r w:rsidR="00A76008" w:rsidRPr="000A0F63">
              <w:rPr>
                <w:i/>
                <w:sz w:val="20"/>
                <w:szCs w:val="20"/>
              </w:rPr>
              <w:t>expected time schedule</w:t>
            </w:r>
            <w:r w:rsidRPr="000A0F63">
              <w:rPr>
                <w:i/>
                <w:sz w:val="20"/>
                <w:szCs w:val="20"/>
              </w:rPr>
              <w:t xml:space="preserve"> for this position (</w:t>
            </w:r>
            <w:r w:rsidR="00FA3CEB" w:rsidRPr="000A0F63">
              <w:rPr>
                <w:i/>
                <w:sz w:val="20"/>
                <w:szCs w:val="20"/>
              </w:rPr>
              <w:t>e.g.,</w:t>
            </w:r>
            <w:r w:rsidR="00A76008" w:rsidRPr="000A0F63">
              <w:rPr>
                <w:i/>
                <w:sz w:val="20"/>
                <w:szCs w:val="20"/>
              </w:rPr>
              <w:t xml:space="preserve"> attach high level Gantt</w:t>
            </w:r>
            <w:r w:rsidRPr="000A0F63">
              <w:rPr>
                <w:i/>
                <w:sz w:val="20"/>
                <w:szCs w:val="20"/>
              </w:rPr>
              <w:t xml:space="preserve"> chart</w:t>
            </w:r>
            <w:r w:rsidRPr="000A0F63">
              <w:rPr>
                <w:sz w:val="20"/>
                <w:szCs w:val="20"/>
              </w:rPr>
              <w:t>]</w:t>
            </w:r>
          </w:p>
        </w:tc>
      </w:tr>
      <w:tr w:rsidR="00A76008" w:rsidRPr="000A0F63" w14:paraId="351D8AF8" w14:textId="77777777" w:rsidTr="00AD5D85">
        <w:trPr>
          <w:cantSplit/>
        </w:trPr>
        <w:tc>
          <w:tcPr>
            <w:tcW w:w="720" w:type="dxa"/>
            <w:tcBorders>
              <w:top w:val="single" w:sz="6" w:space="0" w:color="auto"/>
              <w:left w:val="single" w:sz="6" w:space="0" w:color="auto"/>
              <w:bottom w:val="nil"/>
              <w:right w:val="nil"/>
            </w:tcBorders>
            <w:hideMark/>
          </w:tcPr>
          <w:p w14:paraId="7FF5F5DF" w14:textId="77777777" w:rsidR="00A76008" w:rsidRPr="000A0F63" w:rsidRDefault="00A76008">
            <w:pPr>
              <w:pStyle w:val="ListParagraph"/>
              <w:numPr>
                <w:ilvl w:val="0"/>
                <w:numId w:val="59"/>
              </w:numPr>
              <w:suppressAutoHyphens/>
              <w:ind w:left="994" w:hanging="634"/>
              <w:contextualSpacing w:val="0"/>
              <w:rPr>
                <w:b/>
                <w:bCs/>
                <w:spacing w:val="-2"/>
                <w:sz w:val="20"/>
              </w:rPr>
            </w:pPr>
            <w:r w:rsidRPr="000A0F63">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19E65A29" w14:textId="1A75E9DF" w:rsidR="00A76008" w:rsidRPr="000A0F63" w:rsidRDefault="00A76008" w:rsidP="007636D9">
            <w:pPr>
              <w:suppressAutoHyphens/>
              <w:ind w:left="994" w:hanging="964"/>
              <w:rPr>
                <w:b/>
                <w:bCs/>
                <w:spacing w:val="-2"/>
                <w:sz w:val="20"/>
              </w:rPr>
            </w:pPr>
            <w:r w:rsidRPr="000A0F63">
              <w:rPr>
                <w:b/>
                <w:bCs/>
                <w:spacing w:val="-2"/>
                <w:sz w:val="20"/>
              </w:rPr>
              <w:t xml:space="preserve">Title of position: </w:t>
            </w:r>
          </w:p>
        </w:tc>
      </w:tr>
      <w:tr w:rsidR="00A76008" w:rsidRPr="000A0F63" w14:paraId="0E8AA915" w14:textId="77777777" w:rsidTr="00AD5D85">
        <w:trPr>
          <w:cantSplit/>
        </w:trPr>
        <w:tc>
          <w:tcPr>
            <w:tcW w:w="720" w:type="dxa"/>
            <w:tcBorders>
              <w:top w:val="nil"/>
              <w:left w:val="single" w:sz="6" w:space="0" w:color="auto"/>
              <w:bottom w:val="nil"/>
              <w:right w:val="nil"/>
            </w:tcBorders>
          </w:tcPr>
          <w:p w14:paraId="49692F26" w14:textId="77777777" w:rsidR="00A76008" w:rsidRPr="000A0F63" w:rsidRDefault="00A76008" w:rsidP="00AD5D85">
            <w:pPr>
              <w:suppressAutoHyphens/>
              <w:spacing w:before="80" w:after="8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342A396" w14:textId="77777777" w:rsidR="00A76008" w:rsidRPr="000A0F63" w:rsidRDefault="006D76A5" w:rsidP="00AD5D85">
            <w:pPr>
              <w:suppressAutoHyphens/>
              <w:spacing w:before="80" w:after="80"/>
              <w:rPr>
                <w:b/>
                <w:bCs/>
                <w:spacing w:val="-2"/>
                <w:sz w:val="20"/>
              </w:rPr>
            </w:pPr>
            <w:r w:rsidRPr="000A0F63">
              <w:rPr>
                <w:b/>
                <w:bCs/>
                <w:spacing w:val="-2"/>
                <w:sz w:val="20"/>
              </w:rPr>
              <w:t>Name of candidate:</w:t>
            </w:r>
          </w:p>
        </w:tc>
      </w:tr>
      <w:tr w:rsidR="00A76008" w:rsidRPr="000A0F63" w14:paraId="1212FF54" w14:textId="77777777" w:rsidTr="00AD5D85">
        <w:trPr>
          <w:cantSplit/>
        </w:trPr>
        <w:tc>
          <w:tcPr>
            <w:tcW w:w="720" w:type="dxa"/>
            <w:tcBorders>
              <w:top w:val="nil"/>
              <w:left w:val="single" w:sz="6" w:space="0" w:color="auto"/>
              <w:bottom w:val="nil"/>
              <w:right w:val="nil"/>
            </w:tcBorders>
          </w:tcPr>
          <w:p w14:paraId="78853A35"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2A16EA35" w14:textId="77777777" w:rsidR="00A76008" w:rsidRPr="000A0F63" w:rsidRDefault="00A76008" w:rsidP="00AD5D85">
            <w:pPr>
              <w:rPr>
                <w:b/>
                <w:sz w:val="20"/>
                <w:szCs w:val="20"/>
              </w:rPr>
            </w:pPr>
            <w:r w:rsidRPr="000A0F63">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4C23BCE8" w14:textId="77777777" w:rsidR="00A76008" w:rsidRPr="000A0F63" w:rsidRDefault="00A76008" w:rsidP="00AD5D85">
            <w:pPr>
              <w:rPr>
                <w:sz w:val="20"/>
                <w:szCs w:val="20"/>
              </w:rPr>
            </w:pPr>
            <w:r w:rsidRPr="000A0F63">
              <w:rPr>
                <w:sz w:val="20"/>
                <w:szCs w:val="20"/>
              </w:rPr>
              <w:t>[</w:t>
            </w:r>
            <w:r w:rsidRPr="000A0F63">
              <w:rPr>
                <w:i/>
                <w:sz w:val="20"/>
                <w:szCs w:val="20"/>
              </w:rPr>
              <w:t>insert the whole period (start and end dates) for which this position will be engaged</w:t>
            </w:r>
            <w:r w:rsidRPr="000A0F63">
              <w:rPr>
                <w:sz w:val="20"/>
                <w:szCs w:val="20"/>
              </w:rPr>
              <w:t>]</w:t>
            </w:r>
          </w:p>
        </w:tc>
      </w:tr>
      <w:tr w:rsidR="00A76008" w:rsidRPr="000A0F63" w14:paraId="0D260070" w14:textId="77777777" w:rsidTr="00AD5D85">
        <w:trPr>
          <w:cantSplit/>
        </w:trPr>
        <w:tc>
          <w:tcPr>
            <w:tcW w:w="720" w:type="dxa"/>
            <w:tcBorders>
              <w:top w:val="nil"/>
              <w:left w:val="single" w:sz="6" w:space="0" w:color="auto"/>
              <w:bottom w:val="nil"/>
              <w:right w:val="nil"/>
            </w:tcBorders>
          </w:tcPr>
          <w:p w14:paraId="7DD9F455"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2D7F5146" w14:textId="77777777" w:rsidR="00A76008" w:rsidRPr="000A0F63" w:rsidRDefault="00A76008" w:rsidP="00AD5D85">
            <w:pPr>
              <w:rPr>
                <w:b/>
                <w:sz w:val="20"/>
                <w:szCs w:val="20"/>
              </w:rPr>
            </w:pPr>
            <w:r w:rsidRPr="000A0F63">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085DAF98" w14:textId="77777777" w:rsidR="00A76008" w:rsidRPr="000A0F63" w:rsidRDefault="00A76008" w:rsidP="00AD5D85">
            <w:pPr>
              <w:rPr>
                <w:sz w:val="20"/>
                <w:szCs w:val="20"/>
              </w:rPr>
            </w:pPr>
            <w:r w:rsidRPr="000A0F63">
              <w:rPr>
                <w:sz w:val="20"/>
                <w:szCs w:val="20"/>
              </w:rPr>
              <w:t>[</w:t>
            </w:r>
            <w:r w:rsidRPr="000A0F63">
              <w:rPr>
                <w:i/>
                <w:sz w:val="20"/>
                <w:szCs w:val="20"/>
              </w:rPr>
              <w:t>insert the number of days/week/months/ that has been scheduled for this position</w:t>
            </w:r>
            <w:r w:rsidRPr="000A0F63">
              <w:rPr>
                <w:sz w:val="20"/>
                <w:szCs w:val="20"/>
              </w:rPr>
              <w:t>]</w:t>
            </w:r>
          </w:p>
        </w:tc>
      </w:tr>
      <w:tr w:rsidR="00A76008" w:rsidRPr="000A0F63" w14:paraId="55F332B4" w14:textId="77777777" w:rsidTr="00AD5D85">
        <w:trPr>
          <w:cantSplit/>
        </w:trPr>
        <w:tc>
          <w:tcPr>
            <w:tcW w:w="720" w:type="dxa"/>
            <w:tcBorders>
              <w:top w:val="nil"/>
              <w:left w:val="single" w:sz="6" w:space="0" w:color="auto"/>
              <w:bottom w:val="nil"/>
              <w:right w:val="nil"/>
            </w:tcBorders>
          </w:tcPr>
          <w:p w14:paraId="05EB6E3B"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33F080FC" w14:textId="77777777" w:rsidR="00A76008" w:rsidRPr="000A0F63" w:rsidRDefault="00A76008" w:rsidP="00AD5D85">
            <w:pPr>
              <w:rPr>
                <w:b/>
                <w:sz w:val="20"/>
                <w:szCs w:val="20"/>
              </w:rPr>
            </w:pPr>
            <w:r w:rsidRPr="000A0F63">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2C911C30" w14:textId="3F7E6B84" w:rsidR="00A76008" w:rsidRPr="000A0F63" w:rsidRDefault="00A76008" w:rsidP="00AD5D85">
            <w:pPr>
              <w:rPr>
                <w:sz w:val="20"/>
                <w:szCs w:val="20"/>
              </w:rPr>
            </w:pPr>
            <w:r w:rsidRPr="000A0F63">
              <w:rPr>
                <w:sz w:val="20"/>
                <w:szCs w:val="20"/>
              </w:rPr>
              <w:t>[</w:t>
            </w:r>
            <w:r w:rsidRPr="000A0F63">
              <w:rPr>
                <w:i/>
                <w:sz w:val="20"/>
                <w:szCs w:val="20"/>
              </w:rPr>
              <w:t>insert the expected time schedule for this position (</w:t>
            </w:r>
            <w:r w:rsidR="00FA3CEB" w:rsidRPr="000A0F63">
              <w:rPr>
                <w:i/>
                <w:sz w:val="20"/>
                <w:szCs w:val="20"/>
              </w:rPr>
              <w:t>e.g.,</w:t>
            </w:r>
            <w:r w:rsidRPr="000A0F63">
              <w:rPr>
                <w:i/>
                <w:sz w:val="20"/>
                <w:szCs w:val="20"/>
              </w:rPr>
              <w:t xml:space="preserve"> attach high level Gantt chart</w:t>
            </w:r>
            <w:r w:rsidRPr="000A0F63">
              <w:rPr>
                <w:sz w:val="20"/>
                <w:szCs w:val="20"/>
              </w:rPr>
              <w:t>]</w:t>
            </w:r>
          </w:p>
        </w:tc>
      </w:tr>
      <w:tr w:rsidR="00A76008" w:rsidRPr="000A0F63" w14:paraId="2172AB9F" w14:textId="77777777" w:rsidTr="00AD5D85">
        <w:trPr>
          <w:cantSplit/>
        </w:trPr>
        <w:tc>
          <w:tcPr>
            <w:tcW w:w="720" w:type="dxa"/>
            <w:tcBorders>
              <w:top w:val="single" w:sz="6" w:space="0" w:color="auto"/>
              <w:left w:val="single" w:sz="6" w:space="0" w:color="auto"/>
              <w:bottom w:val="nil"/>
              <w:right w:val="nil"/>
            </w:tcBorders>
            <w:hideMark/>
          </w:tcPr>
          <w:p w14:paraId="6DED185A" w14:textId="77777777" w:rsidR="00A76008" w:rsidRPr="000A0F63" w:rsidRDefault="00A76008">
            <w:pPr>
              <w:pStyle w:val="ListParagraph"/>
              <w:numPr>
                <w:ilvl w:val="0"/>
                <w:numId w:val="59"/>
              </w:numPr>
              <w:suppressAutoHyphens/>
              <w:ind w:left="994" w:hanging="634"/>
              <w:contextualSpacing w:val="0"/>
              <w:rPr>
                <w:b/>
                <w:bCs/>
                <w:spacing w:val="-2"/>
                <w:sz w:val="20"/>
              </w:rPr>
            </w:pPr>
            <w:r w:rsidRPr="000A0F63">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3BCC234A" w14:textId="3899E116" w:rsidR="00A76008" w:rsidRPr="000A0F63" w:rsidRDefault="00A76008" w:rsidP="007636D9">
            <w:pPr>
              <w:suppressAutoHyphens/>
              <w:ind w:left="994" w:hanging="1054"/>
              <w:rPr>
                <w:b/>
                <w:bCs/>
                <w:spacing w:val="-2"/>
                <w:sz w:val="20"/>
              </w:rPr>
            </w:pPr>
            <w:r w:rsidRPr="000A0F63">
              <w:rPr>
                <w:b/>
                <w:bCs/>
                <w:spacing w:val="-2"/>
                <w:sz w:val="20"/>
              </w:rPr>
              <w:t xml:space="preserve">Title of position: </w:t>
            </w:r>
          </w:p>
        </w:tc>
      </w:tr>
      <w:tr w:rsidR="00A76008" w:rsidRPr="000A0F63" w14:paraId="256E54C2" w14:textId="77777777" w:rsidTr="00AD5D85">
        <w:trPr>
          <w:cantSplit/>
        </w:trPr>
        <w:tc>
          <w:tcPr>
            <w:tcW w:w="720" w:type="dxa"/>
            <w:tcBorders>
              <w:top w:val="nil"/>
              <w:left w:val="single" w:sz="6" w:space="0" w:color="auto"/>
              <w:bottom w:val="nil"/>
              <w:right w:val="nil"/>
            </w:tcBorders>
          </w:tcPr>
          <w:p w14:paraId="472EAF27" w14:textId="77777777" w:rsidR="00A76008" w:rsidRPr="000A0F63" w:rsidRDefault="00A76008" w:rsidP="00AD5D85">
            <w:pPr>
              <w:suppressAutoHyphens/>
              <w:spacing w:before="80" w:after="8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5025471" w14:textId="77777777" w:rsidR="00A76008" w:rsidRPr="000A0F63" w:rsidRDefault="006D76A5" w:rsidP="00AD5D85">
            <w:pPr>
              <w:suppressAutoHyphens/>
              <w:spacing w:before="80" w:after="80"/>
              <w:rPr>
                <w:b/>
                <w:bCs/>
                <w:spacing w:val="-2"/>
                <w:sz w:val="20"/>
              </w:rPr>
            </w:pPr>
            <w:r w:rsidRPr="000A0F63">
              <w:rPr>
                <w:b/>
                <w:bCs/>
                <w:spacing w:val="-2"/>
                <w:sz w:val="20"/>
              </w:rPr>
              <w:t>Name of candidate:</w:t>
            </w:r>
          </w:p>
        </w:tc>
      </w:tr>
      <w:tr w:rsidR="00A76008" w:rsidRPr="000A0F63" w14:paraId="36C92695" w14:textId="77777777" w:rsidTr="00AD5D85">
        <w:trPr>
          <w:cantSplit/>
        </w:trPr>
        <w:tc>
          <w:tcPr>
            <w:tcW w:w="720" w:type="dxa"/>
            <w:tcBorders>
              <w:top w:val="nil"/>
              <w:left w:val="single" w:sz="6" w:space="0" w:color="auto"/>
              <w:bottom w:val="nil"/>
              <w:right w:val="nil"/>
            </w:tcBorders>
          </w:tcPr>
          <w:p w14:paraId="14B66AEC"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3530AE69" w14:textId="77777777" w:rsidR="00A76008" w:rsidRPr="000A0F63" w:rsidRDefault="00A76008" w:rsidP="00AD5D85">
            <w:pPr>
              <w:rPr>
                <w:b/>
                <w:sz w:val="20"/>
                <w:szCs w:val="20"/>
              </w:rPr>
            </w:pPr>
            <w:r w:rsidRPr="000A0F63">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279FC158" w14:textId="77777777" w:rsidR="00A76008" w:rsidRPr="000A0F63" w:rsidRDefault="00A76008" w:rsidP="00AD5D85">
            <w:pPr>
              <w:rPr>
                <w:sz w:val="20"/>
                <w:szCs w:val="20"/>
              </w:rPr>
            </w:pPr>
            <w:r w:rsidRPr="000A0F63">
              <w:rPr>
                <w:sz w:val="20"/>
                <w:szCs w:val="20"/>
              </w:rPr>
              <w:t>[</w:t>
            </w:r>
            <w:r w:rsidRPr="000A0F63">
              <w:rPr>
                <w:i/>
                <w:sz w:val="20"/>
                <w:szCs w:val="20"/>
              </w:rPr>
              <w:t>insert the whole period (start and end dates) for which this position will be engaged</w:t>
            </w:r>
            <w:r w:rsidRPr="000A0F63">
              <w:rPr>
                <w:sz w:val="20"/>
                <w:szCs w:val="20"/>
              </w:rPr>
              <w:t>]</w:t>
            </w:r>
          </w:p>
        </w:tc>
      </w:tr>
      <w:tr w:rsidR="00A76008" w:rsidRPr="000A0F63" w14:paraId="5EA7C096" w14:textId="77777777" w:rsidTr="00AD5D85">
        <w:trPr>
          <w:cantSplit/>
        </w:trPr>
        <w:tc>
          <w:tcPr>
            <w:tcW w:w="720" w:type="dxa"/>
            <w:tcBorders>
              <w:top w:val="nil"/>
              <w:left w:val="single" w:sz="6" w:space="0" w:color="auto"/>
              <w:bottom w:val="nil"/>
              <w:right w:val="nil"/>
            </w:tcBorders>
          </w:tcPr>
          <w:p w14:paraId="5DDA0542"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10089ABC" w14:textId="77777777" w:rsidR="00A76008" w:rsidRPr="000A0F63" w:rsidRDefault="00A76008" w:rsidP="00AD5D85">
            <w:pPr>
              <w:rPr>
                <w:b/>
                <w:sz w:val="20"/>
                <w:szCs w:val="20"/>
              </w:rPr>
            </w:pPr>
            <w:r w:rsidRPr="000A0F63">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3524C509" w14:textId="77777777" w:rsidR="00A76008" w:rsidRPr="000A0F63" w:rsidRDefault="00A76008" w:rsidP="00AD5D85">
            <w:pPr>
              <w:rPr>
                <w:sz w:val="20"/>
                <w:szCs w:val="20"/>
              </w:rPr>
            </w:pPr>
            <w:r w:rsidRPr="000A0F63">
              <w:rPr>
                <w:sz w:val="20"/>
                <w:szCs w:val="20"/>
              </w:rPr>
              <w:t>[</w:t>
            </w:r>
            <w:r w:rsidRPr="000A0F63">
              <w:rPr>
                <w:i/>
                <w:sz w:val="20"/>
                <w:szCs w:val="20"/>
              </w:rPr>
              <w:t>insert the number of days/week/months/ that has been scheduled for this position</w:t>
            </w:r>
            <w:r w:rsidRPr="000A0F63">
              <w:rPr>
                <w:sz w:val="20"/>
                <w:szCs w:val="20"/>
              </w:rPr>
              <w:t>]</w:t>
            </w:r>
          </w:p>
        </w:tc>
      </w:tr>
      <w:tr w:rsidR="00A76008" w:rsidRPr="000A0F63" w14:paraId="612B2336" w14:textId="77777777" w:rsidTr="00AD5D85">
        <w:trPr>
          <w:cantSplit/>
        </w:trPr>
        <w:tc>
          <w:tcPr>
            <w:tcW w:w="720" w:type="dxa"/>
            <w:tcBorders>
              <w:top w:val="nil"/>
              <w:left w:val="single" w:sz="6" w:space="0" w:color="auto"/>
              <w:bottom w:val="nil"/>
              <w:right w:val="nil"/>
            </w:tcBorders>
          </w:tcPr>
          <w:p w14:paraId="64941DEC"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214CC200" w14:textId="77777777" w:rsidR="00A76008" w:rsidRPr="000A0F63" w:rsidRDefault="00A76008" w:rsidP="00AD5D85">
            <w:pPr>
              <w:rPr>
                <w:b/>
                <w:sz w:val="20"/>
                <w:szCs w:val="20"/>
              </w:rPr>
            </w:pPr>
            <w:r w:rsidRPr="000A0F63">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18BB369F" w14:textId="3AF7D36A" w:rsidR="00A76008" w:rsidRPr="000A0F63" w:rsidRDefault="00A76008" w:rsidP="00AD5D85">
            <w:pPr>
              <w:rPr>
                <w:sz w:val="20"/>
                <w:szCs w:val="20"/>
              </w:rPr>
            </w:pPr>
            <w:r w:rsidRPr="000A0F63">
              <w:rPr>
                <w:sz w:val="20"/>
                <w:szCs w:val="20"/>
              </w:rPr>
              <w:t>[</w:t>
            </w:r>
            <w:r w:rsidRPr="000A0F63">
              <w:rPr>
                <w:i/>
                <w:sz w:val="20"/>
                <w:szCs w:val="20"/>
              </w:rPr>
              <w:t>insert the expected time schedule for this position (</w:t>
            </w:r>
            <w:r w:rsidR="00FA3CEB" w:rsidRPr="000A0F63">
              <w:rPr>
                <w:i/>
                <w:sz w:val="20"/>
                <w:szCs w:val="20"/>
              </w:rPr>
              <w:t>e.g.,</w:t>
            </w:r>
            <w:r w:rsidRPr="000A0F63">
              <w:rPr>
                <w:i/>
                <w:sz w:val="20"/>
                <w:szCs w:val="20"/>
              </w:rPr>
              <w:t xml:space="preserve"> attach high level Gantt chart</w:t>
            </w:r>
            <w:r w:rsidRPr="000A0F63">
              <w:rPr>
                <w:sz w:val="20"/>
                <w:szCs w:val="20"/>
              </w:rPr>
              <w:t>]</w:t>
            </w:r>
          </w:p>
        </w:tc>
      </w:tr>
      <w:tr w:rsidR="00A76008" w:rsidRPr="000A0F63" w14:paraId="25572852" w14:textId="77777777" w:rsidTr="00AD5D85">
        <w:trPr>
          <w:cantSplit/>
        </w:trPr>
        <w:tc>
          <w:tcPr>
            <w:tcW w:w="720" w:type="dxa"/>
            <w:tcBorders>
              <w:top w:val="single" w:sz="6" w:space="0" w:color="auto"/>
              <w:left w:val="single" w:sz="6" w:space="0" w:color="auto"/>
              <w:bottom w:val="nil"/>
              <w:right w:val="nil"/>
            </w:tcBorders>
            <w:hideMark/>
          </w:tcPr>
          <w:p w14:paraId="4EF2CA53" w14:textId="77777777" w:rsidR="00A76008" w:rsidRPr="000A0F63" w:rsidRDefault="00A76008">
            <w:pPr>
              <w:pStyle w:val="ListParagraph"/>
              <w:numPr>
                <w:ilvl w:val="0"/>
                <w:numId w:val="59"/>
              </w:numPr>
              <w:suppressAutoHyphens/>
              <w:ind w:left="994" w:hanging="634"/>
              <w:contextualSpacing w:val="0"/>
              <w:rPr>
                <w:b/>
                <w:bCs/>
                <w:spacing w:val="-2"/>
                <w:sz w:val="20"/>
              </w:rPr>
            </w:pPr>
            <w:r w:rsidRPr="000A0F63">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5348A7B8" w14:textId="025CD101" w:rsidR="00A76008" w:rsidRPr="000A0F63" w:rsidRDefault="00A76008" w:rsidP="007636D9">
            <w:pPr>
              <w:suppressAutoHyphens/>
              <w:ind w:left="994" w:hanging="994"/>
              <w:rPr>
                <w:b/>
                <w:bCs/>
                <w:spacing w:val="-2"/>
                <w:sz w:val="20"/>
              </w:rPr>
            </w:pPr>
            <w:r w:rsidRPr="000A0F63">
              <w:rPr>
                <w:b/>
                <w:bCs/>
                <w:spacing w:val="-2"/>
                <w:sz w:val="20"/>
              </w:rPr>
              <w:t xml:space="preserve">Title of position: </w:t>
            </w:r>
          </w:p>
        </w:tc>
      </w:tr>
      <w:tr w:rsidR="00A76008" w:rsidRPr="000A0F63" w14:paraId="30CBF709" w14:textId="77777777" w:rsidTr="00AD5D85">
        <w:trPr>
          <w:cantSplit/>
        </w:trPr>
        <w:tc>
          <w:tcPr>
            <w:tcW w:w="720" w:type="dxa"/>
            <w:tcBorders>
              <w:top w:val="nil"/>
              <w:left w:val="single" w:sz="6" w:space="0" w:color="auto"/>
              <w:bottom w:val="nil"/>
              <w:right w:val="nil"/>
            </w:tcBorders>
          </w:tcPr>
          <w:p w14:paraId="1BB2898A" w14:textId="77777777" w:rsidR="00A76008" w:rsidRPr="000A0F63" w:rsidRDefault="00A76008" w:rsidP="00AD5D85">
            <w:pPr>
              <w:suppressAutoHyphens/>
              <w:spacing w:before="80" w:after="8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B532C01" w14:textId="77777777" w:rsidR="00A76008" w:rsidRPr="000A0F63" w:rsidRDefault="006D76A5" w:rsidP="00AD5D85">
            <w:pPr>
              <w:suppressAutoHyphens/>
              <w:spacing w:before="80" w:after="80"/>
              <w:rPr>
                <w:b/>
                <w:bCs/>
                <w:spacing w:val="-2"/>
                <w:sz w:val="20"/>
              </w:rPr>
            </w:pPr>
            <w:r w:rsidRPr="000A0F63">
              <w:rPr>
                <w:b/>
                <w:bCs/>
                <w:spacing w:val="-2"/>
                <w:sz w:val="20"/>
              </w:rPr>
              <w:t xml:space="preserve">Name of candidate: </w:t>
            </w:r>
            <w:r w:rsidR="00A76008" w:rsidRPr="000A0F63">
              <w:rPr>
                <w:b/>
                <w:bCs/>
                <w:spacing w:val="-2"/>
                <w:sz w:val="20"/>
              </w:rPr>
              <w:t xml:space="preserve"> </w:t>
            </w:r>
          </w:p>
        </w:tc>
      </w:tr>
      <w:tr w:rsidR="00A76008" w:rsidRPr="000A0F63" w14:paraId="407C14B1" w14:textId="77777777" w:rsidTr="00AD5D85">
        <w:trPr>
          <w:cantSplit/>
        </w:trPr>
        <w:tc>
          <w:tcPr>
            <w:tcW w:w="720" w:type="dxa"/>
            <w:tcBorders>
              <w:top w:val="nil"/>
              <w:left w:val="single" w:sz="6" w:space="0" w:color="auto"/>
              <w:bottom w:val="nil"/>
              <w:right w:val="nil"/>
            </w:tcBorders>
          </w:tcPr>
          <w:p w14:paraId="1BD0D17D"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35016B3F" w14:textId="77777777" w:rsidR="00A76008" w:rsidRPr="000A0F63" w:rsidRDefault="00A76008" w:rsidP="00AD5D85">
            <w:pPr>
              <w:rPr>
                <w:b/>
                <w:sz w:val="20"/>
                <w:szCs w:val="20"/>
              </w:rPr>
            </w:pPr>
            <w:r w:rsidRPr="000A0F63">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127C2AA1" w14:textId="77777777" w:rsidR="00A76008" w:rsidRPr="000A0F63" w:rsidRDefault="00A76008" w:rsidP="00AD5D85">
            <w:pPr>
              <w:rPr>
                <w:sz w:val="20"/>
                <w:szCs w:val="20"/>
              </w:rPr>
            </w:pPr>
            <w:r w:rsidRPr="000A0F63">
              <w:rPr>
                <w:sz w:val="20"/>
                <w:szCs w:val="20"/>
              </w:rPr>
              <w:t>[</w:t>
            </w:r>
            <w:r w:rsidRPr="000A0F63">
              <w:rPr>
                <w:i/>
                <w:sz w:val="20"/>
                <w:szCs w:val="20"/>
              </w:rPr>
              <w:t>insert the whole period (start and end dates) for which this position will be engaged</w:t>
            </w:r>
            <w:r w:rsidRPr="000A0F63">
              <w:rPr>
                <w:sz w:val="20"/>
                <w:szCs w:val="20"/>
              </w:rPr>
              <w:t>]</w:t>
            </w:r>
          </w:p>
        </w:tc>
      </w:tr>
      <w:tr w:rsidR="00A76008" w:rsidRPr="000A0F63" w14:paraId="242A5127" w14:textId="77777777" w:rsidTr="00AD5D85">
        <w:trPr>
          <w:cantSplit/>
        </w:trPr>
        <w:tc>
          <w:tcPr>
            <w:tcW w:w="720" w:type="dxa"/>
            <w:tcBorders>
              <w:top w:val="nil"/>
              <w:left w:val="single" w:sz="6" w:space="0" w:color="auto"/>
              <w:bottom w:val="nil"/>
              <w:right w:val="nil"/>
            </w:tcBorders>
          </w:tcPr>
          <w:p w14:paraId="73329899"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77151EAA" w14:textId="77777777" w:rsidR="00A76008" w:rsidRPr="000A0F63" w:rsidRDefault="00A76008" w:rsidP="00AD5D85">
            <w:pPr>
              <w:rPr>
                <w:b/>
                <w:sz w:val="20"/>
                <w:szCs w:val="20"/>
              </w:rPr>
            </w:pPr>
            <w:r w:rsidRPr="000A0F63">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00464DFB" w14:textId="77777777" w:rsidR="00A76008" w:rsidRPr="000A0F63" w:rsidRDefault="00A76008" w:rsidP="00AD5D85">
            <w:pPr>
              <w:rPr>
                <w:sz w:val="20"/>
                <w:szCs w:val="20"/>
              </w:rPr>
            </w:pPr>
            <w:r w:rsidRPr="000A0F63">
              <w:rPr>
                <w:sz w:val="20"/>
                <w:szCs w:val="20"/>
              </w:rPr>
              <w:t>[</w:t>
            </w:r>
            <w:r w:rsidRPr="000A0F63">
              <w:rPr>
                <w:i/>
                <w:sz w:val="20"/>
                <w:szCs w:val="20"/>
              </w:rPr>
              <w:t>insert the number of days/week/months/ that has been scheduled for this position</w:t>
            </w:r>
            <w:r w:rsidRPr="000A0F63">
              <w:rPr>
                <w:sz w:val="20"/>
                <w:szCs w:val="20"/>
              </w:rPr>
              <w:t>]</w:t>
            </w:r>
          </w:p>
        </w:tc>
      </w:tr>
      <w:tr w:rsidR="00A76008" w:rsidRPr="000A0F63" w14:paraId="57C0FC94" w14:textId="77777777" w:rsidTr="00AD5D85">
        <w:trPr>
          <w:cantSplit/>
        </w:trPr>
        <w:tc>
          <w:tcPr>
            <w:tcW w:w="720" w:type="dxa"/>
            <w:tcBorders>
              <w:top w:val="nil"/>
              <w:left w:val="single" w:sz="6" w:space="0" w:color="auto"/>
              <w:bottom w:val="nil"/>
              <w:right w:val="nil"/>
            </w:tcBorders>
          </w:tcPr>
          <w:p w14:paraId="06781D24" w14:textId="77777777" w:rsidR="00A76008" w:rsidRPr="000A0F63" w:rsidRDefault="00A76008" w:rsidP="00AD5D8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49029304" w14:textId="77777777" w:rsidR="00A76008" w:rsidRPr="000A0F63" w:rsidRDefault="00A76008" w:rsidP="00AD5D85">
            <w:pPr>
              <w:rPr>
                <w:b/>
                <w:sz w:val="20"/>
                <w:szCs w:val="20"/>
              </w:rPr>
            </w:pPr>
            <w:r w:rsidRPr="000A0F63">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02CEEF5A" w14:textId="3677567F" w:rsidR="00A76008" w:rsidRPr="000A0F63" w:rsidRDefault="00A76008" w:rsidP="00AD5D85">
            <w:pPr>
              <w:rPr>
                <w:sz w:val="20"/>
                <w:szCs w:val="20"/>
              </w:rPr>
            </w:pPr>
            <w:r w:rsidRPr="000A0F63">
              <w:rPr>
                <w:sz w:val="20"/>
                <w:szCs w:val="20"/>
              </w:rPr>
              <w:t>[</w:t>
            </w:r>
            <w:r w:rsidRPr="000A0F63">
              <w:rPr>
                <w:i/>
                <w:sz w:val="20"/>
                <w:szCs w:val="20"/>
              </w:rPr>
              <w:t>insert the expected time schedule for this position (</w:t>
            </w:r>
            <w:r w:rsidR="00FA3CEB" w:rsidRPr="000A0F63">
              <w:rPr>
                <w:i/>
                <w:sz w:val="20"/>
                <w:szCs w:val="20"/>
              </w:rPr>
              <w:t>e.g.,</w:t>
            </w:r>
            <w:r w:rsidRPr="000A0F63">
              <w:rPr>
                <w:i/>
                <w:sz w:val="20"/>
                <w:szCs w:val="20"/>
              </w:rPr>
              <w:t xml:space="preserve"> attach high level Gantt chart</w:t>
            </w:r>
            <w:r w:rsidRPr="000A0F63">
              <w:rPr>
                <w:sz w:val="20"/>
                <w:szCs w:val="20"/>
              </w:rPr>
              <w:t>]</w:t>
            </w:r>
          </w:p>
        </w:tc>
      </w:tr>
      <w:tr w:rsidR="00F47ADC" w:rsidRPr="000A0F63" w14:paraId="7FD58D94" w14:textId="77777777" w:rsidTr="00AD5D85">
        <w:trPr>
          <w:cantSplit/>
        </w:trPr>
        <w:tc>
          <w:tcPr>
            <w:tcW w:w="720" w:type="dxa"/>
            <w:tcBorders>
              <w:top w:val="single" w:sz="6" w:space="0" w:color="auto"/>
              <w:left w:val="single" w:sz="6" w:space="0" w:color="auto"/>
              <w:bottom w:val="nil"/>
              <w:right w:val="nil"/>
            </w:tcBorders>
          </w:tcPr>
          <w:p w14:paraId="21A68C0B" w14:textId="77777777" w:rsidR="00F47ADC" w:rsidRPr="000A0F63" w:rsidRDefault="00F47ADC">
            <w:pPr>
              <w:pStyle w:val="ListParagraph"/>
              <w:numPr>
                <w:ilvl w:val="0"/>
                <w:numId w:val="59"/>
              </w:numPr>
              <w:suppressAutoHyphens/>
              <w:spacing w:before="80" w:after="80"/>
              <w:rPr>
                <w:b/>
                <w:bCs/>
                <w:spacing w:val="-2"/>
                <w:sz w:val="20"/>
              </w:rPr>
            </w:pPr>
          </w:p>
        </w:tc>
        <w:tc>
          <w:tcPr>
            <w:tcW w:w="8370" w:type="dxa"/>
            <w:gridSpan w:val="2"/>
            <w:tcBorders>
              <w:top w:val="single" w:sz="6" w:space="0" w:color="auto"/>
              <w:left w:val="single" w:sz="6" w:space="0" w:color="auto"/>
              <w:bottom w:val="nil"/>
              <w:right w:val="single" w:sz="6" w:space="0" w:color="auto"/>
            </w:tcBorders>
          </w:tcPr>
          <w:p w14:paraId="65E791E9" w14:textId="3DCAB5D5" w:rsidR="00F47ADC" w:rsidRPr="000A0F63" w:rsidRDefault="00F47ADC" w:rsidP="007F2DFF">
            <w:pPr>
              <w:suppressAutoHyphens/>
              <w:spacing w:before="80" w:after="80"/>
              <w:rPr>
                <w:bCs/>
                <w:spacing w:val="-2"/>
                <w:sz w:val="20"/>
              </w:rPr>
            </w:pPr>
            <w:r w:rsidRPr="000A0F63">
              <w:rPr>
                <w:b/>
                <w:bCs/>
                <w:spacing w:val="-2"/>
                <w:sz w:val="20"/>
              </w:rPr>
              <w:t xml:space="preserve">Title of position: </w:t>
            </w:r>
            <w:r w:rsidR="00122882" w:rsidRPr="000A0F63">
              <w:rPr>
                <w:bCs/>
                <w:i/>
                <w:iCs/>
                <w:spacing w:val="-2"/>
                <w:sz w:val="20"/>
              </w:rPr>
              <w:t xml:space="preserve">[Where a Project SEA risks are assessed to be </w:t>
            </w:r>
            <w:r w:rsidR="00C32416" w:rsidRPr="000A0F63">
              <w:rPr>
                <w:i/>
              </w:rPr>
              <w:t>substantial</w:t>
            </w:r>
            <w:r w:rsidR="000F6123" w:rsidRPr="000A0F63">
              <w:rPr>
                <w:i/>
              </w:rPr>
              <w:t xml:space="preserve"> or</w:t>
            </w:r>
            <w:r w:rsidR="00C32416" w:rsidRPr="000A0F63">
              <w:rPr>
                <w:bCs/>
                <w:i/>
                <w:iCs/>
                <w:spacing w:val="-2"/>
                <w:sz w:val="20"/>
              </w:rPr>
              <w:t xml:space="preserve"> </w:t>
            </w:r>
            <w:r w:rsidR="00122882" w:rsidRPr="000A0F63">
              <w:rPr>
                <w:bCs/>
                <w:i/>
                <w:iCs/>
                <w:spacing w:val="-2"/>
                <w:sz w:val="20"/>
              </w:rPr>
              <w:t xml:space="preserve">high, Key Personnel shall include </w:t>
            </w:r>
            <w:r w:rsidR="00F66342" w:rsidRPr="000A0F63">
              <w:rPr>
                <w:bCs/>
                <w:i/>
                <w:iCs/>
                <w:spacing w:val="-2"/>
                <w:sz w:val="20"/>
              </w:rPr>
              <w:t xml:space="preserve">an </w:t>
            </w:r>
            <w:r w:rsidR="00122882" w:rsidRPr="000A0F63">
              <w:rPr>
                <w:bCs/>
                <w:i/>
                <w:iCs/>
                <w:spacing w:val="-2"/>
                <w:sz w:val="20"/>
              </w:rPr>
              <w:t xml:space="preserve">expert with relevant experience in addressing sexual exploitation, </w:t>
            </w:r>
            <w:r w:rsidR="001D5F73" w:rsidRPr="000A0F63">
              <w:rPr>
                <w:bCs/>
                <w:i/>
                <w:iCs/>
                <w:spacing w:val="-2"/>
                <w:sz w:val="20"/>
              </w:rPr>
              <w:t>sexual abuse and sexual harassment cases]</w:t>
            </w:r>
          </w:p>
        </w:tc>
      </w:tr>
      <w:tr w:rsidR="00F47ADC" w:rsidRPr="000A0F63" w14:paraId="4401AEEE" w14:textId="77777777" w:rsidTr="00AD5D85">
        <w:trPr>
          <w:cantSplit/>
        </w:trPr>
        <w:tc>
          <w:tcPr>
            <w:tcW w:w="720" w:type="dxa"/>
            <w:tcBorders>
              <w:top w:val="single" w:sz="6" w:space="0" w:color="auto"/>
              <w:left w:val="single" w:sz="6" w:space="0" w:color="auto"/>
              <w:bottom w:val="nil"/>
              <w:right w:val="nil"/>
            </w:tcBorders>
          </w:tcPr>
          <w:p w14:paraId="3EA56339" w14:textId="77777777" w:rsidR="00F47ADC" w:rsidRPr="000A0F63" w:rsidRDefault="00F47ADC" w:rsidP="00AD5D85">
            <w:pPr>
              <w:suppressAutoHyphens/>
              <w:spacing w:before="80" w:after="80"/>
              <w:rPr>
                <w:b/>
                <w:bCs/>
                <w:spacing w:val="-2"/>
                <w:sz w:val="20"/>
              </w:rPr>
            </w:pPr>
          </w:p>
        </w:tc>
        <w:tc>
          <w:tcPr>
            <w:tcW w:w="8370" w:type="dxa"/>
            <w:gridSpan w:val="2"/>
            <w:tcBorders>
              <w:top w:val="single" w:sz="6" w:space="0" w:color="auto"/>
              <w:left w:val="single" w:sz="6" w:space="0" w:color="auto"/>
              <w:bottom w:val="nil"/>
              <w:right w:val="single" w:sz="6" w:space="0" w:color="auto"/>
            </w:tcBorders>
          </w:tcPr>
          <w:p w14:paraId="69DC504E" w14:textId="77777777" w:rsidR="00F47ADC" w:rsidRPr="000A0F63" w:rsidRDefault="00F47ADC" w:rsidP="00AD5D85">
            <w:pPr>
              <w:suppressAutoHyphens/>
              <w:spacing w:before="80" w:after="80"/>
              <w:rPr>
                <w:b/>
                <w:bCs/>
                <w:spacing w:val="-2"/>
                <w:sz w:val="20"/>
              </w:rPr>
            </w:pPr>
            <w:r w:rsidRPr="000A0F63">
              <w:rPr>
                <w:b/>
                <w:bCs/>
                <w:spacing w:val="-2"/>
                <w:sz w:val="20"/>
              </w:rPr>
              <w:t>Name of candidate</w:t>
            </w:r>
          </w:p>
        </w:tc>
      </w:tr>
      <w:tr w:rsidR="00F47ADC" w:rsidRPr="000A0F63" w14:paraId="0AD451A7" w14:textId="77777777" w:rsidTr="000D5CCA">
        <w:trPr>
          <w:cantSplit/>
        </w:trPr>
        <w:tc>
          <w:tcPr>
            <w:tcW w:w="720" w:type="dxa"/>
            <w:tcBorders>
              <w:top w:val="nil"/>
              <w:left w:val="single" w:sz="6" w:space="0" w:color="auto"/>
              <w:bottom w:val="nil"/>
              <w:right w:val="nil"/>
            </w:tcBorders>
          </w:tcPr>
          <w:p w14:paraId="0FA0BE33" w14:textId="77777777" w:rsidR="00F47ADC" w:rsidRPr="000A0F63" w:rsidRDefault="00F47ADC" w:rsidP="000D5CCA">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24AD66EC" w14:textId="77777777" w:rsidR="00F47ADC" w:rsidRPr="000A0F63" w:rsidRDefault="00F47ADC" w:rsidP="000D5CCA">
            <w:pPr>
              <w:rPr>
                <w:b/>
                <w:sz w:val="20"/>
                <w:szCs w:val="20"/>
              </w:rPr>
            </w:pPr>
            <w:r w:rsidRPr="000A0F63">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2B522EA6" w14:textId="77777777" w:rsidR="00F47ADC" w:rsidRPr="000A0F63" w:rsidRDefault="00F47ADC" w:rsidP="000D5CCA">
            <w:pPr>
              <w:rPr>
                <w:sz w:val="20"/>
                <w:szCs w:val="20"/>
              </w:rPr>
            </w:pPr>
            <w:r w:rsidRPr="000A0F63">
              <w:rPr>
                <w:sz w:val="20"/>
                <w:szCs w:val="20"/>
              </w:rPr>
              <w:t>[</w:t>
            </w:r>
            <w:r w:rsidRPr="000A0F63">
              <w:rPr>
                <w:i/>
                <w:sz w:val="20"/>
                <w:szCs w:val="20"/>
              </w:rPr>
              <w:t>insert the whole period (start and end dates) for which this position will be engaged</w:t>
            </w:r>
            <w:r w:rsidRPr="000A0F63">
              <w:rPr>
                <w:sz w:val="20"/>
                <w:szCs w:val="20"/>
              </w:rPr>
              <w:t>]</w:t>
            </w:r>
          </w:p>
        </w:tc>
      </w:tr>
      <w:tr w:rsidR="00F47ADC" w:rsidRPr="000A0F63" w14:paraId="764C58B8" w14:textId="77777777" w:rsidTr="000D5CCA">
        <w:trPr>
          <w:cantSplit/>
        </w:trPr>
        <w:tc>
          <w:tcPr>
            <w:tcW w:w="720" w:type="dxa"/>
            <w:tcBorders>
              <w:top w:val="nil"/>
              <w:left w:val="single" w:sz="6" w:space="0" w:color="auto"/>
              <w:bottom w:val="nil"/>
              <w:right w:val="nil"/>
            </w:tcBorders>
          </w:tcPr>
          <w:p w14:paraId="0E4D21C1" w14:textId="77777777" w:rsidR="00F47ADC" w:rsidRPr="000A0F63" w:rsidRDefault="00F47ADC" w:rsidP="000D5CCA">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4014916D" w14:textId="77777777" w:rsidR="00F47ADC" w:rsidRPr="000A0F63" w:rsidRDefault="00F47ADC" w:rsidP="000D5CCA">
            <w:pPr>
              <w:rPr>
                <w:b/>
                <w:sz w:val="20"/>
                <w:szCs w:val="20"/>
              </w:rPr>
            </w:pPr>
            <w:r w:rsidRPr="000A0F63">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701BD1CB" w14:textId="77777777" w:rsidR="00F47ADC" w:rsidRPr="000A0F63" w:rsidRDefault="00F47ADC" w:rsidP="000D5CCA">
            <w:pPr>
              <w:rPr>
                <w:sz w:val="20"/>
                <w:szCs w:val="20"/>
              </w:rPr>
            </w:pPr>
            <w:r w:rsidRPr="000A0F63">
              <w:rPr>
                <w:sz w:val="20"/>
                <w:szCs w:val="20"/>
              </w:rPr>
              <w:t>[</w:t>
            </w:r>
            <w:r w:rsidRPr="000A0F63">
              <w:rPr>
                <w:i/>
                <w:sz w:val="20"/>
                <w:szCs w:val="20"/>
              </w:rPr>
              <w:t>insert the number of days/week/months/ that has been scheduled for this position</w:t>
            </w:r>
            <w:r w:rsidRPr="000A0F63">
              <w:rPr>
                <w:sz w:val="20"/>
                <w:szCs w:val="20"/>
              </w:rPr>
              <w:t>]</w:t>
            </w:r>
          </w:p>
        </w:tc>
      </w:tr>
      <w:tr w:rsidR="00F47ADC" w:rsidRPr="000A0F63" w14:paraId="26B695DF" w14:textId="77777777" w:rsidTr="000D5CCA">
        <w:trPr>
          <w:cantSplit/>
        </w:trPr>
        <w:tc>
          <w:tcPr>
            <w:tcW w:w="720" w:type="dxa"/>
            <w:tcBorders>
              <w:top w:val="nil"/>
              <w:left w:val="single" w:sz="6" w:space="0" w:color="auto"/>
              <w:bottom w:val="single" w:sz="6" w:space="0" w:color="auto"/>
              <w:right w:val="nil"/>
            </w:tcBorders>
          </w:tcPr>
          <w:p w14:paraId="69F49456" w14:textId="77777777" w:rsidR="00F47ADC" w:rsidRPr="000A0F63" w:rsidRDefault="00F47ADC" w:rsidP="000D5CCA">
            <w:pPr>
              <w:suppressAutoHyphens/>
              <w:spacing w:before="80" w:after="8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66EB8D11" w14:textId="77777777" w:rsidR="00F47ADC" w:rsidRPr="000A0F63" w:rsidRDefault="00F47ADC" w:rsidP="000D5CCA">
            <w:pPr>
              <w:rPr>
                <w:b/>
                <w:sz w:val="20"/>
                <w:szCs w:val="20"/>
              </w:rPr>
            </w:pPr>
            <w:r w:rsidRPr="000A0F63">
              <w:rPr>
                <w:b/>
                <w:sz w:val="20"/>
                <w:szCs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758FBF9B" w14:textId="261EEFC7" w:rsidR="00F47ADC" w:rsidRPr="000A0F63" w:rsidRDefault="00F47ADC" w:rsidP="000D5CCA">
            <w:pPr>
              <w:rPr>
                <w:sz w:val="20"/>
                <w:szCs w:val="20"/>
              </w:rPr>
            </w:pPr>
            <w:r w:rsidRPr="000A0F63">
              <w:rPr>
                <w:sz w:val="20"/>
                <w:szCs w:val="20"/>
              </w:rPr>
              <w:t>[</w:t>
            </w:r>
            <w:r w:rsidRPr="000A0F63">
              <w:rPr>
                <w:i/>
                <w:sz w:val="20"/>
                <w:szCs w:val="20"/>
              </w:rPr>
              <w:t>insert the expected time schedule for this position (</w:t>
            </w:r>
            <w:r w:rsidR="00FA3CEB" w:rsidRPr="000A0F63">
              <w:rPr>
                <w:i/>
                <w:sz w:val="20"/>
                <w:szCs w:val="20"/>
              </w:rPr>
              <w:t>e.g.,</w:t>
            </w:r>
            <w:r w:rsidRPr="000A0F63">
              <w:rPr>
                <w:i/>
                <w:sz w:val="20"/>
                <w:szCs w:val="20"/>
              </w:rPr>
              <w:t xml:space="preserve"> attach high level Gantt chart</w:t>
            </w:r>
            <w:r w:rsidRPr="000A0F63">
              <w:rPr>
                <w:sz w:val="20"/>
                <w:szCs w:val="20"/>
              </w:rPr>
              <w:t>]</w:t>
            </w:r>
          </w:p>
        </w:tc>
      </w:tr>
      <w:tr w:rsidR="00A76008" w:rsidRPr="000A0F63" w14:paraId="57A41C5E" w14:textId="77777777" w:rsidTr="00AD5D85">
        <w:trPr>
          <w:cantSplit/>
        </w:trPr>
        <w:tc>
          <w:tcPr>
            <w:tcW w:w="720" w:type="dxa"/>
            <w:tcBorders>
              <w:top w:val="single" w:sz="6" w:space="0" w:color="auto"/>
              <w:left w:val="single" w:sz="6" w:space="0" w:color="auto"/>
              <w:bottom w:val="nil"/>
              <w:right w:val="nil"/>
            </w:tcBorders>
            <w:hideMark/>
          </w:tcPr>
          <w:p w14:paraId="45A04987" w14:textId="77777777" w:rsidR="00A76008" w:rsidRPr="000A0F63" w:rsidRDefault="00A76008">
            <w:pPr>
              <w:pStyle w:val="ListParagraph"/>
              <w:numPr>
                <w:ilvl w:val="0"/>
                <w:numId w:val="59"/>
              </w:numPr>
              <w:suppressAutoHyphens/>
              <w:ind w:left="994" w:hanging="634"/>
              <w:contextualSpacing w:val="0"/>
              <w:rPr>
                <w:b/>
                <w:bCs/>
                <w:spacing w:val="-2"/>
                <w:sz w:val="20"/>
              </w:rPr>
            </w:pPr>
            <w:r w:rsidRPr="000A0F63">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6179CF3C" w14:textId="24AE7523" w:rsidR="004117CA" w:rsidRPr="000A0F63" w:rsidRDefault="00A76008" w:rsidP="00FE1845">
            <w:pPr>
              <w:tabs>
                <w:tab w:val="left" w:pos="5310"/>
              </w:tabs>
              <w:suppressAutoHyphens/>
              <w:spacing w:before="80" w:after="80"/>
              <w:rPr>
                <w:b/>
                <w:bCs/>
                <w:sz w:val="20"/>
              </w:rPr>
            </w:pPr>
            <w:r w:rsidRPr="000A0F63">
              <w:rPr>
                <w:b/>
                <w:bCs/>
                <w:spacing w:val="-2"/>
                <w:sz w:val="20"/>
              </w:rPr>
              <w:t>Title of position:</w:t>
            </w:r>
            <w:r w:rsidR="00FE1845" w:rsidRPr="000A0F63">
              <w:rPr>
                <w:bCs/>
                <w:i/>
                <w:spacing w:val="-2"/>
                <w:sz w:val="20"/>
              </w:rPr>
              <w:tab/>
            </w:r>
          </w:p>
          <w:p w14:paraId="31319EC1" w14:textId="4F62D3D8" w:rsidR="00A76008" w:rsidRPr="000A0F63" w:rsidRDefault="004117CA" w:rsidP="007636D9">
            <w:pPr>
              <w:suppressAutoHyphens/>
              <w:ind w:left="994" w:hanging="994"/>
              <w:rPr>
                <w:b/>
                <w:bCs/>
                <w:spacing w:val="-2"/>
                <w:sz w:val="20"/>
              </w:rPr>
            </w:pPr>
            <w:r w:rsidRPr="000A0F63">
              <w:rPr>
                <w:bCs/>
                <w:i/>
                <w:spacing w:val="-2"/>
                <w:sz w:val="20"/>
              </w:rPr>
              <w:t xml:space="preserve"> [Include as required]</w:t>
            </w:r>
          </w:p>
        </w:tc>
      </w:tr>
      <w:tr w:rsidR="006D76A5" w:rsidRPr="000A0F63" w14:paraId="4AD38D31" w14:textId="77777777" w:rsidTr="00AD5D85">
        <w:trPr>
          <w:cantSplit/>
        </w:trPr>
        <w:tc>
          <w:tcPr>
            <w:tcW w:w="720" w:type="dxa"/>
            <w:tcBorders>
              <w:top w:val="nil"/>
              <w:left w:val="single" w:sz="6" w:space="0" w:color="auto"/>
              <w:bottom w:val="nil"/>
              <w:right w:val="nil"/>
            </w:tcBorders>
          </w:tcPr>
          <w:p w14:paraId="4DE11C36" w14:textId="77777777" w:rsidR="006D76A5" w:rsidRPr="000A0F63" w:rsidRDefault="006D76A5" w:rsidP="006D76A5">
            <w:pPr>
              <w:suppressAutoHyphens/>
              <w:spacing w:before="80" w:after="8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0042A32" w14:textId="77777777" w:rsidR="006D76A5" w:rsidRPr="000A0F63" w:rsidRDefault="006D76A5" w:rsidP="006D76A5">
            <w:pPr>
              <w:suppressAutoHyphens/>
              <w:spacing w:before="80" w:after="80"/>
              <w:rPr>
                <w:b/>
                <w:bCs/>
                <w:spacing w:val="-2"/>
                <w:sz w:val="20"/>
              </w:rPr>
            </w:pPr>
            <w:r w:rsidRPr="000A0F63">
              <w:rPr>
                <w:b/>
                <w:bCs/>
                <w:spacing w:val="-2"/>
                <w:sz w:val="20"/>
              </w:rPr>
              <w:t>Name of candidate</w:t>
            </w:r>
          </w:p>
        </w:tc>
      </w:tr>
      <w:tr w:rsidR="006D76A5" w:rsidRPr="000A0F63" w14:paraId="453B946A" w14:textId="77777777" w:rsidTr="00AD5D85">
        <w:trPr>
          <w:cantSplit/>
        </w:trPr>
        <w:tc>
          <w:tcPr>
            <w:tcW w:w="720" w:type="dxa"/>
            <w:tcBorders>
              <w:top w:val="nil"/>
              <w:left w:val="single" w:sz="6" w:space="0" w:color="auto"/>
              <w:bottom w:val="nil"/>
              <w:right w:val="nil"/>
            </w:tcBorders>
          </w:tcPr>
          <w:p w14:paraId="30DC6027" w14:textId="77777777" w:rsidR="006D76A5" w:rsidRPr="000A0F63" w:rsidRDefault="006D76A5" w:rsidP="006D76A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1161795C" w14:textId="77777777" w:rsidR="006D76A5" w:rsidRPr="000A0F63" w:rsidRDefault="006D76A5" w:rsidP="006D76A5">
            <w:pPr>
              <w:rPr>
                <w:b/>
                <w:sz w:val="20"/>
                <w:szCs w:val="20"/>
              </w:rPr>
            </w:pPr>
            <w:r w:rsidRPr="000A0F63">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637972F2" w14:textId="77777777" w:rsidR="006D76A5" w:rsidRPr="000A0F63" w:rsidRDefault="006D76A5" w:rsidP="006D76A5">
            <w:pPr>
              <w:rPr>
                <w:sz w:val="20"/>
                <w:szCs w:val="20"/>
              </w:rPr>
            </w:pPr>
            <w:r w:rsidRPr="000A0F63">
              <w:rPr>
                <w:sz w:val="20"/>
                <w:szCs w:val="20"/>
              </w:rPr>
              <w:t>[</w:t>
            </w:r>
            <w:r w:rsidRPr="000A0F63">
              <w:rPr>
                <w:i/>
                <w:sz w:val="20"/>
                <w:szCs w:val="20"/>
              </w:rPr>
              <w:t>insert the whole period (start and end dates) for which this position will be engaged</w:t>
            </w:r>
            <w:r w:rsidRPr="000A0F63">
              <w:rPr>
                <w:sz w:val="20"/>
                <w:szCs w:val="20"/>
              </w:rPr>
              <w:t>]</w:t>
            </w:r>
          </w:p>
        </w:tc>
      </w:tr>
      <w:tr w:rsidR="006D76A5" w:rsidRPr="000A0F63" w14:paraId="6A5AF7B2" w14:textId="77777777" w:rsidTr="00AD5D85">
        <w:trPr>
          <w:cantSplit/>
        </w:trPr>
        <w:tc>
          <w:tcPr>
            <w:tcW w:w="720" w:type="dxa"/>
            <w:tcBorders>
              <w:top w:val="nil"/>
              <w:left w:val="single" w:sz="6" w:space="0" w:color="auto"/>
              <w:bottom w:val="nil"/>
              <w:right w:val="nil"/>
            </w:tcBorders>
          </w:tcPr>
          <w:p w14:paraId="19B992EF" w14:textId="77777777" w:rsidR="006D76A5" w:rsidRPr="000A0F63" w:rsidRDefault="006D76A5" w:rsidP="006D76A5">
            <w:pPr>
              <w:suppressAutoHyphens/>
              <w:spacing w:before="80" w:after="80"/>
              <w:rPr>
                <w:b/>
                <w:bCs/>
                <w:spacing w:val="-2"/>
                <w:sz w:val="20"/>
              </w:rPr>
            </w:pPr>
          </w:p>
        </w:tc>
        <w:tc>
          <w:tcPr>
            <w:tcW w:w="1900" w:type="dxa"/>
            <w:tcBorders>
              <w:top w:val="single" w:sz="6" w:space="0" w:color="auto"/>
              <w:left w:val="single" w:sz="6" w:space="0" w:color="auto"/>
              <w:bottom w:val="nil"/>
              <w:right w:val="single" w:sz="6" w:space="0" w:color="auto"/>
            </w:tcBorders>
          </w:tcPr>
          <w:p w14:paraId="7F4687ED" w14:textId="77777777" w:rsidR="006D76A5" w:rsidRPr="000A0F63" w:rsidRDefault="006D76A5" w:rsidP="006D76A5">
            <w:pPr>
              <w:rPr>
                <w:b/>
                <w:sz w:val="20"/>
                <w:szCs w:val="20"/>
              </w:rPr>
            </w:pPr>
            <w:r w:rsidRPr="000A0F63">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4FD99CA3" w14:textId="77777777" w:rsidR="006D76A5" w:rsidRPr="000A0F63" w:rsidRDefault="006D76A5" w:rsidP="006D76A5">
            <w:pPr>
              <w:rPr>
                <w:sz w:val="20"/>
                <w:szCs w:val="20"/>
              </w:rPr>
            </w:pPr>
            <w:r w:rsidRPr="000A0F63">
              <w:rPr>
                <w:sz w:val="20"/>
                <w:szCs w:val="20"/>
              </w:rPr>
              <w:t>[</w:t>
            </w:r>
            <w:r w:rsidRPr="000A0F63">
              <w:rPr>
                <w:i/>
                <w:sz w:val="20"/>
                <w:szCs w:val="20"/>
              </w:rPr>
              <w:t>insert the number of days/week/months/ that has been scheduled for this position</w:t>
            </w:r>
            <w:r w:rsidRPr="000A0F63">
              <w:rPr>
                <w:sz w:val="20"/>
                <w:szCs w:val="20"/>
              </w:rPr>
              <w:t>]</w:t>
            </w:r>
          </w:p>
        </w:tc>
      </w:tr>
      <w:tr w:rsidR="006D76A5" w:rsidRPr="000A0F63" w14:paraId="60138801" w14:textId="77777777" w:rsidTr="00C07FA5">
        <w:trPr>
          <w:cantSplit/>
        </w:trPr>
        <w:tc>
          <w:tcPr>
            <w:tcW w:w="720" w:type="dxa"/>
            <w:tcBorders>
              <w:top w:val="nil"/>
              <w:left w:val="single" w:sz="6" w:space="0" w:color="auto"/>
              <w:bottom w:val="single" w:sz="6" w:space="0" w:color="auto"/>
              <w:right w:val="nil"/>
            </w:tcBorders>
          </w:tcPr>
          <w:p w14:paraId="3EDD69BD" w14:textId="77777777" w:rsidR="006D76A5" w:rsidRPr="000A0F63" w:rsidRDefault="006D76A5" w:rsidP="006D76A5">
            <w:pPr>
              <w:suppressAutoHyphens/>
              <w:spacing w:before="80" w:after="8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4F2E5E16" w14:textId="77777777" w:rsidR="006D76A5" w:rsidRPr="000A0F63" w:rsidRDefault="006D76A5" w:rsidP="006D76A5">
            <w:pPr>
              <w:rPr>
                <w:b/>
                <w:sz w:val="20"/>
                <w:szCs w:val="20"/>
              </w:rPr>
            </w:pPr>
            <w:r w:rsidRPr="000A0F63">
              <w:rPr>
                <w:b/>
                <w:sz w:val="20"/>
                <w:szCs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40DC5772" w14:textId="21DD3FA3" w:rsidR="006D76A5" w:rsidRPr="000A0F63" w:rsidRDefault="006D76A5" w:rsidP="006D76A5">
            <w:pPr>
              <w:rPr>
                <w:sz w:val="20"/>
                <w:szCs w:val="20"/>
              </w:rPr>
            </w:pPr>
            <w:r w:rsidRPr="000A0F63">
              <w:rPr>
                <w:sz w:val="20"/>
                <w:szCs w:val="20"/>
              </w:rPr>
              <w:t>[</w:t>
            </w:r>
            <w:r w:rsidRPr="000A0F63">
              <w:rPr>
                <w:i/>
                <w:sz w:val="20"/>
                <w:szCs w:val="20"/>
              </w:rPr>
              <w:t>insert the expected time schedule for this position (</w:t>
            </w:r>
            <w:r w:rsidR="00FA3CEB" w:rsidRPr="000A0F63">
              <w:rPr>
                <w:i/>
                <w:sz w:val="20"/>
                <w:szCs w:val="20"/>
              </w:rPr>
              <w:t>e.g.,</w:t>
            </w:r>
            <w:r w:rsidRPr="000A0F63">
              <w:rPr>
                <w:i/>
                <w:sz w:val="20"/>
                <w:szCs w:val="20"/>
              </w:rPr>
              <w:t xml:space="preserve"> attach high level Gantt chart</w:t>
            </w:r>
            <w:r w:rsidRPr="000A0F63">
              <w:rPr>
                <w:sz w:val="20"/>
                <w:szCs w:val="20"/>
              </w:rPr>
              <w:t>]</w:t>
            </w:r>
          </w:p>
        </w:tc>
      </w:tr>
    </w:tbl>
    <w:p w14:paraId="6855752A" w14:textId="77777777" w:rsidR="00A76008" w:rsidRPr="000A0F63" w:rsidRDefault="00A76008"/>
    <w:p w14:paraId="317CAE31" w14:textId="77777777" w:rsidR="00AC76B8" w:rsidRPr="00CE38C2" w:rsidRDefault="00AC76B8" w:rsidP="00AC76B8">
      <w:pPr>
        <w:keepNext/>
        <w:suppressAutoHyphens/>
        <w:rPr>
          <w:spacing w:val="-2"/>
          <w:sz w:val="20"/>
          <w:szCs w:val="20"/>
        </w:rPr>
      </w:pPr>
    </w:p>
    <w:bookmarkEnd w:id="755"/>
    <w:bookmarkEnd w:id="756"/>
    <w:bookmarkEnd w:id="757"/>
    <w:p w14:paraId="173350CA" w14:textId="77777777" w:rsidR="007E46F2" w:rsidRPr="000A0F63" w:rsidRDefault="006309F7" w:rsidP="007E46F2">
      <w:pPr>
        <w:pStyle w:val="SectionVHeading2"/>
        <w:spacing w:before="240" w:after="0"/>
        <w:rPr>
          <w:bCs/>
          <w:color w:val="000000" w:themeColor="text1"/>
          <w:lang w:val="en-US"/>
        </w:rPr>
      </w:pPr>
      <w:r w:rsidRPr="00CE38C2">
        <w:rPr>
          <w:rStyle w:val="Table"/>
          <w:rFonts w:ascii="Times New Roman" w:hAnsi="Times New Roman"/>
          <w:color w:val="000000" w:themeColor="text1"/>
          <w:spacing w:val="-2"/>
          <w:lang w:val="en-US"/>
        </w:rPr>
        <w:br w:type="page"/>
      </w:r>
      <w:bookmarkStart w:id="758" w:name="_Toc333564301"/>
    </w:p>
    <w:p w14:paraId="2166D3F6" w14:textId="405B88A3" w:rsidR="007E46F2" w:rsidRPr="000A0F63" w:rsidRDefault="007E46F2" w:rsidP="00B17875">
      <w:pPr>
        <w:pStyle w:val="SectionVHeading2"/>
        <w:rPr>
          <w:color w:val="000000" w:themeColor="text1"/>
          <w:lang w:val="en-US"/>
        </w:rPr>
      </w:pPr>
      <w:bookmarkStart w:id="759" w:name="_Toc13561926"/>
      <w:bookmarkStart w:id="760" w:name="_Toc135318626"/>
      <w:r w:rsidRPr="000A0F63">
        <w:rPr>
          <w:color w:val="000000" w:themeColor="text1"/>
          <w:lang w:val="en-US"/>
        </w:rPr>
        <w:t>Form PER-2:</w:t>
      </w:r>
      <w:bookmarkEnd w:id="759"/>
      <w:r w:rsidRPr="000A0F63">
        <w:rPr>
          <w:color w:val="000000" w:themeColor="text1"/>
          <w:lang w:val="en-US"/>
        </w:rPr>
        <w:t xml:space="preserve"> </w:t>
      </w:r>
      <w:bookmarkStart w:id="761" w:name="_Toc473799735"/>
      <w:r w:rsidRPr="000A0F63">
        <w:rPr>
          <w:color w:val="000000" w:themeColor="text1"/>
          <w:lang w:val="en-US"/>
        </w:rPr>
        <w:t>Resume and Declaration</w:t>
      </w:r>
      <w:bookmarkStart w:id="762" w:name="_Toc473799736"/>
      <w:bookmarkEnd w:id="761"/>
      <w:r w:rsidR="00B17875" w:rsidRPr="000A0F63">
        <w:rPr>
          <w:color w:val="000000" w:themeColor="text1"/>
          <w:lang w:val="en-US"/>
        </w:rPr>
        <w:t xml:space="preserve"> </w:t>
      </w:r>
      <w:r w:rsidRPr="000A0F63">
        <w:rPr>
          <w:color w:val="000000" w:themeColor="text1"/>
          <w:lang w:val="en-US"/>
        </w:rPr>
        <w:t>Contractor’s Representative and Key Personnel</w:t>
      </w:r>
      <w:bookmarkEnd w:id="760"/>
      <w:bookmarkEnd w:id="762"/>
      <w:r w:rsidRPr="000A0F63">
        <w:rPr>
          <w:color w:val="000000" w:themeColor="text1"/>
          <w:lang w:val="en-US"/>
        </w:rPr>
        <w:t xml:space="preserve">  </w:t>
      </w:r>
    </w:p>
    <w:p w14:paraId="00DE500D" w14:textId="77777777" w:rsidR="007E46F2" w:rsidRPr="000A0F63" w:rsidRDefault="007E46F2" w:rsidP="007E46F2">
      <w:pPr>
        <w:pStyle w:val="SectionVHeading2"/>
        <w:spacing w:before="0" w:after="0"/>
        <w:rPr>
          <w:rStyle w:val="Table"/>
          <w:rFonts w:ascii="Times New Roman" w:hAnsi="Times New Roman"/>
          <w:color w:val="000000" w:themeColor="text1"/>
          <w:sz w:val="28"/>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7E46F2" w:rsidRPr="000A0F63" w14:paraId="46764FDA" w14:textId="77777777" w:rsidTr="00851C1F">
        <w:trPr>
          <w:cantSplit/>
        </w:trPr>
        <w:tc>
          <w:tcPr>
            <w:tcW w:w="9090" w:type="dxa"/>
            <w:tcBorders>
              <w:top w:val="single" w:sz="6" w:space="0" w:color="auto"/>
              <w:left w:val="single" w:sz="6" w:space="0" w:color="auto"/>
              <w:bottom w:val="single" w:sz="6" w:space="0" w:color="auto"/>
              <w:right w:val="single" w:sz="6" w:space="0" w:color="auto"/>
            </w:tcBorders>
          </w:tcPr>
          <w:p w14:paraId="6BB1A15E"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Name of Bidder</w:t>
            </w:r>
          </w:p>
          <w:p w14:paraId="18887828"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r>
    </w:tbl>
    <w:p w14:paraId="43E23650" w14:textId="77777777" w:rsidR="007E46F2" w:rsidRPr="000A0F63" w:rsidRDefault="007E46F2" w:rsidP="007E46F2">
      <w:pPr>
        <w:suppressAutoHyphens/>
        <w:rPr>
          <w:rStyle w:val="Table"/>
          <w:rFonts w:ascii="Times New Roman" w:hAnsi="Times New Roman"/>
          <w:b/>
          <w:bCs/>
          <w:iCs/>
          <w:color w:val="000000" w:themeColor="text1"/>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7E46F2" w:rsidRPr="000A0F63" w14:paraId="34EF271D" w14:textId="77777777" w:rsidTr="00851C1F">
        <w:trPr>
          <w:cantSplit/>
        </w:trPr>
        <w:tc>
          <w:tcPr>
            <w:tcW w:w="9090" w:type="dxa"/>
            <w:gridSpan w:val="3"/>
            <w:tcBorders>
              <w:top w:val="single" w:sz="6" w:space="0" w:color="auto"/>
              <w:left w:val="single" w:sz="6" w:space="0" w:color="auto"/>
              <w:right w:val="single" w:sz="6" w:space="0" w:color="auto"/>
            </w:tcBorders>
          </w:tcPr>
          <w:p w14:paraId="584A65EA"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Position [#</w:t>
            </w:r>
            <w:r w:rsidRPr="000A0F63">
              <w:rPr>
                <w:rStyle w:val="Table"/>
                <w:rFonts w:ascii="Times New Roman" w:hAnsi="Times New Roman"/>
                <w:b/>
                <w:bCs/>
                <w:i/>
                <w:iCs/>
                <w:color w:val="000000" w:themeColor="text1"/>
                <w:spacing w:val="-2"/>
                <w:sz w:val="24"/>
              </w:rPr>
              <w:t>1</w:t>
            </w:r>
            <w:r w:rsidRPr="000A0F63">
              <w:rPr>
                <w:rStyle w:val="Table"/>
                <w:rFonts w:ascii="Times New Roman" w:hAnsi="Times New Roman"/>
                <w:b/>
                <w:bCs/>
                <w:iCs/>
                <w:color w:val="000000" w:themeColor="text1"/>
                <w:spacing w:val="-2"/>
                <w:sz w:val="24"/>
              </w:rPr>
              <w:t>]: [</w:t>
            </w:r>
            <w:r w:rsidRPr="000A0F63">
              <w:rPr>
                <w:rStyle w:val="Table"/>
                <w:rFonts w:ascii="Times New Roman" w:hAnsi="Times New Roman"/>
                <w:b/>
                <w:bCs/>
                <w:i/>
                <w:iCs/>
                <w:color w:val="000000" w:themeColor="text1"/>
                <w:spacing w:val="-2"/>
                <w:sz w:val="24"/>
              </w:rPr>
              <w:t>title of position from Form PER-1</w:t>
            </w:r>
            <w:r w:rsidRPr="000A0F63">
              <w:rPr>
                <w:rStyle w:val="Table"/>
                <w:rFonts w:ascii="Times New Roman" w:hAnsi="Times New Roman"/>
                <w:b/>
                <w:bCs/>
                <w:iCs/>
                <w:color w:val="000000" w:themeColor="text1"/>
                <w:spacing w:val="-2"/>
                <w:sz w:val="24"/>
              </w:rPr>
              <w:t>]</w:t>
            </w:r>
          </w:p>
          <w:p w14:paraId="3934AD75" w14:textId="77777777" w:rsidR="007E46F2" w:rsidRPr="000A0F63" w:rsidRDefault="007E46F2" w:rsidP="00851C1F">
            <w:pPr>
              <w:tabs>
                <w:tab w:val="left" w:pos="1097"/>
                <w:tab w:val="left" w:pos="1338"/>
              </w:tabs>
              <w:suppressAutoHyphens/>
              <w:ind w:left="253" w:hanging="253"/>
              <w:rPr>
                <w:rStyle w:val="Table"/>
                <w:rFonts w:ascii="Times New Roman" w:hAnsi="Times New Roman"/>
                <w:b/>
                <w:bCs/>
                <w:iCs/>
                <w:color w:val="000000" w:themeColor="text1"/>
                <w:spacing w:val="-2"/>
                <w:sz w:val="24"/>
              </w:rPr>
            </w:pPr>
          </w:p>
        </w:tc>
      </w:tr>
      <w:tr w:rsidR="007E46F2" w:rsidRPr="000A0F63" w14:paraId="605FF4BC" w14:textId="77777777" w:rsidTr="00851C1F">
        <w:trPr>
          <w:cantSplit/>
        </w:trPr>
        <w:tc>
          <w:tcPr>
            <w:tcW w:w="1440" w:type="dxa"/>
            <w:tcBorders>
              <w:top w:val="single" w:sz="6" w:space="0" w:color="auto"/>
              <w:left w:val="single" w:sz="6" w:space="0" w:color="auto"/>
            </w:tcBorders>
          </w:tcPr>
          <w:p w14:paraId="55BC538F"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Personnel information</w:t>
            </w:r>
          </w:p>
        </w:tc>
        <w:tc>
          <w:tcPr>
            <w:tcW w:w="3960" w:type="dxa"/>
            <w:tcBorders>
              <w:top w:val="single" w:sz="6" w:space="0" w:color="auto"/>
              <w:left w:val="single" w:sz="6" w:space="0" w:color="auto"/>
            </w:tcBorders>
          </w:tcPr>
          <w:p w14:paraId="34DE6E7D"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 xml:space="preserve">Name: </w:t>
            </w:r>
          </w:p>
          <w:p w14:paraId="54418D92"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71E103E9"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Date of birth:</w:t>
            </w:r>
          </w:p>
        </w:tc>
      </w:tr>
      <w:tr w:rsidR="007E46F2" w:rsidRPr="000A0F63" w14:paraId="742F4A45" w14:textId="77777777" w:rsidTr="00851C1F">
        <w:trPr>
          <w:cantSplit/>
        </w:trPr>
        <w:tc>
          <w:tcPr>
            <w:tcW w:w="1440" w:type="dxa"/>
            <w:tcBorders>
              <w:top w:val="single" w:sz="6" w:space="0" w:color="auto"/>
              <w:left w:val="single" w:sz="6" w:space="0" w:color="auto"/>
            </w:tcBorders>
          </w:tcPr>
          <w:p w14:paraId="5C3CAA22"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1E57D264"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Address:</w:t>
            </w:r>
          </w:p>
          <w:p w14:paraId="2A2EF95B"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6720E648"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E-mail:</w:t>
            </w:r>
          </w:p>
        </w:tc>
      </w:tr>
      <w:tr w:rsidR="007E46F2" w:rsidRPr="000A0F63" w14:paraId="5F772037" w14:textId="77777777" w:rsidTr="00851C1F">
        <w:trPr>
          <w:cantSplit/>
        </w:trPr>
        <w:tc>
          <w:tcPr>
            <w:tcW w:w="1440" w:type="dxa"/>
            <w:tcBorders>
              <w:top w:val="single" w:sz="6" w:space="0" w:color="auto"/>
              <w:left w:val="single" w:sz="6" w:space="0" w:color="auto"/>
            </w:tcBorders>
          </w:tcPr>
          <w:p w14:paraId="55412B68"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402B15D0"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4FF0AF05"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r>
      <w:tr w:rsidR="007E46F2" w:rsidRPr="000A0F63" w14:paraId="604E9478" w14:textId="77777777" w:rsidTr="00851C1F">
        <w:trPr>
          <w:cantSplit/>
        </w:trPr>
        <w:tc>
          <w:tcPr>
            <w:tcW w:w="1440" w:type="dxa"/>
            <w:tcBorders>
              <w:left w:val="single" w:sz="6" w:space="0" w:color="auto"/>
            </w:tcBorders>
          </w:tcPr>
          <w:p w14:paraId="781BD02B"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5E0DFAEE"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Professional qualifications:</w:t>
            </w:r>
          </w:p>
          <w:p w14:paraId="5960594C"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r>
      <w:tr w:rsidR="007E46F2" w:rsidRPr="000A0F63" w14:paraId="603CDA8C" w14:textId="77777777" w:rsidTr="00851C1F">
        <w:trPr>
          <w:cantSplit/>
        </w:trPr>
        <w:tc>
          <w:tcPr>
            <w:tcW w:w="1440" w:type="dxa"/>
            <w:tcBorders>
              <w:left w:val="single" w:sz="6" w:space="0" w:color="auto"/>
            </w:tcBorders>
          </w:tcPr>
          <w:p w14:paraId="41A2B3F5"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19DE9B38"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Academic qualifications:</w:t>
            </w:r>
          </w:p>
          <w:p w14:paraId="0BF56553"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r>
      <w:tr w:rsidR="007E46F2" w:rsidRPr="000A0F63" w14:paraId="33CD234A" w14:textId="77777777" w:rsidTr="00851C1F">
        <w:trPr>
          <w:cantSplit/>
        </w:trPr>
        <w:tc>
          <w:tcPr>
            <w:tcW w:w="1440" w:type="dxa"/>
            <w:tcBorders>
              <w:left w:val="single" w:sz="6" w:space="0" w:color="auto"/>
            </w:tcBorders>
          </w:tcPr>
          <w:p w14:paraId="19990BF2"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1F6C09A6"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Language proficiency:</w:t>
            </w:r>
            <w:r w:rsidR="00FF0284" w:rsidRPr="000A0F63">
              <w:rPr>
                <w:rStyle w:val="Table"/>
                <w:rFonts w:ascii="Times New Roman" w:hAnsi="Times New Roman"/>
                <w:b/>
                <w:bCs/>
                <w:iCs/>
                <w:color w:val="000000" w:themeColor="text1"/>
                <w:spacing w:val="-2"/>
                <w:sz w:val="24"/>
              </w:rPr>
              <w:t xml:space="preserve"> </w:t>
            </w:r>
            <w:r w:rsidRPr="000A0F63">
              <w:rPr>
                <w:rStyle w:val="Table"/>
                <w:rFonts w:ascii="Times New Roman" w:hAnsi="Times New Roman"/>
                <w:bCs/>
                <w:i/>
                <w:iCs/>
                <w:color w:val="000000" w:themeColor="text1"/>
                <w:spacing w:val="-2"/>
                <w:sz w:val="24"/>
              </w:rPr>
              <w:t xml:space="preserve">[language and levels of speaking, reading and writing skills] </w:t>
            </w:r>
          </w:p>
          <w:p w14:paraId="0EBAEAC4"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r>
      <w:tr w:rsidR="007E46F2" w:rsidRPr="000A0F63" w14:paraId="47E1AA8A" w14:textId="77777777" w:rsidTr="00851C1F">
        <w:trPr>
          <w:cantSplit/>
        </w:trPr>
        <w:tc>
          <w:tcPr>
            <w:tcW w:w="1440" w:type="dxa"/>
            <w:tcBorders>
              <w:top w:val="single" w:sz="6" w:space="0" w:color="auto"/>
              <w:left w:val="single" w:sz="6" w:space="0" w:color="auto"/>
            </w:tcBorders>
          </w:tcPr>
          <w:p w14:paraId="5FCFAFAA"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Details</w:t>
            </w:r>
          </w:p>
        </w:tc>
        <w:tc>
          <w:tcPr>
            <w:tcW w:w="7650" w:type="dxa"/>
            <w:gridSpan w:val="2"/>
            <w:tcBorders>
              <w:top w:val="single" w:sz="6" w:space="0" w:color="auto"/>
              <w:left w:val="single" w:sz="6" w:space="0" w:color="auto"/>
              <w:right w:val="single" w:sz="6" w:space="0" w:color="auto"/>
            </w:tcBorders>
          </w:tcPr>
          <w:p w14:paraId="3D92E82C"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r>
      <w:tr w:rsidR="007E46F2" w:rsidRPr="000A0F63" w14:paraId="451549AF" w14:textId="77777777" w:rsidTr="00851C1F">
        <w:trPr>
          <w:cantSplit/>
        </w:trPr>
        <w:tc>
          <w:tcPr>
            <w:tcW w:w="1440" w:type="dxa"/>
            <w:tcBorders>
              <w:left w:val="single" w:sz="6" w:space="0" w:color="auto"/>
            </w:tcBorders>
          </w:tcPr>
          <w:p w14:paraId="37583FB5"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4F90D8D9"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Address of employer:</w:t>
            </w:r>
          </w:p>
          <w:p w14:paraId="02DBCB5C"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r>
      <w:tr w:rsidR="007E46F2" w:rsidRPr="000A0F63" w14:paraId="045995F9" w14:textId="77777777" w:rsidTr="00851C1F">
        <w:trPr>
          <w:cantSplit/>
        </w:trPr>
        <w:tc>
          <w:tcPr>
            <w:tcW w:w="1440" w:type="dxa"/>
            <w:tcBorders>
              <w:left w:val="single" w:sz="6" w:space="0" w:color="auto"/>
            </w:tcBorders>
          </w:tcPr>
          <w:p w14:paraId="5CB8A06E"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31EF9559"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Telephone:</w:t>
            </w:r>
          </w:p>
          <w:p w14:paraId="4F4134B3"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138F87CE"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Contact (manager / personnel officer):</w:t>
            </w:r>
          </w:p>
        </w:tc>
      </w:tr>
      <w:tr w:rsidR="007E46F2" w:rsidRPr="000A0F63" w14:paraId="275A2521" w14:textId="77777777" w:rsidTr="00851C1F">
        <w:trPr>
          <w:cantSplit/>
        </w:trPr>
        <w:tc>
          <w:tcPr>
            <w:tcW w:w="1440" w:type="dxa"/>
            <w:tcBorders>
              <w:left w:val="single" w:sz="6" w:space="0" w:color="auto"/>
            </w:tcBorders>
          </w:tcPr>
          <w:p w14:paraId="7BDB2468"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21109767"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Fax:</w:t>
            </w:r>
          </w:p>
          <w:p w14:paraId="148D1A5F"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04395AB9"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r>
      <w:tr w:rsidR="007E46F2" w:rsidRPr="000A0F63" w14:paraId="169F5AF9" w14:textId="77777777" w:rsidTr="00851C1F">
        <w:trPr>
          <w:cantSplit/>
        </w:trPr>
        <w:tc>
          <w:tcPr>
            <w:tcW w:w="1440" w:type="dxa"/>
            <w:tcBorders>
              <w:left w:val="single" w:sz="6" w:space="0" w:color="auto"/>
              <w:bottom w:val="single" w:sz="6" w:space="0" w:color="auto"/>
            </w:tcBorders>
          </w:tcPr>
          <w:p w14:paraId="484F2620"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bottom w:val="single" w:sz="6" w:space="0" w:color="auto"/>
            </w:tcBorders>
          </w:tcPr>
          <w:p w14:paraId="1F7669E0"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Job title:</w:t>
            </w:r>
          </w:p>
          <w:p w14:paraId="1CC87E75" w14:textId="77777777" w:rsidR="007E46F2" w:rsidRPr="000A0F63" w:rsidRDefault="007E46F2" w:rsidP="00851C1F">
            <w:pPr>
              <w:suppressAutoHyphens/>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bottom w:val="single" w:sz="6" w:space="0" w:color="auto"/>
              <w:right w:val="single" w:sz="6" w:space="0" w:color="auto"/>
            </w:tcBorders>
          </w:tcPr>
          <w:p w14:paraId="52A81E4D" w14:textId="77777777" w:rsidR="007E46F2" w:rsidRPr="000A0F63" w:rsidRDefault="007E46F2" w:rsidP="00851C1F">
            <w:pPr>
              <w:suppressAutoHyphens/>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Years with present employer:</w:t>
            </w:r>
          </w:p>
        </w:tc>
      </w:tr>
    </w:tbl>
    <w:p w14:paraId="7A71C49E" w14:textId="77777777" w:rsidR="007E46F2" w:rsidRPr="000A0F63" w:rsidRDefault="007E46F2" w:rsidP="007E46F2">
      <w:pPr>
        <w:suppressAutoHyphens/>
        <w:spacing w:before="120" w:after="120"/>
        <w:rPr>
          <w:rStyle w:val="Table"/>
          <w:rFonts w:ascii="Times New Roman" w:hAnsi="Times New Roman"/>
          <w:iCs/>
          <w:color w:val="000000" w:themeColor="text1"/>
          <w:spacing w:val="-2"/>
          <w:sz w:val="24"/>
        </w:rPr>
      </w:pPr>
      <w:r w:rsidRPr="000A0F63">
        <w:rPr>
          <w:rStyle w:val="Table"/>
          <w:rFonts w:ascii="Times New Roman" w:hAnsi="Times New Roman"/>
          <w:iCs/>
          <w:color w:val="000000" w:themeColor="text1"/>
          <w:spacing w:val="-2"/>
          <w:sz w:val="24"/>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7E46F2" w:rsidRPr="000A0F63" w14:paraId="74D92B39" w14:textId="77777777" w:rsidTr="00851C1F">
        <w:trPr>
          <w:cantSplit/>
        </w:trPr>
        <w:tc>
          <w:tcPr>
            <w:tcW w:w="1080" w:type="dxa"/>
            <w:tcBorders>
              <w:top w:val="single" w:sz="6" w:space="0" w:color="auto"/>
              <w:left w:val="single" w:sz="6" w:space="0" w:color="auto"/>
            </w:tcBorders>
            <w:vAlign w:val="center"/>
          </w:tcPr>
          <w:p w14:paraId="7990CA25" w14:textId="77777777" w:rsidR="007E46F2" w:rsidRPr="000A0F63" w:rsidRDefault="007E46F2" w:rsidP="00851C1F">
            <w:pPr>
              <w:suppressAutoHyphens/>
              <w:jc w:val="center"/>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 xml:space="preserve">Project </w:t>
            </w:r>
          </w:p>
        </w:tc>
        <w:tc>
          <w:tcPr>
            <w:tcW w:w="2260" w:type="dxa"/>
            <w:tcBorders>
              <w:top w:val="single" w:sz="6" w:space="0" w:color="auto"/>
              <w:left w:val="single" w:sz="6" w:space="0" w:color="auto"/>
            </w:tcBorders>
            <w:vAlign w:val="center"/>
          </w:tcPr>
          <w:p w14:paraId="42A7EB3F" w14:textId="77777777" w:rsidR="007E46F2" w:rsidRPr="000A0F63" w:rsidRDefault="007E46F2" w:rsidP="00851C1F">
            <w:pPr>
              <w:suppressAutoHyphens/>
              <w:jc w:val="center"/>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Role</w:t>
            </w:r>
          </w:p>
        </w:tc>
        <w:tc>
          <w:tcPr>
            <w:tcW w:w="1440" w:type="dxa"/>
            <w:tcBorders>
              <w:top w:val="single" w:sz="6" w:space="0" w:color="auto"/>
              <w:left w:val="single" w:sz="6" w:space="0" w:color="auto"/>
            </w:tcBorders>
            <w:vAlign w:val="center"/>
          </w:tcPr>
          <w:p w14:paraId="3EF8A8D4" w14:textId="77777777" w:rsidR="007E46F2" w:rsidRPr="000A0F63" w:rsidRDefault="007E46F2" w:rsidP="00851C1F">
            <w:pPr>
              <w:suppressAutoHyphens/>
              <w:jc w:val="center"/>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Duration of involvement</w:t>
            </w:r>
          </w:p>
        </w:tc>
        <w:tc>
          <w:tcPr>
            <w:tcW w:w="4230" w:type="dxa"/>
            <w:tcBorders>
              <w:top w:val="single" w:sz="6" w:space="0" w:color="auto"/>
              <w:left w:val="single" w:sz="6" w:space="0" w:color="auto"/>
              <w:right w:val="single" w:sz="6" w:space="0" w:color="auto"/>
            </w:tcBorders>
            <w:vAlign w:val="center"/>
          </w:tcPr>
          <w:p w14:paraId="647197CB" w14:textId="77777777" w:rsidR="007E46F2" w:rsidRPr="000A0F63" w:rsidRDefault="007E46F2" w:rsidP="00851C1F">
            <w:pPr>
              <w:suppressAutoHyphens/>
              <w:jc w:val="center"/>
              <w:rPr>
                <w:rStyle w:val="Table"/>
                <w:rFonts w:ascii="Times New Roman" w:hAnsi="Times New Roman"/>
                <w:b/>
                <w:bCs/>
                <w:iCs/>
                <w:color w:val="000000" w:themeColor="text1"/>
                <w:spacing w:val="-2"/>
                <w:sz w:val="24"/>
              </w:rPr>
            </w:pPr>
            <w:r w:rsidRPr="000A0F63">
              <w:rPr>
                <w:rStyle w:val="Table"/>
                <w:rFonts w:ascii="Times New Roman" w:hAnsi="Times New Roman"/>
                <w:b/>
                <w:bCs/>
                <w:iCs/>
                <w:color w:val="000000" w:themeColor="text1"/>
                <w:spacing w:val="-2"/>
                <w:sz w:val="24"/>
              </w:rPr>
              <w:t>Relevant experience</w:t>
            </w:r>
          </w:p>
        </w:tc>
      </w:tr>
      <w:tr w:rsidR="007E46F2" w:rsidRPr="000A0F63" w14:paraId="62FA64A9" w14:textId="77777777" w:rsidTr="00851C1F">
        <w:trPr>
          <w:cantSplit/>
        </w:trPr>
        <w:tc>
          <w:tcPr>
            <w:tcW w:w="1080" w:type="dxa"/>
            <w:tcBorders>
              <w:top w:val="single" w:sz="6" w:space="0" w:color="auto"/>
              <w:left w:val="single" w:sz="6" w:space="0" w:color="auto"/>
            </w:tcBorders>
            <w:vAlign w:val="center"/>
          </w:tcPr>
          <w:p w14:paraId="4A5C19CD" w14:textId="77777777" w:rsidR="007E46F2" w:rsidRPr="000A0F63" w:rsidRDefault="007E46F2" w:rsidP="00851C1F">
            <w:pPr>
              <w:suppressAutoHyphens/>
              <w:rPr>
                <w:rStyle w:val="Table"/>
                <w:rFonts w:ascii="Times New Roman" w:hAnsi="Times New Roman"/>
                <w:bCs/>
                <w:i/>
                <w:iCs/>
                <w:color w:val="000000" w:themeColor="text1"/>
                <w:spacing w:val="-2"/>
                <w:sz w:val="24"/>
              </w:rPr>
            </w:pPr>
            <w:r w:rsidRPr="000A0F63">
              <w:rPr>
                <w:rStyle w:val="Table"/>
                <w:rFonts w:ascii="Times New Roman" w:hAnsi="Times New Roman"/>
                <w:bCs/>
                <w:i/>
                <w:iCs/>
                <w:color w:val="000000" w:themeColor="text1"/>
                <w:spacing w:val="-2"/>
                <w:sz w:val="24"/>
              </w:rPr>
              <w:t>[main project details]</w:t>
            </w:r>
          </w:p>
        </w:tc>
        <w:tc>
          <w:tcPr>
            <w:tcW w:w="2260" w:type="dxa"/>
            <w:tcBorders>
              <w:top w:val="single" w:sz="6" w:space="0" w:color="auto"/>
              <w:left w:val="single" w:sz="6" w:space="0" w:color="auto"/>
            </w:tcBorders>
            <w:vAlign w:val="center"/>
          </w:tcPr>
          <w:p w14:paraId="4A569D1F" w14:textId="77777777" w:rsidR="007E46F2" w:rsidRPr="000A0F63" w:rsidRDefault="007E46F2" w:rsidP="00851C1F">
            <w:pPr>
              <w:suppressAutoHyphens/>
              <w:rPr>
                <w:rStyle w:val="Table"/>
                <w:rFonts w:ascii="Times New Roman" w:hAnsi="Times New Roman"/>
                <w:bCs/>
                <w:i/>
                <w:iCs/>
                <w:color w:val="000000" w:themeColor="text1"/>
                <w:spacing w:val="-2"/>
                <w:sz w:val="24"/>
              </w:rPr>
            </w:pPr>
            <w:r w:rsidRPr="000A0F63">
              <w:rPr>
                <w:rStyle w:val="Table"/>
                <w:rFonts w:ascii="Times New Roman" w:hAnsi="Times New Roman"/>
                <w:bCs/>
                <w:i/>
                <w:iCs/>
                <w:color w:val="000000" w:themeColor="text1"/>
                <w:spacing w:val="-2"/>
                <w:sz w:val="24"/>
              </w:rPr>
              <w:t>[role and responsibilities on the project]</w:t>
            </w:r>
          </w:p>
        </w:tc>
        <w:tc>
          <w:tcPr>
            <w:tcW w:w="1440" w:type="dxa"/>
            <w:tcBorders>
              <w:top w:val="single" w:sz="6" w:space="0" w:color="auto"/>
              <w:left w:val="single" w:sz="6" w:space="0" w:color="auto"/>
            </w:tcBorders>
            <w:vAlign w:val="center"/>
          </w:tcPr>
          <w:p w14:paraId="77D68B52" w14:textId="77777777" w:rsidR="007E46F2" w:rsidRPr="000A0F63" w:rsidRDefault="007E46F2" w:rsidP="00851C1F">
            <w:pPr>
              <w:suppressAutoHyphens/>
              <w:rPr>
                <w:rStyle w:val="Table"/>
                <w:rFonts w:ascii="Times New Roman" w:hAnsi="Times New Roman"/>
                <w:bCs/>
                <w:i/>
                <w:iCs/>
                <w:color w:val="000000" w:themeColor="text1"/>
                <w:spacing w:val="-2"/>
                <w:sz w:val="24"/>
              </w:rPr>
            </w:pPr>
            <w:r w:rsidRPr="000A0F63">
              <w:rPr>
                <w:rStyle w:val="Table"/>
                <w:rFonts w:ascii="Times New Roman" w:hAnsi="Times New Roman"/>
                <w:bCs/>
                <w:i/>
                <w:iCs/>
                <w:color w:val="000000" w:themeColor="text1"/>
                <w:spacing w:val="-2"/>
                <w:sz w:val="24"/>
              </w:rPr>
              <w:t>[time in role]</w:t>
            </w:r>
          </w:p>
        </w:tc>
        <w:tc>
          <w:tcPr>
            <w:tcW w:w="4230" w:type="dxa"/>
            <w:tcBorders>
              <w:top w:val="single" w:sz="6" w:space="0" w:color="auto"/>
              <w:left w:val="single" w:sz="6" w:space="0" w:color="auto"/>
              <w:right w:val="single" w:sz="6" w:space="0" w:color="auto"/>
            </w:tcBorders>
            <w:vAlign w:val="center"/>
          </w:tcPr>
          <w:p w14:paraId="7CABB98E" w14:textId="77777777" w:rsidR="007E46F2" w:rsidRPr="000A0F63" w:rsidRDefault="007E46F2" w:rsidP="00851C1F">
            <w:pPr>
              <w:suppressAutoHyphens/>
              <w:rPr>
                <w:rStyle w:val="Table"/>
                <w:rFonts w:ascii="Times New Roman" w:hAnsi="Times New Roman"/>
                <w:i/>
                <w:color w:val="000000" w:themeColor="text1"/>
                <w:spacing w:val="-2"/>
                <w:sz w:val="24"/>
              </w:rPr>
            </w:pPr>
            <w:r w:rsidRPr="000A0F63">
              <w:rPr>
                <w:rStyle w:val="Table"/>
                <w:rFonts w:ascii="Times New Roman" w:hAnsi="Times New Roman"/>
                <w:i/>
                <w:color w:val="000000" w:themeColor="text1"/>
                <w:spacing w:val="-2"/>
                <w:sz w:val="24"/>
              </w:rPr>
              <w:t xml:space="preserve">[describe the experience relevant to this position] </w:t>
            </w:r>
          </w:p>
        </w:tc>
      </w:tr>
      <w:tr w:rsidR="007E46F2" w:rsidRPr="000A0F63" w14:paraId="04328383" w14:textId="77777777" w:rsidTr="00851C1F">
        <w:trPr>
          <w:cantSplit/>
        </w:trPr>
        <w:tc>
          <w:tcPr>
            <w:tcW w:w="1080" w:type="dxa"/>
            <w:tcBorders>
              <w:top w:val="single" w:sz="6" w:space="0" w:color="auto"/>
              <w:left w:val="single" w:sz="6" w:space="0" w:color="auto"/>
            </w:tcBorders>
            <w:vAlign w:val="center"/>
          </w:tcPr>
          <w:p w14:paraId="3AF48CC6"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2260" w:type="dxa"/>
            <w:tcBorders>
              <w:top w:val="single" w:sz="6" w:space="0" w:color="auto"/>
              <w:left w:val="single" w:sz="6" w:space="0" w:color="auto"/>
            </w:tcBorders>
            <w:vAlign w:val="center"/>
          </w:tcPr>
          <w:p w14:paraId="52C9588D"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1440" w:type="dxa"/>
            <w:tcBorders>
              <w:top w:val="single" w:sz="6" w:space="0" w:color="auto"/>
              <w:left w:val="single" w:sz="6" w:space="0" w:color="auto"/>
            </w:tcBorders>
            <w:vAlign w:val="center"/>
          </w:tcPr>
          <w:p w14:paraId="11570426"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4230" w:type="dxa"/>
            <w:tcBorders>
              <w:top w:val="single" w:sz="6" w:space="0" w:color="auto"/>
              <w:left w:val="single" w:sz="6" w:space="0" w:color="auto"/>
              <w:right w:val="single" w:sz="6" w:space="0" w:color="auto"/>
            </w:tcBorders>
            <w:vAlign w:val="center"/>
          </w:tcPr>
          <w:p w14:paraId="5246E0FF" w14:textId="77777777" w:rsidR="007E46F2" w:rsidRPr="000A0F63" w:rsidRDefault="007E46F2" w:rsidP="00851C1F">
            <w:pPr>
              <w:suppressAutoHyphens/>
              <w:rPr>
                <w:rStyle w:val="Table"/>
                <w:rFonts w:ascii="Times New Roman" w:hAnsi="Times New Roman"/>
                <w:i/>
                <w:color w:val="000000" w:themeColor="text1"/>
                <w:spacing w:val="-2"/>
                <w:sz w:val="24"/>
              </w:rPr>
            </w:pPr>
          </w:p>
        </w:tc>
      </w:tr>
      <w:tr w:rsidR="007E46F2" w:rsidRPr="000A0F63" w14:paraId="0D0A1030" w14:textId="77777777" w:rsidTr="00851C1F">
        <w:trPr>
          <w:cantSplit/>
        </w:trPr>
        <w:tc>
          <w:tcPr>
            <w:tcW w:w="1080" w:type="dxa"/>
            <w:tcBorders>
              <w:top w:val="dotted" w:sz="4" w:space="0" w:color="auto"/>
              <w:left w:val="single" w:sz="6" w:space="0" w:color="auto"/>
            </w:tcBorders>
            <w:vAlign w:val="center"/>
          </w:tcPr>
          <w:p w14:paraId="20EBE925"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2260" w:type="dxa"/>
            <w:tcBorders>
              <w:top w:val="dotted" w:sz="4" w:space="0" w:color="auto"/>
              <w:left w:val="single" w:sz="6" w:space="0" w:color="auto"/>
            </w:tcBorders>
            <w:vAlign w:val="center"/>
          </w:tcPr>
          <w:p w14:paraId="155BFEE5"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1440" w:type="dxa"/>
            <w:tcBorders>
              <w:top w:val="dotted" w:sz="4" w:space="0" w:color="auto"/>
              <w:left w:val="single" w:sz="6" w:space="0" w:color="auto"/>
            </w:tcBorders>
            <w:vAlign w:val="center"/>
          </w:tcPr>
          <w:p w14:paraId="054E517D"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4230" w:type="dxa"/>
            <w:tcBorders>
              <w:top w:val="dotted" w:sz="4" w:space="0" w:color="auto"/>
              <w:left w:val="single" w:sz="6" w:space="0" w:color="auto"/>
              <w:right w:val="single" w:sz="6" w:space="0" w:color="auto"/>
            </w:tcBorders>
            <w:vAlign w:val="center"/>
          </w:tcPr>
          <w:p w14:paraId="2898E807" w14:textId="77777777" w:rsidR="007E46F2" w:rsidRPr="000A0F63" w:rsidRDefault="007E46F2" w:rsidP="00851C1F">
            <w:pPr>
              <w:suppressAutoHyphens/>
              <w:rPr>
                <w:rStyle w:val="Table"/>
                <w:rFonts w:ascii="Times New Roman" w:hAnsi="Times New Roman"/>
                <w:i/>
                <w:color w:val="000000" w:themeColor="text1"/>
                <w:spacing w:val="-2"/>
                <w:sz w:val="24"/>
              </w:rPr>
            </w:pPr>
          </w:p>
        </w:tc>
      </w:tr>
      <w:tr w:rsidR="007E46F2" w:rsidRPr="000A0F63" w14:paraId="59798A6F" w14:textId="77777777" w:rsidTr="00851C1F">
        <w:trPr>
          <w:cantSplit/>
        </w:trPr>
        <w:tc>
          <w:tcPr>
            <w:tcW w:w="1080" w:type="dxa"/>
            <w:tcBorders>
              <w:top w:val="dotted" w:sz="4" w:space="0" w:color="auto"/>
              <w:left w:val="single" w:sz="6" w:space="0" w:color="auto"/>
              <w:bottom w:val="dotted" w:sz="4" w:space="0" w:color="auto"/>
            </w:tcBorders>
            <w:vAlign w:val="center"/>
          </w:tcPr>
          <w:p w14:paraId="561BCB64"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2260" w:type="dxa"/>
            <w:tcBorders>
              <w:top w:val="dotted" w:sz="4" w:space="0" w:color="auto"/>
              <w:left w:val="single" w:sz="6" w:space="0" w:color="auto"/>
              <w:bottom w:val="dotted" w:sz="4" w:space="0" w:color="auto"/>
            </w:tcBorders>
            <w:vAlign w:val="center"/>
          </w:tcPr>
          <w:p w14:paraId="03569FE3"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1440" w:type="dxa"/>
            <w:tcBorders>
              <w:top w:val="dotted" w:sz="4" w:space="0" w:color="auto"/>
              <w:left w:val="single" w:sz="6" w:space="0" w:color="auto"/>
              <w:bottom w:val="dotted" w:sz="4" w:space="0" w:color="auto"/>
            </w:tcBorders>
            <w:vAlign w:val="center"/>
          </w:tcPr>
          <w:p w14:paraId="2D4071CD" w14:textId="77777777" w:rsidR="007E46F2" w:rsidRPr="000A0F63" w:rsidRDefault="007E46F2" w:rsidP="00851C1F">
            <w:pPr>
              <w:suppressAutoHyphens/>
              <w:rPr>
                <w:rStyle w:val="Table"/>
                <w:rFonts w:ascii="Times New Roman" w:hAnsi="Times New Roman"/>
                <w:i/>
                <w:color w:val="000000" w:themeColor="text1"/>
                <w:spacing w:val="-2"/>
                <w:sz w:val="24"/>
              </w:rPr>
            </w:pPr>
          </w:p>
        </w:tc>
        <w:tc>
          <w:tcPr>
            <w:tcW w:w="4230" w:type="dxa"/>
            <w:tcBorders>
              <w:top w:val="dotted" w:sz="4" w:space="0" w:color="auto"/>
              <w:left w:val="single" w:sz="6" w:space="0" w:color="auto"/>
              <w:bottom w:val="dotted" w:sz="4" w:space="0" w:color="auto"/>
              <w:right w:val="single" w:sz="6" w:space="0" w:color="auto"/>
            </w:tcBorders>
            <w:vAlign w:val="center"/>
          </w:tcPr>
          <w:p w14:paraId="1C5A9101" w14:textId="77777777" w:rsidR="007E46F2" w:rsidRPr="000A0F63" w:rsidRDefault="007E46F2" w:rsidP="00851C1F">
            <w:pPr>
              <w:suppressAutoHyphens/>
              <w:rPr>
                <w:rStyle w:val="Table"/>
                <w:rFonts w:ascii="Times New Roman" w:hAnsi="Times New Roman"/>
                <w:i/>
                <w:color w:val="000000" w:themeColor="text1"/>
                <w:spacing w:val="-2"/>
                <w:sz w:val="24"/>
              </w:rPr>
            </w:pPr>
          </w:p>
        </w:tc>
      </w:tr>
    </w:tbl>
    <w:p w14:paraId="26C0B192" w14:textId="77777777" w:rsidR="007E46F2" w:rsidRPr="000A0F63" w:rsidRDefault="007E46F2" w:rsidP="007E46F2">
      <w:pPr>
        <w:rPr>
          <w:b/>
          <w:sz w:val="28"/>
          <w:szCs w:val="28"/>
        </w:rPr>
      </w:pPr>
    </w:p>
    <w:p w14:paraId="4969016F" w14:textId="77777777" w:rsidR="007E46F2" w:rsidRPr="000A0F63" w:rsidRDefault="007E46F2" w:rsidP="00F4730F">
      <w:pPr>
        <w:keepNext/>
        <w:rPr>
          <w:b/>
          <w:sz w:val="28"/>
          <w:szCs w:val="28"/>
        </w:rPr>
      </w:pPr>
      <w:r w:rsidRPr="000A0F63">
        <w:rPr>
          <w:b/>
          <w:sz w:val="28"/>
          <w:szCs w:val="28"/>
        </w:rPr>
        <w:t xml:space="preserve">Declaration </w:t>
      </w:r>
    </w:p>
    <w:p w14:paraId="5C68DF88" w14:textId="77777777" w:rsidR="00F4730F" w:rsidRPr="000A0F63" w:rsidRDefault="00F4730F" w:rsidP="00F4730F">
      <w:pPr>
        <w:keepNext/>
        <w:rPr>
          <w:b/>
          <w:sz w:val="28"/>
          <w:szCs w:val="28"/>
        </w:rPr>
      </w:pPr>
    </w:p>
    <w:p w14:paraId="3E5446F0" w14:textId="77777777" w:rsidR="007E46F2" w:rsidRPr="000A0F63" w:rsidRDefault="007E46F2" w:rsidP="007E46F2">
      <w:pPr>
        <w:spacing w:after="120"/>
      </w:pPr>
      <w:r w:rsidRPr="000A0F63">
        <w:t xml:space="preserve">I, the undersigned </w:t>
      </w:r>
      <w:r w:rsidRPr="000A0F63">
        <w:rPr>
          <w:i/>
        </w:rPr>
        <w:t>[insert either “</w:t>
      </w:r>
      <w:r w:rsidRPr="000A0F63">
        <w:rPr>
          <w:i/>
          <w:color w:val="000000" w:themeColor="text1"/>
        </w:rPr>
        <w:t>Contractor’s Representative” or “Key Personnel” as applicable]</w:t>
      </w:r>
      <w:r w:rsidRPr="000A0F63">
        <w:t>, certify that to the best of my knowledge and belief, the information contained in this Form PER-2 correctly describes myself, my qualifications and my experience.</w:t>
      </w:r>
    </w:p>
    <w:p w14:paraId="4232398F" w14:textId="77777777" w:rsidR="007E46F2" w:rsidRPr="000A0F63" w:rsidRDefault="007E46F2" w:rsidP="007E46F2">
      <w:pPr>
        <w:spacing w:after="120"/>
      </w:pPr>
      <w:r w:rsidRPr="000A0F63">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7E46F2" w:rsidRPr="000A0F63" w14:paraId="38680FF0" w14:textId="77777777" w:rsidTr="00851C1F">
        <w:trPr>
          <w:cantSplit/>
        </w:trPr>
        <w:tc>
          <w:tcPr>
            <w:tcW w:w="3613" w:type="dxa"/>
          </w:tcPr>
          <w:p w14:paraId="1BD6EAA8" w14:textId="77777777" w:rsidR="007E46F2" w:rsidRPr="000A0F63" w:rsidRDefault="007E46F2" w:rsidP="00851C1F">
            <w:pPr>
              <w:suppressAutoHyphens/>
              <w:rPr>
                <w:rStyle w:val="Table"/>
                <w:rFonts w:ascii="Times New Roman" w:hAnsi="Times New Roman"/>
                <w:b/>
                <w:color w:val="000000" w:themeColor="text1"/>
                <w:spacing w:val="-2"/>
                <w:sz w:val="24"/>
              </w:rPr>
            </w:pPr>
            <w:r w:rsidRPr="000A0F63">
              <w:rPr>
                <w:rStyle w:val="Table"/>
                <w:rFonts w:ascii="Times New Roman" w:hAnsi="Times New Roman"/>
                <w:b/>
                <w:color w:val="000000" w:themeColor="text1"/>
                <w:spacing w:val="-2"/>
                <w:sz w:val="24"/>
              </w:rPr>
              <w:t>Commitment</w:t>
            </w:r>
          </w:p>
        </w:tc>
        <w:tc>
          <w:tcPr>
            <w:tcW w:w="5487" w:type="dxa"/>
          </w:tcPr>
          <w:p w14:paraId="1EF5025B" w14:textId="77777777" w:rsidR="007E46F2" w:rsidRPr="000A0F63" w:rsidRDefault="007E46F2" w:rsidP="00851C1F">
            <w:pPr>
              <w:suppressAutoHyphens/>
              <w:rPr>
                <w:rStyle w:val="Table"/>
                <w:rFonts w:ascii="Times New Roman" w:hAnsi="Times New Roman"/>
                <w:b/>
                <w:color w:val="000000" w:themeColor="text1"/>
                <w:spacing w:val="-2"/>
                <w:sz w:val="24"/>
              </w:rPr>
            </w:pPr>
            <w:r w:rsidRPr="000A0F63">
              <w:rPr>
                <w:rStyle w:val="Table"/>
                <w:rFonts w:ascii="Times New Roman" w:hAnsi="Times New Roman"/>
                <w:b/>
                <w:color w:val="000000" w:themeColor="text1"/>
                <w:spacing w:val="-2"/>
                <w:sz w:val="24"/>
              </w:rPr>
              <w:t>Details</w:t>
            </w:r>
          </w:p>
        </w:tc>
      </w:tr>
      <w:tr w:rsidR="007E46F2" w:rsidRPr="000A0F63" w14:paraId="2FA914A8" w14:textId="77777777" w:rsidTr="00851C1F">
        <w:trPr>
          <w:cantSplit/>
        </w:trPr>
        <w:tc>
          <w:tcPr>
            <w:tcW w:w="3613" w:type="dxa"/>
          </w:tcPr>
          <w:p w14:paraId="0B382A7B" w14:textId="77777777" w:rsidR="007E46F2" w:rsidRPr="000A0F63" w:rsidRDefault="007E46F2" w:rsidP="00851C1F">
            <w:pPr>
              <w:suppressAutoHyphens/>
              <w:rPr>
                <w:rStyle w:val="Table"/>
                <w:rFonts w:ascii="Times New Roman" w:hAnsi="Times New Roman"/>
                <w:b/>
                <w:color w:val="000000" w:themeColor="text1"/>
                <w:spacing w:val="-2"/>
                <w:sz w:val="24"/>
              </w:rPr>
            </w:pPr>
            <w:r w:rsidRPr="000A0F63">
              <w:rPr>
                <w:rStyle w:val="Table"/>
                <w:rFonts w:ascii="Times New Roman" w:hAnsi="Times New Roman"/>
                <w:b/>
                <w:color w:val="000000" w:themeColor="text1"/>
                <w:spacing w:val="-2"/>
                <w:sz w:val="24"/>
              </w:rPr>
              <w:t>Commitment to duration of contract:</w:t>
            </w:r>
          </w:p>
        </w:tc>
        <w:tc>
          <w:tcPr>
            <w:tcW w:w="5487" w:type="dxa"/>
          </w:tcPr>
          <w:p w14:paraId="04C25E52" w14:textId="77777777" w:rsidR="007E46F2" w:rsidRPr="000A0F63" w:rsidRDefault="007E46F2" w:rsidP="00851C1F">
            <w:pPr>
              <w:suppressAutoHyphens/>
              <w:rPr>
                <w:rStyle w:val="Table"/>
                <w:rFonts w:ascii="Times New Roman" w:hAnsi="Times New Roman"/>
                <w:i/>
                <w:color w:val="000000" w:themeColor="text1"/>
                <w:spacing w:val="-2"/>
                <w:sz w:val="24"/>
              </w:rPr>
            </w:pPr>
            <w:r w:rsidRPr="000A0F63">
              <w:rPr>
                <w:rStyle w:val="Table"/>
                <w:rFonts w:ascii="Times New Roman" w:hAnsi="Times New Roman"/>
                <w:i/>
                <w:color w:val="000000" w:themeColor="text1"/>
                <w:spacing w:val="-2"/>
                <w:sz w:val="24"/>
              </w:rPr>
              <w:t xml:space="preserve">[insert period (start and end dates) for which this </w:t>
            </w:r>
            <w:r w:rsidRPr="000A0F63">
              <w:rPr>
                <w:i/>
                <w:color w:val="000000" w:themeColor="text1"/>
              </w:rPr>
              <w:t xml:space="preserve">Contractor’s Representative or </w:t>
            </w:r>
            <w:r w:rsidRPr="000A0F63">
              <w:rPr>
                <w:rStyle w:val="Table"/>
                <w:rFonts w:ascii="Times New Roman" w:hAnsi="Times New Roman"/>
                <w:i/>
                <w:color w:val="000000" w:themeColor="text1"/>
                <w:spacing w:val="-2"/>
                <w:sz w:val="24"/>
              </w:rPr>
              <w:t>Key Personnel is available to work on this contract]</w:t>
            </w:r>
          </w:p>
        </w:tc>
      </w:tr>
      <w:tr w:rsidR="007E46F2" w:rsidRPr="000A0F63" w14:paraId="25F2F464" w14:textId="77777777" w:rsidTr="00851C1F">
        <w:trPr>
          <w:cantSplit/>
        </w:trPr>
        <w:tc>
          <w:tcPr>
            <w:tcW w:w="3613" w:type="dxa"/>
          </w:tcPr>
          <w:p w14:paraId="048A3299" w14:textId="77777777" w:rsidR="007E46F2" w:rsidRPr="000A0F63" w:rsidRDefault="007E46F2" w:rsidP="00851C1F">
            <w:pPr>
              <w:suppressAutoHyphens/>
              <w:rPr>
                <w:rStyle w:val="Table"/>
                <w:rFonts w:ascii="Times New Roman" w:hAnsi="Times New Roman"/>
                <w:b/>
                <w:color w:val="000000" w:themeColor="text1"/>
                <w:spacing w:val="-2"/>
                <w:sz w:val="24"/>
              </w:rPr>
            </w:pPr>
            <w:r w:rsidRPr="000A0F63">
              <w:rPr>
                <w:rStyle w:val="Table"/>
                <w:rFonts w:ascii="Times New Roman" w:hAnsi="Times New Roman"/>
                <w:b/>
                <w:color w:val="000000" w:themeColor="text1"/>
                <w:spacing w:val="-2"/>
                <w:sz w:val="24"/>
              </w:rPr>
              <w:t>Time commitment:</w:t>
            </w:r>
          </w:p>
        </w:tc>
        <w:tc>
          <w:tcPr>
            <w:tcW w:w="5487" w:type="dxa"/>
          </w:tcPr>
          <w:p w14:paraId="44C3C896" w14:textId="77777777" w:rsidR="007E46F2" w:rsidRPr="000A0F63" w:rsidRDefault="007E46F2" w:rsidP="00851C1F">
            <w:pPr>
              <w:suppressAutoHyphens/>
              <w:rPr>
                <w:rStyle w:val="Table"/>
                <w:rFonts w:ascii="Times New Roman" w:hAnsi="Times New Roman"/>
                <w:i/>
                <w:color w:val="000000" w:themeColor="text1"/>
                <w:spacing w:val="-2"/>
                <w:sz w:val="24"/>
              </w:rPr>
            </w:pPr>
            <w:r w:rsidRPr="000A0F63">
              <w:rPr>
                <w:rStyle w:val="Table"/>
                <w:rFonts w:ascii="Times New Roman" w:hAnsi="Times New Roman"/>
                <w:i/>
                <w:color w:val="000000" w:themeColor="text1"/>
                <w:spacing w:val="-2"/>
                <w:sz w:val="24"/>
              </w:rPr>
              <w:t xml:space="preserve">[insert period (start and end dates) for which this </w:t>
            </w:r>
            <w:r w:rsidRPr="000A0F63">
              <w:rPr>
                <w:i/>
                <w:color w:val="000000" w:themeColor="text1"/>
              </w:rPr>
              <w:t xml:space="preserve">Contractor’s Representative or </w:t>
            </w:r>
            <w:r w:rsidRPr="000A0F63">
              <w:rPr>
                <w:rStyle w:val="Table"/>
                <w:rFonts w:ascii="Times New Roman" w:hAnsi="Times New Roman"/>
                <w:i/>
                <w:color w:val="000000" w:themeColor="text1"/>
                <w:spacing w:val="-2"/>
                <w:sz w:val="24"/>
              </w:rPr>
              <w:t>Key Personnel is available to work on this contract]</w:t>
            </w:r>
          </w:p>
        </w:tc>
      </w:tr>
    </w:tbl>
    <w:p w14:paraId="74966842" w14:textId="77777777" w:rsidR="007E46F2" w:rsidRPr="000A0F63" w:rsidRDefault="007E46F2" w:rsidP="007E46F2">
      <w:pPr>
        <w:spacing w:after="120"/>
      </w:pPr>
    </w:p>
    <w:p w14:paraId="492A9434" w14:textId="77777777" w:rsidR="007E46F2" w:rsidRPr="000A0F63" w:rsidRDefault="007E46F2" w:rsidP="007E46F2">
      <w:pPr>
        <w:spacing w:after="120"/>
      </w:pPr>
      <w:r w:rsidRPr="000A0F63">
        <w:t>I understand that any misrepresentation or omission in this Form may:</w:t>
      </w:r>
    </w:p>
    <w:p w14:paraId="01845BD9" w14:textId="77777777" w:rsidR="007E46F2" w:rsidRPr="000A0F63" w:rsidRDefault="007E46F2">
      <w:pPr>
        <w:pStyle w:val="ListParagraph"/>
        <w:numPr>
          <w:ilvl w:val="0"/>
          <w:numId w:val="53"/>
        </w:numPr>
        <w:spacing w:after="120"/>
        <w:contextualSpacing w:val="0"/>
      </w:pPr>
      <w:r w:rsidRPr="000A0F63">
        <w:t>be taken into consideration during Bid evaluation;</w:t>
      </w:r>
    </w:p>
    <w:p w14:paraId="4DC435D9" w14:textId="77777777" w:rsidR="007E46F2" w:rsidRPr="000A0F63" w:rsidRDefault="007E46F2">
      <w:pPr>
        <w:pStyle w:val="ListParagraph"/>
        <w:numPr>
          <w:ilvl w:val="0"/>
          <w:numId w:val="53"/>
        </w:numPr>
        <w:spacing w:after="120"/>
        <w:contextualSpacing w:val="0"/>
      </w:pPr>
      <w:r w:rsidRPr="000A0F63">
        <w:t>result in my disqualification from participating in the Bid</w:t>
      </w:r>
    </w:p>
    <w:p w14:paraId="7B52B180" w14:textId="77777777" w:rsidR="007E46F2" w:rsidRPr="000A0F63" w:rsidRDefault="007E46F2">
      <w:pPr>
        <w:pStyle w:val="ListParagraph"/>
        <w:numPr>
          <w:ilvl w:val="0"/>
          <w:numId w:val="53"/>
        </w:numPr>
        <w:spacing w:after="120"/>
        <w:contextualSpacing w:val="0"/>
      </w:pPr>
      <w:r w:rsidRPr="000A0F63">
        <w:t>result in my dismissal from the contract.</w:t>
      </w:r>
    </w:p>
    <w:p w14:paraId="2E7087D8" w14:textId="77777777" w:rsidR="007E46F2" w:rsidRPr="000A0F63" w:rsidRDefault="007E46F2" w:rsidP="007E46F2">
      <w:pPr>
        <w:spacing w:after="120"/>
      </w:pPr>
    </w:p>
    <w:p w14:paraId="2E182530" w14:textId="77777777" w:rsidR="007E46F2" w:rsidRPr="000A0F63" w:rsidRDefault="007E46F2" w:rsidP="007E46F2">
      <w:pPr>
        <w:spacing w:after="120"/>
        <w:rPr>
          <w:b/>
        </w:rPr>
      </w:pPr>
      <w:bookmarkStart w:id="763" w:name="_Hlk533089233"/>
      <w:r w:rsidRPr="000A0F63">
        <w:rPr>
          <w:b/>
        </w:rPr>
        <w:t xml:space="preserve">Name of </w:t>
      </w:r>
      <w:r w:rsidRPr="000A0F63">
        <w:rPr>
          <w:color w:val="000000" w:themeColor="text1"/>
        </w:rPr>
        <w:t xml:space="preserve">Contractor’s Representative or </w:t>
      </w:r>
      <w:r w:rsidRPr="000A0F63">
        <w:rPr>
          <w:b/>
        </w:rPr>
        <w:t>Key Personnel: [</w:t>
      </w:r>
      <w:r w:rsidRPr="000A0F63">
        <w:rPr>
          <w:b/>
          <w:i/>
        </w:rPr>
        <w:t>insert name</w:t>
      </w:r>
      <w:r w:rsidRPr="000A0F63">
        <w:rPr>
          <w:b/>
        </w:rPr>
        <w:t>]</w:t>
      </w:r>
      <w:r w:rsidRPr="000A0F63">
        <w:rPr>
          <w:b/>
        </w:rPr>
        <w:tab/>
      </w:r>
      <w:r w:rsidRPr="000A0F63">
        <w:rPr>
          <w:b/>
        </w:rPr>
        <w:tab/>
      </w:r>
      <w:r w:rsidRPr="000A0F63">
        <w:rPr>
          <w:b/>
        </w:rPr>
        <w:tab/>
      </w:r>
      <w:r w:rsidRPr="000A0F63">
        <w:rPr>
          <w:b/>
        </w:rPr>
        <w:tab/>
      </w:r>
    </w:p>
    <w:p w14:paraId="6F57735C" w14:textId="77777777" w:rsidR="007E46F2" w:rsidRPr="000A0F63" w:rsidRDefault="007E46F2" w:rsidP="007E46F2">
      <w:pPr>
        <w:spacing w:before="360" w:after="120"/>
      </w:pPr>
      <w:r w:rsidRPr="000A0F63">
        <w:t>Signature: __________________________________________________________</w:t>
      </w:r>
    </w:p>
    <w:p w14:paraId="08F170DC" w14:textId="77777777" w:rsidR="007E46F2" w:rsidRPr="000A0F63" w:rsidRDefault="007E46F2" w:rsidP="007E46F2">
      <w:pPr>
        <w:spacing w:before="360" w:after="120"/>
      </w:pPr>
      <w:r w:rsidRPr="000A0F63">
        <w:t>Date: (day month year): _______________________________________________</w:t>
      </w:r>
    </w:p>
    <w:p w14:paraId="318352B5" w14:textId="77777777" w:rsidR="007E46F2" w:rsidRPr="000A0F63" w:rsidRDefault="007E46F2" w:rsidP="007E46F2">
      <w:pPr>
        <w:spacing w:after="120"/>
      </w:pPr>
    </w:p>
    <w:p w14:paraId="1608B8BB" w14:textId="77777777" w:rsidR="007E46F2" w:rsidRPr="000A0F63" w:rsidRDefault="007E46F2" w:rsidP="007E46F2">
      <w:pPr>
        <w:spacing w:after="120"/>
        <w:rPr>
          <w:b/>
        </w:rPr>
      </w:pPr>
      <w:r w:rsidRPr="000A0F63">
        <w:rPr>
          <w:b/>
        </w:rPr>
        <w:t>Countersignature of authorized representative of the Bidder:</w:t>
      </w:r>
    </w:p>
    <w:p w14:paraId="67A3A2A4" w14:textId="77777777" w:rsidR="007E46F2" w:rsidRPr="000A0F63" w:rsidRDefault="007E46F2" w:rsidP="00CE21C4">
      <w:pPr>
        <w:spacing w:after="120"/>
      </w:pPr>
      <w:r w:rsidRPr="000A0F63">
        <w:t>Signature: ________________________________________________________</w:t>
      </w:r>
    </w:p>
    <w:p w14:paraId="0BA35D13" w14:textId="77777777" w:rsidR="00CE21C4" w:rsidRPr="000A0F63" w:rsidRDefault="007E46F2" w:rsidP="00CE21C4">
      <w:pPr>
        <w:spacing w:after="120"/>
      </w:pPr>
      <w:bookmarkStart w:id="764" w:name="_Toc473798829"/>
      <w:bookmarkStart w:id="765" w:name="_Toc473799527"/>
      <w:bookmarkStart w:id="766" w:name="_Toc473799737"/>
      <w:r w:rsidRPr="000A0F63">
        <w:t>Date: (day month year): ______________________________________________</w:t>
      </w:r>
      <w:bookmarkStart w:id="767" w:name="_Toc108424565"/>
      <w:bookmarkEnd w:id="758"/>
      <w:bookmarkEnd w:id="764"/>
      <w:bookmarkEnd w:id="765"/>
      <w:bookmarkEnd w:id="766"/>
    </w:p>
    <w:bookmarkEnd w:id="763"/>
    <w:p w14:paraId="75F595A3" w14:textId="77777777" w:rsidR="009671A1" w:rsidRPr="000A0F63" w:rsidRDefault="009671A1" w:rsidP="00CE21C4">
      <w:pPr>
        <w:spacing w:after="120"/>
      </w:pPr>
    </w:p>
    <w:p w14:paraId="1F09A15C" w14:textId="2081D202" w:rsidR="009671A1" w:rsidRPr="000A0F63" w:rsidRDefault="009671A1" w:rsidP="00CE21C4">
      <w:pPr>
        <w:spacing w:after="120"/>
      </w:pPr>
      <w:r w:rsidRPr="000A0F63">
        <w:br w:type="page"/>
      </w:r>
    </w:p>
    <w:p w14:paraId="2607B6EA" w14:textId="77777777" w:rsidR="00BB4634" w:rsidRPr="000A0F63" w:rsidRDefault="00BB4634" w:rsidP="00BB4634">
      <w:pPr>
        <w:pStyle w:val="SectionVHeading2"/>
        <w:rPr>
          <w:color w:val="000000" w:themeColor="text1"/>
          <w:lang w:val="en-US"/>
        </w:rPr>
      </w:pPr>
      <w:bookmarkStart w:id="768" w:name="_Toc207202819"/>
      <w:bookmarkStart w:id="769" w:name="_Toc333564308"/>
      <w:bookmarkStart w:id="770" w:name="_Toc333564302"/>
      <w:bookmarkStart w:id="771" w:name="_Toc13561927"/>
      <w:bookmarkStart w:id="772" w:name="_Toc135318636"/>
      <w:r w:rsidRPr="000A0F63">
        <w:rPr>
          <w:color w:val="000000" w:themeColor="text1"/>
          <w:lang w:val="en-US"/>
        </w:rPr>
        <w:t>Local Labour Method Statement</w:t>
      </w:r>
      <w:bookmarkEnd w:id="768"/>
    </w:p>
    <w:p w14:paraId="1100E389" w14:textId="77777777" w:rsidR="00BB4634" w:rsidRPr="000A0F63" w:rsidRDefault="00BB4634" w:rsidP="00BB4634">
      <w:r w:rsidRPr="000A0F63">
        <w:t>This Method Statement demonstrates Bidder’s approach and methodology to engaging local labour</w:t>
      </w:r>
      <w:r w:rsidRPr="000A0F63">
        <w:rPr>
          <w:rStyle w:val="FootnoteReference"/>
        </w:rPr>
        <w:footnoteReference w:id="12"/>
      </w:r>
      <w:r w:rsidRPr="000A0F63">
        <w:t xml:space="preserve"> during the execution of the contract in accordance with the requirement specified in ITB 16.2(ii). </w:t>
      </w:r>
    </w:p>
    <w:p w14:paraId="6A25BEE8" w14:textId="77777777" w:rsidR="00BB4634" w:rsidRPr="000A0F63" w:rsidRDefault="00BB4634" w:rsidP="00BB4634"/>
    <w:p w14:paraId="4519B6B4" w14:textId="77777777" w:rsidR="00BB4634" w:rsidRPr="000A0F63" w:rsidRDefault="00BB4634" w:rsidP="00BB4634">
      <w:r w:rsidRPr="000A0F63">
        <w:t>In developing this Method Statement, the Bidder shall exercise its best efforts to present its approach and methodology for the engagement of local labour that the Bidder will be able to deliver during contract execution and comply with the requirement for allocating not less than 30% of total labour cost</w:t>
      </w:r>
      <w:r w:rsidRPr="000A0F63">
        <w:rPr>
          <w:rStyle w:val="FootnoteReference"/>
        </w:rPr>
        <w:footnoteReference w:id="13"/>
      </w:r>
      <w:r w:rsidRPr="000A0F63">
        <w:t xml:space="preserve"> to local labour. This Method Statement will be part of the contract and updated as appropriate during contract execution, subject to the Engineer’s approval.</w:t>
      </w:r>
    </w:p>
    <w:p w14:paraId="0682EADD" w14:textId="77777777" w:rsidR="00BB4634" w:rsidRPr="000A0F63" w:rsidRDefault="00BB4634" w:rsidP="00BB4634"/>
    <w:p w14:paraId="6778E119" w14:textId="77777777" w:rsidR="00BB4634" w:rsidRPr="000A0F63" w:rsidRDefault="00BB4634" w:rsidP="00BB4634">
      <w:r w:rsidRPr="000A0F63">
        <w:t>The Bidder’s approach and methodology for the engagement of local labour, will include but not be limited to the following aspects:</w:t>
      </w:r>
    </w:p>
    <w:p w14:paraId="23605A7E" w14:textId="77777777" w:rsidR="00BB4634" w:rsidRPr="000A0F63" w:rsidRDefault="00BB4634" w:rsidP="00BB4634"/>
    <w:p w14:paraId="427C6884" w14:textId="77777777" w:rsidR="00BB4634" w:rsidRPr="000A0F63" w:rsidRDefault="00BB4634" w:rsidP="00BB4634">
      <w:pPr>
        <w:numPr>
          <w:ilvl w:val="0"/>
          <w:numId w:val="114"/>
        </w:numPr>
        <w:spacing w:after="160" w:line="278" w:lineRule="auto"/>
      </w:pPr>
      <w:r w:rsidRPr="000A0F63">
        <w:t>The total number of labour employed by skill category, expressed as Full-time Equivalent (FTE)</w:t>
      </w:r>
      <w:r w:rsidRPr="000A0F63">
        <w:rPr>
          <w:rStyle w:val="FootnoteReference"/>
        </w:rPr>
        <w:footnoteReference w:id="14"/>
      </w:r>
      <w:r w:rsidRPr="000A0F63">
        <w:t xml:space="preserve"> over the duration of the contract. Please use the formula below to calculate the FTE over the duration of the contract for each skill category</w:t>
      </w:r>
      <w:r w:rsidRPr="000A0F63">
        <w:rPr>
          <w:rStyle w:val="FootnoteReference"/>
        </w:rPr>
        <w:footnoteReference w:id="15"/>
      </w:r>
      <w:r w:rsidRPr="000A0F63">
        <w:t>:</w:t>
      </w:r>
    </w:p>
    <w:p w14:paraId="39C27A80" w14:textId="77777777" w:rsidR="00BB4634" w:rsidRPr="000A0F63" w:rsidRDefault="00BB4634" w:rsidP="00BB4634">
      <w:pPr>
        <w:spacing w:after="160" w:line="278" w:lineRule="auto"/>
      </w:pPr>
      <w:r w:rsidRPr="000A0F63">
        <w:rPr>
          <w:noProof/>
          <w:highlight w:val="yellow"/>
          <w:lang w:eastAsia="en-US"/>
          <w14:ligatures w14:val="standardContextual"/>
        </w:rPr>
        <mc:AlternateContent>
          <mc:Choice Requires="wpg">
            <w:drawing>
              <wp:anchor distT="0" distB="0" distL="114300" distR="114300" simplePos="0" relativeHeight="251667968" behindDoc="0" locked="0" layoutInCell="1" allowOverlap="1" wp14:anchorId="427C45A6" wp14:editId="3488D7A8">
                <wp:simplePos x="0" y="0"/>
                <wp:positionH relativeFrom="column">
                  <wp:posOffset>29128</wp:posOffset>
                </wp:positionH>
                <wp:positionV relativeFrom="paragraph">
                  <wp:posOffset>11430</wp:posOffset>
                </wp:positionV>
                <wp:extent cx="6132623" cy="902353"/>
                <wp:effectExtent l="0" t="0" r="1905" b="0"/>
                <wp:wrapNone/>
                <wp:docPr id="473408828" name="Group 1"/>
                <wp:cNvGraphicFramePr/>
                <a:graphic xmlns:a="http://schemas.openxmlformats.org/drawingml/2006/main">
                  <a:graphicData uri="http://schemas.microsoft.com/office/word/2010/wordprocessingGroup">
                    <wpg:wgp>
                      <wpg:cNvGrpSpPr/>
                      <wpg:grpSpPr>
                        <a:xfrm>
                          <a:off x="0" y="0"/>
                          <a:ext cx="6132623" cy="902353"/>
                          <a:chOff x="-65904" y="7641"/>
                          <a:chExt cx="6132624" cy="902536"/>
                        </a:xfrm>
                      </wpg:grpSpPr>
                      <wpg:grpSp>
                        <wpg:cNvPr id="1410869084" name="Group 2"/>
                        <wpg:cNvGrpSpPr/>
                        <wpg:grpSpPr>
                          <a:xfrm>
                            <a:off x="-65904" y="7641"/>
                            <a:ext cx="6132624" cy="902536"/>
                            <a:chOff x="289566" y="-171391"/>
                            <a:chExt cx="6133398" cy="903748"/>
                          </a:xfrm>
                        </wpg:grpSpPr>
                        <wps:wsp>
                          <wps:cNvPr id="2016965341" name="Text Box 2"/>
                          <wps:cNvSpPr txBox="1">
                            <a:spLocks noChangeArrowheads="1"/>
                          </wps:cNvSpPr>
                          <wps:spPr bwMode="auto">
                            <a:xfrm>
                              <a:off x="2278374" y="-171391"/>
                              <a:ext cx="3779996" cy="452182"/>
                            </a:xfrm>
                            <a:prstGeom prst="rect">
                              <a:avLst/>
                            </a:prstGeom>
                            <a:solidFill>
                              <a:srgbClr val="FFFFFF"/>
                            </a:solidFill>
                            <a:ln w="9525">
                              <a:noFill/>
                              <a:miter lim="800000"/>
                              <a:headEnd/>
                              <a:tailEnd/>
                            </a:ln>
                          </wps:spPr>
                          <wps:txbx>
                            <w:txbxContent>
                              <w:p w14:paraId="393919C3" w14:textId="77777777" w:rsidR="00BB4634" w:rsidRPr="00A72BF9" w:rsidRDefault="00BB4634" w:rsidP="00BB4634">
                                <w:pPr>
                                  <w:jc w:val="center"/>
                                </w:pPr>
                                <w:r w:rsidRPr="00A72BF9">
                                  <w:t>Total estimated</w:t>
                                </w:r>
                                <w:r>
                                  <w:t xml:space="preserve"> labour hours</w:t>
                                </w:r>
                                <w:r w:rsidRPr="00A72BF9">
                                  <w:br/>
                                  <w:t xml:space="preserve">over the duration of the contract </w:t>
                                </w:r>
                                <w:r>
                                  <w:t>in</w:t>
                                </w:r>
                                <w:r w:rsidRPr="00A72BF9">
                                  <w:t xml:space="preserve"> Skill Category (X)</w:t>
                                </w:r>
                              </w:p>
                            </w:txbxContent>
                          </wps:txbx>
                          <wps:bodyPr rot="0" vert="horz" wrap="square" lIns="91440" tIns="45720" rIns="91440" bIns="45720" anchor="t" anchorCtr="0">
                            <a:spAutoFit/>
                          </wps:bodyPr>
                        </wps:wsp>
                        <wps:wsp>
                          <wps:cNvPr id="398153848" name="Text Box 2"/>
                          <wps:cNvSpPr txBox="1">
                            <a:spLocks noChangeArrowheads="1"/>
                          </wps:cNvSpPr>
                          <wps:spPr bwMode="auto">
                            <a:xfrm>
                              <a:off x="1978038" y="280175"/>
                              <a:ext cx="4444926" cy="452182"/>
                            </a:xfrm>
                            <a:prstGeom prst="rect">
                              <a:avLst/>
                            </a:prstGeom>
                            <a:solidFill>
                              <a:srgbClr val="FFFFFF"/>
                            </a:solidFill>
                            <a:ln w="9525">
                              <a:noFill/>
                              <a:miter lim="800000"/>
                              <a:headEnd/>
                              <a:tailEnd/>
                            </a:ln>
                          </wps:spPr>
                          <wps:txbx>
                            <w:txbxContent>
                              <w:p w14:paraId="75FD3D84" w14:textId="77777777" w:rsidR="00BB4634" w:rsidRPr="00A72BF9" w:rsidRDefault="00BB4634" w:rsidP="00BB4634">
                                <w:pPr>
                                  <w:jc w:val="center"/>
                                </w:pPr>
                                <w:r w:rsidRPr="00A72BF9">
                                  <w:t>Number of available full-time labour hours estimated per year multiplied by the estimated duration of the contract (in years)</w:t>
                                </w:r>
                              </w:p>
                            </w:txbxContent>
                          </wps:txbx>
                          <wps:bodyPr rot="0" vert="horz" wrap="square" lIns="91440" tIns="45720" rIns="91440" bIns="45720" anchor="t" anchorCtr="0">
                            <a:spAutoFit/>
                          </wps:bodyPr>
                        </wps:wsp>
                        <wps:wsp>
                          <wps:cNvPr id="2028071227" name="Text Box 2"/>
                          <wps:cNvSpPr txBox="1">
                            <a:spLocks noChangeArrowheads="1"/>
                          </wps:cNvSpPr>
                          <wps:spPr bwMode="auto">
                            <a:xfrm>
                              <a:off x="289566" y="65823"/>
                              <a:ext cx="1697209" cy="631874"/>
                            </a:xfrm>
                            <a:prstGeom prst="rect">
                              <a:avLst/>
                            </a:prstGeom>
                            <a:solidFill>
                              <a:srgbClr val="FFFFFF"/>
                            </a:solidFill>
                            <a:ln w="9525">
                              <a:noFill/>
                              <a:miter lim="800000"/>
                              <a:headEnd/>
                              <a:tailEnd/>
                            </a:ln>
                          </wps:spPr>
                          <wps:txbx>
                            <w:txbxContent>
                              <w:p w14:paraId="6F026EDD" w14:textId="77777777" w:rsidR="00BB4634" w:rsidRPr="00A72BF9" w:rsidRDefault="00BB4634" w:rsidP="00BB4634">
                                <w:pPr>
                                  <w:jc w:val="center"/>
                                </w:pPr>
                                <w:r w:rsidRPr="00A72BF9">
                                  <w:t xml:space="preserve">FTE Skill Category (X) </w:t>
                                </w:r>
                                <w:r w:rsidRPr="00A72BF9">
                                  <w:br/>
                                  <w:t>over the duration of the contract</w:t>
                                </w:r>
                              </w:p>
                            </w:txbxContent>
                          </wps:txbx>
                          <wps:bodyPr rot="0" vert="horz" wrap="square" lIns="91440" tIns="45720" rIns="91440" bIns="45720" anchor="t" anchorCtr="0">
                            <a:noAutofit/>
                          </wps:bodyPr>
                        </wps:wsp>
                        <wps:wsp>
                          <wps:cNvPr id="633081904" name="Straight Connector 1"/>
                          <wps:cNvCnPr/>
                          <wps:spPr>
                            <a:xfrm>
                              <a:off x="2066171" y="272552"/>
                              <a:ext cx="4097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35998053" name="Text Box 2"/>
                        <wps:cNvSpPr txBox="1">
                          <a:spLocks noChangeArrowheads="1"/>
                        </wps:cNvSpPr>
                        <wps:spPr bwMode="auto">
                          <a:xfrm>
                            <a:off x="1499285" y="313038"/>
                            <a:ext cx="263268" cy="238898"/>
                          </a:xfrm>
                          <a:prstGeom prst="rect">
                            <a:avLst/>
                          </a:prstGeom>
                          <a:solidFill>
                            <a:srgbClr val="FFFFFF"/>
                          </a:solidFill>
                          <a:ln w="9525">
                            <a:noFill/>
                            <a:miter lim="800000"/>
                            <a:headEnd/>
                            <a:tailEnd/>
                          </a:ln>
                        </wps:spPr>
                        <wps:txbx>
                          <w:txbxContent>
                            <w:p w14:paraId="582DFFD8" w14:textId="77777777" w:rsidR="00BB4634" w:rsidRPr="00A72BF9" w:rsidRDefault="00BB4634" w:rsidP="00BB4634">
                              <w:pPr>
                                <w:jc w:val="center"/>
                              </w:pPr>
                              <w:r w:rsidRPr="00A72BF9">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7C45A6" id="Group 1" o:spid="_x0000_s1029" style="position:absolute;margin-left:2.3pt;margin-top:.9pt;width:482.9pt;height:71.05pt;z-index:251667968;mso-width-relative:margin;mso-height-relative:margin" coordorigin="-659,76" coordsize="61326,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">
                <v:group id="Group 2" o:spid="_x0000_s1030" style="position:absolute;left:-659;top:76;width:61326;height:9025" coordorigin="2895,-1713" coordsize="6133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">
                  <v:shape id="_x0000_s1031" type="#_x0000_t202" style="position:absolute;left:22783;top:-1713;width:3780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" stroked="f">
                    <v:textbox style="mso-fit-shape-to-text:t">
                      <w:txbxContent>
                        <w:p w14:paraId="393919C3" w14:textId="77777777" w:rsidR="00BB4634" w:rsidRPr="00A72BF9" w:rsidRDefault="00BB4634" w:rsidP="00BB4634">
                          <w:pPr>
                            <w:jc w:val="center"/>
                          </w:pPr>
                          <w:r w:rsidRPr="00A72BF9">
                            <w:t>Total estimated</w:t>
                          </w:r>
                          <w:r>
                            <w:t xml:space="preserve"> labour hours</w:t>
                          </w:r>
                          <w:r w:rsidRPr="00A72BF9">
                            <w:br/>
                            <w:t xml:space="preserve">over the duration of the contract </w:t>
                          </w:r>
                          <w:r>
                            <w:t>in</w:t>
                          </w:r>
                          <w:r w:rsidRPr="00A72BF9">
                            <w:t xml:space="preserve"> Skill Category (X)</w:t>
                          </w:r>
                        </w:p>
                      </w:txbxContent>
                    </v:textbox>
                  </v:shape>
                  <v:shape id="_x0000_s1032" type="#_x0000_t202" style="position:absolute;left:19780;top:2801;width:4444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" stroked="f">
                    <v:textbox style="mso-fit-shape-to-text:t">
                      <w:txbxContent>
                        <w:p w14:paraId="75FD3D84" w14:textId="77777777" w:rsidR="00BB4634" w:rsidRPr="00A72BF9" w:rsidRDefault="00BB4634" w:rsidP="00BB4634">
                          <w:pPr>
                            <w:jc w:val="center"/>
                          </w:pPr>
                          <w:r w:rsidRPr="00A72BF9">
                            <w:t>Number of available full-time labour hours estimated per year multiplied by the estimated duration of the contract (in years)</w:t>
                          </w:r>
                        </w:p>
                      </w:txbxContent>
                    </v:textbox>
                  </v:shape>
                  <v:shape id="_x0000_s1033" type="#_x0000_t202" style="position:absolute;left:2895;top:658;width:16972;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" stroked="f">
                    <v:textbox>
                      <w:txbxContent>
                        <w:p w14:paraId="6F026EDD" w14:textId="77777777" w:rsidR="00BB4634" w:rsidRPr="00A72BF9" w:rsidRDefault="00BB4634" w:rsidP="00BB4634">
                          <w:pPr>
                            <w:jc w:val="center"/>
                          </w:pPr>
                          <w:r w:rsidRPr="00A72BF9">
                            <w:t xml:space="preserve">FTE Skill Category (X) </w:t>
                          </w:r>
                          <w:r w:rsidRPr="00A72BF9">
                            <w:br/>
                            <w:t>over the duration of the contract</w:t>
                          </w:r>
                        </w:p>
                      </w:txbxContent>
                    </v:textbox>
                  </v:shape>
                  <v:line id="Straight Connector 1" o:spid="_x0000_s1034" style="position:absolute;visibility:visible;mso-wrap-style:square" from="20661,2725" to="61638,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" strokecolor="black [3213]"/>
                </v:group>
                <v:shape id="_x0000_s1035" type="#_x0000_t202" style="position:absolute;left:14992;top:3130;width:2633;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" stroked="f">
                  <v:textbox>
                    <w:txbxContent>
                      <w:p w14:paraId="582DFFD8" w14:textId="77777777" w:rsidR="00BB4634" w:rsidRPr="00A72BF9" w:rsidRDefault="00BB4634" w:rsidP="00BB4634">
                        <w:pPr>
                          <w:jc w:val="center"/>
                        </w:pPr>
                        <w:r w:rsidRPr="00A72BF9">
                          <w:t>=</w:t>
                        </w:r>
                      </w:p>
                    </w:txbxContent>
                  </v:textbox>
                </v:shape>
              </v:group>
            </w:pict>
          </mc:Fallback>
        </mc:AlternateContent>
      </w:r>
    </w:p>
    <w:p w14:paraId="74E26593" w14:textId="77777777" w:rsidR="00BB4634" w:rsidRPr="000A0F63" w:rsidRDefault="00BB4634" w:rsidP="00BB4634">
      <w:pPr>
        <w:spacing w:after="160" w:line="278" w:lineRule="auto"/>
      </w:pPr>
    </w:p>
    <w:p w14:paraId="2C5FB9E1" w14:textId="77777777" w:rsidR="00BB4634" w:rsidRPr="000A0F63" w:rsidRDefault="00BB4634" w:rsidP="00BB4634">
      <w:pPr>
        <w:spacing w:after="160" w:line="278" w:lineRule="auto"/>
      </w:pPr>
    </w:p>
    <w:p w14:paraId="6F6AC1C8" w14:textId="77777777" w:rsidR="00BB4634" w:rsidRPr="000A0F63" w:rsidRDefault="00BB4634" w:rsidP="00BB4634">
      <w:pPr>
        <w:spacing w:after="160" w:line="278" w:lineRule="auto"/>
      </w:pPr>
    </w:p>
    <w:p w14:paraId="6D98F5B6" w14:textId="77777777" w:rsidR="00BB4634" w:rsidRPr="000A0F63" w:rsidRDefault="00BB4634" w:rsidP="00BB4634">
      <w:pPr>
        <w:numPr>
          <w:ilvl w:val="0"/>
          <w:numId w:val="114"/>
        </w:numPr>
        <w:spacing w:after="160" w:line="278" w:lineRule="auto"/>
      </w:pPr>
      <w:r w:rsidRPr="000A0F63">
        <w:t>The percentage of total FTE to be filled by local labour per skill category;</w:t>
      </w:r>
    </w:p>
    <w:p w14:paraId="2017423A" w14:textId="77777777" w:rsidR="00BB4634" w:rsidRPr="000A0F63" w:rsidRDefault="00BB4634" w:rsidP="00BB4634">
      <w:pPr>
        <w:numPr>
          <w:ilvl w:val="0"/>
          <w:numId w:val="114"/>
        </w:numPr>
        <w:spacing w:after="160" w:line="278" w:lineRule="auto"/>
      </w:pPr>
      <w:r w:rsidRPr="000A0F63">
        <w:t>The proposed hiring strategy (e.g., direct hiring, subcontracting);</w:t>
      </w:r>
    </w:p>
    <w:p w14:paraId="37546F55" w14:textId="77777777" w:rsidR="00BB4634" w:rsidRPr="000A0F63" w:rsidRDefault="00BB4634" w:rsidP="00BB4634">
      <w:pPr>
        <w:pStyle w:val="ListParagraph"/>
        <w:numPr>
          <w:ilvl w:val="0"/>
          <w:numId w:val="114"/>
        </w:numPr>
        <w:spacing w:after="160" w:line="278" w:lineRule="auto"/>
      </w:pPr>
      <w:r w:rsidRPr="000A0F63">
        <w:t>Any plans and programs for training, skills development, or upskilling of local labour.</w:t>
      </w:r>
    </w:p>
    <w:p w14:paraId="3D3FD590" w14:textId="77777777" w:rsidR="00BB4634" w:rsidRPr="000A0F63" w:rsidRDefault="00BB4634" w:rsidP="00BB4634">
      <w:pPr>
        <w:rPr>
          <w:b/>
          <w:bCs/>
          <w:u w:val="single"/>
        </w:rPr>
      </w:pPr>
    </w:p>
    <w:p w14:paraId="54F0CC4E" w14:textId="77777777" w:rsidR="00BB4634" w:rsidRPr="000A0F63" w:rsidRDefault="00BB4634" w:rsidP="00BB4634">
      <w:r w:rsidRPr="000A0F63">
        <w:rPr>
          <w:b/>
          <w:bCs/>
          <w:u w:val="single"/>
        </w:rPr>
        <w:t>This Method Statement shall not include any financial information (e.g., wages in dollar terms).</w:t>
      </w:r>
      <w:r w:rsidRPr="000A0F63">
        <w:rPr>
          <w:b/>
          <w:bCs/>
          <w:highlight w:val="yellow"/>
          <w:u w:val="single"/>
        </w:rPr>
        <w:t xml:space="preserve"> </w:t>
      </w:r>
    </w:p>
    <w:p w14:paraId="34DAA1C1" w14:textId="77777777" w:rsidR="00BB4634" w:rsidRPr="000A0F63" w:rsidRDefault="00BB4634" w:rsidP="00BB4634">
      <w:pPr>
        <w:spacing w:after="160" w:line="278" w:lineRule="auto"/>
        <w:rPr>
          <w:b/>
          <w:bCs/>
          <w:sz w:val="36"/>
          <w:szCs w:val="36"/>
        </w:rPr>
      </w:pPr>
      <w:r w:rsidRPr="000A0F63">
        <w:rPr>
          <w:b/>
          <w:bCs/>
          <w:sz w:val="36"/>
          <w:szCs w:val="36"/>
        </w:rPr>
        <w:br w:type="page"/>
      </w:r>
    </w:p>
    <w:p w14:paraId="62142949" w14:textId="0EEB6084" w:rsidR="008E13BB" w:rsidRPr="00CE38C2" w:rsidRDefault="00ED3E0D" w:rsidP="00F12BB7">
      <w:pPr>
        <w:pStyle w:val="SectionVHeader"/>
        <w:rPr>
          <w:color w:val="000000" w:themeColor="text1"/>
          <w:lang w:val="en-US"/>
        </w:rPr>
      </w:pPr>
      <w:r w:rsidRPr="000A0F63">
        <w:rPr>
          <w:color w:val="000000" w:themeColor="text1"/>
          <w:lang w:val="en-US"/>
        </w:rPr>
        <w:t>Bidder</w:t>
      </w:r>
      <w:r w:rsidR="00766F68" w:rsidRPr="000A0F63">
        <w:rPr>
          <w:color w:val="000000" w:themeColor="text1"/>
          <w:lang w:val="en-US"/>
        </w:rPr>
        <w:t>’</w:t>
      </w:r>
      <w:r w:rsidRPr="000A0F63">
        <w:rPr>
          <w:color w:val="000000" w:themeColor="text1"/>
          <w:lang w:val="en-US"/>
        </w:rPr>
        <w:t>s Qualification without prequalification</w:t>
      </w:r>
      <w:bookmarkEnd w:id="769"/>
      <w:bookmarkEnd w:id="770"/>
      <w:bookmarkEnd w:id="771"/>
      <w:bookmarkEnd w:id="772"/>
    </w:p>
    <w:p w14:paraId="3A80C34A" w14:textId="77777777" w:rsidR="008E13BB" w:rsidRPr="000A0F63" w:rsidRDefault="008E13BB" w:rsidP="00F20AF4">
      <w:pPr>
        <w:pStyle w:val="Technical4"/>
        <w:tabs>
          <w:tab w:val="clear" w:pos="-720"/>
        </w:tabs>
        <w:suppressAutoHyphens w:val="0"/>
        <w:spacing w:before="240" w:after="120"/>
        <w:ind w:left="180" w:right="288"/>
        <w:jc w:val="both"/>
        <w:rPr>
          <w:rFonts w:ascii="Times New Roman" w:hAnsi="Times New Roman"/>
          <w:b w:val="0"/>
          <w:bCs/>
        </w:rPr>
      </w:pPr>
      <w:r w:rsidRPr="00CE38C2">
        <w:rPr>
          <w:rFonts w:ascii="Times New Roman" w:hAnsi="Times New Roman"/>
          <w:b w:val="0"/>
          <w:bCs/>
        </w:rPr>
        <w:t>To establish its qualifications to perform the contract in accordance with Section III</w:t>
      </w:r>
      <w:r w:rsidR="00E249FF" w:rsidRPr="00CE38C2">
        <w:rPr>
          <w:rFonts w:ascii="Times New Roman" w:hAnsi="Times New Roman"/>
          <w:b w:val="0"/>
          <w:bCs/>
        </w:rPr>
        <w:t xml:space="preserve">, </w:t>
      </w:r>
      <w:r w:rsidRPr="00CE38C2">
        <w:rPr>
          <w:rFonts w:ascii="Times New Roman" w:hAnsi="Times New Roman"/>
          <w:b w:val="0"/>
          <w:bCs/>
        </w:rPr>
        <w:t>Evaluation and Qualification Criteria</w:t>
      </w:r>
      <w:r w:rsidR="00E249FF" w:rsidRPr="00CE38C2">
        <w:rPr>
          <w:rFonts w:ascii="Times New Roman" w:hAnsi="Times New Roman"/>
          <w:b w:val="0"/>
          <w:bCs/>
        </w:rPr>
        <w:t xml:space="preserve"> </w:t>
      </w:r>
      <w:r w:rsidRPr="00CE38C2">
        <w:rPr>
          <w:rFonts w:ascii="Times New Roman" w:hAnsi="Times New Roman"/>
          <w:b w:val="0"/>
          <w:bCs/>
        </w:rPr>
        <w:t xml:space="preserve">the Bidder shall provide the information requested in the corresponding </w:t>
      </w:r>
      <w:r w:rsidRPr="000A0F63">
        <w:rPr>
          <w:rFonts w:ascii="Times New Roman" w:hAnsi="Times New Roman"/>
          <w:b w:val="0"/>
          <w:bCs/>
        </w:rPr>
        <w:t xml:space="preserve">Information Sheets included hereunder. </w:t>
      </w:r>
    </w:p>
    <w:p w14:paraId="78D0CBB1" w14:textId="77777777" w:rsidR="006D1DC9" w:rsidRPr="000A0F63" w:rsidRDefault="008E13BB" w:rsidP="00F20AF4">
      <w:pPr>
        <w:pStyle w:val="Style11"/>
        <w:jc w:val="center"/>
        <w:rPr>
          <w:b/>
          <w:sz w:val="32"/>
          <w:szCs w:val="32"/>
        </w:rPr>
      </w:pPr>
      <w:r w:rsidRPr="00CE38C2">
        <w:rPr>
          <w:rStyle w:val="Table"/>
          <w:rFonts w:ascii="Times New Roman" w:hAnsi="Times New Roman"/>
          <w:b/>
          <w:bCs/>
          <w:i/>
          <w:iCs/>
        </w:rPr>
        <w:br w:type="page"/>
      </w:r>
    </w:p>
    <w:p w14:paraId="49CFDE68" w14:textId="38DCA8DB" w:rsidR="006D1DC9" w:rsidRPr="000A0F63" w:rsidRDefault="006D1DC9" w:rsidP="00635FD7">
      <w:pPr>
        <w:pStyle w:val="SectionVHeading2"/>
        <w:rPr>
          <w:color w:val="000000" w:themeColor="text1"/>
          <w:lang w:val="en-US"/>
        </w:rPr>
      </w:pPr>
      <w:bookmarkStart w:id="773" w:name="_Toc333564309"/>
      <w:bookmarkStart w:id="774" w:name="_Toc333564303"/>
      <w:bookmarkStart w:id="775" w:name="_Toc13561928"/>
      <w:bookmarkStart w:id="776" w:name="_Toc135318637"/>
      <w:r w:rsidRPr="000A0F63">
        <w:rPr>
          <w:color w:val="000000" w:themeColor="text1"/>
          <w:lang w:val="en-US"/>
        </w:rPr>
        <w:t>Form ELI -1.1</w:t>
      </w:r>
      <w:bookmarkStart w:id="777" w:name="_Toc108424563"/>
      <w:bookmarkEnd w:id="773"/>
      <w:bookmarkEnd w:id="774"/>
      <w:bookmarkEnd w:id="775"/>
      <w:r w:rsidR="00635FD7" w:rsidRPr="000A0F63">
        <w:rPr>
          <w:color w:val="000000" w:themeColor="text1"/>
          <w:lang w:val="en-US"/>
        </w:rPr>
        <w:t xml:space="preserve">: </w:t>
      </w:r>
      <w:r w:rsidRPr="000A0F63">
        <w:rPr>
          <w:color w:val="000000" w:themeColor="text1"/>
          <w:lang w:val="en-US"/>
        </w:rPr>
        <w:t>Bidder Information Form</w:t>
      </w:r>
      <w:bookmarkEnd w:id="776"/>
      <w:bookmarkEnd w:id="777"/>
    </w:p>
    <w:p w14:paraId="469424E8" w14:textId="77777777" w:rsidR="006D1DC9" w:rsidRPr="000A0F63" w:rsidRDefault="006D1DC9" w:rsidP="00F20AF4">
      <w:pPr>
        <w:spacing w:before="240" w:after="360"/>
        <w:jc w:val="right"/>
        <w:rPr>
          <w:spacing w:val="-2"/>
        </w:rPr>
      </w:pPr>
      <w:r w:rsidRPr="000A0F63">
        <w:rPr>
          <w:spacing w:val="-2"/>
        </w:rPr>
        <w:t xml:space="preserve">Date: </w:t>
      </w:r>
      <w:r w:rsidRPr="000A0F63">
        <w:rPr>
          <w:i/>
        </w:rPr>
        <w:t>_________________</w:t>
      </w:r>
      <w:r w:rsidRPr="000A0F63">
        <w:br/>
      </w:r>
      <w:r w:rsidR="00BB17FB" w:rsidRPr="000A0F63">
        <w:rPr>
          <w:spacing w:val="-2"/>
        </w:rPr>
        <w:t xml:space="preserve">RFB </w:t>
      </w:r>
      <w:r w:rsidRPr="000A0F63">
        <w:rPr>
          <w:spacing w:val="-2"/>
        </w:rPr>
        <w:t xml:space="preserve">No. and title: </w:t>
      </w:r>
      <w:r w:rsidRPr="000A0F63">
        <w:rPr>
          <w:i/>
          <w:spacing w:val="3"/>
        </w:rPr>
        <w:t>_________________</w:t>
      </w:r>
      <w:r w:rsidRPr="000A0F63">
        <w:rPr>
          <w:spacing w:val="3"/>
        </w:rPr>
        <w:br/>
      </w:r>
      <w:r w:rsidRPr="000A0F63">
        <w:rPr>
          <w:spacing w:val="-2"/>
        </w:rPr>
        <w:t>Page</w:t>
      </w:r>
      <w:r w:rsidRPr="000A0F63">
        <w:rPr>
          <w:i/>
          <w:spacing w:val="-2"/>
        </w:rPr>
        <w:t xml:space="preserve"> </w:t>
      </w:r>
      <w:r w:rsidRPr="000A0F63">
        <w:rPr>
          <w:i/>
        </w:rPr>
        <w:t>__________</w:t>
      </w:r>
      <w:r w:rsidRPr="000A0F63">
        <w:rPr>
          <w:spacing w:val="-2"/>
        </w:rPr>
        <w:t xml:space="preserve">of </w:t>
      </w:r>
      <w:r w:rsidRPr="000A0F63">
        <w:rPr>
          <w:i/>
          <w:spacing w:val="1"/>
        </w:rPr>
        <w:t>_______________</w:t>
      </w:r>
      <w:r w:rsidRPr="000A0F63">
        <w:rPr>
          <w:spacing w:val="-2"/>
        </w:rPr>
        <w:t>pages</w:t>
      </w: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6D1DC9" w:rsidRPr="000A0F63" w14:paraId="30CD4B69" w14:textId="77777777" w:rsidTr="00310AA6">
        <w:tc>
          <w:tcPr>
            <w:tcW w:w="9279" w:type="dxa"/>
            <w:tcBorders>
              <w:top w:val="single" w:sz="2" w:space="0" w:color="auto"/>
              <w:left w:val="single" w:sz="2" w:space="0" w:color="auto"/>
              <w:bottom w:val="single" w:sz="2" w:space="0" w:color="auto"/>
              <w:right w:val="single" w:sz="2" w:space="0" w:color="auto"/>
            </w:tcBorders>
          </w:tcPr>
          <w:p w14:paraId="3C58AC0D" w14:textId="77777777" w:rsidR="006D1DC9" w:rsidRPr="000A0F63" w:rsidRDefault="006D1DC9" w:rsidP="00F20AF4">
            <w:pPr>
              <w:spacing w:before="40" w:after="40"/>
              <w:ind w:left="60"/>
              <w:rPr>
                <w:spacing w:val="-2"/>
              </w:rPr>
            </w:pPr>
            <w:r w:rsidRPr="000A0F63">
              <w:rPr>
                <w:spacing w:val="-2"/>
              </w:rPr>
              <w:t>Bidder's name</w:t>
            </w:r>
          </w:p>
        </w:tc>
      </w:tr>
      <w:tr w:rsidR="006D1DC9" w:rsidRPr="000A0F63" w14:paraId="07788DC9" w14:textId="77777777" w:rsidTr="00310AA6">
        <w:tc>
          <w:tcPr>
            <w:tcW w:w="9279" w:type="dxa"/>
            <w:tcBorders>
              <w:top w:val="single" w:sz="2" w:space="0" w:color="auto"/>
              <w:left w:val="single" w:sz="2" w:space="0" w:color="auto"/>
              <w:bottom w:val="single" w:sz="2" w:space="0" w:color="auto"/>
              <w:right w:val="single" w:sz="2" w:space="0" w:color="auto"/>
            </w:tcBorders>
          </w:tcPr>
          <w:p w14:paraId="4ED2C912" w14:textId="77777777" w:rsidR="006D1DC9" w:rsidRPr="000A0F63" w:rsidRDefault="006D1DC9" w:rsidP="00F20AF4">
            <w:pPr>
              <w:spacing w:before="40" w:after="40"/>
              <w:ind w:left="60"/>
              <w:rPr>
                <w:spacing w:val="-10"/>
              </w:rPr>
            </w:pPr>
            <w:r w:rsidRPr="000A0F63">
              <w:rPr>
                <w:spacing w:val="-2"/>
              </w:rPr>
              <w:t xml:space="preserve">In case of Joint Venture (JV), </w:t>
            </w:r>
            <w:r w:rsidRPr="000A0F63">
              <w:rPr>
                <w:spacing w:val="-10"/>
              </w:rPr>
              <w:t>name of each member:</w:t>
            </w:r>
          </w:p>
        </w:tc>
      </w:tr>
      <w:tr w:rsidR="006D1DC9" w:rsidRPr="000A0F63" w14:paraId="6DBFD0C2" w14:textId="77777777" w:rsidTr="00310AA6">
        <w:tc>
          <w:tcPr>
            <w:tcW w:w="9279" w:type="dxa"/>
            <w:tcBorders>
              <w:top w:val="single" w:sz="2" w:space="0" w:color="auto"/>
              <w:left w:val="single" w:sz="2" w:space="0" w:color="auto"/>
              <w:bottom w:val="single" w:sz="2" w:space="0" w:color="auto"/>
              <w:right w:val="single" w:sz="2" w:space="0" w:color="auto"/>
            </w:tcBorders>
          </w:tcPr>
          <w:p w14:paraId="36E40E1E" w14:textId="77777777" w:rsidR="006D1DC9" w:rsidRPr="000A0F63" w:rsidRDefault="006D1DC9" w:rsidP="00F20AF4">
            <w:pPr>
              <w:spacing w:before="40" w:after="40"/>
              <w:ind w:left="60"/>
              <w:rPr>
                <w:spacing w:val="-8"/>
              </w:rPr>
            </w:pPr>
            <w:r w:rsidRPr="000A0F63">
              <w:rPr>
                <w:spacing w:val="-8"/>
              </w:rPr>
              <w:t>Bidder's actual or intended country of registration:</w:t>
            </w:r>
          </w:p>
          <w:p w14:paraId="65FE7448" w14:textId="77777777" w:rsidR="006D1DC9" w:rsidRPr="000A0F63" w:rsidRDefault="006D1DC9" w:rsidP="00F20AF4">
            <w:pPr>
              <w:spacing w:before="40" w:after="40"/>
              <w:ind w:left="60"/>
              <w:rPr>
                <w:i/>
                <w:spacing w:val="6"/>
              </w:rPr>
            </w:pPr>
            <w:r w:rsidRPr="000A0F63">
              <w:rPr>
                <w:i/>
                <w:spacing w:val="6"/>
              </w:rPr>
              <w:t>[indicate country of Constitution]</w:t>
            </w:r>
          </w:p>
        </w:tc>
      </w:tr>
      <w:tr w:rsidR="006D1DC9" w:rsidRPr="000A0F63" w14:paraId="1C3BE341" w14:textId="77777777" w:rsidTr="00310AA6">
        <w:tc>
          <w:tcPr>
            <w:tcW w:w="9279" w:type="dxa"/>
            <w:tcBorders>
              <w:top w:val="single" w:sz="2" w:space="0" w:color="auto"/>
              <w:left w:val="single" w:sz="2" w:space="0" w:color="auto"/>
              <w:bottom w:val="single" w:sz="2" w:space="0" w:color="auto"/>
              <w:right w:val="single" w:sz="2" w:space="0" w:color="auto"/>
            </w:tcBorders>
          </w:tcPr>
          <w:p w14:paraId="72B8A42D" w14:textId="77777777" w:rsidR="006D1DC9" w:rsidRPr="000A0F63" w:rsidRDefault="006D1DC9" w:rsidP="00F20AF4">
            <w:pPr>
              <w:spacing w:before="40" w:after="40"/>
              <w:ind w:left="60"/>
              <w:rPr>
                <w:spacing w:val="-8"/>
              </w:rPr>
            </w:pPr>
            <w:r w:rsidRPr="000A0F63">
              <w:rPr>
                <w:spacing w:val="-8"/>
              </w:rPr>
              <w:t>Bidder's actual or intended year of incorporation:</w:t>
            </w:r>
          </w:p>
          <w:p w14:paraId="307F3C5F" w14:textId="77777777" w:rsidR="006D1DC9" w:rsidRPr="000A0F63" w:rsidRDefault="006D1DC9" w:rsidP="00F20AF4">
            <w:pPr>
              <w:spacing w:before="40" w:after="40"/>
              <w:ind w:left="60"/>
              <w:rPr>
                <w:i/>
                <w:spacing w:val="6"/>
              </w:rPr>
            </w:pPr>
          </w:p>
        </w:tc>
      </w:tr>
      <w:tr w:rsidR="006D1DC9" w:rsidRPr="000A0F63" w14:paraId="1BF0B9CB" w14:textId="77777777" w:rsidTr="00310AA6">
        <w:tc>
          <w:tcPr>
            <w:tcW w:w="9279" w:type="dxa"/>
            <w:tcBorders>
              <w:top w:val="single" w:sz="2" w:space="0" w:color="auto"/>
              <w:left w:val="single" w:sz="2" w:space="0" w:color="auto"/>
              <w:bottom w:val="single" w:sz="2" w:space="0" w:color="auto"/>
              <w:right w:val="single" w:sz="2" w:space="0" w:color="auto"/>
            </w:tcBorders>
          </w:tcPr>
          <w:p w14:paraId="4089E6D1" w14:textId="77777777" w:rsidR="006D1DC9" w:rsidRPr="000A0F63" w:rsidRDefault="006D1DC9" w:rsidP="00F20AF4">
            <w:pPr>
              <w:spacing w:before="40" w:after="40"/>
              <w:ind w:left="60"/>
              <w:rPr>
                <w:spacing w:val="-2"/>
              </w:rPr>
            </w:pPr>
            <w:r w:rsidRPr="000A0F63">
              <w:rPr>
                <w:spacing w:val="-2"/>
              </w:rPr>
              <w:t>Bidder's legal address [in country of registration]:</w:t>
            </w:r>
          </w:p>
          <w:p w14:paraId="0568AE3B" w14:textId="77777777" w:rsidR="006D1DC9" w:rsidRPr="000A0F63" w:rsidRDefault="006D1DC9" w:rsidP="00F20AF4">
            <w:pPr>
              <w:spacing w:before="40" w:after="40"/>
              <w:ind w:left="60"/>
              <w:rPr>
                <w:i/>
                <w:spacing w:val="1"/>
              </w:rPr>
            </w:pPr>
          </w:p>
        </w:tc>
      </w:tr>
      <w:tr w:rsidR="006D1DC9" w:rsidRPr="000A0F63" w14:paraId="420580BB" w14:textId="77777777" w:rsidTr="00310AA6">
        <w:tc>
          <w:tcPr>
            <w:tcW w:w="9279" w:type="dxa"/>
            <w:tcBorders>
              <w:top w:val="single" w:sz="2" w:space="0" w:color="auto"/>
              <w:left w:val="single" w:sz="2" w:space="0" w:color="auto"/>
              <w:bottom w:val="single" w:sz="2" w:space="0" w:color="auto"/>
              <w:right w:val="single" w:sz="2" w:space="0" w:color="auto"/>
            </w:tcBorders>
          </w:tcPr>
          <w:p w14:paraId="7D146899" w14:textId="77777777" w:rsidR="006D1DC9" w:rsidRPr="000A0F63" w:rsidRDefault="006D1DC9" w:rsidP="00F20AF4">
            <w:pPr>
              <w:spacing w:before="40" w:after="40"/>
              <w:ind w:left="60"/>
              <w:rPr>
                <w:spacing w:val="-2"/>
              </w:rPr>
            </w:pPr>
            <w:r w:rsidRPr="000A0F63">
              <w:rPr>
                <w:spacing w:val="-2"/>
              </w:rPr>
              <w:t>Bidder's authorized representative information</w:t>
            </w:r>
          </w:p>
          <w:p w14:paraId="12FDBD35" w14:textId="77777777" w:rsidR="006D1DC9" w:rsidRPr="000A0F63" w:rsidRDefault="006D1DC9" w:rsidP="00F20AF4">
            <w:pPr>
              <w:spacing w:before="40" w:after="40"/>
              <w:ind w:left="60"/>
              <w:rPr>
                <w:spacing w:val="6"/>
              </w:rPr>
            </w:pPr>
            <w:r w:rsidRPr="000A0F63">
              <w:rPr>
                <w:spacing w:val="-2"/>
              </w:rPr>
              <w:t>Name: _____________________________________</w:t>
            </w:r>
          </w:p>
          <w:p w14:paraId="2B50450A" w14:textId="77777777" w:rsidR="006D1DC9" w:rsidRPr="000A0F63" w:rsidRDefault="006D1DC9" w:rsidP="00F20AF4">
            <w:pPr>
              <w:spacing w:before="40" w:after="40"/>
              <w:ind w:left="60"/>
              <w:rPr>
                <w:i/>
                <w:spacing w:val="1"/>
              </w:rPr>
            </w:pPr>
            <w:r w:rsidRPr="000A0F63">
              <w:rPr>
                <w:spacing w:val="-2"/>
              </w:rPr>
              <w:t xml:space="preserve">Address: </w:t>
            </w:r>
            <w:r w:rsidRPr="000A0F63">
              <w:rPr>
                <w:i/>
                <w:spacing w:val="1"/>
              </w:rPr>
              <w:t>___________________________________</w:t>
            </w:r>
          </w:p>
          <w:p w14:paraId="41755F9C" w14:textId="77777777" w:rsidR="006D1DC9" w:rsidRPr="000A0F63" w:rsidRDefault="006D1DC9" w:rsidP="00F20AF4">
            <w:pPr>
              <w:spacing w:before="40" w:after="40"/>
              <w:ind w:left="60"/>
            </w:pPr>
            <w:r w:rsidRPr="000A0F63">
              <w:rPr>
                <w:spacing w:val="-2"/>
              </w:rPr>
              <w:t xml:space="preserve">Telephone/Fax numbers: </w:t>
            </w:r>
            <w:r w:rsidRPr="000A0F63">
              <w:rPr>
                <w:i/>
              </w:rPr>
              <w:t>_______________________</w:t>
            </w:r>
          </w:p>
          <w:p w14:paraId="4EE1A861" w14:textId="77777777" w:rsidR="006D1DC9" w:rsidRPr="000A0F63" w:rsidRDefault="006D1DC9" w:rsidP="00F20AF4">
            <w:pPr>
              <w:spacing w:before="40" w:after="40"/>
              <w:ind w:left="60"/>
            </w:pPr>
            <w:r w:rsidRPr="000A0F63">
              <w:rPr>
                <w:spacing w:val="-6"/>
              </w:rPr>
              <w:t xml:space="preserve">E-mail address: </w:t>
            </w:r>
            <w:r w:rsidRPr="000A0F63">
              <w:rPr>
                <w:i/>
              </w:rPr>
              <w:t>______________________________</w:t>
            </w:r>
          </w:p>
        </w:tc>
      </w:tr>
      <w:tr w:rsidR="006D1DC9" w:rsidRPr="000A0F63" w14:paraId="0DFC20A0" w14:textId="77777777" w:rsidTr="00310AA6">
        <w:tc>
          <w:tcPr>
            <w:tcW w:w="9279" w:type="dxa"/>
            <w:tcBorders>
              <w:top w:val="single" w:sz="2" w:space="0" w:color="auto"/>
              <w:left w:val="single" w:sz="2" w:space="0" w:color="auto"/>
              <w:bottom w:val="single" w:sz="2" w:space="0" w:color="auto"/>
              <w:right w:val="single" w:sz="2" w:space="0" w:color="auto"/>
            </w:tcBorders>
          </w:tcPr>
          <w:p w14:paraId="68286A8F" w14:textId="77777777" w:rsidR="006D1DC9" w:rsidRPr="000A0F63" w:rsidRDefault="006D1DC9" w:rsidP="00F20AF4">
            <w:pPr>
              <w:spacing w:before="40" w:after="40"/>
              <w:ind w:left="60"/>
              <w:rPr>
                <w:spacing w:val="-2"/>
              </w:rPr>
            </w:pPr>
            <w:r w:rsidRPr="000A0F63">
              <w:rPr>
                <w:spacing w:val="-2"/>
              </w:rPr>
              <w:t>1. Attached are copies of original documents of</w:t>
            </w:r>
          </w:p>
          <w:p w14:paraId="718CEDFA" w14:textId="77777777" w:rsidR="006D1DC9" w:rsidRPr="000A0F63" w:rsidRDefault="006D1DC9" w:rsidP="00F20AF4">
            <w:pPr>
              <w:spacing w:before="40" w:after="40"/>
              <w:ind w:left="361" w:hanging="301"/>
              <w:rPr>
                <w:spacing w:val="-8"/>
              </w:rPr>
            </w:pPr>
            <w:r w:rsidRPr="00CE38C2">
              <w:rPr>
                <w:rFonts w:eastAsia="Wingdings"/>
                <w:spacing w:val="-2"/>
              </w:rPr>
              <w:t></w:t>
            </w:r>
            <w:r w:rsidRPr="00CE38C2">
              <w:rPr>
                <w:rFonts w:eastAsia="MS Mincho"/>
                <w:spacing w:val="-2"/>
              </w:rPr>
              <w:tab/>
            </w:r>
            <w:r w:rsidRPr="000A0F63">
              <w:rPr>
                <w:spacing w:val="-2"/>
              </w:rPr>
              <w:t xml:space="preserve">Articles of Incorporation (or equivalent documents of constitution or association), and/or documents of registration of </w:t>
            </w:r>
            <w:r w:rsidRPr="000A0F63">
              <w:rPr>
                <w:spacing w:val="-8"/>
              </w:rPr>
              <w:t>the legal entity nam</w:t>
            </w:r>
            <w:r w:rsidR="00167B2E" w:rsidRPr="000A0F63">
              <w:rPr>
                <w:spacing w:val="-8"/>
              </w:rPr>
              <w:t>ed above, in accordance with ITB</w:t>
            </w:r>
            <w:r w:rsidRPr="000A0F63">
              <w:rPr>
                <w:spacing w:val="-8"/>
              </w:rPr>
              <w:t xml:space="preserve"> 4.</w:t>
            </w:r>
            <w:r w:rsidR="00320E7D" w:rsidRPr="000A0F63">
              <w:rPr>
                <w:spacing w:val="-8"/>
              </w:rPr>
              <w:t>4</w:t>
            </w:r>
          </w:p>
          <w:p w14:paraId="46927D97" w14:textId="77777777" w:rsidR="006D1DC9" w:rsidRPr="000A0F63" w:rsidRDefault="006D1DC9" w:rsidP="00F20AF4">
            <w:pPr>
              <w:spacing w:before="40" w:after="40"/>
              <w:ind w:left="361" w:hanging="301"/>
              <w:rPr>
                <w:spacing w:val="-2"/>
              </w:rPr>
            </w:pPr>
            <w:r w:rsidRPr="00CE38C2">
              <w:rPr>
                <w:rFonts w:eastAsia="Wingdings"/>
                <w:spacing w:val="-2"/>
              </w:rPr>
              <w:t></w:t>
            </w:r>
            <w:r w:rsidRPr="000A0F63">
              <w:rPr>
                <w:spacing w:val="-2"/>
              </w:rPr>
              <w:tab/>
              <w:t>In case of JV, letter of intent to form JV or JV agree</w:t>
            </w:r>
            <w:r w:rsidR="00FE182F" w:rsidRPr="000A0F63">
              <w:rPr>
                <w:spacing w:val="-2"/>
              </w:rPr>
              <w:t>ment, in accordan</w:t>
            </w:r>
            <w:r w:rsidR="00167B2E" w:rsidRPr="000A0F63">
              <w:rPr>
                <w:spacing w:val="-2"/>
              </w:rPr>
              <w:t>ce with ITB</w:t>
            </w:r>
            <w:r w:rsidR="00FE182F" w:rsidRPr="000A0F63">
              <w:rPr>
                <w:spacing w:val="-2"/>
              </w:rPr>
              <w:t xml:space="preserve"> 4</w:t>
            </w:r>
            <w:r w:rsidR="007D6641" w:rsidRPr="000A0F63">
              <w:rPr>
                <w:spacing w:val="-2"/>
              </w:rPr>
              <w:t>.1</w:t>
            </w:r>
          </w:p>
          <w:p w14:paraId="7CE8E7BD" w14:textId="77777777" w:rsidR="006D1DC9" w:rsidRPr="000A0F63" w:rsidRDefault="006D1DC9" w:rsidP="00F20AF4">
            <w:pPr>
              <w:spacing w:before="40" w:after="40"/>
              <w:ind w:left="361" w:hanging="301"/>
              <w:rPr>
                <w:spacing w:val="-2"/>
              </w:rPr>
            </w:pPr>
            <w:r w:rsidRPr="00CE38C2">
              <w:rPr>
                <w:rFonts w:eastAsia="Wingdings"/>
                <w:spacing w:val="-2"/>
              </w:rPr>
              <w:t></w:t>
            </w:r>
            <w:r w:rsidRPr="00CE38C2">
              <w:rPr>
                <w:rFonts w:eastAsia="MS Mincho"/>
                <w:spacing w:val="-2"/>
              </w:rPr>
              <w:tab/>
            </w:r>
            <w:r w:rsidRPr="000A0F63">
              <w:rPr>
                <w:spacing w:val="-2"/>
              </w:rPr>
              <w:t xml:space="preserve">In case of </w:t>
            </w:r>
            <w:r w:rsidR="00A717CF" w:rsidRPr="000A0F63">
              <w:rPr>
                <w:spacing w:val="-2"/>
              </w:rPr>
              <w:t>state-owned</w:t>
            </w:r>
            <w:r w:rsidRPr="000A0F63">
              <w:rPr>
                <w:spacing w:val="-2"/>
              </w:rPr>
              <w:t xml:space="preserve"> enterprise or institution, </w:t>
            </w:r>
            <w:r w:rsidR="00167B2E" w:rsidRPr="000A0F63">
              <w:rPr>
                <w:spacing w:val="-2"/>
              </w:rPr>
              <w:t>in accordance with ITB</w:t>
            </w:r>
            <w:r w:rsidR="00FE182F" w:rsidRPr="000A0F63">
              <w:rPr>
                <w:spacing w:val="-2"/>
              </w:rPr>
              <w:t xml:space="preserve"> 4.</w:t>
            </w:r>
            <w:r w:rsidR="00383296" w:rsidRPr="000A0F63">
              <w:rPr>
                <w:spacing w:val="-2"/>
              </w:rPr>
              <w:t>6</w:t>
            </w:r>
            <w:r w:rsidR="00647819" w:rsidRPr="000A0F63">
              <w:rPr>
                <w:spacing w:val="-2"/>
              </w:rPr>
              <w:t xml:space="preserve">, </w:t>
            </w:r>
            <w:r w:rsidRPr="000A0F63">
              <w:rPr>
                <w:spacing w:val="-2"/>
              </w:rPr>
              <w:t>documents establishing:</w:t>
            </w:r>
          </w:p>
          <w:p w14:paraId="0E0F2E5B" w14:textId="77777777" w:rsidR="006D1DC9" w:rsidRPr="000A0F63" w:rsidRDefault="006D1DC9" w:rsidP="00455910">
            <w:pPr>
              <w:pStyle w:val="ListParagraph"/>
              <w:widowControl w:val="0"/>
              <w:numPr>
                <w:ilvl w:val="0"/>
                <w:numId w:val="9"/>
              </w:numPr>
              <w:tabs>
                <w:tab w:val="clear" w:pos="720"/>
                <w:tab w:val="num" w:pos="482"/>
              </w:tabs>
              <w:autoSpaceDE w:val="0"/>
              <w:autoSpaceDN w:val="0"/>
              <w:spacing w:before="40" w:after="40"/>
              <w:ind w:left="482" w:hanging="241"/>
              <w:rPr>
                <w:spacing w:val="-8"/>
              </w:rPr>
            </w:pPr>
            <w:r w:rsidRPr="000A0F63">
              <w:rPr>
                <w:spacing w:val="-2"/>
              </w:rPr>
              <w:t>Legal and financial autonomy</w:t>
            </w:r>
          </w:p>
          <w:p w14:paraId="777213B9" w14:textId="77777777" w:rsidR="006D1DC9" w:rsidRPr="000A0F63" w:rsidRDefault="006D1DC9" w:rsidP="00455910">
            <w:pPr>
              <w:pStyle w:val="ListParagraph"/>
              <w:widowControl w:val="0"/>
              <w:numPr>
                <w:ilvl w:val="0"/>
                <w:numId w:val="9"/>
              </w:numPr>
              <w:tabs>
                <w:tab w:val="clear" w:pos="720"/>
                <w:tab w:val="num" w:pos="482"/>
              </w:tabs>
              <w:autoSpaceDE w:val="0"/>
              <w:autoSpaceDN w:val="0"/>
              <w:spacing w:before="40" w:after="40"/>
              <w:ind w:left="482" w:hanging="241"/>
              <w:rPr>
                <w:spacing w:val="-8"/>
              </w:rPr>
            </w:pPr>
            <w:r w:rsidRPr="000A0F63">
              <w:rPr>
                <w:spacing w:val="-2"/>
              </w:rPr>
              <w:t>Operation under commercial law</w:t>
            </w:r>
          </w:p>
          <w:p w14:paraId="6E6BA906" w14:textId="77777777" w:rsidR="006D1DC9" w:rsidRPr="000A0F63" w:rsidRDefault="006D1DC9" w:rsidP="00F57B95">
            <w:pPr>
              <w:pStyle w:val="ListParagraph"/>
              <w:widowControl w:val="0"/>
              <w:numPr>
                <w:ilvl w:val="0"/>
                <w:numId w:val="9"/>
              </w:numPr>
              <w:tabs>
                <w:tab w:val="clear" w:pos="720"/>
                <w:tab w:val="num" w:pos="482"/>
              </w:tabs>
              <w:autoSpaceDE w:val="0"/>
              <w:autoSpaceDN w:val="0"/>
              <w:spacing w:before="40" w:after="120"/>
              <w:ind w:left="490" w:hanging="245"/>
              <w:contextualSpacing w:val="0"/>
              <w:rPr>
                <w:spacing w:val="-8"/>
              </w:rPr>
            </w:pPr>
            <w:r w:rsidRPr="000A0F63">
              <w:rPr>
                <w:spacing w:val="-2"/>
              </w:rPr>
              <w:t xml:space="preserve">Establishing that the </w:t>
            </w:r>
            <w:r w:rsidR="009C2066" w:rsidRPr="000A0F63">
              <w:rPr>
                <w:spacing w:val="-2"/>
              </w:rPr>
              <w:t xml:space="preserve">Bidder </w:t>
            </w:r>
            <w:r w:rsidR="00A717CF" w:rsidRPr="000A0F63">
              <w:rPr>
                <w:spacing w:val="-2"/>
              </w:rPr>
              <w:t xml:space="preserve">is not under the supervision of </w:t>
            </w:r>
            <w:r w:rsidRPr="000A0F63">
              <w:rPr>
                <w:spacing w:val="-2"/>
              </w:rPr>
              <w:t>the Employer</w:t>
            </w:r>
          </w:p>
          <w:p w14:paraId="33403F18" w14:textId="4901ED62" w:rsidR="006D1DC9" w:rsidRPr="000A0F63" w:rsidRDefault="006D1DC9" w:rsidP="00F20AF4">
            <w:pPr>
              <w:spacing w:before="40" w:after="40"/>
              <w:ind w:left="241" w:hanging="180"/>
              <w:rPr>
                <w:iCs/>
                <w:spacing w:val="-2"/>
              </w:rPr>
            </w:pPr>
            <w:r w:rsidRPr="000A0F63">
              <w:rPr>
                <w:spacing w:val="-2"/>
              </w:rPr>
              <w:t>2. Included are the organizational chart, a list of Board of Directors, and the beneficial ownership.</w:t>
            </w:r>
            <w:r w:rsidR="00E81FA2" w:rsidRPr="000A0F63">
              <w:rPr>
                <w:spacing w:val="-2"/>
              </w:rPr>
              <w:t xml:space="preserve"> </w:t>
            </w:r>
            <w:r w:rsidR="00332718" w:rsidRPr="000A0F63">
              <w:rPr>
                <w:iCs/>
                <w:spacing w:val="-2"/>
              </w:rPr>
              <w:t>T</w:t>
            </w:r>
            <w:r w:rsidR="00E81FA2" w:rsidRPr="000A0F63">
              <w:rPr>
                <w:iCs/>
                <w:spacing w:val="-2"/>
              </w:rPr>
              <w:t>he successful Bidder shall provide additional information on beneficial ownership, using the Beneficial Ownership Disclosure Form.</w:t>
            </w:r>
          </w:p>
          <w:p w14:paraId="42C1558F" w14:textId="77777777" w:rsidR="006D1DC9" w:rsidRPr="000A0F63" w:rsidRDefault="006D1DC9" w:rsidP="00F20AF4">
            <w:pPr>
              <w:spacing w:before="40" w:after="40"/>
              <w:rPr>
                <w:spacing w:val="-8"/>
              </w:rPr>
            </w:pPr>
          </w:p>
        </w:tc>
      </w:tr>
    </w:tbl>
    <w:p w14:paraId="1C7C4D27" w14:textId="77777777" w:rsidR="006D1DC9" w:rsidRPr="000A0F63" w:rsidRDefault="008E13BB" w:rsidP="00F20AF4">
      <w:pPr>
        <w:jc w:val="center"/>
        <w:rPr>
          <w:b/>
          <w:sz w:val="32"/>
          <w:szCs w:val="32"/>
        </w:rPr>
      </w:pPr>
      <w:r w:rsidRPr="000A0F63">
        <w:rPr>
          <w:sz w:val="20"/>
        </w:rPr>
        <w:br w:type="page"/>
      </w:r>
    </w:p>
    <w:p w14:paraId="4AF7B172" w14:textId="458699BD" w:rsidR="00637669" w:rsidRPr="000A0F63" w:rsidRDefault="006D1DC9" w:rsidP="00635FD7">
      <w:pPr>
        <w:pStyle w:val="SectionVHeading2"/>
        <w:rPr>
          <w:color w:val="000000" w:themeColor="text1"/>
          <w:lang w:val="en-US"/>
        </w:rPr>
      </w:pPr>
      <w:bookmarkStart w:id="778" w:name="_Toc333564310"/>
      <w:bookmarkStart w:id="779" w:name="_Toc333564304"/>
      <w:bookmarkStart w:id="780" w:name="_Toc13561929"/>
      <w:bookmarkStart w:id="781" w:name="_Toc135318638"/>
      <w:r w:rsidRPr="000A0F63">
        <w:rPr>
          <w:color w:val="000000" w:themeColor="text1"/>
          <w:lang w:val="en-US"/>
        </w:rPr>
        <w:t>Form ELI -1.2</w:t>
      </w:r>
      <w:bookmarkEnd w:id="778"/>
      <w:bookmarkEnd w:id="779"/>
      <w:bookmarkEnd w:id="780"/>
      <w:r w:rsidR="00635FD7" w:rsidRPr="000A0F63">
        <w:rPr>
          <w:color w:val="000000" w:themeColor="text1"/>
          <w:lang w:val="en-US"/>
        </w:rPr>
        <w:t xml:space="preserve">: </w:t>
      </w:r>
      <w:r w:rsidRPr="000A0F63">
        <w:rPr>
          <w:color w:val="000000" w:themeColor="text1"/>
          <w:lang w:val="en-US"/>
        </w:rPr>
        <w:t xml:space="preserve">Bidder's </w:t>
      </w:r>
      <w:r w:rsidR="00637669" w:rsidRPr="000A0F63">
        <w:rPr>
          <w:color w:val="000000" w:themeColor="text1"/>
          <w:lang w:val="en-US"/>
        </w:rPr>
        <w:t>JV</w:t>
      </w:r>
      <w:r w:rsidRPr="000A0F63">
        <w:rPr>
          <w:color w:val="000000" w:themeColor="text1"/>
          <w:lang w:val="en-US"/>
        </w:rPr>
        <w:t xml:space="preserve"> Information Form</w:t>
      </w:r>
      <w:r w:rsidR="00637669" w:rsidRPr="000A0F63">
        <w:rPr>
          <w:color w:val="000000" w:themeColor="text1"/>
          <w:lang w:val="en-US"/>
        </w:rPr>
        <w:br/>
      </w:r>
      <w:r w:rsidR="00637669" w:rsidRPr="000A0F63">
        <w:rPr>
          <w:sz w:val="24"/>
          <w:lang w:val="en-US"/>
        </w:rPr>
        <w:t>(to be completed for each member of Bidder’s JV)</w:t>
      </w:r>
      <w:bookmarkEnd w:id="781"/>
    </w:p>
    <w:p w14:paraId="1B5F2E65" w14:textId="77777777" w:rsidR="006D1DC9" w:rsidRPr="000A0F63" w:rsidRDefault="006D1DC9" w:rsidP="00F20AF4">
      <w:pPr>
        <w:spacing w:before="100" w:beforeAutospacing="1" w:after="120"/>
        <w:jc w:val="right"/>
        <w:rPr>
          <w:spacing w:val="-2"/>
          <w:sz w:val="22"/>
          <w:szCs w:val="22"/>
        </w:rPr>
      </w:pPr>
      <w:r w:rsidRPr="000A0F63">
        <w:rPr>
          <w:spacing w:val="-2"/>
          <w:sz w:val="22"/>
          <w:szCs w:val="22"/>
        </w:rPr>
        <w:t xml:space="preserve">Date: </w:t>
      </w:r>
      <w:r w:rsidRPr="000A0F63">
        <w:rPr>
          <w:i/>
          <w:iCs/>
          <w:spacing w:val="2"/>
          <w:sz w:val="22"/>
          <w:szCs w:val="22"/>
        </w:rPr>
        <w:t>_______________</w:t>
      </w:r>
      <w:r w:rsidRPr="000A0F63">
        <w:rPr>
          <w:i/>
          <w:iCs/>
          <w:spacing w:val="2"/>
          <w:sz w:val="22"/>
          <w:szCs w:val="22"/>
        </w:rPr>
        <w:br/>
      </w:r>
      <w:r w:rsidR="00BB17FB" w:rsidRPr="000A0F63">
        <w:rPr>
          <w:spacing w:val="-2"/>
          <w:sz w:val="22"/>
          <w:szCs w:val="22"/>
        </w:rPr>
        <w:t xml:space="preserve">RFB </w:t>
      </w:r>
      <w:r w:rsidRPr="000A0F63">
        <w:rPr>
          <w:spacing w:val="-2"/>
          <w:sz w:val="22"/>
          <w:szCs w:val="22"/>
        </w:rPr>
        <w:t xml:space="preserve">No. and title: </w:t>
      </w:r>
      <w:r w:rsidRPr="000A0F63">
        <w:rPr>
          <w:i/>
          <w:iCs/>
          <w:spacing w:val="2"/>
          <w:sz w:val="22"/>
          <w:szCs w:val="22"/>
        </w:rPr>
        <w:t>__________________</w:t>
      </w:r>
      <w:r w:rsidRPr="000A0F63">
        <w:rPr>
          <w:i/>
          <w:iCs/>
          <w:spacing w:val="2"/>
          <w:sz w:val="22"/>
          <w:szCs w:val="22"/>
        </w:rPr>
        <w:br/>
      </w:r>
      <w:r w:rsidRPr="000A0F63">
        <w:rPr>
          <w:spacing w:val="-2"/>
          <w:sz w:val="22"/>
          <w:szCs w:val="22"/>
        </w:rPr>
        <w:t xml:space="preserve">Page </w:t>
      </w:r>
      <w:r w:rsidRPr="000A0F63">
        <w:rPr>
          <w:i/>
          <w:iCs/>
          <w:spacing w:val="2"/>
          <w:sz w:val="22"/>
          <w:szCs w:val="22"/>
        </w:rPr>
        <w:t xml:space="preserve">_______________ </w:t>
      </w:r>
      <w:r w:rsidRPr="000A0F63">
        <w:rPr>
          <w:spacing w:val="-2"/>
          <w:sz w:val="22"/>
          <w:szCs w:val="22"/>
        </w:rPr>
        <w:t xml:space="preserve">of </w:t>
      </w:r>
      <w:r w:rsidRPr="000A0F63">
        <w:rPr>
          <w:i/>
          <w:iCs/>
          <w:spacing w:val="1"/>
          <w:sz w:val="22"/>
          <w:szCs w:val="22"/>
        </w:rPr>
        <w:t xml:space="preserve">____________ </w:t>
      </w:r>
      <w:r w:rsidRPr="000A0F63">
        <w:rPr>
          <w:spacing w:val="-2"/>
          <w:sz w:val="22"/>
          <w:szCs w:val="22"/>
        </w:rPr>
        <w:t>pages</w:t>
      </w:r>
    </w:p>
    <w:p w14:paraId="2D839336" w14:textId="77777777" w:rsidR="006D1DC9" w:rsidRPr="000A0F63" w:rsidRDefault="006D1DC9" w:rsidP="00F20AF4">
      <w:pPr>
        <w:rPr>
          <w:sz w:val="12"/>
          <w:szCs w:val="1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637669" w:rsidRPr="000A0F63" w14:paraId="40B70380" w14:textId="77777777" w:rsidTr="00637669">
        <w:tc>
          <w:tcPr>
            <w:tcW w:w="9372" w:type="dxa"/>
            <w:tcBorders>
              <w:top w:val="single" w:sz="2" w:space="0" w:color="auto"/>
              <w:left w:val="single" w:sz="2" w:space="0" w:color="auto"/>
              <w:bottom w:val="single" w:sz="2" w:space="0" w:color="auto"/>
              <w:right w:val="single" w:sz="2" w:space="0" w:color="auto"/>
            </w:tcBorders>
          </w:tcPr>
          <w:p w14:paraId="2BB35323" w14:textId="77777777" w:rsidR="00637669" w:rsidRPr="000A0F63" w:rsidRDefault="00637669" w:rsidP="00F20AF4">
            <w:pPr>
              <w:spacing w:before="40" w:after="40"/>
              <w:ind w:left="361" w:hanging="301"/>
              <w:rPr>
                <w:spacing w:val="-2"/>
                <w:sz w:val="22"/>
                <w:szCs w:val="22"/>
              </w:rPr>
            </w:pPr>
            <w:r w:rsidRPr="000A0F63">
              <w:rPr>
                <w:spacing w:val="-2"/>
                <w:sz w:val="22"/>
                <w:szCs w:val="22"/>
              </w:rPr>
              <w:t>Bidder’s JV name:</w:t>
            </w:r>
          </w:p>
          <w:p w14:paraId="19893B5C" w14:textId="77777777" w:rsidR="00637669" w:rsidRPr="000A0F63" w:rsidRDefault="00637669" w:rsidP="00F20AF4">
            <w:pPr>
              <w:spacing w:before="40" w:after="40"/>
              <w:ind w:left="361" w:hanging="301"/>
              <w:rPr>
                <w:i/>
                <w:iCs/>
                <w:spacing w:val="2"/>
                <w:sz w:val="22"/>
                <w:szCs w:val="22"/>
              </w:rPr>
            </w:pPr>
          </w:p>
        </w:tc>
      </w:tr>
      <w:tr w:rsidR="00637669" w:rsidRPr="000A0F63" w14:paraId="478436F7" w14:textId="77777777" w:rsidTr="00637669">
        <w:tc>
          <w:tcPr>
            <w:tcW w:w="9372" w:type="dxa"/>
            <w:tcBorders>
              <w:top w:val="single" w:sz="2" w:space="0" w:color="auto"/>
              <w:left w:val="single" w:sz="2" w:space="0" w:color="auto"/>
              <w:bottom w:val="single" w:sz="2" w:space="0" w:color="auto"/>
              <w:right w:val="single" w:sz="2" w:space="0" w:color="auto"/>
            </w:tcBorders>
          </w:tcPr>
          <w:p w14:paraId="480E1F7D" w14:textId="77777777" w:rsidR="00637669" w:rsidRPr="000A0F63" w:rsidRDefault="00637669" w:rsidP="00F20AF4">
            <w:pPr>
              <w:spacing w:before="40" w:after="40"/>
              <w:ind w:left="361" w:hanging="301"/>
              <w:rPr>
                <w:spacing w:val="-2"/>
                <w:sz w:val="22"/>
                <w:szCs w:val="22"/>
              </w:rPr>
            </w:pPr>
            <w:r w:rsidRPr="000A0F63">
              <w:rPr>
                <w:spacing w:val="-2"/>
                <w:sz w:val="22"/>
                <w:szCs w:val="22"/>
              </w:rPr>
              <w:t>JV member’s name:</w:t>
            </w:r>
          </w:p>
          <w:p w14:paraId="60DADE04" w14:textId="77777777" w:rsidR="00637669" w:rsidRPr="000A0F63" w:rsidRDefault="00637669" w:rsidP="00F20AF4">
            <w:pPr>
              <w:spacing w:before="40" w:after="40"/>
              <w:ind w:left="361" w:hanging="301"/>
              <w:rPr>
                <w:i/>
                <w:iCs/>
                <w:spacing w:val="2"/>
                <w:sz w:val="22"/>
                <w:szCs w:val="22"/>
              </w:rPr>
            </w:pPr>
          </w:p>
        </w:tc>
      </w:tr>
      <w:tr w:rsidR="00637669" w:rsidRPr="000A0F63" w14:paraId="6661625C" w14:textId="77777777" w:rsidTr="00637669">
        <w:tc>
          <w:tcPr>
            <w:tcW w:w="9372" w:type="dxa"/>
            <w:tcBorders>
              <w:top w:val="single" w:sz="2" w:space="0" w:color="auto"/>
              <w:left w:val="single" w:sz="2" w:space="0" w:color="auto"/>
              <w:bottom w:val="single" w:sz="2" w:space="0" w:color="auto"/>
              <w:right w:val="single" w:sz="2" w:space="0" w:color="auto"/>
            </w:tcBorders>
          </w:tcPr>
          <w:p w14:paraId="363D70B5" w14:textId="77777777" w:rsidR="00637669" w:rsidRPr="000A0F63" w:rsidRDefault="00637669" w:rsidP="00F20AF4">
            <w:pPr>
              <w:spacing w:before="40" w:after="40"/>
              <w:ind w:left="361" w:hanging="301"/>
              <w:rPr>
                <w:spacing w:val="-2"/>
                <w:sz w:val="22"/>
                <w:szCs w:val="22"/>
              </w:rPr>
            </w:pPr>
            <w:r w:rsidRPr="000A0F63">
              <w:rPr>
                <w:spacing w:val="-2"/>
                <w:sz w:val="22"/>
                <w:szCs w:val="22"/>
              </w:rPr>
              <w:t>JV member’s country of registration:</w:t>
            </w:r>
          </w:p>
          <w:p w14:paraId="6E199476" w14:textId="77777777" w:rsidR="00637669" w:rsidRPr="000A0F63" w:rsidRDefault="00637669" w:rsidP="00F20AF4">
            <w:pPr>
              <w:spacing w:before="40" w:after="40"/>
              <w:ind w:left="361" w:hanging="301"/>
              <w:rPr>
                <w:i/>
                <w:iCs/>
                <w:spacing w:val="2"/>
              </w:rPr>
            </w:pPr>
          </w:p>
        </w:tc>
      </w:tr>
      <w:tr w:rsidR="00637669" w:rsidRPr="000A0F63" w14:paraId="4856ADBC" w14:textId="77777777" w:rsidTr="00637669">
        <w:tc>
          <w:tcPr>
            <w:tcW w:w="9372" w:type="dxa"/>
            <w:tcBorders>
              <w:top w:val="single" w:sz="2" w:space="0" w:color="auto"/>
              <w:left w:val="single" w:sz="2" w:space="0" w:color="auto"/>
              <w:bottom w:val="single" w:sz="2" w:space="0" w:color="auto"/>
              <w:right w:val="single" w:sz="2" w:space="0" w:color="auto"/>
            </w:tcBorders>
          </w:tcPr>
          <w:p w14:paraId="4107480D" w14:textId="77777777" w:rsidR="00637669" w:rsidRPr="000A0F63" w:rsidRDefault="00637669" w:rsidP="00F20AF4">
            <w:pPr>
              <w:spacing w:before="40" w:after="40"/>
              <w:ind w:left="361" w:hanging="301"/>
              <w:rPr>
                <w:spacing w:val="-2"/>
                <w:sz w:val="22"/>
                <w:szCs w:val="22"/>
              </w:rPr>
            </w:pPr>
            <w:r w:rsidRPr="000A0F63">
              <w:rPr>
                <w:spacing w:val="-2"/>
                <w:sz w:val="22"/>
                <w:szCs w:val="22"/>
              </w:rPr>
              <w:t>JV member’s year of constitution:</w:t>
            </w:r>
          </w:p>
          <w:p w14:paraId="4F63F263" w14:textId="77777777" w:rsidR="00637669" w:rsidRPr="000A0F63" w:rsidRDefault="00637669" w:rsidP="00F20AF4">
            <w:pPr>
              <w:spacing w:before="40" w:after="40"/>
              <w:ind w:left="361" w:hanging="301"/>
              <w:rPr>
                <w:i/>
                <w:iCs/>
                <w:spacing w:val="2"/>
              </w:rPr>
            </w:pPr>
          </w:p>
        </w:tc>
      </w:tr>
      <w:tr w:rsidR="00637669" w:rsidRPr="000A0F63" w14:paraId="421C828F" w14:textId="77777777" w:rsidTr="00637669">
        <w:tc>
          <w:tcPr>
            <w:tcW w:w="9372" w:type="dxa"/>
            <w:tcBorders>
              <w:top w:val="single" w:sz="2" w:space="0" w:color="auto"/>
              <w:left w:val="single" w:sz="2" w:space="0" w:color="auto"/>
              <w:right w:val="single" w:sz="2" w:space="0" w:color="auto"/>
            </w:tcBorders>
          </w:tcPr>
          <w:p w14:paraId="4053E31B" w14:textId="77777777" w:rsidR="00637669" w:rsidRPr="000A0F63" w:rsidRDefault="00637669" w:rsidP="00F20AF4">
            <w:pPr>
              <w:spacing w:before="40" w:after="40"/>
              <w:ind w:left="361" w:hanging="301"/>
              <w:rPr>
                <w:spacing w:val="-7"/>
                <w:sz w:val="22"/>
                <w:szCs w:val="22"/>
              </w:rPr>
            </w:pPr>
            <w:r w:rsidRPr="000A0F63">
              <w:rPr>
                <w:spacing w:val="-7"/>
                <w:sz w:val="22"/>
                <w:szCs w:val="22"/>
              </w:rPr>
              <w:t>JV member’s legal address in country of constitution:</w:t>
            </w:r>
          </w:p>
          <w:p w14:paraId="6D3C6C88" w14:textId="77777777" w:rsidR="00637669" w:rsidRPr="000A0F63" w:rsidRDefault="00637669" w:rsidP="00F20AF4">
            <w:pPr>
              <w:spacing w:before="40" w:after="40"/>
              <w:ind w:left="361" w:hanging="301"/>
              <w:rPr>
                <w:spacing w:val="-7"/>
                <w:sz w:val="22"/>
                <w:szCs w:val="22"/>
              </w:rPr>
            </w:pPr>
          </w:p>
        </w:tc>
      </w:tr>
      <w:tr w:rsidR="00637669" w:rsidRPr="000A0F63" w14:paraId="14FA86C0" w14:textId="77777777" w:rsidTr="00637669">
        <w:tc>
          <w:tcPr>
            <w:tcW w:w="9372" w:type="dxa"/>
            <w:tcBorders>
              <w:top w:val="single" w:sz="2" w:space="0" w:color="auto"/>
              <w:left w:val="single" w:sz="2" w:space="0" w:color="auto"/>
              <w:bottom w:val="single" w:sz="2" w:space="0" w:color="auto"/>
              <w:right w:val="single" w:sz="2" w:space="0" w:color="auto"/>
            </w:tcBorders>
          </w:tcPr>
          <w:p w14:paraId="5AC98A2E" w14:textId="77777777" w:rsidR="00637669" w:rsidRPr="000A0F63" w:rsidRDefault="00637669" w:rsidP="00F20AF4">
            <w:pPr>
              <w:spacing w:before="40" w:after="40"/>
              <w:ind w:left="361" w:hanging="301"/>
              <w:rPr>
                <w:spacing w:val="-6"/>
                <w:sz w:val="22"/>
                <w:szCs w:val="22"/>
              </w:rPr>
            </w:pPr>
            <w:r w:rsidRPr="000A0F63">
              <w:rPr>
                <w:spacing w:val="-7"/>
                <w:sz w:val="22"/>
                <w:szCs w:val="22"/>
              </w:rPr>
              <w:t>JV member’s</w:t>
            </w:r>
            <w:r w:rsidRPr="000A0F63">
              <w:rPr>
                <w:spacing w:val="-6"/>
                <w:sz w:val="22"/>
                <w:szCs w:val="22"/>
              </w:rPr>
              <w:t xml:space="preserve"> authorized representative information</w:t>
            </w:r>
          </w:p>
          <w:p w14:paraId="00C6E593" w14:textId="77777777" w:rsidR="00637669" w:rsidRPr="000A0F63" w:rsidRDefault="00637669" w:rsidP="00F20AF4">
            <w:pPr>
              <w:spacing w:before="40" w:after="40"/>
              <w:ind w:left="361" w:hanging="301"/>
              <w:rPr>
                <w:i/>
                <w:iCs/>
                <w:spacing w:val="2"/>
                <w:sz w:val="22"/>
                <w:szCs w:val="22"/>
              </w:rPr>
            </w:pPr>
            <w:r w:rsidRPr="000A0F63">
              <w:rPr>
                <w:spacing w:val="-2"/>
                <w:sz w:val="22"/>
                <w:szCs w:val="22"/>
              </w:rPr>
              <w:t>Name: ____________________________________</w:t>
            </w:r>
          </w:p>
          <w:p w14:paraId="6961EA3A" w14:textId="77777777" w:rsidR="00637669" w:rsidRPr="000A0F63" w:rsidRDefault="00637669" w:rsidP="00F20AF4">
            <w:pPr>
              <w:spacing w:before="40" w:after="40"/>
              <w:ind w:left="361" w:hanging="301"/>
              <w:rPr>
                <w:i/>
                <w:iCs/>
                <w:spacing w:val="1"/>
                <w:sz w:val="22"/>
                <w:szCs w:val="22"/>
              </w:rPr>
            </w:pPr>
            <w:r w:rsidRPr="000A0F63">
              <w:rPr>
                <w:spacing w:val="-2"/>
                <w:sz w:val="22"/>
                <w:szCs w:val="22"/>
              </w:rPr>
              <w:t>Address: __________________________________</w:t>
            </w:r>
          </w:p>
          <w:p w14:paraId="6C63AB41" w14:textId="77777777" w:rsidR="00637669" w:rsidRPr="000A0F63" w:rsidRDefault="00637669" w:rsidP="00F20AF4">
            <w:pPr>
              <w:spacing w:before="40" w:after="40"/>
              <w:ind w:left="361" w:hanging="301"/>
              <w:rPr>
                <w:i/>
                <w:iCs/>
                <w:spacing w:val="2"/>
                <w:sz w:val="22"/>
                <w:szCs w:val="22"/>
              </w:rPr>
            </w:pPr>
            <w:r w:rsidRPr="000A0F63">
              <w:rPr>
                <w:spacing w:val="-2"/>
                <w:sz w:val="22"/>
                <w:szCs w:val="22"/>
              </w:rPr>
              <w:t>Telephone/Fax numbers: _____________________</w:t>
            </w:r>
          </w:p>
          <w:p w14:paraId="46ADCF67" w14:textId="77777777" w:rsidR="00637669" w:rsidRPr="000A0F63" w:rsidRDefault="00637669" w:rsidP="00F20AF4">
            <w:pPr>
              <w:spacing w:before="40" w:after="40"/>
              <w:ind w:left="361" w:hanging="301"/>
              <w:rPr>
                <w:i/>
                <w:iCs/>
                <w:spacing w:val="2"/>
                <w:sz w:val="22"/>
                <w:szCs w:val="22"/>
              </w:rPr>
            </w:pPr>
            <w:r w:rsidRPr="000A0F63">
              <w:rPr>
                <w:spacing w:val="-6"/>
                <w:sz w:val="22"/>
                <w:szCs w:val="22"/>
              </w:rPr>
              <w:t>E-mail address: _____________________________</w:t>
            </w:r>
          </w:p>
        </w:tc>
      </w:tr>
      <w:tr w:rsidR="00637669" w:rsidRPr="000A0F63" w14:paraId="0B4A0D03" w14:textId="77777777" w:rsidTr="00637669">
        <w:tc>
          <w:tcPr>
            <w:tcW w:w="9372" w:type="dxa"/>
            <w:tcBorders>
              <w:top w:val="single" w:sz="2" w:space="0" w:color="auto"/>
              <w:left w:val="single" w:sz="2" w:space="0" w:color="auto"/>
              <w:bottom w:val="single" w:sz="2" w:space="0" w:color="auto"/>
              <w:right w:val="single" w:sz="2" w:space="0" w:color="auto"/>
            </w:tcBorders>
          </w:tcPr>
          <w:p w14:paraId="6A102F8A" w14:textId="77777777" w:rsidR="00637669" w:rsidRPr="000A0F63" w:rsidRDefault="00637669" w:rsidP="00F20AF4">
            <w:pPr>
              <w:spacing w:before="40" w:after="40"/>
              <w:ind w:left="361" w:hanging="301"/>
              <w:rPr>
                <w:spacing w:val="-2"/>
                <w:sz w:val="22"/>
                <w:szCs w:val="22"/>
              </w:rPr>
            </w:pPr>
            <w:r w:rsidRPr="000A0F63">
              <w:rPr>
                <w:spacing w:val="-2"/>
                <w:sz w:val="22"/>
                <w:szCs w:val="22"/>
              </w:rPr>
              <w:t>1. Attached are copies of original documents of</w:t>
            </w:r>
          </w:p>
          <w:p w14:paraId="09FCBF64" w14:textId="77777777" w:rsidR="00637669" w:rsidRPr="000A0F63" w:rsidRDefault="00637669" w:rsidP="00F20AF4">
            <w:pPr>
              <w:spacing w:before="40" w:after="40"/>
              <w:ind w:left="361" w:hanging="301"/>
              <w:rPr>
                <w:spacing w:val="-8"/>
                <w:sz w:val="22"/>
                <w:szCs w:val="22"/>
              </w:rPr>
            </w:pPr>
            <w:r w:rsidRPr="00CE38C2">
              <w:rPr>
                <w:rFonts w:eastAsia="Wingdings"/>
                <w:spacing w:val="-2"/>
              </w:rPr>
              <w:t></w:t>
            </w:r>
            <w:r w:rsidRPr="00CE38C2">
              <w:rPr>
                <w:rFonts w:eastAsia="MS Mincho"/>
                <w:spacing w:val="-2"/>
              </w:rPr>
              <w:tab/>
            </w:r>
            <w:r w:rsidRPr="000A0F63">
              <w:rPr>
                <w:spacing w:val="-2"/>
                <w:sz w:val="22"/>
                <w:szCs w:val="22"/>
              </w:rPr>
              <w:t xml:space="preserve">Articles of Incorporation (or equivalent documents of constitution or association), and/or registration documents of the </w:t>
            </w:r>
            <w:r w:rsidRPr="000A0F63">
              <w:rPr>
                <w:spacing w:val="-8"/>
                <w:sz w:val="22"/>
                <w:szCs w:val="22"/>
              </w:rPr>
              <w:t>legal entity named above, in accordance with ITB 4.</w:t>
            </w:r>
            <w:r w:rsidR="00ED3723" w:rsidRPr="000A0F63">
              <w:rPr>
                <w:spacing w:val="-8"/>
                <w:sz w:val="22"/>
                <w:szCs w:val="22"/>
              </w:rPr>
              <w:t>4</w:t>
            </w:r>
            <w:r w:rsidRPr="000A0F63">
              <w:rPr>
                <w:spacing w:val="-8"/>
                <w:sz w:val="22"/>
                <w:szCs w:val="22"/>
              </w:rPr>
              <w:t>.</w:t>
            </w:r>
          </w:p>
          <w:p w14:paraId="40471547" w14:textId="77777777" w:rsidR="00637669" w:rsidRPr="000A0F63" w:rsidRDefault="00637669" w:rsidP="00F20AF4">
            <w:pPr>
              <w:tabs>
                <w:tab w:val="left" w:pos="2482"/>
              </w:tabs>
              <w:spacing w:before="40" w:after="40"/>
              <w:ind w:left="361" w:hanging="301"/>
              <w:rPr>
                <w:spacing w:val="-2"/>
                <w:sz w:val="22"/>
                <w:szCs w:val="22"/>
              </w:rPr>
            </w:pPr>
            <w:r w:rsidRPr="00CE38C2">
              <w:rPr>
                <w:rFonts w:eastAsia="Wingdings"/>
                <w:spacing w:val="-2"/>
              </w:rPr>
              <w:t></w:t>
            </w:r>
            <w:r w:rsidRPr="000A0F63">
              <w:rPr>
                <w:spacing w:val="-2"/>
                <w:sz w:val="22"/>
                <w:szCs w:val="22"/>
              </w:rPr>
              <w:t xml:space="preserve"> </w:t>
            </w:r>
            <w:r w:rsidRPr="000A0F63">
              <w:rPr>
                <w:spacing w:val="-2"/>
                <w:sz w:val="22"/>
                <w:szCs w:val="22"/>
              </w:rPr>
              <w:tab/>
              <w:t xml:space="preserve">In case of a </w:t>
            </w:r>
            <w:r w:rsidR="00A717CF" w:rsidRPr="000A0F63">
              <w:rPr>
                <w:spacing w:val="-2"/>
                <w:sz w:val="22"/>
                <w:szCs w:val="22"/>
              </w:rPr>
              <w:t>state</w:t>
            </w:r>
            <w:r w:rsidRPr="000A0F63">
              <w:rPr>
                <w:spacing w:val="-2"/>
                <w:sz w:val="22"/>
                <w:szCs w:val="22"/>
              </w:rPr>
              <w:t xml:space="preserve">-owned enterprise or institution, documents establishing legal and financial autonomy, operation in accordance with commercial law, and </w:t>
            </w:r>
            <w:r w:rsidR="00320E7D" w:rsidRPr="000A0F63">
              <w:rPr>
                <w:spacing w:val="-2"/>
                <w:sz w:val="22"/>
                <w:szCs w:val="22"/>
              </w:rPr>
              <w:t xml:space="preserve">that they are </w:t>
            </w:r>
            <w:r w:rsidR="00A717CF" w:rsidRPr="000A0F63">
              <w:rPr>
                <w:spacing w:val="-2"/>
                <w:sz w:val="22"/>
                <w:szCs w:val="22"/>
              </w:rPr>
              <w:t>not under the supervision of the Employer</w:t>
            </w:r>
            <w:r w:rsidRPr="000A0F63">
              <w:rPr>
                <w:spacing w:val="-2"/>
                <w:sz w:val="22"/>
                <w:szCs w:val="22"/>
              </w:rPr>
              <w:t>, in accordance with ITB 4.</w:t>
            </w:r>
            <w:r w:rsidR="00383296" w:rsidRPr="000A0F63">
              <w:rPr>
                <w:spacing w:val="-2"/>
                <w:sz w:val="22"/>
                <w:szCs w:val="22"/>
              </w:rPr>
              <w:t>6</w:t>
            </w:r>
            <w:r w:rsidRPr="000A0F63">
              <w:rPr>
                <w:spacing w:val="-2"/>
                <w:sz w:val="22"/>
                <w:szCs w:val="22"/>
              </w:rPr>
              <w:t>.</w:t>
            </w:r>
          </w:p>
          <w:p w14:paraId="0208163E" w14:textId="1FBFAA83" w:rsidR="00637669" w:rsidRPr="000A0F63" w:rsidRDefault="00637669" w:rsidP="00F20AF4">
            <w:pPr>
              <w:spacing w:before="40" w:after="40"/>
              <w:ind w:left="361" w:hanging="301"/>
              <w:rPr>
                <w:spacing w:val="-2"/>
                <w:sz w:val="22"/>
                <w:szCs w:val="22"/>
              </w:rPr>
            </w:pPr>
            <w:r w:rsidRPr="000A0F63">
              <w:rPr>
                <w:spacing w:val="-2"/>
                <w:sz w:val="22"/>
                <w:szCs w:val="22"/>
              </w:rPr>
              <w:t>2. Included are the organizational chart, a list of Board of Directors, and the beneficial ownership.</w:t>
            </w:r>
            <w:r w:rsidR="00E81FA2" w:rsidRPr="000A0F63">
              <w:rPr>
                <w:spacing w:val="-2"/>
                <w:sz w:val="22"/>
                <w:szCs w:val="22"/>
              </w:rPr>
              <w:t xml:space="preserve"> </w:t>
            </w:r>
            <w:r w:rsidR="00332718" w:rsidRPr="000A0F63">
              <w:rPr>
                <w:iCs/>
                <w:spacing w:val="-2"/>
                <w:sz w:val="22"/>
                <w:szCs w:val="22"/>
              </w:rPr>
              <w:t>T</w:t>
            </w:r>
            <w:r w:rsidR="00E81FA2" w:rsidRPr="000A0F63">
              <w:rPr>
                <w:iCs/>
                <w:spacing w:val="-2"/>
                <w:sz w:val="22"/>
                <w:szCs w:val="22"/>
              </w:rPr>
              <w:t>he successful Bidder shall provide additional information on beneficial ownership for each JV member using the Beneficial Ownership Disclosure Form.</w:t>
            </w:r>
          </w:p>
        </w:tc>
      </w:tr>
    </w:tbl>
    <w:p w14:paraId="32E1E051" w14:textId="77777777" w:rsidR="00336738" w:rsidRPr="000A0F63" w:rsidRDefault="00336738" w:rsidP="00F20AF4">
      <w:pPr>
        <w:rPr>
          <w:b/>
          <w:bCs/>
          <w:spacing w:val="10"/>
          <w:sz w:val="32"/>
          <w:szCs w:val="32"/>
        </w:rPr>
      </w:pPr>
      <w:r w:rsidRPr="000A0F63">
        <w:rPr>
          <w:b/>
          <w:bCs/>
          <w:spacing w:val="10"/>
          <w:sz w:val="32"/>
          <w:szCs w:val="32"/>
        </w:rPr>
        <w:br w:type="page"/>
      </w:r>
    </w:p>
    <w:p w14:paraId="7F9C61F2" w14:textId="078488AE" w:rsidR="00DF039D" w:rsidRPr="000A0F63" w:rsidRDefault="00DF039D" w:rsidP="00635FD7">
      <w:pPr>
        <w:pStyle w:val="SectionVHeading2"/>
        <w:rPr>
          <w:color w:val="000000" w:themeColor="text1"/>
          <w:lang w:val="en-US"/>
        </w:rPr>
      </w:pPr>
      <w:bookmarkStart w:id="782" w:name="_Toc333564311"/>
      <w:bookmarkStart w:id="783" w:name="_Toc333564305"/>
      <w:bookmarkStart w:id="784" w:name="_Toc13561930"/>
      <w:bookmarkStart w:id="785" w:name="_Toc135318639"/>
      <w:r w:rsidRPr="000A0F63">
        <w:rPr>
          <w:color w:val="000000" w:themeColor="text1"/>
          <w:lang w:val="en-US"/>
        </w:rPr>
        <w:t>Form CON – 2</w:t>
      </w:r>
      <w:bookmarkEnd w:id="782"/>
      <w:bookmarkEnd w:id="783"/>
      <w:bookmarkEnd w:id="784"/>
      <w:r w:rsidR="00635FD7" w:rsidRPr="000A0F63">
        <w:rPr>
          <w:color w:val="000000" w:themeColor="text1"/>
          <w:lang w:val="en-US"/>
        </w:rPr>
        <w:t xml:space="preserve">: </w:t>
      </w:r>
      <w:r w:rsidRPr="000A0F63">
        <w:rPr>
          <w:color w:val="000000" w:themeColor="text1"/>
          <w:lang w:val="en-US"/>
        </w:rPr>
        <w:t>Historical Contract Non-Performance, Pending Litigation and Litigation History</w:t>
      </w:r>
      <w:bookmarkEnd w:id="785"/>
    </w:p>
    <w:p w14:paraId="2D668EA4" w14:textId="77777777" w:rsidR="00DF039D" w:rsidRPr="000A0F63" w:rsidRDefault="00DF039D" w:rsidP="00F20AF4">
      <w:pPr>
        <w:spacing w:before="240" w:after="240" w:line="264" w:lineRule="exact"/>
        <w:jc w:val="right"/>
        <w:rPr>
          <w:spacing w:val="-4"/>
        </w:rPr>
      </w:pPr>
      <w:r w:rsidRPr="000A0F63">
        <w:rPr>
          <w:spacing w:val="-4"/>
        </w:rPr>
        <w:t xml:space="preserve">Bidder’s Name: </w:t>
      </w:r>
      <w:r w:rsidRPr="000A0F63">
        <w:rPr>
          <w:i/>
          <w:iCs/>
          <w:spacing w:val="-6"/>
        </w:rPr>
        <w:t>________________</w:t>
      </w:r>
      <w:r w:rsidRPr="000A0F63">
        <w:rPr>
          <w:i/>
          <w:iCs/>
          <w:spacing w:val="-6"/>
        </w:rPr>
        <w:br/>
      </w:r>
      <w:r w:rsidRPr="000A0F63">
        <w:rPr>
          <w:spacing w:val="-4"/>
        </w:rPr>
        <w:t xml:space="preserve">Date: </w:t>
      </w:r>
      <w:r w:rsidRPr="000A0F63">
        <w:rPr>
          <w:i/>
          <w:iCs/>
          <w:spacing w:val="-6"/>
        </w:rPr>
        <w:t>______________________</w:t>
      </w:r>
      <w:r w:rsidRPr="000A0F63">
        <w:rPr>
          <w:i/>
          <w:iCs/>
          <w:spacing w:val="-6"/>
        </w:rPr>
        <w:br/>
      </w:r>
      <w:r w:rsidR="00637669" w:rsidRPr="000A0F63">
        <w:rPr>
          <w:spacing w:val="-4"/>
        </w:rPr>
        <w:t>JV Member’s</w:t>
      </w:r>
      <w:r w:rsidRPr="000A0F63">
        <w:rPr>
          <w:spacing w:val="-4"/>
        </w:rPr>
        <w:t xml:space="preserve"> Name_________________________</w:t>
      </w:r>
      <w:r w:rsidRPr="000A0F63">
        <w:rPr>
          <w:i/>
          <w:iCs/>
          <w:spacing w:val="-6"/>
        </w:rPr>
        <w:br/>
      </w:r>
      <w:r w:rsidR="00863B6C" w:rsidRPr="000A0F63">
        <w:rPr>
          <w:spacing w:val="-4"/>
        </w:rPr>
        <w:t xml:space="preserve">RFB </w:t>
      </w:r>
      <w:r w:rsidRPr="000A0F63">
        <w:rPr>
          <w:spacing w:val="-4"/>
        </w:rPr>
        <w:t xml:space="preserve">No. and title: </w:t>
      </w:r>
      <w:r w:rsidRPr="000A0F63">
        <w:rPr>
          <w:i/>
          <w:iCs/>
          <w:spacing w:val="-6"/>
        </w:rPr>
        <w:t>___________________________</w:t>
      </w:r>
      <w:r w:rsidRPr="000A0F63">
        <w:rPr>
          <w:i/>
          <w:iCs/>
          <w:spacing w:val="-6"/>
        </w:rPr>
        <w:br/>
      </w:r>
      <w:r w:rsidRPr="000A0F63">
        <w:rPr>
          <w:spacing w:val="-4"/>
        </w:rPr>
        <w:t xml:space="preserve">Page </w:t>
      </w:r>
      <w:r w:rsidRPr="000A0F63">
        <w:rPr>
          <w:i/>
          <w:iCs/>
          <w:spacing w:val="-6"/>
        </w:rPr>
        <w:t>_______________</w:t>
      </w:r>
      <w:r w:rsidRPr="000A0F63">
        <w:rPr>
          <w:spacing w:val="-4"/>
        </w:rPr>
        <w:t xml:space="preserve">of </w:t>
      </w:r>
      <w:r w:rsidRPr="000A0F63">
        <w:rPr>
          <w:i/>
          <w:iCs/>
          <w:spacing w:val="-6"/>
        </w:rPr>
        <w:t>______________</w:t>
      </w:r>
      <w:r w:rsidRPr="000A0F63">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DF039D" w:rsidRPr="000A0F63" w14:paraId="54AC2CA1" w14:textId="77777777" w:rsidTr="00310AA6">
        <w:tc>
          <w:tcPr>
            <w:tcW w:w="9389" w:type="dxa"/>
            <w:gridSpan w:val="4"/>
            <w:tcBorders>
              <w:top w:val="single" w:sz="2" w:space="0" w:color="auto"/>
              <w:left w:val="single" w:sz="2" w:space="0" w:color="auto"/>
              <w:bottom w:val="single" w:sz="2" w:space="0" w:color="auto"/>
              <w:right w:val="single" w:sz="2" w:space="0" w:color="auto"/>
            </w:tcBorders>
          </w:tcPr>
          <w:p w14:paraId="527B0643" w14:textId="77777777" w:rsidR="00DF039D" w:rsidRPr="000A0F63" w:rsidRDefault="00DF039D" w:rsidP="00F20AF4">
            <w:pPr>
              <w:spacing w:before="40" w:after="40"/>
              <w:rPr>
                <w:spacing w:val="-4"/>
              </w:rPr>
            </w:pPr>
            <w:r w:rsidRPr="000A0F63">
              <w:rPr>
                <w:spacing w:val="-4"/>
              </w:rPr>
              <w:t xml:space="preserve">Non-Performed Contracts in accordance with Section III, </w:t>
            </w:r>
            <w:r w:rsidR="00B070DD" w:rsidRPr="000A0F63">
              <w:rPr>
                <w:spacing w:val="-4"/>
              </w:rPr>
              <w:t xml:space="preserve">Evaluation and </w:t>
            </w:r>
            <w:r w:rsidRPr="000A0F63">
              <w:rPr>
                <w:spacing w:val="-4"/>
              </w:rPr>
              <w:t xml:space="preserve">Qualification Criteria </w:t>
            </w:r>
          </w:p>
        </w:tc>
      </w:tr>
      <w:tr w:rsidR="00DF039D" w:rsidRPr="000A0F63" w14:paraId="1BE21E3A" w14:textId="77777777" w:rsidTr="00310AA6">
        <w:tc>
          <w:tcPr>
            <w:tcW w:w="9389" w:type="dxa"/>
            <w:gridSpan w:val="4"/>
            <w:tcBorders>
              <w:top w:val="single" w:sz="2" w:space="0" w:color="auto"/>
              <w:left w:val="single" w:sz="2" w:space="0" w:color="auto"/>
              <w:bottom w:val="single" w:sz="2" w:space="0" w:color="auto"/>
              <w:right w:val="single" w:sz="2" w:space="0" w:color="auto"/>
            </w:tcBorders>
          </w:tcPr>
          <w:p w14:paraId="5FC4CC65" w14:textId="18378A7A" w:rsidR="00DF039D" w:rsidRPr="000A0F63" w:rsidRDefault="00DF039D" w:rsidP="00F20AF4">
            <w:pPr>
              <w:spacing w:before="40" w:after="40"/>
              <w:ind w:left="361" w:hanging="295"/>
              <w:rPr>
                <w:spacing w:val="-4"/>
              </w:rPr>
            </w:pPr>
            <w:r w:rsidRPr="00CE38C2">
              <w:rPr>
                <w:rFonts w:eastAsia="Wingdings"/>
                <w:spacing w:val="-2"/>
              </w:rPr>
              <w:t></w:t>
            </w:r>
            <w:r w:rsidRPr="00CE38C2">
              <w:rPr>
                <w:rFonts w:eastAsia="MS Mincho"/>
                <w:spacing w:val="-2"/>
              </w:rPr>
              <w:tab/>
            </w:r>
            <w:r w:rsidRPr="000A0F63">
              <w:rPr>
                <w:spacing w:val="-6"/>
              </w:rPr>
              <w:t>Contract non-performance did not occur since 1</w:t>
            </w:r>
            <w:r w:rsidRPr="000A0F63">
              <w:rPr>
                <w:spacing w:val="-6"/>
                <w:vertAlign w:val="superscript"/>
              </w:rPr>
              <w:t>st</w:t>
            </w:r>
            <w:r w:rsidRPr="000A0F63">
              <w:rPr>
                <w:spacing w:val="-6"/>
              </w:rPr>
              <w:t xml:space="preserve"> January </w:t>
            </w:r>
            <w:r w:rsidRPr="000A0F63">
              <w:rPr>
                <w:i/>
                <w:spacing w:val="-6"/>
              </w:rPr>
              <w:t>[insert year]</w:t>
            </w:r>
            <w:r w:rsidRPr="000A0F63">
              <w:rPr>
                <w:i/>
                <w:iCs/>
                <w:spacing w:val="-6"/>
              </w:rPr>
              <w:t xml:space="preserve"> </w:t>
            </w:r>
            <w:r w:rsidRPr="00CE38C2">
              <w:rPr>
                <w:rFonts w:eastAsia="Wingdings"/>
                <w:spacing w:val="-2"/>
              </w:rPr>
              <w:t></w:t>
            </w:r>
            <w:r w:rsidRPr="000A0F63">
              <w:rPr>
                <w:spacing w:val="-4"/>
              </w:rPr>
              <w:tab/>
              <w:t xml:space="preserve">Contract(s) not performed </w:t>
            </w:r>
            <w:r w:rsidRPr="000A0F63">
              <w:rPr>
                <w:spacing w:val="-6"/>
              </w:rPr>
              <w:t>since 1</w:t>
            </w:r>
            <w:r w:rsidRPr="000A0F63">
              <w:rPr>
                <w:spacing w:val="-6"/>
                <w:vertAlign w:val="superscript"/>
              </w:rPr>
              <w:t>st</w:t>
            </w:r>
            <w:r w:rsidRPr="000A0F63">
              <w:rPr>
                <w:spacing w:val="-6"/>
              </w:rPr>
              <w:t xml:space="preserve"> January </w:t>
            </w:r>
            <w:r w:rsidRPr="000A0F63">
              <w:rPr>
                <w:i/>
                <w:spacing w:val="-6"/>
              </w:rPr>
              <w:t>[insert year]</w:t>
            </w:r>
            <w:r w:rsidRPr="000A0F63">
              <w:rPr>
                <w:spacing w:val="-4"/>
              </w:rPr>
              <w:t xml:space="preserve"> </w:t>
            </w:r>
          </w:p>
        </w:tc>
      </w:tr>
      <w:tr w:rsidR="00383B05" w:rsidRPr="000A0F63" w14:paraId="41A6F944" w14:textId="77777777" w:rsidTr="00310AA6">
        <w:tc>
          <w:tcPr>
            <w:tcW w:w="968" w:type="dxa"/>
            <w:tcBorders>
              <w:top w:val="single" w:sz="2" w:space="0" w:color="auto"/>
              <w:left w:val="single" w:sz="2" w:space="0" w:color="auto"/>
              <w:bottom w:val="single" w:sz="2" w:space="0" w:color="auto"/>
              <w:right w:val="single" w:sz="2" w:space="0" w:color="auto"/>
            </w:tcBorders>
          </w:tcPr>
          <w:p w14:paraId="4CAE6140" w14:textId="77777777" w:rsidR="00DF039D" w:rsidRPr="000A0F63" w:rsidRDefault="00DF039D" w:rsidP="00F20AF4">
            <w:pPr>
              <w:spacing w:before="40" w:after="40"/>
              <w:ind w:left="68"/>
              <w:rPr>
                <w:b/>
                <w:bCs/>
                <w:color w:val="000000" w:themeColor="text1"/>
                <w:spacing w:val="-4"/>
              </w:rPr>
            </w:pPr>
            <w:r w:rsidRPr="000A0F63">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58D5A758" w14:textId="77777777" w:rsidR="00DF039D" w:rsidRPr="000A0F63" w:rsidRDefault="00DF039D" w:rsidP="00F20AF4">
            <w:pPr>
              <w:spacing w:before="40" w:after="40"/>
              <w:ind w:left="75"/>
              <w:jc w:val="center"/>
              <w:rPr>
                <w:b/>
                <w:bCs/>
                <w:color w:val="000000" w:themeColor="text1"/>
                <w:spacing w:val="-4"/>
              </w:rPr>
            </w:pPr>
            <w:r w:rsidRPr="000A0F63">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1781C5AB" w14:textId="77777777" w:rsidR="00DF039D" w:rsidRPr="000A0F63" w:rsidRDefault="00DF039D" w:rsidP="00F20AF4">
            <w:pPr>
              <w:spacing w:before="40" w:after="40"/>
              <w:ind w:left="886"/>
              <w:rPr>
                <w:b/>
                <w:bCs/>
                <w:color w:val="000000" w:themeColor="text1"/>
                <w:spacing w:val="-4"/>
              </w:rPr>
            </w:pPr>
            <w:r w:rsidRPr="000A0F63">
              <w:rPr>
                <w:b/>
                <w:bCs/>
                <w:color w:val="000000" w:themeColor="text1"/>
                <w:spacing w:val="-4"/>
              </w:rPr>
              <w:t>Contract Identification</w:t>
            </w:r>
          </w:p>
          <w:p w14:paraId="6888FDC5" w14:textId="77777777" w:rsidR="00DF039D" w:rsidRPr="000A0F63" w:rsidRDefault="00DF039D" w:rsidP="00F20AF4">
            <w:pPr>
              <w:spacing w:before="40" w:after="40"/>
              <w:ind w:left="4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6A7C67CC" w14:textId="0116115F" w:rsidR="00DF039D" w:rsidRPr="000A0F63" w:rsidRDefault="00DF039D" w:rsidP="00F20AF4">
            <w:pPr>
              <w:spacing w:before="40" w:after="40"/>
              <w:jc w:val="center"/>
              <w:rPr>
                <w:i/>
                <w:iCs/>
                <w:color w:val="000000" w:themeColor="text1"/>
                <w:spacing w:val="-6"/>
              </w:rPr>
            </w:pPr>
            <w:r w:rsidRPr="000A0F63">
              <w:rPr>
                <w:b/>
                <w:bCs/>
                <w:color w:val="000000" w:themeColor="text1"/>
                <w:spacing w:val="-4"/>
              </w:rPr>
              <w:t xml:space="preserve">Total Contract Amount (current value, currency, exchange rate and </w:t>
            </w:r>
            <w:r w:rsidR="00646FAE">
              <w:rPr>
                <w:b/>
                <w:bCs/>
                <w:color w:val="000000" w:themeColor="text1"/>
                <w:spacing w:val="-4"/>
              </w:rPr>
              <w:t xml:space="preserve">EUR </w:t>
            </w:r>
            <w:r w:rsidRPr="000A0F63">
              <w:rPr>
                <w:b/>
                <w:bCs/>
                <w:color w:val="000000" w:themeColor="text1"/>
                <w:spacing w:val="-4"/>
              </w:rPr>
              <w:t>equivalent)</w:t>
            </w:r>
          </w:p>
        </w:tc>
      </w:tr>
      <w:tr w:rsidR="00383B05" w:rsidRPr="000A0F63" w14:paraId="4B96D956" w14:textId="77777777" w:rsidTr="00310AA6">
        <w:tc>
          <w:tcPr>
            <w:tcW w:w="968" w:type="dxa"/>
            <w:tcBorders>
              <w:top w:val="single" w:sz="2" w:space="0" w:color="auto"/>
              <w:left w:val="single" w:sz="2" w:space="0" w:color="auto"/>
              <w:bottom w:val="single" w:sz="2" w:space="0" w:color="auto"/>
              <w:right w:val="single" w:sz="2" w:space="0" w:color="auto"/>
            </w:tcBorders>
          </w:tcPr>
          <w:p w14:paraId="3DB57EB8" w14:textId="77777777" w:rsidR="00DF039D" w:rsidRPr="000A0F63" w:rsidRDefault="00DF039D" w:rsidP="00F20AF4">
            <w:pPr>
              <w:spacing w:before="40" w:after="40"/>
              <w:rPr>
                <w:color w:val="000000" w:themeColor="text1"/>
              </w:rPr>
            </w:pPr>
            <w:r w:rsidRPr="000A0F63">
              <w:rPr>
                <w:i/>
                <w:iCs/>
                <w:color w:val="000000" w:themeColor="text1"/>
                <w:spacing w:val="-6"/>
              </w:rPr>
              <w:t xml:space="preserve">[insert </w:t>
            </w:r>
            <w:r w:rsidRPr="000A0F63">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76CB2A96" w14:textId="77777777" w:rsidR="00DF039D" w:rsidRPr="000A0F63" w:rsidRDefault="00DF039D" w:rsidP="00F20AF4">
            <w:pPr>
              <w:spacing w:before="40" w:after="40"/>
              <w:rPr>
                <w:color w:val="000000" w:themeColor="text1"/>
              </w:rPr>
            </w:pPr>
            <w:r w:rsidRPr="000A0F63">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B2DC336" w14:textId="77777777" w:rsidR="00DF039D" w:rsidRPr="000A0F63" w:rsidRDefault="00DF039D" w:rsidP="00F20AF4">
            <w:pPr>
              <w:spacing w:before="40" w:after="40"/>
              <w:ind w:left="40"/>
              <w:rPr>
                <w:i/>
                <w:iCs/>
                <w:color w:val="000000" w:themeColor="text1"/>
                <w:spacing w:val="-6"/>
              </w:rPr>
            </w:pPr>
            <w:r w:rsidRPr="000A0F63">
              <w:rPr>
                <w:color w:val="000000" w:themeColor="text1"/>
                <w:spacing w:val="-4"/>
              </w:rPr>
              <w:t xml:space="preserve">Contract Identification: </w:t>
            </w:r>
            <w:r w:rsidRPr="000A0F63">
              <w:rPr>
                <w:i/>
                <w:iCs/>
                <w:color w:val="000000" w:themeColor="text1"/>
                <w:spacing w:val="-6"/>
              </w:rPr>
              <w:t>[indicate complete contract name/ number, and any other identification]</w:t>
            </w:r>
          </w:p>
          <w:p w14:paraId="55A6DF3C" w14:textId="77777777" w:rsidR="00DF039D" w:rsidRPr="000A0F63" w:rsidRDefault="00DF039D" w:rsidP="00F20AF4">
            <w:pPr>
              <w:spacing w:before="40" w:after="40"/>
              <w:ind w:left="40"/>
              <w:rPr>
                <w:i/>
                <w:iCs/>
                <w:color w:val="000000" w:themeColor="text1"/>
                <w:spacing w:val="-6"/>
              </w:rPr>
            </w:pPr>
            <w:r w:rsidRPr="000A0F63">
              <w:rPr>
                <w:color w:val="000000" w:themeColor="text1"/>
                <w:spacing w:val="-4"/>
              </w:rPr>
              <w:t xml:space="preserve">Name of Employer: </w:t>
            </w:r>
            <w:r w:rsidRPr="000A0F63">
              <w:rPr>
                <w:i/>
                <w:iCs/>
                <w:color w:val="000000" w:themeColor="text1"/>
                <w:spacing w:val="-6"/>
              </w:rPr>
              <w:t>[insert full name]</w:t>
            </w:r>
          </w:p>
          <w:p w14:paraId="7DCEDAEF" w14:textId="77777777" w:rsidR="00DF039D" w:rsidRPr="000A0F63" w:rsidRDefault="00DF039D" w:rsidP="00F20AF4">
            <w:pPr>
              <w:spacing w:before="40" w:after="40"/>
              <w:ind w:left="38"/>
              <w:rPr>
                <w:i/>
                <w:iCs/>
                <w:color w:val="000000" w:themeColor="text1"/>
                <w:spacing w:val="-6"/>
              </w:rPr>
            </w:pPr>
            <w:r w:rsidRPr="000A0F63">
              <w:rPr>
                <w:color w:val="000000" w:themeColor="text1"/>
                <w:spacing w:val="-4"/>
              </w:rPr>
              <w:t xml:space="preserve">Address of Employer: </w:t>
            </w:r>
            <w:r w:rsidRPr="000A0F63">
              <w:rPr>
                <w:i/>
                <w:iCs/>
                <w:color w:val="000000" w:themeColor="text1"/>
                <w:spacing w:val="-6"/>
              </w:rPr>
              <w:t>[insert street/city/country]</w:t>
            </w:r>
          </w:p>
          <w:p w14:paraId="03B1F060" w14:textId="77777777" w:rsidR="00DF039D" w:rsidRPr="000A0F63" w:rsidRDefault="00DF039D" w:rsidP="00F20AF4">
            <w:pPr>
              <w:spacing w:before="40" w:after="40"/>
              <w:ind w:left="38"/>
              <w:rPr>
                <w:color w:val="000000" w:themeColor="text1"/>
              </w:rPr>
            </w:pPr>
            <w:r w:rsidRPr="000A0F63">
              <w:rPr>
                <w:color w:val="000000" w:themeColor="text1"/>
                <w:spacing w:val="-4"/>
              </w:rPr>
              <w:t xml:space="preserve">Reason(s) for </w:t>
            </w:r>
            <w:r w:rsidR="00920F23" w:rsidRPr="000A0F63">
              <w:rPr>
                <w:color w:val="000000" w:themeColor="text1"/>
                <w:spacing w:val="-4"/>
              </w:rPr>
              <w:t>nonperformance</w:t>
            </w:r>
            <w:r w:rsidRPr="000A0F63">
              <w:rPr>
                <w:color w:val="000000" w:themeColor="text1"/>
                <w:spacing w:val="-4"/>
              </w:rPr>
              <w:t xml:space="preserve">: </w:t>
            </w:r>
            <w:r w:rsidRPr="000A0F63">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5C5F3591" w14:textId="77777777" w:rsidR="00DF039D" w:rsidRPr="000A0F63" w:rsidRDefault="00DF039D" w:rsidP="00F20AF4">
            <w:pPr>
              <w:spacing w:before="40" w:after="40"/>
              <w:rPr>
                <w:color w:val="000000" w:themeColor="text1"/>
              </w:rPr>
            </w:pPr>
            <w:r w:rsidRPr="000A0F63">
              <w:rPr>
                <w:i/>
                <w:iCs/>
                <w:color w:val="000000" w:themeColor="text1"/>
                <w:spacing w:val="-6"/>
              </w:rPr>
              <w:t>[insert amount]</w:t>
            </w:r>
          </w:p>
        </w:tc>
      </w:tr>
      <w:tr w:rsidR="00383B05" w:rsidRPr="000A0F63" w14:paraId="6467BDF0" w14:textId="77777777" w:rsidTr="00310AA6">
        <w:tc>
          <w:tcPr>
            <w:tcW w:w="9389" w:type="dxa"/>
            <w:gridSpan w:val="4"/>
            <w:tcBorders>
              <w:top w:val="single" w:sz="2" w:space="0" w:color="auto"/>
              <w:left w:val="single" w:sz="2" w:space="0" w:color="auto"/>
              <w:bottom w:val="single" w:sz="2" w:space="0" w:color="auto"/>
              <w:right w:val="single" w:sz="2" w:space="0" w:color="auto"/>
            </w:tcBorders>
          </w:tcPr>
          <w:p w14:paraId="751C9407" w14:textId="77777777" w:rsidR="00DF039D" w:rsidRPr="000A0F63" w:rsidRDefault="00DF039D" w:rsidP="00F20AF4">
            <w:pPr>
              <w:spacing w:before="40" w:after="40"/>
              <w:jc w:val="center"/>
              <w:rPr>
                <w:color w:val="000000" w:themeColor="text1"/>
                <w:spacing w:val="-4"/>
              </w:rPr>
            </w:pPr>
            <w:r w:rsidRPr="000A0F63">
              <w:rPr>
                <w:color w:val="000000" w:themeColor="text1"/>
                <w:spacing w:val="-8"/>
              </w:rPr>
              <w:t xml:space="preserve">Pending Litigation, in accordance with Section III, </w:t>
            </w:r>
            <w:r w:rsidR="00483F3F" w:rsidRPr="000A0F63">
              <w:rPr>
                <w:bCs/>
              </w:rPr>
              <w:t>Evaluation and Qualification Criteria</w:t>
            </w:r>
          </w:p>
        </w:tc>
      </w:tr>
      <w:tr w:rsidR="00383B05" w:rsidRPr="000A0F63" w14:paraId="2AEBA349" w14:textId="77777777" w:rsidTr="00310AA6">
        <w:tc>
          <w:tcPr>
            <w:tcW w:w="9389" w:type="dxa"/>
            <w:gridSpan w:val="4"/>
            <w:tcBorders>
              <w:top w:val="single" w:sz="2" w:space="0" w:color="auto"/>
              <w:left w:val="single" w:sz="2" w:space="0" w:color="auto"/>
              <w:right w:val="single" w:sz="2" w:space="0" w:color="auto"/>
            </w:tcBorders>
          </w:tcPr>
          <w:p w14:paraId="7AEE8184" w14:textId="32526DB4" w:rsidR="00DF039D" w:rsidRPr="000A0F63" w:rsidRDefault="00DF039D" w:rsidP="00F20AF4">
            <w:pPr>
              <w:spacing w:before="40" w:after="40"/>
              <w:ind w:left="361" w:hanging="293"/>
              <w:rPr>
                <w:color w:val="000000" w:themeColor="text1"/>
                <w:spacing w:val="-4"/>
              </w:rPr>
            </w:pPr>
            <w:r w:rsidRPr="00CE38C2">
              <w:rPr>
                <w:rFonts w:eastAsia="Wingdings"/>
                <w:color w:val="000000" w:themeColor="text1"/>
                <w:spacing w:val="-2"/>
              </w:rPr>
              <w:t></w:t>
            </w:r>
            <w:r w:rsidRPr="000A0F63">
              <w:rPr>
                <w:color w:val="000000" w:themeColor="text1"/>
                <w:spacing w:val="-4"/>
              </w:rPr>
              <w:t xml:space="preserve"> </w:t>
            </w:r>
            <w:r w:rsidRPr="000A0F63">
              <w:rPr>
                <w:color w:val="000000" w:themeColor="text1"/>
                <w:spacing w:val="-4"/>
              </w:rPr>
              <w:tab/>
            </w:r>
            <w:r w:rsidRPr="000A0F63">
              <w:rPr>
                <w:color w:val="000000" w:themeColor="text1"/>
                <w:spacing w:val="-6"/>
              </w:rPr>
              <w:t xml:space="preserve">No pending </w:t>
            </w:r>
            <w:r w:rsidRPr="000A0F63">
              <w:rPr>
                <w:color w:val="000000" w:themeColor="text1"/>
                <w:spacing w:val="-8"/>
              </w:rPr>
              <w:t>litigation</w:t>
            </w:r>
            <w:r w:rsidRPr="000A0F63">
              <w:rPr>
                <w:color w:val="000000" w:themeColor="text1"/>
                <w:spacing w:val="-6"/>
              </w:rPr>
              <w:t xml:space="preserve"> </w:t>
            </w:r>
          </w:p>
        </w:tc>
      </w:tr>
      <w:tr w:rsidR="00DF039D" w:rsidRPr="000A0F63" w14:paraId="3DC529C1" w14:textId="77777777" w:rsidTr="00310AA6">
        <w:tc>
          <w:tcPr>
            <w:tcW w:w="9389" w:type="dxa"/>
            <w:gridSpan w:val="4"/>
            <w:tcBorders>
              <w:left w:val="single" w:sz="2" w:space="0" w:color="auto"/>
              <w:bottom w:val="single" w:sz="2" w:space="0" w:color="auto"/>
              <w:right w:val="single" w:sz="2" w:space="0" w:color="auto"/>
            </w:tcBorders>
          </w:tcPr>
          <w:p w14:paraId="2CE3E496" w14:textId="622B6445" w:rsidR="00DF039D" w:rsidRPr="000A0F63" w:rsidRDefault="00DF039D" w:rsidP="00F20AF4">
            <w:pPr>
              <w:spacing w:before="40" w:after="40"/>
              <w:ind w:left="361" w:right="83" w:hanging="293"/>
              <w:rPr>
                <w:color w:val="000000" w:themeColor="text1"/>
                <w:spacing w:val="-4"/>
              </w:rPr>
            </w:pPr>
            <w:r w:rsidRPr="00CE38C2">
              <w:rPr>
                <w:rFonts w:eastAsia="Wingdings"/>
                <w:color w:val="000000" w:themeColor="text1"/>
                <w:spacing w:val="-2"/>
              </w:rPr>
              <w:t></w:t>
            </w:r>
            <w:r w:rsidRPr="000A0F63">
              <w:rPr>
                <w:color w:val="000000" w:themeColor="text1"/>
                <w:spacing w:val="-4"/>
              </w:rPr>
              <w:t xml:space="preserve"> </w:t>
            </w:r>
            <w:r w:rsidRPr="000A0F63">
              <w:rPr>
                <w:color w:val="000000" w:themeColor="text1"/>
                <w:spacing w:val="-4"/>
              </w:rPr>
              <w:tab/>
            </w:r>
            <w:r w:rsidRPr="000A0F63">
              <w:rPr>
                <w:color w:val="000000" w:themeColor="text1"/>
                <w:spacing w:val="-8"/>
              </w:rPr>
              <w:t xml:space="preserve">Pending litigation </w:t>
            </w:r>
          </w:p>
        </w:tc>
      </w:tr>
    </w:tbl>
    <w:p w14:paraId="4FDFB418" w14:textId="77777777" w:rsidR="00DF039D" w:rsidRPr="000A0F63" w:rsidRDefault="00DF039D" w:rsidP="00F20AF4">
      <w:pPr>
        <w:spacing w:line="468" w:lineRule="atLeast"/>
        <w:rPr>
          <w:b/>
          <w:bCs/>
          <w:color w:val="000000" w:themeColor="text1"/>
          <w:spacing w:val="8"/>
        </w:rPr>
      </w:pPr>
    </w:p>
    <w:p w14:paraId="540CD489" w14:textId="77777777" w:rsidR="00DF039D" w:rsidRPr="000A0F63" w:rsidRDefault="00DF039D" w:rsidP="00F20AF4">
      <w:pPr>
        <w:spacing w:line="468" w:lineRule="atLeast"/>
        <w:rPr>
          <w:b/>
          <w:bCs/>
          <w:color w:val="000000" w:themeColor="text1"/>
          <w:spacing w:val="8"/>
        </w:rPr>
      </w:pPr>
      <w:r w:rsidRPr="000A0F63">
        <w:rPr>
          <w:b/>
          <w:bCs/>
          <w:color w:val="000000" w:themeColor="text1"/>
          <w:spacing w:val="8"/>
        </w:rPr>
        <w:br w:type="page"/>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4"/>
        <w:gridCol w:w="1805"/>
        <w:gridCol w:w="246"/>
        <w:gridCol w:w="3981"/>
        <w:gridCol w:w="1962"/>
      </w:tblGrid>
      <w:tr w:rsidR="00383B05" w:rsidRPr="000A0F63" w14:paraId="1C388CEC" w14:textId="77777777" w:rsidTr="00976CDD">
        <w:tc>
          <w:tcPr>
            <w:tcW w:w="1523" w:type="dxa"/>
            <w:gridSpan w:val="2"/>
          </w:tcPr>
          <w:p w14:paraId="0B42611E" w14:textId="77777777" w:rsidR="00DF039D" w:rsidRPr="000A0F63" w:rsidRDefault="00DF039D" w:rsidP="00F20AF4">
            <w:pPr>
              <w:spacing w:before="40" w:after="40"/>
              <w:jc w:val="center"/>
              <w:rPr>
                <w:b/>
                <w:color w:val="000000" w:themeColor="text1"/>
                <w:spacing w:val="8"/>
              </w:rPr>
            </w:pPr>
            <w:r w:rsidRPr="000A0F63">
              <w:rPr>
                <w:b/>
                <w:color w:val="000000" w:themeColor="text1"/>
              </w:rPr>
              <w:t>Year of dispute</w:t>
            </w:r>
          </w:p>
        </w:tc>
        <w:tc>
          <w:tcPr>
            <w:tcW w:w="2051" w:type="dxa"/>
            <w:gridSpan w:val="2"/>
          </w:tcPr>
          <w:p w14:paraId="0C946B1B" w14:textId="77777777" w:rsidR="00DF039D" w:rsidRPr="000A0F63" w:rsidRDefault="00DF039D" w:rsidP="00F20AF4">
            <w:pPr>
              <w:spacing w:before="40" w:after="40"/>
              <w:jc w:val="center"/>
              <w:rPr>
                <w:b/>
                <w:color w:val="000000" w:themeColor="text1"/>
              </w:rPr>
            </w:pPr>
            <w:r w:rsidRPr="000A0F63">
              <w:rPr>
                <w:b/>
                <w:color w:val="000000" w:themeColor="text1"/>
              </w:rPr>
              <w:t>Amount in dispute (</w:t>
            </w:r>
            <w:r w:rsidRPr="000A0F63">
              <w:rPr>
                <w:b/>
                <w:bCs/>
                <w:color w:val="000000" w:themeColor="text1"/>
                <w:spacing w:val="-4"/>
              </w:rPr>
              <w:t>currency</w:t>
            </w:r>
            <w:r w:rsidRPr="000A0F63">
              <w:rPr>
                <w:b/>
                <w:color w:val="000000" w:themeColor="text1"/>
              </w:rPr>
              <w:t>)</w:t>
            </w:r>
          </w:p>
        </w:tc>
        <w:tc>
          <w:tcPr>
            <w:tcW w:w="3981" w:type="dxa"/>
          </w:tcPr>
          <w:p w14:paraId="34DDAEEB" w14:textId="77777777" w:rsidR="00DF039D" w:rsidRPr="000A0F63" w:rsidRDefault="00DF039D" w:rsidP="00F20AF4">
            <w:pPr>
              <w:spacing w:before="40" w:after="40"/>
              <w:jc w:val="center"/>
              <w:rPr>
                <w:b/>
                <w:color w:val="000000" w:themeColor="text1"/>
                <w:spacing w:val="8"/>
              </w:rPr>
            </w:pPr>
            <w:r w:rsidRPr="000A0F63">
              <w:rPr>
                <w:b/>
                <w:color w:val="000000" w:themeColor="text1"/>
              </w:rPr>
              <w:t>Contract Identification</w:t>
            </w:r>
          </w:p>
        </w:tc>
        <w:tc>
          <w:tcPr>
            <w:tcW w:w="1962" w:type="dxa"/>
          </w:tcPr>
          <w:p w14:paraId="378C4B7B" w14:textId="3CF9D707" w:rsidR="00DF039D" w:rsidRPr="000A0F63" w:rsidRDefault="00DF039D" w:rsidP="00F20AF4">
            <w:pPr>
              <w:spacing w:before="40" w:after="40"/>
              <w:jc w:val="center"/>
              <w:rPr>
                <w:b/>
                <w:color w:val="000000" w:themeColor="text1"/>
              </w:rPr>
            </w:pPr>
            <w:r w:rsidRPr="000A0F63">
              <w:rPr>
                <w:b/>
                <w:color w:val="000000" w:themeColor="text1"/>
              </w:rPr>
              <w:t>Total Contract Amount (</w:t>
            </w:r>
            <w:r w:rsidRPr="000A0F63">
              <w:rPr>
                <w:b/>
                <w:bCs/>
                <w:color w:val="000000" w:themeColor="text1"/>
                <w:spacing w:val="-4"/>
              </w:rPr>
              <w:t>currency</w:t>
            </w:r>
            <w:r w:rsidRPr="000A0F63">
              <w:rPr>
                <w:b/>
                <w:color w:val="000000" w:themeColor="text1"/>
              </w:rPr>
              <w:t xml:space="preserve">), </w:t>
            </w:r>
            <w:r w:rsidR="000A0F63">
              <w:rPr>
                <w:b/>
                <w:color w:val="000000" w:themeColor="text1"/>
              </w:rPr>
              <w:t>EUR</w:t>
            </w:r>
            <w:r w:rsidR="000A0F63" w:rsidRPr="000A0F63">
              <w:rPr>
                <w:b/>
                <w:color w:val="000000" w:themeColor="text1"/>
              </w:rPr>
              <w:t xml:space="preserve"> </w:t>
            </w:r>
            <w:r w:rsidRPr="000A0F63">
              <w:rPr>
                <w:b/>
                <w:color w:val="000000" w:themeColor="text1"/>
              </w:rPr>
              <w:t>Equivalent (exchange rate)</w:t>
            </w:r>
          </w:p>
        </w:tc>
      </w:tr>
      <w:tr w:rsidR="00383B05" w:rsidRPr="000A0F63" w14:paraId="48156C6D" w14:textId="77777777" w:rsidTr="00976CDD">
        <w:trPr>
          <w:cantSplit/>
        </w:trPr>
        <w:tc>
          <w:tcPr>
            <w:tcW w:w="1523" w:type="dxa"/>
            <w:gridSpan w:val="2"/>
          </w:tcPr>
          <w:p w14:paraId="4082E80A" w14:textId="77777777" w:rsidR="00DF039D" w:rsidRPr="000A0F63" w:rsidRDefault="00DF039D" w:rsidP="00F20AF4">
            <w:pPr>
              <w:spacing w:before="40" w:after="40"/>
              <w:rPr>
                <w:i/>
                <w:color w:val="000000" w:themeColor="text1"/>
              </w:rPr>
            </w:pPr>
          </w:p>
        </w:tc>
        <w:tc>
          <w:tcPr>
            <w:tcW w:w="2051" w:type="dxa"/>
            <w:gridSpan w:val="2"/>
          </w:tcPr>
          <w:p w14:paraId="790CAB36" w14:textId="77777777" w:rsidR="00DF039D" w:rsidRPr="000A0F63" w:rsidRDefault="00DF039D" w:rsidP="00F20AF4">
            <w:pPr>
              <w:spacing w:before="40" w:after="40"/>
              <w:rPr>
                <w:i/>
                <w:color w:val="000000" w:themeColor="text1"/>
              </w:rPr>
            </w:pPr>
          </w:p>
        </w:tc>
        <w:tc>
          <w:tcPr>
            <w:tcW w:w="3981" w:type="dxa"/>
          </w:tcPr>
          <w:p w14:paraId="76111FD0" w14:textId="77777777" w:rsidR="00DF039D" w:rsidRPr="000A0F63" w:rsidRDefault="00DF039D" w:rsidP="00F20AF4">
            <w:pPr>
              <w:spacing w:before="40" w:after="40"/>
              <w:rPr>
                <w:color w:val="000000" w:themeColor="text1"/>
              </w:rPr>
            </w:pPr>
            <w:r w:rsidRPr="000A0F63">
              <w:rPr>
                <w:color w:val="000000" w:themeColor="text1"/>
              </w:rPr>
              <w:t>Contract Identification: _________</w:t>
            </w:r>
          </w:p>
          <w:p w14:paraId="09FE6FAB" w14:textId="77777777" w:rsidR="00DF039D" w:rsidRPr="000A0F63" w:rsidRDefault="00DF039D" w:rsidP="00F20AF4">
            <w:pPr>
              <w:spacing w:before="40" w:after="40"/>
              <w:rPr>
                <w:color w:val="000000" w:themeColor="text1"/>
              </w:rPr>
            </w:pPr>
            <w:r w:rsidRPr="000A0F63">
              <w:rPr>
                <w:color w:val="000000" w:themeColor="text1"/>
              </w:rPr>
              <w:t>Name of Employer: ____________</w:t>
            </w:r>
          </w:p>
          <w:p w14:paraId="010EA567" w14:textId="77777777" w:rsidR="00DF039D" w:rsidRPr="000A0F63" w:rsidRDefault="00DF039D" w:rsidP="00F20AF4">
            <w:pPr>
              <w:spacing w:before="40" w:after="40"/>
              <w:rPr>
                <w:color w:val="000000" w:themeColor="text1"/>
              </w:rPr>
            </w:pPr>
            <w:r w:rsidRPr="000A0F63">
              <w:rPr>
                <w:color w:val="000000" w:themeColor="text1"/>
              </w:rPr>
              <w:t>Address of Employer: __________</w:t>
            </w:r>
          </w:p>
          <w:p w14:paraId="29EC0F53" w14:textId="77777777" w:rsidR="00DF039D" w:rsidRPr="000A0F63" w:rsidRDefault="00DF039D" w:rsidP="00F20AF4">
            <w:pPr>
              <w:spacing w:before="40" w:after="40"/>
              <w:rPr>
                <w:color w:val="000000" w:themeColor="text1"/>
              </w:rPr>
            </w:pPr>
            <w:r w:rsidRPr="000A0F63">
              <w:rPr>
                <w:color w:val="000000" w:themeColor="text1"/>
              </w:rPr>
              <w:t>Matter in dispute: ______________</w:t>
            </w:r>
          </w:p>
          <w:p w14:paraId="6014B1C0" w14:textId="77777777" w:rsidR="00DF039D" w:rsidRPr="000A0F63" w:rsidRDefault="00DF039D" w:rsidP="00F20AF4">
            <w:pPr>
              <w:spacing w:before="40" w:after="40"/>
              <w:rPr>
                <w:color w:val="000000" w:themeColor="text1"/>
              </w:rPr>
            </w:pPr>
            <w:r w:rsidRPr="000A0F63">
              <w:rPr>
                <w:color w:val="000000" w:themeColor="text1"/>
              </w:rPr>
              <w:t>Party who initiated the dispute: ____</w:t>
            </w:r>
          </w:p>
          <w:p w14:paraId="14F40CD9" w14:textId="77777777" w:rsidR="00DF039D" w:rsidRPr="000A0F63" w:rsidRDefault="00DF039D" w:rsidP="00F20AF4">
            <w:pPr>
              <w:spacing w:before="40" w:after="40" w:line="480" w:lineRule="exact"/>
              <w:jc w:val="center"/>
              <w:rPr>
                <w:i/>
                <w:color w:val="000000" w:themeColor="text1"/>
              </w:rPr>
            </w:pPr>
            <w:r w:rsidRPr="000A0F63">
              <w:rPr>
                <w:color w:val="000000" w:themeColor="text1"/>
              </w:rPr>
              <w:t xml:space="preserve">Status of dispute: </w:t>
            </w:r>
            <w:r w:rsidRPr="000A0F63">
              <w:rPr>
                <w:i/>
                <w:color w:val="000000" w:themeColor="text1"/>
              </w:rPr>
              <w:t>___________</w:t>
            </w:r>
          </w:p>
        </w:tc>
        <w:tc>
          <w:tcPr>
            <w:tcW w:w="1962" w:type="dxa"/>
          </w:tcPr>
          <w:p w14:paraId="719DA6D0" w14:textId="77777777" w:rsidR="00DF039D" w:rsidRPr="000A0F63" w:rsidRDefault="00DF039D" w:rsidP="00F20AF4">
            <w:pPr>
              <w:spacing w:before="40" w:after="40"/>
              <w:rPr>
                <w:i/>
                <w:color w:val="000000" w:themeColor="text1"/>
              </w:rPr>
            </w:pPr>
          </w:p>
        </w:tc>
      </w:tr>
      <w:tr w:rsidR="00DF039D" w:rsidRPr="000A0F63" w14:paraId="2132E8DA" w14:textId="77777777" w:rsidTr="00976CDD">
        <w:trPr>
          <w:cantSplit/>
        </w:trPr>
        <w:tc>
          <w:tcPr>
            <w:tcW w:w="1523" w:type="dxa"/>
            <w:gridSpan w:val="2"/>
          </w:tcPr>
          <w:p w14:paraId="78ED7CF7" w14:textId="77777777" w:rsidR="00DF039D" w:rsidRPr="000A0F63" w:rsidRDefault="00DF039D" w:rsidP="00F20AF4">
            <w:pPr>
              <w:spacing w:before="40" w:after="40"/>
              <w:rPr>
                <w:i/>
                <w:color w:val="000000" w:themeColor="text1"/>
              </w:rPr>
            </w:pPr>
          </w:p>
        </w:tc>
        <w:tc>
          <w:tcPr>
            <w:tcW w:w="2051" w:type="dxa"/>
            <w:gridSpan w:val="2"/>
          </w:tcPr>
          <w:p w14:paraId="49E01B19" w14:textId="77777777" w:rsidR="00DF039D" w:rsidRPr="000A0F63" w:rsidRDefault="00DF039D" w:rsidP="00F20AF4">
            <w:pPr>
              <w:spacing w:before="40" w:after="40"/>
              <w:rPr>
                <w:i/>
                <w:color w:val="000000" w:themeColor="text1"/>
              </w:rPr>
            </w:pPr>
          </w:p>
        </w:tc>
        <w:tc>
          <w:tcPr>
            <w:tcW w:w="3981" w:type="dxa"/>
          </w:tcPr>
          <w:p w14:paraId="357C623A" w14:textId="77777777" w:rsidR="00DF039D" w:rsidRPr="000A0F63" w:rsidRDefault="00DF039D" w:rsidP="00F20AF4">
            <w:pPr>
              <w:spacing w:before="40" w:after="40"/>
              <w:rPr>
                <w:color w:val="000000" w:themeColor="text1"/>
              </w:rPr>
            </w:pPr>
            <w:r w:rsidRPr="000A0F63">
              <w:rPr>
                <w:color w:val="000000" w:themeColor="text1"/>
              </w:rPr>
              <w:t xml:space="preserve">Contract Identification: </w:t>
            </w:r>
          </w:p>
          <w:p w14:paraId="7FD1243B" w14:textId="77777777" w:rsidR="00DF039D" w:rsidRPr="000A0F63" w:rsidRDefault="00DF039D" w:rsidP="00F20AF4">
            <w:pPr>
              <w:spacing w:before="40" w:after="40"/>
              <w:rPr>
                <w:color w:val="000000" w:themeColor="text1"/>
              </w:rPr>
            </w:pPr>
            <w:r w:rsidRPr="000A0F63">
              <w:rPr>
                <w:color w:val="000000" w:themeColor="text1"/>
              </w:rPr>
              <w:t xml:space="preserve">Name of Employer: </w:t>
            </w:r>
          </w:p>
          <w:p w14:paraId="1567F17C" w14:textId="77777777" w:rsidR="00DF039D" w:rsidRPr="000A0F63" w:rsidRDefault="00DF039D" w:rsidP="00F20AF4">
            <w:pPr>
              <w:spacing w:before="40" w:after="40"/>
              <w:rPr>
                <w:color w:val="000000" w:themeColor="text1"/>
              </w:rPr>
            </w:pPr>
            <w:r w:rsidRPr="000A0F63">
              <w:rPr>
                <w:color w:val="000000" w:themeColor="text1"/>
              </w:rPr>
              <w:t xml:space="preserve">Address of Employer: </w:t>
            </w:r>
          </w:p>
          <w:p w14:paraId="4FA7D3E0" w14:textId="77777777" w:rsidR="00DF039D" w:rsidRPr="000A0F63" w:rsidRDefault="00DF039D" w:rsidP="00F20AF4">
            <w:pPr>
              <w:spacing w:before="40" w:after="40"/>
              <w:rPr>
                <w:color w:val="000000" w:themeColor="text1"/>
              </w:rPr>
            </w:pPr>
            <w:r w:rsidRPr="000A0F63">
              <w:rPr>
                <w:color w:val="000000" w:themeColor="text1"/>
              </w:rPr>
              <w:t xml:space="preserve">Matter in dispute: </w:t>
            </w:r>
          </w:p>
          <w:p w14:paraId="74780A32" w14:textId="77777777" w:rsidR="00DF039D" w:rsidRPr="000A0F63" w:rsidRDefault="00DF039D" w:rsidP="00F20AF4">
            <w:pPr>
              <w:spacing w:before="40" w:after="40"/>
              <w:rPr>
                <w:color w:val="000000" w:themeColor="text1"/>
              </w:rPr>
            </w:pPr>
            <w:r w:rsidRPr="000A0F63">
              <w:rPr>
                <w:color w:val="000000" w:themeColor="text1"/>
              </w:rPr>
              <w:t xml:space="preserve">Party who initiated the dispute: </w:t>
            </w:r>
          </w:p>
          <w:p w14:paraId="3C2C077E" w14:textId="77777777" w:rsidR="00DF039D" w:rsidRPr="000A0F63" w:rsidRDefault="00DF039D" w:rsidP="00F20AF4">
            <w:pPr>
              <w:spacing w:before="40" w:after="40"/>
              <w:rPr>
                <w:i/>
                <w:color w:val="000000" w:themeColor="text1"/>
              </w:rPr>
            </w:pPr>
            <w:r w:rsidRPr="000A0F63">
              <w:rPr>
                <w:color w:val="000000" w:themeColor="text1"/>
              </w:rPr>
              <w:t xml:space="preserve">Status of dispute: </w:t>
            </w:r>
          </w:p>
        </w:tc>
        <w:tc>
          <w:tcPr>
            <w:tcW w:w="1962" w:type="dxa"/>
          </w:tcPr>
          <w:p w14:paraId="002832D6" w14:textId="77777777" w:rsidR="00DF039D" w:rsidRPr="000A0F63" w:rsidRDefault="00DF039D" w:rsidP="00F20AF4">
            <w:pPr>
              <w:spacing w:before="40" w:after="40"/>
              <w:rPr>
                <w:i/>
                <w:color w:val="000000" w:themeColor="text1"/>
              </w:rPr>
            </w:pPr>
          </w:p>
        </w:tc>
      </w:tr>
      <w:tr w:rsidR="00483F3F" w:rsidRPr="000A0F63" w14:paraId="76D59D85" w14:textId="77777777" w:rsidTr="00976CDD">
        <w:tc>
          <w:tcPr>
            <w:tcW w:w="9517" w:type="dxa"/>
            <w:gridSpan w:val="6"/>
          </w:tcPr>
          <w:p w14:paraId="391BB403" w14:textId="77777777" w:rsidR="00483F3F" w:rsidRPr="00CE38C2" w:rsidRDefault="00483F3F" w:rsidP="00F20AF4">
            <w:pPr>
              <w:jc w:val="center"/>
              <w:rPr>
                <w:rFonts w:eastAsia="MS Mincho"/>
                <w:spacing w:val="-2"/>
              </w:rPr>
            </w:pPr>
            <w:r w:rsidRPr="000A0F63">
              <w:t xml:space="preserve">Litigation History </w:t>
            </w:r>
            <w:r w:rsidRPr="000A0F63">
              <w:rPr>
                <w:spacing w:val="-4"/>
              </w:rPr>
              <w:t xml:space="preserve">in accordance with Section III, </w:t>
            </w:r>
            <w:r w:rsidRPr="000A0F63">
              <w:rPr>
                <w:bCs/>
              </w:rPr>
              <w:t>Evaluation and Qualification Criteria</w:t>
            </w:r>
          </w:p>
        </w:tc>
      </w:tr>
      <w:tr w:rsidR="00483F3F" w:rsidRPr="000A0F63" w14:paraId="408B5BAE" w14:textId="77777777" w:rsidTr="00976CDD">
        <w:tc>
          <w:tcPr>
            <w:tcW w:w="9517" w:type="dxa"/>
            <w:gridSpan w:val="6"/>
          </w:tcPr>
          <w:p w14:paraId="7D910C21" w14:textId="168B0329" w:rsidR="00483F3F" w:rsidRPr="000A0F63" w:rsidRDefault="00483F3F" w:rsidP="007636D9">
            <w:pPr>
              <w:ind w:left="503" w:hanging="503"/>
            </w:pPr>
            <w:r w:rsidRPr="00CE38C2">
              <w:rPr>
                <w:rFonts w:eastAsia="Wingdings"/>
                <w:spacing w:val="-2"/>
              </w:rPr>
              <w:t></w:t>
            </w:r>
            <w:r w:rsidRPr="000A0F63">
              <w:rPr>
                <w:spacing w:val="-4"/>
              </w:rPr>
              <w:t xml:space="preserve"> </w:t>
            </w:r>
            <w:r w:rsidRPr="000A0F63">
              <w:rPr>
                <w:spacing w:val="-4"/>
              </w:rPr>
              <w:tab/>
            </w:r>
            <w:r w:rsidRPr="000A0F63">
              <w:rPr>
                <w:spacing w:val="-6"/>
              </w:rPr>
              <w:t xml:space="preserve">No </w:t>
            </w:r>
            <w:r w:rsidRPr="000A0F63">
              <w:t xml:space="preserve">Litigation History </w:t>
            </w:r>
            <w:r w:rsidRPr="00CE38C2">
              <w:rPr>
                <w:rFonts w:eastAsia="Wingdings"/>
                <w:spacing w:val="-2"/>
              </w:rPr>
              <w:t></w:t>
            </w:r>
            <w:r w:rsidRPr="000A0F63">
              <w:rPr>
                <w:spacing w:val="-4"/>
              </w:rPr>
              <w:t xml:space="preserve"> </w:t>
            </w:r>
            <w:r w:rsidRPr="000A0F63">
              <w:rPr>
                <w:spacing w:val="-4"/>
              </w:rPr>
              <w:tab/>
            </w:r>
            <w:r w:rsidRPr="000A0F63">
              <w:t>Litigation History</w:t>
            </w:r>
            <w:r w:rsidRPr="000A0F63" w:rsidDel="00B307E7">
              <w:rPr>
                <w:spacing w:val="-8"/>
              </w:rPr>
              <w:t xml:space="preserve"> </w:t>
            </w:r>
          </w:p>
        </w:tc>
      </w:tr>
      <w:tr w:rsidR="00483F3F" w:rsidRPr="000A0F63" w14:paraId="709536E5" w14:textId="77777777" w:rsidTr="00976CDD">
        <w:tc>
          <w:tcPr>
            <w:tcW w:w="1259" w:type="dxa"/>
          </w:tcPr>
          <w:p w14:paraId="3D48E845" w14:textId="77777777" w:rsidR="00483F3F" w:rsidRPr="000A0F63" w:rsidRDefault="00483F3F" w:rsidP="00F20AF4">
            <w:pPr>
              <w:jc w:val="center"/>
              <w:rPr>
                <w:b/>
                <w:spacing w:val="8"/>
                <w:sz w:val="22"/>
                <w:szCs w:val="20"/>
              </w:rPr>
            </w:pPr>
            <w:r w:rsidRPr="000A0F63">
              <w:rPr>
                <w:b/>
                <w:sz w:val="22"/>
                <w:szCs w:val="20"/>
              </w:rPr>
              <w:t>Year of award</w:t>
            </w:r>
          </w:p>
        </w:tc>
        <w:tc>
          <w:tcPr>
            <w:tcW w:w="2069" w:type="dxa"/>
            <w:gridSpan w:val="2"/>
          </w:tcPr>
          <w:p w14:paraId="3103728A" w14:textId="77777777" w:rsidR="00483F3F" w:rsidRPr="000A0F63" w:rsidRDefault="00483F3F" w:rsidP="00F20AF4">
            <w:pPr>
              <w:jc w:val="center"/>
              <w:rPr>
                <w:b/>
                <w:sz w:val="22"/>
                <w:szCs w:val="20"/>
              </w:rPr>
            </w:pPr>
            <w:r w:rsidRPr="000A0F63">
              <w:rPr>
                <w:b/>
                <w:sz w:val="22"/>
                <w:szCs w:val="20"/>
              </w:rPr>
              <w:t xml:space="preserve">Outcome as percentage of Net Worth </w:t>
            </w:r>
          </w:p>
        </w:tc>
        <w:tc>
          <w:tcPr>
            <w:tcW w:w="4227" w:type="dxa"/>
            <w:gridSpan w:val="2"/>
          </w:tcPr>
          <w:p w14:paraId="6C4DD8F2" w14:textId="77777777" w:rsidR="00483F3F" w:rsidRPr="000A0F63" w:rsidRDefault="00483F3F" w:rsidP="00F20AF4">
            <w:pPr>
              <w:jc w:val="center"/>
              <w:rPr>
                <w:b/>
                <w:spacing w:val="8"/>
                <w:sz w:val="22"/>
                <w:szCs w:val="20"/>
              </w:rPr>
            </w:pPr>
            <w:r w:rsidRPr="000A0F63">
              <w:rPr>
                <w:b/>
                <w:sz w:val="22"/>
                <w:szCs w:val="20"/>
              </w:rPr>
              <w:t>Contract Identification</w:t>
            </w:r>
          </w:p>
        </w:tc>
        <w:tc>
          <w:tcPr>
            <w:tcW w:w="1962" w:type="dxa"/>
          </w:tcPr>
          <w:p w14:paraId="01889A54" w14:textId="57BAF697" w:rsidR="00483F3F" w:rsidRPr="000A0F63" w:rsidRDefault="00483F3F" w:rsidP="00F20AF4">
            <w:pPr>
              <w:jc w:val="center"/>
              <w:rPr>
                <w:b/>
                <w:sz w:val="22"/>
                <w:szCs w:val="20"/>
              </w:rPr>
            </w:pPr>
            <w:r w:rsidRPr="000A0F63">
              <w:rPr>
                <w:b/>
                <w:sz w:val="22"/>
                <w:szCs w:val="20"/>
              </w:rPr>
              <w:t>Total Contract Amount (</w:t>
            </w:r>
            <w:r w:rsidRPr="000A0F63">
              <w:rPr>
                <w:b/>
                <w:bCs/>
                <w:spacing w:val="-4"/>
                <w:sz w:val="22"/>
                <w:szCs w:val="20"/>
              </w:rPr>
              <w:t>currency</w:t>
            </w:r>
            <w:r w:rsidRPr="000A0F63">
              <w:rPr>
                <w:b/>
                <w:sz w:val="22"/>
                <w:szCs w:val="20"/>
              </w:rPr>
              <w:t xml:space="preserve">), </w:t>
            </w:r>
            <w:r w:rsidR="000A0F63">
              <w:rPr>
                <w:b/>
                <w:sz w:val="22"/>
                <w:szCs w:val="20"/>
              </w:rPr>
              <w:t>EUR</w:t>
            </w:r>
            <w:r w:rsidR="000A0F63" w:rsidRPr="000A0F63">
              <w:rPr>
                <w:b/>
                <w:sz w:val="22"/>
                <w:szCs w:val="20"/>
              </w:rPr>
              <w:t xml:space="preserve"> </w:t>
            </w:r>
            <w:r w:rsidRPr="000A0F63">
              <w:rPr>
                <w:b/>
                <w:sz w:val="22"/>
                <w:szCs w:val="20"/>
              </w:rPr>
              <w:t>Equivalent (exchange rate)</w:t>
            </w:r>
          </w:p>
        </w:tc>
      </w:tr>
      <w:tr w:rsidR="00483F3F" w:rsidRPr="000A0F63" w14:paraId="20DC7856" w14:textId="77777777" w:rsidTr="00976CDD">
        <w:trPr>
          <w:cantSplit/>
        </w:trPr>
        <w:tc>
          <w:tcPr>
            <w:tcW w:w="1259" w:type="dxa"/>
          </w:tcPr>
          <w:p w14:paraId="2767D9BE" w14:textId="77777777" w:rsidR="00483F3F" w:rsidRPr="000A0F63" w:rsidRDefault="00483F3F" w:rsidP="00F20AF4">
            <w:pPr>
              <w:rPr>
                <w:i/>
              </w:rPr>
            </w:pPr>
            <w:r w:rsidRPr="000A0F63">
              <w:rPr>
                <w:i/>
              </w:rPr>
              <w:t>[insert year]</w:t>
            </w:r>
          </w:p>
        </w:tc>
        <w:tc>
          <w:tcPr>
            <w:tcW w:w="2069" w:type="dxa"/>
            <w:gridSpan w:val="2"/>
          </w:tcPr>
          <w:p w14:paraId="56191847" w14:textId="77777777" w:rsidR="00483F3F" w:rsidRPr="000A0F63" w:rsidRDefault="00483F3F" w:rsidP="00F20AF4">
            <w:pPr>
              <w:rPr>
                <w:i/>
              </w:rPr>
            </w:pPr>
            <w:r w:rsidRPr="000A0F63">
              <w:rPr>
                <w:i/>
              </w:rPr>
              <w:t>[insert percentage]</w:t>
            </w:r>
          </w:p>
        </w:tc>
        <w:tc>
          <w:tcPr>
            <w:tcW w:w="4227" w:type="dxa"/>
            <w:gridSpan w:val="2"/>
          </w:tcPr>
          <w:p w14:paraId="1BC535DC" w14:textId="77777777" w:rsidR="00483F3F" w:rsidRPr="000A0F63" w:rsidRDefault="00483F3F" w:rsidP="00F20AF4">
            <w:r w:rsidRPr="000A0F63">
              <w:t>Contract Identification: [indicate complete contract name, number, and any other identification]</w:t>
            </w:r>
          </w:p>
          <w:p w14:paraId="77AFF922" w14:textId="77777777" w:rsidR="00483F3F" w:rsidRPr="000A0F63" w:rsidRDefault="00483F3F" w:rsidP="00F20AF4">
            <w:r w:rsidRPr="000A0F63">
              <w:t xml:space="preserve">Name of Employer: </w:t>
            </w:r>
            <w:r w:rsidRPr="000A0F63">
              <w:rPr>
                <w:i/>
              </w:rPr>
              <w:t>[insert full name]</w:t>
            </w:r>
          </w:p>
          <w:p w14:paraId="34F580BE" w14:textId="77777777" w:rsidR="00483F3F" w:rsidRPr="000A0F63" w:rsidRDefault="00483F3F" w:rsidP="00F20AF4">
            <w:r w:rsidRPr="000A0F63">
              <w:t xml:space="preserve">Address of Employer: </w:t>
            </w:r>
            <w:r w:rsidRPr="000A0F63">
              <w:rPr>
                <w:i/>
              </w:rPr>
              <w:t>[insert street/city/country]</w:t>
            </w:r>
          </w:p>
          <w:p w14:paraId="4958C85F" w14:textId="77777777" w:rsidR="00483F3F" w:rsidRPr="000A0F63" w:rsidRDefault="00483F3F" w:rsidP="00F20AF4">
            <w:r w:rsidRPr="000A0F63">
              <w:t xml:space="preserve">Matter in dispute: </w:t>
            </w:r>
            <w:r w:rsidRPr="000A0F63">
              <w:rPr>
                <w:i/>
              </w:rPr>
              <w:t>[indicate main issues in dispute]</w:t>
            </w:r>
          </w:p>
          <w:p w14:paraId="6E0BCC0F" w14:textId="77777777" w:rsidR="00483F3F" w:rsidRPr="000A0F63" w:rsidRDefault="00483F3F" w:rsidP="00F20AF4">
            <w:r w:rsidRPr="000A0F63">
              <w:t xml:space="preserve">Party who initiated the dispute: </w:t>
            </w:r>
            <w:r w:rsidRPr="000A0F63">
              <w:rPr>
                <w:i/>
              </w:rPr>
              <w:t>[indicate “Employer” or “Contractor”]</w:t>
            </w:r>
          </w:p>
          <w:p w14:paraId="55A05CB3" w14:textId="77777777" w:rsidR="00483F3F" w:rsidRPr="000A0F63" w:rsidRDefault="00483F3F" w:rsidP="00F20AF4">
            <w:pPr>
              <w:rPr>
                <w:i/>
              </w:rPr>
            </w:pPr>
            <w:r w:rsidRPr="000A0F63">
              <w:rPr>
                <w:spacing w:val="-4"/>
              </w:rPr>
              <w:t xml:space="preserve">Reason(s) for Litigation and award decision </w:t>
            </w:r>
            <w:r w:rsidRPr="000A0F63">
              <w:rPr>
                <w:i/>
                <w:iCs/>
                <w:spacing w:val="-6"/>
              </w:rPr>
              <w:t>[indicate main reason(s)]</w:t>
            </w:r>
          </w:p>
        </w:tc>
        <w:tc>
          <w:tcPr>
            <w:tcW w:w="1962" w:type="dxa"/>
          </w:tcPr>
          <w:p w14:paraId="0411259C" w14:textId="77777777" w:rsidR="00483F3F" w:rsidRPr="000A0F63" w:rsidRDefault="00483F3F" w:rsidP="00F20AF4">
            <w:pPr>
              <w:rPr>
                <w:i/>
              </w:rPr>
            </w:pPr>
            <w:r w:rsidRPr="000A0F63">
              <w:rPr>
                <w:i/>
              </w:rPr>
              <w:t>[insert amount]</w:t>
            </w:r>
          </w:p>
        </w:tc>
      </w:tr>
    </w:tbl>
    <w:p w14:paraId="45014A97" w14:textId="77777777" w:rsidR="00DF039D" w:rsidRPr="000A0F63" w:rsidRDefault="00DF039D" w:rsidP="00F20AF4">
      <w:pPr>
        <w:spacing w:line="468" w:lineRule="atLeast"/>
        <w:rPr>
          <w:b/>
          <w:bCs/>
          <w:color w:val="000000" w:themeColor="text1"/>
          <w:spacing w:val="8"/>
        </w:rPr>
      </w:pPr>
    </w:p>
    <w:p w14:paraId="5D976A68" w14:textId="77777777" w:rsidR="009537DB" w:rsidRPr="000A0F63" w:rsidRDefault="009537DB" w:rsidP="00F20AF4">
      <w:pPr>
        <w:pStyle w:val="SectionVHeading2"/>
        <w:spacing w:before="240" w:after="120"/>
        <w:rPr>
          <w:color w:val="000000" w:themeColor="text1"/>
          <w:sz w:val="32"/>
          <w:szCs w:val="32"/>
          <w:lang w:val="en-US"/>
        </w:rPr>
      </w:pPr>
      <w:bookmarkStart w:id="786" w:name="_Toc333564312"/>
      <w:bookmarkEnd w:id="767"/>
      <w:r w:rsidRPr="000A0F63">
        <w:rPr>
          <w:color w:val="000000" w:themeColor="text1"/>
          <w:sz w:val="32"/>
          <w:szCs w:val="32"/>
          <w:lang w:val="en-US"/>
        </w:rPr>
        <w:br w:type="page"/>
      </w:r>
    </w:p>
    <w:p w14:paraId="083F70A0" w14:textId="0CE3B6D3" w:rsidR="009537DB" w:rsidRPr="000A0F63" w:rsidRDefault="009537DB" w:rsidP="00635FD7">
      <w:pPr>
        <w:pStyle w:val="SectionVHeading2"/>
        <w:rPr>
          <w:color w:val="000000" w:themeColor="text1"/>
          <w:lang w:val="en-US"/>
        </w:rPr>
      </w:pPr>
      <w:bookmarkStart w:id="787" w:name="_Toc13561931"/>
      <w:bookmarkStart w:id="788" w:name="_Toc135318640"/>
      <w:r w:rsidRPr="000A0F63">
        <w:rPr>
          <w:color w:val="000000" w:themeColor="text1"/>
          <w:lang w:val="en-US"/>
        </w:rPr>
        <w:t>Form CON – 3</w:t>
      </w:r>
      <w:bookmarkEnd w:id="787"/>
      <w:r w:rsidR="00635FD7" w:rsidRPr="000A0F63">
        <w:rPr>
          <w:color w:val="000000" w:themeColor="text1"/>
          <w:lang w:val="en-US"/>
        </w:rPr>
        <w:t xml:space="preserve">: </w:t>
      </w:r>
      <w:r w:rsidRPr="000A0F63">
        <w:rPr>
          <w:color w:val="000000" w:themeColor="text1"/>
          <w:lang w:val="en-US"/>
        </w:rPr>
        <w:t>Environmental</w:t>
      </w:r>
      <w:r w:rsidR="00D126CC" w:rsidRPr="000A0F63">
        <w:rPr>
          <w:color w:val="000000" w:themeColor="text1"/>
          <w:lang w:val="en-US"/>
        </w:rPr>
        <w:t xml:space="preserve"> and </w:t>
      </w:r>
      <w:r w:rsidRPr="000A0F63">
        <w:rPr>
          <w:color w:val="000000" w:themeColor="text1"/>
          <w:lang w:val="en-US"/>
        </w:rPr>
        <w:t>Social</w:t>
      </w:r>
      <w:r w:rsidR="00D126CC" w:rsidRPr="000A0F63">
        <w:rPr>
          <w:color w:val="000000" w:themeColor="text1"/>
          <w:lang w:val="en-US"/>
        </w:rPr>
        <w:t xml:space="preserve"> </w:t>
      </w:r>
      <w:r w:rsidRPr="000A0F63">
        <w:rPr>
          <w:color w:val="000000" w:themeColor="text1"/>
          <w:lang w:val="en-US"/>
        </w:rPr>
        <w:t>Performance Declaration</w:t>
      </w:r>
      <w:bookmarkEnd w:id="788"/>
      <w:r w:rsidRPr="000A0F63">
        <w:rPr>
          <w:color w:val="000000" w:themeColor="text1"/>
          <w:lang w:val="en-US"/>
        </w:rPr>
        <w:t xml:space="preserve"> </w:t>
      </w:r>
    </w:p>
    <w:p w14:paraId="04D07030" w14:textId="77777777" w:rsidR="009537DB" w:rsidRPr="000A0F63" w:rsidRDefault="009537DB" w:rsidP="009537DB">
      <w:pPr>
        <w:spacing w:before="216" w:line="264" w:lineRule="exact"/>
        <w:ind w:left="72"/>
        <w:jc w:val="center"/>
        <w:rPr>
          <w:i/>
          <w:iCs/>
          <w:spacing w:val="-6"/>
        </w:rPr>
      </w:pPr>
      <w:r w:rsidRPr="000A0F63">
        <w:rPr>
          <w:bCs/>
          <w:i/>
          <w:spacing w:val="6"/>
        </w:rPr>
        <w:t>[</w:t>
      </w:r>
      <w:r w:rsidRPr="000A0F63">
        <w:rPr>
          <w:i/>
          <w:iCs/>
          <w:spacing w:val="-6"/>
        </w:rPr>
        <w:t xml:space="preserve">The following table shall be filled in for the </w:t>
      </w:r>
      <w:r w:rsidR="005168C9" w:rsidRPr="000A0F63">
        <w:rPr>
          <w:i/>
          <w:iCs/>
          <w:spacing w:val="-6"/>
        </w:rPr>
        <w:t>Bidder</w:t>
      </w:r>
      <w:r w:rsidR="00A97905" w:rsidRPr="000A0F63">
        <w:rPr>
          <w:i/>
          <w:iCs/>
          <w:spacing w:val="-6"/>
        </w:rPr>
        <w:t>,</w:t>
      </w:r>
      <w:r w:rsidR="005168C9" w:rsidRPr="000A0F63">
        <w:rPr>
          <w:i/>
          <w:iCs/>
          <w:spacing w:val="-6"/>
        </w:rPr>
        <w:t xml:space="preserve"> </w:t>
      </w:r>
      <w:r w:rsidRPr="000A0F63">
        <w:rPr>
          <w:i/>
          <w:iCs/>
          <w:spacing w:val="-6"/>
        </w:rPr>
        <w:t>each member of a Joint Venture</w:t>
      </w:r>
      <w:r w:rsidR="00A97905" w:rsidRPr="000A0F63">
        <w:rPr>
          <w:i/>
          <w:iCs/>
          <w:spacing w:val="-6"/>
        </w:rPr>
        <w:t xml:space="preserve"> and each Specialized Subcontractor</w:t>
      </w:r>
      <w:r w:rsidRPr="000A0F63">
        <w:rPr>
          <w:i/>
          <w:iCs/>
          <w:spacing w:val="-6"/>
        </w:rPr>
        <w:t>]</w:t>
      </w:r>
    </w:p>
    <w:p w14:paraId="4B6C8E8B" w14:textId="77777777" w:rsidR="009537DB" w:rsidRPr="000A0F63" w:rsidRDefault="005168C9" w:rsidP="009537DB">
      <w:pPr>
        <w:spacing w:before="288" w:after="324" w:line="264" w:lineRule="exact"/>
        <w:jc w:val="right"/>
        <w:rPr>
          <w:spacing w:val="-4"/>
        </w:rPr>
      </w:pPr>
      <w:r w:rsidRPr="000A0F63">
        <w:rPr>
          <w:spacing w:val="-4"/>
        </w:rPr>
        <w:t>Bidder</w:t>
      </w:r>
      <w:r w:rsidR="009537DB" w:rsidRPr="000A0F63">
        <w:rPr>
          <w:spacing w:val="-4"/>
        </w:rPr>
        <w:t xml:space="preserve">’s Name: </w:t>
      </w:r>
      <w:r w:rsidR="009537DB" w:rsidRPr="000A0F63">
        <w:rPr>
          <w:i/>
          <w:iCs/>
          <w:spacing w:val="-6"/>
        </w:rPr>
        <w:t>[insert full name]</w:t>
      </w:r>
      <w:r w:rsidR="009537DB" w:rsidRPr="000A0F63">
        <w:rPr>
          <w:i/>
          <w:iCs/>
          <w:spacing w:val="-6"/>
        </w:rPr>
        <w:br/>
      </w:r>
      <w:r w:rsidR="009537DB" w:rsidRPr="000A0F63">
        <w:rPr>
          <w:spacing w:val="-4"/>
        </w:rPr>
        <w:t xml:space="preserve">Date: </w:t>
      </w:r>
      <w:r w:rsidR="009537DB" w:rsidRPr="000A0F63">
        <w:rPr>
          <w:i/>
          <w:iCs/>
          <w:spacing w:val="-6"/>
        </w:rPr>
        <w:t>[insert day, month, year]</w:t>
      </w:r>
      <w:r w:rsidR="009537DB" w:rsidRPr="000A0F63">
        <w:rPr>
          <w:i/>
          <w:iCs/>
          <w:spacing w:val="-6"/>
        </w:rPr>
        <w:br/>
      </w:r>
      <w:r w:rsidR="009537DB" w:rsidRPr="000A0F63">
        <w:rPr>
          <w:spacing w:val="-4"/>
        </w:rPr>
        <w:t xml:space="preserve">Joint Venture Member’s </w:t>
      </w:r>
      <w:r w:rsidR="00A97905" w:rsidRPr="000A0F63">
        <w:rPr>
          <w:spacing w:val="-4"/>
        </w:rPr>
        <w:t xml:space="preserve">or Specialized Subcontractor’s </w:t>
      </w:r>
      <w:r w:rsidR="009537DB" w:rsidRPr="000A0F63">
        <w:rPr>
          <w:spacing w:val="-4"/>
        </w:rPr>
        <w:t xml:space="preserve">Name: </w:t>
      </w:r>
      <w:r w:rsidR="009537DB" w:rsidRPr="000A0F63">
        <w:rPr>
          <w:i/>
          <w:spacing w:val="-4"/>
        </w:rPr>
        <w:t>[</w:t>
      </w:r>
      <w:r w:rsidR="009537DB" w:rsidRPr="000A0F63">
        <w:rPr>
          <w:i/>
          <w:iCs/>
          <w:spacing w:val="-6"/>
        </w:rPr>
        <w:t>insert</w:t>
      </w:r>
      <w:r w:rsidR="009537DB" w:rsidRPr="000A0F63">
        <w:rPr>
          <w:spacing w:val="-4"/>
        </w:rPr>
        <w:t xml:space="preserve"> </w:t>
      </w:r>
      <w:r w:rsidR="009537DB" w:rsidRPr="000A0F63">
        <w:rPr>
          <w:i/>
          <w:iCs/>
          <w:spacing w:val="-6"/>
        </w:rPr>
        <w:t>full name]</w:t>
      </w:r>
      <w:r w:rsidR="009537DB" w:rsidRPr="000A0F63">
        <w:rPr>
          <w:i/>
          <w:iCs/>
          <w:spacing w:val="-6"/>
        </w:rPr>
        <w:br/>
      </w:r>
      <w:r w:rsidR="009537DB" w:rsidRPr="000A0F63">
        <w:rPr>
          <w:spacing w:val="-4"/>
        </w:rPr>
        <w:t xml:space="preserve">RFB No. and title: </w:t>
      </w:r>
      <w:r w:rsidR="009537DB" w:rsidRPr="000A0F63">
        <w:rPr>
          <w:i/>
          <w:iCs/>
          <w:spacing w:val="-6"/>
        </w:rPr>
        <w:t>[insert RFB number and title]</w:t>
      </w:r>
      <w:r w:rsidR="009537DB" w:rsidRPr="000A0F63">
        <w:rPr>
          <w:i/>
          <w:iCs/>
          <w:spacing w:val="-6"/>
        </w:rPr>
        <w:br/>
      </w:r>
      <w:r w:rsidR="009537DB" w:rsidRPr="000A0F63">
        <w:rPr>
          <w:spacing w:val="-4"/>
        </w:rPr>
        <w:t xml:space="preserve">Page </w:t>
      </w:r>
      <w:r w:rsidR="009537DB" w:rsidRPr="000A0F63">
        <w:rPr>
          <w:i/>
          <w:iCs/>
          <w:spacing w:val="-6"/>
        </w:rPr>
        <w:t xml:space="preserve">[insert page number] </w:t>
      </w:r>
      <w:r w:rsidR="009537DB" w:rsidRPr="000A0F63">
        <w:rPr>
          <w:spacing w:val="-4"/>
        </w:rPr>
        <w:t xml:space="preserve">of </w:t>
      </w:r>
      <w:r w:rsidR="009537DB" w:rsidRPr="000A0F63">
        <w:rPr>
          <w:i/>
          <w:iCs/>
          <w:spacing w:val="-6"/>
        </w:rPr>
        <w:t xml:space="preserve">[insert total number] </w:t>
      </w:r>
      <w:r w:rsidR="009537DB" w:rsidRPr="000A0F63">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9537DB" w:rsidRPr="000A0F63" w14:paraId="402A52F0" w14:textId="77777777" w:rsidTr="00C56648">
        <w:tc>
          <w:tcPr>
            <w:tcW w:w="9389" w:type="dxa"/>
            <w:gridSpan w:val="4"/>
            <w:tcBorders>
              <w:top w:val="single" w:sz="2" w:space="0" w:color="auto"/>
              <w:left w:val="single" w:sz="2" w:space="0" w:color="auto"/>
              <w:bottom w:val="single" w:sz="2" w:space="0" w:color="auto"/>
              <w:right w:val="single" w:sz="2" w:space="0" w:color="auto"/>
            </w:tcBorders>
          </w:tcPr>
          <w:p w14:paraId="1EA551AD" w14:textId="77777777" w:rsidR="009537DB" w:rsidRPr="000A0F63" w:rsidRDefault="009537DB" w:rsidP="00C56648">
            <w:pPr>
              <w:spacing w:before="53"/>
              <w:jc w:val="center"/>
              <w:rPr>
                <w:spacing w:val="-4"/>
                <w:sz w:val="32"/>
                <w:szCs w:val="32"/>
              </w:rPr>
            </w:pPr>
            <w:r w:rsidRPr="000A0F63">
              <w:rPr>
                <w:spacing w:val="-4"/>
                <w:sz w:val="32"/>
                <w:szCs w:val="32"/>
              </w:rPr>
              <w:t>Environmental</w:t>
            </w:r>
            <w:r w:rsidR="00D126CC" w:rsidRPr="000A0F63">
              <w:rPr>
                <w:spacing w:val="-4"/>
                <w:sz w:val="32"/>
                <w:szCs w:val="32"/>
              </w:rPr>
              <w:t xml:space="preserve"> and </w:t>
            </w:r>
            <w:r w:rsidRPr="000A0F63">
              <w:rPr>
                <w:spacing w:val="-4"/>
                <w:sz w:val="32"/>
                <w:szCs w:val="32"/>
              </w:rPr>
              <w:t>Social</w:t>
            </w:r>
            <w:r w:rsidR="00D126CC" w:rsidRPr="000A0F63">
              <w:rPr>
                <w:spacing w:val="-4"/>
                <w:sz w:val="32"/>
                <w:szCs w:val="32"/>
              </w:rPr>
              <w:t xml:space="preserve"> </w:t>
            </w:r>
            <w:r w:rsidRPr="000A0F63">
              <w:rPr>
                <w:spacing w:val="-4"/>
                <w:sz w:val="32"/>
                <w:szCs w:val="32"/>
              </w:rPr>
              <w:t xml:space="preserve">Performance Declaration </w:t>
            </w:r>
          </w:p>
          <w:p w14:paraId="473B11E5" w14:textId="77777777" w:rsidR="009537DB" w:rsidRPr="000A0F63" w:rsidRDefault="009537DB" w:rsidP="00C56648">
            <w:pPr>
              <w:spacing w:after="53"/>
              <w:jc w:val="center"/>
              <w:rPr>
                <w:spacing w:val="-4"/>
              </w:rPr>
            </w:pPr>
            <w:r w:rsidRPr="000A0F63">
              <w:rPr>
                <w:spacing w:val="-4"/>
              </w:rPr>
              <w:t>in accordance with Section III, Qualification Criteria, and Requirements</w:t>
            </w:r>
          </w:p>
        </w:tc>
      </w:tr>
      <w:tr w:rsidR="009537DB" w:rsidRPr="000A0F63" w14:paraId="3A19E5F8" w14:textId="77777777" w:rsidTr="00C56648">
        <w:tc>
          <w:tcPr>
            <w:tcW w:w="9389" w:type="dxa"/>
            <w:gridSpan w:val="4"/>
            <w:tcBorders>
              <w:top w:val="single" w:sz="2" w:space="0" w:color="auto"/>
              <w:left w:val="single" w:sz="2" w:space="0" w:color="auto"/>
              <w:bottom w:val="single" w:sz="2" w:space="0" w:color="auto"/>
              <w:right w:val="single" w:sz="2" w:space="0" w:color="auto"/>
            </w:tcBorders>
          </w:tcPr>
          <w:p w14:paraId="32BC8560" w14:textId="77777777" w:rsidR="009537DB" w:rsidRPr="000A0F63" w:rsidRDefault="009537DB" w:rsidP="00B60783">
            <w:pPr>
              <w:spacing w:before="26" w:after="80"/>
              <w:ind w:left="361" w:right="124" w:hanging="295"/>
              <w:rPr>
                <w:spacing w:val="-4"/>
              </w:rPr>
            </w:pPr>
            <w:r w:rsidRPr="00CE38C2">
              <w:rPr>
                <w:rFonts w:eastAsia="Wingdings"/>
                <w:spacing w:val="-2"/>
              </w:rPr>
              <w:t></w:t>
            </w:r>
            <w:r w:rsidRPr="00CE38C2">
              <w:rPr>
                <w:rFonts w:eastAsia="MS Mincho"/>
                <w:spacing w:val="-2"/>
              </w:rPr>
              <w:tab/>
            </w:r>
            <w:r w:rsidRPr="000A0F63">
              <w:rPr>
                <w:b/>
                <w:spacing w:val="-6"/>
              </w:rPr>
              <w:t>No suspension or termination of contract</w:t>
            </w:r>
            <w:r w:rsidRPr="000A0F63">
              <w:rPr>
                <w:spacing w:val="-6"/>
              </w:rPr>
              <w:t>: An employer has not suspended or terminated</w:t>
            </w:r>
            <w:r w:rsidR="00851C1F" w:rsidRPr="000A0F63">
              <w:rPr>
                <w:spacing w:val="-6"/>
              </w:rPr>
              <w:t xml:space="preserve"> a contract and/or called the performance security for </w:t>
            </w:r>
            <w:r w:rsidRPr="000A0F63">
              <w:rPr>
                <w:spacing w:val="-6"/>
              </w:rPr>
              <w:t xml:space="preserve">a contract for reasons related to </w:t>
            </w:r>
            <w:r w:rsidRPr="000A0F63">
              <w:rPr>
                <w:spacing w:val="-4"/>
              </w:rPr>
              <w:t>Environmental</w:t>
            </w:r>
            <w:r w:rsidR="00DD264D" w:rsidRPr="000A0F63">
              <w:rPr>
                <w:spacing w:val="-4"/>
              </w:rPr>
              <w:t xml:space="preserve"> or</w:t>
            </w:r>
            <w:r w:rsidRPr="000A0F63">
              <w:rPr>
                <w:spacing w:val="-4"/>
              </w:rPr>
              <w:t xml:space="preserve"> Social</w:t>
            </w:r>
            <w:r w:rsidR="00DD264D" w:rsidRPr="000A0F63">
              <w:rPr>
                <w:spacing w:val="-4"/>
              </w:rPr>
              <w:t xml:space="preserve"> </w:t>
            </w:r>
            <w:r w:rsidRPr="000A0F63">
              <w:rPr>
                <w:spacing w:val="-4"/>
              </w:rPr>
              <w:t>(</w:t>
            </w:r>
            <w:r w:rsidR="00DD264D" w:rsidRPr="000A0F63">
              <w:rPr>
                <w:spacing w:val="-4"/>
              </w:rPr>
              <w:t>ES</w:t>
            </w:r>
            <w:r w:rsidRPr="000A0F63">
              <w:rPr>
                <w:spacing w:val="-4"/>
              </w:rPr>
              <w:t xml:space="preserve">) performance </w:t>
            </w:r>
            <w:r w:rsidRPr="000A0F63">
              <w:rPr>
                <w:spacing w:val="-6"/>
              </w:rPr>
              <w:t xml:space="preserve">since </w:t>
            </w:r>
            <w:r w:rsidR="007A2E24" w:rsidRPr="000A0F63">
              <w:rPr>
                <w:spacing w:val="-6"/>
              </w:rPr>
              <w:t xml:space="preserve">the date </w:t>
            </w:r>
            <w:r w:rsidRPr="000A0F63">
              <w:rPr>
                <w:spacing w:val="-6"/>
              </w:rPr>
              <w:t>specified in Section III, Qualification</w:t>
            </w:r>
            <w:r w:rsidRPr="000A0F63">
              <w:rPr>
                <w:spacing w:val="-4"/>
              </w:rPr>
              <w:t xml:space="preserve"> Criteria, and Requirements</w:t>
            </w:r>
            <w:r w:rsidRPr="000A0F63">
              <w:rPr>
                <w:spacing w:val="-7"/>
              </w:rPr>
              <w:t xml:space="preserve">, Sub-Factor </w:t>
            </w:r>
            <w:r w:rsidR="007A2E24" w:rsidRPr="000A0F63">
              <w:rPr>
                <w:spacing w:val="-4"/>
              </w:rPr>
              <w:t>2.5</w:t>
            </w:r>
            <w:r w:rsidRPr="000A0F63">
              <w:rPr>
                <w:spacing w:val="-4"/>
              </w:rPr>
              <w:t>.</w:t>
            </w:r>
          </w:p>
          <w:p w14:paraId="05557298" w14:textId="77777777" w:rsidR="009537DB" w:rsidRPr="000A0F63" w:rsidRDefault="009537DB" w:rsidP="00B60783">
            <w:pPr>
              <w:spacing w:before="26" w:after="80"/>
              <w:ind w:left="361" w:right="124" w:hanging="295"/>
              <w:rPr>
                <w:spacing w:val="-4"/>
              </w:rPr>
            </w:pPr>
            <w:r w:rsidRPr="00CE38C2">
              <w:rPr>
                <w:rFonts w:eastAsia="Wingdings"/>
                <w:spacing w:val="-2"/>
              </w:rPr>
              <w:t></w:t>
            </w:r>
            <w:r w:rsidRPr="000A0F63">
              <w:rPr>
                <w:spacing w:val="-4"/>
              </w:rPr>
              <w:tab/>
            </w:r>
            <w:r w:rsidR="00851C1F" w:rsidRPr="000A0F63">
              <w:rPr>
                <w:b/>
                <w:spacing w:val="-4"/>
              </w:rPr>
              <w:t xml:space="preserve">Declaration of </w:t>
            </w:r>
            <w:r w:rsidR="00851C1F" w:rsidRPr="000A0F63">
              <w:rPr>
                <w:b/>
                <w:spacing w:val="-6"/>
              </w:rPr>
              <w:t>suspension or termination of contract</w:t>
            </w:r>
            <w:r w:rsidR="00851C1F" w:rsidRPr="000A0F63">
              <w:rPr>
                <w:spacing w:val="-6"/>
              </w:rPr>
              <w:t xml:space="preserve">:  </w:t>
            </w:r>
            <w:r w:rsidR="002A10DD" w:rsidRPr="000A0F63">
              <w:rPr>
                <w:spacing w:val="-6"/>
              </w:rPr>
              <w:t xml:space="preserve">The following contract(s) has/have been suspended or terminated </w:t>
            </w:r>
            <w:r w:rsidR="00851C1F" w:rsidRPr="000A0F63">
              <w:rPr>
                <w:spacing w:val="-6"/>
              </w:rPr>
              <w:t xml:space="preserve">and/or Performance Security called </w:t>
            </w:r>
            <w:r w:rsidR="002A10DD" w:rsidRPr="000A0F63">
              <w:rPr>
                <w:spacing w:val="-6"/>
              </w:rPr>
              <w:t xml:space="preserve">by an employer(s) for reasons related to </w:t>
            </w:r>
            <w:r w:rsidR="002A10DD" w:rsidRPr="000A0F63">
              <w:rPr>
                <w:spacing w:val="-4"/>
              </w:rPr>
              <w:t>Environmental</w:t>
            </w:r>
            <w:r w:rsidR="00DD264D" w:rsidRPr="000A0F63">
              <w:rPr>
                <w:spacing w:val="-4"/>
              </w:rPr>
              <w:t xml:space="preserve"> or</w:t>
            </w:r>
            <w:r w:rsidR="002A10DD" w:rsidRPr="000A0F63">
              <w:rPr>
                <w:spacing w:val="-4"/>
              </w:rPr>
              <w:t xml:space="preserve"> Social</w:t>
            </w:r>
            <w:r w:rsidR="00DD264D" w:rsidRPr="000A0F63">
              <w:rPr>
                <w:spacing w:val="-4"/>
              </w:rPr>
              <w:t xml:space="preserve"> </w:t>
            </w:r>
            <w:r w:rsidR="002A10DD" w:rsidRPr="000A0F63">
              <w:rPr>
                <w:spacing w:val="-4"/>
              </w:rPr>
              <w:t>(</w:t>
            </w:r>
            <w:r w:rsidR="00DD264D" w:rsidRPr="000A0F63">
              <w:rPr>
                <w:spacing w:val="-4"/>
              </w:rPr>
              <w:t>ES</w:t>
            </w:r>
            <w:r w:rsidR="002A10DD" w:rsidRPr="000A0F63">
              <w:rPr>
                <w:spacing w:val="-4"/>
              </w:rPr>
              <w:t xml:space="preserve">) performance </w:t>
            </w:r>
            <w:r w:rsidR="002A10DD" w:rsidRPr="000A0F63">
              <w:rPr>
                <w:spacing w:val="-6"/>
              </w:rPr>
              <w:t>since the date specified in Section III, Qualification</w:t>
            </w:r>
            <w:r w:rsidR="002A10DD" w:rsidRPr="000A0F63">
              <w:rPr>
                <w:spacing w:val="-4"/>
              </w:rPr>
              <w:t xml:space="preserve"> Criteria, and Requirements</w:t>
            </w:r>
            <w:r w:rsidR="002A10DD" w:rsidRPr="000A0F63">
              <w:rPr>
                <w:spacing w:val="-7"/>
              </w:rPr>
              <w:t xml:space="preserve">, Sub-Factor </w:t>
            </w:r>
            <w:r w:rsidR="002A10DD" w:rsidRPr="000A0F63">
              <w:rPr>
                <w:spacing w:val="-4"/>
              </w:rPr>
              <w:t xml:space="preserve">2.5. </w:t>
            </w:r>
            <w:r w:rsidRPr="000A0F63">
              <w:rPr>
                <w:spacing w:val="-4"/>
              </w:rPr>
              <w:t>Details are described below:</w:t>
            </w:r>
          </w:p>
        </w:tc>
      </w:tr>
      <w:tr w:rsidR="009537DB" w:rsidRPr="000A0F63" w14:paraId="254C2A26" w14:textId="77777777" w:rsidTr="00C56648">
        <w:tc>
          <w:tcPr>
            <w:tcW w:w="968" w:type="dxa"/>
            <w:tcBorders>
              <w:top w:val="single" w:sz="2" w:space="0" w:color="auto"/>
              <w:left w:val="single" w:sz="2" w:space="0" w:color="auto"/>
              <w:bottom w:val="single" w:sz="2" w:space="0" w:color="auto"/>
              <w:right w:val="single" w:sz="2" w:space="0" w:color="auto"/>
            </w:tcBorders>
          </w:tcPr>
          <w:p w14:paraId="0E983024" w14:textId="77777777" w:rsidR="009537DB" w:rsidRPr="000A0F63" w:rsidRDefault="009537DB" w:rsidP="00C56648">
            <w:pPr>
              <w:spacing w:before="26" w:after="80"/>
              <w:ind w:left="68"/>
              <w:rPr>
                <w:b/>
                <w:bCs/>
                <w:spacing w:val="-4"/>
              </w:rPr>
            </w:pPr>
            <w:r w:rsidRPr="000A0F63">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7F7B8EC5" w14:textId="77777777" w:rsidR="009537DB" w:rsidRPr="000A0F63" w:rsidRDefault="009537DB" w:rsidP="00C56648">
            <w:pPr>
              <w:spacing w:before="26" w:after="80"/>
              <w:ind w:left="75"/>
              <w:jc w:val="center"/>
              <w:rPr>
                <w:b/>
                <w:bCs/>
                <w:spacing w:val="-4"/>
              </w:rPr>
            </w:pPr>
            <w:r w:rsidRPr="000A0F63">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42211686" w14:textId="77777777" w:rsidR="009537DB" w:rsidRPr="000A0F63" w:rsidRDefault="009537DB" w:rsidP="00C56648">
            <w:pPr>
              <w:spacing w:before="26" w:after="80"/>
              <w:ind w:left="886"/>
              <w:rPr>
                <w:b/>
                <w:bCs/>
                <w:spacing w:val="-4"/>
              </w:rPr>
            </w:pPr>
            <w:r w:rsidRPr="000A0F63">
              <w:rPr>
                <w:b/>
                <w:bCs/>
                <w:spacing w:val="-4"/>
              </w:rPr>
              <w:t>Contract Identification</w:t>
            </w:r>
          </w:p>
          <w:p w14:paraId="0A69EF5F" w14:textId="77777777" w:rsidR="009537DB" w:rsidRPr="000A0F63" w:rsidRDefault="009537DB" w:rsidP="00C56648">
            <w:pPr>
              <w:spacing w:before="26" w:after="80"/>
              <w:ind w:left="4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1D10B714" w14:textId="77777777" w:rsidR="009537DB" w:rsidRPr="000A0F63" w:rsidRDefault="009537DB" w:rsidP="00C56648">
            <w:pPr>
              <w:spacing w:before="26" w:after="80"/>
              <w:jc w:val="center"/>
              <w:rPr>
                <w:i/>
                <w:iCs/>
                <w:spacing w:val="-6"/>
              </w:rPr>
            </w:pPr>
            <w:r w:rsidRPr="000A0F63">
              <w:rPr>
                <w:b/>
                <w:bCs/>
                <w:spacing w:val="-4"/>
              </w:rPr>
              <w:t>Total Contract Amount (current value, currency, exchange rate and US$ equivalent)</w:t>
            </w:r>
          </w:p>
        </w:tc>
      </w:tr>
      <w:tr w:rsidR="009537DB" w:rsidRPr="000A0F63" w14:paraId="49950587" w14:textId="77777777" w:rsidTr="00C56648">
        <w:tc>
          <w:tcPr>
            <w:tcW w:w="968" w:type="dxa"/>
            <w:tcBorders>
              <w:top w:val="single" w:sz="2" w:space="0" w:color="auto"/>
              <w:left w:val="single" w:sz="2" w:space="0" w:color="auto"/>
              <w:bottom w:val="single" w:sz="2" w:space="0" w:color="auto"/>
              <w:right w:val="single" w:sz="2" w:space="0" w:color="auto"/>
            </w:tcBorders>
          </w:tcPr>
          <w:p w14:paraId="75F9A9E6" w14:textId="77777777" w:rsidR="009537DB" w:rsidRPr="000A0F63" w:rsidRDefault="009537DB" w:rsidP="00C56648">
            <w:pPr>
              <w:spacing w:before="26" w:after="80"/>
            </w:pPr>
            <w:r w:rsidRPr="000A0F63">
              <w:rPr>
                <w:i/>
                <w:iCs/>
                <w:spacing w:val="-6"/>
              </w:rPr>
              <w:t xml:space="preserve">[insert </w:t>
            </w:r>
            <w:r w:rsidRPr="000A0F63">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05F7E24E" w14:textId="77777777" w:rsidR="009537DB" w:rsidRPr="000A0F63" w:rsidRDefault="009537DB" w:rsidP="00C56648">
            <w:pPr>
              <w:spacing w:before="26" w:after="80"/>
            </w:pPr>
            <w:r w:rsidRPr="000A0F63">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1B186A8" w14:textId="77777777" w:rsidR="009537DB" w:rsidRPr="000A0F63" w:rsidRDefault="009537DB" w:rsidP="00C56648">
            <w:pPr>
              <w:spacing w:before="26" w:after="80"/>
              <w:ind w:left="40"/>
              <w:rPr>
                <w:i/>
                <w:iCs/>
                <w:spacing w:val="-6"/>
              </w:rPr>
            </w:pPr>
            <w:r w:rsidRPr="000A0F63">
              <w:rPr>
                <w:spacing w:val="-4"/>
              </w:rPr>
              <w:t xml:space="preserve">Contract Identification: </w:t>
            </w:r>
            <w:r w:rsidRPr="000A0F63">
              <w:rPr>
                <w:i/>
                <w:iCs/>
                <w:spacing w:val="-6"/>
              </w:rPr>
              <w:t>[indicate complete contract name/ number, and any other identification]</w:t>
            </w:r>
          </w:p>
          <w:p w14:paraId="628796F9" w14:textId="77777777" w:rsidR="009537DB" w:rsidRPr="000A0F63" w:rsidRDefault="009537DB" w:rsidP="00C56648">
            <w:pPr>
              <w:spacing w:before="26" w:after="80"/>
              <w:ind w:left="40"/>
              <w:rPr>
                <w:i/>
                <w:iCs/>
                <w:spacing w:val="-6"/>
              </w:rPr>
            </w:pPr>
            <w:r w:rsidRPr="000A0F63">
              <w:rPr>
                <w:spacing w:val="-4"/>
              </w:rPr>
              <w:t xml:space="preserve">Name of Employer: </w:t>
            </w:r>
            <w:r w:rsidRPr="000A0F63">
              <w:rPr>
                <w:i/>
                <w:iCs/>
                <w:spacing w:val="-6"/>
              </w:rPr>
              <w:t>[insert full name]</w:t>
            </w:r>
          </w:p>
          <w:p w14:paraId="06B7B44A" w14:textId="77777777" w:rsidR="009537DB" w:rsidRPr="000A0F63" w:rsidRDefault="009537DB" w:rsidP="00C56648">
            <w:pPr>
              <w:spacing w:before="26" w:after="80"/>
              <w:ind w:left="38"/>
              <w:rPr>
                <w:i/>
                <w:iCs/>
                <w:spacing w:val="-6"/>
              </w:rPr>
            </w:pPr>
            <w:r w:rsidRPr="000A0F63">
              <w:rPr>
                <w:spacing w:val="-4"/>
              </w:rPr>
              <w:t xml:space="preserve">Address of Employer: </w:t>
            </w:r>
            <w:r w:rsidRPr="000A0F63">
              <w:rPr>
                <w:i/>
                <w:iCs/>
                <w:spacing w:val="-6"/>
              </w:rPr>
              <w:t>[insert street/city/country]</w:t>
            </w:r>
          </w:p>
          <w:p w14:paraId="508C2897" w14:textId="63E2BEA0" w:rsidR="009537DB" w:rsidRPr="000A0F63" w:rsidRDefault="009537DB" w:rsidP="00C56648">
            <w:pPr>
              <w:spacing w:before="26" w:after="80"/>
              <w:ind w:left="38"/>
            </w:pPr>
            <w:r w:rsidRPr="000A0F63">
              <w:rPr>
                <w:spacing w:val="-4"/>
              </w:rPr>
              <w:t xml:space="preserve">Reason(s) for suspension or termination: </w:t>
            </w:r>
            <w:r w:rsidRPr="000A0F63">
              <w:rPr>
                <w:i/>
                <w:iCs/>
                <w:spacing w:val="-6"/>
              </w:rPr>
              <w:t>[indicate main reason(s)</w:t>
            </w:r>
            <w:r w:rsidR="00101E20" w:rsidRPr="000A0F63">
              <w:rPr>
                <w:i/>
                <w:iCs/>
                <w:spacing w:val="-6"/>
              </w:rPr>
              <w:t xml:space="preserve"> </w:t>
            </w:r>
            <w:r w:rsidR="00C13949" w:rsidRPr="000A0F63">
              <w:rPr>
                <w:i/>
                <w:iCs/>
                <w:spacing w:val="-6"/>
              </w:rPr>
              <w:t>e.g.,</w:t>
            </w:r>
            <w:r w:rsidR="00694337" w:rsidRPr="000A0F63">
              <w:rPr>
                <w:i/>
                <w:iCs/>
                <w:spacing w:val="-6"/>
              </w:rPr>
              <w:t xml:space="preserve"> </w:t>
            </w:r>
            <w:r w:rsidR="00A9188A" w:rsidRPr="000A0F63">
              <w:rPr>
                <w:i/>
                <w:iCs/>
                <w:spacing w:val="-6"/>
              </w:rPr>
              <w:t xml:space="preserve">gender-based violence; sexual exploitation </w:t>
            </w:r>
            <w:r w:rsidR="00030D7D" w:rsidRPr="000A0F63">
              <w:rPr>
                <w:i/>
                <w:iCs/>
                <w:spacing w:val="-6"/>
              </w:rPr>
              <w:t>or</w:t>
            </w:r>
            <w:r w:rsidR="00A9188A" w:rsidRPr="000A0F63">
              <w:rPr>
                <w:i/>
                <w:iCs/>
                <w:spacing w:val="-6"/>
              </w:rPr>
              <w:t xml:space="preserve"> </w:t>
            </w:r>
            <w:r w:rsidR="001D5F73" w:rsidRPr="000A0F63">
              <w:rPr>
                <w:i/>
                <w:iCs/>
                <w:spacing w:val="-6"/>
              </w:rPr>
              <w:t xml:space="preserve">sexual abuse </w:t>
            </w:r>
            <w:r w:rsidR="00694337" w:rsidRPr="000A0F63">
              <w:rPr>
                <w:i/>
                <w:iCs/>
                <w:spacing w:val="-6"/>
              </w:rPr>
              <w:t>breaches</w:t>
            </w:r>
            <w:r w:rsidRPr="000A0F63">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2BFDFB0E" w14:textId="77777777" w:rsidR="009537DB" w:rsidRPr="000A0F63" w:rsidRDefault="009537DB" w:rsidP="00C56648">
            <w:pPr>
              <w:spacing w:before="26" w:after="80"/>
            </w:pPr>
            <w:r w:rsidRPr="000A0F63">
              <w:rPr>
                <w:i/>
                <w:iCs/>
                <w:spacing w:val="-6"/>
              </w:rPr>
              <w:t>[insert amount]</w:t>
            </w:r>
          </w:p>
        </w:tc>
      </w:tr>
      <w:tr w:rsidR="009537DB" w:rsidRPr="000A0F63" w14:paraId="0DB70352" w14:textId="77777777" w:rsidTr="00C56648">
        <w:tc>
          <w:tcPr>
            <w:tcW w:w="968" w:type="dxa"/>
            <w:tcBorders>
              <w:top w:val="single" w:sz="2" w:space="0" w:color="auto"/>
              <w:left w:val="single" w:sz="2" w:space="0" w:color="auto"/>
              <w:bottom w:val="single" w:sz="2" w:space="0" w:color="auto"/>
              <w:right w:val="single" w:sz="2" w:space="0" w:color="auto"/>
            </w:tcBorders>
          </w:tcPr>
          <w:p w14:paraId="7501E3C8" w14:textId="77777777" w:rsidR="009537DB" w:rsidRPr="000A0F63" w:rsidRDefault="009537DB" w:rsidP="00C56648">
            <w:pPr>
              <w:spacing w:before="26" w:after="80"/>
              <w:rPr>
                <w:i/>
                <w:iCs/>
                <w:spacing w:val="-6"/>
              </w:rPr>
            </w:pPr>
            <w:r w:rsidRPr="000A0F63">
              <w:rPr>
                <w:i/>
                <w:iCs/>
                <w:spacing w:val="-6"/>
              </w:rPr>
              <w:t xml:space="preserve">[insert </w:t>
            </w:r>
            <w:r w:rsidRPr="000A0F63">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48C6465" w14:textId="77777777" w:rsidR="009537DB" w:rsidRPr="000A0F63" w:rsidRDefault="009537DB" w:rsidP="00C56648">
            <w:pPr>
              <w:spacing w:before="26" w:after="80"/>
              <w:rPr>
                <w:i/>
                <w:iCs/>
                <w:spacing w:val="-6"/>
              </w:rPr>
            </w:pPr>
            <w:r w:rsidRPr="000A0F63">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8F45087" w14:textId="77777777" w:rsidR="009537DB" w:rsidRPr="000A0F63" w:rsidRDefault="009537DB" w:rsidP="00C56648">
            <w:pPr>
              <w:spacing w:before="26" w:after="80"/>
              <w:ind w:left="40"/>
              <w:rPr>
                <w:i/>
                <w:iCs/>
                <w:spacing w:val="-6"/>
              </w:rPr>
            </w:pPr>
            <w:r w:rsidRPr="000A0F63">
              <w:rPr>
                <w:spacing w:val="-4"/>
              </w:rPr>
              <w:t xml:space="preserve">Contract Identification: </w:t>
            </w:r>
            <w:r w:rsidRPr="000A0F63">
              <w:rPr>
                <w:i/>
                <w:iCs/>
                <w:spacing w:val="-6"/>
              </w:rPr>
              <w:t>[indicate complete contract name/ number, and any other identification]</w:t>
            </w:r>
          </w:p>
          <w:p w14:paraId="4FC24314" w14:textId="77777777" w:rsidR="009537DB" w:rsidRPr="000A0F63" w:rsidRDefault="009537DB" w:rsidP="00C56648">
            <w:pPr>
              <w:spacing w:before="26" w:after="80"/>
              <w:ind w:left="40"/>
              <w:rPr>
                <w:i/>
                <w:iCs/>
                <w:spacing w:val="-6"/>
              </w:rPr>
            </w:pPr>
            <w:r w:rsidRPr="000A0F63">
              <w:rPr>
                <w:spacing w:val="-4"/>
              </w:rPr>
              <w:t xml:space="preserve">Name of Employer: </w:t>
            </w:r>
            <w:r w:rsidRPr="000A0F63">
              <w:rPr>
                <w:i/>
                <w:iCs/>
                <w:spacing w:val="-6"/>
              </w:rPr>
              <w:t>[insert full name]</w:t>
            </w:r>
          </w:p>
          <w:p w14:paraId="6A942FCD" w14:textId="77777777" w:rsidR="009537DB" w:rsidRPr="000A0F63" w:rsidRDefault="009537DB" w:rsidP="00C56648">
            <w:pPr>
              <w:spacing w:before="26" w:after="80"/>
              <w:ind w:left="38"/>
              <w:rPr>
                <w:i/>
                <w:iCs/>
                <w:spacing w:val="-6"/>
              </w:rPr>
            </w:pPr>
            <w:r w:rsidRPr="000A0F63">
              <w:rPr>
                <w:spacing w:val="-4"/>
              </w:rPr>
              <w:t xml:space="preserve">Address of Employer: </w:t>
            </w:r>
            <w:r w:rsidRPr="000A0F63">
              <w:rPr>
                <w:i/>
                <w:iCs/>
                <w:spacing w:val="-6"/>
              </w:rPr>
              <w:t>[insert street/city/country]</w:t>
            </w:r>
          </w:p>
          <w:p w14:paraId="51FACDFF" w14:textId="77777777" w:rsidR="009537DB" w:rsidRPr="000A0F63" w:rsidRDefault="009537DB" w:rsidP="00C56648">
            <w:pPr>
              <w:spacing w:before="26" w:after="80"/>
              <w:ind w:left="40"/>
              <w:rPr>
                <w:spacing w:val="-4"/>
              </w:rPr>
            </w:pPr>
            <w:r w:rsidRPr="000A0F63">
              <w:rPr>
                <w:spacing w:val="-4"/>
              </w:rPr>
              <w:t xml:space="preserve">Reason(s) for suspension or termination: </w:t>
            </w:r>
            <w:r w:rsidRPr="000A0F63">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DBD9983" w14:textId="77777777" w:rsidR="009537DB" w:rsidRPr="000A0F63" w:rsidRDefault="009537DB" w:rsidP="00C56648">
            <w:pPr>
              <w:spacing w:before="26" w:after="80"/>
              <w:rPr>
                <w:i/>
                <w:iCs/>
                <w:spacing w:val="-6"/>
              </w:rPr>
            </w:pPr>
            <w:r w:rsidRPr="000A0F63">
              <w:rPr>
                <w:i/>
                <w:iCs/>
                <w:spacing w:val="-6"/>
              </w:rPr>
              <w:t>[insert amount]</w:t>
            </w:r>
          </w:p>
        </w:tc>
      </w:tr>
      <w:tr w:rsidR="009537DB" w:rsidRPr="000A0F63" w14:paraId="1AC33637" w14:textId="77777777" w:rsidTr="00C56648">
        <w:tc>
          <w:tcPr>
            <w:tcW w:w="968" w:type="dxa"/>
            <w:tcBorders>
              <w:top w:val="single" w:sz="2" w:space="0" w:color="auto"/>
              <w:left w:val="single" w:sz="2" w:space="0" w:color="auto"/>
              <w:bottom w:val="single" w:sz="2" w:space="0" w:color="auto"/>
              <w:right w:val="single" w:sz="2" w:space="0" w:color="auto"/>
            </w:tcBorders>
          </w:tcPr>
          <w:p w14:paraId="41071444" w14:textId="77777777" w:rsidR="009537DB" w:rsidRPr="000A0F63" w:rsidRDefault="009537DB" w:rsidP="00C56648">
            <w:pPr>
              <w:spacing w:before="26" w:after="80"/>
              <w:rPr>
                <w:i/>
                <w:iCs/>
                <w:spacing w:val="-6"/>
              </w:rPr>
            </w:pPr>
            <w:r w:rsidRPr="000A0F63">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47A14660" w14:textId="77777777" w:rsidR="009537DB" w:rsidRPr="000A0F63" w:rsidRDefault="009537DB" w:rsidP="00C56648">
            <w:pPr>
              <w:spacing w:before="26" w:after="80"/>
              <w:rPr>
                <w:i/>
                <w:iCs/>
                <w:spacing w:val="-6"/>
              </w:rPr>
            </w:pPr>
            <w:r w:rsidRPr="000A0F63">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1115AA45" w14:textId="77777777" w:rsidR="009537DB" w:rsidRPr="000A0F63" w:rsidRDefault="009537DB" w:rsidP="00C56648">
            <w:pPr>
              <w:spacing w:before="26" w:after="80"/>
              <w:ind w:left="40"/>
              <w:rPr>
                <w:i/>
                <w:spacing w:val="-4"/>
              </w:rPr>
            </w:pPr>
            <w:r w:rsidRPr="000A0F63">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0731C0EF" w14:textId="77777777" w:rsidR="009537DB" w:rsidRPr="000A0F63" w:rsidRDefault="009537DB" w:rsidP="00C56648">
            <w:pPr>
              <w:spacing w:before="26" w:after="80"/>
              <w:rPr>
                <w:i/>
                <w:iCs/>
                <w:spacing w:val="-6"/>
              </w:rPr>
            </w:pPr>
            <w:r w:rsidRPr="000A0F63">
              <w:rPr>
                <w:i/>
                <w:iCs/>
                <w:spacing w:val="-6"/>
              </w:rPr>
              <w:t>…</w:t>
            </w:r>
          </w:p>
        </w:tc>
      </w:tr>
      <w:tr w:rsidR="00C16D6E" w:rsidRPr="000A0F63" w14:paraId="7D4F42E2" w14:textId="77777777" w:rsidTr="00C16D6E">
        <w:tc>
          <w:tcPr>
            <w:tcW w:w="9389" w:type="dxa"/>
            <w:gridSpan w:val="4"/>
            <w:tcBorders>
              <w:top w:val="single" w:sz="2" w:space="0" w:color="auto"/>
              <w:left w:val="single" w:sz="2" w:space="0" w:color="auto"/>
              <w:bottom w:val="single" w:sz="2" w:space="0" w:color="auto"/>
              <w:right w:val="single" w:sz="2" w:space="0" w:color="auto"/>
            </w:tcBorders>
          </w:tcPr>
          <w:p w14:paraId="4E03A7F5" w14:textId="77777777" w:rsidR="00C16D6E" w:rsidRPr="000A0F63" w:rsidRDefault="00C16D6E" w:rsidP="00C56648">
            <w:pPr>
              <w:spacing w:before="26" w:after="80"/>
              <w:rPr>
                <w:i/>
                <w:iCs/>
                <w:spacing w:val="-6"/>
              </w:rPr>
            </w:pPr>
            <w:r w:rsidRPr="000A0F63">
              <w:rPr>
                <w:b/>
                <w:spacing w:val="-6"/>
              </w:rPr>
              <w:t xml:space="preserve">Performance Security called by an employer(s) for reasons related to </w:t>
            </w:r>
            <w:r w:rsidR="00DD264D" w:rsidRPr="000A0F63">
              <w:rPr>
                <w:b/>
                <w:spacing w:val="-4"/>
              </w:rPr>
              <w:t>ES</w:t>
            </w:r>
            <w:r w:rsidRPr="000A0F63">
              <w:rPr>
                <w:b/>
                <w:spacing w:val="-4"/>
              </w:rPr>
              <w:t xml:space="preserve"> performance</w:t>
            </w:r>
          </w:p>
        </w:tc>
      </w:tr>
      <w:tr w:rsidR="00C16D6E" w:rsidRPr="000A0F63" w14:paraId="2A058D2E" w14:textId="77777777" w:rsidTr="00C16D6E">
        <w:tc>
          <w:tcPr>
            <w:tcW w:w="968" w:type="dxa"/>
            <w:tcBorders>
              <w:top w:val="single" w:sz="2" w:space="0" w:color="auto"/>
              <w:left w:val="single" w:sz="2" w:space="0" w:color="auto"/>
              <w:bottom w:val="single" w:sz="2" w:space="0" w:color="auto"/>
              <w:right w:val="single" w:sz="2" w:space="0" w:color="auto"/>
            </w:tcBorders>
          </w:tcPr>
          <w:p w14:paraId="64C5D2FB" w14:textId="77777777" w:rsidR="00C16D6E" w:rsidRPr="000A0F63" w:rsidRDefault="00C16D6E" w:rsidP="00C56648">
            <w:pPr>
              <w:spacing w:before="26" w:after="80"/>
              <w:rPr>
                <w:i/>
                <w:iCs/>
                <w:spacing w:val="-6"/>
              </w:rPr>
            </w:pPr>
            <w:r w:rsidRPr="000A0F63">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143BE331" w14:textId="77777777" w:rsidR="00C16D6E" w:rsidRPr="000A0F63" w:rsidRDefault="00C16D6E" w:rsidP="00C16D6E">
            <w:pPr>
              <w:spacing w:before="26" w:after="80"/>
              <w:ind w:left="886"/>
              <w:rPr>
                <w:bCs/>
                <w:spacing w:val="-4"/>
              </w:rPr>
            </w:pPr>
            <w:r w:rsidRPr="000A0F63">
              <w:rPr>
                <w:bCs/>
                <w:spacing w:val="-4"/>
              </w:rPr>
              <w:t>Contract Identification</w:t>
            </w:r>
          </w:p>
          <w:p w14:paraId="588799E1" w14:textId="77777777" w:rsidR="00C16D6E" w:rsidRPr="000A0F63" w:rsidRDefault="00C16D6E" w:rsidP="00C56648">
            <w:pPr>
              <w:spacing w:before="26" w:after="80"/>
              <w:ind w:left="40"/>
              <w:rPr>
                <w:i/>
                <w:spacing w:val="-4"/>
              </w:rPr>
            </w:pPr>
          </w:p>
        </w:tc>
        <w:tc>
          <w:tcPr>
            <w:tcW w:w="1763" w:type="dxa"/>
            <w:tcBorders>
              <w:top w:val="single" w:sz="2" w:space="0" w:color="auto"/>
              <w:left w:val="single" w:sz="2" w:space="0" w:color="auto"/>
              <w:bottom w:val="single" w:sz="2" w:space="0" w:color="auto"/>
              <w:right w:val="single" w:sz="2" w:space="0" w:color="auto"/>
            </w:tcBorders>
          </w:tcPr>
          <w:p w14:paraId="652726BA" w14:textId="77777777" w:rsidR="00C16D6E" w:rsidRPr="000A0F63" w:rsidRDefault="00C16D6E" w:rsidP="00C56648">
            <w:pPr>
              <w:spacing w:before="26" w:after="80"/>
              <w:rPr>
                <w:i/>
                <w:iCs/>
                <w:spacing w:val="-6"/>
              </w:rPr>
            </w:pPr>
            <w:r w:rsidRPr="000A0F63">
              <w:rPr>
                <w:bCs/>
                <w:spacing w:val="-4"/>
              </w:rPr>
              <w:t>Total Contract Amount (current value, currency, exchange rate and US$ equivalent)</w:t>
            </w:r>
          </w:p>
        </w:tc>
      </w:tr>
      <w:tr w:rsidR="00C16D6E" w:rsidRPr="000A0F63" w14:paraId="1A64B31A" w14:textId="77777777" w:rsidTr="00C16D6E">
        <w:tc>
          <w:tcPr>
            <w:tcW w:w="968" w:type="dxa"/>
            <w:tcBorders>
              <w:top w:val="single" w:sz="2" w:space="0" w:color="auto"/>
              <w:left w:val="single" w:sz="2" w:space="0" w:color="auto"/>
              <w:bottom w:val="single" w:sz="2" w:space="0" w:color="auto"/>
              <w:right w:val="single" w:sz="2" w:space="0" w:color="auto"/>
            </w:tcBorders>
          </w:tcPr>
          <w:p w14:paraId="3205EEDC" w14:textId="77777777" w:rsidR="00C16D6E" w:rsidRPr="000A0F63" w:rsidRDefault="00C16D6E" w:rsidP="00C56648">
            <w:pPr>
              <w:spacing w:before="26" w:after="80"/>
              <w:rPr>
                <w:i/>
                <w:iCs/>
                <w:spacing w:val="-6"/>
              </w:rPr>
            </w:pPr>
            <w:r w:rsidRPr="000A0F63">
              <w:rPr>
                <w:i/>
                <w:iCs/>
                <w:spacing w:val="-6"/>
              </w:rPr>
              <w:t xml:space="preserve">[insert </w:t>
            </w:r>
            <w:r w:rsidRPr="000A0F63">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28A93CE6" w14:textId="77777777" w:rsidR="00C16D6E" w:rsidRPr="000A0F63" w:rsidRDefault="00C16D6E" w:rsidP="00C16D6E">
            <w:pPr>
              <w:spacing w:before="26" w:after="80"/>
              <w:ind w:left="40"/>
              <w:rPr>
                <w:i/>
                <w:iCs/>
                <w:spacing w:val="-6"/>
              </w:rPr>
            </w:pPr>
            <w:r w:rsidRPr="000A0F63">
              <w:rPr>
                <w:spacing w:val="-4"/>
              </w:rPr>
              <w:t xml:space="preserve">Contract Identification: </w:t>
            </w:r>
            <w:r w:rsidRPr="000A0F63">
              <w:rPr>
                <w:i/>
                <w:iCs/>
                <w:spacing w:val="-6"/>
              </w:rPr>
              <w:t>[indicate complete contract name/ number, and any other identification]</w:t>
            </w:r>
          </w:p>
          <w:p w14:paraId="7F920843" w14:textId="77777777" w:rsidR="00C16D6E" w:rsidRPr="000A0F63" w:rsidRDefault="00C16D6E" w:rsidP="00C16D6E">
            <w:pPr>
              <w:spacing w:before="26" w:after="80"/>
              <w:ind w:left="40"/>
              <w:rPr>
                <w:i/>
                <w:iCs/>
                <w:spacing w:val="-6"/>
              </w:rPr>
            </w:pPr>
            <w:r w:rsidRPr="000A0F63">
              <w:rPr>
                <w:spacing w:val="-4"/>
              </w:rPr>
              <w:t xml:space="preserve">Name of Employer: </w:t>
            </w:r>
            <w:r w:rsidRPr="000A0F63">
              <w:rPr>
                <w:i/>
                <w:iCs/>
                <w:spacing w:val="-6"/>
              </w:rPr>
              <w:t>[insert full name]</w:t>
            </w:r>
          </w:p>
          <w:p w14:paraId="2053E1D6" w14:textId="77777777" w:rsidR="00C16D6E" w:rsidRPr="000A0F63" w:rsidRDefault="00C16D6E" w:rsidP="00C16D6E">
            <w:pPr>
              <w:spacing w:before="26" w:after="80"/>
              <w:ind w:left="38"/>
              <w:rPr>
                <w:i/>
                <w:iCs/>
                <w:spacing w:val="-6"/>
              </w:rPr>
            </w:pPr>
            <w:r w:rsidRPr="000A0F63">
              <w:rPr>
                <w:spacing w:val="-4"/>
              </w:rPr>
              <w:t xml:space="preserve">Address of Employer: </w:t>
            </w:r>
            <w:r w:rsidRPr="000A0F63">
              <w:rPr>
                <w:i/>
                <w:iCs/>
                <w:spacing w:val="-6"/>
              </w:rPr>
              <w:t>[insert street/city/country]</w:t>
            </w:r>
          </w:p>
          <w:p w14:paraId="4D0B8D02" w14:textId="369CE574" w:rsidR="00C16D6E" w:rsidRPr="000A0F63" w:rsidRDefault="00C16D6E" w:rsidP="00C56648">
            <w:pPr>
              <w:spacing w:before="26" w:after="80"/>
              <w:ind w:left="40"/>
              <w:rPr>
                <w:i/>
                <w:spacing w:val="-4"/>
              </w:rPr>
            </w:pPr>
            <w:r w:rsidRPr="000A0F63">
              <w:rPr>
                <w:spacing w:val="-4"/>
              </w:rPr>
              <w:t xml:space="preserve">Reason(s) for calling of performance security: </w:t>
            </w:r>
            <w:r w:rsidRPr="000A0F63">
              <w:rPr>
                <w:i/>
                <w:iCs/>
                <w:spacing w:val="-6"/>
              </w:rPr>
              <w:t>[indicate main reason(s)</w:t>
            </w:r>
            <w:r w:rsidR="006A4BEE" w:rsidRPr="000A0F63">
              <w:rPr>
                <w:i/>
                <w:iCs/>
                <w:spacing w:val="-6"/>
              </w:rPr>
              <w:t xml:space="preserve"> </w:t>
            </w:r>
            <w:r w:rsidR="00C13949" w:rsidRPr="000A0F63">
              <w:rPr>
                <w:i/>
                <w:iCs/>
                <w:spacing w:val="-6"/>
              </w:rPr>
              <w:t>e.g.,</w:t>
            </w:r>
            <w:r w:rsidR="006A4BEE" w:rsidRPr="000A0F63">
              <w:rPr>
                <w:i/>
                <w:iCs/>
                <w:spacing w:val="-6"/>
              </w:rPr>
              <w:t xml:space="preserve"> for </w:t>
            </w:r>
            <w:r w:rsidR="00A9188A" w:rsidRPr="000A0F63">
              <w:rPr>
                <w:i/>
                <w:iCs/>
                <w:spacing w:val="-6"/>
              </w:rPr>
              <w:t>gender-based violence; sexual exploitation</w:t>
            </w:r>
            <w:r w:rsidR="001E72C6" w:rsidRPr="000A0F63">
              <w:rPr>
                <w:i/>
                <w:iCs/>
                <w:spacing w:val="-6"/>
              </w:rPr>
              <w:t xml:space="preserve"> </w:t>
            </w:r>
            <w:r w:rsidR="00030D7D" w:rsidRPr="000A0F63">
              <w:rPr>
                <w:i/>
                <w:iCs/>
                <w:spacing w:val="-6"/>
              </w:rPr>
              <w:t xml:space="preserve">or </w:t>
            </w:r>
            <w:r w:rsidR="001D5F73" w:rsidRPr="000A0F63">
              <w:rPr>
                <w:i/>
                <w:iCs/>
                <w:spacing w:val="-6"/>
              </w:rPr>
              <w:t xml:space="preserve">sexual abuse </w:t>
            </w:r>
            <w:r w:rsidR="006A4BEE" w:rsidRPr="000A0F63">
              <w:rPr>
                <w:i/>
                <w:iCs/>
                <w:spacing w:val="-6"/>
              </w:rPr>
              <w:t>breaches</w:t>
            </w:r>
            <w:r w:rsidRPr="000A0F63">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4F2D5D64" w14:textId="77777777" w:rsidR="00C16D6E" w:rsidRPr="000A0F63" w:rsidRDefault="00C16D6E" w:rsidP="00C56648">
            <w:pPr>
              <w:spacing w:before="26" w:after="80"/>
              <w:rPr>
                <w:i/>
                <w:iCs/>
                <w:spacing w:val="-6"/>
              </w:rPr>
            </w:pPr>
            <w:r w:rsidRPr="000A0F63">
              <w:rPr>
                <w:i/>
                <w:iCs/>
                <w:spacing w:val="-6"/>
              </w:rPr>
              <w:t>[insert amount]</w:t>
            </w:r>
          </w:p>
        </w:tc>
      </w:tr>
      <w:tr w:rsidR="00C16D6E" w:rsidRPr="000A0F63" w14:paraId="0E8455F6" w14:textId="77777777" w:rsidTr="00C16D6E">
        <w:tc>
          <w:tcPr>
            <w:tcW w:w="968" w:type="dxa"/>
            <w:tcBorders>
              <w:top w:val="single" w:sz="2" w:space="0" w:color="auto"/>
              <w:left w:val="single" w:sz="2" w:space="0" w:color="auto"/>
              <w:bottom w:val="single" w:sz="2" w:space="0" w:color="auto"/>
              <w:right w:val="single" w:sz="2" w:space="0" w:color="auto"/>
            </w:tcBorders>
          </w:tcPr>
          <w:p w14:paraId="2437A3E5" w14:textId="77777777" w:rsidR="00C16D6E" w:rsidRPr="000A0F63" w:rsidRDefault="00C16D6E" w:rsidP="00C56648">
            <w:pPr>
              <w:spacing w:before="26" w:after="8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05974B8E" w14:textId="77777777" w:rsidR="00C16D6E" w:rsidRPr="000A0F63" w:rsidRDefault="00C16D6E" w:rsidP="00C56648">
            <w:pPr>
              <w:spacing w:before="26" w:after="80"/>
              <w:ind w:left="40"/>
              <w:rPr>
                <w:i/>
                <w:spacing w:val="-4"/>
              </w:rPr>
            </w:pPr>
          </w:p>
        </w:tc>
        <w:tc>
          <w:tcPr>
            <w:tcW w:w="1763" w:type="dxa"/>
            <w:tcBorders>
              <w:top w:val="single" w:sz="2" w:space="0" w:color="auto"/>
              <w:left w:val="single" w:sz="2" w:space="0" w:color="auto"/>
              <w:bottom w:val="single" w:sz="2" w:space="0" w:color="auto"/>
              <w:right w:val="single" w:sz="2" w:space="0" w:color="auto"/>
            </w:tcBorders>
          </w:tcPr>
          <w:p w14:paraId="183A4561" w14:textId="77777777" w:rsidR="00C16D6E" w:rsidRPr="000A0F63" w:rsidRDefault="00C16D6E" w:rsidP="00C56648">
            <w:pPr>
              <w:spacing w:before="26" w:after="80"/>
              <w:rPr>
                <w:i/>
                <w:iCs/>
                <w:spacing w:val="-6"/>
              </w:rPr>
            </w:pPr>
          </w:p>
        </w:tc>
      </w:tr>
    </w:tbl>
    <w:p w14:paraId="05E268EE" w14:textId="02CFA77A" w:rsidR="005D5A43" w:rsidRPr="000A0F63" w:rsidRDefault="005D5A43" w:rsidP="009537DB"/>
    <w:p w14:paraId="7358A465" w14:textId="77777777" w:rsidR="005D5A43" w:rsidRPr="000A0F63" w:rsidRDefault="005D5A43">
      <w:r w:rsidRPr="000A0F63">
        <w:br w:type="page"/>
      </w:r>
    </w:p>
    <w:p w14:paraId="49579C83" w14:textId="69474CFE" w:rsidR="005D5A43" w:rsidRDefault="005D5A43" w:rsidP="00635FD7">
      <w:pPr>
        <w:pStyle w:val="SectionVHeading2"/>
        <w:rPr>
          <w:color w:val="000000" w:themeColor="text1"/>
          <w:lang w:val="en-US"/>
        </w:rPr>
      </w:pPr>
      <w:bookmarkStart w:id="789" w:name="_Toc135318641"/>
      <w:r w:rsidRPr="000A0F63">
        <w:rPr>
          <w:color w:val="000000" w:themeColor="text1"/>
          <w:lang w:val="en-US"/>
        </w:rPr>
        <w:t>Form CON – 4</w:t>
      </w:r>
      <w:bookmarkStart w:id="790" w:name="_Toc12371910"/>
      <w:bookmarkStart w:id="791" w:name="_Toc14180263"/>
      <w:r w:rsidR="00635FD7" w:rsidRPr="000A0F63">
        <w:rPr>
          <w:color w:val="000000" w:themeColor="text1"/>
          <w:lang w:val="en-US"/>
        </w:rPr>
        <w:t xml:space="preserve">: </w:t>
      </w:r>
      <w:r w:rsidRPr="000A0F63">
        <w:rPr>
          <w:color w:val="000000" w:themeColor="text1"/>
          <w:lang w:val="en-US"/>
        </w:rPr>
        <w:t xml:space="preserve">Sexual Exploitation </w:t>
      </w:r>
      <w:bookmarkStart w:id="792" w:name="_Hlk10197725"/>
      <w:r w:rsidRPr="000A0F63">
        <w:rPr>
          <w:color w:val="000000" w:themeColor="text1"/>
          <w:lang w:val="en-US"/>
        </w:rPr>
        <w:t>and Abuse (SEA)</w:t>
      </w:r>
      <w:bookmarkEnd w:id="792"/>
      <w:r w:rsidRPr="000A0F63">
        <w:rPr>
          <w:color w:val="000000" w:themeColor="text1"/>
          <w:lang w:val="en-US"/>
        </w:rPr>
        <w:t xml:space="preserve"> and/or Sexual Harassment Performance Declaration</w:t>
      </w:r>
      <w:bookmarkEnd w:id="789"/>
      <w:bookmarkEnd w:id="790"/>
      <w:bookmarkEnd w:id="791"/>
      <w:r w:rsidRPr="000A0F63">
        <w:rPr>
          <w:color w:val="000000" w:themeColor="text1"/>
          <w:lang w:val="en-US"/>
        </w:rPr>
        <w:t xml:space="preserve"> </w:t>
      </w:r>
    </w:p>
    <w:p w14:paraId="317045D3" w14:textId="77777777" w:rsidR="00985458" w:rsidRPr="000A0F63" w:rsidRDefault="00985458" w:rsidP="00635FD7">
      <w:pPr>
        <w:pStyle w:val="SectionVHeading2"/>
        <w:rPr>
          <w:color w:val="000000" w:themeColor="text1"/>
          <w:lang w:val="en-US"/>
        </w:rPr>
      </w:pPr>
    </w:p>
    <w:p w14:paraId="411C3A76" w14:textId="0365BCC1" w:rsidR="005D5A43" w:rsidRPr="000A0F63" w:rsidRDefault="005D5A43" w:rsidP="005D5A43">
      <w:pPr>
        <w:spacing w:before="120" w:after="120" w:line="264" w:lineRule="exact"/>
        <w:ind w:left="72"/>
        <w:jc w:val="center"/>
        <w:rPr>
          <w:i/>
          <w:iCs/>
          <w:spacing w:val="-6"/>
          <w:sz w:val="22"/>
          <w:szCs w:val="22"/>
        </w:rPr>
      </w:pPr>
      <w:r w:rsidRPr="000A0F63">
        <w:rPr>
          <w:bCs/>
          <w:i/>
          <w:spacing w:val="6"/>
          <w:sz w:val="22"/>
          <w:szCs w:val="22"/>
        </w:rPr>
        <w:t>[</w:t>
      </w:r>
      <w:r w:rsidRPr="000A0F63">
        <w:rPr>
          <w:i/>
          <w:iCs/>
          <w:spacing w:val="-6"/>
          <w:sz w:val="22"/>
          <w:szCs w:val="22"/>
        </w:rPr>
        <w:t xml:space="preserve">The following table shall be filled in </w:t>
      </w:r>
      <w:r w:rsidR="00972C65" w:rsidRPr="000A0F63">
        <w:rPr>
          <w:i/>
          <w:iCs/>
          <w:spacing w:val="-6"/>
          <w:sz w:val="22"/>
          <w:szCs w:val="22"/>
        </w:rPr>
        <w:t xml:space="preserve">by </w:t>
      </w:r>
      <w:r w:rsidRPr="000A0F63">
        <w:rPr>
          <w:i/>
          <w:iCs/>
          <w:spacing w:val="-6"/>
          <w:sz w:val="22"/>
          <w:szCs w:val="22"/>
        </w:rPr>
        <w:t xml:space="preserve">the Bidder, each member of a Joint Venture and each </w:t>
      </w:r>
      <w:r w:rsidR="00972C65" w:rsidRPr="000A0F63">
        <w:rPr>
          <w:i/>
          <w:iCs/>
          <w:spacing w:val="-6"/>
          <w:sz w:val="22"/>
          <w:szCs w:val="22"/>
        </w:rPr>
        <w:t>s</w:t>
      </w:r>
      <w:r w:rsidRPr="000A0F63">
        <w:rPr>
          <w:i/>
          <w:iCs/>
          <w:spacing w:val="-6"/>
          <w:sz w:val="22"/>
          <w:szCs w:val="22"/>
        </w:rPr>
        <w:t>ubcontractor</w:t>
      </w:r>
      <w:r w:rsidR="001A7D4A" w:rsidRPr="000A0F63">
        <w:rPr>
          <w:i/>
          <w:iCs/>
          <w:spacing w:val="-6"/>
          <w:sz w:val="22"/>
          <w:szCs w:val="22"/>
        </w:rPr>
        <w:t xml:space="preserve"> proposed by the Bidder</w:t>
      </w:r>
      <w:r w:rsidRPr="000A0F63">
        <w:rPr>
          <w:i/>
          <w:iCs/>
          <w:spacing w:val="-6"/>
          <w:sz w:val="22"/>
          <w:szCs w:val="22"/>
        </w:rPr>
        <w:t>]</w:t>
      </w:r>
    </w:p>
    <w:p w14:paraId="72FB97C8" w14:textId="0AB9A6D1" w:rsidR="005D5A43" w:rsidRPr="000A0F63" w:rsidRDefault="005D5A43" w:rsidP="005D5A43">
      <w:pPr>
        <w:spacing w:before="120" w:after="120" w:line="264" w:lineRule="exact"/>
        <w:jc w:val="right"/>
        <w:rPr>
          <w:spacing w:val="-4"/>
          <w:sz w:val="22"/>
          <w:szCs w:val="22"/>
        </w:rPr>
      </w:pPr>
      <w:r w:rsidRPr="000A0F63">
        <w:rPr>
          <w:spacing w:val="-4"/>
          <w:sz w:val="22"/>
          <w:szCs w:val="22"/>
        </w:rPr>
        <w:t xml:space="preserve">Bidder’s Name: </w:t>
      </w:r>
      <w:r w:rsidRPr="000A0F63">
        <w:rPr>
          <w:i/>
          <w:iCs/>
          <w:spacing w:val="-6"/>
          <w:sz w:val="22"/>
          <w:szCs w:val="22"/>
        </w:rPr>
        <w:t>[insert full name]</w:t>
      </w:r>
      <w:r w:rsidRPr="000A0F63">
        <w:rPr>
          <w:i/>
          <w:iCs/>
          <w:spacing w:val="-6"/>
          <w:sz w:val="22"/>
          <w:szCs w:val="22"/>
        </w:rPr>
        <w:br/>
      </w:r>
      <w:r w:rsidRPr="000A0F63">
        <w:rPr>
          <w:spacing w:val="-4"/>
          <w:sz w:val="22"/>
          <w:szCs w:val="22"/>
        </w:rPr>
        <w:t xml:space="preserve">Date: </w:t>
      </w:r>
      <w:r w:rsidRPr="000A0F63">
        <w:rPr>
          <w:i/>
          <w:iCs/>
          <w:spacing w:val="-6"/>
          <w:sz w:val="22"/>
          <w:szCs w:val="22"/>
        </w:rPr>
        <w:t>[insert day, month, year]</w:t>
      </w:r>
      <w:r w:rsidRPr="000A0F63">
        <w:rPr>
          <w:i/>
          <w:iCs/>
          <w:spacing w:val="-6"/>
          <w:sz w:val="22"/>
          <w:szCs w:val="22"/>
        </w:rPr>
        <w:br/>
      </w:r>
      <w:r w:rsidRPr="000A0F63">
        <w:rPr>
          <w:spacing w:val="-4"/>
          <w:sz w:val="22"/>
          <w:szCs w:val="22"/>
        </w:rPr>
        <w:t xml:space="preserve">Joint Venture Member’s or Subcontractor’s Name: </w:t>
      </w:r>
      <w:r w:rsidRPr="000A0F63">
        <w:rPr>
          <w:i/>
          <w:spacing w:val="-4"/>
          <w:sz w:val="22"/>
          <w:szCs w:val="22"/>
        </w:rPr>
        <w:t>[</w:t>
      </w:r>
      <w:r w:rsidRPr="000A0F63">
        <w:rPr>
          <w:i/>
          <w:iCs/>
          <w:spacing w:val="-6"/>
          <w:sz w:val="22"/>
          <w:szCs w:val="22"/>
        </w:rPr>
        <w:t>insert</w:t>
      </w:r>
      <w:r w:rsidRPr="000A0F63">
        <w:rPr>
          <w:spacing w:val="-4"/>
          <w:sz w:val="22"/>
          <w:szCs w:val="22"/>
        </w:rPr>
        <w:t xml:space="preserve"> </w:t>
      </w:r>
      <w:r w:rsidRPr="000A0F63">
        <w:rPr>
          <w:i/>
          <w:iCs/>
          <w:spacing w:val="-6"/>
          <w:sz w:val="22"/>
          <w:szCs w:val="22"/>
        </w:rPr>
        <w:t>full name]</w:t>
      </w:r>
      <w:r w:rsidRPr="000A0F63">
        <w:rPr>
          <w:i/>
          <w:iCs/>
          <w:spacing w:val="-6"/>
          <w:sz w:val="22"/>
          <w:szCs w:val="22"/>
        </w:rPr>
        <w:br/>
      </w:r>
      <w:r w:rsidRPr="000A0F63">
        <w:rPr>
          <w:spacing w:val="-4"/>
          <w:sz w:val="22"/>
          <w:szCs w:val="22"/>
        </w:rPr>
        <w:t xml:space="preserve">RFB No. and title: </w:t>
      </w:r>
      <w:r w:rsidRPr="000A0F63">
        <w:rPr>
          <w:i/>
          <w:iCs/>
          <w:spacing w:val="-6"/>
          <w:sz w:val="22"/>
          <w:szCs w:val="22"/>
        </w:rPr>
        <w:t>[insert RFB number and title]</w:t>
      </w:r>
      <w:r w:rsidRPr="000A0F63">
        <w:rPr>
          <w:i/>
          <w:iCs/>
          <w:spacing w:val="-6"/>
          <w:sz w:val="22"/>
          <w:szCs w:val="22"/>
        </w:rPr>
        <w:br/>
      </w:r>
      <w:r w:rsidRPr="000A0F63">
        <w:rPr>
          <w:spacing w:val="-4"/>
          <w:sz w:val="22"/>
          <w:szCs w:val="22"/>
        </w:rPr>
        <w:t xml:space="preserve">Page </w:t>
      </w:r>
      <w:r w:rsidRPr="000A0F63">
        <w:rPr>
          <w:i/>
          <w:iCs/>
          <w:spacing w:val="-6"/>
          <w:sz w:val="22"/>
          <w:szCs w:val="22"/>
        </w:rPr>
        <w:t xml:space="preserve">[insert page number] </w:t>
      </w:r>
      <w:r w:rsidRPr="000A0F63">
        <w:rPr>
          <w:spacing w:val="-4"/>
          <w:sz w:val="22"/>
          <w:szCs w:val="22"/>
        </w:rPr>
        <w:t xml:space="preserve">of </w:t>
      </w:r>
      <w:r w:rsidRPr="000A0F63">
        <w:rPr>
          <w:i/>
          <w:iCs/>
          <w:spacing w:val="-6"/>
          <w:sz w:val="22"/>
          <w:szCs w:val="22"/>
        </w:rPr>
        <w:t xml:space="preserve">[insert total number] </w:t>
      </w:r>
      <w:r w:rsidRPr="000A0F63">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D5A43" w:rsidRPr="000A0F63" w14:paraId="2486511A" w14:textId="77777777" w:rsidTr="00E569C6">
        <w:tc>
          <w:tcPr>
            <w:tcW w:w="9389" w:type="dxa"/>
            <w:tcBorders>
              <w:top w:val="single" w:sz="2" w:space="0" w:color="auto"/>
              <w:left w:val="single" w:sz="2" w:space="0" w:color="auto"/>
              <w:bottom w:val="single" w:sz="2" w:space="0" w:color="auto"/>
              <w:right w:val="single" w:sz="2" w:space="0" w:color="auto"/>
            </w:tcBorders>
          </w:tcPr>
          <w:p w14:paraId="38FAC878" w14:textId="2A32B384" w:rsidR="005D5A43" w:rsidRPr="000A0F63" w:rsidRDefault="005D5A43" w:rsidP="00E569C6">
            <w:pPr>
              <w:spacing w:before="120" w:after="120"/>
              <w:jc w:val="center"/>
              <w:rPr>
                <w:b/>
                <w:spacing w:val="-4"/>
                <w:sz w:val="22"/>
                <w:szCs w:val="22"/>
              </w:rPr>
            </w:pPr>
            <w:r w:rsidRPr="000A0F63">
              <w:rPr>
                <w:b/>
                <w:spacing w:val="-4"/>
                <w:sz w:val="22"/>
                <w:szCs w:val="22"/>
              </w:rPr>
              <w:t xml:space="preserve">SEA </w:t>
            </w:r>
            <w:r w:rsidR="00506E1F" w:rsidRPr="000A0F63">
              <w:rPr>
                <w:b/>
                <w:spacing w:val="-4"/>
                <w:sz w:val="22"/>
                <w:szCs w:val="22"/>
              </w:rPr>
              <w:t xml:space="preserve">and/or SH </w:t>
            </w:r>
            <w:r w:rsidRPr="000A0F63">
              <w:rPr>
                <w:b/>
                <w:spacing w:val="-4"/>
                <w:sz w:val="22"/>
                <w:szCs w:val="22"/>
              </w:rPr>
              <w:t xml:space="preserve">Declaration </w:t>
            </w:r>
          </w:p>
          <w:p w14:paraId="07E98454" w14:textId="77777777" w:rsidR="005D5A43" w:rsidRPr="000A0F63" w:rsidRDefault="005D5A43" w:rsidP="00E569C6">
            <w:pPr>
              <w:spacing w:before="120" w:after="120"/>
              <w:jc w:val="center"/>
              <w:rPr>
                <w:spacing w:val="-4"/>
                <w:sz w:val="22"/>
                <w:szCs w:val="22"/>
              </w:rPr>
            </w:pPr>
            <w:r w:rsidRPr="000A0F63">
              <w:rPr>
                <w:b/>
                <w:spacing w:val="-4"/>
                <w:sz w:val="22"/>
                <w:szCs w:val="22"/>
              </w:rPr>
              <w:t>in accordance with Section III, Qualification Criteria, and Requirements</w:t>
            </w:r>
          </w:p>
        </w:tc>
      </w:tr>
      <w:tr w:rsidR="005D5A43" w:rsidRPr="000A0F63" w14:paraId="3E9D0E9B" w14:textId="77777777" w:rsidTr="00985458">
        <w:trPr>
          <w:trHeight w:val="3756"/>
        </w:trPr>
        <w:tc>
          <w:tcPr>
            <w:tcW w:w="9389" w:type="dxa"/>
            <w:tcBorders>
              <w:top w:val="single" w:sz="2" w:space="0" w:color="auto"/>
              <w:left w:val="single" w:sz="2" w:space="0" w:color="auto"/>
              <w:bottom w:val="single" w:sz="2" w:space="0" w:color="auto"/>
              <w:right w:val="single" w:sz="2" w:space="0" w:color="auto"/>
            </w:tcBorders>
          </w:tcPr>
          <w:p w14:paraId="4FE209F7" w14:textId="77777777" w:rsidR="005D5A43" w:rsidRPr="000A0F63" w:rsidRDefault="005D5A43" w:rsidP="00E569C6">
            <w:pPr>
              <w:spacing w:before="120" w:after="120"/>
              <w:ind w:left="892" w:hanging="826"/>
              <w:rPr>
                <w:spacing w:val="-4"/>
                <w:sz w:val="22"/>
                <w:szCs w:val="22"/>
              </w:rPr>
            </w:pPr>
            <w:r w:rsidRPr="000A0F63">
              <w:rPr>
                <w:spacing w:val="-4"/>
                <w:sz w:val="22"/>
                <w:szCs w:val="22"/>
              </w:rPr>
              <w:t>We:</w:t>
            </w:r>
          </w:p>
          <w:p w14:paraId="5784DE56" w14:textId="77777777" w:rsidR="00464300" w:rsidRPr="000A0F63" w:rsidRDefault="00464300" w:rsidP="00464300">
            <w:pPr>
              <w:tabs>
                <w:tab w:val="left" w:pos="780"/>
              </w:tabs>
              <w:spacing w:before="120" w:after="120"/>
              <w:ind w:left="892" w:hanging="826"/>
              <w:rPr>
                <w:b/>
                <w:sz w:val="22"/>
                <w:szCs w:val="22"/>
              </w:rPr>
            </w:pPr>
            <w:bookmarkStart w:id="793" w:name="_Hlk10558010"/>
            <w:r w:rsidRPr="00CE38C2">
              <w:rPr>
                <w:rFonts w:eastAsia="Wingdings"/>
                <w:spacing w:val="-2"/>
                <w:sz w:val="22"/>
                <w:szCs w:val="22"/>
              </w:rPr>
              <w:t>¨</w:t>
            </w:r>
            <w:r w:rsidRPr="000A0F63">
              <w:rPr>
                <w:rFonts w:eastAsia="MS Mincho"/>
                <w:spacing w:val="-2"/>
                <w:sz w:val="22"/>
                <w:szCs w:val="22"/>
              </w:rPr>
              <w:t xml:space="preserve">  (a) have not been subject to disqualification by the Bank for non-compliance with SEA/ SH obligations</w:t>
            </w:r>
          </w:p>
          <w:p w14:paraId="1F526ACD" w14:textId="77777777" w:rsidR="00464300" w:rsidRPr="000A0F63" w:rsidRDefault="00464300" w:rsidP="00464300">
            <w:pPr>
              <w:spacing w:before="120" w:after="120"/>
              <w:ind w:left="892" w:hanging="826"/>
              <w:rPr>
                <w:spacing w:val="-6"/>
                <w:sz w:val="22"/>
                <w:szCs w:val="22"/>
              </w:rPr>
            </w:pPr>
            <w:r w:rsidRPr="00CE38C2">
              <w:rPr>
                <w:rFonts w:eastAsia="Wingdings"/>
                <w:spacing w:val="-2"/>
                <w:sz w:val="22"/>
                <w:szCs w:val="22"/>
              </w:rPr>
              <w:t>¨</w:t>
            </w:r>
            <w:r w:rsidRPr="000A0F63">
              <w:rPr>
                <w:rFonts w:eastAsia="MS Mincho"/>
                <w:spacing w:val="-2"/>
                <w:sz w:val="22"/>
                <w:szCs w:val="22"/>
              </w:rPr>
              <w:t xml:space="preserve">  (b) are subject to disqualification by the Bank for non-compliance with SEA/ SH obligations</w:t>
            </w:r>
          </w:p>
          <w:p w14:paraId="37D800FB" w14:textId="77777777" w:rsidR="00464300" w:rsidRPr="000A0F63" w:rsidRDefault="00464300" w:rsidP="00464300">
            <w:pPr>
              <w:tabs>
                <w:tab w:val="left" w:pos="712"/>
              </w:tabs>
              <w:spacing w:before="120" w:after="120"/>
              <w:ind w:left="619" w:hanging="538"/>
              <w:rPr>
                <w:color w:val="000000" w:themeColor="text1"/>
                <w:sz w:val="22"/>
                <w:szCs w:val="22"/>
              </w:rPr>
            </w:pPr>
            <w:r w:rsidRPr="00CE38C2">
              <w:rPr>
                <w:rFonts w:eastAsia="Wingdings"/>
                <w:spacing w:val="-2"/>
                <w:sz w:val="22"/>
                <w:szCs w:val="22"/>
              </w:rPr>
              <w:t>¨</w:t>
            </w:r>
            <w:r w:rsidRPr="000A0F63">
              <w:rPr>
                <w:rFonts w:eastAsia="MS Mincho"/>
                <w:spacing w:val="-2"/>
                <w:sz w:val="22"/>
                <w:szCs w:val="22"/>
              </w:rPr>
              <w:t xml:space="preserve">  (c) had been subject to disqualification by the Bank for non-compliance with SEA/ SH obligations</w:t>
            </w:r>
            <w:r w:rsidRPr="000A0F63">
              <w:t xml:space="preserve">. An </w:t>
            </w:r>
            <w:r w:rsidRPr="000A0F63">
              <w:rPr>
                <w:color w:val="000000" w:themeColor="text1"/>
                <w:sz w:val="22"/>
                <w:szCs w:val="22"/>
              </w:rPr>
              <w:t>arbitral award on the disqualification case has been made in our favor.</w:t>
            </w:r>
          </w:p>
          <w:p w14:paraId="74AA7419" w14:textId="1EB0D085" w:rsidR="00464300" w:rsidRPr="000A0F63" w:rsidRDefault="00464300" w:rsidP="00464300">
            <w:pPr>
              <w:tabs>
                <w:tab w:val="left" w:pos="667"/>
                <w:tab w:val="right" w:pos="9000"/>
              </w:tabs>
              <w:spacing w:before="120" w:after="120"/>
              <w:ind w:left="712" w:hanging="646"/>
              <w:rPr>
                <w:color w:val="000000" w:themeColor="text1"/>
                <w:sz w:val="22"/>
                <w:szCs w:val="22"/>
              </w:rPr>
            </w:pPr>
            <w:r w:rsidRPr="00CE38C2">
              <w:rPr>
                <w:rFonts w:eastAsia="Wingdings"/>
                <w:spacing w:val="-2"/>
                <w:sz w:val="22"/>
                <w:szCs w:val="22"/>
              </w:rPr>
              <w:t>¨</w:t>
            </w:r>
            <w:r w:rsidRPr="000A0F63">
              <w:rPr>
                <w:rFonts w:eastAsia="MS Mincho"/>
                <w:spacing w:val="-2"/>
                <w:sz w:val="22"/>
                <w:szCs w:val="22"/>
              </w:rPr>
              <w:t xml:space="preserve">  (d)</w:t>
            </w:r>
            <w:r w:rsidRPr="000A0F63">
              <w:rPr>
                <w:spacing w:val="-4"/>
                <w:sz w:val="22"/>
                <w:szCs w:val="22"/>
              </w:rPr>
              <w:tab/>
            </w:r>
            <w:r w:rsidRPr="000A0F63">
              <w:rPr>
                <w:color w:val="000000" w:themeColor="text1"/>
                <w:sz w:val="22"/>
                <w:szCs w:val="22"/>
              </w:rPr>
              <w:t>had been subject to disqualification by the Bank for non-compliance with SEA/ SH obligations for a period of two years. We have subsequently demonstrated that we have adequate capacity and commitment to comply with SEA/ SH obligations.</w:t>
            </w:r>
          </w:p>
          <w:p w14:paraId="37B1E4A3" w14:textId="76CAFAAA" w:rsidR="005D5A43" w:rsidRPr="000A0F63" w:rsidRDefault="00464300" w:rsidP="002F44B4">
            <w:pPr>
              <w:tabs>
                <w:tab w:val="right" w:pos="9000"/>
              </w:tabs>
              <w:spacing w:before="120" w:after="120"/>
              <w:ind w:left="712" w:hanging="646"/>
              <w:rPr>
                <w:spacing w:val="-4"/>
                <w:sz w:val="22"/>
                <w:szCs w:val="22"/>
              </w:rPr>
            </w:pPr>
            <w:r w:rsidRPr="00CE38C2">
              <w:rPr>
                <w:rFonts w:eastAsia="Wingdings"/>
                <w:spacing w:val="-2"/>
                <w:sz w:val="22"/>
                <w:szCs w:val="22"/>
              </w:rPr>
              <w:t>¨</w:t>
            </w:r>
            <w:r w:rsidRPr="000A0F63">
              <w:rPr>
                <w:color w:val="000000" w:themeColor="text1"/>
                <w:sz w:val="22"/>
                <w:szCs w:val="22"/>
              </w:rPr>
              <w:t xml:space="preserve">  </w:t>
            </w:r>
            <w:r w:rsidRPr="000A0F63">
              <w:rPr>
                <w:rFonts w:eastAsia="MS Mincho"/>
                <w:spacing w:val="-2"/>
                <w:sz w:val="22"/>
                <w:szCs w:val="22"/>
              </w:rPr>
              <w:t xml:space="preserve">(e) </w:t>
            </w:r>
            <w:r w:rsidRPr="000A0F63">
              <w:rPr>
                <w:color w:val="000000" w:themeColor="text1"/>
                <w:sz w:val="22"/>
                <w:szCs w:val="22"/>
              </w:rPr>
              <w:t xml:space="preserve">had been subject to disqualification by the Bank for non-compliance with SEA/ SH obligations for a period of two years. We have attached evidence demonstrating that we have adequate capacity and commitment to comply with SEA/ SH obligations. </w:t>
            </w:r>
            <w:bookmarkEnd w:id="793"/>
          </w:p>
        </w:tc>
      </w:tr>
      <w:tr w:rsidR="00D6173E" w:rsidRPr="000A0F63" w14:paraId="2F8517CC" w14:textId="77777777" w:rsidTr="00985458">
        <w:trPr>
          <w:trHeight w:val="847"/>
        </w:trPr>
        <w:tc>
          <w:tcPr>
            <w:tcW w:w="9389" w:type="dxa"/>
            <w:tcBorders>
              <w:top w:val="single" w:sz="2" w:space="0" w:color="auto"/>
              <w:left w:val="single" w:sz="2" w:space="0" w:color="auto"/>
              <w:bottom w:val="single" w:sz="2" w:space="0" w:color="auto"/>
              <w:right w:val="single" w:sz="2" w:space="0" w:color="auto"/>
            </w:tcBorders>
          </w:tcPr>
          <w:p w14:paraId="234880E2" w14:textId="1238542E" w:rsidR="00D6173E" w:rsidRPr="000A0F63" w:rsidRDefault="00D6173E" w:rsidP="00B1767C">
            <w:pPr>
              <w:spacing w:before="120" w:after="120"/>
              <w:ind w:left="82"/>
              <w:rPr>
                <w:b/>
                <w:bCs/>
                <w:sz w:val="22"/>
                <w:szCs w:val="22"/>
              </w:rPr>
            </w:pPr>
            <w:r w:rsidRPr="000A0F63">
              <w:rPr>
                <w:b/>
                <w:bCs/>
                <w:color w:val="000000" w:themeColor="text1"/>
                <w:sz w:val="22"/>
                <w:szCs w:val="22"/>
              </w:rPr>
              <w:t>[</w:t>
            </w:r>
            <w:r w:rsidRPr="000A0F63">
              <w:rPr>
                <w:b/>
                <w:bCs/>
                <w:i/>
                <w:iCs/>
                <w:sz w:val="22"/>
                <w:szCs w:val="22"/>
              </w:rPr>
              <w:t>If (c) above is applicable</w:t>
            </w:r>
            <w:r w:rsidRPr="000A0F63">
              <w:rPr>
                <w:b/>
                <w:bCs/>
                <w:sz w:val="22"/>
                <w:szCs w:val="22"/>
              </w:rPr>
              <w:t xml:space="preserve">, </w:t>
            </w:r>
            <w:r w:rsidRPr="000A0F63">
              <w:rPr>
                <w:b/>
                <w:bCs/>
                <w:i/>
                <w:iCs/>
                <w:sz w:val="22"/>
                <w:szCs w:val="22"/>
              </w:rPr>
              <w:t>attach evidence of an arbitral award reversing the findings on the issues underlying the disqualification.]</w:t>
            </w:r>
          </w:p>
        </w:tc>
      </w:tr>
      <w:tr w:rsidR="005D5A43" w:rsidRPr="000A0F63" w14:paraId="23ABBF7B" w14:textId="77777777" w:rsidTr="00E569C6">
        <w:tc>
          <w:tcPr>
            <w:tcW w:w="9389" w:type="dxa"/>
            <w:tcBorders>
              <w:top w:val="single" w:sz="2" w:space="0" w:color="auto"/>
              <w:left w:val="single" w:sz="2" w:space="0" w:color="auto"/>
              <w:bottom w:val="single" w:sz="2" w:space="0" w:color="auto"/>
              <w:right w:val="single" w:sz="2" w:space="0" w:color="auto"/>
            </w:tcBorders>
          </w:tcPr>
          <w:p w14:paraId="622795D4" w14:textId="770DB8B6" w:rsidR="005D5A43" w:rsidRPr="000A0F63" w:rsidRDefault="00607DDD">
            <w:pPr>
              <w:spacing w:before="120" w:after="120"/>
              <w:jc w:val="center"/>
              <w:rPr>
                <w:sz w:val="22"/>
                <w:szCs w:val="22"/>
              </w:rPr>
            </w:pPr>
            <w:r w:rsidRPr="000A0F63">
              <w:rPr>
                <w:b/>
                <w:i/>
                <w:iCs/>
                <w:sz w:val="22"/>
                <w:szCs w:val="22"/>
              </w:rPr>
              <w:t>[</w:t>
            </w:r>
            <w:r w:rsidR="005D5A43" w:rsidRPr="000A0F63">
              <w:rPr>
                <w:b/>
                <w:i/>
                <w:iCs/>
                <w:sz w:val="22"/>
                <w:szCs w:val="22"/>
              </w:rPr>
              <w:t xml:space="preserve">If </w:t>
            </w:r>
            <w:r w:rsidR="00D6173E" w:rsidRPr="000A0F63">
              <w:rPr>
                <w:b/>
                <w:i/>
                <w:iCs/>
                <w:sz w:val="22"/>
                <w:szCs w:val="22"/>
              </w:rPr>
              <w:t xml:space="preserve">(d) or (e) above are applicable, </w:t>
            </w:r>
            <w:r w:rsidRPr="000A0F63">
              <w:rPr>
                <w:b/>
                <w:i/>
                <w:iCs/>
                <w:sz w:val="22"/>
                <w:szCs w:val="22"/>
              </w:rPr>
              <w:t>provide the following information:]</w:t>
            </w:r>
          </w:p>
        </w:tc>
      </w:tr>
      <w:tr w:rsidR="005D5A43" w:rsidRPr="000A0F63" w14:paraId="6857CD5E" w14:textId="77777777" w:rsidTr="00E569C6">
        <w:trPr>
          <w:trHeight w:val="643"/>
        </w:trPr>
        <w:tc>
          <w:tcPr>
            <w:tcW w:w="9389" w:type="dxa"/>
            <w:tcBorders>
              <w:top w:val="single" w:sz="2" w:space="0" w:color="auto"/>
              <w:left w:val="single" w:sz="2" w:space="0" w:color="auto"/>
              <w:bottom w:val="single" w:sz="2" w:space="0" w:color="auto"/>
              <w:right w:val="single" w:sz="2" w:space="0" w:color="auto"/>
            </w:tcBorders>
          </w:tcPr>
          <w:p w14:paraId="0EDDA6E1" w14:textId="77777777" w:rsidR="005D5A43" w:rsidRPr="000A0F63" w:rsidRDefault="005D5A43" w:rsidP="00E569C6">
            <w:pPr>
              <w:spacing w:before="120" w:after="120"/>
              <w:ind w:left="82"/>
              <w:rPr>
                <w:sz w:val="22"/>
                <w:szCs w:val="22"/>
              </w:rPr>
            </w:pPr>
            <w:r w:rsidRPr="000A0F63">
              <w:rPr>
                <w:sz w:val="22"/>
                <w:szCs w:val="22"/>
              </w:rPr>
              <w:t>Period of disqualification: From: _______________ To: ________________</w:t>
            </w:r>
          </w:p>
        </w:tc>
      </w:tr>
      <w:tr w:rsidR="005D5A43" w:rsidRPr="000A0F63" w14:paraId="05CB98A0" w14:textId="77777777" w:rsidTr="00E569C6">
        <w:trPr>
          <w:trHeight w:val="535"/>
        </w:trPr>
        <w:tc>
          <w:tcPr>
            <w:tcW w:w="9389" w:type="dxa"/>
            <w:tcBorders>
              <w:top w:val="single" w:sz="2" w:space="0" w:color="auto"/>
              <w:left w:val="single" w:sz="2" w:space="0" w:color="auto"/>
              <w:bottom w:val="single" w:sz="2" w:space="0" w:color="auto"/>
              <w:right w:val="single" w:sz="2" w:space="0" w:color="auto"/>
            </w:tcBorders>
          </w:tcPr>
          <w:p w14:paraId="0B6E81DE" w14:textId="56014A33" w:rsidR="005D5A43" w:rsidRPr="000A0F63" w:rsidRDefault="005D5A43" w:rsidP="00E569C6">
            <w:pPr>
              <w:spacing w:before="120" w:after="120"/>
              <w:ind w:left="82"/>
              <w:rPr>
                <w:sz w:val="22"/>
                <w:szCs w:val="22"/>
              </w:rPr>
            </w:pPr>
            <w:bookmarkStart w:id="794" w:name="_Hlk10558035"/>
            <w:r w:rsidRPr="000A0F63">
              <w:rPr>
                <w:sz w:val="22"/>
                <w:szCs w:val="22"/>
              </w:rPr>
              <w:t xml:space="preserve">If previously provided on another Bank financed </w:t>
            </w:r>
            <w:r w:rsidR="00607DDD" w:rsidRPr="000A0F63">
              <w:rPr>
                <w:sz w:val="22"/>
                <w:szCs w:val="22"/>
              </w:rPr>
              <w:t xml:space="preserve">works </w:t>
            </w:r>
            <w:r w:rsidRPr="000A0F63">
              <w:rPr>
                <w:sz w:val="22"/>
                <w:szCs w:val="22"/>
              </w:rPr>
              <w:t xml:space="preserve">contract, details of evidence </w:t>
            </w:r>
            <w:r w:rsidR="00FC561B" w:rsidRPr="000A0F63">
              <w:rPr>
                <w:color w:val="000000" w:themeColor="text1"/>
                <w:sz w:val="22"/>
                <w:szCs w:val="22"/>
              </w:rPr>
              <w:t xml:space="preserve">that demonstrated </w:t>
            </w:r>
            <w:r w:rsidRPr="000A0F63">
              <w:rPr>
                <w:color w:val="000000" w:themeColor="text1"/>
                <w:sz w:val="22"/>
                <w:szCs w:val="22"/>
              </w:rPr>
              <w:t>adequate capacity and commitment to comply with SEA</w:t>
            </w:r>
            <w:r w:rsidR="00FB70B2" w:rsidRPr="000A0F63">
              <w:rPr>
                <w:color w:val="000000" w:themeColor="text1"/>
                <w:sz w:val="22"/>
                <w:szCs w:val="22"/>
              </w:rPr>
              <w:t>/</w:t>
            </w:r>
            <w:r w:rsidRPr="000A0F63">
              <w:rPr>
                <w:sz w:val="22"/>
                <w:szCs w:val="22"/>
              </w:rPr>
              <w:t xml:space="preserve"> SH obligations (</w:t>
            </w:r>
            <w:r w:rsidRPr="000A0F63">
              <w:rPr>
                <w:b/>
                <w:sz w:val="22"/>
                <w:szCs w:val="22"/>
              </w:rPr>
              <w:t>as per (d) above)</w:t>
            </w:r>
          </w:p>
          <w:bookmarkEnd w:id="794"/>
          <w:p w14:paraId="2978D8A6" w14:textId="77777777" w:rsidR="005D5A43" w:rsidRPr="000A0F63" w:rsidRDefault="005D5A43" w:rsidP="00E569C6">
            <w:pPr>
              <w:spacing w:before="120" w:after="120"/>
              <w:ind w:left="720"/>
              <w:rPr>
                <w:sz w:val="22"/>
                <w:szCs w:val="22"/>
              </w:rPr>
            </w:pPr>
            <w:r w:rsidRPr="000A0F63">
              <w:rPr>
                <w:sz w:val="22"/>
                <w:szCs w:val="22"/>
              </w:rPr>
              <w:t>Name of Employer: ___________________________________________</w:t>
            </w:r>
          </w:p>
          <w:p w14:paraId="1C1C1839" w14:textId="77777777" w:rsidR="005D5A43" w:rsidRPr="000A0F63" w:rsidRDefault="005D5A43" w:rsidP="00E569C6">
            <w:pPr>
              <w:spacing w:before="120" w:after="120"/>
              <w:ind w:left="720"/>
              <w:rPr>
                <w:sz w:val="22"/>
                <w:szCs w:val="22"/>
              </w:rPr>
            </w:pPr>
            <w:r w:rsidRPr="000A0F63">
              <w:rPr>
                <w:sz w:val="22"/>
                <w:szCs w:val="22"/>
              </w:rPr>
              <w:t>Name of Project: _____________________________________</w:t>
            </w:r>
          </w:p>
          <w:p w14:paraId="7CD9F3DB" w14:textId="77777777" w:rsidR="005D5A43" w:rsidRPr="000A0F63" w:rsidRDefault="005D5A43" w:rsidP="00E569C6">
            <w:pPr>
              <w:spacing w:before="120" w:after="120"/>
              <w:ind w:left="720"/>
              <w:rPr>
                <w:sz w:val="22"/>
                <w:szCs w:val="22"/>
              </w:rPr>
            </w:pPr>
            <w:r w:rsidRPr="000A0F63">
              <w:rPr>
                <w:sz w:val="22"/>
                <w:szCs w:val="22"/>
              </w:rPr>
              <w:t xml:space="preserve">Contract description: _____________________________________________________ </w:t>
            </w:r>
          </w:p>
          <w:p w14:paraId="506D1EC1" w14:textId="77777777" w:rsidR="005D5A43" w:rsidRPr="000A0F63" w:rsidRDefault="005D5A43" w:rsidP="00E569C6">
            <w:pPr>
              <w:spacing w:before="120" w:after="120"/>
              <w:ind w:left="720"/>
              <w:rPr>
                <w:sz w:val="22"/>
                <w:szCs w:val="22"/>
              </w:rPr>
            </w:pPr>
            <w:r w:rsidRPr="000A0F63">
              <w:rPr>
                <w:sz w:val="22"/>
                <w:szCs w:val="22"/>
              </w:rPr>
              <w:t>Brief summary of evidence provided: ________________________________________</w:t>
            </w:r>
          </w:p>
          <w:p w14:paraId="0541B83F" w14:textId="77777777" w:rsidR="005D5A43" w:rsidRPr="000A0F63" w:rsidRDefault="005D5A43" w:rsidP="00E569C6">
            <w:pPr>
              <w:spacing w:before="120" w:after="120"/>
              <w:ind w:left="720"/>
              <w:rPr>
                <w:sz w:val="22"/>
                <w:szCs w:val="22"/>
              </w:rPr>
            </w:pPr>
            <w:r w:rsidRPr="000A0F63">
              <w:rPr>
                <w:sz w:val="22"/>
                <w:szCs w:val="22"/>
              </w:rPr>
              <w:t>______________________________________________________________________</w:t>
            </w:r>
          </w:p>
          <w:p w14:paraId="4545EC1A" w14:textId="77777777" w:rsidR="005D5A43" w:rsidRPr="000A0F63" w:rsidRDefault="005D5A43" w:rsidP="00E569C6">
            <w:pPr>
              <w:spacing w:before="120" w:after="120"/>
              <w:ind w:left="720"/>
              <w:rPr>
                <w:sz w:val="22"/>
                <w:szCs w:val="22"/>
              </w:rPr>
            </w:pPr>
            <w:r w:rsidRPr="000A0F63">
              <w:rPr>
                <w:sz w:val="22"/>
                <w:szCs w:val="22"/>
              </w:rPr>
              <w:t>Contact Information: (Tel, email, name of contact person): _______________________</w:t>
            </w:r>
          </w:p>
          <w:p w14:paraId="267F8986" w14:textId="77777777" w:rsidR="005D5A43" w:rsidRPr="000A0F63" w:rsidRDefault="005D5A43" w:rsidP="00E569C6">
            <w:pPr>
              <w:spacing w:before="120" w:after="120"/>
              <w:ind w:left="720"/>
              <w:rPr>
                <w:sz w:val="22"/>
                <w:szCs w:val="22"/>
              </w:rPr>
            </w:pPr>
            <w:r w:rsidRPr="000A0F63">
              <w:rPr>
                <w:sz w:val="22"/>
                <w:szCs w:val="22"/>
              </w:rPr>
              <w:t>______________________________________________________________________</w:t>
            </w:r>
          </w:p>
        </w:tc>
      </w:tr>
      <w:tr w:rsidR="005D5A43" w:rsidRPr="000A0F63" w14:paraId="6B2BC930" w14:textId="77777777" w:rsidTr="00E569C6">
        <w:trPr>
          <w:trHeight w:val="535"/>
        </w:trPr>
        <w:tc>
          <w:tcPr>
            <w:tcW w:w="9389" w:type="dxa"/>
            <w:tcBorders>
              <w:top w:val="single" w:sz="2" w:space="0" w:color="auto"/>
              <w:left w:val="single" w:sz="2" w:space="0" w:color="auto"/>
              <w:bottom w:val="single" w:sz="2" w:space="0" w:color="auto"/>
              <w:right w:val="single" w:sz="2" w:space="0" w:color="auto"/>
            </w:tcBorders>
          </w:tcPr>
          <w:p w14:paraId="7151D380" w14:textId="659D2C39" w:rsidR="005D5A43" w:rsidRPr="000A0F63" w:rsidRDefault="00607DDD">
            <w:pPr>
              <w:spacing w:before="120" w:after="120"/>
              <w:rPr>
                <w:sz w:val="22"/>
                <w:szCs w:val="22"/>
              </w:rPr>
            </w:pPr>
            <w:bookmarkStart w:id="795" w:name="_Hlk10558021"/>
            <w:r w:rsidRPr="000A0F63">
              <w:rPr>
                <w:sz w:val="22"/>
                <w:szCs w:val="22"/>
              </w:rPr>
              <w:t xml:space="preserve">As an alternative to the evidence under (d), other </w:t>
            </w:r>
            <w:r w:rsidR="005D5A43" w:rsidRPr="000A0F63">
              <w:rPr>
                <w:sz w:val="22"/>
                <w:szCs w:val="22"/>
              </w:rPr>
              <w:t xml:space="preserve">evidence </w:t>
            </w:r>
            <w:r w:rsidR="005D5A43" w:rsidRPr="000A0F63">
              <w:rPr>
                <w:color w:val="000000" w:themeColor="text1"/>
                <w:sz w:val="22"/>
                <w:szCs w:val="22"/>
              </w:rPr>
              <w:t>demonstrating adequate capacity and commitment to comply with SEA</w:t>
            </w:r>
            <w:r w:rsidR="00FB70B2" w:rsidRPr="000A0F63">
              <w:rPr>
                <w:color w:val="000000" w:themeColor="text1"/>
                <w:sz w:val="22"/>
                <w:szCs w:val="22"/>
              </w:rPr>
              <w:t>/</w:t>
            </w:r>
            <w:r w:rsidR="005D5A43" w:rsidRPr="000A0F63">
              <w:rPr>
                <w:color w:val="000000" w:themeColor="text1"/>
                <w:sz w:val="22"/>
                <w:szCs w:val="22"/>
              </w:rPr>
              <w:t xml:space="preserve"> SH obligations (</w:t>
            </w:r>
            <w:r w:rsidR="005D5A43" w:rsidRPr="000A0F63">
              <w:rPr>
                <w:b/>
                <w:sz w:val="22"/>
                <w:szCs w:val="22"/>
              </w:rPr>
              <w:t>as per (e) above)</w:t>
            </w:r>
            <w:r w:rsidR="00FB70B2" w:rsidRPr="000A0F63">
              <w:rPr>
                <w:i/>
                <w:sz w:val="22"/>
                <w:szCs w:val="22"/>
              </w:rPr>
              <w:t xml:space="preserve"> [attach details as appropriate</w:t>
            </w:r>
            <w:r w:rsidR="00637B11" w:rsidRPr="000A0F63">
              <w:rPr>
                <w:i/>
                <w:sz w:val="22"/>
                <w:szCs w:val="22"/>
              </w:rPr>
              <w:t>]</w:t>
            </w:r>
            <w:r w:rsidR="00FB70B2" w:rsidRPr="000A0F63">
              <w:rPr>
                <w:i/>
                <w:sz w:val="22"/>
                <w:szCs w:val="22"/>
              </w:rPr>
              <w:t>.</w:t>
            </w:r>
            <w:r w:rsidR="005D5A43" w:rsidRPr="000A0F63">
              <w:rPr>
                <w:b/>
                <w:sz w:val="22"/>
                <w:szCs w:val="22"/>
              </w:rPr>
              <w:t xml:space="preserve"> </w:t>
            </w:r>
            <w:bookmarkEnd w:id="795"/>
          </w:p>
        </w:tc>
      </w:tr>
    </w:tbl>
    <w:p w14:paraId="51BA6D76" w14:textId="77777777" w:rsidR="005D5A43" w:rsidRPr="000A0F63" w:rsidRDefault="005D5A43">
      <w:pPr>
        <w:rPr>
          <w:color w:val="000000" w:themeColor="text1"/>
          <w:sz w:val="32"/>
          <w:szCs w:val="32"/>
        </w:rPr>
      </w:pPr>
    </w:p>
    <w:p w14:paraId="1F226499" w14:textId="77777777" w:rsidR="005D5A43" w:rsidRPr="000A0F63" w:rsidRDefault="005D5A43">
      <w:pPr>
        <w:rPr>
          <w:color w:val="000000" w:themeColor="text1"/>
          <w:sz w:val="32"/>
          <w:szCs w:val="32"/>
        </w:rPr>
      </w:pPr>
    </w:p>
    <w:p w14:paraId="59E02C87" w14:textId="78062766" w:rsidR="00DB1796" w:rsidRPr="000A0F63" w:rsidRDefault="00DB1796">
      <w:pPr>
        <w:rPr>
          <w:b/>
          <w:color w:val="000000" w:themeColor="text1"/>
          <w:sz w:val="32"/>
          <w:szCs w:val="32"/>
        </w:rPr>
      </w:pPr>
      <w:r w:rsidRPr="000A0F63">
        <w:rPr>
          <w:color w:val="000000" w:themeColor="text1"/>
          <w:sz w:val="32"/>
          <w:szCs w:val="32"/>
        </w:rPr>
        <w:br w:type="page"/>
      </w:r>
    </w:p>
    <w:p w14:paraId="4918ECB1" w14:textId="57EDC198" w:rsidR="00336738" w:rsidRPr="000A0F63" w:rsidRDefault="00336738" w:rsidP="00635FD7">
      <w:pPr>
        <w:pStyle w:val="SectionVHeading2"/>
        <w:rPr>
          <w:color w:val="000000" w:themeColor="text1"/>
          <w:lang w:val="en-US"/>
        </w:rPr>
      </w:pPr>
      <w:bookmarkStart w:id="796" w:name="_Toc13561932"/>
      <w:bookmarkStart w:id="797" w:name="_Toc135318642"/>
      <w:r w:rsidRPr="000A0F63">
        <w:rPr>
          <w:color w:val="000000" w:themeColor="text1"/>
          <w:lang w:val="en-US"/>
        </w:rPr>
        <w:t>Form FIN – 3.1:</w:t>
      </w:r>
      <w:bookmarkEnd w:id="786"/>
      <w:bookmarkEnd w:id="796"/>
      <w:r w:rsidRPr="000A0F63">
        <w:rPr>
          <w:color w:val="000000" w:themeColor="text1"/>
          <w:lang w:val="en-US"/>
        </w:rPr>
        <w:t xml:space="preserve"> Financial Situation and Performance</w:t>
      </w:r>
      <w:bookmarkEnd w:id="797"/>
    </w:p>
    <w:p w14:paraId="5C3D0B21" w14:textId="77777777" w:rsidR="00637669" w:rsidRPr="000A0F63" w:rsidRDefault="00F25823" w:rsidP="00F20AF4">
      <w:pPr>
        <w:spacing w:before="240" w:after="120"/>
        <w:jc w:val="right"/>
        <w:rPr>
          <w:color w:val="000000" w:themeColor="text1"/>
          <w:spacing w:val="-4"/>
        </w:rPr>
      </w:pPr>
      <w:r w:rsidRPr="000A0F63">
        <w:rPr>
          <w:color w:val="000000" w:themeColor="text1"/>
          <w:spacing w:val="-4"/>
        </w:rPr>
        <w:t>Bid</w:t>
      </w:r>
      <w:r w:rsidR="00637669" w:rsidRPr="000A0F63">
        <w:rPr>
          <w:color w:val="000000" w:themeColor="text1"/>
          <w:spacing w:val="-4"/>
        </w:rPr>
        <w:t xml:space="preserve">der’s Name: </w:t>
      </w:r>
      <w:r w:rsidR="00637669" w:rsidRPr="000A0F63">
        <w:rPr>
          <w:i/>
          <w:iCs/>
          <w:color w:val="000000" w:themeColor="text1"/>
          <w:spacing w:val="-6"/>
        </w:rPr>
        <w:t>________________</w:t>
      </w:r>
      <w:r w:rsidR="00637669" w:rsidRPr="000A0F63">
        <w:rPr>
          <w:i/>
          <w:iCs/>
          <w:color w:val="000000" w:themeColor="text1"/>
          <w:spacing w:val="-6"/>
        </w:rPr>
        <w:br/>
      </w:r>
      <w:r w:rsidR="00637669" w:rsidRPr="000A0F63">
        <w:rPr>
          <w:color w:val="000000" w:themeColor="text1"/>
          <w:spacing w:val="-4"/>
        </w:rPr>
        <w:t xml:space="preserve">Date: </w:t>
      </w:r>
      <w:r w:rsidR="00637669" w:rsidRPr="000A0F63">
        <w:rPr>
          <w:i/>
          <w:iCs/>
          <w:color w:val="000000" w:themeColor="text1"/>
          <w:spacing w:val="-6"/>
        </w:rPr>
        <w:t>______________________</w:t>
      </w:r>
      <w:r w:rsidR="00637669" w:rsidRPr="000A0F63">
        <w:rPr>
          <w:i/>
          <w:iCs/>
          <w:color w:val="000000" w:themeColor="text1"/>
          <w:spacing w:val="-6"/>
        </w:rPr>
        <w:br/>
      </w:r>
      <w:r w:rsidR="00637669" w:rsidRPr="000A0F63">
        <w:rPr>
          <w:color w:val="000000" w:themeColor="text1"/>
          <w:spacing w:val="-4"/>
        </w:rPr>
        <w:t>JV Member’s Name_________________________</w:t>
      </w:r>
      <w:r w:rsidR="00637669" w:rsidRPr="000A0F63">
        <w:rPr>
          <w:i/>
          <w:iCs/>
          <w:color w:val="000000" w:themeColor="text1"/>
          <w:spacing w:val="-6"/>
        </w:rPr>
        <w:br/>
      </w:r>
      <w:r w:rsidR="005327F7" w:rsidRPr="000A0F63">
        <w:rPr>
          <w:color w:val="000000" w:themeColor="text1"/>
          <w:spacing w:val="-4"/>
        </w:rPr>
        <w:t xml:space="preserve">RFB </w:t>
      </w:r>
      <w:r w:rsidR="00637669" w:rsidRPr="000A0F63">
        <w:rPr>
          <w:color w:val="000000" w:themeColor="text1"/>
          <w:spacing w:val="-4"/>
        </w:rPr>
        <w:t xml:space="preserve">No. and title: </w:t>
      </w:r>
      <w:r w:rsidR="00637669" w:rsidRPr="000A0F63">
        <w:rPr>
          <w:i/>
          <w:iCs/>
          <w:color w:val="000000" w:themeColor="text1"/>
          <w:spacing w:val="-6"/>
        </w:rPr>
        <w:t>___________________________</w:t>
      </w:r>
      <w:r w:rsidR="00637669" w:rsidRPr="000A0F63">
        <w:rPr>
          <w:i/>
          <w:iCs/>
          <w:color w:val="000000" w:themeColor="text1"/>
          <w:spacing w:val="-6"/>
        </w:rPr>
        <w:br/>
      </w:r>
      <w:r w:rsidR="00637669" w:rsidRPr="000A0F63">
        <w:rPr>
          <w:color w:val="000000" w:themeColor="text1"/>
          <w:spacing w:val="-4"/>
        </w:rPr>
        <w:t xml:space="preserve">Page </w:t>
      </w:r>
      <w:r w:rsidR="00637669" w:rsidRPr="000A0F63">
        <w:rPr>
          <w:i/>
          <w:iCs/>
          <w:color w:val="000000" w:themeColor="text1"/>
          <w:spacing w:val="-6"/>
        </w:rPr>
        <w:t>_______________</w:t>
      </w:r>
      <w:r w:rsidR="00637669" w:rsidRPr="000A0F63">
        <w:rPr>
          <w:color w:val="000000" w:themeColor="text1"/>
          <w:spacing w:val="-4"/>
        </w:rPr>
        <w:t xml:space="preserve">of </w:t>
      </w:r>
      <w:r w:rsidR="00637669" w:rsidRPr="000A0F63">
        <w:rPr>
          <w:i/>
          <w:iCs/>
          <w:color w:val="000000" w:themeColor="text1"/>
          <w:spacing w:val="-6"/>
        </w:rPr>
        <w:t>______________</w:t>
      </w:r>
      <w:r w:rsidR="00637669" w:rsidRPr="000A0F63">
        <w:rPr>
          <w:color w:val="000000" w:themeColor="text1"/>
          <w:spacing w:val="-4"/>
        </w:rPr>
        <w:t>pages</w:t>
      </w:r>
    </w:p>
    <w:p w14:paraId="2CE0E01C" w14:textId="77777777" w:rsidR="00DF039D" w:rsidRPr="000A0F63" w:rsidRDefault="00DF039D" w:rsidP="00F20AF4">
      <w:pPr>
        <w:spacing w:before="240" w:after="240"/>
        <w:rPr>
          <w:b/>
          <w:bCs/>
          <w:color w:val="000000" w:themeColor="text1"/>
          <w:spacing w:val="-4"/>
        </w:rPr>
      </w:pPr>
      <w:r w:rsidRPr="000A0F63">
        <w:rPr>
          <w:b/>
          <w:bCs/>
          <w:color w:val="000000" w:themeColor="text1"/>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83B05" w:rsidRPr="000A0F63" w14:paraId="0DBC42D1" w14:textId="77777777" w:rsidTr="00310AA6">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4A0253F5" w14:textId="77777777" w:rsidR="00DF039D" w:rsidRPr="000A0F63" w:rsidRDefault="00DF039D" w:rsidP="00F20AF4">
            <w:pPr>
              <w:jc w:val="center"/>
              <w:rPr>
                <w:b/>
                <w:bCs/>
                <w:color w:val="000000" w:themeColor="text1"/>
                <w:spacing w:val="-7"/>
              </w:rPr>
            </w:pPr>
            <w:r w:rsidRPr="000A0F63">
              <w:rPr>
                <w:b/>
                <w:bCs/>
                <w:color w:val="000000" w:themeColor="text1"/>
                <w:spacing w:val="-7"/>
              </w:rPr>
              <w:t>Type of Financial information in</w:t>
            </w:r>
          </w:p>
          <w:p w14:paraId="565BCA46" w14:textId="77777777" w:rsidR="00DF039D" w:rsidRPr="000A0F63" w:rsidRDefault="00DF039D" w:rsidP="00F20AF4">
            <w:pPr>
              <w:spacing w:after="241"/>
              <w:jc w:val="center"/>
              <w:rPr>
                <w:b/>
                <w:bCs/>
                <w:color w:val="000000" w:themeColor="text1"/>
                <w:spacing w:val="-10"/>
              </w:rPr>
            </w:pPr>
            <w:r w:rsidRPr="000A0F63">
              <w:rPr>
                <w:b/>
                <w:bCs/>
                <w:color w:val="000000" w:themeColor="text1"/>
                <w:spacing w:val="-10"/>
              </w:rPr>
              <w:t>(</w:t>
            </w:r>
            <w:r w:rsidRPr="000A0F63">
              <w:rPr>
                <w:b/>
                <w:bCs/>
                <w:color w:val="000000" w:themeColor="text1"/>
                <w:spacing w:val="-4"/>
              </w:rPr>
              <w:t>currency</w:t>
            </w:r>
            <w:r w:rsidRPr="000A0F63">
              <w:rPr>
                <w:b/>
                <w:bCs/>
                <w:color w:val="000000" w:themeColor="text1"/>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1A6BCB54" w14:textId="77777777" w:rsidR="00DF039D" w:rsidRPr="000A0F63" w:rsidRDefault="00DF039D" w:rsidP="00F20AF4">
            <w:pPr>
              <w:jc w:val="center"/>
              <w:rPr>
                <w:i/>
                <w:iCs/>
                <w:color w:val="000000" w:themeColor="text1"/>
                <w:spacing w:val="-4"/>
              </w:rPr>
            </w:pPr>
            <w:r w:rsidRPr="000A0F63">
              <w:rPr>
                <w:b/>
                <w:bCs/>
                <w:color w:val="000000" w:themeColor="text1"/>
                <w:spacing w:val="-6"/>
              </w:rPr>
              <w:t xml:space="preserve">Historic information for previous </w:t>
            </w:r>
            <w:r w:rsidRPr="000A0F63">
              <w:rPr>
                <w:i/>
                <w:iCs/>
                <w:color w:val="000000" w:themeColor="text1"/>
                <w:spacing w:val="-4"/>
              </w:rPr>
              <w:t>_________years,</w:t>
            </w:r>
          </w:p>
          <w:p w14:paraId="34641E92" w14:textId="77777777" w:rsidR="00DF039D" w:rsidRPr="000A0F63" w:rsidRDefault="00DF039D" w:rsidP="00F20AF4">
            <w:pPr>
              <w:jc w:val="center"/>
              <w:rPr>
                <w:i/>
                <w:iCs/>
                <w:color w:val="000000" w:themeColor="text1"/>
                <w:spacing w:val="-4"/>
              </w:rPr>
            </w:pPr>
            <w:r w:rsidRPr="000A0F63">
              <w:rPr>
                <w:i/>
                <w:iCs/>
                <w:color w:val="000000" w:themeColor="text1"/>
                <w:spacing w:val="-4"/>
              </w:rPr>
              <w:t>______________</w:t>
            </w:r>
          </w:p>
          <w:p w14:paraId="7FF5A4B2" w14:textId="3A92F0E6" w:rsidR="00DF039D" w:rsidRPr="000A0F63" w:rsidRDefault="00DF039D" w:rsidP="00F20AF4">
            <w:pPr>
              <w:jc w:val="center"/>
              <w:rPr>
                <w:b/>
                <w:bCs/>
                <w:color w:val="000000" w:themeColor="text1"/>
                <w:spacing w:val="-10"/>
              </w:rPr>
            </w:pPr>
            <w:r w:rsidRPr="000A0F63">
              <w:rPr>
                <w:b/>
                <w:bCs/>
                <w:color w:val="000000" w:themeColor="text1"/>
                <w:spacing w:val="-10"/>
              </w:rPr>
              <w:t xml:space="preserve">(amount in </w:t>
            </w:r>
            <w:r w:rsidRPr="000A0F63">
              <w:rPr>
                <w:b/>
                <w:bCs/>
                <w:color w:val="000000" w:themeColor="text1"/>
                <w:spacing w:val="-4"/>
              </w:rPr>
              <w:t>currency, currency, exchange rate</w:t>
            </w:r>
            <w:r w:rsidR="00B070DD" w:rsidRPr="000A0F63">
              <w:rPr>
                <w:b/>
                <w:bCs/>
                <w:color w:val="000000" w:themeColor="text1"/>
                <w:spacing w:val="-4"/>
              </w:rPr>
              <w:t>*</w:t>
            </w:r>
            <w:r w:rsidRPr="000A0F63">
              <w:rPr>
                <w:b/>
                <w:bCs/>
                <w:color w:val="000000" w:themeColor="text1"/>
                <w:spacing w:val="-4"/>
              </w:rPr>
              <w:t xml:space="preserve">, </w:t>
            </w:r>
            <w:r w:rsidR="000A0F63">
              <w:rPr>
                <w:b/>
                <w:bCs/>
                <w:color w:val="000000" w:themeColor="text1"/>
                <w:spacing w:val="-4"/>
              </w:rPr>
              <w:t>EUR</w:t>
            </w:r>
            <w:r w:rsidR="000A0F63" w:rsidRPr="000A0F63">
              <w:rPr>
                <w:b/>
                <w:bCs/>
                <w:color w:val="000000" w:themeColor="text1"/>
                <w:spacing w:val="-4"/>
              </w:rPr>
              <w:t xml:space="preserve"> </w:t>
            </w:r>
            <w:r w:rsidRPr="000A0F63">
              <w:rPr>
                <w:b/>
                <w:bCs/>
                <w:color w:val="000000" w:themeColor="text1"/>
                <w:spacing w:val="-4"/>
              </w:rPr>
              <w:t>equivalent</w:t>
            </w:r>
            <w:r w:rsidRPr="000A0F63">
              <w:rPr>
                <w:b/>
                <w:bCs/>
                <w:color w:val="000000" w:themeColor="text1"/>
                <w:spacing w:val="-10"/>
              </w:rPr>
              <w:t>)</w:t>
            </w:r>
          </w:p>
        </w:tc>
      </w:tr>
      <w:tr w:rsidR="00383B05" w:rsidRPr="000A0F63" w14:paraId="2A1251C6" w14:textId="77777777" w:rsidTr="00310AA6">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0A5C1309" w14:textId="77777777" w:rsidR="00DF039D" w:rsidRPr="000A0F63" w:rsidRDefault="00DF039D" w:rsidP="00F20AF4">
            <w:pPr>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14:paraId="09530236" w14:textId="77777777" w:rsidR="00DF039D" w:rsidRPr="000A0F63" w:rsidRDefault="00DF039D" w:rsidP="00F20AF4">
            <w:pPr>
              <w:spacing w:after="48"/>
              <w:jc w:val="center"/>
              <w:rPr>
                <w:color w:val="000000" w:themeColor="text1"/>
                <w:spacing w:val="-4"/>
              </w:rPr>
            </w:pPr>
            <w:r w:rsidRPr="000A0F63">
              <w:rPr>
                <w:color w:val="000000" w:themeColor="text1"/>
                <w:spacing w:val="-4"/>
              </w:rPr>
              <w:t>Year 1</w:t>
            </w:r>
          </w:p>
        </w:tc>
        <w:tc>
          <w:tcPr>
            <w:tcW w:w="1186" w:type="dxa"/>
            <w:tcBorders>
              <w:top w:val="single" w:sz="2" w:space="0" w:color="auto"/>
              <w:left w:val="single" w:sz="2" w:space="0" w:color="auto"/>
              <w:bottom w:val="single" w:sz="2" w:space="0" w:color="auto"/>
              <w:right w:val="single" w:sz="2" w:space="0" w:color="auto"/>
            </w:tcBorders>
          </w:tcPr>
          <w:p w14:paraId="50887F19" w14:textId="77777777" w:rsidR="00DF039D" w:rsidRPr="000A0F63" w:rsidRDefault="00DF039D" w:rsidP="00F20AF4">
            <w:pPr>
              <w:spacing w:after="48"/>
              <w:jc w:val="center"/>
              <w:rPr>
                <w:color w:val="000000" w:themeColor="text1"/>
                <w:spacing w:val="-4"/>
              </w:rPr>
            </w:pPr>
            <w:r w:rsidRPr="000A0F63">
              <w:rPr>
                <w:color w:val="000000" w:themeColor="text1"/>
                <w:spacing w:val="-4"/>
              </w:rPr>
              <w:t>Year 2</w:t>
            </w:r>
          </w:p>
        </w:tc>
        <w:tc>
          <w:tcPr>
            <w:tcW w:w="1190" w:type="dxa"/>
            <w:tcBorders>
              <w:top w:val="single" w:sz="2" w:space="0" w:color="auto"/>
              <w:left w:val="single" w:sz="2" w:space="0" w:color="auto"/>
              <w:bottom w:val="single" w:sz="2" w:space="0" w:color="auto"/>
              <w:right w:val="single" w:sz="2" w:space="0" w:color="auto"/>
            </w:tcBorders>
          </w:tcPr>
          <w:p w14:paraId="1F80C5BD" w14:textId="77777777" w:rsidR="00DF039D" w:rsidRPr="000A0F63" w:rsidRDefault="00DF039D" w:rsidP="00F20AF4">
            <w:pPr>
              <w:spacing w:after="48"/>
              <w:jc w:val="center"/>
              <w:rPr>
                <w:color w:val="000000" w:themeColor="text1"/>
                <w:spacing w:val="-4"/>
              </w:rPr>
            </w:pPr>
            <w:r w:rsidRPr="000A0F63">
              <w:rPr>
                <w:color w:val="000000" w:themeColor="text1"/>
                <w:spacing w:val="-4"/>
              </w:rPr>
              <w:t>Year 3</w:t>
            </w:r>
          </w:p>
        </w:tc>
        <w:tc>
          <w:tcPr>
            <w:tcW w:w="1186" w:type="dxa"/>
            <w:tcBorders>
              <w:top w:val="single" w:sz="2" w:space="0" w:color="auto"/>
              <w:left w:val="single" w:sz="2" w:space="0" w:color="auto"/>
              <w:bottom w:val="single" w:sz="2" w:space="0" w:color="auto"/>
              <w:right w:val="single" w:sz="2" w:space="0" w:color="auto"/>
            </w:tcBorders>
          </w:tcPr>
          <w:p w14:paraId="2A2EAD77" w14:textId="77777777" w:rsidR="00DF039D" w:rsidRPr="000A0F63" w:rsidRDefault="00DF039D" w:rsidP="00F20AF4">
            <w:pPr>
              <w:spacing w:after="48"/>
              <w:jc w:val="center"/>
              <w:rPr>
                <w:color w:val="000000" w:themeColor="text1"/>
                <w:spacing w:val="-4"/>
              </w:rPr>
            </w:pPr>
            <w:r w:rsidRPr="000A0F63">
              <w:rPr>
                <w:color w:val="000000" w:themeColor="text1"/>
                <w:spacing w:val="-4"/>
              </w:rPr>
              <w:t>Year4</w:t>
            </w:r>
          </w:p>
        </w:tc>
        <w:tc>
          <w:tcPr>
            <w:tcW w:w="1240" w:type="dxa"/>
            <w:tcBorders>
              <w:top w:val="single" w:sz="2" w:space="0" w:color="auto"/>
              <w:left w:val="single" w:sz="2" w:space="0" w:color="auto"/>
              <w:bottom w:val="single" w:sz="2" w:space="0" w:color="auto"/>
              <w:right w:val="single" w:sz="2" w:space="0" w:color="auto"/>
            </w:tcBorders>
          </w:tcPr>
          <w:p w14:paraId="5BC184D9" w14:textId="77777777" w:rsidR="00DF039D" w:rsidRPr="000A0F63" w:rsidRDefault="00DF039D" w:rsidP="00F20AF4">
            <w:pPr>
              <w:spacing w:after="48"/>
              <w:jc w:val="center"/>
              <w:rPr>
                <w:color w:val="000000" w:themeColor="text1"/>
                <w:spacing w:val="-4"/>
              </w:rPr>
            </w:pPr>
            <w:r w:rsidRPr="000A0F63">
              <w:rPr>
                <w:color w:val="000000" w:themeColor="text1"/>
                <w:spacing w:val="-4"/>
              </w:rPr>
              <w:t>Year 5</w:t>
            </w:r>
          </w:p>
        </w:tc>
      </w:tr>
      <w:tr w:rsidR="00383B05" w:rsidRPr="000A0F63" w14:paraId="44477B3C" w14:textId="77777777" w:rsidTr="00310AA6">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1BD7E3B6" w14:textId="77777777" w:rsidR="00DF039D" w:rsidRPr="000A0F63" w:rsidRDefault="00DF039D" w:rsidP="00F20AF4">
            <w:pPr>
              <w:spacing w:after="48"/>
              <w:ind w:right="1876"/>
              <w:jc w:val="center"/>
              <w:rPr>
                <w:color w:val="000000" w:themeColor="text1"/>
                <w:spacing w:val="-4"/>
              </w:rPr>
            </w:pPr>
            <w:r w:rsidRPr="000A0F63">
              <w:rPr>
                <w:color w:val="000000" w:themeColor="text1"/>
                <w:spacing w:val="-4"/>
              </w:rPr>
              <w:t>Statement of Financial Position (Information from Balance Sheet)</w:t>
            </w:r>
          </w:p>
        </w:tc>
      </w:tr>
      <w:tr w:rsidR="00383B05" w:rsidRPr="000A0F63" w14:paraId="463D3CF5" w14:textId="77777777" w:rsidTr="00310AA6">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054F7688" w14:textId="77777777" w:rsidR="00DF039D" w:rsidRPr="000A0F63" w:rsidRDefault="00DF039D" w:rsidP="00F20AF4">
            <w:pPr>
              <w:spacing w:after="217"/>
              <w:ind w:left="45"/>
              <w:rPr>
                <w:color w:val="000000" w:themeColor="text1"/>
                <w:spacing w:val="-4"/>
              </w:rPr>
            </w:pPr>
            <w:r w:rsidRPr="000A0F63">
              <w:rPr>
                <w:color w:val="000000" w:themeColor="text1"/>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5482E8B1"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D25AB5D"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692BD930"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237EE70"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6C31D06" w14:textId="77777777" w:rsidR="00DF039D" w:rsidRPr="000A0F63" w:rsidRDefault="00DF039D" w:rsidP="00F20AF4">
            <w:pPr>
              <w:spacing w:after="217"/>
              <w:ind w:left="45"/>
              <w:rPr>
                <w:color w:val="000000" w:themeColor="text1"/>
                <w:spacing w:val="-4"/>
              </w:rPr>
            </w:pPr>
          </w:p>
        </w:tc>
      </w:tr>
      <w:tr w:rsidR="00383B05" w:rsidRPr="000A0F63" w14:paraId="12B6AF4B" w14:textId="77777777" w:rsidTr="00310AA6">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6584B50" w14:textId="77777777" w:rsidR="00DF039D" w:rsidRPr="000A0F63" w:rsidRDefault="00DF039D" w:rsidP="00F20AF4">
            <w:pPr>
              <w:spacing w:after="217"/>
              <w:ind w:left="45"/>
              <w:rPr>
                <w:color w:val="000000" w:themeColor="text1"/>
                <w:spacing w:val="-4"/>
              </w:rPr>
            </w:pPr>
            <w:r w:rsidRPr="000A0F63">
              <w:rPr>
                <w:color w:val="000000" w:themeColor="text1"/>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744DFA66"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E8C200D"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10B67C73"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3D106A4"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4F8AAA1" w14:textId="77777777" w:rsidR="00DF039D" w:rsidRPr="000A0F63" w:rsidRDefault="00DF039D" w:rsidP="00F20AF4">
            <w:pPr>
              <w:spacing w:after="217"/>
              <w:ind w:left="45"/>
              <w:rPr>
                <w:color w:val="000000" w:themeColor="text1"/>
                <w:spacing w:val="-4"/>
              </w:rPr>
            </w:pPr>
          </w:p>
        </w:tc>
      </w:tr>
      <w:tr w:rsidR="00383B05" w:rsidRPr="000A0F63" w14:paraId="60640F2D" w14:textId="77777777" w:rsidTr="00310AA6">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056F8AB2" w14:textId="77777777" w:rsidR="00DF039D" w:rsidRPr="000A0F63" w:rsidRDefault="00DF039D" w:rsidP="00F20AF4">
            <w:pPr>
              <w:spacing w:after="217"/>
              <w:ind w:left="45"/>
              <w:rPr>
                <w:color w:val="000000" w:themeColor="text1"/>
                <w:spacing w:val="-4"/>
              </w:rPr>
            </w:pPr>
            <w:r w:rsidRPr="000A0F63">
              <w:rPr>
                <w:color w:val="000000" w:themeColor="text1"/>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232875DB"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23E05F5"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0777913"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26C850E"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8391194" w14:textId="77777777" w:rsidR="00DF039D" w:rsidRPr="000A0F63" w:rsidRDefault="00DF039D" w:rsidP="00F20AF4">
            <w:pPr>
              <w:spacing w:after="217"/>
              <w:ind w:left="45"/>
              <w:rPr>
                <w:color w:val="000000" w:themeColor="text1"/>
                <w:spacing w:val="-4"/>
              </w:rPr>
            </w:pPr>
          </w:p>
        </w:tc>
      </w:tr>
      <w:tr w:rsidR="00383B05" w:rsidRPr="000A0F63" w14:paraId="68FD69C4" w14:textId="77777777" w:rsidTr="00310AA6">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9A70993" w14:textId="77777777" w:rsidR="00DF039D" w:rsidRPr="000A0F63" w:rsidRDefault="00DF039D" w:rsidP="00F20AF4">
            <w:pPr>
              <w:spacing w:after="217"/>
              <w:ind w:left="45"/>
              <w:rPr>
                <w:color w:val="000000" w:themeColor="text1"/>
                <w:spacing w:val="-4"/>
              </w:rPr>
            </w:pPr>
            <w:r w:rsidRPr="000A0F63">
              <w:rPr>
                <w:color w:val="000000" w:themeColor="text1"/>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182734DB"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3237121"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71B7C1F9"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1995622"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28A26BF" w14:textId="77777777" w:rsidR="00DF039D" w:rsidRPr="000A0F63" w:rsidRDefault="00DF039D" w:rsidP="00F20AF4">
            <w:pPr>
              <w:spacing w:after="217"/>
              <w:ind w:left="45"/>
              <w:rPr>
                <w:color w:val="000000" w:themeColor="text1"/>
                <w:spacing w:val="-4"/>
              </w:rPr>
            </w:pPr>
          </w:p>
        </w:tc>
      </w:tr>
      <w:tr w:rsidR="00383B05" w:rsidRPr="000A0F63" w14:paraId="31EC50B7" w14:textId="77777777" w:rsidTr="00310AA6">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CCF721F" w14:textId="77777777" w:rsidR="00DF039D" w:rsidRPr="000A0F63" w:rsidRDefault="00DF039D" w:rsidP="00F20AF4">
            <w:pPr>
              <w:spacing w:after="217"/>
              <w:ind w:left="45"/>
              <w:rPr>
                <w:color w:val="000000" w:themeColor="text1"/>
                <w:spacing w:val="-4"/>
              </w:rPr>
            </w:pPr>
            <w:r w:rsidRPr="000A0F63">
              <w:rPr>
                <w:color w:val="000000" w:themeColor="text1"/>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1D59FB03"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FFF5D36"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2A7A029"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3B7F992"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3EE241E" w14:textId="77777777" w:rsidR="00DF039D" w:rsidRPr="000A0F63" w:rsidRDefault="00DF039D" w:rsidP="00F20AF4">
            <w:pPr>
              <w:spacing w:after="217"/>
              <w:ind w:left="45"/>
              <w:rPr>
                <w:color w:val="000000" w:themeColor="text1"/>
                <w:spacing w:val="-4"/>
              </w:rPr>
            </w:pPr>
          </w:p>
        </w:tc>
      </w:tr>
      <w:tr w:rsidR="00383B05" w:rsidRPr="000A0F63" w14:paraId="627CD622" w14:textId="77777777" w:rsidTr="00310AA6">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1E150B3" w14:textId="77777777" w:rsidR="00DF039D" w:rsidRPr="000A0F63" w:rsidRDefault="00DF039D" w:rsidP="00F20AF4">
            <w:pPr>
              <w:spacing w:after="217"/>
              <w:ind w:left="45"/>
              <w:rPr>
                <w:color w:val="000000" w:themeColor="text1"/>
                <w:spacing w:val="-4"/>
              </w:rPr>
            </w:pPr>
            <w:r w:rsidRPr="000A0F63">
              <w:rPr>
                <w:color w:val="000000" w:themeColor="text1"/>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4BE1C329"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F08D775"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13E7C00"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527ACF8"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E237CEF" w14:textId="77777777" w:rsidR="00DF039D" w:rsidRPr="000A0F63" w:rsidRDefault="00DF039D" w:rsidP="00F20AF4">
            <w:pPr>
              <w:spacing w:after="217"/>
              <w:ind w:left="45"/>
              <w:rPr>
                <w:color w:val="000000" w:themeColor="text1"/>
                <w:spacing w:val="-4"/>
              </w:rPr>
            </w:pPr>
          </w:p>
        </w:tc>
      </w:tr>
      <w:tr w:rsidR="00383B05" w:rsidRPr="000A0F63" w14:paraId="42FA144D" w14:textId="77777777" w:rsidTr="00310AA6">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6A2FB32F" w14:textId="77777777" w:rsidR="00DF039D" w:rsidRPr="000A0F63" w:rsidRDefault="00DF039D" w:rsidP="00F20AF4">
            <w:pPr>
              <w:spacing w:after="72"/>
              <w:ind w:right="1755"/>
              <w:jc w:val="right"/>
              <w:rPr>
                <w:color w:val="000000" w:themeColor="text1"/>
                <w:spacing w:val="-4"/>
              </w:rPr>
            </w:pPr>
            <w:r w:rsidRPr="000A0F63">
              <w:rPr>
                <w:color w:val="000000" w:themeColor="text1"/>
                <w:spacing w:val="-4"/>
              </w:rPr>
              <w:t>Information from Income Statement</w:t>
            </w:r>
          </w:p>
        </w:tc>
      </w:tr>
      <w:tr w:rsidR="00383B05" w:rsidRPr="000A0F63" w14:paraId="713ED327" w14:textId="77777777" w:rsidTr="00310AA6">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0EE99BFA" w14:textId="77777777" w:rsidR="00DF039D" w:rsidRPr="000A0F63" w:rsidRDefault="00DF039D" w:rsidP="00F20AF4">
            <w:pPr>
              <w:spacing w:after="217"/>
              <w:ind w:left="45"/>
              <w:rPr>
                <w:color w:val="000000" w:themeColor="text1"/>
                <w:spacing w:val="-4"/>
              </w:rPr>
            </w:pPr>
            <w:r w:rsidRPr="000A0F63">
              <w:rPr>
                <w:color w:val="000000" w:themeColor="text1"/>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33117CAB"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0E88476"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32E82A0"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A561336"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732BC559" w14:textId="77777777" w:rsidR="00DF039D" w:rsidRPr="000A0F63" w:rsidRDefault="00DF039D" w:rsidP="00F20AF4">
            <w:pPr>
              <w:spacing w:after="217"/>
              <w:ind w:left="45"/>
              <w:rPr>
                <w:color w:val="000000" w:themeColor="text1"/>
                <w:spacing w:val="-4"/>
              </w:rPr>
            </w:pPr>
          </w:p>
        </w:tc>
      </w:tr>
      <w:tr w:rsidR="00383B05" w:rsidRPr="000A0F63" w14:paraId="4C785B07" w14:textId="77777777" w:rsidTr="00310AA6">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123767B2" w14:textId="77777777" w:rsidR="00DF039D" w:rsidRPr="000A0F63" w:rsidRDefault="00DF039D" w:rsidP="00F20AF4">
            <w:pPr>
              <w:spacing w:after="217"/>
              <w:ind w:left="45"/>
              <w:rPr>
                <w:color w:val="000000" w:themeColor="text1"/>
                <w:spacing w:val="-4"/>
              </w:rPr>
            </w:pPr>
            <w:r w:rsidRPr="000A0F63">
              <w:rPr>
                <w:color w:val="000000" w:themeColor="text1"/>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7291DA1F"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069DBE2"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8255A6C"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C0ABB99"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32CBB8AC" w14:textId="77777777" w:rsidR="00DF039D" w:rsidRPr="000A0F63" w:rsidRDefault="00DF039D" w:rsidP="00F20AF4">
            <w:pPr>
              <w:spacing w:after="217"/>
              <w:ind w:left="45"/>
              <w:rPr>
                <w:color w:val="000000" w:themeColor="text1"/>
                <w:spacing w:val="-4"/>
              </w:rPr>
            </w:pPr>
          </w:p>
        </w:tc>
      </w:tr>
      <w:tr w:rsidR="00383B05" w:rsidRPr="000A0F63" w14:paraId="48A191CB" w14:textId="77777777" w:rsidTr="00310AA6">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048EC64" w14:textId="77777777" w:rsidR="00DF039D" w:rsidRPr="000A0F63" w:rsidRDefault="00DF039D" w:rsidP="00F20AF4">
            <w:pPr>
              <w:spacing w:after="72"/>
              <w:ind w:right="1755"/>
              <w:jc w:val="right"/>
              <w:rPr>
                <w:color w:val="000000" w:themeColor="text1"/>
                <w:spacing w:val="-4"/>
              </w:rPr>
            </w:pPr>
            <w:r w:rsidRPr="000A0F63">
              <w:rPr>
                <w:color w:val="000000" w:themeColor="text1"/>
                <w:spacing w:val="-4"/>
              </w:rPr>
              <w:t xml:space="preserve">Cash Flow Information </w:t>
            </w:r>
          </w:p>
        </w:tc>
      </w:tr>
      <w:tr w:rsidR="00383B05" w:rsidRPr="000A0F63" w14:paraId="2C7E0F52" w14:textId="77777777" w:rsidTr="00310AA6">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962EDF0" w14:textId="77777777" w:rsidR="00DF039D" w:rsidRPr="000A0F63" w:rsidRDefault="00DF039D" w:rsidP="00F20AF4">
            <w:pPr>
              <w:spacing w:after="217"/>
              <w:ind w:left="45"/>
              <w:rPr>
                <w:color w:val="000000" w:themeColor="text1"/>
                <w:spacing w:val="-4"/>
              </w:rPr>
            </w:pPr>
            <w:r w:rsidRPr="000A0F63">
              <w:rPr>
                <w:color w:val="000000" w:themeColor="text1"/>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634EFE2E"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87A1D6D" w14:textId="77777777" w:rsidR="00DF039D" w:rsidRPr="000A0F63" w:rsidRDefault="00DF039D" w:rsidP="00F20AF4">
            <w:pPr>
              <w:spacing w:after="217"/>
              <w:ind w:left="45"/>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FC7BBF6" w14:textId="77777777" w:rsidR="00DF039D" w:rsidRPr="000A0F63" w:rsidRDefault="00DF039D" w:rsidP="00F20AF4">
            <w:pPr>
              <w:spacing w:after="217"/>
              <w:ind w:left="45"/>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C828C49" w14:textId="77777777" w:rsidR="00DF039D" w:rsidRPr="000A0F63" w:rsidRDefault="00DF039D" w:rsidP="00F20AF4">
            <w:pPr>
              <w:spacing w:after="217"/>
              <w:ind w:left="45"/>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574C7DAC" w14:textId="77777777" w:rsidR="00DF039D" w:rsidRPr="000A0F63" w:rsidRDefault="00DF039D" w:rsidP="00F20AF4">
            <w:pPr>
              <w:spacing w:after="217"/>
              <w:ind w:left="45"/>
              <w:rPr>
                <w:color w:val="000000" w:themeColor="text1"/>
                <w:spacing w:val="-4"/>
              </w:rPr>
            </w:pPr>
          </w:p>
        </w:tc>
      </w:tr>
    </w:tbl>
    <w:p w14:paraId="7B1E7C7A" w14:textId="0232DA28" w:rsidR="00DF039D" w:rsidRPr="000A0F63" w:rsidRDefault="00ED3E0D" w:rsidP="00F20AF4">
      <w:pPr>
        <w:pStyle w:val="Style11"/>
        <w:spacing w:before="240" w:after="120" w:line="372" w:lineRule="atLeast"/>
        <w:rPr>
          <w:bCs/>
          <w:color w:val="000000" w:themeColor="text1"/>
          <w:spacing w:val="-2"/>
        </w:rPr>
      </w:pPr>
      <w:r w:rsidRPr="000A0F63">
        <w:rPr>
          <w:bCs/>
          <w:color w:val="000000" w:themeColor="text1"/>
          <w:spacing w:val="-2"/>
        </w:rPr>
        <w:t xml:space="preserve">*Refer to ITB </w:t>
      </w:r>
      <w:r w:rsidR="000D20A7" w:rsidRPr="000A0F63">
        <w:rPr>
          <w:bCs/>
          <w:color w:val="000000" w:themeColor="text1"/>
          <w:spacing w:val="-2"/>
        </w:rPr>
        <w:t xml:space="preserve">36.1 </w:t>
      </w:r>
      <w:r w:rsidRPr="000A0F63">
        <w:rPr>
          <w:bCs/>
          <w:color w:val="000000" w:themeColor="text1"/>
          <w:spacing w:val="-2"/>
        </w:rPr>
        <w:t>for the exchange rate</w:t>
      </w:r>
    </w:p>
    <w:p w14:paraId="5B9A3D4B" w14:textId="77777777" w:rsidR="00DF039D" w:rsidRPr="000A0F63" w:rsidRDefault="00DF039D" w:rsidP="00F20AF4">
      <w:pPr>
        <w:spacing w:before="240" w:after="120"/>
        <w:rPr>
          <w:rStyle w:val="Table"/>
          <w:rFonts w:ascii="Times New Roman" w:hAnsi="Times New Roman"/>
          <w:bCs/>
          <w:color w:val="000000" w:themeColor="text1"/>
          <w:spacing w:val="-4"/>
          <w:sz w:val="24"/>
        </w:rPr>
      </w:pPr>
      <w:r w:rsidRPr="000A0F63">
        <w:rPr>
          <w:b/>
          <w:bCs/>
          <w:color w:val="000000" w:themeColor="text1"/>
          <w:spacing w:val="-4"/>
        </w:rPr>
        <w:t>2. Sources of Finance</w:t>
      </w:r>
    </w:p>
    <w:p w14:paraId="472E5284" w14:textId="77777777" w:rsidR="00DF039D" w:rsidRPr="000A0F63" w:rsidRDefault="00DF039D" w:rsidP="00F20AF4">
      <w:pPr>
        <w:spacing w:before="240" w:after="240"/>
        <w:ind w:right="288"/>
        <w:rPr>
          <w:rStyle w:val="Table"/>
          <w:rFonts w:ascii="Times New Roman" w:hAnsi="Times New Roman"/>
          <w:color w:val="000000" w:themeColor="text1"/>
          <w:sz w:val="24"/>
        </w:rPr>
      </w:pPr>
      <w:r w:rsidRPr="000A0F63">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83B05" w:rsidRPr="000A0F63" w14:paraId="552E6F6E" w14:textId="77777777" w:rsidTr="00310AA6">
        <w:trPr>
          <w:cantSplit/>
          <w:jc w:val="center"/>
        </w:trPr>
        <w:tc>
          <w:tcPr>
            <w:tcW w:w="540" w:type="dxa"/>
            <w:tcBorders>
              <w:top w:val="single" w:sz="12" w:space="0" w:color="auto"/>
              <w:left w:val="single" w:sz="12" w:space="0" w:color="auto"/>
              <w:bottom w:val="single" w:sz="12" w:space="0" w:color="auto"/>
            </w:tcBorders>
            <w:vAlign w:val="center"/>
          </w:tcPr>
          <w:p w14:paraId="57207DD9" w14:textId="77777777" w:rsidR="00DF039D" w:rsidRPr="00CE38C2" w:rsidRDefault="00DF039D" w:rsidP="00F20AF4">
            <w:pPr>
              <w:suppressAutoHyphens/>
              <w:spacing w:before="40" w:after="40"/>
              <w:jc w:val="center"/>
              <w:rPr>
                <w:rStyle w:val="Table"/>
                <w:rFonts w:ascii="Times New Roman" w:hAnsi="Times New Roman"/>
                <w:b/>
                <w:bCs/>
                <w:color w:val="000000" w:themeColor="text1"/>
                <w:spacing w:val="-2"/>
              </w:rPr>
            </w:pPr>
            <w:r w:rsidRPr="00CE38C2">
              <w:rPr>
                <w:rStyle w:val="Table"/>
                <w:rFonts w:ascii="Times New Roman" w:hAnsi="Times New Roman"/>
                <w:b/>
                <w:bCs/>
                <w:color w:val="000000" w:themeColor="text1"/>
                <w:spacing w:val="-2"/>
              </w:rPr>
              <w:t>No.</w:t>
            </w:r>
          </w:p>
        </w:tc>
        <w:tc>
          <w:tcPr>
            <w:tcW w:w="5760" w:type="dxa"/>
            <w:tcBorders>
              <w:top w:val="single" w:sz="12" w:space="0" w:color="auto"/>
              <w:left w:val="single" w:sz="6" w:space="0" w:color="auto"/>
              <w:bottom w:val="single" w:sz="12" w:space="0" w:color="auto"/>
            </w:tcBorders>
          </w:tcPr>
          <w:p w14:paraId="1488DD41" w14:textId="77777777" w:rsidR="00DF039D" w:rsidRPr="00CE38C2" w:rsidRDefault="00DF039D" w:rsidP="00F20AF4">
            <w:pPr>
              <w:suppressAutoHyphens/>
              <w:spacing w:before="40" w:after="40"/>
              <w:jc w:val="center"/>
              <w:rPr>
                <w:rStyle w:val="Table"/>
                <w:rFonts w:ascii="Times New Roman" w:hAnsi="Times New Roman"/>
                <w:b/>
                <w:bCs/>
                <w:color w:val="000000" w:themeColor="text1"/>
                <w:spacing w:val="-2"/>
              </w:rPr>
            </w:pPr>
            <w:r w:rsidRPr="00CE38C2">
              <w:rPr>
                <w:rStyle w:val="Table"/>
                <w:rFonts w:ascii="Times New Roman" w:hAnsi="Times New Roman"/>
                <w:b/>
                <w:bCs/>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14:paraId="619CBDE9" w14:textId="77777777" w:rsidR="00DF039D" w:rsidRPr="00CE38C2" w:rsidRDefault="00DF039D" w:rsidP="00F20AF4">
            <w:pPr>
              <w:suppressAutoHyphens/>
              <w:spacing w:before="40" w:after="40"/>
              <w:jc w:val="center"/>
              <w:rPr>
                <w:rStyle w:val="Table"/>
                <w:rFonts w:ascii="Times New Roman" w:hAnsi="Times New Roman"/>
                <w:b/>
                <w:bCs/>
                <w:color w:val="000000" w:themeColor="text1"/>
                <w:spacing w:val="-2"/>
              </w:rPr>
            </w:pPr>
            <w:r w:rsidRPr="00CE38C2">
              <w:rPr>
                <w:rStyle w:val="Table"/>
                <w:rFonts w:ascii="Times New Roman" w:hAnsi="Times New Roman"/>
                <w:b/>
                <w:bCs/>
                <w:color w:val="000000" w:themeColor="text1"/>
                <w:spacing w:val="-2"/>
              </w:rPr>
              <w:t>Amount (US$ equivalent)</w:t>
            </w:r>
          </w:p>
        </w:tc>
      </w:tr>
      <w:tr w:rsidR="00383B05" w:rsidRPr="000A0F63" w14:paraId="00AF9644" w14:textId="77777777" w:rsidTr="00310AA6">
        <w:trPr>
          <w:cantSplit/>
          <w:jc w:val="center"/>
        </w:trPr>
        <w:tc>
          <w:tcPr>
            <w:tcW w:w="540" w:type="dxa"/>
            <w:tcBorders>
              <w:top w:val="single" w:sz="12" w:space="0" w:color="auto"/>
              <w:left w:val="single" w:sz="6" w:space="0" w:color="auto"/>
            </w:tcBorders>
            <w:vAlign w:val="center"/>
          </w:tcPr>
          <w:p w14:paraId="7175BC5B" w14:textId="77777777" w:rsidR="00DF039D" w:rsidRPr="00CE38C2" w:rsidRDefault="00DF039D" w:rsidP="00F20AF4">
            <w:pPr>
              <w:suppressAutoHyphens/>
              <w:spacing w:before="40" w:after="40"/>
              <w:jc w:val="center"/>
              <w:rPr>
                <w:rStyle w:val="Table"/>
                <w:rFonts w:ascii="Times New Roman" w:hAnsi="Times New Roman"/>
                <w:color w:val="000000" w:themeColor="text1"/>
                <w:spacing w:val="-2"/>
              </w:rPr>
            </w:pPr>
            <w:r w:rsidRPr="00CE38C2">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14:paraId="4CC7D064"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p w14:paraId="2892645F"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14:paraId="13215466"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tc>
      </w:tr>
      <w:tr w:rsidR="00383B05" w:rsidRPr="000A0F63" w14:paraId="0F23BAD6" w14:textId="77777777" w:rsidTr="00310AA6">
        <w:trPr>
          <w:cantSplit/>
          <w:jc w:val="center"/>
        </w:trPr>
        <w:tc>
          <w:tcPr>
            <w:tcW w:w="540" w:type="dxa"/>
            <w:tcBorders>
              <w:top w:val="single" w:sz="6" w:space="0" w:color="auto"/>
              <w:left w:val="single" w:sz="6" w:space="0" w:color="auto"/>
            </w:tcBorders>
            <w:vAlign w:val="center"/>
          </w:tcPr>
          <w:p w14:paraId="6B244D92" w14:textId="77777777" w:rsidR="00DF039D" w:rsidRPr="00CE38C2" w:rsidRDefault="00DF039D" w:rsidP="00F20AF4">
            <w:pPr>
              <w:suppressAutoHyphens/>
              <w:spacing w:before="40" w:after="40"/>
              <w:jc w:val="center"/>
              <w:rPr>
                <w:rStyle w:val="Table"/>
                <w:rFonts w:ascii="Times New Roman" w:hAnsi="Times New Roman"/>
                <w:color w:val="000000" w:themeColor="text1"/>
                <w:spacing w:val="-2"/>
              </w:rPr>
            </w:pPr>
            <w:r w:rsidRPr="00CE38C2">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14:paraId="6AC0D3F2"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p w14:paraId="028FE4AD"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5447AB1"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tc>
      </w:tr>
      <w:tr w:rsidR="00383B05" w:rsidRPr="000A0F63" w14:paraId="11EAE7C4" w14:textId="77777777" w:rsidTr="00310AA6">
        <w:trPr>
          <w:cantSplit/>
          <w:jc w:val="center"/>
        </w:trPr>
        <w:tc>
          <w:tcPr>
            <w:tcW w:w="540" w:type="dxa"/>
            <w:tcBorders>
              <w:top w:val="single" w:sz="6" w:space="0" w:color="auto"/>
              <w:left w:val="single" w:sz="6" w:space="0" w:color="auto"/>
            </w:tcBorders>
            <w:vAlign w:val="center"/>
          </w:tcPr>
          <w:p w14:paraId="68C368C0" w14:textId="77777777" w:rsidR="00DF039D" w:rsidRPr="00CE38C2" w:rsidRDefault="00DF039D" w:rsidP="00F20AF4">
            <w:pPr>
              <w:suppressAutoHyphens/>
              <w:spacing w:before="40" w:after="40"/>
              <w:jc w:val="center"/>
              <w:rPr>
                <w:rStyle w:val="Table"/>
                <w:rFonts w:ascii="Times New Roman" w:hAnsi="Times New Roman"/>
                <w:color w:val="000000" w:themeColor="text1"/>
                <w:spacing w:val="-2"/>
              </w:rPr>
            </w:pPr>
            <w:r w:rsidRPr="00CE38C2">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14:paraId="2B9672C1"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p w14:paraId="45BD2A42"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050AFF25"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tc>
      </w:tr>
      <w:tr w:rsidR="00DF039D" w:rsidRPr="000A0F63" w14:paraId="27E07C28" w14:textId="77777777" w:rsidTr="00310AA6">
        <w:trPr>
          <w:cantSplit/>
          <w:jc w:val="center"/>
        </w:trPr>
        <w:tc>
          <w:tcPr>
            <w:tcW w:w="540" w:type="dxa"/>
            <w:tcBorders>
              <w:top w:val="single" w:sz="6" w:space="0" w:color="auto"/>
              <w:left w:val="single" w:sz="6" w:space="0" w:color="auto"/>
              <w:bottom w:val="single" w:sz="6" w:space="0" w:color="auto"/>
            </w:tcBorders>
            <w:vAlign w:val="center"/>
          </w:tcPr>
          <w:p w14:paraId="7BC9FBF4" w14:textId="77777777" w:rsidR="00DF039D" w:rsidRPr="00CE38C2" w:rsidRDefault="00DF039D" w:rsidP="00F20AF4">
            <w:pPr>
              <w:suppressAutoHyphens/>
              <w:spacing w:before="40" w:after="4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14:paraId="0ED3B0DC"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p w14:paraId="6A34AD14"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01E0CB36" w14:textId="77777777" w:rsidR="00DF039D" w:rsidRPr="00CE38C2" w:rsidRDefault="00DF039D" w:rsidP="00F20AF4">
            <w:pPr>
              <w:suppressAutoHyphens/>
              <w:spacing w:before="40" w:after="40"/>
              <w:rPr>
                <w:rStyle w:val="Table"/>
                <w:rFonts w:ascii="Times New Roman" w:hAnsi="Times New Roman"/>
                <w:color w:val="000000" w:themeColor="text1"/>
                <w:spacing w:val="-2"/>
              </w:rPr>
            </w:pPr>
          </w:p>
        </w:tc>
      </w:tr>
    </w:tbl>
    <w:p w14:paraId="6A07E472" w14:textId="77777777" w:rsidR="00DF039D" w:rsidRPr="000A0F63" w:rsidRDefault="00DF039D" w:rsidP="00F20AF4">
      <w:pPr>
        <w:pStyle w:val="Style11"/>
        <w:spacing w:before="240" w:after="120" w:line="372" w:lineRule="atLeast"/>
        <w:rPr>
          <w:b/>
          <w:bCs/>
          <w:color w:val="000000" w:themeColor="text1"/>
          <w:spacing w:val="-2"/>
        </w:rPr>
      </w:pPr>
      <w:r w:rsidRPr="000A0F63">
        <w:rPr>
          <w:b/>
          <w:bCs/>
          <w:color w:val="000000" w:themeColor="text1"/>
          <w:spacing w:val="-2"/>
        </w:rPr>
        <w:t>2. Financial documents</w:t>
      </w:r>
    </w:p>
    <w:p w14:paraId="4BD3D90F" w14:textId="77777777" w:rsidR="00DF039D" w:rsidRPr="000A0F63" w:rsidRDefault="00DF039D" w:rsidP="00F20AF4">
      <w:pPr>
        <w:spacing w:before="240" w:after="120" w:line="264" w:lineRule="exact"/>
        <w:rPr>
          <w:color w:val="000000" w:themeColor="text1"/>
          <w:spacing w:val="-7"/>
        </w:rPr>
      </w:pPr>
      <w:r w:rsidRPr="000A0F63">
        <w:rPr>
          <w:color w:val="000000" w:themeColor="text1"/>
          <w:spacing w:val="-5"/>
        </w:rPr>
        <w:t xml:space="preserve">The </w:t>
      </w:r>
      <w:r w:rsidR="00F25823" w:rsidRPr="000A0F63">
        <w:rPr>
          <w:color w:val="000000" w:themeColor="text1"/>
          <w:spacing w:val="-5"/>
        </w:rPr>
        <w:t>Bid</w:t>
      </w:r>
      <w:r w:rsidRPr="000A0F63">
        <w:rPr>
          <w:color w:val="000000" w:themeColor="text1"/>
          <w:spacing w:val="-5"/>
        </w:rPr>
        <w:t xml:space="preserve">der and its parties shall provide copies of financial statements for </w:t>
      </w:r>
      <w:r w:rsidRPr="000A0F63">
        <w:rPr>
          <w:i/>
          <w:color w:val="000000" w:themeColor="text1"/>
          <w:spacing w:val="-5"/>
        </w:rPr>
        <w:t>___________</w:t>
      </w:r>
      <w:r w:rsidRPr="000A0F63">
        <w:rPr>
          <w:color w:val="000000" w:themeColor="text1"/>
          <w:spacing w:val="-5"/>
        </w:rPr>
        <w:t xml:space="preserve">years pursuant Section III, </w:t>
      </w:r>
      <w:r w:rsidR="00B070DD" w:rsidRPr="000A0F63">
        <w:rPr>
          <w:color w:val="000000" w:themeColor="text1"/>
          <w:spacing w:val="-5"/>
        </w:rPr>
        <w:t xml:space="preserve">Evaluation and </w:t>
      </w:r>
      <w:r w:rsidRPr="000A0F63">
        <w:rPr>
          <w:color w:val="000000" w:themeColor="text1"/>
          <w:spacing w:val="-5"/>
        </w:rPr>
        <w:t xml:space="preserve">Qualifications Criteria, </w:t>
      </w:r>
      <w:r w:rsidRPr="000A0F63">
        <w:rPr>
          <w:color w:val="000000" w:themeColor="text1"/>
          <w:spacing w:val="-7"/>
        </w:rPr>
        <w:t>Sub-factor 3.1. The financial statements shall:</w:t>
      </w:r>
    </w:p>
    <w:p w14:paraId="193AE0A7" w14:textId="77777777" w:rsidR="00DF039D" w:rsidRPr="000A0F63" w:rsidRDefault="00DF039D" w:rsidP="00F20AF4">
      <w:pPr>
        <w:pStyle w:val="Style17"/>
        <w:spacing w:before="240" w:after="120"/>
        <w:ind w:left="720"/>
        <w:rPr>
          <w:color w:val="000000" w:themeColor="text1"/>
          <w:spacing w:val="-2"/>
        </w:rPr>
      </w:pPr>
      <w:r w:rsidRPr="000A0F63">
        <w:rPr>
          <w:color w:val="000000" w:themeColor="text1"/>
          <w:spacing w:val="-2"/>
        </w:rPr>
        <w:t xml:space="preserve">(a) </w:t>
      </w:r>
      <w:r w:rsidRPr="000A0F63">
        <w:rPr>
          <w:color w:val="000000" w:themeColor="text1"/>
          <w:spacing w:val="-2"/>
        </w:rPr>
        <w:tab/>
        <w:t xml:space="preserve">reflect the financial situation of the </w:t>
      </w:r>
      <w:r w:rsidR="00F25823" w:rsidRPr="000A0F63">
        <w:rPr>
          <w:color w:val="000000" w:themeColor="text1"/>
          <w:spacing w:val="-2"/>
        </w:rPr>
        <w:t>Bid</w:t>
      </w:r>
      <w:r w:rsidR="00C23D0A" w:rsidRPr="000A0F63">
        <w:rPr>
          <w:color w:val="000000" w:themeColor="text1"/>
          <w:spacing w:val="-2"/>
        </w:rPr>
        <w:t>der or in case of JV member</w:t>
      </w:r>
      <w:r w:rsidRPr="000A0F63">
        <w:rPr>
          <w:color w:val="000000" w:themeColor="text1"/>
          <w:spacing w:val="-2"/>
        </w:rPr>
        <w:t xml:space="preserve">, and not an affiliated </w:t>
      </w:r>
      <w:r w:rsidR="00C23D0A" w:rsidRPr="000A0F63">
        <w:rPr>
          <w:color w:val="000000" w:themeColor="text1"/>
          <w:spacing w:val="-2"/>
        </w:rPr>
        <w:t>entity (</w:t>
      </w:r>
      <w:r w:rsidRPr="000A0F63">
        <w:rPr>
          <w:color w:val="000000" w:themeColor="text1"/>
          <w:spacing w:val="-2"/>
        </w:rPr>
        <w:t>such as parent company or group member).</w:t>
      </w:r>
    </w:p>
    <w:p w14:paraId="02C93619" w14:textId="77777777" w:rsidR="00DF039D" w:rsidRPr="000A0F63" w:rsidRDefault="00DF039D" w:rsidP="00F20AF4">
      <w:pPr>
        <w:pStyle w:val="Style11"/>
        <w:spacing w:before="240" w:after="120" w:line="240" w:lineRule="auto"/>
        <w:ind w:left="720" w:hanging="360"/>
        <w:rPr>
          <w:color w:val="000000" w:themeColor="text1"/>
          <w:spacing w:val="-2"/>
        </w:rPr>
      </w:pPr>
      <w:r w:rsidRPr="000A0F63">
        <w:rPr>
          <w:color w:val="000000" w:themeColor="text1"/>
          <w:spacing w:val="-2"/>
        </w:rPr>
        <w:t>(b)</w:t>
      </w:r>
      <w:r w:rsidRPr="000A0F63">
        <w:rPr>
          <w:color w:val="000000" w:themeColor="text1"/>
          <w:spacing w:val="-2"/>
        </w:rPr>
        <w:tab/>
        <w:t>be independently audited or certified in accordance with local legislation.</w:t>
      </w:r>
    </w:p>
    <w:p w14:paraId="7C2CFEDF" w14:textId="77777777" w:rsidR="00DF039D" w:rsidRPr="000A0F63" w:rsidRDefault="00DF039D" w:rsidP="00F20AF4">
      <w:pPr>
        <w:pStyle w:val="Style11"/>
        <w:spacing w:before="240" w:after="120" w:line="240" w:lineRule="auto"/>
        <w:ind w:left="720" w:hanging="360"/>
        <w:rPr>
          <w:color w:val="000000" w:themeColor="text1"/>
          <w:spacing w:val="-2"/>
        </w:rPr>
      </w:pPr>
      <w:r w:rsidRPr="000A0F63">
        <w:rPr>
          <w:color w:val="000000" w:themeColor="text1"/>
          <w:spacing w:val="-2"/>
        </w:rPr>
        <w:t>(c)</w:t>
      </w:r>
      <w:r w:rsidRPr="000A0F63">
        <w:rPr>
          <w:color w:val="000000" w:themeColor="text1"/>
          <w:spacing w:val="-2"/>
        </w:rPr>
        <w:tab/>
        <w:t>be complete, including all notes to the financial statements.</w:t>
      </w:r>
    </w:p>
    <w:p w14:paraId="653AAE24" w14:textId="77777777" w:rsidR="00DF039D" w:rsidRPr="000A0F63" w:rsidRDefault="00DF039D" w:rsidP="00F20AF4">
      <w:pPr>
        <w:pStyle w:val="Style17"/>
        <w:spacing w:before="240" w:after="120"/>
        <w:ind w:left="720"/>
        <w:rPr>
          <w:color w:val="000000" w:themeColor="text1"/>
          <w:spacing w:val="-5"/>
        </w:rPr>
      </w:pPr>
      <w:r w:rsidRPr="000A0F63">
        <w:rPr>
          <w:color w:val="000000" w:themeColor="text1"/>
          <w:spacing w:val="-2"/>
        </w:rPr>
        <w:t>(d)</w:t>
      </w:r>
      <w:r w:rsidRPr="000A0F63">
        <w:rPr>
          <w:color w:val="000000" w:themeColor="text1"/>
          <w:spacing w:val="-2"/>
        </w:rPr>
        <w:tab/>
        <w:t>correspond to accounting periods already completed and audited</w:t>
      </w:r>
      <w:r w:rsidRPr="000A0F63">
        <w:rPr>
          <w:color w:val="000000" w:themeColor="text1"/>
          <w:spacing w:val="-5"/>
        </w:rPr>
        <w:t>.</w:t>
      </w:r>
    </w:p>
    <w:p w14:paraId="17379909" w14:textId="77777777" w:rsidR="00DF039D" w:rsidRPr="000A0F63" w:rsidRDefault="00DF039D" w:rsidP="00F20AF4">
      <w:pPr>
        <w:spacing w:before="240" w:after="120" w:line="264" w:lineRule="exact"/>
        <w:ind w:left="360" w:hanging="360"/>
        <w:rPr>
          <w:color w:val="000000" w:themeColor="text1"/>
          <w:spacing w:val="-2"/>
        </w:rPr>
      </w:pPr>
      <w:r w:rsidRPr="00CE38C2">
        <w:rPr>
          <w:rFonts w:eastAsia="Wingdings"/>
          <w:color w:val="000000" w:themeColor="text1"/>
          <w:spacing w:val="-2"/>
        </w:rPr>
        <w:t></w:t>
      </w:r>
      <w:r w:rsidRPr="000A0F63">
        <w:rPr>
          <w:color w:val="000000" w:themeColor="text1"/>
          <w:spacing w:val="-4"/>
        </w:rPr>
        <w:tab/>
      </w:r>
      <w:r w:rsidRPr="000A0F63">
        <w:rPr>
          <w:color w:val="000000" w:themeColor="text1"/>
          <w:spacing w:val="-6"/>
        </w:rPr>
        <w:t>Attached are copies of financial statements</w:t>
      </w:r>
      <w:r w:rsidRPr="000A0F63">
        <w:rPr>
          <w:rStyle w:val="FootnoteReference"/>
          <w:color w:val="000000" w:themeColor="text1"/>
          <w:spacing w:val="-6"/>
        </w:rPr>
        <w:footnoteReference w:id="16"/>
      </w:r>
      <w:r w:rsidRPr="000A0F63">
        <w:rPr>
          <w:color w:val="000000" w:themeColor="text1"/>
          <w:spacing w:val="-6"/>
        </w:rPr>
        <w:t xml:space="preserve"> </w:t>
      </w:r>
      <w:r w:rsidRPr="000A0F63">
        <w:rPr>
          <w:color w:val="000000" w:themeColor="text1"/>
          <w:spacing w:val="-2"/>
        </w:rPr>
        <w:t xml:space="preserve"> for the </w:t>
      </w:r>
      <w:r w:rsidRPr="000A0F63">
        <w:rPr>
          <w:i/>
          <w:iCs/>
          <w:color w:val="000000" w:themeColor="text1"/>
          <w:sz w:val="22"/>
          <w:szCs w:val="22"/>
        </w:rPr>
        <w:t>____________</w:t>
      </w:r>
      <w:r w:rsidRPr="000A0F63">
        <w:rPr>
          <w:color w:val="000000" w:themeColor="text1"/>
          <w:spacing w:val="-2"/>
        </w:rPr>
        <w:t>years required above; and complying with the requirements</w:t>
      </w:r>
    </w:p>
    <w:p w14:paraId="4AF6AEB5" w14:textId="77777777" w:rsidR="0097115F" w:rsidRPr="000A0F63" w:rsidRDefault="008E13BB" w:rsidP="00F20AF4">
      <w:pPr>
        <w:jc w:val="center"/>
        <w:rPr>
          <w:b/>
          <w:color w:val="000000" w:themeColor="text1"/>
          <w:sz w:val="32"/>
          <w:szCs w:val="32"/>
        </w:rPr>
      </w:pPr>
      <w:r w:rsidRPr="000A0F63">
        <w:rPr>
          <w:color w:val="000000" w:themeColor="text1"/>
          <w:sz w:val="16"/>
        </w:rPr>
        <w:br w:type="page"/>
      </w:r>
    </w:p>
    <w:p w14:paraId="34FA1DED" w14:textId="552C012B" w:rsidR="0097115F" w:rsidRPr="000A0F63" w:rsidRDefault="00336738" w:rsidP="00635FD7">
      <w:pPr>
        <w:pStyle w:val="SectionVHeading2"/>
        <w:rPr>
          <w:color w:val="000000" w:themeColor="text1"/>
          <w:lang w:val="en-US"/>
        </w:rPr>
      </w:pPr>
      <w:bookmarkStart w:id="798" w:name="_Toc333564313"/>
      <w:bookmarkStart w:id="799" w:name="_Toc13561933"/>
      <w:bookmarkStart w:id="800" w:name="_Toc135318643"/>
      <w:r w:rsidRPr="000A0F63">
        <w:rPr>
          <w:color w:val="000000" w:themeColor="text1"/>
          <w:lang w:val="en-US"/>
        </w:rPr>
        <w:t>Form FIN – 3.2:</w:t>
      </w:r>
      <w:bookmarkEnd w:id="798"/>
      <w:bookmarkEnd w:id="799"/>
      <w:r w:rsidRPr="000A0F63">
        <w:rPr>
          <w:color w:val="000000" w:themeColor="text1"/>
          <w:lang w:val="en-US"/>
        </w:rPr>
        <w:t xml:space="preserve"> Average Annual Construction Turnover</w:t>
      </w:r>
      <w:bookmarkEnd w:id="800"/>
    </w:p>
    <w:p w14:paraId="7A5ACF8E" w14:textId="77777777" w:rsidR="0097115F" w:rsidRPr="000A0F63" w:rsidRDefault="00F25823" w:rsidP="00F20AF4">
      <w:pPr>
        <w:spacing w:before="240" w:after="360"/>
        <w:jc w:val="right"/>
        <w:rPr>
          <w:color w:val="000000" w:themeColor="text1"/>
          <w:spacing w:val="-4"/>
        </w:rPr>
      </w:pPr>
      <w:r w:rsidRPr="000A0F63">
        <w:rPr>
          <w:color w:val="000000" w:themeColor="text1"/>
          <w:spacing w:val="-4"/>
        </w:rPr>
        <w:t>Bid</w:t>
      </w:r>
      <w:r w:rsidR="00796CC9" w:rsidRPr="000A0F63">
        <w:rPr>
          <w:color w:val="000000" w:themeColor="text1"/>
          <w:spacing w:val="-4"/>
        </w:rPr>
        <w:t xml:space="preserve">der’s Name: </w:t>
      </w:r>
      <w:r w:rsidR="00796CC9" w:rsidRPr="000A0F63">
        <w:rPr>
          <w:i/>
          <w:iCs/>
          <w:color w:val="000000" w:themeColor="text1"/>
          <w:spacing w:val="-6"/>
        </w:rPr>
        <w:t>________________</w:t>
      </w:r>
      <w:r w:rsidR="00796CC9" w:rsidRPr="000A0F63">
        <w:rPr>
          <w:i/>
          <w:iCs/>
          <w:color w:val="000000" w:themeColor="text1"/>
          <w:spacing w:val="-6"/>
        </w:rPr>
        <w:br/>
      </w:r>
      <w:r w:rsidR="00796CC9" w:rsidRPr="000A0F63">
        <w:rPr>
          <w:color w:val="000000" w:themeColor="text1"/>
          <w:spacing w:val="-4"/>
        </w:rPr>
        <w:t xml:space="preserve">Date: </w:t>
      </w:r>
      <w:r w:rsidR="00796CC9" w:rsidRPr="000A0F63">
        <w:rPr>
          <w:i/>
          <w:iCs/>
          <w:color w:val="000000" w:themeColor="text1"/>
          <w:spacing w:val="-6"/>
        </w:rPr>
        <w:t>______________________</w:t>
      </w:r>
      <w:r w:rsidR="00796CC9" w:rsidRPr="000A0F63">
        <w:rPr>
          <w:i/>
          <w:iCs/>
          <w:color w:val="000000" w:themeColor="text1"/>
          <w:spacing w:val="-6"/>
        </w:rPr>
        <w:br/>
      </w:r>
      <w:r w:rsidR="00796CC9" w:rsidRPr="000A0F63">
        <w:rPr>
          <w:color w:val="000000" w:themeColor="text1"/>
          <w:spacing w:val="-4"/>
        </w:rPr>
        <w:t>JV Member’s Name_________________________</w:t>
      </w:r>
      <w:r w:rsidR="00796CC9" w:rsidRPr="000A0F63">
        <w:rPr>
          <w:i/>
          <w:iCs/>
          <w:color w:val="000000" w:themeColor="text1"/>
          <w:spacing w:val="-6"/>
        </w:rPr>
        <w:br/>
      </w:r>
      <w:r w:rsidR="005327F7" w:rsidRPr="000A0F63">
        <w:rPr>
          <w:color w:val="000000" w:themeColor="text1"/>
          <w:spacing w:val="-4"/>
        </w:rPr>
        <w:t xml:space="preserve">RFB </w:t>
      </w:r>
      <w:r w:rsidR="00796CC9" w:rsidRPr="000A0F63">
        <w:rPr>
          <w:color w:val="000000" w:themeColor="text1"/>
          <w:spacing w:val="-4"/>
        </w:rPr>
        <w:t xml:space="preserve">No. and title: </w:t>
      </w:r>
      <w:r w:rsidR="00796CC9" w:rsidRPr="000A0F63">
        <w:rPr>
          <w:i/>
          <w:iCs/>
          <w:color w:val="000000" w:themeColor="text1"/>
          <w:spacing w:val="-6"/>
        </w:rPr>
        <w:t>___________________________</w:t>
      </w:r>
      <w:r w:rsidR="00796CC9" w:rsidRPr="000A0F63">
        <w:rPr>
          <w:i/>
          <w:iCs/>
          <w:color w:val="000000" w:themeColor="text1"/>
          <w:spacing w:val="-6"/>
        </w:rPr>
        <w:br/>
      </w:r>
      <w:r w:rsidR="00796CC9" w:rsidRPr="000A0F63">
        <w:rPr>
          <w:color w:val="000000" w:themeColor="text1"/>
          <w:spacing w:val="-4"/>
        </w:rPr>
        <w:t xml:space="preserve">Page </w:t>
      </w:r>
      <w:r w:rsidR="00796CC9" w:rsidRPr="000A0F63">
        <w:rPr>
          <w:i/>
          <w:iCs/>
          <w:color w:val="000000" w:themeColor="text1"/>
          <w:spacing w:val="-6"/>
        </w:rPr>
        <w:t>_______________</w:t>
      </w:r>
      <w:r w:rsidR="00796CC9" w:rsidRPr="000A0F63">
        <w:rPr>
          <w:color w:val="000000" w:themeColor="text1"/>
          <w:spacing w:val="-4"/>
        </w:rPr>
        <w:t xml:space="preserve">of </w:t>
      </w:r>
      <w:r w:rsidR="00796CC9" w:rsidRPr="000A0F63">
        <w:rPr>
          <w:i/>
          <w:iCs/>
          <w:color w:val="000000" w:themeColor="text1"/>
          <w:spacing w:val="-6"/>
        </w:rPr>
        <w:t>______________</w:t>
      </w:r>
      <w:r w:rsidR="00796CC9" w:rsidRPr="000A0F63">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123"/>
        <w:gridCol w:w="2135"/>
        <w:gridCol w:w="2000"/>
        <w:gridCol w:w="2540"/>
      </w:tblGrid>
      <w:tr w:rsidR="00383B05" w:rsidRPr="000A0F63" w14:paraId="51333EC4" w14:textId="77777777" w:rsidTr="00310AA6">
        <w:tc>
          <w:tcPr>
            <w:tcW w:w="2712" w:type="dxa"/>
            <w:gridSpan w:val="2"/>
          </w:tcPr>
          <w:p w14:paraId="08D97F36" w14:textId="77777777" w:rsidR="0097115F" w:rsidRPr="000A0F63" w:rsidRDefault="0097115F" w:rsidP="00F20AF4">
            <w:pPr>
              <w:spacing w:before="40" w:after="40"/>
              <w:jc w:val="center"/>
              <w:rPr>
                <w:b/>
                <w:bCs/>
                <w:color w:val="000000" w:themeColor="text1"/>
                <w:spacing w:val="-2"/>
              </w:rPr>
            </w:pPr>
          </w:p>
        </w:tc>
        <w:tc>
          <w:tcPr>
            <w:tcW w:w="6864" w:type="dxa"/>
            <w:gridSpan w:val="3"/>
          </w:tcPr>
          <w:p w14:paraId="1AF20194" w14:textId="77777777" w:rsidR="0097115F" w:rsidRPr="000A0F63" w:rsidRDefault="0097115F" w:rsidP="00F20AF4">
            <w:pPr>
              <w:spacing w:before="40" w:after="40"/>
              <w:jc w:val="center"/>
              <w:rPr>
                <w:color w:val="000000" w:themeColor="text1"/>
              </w:rPr>
            </w:pPr>
            <w:r w:rsidRPr="000A0F63">
              <w:rPr>
                <w:b/>
                <w:bCs/>
                <w:color w:val="000000" w:themeColor="text1"/>
                <w:spacing w:val="-2"/>
              </w:rPr>
              <w:t>Annual turnover data (construction only)</w:t>
            </w:r>
          </w:p>
        </w:tc>
      </w:tr>
      <w:tr w:rsidR="00383B05" w:rsidRPr="000A0F63" w14:paraId="582DBD75" w14:textId="77777777" w:rsidTr="00310AA6">
        <w:tc>
          <w:tcPr>
            <w:tcW w:w="1558" w:type="dxa"/>
          </w:tcPr>
          <w:p w14:paraId="35FBC14A" w14:textId="77777777" w:rsidR="0097115F" w:rsidRPr="000A0F63" w:rsidRDefault="0097115F" w:rsidP="00F20AF4">
            <w:pPr>
              <w:spacing w:before="40" w:after="40"/>
              <w:rPr>
                <w:color w:val="000000" w:themeColor="text1"/>
              </w:rPr>
            </w:pPr>
            <w:r w:rsidRPr="000A0F63">
              <w:rPr>
                <w:b/>
                <w:bCs/>
                <w:color w:val="000000" w:themeColor="text1"/>
                <w:spacing w:val="-2"/>
              </w:rPr>
              <w:t>Year</w:t>
            </w:r>
          </w:p>
        </w:tc>
        <w:tc>
          <w:tcPr>
            <w:tcW w:w="3368" w:type="dxa"/>
            <w:gridSpan w:val="2"/>
          </w:tcPr>
          <w:p w14:paraId="163316CB" w14:textId="77777777" w:rsidR="0097115F" w:rsidRPr="000A0F63" w:rsidRDefault="0097115F" w:rsidP="00F20AF4">
            <w:pPr>
              <w:spacing w:before="40" w:after="40"/>
              <w:rPr>
                <w:b/>
                <w:bCs/>
                <w:color w:val="000000" w:themeColor="text1"/>
                <w:spacing w:val="-2"/>
              </w:rPr>
            </w:pPr>
            <w:r w:rsidRPr="000A0F63">
              <w:rPr>
                <w:b/>
                <w:bCs/>
                <w:color w:val="000000" w:themeColor="text1"/>
                <w:spacing w:val="-2"/>
              </w:rPr>
              <w:t xml:space="preserve">Amount </w:t>
            </w:r>
          </w:p>
          <w:p w14:paraId="40FE143B" w14:textId="77777777" w:rsidR="0097115F" w:rsidRPr="000A0F63" w:rsidRDefault="0097115F" w:rsidP="00F20AF4">
            <w:pPr>
              <w:spacing w:before="40" w:after="40"/>
              <w:rPr>
                <w:color w:val="000000" w:themeColor="text1"/>
              </w:rPr>
            </w:pPr>
            <w:r w:rsidRPr="000A0F63">
              <w:rPr>
                <w:b/>
                <w:bCs/>
                <w:color w:val="000000" w:themeColor="text1"/>
                <w:spacing w:val="-2"/>
              </w:rPr>
              <w:t>Currency</w:t>
            </w:r>
          </w:p>
        </w:tc>
        <w:tc>
          <w:tcPr>
            <w:tcW w:w="2042" w:type="dxa"/>
          </w:tcPr>
          <w:p w14:paraId="6E5AF4E5" w14:textId="77777777" w:rsidR="0097115F" w:rsidRPr="000A0F63" w:rsidRDefault="0097115F" w:rsidP="00F20AF4">
            <w:pPr>
              <w:spacing w:before="40" w:after="40"/>
              <w:rPr>
                <w:b/>
                <w:bCs/>
                <w:color w:val="000000" w:themeColor="text1"/>
                <w:spacing w:val="-2"/>
              </w:rPr>
            </w:pPr>
            <w:r w:rsidRPr="000A0F63">
              <w:rPr>
                <w:b/>
                <w:bCs/>
                <w:color w:val="000000" w:themeColor="text1"/>
                <w:spacing w:val="-2"/>
              </w:rPr>
              <w:t>Exchange rate</w:t>
            </w:r>
          </w:p>
        </w:tc>
        <w:tc>
          <w:tcPr>
            <w:tcW w:w="2608" w:type="dxa"/>
          </w:tcPr>
          <w:p w14:paraId="3271F0C0" w14:textId="32306C91" w:rsidR="0097115F" w:rsidRPr="000A0F63" w:rsidRDefault="000A0F63" w:rsidP="00F20AF4">
            <w:pPr>
              <w:spacing w:before="40" w:after="40"/>
              <w:rPr>
                <w:color w:val="000000" w:themeColor="text1"/>
              </w:rPr>
            </w:pPr>
            <w:r>
              <w:rPr>
                <w:b/>
                <w:bCs/>
                <w:color w:val="000000" w:themeColor="text1"/>
                <w:spacing w:val="-2"/>
              </w:rPr>
              <w:t>EUR</w:t>
            </w:r>
            <w:r w:rsidRPr="000A0F63">
              <w:rPr>
                <w:b/>
                <w:bCs/>
                <w:color w:val="000000" w:themeColor="text1"/>
                <w:spacing w:val="-2"/>
              </w:rPr>
              <w:t xml:space="preserve"> </w:t>
            </w:r>
            <w:r w:rsidR="0097115F" w:rsidRPr="000A0F63">
              <w:rPr>
                <w:b/>
                <w:bCs/>
                <w:color w:val="000000" w:themeColor="text1"/>
                <w:spacing w:val="-2"/>
              </w:rPr>
              <w:t>equivalent</w:t>
            </w:r>
          </w:p>
        </w:tc>
      </w:tr>
      <w:tr w:rsidR="00383B05" w:rsidRPr="000A0F63" w14:paraId="11781234" w14:textId="77777777" w:rsidTr="00310AA6">
        <w:tc>
          <w:tcPr>
            <w:tcW w:w="1558" w:type="dxa"/>
          </w:tcPr>
          <w:p w14:paraId="6DCA04D2" w14:textId="77777777" w:rsidR="0097115F" w:rsidRPr="000A0F63" w:rsidRDefault="0097115F" w:rsidP="00F20AF4">
            <w:pPr>
              <w:spacing w:before="40" w:after="40"/>
              <w:rPr>
                <w:color w:val="000000" w:themeColor="text1"/>
              </w:rPr>
            </w:pPr>
            <w:r w:rsidRPr="000A0F63">
              <w:rPr>
                <w:bCs/>
                <w:i/>
                <w:iCs/>
                <w:color w:val="000000" w:themeColor="text1"/>
                <w:spacing w:val="-5"/>
              </w:rPr>
              <w:t>[indicate year]</w:t>
            </w:r>
          </w:p>
        </w:tc>
        <w:tc>
          <w:tcPr>
            <w:tcW w:w="3368" w:type="dxa"/>
            <w:gridSpan w:val="2"/>
          </w:tcPr>
          <w:p w14:paraId="7A27EBE4" w14:textId="77777777" w:rsidR="0097115F" w:rsidRPr="000A0F63" w:rsidRDefault="0097115F" w:rsidP="00F20AF4">
            <w:pPr>
              <w:spacing w:before="40" w:after="40"/>
              <w:rPr>
                <w:color w:val="000000" w:themeColor="text1"/>
              </w:rPr>
            </w:pPr>
            <w:r w:rsidRPr="000A0F63">
              <w:rPr>
                <w:bCs/>
                <w:i/>
                <w:iCs/>
                <w:color w:val="000000" w:themeColor="text1"/>
              </w:rPr>
              <w:t>[insert amount and indicate currency]</w:t>
            </w:r>
          </w:p>
        </w:tc>
        <w:tc>
          <w:tcPr>
            <w:tcW w:w="2042" w:type="dxa"/>
          </w:tcPr>
          <w:p w14:paraId="6891708D" w14:textId="77777777" w:rsidR="0097115F" w:rsidRPr="000A0F63" w:rsidRDefault="0097115F" w:rsidP="00F20AF4">
            <w:pPr>
              <w:spacing w:before="40" w:after="40"/>
              <w:rPr>
                <w:bCs/>
                <w:i/>
                <w:iCs/>
                <w:color w:val="000000" w:themeColor="text1"/>
              </w:rPr>
            </w:pPr>
          </w:p>
        </w:tc>
        <w:tc>
          <w:tcPr>
            <w:tcW w:w="2608" w:type="dxa"/>
          </w:tcPr>
          <w:p w14:paraId="2E97D2A0" w14:textId="77777777" w:rsidR="0097115F" w:rsidRPr="000A0F63" w:rsidRDefault="0097115F" w:rsidP="00F20AF4">
            <w:pPr>
              <w:spacing w:before="40" w:after="40"/>
              <w:rPr>
                <w:color w:val="000000" w:themeColor="text1"/>
              </w:rPr>
            </w:pPr>
          </w:p>
        </w:tc>
      </w:tr>
      <w:tr w:rsidR="00383B05" w:rsidRPr="000A0F63" w14:paraId="6DBC0E5C" w14:textId="77777777" w:rsidTr="00310AA6">
        <w:tc>
          <w:tcPr>
            <w:tcW w:w="1558" w:type="dxa"/>
          </w:tcPr>
          <w:p w14:paraId="465F12B5" w14:textId="77777777" w:rsidR="0097115F" w:rsidRPr="000A0F63" w:rsidRDefault="0097115F" w:rsidP="00F20AF4">
            <w:pPr>
              <w:spacing w:before="40" w:after="40"/>
              <w:rPr>
                <w:b/>
                <w:bCs/>
                <w:color w:val="000000" w:themeColor="text1"/>
                <w:spacing w:val="-2"/>
              </w:rPr>
            </w:pPr>
          </w:p>
        </w:tc>
        <w:tc>
          <w:tcPr>
            <w:tcW w:w="3368" w:type="dxa"/>
            <w:gridSpan w:val="2"/>
          </w:tcPr>
          <w:p w14:paraId="485D7DF9" w14:textId="77777777" w:rsidR="0097115F" w:rsidRPr="000A0F63" w:rsidRDefault="0097115F" w:rsidP="00F20AF4">
            <w:pPr>
              <w:spacing w:before="40" w:after="40"/>
              <w:rPr>
                <w:color w:val="000000" w:themeColor="text1"/>
              </w:rPr>
            </w:pPr>
          </w:p>
        </w:tc>
        <w:tc>
          <w:tcPr>
            <w:tcW w:w="2042" w:type="dxa"/>
          </w:tcPr>
          <w:p w14:paraId="45B69997" w14:textId="77777777" w:rsidR="0097115F" w:rsidRPr="000A0F63" w:rsidRDefault="0097115F" w:rsidP="00F20AF4">
            <w:pPr>
              <w:spacing w:before="40" w:after="40"/>
              <w:rPr>
                <w:color w:val="000000" w:themeColor="text1"/>
              </w:rPr>
            </w:pPr>
          </w:p>
        </w:tc>
        <w:tc>
          <w:tcPr>
            <w:tcW w:w="2608" w:type="dxa"/>
          </w:tcPr>
          <w:p w14:paraId="092F116C" w14:textId="77777777" w:rsidR="0097115F" w:rsidRPr="000A0F63" w:rsidRDefault="0097115F" w:rsidP="00F20AF4">
            <w:pPr>
              <w:spacing w:before="40" w:after="40"/>
              <w:rPr>
                <w:color w:val="000000" w:themeColor="text1"/>
              </w:rPr>
            </w:pPr>
          </w:p>
        </w:tc>
      </w:tr>
      <w:tr w:rsidR="00383B05" w:rsidRPr="000A0F63" w14:paraId="5C83742E" w14:textId="77777777" w:rsidTr="00310AA6">
        <w:tc>
          <w:tcPr>
            <w:tcW w:w="1558" w:type="dxa"/>
          </w:tcPr>
          <w:p w14:paraId="627FCD1D" w14:textId="77777777" w:rsidR="0097115F" w:rsidRPr="000A0F63" w:rsidRDefault="0097115F" w:rsidP="00F20AF4">
            <w:pPr>
              <w:spacing w:before="40" w:after="40"/>
              <w:rPr>
                <w:b/>
                <w:bCs/>
                <w:color w:val="000000" w:themeColor="text1"/>
                <w:spacing w:val="-2"/>
              </w:rPr>
            </w:pPr>
          </w:p>
        </w:tc>
        <w:tc>
          <w:tcPr>
            <w:tcW w:w="3368" w:type="dxa"/>
            <w:gridSpan w:val="2"/>
          </w:tcPr>
          <w:p w14:paraId="5BECCEBD" w14:textId="77777777" w:rsidR="0097115F" w:rsidRPr="000A0F63" w:rsidRDefault="0097115F" w:rsidP="00F20AF4">
            <w:pPr>
              <w:spacing w:before="40" w:after="40"/>
              <w:rPr>
                <w:color w:val="000000" w:themeColor="text1"/>
              </w:rPr>
            </w:pPr>
          </w:p>
        </w:tc>
        <w:tc>
          <w:tcPr>
            <w:tcW w:w="2042" w:type="dxa"/>
          </w:tcPr>
          <w:p w14:paraId="26C41682" w14:textId="77777777" w:rsidR="0097115F" w:rsidRPr="000A0F63" w:rsidRDefault="0097115F" w:rsidP="00F20AF4">
            <w:pPr>
              <w:spacing w:before="40" w:after="40"/>
              <w:rPr>
                <w:color w:val="000000" w:themeColor="text1"/>
              </w:rPr>
            </w:pPr>
          </w:p>
        </w:tc>
        <w:tc>
          <w:tcPr>
            <w:tcW w:w="2608" w:type="dxa"/>
          </w:tcPr>
          <w:p w14:paraId="4BA037A4" w14:textId="77777777" w:rsidR="0097115F" w:rsidRPr="000A0F63" w:rsidRDefault="0097115F" w:rsidP="00F20AF4">
            <w:pPr>
              <w:spacing w:before="40" w:after="40"/>
              <w:rPr>
                <w:color w:val="000000" w:themeColor="text1"/>
              </w:rPr>
            </w:pPr>
          </w:p>
        </w:tc>
      </w:tr>
      <w:tr w:rsidR="00383B05" w:rsidRPr="000A0F63" w14:paraId="0E233C61" w14:textId="77777777" w:rsidTr="00310AA6">
        <w:tc>
          <w:tcPr>
            <w:tcW w:w="1558" w:type="dxa"/>
          </w:tcPr>
          <w:p w14:paraId="3A0CEE3D" w14:textId="77777777" w:rsidR="0097115F" w:rsidRPr="000A0F63" w:rsidRDefault="0097115F" w:rsidP="00F20AF4">
            <w:pPr>
              <w:spacing w:before="40" w:after="40"/>
              <w:rPr>
                <w:b/>
                <w:bCs/>
                <w:color w:val="000000" w:themeColor="text1"/>
                <w:spacing w:val="-2"/>
              </w:rPr>
            </w:pPr>
          </w:p>
        </w:tc>
        <w:tc>
          <w:tcPr>
            <w:tcW w:w="3368" w:type="dxa"/>
            <w:gridSpan w:val="2"/>
          </w:tcPr>
          <w:p w14:paraId="1D1C78B9" w14:textId="77777777" w:rsidR="0097115F" w:rsidRPr="000A0F63" w:rsidRDefault="0097115F" w:rsidP="00F20AF4">
            <w:pPr>
              <w:spacing w:before="40" w:after="40"/>
              <w:rPr>
                <w:color w:val="000000" w:themeColor="text1"/>
              </w:rPr>
            </w:pPr>
          </w:p>
        </w:tc>
        <w:tc>
          <w:tcPr>
            <w:tcW w:w="2042" w:type="dxa"/>
          </w:tcPr>
          <w:p w14:paraId="68500D86" w14:textId="77777777" w:rsidR="0097115F" w:rsidRPr="000A0F63" w:rsidRDefault="0097115F" w:rsidP="00F20AF4">
            <w:pPr>
              <w:spacing w:before="40" w:after="40"/>
              <w:rPr>
                <w:color w:val="000000" w:themeColor="text1"/>
              </w:rPr>
            </w:pPr>
          </w:p>
        </w:tc>
        <w:tc>
          <w:tcPr>
            <w:tcW w:w="2608" w:type="dxa"/>
          </w:tcPr>
          <w:p w14:paraId="6223AFFC" w14:textId="77777777" w:rsidR="0097115F" w:rsidRPr="000A0F63" w:rsidRDefault="0097115F" w:rsidP="00F20AF4">
            <w:pPr>
              <w:spacing w:before="40" w:after="40"/>
              <w:rPr>
                <w:color w:val="000000" w:themeColor="text1"/>
              </w:rPr>
            </w:pPr>
          </w:p>
        </w:tc>
      </w:tr>
      <w:tr w:rsidR="00383B05" w:rsidRPr="000A0F63" w14:paraId="7FF2AF93" w14:textId="77777777" w:rsidTr="00310AA6">
        <w:tc>
          <w:tcPr>
            <w:tcW w:w="1558" w:type="dxa"/>
          </w:tcPr>
          <w:p w14:paraId="78D002F1" w14:textId="77777777" w:rsidR="0097115F" w:rsidRPr="000A0F63" w:rsidRDefault="0097115F" w:rsidP="00F20AF4">
            <w:pPr>
              <w:spacing w:before="40" w:after="40"/>
              <w:rPr>
                <w:b/>
                <w:bCs/>
                <w:color w:val="000000" w:themeColor="text1"/>
                <w:spacing w:val="-2"/>
              </w:rPr>
            </w:pPr>
          </w:p>
        </w:tc>
        <w:tc>
          <w:tcPr>
            <w:tcW w:w="3368" w:type="dxa"/>
            <w:gridSpan w:val="2"/>
          </w:tcPr>
          <w:p w14:paraId="5F0DD01C" w14:textId="77777777" w:rsidR="0097115F" w:rsidRPr="000A0F63" w:rsidRDefault="0097115F" w:rsidP="00F20AF4">
            <w:pPr>
              <w:spacing w:before="40" w:after="40"/>
              <w:rPr>
                <w:color w:val="000000" w:themeColor="text1"/>
              </w:rPr>
            </w:pPr>
          </w:p>
        </w:tc>
        <w:tc>
          <w:tcPr>
            <w:tcW w:w="2042" w:type="dxa"/>
          </w:tcPr>
          <w:p w14:paraId="2FF5A60D" w14:textId="77777777" w:rsidR="0097115F" w:rsidRPr="000A0F63" w:rsidRDefault="0097115F" w:rsidP="00F20AF4">
            <w:pPr>
              <w:spacing w:before="40" w:after="40"/>
              <w:rPr>
                <w:color w:val="000000" w:themeColor="text1"/>
              </w:rPr>
            </w:pPr>
          </w:p>
        </w:tc>
        <w:tc>
          <w:tcPr>
            <w:tcW w:w="2608" w:type="dxa"/>
          </w:tcPr>
          <w:p w14:paraId="7DF01F6E" w14:textId="77777777" w:rsidR="0097115F" w:rsidRPr="000A0F63" w:rsidRDefault="0097115F" w:rsidP="00F20AF4">
            <w:pPr>
              <w:spacing w:before="40" w:after="40"/>
              <w:rPr>
                <w:color w:val="000000" w:themeColor="text1"/>
              </w:rPr>
            </w:pPr>
          </w:p>
        </w:tc>
      </w:tr>
      <w:tr w:rsidR="00383B05" w:rsidRPr="000A0F63" w14:paraId="64DC91EB" w14:textId="77777777" w:rsidTr="00310AA6">
        <w:tc>
          <w:tcPr>
            <w:tcW w:w="1558" w:type="dxa"/>
          </w:tcPr>
          <w:p w14:paraId="1C469AE8" w14:textId="77777777" w:rsidR="0097115F" w:rsidRPr="000A0F63" w:rsidRDefault="0097115F" w:rsidP="00F20AF4">
            <w:pPr>
              <w:spacing w:before="40" w:after="40"/>
              <w:rPr>
                <w:color w:val="000000" w:themeColor="text1"/>
              </w:rPr>
            </w:pPr>
            <w:r w:rsidRPr="000A0F63">
              <w:rPr>
                <w:bCs/>
                <w:color w:val="000000" w:themeColor="text1"/>
                <w:spacing w:val="-2"/>
              </w:rPr>
              <w:t>Average Annual Construction Turnover *</w:t>
            </w:r>
          </w:p>
        </w:tc>
        <w:tc>
          <w:tcPr>
            <w:tcW w:w="3368" w:type="dxa"/>
            <w:gridSpan w:val="2"/>
          </w:tcPr>
          <w:p w14:paraId="5BB17D89" w14:textId="77777777" w:rsidR="0097115F" w:rsidRPr="000A0F63" w:rsidRDefault="0097115F" w:rsidP="00F20AF4">
            <w:pPr>
              <w:spacing w:before="40" w:after="40"/>
              <w:rPr>
                <w:color w:val="000000" w:themeColor="text1"/>
              </w:rPr>
            </w:pPr>
          </w:p>
        </w:tc>
        <w:tc>
          <w:tcPr>
            <w:tcW w:w="2042" w:type="dxa"/>
          </w:tcPr>
          <w:p w14:paraId="4329E702" w14:textId="77777777" w:rsidR="0097115F" w:rsidRPr="000A0F63" w:rsidRDefault="0097115F" w:rsidP="00F20AF4">
            <w:pPr>
              <w:spacing w:before="40" w:after="40"/>
              <w:rPr>
                <w:color w:val="000000" w:themeColor="text1"/>
              </w:rPr>
            </w:pPr>
          </w:p>
        </w:tc>
        <w:tc>
          <w:tcPr>
            <w:tcW w:w="2608" w:type="dxa"/>
          </w:tcPr>
          <w:p w14:paraId="39900354" w14:textId="77777777" w:rsidR="0097115F" w:rsidRPr="000A0F63" w:rsidRDefault="0097115F" w:rsidP="00F20AF4">
            <w:pPr>
              <w:spacing w:before="40" w:after="40"/>
              <w:rPr>
                <w:color w:val="000000" w:themeColor="text1"/>
              </w:rPr>
            </w:pPr>
          </w:p>
        </w:tc>
      </w:tr>
    </w:tbl>
    <w:p w14:paraId="7CD6CD7E" w14:textId="77777777" w:rsidR="0097115F" w:rsidRPr="000A0F63" w:rsidRDefault="0097115F" w:rsidP="00F20AF4">
      <w:pPr>
        <w:spacing w:before="240" w:after="240"/>
        <w:ind w:left="360" w:right="72" w:hanging="378"/>
        <w:rPr>
          <w:bCs/>
          <w:color w:val="000000" w:themeColor="text1"/>
          <w:spacing w:val="-2"/>
        </w:rPr>
      </w:pPr>
      <w:r w:rsidRPr="000A0F63">
        <w:rPr>
          <w:bCs/>
          <w:color w:val="000000" w:themeColor="text1"/>
          <w:spacing w:val="-2"/>
        </w:rPr>
        <w:t xml:space="preserve">* </w:t>
      </w:r>
      <w:r w:rsidRPr="000A0F63">
        <w:rPr>
          <w:bCs/>
          <w:color w:val="000000" w:themeColor="text1"/>
          <w:spacing w:val="-2"/>
        </w:rPr>
        <w:tab/>
        <w:t xml:space="preserve">See Section III, </w:t>
      </w:r>
      <w:r w:rsidR="00B070DD" w:rsidRPr="000A0F63">
        <w:rPr>
          <w:bCs/>
          <w:color w:val="000000" w:themeColor="text1"/>
          <w:spacing w:val="-2"/>
        </w:rPr>
        <w:t xml:space="preserve">Evaluation and </w:t>
      </w:r>
      <w:r w:rsidRPr="000A0F63">
        <w:rPr>
          <w:bCs/>
          <w:color w:val="000000" w:themeColor="text1"/>
          <w:spacing w:val="-2"/>
        </w:rPr>
        <w:t>Qualification Criteria, Sub-Factor 3.2.</w:t>
      </w:r>
    </w:p>
    <w:p w14:paraId="579654E8" w14:textId="77777777" w:rsidR="008E13BB" w:rsidRPr="00CE38C2" w:rsidRDefault="008E13BB" w:rsidP="00F20AF4">
      <w:pPr>
        <w:rPr>
          <w:color w:val="000000" w:themeColor="text1"/>
          <w:sz w:val="20"/>
        </w:rPr>
      </w:pPr>
    </w:p>
    <w:p w14:paraId="3D44251E" w14:textId="77777777" w:rsidR="008E13BB" w:rsidRPr="000A0F63" w:rsidRDefault="008E13BB" w:rsidP="00F20AF4">
      <w:pPr>
        <w:pStyle w:val="SectionVHeader"/>
        <w:rPr>
          <w:color w:val="000000" w:themeColor="text1"/>
          <w:sz w:val="20"/>
          <w:lang w:val="en-US"/>
        </w:rPr>
      </w:pPr>
    </w:p>
    <w:p w14:paraId="08A5C5D8" w14:textId="7558E340" w:rsidR="008E13BB" w:rsidRPr="000A0F63" w:rsidRDefault="008E13BB" w:rsidP="00635FD7">
      <w:pPr>
        <w:pStyle w:val="SectionVHeading2"/>
        <w:rPr>
          <w:color w:val="000000" w:themeColor="text1"/>
          <w:lang w:val="en-US"/>
        </w:rPr>
      </w:pPr>
      <w:r w:rsidRPr="000A0F63">
        <w:rPr>
          <w:color w:val="000000" w:themeColor="text1"/>
          <w:lang w:val="en-US"/>
        </w:rPr>
        <w:br w:type="page"/>
      </w:r>
      <w:bookmarkStart w:id="801" w:name="_Toc333564314"/>
      <w:bookmarkStart w:id="802" w:name="_Toc13561934"/>
      <w:bookmarkStart w:id="803" w:name="_Toc135318644"/>
      <w:r w:rsidRPr="000A0F63">
        <w:rPr>
          <w:color w:val="000000" w:themeColor="text1"/>
          <w:lang w:val="en-US"/>
        </w:rPr>
        <w:t>Form FIN – 3</w:t>
      </w:r>
      <w:r w:rsidR="0097115F" w:rsidRPr="000A0F63">
        <w:rPr>
          <w:color w:val="000000" w:themeColor="text1"/>
          <w:lang w:val="en-US"/>
        </w:rPr>
        <w:t>.3</w:t>
      </w:r>
      <w:r w:rsidRPr="000A0F63">
        <w:rPr>
          <w:color w:val="000000" w:themeColor="text1"/>
          <w:lang w:val="en-US"/>
        </w:rPr>
        <w:t>:</w:t>
      </w:r>
      <w:bookmarkEnd w:id="801"/>
      <w:bookmarkEnd w:id="802"/>
      <w:r w:rsidRPr="000A0F63">
        <w:rPr>
          <w:color w:val="000000" w:themeColor="text1"/>
          <w:lang w:val="en-US"/>
        </w:rPr>
        <w:t xml:space="preserve"> Financial Resources</w:t>
      </w:r>
      <w:bookmarkEnd w:id="803"/>
    </w:p>
    <w:p w14:paraId="5AA3A664" w14:textId="77777777" w:rsidR="008E13BB" w:rsidRPr="000A0F63" w:rsidRDefault="008E13BB" w:rsidP="00F20AF4">
      <w:pPr>
        <w:spacing w:before="240" w:after="240"/>
        <w:rPr>
          <w:rStyle w:val="Table"/>
          <w:rFonts w:ascii="Times New Roman" w:hAnsi="Times New Roman"/>
          <w:color w:val="000000" w:themeColor="text1"/>
          <w:spacing w:val="-2"/>
          <w:sz w:val="24"/>
        </w:rPr>
      </w:pPr>
      <w:r w:rsidRPr="000A0F63">
        <w:rPr>
          <w:color w:val="000000" w:themeColor="text1"/>
        </w:rPr>
        <w:t xml:space="preserve">Specify proposed sources of financing, such as liquid assets, unencumbered real assets, lines of credit, and other financial means, net of current commitments, available to meet the total construction cash flow demands of the subject contract or contracts as </w:t>
      </w:r>
      <w:r w:rsidR="0082153D" w:rsidRPr="000A0F63">
        <w:rPr>
          <w:color w:val="000000" w:themeColor="text1"/>
        </w:rPr>
        <w:t>specified</w:t>
      </w:r>
      <w:r w:rsidRPr="000A0F63">
        <w:rPr>
          <w:color w:val="000000" w:themeColor="text1"/>
        </w:rPr>
        <w:t xml:space="preserve"> in Section III</w:t>
      </w:r>
      <w:r w:rsidR="005B241F" w:rsidRPr="000A0F63">
        <w:rPr>
          <w:color w:val="000000" w:themeColor="text1"/>
        </w:rPr>
        <w:t>,</w:t>
      </w:r>
      <w:r w:rsidRPr="000A0F63">
        <w:rPr>
          <w:color w:val="000000" w:themeColor="text1"/>
        </w:rPr>
        <w:t xml:space="preserve"> Evaluation and Qualification Criteria</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383B05" w:rsidRPr="000A0F63" w14:paraId="6CD12DDA" w14:textId="77777777">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533329A3" w14:textId="77777777" w:rsidR="008E13BB" w:rsidRPr="000A0F63" w:rsidRDefault="008E13BB" w:rsidP="00F20AF4">
            <w:pPr>
              <w:suppressAutoHyphens/>
              <w:spacing w:before="40" w:after="40"/>
              <w:jc w:val="center"/>
              <w:rPr>
                <w:rStyle w:val="Table"/>
                <w:rFonts w:ascii="Times New Roman" w:hAnsi="Times New Roman"/>
                <w:b/>
                <w:bCs/>
                <w:color w:val="000000" w:themeColor="text1"/>
                <w:spacing w:val="-2"/>
              </w:rPr>
            </w:pPr>
            <w:r w:rsidRPr="000A0F63">
              <w:rPr>
                <w:b/>
                <w:bCs/>
                <w:color w:val="FFFFFF" w:themeColor="background1"/>
                <w:sz w:val="20"/>
              </w:rPr>
              <w:t>Financial Resources</w:t>
            </w:r>
          </w:p>
        </w:tc>
      </w:tr>
      <w:tr w:rsidR="00383B05" w:rsidRPr="000A0F63" w14:paraId="7433ECC3" w14:textId="77777777">
        <w:trPr>
          <w:cantSplit/>
          <w:jc w:val="center"/>
        </w:trPr>
        <w:tc>
          <w:tcPr>
            <w:tcW w:w="536" w:type="dxa"/>
            <w:tcBorders>
              <w:top w:val="single" w:sz="6" w:space="0" w:color="auto"/>
              <w:left w:val="single" w:sz="6" w:space="0" w:color="auto"/>
              <w:bottom w:val="single" w:sz="6" w:space="0" w:color="auto"/>
            </w:tcBorders>
            <w:vAlign w:val="center"/>
          </w:tcPr>
          <w:p w14:paraId="2FD8E3A8" w14:textId="77777777" w:rsidR="008E13BB" w:rsidRPr="000A0F63" w:rsidRDefault="008E13BB" w:rsidP="00F20AF4">
            <w:pPr>
              <w:suppressAutoHyphens/>
              <w:spacing w:before="40" w:after="40"/>
              <w:jc w:val="center"/>
              <w:rPr>
                <w:rStyle w:val="Table"/>
                <w:rFonts w:ascii="Times New Roman" w:hAnsi="Times New Roman"/>
                <w:b/>
                <w:bCs/>
                <w:color w:val="000000" w:themeColor="text1"/>
                <w:spacing w:val="-2"/>
              </w:rPr>
            </w:pPr>
            <w:r w:rsidRPr="000A0F63">
              <w:rPr>
                <w:rStyle w:val="Table"/>
                <w:rFonts w:ascii="Times New Roman" w:hAnsi="Times New Roman"/>
                <w:b/>
                <w:bCs/>
                <w:color w:val="000000" w:themeColor="text1"/>
                <w:spacing w:val="-2"/>
              </w:rPr>
              <w:t>No.</w:t>
            </w:r>
          </w:p>
        </w:tc>
        <w:tc>
          <w:tcPr>
            <w:tcW w:w="5640" w:type="dxa"/>
            <w:tcBorders>
              <w:top w:val="single" w:sz="6" w:space="0" w:color="auto"/>
              <w:left w:val="single" w:sz="6" w:space="0" w:color="auto"/>
              <w:bottom w:val="single" w:sz="6" w:space="0" w:color="auto"/>
            </w:tcBorders>
          </w:tcPr>
          <w:p w14:paraId="2EA26765" w14:textId="77777777" w:rsidR="008E13BB" w:rsidRPr="000A0F63" w:rsidRDefault="008E13BB" w:rsidP="00F20AF4">
            <w:pPr>
              <w:suppressAutoHyphens/>
              <w:spacing w:before="40" w:after="40"/>
              <w:jc w:val="center"/>
              <w:rPr>
                <w:rStyle w:val="Table"/>
                <w:rFonts w:ascii="Times New Roman" w:hAnsi="Times New Roman"/>
                <w:b/>
                <w:bCs/>
                <w:color w:val="000000" w:themeColor="text1"/>
                <w:spacing w:val="-2"/>
              </w:rPr>
            </w:pPr>
            <w:r w:rsidRPr="000A0F63">
              <w:rPr>
                <w:rStyle w:val="Table"/>
                <w:rFonts w:ascii="Times New Roman" w:hAnsi="Times New Roman"/>
                <w:b/>
                <w:bCs/>
                <w:color w:val="000000" w:themeColor="text1"/>
                <w:spacing w:val="-2"/>
              </w:rPr>
              <w:t>Source of financing</w:t>
            </w:r>
          </w:p>
        </w:tc>
        <w:tc>
          <w:tcPr>
            <w:tcW w:w="3184" w:type="dxa"/>
            <w:tcBorders>
              <w:top w:val="single" w:sz="6" w:space="0" w:color="auto"/>
              <w:left w:val="single" w:sz="6" w:space="0" w:color="auto"/>
              <w:bottom w:val="single" w:sz="6" w:space="0" w:color="auto"/>
              <w:right w:val="single" w:sz="6" w:space="0" w:color="auto"/>
            </w:tcBorders>
          </w:tcPr>
          <w:p w14:paraId="27654C7C" w14:textId="77777777" w:rsidR="008E13BB" w:rsidRPr="000A0F63" w:rsidRDefault="008E13BB" w:rsidP="00F20AF4">
            <w:pPr>
              <w:suppressAutoHyphens/>
              <w:spacing w:before="40" w:after="40"/>
              <w:jc w:val="center"/>
              <w:rPr>
                <w:rStyle w:val="Table"/>
                <w:rFonts w:ascii="Times New Roman" w:hAnsi="Times New Roman"/>
                <w:b/>
                <w:bCs/>
                <w:color w:val="000000" w:themeColor="text1"/>
                <w:spacing w:val="-2"/>
              </w:rPr>
            </w:pPr>
            <w:r w:rsidRPr="000A0F63">
              <w:rPr>
                <w:rStyle w:val="Table"/>
                <w:rFonts w:ascii="Times New Roman" w:hAnsi="Times New Roman"/>
                <w:b/>
                <w:bCs/>
                <w:color w:val="000000" w:themeColor="text1"/>
                <w:spacing w:val="-2"/>
              </w:rPr>
              <w:t>Amount (US$ equivalent)</w:t>
            </w:r>
          </w:p>
        </w:tc>
      </w:tr>
      <w:tr w:rsidR="00383B05" w:rsidRPr="000A0F63" w14:paraId="023DACC6" w14:textId="77777777">
        <w:trPr>
          <w:cantSplit/>
          <w:jc w:val="center"/>
        </w:trPr>
        <w:tc>
          <w:tcPr>
            <w:tcW w:w="536" w:type="dxa"/>
            <w:tcBorders>
              <w:top w:val="single" w:sz="6" w:space="0" w:color="auto"/>
              <w:left w:val="single" w:sz="6" w:space="0" w:color="auto"/>
            </w:tcBorders>
            <w:vAlign w:val="center"/>
          </w:tcPr>
          <w:p w14:paraId="070EEC21" w14:textId="77777777" w:rsidR="008E13BB" w:rsidRPr="000A0F63" w:rsidRDefault="008E13BB" w:rsidP="00F20AF4">
            <w:pPr>
              <w:suppressAutoHyphens/>
              <w:spacing w:before="40" w:after="40"/>
              <w:jc w:val="center"/>
              <w:rPr>
                <w:rStyle w:val="Table"/>
                <w:rFonts w:ascii="Times New Roman" w:hAnsi="Times New Roman"/>
                <w:color w:val="000000" w:themeColor="text1"/>
                <w:spacing w:val="-2"/>
              </w:rPr>
            </w:pPr>
            <w:r w:rsidRPr="000A0F63">
              <w:rPr>
                <w:rStyle w:val="Table"/>
                <w:rFonts w:ascii="Times New Roman" w:hAnsi="Times New Roman"/>
                <w:color w:val="000000" w:themeColor="text1"/>
                <w:spacing w:val="-2"/>
              </w:rPr>
              <w:t>1</w:t>
            </w:r>
          </w:p>
        </w:tc>
        <w:tc>
          <w:tcPr>
            <w:tcW w:w="5640" w:type="dxa"/>
            <w:tcBorders>
              <w:top w:val="single" w:sz="6" w:space="0" w:color="auto"/>
              <w:left w:val="single" w:sz="6" w:space="0" w:color="auto"/>
            </w:tcBorders>
          </w:tcPr>
          <w:p w14:paraId="6285680E"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p w14:paraId="32F5D886"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tc>
        <w:tc>
          <w:tcPr>
            <w:tcW w:w="3184" w:type="dxa"/>
            <w:tcBorders>
              <w:top w:val="single" w:sz="6" w:space="0" w:color="auto"/>
              <w:left w:val="single" w:sz="6" w:space="0" w:color="auto"/>
              <w:right w:val="single" w:sz="6" w:space="0" w:color="auto"/>
            </w:tcBorders>
          </w:tcPr>
          <w:p w14:paraId="1C8054B0"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tc>
      </w:tr>
      <w:tr w:rsidR="00383B05" w:rsidRPr="000A0F63" w14:paraId="57E872FB" w14:textId="77777777">
        <w:trPr>
          <w:cantSplit/>
          <w:jc w:val="center"/>
        </w:trPr>
        <w:tc>
          <w:tcPr>
            <w:tcW w:w="536" w:type="dxa"/>
            <w:tcBorders>
              <w:top w:val="single" w:sz="6" w:space="0" w:color="auto"/>
              <w:left w:val="single" w:sz="6" w:space="0" w:color="auto"/>
            </w:tcBorders>
            <w:vAlign w:val="center"/>
          </w:tcPr>
          <w:p w14:paraId="1319CA53" w14:textId="77777777" w:rsidR="008E13BB" w:rsidRPr="000A0F63" w:rsidRDefault="008E13BB" w:rsidP="00F20AF4">
            <w:pPr>
              <w:suppressAutoHyphens/>
              <w:spacing w:before="40" w:after="40"/>
              <w:jc w:val="center"/>
              <w:rPr>
                <w:rStyle w:val="Table"/>
                <w:rFonts w:ascii="Times New Roman" w:hAnsi="Times New Roman"/>
                <w:color w:val="000000" w:themeColor="text1"/>
                <w:spacing w:val="-2"/>
              </w:rPr>
            </w:pPr>
            <w:r w:rsidRPr="000A0F63">
              <w:rPr>
                <w:rStyle w:val="Table"/>
                <w:rFonts w:ascii="Times New Roman" w:hAnsi="Times New Roman"/>
                <w:color w:val="000000" w:themeColor="text1"/>
                <w:spacing w:val="-2"/>
              </w:rPr>
              <w:t>2</w:t>
            </w:r>
          </w:p>
        </w:tc>
        <w:tc>
          <w:tcPr>
            <w:tcW w:w="5640" w:type="dxa"/>
            <w:tcBorders>
              <w:top w:val="single" w:sz="6" w:space="0" w:color="auto"/>
              <w:left w:val="single" w:sz="6" w:space="0" w:color="auto"/>
            </w:tcBorders>
          </w:tcPr>
          <w:p w14:paraId="5F7393F1"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p w14:paraId="6FFF6176"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tc>
        <w:tc>
          <w:tcPr>
            <w:tcW w:w="3184" w:type="dxa"/>
            <w:tcBorders>
              <w:top w:val="single" w:sz="6" w:space="0" w:color="auto"/>
              <w:left w:val="single" w:sz="6" w:space="0" w:color="auto"/>
              <w:right w:val="single" w:sz="6" w:space="0" w:color="auto"/>
            </w:tcBorders>
          </w:tcPr>
          <w:p w14:paraId="334ACEB3"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tc>
      </w:tr>
      <w:tr w:rsidR="00383B05" w:rsidRPr="000A0F63" w14:paraId="5BECBC5C" w14:textId="77777777">
        <w:trPr>
          <w:cantSplit/>
          <w:jc w:val="center"/>
        </w:trPr>
        <w:tc>
          <w:tcPr>
            <w:tcW w:w="536" w:type="dxa"/>
            <w:tcBorders>
              <w:top w:val="single" w:sz="6" w:space="0" w:color="auto"/>
              <w:left w:val="single" w:sz="6" w:space="0" w:color="auto"/>
            </w:tcBorders>
            <w:vAlign w:val="center"/>
          </w:tcPr>
          <w:p w14:paraId="0B8FEBBE" w14:textId="77777777" w:rsidR="008E13BB" w:rsidRPr="000A0F63" w:rsidRDefault="008E13BB" w:rsidP="00F20AF4">
            <w:pPr>
              <w:suppressAutoHyphens/>
              <w:spacing w:before="40" w:after="40"/>
              <w:jc w:val="center"/>
              <w:rPr>
                <w:rStyle w:val="Table"/>
                <w:rFonts w:ascii="Times New Roman" w:hAnsi="Times New Roman"/>
                <w:color w:val="000000" w:themeColor="text1"/>
                <w:spacing w:val="-2"/>
              </w:rPr>
            </w:pPr>
            <w:r w:rsidRPr="000A0F63">
              <w:rPr>
                <w:rStyle w:val="Table"/>
                <w:rFonts w:ascii="Times New Roman" w:hAnsi="Times New Roman"/>
                <w:color w:val="000000" w:themeColor="text1"/>
                <w:spacing w:val="-2"/>
              </w:rPr>
              <w:t>3</w:t>
            </w:r>
          </w:p>
        </w:tc>
        <w:tc>
          <w:tcPr>
            <w:tcW w:w="5640" w:type="dxa"/>
            <w:tcBorders>
              <w:top w:val="single" w:sz="6" w:space="0" w:color="auto"/>
              <w:left w:val="single" w:sz="6" w:space="0" w:color="auto"/>
            </w:tcBorders>
          </w:tcPr>
          <w:p w14:paraId="2B53825C"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p w14:paraId="3DBCCEF3"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tc>
        <w:tc>
          <w:tcPr>
            <w:tcW w:w="3184" w:type="dxa"/>
            <w:tcBorders>
              <w:top w:val="single" w:sz="6" w:space="0" w:color="auto"/>
              <w:left w:val="single" w:sz="6" w:space="0" w:color="auto"/>
              <w:right w:val="single" w:sz="6" w:space="0" w:color="auto"/>
            </w:tcBorders>
          </w:tcPr>
          <w:p w14:paraId="0F5C1DB7"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tc>
      </w:tr>
      <w:tr w:rsidR="00383B05" w:rsidRPr="000A0F63" w14:paraId="0E83FC98" w14:textId="77777777">
        <w:trPr>
          <w:cantSplit/>
          <w:jc w:val="center"/>
        </w:trPr>
        <w:tc>
          <w:tcPr>
            <w:tcW w:w="536" w:type="dxa"/>
            <w:tcBorders>
              <w:top w:val="single" w:sz="6" w:space="0" w:color="auto"/>
              <w:left w:val="single" w:sz="6" w:space="0" w:color="auto"/>
              <w:bottom w:val="single" w:sz="6" w:space="0" w:color="auto"/>
            </w:tcBorders>
            <w:vAlign w:val="center"/>
          </w:tcPr>
          <w:p w14:paraId="24030F2F" w14:textId="77777777" w:rsidR="008E13BB" w:rsidRPr="000A0F63" w:rsidRDefault="008E13BB" w:rsidP="00F20AF4">
            <w:pPr>
              <w:suppressAutoHyphens/>
              <w:spacing w:before="40" w:after="40"/>
              <w:jc w:val="center"/>
              <w:rPr>
                <w:rStyle w:val="Table"/>
                <w:rFonts w:ascii="Times New Roman" w:hAnsi="Times New Roman"/>
                <w:color w:val="000000" w:themeColor="text1"/>
                <w:spacing w:val="-2"/>
              </w:rPr>
            </w:pPr>
          </w:p>
        </w:tc>
        <w:tc>
          <w:tcPr>
            <w:tcW w:w="5640" w:type="dxa"/>
            <w:tcBorders>
              <w:top w:val="single" w:sz="6" w:space="0" w:color="auto"/>
              <w:left w:val="single" w:sz="6" w:space="0" w:color="auto"/>
              <w:bottom w:val="single" w:sz="6" w:space="0" w:color="auto"/>
            </w:tcBorders>
          </w:tcPr>
          <w:p w14:paraId="246A37EC"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p w14:paraId="19F014E8"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tc>
        <w:tc>
          <w:tcPr>
            <w:tcW w:w="3184" w:type="dxa"/>
            <w:tcBorders>
              <w:top w:val="single" w:sz="6" w:space="0" w:color="auto"/>
              <w:left w:val="single" w:sz="6" w:space="0" w:color="auto"/>
              <w:bottom w:val="single" w:sz="6" w:space="0" w:color="auto"/>
              <w:right w:val="single" w:sz="6" w:space="0" w:color="auto"/>
            </w:tcBorders>
          </w:tcPr>
          <w:p w14:paraId="2A5EB64A" w14:textId="77777777" w:rsidR="008E13BB" w:rsidRPr="000A0F63" w:rsidRDefault="008E13BB" w:rsidP="00F20AF4">
            <w:pPr>
              <w:suppressAutoHyphens/>
              <w:spacing w:before="40" w:after="40"/>
              <w:rPr>
                <w:rStyle w:val="Table"/>
                <w:rFonts w:ascii="Times New Roman" w:hAnsi="Times New Roman"/>
                <w:color w:val="000000" w:themeColor="text1"/>
                <w:spacing w:val="-2"/>
              </w:rPr>
            </w:pPr>
          </w:p>
        </w:tc>
      </w:tr>
    </w:tbl>
    <w:p w14:paraId="14D99797" w14:textId="0A3DA8A3" w:rsidR="008E13BB" w:rsidRPr="000A0F63" w:rsidRDefault="008E13BB" w:rsidP="00635FD7">
      <w:pPr>
        <w:pStyle w:val="SectionVHeading2"/>
        <w:rPr>
          <w:color w:val="000000" w:themeColor="text1"/>
          <w:lang w:val="en-US"/>
        </w:rPr>
      </w:pPr>
      <w:r w:rsidRPr="000A0F63">
        <w:rPr>
          <w:color w:val="000000" w:themeColor="text1"/>
          <w:lang w:val="en-US"/>
        </w:rPr>
        <w:br w:type="page"/>
      </w:r>
      <w:bookmarkStart w:id="804" w:name="_Toc333564315"/>
      <w:bookmarkStart w:id="805" w:name="_Toc13561935"/>
      <w:bookmarkStart w:id="806" w:name="_Toc135318645"/>
      <w:r w:rsidRPr="000A0F63">
        <w:rPr>
          <w:color w:val="000000" w:themeColor="text1"/>
          <w:lang w:val="en-US"/>
        </w:rPr>
        <w:t>Form FIN</w:t>
      </w:r>
      <w:r w:rsidR="009B0C38" w:rsidRPr="000A0F63">
        <w:rPr>
          <w:color w:val="000000" w:themeColor="text1"/>
          <w:lang w:val="en-US"/>
        </w:rPr>
        <w:t xml:space="preserve"> – </w:t>
      </w:r>
      <w:r w:rsidR="0097115F" w:rsidRPr="000A0F63">
        <w:rPr>
          <w:color w:val="000000" w:themeColor="text1"/>
          <w:lang w:val="en-US"/>
        </w:rPr>
        <w:t>3.</w:t>
      </w:r>
      <w:r w:rsidRPr="000A0F63">
        <w:rPr>
          <w:color w:val="000000" w:themeColor="text1"/>
          <w:lang w:val="en-US"/>
        </w:rPr>
        <w:t>4:</w:t>
      </w:r>
      <w:bookmarkEnd w:id="804"/>
      <w:bookmarkEnd w:id="805"/>
      <w:r w:rsidRPr="000A0F63">
        <w:rPr>
          <w:color w:val="000000" w:themeColor="text1"/>
          <w:lang w:val="en-US"/>
        </w:rPr>
        <w:t xml:space="preserve"> Current Contract Commitments / Works in Progress</w:t>
      </w:r>
      <w:bookmarkEnd w:id="806"/>
    </w:p>
    <w:p w14:paraId="7A993C37" w14:textId="77777777" w:rsidR="008E13BB" w:rsidRPr="000A0F63" w:rsidRDefault="00F25823" w:rsidP="00F20AF4">
      <w:pPr>
        <w:spacing w:before="240" w:after="240"/>
        <w:rPr>
          <w:color w:val="000000" w:themeColor="text1"/>
        </w:rPr>
      </w:pPr>
      <w:r w:rsidRPr="000A0F63">
        <w:rPr>
          <w:color w:val="000000" w:themeColor="text1"/>
        </w:rPr>
        <w:t>Bid</w:t>
      </w:r>
      <w:r w:rsidR="008E13BB" w:rsidRPr="000A0F63">
        <w:rPr>
          <w:color w:val="000000" w:themeColor="text1"/>
        </w:rPr>
        <w:t xml:space="preserve">ders and each </w:t>
      </w:r>
      <w:r w:rsidR="008F708E" w:rsidRPr="000A0F63">
        <w:rPr>
          <w:color w:val="000000" w:themeColor="text1"/>
        </w:rPr>
        <w:t>member</w:t>
      </w:r>
      <w:r w:rsidR="008E13BB" w:rsidRPr="000A0F63">
        <w:rPr>
          <w:color w:val="000000" w:themeColor="text1"/>
        </w:rPr>
        <w:t xml:space="preserve">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83B05" w:rsidRPr="000A0F63" w14:paraId="40C69CF5" w14:textId="77777777">
        <w:trPr>
          <w:jc w:val="center"/>
        </w:trPr>
        <w:tc>
          <w:tcPr>
            <w:tcW w:w="9360" w:type="dxa"/>
            <w:shd w:val="clear" w:color="auto" w:fill="000000"/>
          </w:tcPr>
          <w:p w14:paraId="63A80B4E" w14:textId="77777777" w:rsidR="008E13BB" w:rsidRPr="000A0F63" w:rsidRDefault="008E13BB" w:rsidP="00F20AF4">
            <w:pPr>
              <w:pStyle w:val="BodyText"/>
              <w:spacing w:before="40" w:after="40"/>
              <w:ind w:right="-48"/>
              <w:jc w:val="center"/>
              <w:outlineLvl w:val="4"/>
              <w:rPr>
                <w:b/>
                <w:bCs/>
                <w:color w:val="000000" w:themeColor="text1"/>
                <w:sz w:val="20"/>
              </w:rPr>
            </w:pPr>
            <w:r w:rsidRPr="000A0F63">
              <w:rPr>
                <w:b/>
                <w:bCs/>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83B05" w:rsidRPr="000A0F63" w14:paraId="65224F0C" w14:textId="77777777">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1E8032E1" w14:textId="77777777" w:rsidR="008E13BB" w:rsidRPr="000A0F63" w:rsidRDefault="008E13BB" w:rsidP="00F20AF4">
            <w:pPr>
              <w:pStyle w:val="Heading3"/>
              <w:suppressAutoHyphens w:val="0"/>
              <w:ind w:left="14"/>
              <w:jc w:val="both"/>
              <w:rPr>
                <w:rStyle w:val="Table"/>
                <w:rFonts w:ascii="Times New Roman" w:hAnsi="Times New Roman"/>
                <w:color w:val="000000" w:themeColor="text1"/>
              </w:rPr>
            </w:pPr>
            <w:r w:rsidRPr="000A0F63">
              <w:rPr>
                <w:rStyle w:val="Table"/>
                <w:rFonts w:ascii="Times New Roman" w:hAnsi="Times New Roman"/>
                <w:color w:val="000000" w:themeColor="text1"/>
              </w:rPr>
              <w:t>No.</w:t>
            </w:r>
          </w:p>
        </w:tc>
        <w:tc>
          <w:tcPr>
            <w:tcW w:w="2033" w:type="dxa"/>
            <w:tcBorders>
              <w:top w:val="single" w:sz="12" w:space="0" w:color="auto"/>
              <w:left w:val="single" w:sz="6" w:space="0" w:color="auto"/>
              <w:bottom w:val="single" w:sz="12" w:space="0" w:color="auto"/>
              <w:right w:val="single" w:sz="6" w:space="0" w:color="auto"/>
            </w:tcBorders>
            <w:vAlign w:val="center"/>
          </w:tcPr>
          <w:p w14:paraId="372CAD57" w14:textId="77777777" w:rsidR="008E13BB" w:rsidRPr="000A0F63" w:rsidRDefault="008E13BB" w:rsidP="00F20AF4">
            <w:pPr>
              <w:pStyle w:val="Heading3"/>
              <w:suppressAutoHyphens w:val="0"/>
              <w:ind w:left="14"/>
              <w:rPr>
                <w:rStyle w:val="Table"/>
                <w:rFonts w:ascii="Times New Roman" w:hAnsi="Times New Roman"/>
                <w:color w:val="000000" w:themeColor="text1"/>
              </w:rPr>
            </w:pPr>
            <w:r w:rsidRPr="000A0F63">
              <w:rPr>
                <w:rStyle w:val="Table"/>
                <w:rFonts w:ascii="Times New Roman" w:hAnsi="Times New Roman"/>
                <w:color w:val="000000" w:themeColor="text1"/>
              </w:rPr>
              <w:t>Name of Contract</w:t>
            </w:r>
          </w:p>
        </w:tc>
        <w:tc>
          <w:tcPr>
            <w:tcW w:w="2127" w:type="dxa"/>
            <w:tcBorders>
              <w:top w:val="single" w:sz="12" w:space="0" w:color="auto"/>
              <w:bottom w:val="single" w:sz="12" w:space="0" w:color="auto"/>
            </w:tcBorders>
            <w:vAlign w:val="center"/>
          </w:tcPr>
          <w:p w14:paraId="4802C702" w14:textId="77777777" w:rsidR="008E13BB" w:rsidRPr="000A0F63" w:rsidRDefault="008E13BB" w:rsidP="00F20AF4">
            <w:pPr>
              <w:pStyle w:val="Heading3"/>
              <w:suppressAutoHyphens w:val="0"/>
              <w:ind w:left="14"/>
              <w:rPr>
                <w:rStyle w:val="Table"/>
                <w:rFonts w:ascii="Times New Roman" w:hAnsi="Times New Roman"/>
                <w:color w:val="000000" w:themeColor="text1"/>
              </w:rPr>
            </w:pPr>
            <w:r w:rsidRPr="000A0F63">
              <w:rPr>
                <w:rStyle w:val="Table"/>
                <w:rFonts w:ascii="Times New Roman" w:hAnsi="Times New Roman"/>
                <w:color w:val="000000" w:themeColor="text1"/>
              </w:rPr>
              <w:t>Employer’s</w:t>
            </w:r>
          </w:p>
          <w:p w14:paraId="2D9980DA" w14:textId="77777777" w:rsidR="008E13BB" w:rsidRPr="000A0F63" w:rsidRDefault="008E13BB" w:rsidP="00F20AF4">
            <w:pPr>
              <w:suppressAutoHyphens/>
              <w:ind w:left="36"/>
              <w:jc w:val="center"/>
              <w:rPr>
                <w:rStyle w:val="Table"/>
                <w:rFonts w:ascii="Times New Roman" w:hAnsi="Times New Roman"/>
                <w:b/>
                <w:bCs/>
                <w:color w:val="000000" w:themeColor="text1"/>
                <w:spacing w:val="-2"/>
              </w:rPr>
            </w:pPr>
            <w:r w:rsidRPr="000A0F63">
              <w:rPr>
                <w:rStyle w:val="Table"/>
                <w:rFonts w:ascii="Times New Roman" w:hAnsi="Times New Roman"/>
                <w:b/>
                <w:bCs/>
                <w:color w:val="000000" w:themeColor="text1"/>
                <w:spacing w:val="-2"/>
              </w:rPr>
              <w:t>Contact Address, Tel, Fax</w:t>
            </w:r>
          </w:p>
        </w:tc>
        <w:tc>
          <w:tcPr>
            <w:tcW w:w="1581" w:type="dxa"/>
            <w:tcBorders>
              <w:top w:val="single" w:sz="12" w:space="0" w:color="auto"/>
              <w:left w:val="single" w:sz="6" w:space="0" w:color="auto"/>
              <w:bottom w:val="single" w:sz="12" w:space="0" w:color="auto"/>
            </w:tcBorders>
            <w:vAlign w:val="center"/>
          </w:tcPr>
          <w:p w14:paraId="74F0FEF6" w14:textId="77777777" w:rsidR="008E13BB" w:rsidRPr="000A0F63" w:rsidRDefault="008E13BB" w:rsidP="00F20AF4">
            <w:pPr>
              <w:suppressAutoHyphens/>
              <w:jc w:val="center"/>
              <w:rPr>
                <w:rStyle w:val="Table"/>
                <w:rFonts w:ascii="Times New Roman" w:hAnsi="Times New Roman"/>
                <w:b/>
                <w:bCs/>
                <w:color w:val="000000" w:themeColor="text1"/>
                <w:spacing w:val="-2"/>
              </w:rPr>
            </w:pPr>
            <w:r w:rsidRPr="000A0F63">
              <w:rPr>
                <w:rStyle w:val="Table"/>
                <w:rFonts w:ascii="Times New Roman" w:hAnsi="Times New Roman"/>
                <w:b/>
                <w:bCs/>
                <w:color w:val="000000" w:themeColor="text1"/>
                <w:spacing w:val="-2"/>
              </w:rPr>
              <w:t>Value of Outstanding Work</w:t>
            </w:r>
          </w:p>
          <w:p w14:paraId="5C72266A" w14:textId="77777777" w:rsidR="008E13BB" w:rsidRPr="000A0F63" w:rsidRDefault="008E13BB" w:rsidP="00F20AF4">
            <w:pPr>
              <w:suppressAutoHyphens/>
              <w:jc w:val="center"/>
              <w:rPr>
                <w:rStyle w:val="Table"/>
                <w:rFonts w:ascii="Times New Roman" w:hAnsi="Times New Roman"/>
                <w:b/>
                <w:bCs/>
                <w:color w:val="000000" w:themeColor="text1"/>
                <w:spacing w:val="-2"/>
              </w:rPr>
            </w:pPr>
            <w:r w:rsidRPr="000A0F63">
              <w:rPr>
                <w:rStyle w:val="Table"/>
                <w:rFonts w:ascii="Times New Roman" w:hAnsi="Times New Roman"/>
                <w:b/>
                <w:bCs/>
                <w:color w:val="000000" w:themeColor="text1"/>
                <w:spacing w:val="-2"/>
              </w:rPr>
              <w:t>[Current US$ Equivalent]</w:t>
            </w:r>
          </w:p>
        </w:tc>
        <w:tc>
          <w:tcPr>
            <w:tcW w:w="1226" w:type="dxa"/>
            <w:tcBorders>
              <w:top w:val="single" w:sz="12" w:space="0" w:color="auto"/>
              <w:left w:val="single" w:sz="6" w:space="0" w:color="auto"/>
              <w:bottom w:val="single" w:sz="12" w:space="0" w:color="auto"/>
            </w:tcBorders>
            <w:vAlign w:val="center"/>
          </w:tcPr>
          <w:p w14:paraId="2238A4E0" w14:textId="77777777" w:rsidR="008E13BB" w:rsidRPr="000A0F63" w:rsidRDefault="008E13BB" w:rsidP="00F20AF4">
            <w:pPr>
              <w:suppressAutoHyphens/>
              <w:jc w:val="center"/>
              <w:rPr>
                <w:rStyle w:val="Table"/>
                <w:rFonts w:ascii="Times New Roman" w:hAnsi="Times New Roman"/>
                <w:b/>
                <w:bCs/>
                <w:color w:val="000000" w:themeColor="text1"/>
                <w:spacing w:val="-2"/>
              </w:rPr>
            </w:pPr>
            <w:r w:rsidRPr="000A0F63">
              <w:rPr>
                <w:rStyle w:val="Table"/>
                <w:rFonts w:ascii="Times New Roman" w:hAnsi="Times New Roman"/>
                <w:b/>
                <w:bCs/>
                <w:color w:val="000000" w:themeColor="text1"/>
                <w:spacing w:val="-2"/>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7219DC38" w14:textId="77777777" w:rsidR="008E13BB" w:rsidRPr="000A0F63" w:rsidRDefault="008E13BB" w:rsidP="00F20AF4">
            <w:pPr>
              <w:suppressAutoHyphens/>
              <w:jc w:val="center"/>
              <w:rPr>
                <w:rStyle w:val="Table"/>
                <w:rFonts w:ascii="Times New Roman" w:hAnsi="Times New Roman"/>
                <w:b/>
                <w:bCs/>
                <w:color w:val="000000" w:themeColor="text1"/>
                <w:spacing w:val="-2"/>
              </w:rPr>
            </w:pPr>
            <w:r w:rsidRPr="000A0F63">
              <w:rPr>
                <w:rStyle w:val="Table"/>
                <w:rFonts w:ascii="Times New Roman" w:hAnsi="Times New Roman"/>
                <w:b/>
                <w:bCs/>
                <w:color w:val="000000" w:themeColor="text1"/>
                <w:spacing w:val="-2"/>
              </w:rPr>
              <w:t>Average Monthly Invoicing Over Last Six Months</w:t>
            </w:r>
            <w:r w:rsidRPr="000A0F63">
              <w:rPr>
                <w:rStyle w:val="Table"/>
                <w:rFonts w:ascii="Times New Roman" w:hAnsi="Times New Roman"/>
                <w:b/>
                <w:bCs/>
                <w:color w:val="000000" w:themeColor="text1"/>
                <w:spacing w:val="-2"/>
              </w:rPr>
              <w:br/>
              <w:t>[US$/month)]</w:t>
            </w:r>
          </w:p>
        </w:tc>
      </w:tr>
      <w:tr w:rsidR="00383B05" w:rsidRPr="000A0F63" w14:paraId="19BBC932" w14:textId="77777777">
        <w:trPr>
          <w:cantSplit/>
        </w:trPr>
        <w:tc>
          <w:tcPr>
            <w:tcW w:w="522" w:type="dxa"/>
            <w:tcBorders>
              <w:top w:val="single" w:sz="12" w:space="0" w:color="auto"/>
              <w:left w:val="single" w:sz="6" w:space="0" w:color="auto"/>
              <w:bottom w:val="single" w:sz="6" w:space="0" w:color="auto"/>
              <w:right w:val="single" w:sz="6" w:space="0" w:color="auto"/>
            </w:tcBorders>
          </w:tcPr>
          <w:p w14:paraId="703F5F31" w14:textId="77777777" w:rsidR="008E13BB" w:rsidRPr="000A0F63" w:rsidRDefault="008E13BB" w:rsidP="00F20AF4">
            <w:pPr>
              <w:suppressAutoHyphens/>
              <w:spacing w:before="80" w:after="80"/>
              <w:rPr>
                <w:rStyle w:val="Table"/>
                <w:rFonts w:ascii="Times New Roman" w:hAnsi="Times New Roman"/>
                <w:color w:val="000000" w:themeColor="text1"/>
                <w:spacing w:val="-2"/>
              </w:rPr>
            </w:pPr>
            <w:r w:rsidRPr="000A0F63">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4A33C0DA"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2127" w:type="dxa"/>
            <w:tcBorders>
              <w:top w:val="single" w:sz="12" w:space="0" w:color="auto"/>
            </w:tcBorders>
          </w:tcPr>
          <w:p w14:paraId="3E7A5452"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14:paraId="7601A18E"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14:paraId="379FC7A3"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14:paraId="07BA8638"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r>
      <w:tr w:rsidR="00383B05" w:rsidRPr="000A0F63" w14:paraId="28971379" w14:textId="77777777">
        <w:trPr>
          <w:cantSplit/>
        </w:trPr>
        <w:tc>
          <w:tcPr>
            <w:tcW w:w="522" w:type="dxa"/>
            <w:tcBorders>
              <w:top w:val="single" w:sz="6" w:space="0" w:color="auto"/>
              <w:left w:val="single" w:sz="6" w:space="0" w:color="auto"/>
              <w:bottom w:val="single" w:sz="6" w:space="0" w:color="auto"/>
              <w:right w:val="single" w:sz="6" w:space="0" w:color="auto"/>
            </w:tcBorders>
          </w:tcPr>
          <w:p w14:paraId="54223524" w14:textId="77777777" w:rsidR="008E13BB" w:rsidRPr="000A0F63" w:rsidRDefault="008E13BB" w:rsidP="00F20AF4">
            <w:pPr>
              <w:suppressAutoHyphens/>
              <w:spacing w:before="80" w:after="80"/>
              <w:rPr>
                <w:rStyle w:val="Table"/>
                <w:rFonts w:ascii="Times New Roman" w:hAnsi="Times New Roman"/>
                <w:color w:val="000000" w:themeColor="text1"/>
                <w:spacing w:val="-2"/>
              </w:rPr>
            </w:pPr>
            <w:r w:rsidRPr="000A0F63">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3F5D85D6"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2127" w:type="dxa"/>
            <w:tcBorders>
              <w:top w:val="single" w:sz="6" w:space="0" w:color="auto"/>
            </w:tcBorders>
          </w:tcPr>
          <w:p w14:paraId="01E441D5"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2CBE28C0"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162E1337"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0A3D7B6"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r>
      <w:tr w:rsidR="00383B05" w:rsidRPr="000A0F63" w14:paraId="71C5567B" w14:textId="77777777">
        <w:trPr>
          <w:cantSplit/>
        </w:trPr>
        <w:tc>
          <w:tcPr>
            <w:tcW w:w="522" w:type="dxa"/>
            <w:tcBorders>
              <w:top w:val="single" w:sz="6" w:space="0" w:color="auto"/>
              <w:left w:val="single" w:sz="6" w:space="0" w:color="auto"/>
              <w:bottom w:val="single" w:sz="6" w:space="0" w:color="auto"/>
              <w:right w:val="single" w:sz="6" w:space="0" w:color="auto"/>
            </w:tcBorders>
          </w:tcPr>
          <w:p w14:paraId="46D2BED5" w14:textId="77777777" w:rsidR="008E13BB" w:rsidRPr="000A0F63" w:rsidRDefault="008E13BB" w:rsidP="00F20AF4">
            <w:pPr>
              <w:suppressAutoHyphens/>
              <w:spacing w:before="80" w:after="80"/>
              <w:rPr>
                <w:rStyle w:val="Table"/>
                <w:rFonts w:ascii="Times New Roman" w:hAnsi="Times New Roman"/>
                <w:color w:val="000000" w:themeColor="text1"/>
                <w:spacing w:val="-2"/>
              </w:rPr>
            </w:pPr>
            <w:r w:rsidRPr="000A0F63">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1DEFC75D"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2127" w:type="dxa"/>
            <w:tcBorders>
              <w:top w:val="single" w:sz="6" w:space="0" w:color="auto"/>
            </w:tcBorders>
          </w:tcPr>
          <w:p w14:paraId="12BFEBA4"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67BFB689"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40CA9C4E"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37DB43D0"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r>
      <w:tr w:rsidR="00383B05" w:rsidRPr="000A0F63" w14:paraId="67B470D6" w14:textId="77777777">
        <w:trPr>
          <w:cantSplit/>
        </w:trPr>
        <w:tc>
          <w:tcPr>
            <w:tcW w:w="522" w:type="dxa"/>
            <w:tcBorders>
              <w:top w:val="single" w:sz="6" w:space="0" w:color="auto"/>
              <w:left w:val="single" w:sz="6" w:space="0" w:color="auto"/>
              <w:bottom w:val="single" w:sz="6" w:space="0" w:color="auto"/>
              <w:right w:val="single" w:sz="6" w:space="0" w:color="auto"/>
            </w:tcBorders>
          </w:tcPr>
          <w:p w14:paraId="3A93974F" w14:textId="77777777" w:rsidR="008E13BB" w:rsidRPr="000A0F63" w:rsidRDefault="008E13BB" w:rsidP="00F20AF4">
            <w:pPr>
              <w:suppressAutoHyphens/>
              <w:spacing w:before="80" w:after="80"/>
              <w:rPr>
                <w:rStyle w:val="Table"/>
                <w:rFonts w:ascii="Times New Roman" w:hAnsi="Times New Roman"/>
                <w:color w:val="000000" w:themeColor="text1"/>
                <w:spacing w:val="-2"/>
              </w:rPr>
            </w:pPr>
            <w:r w:rsidRPr="000A0F63">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4B207775"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2127" w:type="dxa"/>
            <w:tcBorders>
              <w:top w:val="single" w:sz="6" w:space="0" w:color="auto"/>
            </w:tcBorders>
          </w:tcPr>
          <w:p w14:paraId="3793A177"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35A62387"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41ADCEF4"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43E94979"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r>
      <w:tr w:rsidR="00383B05" w:rsidRPr="000A0F63" w14:paraId="2D72D185" w14:textId="77777777">
        <w:trPr>
          <w:cantSplit/>
        </w:trPr>
        <w:tc>
          <w:tcPr>
            <w:tcW w:w="522" w:type="dxa"/>
            <w:tcBorders>
              <w:top w:val="single" w:sz="6" w:space="0" w:color="auto"/>
              <w:left w:val="single" w:sz="6" w:space="0" w:color="auto"/>
              <w:bottom w:val="single" w:sz="6" w:space="0" w:color="auto"/>
              <w:right w:val="single" w:sz="6" w:space="0" w:color="auto"/>
            </w:tcBorders>
          </w:tcPr>
          <w:p w14:paraId="10599F55" w14:textId="77777777" w:rsidR="008E13BB" w:rsidRPr="000A0F63" w:rsidRDefault="008E13BB" w:rsidP="00F20AF4">
            <w:pPr>
              <w:suppressAutoHyphens/>
              <w:spacing w:before="80" w:after="80"/>
              <w:rPr>
                <w:rStyle w:val="Table"/>
                <w:rFonts w:ascii="Times New Roman" w:hAnsi="Times New Roman"/>
                <w:color w:val="000000" w:themeColor="text1"/>
                <w:spacing w:val="-2"/>
              </w:rPr>
            </w:pPr>
            <w:r w:rsidRPr="000A0F63">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59422E55"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2127" w:type="dxa"/>
            <w:tcBorders>
              <w:top w:val="single" w:sz="6" w:space="0" w:color="auto"/>
            </w:tcBorders>
          </w:tcPr>
          <w:p w14:paraId="5AF86465"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063057A7"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79F56CC"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6D17B46" w14:textId="77777777" w:rsidR="008E13BB" w:rsidRPr="000A0F63" w:rsidRDefault="008E13BB" w:rsidP="00F20AF4">
            <w:pPr>
              <w:suppressAutoHyphens/>
              <w:spacing w:before="80" w:after="80"/>
              <w:rPr>
                <w:rStyle w:val="Table"/>
                <w:rFonts w:ascii="Times New Roman" w:hAnsi="Times New Roman"/>
                <w:color w:val="000000" w:themeColor="text1"/>
                <w:spacing w:val="-2"/>
              </w:rPr>
            </w:pPr>
          </w:p>
        </w:tc>
      </w:tr>
      <w:tr w:rsidR="00F42BE8" w:rsidRPr="000A0F63" w14:paraId="359D3706" w14:textId="77777777" w:rsidTr="000D5CCA">
        <w:trPr>
          <w:cantSplit/>
        </w:trPr>
        <w:tc>
          <w:tcPr>
            <w:tcW w:w="9360" w:type="dxa"/>
            <w:gridSpan w:val="6"/>
            <w:tcBorders>
              <w:top w:val="single" w:sz="6" w:space="0" w:color="auto"/>
              <w:left w:val="single" w:sz="6" w:space="0" w:color="auto"/>
              <w:bottom w:val="single" w:sz="6" w:space="0" w:color="auto"/>
              <w:right w:val="single" w:sz="6" w:space="0" w:color="auto"/>
            </w:tcBorders>
          </w:tcPr>
          <w:p w14:paraId="28DCB1C9" w14:textId="77777777" w:rsidR="00F42BE8" w:rsidRPr="000A0F63" w:rsidRDefault="00F42BE8" w:rsidP="00F20AF4">
            <w:pPr>
              <w:suppressAutoHyphens/>
              <w:spacing w:before="80" w:after="80"/>
              <w:rPr>
                <w:rStyle w:val="Table"/>
                <w:rFonts w:ascii="Times New Roman" w:hAnsi="Times New Roman"/>
                <w:strike/>
                <w:color w:val="000000" w:themeColor="text1"/>
                <w:spacing w:val="-2"/>
              </w:rPr>
            </w:pPr>
          </w:p>
        </w:tc>
      </w:tr>
    </w:tbl>
    <w:p w14:paraId="6B54B433" w14:textId="77777777" w:rsidR="0097115F" w:rsidRPr="000A0F63" w:rsidRDefault="008E13BB" w:rsidP="00F20AF4">
      <w:pPr>
        <w:jc w:val="center"/>
        <w:rPr>
          <w:b/>
          <w:color w:val="000000" w:themeColor="text1"/>
          <w:sz w:val="32"/>
          <w:szCs w:val="32"/>
        </w:rPr>
      </w:pPr>
      <w:r w:rsidRPr="000A0F63">
        <w:rPr>
          <w:color w:val="000000" w:themeColor="text1"/>
        </w:rPr>
        <w:br w:type="page"/>
      </w:r>
    </w:p>
    <w:p w14:paraId="182170D4" w14:textId="2AAE4B6E" w:rsidR="0097115F" w:rsidRPr="000A0F63" w:rsidRDefault="0097115F" w:rsidP="00635FD7">
      <w:pPr>
        <w:pStyle w:val="SectionVHeading2"/>
        <w:rPr>
          <w:color w:val="000000" w:themeColor="text1"/>
          <w:lang w:val="en-US"/>
        </w:rPr>
      </w:pPr>
      <w:bookmarkStart w:id="807" w:name="_Toc333564316"/>
      <w:bookmarkStart w:id="808" w:name="_Toc13561936"/>
      <w:bookmarkStart w:id="809" w:name="_Toc135318646"/>
      <w:r w:rsidRPr="000A0F63">
        <w:rPr>
          <w:color w:val="000000" w:themeColor="text1"/>
          <w:lang w:val="en-US"/>
        </w:rPr>
        <w:t>Form EXP - 4.1</w:t>
      </w:r>
      <w:bookmarkStart w:id="810" w:name="_Toc108424568"/>
      <w:bookmarkEnd w:id="807"/>
      <w:bookmarkEnd w:id="808"/>
      <w:r w:rsidR="00635FD7" w:rsidRPr="000A0F63">
        <w:rPr>
          <w:color w:val="000000" w:themeColor="text1"/>
          <w:lang w:val="en-US"/>
        </w:rPr>
        <w:t xml:space="preserve">: </w:t>
      </w:r>
      <w:r w:rsidRPr="000A0F63">
        <w:rPr>
          <w:color w:val="000000" w:themeColor="text1"/>
          <w:lang w:val="en-US"/>
        </w:rPr>
        <w:t>General Construction Experience</w:t>
      </w:r>
      <w:bookmarkEnd w:id="809"/>
      <w:bookmarkEnd w:id="810"/>
    </w:p>
    <w:p w14:paraId="55F2281E" w14:textId="77777777" w:rsidR="0097115F" w:rsidRPr="000A0F63" w:rsidRDefault="00F25823" w:rsidP="00F20AF4">
      <w:pPr>
        <w:spacing w:before="240" w:after="360"/>
        <w:jc w:val="right"/>
        <w:rPr>
          <w:color w:val="000000" w:themeColor="text1"/>
          <w:spacing w:val="-4"/>
        </w:rPr>
      </w:pPr>
      <w:r w:rsidRPr="000A0F63">
        <w:rPr>
          <w:color w:val="000000" w:themeColor="text1"/>
          <w:spacing w:val="-4"/>
        </w:rPr>
        <w:t>Bid</w:t>
      </w:r>
      <w:r w:rsidR="00796CC9" w:rsidRPr="000A0F63">
        <w:rPr>
          <w:color w:val="000000" w:themeColor="text1"/>
          <w:spacing w:val="-4"/>
        </w:rPr>
        <w:t xml:space="preserve">der’s Name: </w:t>
      </w:r>
      <w:r w:rsidR="00796CC9" w:rsidRPr="000A0F63">
        <w:rPr>
          <w:i/>
          <w:iCs/>
          <w:color w:val="000000" w:themeColor="text1"/>
          <w:spacing w:val="-6"/>
        </w:rPr>
        <w:t>________________</w:t>
      </w:r>
      <w:r w:rsidR="00796CC9" w:rsidRPr="000A0F63">
        <w:rPr>
          <w:i/>
          <w:iCs/>
          <w:color w:val="000000" w:themeColor="text1"/>
          <w:spacing w:val="-6"/>
        </w:rPr>
        <w:br/>
      </w:r>
      <w:r w:rsidR="00796CC9" w:rsidRPr="000A0F63">
        <w:rPr>
          <w:color w:val="000000" w:themeColor="text1"/>
          <w:spacing w:val="-4"/>
        </w:rPr>
        <w:t xml:space="preserve">Date: </w:t>
      </w:r>
      <w:r w:rsidR="00796CC9" w:rsidRPr="000A0F63">
        <w:rPr>
          <w:i/>
          <w:iCs/>
          <w:color w:val="000000" w:themeColor="text1"/>
          <w:spacing w:val="-6"/>
        </w:rPr>
        <w:t>______________________</w:t>
      </w:r>
      <w:r w:rsidR="00796CC9" w:rsidRPr="000A0F63">
        <w:rPr>
          <w:i/>
          <w:iCs/>
          <w:color w:val="000000" w:themeColor="text1"/>
          <w:spacing w:val="-6"/>
        </w:rPr>
        <w:br/>
      </w:r>
      <w:r w:rsidR="00796CC9" w:rsidRPr="000A0F63">
        <w:rPr>
          <w:color w:val="000000" w:themeColor="text1"/>
          <w:spacing w:val="-4"/>
        </w:rPr>
        <w:t>JV Member’s Name_________________________</w:t>
      </w:r>
      <w:r w:rsidR="00796CC9" w:rsidRPr="000A0F63">
        <w:rPr>
          <w:i/>
          <w:iCs/>
          <w:color w:val="000000" w:themeColor="text1"/>
          <w:spacing w:val="-6"/>
        </w:rPr>
        <w:br/>
      </w:r>
      <w:r w:rsidR="005327F7" w:rsidRPr="000A0F63">
        <w:rPr>
          <w:color w:val="000000" w:themeColor="text1"/>
          <w:spacing w:val="-4"/>
        </w:rPr>
        <w:t xml:space="preserve">RFB </w:t>
      </w:r>
      <w:r w:rsidR="00796CC9" w:rsidRPr="000A0F63">
        <w:rPr>
          <w:color w:val="000000" w:themeColor="text1"/>
          <w:spacing w:val="-4"/>
        </w:rPr>
        <w:t xml:space="preserve">No. and title: </w:t>
      </w:r>
      <w:r w:rsidR="00796CC9" w:rsidRPr="000A0F63">
        <w:rPr>
          <w:i/>
          <w:iCs/>
          <w:color w:val="000000" w:themeColor="text1"/>
          <w:spacing w:val="-6"/>
        </w:rPr>
        <w:t>___________________________</w:t>
      </w:r>
      <w:r w:rsidR="00796CC9" w:rsidRPr="000A0F63">
        <w:rPr>
          <w:i/>
          <w:iCs/>
          <w:color w:val="000000" w:themeColor="text1"/>
          <w:spacing w:val="-6"/>
        </w:rPr>
        <w:br/>
      </w:r>
      <w:r w:rsidR="00796CC9" w:rsidRPr="000A0F63">
        <w:rPr>
          <w:color w:val="000000" w:themeColor="text1"/>
          <w:spacing w:val="-4"/>
        </w:rPr>
        <w:t xml:space="preserve">Page </w:t>
      </w:r>
      <w:r w:rsidR="00796CC9" w:rsidRPr="000A0F63">
        <w:rPr>
          <w:i/>
          <w:iCs/>
          <w:color w:val="000000" w:themeColor="text1"/>
          <w:spacing w:val="-6"/>
        </w:rPr>
        <w:t>_______________</w:t>
      </w:r>
      <w:r w:rsidR="00796CC9" w:rsidRPr="000A0F63">
        <w:rPr>
          <w:color w:val="000000" w:themeColor="text1"/>
          <w:spacing w:val="-4"/>
        </w:rPr>
        <w:t xml:space="preserve">of </w:t>
      </w:r>
      <w:r w:rsidR="00796CC9" w:rsidRPr="000A0F63">
        <w:rPr>
          <w:i/>
          <w:iCs/>
          <w:color w:val="000000" w:themeColor="text1"/>
          <w:spacing w:val="-6"/>
        </w:rPr>
        <w:t>______________</w:t>
      </w:r>
      <w:r w:rsidR="00796CC9" w:rsidRPr="000A0F63">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83B05" w:rsidRPr="000A0F63" w14:paraId="71479A8F" w14:textId="77777777" w:rsidTr="00310AA6">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45F9DC18" w14:textId="77777777" w:rsidR="0097115F" w:rsidRPr="000A0F63" w:rsidRDefault="0097115F" w:rsidP="00F20AF4">
            <w:pPr>
              <w:spacing w:before="40" w:after="40"/>
              <w:jc w:val="center"/>
              <w:rPr>
                <w:bCs/>
                <w:color w:val="000000" w:themeColor="text1"/>
              </w:rPr>
            </w:pPr>
            <w:r w:rsidRPr="000A0F63">
              <w:rPr>
                <w:bCs/>
                <w:color w:val="000000" w:themeColor="text1"/>
              </w:rPr>
              <w:t>Starting</w:t>
            </w:r>
          </w:p>
          <w:p w14:paraId="1D7D4C5A" w14:textId="77777777" w:rsidR="0097115F" w:rsidRPr="000A0F63" w:rsidRDefault="0097115F" w:rsidP="00F20AF4">
            <w:pPr>
              <w:spacing w:before="40" w:after="40"/>
              <w:jc w:val="center"/>
              <w:rPr>
                <w:bCs/>
                <w:color w:val="000000" w:themeColor="text1"/>
              </w:rPr>
            </w:pPr>
          </w:p>
          <w:p w14:paraId="6AE6E50C" w14:textId="77777777" w:rsidR="0097115F" w:rsidRPr="000A0F63" w:rsidRDefault="0097115F" w:rsidP="00F20AF4">
            <w:pPr>
              <w:spacing w:before="40" w:after="40"/>
              <w:jc w:val="center"/>
              <w:rPr>
                <w:bCs/>
                <w:color w:val="000000" w:themeColor="text1"/>
              </w:rPr>
            </w:pPr>
            <w:r w:rsidRPr="000A0F63">
              <w:rPr>
                <w:bCs/>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14:paraId="36EDDAB9" w14:textId="77777777" w:rsidR="0097115F" w:rsidRPr="000A0F63" w:rsidRDefault="0097115F" w:rsidP="00F20AF4">
            <w:pPr>
              <w:spacing w:before="40" w:after="40"/>
              <w:jc w:val="center"/>
              <w:rPr>
                <w:bCs/>
                <w:color w:val="000000" w:themeColor="text1"/>
              </w:rPr>
            </w:pPr>
            <w:r w:rsidRPr="000A0F63">
              <w:rPr>
                <w:bCs/>
                <w:color w:val="000000" w:themeColor="text1"/>
              </w:rPr>
              <w:t>Ending</w:t>
            </w:r>
          </w:p>
          <w:p w14:paraId="5DECAB45" w14:textId="77777777" w:rsidR="0097115F" w:rsidRPr="000A0F63" w:rsidRDefault="0097115F" w:rsidP="00F20AF4">
            <w:pPr>
              <w:spacing w:before="40" w:after="40"/>
              <w:jc w:val="center"/>
              <w:rPr>
                <w:bCs/>
                <w:color w:val="000000" w:themeColor="text1"/>
              </w:rPr>
            </w:pPr>
            <w:r w:rsidRPr="000A0F63">
              <w:rPr>
                <w:bCs/>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14:paraId="5B735B85" w14:textId="77777777" w:rsidR="0097115F" w:rsidRPr="000A0F63" w:rsidRDefault="0097115F" w:rsidP="00F20AF4">
            <w:pPr>
              <w:spacing w:before="40" w:after="40"/>
              <w:jc w:val="center"/>
              <w:rPr>
                <w:bCs/>
                <w:color w:val="000000" w:themeColor="text1"/>
              </w:rPr>
            </w:pPr>
            <w:r w:rsidRPr="000A0F63">
              <w:rPr>
                <w:bCs/>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738AD4E8" w14:textId="77777777" w:rsidR="0097115F" w:rsidRPr="000A0F63" w:rsidRDefault="0097115F" w:rsidP="00F20AF4">
            <w:pPr>
              <w:spacing w:before="40" w:after="40"/>
              <w:jc w:val="center"/>
              <w:rPr>
                <w:bCs/>
                <w:color w:val="000000" w:themeColor="text1"/>
              </w:rPr>
            </w:pPr>
            <w:r w:rsidRPr="000A0F63">
              <w:rPr>
                <w:bCs/>
                <w:color w:val="000000" w:themeColor="text1"/>
              </w:rPr>
              <w:t>Role of</w:t>
            </w:r>
          </w:p>
          <w:p w14:paraId="3016AF16" w14:textId="77777777" w:rsidR="0097115F" w:rsidRPr="000A0F63" w:rsidRDefault="00F25823" w:rsidP="00F20AF4">
            <w:pPr>
              <w:spacing w:before="40" w:after="40"/>
              <w:jc w:val="center"/>
              <w:rPr>
                <w:bCs/>
                <w:color w:val="000000" w:themeColor="text1"/>
              </w:rPr>
            </w:pPr>
            <w:r w:rsidRPr="000A0F63">
              <w:rPr>
                <w:bCs/>
                <w:color w:val="000000" w:themeColor="text1"/>
              </w:rPr>
              <w:t>Bid</w:t>
            </w:r>
            <w:r w:rsidR="009C2066" w:rsidRPr="000A0F63">
              <w:rPr>
                <w:bCs/>
                <w:color w:val="000000" w:themeColor="text1"/>
              </w:rPr>
              <w:t>der</w:t>
            </w:r>
          </w:p>
        </w:tc>
      </w:tr>
      <w:tr w:rsidR="00383B05" w:rsidRPr="000A0F63" w14:paraId="3CA99E51" w14:textId="77777777" w:rsidTr="00310AA6">
        <w:tc>
          <w:tcPr>
            <w:tcW w:w="1122" w:type="dxa"/>
            <w:tcBorders>
              <w:top w:val="single" w:sz="2" w:space="0" w:color="auto"/>
              <w:left w:val="single" w:sz="2" w:space="0" w:color="auto"/>
              <w:bottom w:val="single" w:sz="2" w:space="0" w:color="auto"/>
              <w:right w:val="single" w:sz="2" w:space="0" w:color="auto"/>
            </w:tcBorders>
          </w:tcPr>
          <w:p w14:paraId="6301494C" w14:textId="77777777" w:rsidR="0097115F" w:rsidRPr="000A0F63" w:rsidRDefault="0097115F" w:rsidP="00F20AF4">
            <w:pPr>
              <w:spacing w:before="40" w:after="4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4365D16F" w14:textId="77777777" w:rsidR="0097115F" w:rsidRPr="000A0F63" w:rsidRDefault="0097115F" w:rsidP="00F20AF4">
            <w:pPr>
              <w:spacing w:before="40" w:after="4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34206D96" w14:textId="77777777" w:rsidR="0097115F" w:rsidRPr="000A0F63" w:rsidRDefault="0097115F" w:rsidP="00F20AF4">
            <w:pPr>
              <w:spacing w:before="40" w:after="40"/>
              <w:ind w:left="46"/>
              <w:rPr>
                <w:bCs/>
                <w:i/>
                <w:iCs/>
                <w:color w:val="000000" w:themeColor="text1"/>
              </w:rPr>
            </w:pPr>
            <w:r w:rsidRPr="000A0F63">
              <w:rPr>
                <w:bCs/>
                <w:color w:val="000000" w:themeColor="text1"/>
                <w:spacing w:val="-9"/>
              </w:rPr>
              <w:t xml:space="preserve">Contract name: </w:t>
            </w:r>
            <w:r w:rsidRPr="000A0F63">
              <w:rPr>
                <w:bCs/>
                <w:i/>
                <w:iCs/>
                <w:color w:val="000000" w:themeColor="text1"/>
              </w:rPr>
              <w:t>____________________</w:t>
            </w:r>
          </w:p>
          <w:p w14:paraId="5B18DA4C" w14:textId="77777777" w:rsidR="0097115F" w:rsidRPr="000A0F63" w:rsidRDefault="0097115F" w:rsidP="00F20AF4">
            <w:pPr>
              <w:spacing w:before="40" w:after="40"/>
              <w:ind w:left="46"/>
              <w:rPr>
                <w:bCs/>
                <w:color w:val="000000" w:themeColor="text1"/>
                <w:spacing w:val="-2"/>
              </w:rPr>
            </w:pPr>
            <w:r w:rsidRPr="000A0F63">
              <w:rPr>
                <w:bCs/>
                <w:color w:val="000000" w:themeColor="text1"/>
                <w:spacing w:val="-2"/>
              </w:rPr>
              <w:t>Brief Description of the Works performed by the</w:t>
            </w:r>
          </w:p>
          <w:p w14:paraId="637B8866" w14:textId="77777777" w:rsidR="0097115F" w:rsidRPr="000A0F63" w:rsidRDefault="00F25823" w:rsidP="00F20AF4">
            <w:pPr>
              <w:spacing w:before="40" w:after="40"/>
              <w:ind w:left="46"/>
              <w:rPr>
                <w:bCs/>
                <w:i/>
                <w:iCs/>
                <w:color w:val="000000" w:themeColor="text1"/>
              </w:rPr>
            </w:pPr>
            <w:r w:rsidRPr="000A0F63">
              <w:rPr>
                <w:bCs/>
                <w:color w:val="000000" w:themeColor="text1"/>
                <w:spacing w:val="-2"/>
              </w:rPr>
              <w:t>Bid</w:t>
            </w:r>
            <w:r w:rsidR="0097115F" w:rsidRPr="000A0F63">
              <w:rPr>
                <w:bCs/>
                <w:color w:val="000000" w:themeColor="text1"/>
                <w:spacing w:val="-2"/>
              </w:rPr>
              <w:t xml:space="preserve">der: </w:t>
            </w:r>
            <w:r w:rsidR="0097115F" w:rsidRPr="000A0F63">
              <w:rPr>
                <w:bCs/>
                <w:i/>
                <w:iCs/>
                <w:color w:val="000000" w:themeColor="text1"/>
              </w:rPr>
              <w:t>_____________________________</w:t>
            </w:r>
          </w:p>
          <w:p w14:paraId="152C9563" w14:textId="77777777" w:rsidR="0097115F" w:rsidRPr="000A0F63" w:rsidRDefault="0097115F" w:rsidP="00F20AF4">
            <w:pPr>
              <w:spacing w:before="40" w:after="40"/>
              <w:ind w:left="46"/>
              <w:rPr>
                <w:bCs/>
                <w:i/>
                <w:iCs/>
                <w:color w:val="000000" w:themeColor="text1"/>
              </w:rPr>
            </w:pPr>
            <w:r w:rsidRPr="000A0F63">
              <w:rPr>
                <w:bCs/>
                <w:color w:val="000000" w:themeColor="text1"/>
                <w:spacing w:val="-2"/>
              </w:rPr>
              <w:t xml:space="preserve">Amount of contract: </w:t>
            </w:r>
            <w:r w:rsidRPr="000A0F63">
              <w:rPr>
                <w:bCs/>
                <w:i/>
                <w:iCs/>
                <w:color w:val="000000" w:themeColor="text1"/>
              </w:rPr>
              <w:t>___________________</w:t>
            </w:r>
          </w:p>
          <w:p w14:paraId="6A6BB2C1" w14:textId="77777777" w:rsidR="0097115F" w:rsidRPr="000A0F63" w:rsidRDefault="0097115F" w:rsidP="00F20AF4">
            <w:pPr>
              <w:spacing w:before="40" w:after="40"/>
              <w:ind w:left="46"/>
              <w:rPr>
                <w:bCs/>
                <w:color w:val="000000" w:themeColor="text1"/>
                <w:spacing w:val="-2"/>
              </w:rPr>
            </w:pPr>
            <w:r w:rsidRPr="000A0F63">
              <w:rPr>
                <w:bCs/>
                <w:color w:val="000000" w:themeColor="text1"/>
                <w:spacing w:val="-2"/>
              </w:rPr>
              <w:t xml:space="preserve">Name of Employer: </w:t>
            </w:r>
            <w:r w:rsidRPr="000A0F63">
              <w:rPr>
                <w:bCs/>
                <w:i/>
                <w:iCs/>
                <w:color w:val="000000" w:themeColor="text1"/>
              </w:rPr>
              <w:t>____________________</w:t>
            </w:r>
          </w:p>
          <w:p w14:paraId="40B5945E" w14:textId="77777777" w:rsidR="0097115F" w:rsidRPr="000A0F63" w:rsidRDefault="0097115F" w:rsidP="00F20AF4">
            <w:pPr>
              <w:spacing w:before="40" w:after="40"/>
              <w:rPr>
                <w:bCs/>
                <w:color w:val="000000" w:themeColor="text1"/>
              </w:rPr>
            </w:pPr>
            <w:r w:rsidRPr="000A0F63">
              <w:rPr>
                <w:bCs/>
                <w:color w:val="000000" w:themeColor="text1"/>
                <w:spacing w:val="-2"/>
              </w:rPr>
              <w:t xml:space="preserve">Address: </w:t>
            </w:r>
            <w:r w:rsidRPr="000A0F63">
              <w:rPr>
                <w:bCs/>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1109B677" w14:textId="77777777" w:rsidR="0097115F" w:rsidRPr="000A0F63" w:rsidRDefault="0097115F" w:rsidP="00F20AF4">
            <w:pPr>
              <w:spacing w:before="40" w:after="40"/>
              <w:jc w:val="center"/>
              <w:rPr>
                <w:bCs/>
                <w:color w:val="000000" w:themeColor="text1"/>
              </w:rPr>
            </w:pPr>
          </w:p>
        </w:tc>
      </w:tr>
      <w:tr w:rsidR="00383B05" w:rsidRPr="000A0F63" w14:paraId="300BE179" w14:textId="77777777" w:rsidTr="00310AA6">
        <w:tc>
          <w:tcPr>
            <w:tcW w:w="1122" w:type="dxa"/>
            <w:tcBorders>
              <w:top w:val="single" w:sz="2" w:space="0" w:color="auto"/>
              <w:left w:val="single" w:sz="2" w:space="0" w:color="auto"/>
              <w:bottom w:val="single" w:sz="2" w:space="0" w:color="auto"/>
              <w:right w:val="single" w:sz="2" w:space="0" w:color="auto"/>
            </w:tcBorders>
          </w:tcPr>
          <w:p w14:paraId="522B4DE9" w14:textId="77777777" w:rsidR="0097115F" w:rsidRPr="000A0F63" w:rsidRDefault="0097115F" w:rsidP="00F20AF4">
            <w:pPr>
              <w:spacing w:before="40" w:after="4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6258BE3B" w14:textId="77777777" w:rsidR="0097115F" w:rsidRPr="000A0F63" w:rsidRDefault="0097115F" w:rsidP="00F20AF4">
            <w:pPr>
              <w:spacing w:before="40" w:after="4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0186CE6E" w14:textId="77777777" w:rsidR="0097115F" w:rsidRPr="000A0F63" w:rsidRDefault="0097115F" w:rsidP="00F20AF4">
            <w:pPr>
              <w:spacing w:before="40" w:after="40"/>
              <w:ind w:left="46"/>
              <w:rPr>
                <w:bCs/>
                <w:i/>
                <w:iCs/>
                <w:color w:val="000000" w:themeColor="text1"/>
              </w:rPr>
            </w:pPr>
            <w:r w:rsidRPr="000A0F63">
              <w:rPr>
                <w:bCs/>
                <w:color w:val="000000" w:themeColor="text1"/>
                <w:spacing w:val="-9"/>
              </w:rPr>
              <w:t xml:space="preserve">Contract name: </w:t>
            </w:r>
            <w:r w:rsidRPr="000A0F63">
              <w:rPr>
                <w:bCs/>
                <w:i/>
                <w:iCs/>
                <w:color w:val="000000" w:themeColor="text1"/>
              </w:rPr>
              <w:t>_________________________</w:t>
            </w:r>
          </w:p>
          <w:p w14:paraId="2BAA0224" w14:textId="77777777" w:rsidR="0097115F" w:rsidRPr="000A0F63" w:rsidRDefault="0097115F" w:rsidP="00F20AF4">
            <w:pPr>
              <w:spacing w:before="40" w:after="40"/>
              <w:ind w:left="46"/>
              <w:rPr>
                <w:bCs/>
                <w:color w:val="000000" w:themeColor="text1"/>
                <w:spacing w:val="-2"/>
              </w:rPr>
            </w:pPr>
            <w:r w:rsidRPr="000A0F63">
              <w:rPr>
                <w:bCs/>
                <w:color w:val="000000" w:themeColor="text1"/>
                <w:spacing w:val="-2"/>
              </w:rPr>
              <w:t>Brief Description of the Works performed by the</w:t>
            </w:r>
          </w:p>
          <w:p w14:paraId="3420F10D" w14:textId="77777777" w:rsidR="0097115F" w:rsidRPr="000A0F63" w:rsidRDefault="00F25823" w:rsidP="00F20AF4">
            <w:pPr>
              <w:spacing w:before="40" w:after="40"/>
              <w:ind w:left="46"/>
              <w:rPr>
                <w:bCs/>
                <w:i/>
                <w:iCs/>
                <w:color w:val="000000" w:themeColor="text1"/>
              </w:rPr>
            </w:pPr>
            <w:r w:rsidRPr="000A0F63">
              <w:rPr>
                <w:bCs/>
                <w:color w:val="000000" w:themeColor="text1"/>
                <w:spacing w:val="-2"/>
              </w:rPr>
              <w:t>Bid</w:t>
            </w:r>
            <w:r w:rsidR="0097115F" w:rsidRPr="000A0F63">
              <w:rPr>
                <w:bCs/>
                <w:color w:val="000000" w:themeColor="text1"/>
                <w:spacing w:val="-2"/>
              </w:rPr>
              <w:t xml:space="preserve">der: </w:t>
            </w:r>
            <w:r w:rsidR="0097115F" w:rsidRPr="000A0F63">
              <w:rPr>
                <w:bCs/>
                <w:i/>
                <w:iCs/>
                <w:color w:val="000000" w:themeColor="text1"/>
              </w:rPr>
              <w:t>_____________________________</w:t>
            </w:r>
          </w:p>
          <w:p w14:paraId="6ECC5A1F" w14:textId="77777777" w:rsidR="0097115F" w:rsidRPr="000A0F63" w:rsidRDefault="0097115F" w:rsidP="00F20AF4">
            <w:pPr>
              <w:spacing w:before="40" w:after="40"/>
              <w:ind w:left="46"/>
              <w:rPr>
                <w:bCs/>
                <w:i/>
                <w:iCs/>
                <w:color w:val="000000" w:themeColor="text1"/>
              </w:rPr>
            </w:pPr>
            <w:r w:rsidRPr="000A0F63">
              <w:rPr>
                <w:bCs/>
                <w:color w:val="000000" w:themeColor="text1"/>
                <w:spacing w:val="-2"/>
              </w:rPr>
              <w:t xml:space="preserve">Amount of contract: </w:t>
            </w:r>
            <w:r w:rsidRPr="000A0F63">
              <w:rPr>
                <w:bCs/>
                <w:i/>
                <w:iCs/>
                <w:color w:val="000000" w:themeColor="text1"/>
              </w:rPr>
              <w:t>___________________</w:t>
            </w:r>
          </w:p>
          <w:p w14:paraId="30AA4A04" w14:textId="77777777" w:rsidR="0097115F" w:rsidRPr="000A0F63" w:rsidRDefault="0097115F" w:rsidP="00F20AF4">
            <w:pPr>
              <w:spacing w:before="40" w:after="40"/>
              <w:ind w:left="46"/>
              <w:rPr>
                <w:bCs/>
                <w:color w:val="000000" w:themeColor="text1"/>
                <w:spacing w:val="-2"/>
              </w:rPr>
            </w:pPr>
            <w:r w:rsidRPr="000A0F63">
              <w:rPr>
                <w:bCs/>
                <w:color w:val="000000" w:themeColor="text1"/>
                <w:spacing w:val="-2"/>
              </w:rPr>
              <w:t xml:space="preserve">Name of Employer: </w:t>
            </w:r>
            <w:r w:rsidRPr="000A0F63">
              <w:rPr>
                <w:bCs/>
                <w:i/>
                <w:iCs/>
                <w:color w:val="000000" w:themeColor="text1"/>
              </w:rPr>
              <w:t>___________________</w:t>
            </w:r>
          </w:p>
          <w:p w14:paraId="0FE64928" w14:textId="77777777" w:rsidR="0097115F" w:rsidRPr="000A0F63" w:rsidRDefault="0097115F" w:rsidP="007636D9">
            <w:pPr>
              <w:spacing w:before="40" w:after="40"/>
              <w:rPr>
                <w:bCs/>
                <w:color w:val="000000" w:themeColor="text1"/>
              </w:rPr>
            </w:pPr>
            <w:r w:rsidRPr="000A0F63">
              <w:rPr>
                <w:bCs/>
                <w:color w:val="000000" w:themeColor="text1"/>
                <w:spacing w:val="-2"/>
              </w:rPr>
              <w:t xml:space="preserve">Address: </w:t>
            </w:r>
            <w:r w:rsidRPr="000A0F63">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109144DF" w14:textId="77777777" w:rsidR="0097115F" w:rsidRPr="000A0F63" w:rsidRDefault="0097115F" w:rsidP="00F20AF4">
            <w:pPr>
              <w:spacing w:before="40" w:after="40"/>
              <w:jc w:val="center"/>
              <w:rPr>
                <w:bCs/>
                <w:color w:val="000000" w:themeColor="text1"/>
              </w:rPr>
            </w:pPr>
          </w:p>
        </w:tc>
      </w:tr>
      <w:tr w:rsidR="0097115F" w:rsidRPr="000A0F63" w14:paraId="08051352" w14:textId="77777777" w:rsidTr="00310AA6">
        <w:tc>
          <w:tcPr>
            <w:tcW w:w="1122" w:type="dxa"/>
            <w:tcBorders>
              <w:top w:val="single" w:sz="2" w:space="0" w:color="auto"/>
              <w:left w:val="single" w:sz="2" w:space="0" w:color="auto"/>
              <w:bottom w:val="single" w:sz="2" w:space="0" w:color="auto"/>
              <w:right w:val="single" w:sz="2" w:space="0" w:color="auto"/>
            </w:tcBorders>
          </w:tcPr>
          <w:p w14:paraId="52D5BD37" w14:textId="77777777" w:rsidR="0097115F" w:rsidRPr="000A0F63" w:rsidRDefault="0097115F" w:rsidP="00F20AF4">
            <w:pPr>
              <w:spacing w:before="40" w:after="4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6CC8D426" w14:textId="77777777" w:rsidR="0097115F" w:rsidRPr="000A0F63" w:rsidRDefault="0097115F" w:rsidP="00F20AF4">
            <w:pPr>
              <w:spacing w:before="40" w:after="4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6F7FA898" w14:textId="77777777" w:rsidR="0097115F" w:rsidRPr="000A0F63" w:rsidRDefault="0097115F" w:rsidP="00F20AF4">
            <w:pPr>
              <w:spacing w:before="40" w:after="40"/>
              <w:ind w:left="46"/>
              <w:rPr>
                <w:bCs/>
                <w:i/>
                <w:iCs/>
                <w:color w:val="000000" w:themeColor="text1"/>
              </w:rPr>
            </w:pPr>
            <w:r w:rsidRPr="000A0F63">
              <w:rPr>
                <w:bCs/>
                <w:color w:val="000000" w:themeColor="text1"/>
                <w:spacing w:val="-9"/>
              </w:rPr>
              <w:t xml:space="preserve">Contract name: </w:t>
            </w:r>
            <w:r w:rsidRPr="000A0F63">
              <w:rPr>
                <w:bCs/>
                <w:i/>
                <w:iCs/>
                <w:color w:val="000000" w:themeColor="text1"/>
              </w:rPr>
              <w:t>________________________</w:t>
            </w:r>
          </w:p>
          <w:p w14:paraId="0F73B38D" w14:textId="77777777" w:rsidR="0097115F" w:rsidRPr="000A0F63" w:rsidRDefault="0097115F" w:rsidP="00F20AF4">
            <w:pPr>
              <w:spacing w:before="40" w:after="40"/>
              <w:ind w:left="46"/>
              <w:rPr>
                <w:bCs/>
                <w:color w:val="000000" w:themeColor="text1"/>
                <w:spacing w:val="-2"/>
              </w:rPr>
            </w:pPr>
            <w:r w:rsidRPr="000A0F63">
              <w:rPr>
                <w:bCs/>
                <w:color w:val="000000" w:themeColor="text1"/>
                <w:spacing w:val="-2"/>
              </w:rPr>
              <w:t>Brief Description of the Works performed by the</w:t>
            </w:r>
          </w:p>
          <w:p w14:paraId="64BBE417" w14:textId="77777777" w:rsidR="0097115F" w:rsidRPr="000A0F63" w:rsidRDefault="00F25823" w:rsidP="00F20AF4">
            <w:pPr>
              <w:spacing w:before="40" w:after="40"/>
              <w:ind w:left="46"/>
              <w:rPr>
                <w:bCs/>
                <w:i/>
                <w:iCs/>
                <w:color w:val="000000" w:themeColor="text1"/>
              </w:rPr>
            </w:pPr>
            <w:r w:rsidRPr="000A0F63">
              <w:rPr>
                <w:bCs/>
                <w:color w:val="000000" w:themeColor="text1"/>
                <w:spacing w:val="-2"/>
              </w:rPr>
              <w:t>Bid</w:t>
            </w:r>
            <w:r w:rsidR="009C2066" w:rsidRPr="000A0F63">
              <w:rPr>
                <w:bCs/>
                <w:color w:val="000000" w:themeColor="text1"/>
                <w:spacing w:val="-2"/>
              </w:rPr>
              <w:t>der</w:t>
            </w:r>
            <w:r w:rsidR="0097115F" w:rsidRPr="000A0F63">
              <w:rPr>
                <w:bCs/>
                <w:color w:val="000000" w:themeColor="text1"/>
                <w:spacing w:val="-2"/>
              </w:rPr>
              <w:t xml:space="preserve">: </w:t>
            </w:r>
            <w:r w:rsidR="0097115F" w:rsidRPr="000A0F63">
              <w:rPr>
                <w:bCs/>
                <w:i/>
                <w:iCs/>
                <w:color w:val="000000" w:themeColor="text1"/>
              </w:rPr>
              <w:t>__________________________</w:t>
            </w:r>
          </w:p>
          <w:p w14:paraId="172A2538" w14:textId="77777777" w:rsidR="0097115F" w:rsidRPr="000A0F63" w:rsidRDefault="0097115F" w:rsidP="00F20AF4">
            <w:pPr>
              <w:spacing w:before="40" w:after="40"/>
              <w:ind w:left="46"/>
              <w:rPr>
                <w:bCs/>
                <w:i/>
                <w:iCs/>
                <w:color w:val="000000" w:themeColor="text1"/>
              </w:rPr>
            </w:pPr>
            <w:r w:rsidRPr="000A0F63">
              <w:rPr>
                <w:bCs/>
                <w:color w:val="000000" w:themeColor="text1"/>
                <w:spacing w:val="-2"/>
              </w:rPr>
              <w:t xml:space="preserve">Amount of contract: </w:t>
            </w:r>
            <w:r w:rsidRPr="000A0F63">
              <w:rPr>
                <w:bCs/>
                <w:i/>
                <w:iCs/>
                <w:color w:val="000000" w:themeColor="text1"/>
              </w:rPr>
              <w:t>___________________</w:t>
            </w:r>
          </w:p>
          <w:p w14:paraId="46E2872C" w14:textId="77777777" w:rsidR="0097115F" w:rsidRPr="000A0F63" w:rsidRDefault="0097115F" w:rsidP="00F20AF4">
            <w:pPr>
              <w:spacing w:before="40" w:after="40"/>
              <w:ind w:left="46"/>
              <w:rPr>
                <w:bCs/>
                <w:color w:val="000000" w:themeColor="text1"/>
                <w:spacing w:val="-2"/>
              </w:rPr>
            </w:pPr>
            <w:r w:rsidRPr="000A0F63">
              <w:rPr>
                <w:bCs/>
                <w:color w:val="000000" w:themeColor="text1"/>
                <w:spacing w:val="-2"/>
              </w:rPr>
              <w:t xml:space="preserve">Name of Employer: </w:t>
            </w:r>
            <w:r w:rsidRPr="000A0F63">
              <w:rPr>
                <w:bCs/>
                <w:i/>
                <w:iCs/>
                <w:color w:val="000000" w:themeColor="text1"/>
              </w:rPr>
              <w:t>___________________</w:t>
            </w:r>
          </w:p>
          <w:p w14:paraId="7B6874CE" w14:textId="77777777" w:rsidR="0097115F" w:rsidRPr="000A0F63" w:rsidRDefault="0097115F" w:rsidP="007636D9">
            <w:pPr>
              <w:spacing w:before="40" w:after="40"/>
              <w:rPr>
                <w:bCs/>
                <w:color w:val="000000" w:themeColor="text1"/>
              </w:rPr>
            </w:pPr>
            <w:r w:rsidRPr="000A0F63">
              <w:rPr>
                <w:bCs/>
                <w:color w:val="000000" w:themeColor="text1"/>
                <w:spacing w:val="-2"/>
              </w:rPr>
              <w:t xml:space="preserve">Address: </w:t>
            </w:r>
            <w:r w:rsidRPr="000A0F63">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7155EA29" w14:textId="77777777" w:rsidR="0097115F" w:rsidRPr="000A0F63" w:rsidRDefault="0097115F" w:rsidP="00F20AF4">
            <w:pPr>
              <w:spacing w:before="40" w:after="40"/>
              <w:jc w:val="center"/>
              <w:rPr>
                <w:bCs/>
                <w:color w:val="000000" w:themeColor="text1"/>
              </w:rPr>
            </w:pPr>
          </w:p>
        </w:tc>
      </w:tr>
    </w:tbl>
    <w:p w14:paraId="45C2DDF9" w14:textId="77777777" w:rsidR="0097115F" w:rsidRPr="000A0F63" w:rsidRDefault="0097115F" w:rsidP="00F20AF4">
      <w:pPr>
        <w:jc w:val="center"/>
        <w:rPr>
          <w:b/>
          <w:color w:val="000000" w:themeColor="text1"/>
          <w:sz w:val="32"/>
          <w:szCs w:val="32"/>
        </w:rPr>
      </w:pPr>
    </w:p>
    <w:p w14:paraId="72013B72" w14:textId="1F4ABBAB" w:rsidR="0097115F" w:rsidRPr="000A0F63" w:rsidRDefault="0097115F" w:rsidP="00635FD7">
      <w:pPr>
        <w:pStyle w:val="SectionVHeading2"/>
        <w:rPr>
          <w:color w:val="000000" w:themeColor="text1"/>
          <w:lang w:val="en-US"/>
        </w:rPr>
      </w:pPr>
      <w:r w:rsidRPr="000A0F63">
        <w:rPr>
          <w:color w:val="000000" w:themeColor="text1"/>
          <w:lang w:val="en-US"/>
        </w:rPr>
        <w:br w:type="page"/>
      </w:r>
      <w:bookmarkStart w:id="811" w:name="_Toc333564317"/>
      <w:bookmarkStart w:id="812" w:name="_Toc13561937"/>
      <w:bookmarkStart w:id="813" w:name="_Toc135318647"/>
      <w:r w:rsidRPr="000A0F63">
        <w:rPr>
          <w:color w:val="000000" w:themeColor="text1"/>
          <w:lang w:val="en-US"/>
        </w:rPr>
        <w:t>Form EXP - 4.2(a)</w:t>
      </w:r>
      <w:bookmarkStart w:id="814" w:name="_Toc108424569"/>
      <w:bookmarkEnd w:id="811"/>
      <w:bookmarkEnd w:id="812"/>
      <w:r w:rsidR="00635FD7" w:rsidRPr="000A0F63">
        <w:rPr>
          <w:color w:val="000000" w:themeColor="text1"/>
          <w:lang w:val="en-US"/>
        </w:rPr>
        <w:t xml:space="preserve">: </w:t>
      </w:r>
      <w:r w:rsidRPr="000A0F63">
        <w:rPr>
          <w:color w:val="000000" w:themeColor="text1"/>
          <w:lang w:val="en-US"/>
        </w:rPr>
        <w:t>Specific Construction and Contract Management Experience</w:t>
      </w:r>
      <w:bookmarkEnd w:id="813"/>
      <w:bookmarkEnd w:id="814"/>
    </w:p>
    <w:p w14:paraId="34527FE6" w14:textId="77777777" w:rsidR="00796CC9" w:rsidRPr="000A0F63" w:rsidRDefault="00F25823" w:rsidP="00F20AF4">
      <w:pPr>
        <w:spacing w:before="240" w:after="360"/>
        <w:jc w:val="right"/>
        <w:rPr>
          <w:color w:val="000000" w:themeColor="text1"/>
          <w:spacing w:val="-4"/>
        </w:rPr>
      </w:pPr>
      <w:r w:rsidRPr="000A0F63">
        <w:rPr>
          <w:color w:val="000000" w:themeColor="text1"/>
          <w:spacing w:val="-4"/>
        </w:rPr>
        <w:t>Bid</w:t>
      </w:r>
      <w:r w:rsidR="00796CC9" w:rsidRPr="000A0F63">
        <w:rPr>
          <w:color w:val="000000" w:themeColor="text1"/>
          <w:spacing w:val="-4"/>
        </w:rPr>
        <w:t xml:space="preserve">der’s Name: </w:t>
      </w:r>
      <w:r w:rsidR="00796CC9" w:rsidRPr="000A0F63">
        <w:rPr>
          <w:i/>
          <w:iCs/>
          <w:color w:val="000000" w:themeColor="text1"/>
          <w:spacing w:val="-6"/>
        </w:rPr>
        <w:t>________________</w:t>
      </w:r>
      <w:r w:rsidR="00796CC9" w:rsidRPr="000A0F63">
        <w:rPr>
          <w:i/>
          <w:iCs/>
          <w:color w:val="000000" w:themeColor="text1"/>
          <w:spacing w:val="-6"/>
        </w:rPr>
        <w:br/>
      </w:r>
      <w:r w:rsidR="00796CC9" w:rsidRPr="000A0F63">
        <w:rPr>
          <w:color w:val="000000" w:themeColor="text1"/>
          <w:spacing w:val="-4"/>
        </w:rPr>
        <w:t xml:space="preserve">Date: </w:t>
      </w:r>
      <w:r w:rsidR="00796CC9" w:rsidRPr="000A0F63">
        <w:rPr>
          <w:i/>
          <w:iCs/>
          <w:color w:val="000000" w:themeColor="text1"/>
          <w:spacing w:val="-6"/>
        </w:rPr>
        <w:t>______________________</w:t>
      </w:r>
      <w:r w:rsidR="00796CC9" w:rsidRPr="000A0F63">
        <w:rPr>
          <w:i/>
          <w:iCs/>
          <w:color w:val="000000" w:themeColor="text1"/>
          <w:spacing w:val="-6"/>
        </w:rPr>
        <w:br/>
      </w:r>
      <w:r w:rsidR="00796CC9" w:rsidRPr="000A0F63">
        <w:rPr>
          <w:color w:val="000000" w:themeColor="text1"/>
          <w:spacing w:val="-4"/>
        </w:rPr>
        <w:t>JV Member’s Name_________________________</w:t>
      </w:r>
      <w:r w:rsidR="00796CC9" w:rsidRPr="000A0F63">
        <w:rPr>
          <w:i/>
          <w:iCs/>
          <w:color w:val="000000" w:themeColor="text1"/>
          <w:spacing w:val="-6"/>
        </w:rPr>
        <w:br/>
      </w:r>
      <w:r w:rsidR="005327F7" w:rsidRPr="000A0F63">
        <w:rPr>
          <w:color w:val="000000" w:themeColor="text1"/>
          <w:spacing w:val="-4"/>
        </w:rPr>
        <w:t xml:space="preserve">RFB </w:t>
      </w:r>
      <w:r w:rsidR="00796CC9" w:rsidRPr="000A0F63">
        <w:rPr>
          <w:color w:val="000000" w:themeColor="text1"/>
          <w:spacing w:val="-4"/>
        </w:rPr>
        <w:t xml:space="preserve">No. and title: </w:t>
      </w:r>
      <w:r w:rsidR="00796CC9" w:rsidRPr="000A0F63">
        <w:rPr>
          <w:i/>
          <w:iCs/>
          <w:color w:val="000000" w:themeColor="text1"/>
          <w:spacing w:val="-6"/>
        </w:rPr>
        <w:t>___________________________</w:t>
      </w:r>
      <w:r w:rsidR="00796CC9" w:rsidRPr="000A0F63">
        <w:rPr>
          <w:i/>
          <w:iCs/>
          <w:color w:val="000000" w:themeColor="text1"/>
          <w:spacing w:val="-6"/>
        </w:rPr>
        <w:br/>
      </w:r>
      <w:r w:rsidR="00796CC9" w:rsidRPr="000A0F63">
        <w:rPr>
          <w:color w:val="000000" w:themeColor="text1"/>
          <w:spacing w:val="-4"/>
        </w:rPr>
        <w:t xml:space="preserve">Page </w:t>
      </w:r>
      <w:r w:rsidR="00796CC9" w:rsidRPr="000A0F63">
        <w:rPr>
          <w:i/>
          <w:iCs/>
          <w:color w:val="000000" w:themeColor="text1"/>
          <w:spacing w:val="-6"/>
        </w:rPr>
        <w:t>_______________</w:t>
      </w:r>
      <w:r w:rsidR="00796CC9" w:rsidRPr="000A0F63">
        <w:rPr>
          <w:color w:val="000000" w:themeColor="text1"/>
          <w:spacing w:val="-4"/>
        </w:rPr>
        <w:t xml:space="preserve">of </w:t>
      </w:r>
      <w:r w:rsidR="00796CC9" w:rsidRPr="000A0F63">
        <w:rPr>
          <w:i/>
          <w:iCs/>
          <w:color w:val="000000" w:themeColor="text1"/>
          <w:spacing w:val="-6"/>
        </w:rPr>
        <w:t>______________</w:t>
      </w:r>
      <w:r w:rsidR="00796CC9" w:rsidRPr="000A0F63">
        <w:rPr>
          <w:color w:val="000000" w:themeColor="text1"/>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383B05" w:rsidRPr="000A0F63" w14:paraId="1C392572" w14:textId="77777777" w:rsidTr="00864A6C">
        <w:tc>
          <w:tcPr>
            <w:tcW w:w="3559" w:type="dxa"/>
            <w:tcBorders>
              <w:top w:val="single" w:sz="2" w:space="0" w:color="auto"/>
              <w:left w:val="single" w:sz="2" w:space="0" w:color="auto"/>
              <w:bottom w:val="single" w:sz="2" w:space="0" w:color="auto"/>
              <w:right w:val="single" w:sz="2" w:space="0" w:color="auto"/>
            </w:tcBorders>
          </w:tcPr>
          <w:p w14:paraId="5C015B37" w14:textId="77777777" w:rsidR="00B070DD" w:rsidRPr="000A0F63" w:rsidRDefault="00B070DD" w:rsidP="00F20AF4">
            <w:pPr>
              <w:tabs>
                <w:tab w:val="left" w:pos="940"/>
                <w:tab w:val="left" w:pos="2001"/>
              </w:tabs>
              <w:spacing w:before="40" w:after="40"/>
              <w:ind w:left="39"/>
              <w:rPr>
                <w:b/>
                <w:bCs/>
                <w:color w:val="000000" w:themeColor="text1"/>
                <w:spacing w:val="4"/>
              </w:rPr>
            </w:pPr>
            <w:r w:rsidRPr="000A0F63">
              <w:rPr>
                <w:b/>
                <w:bCs/>
                <w:color w:val="000000" w:themeColor="text1"/>
                <w:spacing w:val="4"/>
              </w:rPr>
              <w:t>Similar Contract No.</w:t>
            </w:r>
          </w:p>
          <w:p w14:paraId="3B1543D1" w14:textId="77777777" w:rsidR="00B070DD" w:rsidRPr="000A0F63" w:rsidRDefault="00B070DD" w:rsidP="00F20AF4">
            <w:pPr>
              <w:spacing w:before="40" w:after="40"/>
              <w:ind w:left="60" w:right="32"/>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14:paraId="39D785EA" w14:textId="77777777" w:rsidR="00B070DD" w:rsidRPr="000A0F63" w:rsidRDefault="00B070DD" w:rsidP="00F20AF4">
            <w:pPr>
              <w:spacing w:before="40" w:after="40"/>
              <w:jc w:val="center"/>
              <w:rPr>
                <w:b/>
                <w:bCs/>
                <w:color w:val="000000" w:themeColor="text1"/>
                <w:spacing w:val="4"/>
              </w:rPr>
            </w:pPr>
            <w:r w:rsidRPr="000A0F63">
              <w:rPr>
                <w:b/>
                <w:bCs/>
                <w:color w:val="000000" w:themeColor="text1"/>
                <w:spacing w:val="4"/>
              </w:rPr>
              <w:t>Information</w:t>
            </w:r>
          </w:p>
        </w:tc>
      </w:tr>
      <w:tr w:rsidR="00383B05" w:rsidRPr="000A0F63" w14:paraId="3FC64236" w14:textId="77777777" w:rsidTr="00864A6C">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575E4C2C" w14:textId="77777777" w:rsidR="00B070DD" w:rsidRPr="000A0F63" w:rsidRDefault="00B070DD" w:rsidP="00F20AF4">
            <w:pPr>
              <w:spacing w:before="40" w:after="40"/>
              <w:ind w:left="28"/>
              <w:rPr>
                <w:bCs/>
                <w:color w:val="000000" w:themeColor="text1"/>
                <w:spacing w:val="-8"/>
              </w:rPr>
            </w:pPr>
            <w:r w:rsidRPr="000A0F63">
              <w:rPr>
                <w:bCs/>
                <w:color w:val="000000" w:themeColor="text1"/>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579D11F1" w14:textId="77777777" w:rsidR="00B070DD" w:rsidRPr="000A0F63" w:rsidRDefault="00B070DD" w:rsidP="00F20AF4">
            <w:pPr>
              <w:spacing w:before="40" w:after="40"/>
              <w:ind w:right="315"/>
              <w:jc w:val="right"/>
              <w:rPr>
                <w:bCs/>
                <w:i/>
                <w:iCs/>
                <w:color w:val="000000" w:themeColor="text1"/>
                <w:spacing w:val="2"/>
              </w:rPr>
            </w:pPr>
          </w:p>
        </w:tc>
      </w:tr>
      <w:tr w:rsidR="00383B05" w:rsidRPr="000A0F63" w14:paraId="308AC241" w14:textId="77777777" w:rsidTr="00864A6C">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33E6EE88" w14:textId="77777777" w:rsidR="00B070DD" w:rsidRPr="000A0F63" w:rsidRDefault="00B070DD" w:rsidP="00F20AF4">
            <w:pPr>
              <w:spacing w:before="40" w:after="40"/>
              <w:ind w:left="28"/>
              <w:rPr>
                <w:bCs/>
                <w:color w:val="000000" w:themeColor="text1"/>
                <w:spacing w:val="-10"/>
              </w:rPr>
            </w:pPr>
            <w:r w:rsidRPr="000A0F63">
              <w:rPr>
                <w:bCs/>
                <w:color w:val="000000" w:themeColor="text1"/>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3D5993E0" w14:textId="77777777" w:rsidR="00B070DD" w:rsidRPr="000A0F63" w:rsidRDefault="00B070DD" w:rsidP="00F20AF4">
            <w:pPr>
              <w:spacing w:before="40" w:after="40"/>
              <w:ind w:right="496"/>
              <w:jc w:val="right"/>
              <w:rPr>
                <w:bCs/>
                <w:i/>
                <w:iCs/>
                <w:color w:val="000000" w:themeColor="text1"/>
                <w:spacing w:val="2"/>
              </w:rPr>
            </w:pPr>
          </w:p>
        </w:tc>
      </w:tr>
      <w:tr w:rsidR="00383B05" w:rsidRPr="000A0F63" w14:paraId="55F4937C" w14:textId="77777777" w:rsidTr="00864A6C">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564B1533" w14:textId="77777777" w:rsidR="00B070DD" w:rsidRPr="000A0F63" w:rsidRDefault="00B070DD" w:rsidP="00F20AF4">
            <w:pPr>
              <w:spacing w:before="40" w:after="40"/>
              <w:ind w:left="28"/>
              <w:rPr>
                <w:bCs/>
                <w:color w:val="000000" w:themeColor="text1"/>
                <w:spacing w:val="-4"/>
              </w:rPr>
            </w:pPr>
            <w:r w:rsidRPr="000A0F63">
              <w:rPr>
                <w:bCs/>
                <w:color w:val="000000" w:themeColor="text1"/>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19791A59" w14:textId="77777777" w:rsidR="00B070DD" w:rsidRPr="000A0F63" w:rsidRDefault="00B070DD" w:rsidP="00F20AF4">
            <w:pPr>
              <w:spacing w:before="40" w:after="40"/>
              <w:ind w:right="255"/>
              <w:jc w:val="right"/>
              <w:rPr>
                <w:bCs/>
                <w:i/>
                <w:iCs/>
                <w:color w:val="000000" w:themeColor="text1"/>
                <w:spacing w:val="2"/>
              </w:rPr>
            </w:pPr>
          </w:p>
        </w:tc>
      </w:tr>
      <w:tr w:rsidR="00383B05" w:rsidRPr="000A0F63" w14:paraId="577716FB" w14:textId="77777777" w:rsidTr="00864A6C">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22CADD02" w14:textId="77777777" w:rsidR="00B070DD" w:rsidRPr="000A0F63" w:rsidRDefault="00B070DD" w:rsidP="00F20AF4">
            <w:pPr>
              <w:spacing w:before="40" w:after="40"/>
              <w:ind w:left="28"/>
              <w:rPr>
                <w:bCs/>
                <w:color w:val="000000" w:themeColor="text1"/>
                <w:spacing w:val="-4"/>
              </w:rPr>
            </w:pPr>
            <w:r w:rsidRPr="000A0F63">
              <w:rPr>
                <w:bCs/>
                <w:color w:val="000000" w:themeColor="text1"/>
                <w:spacing w:val="-4"/>
              </w:rPr>
              <w:t>Role in Contract</w:t>
            </w:r>
          </w:p>
          <w:p w14:paraId="5B8D4AD9" w14:textId="77777777" w:rsidR="00B070DD" w:rsidRPr="000A0F63" w:rsidRDefault="00B070DD" w:rsidP="00F20AF4">
            <w:pPr>
              <w:spacing w:before="40" w:after="40"/>
              <w:ind w:left="28"/>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567D5EB7" w14:textId="77777777" w:rsidR="00B070DD" w:rsidRPr="000A0F63" w:rsidRDefault="00B070DD" w:rsidP="00F20AF4">
            <w:pPr>
              <w:spacing w:before="40" w:after="40"/>
              <w:ind w:right="250"/>
              <w:jc w:val="center"/>
              <w:rPr>
                <w:bCs/>
                <w:color w:val="000000" w:themeColor="text1"/>
                <w:spacing w:val="-4"/>
              </w:rPr>
            </w:pPr>
            <w:r w:rsidRPr="000A0F63">
              <w:rPr>
                <w:bCs/>
                <w:color w:val="000000" w:themeColor="text1"/>
                <w:spacing w:val="-4"/>
              </w:rPr>
              <w:t xml:space="preserve">Prime Contractor </w:t>
            </w:r>
            <w:r w:rsidRPr="00CE38C2">
              <w:rPr>
                <w:rFonts w:eastAsia="Wingdings"/>
                <w:color w:val="000000" w:themeColor="text1"/>
                <w:spacing w:val="-2"/>
              </w:rPr>
              <w:t></w:t>
            </w:r>
          </w:p>
        </w:tc>
        <w:tc>
          <w:tcPr>
            <w:tcW w:w="1530" w:type="dxa"/>
            <w:tcBorders>
              <w:top w:val="single" w:sz="2" w:space="0" w:color="auto"/>
              <w:left w:val="single" w:sz="2" w:space="0" w:color="auto"/>
              <w:bottom w:val="single" w:sz="2" w:space="0" w:color="auto"/>
              <w:right w:val="single" w:sz="2" w:space="0" w:color="auto"/>
            </w:tcBorders>
            <w:vAlign w:val="center"/>
          </w:tcPr>
          <w:p w14:paraId="22A7844C" w14:textId="77777777" w:rsidR="00B070DD" w:rsidRPr="00CE38C2" w:rsidRDefault="00B070DD" w:rsidP="00F20AF4">
            <w:pPr>
              <w:spacing w:before="40" w:after="40"/>
              <w:ind w:right="250"/>
              <w:jc w:val="center"/>
              <w:rPr>
                <w:rFonts w:eastAsia="MS Mincho"/>
                <w:color w:val="000000" w:themeColor="text1"/>
                <w:spacing w:val="-2"/>
              </w:rPr>
            </w:pPr>
            <w:r w:rsidRPr="000A0F63">
              <w:rPr>
                <w:bCs/>
                <w:color w:val="000000" w:themeColor="text1"/>
                <w:spacing w:val="-4"/>
              </w:rPr>
              <w:t xml:space="preserve">Member in </w:t>
            </w:r>
            <w:r w:rsidRPr="000A0F63">
              <w:rPr>
                <w:bCs/>
                <w:color w:val="000000" w:themeColor="text1"/>
                <w:spacing w:val="-4"/>
              </w:rPr>
              <w:br/>
              <w:t>JV</w:t>
            </w:r>
            <w:r w:rsidRPr="00CE38C2">
              <w:rPr>
                <w:rFonts w:eastAsia="MS Mincho"/>
                <w:color w:val="000000" w:themeColor="text1"/>
                <w:spacing w:val="-2"/>
              </w:rPr>
              <w:t xml:space="preserve"> </w:t>
            </w:r>
          </w:p>
          <w:p w14:paraId="0F8B2E14" w14:textId="77777777" w:rsidR="00B070DD" w:rsidRPr="000A0F63" w:rsidRDefault="00B070DD" w:rsidP="00F20AF4">
            <w:pPr>
              <w:spacing w:before="40" w:after="40"/>
              <w:ind w:right="250"/>
              <w:jc w:val="center"/>
              <w:rPr>
                <w:bCs/>
                <w:color w:val="000000" w:themeColor="text1"/>
                <w:spacing w:val="-4"/>
              </w:rPr>
            </w:pPr>
            <w:r w:rsidRPr="00CE38C2">
              <w:rPr>
                <w:rFonts w:eastAsia="Wingdings"/>
                <w:color w:val="000000" w:themeColor="text1"/>
                <w:spacing w:val="-2"/>
              </w:rPr>
              <w:t></w:t>
            </w:r>
          </w:p>
        </w:tc>
        <w:tc>
          <w:tcPr>
            <w:tcW w:w="1944" w:type="dxa"/>
            <w:tcBorders>
              <w:top w:val="single" w:sz="2" w:space="0" w:color="auto"/>
              <w:left w:val="single" w:sz="2" w:space="0" w:color="auto"/>
              <w:bottom w:val="single" w:sz="2" w:space="0" w:color="auto"/>
              <w:right w:val="single" w:sz="2" w:space="0" w:color="auto"/>
            </w:tcBorders>
            <w:vAlign w:val="center"/>
          </w:tcPr>
          <w:p w14:paraId="69738044" w14:textId="77777777" w:rsidR="00B070DD" w:rsidRPr="000A0F63" w:rsidRDefault="00B070DD" w:rsidP="00F20AF4">
            <w:pPr>
              <w:spacing w:before="40" w:after="40"/>
              <w:jc w:val="center"/>
              <w:rPr>
                <w:bCs/>
                <w:color w:val="000000" w:themeColor="text1"/>
                <w:spacing w:val="-4"/>
              </w:rPr>
            </w:pPr>
            <w:r w:rsidRPr="000A0F63">
              <w:rPr>
                <w:bCs/>
                <w:color w:val="000000" w:themeColor="text1"/>
                <w:spacing w:val="-4"/>
              </w:rPr>
              <w:t>Management Contractor</w:t>
            </w:r>
          </w:p>
          <w:p w14:paraId="0F0CAA17" w14:textId="77777777" w:rsidR="00B070DD" w:rsidRPr="000A0F63" w:rsidRDefault="00B070DD" w:rsidP="00F20AF4">
            <w:pPr>
              <w:spacing w:before="40" w:after="40"/>
              <w:jc w:val="center"/>
              <w:rPr>
                <w:bCs/>
                <w:color w:val="000000" w:themeColor="text1"/>
                <w:spacing w:val="-4"/>
              </w:rPr>
            </w:pPr>
            <w:r w:rsidRPr="00CE38C2">
              <w:rPr>
                <w:rFonts w:eastAsia="Wingdings"/>
                <w:color w:val="000000" w:themeColor="text1"/>
                <w:spacing w:val="-2"/>
              </w:rPr>
              <w:t></w:t>
            </w:r>
          </w:p>
        </w:tc>
        <w:tc>
          <w:tcPr>
            <w:tcW w:w="1026" w:type="dxa"/>
            <w:tcBorders>
              <w:top w:val="single" w:sz="2" w:space="0" w:color="auto"/>
              <w:left w:val="single" w:sz="2" w:space="0" w:color="auto"/>
              <w:bottom w:val="single" w:sz="2" w:space="0" w:color="auto"/>
              <w:right w:val="single" w:sz="2" w:space="0" w:color="auto"/>
            </w:tcBorders>
            <w:vAlign w:val="center"/>
          </w:tcPr>
          <w:p w14:paraId="73E5F1B8" w14:textId="77777777" w:rsidR="00B070DD" w:rsidRPr="000A0F63" w:rsidRDefault="00A753D4" w:rsidP="00F20AF4">
            <w:pPr>
              <w:spacing w:before="40" w:after="40"/>
              <w:jc w:val="center"/>
              <w:rPr>
                <w:bCs/>
                <w:color w:val="000000" w:themeColor="text1"/>
                <w:spacing w:val="-4"/>
              </w:rPr>
            </w:pPr>
            <w:r w:rsidRPr="000A0F63">
              <w:rPr>
                <w:bCs/>
                <w:color w:val="000000" w:themeColor="text1"/>
                <w:spacing w:val="-4"/>
              </w:rPr>
              <w:t>Subcontractor</w:t>
            </w:r>
            <w:r w:rsidR="00B070DD" w:rsidRPr="000A0F63">
              <w:rPr>
                <w:bCs/>
                <w:color w:val="000000" w:themeColor="text1"/>
                <w:spacing w:val="-4"/>
              </w:rPr>
              <w:t xml:space="preserve"> </w:t>
            </w:r>
            <w:r w:rsidR="00B070DD" w:rsidRPr="00CE38C2">
              <w:rPr>
                <w:rFonts w:eastAsia="Wingdings"/>
                <w:color w:val="000000" w:themeColor="text1"/>
                <w:spacing w:val="-2"/>
              </w:rPr>
              <w:t></w:t>
            </w:r>
          </w:p>
        </w:tc>
      </w:tr>
      <w:tr w:rsidR="00383B05" w:rsidRPr="000A0F63" w14:paraId="028D2155" w14:textId="77777777" w:rsidTr="00864A6C">
        <w:tc>
          <w:tcPr>
            <w:tcW w:w="3559" w:type="dxa"/>
            <w:tcBorders>
              <w:top w:val="single" w:sz="2" w:space="0" w:color="auto"/>
              <w:left w:val="single" w:sz="2" w:space="0" w:color="auto"/>
              <w:right w:val="single" w:sz="2" w:space="0" w:color="auto"/>
            </w:tcBorders>
          </w:tcPr>
          <w:p w14:paraId="0EB96DD5" w14:textId="77777777" w:rsidR="00B070DD" w:rsidRPr="000A0F63" w:rsidRDefault="00B070DD" w:rsidP="00F20AF4">
            <w:pPr>
              <w:spacing w:before="40" w:after="40"/>
              <w:ind w:left="28"/>
              <w:rPr>
                <w:bCs/>
                <w:color w:val="000000" w:themeColor="text1"/>
                <w:spacing w:val="-11"/>
              </w:rPr>
            </w:pPr>
            <w:r w:rsidRPr="000A0F63">
              <w:rPr>
                <w:bCs/>
                <w:color w:val="000000" w:themeColor="text1"/>
                <w:spacing w:val="-11"/>
              </w:rPr>
              <w:t>Total Contract Amount</w:t>
            </w:r>
          </w:p>
        </w:tc>
        <w:tc>
          <w:tcPr>
            <w:tcW w:w="2921" w:type="dxa"/>
            <w:gridSpan w:val="3"/>
            <w:tcBorders>
              <w:top w:val="single" w:sz="2" w:space="0" w:color="auto"/>
              <w:left w:val="single" w:sz="2" w:space="0" w:color="auto"/>
              <w:right w:val="single" w:sz="2" w:space="0" w:color="auto"/>
            </w:tcBorders>
          </w:tcPr>
          <w:p w14:paraId="7AB74543" w14:textId="77777777" w:rsidR="00B070DD" w:rsidRPr="000A0F63" w:rsidRDefault="00B070DD" w:rsidP="00F20AF4">
            <w:pPr>
              <w:spacing w:before="40" w:after="40"/>
              <w:ind w:left="40"/>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14:paraId="63E92714" w14:textId="77777777" w:rsidR="00336738" w:rsidRPr="000A0F63" w:rsidRDefault="00B070DD" w:rsidP="00F20AF4">
            <w:pPr>
              <w:spacing w:before="40" w:after="40"/>
              <w:ind w:left="40"/>
              <w:rPr>
                <w:bCs/>
                <w:i/>
                <w:iCs/>
                <w:color w:val="000000" w:themeColor="text1"/>
                <w:spacing w:val="2"/>
              </w:rPr>
            </w:pPr>
            <w:r w:rsidRPr="000A0F63">
              <w:rPr>
                <w:bCs/>
                <w:color w:val="000000" w:themeColor="text1"/>
                <w:spacing w:val="-4"/>
              </w:rPr>
              <w:t xml:space="preserve">US$ </w:t>
            </w:r>
          </w:p>
        </w:tc>
      </w:tr>
      <w:tr w:rsidR="00383B05" w:rsidRPr="000A0F63" w14:paraId="78817FF1" w14:textId="77777777" w:rsidTr="00864A6C">
        <w:tc>
          <w:tcPr>
            <w:tcW w:w="3559" w:type="dxa"/>
            <w:tcBorders>
              <w:top w:val="single" w:sz="2" w:space="0" w:color="auto"/>
              <w:left w:val="single" w:sz="2" w:space="0" w:color="auto"/>
              <w:right w:val="single" w:sz="2" w:space="0" w:color="auto"/>
            </w:tcBorders>
          </w:tcPr>
          <w:p w14:paraId="7B445F0A" w14:textId="77777777" w:rsidR="00B070DD" w:rsidRPr="000A0F63" w:rsidRDefault="00B070DD" w:rsidP="00F20AF4">
            <w:pPr>
              <w:spacing w:before="40" w:after="40"/>
              <w:ind w:left="28"/>
              <w:rPr>
                <w:bCs/>
                <w:color w:val="000000" w:themeColor="text1"/>
              </w:rPr>
            </w:pPr>
            <w:r w:rsidRPr="000A0F63">
              <w:rPr>
                <w:bCs/>
                <w:color w:val="000000" w:themeColor="text1"/>
              </w:rPr>
              <w:t xml:space="preserve">If member in a JV or </w:t>
            </w:r>
            <w:r w:rsidR="00A753D4" w:rsidRPr="000A0F63">
              <w:rPr>
                <w:bCs/>
                <w:color w:val="000000" w:themeColor="text1"/>
              </w:rPr>
              <w:t>Subcontractor</w:t>
            </w:r>
            <w:r w:rsidRPr="000A0F63">
              <w:rPr>
                <w:bCs/>
                <w:color w:val="000000" w:themeColor="text1"/>
              </w:rPr>
              <w:t>, specify participation in total Contract amount</w:t>
            </w:r>
          </w:p>
        </w:tc>
        <w:tc>
          <w:tcPr>
            <w:tcW w:w="1301" w:type="dxa"/>
            <w:tcBorders>
              <w:top w:val="single" w:sz="2" w:space="0" w:color="auto"/>
              <w:left w:val="single" w:sz="2" w:space="0" w:color="auto"/>
              <w:right w:val="single" w:sz="2" w:space="0" w:color="auto"/>
            </w:tcBorders>
          </w:tcPr>
          <w:p w14:paraId="08FF0670" w14:textId="77777777" w:rsidR="00B070DD" w:rsidRPr="000A0F63" w:rsidRDefault="00B070DD" w:rsidP="00F20AF4">
            <w:pPr>
              <w:spacing w:before="40" w:after="40"/>
              <w:ind w:left="40"/>
              <w:rPr>
                <w:bCs/>
                <w:i/>
                <w:iCs/>
                <w:color w:val="000000" w:themeColor="text1"/>
              </w:rPr>
            </w:pPr>
          </w:p>
        </w:tc>
        <w:tc>
          <w:tcPr>
            <w:tcW w:w="1620" w:type="dxa"/>
            <w:gridSpan w:val="2"/>
            <w:tcBorders>
              <w:top w:val="single" w:sz="2" w:space="0" w:color="auto"/>
              <w:left w:val="single" w:sz="2" w:space="0" w:color="auto"/>
              <w:right w:val="single" w:sz="2" w:space="0" w:color="auto"/>
            </w:tcBorders>
          </w:tcPr>
          <w:p w14:paraId="3AA6AE36" w14:textId="77777777" w:rsidR="00B070DD" w:rsidRPr="000A0F63" w:rsidRDefault="00B070DD" w:rsidP="00F20AF4">
            <w:pPr>
              <w:spacing w:before="40" w:after="40"/>
              <w:ind w:left="40"/>
              <w:rPr>
                <w:bCs/>
                <w:i/>
                <w:iCs/>
                <w:color w:val="000000" w:themeColor="text1"/>
              </w:rPr>
            </w:pPr>
          </w:p>
        </w:tc>
        <w:tc>
          <w:tcPr>
            <w:tcW w:w="2970" w:type="dxa"/>
            <w:gridSpan w:val="2"/>
            <w:tcBorders>
              <w:top w:val="single" w:sz="2" w:space="0" w:color="auto"/>
              <w:left w:val="single" w:sz="2" w:space="0" w:color="auto"/>
              <w:right w:val="single" w:sz="2" w:space="0" w:color="auto"/>
            </w:tcBorders>
          </w:tcPr>
          <w:p w14:paraId="277617F3" w14:textId="77777777" w:rsidR="00B070DD" w:rsidRPr="000A0F63" w:rsidRDefault="00B070DD" w:rsidP="00F20AF4">
            <w:pPr>
              <w:spacing w:before="40" w:after="40"/>
              <w:ind w:left="40"/>
              <w:rPr>
                <w:bCs/>
                <w:i/>
                <w:iCs/>
                <w:color w:val="000000" w:themeColor="text1"/>
              </w:rPr>
            </w:pPr>
          </w:p>
        </w:tc>
      </w:tr>
      <w:tr w:rsidR="00383B05" w:rsidRPr="000A0F63" w14:paraId="26C23294" w14:textId="77777777" w:rsidTr="00864A6C">
        <w:tc>
          <w:tcPr>
            <w:tcW w:w="3559" w:type="dxa"/>
            <w:tcBorders>
              <w:top w:val="single" w:sz="2" w:space="0" w:color="auto"/>
              <w:left w:val="single" w:sz="2" w:space="0" w:color="auto"/>
              <w:bottom w:val="single" w:sz="2" w:space="0" w:color="auto"/>
              <w:right w:val="single" w:sz="2" w:space="0" w:color="auto"/>
            </w:tcBorders>
          </w:tcPr>
          <w:p w14:paraId="1B16495F" w14:textId="77777777" w:rsidR="00B070DD" w:rsidRPr="000A0F63" w:rsidRDefault="00B070DD" w:rsidP="00F20AF4">
            <w:pPr>
              <w:spacing w:before="40" w:after="40"/>
              <w:ind w:left="28"/>
              <w:rPr>
                <w:bCs/>
                <w:color w:val="000000" w:themeColor="text1"/>
              </w:rPr>
            </w:pPr>
            <w:r w:rsidRPr="000A0F63">
              <w:rPr>
                <w:bCs/>
                <w:color w:val="000000" w:themeColor="text1"/>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41098F10" w14:textId="77777777" w:rsidR="00B070DD" w:rsidRPr="000A0F63" w:rsidRDefault="00B070DD" w:rsidP="00F20AF4">
            <w:pPr>
              <w:spacing w:before="40" w:after="40"/>
              <w:rPr>
                <w:bCs/>
                <w:i/>
                <w:iCs/>
                <w:color w:val="000000" w:themeColor="text1"/>
              </w:rPr>
            </w:pPr>
          </w:p>
        </w:tc>
      </w:tr>
      <w:tr w:rsidR="00383B05" w:rsidRPr="000A0F63" w14:paraId="6BE5B300" w14:textId="77777777" w:rsidTr="00864A6C">
        <w:tc>
          <w:tcPr>
            <w:tcW w:w="3559" w:type="dxa"/>
            <w:tcBorders>
              <w:top w:val="single" w:sz="2" w:space="0" w:color="auto"/>
              <w:left w:val="single" w:sz="2" w:space="0" w:color="auto"/>
              <w:bottom w:val="single" w:sz="2" w:space="0" w:color="auto"/>
              <w:right w:val="single" w:sz="2" w:space="0" w:color="auto"/>
            </w:tcBorders>
          </w:tcPr>
          <w:p w14:paraId="031B2279" w14:textId="77777777" w:rsidR="00B070DD" w:rsidRPr="000A0F63" w:rsidRDefault="00B070DD" w:rsidP="00F20AF4">
            <w:pPr>
              <w:spacing w:before="40" w:after="40"/>
              <w:ind w:left="28"/>
              <w:rPr>
                <w:bCs/>
                <w:color w:val="000000" w:themeColor="text1"/>
              </w:rPr>
            </w:pPr>
            <w:r w:rsidRPr="000A0F63">
              <w:rPr>
                <w:bCs/>
                <w:color w:val="000000" w:themeColor="text1"/>
              </w:rPr>
              <w:t>Address:</w:t>
            </w:r>
          </w:p>
          <w:p w14:paraId="4306331B" w14:textId="77777777" w:rsidR="00B070DD" w:rsidRPr="000A0F63" w:rsidRDefault="00B070DD" w:rsidP="00F20AF4">
            <w:pPr>
              <w:spacing w:before="40" w:after="40"/>
              <w:ind w:left="28"/>
              <w:rPr>
                <w:bCs/>
                <w:color w:val="000000" w:themeColor="text1"/>
              </w:rPr>
            </w:pPr>
            <w:r w:rsidRPr="000A0F63">
              <w:rPr>
                <w:bCs/>
                <w:color w:val="000000" w:themeColor="text1"/>
              </w:rPr>
              <w:t>Telephone/fax number</w:t>
            </w:r>
          </w:p>
          <w:p w14:paraId="5FE360A9" w14:textId="77777777" w:rsidR="00B070DD" w:rsidRPr="000A0F63" w:rsidRDefault="00B070DD" w:rsidP="00F20AF4">
            <w:pPr>
              <w:spacing w:before="40" w:after="40"/>
              <w:ind w:left="28"/>
              <w:rPr>
                <w:bCs/>
                <w:color w:val="000000" w:themeColor="text1"/>
              </w:rPr>
            </w:pPr>
            <w:r w:rsidRPr="000A0F63">
              <w:rPr>
                <w:bCs/>
                <w:color w:val="000000" w:themeColor="text1"/>
              </w:rPr>
              <w:t>E-mail:</w:t>
            </w:r>
          </w:p>
        </w:tc>
        <w:tc>
          <w:tcPr>
            <w:tcW w:w="5891" w:type="dxa"/>
            <w:gridSpan w:val="5"/>
            <w:tcBorders>
              <w:top w:val="single" w:sz="2" w:space="0" w:color="auto"/>
              <w:left w:val="single" w:sz="2" w:space="0" w:color="auto"/>
              <w:bottom w:val="single" w:sz="2" w:space="0" w:color="auto"/>
              <w:right w:val="single" w:sz="2" w:space="0" w:color="auto"/>
            </w:tcBorders>
          </w:tcPr>
          <w:p w14:paraId="310019AC" w14:textId="77777777" w:rsidR="00B070DD" w:rsidRPr="000A0F63" w:rsidRDefault="00B070DD" w:rsidP="00F20AF4">
            <w:pPr>
              <w:spacing w:before="40" w:after="40"/>
              <w:rPr>
                <w:bCs/>
                <w:i/>
                <w:iCs/>
                <w:color w:val="000000" w:themeColor="text1"/>
                <w:spacing w:val="2"/>
              </w:rPr>
            </w:pPr>
          </w:p>
        </w:tc>
      </w:tr>
    </w:tbl>
    <w:p w14:paraId="31745F82" w14:textId="5F560839" w:rsidR="00ED0C65" w:rsidRPr="000A0F63" w:rsidRDefault="0097115F" w:rsidP="00635FD7">
      <w:pPr>
        <w:pStyle w:val="SectionVHeading2"/>
        <w:rPr>
          <w:color w:val="000000" w:themeColor="text1"/>
          <w:lang w:val="en-US"/>
        </w:rPr>
      </w:pPr>
      <w:r w:rsidRPr="000A0F63">
        <w:rPr>
          <w:color w:val="000000" w:themeColor="text1"/>
          <w:sz w:val="32"/>
          <w:szCs w:val="32"/>
          <w:lang w:val="en-US"/>
        </w:rPr>
        <w:br w:type="page"/>
      </w:r>
      <w:r w:rsidRPr="000A0F63" w:rsidDel="00C11C3F">
        <w:rPr>
          <w:color w:val="000000" w:themeColor="text1"/>
          <w:sz w:val="32"/>
          <w:szCs w:val="32"/>
          <w:lang w:val="en-US"/>
        </w:rPr>
        <w:t xml:space="preserve"> </w:t>
      </w:r>
      <w:bookmarkStart w:id="815" w:name="_Toc135318648"/>
      <w:r w:rsidRPr="000A0F63">
        <w:rPr>
          <w:color w:val="000000" w:themeColor="text1"/>
          <w:lang w:val="en-US"/>
        </w:rPr>
        <w:t>Form EXP - 4.2(a) (cont.)</w:t>
      </w:r>
      <w:r w:rsidR="00635FD7" w:rsidRPr="000A0F63">
        <w:rPr>
          <w:color w:val="000000" w:themeColor="text1"/>
          <w:lang w:val="en-US"/>
        </w:rPr>
        <w:t xml:space="preserve">: </w:t>
      </w:r>
      <w:r w:rsidRPr="000A0F63">
        <w:rPr>
          <w:color w:val="000000" w:themeColor="text1"/>
          <w:lang w:val="en-US"/>
        </w:rPr>
        <w:t>Specific Construction and Contract Management Experience (cont.)</w:t>
      </w:r>
      <w:bookmarkEnd w:id="815"/>
    </w:p>
    <w:tbl>
      <w:tblPr>
        <w:tblW w:w="0" w:type="auto"/>
        <w:tblInd w:w="3" w:type="dxa"/>
        <w:tblLayout w:type="fixed"/>
        <w:tblCellMar>
          <w:left w:w="0" w:type="dxa"/>
          <w:right w:w="0" w:type="dxa"/>
        </w:tblCellMar>
        <w:tblLook w:val="0000" w:firstRow="0" w:lastRow="0" w:firstColumn="0" w:lastColumn="0" w:noHBand="0" w:noVBand="0"/>
      </w:tblPr>
      <w:tblGrid>
        <w:gridCol w:w="3954"/>
        <w:gridCol w:w="5228"/>
      </w:tblGrid>
      <w:tr w:rsidR="00383B05" w:rsidRPr="000A0F63" w14:paraId="4FD1BFEE" w14:textId="77777777" w:rsidTr="007636D9">
        <w:tc>
          <w:tcPr>
            <w:tcW w:w="3954" w:type="dxa"/>
            <w:tcBorders>
              <w:top w:val="single" w:sz="2" w:space="0" w:color="auto"/>
              <w:left w:val="single" w:sz="2" w:space="0" w:color="auto"/>
              <w:bottom w:val="single" w:sz="2" w:space="0" w:color="auto"/>
              <w:right w:val="single" w:sz="2" w:space="0" w:color="auto"/>
            </w:tcBorders>
          </w:tcPr>
          <w:p w14:paraId="5880C7CE" w14:textId="77777777" w:rsidR="0097115F" w:rsidRPr="000A0F63" w:rsidRDefault="0097115F" w:rsidP="00F20AF4">
            <w:pPr>
              <w:spacing w:before="40" w:after="40"/>
              <w:jc w:val="center"/>
              <w:rPr>
                <w:b/>
                <w:bCs/>
                <w:color w:val="000000" w:themeColor="text1"/>
                <w:spacing w:val="4"/>
              </w:rPr>
            </w:pPr>
            <w:r w:rsidRPr="000A0F63">
              <w:rPr>
                <w:b/>
                <w:bCs/>
                <w:color w:val="000000" w:themeColor="text1"/>
                <w:spacing w:val="4"/>
              </w:rPr>
              <w:t>Similar Contract No.</w:t>
            </w:r>
          </w:p>
          <w:p w14:paraId="5F7E11E9" w14:textId="77777777" w:rsidR="0097115F" w:rsidRPr="000A0F63" w:rsidRDefault="0097115F" w:rsidP="00F20AF4">
            <w:pPr>
              <w:spacing w:before="40" w:after="40"/>
              <w:jc w:val="center"/>
              <w:rPr>
                <w:bCs/>
                <w:i/>
                <w:iCs/>
                <w:color w:val="000000" w:themeColor="text1"/>
              </w:rPr>
            </w:pPr>
          </w:p>
        </w:tc>
        <w:tc>
          <w:tcPr>
            <w:tcW w:w="5228" w:type="dxa"/>
            <w:tcBorders>
              <w:top w:val="single" w:sz="2" w:space="0" w:color="auto"/>
              <w:left w:val="single" w:sz="2" w:space="0" w:color="auto"/>
              <w:bottom w:val="single" w:sz="2" w:space="0" w:color="auto"/>
              <w:right w:val="single" w:sz="2" w:space="0" w:color="auto"/>
            </w:tcBorders>
          </w:tcPr>
          <w:p w14:paraId="0281FCF4" w14:textId="77777777" w:rsidR="0097115F" w:rsidRPr="000A0F63" w:rsidRDefault="0097115F" w:rsidP="00F20AF4">
            <w:pPr>
              <w:spacing w:before="40" w:after="40"/>
              <w:jc w:val="center"/>
              <w:rPr>
                <w:b/>
                <w:bCs/>
                <w:color w:val="000000" w:themeColor="text1"/>
                <w:spacing w:val="4"/>
              </w:rPr>
            </w:pPr>
            <w:r w:rsidRPr="000A0F63">
              <w:rPr>
                <w:b/>
                <w:bCs/>
                <w:color w:val="000000" w:themeColor="text1"/>
                <w:spacing w:val="4"/>
                <w:sz w:val="26"/>
                <w:szCs w:val="26"/>
              </w:rPr>
              <w:t>Information</w:t>
            </w:r>
          </w:p>
        </w:tc>
      </w:tr>
      <w:tr w:rsidR="00383B05" w:rsidRPr="000A0F63" w14:paraId="7BA688AF" w14:textId="77777777" w:rsidTr="007636D9">
        <w:tc>
          <w:tcPr>
            <w:tcW w:w="3954" w:type="dxa"/>
            <w:tcBorders>
              <w:top w:val="single" w:sz="2" w:space="0" w:color="auto"/>
              <w:left w:val="single" w:sz="2" w:space="0" w:color="auto"/>
              <w:bottom w:val="single" w:sz="2" w:space="0" w:color="auto"/>
              <w:right w:val="single" w:sz="2" w:space="0" w:color="auto"/>
            </w:tcBorders>
          </w:tcPr>
          <w:p w14:paraId="3CBCFC82" w14:textId="77777777" w:rsidR="0097115F" w:rsidRPr="000A0F63" w:rsidRDefault="0097115F" w:rsidP="00F20AF4">
            <w:pPr>
              <w:spacing w:before="40" w:after="40"/>
              <w:ind w:left="60"/>
              <w:rPr>
                <w:b/>
                <w:bCs/>
                <w:color w:val="000000" w:themeColor="text1"/>
                <w:spacing w:val="4"/>
              </w:rPr>
            </w:pPr>
            <w:r w:rsidRPr="000A0F63">
              <w:rPr>
                <w:color w:val="000000" w:themeColor="text1"/>
              </w:rPr>
              <w:t>Description of the similarity in accordance with Sub-Factor 4.2(a) of Section III:</w:t>
            </w:r>
          </w:p>
        </w:tc>
        <w:tc>
          <w:tcPr>
            <w:tcW w:w="5228" w:type="dxa"/>
            <w:tcBorders>
              <w:top w:val="single" w:sz="2" w:space="0" w:color="auto"/>
              <w:left w:val="single" w:sz="2" w:space="0" w:color="auto"/>
              <w:bottom w:val="single" w:sz="2" w:space="0" w:color="auto"/>
              <w:right w:val="single" w:sz="2" w:space="0" w:color="auto"/>
            </w:tcBorders>
          </w:tcPr>
          <w:p w14:paraId="392FD90D" w14:textId="77777777" w:rsidR="0097115F" w:rsidRPr="000A0F63" w:rsidRDefault="0097115F" w:rsidP="00F20AF4">
            <w:pPr>
              <w:spacing w:before="40" w:after="40"/>
              <w:jc w:val="center"/>
              <w:rPr>
                <w:b/>
                <w:bCs/>
                <w:color w:val="000000" w:themeColor="text1"/>
                <w:spacing w:val="4"/>
              </w:rPr>
            </w:pPr>
          </w:p>
        </w:tc>
      </w:tr>
      <w:tr w:rsidR="00383B05" w:rsidRPr="000A0F63" w14:paraId="11649FD7" w14:textId="77777777" w:rsidTr="007636D9">
        <w:tc>
          <w:tcPr>
            <w:tcW w:w="3954" w:type="dxa"/>
            <w:tcBorders>
              <w:top w:val="single" w:sz="2" w:space="0" w:color="auto"/>
              <w:left w:val="single" w:sz="2" w:space="0" w:color="auto"/>
              <w:bottom w:val="single" w:sz="2" w:space="0" w:color="auto"/>
              <w:right w:val="single" w:sz="2" w:space="0" w:color="auto"/>
            </w:tcBorders>
          </w:tcPr>
          <w:p w14:paraId="3ED68DEC" w14:textId="79C85F05" w:rsidR="0097115F" w:rsidRPr="000A0F63" w:rsidRDefault="0097115F" w:rsidP="00F20AF4">
            <w:pPr>
              <w:spacing w:before="40" w:after="40"/>
              <w:ind w:left="241" w:hanging="180"/>
              <w:rPr>
                <w:color w:val="000000" w:themeColor="text1"/>
              </w:rPr>
            </w:pPr>
            <w:r w:rsidRPr="000A0F63">
              <w:rPr>
                <w:color w:val="000000" w:themeColor="text1"/>
              </w:rPr>
              <w:t>1. Amount</w:t>
            </w:r>
          </w:p>
        </w:tc>
        <w:tc>
          <w:tcPr>
            <w:tcW w:w="5228" w:type="dxa"/>
            <w:tcBorders>
              <w:top w:val="single" w:sz="2" w:space="0" w:color="auto"/>
              <w:left w:val="single" w:sz="2" w:space="0" w:color="auto"/>
              <w:bottom w:val="single" w:sz="2" w:space="0" w:color="auto"/>
              <w:right w:val="single" w:sz="2" w:space="0" w:color="auto"/>
            </w:tcBorders>
          </w:tcPr>
          <w:p w14:paraId="480F6363" w14:textId="77777777" w:rsidR="0097115F" w:rsidRPr="000A0F63" w:rsidRDefault="0097115F" w:rsidP="00F20AF4">
            <w:pPr>
              <w:spacing w:before="40" w:after="40"/>
              <w:jc w:val="center"/>
              <w:rPr>
                <w:b/>
                <w:bCs/>
                <w:color w:val="000000" w:themeColor="text1"/>
                <w:spacing w:val="4"/>
              </w:rPr>
            </w:pPr>
          </w:p>
        </w:tc>
      </w:tr>
      <w:tr w:rsidR="00383B05" w:rsidRPr="000A0F63" w14:paraId="40864AC4" w14:textId="77777777" w:rsidTr="007636D9">
        <w:tc>
          <w:tcPr>
            <w:tcW w:w="3954" w:type="dxa"/>
            <w:tcBorders>
              <w:top w:val="single" w:sz="2" w:space="0" w:color="auto"/>
              <w:left w:val="single" w:sz="2" w:space="0" w:color="auto"/>
              <w:bottom w:val="single" w:sz="2" w:space="0" w:color="auto"/>
              <w:right w:val="single" w:sz="2" w:space="0" w:color="auto"/>
            </w:tcBorders>
          </w:tcPr>
          <w:p w14:paraId="5C54AA89" w14:textId="16F2457F" w:rsidR="0097115F" w:rsidRPr="000A0F63" w:rsidRDefault="00796CC9" w:rsidP="00F20AF4">
            <w:pPr>
              <w:spacing w:before="40" w:after="40"/>
              <w:ind w:left="241" w:hanging="180"/>
              <w:rPr>
                <w:color w:val="000000" w:themeColor="text1"/>
              </w:rPr>
            </w:pPr>
            <w:r w:rsidRPr="000A0F63">
              <w:rPr>
                <w:color w:val="000000" w:themeColor="text1"/>
              </w:rPr>
              <w:t>2.</w:t>
            </w:r>
            <w:r w:rsidR="00657BBB" w:rsidRPr="000A0F63">
              <w:rPr>
                <w:color w:val="000000" w:themeColor="text1"/>
              </w:rPr>
              <w:t xml:space="preserve"> </w:t>
            </w:r>
            <w:r w:rsidR="0097115F" w:rsidRPr="000A0F63">
              <w:rPr>
                <w:color w:val="000000" w:themeColor="text1"/>
              </w:rPr>
              <w:t>Physical size of required works items</w:t>
            </w:r>
          </w:p>
        </w:tc>
        <w:tc>
          <w:tcPr>
            <w:tcW w:w="5228" w:type="dxa"/>
            <w:tcBorders>
              <w:top w:val="single" w:sz="2" w:space="0" w:color="auto"/>
              <w:left w:val="single" w:sz="2" w:space="0" w:color="auto"/>
              <w:bottom w:val="single" w:sz="2" w:space="0" w:color="auto"/>
              <w:right w:val="single" w:sz="2" w:space="0" w:color="auto"/>
            </w:tcBorders>
          </w:tcPr>
          <w:p w14:paraId="371F22C9" w14:textId="77777777" w:rsidR="0097115F" w:rsidRPr="000A0F63" w:rsidRDefault="0097115F" w:rsidP="00F20AF4">
            <w:pPr>
              <w:spacing w:before="40" w:after="40"/>
              <w:jc w:val="center"/>
              <w:rPr>
                <w:b/>
                <w:bCs/>
                <w:color w:val="000000" w:themeColor="text1"/>
                <w:spacing w:val="4"/>
              </w:rPr>
            </w:pPr>
          </w:p>
        </w:tc>
      </w:tr>
      <w:tr w:rsidR="00383B05" w:rsidRPr="000A0F63" w14:paraId="40AAE413" w14:textId="77777777" w:rsidTr="007636D9">
        <w:tc>
          <w:tcPr>
            <w:tcW w:w="3954" w:type="dxa"/>
            <w:tcBorders>
              <w:top w:val="single" w:sz="2" w:space="0" w:color="auto"/>
              <w:left w:val="single" w:sz="2" w:space="0" w:color="auto"/>
              <w:bottom w:val="single" w:sz="2" w:space="0" w:color="auto"/>
              <w:right w:val="single" w:sz="2" w:space="0" w:color="auto"/>
            </w:tcBorders>
          </w:tcPr>
          <w:p w14:paraId="7AEF218F" w14:textId="6760C438" w:rsidR="0097115F" w:rsidRPr="000A0F63" w:rsidRDefault="0097115F" w:rsidP="00F20AF4">
            <w:pPr>
              <w:spacing w:before="40" w:after="40"/>
              <w:ind w:left="241" w:hanging="180"/>
              <w:rPr>
                <w:color w:val="000000" w:themeColor="text1"/>
              </w:rPr>
            </w:pPr>
            <w:r w:rsidRPr="000A0F63">
              <w:rPr>
                <w:color w:val="000000" w:themeColor="text1"/>
              </w:rPr>
              <w:t>3. Complexity</w:t>
            </w:r>
          </w:p>
        </w:tc>
        <w:tc>
          <w:tcPr>
            <w:tcW w:w="5228" w:type="dxa"/>
            <w:tcBorders>
              <w:top w:val="single" w:sz="2" w:space="0" w:color="auto"/>
              <w:left w:val="single" w:sz="2" w:space="0" w:color="auto"/>
              <w:bottom w:val="single" w:sz="2" w:space="0" w:color="auto"/>
              <w:right w:val="single" w:sz="2" w:space="0" w:color="auto"/>
            </w:tcBorders>
          </w:tcPr>
          <w:p w14:paraId="42E75B6B" w14:textId="77777777" w:rsidR="0097115F" w:rsidRPr="000A0F63" w:rsidRDefault="0097115F" w:rsidP="00F20AF4">
            <w:pPr>
              <w:spacing w:before="40" w:after="40"/>
              <w:jc w:val="center"/>
              <w:rPr>
                <w:b/>
                <w:bCs/>
                <w:color w:val="000000" w:themeColor="text1"/>
                <w:spacing w:val="4"/>
              </w:rPr>
            </w:pPr>
          </w:p>
        </w:tc>
      </w:tr>
      <w:tr w:rsidR="00383B05" w:rsidRPr="000A0F63" w14:paraId="0F1B1F54" w14:textId="77777777" w:rsidTr="007636D9">
        <w:tc>
          <w:tcPr>
            <w:tcW w:w="3954" w:type="dxa"/>
            <w:tcBorders>
              <w:top w:val="single" w:sz="2" w:space="0" w:color="auto"/>
              <w:left w:val="single" w:sz="2" w:space="0" w:color="auto"/>
              <w:bottom w:val="single" w:sz="2" w:space="0" w:color="auto"/>
              <w:right w:val="single" w:sz="2" w:space="0" w:color="auto"/>
            </w:tcBorders>
          </w:tcPr>
          <w:p w14:paraId="76FC7C53" w14:textId="06548332" w:rsidR="00796CC9" w:rsidRPr="000A0F63" w:rsidRDefault="00796CC9" w:rsidP="00F20AF4">
            <w:pPr>
              <w:spacing w:before="40" w:after="40"/>
              <w:ind w:left="241" w:hanging="180"/>
              <w:rPr>
                <w:color w:val="000000" w:themeColor="text1"/>
              </w:rPr>
            </w:pPr>
            <w:r w:rsidRPr="000A0F63">
              <w:rPr>
                <w:color w:val="000000" w:themeColor="text1"/>
              </w:rPr>
              <w:t>4. Methods/Technology</w:t>
            </w:r>
          </w:p>
        </w:tc>
        <w:tc>
          <w:tcPr>
            <w:tcW w:w="5228" w:type="dxa"/>
            <w:tcBorders>
              <w:top w:val="single" w:sz="2" w:space="0" w:color="auto"/>
              <w:left w:val="single" w:sz="2" w:space="0" w:color="auto"/>
              <w:bottom w:val="single" w:sz="2" w:space="0" w:color="auto"/>
              <w:right w:val="single" w:sz="2" w:space="0" w:color="auto"/>
            </w:tcBorders>
          </w:tcPr>
          <w:p w14:paraId="4F3A6AAC" w14:textId="77777777" w:rsidR="00796CC9" w:rsidRPr="000A0F63" w:rsidRDefault="00796CC9" w:rsidP="00F20AF4">
            <w:pPr>
              <w:spacing w:before="40" w:after="40"/>
              <w:jc w:val="center"/>
              <w:rPr>
                <w:b/>
                <w:bCs/>
                <w:color w:val="000000" w:themeColor="text1"/>
                <w:spacing w:val="4"/>
              </w:rPr>
            </w:pPr>
          </w:p>
        </w:tc>
      </w:tr>
      <w:tr w:rsidR="00383B05" w:rsidRPr="000A0F63" w14:paraId="7F02371B" w14:textId="77777777" w:rsidTr="007636D9">
        <w:tc>
          <w:tcPr>
            <w:tcW w:w="3954" w:type="dxa"/>
            <w:tcBorders>
              <w:top w:val="single" w:sz="2" w:space="0" w:color="auto"/>
              <w:left w:val="single" w:sz="2" w:space="0" w:color="auto"/>
              <w:bottom w:val="single" w:sz="2" w:space="0" w:color="auto"/>
              <w:right w:val="single" w:sz="2" w:space="0" w:color="auto"/>
            </w:tcBorders>
          </w:tcPr>
          <w:p w14:paraId="1E8DA100" w14:textId="7339C963" w:rsidR="0097115F" w:rsidRPr="000A0F63" w:rsidRDefault="0097115F" w:rsidP="00F20AF4">
            <w:pPr>
              <w:spacing w:before="40" w:after="40"/>
              <w:ind w:left="241" w:hanging="180"/>
              <w:rPr>
                <w:color w:val="000000" w:themeColor="text1"/>
              </w:rPr>
            </w:pPr>
            <w:r w:rsidRPr="000A0F63">
              <w:rPr>
                <w:color w:val="000000" w:themeColor="text1"/>
              </w:rPr>
              <w:t>5. Construction rate for key activities</w:t>
            </w:r>
          </w:p>
        </w:tc>
        <w:tc>
          <w:tcPr>
            <w:tcW w:w="5228" w:type="dxa"/>
            <w:tcBorders>
              <w:top w:val="single" w:sz="2" w:space="0" w:color="auto"/>
              <w:left w:val="single" w:sz="2" w:space="0" w:color="auto"/>
              <w:bottom w:val="single" w:sz="2" w:space="0" w:color="auto"/>
              <w:right w:val="single" w:sz="2" w:space="0" w:color="auto"/>
            </w:tcBorders>
          </w:tcPr>
          <w:p w14:paraId="3A663B6A" w14:textId="77777777" w:rsidR="0097115F" w:rsidRPr="000A0F63" w:rsidRDefault="0097115F" w:rsidP="00F20AF4">
            <w:pPr>
              <w:spacing w:before="40" w:after="40"/>
              <w:jc w:val="center"/>
              <w:rPr>
                <w:b/>
                <w:bCs/>
                <w:color w:val="000000" w:themeColor="text1"/>
                <w:spacing w:val="4"/>
              </w:rPr>
            </w:pPr>
          </w:p>
        </w:tc>
      </w:tr>
      <w:tr w:rsidR="00383B05" w:rsidRPr="000A0F63" w14:paraId="6F40AC0A" w14:textId="77777777" w:rsidTr="007636D9">
        <w:tc>
          <w:tcPr>
            <w:tcW w:w="3954" w:type="dxa"/>
            <w:tcBorders>
              <w:top w:val="single" w:sz="2" w:space="0" w:color="auto"/>
              <w:left w:val="single" w:sz="2" w:space="0" w:color="auto"/>
              <w:bottom w:val="single" w:sz="2" w:space="0" w:color="auto"/>
              <w:right w:val="single" w:sz="2" w:space="0" w:color="auto"/>
            </w:tcBorders>
          </w:tcPr>
          <w:p w14:paraId="130912B4" w14:textId="0AEFCBF6" w:rsidR="0097115F" w:rsidRPr="000A0F63" w:rsidRDefault="0097115F" w:rsidP="00F20AF4">
            <w:pPr>
              <w:spacing w:before="40" w:after="40"/>
              <w:ind w:left="241" w:hanging="180"/>
              <w:rPr>
                <w:color w:val="000000" w:themeColor="text1"/>
              </w:rPr>
            </w:pPr>
            <w:r w:rsidRPr="000A0F63">
              <w:rPr>
                <w:color w:val="000000" w:themeColor="text1"/>
              </w:rPr>
              <w:t>6. Other Characteristics</w:t>
            </w:r>
          </w:p>
        </w:tc>
        <w:tc>
          <w:tcPr>
            <w:tcW w:w="5228" w:type="dxa"/>
            <w:tcBorders>
              <w:top w:val="single" w:sz="2" w:space="0" w:color="auto"/>
              <w:left w:val="single" w:sz="2" w:space="0" w:color="auto"/>
              <w:bottom w:val="single" w:sz="2" w:space="0" w:color="auto"/>
              <w:right w:val="single" w:sz="2" w:space="0" w:color="auto"/>
            </w:tcBorders>
          </w:tcPr>
          <w:p w14:paraId="5E1F3BA9" w14:textId="77777777" w:rsidR="0097115F" w:rsidRPr="000A0F63" w:rsidRDefault="0097115F" w:rsidP="00F20AF4">
            <w:pPr>
              <w:spacing w:before="40" w:after="40"/>
              <w:jc w:val="center"/>
              <w:rPr>
                <w:b/>
                <w:bCs/>
                <w:color w:val="000000" w:themeColor="text1"/>
                <w:spacing w:val="4"/>
              </w:rPr>
            </w:pPr>
          </w:p>
        </w:tc>
      </w:tr>
    </w:tbl>
    <w:p w14:paraId="1F15002F" w14:textId="77777777" w:rsidR="0097115F" w:rsidRPr="000A0F63" w:rsidRDefault="0097115F" w:rsidP="00F20AF4">
      <w:pPr>
        <w:jc w:val="center"/>
        <w:rPr>
          <w:color w:val="000000" w:themeColor="text1"/>
        </w:rPr>
      </w:pPr>
      <w:r w:rsidRPr="000A0F63">
        <w:rPr>
          <w:color w:val="000000" w:themeColor="text1"/>
        </w:rPr>
        <w:br w:type="page"/>
      </w:r>
    </w:p>
    <w:p w14:paraId="49DC236D" w14:textId="56E54C20" w:rsidR="0097115F" w:rsidRPr="000A0F63" w:rsidRDefault="0097115F" w:rsidP="00635FD7">
      <w:pPr>
        <w:pStyle w:val="SectionVHeading2"/>
        <w:rPr>
          <w:color w:val="000000" w:themeColor="text1"/>
          <w:lang w:val="en-US"/>
        </w:rPr>
      </w:pPr>
      <w:bookmarkStart w:id="816" w:name="_Toc333564318"/>
      <w:bookmarkStart w:id="817" w:name="_Toc13561938"/>
      <w:bookmarkStart w:id="818" w:name="_Toc135318649"/>
      <w:r w:rsidRPr="000A0F63">
        <w:rPr>
          <w:color w:val="000000" w:themeColor="text1"/>
          <w:lang w:val="en-US"/>
        </w:rPr>
        <w:t>Form EXP - 4.2(b)</w:t>
      </w:r>
      <w:bookmarkStart w:id="819" w:name="_Toc108424570"/>
      <w:bookmarkEnd w:id="816"/>
      <w:bookmarkEnd w:id="817"/>
      <w:r w:rsidR="00635FD7" w:rsidRPr="000A0F63">
        <w:rPr>
          <w:color w:val="000000" w:themeColor="text1"/>
          <w:lang w:val="en-US"/>
        </w:rPr>
        <w:t xml:space="preserve">: </w:t>
      </w:r>
      <w:r w:rsidRPr="000A0F63">
        <w:rPr>
          <w:color w:val="000000" w:themeColor="text1"/>
          <w:lang w:val="en-US"/>
        </w:rPr>
        <w:t>Construction Experience in Key Activities</w:t>
      </w:r>
      <w:bookmarkEnd w:id="818"/>
      <w:bookmarkEnd w:id="819"/>
    </w:p>
    <w:p w14:paraId="1D47EC6F" w14:textId="2F95053F" w:rsidR="0097115F" w:rsidRPr="000A0F63" w:rsidRDefault="00F25823" w:rsidP="00F20AF4">
      <w:pPr>
        <w:spacing w:before="240" w:after="120"/>
        <w:jc w:val="right"/>
        <w:rPr>
          <w:bCs/>
          <w:i/>
          <w:iCs/>
          <w:color w:val="000000" w:themeColor="text1"/>
          <w:spacing w:val="2"/>
        </w:rPr>
      </w:pPr>
      <w:r w:rsidRPr="000A0F63">
        <w:rPr>
          <w:bCs/>
          <w:color w:val="000000" w:themeColor="text1"/>
          <w:spacing w:val="-2"/>
        </w:rPr>
        <w:t>Bid</w:t>
      </w:r>
      <w:r w:rsidR="0097115F" w:rsidRPr="000A0F63">
        <w:rPr>
          <w:bCs/>
          <w:color w:val="000000" w:themeColor="text1"/>
          <w:spacing w:val="-2"/>
        </w:rPr>
        <w:t xml:space="preserve">der's Name: </w:t>
      </w:r>
      <w:r w:rsidR="0097115F" w:rsidRPr="000A0F63">
        <w:rPr>
          <w:bCs/>
          <w:i/>
          <w:iCs/>
          <w:color w:val="000000" w:themeColor="text1"/>
        </w:rPr>
        <w:t>________________</w:t>
      </w:r>
      <w:r w:rsidR="0097115F" w:rsidRPr="000A0F63">
        <w:rPr>
          <w:bCs/>
          <w:i/>
          <w:iCs/>
          <w:color w:val="000000" w:themeColor="text1"/>
        </w:rPr>
        <w:br/>
      </w:r>
      <w:r w:rsidR="0097115F" w:rsidRPr="000A0F63">
        <w:rPr>
          <w:bCs/>
          <w:color w:val="000000" w:themeColor="text1"/>
          <w:spacing w:val="-2"/>
        </w:rPr>
        <w:t xml:space="preserve">Date: </w:t>
      </w:r>
      <w:r w:rsidR="0097115F" w:rsidRPr="000A0F63">
        <w:rPr>
          <w:bCs/>
          <w:i/>
          <w:iCs/>
          <w:color w:val="000000" w:themeColor="text1"/>
          <w:spacing w:val="2"/>
        </w:rPr>
        <w:t>___________________</w:t>
      </w:r>
      <w:r w:rsidR="0097115F" w:rsidRPr="000A0F63">
        <w:rPr>
          <w:bCs/>
          <w:i/>
          <w:iCs/>
          <w:color w:val="000000" w:themeColor="text1"/>
          <w:spacing w:val="2"/>
        </w:rPr>
        <w:br/>
      </w:r>
      <w:r w:rsidRPr="000A0F63">
        <w:rPr>
          <w:bCs/>
          <w:color w:val="000000" w:themeColor="text1"/>
          <w:spacing w:val="-2"/>
        </w:rPr>
        <w:t>Bid</w:t>
      </w:r>
      <w:r w:rsidR="0097115F" w:rsidRPr="000A0F63">
        <w:rPr>
          <w:bCs/>
          <w:color w:val="000000" w:themeColor="text1"/>
          <w:spacing w:val="-2"/>
        </w:rPr>
        <w:t xml:space="preserve">der's </w:t>
      </w:r>
      <w:r w:rsidR="00F71E66" w:rsidRPr="000A0F63">
        <w:rPr>
          <w:bCs/>
          <w:color w:val="000000" w:themeColor="text1"/>
          <w:spacing w:val="-2"/>
        </w:rPr>
        <w:t>JV Member</w:t>
      </w:r>
      <w:r w:rsidR="0097115F" w:rsidRPr="000A0F63">
        <w:rPr>
          <w:bCs/>
          <w:color w:val="000000" w:themeColor="text1"/>
          <w:spacing w:val="-2"/>
        </w:rPr>
        <w:t xml:space="preserve"> Name: </w:t>
      </w:r>
      <w:r w:rsidR="0097115F" w:rsidRPr="000A0F63">
        <w:rPr>
          <w:bCs/>
          <w:i/>
          <w:iCs/>
          <w:color w:val="000000" w:themeColor="text1"/>
        </w:rPr>
        <w:t>__________________</w:t>
      </w:r>
      <w:r w:rsidR="0097115F" w:rsidRPr="000A0F63">
        <w:rPr>
          <w:bCs/>
          <w:i/>
          <w:iCs/>
          <w:color w:val="000000" w:themeColor="text1"/>
        </w:rPr>
        <w:br/>
      </w:r>
      <w:r w:rsidR="00A753D4" w:rsidRPr="000A0F63">
        <w:rPr>
          <w:bCs/>
          <w:color w:val="000000" w:themeColor="text1"/>
          <w:spacing w:val="-2"/>
        </w:rPr>
        <w:t>Subcontractor</w:t>
      </w:r>
      <w:r w:rsidR="0097115F" w:rsidRPr="000A0F63">
        <w:rPr>
          <w:bCs/>
          <w:color w:val="000000" w:themeColor="text1"/>
          <w:spacing w:val="-2"/>
        </w:rPr>
        <w:t>'s Name</w:t>
      </w:r>
      <w:r w:rsidR="0097115F" w:rsidRPr="000A0F63">
        <w:rPr>
          <w:rStyle w:val="FootnoteReference"/>
          <w:bCs/>
          <w:color w:val="000000" w:themeColor="text1"/>
          <w:spacing w:val="-2"/>
        </w:rPr>
        <w:footnoteReference w:id="17"/>
      </w:r>
      <w:r w:rsidR="00361204" w:rsidRPr="000A0F63">
        <w:rPr>
          <w:bCs/>
          <w:color w:val="000000" w:themeColor="text1"/>
          <w:spacing w:val="-2"/>
        </w:rPr>
        <w:t xml:space="preserve"> (as per ITB </w:t>
      </w:r>
      <w:r w:rsidR="000D20A7" w:rsidRPr="000A0F63">
        <w:rPr>
          <w:bCs/>
          <w:color w:val="000000" w:themeColor="text1"/>
          <w:spacing w:val="-2"/>
        </w:rPr>
        <w:t>17</w:t>
      </w:r>
      <w:r w:rsidR="0097115F" w:rsidRPr="000A0F63">
        <w:rPr>
          <w:bCs/>
          <w:color w:val="000000" w:themeColor="text1"/>
          <w:spacing w:val="-2"/>
        </w:rPr>
        <w:t xml:space="preserve">): </w:t>
      </w:r>
      <w:r w:rsidR="0097115F" w:rsidRPr="000A0F63">
        <w:rPr>
          <w:bCs/>
          <w:i/>
          <w:iCs/>
          <w:color w:val="000000" w:themeColor="text1"/>
        </w:rPr>
        <w:t>________________</w:t>
      </w:r>
      <w:r w:rsidR="0097115F" w:rsidRPr="000A0F63">
        <w:rPr>
          <w:bCs/>
          <w:i/>
          <w:iCs/>
          <w:color w:val="000000" w:themeColor="text1"/>
        </w:rPr>
        <w:br/>
      </w:r>
      <w:r w:rsidR="005327F7" w:rsidRPr="000A0F63">
        <w:rPr>
          <w:bCs/>
          <w:color w:val="000000" w:themeColor="text1"/>
          <w:spacing w:val="-2"/>
        </w:rPr>
        <w:t xml:space="preserve">RFB </w:t>
      </w:r>
      <w:r w:rsidR="0097115F" w:rsidRPr="000A0F63">
        <w:rPr>
          <w:bCs/>
          <w:color w:val="000000" w:themeColor="text1"/>
          <w:spacing w:val="-2"/>
        </w:rPr>
        <w:t xml:space="preserve">No. and title: </w:t>
      </w:r>
      <w:r w:rsidR="0097115F" w:rsidRPr="000A0F63">
        <w:rPr>
          <w:bCs/>
          <w:i/>
          <w:iCs/>
          <w:color w:val="000000" w:themeColor="text1"/>
          <w:spacing w:val="2"/>
        </w:rPr>
        <w:t>_____________________</w:t>
      </w:r>
    </w:p>
    <w:p w14:paraId="6B461E03" w14:textId="77777777" w:rsidR="0097115F" w:rsidRPr="000A0F63" w:rsidRDefault="0097115F" w:rsidP="00F20AF4">
      <w:pPr>
        <w:pStyle w:val="Style19"/>
        <w:adjustRightInd/>
        <w:spacing w:before="240" w:after="120"/>
        <w:ind w:left="3492"/>
        <w:rPr>
          <w:bCs/>
          <w:color w:val="000000" w:themeColor="text1"/>
          <w:spacing w:val="-2"/>
        </w:rPr>
      </w:pPr>
      <w:r w:rsidRPr="000A0F63">
        <w:rPr>
          <w:bCs/>
          <w:color w:val="000000" w:themeColor="text1"/>
          <w:spacing w:val="-2"/>
        </w:rPr>
        <w:t xml:space="preserve">Page </w:t>
      </w:r>
      <w:r w:rsidRPr="000A0F63">
        <w:rPr>
          <w:bCs/>
          <w:i/>
          <w:iCs/>
          <w:color w:val="000000" w:themeColor="text1"/>
          <w:spacing w:val="2"/>
        </w:rPr>
        <w:t>__________________</w:t>
      </w:r>
      <w:r w:rsidRPr="000A0F63">
        <w:rPr>
          <w:bCs/>
          <w:color w:val="000000" w:themeColor="text1"/>
          <w:spacing w:val="-2"/>
        </w:rPr>
        <w:t xml:space="preserve">of </w:t>
      </w:r>
      <w:r w:rsidRPr="000A0F63">
        <w:rPr>
          <w:bCs/>
          <w:i/>
          <w:iCs/>
          <w:color w:val="000000" w:themeColor="text1"/>
          <w:spacing w:val="2"/>
        </w:rPr>
        <w:t>________________</w:t>
      </w:r>
      <w:r w:rsidRPr="000A0F63">
        <w:rPr>
          <w:bCs/>
          <w:color w:val="000000" w:themeColor="text1"/>
          <w:spacing w:val="-2"/>
        </w:rPr>
        <w:t>pages</w:t>
      </w:r>
    </w:p>
    <w:p w14:paraId="7BFA4210" w14:textId="7F349283" w:rsidR="0097115F" w:rsidRPr="000A0F63" w:rsidRDefault="0097115F" w:rsidP="00F20AF4">
      <w:pPr>
        <w:pStyle w:val="Style11"/>
        <w:spacing w:before="240" w:after="120" w:line="240" w:lineRule="auto"/>
        <w:ind w:right="144"/>
        <w:rPr>
          <w:bCs/>
          <w:color w:val="000000" w:themeColor="text1"/>
          <w:spacing w:val="-6"/>
        </w:rPr>
      </w:pPr>
      <w:r w:rsidRPr="000A0F63">
        <w:rPr>
          <w:bCs/>
          <w:color w:val="000000" w:themeColor="text1"/>
          <w:spacing w:val="-2"/>
        </w:rPr>
        <w:t xml:space="preserve">All </w:t>
      </w:r>
      <w:r w:rsidR="00A753D4" w:rsidRPr="000A0F63">
        <w:rPr>
          <w:bCs/>
          <w:color w:val="000000" w:themeColor="text1"/>
          <w:spacing w:val="-2"/>
        </w:rPr>
        <w:t>Subcontractor</w:t>
      </w:r>
      <w:r w:rsidRPr="000A0F63">
        <w:rPr>
          <w:bCs/>
          <w:color w:val="000000" w:themeColor="text1"/>
          <w:spacing w:val="-2"/>
        </w:rPr>
        <w:t>s for key activities must complete the inf</w:t>
      </w:r>
      <w:r w:rsidR="00361204" w:rsidRPr="000A0F63">
        <w:rPr>
          <w:bCs/>
          <w:color w:val="000000" w:themeColor="text1"/>
          <w:spacing w:val="-2"/>
        </w:rPr>
        <w:t>ormation in this form as per ITB</w:t>
      </w:r>
      <w:r w:rsidRPr="000A0F63">
        <w:rPr>
          <w:bCs/>
          <w:color w:val="000000" w:themeColor="text1"/>
          <w:spacing w:val="-2"/>
        </w:rPr>
        <w:t xml:space="preserve"> </w:t>
      </w:r>
      <w:r w:rsidR="000D20A7" w:rsidRPr="000A0F63">
        <w:rPr>
          <w:bCs/>
          <w:color w:val="000000" w:themeColor="text1"/>
          <w:spacing w:val="-6"/>
        </w:rPr>
        <w:t>17</w:t>
      </w:r>
      <w:r w:rsidR="00483F3F" w:rsidRPr="000A0F63">
        <w:rPr>
          <w:bCs/>
          <w:color w:val="000000" w:themeColor="text1"/>
          <w:spacing w:val="-6"/>
        </w:rPr>
        <w:t xml:space="preserve"> </w:t>
      </w:r>
      <w:r w:rsidRPr="000A0F63">
        <w:rPr>
          <w:bCs/>
          <w:color w:val="000000" w:themeColor="text1"/>
          <w:spacing w:val="-6"/>
        </w:rPr>
        <w:t xml:space="preserve">and Section III, </w:t>
      </w:r>
      <w:r w:rsidR="00483F3F" w:rsidRPr="000A0F63">
        <w:rPr>
          <w:bCs/>
        </w:rPr>
        <w:t>Evaluation and Qualification Criteria</w:t>
      </w:r>
      <w:r w:rsidRPr="000A0F63">
        <w:rPr>
          <w:bCs/>
          <w:color w:val="000000" w:themeColor="text1"/>
          <w:spacing w:val="-6"/>
        </w:rPr>
        <w:t>, Sub-Factor 4.2.</w:t>
      </w:r>
    </w:p>
    <w:p w14:paraId="4AC54C15" w14:textId="77777777" w:rsidR="0097115F" w:rsidRPr="000A0F63" w:rsidRDefault="0097115F" w:rsidP="00F20AF4">
      <w:pPr>
        <w:pStyle w:val="Style11"/>
        <w:tabs>
          <w:tab w:val="left" w:pos="720"/>
        </w:tabs>
        <w:spacing w:before="240" w:after="240" w:line="240" w:lineRule="auto"/>
        <w:ind w:right="144" w:firstLine="72"/>
        <w:rPr>
          <w:bCs/>
          <w:i/>
          <w:iCs/>
          <w:color w:val="000000" w:themeColor="text1"/>
          <w:spacing w:val="-2"/>
        </w:rPr>
      </w:pPr>
      <w:r w:rsidRPr="000A0F63">
        <w:rPr>
          <w:bCs/>
          <w:color w:val="000000" w:themeColor="text1"/>
          <w:spacing w:val="-2"/>
        </w:rPr>
        <w:t>1.</w:t>
      </w:r>
      <w:r w:rsidRPr="000A0F63">
        <w:rPr>
          <w:bCs/>
          <w:color w:val="000000" w:themeColor="text1"/>
          <w:spacing w:val="-2"/>
        </w:rPr>
        <w:tab/>
        <w:t xml:space="preserve">Key Activity No One: </w:t>
      </w:r>
      <w:r w:rsidRPr="000A0F63">
        <w:rPr>
          <w:bCs/>
          <w:i/>
          <w:iCs/>
          <w:color w:val="000000" w:themeColor="text1"/>
          <w:spacing w:val="2"/>
        </w:rPr>
        <w:t>________________________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344"/>
      </w:tblGrid>
      <w:tr w:rsidR="00383B05" w:rsidRPr="000A0F63" w14:paraId="53524FA2" w14:textId="77777777" w:rsidTr="00D556E1">
        <w:trPr>
          <w:tblHeader/>
        </w:trPr>
        <w:tc>
          <w:tcPr>
            <w:tcW w:w="3835" w:type="dxa"/>
            <w:tcBorders>
              <w:top w:val="single" w:sz="2" w:space="0" w:color="auto"/>
              <w:left w:val="single" w:sz="2" w:space="0" w:color="auto"/>
              <w:bottom w:val="single" w:sz="2" w:space="0" w:color="auto"/>
              <w:right w:val="single" w:sz="2" w:space="0" w:color="auto"/>
            </w:tcBorders>
          </w:tcPr>
          <w:p w14:paraId="0E04AD9B" w14:textId="77777777" w:rsidR="00ED0C65" w:rsidRPr="000A0F63" w:rsidRDefault="00ED0C65" w:rsidP="00F20AF4">
            <w:pPr>
              <w:spacing w:before="40" w:after="40"/>
              <w:rPr>
                <w:color w:val="000000" w:themeColor="text1"/>
                <w:sz w:val="22"/>
                <w:szCs w:val="22"/>
              </w:rPr>
            </w:pPr>
          </w:p>
        </w:tc>
        <w:tc>
          <w:tcPr>
            <w:tcW w:w="5519" w:type="dxa"/>
            <w:gridSpan w:val="5"/>
            <w:tcBorders>
              <w:top w:val="single" w:sz="2" w:space="0" w:color="auto"/>
              <w:left w:val="single" w:sz="2" w:space="0" w:color="auto"/>
              <w:bottom w:val="single" w:sz="2" w:space="0" w:color="auto"/>
              <w:right w:val="single" w:sz="2" w:space="0" w:color="auto"/>
            </w:tcBorders>
          </w:tcPr>
          <w:p w14:paraId="6484BCF8" w14:textId="77777777" w:rsidR="00ED0C65" w:rsidRPr="000A0F63" w:rsidRDefault="00ED0C65" w:rsidP="00F20AF4">
            <w:pPr>
              <w:spacing w:before="40" w:after="40"/>
              <w:ind w:right="1177"/>
              <w:jc w:val="right"/>
              <w:rPr>
                <w:b/>
                <w:bCs/>
                <w:color w:val="000000" w:themeColor="text1"/>
                <w:spacing w:val="12"/>
                <w:sz w:val="22"/>
                <w:szCs w:val="22"/>
              </w:rPr>
            </w:pPr>
            <w:r w:rsidRPr="000A0F63">
              <w:rPr>
                <w:b/>
                <w:bCs/>
                <w:color w:val="000000" w:themeColor="text1"/>
                <w:spacing w:val="12"/>
                <w:sz w:val="22"/>
                <w:szCs w:val="22"/>
              </w:rPr>
              <w:t>Information</w:t>
            </w:r>
          </w:p>
        </w:tc>
      </w:tr>
      <w:tr w:rsidR="00383B05" w:rsidRPr="000A0F63" w14:paraId="4E074275" w14:textId="77777777" w:rsidTr="00D556E1">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7C5D604" w14:textId="77777777" w:rsidR="00ED0C65" w:rsidRPr="000A0F63" w:rsidRDefault="00ED0C65" w:rsidP="00F20AF4">
            <w:pPr>
              <w:spacing w:before="40" w:after="40"/>
              <w:ind w:left="43"/>
              <w:rPr>
                <w:bCs/>
                <w:color w:val="000000" w:themeColor="text1"/>
                <w:spacing w:val="-8"/>
                <w:sz w:val="22"/>
                <w:szCs w:val="22"/>
              </w:rPr>
            </w:pPr>
            <w:r w:rsidRPr="000A0F63">
              <w:rPr>
                <w:bCs/>
                <w:color w:val="000000" w:themeColor="text1"/>
                <w:spacing w:val="-8"/>
                <w:sz w:val="22"/>
                <w:szCs w:val="22"/>
              </w:rPr>
              <w:t>Contract Identification</w:t>
            </w:r>
          </w:p>
        </w:tc>
        <w:tc>
          <w:tcPr>
            <w:tcW w:w="5519" w:type="dxa"/>
            <w:gridSpan w:val="5"/>
            <w:tcBorders>
              <w:top w:val="single" w:sz="2" w:space="0" w:color="auto"/>
              <w:left w:val="single" w:sz="2" w:space="0" w:color="auto"/>
              <w:bottom w:val="single" w:sz="2" w:space="0" w:color="auto"/>
              <w:right w:val="single" w:sz="2" w:space="0" w:color="auto"/>
            </w:tcBorders>
          </w:tcPr>
          <w:p w14:paraId="1BB01AF7" w14:textId="77777777" w:rsidR="00ED0C65" w:rsidRPr="000A0F63" w:rsidRDefault="00ED0C65" w:rsidP="00F20AF4">
            <w:pPr>
              <w:spacing w:before="40" w:after="40"/>
              <w:ind w:left="284"/>
              <w:rPr>
                <w:bCs/>
                <w:i/>
                <w:iCs/>
                <w:color w:val="000000" w:themeColor="text1"/>
                <w:spacing w:val="2"/>
                <w:sz w:val="22"/>
                <w:szCs w:val="22"/>
              </w:rPr>
            </w:pPr>
          </w:p>
        </w:tc>
      </w:tr>
      <w:tr w:rsidR="00383B05" w:rsidRPr="000A0F63" w14:paraId="3EA705F8" w14:textId="77777777" w:rsidTr="00D556E1">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078D5C59" w14:textId="77777777" w:rsidR="00ED0C65" w:rsidRPr="000A0F63" w:rsidRDefault="00ED0C65" w:rsidP="00F20AF4">
            <w:pPr>
              <w:spacing w:before="40" w:after="40"/>
              <w:ind w:left="43"/>
              <w:rPr>
                <w:bCs/>
                <w:color w:val="000000" w:themeColor="text1"/>
                <w:spacing w:val="-10"/>
                <w:sz w:val="22"/>
                <w:szCs w:val="22"/>
              </w:rPr>
            </w:pPr>
            <w:r w:rsidRPr="000A0F63">
              <w:rPr>
                <w:bCs/>
                <w:color w:val="000000" w:themeColor="text1"/>
                <w:spacing w:val="-10"/>
                <w:sz w:val="22"/>
                <w:szCs w:val="22"/>
              </w:rPr>
              <w:t>Award date</w:t>
            </w:r>
          </w:p>
        </w:tc>
        <w:tc>
          <w:tcPr>
            <w:tcW w:w="5519" w:type="dxa"/>
            <w:gridSpan w:val="5"/>
            <w:tcBorders>
              <w:top w:val="single" w:sz="2" w:space="0" w:color="auto"/>
              <w:left w:val="single" w:sz="2" w:space="0" w:color="auto"/>
              <w:bottom w:val="single" w:sz="2" w:space="0" w:color="auto"/>
              <w:right w:val="single" w:sz="2" w:space="0" w:color="auto"/>
            </w:tcBorders>
          </w:tcPr>
          <w:p w14:paraId="551C6DA4" w14:textId="77777777" w:rsidR="00ED0C65" w:rsidRPr="000A0F63" w:rsidRDefault="00ED0C65" w:rsidP="00F20AF4">
            <w:pPr>
              <w:spacing w:before="40" w:after="40"/>
              <w:ind w:left="164"/>
              <w:rPr>
                <w:bCs/>
                <w:i/>
                <w:iCs/>
                <w:color w:val="000000" w:themeColor="text1"/>
                <w:spacing w:val="2"/>
                <w:sz w:val="22"/>
                <w:szCs w:val="22"/>
              </w:rPr>
            </w:pPr>
          </w:p>
        </w:tc>
      </w:tr>
      <w:tr w:rsidR="00383B05" w:rsidRPr="000A0F63" w14:paraId="46DB1279" w14:textId="77777777" w:rsidTr="00D556E1">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289CC952" w14:textId="77777777" w:rsidR="00ED0C65" w:rsidRPr="000A0F63" w:rsidRDefault="00ED0C65" w:rsidP="00F20AF4">
            <w:pPr>
              <w:spacing w:before="40" w:after="40"/>
              <w:ind w:left="43"/>
              <w:rPr>
                <w:bCs/>
                <w:color w:val="000000" w:themeColor="text1"/>
                <w:spacing w:val="-2"/>
                <w:sz w:val="22"/>
                <w:szCs w:val="22"/>
              </w:rPr>
            </w:pPr>
            <w:r w:rsidRPr="000A0F63">
              <w:rPr>
                <w:bCs/>
                <w:color w:val="000000" w:themeColor="text1"/>
                <w:spacing w:val="-2"/>
                <w:sz w:val="22"/>
                <w:szCs w:val="22"/>
              </w:rPr>
              <w:t>Completion date</w:t>
            </w:r>
          </w:p>
        </w:tc>
        <w:tc>
          <w:tcPr>
            <w:tcW w:w="5519" w:type="dxa"/>
            <w:gridSpan w:val="5"/>
            <w:tcBorders>
              <w:top w:val="single" w:sz="2" w:space="0" w:color="auto"/>
              <w:left w:val="single" w:sz="2" w:space="0" w:color="auto"/>
              <w:bottom w:val="single" w:sz="2" w:space="0" w:color="auto"/>
              <w:right w:val="single" w:sz="2" w:space="0" w:color="auto"/>
            </w:tcBorders>
          </w:tcPr>
          <w:p w14:paraId="21E41A8B" w14:textId="77777777" w:rsidR="00ED0C65" w:rsidRPr="000A0F63" w:rsidRDefault="00ED0C65" w:rsidP="00F20AF4">
            <w:pPr>
              <w:spacing w:before="40" w:after="40"/>
              <w:ind w:left="164"/>
              <w:rPr>
                <w:bCs/>
                <w:i/>
                <w:iCs/>
                <w:color w:val="000000" w:themeColor="text1"/>
                <w:spacing w:val="2"/>
                <w:sz w:val="22"/>
                <w:szCs w:val="22"/>
              </w:rPr>
            </w:pPr>
          </w:p>
        </w:tc>
      </w:tr>
      <w:tr w:rsidR="00383B05" w:rsidRPr="000A0F63" w14:paraId="4EC531BD" w14:textId="77777777" w:rsidTr="00D556E1">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5D608CD6" w14:textId="77777777" w:rsidR="00ED0C65" w:rsidRPr="000A0F63" w:rsidRDefault="00ED0C65" w:rsidP="00F20AF4">
            <w:pPr>
              <w:spacing w:before="40" w:after="40"/>
              <w:ind w:left="43"/>
              <w:rPr>
                <w:bCs/>
                <w:color w:val="000000" w:themeColor="text1"/>
                <w:spacing w:val="-2"/>
                <w:sz w:val="22"/>
                <w:szCs w:val="22"/>
              </w:rPr>
            </w:pPr>
            <w:r w:rsidRPr="000A0F63">
              <w:rPr>
                <w:bCs/>
                <w:color w:val="000000" w:themeColor="text1"/>
                <w:spacing w:val="-2"/>
                <w:sz w:val="22"/>
                <w:szCs w:val="22"/>
              </w:rPr>
              <w:t>Role in Contract</w:t>
            </w:r>
          </w:p>
          <w:p w14:paraId="5C07E8A0" w14:textId="77777777" w:rsidR="00ED0C65" w:rsidRPr="000A0F63" w:rsidRDefault="00ED0C65" w:rsidP="00F20AF4">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367417C5" w14:textId="77777777" w:rsidR="00ED0C65" w:rsidRPr="000A0F63" w:rsidRDefault="00ED0C65" w:rsidP="00F20AF4">
            <w:pPr>
              <w:spacing w:before="40" w:after="40"/>
              <w:ind w:right="250"/>
              <w:jc w:val="center"/>
              <w:rPr>
                <w:bCs/>
                <w:color w:val="000000" w:themeColor="text1"/>
                <w:spacing w:val="-4"/>
              </w:rPr>
            </w:pPr>
            <w:r w:rsidRPr="000A0F63">
              <w:rPr>
                <w:bCs/>
                <w:color w:val="000000" w:themeColor="text1"/>
                <w:spacing w:val="-4"/>
              </w:rPr>
              <w:t>Prime Contractor</w:t>
            </w:r>
          </w:p>
          <w:p w14:paraId="1EC0ABA6" w14:textId="77777777" w:rsidR="00ED0C65" w:rsidRPr="000A0F63" w:rsidRDefault="00ED0C65" w:rsidP="00F20AF4">
            <w:pPr>
              <w:spacing w:before="40" w:after="40"/>
              <w:ind w:right="250"/>
              <w:jc w:val="center"/>
              <w:rPr>
                <w:bCs/>
                <w:color w:val="000000" w:themeColor="text1"/>
                <w:spacing w:val="-4"/>
              </w:rPr>
            </w:pPr>
            <w:r w:rsidRPr="00CE38C2">
              <w:rPr>
                <w:rFonts w:eastAsia="Wingdings"/>
                <w:color w:val="000000" w:themeColor="text1"/>
                <w:spacing w:val="-2"/>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6085B2EE" w14:textId="77777777" w:rsidR="00ED0C65" w:rsidRPr="00CE38C2" w:rsidRDefault="00ED0C65" w:rsidP="00F20AF4">
            <w:pPr>
              <w:spacing w:before="40" w:after="40"/>
              <w:ind w:right="250"/>
              <w:jc w:val="center"/>
              <w:rPr>
                <w:rFonts w:eastAsia="MS Mincho"/>
                <w:color w:val="000000" w:themeColor="text1"/>
                <w:spacing w:val="-2"/>
              </w:rPr>
            </w:pPr>
            <w:r w:rsidRPr="000A0F63">
              <w:rPr>
                <w:bCs/>
                <w:color w:val="000000" w:themeColor="text1"/>
                <w:spacing w:val="-4"/>
              </w:rPr>
              <w:t xml:space="preserve">Member in </w:t>
            </w:r>
            <w:r w:rsidRPr="000A0F63">
              <w:rPr>
                <w:bCs/>
                <w:color w:val="000000" w:themeColor="text1"/>
                <w:spacing w:val="-4"/>
              </w:rPr>
              <w:br/>
              <w:t>JV</w:t>
            </w:r>
            <w:r w:rsidRPr="00CE38C2">
              <w:rPr>
                <w:rFonts w:eastAsia="MS Mincho"/>
                <w:color w:val="000000" w:themeColor="text1"/>
                <w:spacing w:val="-2"/>
              </w:rPr>
              <w:t xml:space="preserve"> </w:t>
            </w:r>
          </w:p>
          <w:p w14:paraId="042E3413" w14:textId="77777777" w:rsidR="00ED0C65" w:rsidRPr="000A0F63" w:rsidRDefault="00ED0C65" w:rsidP="00F20AF4">
            <w:pPr>
              <w:spacing w:before="40" w:after="40"/>
              <w:ind w:right="250"/>
              <w:jc w:val="center"/>
              <w:rPr>
                <w:bCs/>
                <w:color w:val="000000" w:themeColor="text1"/>
                <w:spacing w:val="-4"/>
              </w:rPr>
            </w:pPr>
            <w:r w:rsidRPr="00CE38C2">
              <w:rPr>
                <w:rFonts w:eastAsia="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7B9067AF" w14:textId="77777777" w:rsidR="00ED0C65" w:rsidRPr="000A0F63" w:rsidRDefault="00ED0C65" w:rsidP="00F20AF4">
            <w:pPr>
              <w:spacing w:before="40" w:after="40"/>
              <w:jc w:val="center"/>
              <w:rPr>
                <w:bCs/>
                <w:color w:val="000000" w:themeColor="text1"/>
                <w:spacing w:val="-4"/>
              </w:rPr>
            </w:pPr>
            <w:r w:rsidRPr="000A0F63">
              <w:rPr>
                <w:bCs/>
                <w:color w:val="000000" w:themeColor="text1"/>
                <w:spacing w:val="-4"/>
              </w:rPr>
              <w:t>Management Contractor</w:t>
            </w:r>
          </w:p>
          <w:p w14:paraId="6DE699E9" w14:textId="77777777" w:rsidR="00ED0C65" w:rsidRPr="000A0F63" w:rsidRDefault="00ED0C65" w:rsidP="00F20AF4">
            <w:pPr>
              <w:spacing w:before="40" w:after="40"/>
              <w:jc w:val="center"/>
              <w:rPr>
                <w:bCs/>
                <w:color w:val="000000" w:themeColor="text1"/>
                <w:spacing w:val="-4"/>
              </w:rPr>
            </w:pPr>
            <w:r w:rsidRPr="00CE38C2">
              <w:rPr>
                <w:rFonts w:eastAsia="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42AB6ADE" w14:textId="77777777" w:rsidR="00ED0C65" w:rsidRPr="000A0F63" w:rsidRDefault="00A753D4" w:rsidP="00F20AF4">
            <w:pPr>
              <w:spacing w:before="40" w:after="40"/>
              <w:jc w:val="center"/>
              <w:rPr>
                <w:bCs/>
                <w:color w:val="000000" w:themeColor="text1"/>
                <w:spacing w:val="-4"/>
              </w:rPr>
            </w:pPr>
            <w:r w:rsidRPr="000A0F63">
              <w:rPr>
                <w:bCs/>
                <w:color w:val="000000" w:themeColor="text1"/>
                <w:spacing w:val="-4"/>
              </w:rPr>
              <w:t>Subcontractor</w:t>
            </w:r>
            <w:r w:rsidR="00ED0C65" w:rsidRPr="000A0F63">
              <w:rPr>
                <w:bCs/>
                <w:color w:val="000000" w:themeColor="text1"/>
                <w:spacing w:val="-4"/>
              </w:rPr>
              <w:t xml:space="preserve"> </w:t>
            </w:r>
          </w:p>
          <w:p w14:paraId="452F9DCA" w14:textId="77777777" w:rsidR="00ED0C65" w:rsidRPr="000A0F63" w:rsidRDefault="00ED0C65" w:rsidP="00F20AF4">
            <w:pPr>
              <w:spacing w:before="40" w:after="40"/>
              <w:jc w:val="center"/>
              <w:rPr>
                <w:bCs/>
                <w:color w:val="000000" w:themeColor="text1"/>
                <w:spacing w:val="-4"/>
              </w:rPr>
            </w:pPr>
            <w:r w:rsidRPr="00CE38C2">
              <w:rPr>
                <w:rFonts w:eastAsia="Wingdings"/>
                <w:color w:val="000000" w:themeColor="text1"/>
                <w:spacing w:val="-2"/>
              </w:rPr>
              <w:t></w:t>
            </w:r>
          </w:p>
        </w:tc>
      </w:tr>
      <w:tr w:rsidR="00383B05" w:rsidRPr="000A0F63" w14:paraId="07E3EC19" w14:textId="77777777" w:rsidTr="00D556E1">
        <w:trPr>
          <w:trHeight w:val="877"/>
        </w:trPr>
        <w:tc>
          <w:tcPr>
            <w:tcW w:w="3835" w:type="dxa"/>
            <w:tcBorders>
              <w:top w:val="single" w:sz="2" w:space="0" w:color="auto"/>
              <w:left w:val="single" w:sz="2" w:space="0" w:color="auto"/>
              <w:bottom w:val="single" w:sz="2" w:space="0" w:color="auto"/>
              <w:right w:val="single" w:sz="2" w:space="0" w:color="auto"/>
            </w:tcBorders>
          </w:tcPr>
          <w:p w14:paraId="7E11F3F3" w14:textId="77777777" w:rsidR="00ED0C65" w:rsidRPr="000A0F63" w:rsidRDefault="00ED0C65" w:rsidP="00F20AF4">
            <w:pPr>
              <w:spacing w:before="40" w:after="40"/>
              <w:ind w:left="48"/>
              <w:rPr>
                <w:bCs/>
                <w:color w:val="000000" w:themeColor="text1"/>
                <w:spacing w:val="-11"/>
                <w:sz w:val="22"/>
                <w:szCs w:val="22"/>
              </w:rPr>
            </w:pPr>
            <w:r w:rsidRPr="000A0F63">
              <w:rPr>
                <w:bCs/>
                <w:color w:val="000000" w:themeColor="text1"/>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11C8BEBF" w14:textId="77777777" w:rsidR="00ED0C65" w:rsidRPr="000A0F63" w:rsidRDefault="00ED0C65" w:rsidP="00F20AF4">
            <w:pPr>
              <w:spacing w:before="40" w:after="40"/>
              <w:ind w:left="48"/>
              <w:rPr>
                <w:bCs/>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5D4A5677" w14:textId="77777777" w:rsidR="00ED0C65" w:rsidRPr="000A0F63" w:rsidRDefault="00ED0C65" w:rsidP="00F20AF4">
            <w:pPr>
              <w:spacing w:before="40" w:after="40"/>
              <w:ind w:left="31" w:right="67"/>
              <w:rPr>
                <w:bCs/>
                <w:i/>
                <w:iCs/>
                <w:color w:val="000000" w:themeColor="text1"/>
                <w:spacing w:val="2"/>
                <w:sz w:val="22"/>
                <w:szCs w:val="22"/>
              </w:rPr>
            </w:pPr>
            <w:r w:rsidRPr="000A0F63">
              <w:rPr>
                <w:bCs/>
                <w:color w:val="000000" w:themeColor="text1"/>
                <w:spacing w:val="-2"/>
                <w:sz w:val="22"/>
                <w:szCs w:val="22"/>
              </w:rPr>
              <w:t xml:space="preserve">US$ </w:t>
            </w:r>
          </w:p>
        </w:tc>
      </w:tr>
      <w:tr w:rsidR="00383B05" w:rsidRPr="000A0F63" w14:paraId="1153B82B" w14:textId="77777777" w:rsidTr="00D556E1">
        <w:trPr>
          <w:cantSplit/>
          <w:trHeight w:val="439"/>
        </w:trPr>
        <w:tc>
          <w:tcPr>
            <w:tcW w:w="3835" w:type="dxa"/>
            <w:tcBorders>
              <w:top w:val="single" w:sz="2" w:space="0" w:color="auto"/>
              <w:left w:val="single" w:sz="2" w:space="0" w:color="auto"/>
              <w:bottom w:val="single" w:sz="4" w:space="0" w:color="auto"/>
              <w:right w:val="single" w:sz="2" w:space="0" w:color="auto"/>
            </w:tcBorders>
          </w:tcPr>
          <w:p w14:paraId="4DE53EE4" w14:textId="77777777" w:rsidR="00ED0C65" w:rsidRPr="000A0F63" w:rsidRDefault="00ED0C65" w:rsidP="00F20AF4">
            <w:pPr>
              <w:spacing w:before="40" w:after="40"/>
              <w:ind w:left="48"/>
              <w:rPr>
                <w:bCs/>
                <w:color w:val="000000" w:themeColor="text1"/>
                <w:sz w:val="22"/>
                <w:szCs w:val="22"/>
              </w:rPr>
            </w:pPr>
            <w:r w:rsidRPr="000A0F63">
              <w:rPr>
                <w:bCs/>
                <w:color w:val="000000" w:themeColor="text1"/>
                <w:sz w:val="22"/>
                <w:szCs w:val="22"/>
              </w:rPr>
              <w:t>Quantity (Volume, number or rate of production, as applicable) performed under the contract per year or part of the year</w:t>
            </w:r>
          </w:p>
          <w:p w14:paraId="6EAA996D" w14:textId="77777777" w:rsidR="00ED0C65" w:rsidRPr="000A0F63" w:rsidRDefault="00ED0C65" w:rsidP="00F20AF4">
            <w:pPr>
              <w:spacing w:before="40" w:after="40"/>
              <w:ind w:left="48"/>
              <w:rPr>
                <w:bCs/>
                <w:color w:val="000000" w:themeColor="text1"/>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14:paraId="21CCDA51" w14:textId="77777777" w:rsidR="00ED0C65" w:rsidRPr="000A0F63" w:rsidRDefault="00ED0C65" w:rsidP="00F20AF4">
            <w:pPr>
              <w:spacing w:before="40" w:after="40"/>
              <w:ind w:left="24"/>
              <w:jc w:val="center"/>
              <w:rPr>
                <w:bCs/>
                <w:iCs/>
                <w:color w:val="000000" w:themeColor="text1"/>
                <w:spacing w:val="2"/>
                <w:sz w:val="22"/>
                <w:szCs w:val="22"/>
              </w:rPr>
            </w:pPr>
            <w:r w:rsidRPr="000A0F63">
              <w:rPr>
                <w:bCs/>
                <w:iCs/>
                <w:color w:val="000000" w:themeColor="text1"/>
                <w:spacing w:val="2"/>
                <w:sz w:val="22"/>
                <w:szCs w:val="22"/>
              </w:rPr>
              <w:t>Total quantity in the contract</w:t>
            </w:r>
          </w:p>
          <w:p w14:paraId="4AE028AC" w14:textId="77777777" w:rsidR="00ED0C65" w:rsidRPr="000A0F63" w:rsidRDefault="00ED0C65" w:rsidP="00F20AF4">
            <w:pPr>
              <w:spacing w:before="40" w:after="40"/>
              <w:ind w:left="24"/>
              <w:jc w:val="center"/>
              <w:rPr>
                <w:bCs/>
                <w:iCs/>
                <w:color w:val="000000" w:themeColor="text1"/>
                <w:spacing w:val="2"/>
                <w:sz w:val="22"/>
                <w:szCs w:val="22"/>
              </w:rPr>
            </w:pPr>
            <w:r w:rsidRPr="000A0F63">
              <w:rPr>
                <w:bCs/>
                <w:iCs/>
                <w:color w:val="000000" w:themeColor="text1"/>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14:paraId="148520C2" w14:textId="77777777" w:rsidR="00ED0C65" w:rsidRPr="000A0F63" w:rsidRDefault="00ED0C65" w:rsidP="00F20AF4">
            <w:pPr>
              <w:spacing w:before="40" w:after="40"/>
              <w:jc w:val="center"/>
              <w:rPr>
                <w:bCs/>
                <w:iCs/>
                <w:color w:val="000000" w:themeColor="text1"/>
                <w:spacing w:val="2"/>
                <w:sz w:val="22"/>
                <w:szCs w:val="22"/>
              </w:rPr>
            </w:pPr>
            <w:r w:rsidRPr="000A0F63">
              <w:rPr>
                <w:bCs/>
                <w:iCs/>
                <w:color w:val="000000" w:themeColor="text1"/>
                <w:spacing w:val="2"/>
                <w:sz w:val="22"/>
                <w:szCs w:val="22"/>
              </w:rPr>
              <w:t xml:space="preserve">Percentage </w:t>
            </w:r>
          </w:p>
          <w:p w14:paraId="524676E3" w14:textId="77777777" w:rsidR="00ED0C65" w:rsidRPr="000A0F63" w:rsidRDefault="00ED0C65" w:rsidP="00F20AF4">
            <w:pPr>
              <w:spacing w:before="40" w:after="40"/>
              <w:jc w:val="center"/>
              <w:rPr>
                <w:bCs/>
                <w:iCs/>
                <w:color w:val="000000" w:themeColor="text1"/>
                <w:spacing w:val="2"/>
                <w:sz w:val="22"/>
                <w:szCs w:val="22"/>
              </w:rPr>
            </w:pPr>
            <w:r w:rsidRPr="000A0F63">
              <w:rPr>
                <w:bCs/>
                <w:iCs/>
                <w:color w:val="000000" w:themeColor="text1"/>
                <w:spacing w:val="2"/>
                <w:sz w:val="22"/>
                <w:szCs w:val="22"/>
              </w:rPr>
              <w:t>participation</w:t>
            </w:r>
          </w:p>
          <w:p w14:paraId="744BB615" w14:textId="77777777" w:rsidR="00ED0C65" w:rsidRPr="000A0F63" w:rsidRDefault="00ED0C65" w:rsidP="00F20AF4">
            <w:pPr>
              <w:spacing w:before="40" w:after="40"/>
              <w:jc w:val="center"/>
              <w:rPr>
                <w:bCs/>
                <w:iCs/>
                <w:color w:val="000000" w:themeColor="text1"/>
                <w:spacing w:val="2"/>
                <w:sz w:val="22"/>
                <w:szCs w:val="22"/>
              </w:rPr>
            </w:pPr>
            <w:r w:rsidRPr="000A0F63">
              <w:rPr>
                <w:bCs/>
                <w:iCs/>
                <w:color w:val="000000" w:themeColor="text1"/>
                <w:spacing w:val="2"/>
                <w:sz w:val="22"/>
                <w:szCs w:val="22"/>
              </w:rPr>
              <w:t>(ii)</w:t>
            </w:r>
          </w:p>
        </w:tc>
        <w:tc>
          <w:tcPr>
            <w:tcW w:w="1344" w:type="dxa"/>
            <w:tcBorders>
              <w:top w:val="single" w:sz="2" w:space="0" w:color="auto"/>
              <w:left w:val="single" w:sz="2" w:space="0" w:color="auto"/>
              <w:bottom w:val="single" w:sz="2" w:space="0" w:color="auto"/>
              <w:right w:val="single" w:sz="2" w:space="0" w:color="auto"/>
            </w:tcBorders>
          </w:tcPr>
          <w:p w14:paraId="179538BF" w14:textId="77777777" w:rsidR="00ED0C65" w:rsidRPr="000A0F63" w:rsidRDefault="00ED0C65" w:rsidP="00F20AF4">
            <w:pPr>
              <w:spacing w:before="40" w:after="40"/>
              <w:ind w:left="21"/>
              <w:jc w:val="center"/>
              <w:rPr>
                <w:bCs/>
                <w:iCs/>
                <w:color w:val="000000" w:themeColor="text1"/>
                <w:spacing w:val="2"/>
                <w:sz w:val="22"/>
                <w:szCs w:val="22"/>
              </w:rPr>
            </w:pPr>
            <w:r w:rsidRPr="000A0F63">
              <w:rPr>
                <w:bCs/>
                <w:iCs/>
                <w:color w:val="000000" w:themeColor="text1"/>
                <w:spacing w:val="2"/>
                <w:sz w:val="22"/>
                <w:szCs w:val="22"/>
              </w:rPr>
              <w:t xml:space="preserve">Actual Quantity Performed </w:t>
            </w:r>
          </w:p>
          <w:p w14:paraId="52AEA744" w14:textId="77777777" w:rsidR="00ED0C65" w:rsidRPr="000A0F63" w:rsidRDefault="00ED0C65" w:rsidP="00F20AF4">
            <w:pPr>
              <w:spacing w:before="40" w:after="40"/>
              <w:ind w:left="21"/>
              <w:jc w:val="center"/>
              <w:rPr>
                <w:bCs/>
                <w:i/>
                <w:iCs/>
                <w:color w:val="000000" w:themeColor="text1"/>
                <w:spacing w:val="2"/>
                <w:sz w:val="22"/>
                <w:szCs w:val="22"/>
              </w:rPr>
            </w:pPr>
            <w:r w:rsidRPr="000A0F63">
              <w:rPr>
                <w:bCs/>
                <w:iCs/>
                <w:color w:val="000000" w:themeColor="text1"/>
                <w:spacing w:val="2"/>
                <w:sz w:val="22"/>
                <w:szCs w:val="22"/>
              </w:rPr>
              <w:t>(i) x (ii)</w:t>
            </w:r>
            <w:r w:rsidRPr="000A0F63">
              <w:rPr>
                <w:bCs/>
                <w:i/>
                <w:iCs/>
                <w:color w:val="000000" w:themeColor="text1"/>
                <w:spacing w:val="2"/>
                <w:sz w:val="22"/>
                <w:szCs w:val="22"/>
              </w:rPr>
              <w:t xml:space="preserve"> </w:t>
            </w:r>
          </w:p>
        </w:tc>
      </w:tr>
      <w:tr w:rsidR="00383B05" w:rsidRPr="000A0F63" w14:paraId="76A52048" w14:textId="77777777" w:rsidTr="00D556E1">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3CD02A4" w14:textId="77777777" w:rsidR="00ED0C65" w:rsidRPr="000A0F63" w:rsidRDefault="00ED0C65" w:rsidP="00F20AF4">
            <w:pPr>
              <w:spacing w:before="40" w:after="40"/>
              <w:ind w:left="48"/>
              <w:jc w:val="center"/>
              <w:rPr>
                <w:bCs/>
                <w:color w:val="000000" w:themeColor="text1"/>
                <w:sz w:val="22"/>
                <w:szCs w:val="22"/>
              </w:rPr>
            </w:pPr>
            <w:r w:rsidRPr="000A0F63">
              <w:rPr>
                <w:bCs/>
                <w:color w:val="000000" w:themeColor="text1"/>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7AEB302E" w14:textId="77777777" w:rsidR="00ED0C65" w:rsidRPr="000A0F63" w:rsidRDefault="00ED0C65" w:rsidP="00F20AF4">
            <w:pPr>
              <w:spacing w:before="40" w:after="40"/>
              <w:ind w:left="24"/>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2BA4566A" w14:textId="77777777" w:rsidR="00ED0C65" w:rsidRPr="000A0F63" w:rsidRDefault="00ED0C65" w:rsidP="00F20AF4">
            <w:pPr>
              <w:spacing w:before="40" w:after="40"/>
              <w:jc w:val="center"/>
              <w:rPr>
                <w:bCs/>
                <w:i/>
                <w:iCs/>
                <w:color w:val="000000" w:themeColor="text1"/>
                <w:spacing w:val="2"/>
                <w:sz w:val="22"/>
                <w:szCs w:val="22"/>
              </w:rPr>
            </w:pPr>
          </w:p>
        </w:tc>
        <w:tc>
          <w:tcPr>
            <w:tcW w:w="1344" w:type="dxa"/>
            <w:tcBorders>
              <w:top w:val="single" w:sz="2" w:space="0" w:color="auto"/>
              <w:left w:val="single" w:sz="2" w:space="0" w:color="auto"/>
              <w:bottom w:val="single" w:sz="2" w:space="0" w:color="auto"/>
              <w:right w:val="single" w:sz="2" w:space="0" w:color="auto"/>
            </w:tcBorders>
          </w:tcPr>
          <w:p w14:paraId="5A93E42B" w14:textId="77777777" w:rsidR="00ED0C65" w:rsidRPr="000A0F63" w:rsidRDefault="00ED0C65" w:rsidP="00F20AF4">
            <w:pPr>
              <w:spacing w:before="40" w:after="40"/>
              <w:ind w:left="21"/>
              <w:jc w:val="center"/>
              <w:rPr>
                <w:bCs/>
                <w:i/>
                <w:iCs/>
                <w:color w:val="000000" w:themeColor="text1"/>
                <w:spacing w:val="2"/>
                <w:sz w:val="22"/>
                <w:szCs w:val="22"/>
              </w:rPr>
            </w:pPr>
          </w:p>
        </w:tc>
      </w:tr>
      <w:tr w:rsidR="00383B05" w:rsidRPr="000A0F63" w14:paraId="6F39ED6B" w14:textId="77777777" w:rsidTr="00D556E1">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7D4621E" w14:textId="77777777" w:rsidR="00ED0C65" w:rsidRPr="000A0F63" w:rsidRDefault="00ED0C65" w:rsidP="00F20AF4">
            <w:pPr>
              <w:spacing w:before="40" w:after="40"/>
              <w:ind w:left="48"/>
              <w:jc w:val="center"/>
              <w:rPr>
                <w:bCs/>
                <w:color w:val="000000" w:themeColor="text1"/>
                <w:sz w:val="22"/>
                <w:szCs w:val="22"/>
              </w:rPr>
            </w:pPr>
            <w:r w:rsidRPr="000A0F63">
              <w:rPr>
                <w:bCs/>
                <w:color w:val="000000" w:themeColor="text1"/>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C4EB64" w14:textId="77777777" w:rsidR="00ED0C65" w:rsidRPr="000A0F63" w:rsidRDefault="00ED0C65" w:rsidP="00F20AF4">
            <w:pPr>
              <w:spacing w:before="40" w:after="40"/>
              <w:ind w:left="24"/>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42875B02" w14:textId="77777777" w:rsidR="00ED0C65" w:rsidRPr="000A0F63" w:rsidRDefault="00ED0C65" w:rsidP="00F20AF4">
            <w:pPr>
              <w:spacing w:before="40" w:after="40"/>
              <w:jc w:val="center"/>
              <w:rPr>
                <w:bCs/>
                <w:i/>
                <w:iCs/>
                <w:color w:val="000000" w:themeColor="text1"/>
                <w:spacing w:val="2"/>
                <w:sz w:val="22"/>
                <w:szCs w:val="22"/>
              </w:rPr>
            </w:pPr>
          </w:p>
        </w:tc>
        <w:tc>
          <w:tcPr>
            <w:tcW w:w="1344" w:type="dxa"/>
            <w:tcBorders>
              <w:top w:val="single" w:sz="2" w:space="0" w:color="auto"/>
              <w:left w:val="single" w:sz="2" w:space="0" w:color="auto"/>
              <w:bottom w:val="single" w:sz="2" w:space="0" w:color="auto"/>
              <w:right w:val="single" w:sz="2" w:space="0" w:color="auto"/>
            </w:tcBorders>
          </w:tcPr>
          <w:p w14:paraId="5DBB22FB" w14:textId="77777777" w:rsidR="00ED0C65" w:rsidRPr="000A0F63" w:rsidRDefault="00ED0C65" w:rsidP="00F20AF4">
            <w:pPr>
              <w:spacing w:before="40" w:after="40"/>
              <w:ind w:left="21"/>
              <w:jc w:val="center"/>
              <w:rPr>
                <w:bCs/>
                <w:i/>
                <w:iCs/>
                <w:color w:val="000000" w:themeColor="text1"/>
                <w:spacing w:val="2"/>
                <w:sz w:val="22"/>
                <w:szCs w:val="22"/>
              </w:rPr>
            </w:pPr>
          </w:p>
        </w:tc>
      </w:tr>
      <w:tr w:rsidR="00383B05" w:rsidRPr="000A0F63" w14:paraId="16283D4E" w14:textId="77777777" w:rsidTr="00D556E1">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C5613D7" w14:textId="77777777" w:rsidR="00ED0C65" w:rsidRPr="000A0F63" w:rsidRDefault="00ED0C65" w:rsidP="00F20AF4">
            <w:pPr>
              <w:spacing w:before="40" w:after="40"/>
              <w:ind w:left="48"/>
              <w:jc w:val="center"/>
              <w:rPr>
                <w:bCs/>
                <w:color w:val="000000" w:themeColor="text1"/>
                <w:sz w:val="22"/>
                <w:szCs w:val="22"/>
              </w:rPr>
            </w:pPr>
            <w:r w:rsidRPr="000A0F63">
              <w:rPr>
                <w:bCs/>
                <w:color w:val="000000" w:themeColor="text1"/>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D43DD39" w14:textId="77777777" w:rsidR="00ED0C65" w:rsidRPr="000A0F63" w:rsidRDefault="00ED0C65" w:rsidP="00F20AF4">
            <w:pPr>
              <w:spacing w:before="40" w:after="40"/>
              <w:ind w:left="24"/>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1F8A9D70" w14:textId="77777777" w:rsidR="00ED0C65" w:rsidRPr="000A0F63" w:rsidRDefault="00ED0C65" w:rsidP="00F20AF4">
            <w:pPr>
              <w:spacing w:before="40" w:after="40"/>
              <w:jc w:val="center"/>
              <w:rPr>
                <w:bCs/>
                <w:i/>
                <w:iCs/>
                <w:color w:val="000000" w:themeColor="text1"/>
                <w:spacing w:val="2"/>
                <w:sz w:val="22"/>
                <w:szCs w:val="22"/>
              </w:rPr>
            </w:pPr>
          </w:p>
        </w:tc>
        <w:tc>
          <w:tcPr>
            <w:tcW w:w="1344" w:type="dxa"/>
            <w:tcBorders>
              <w:top w:val="single" w:sz="2" w:space="0" w:color="auto"/>
              <w:left w:val="single" w:sz="2" w:space="0" w:color="auto"/>
              <w:bottom w:val="single" w:sz="2" w:space="0" w:color="auto"/>
              <w:right w:val="single" w:sz="2" w:space="0" w:color="auto"/>
            </w:tcBorders>
          </w:tcPr>
          <w:p w14:paraId="23C6A157" w14:textId="77777777" w:rsidR="00ED0C65" w:rsidRPr="000A0F63" w:rsidRDefault="00ED0C65" w:rsidP="00F20AF4">
            <w:pPr>
              <w:spacing w:before="40" w:after="40"/>
              <w:ind w:left="21"/>
              <w:jc w:val="center"/>
              <w:rPr>
                <w:bCs/>
                <w:i/>
                <w:iCs/>
                <w:color w:val="000000" w:themeColor="text1"/>
                <w:spacing w:val="2"/>
                <w:sz w:val="22"/>
                <w:szCs w:val="22"/>
              </w:rPr>
            </w:pPr>
          </w:p>
        </w:tc>
      </w:tr>
      <w:tr w:rsidR="00383B05" w:rsidRPr="000A0F63" w14:paraId="63B4636C" w14:textId="77777777" w:rsidTr="00D556E1">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0C4A3BE" w14:textId="77777777" w:rsidR="00ED0C65" w:rsidRPr="000A0F63" w:rsidRDefault="00ED0C65" w:rsidP="00F20AF4">
            <w:pPr>
              <w:spacing w:before="40" w:after="40"/>
              <w:ind w:left="48"/>
              <w:jc w:val="center"/>
              <w:rPr>
                <w:bCs/>
                <w:color w:val="000000" w:themeColor="text1"/>
                <w:sz w:val="22"/>
                <w:szCs w:val="22"/>
              </w:rPr>
            </w:pPr>
            <w:r w:rsidRPr="000A0F63">
              <w:rPr>
                <w:bCs/>
                <w:color w:val="000000" w:themeColor="text1"/>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32CA71A9" w14:textId="77777777" w:rsidR="00ED0C65" w:rsidRPr="000A0F63" w:rsidRDefault="00ED0C65" w:rsidP="00F20AF4">
            <w:pPr>
              <w:spacing w:before="40" w:after="40"/>
              <w:ind w:left="24"/>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14:paraId="1B773EBB" w14:textId="77777777" w:rsidR="00ED0C65" w:rsidRPr="000A0F63" w:rsidRDefault="00ED0C65" w:rsidP="00F20AF4">
            <w:pPr>
              <w:spacing w:before="40" w:after="40"/>
              <w:jc w:val="center"/>
              <w:rPr>
                <w:bCs/>
                <w:i/>
                <w:iCs/>
                <w:color w:val="000000" w:themeColor="text1"/>
                <w:spacing w:val="2"/>
                <w:sz w:val="22"/>
                <w:szCs w:val="22"/>
              </w:rPr>
            </w:pPr>
          </w:p>
        </w:tc>
        <w:tc>
          <w:tcPr>
            <w:tcW w:w="1344" w:type="dxa"/>
            <w:tcBorders>
              <w:top w:val="single" w:sz="2" w:space="0" w:color="auto"/>
              <w:left w:val="single" w:sz="2" w:space="0" w:color="auto"/>
              <w:bottom w:val="single" w:sz="4" w:space="0" w:color="auto"/>
              <w:right w:val="single" w:sz="2" w:space="0" w:color="auto"/>
            </w:tcBorders>
          </w:tcPr>
          <w:p w14:paraId="48AE59B5" w14:textId="77777777" w:rsidR="00ED0C65" w:rsidRPr="000A0F63" w:rsidRDefault="00ED0C65" w:rsidP="00F20AF4">
            <w:pPr>
              <w:spacing w:before="40" w:after="40"/>
              <w:ind w:left="21"/>
              <w:jc w:val="center"/>
              <w:rPr>
                <w:bCs/>
                <w:i/>
                <w:iCs/>
                <w:color w:val="000000" w:themeColor="text1"/>
                <w:spacing w:val="2"/>
                <w:sz w:val="22"/>
                <w:szCs w:val="22"/>
              </w:rPr>
            </w:pPr>
          </w:p>
        </w:tc>
      </w:tr>
      <w:tr w:rsidR="00383B05" w:rsidRPr="000A0F63" w14:paraId="22409CF1" w14:textId="77777777" w:rsidTr="00D556E1">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1A570AF1" w14:textId="77777777" w:rsidR="00ED0C65" w:rsidRPr="000A0F63" w:rsidRDefault="00ED0C65" w:rsidP="00F20AF4">
            <w:pPr>
              <w:spacing w:before="40" w:after="40"/>
              <w:ind w:left="26"/>
              <w:rPr>
                <w:color w:val="000000" w:themeColor="text1"/>
                <w:spacing w:val="-4"/>
                <w:sz w:val="22"/>
                <w:szCs w:val="22"/>
              </w:rPr>
            </w:pPr>
            <w:r w:rsidRPr="000A0F63">
              <w:rPr>
                <w:color w:val="000000" w:themeColor="text1"/>
                <w:spacing w:val="-4"/>
                <w:sz w:val="22"/>
                <w:szCs w:val="22"/>
              </w:rPr>
              <w:t>Employer’s Name:</w:t>
            </w:r>
          </w:p>
        </w:tc>
        <w:tc>
          <w:tcPr>
            <w:tcW w:w="5519" w:type="dxa"/>
            <w:gridSpan w:val="5"/>
            <w:tcBorders>
              <w:top w:val="single" w:sz="2" w:space="0" w:color="auto"/>
              <w:left w:val="single" w:sz="2" w:space="0" w:color="auto"/>
              <w:bottom w:val="single" w:sz="2" w:space="0" w:color="auto"/>
              <w:right w:val="single" w:sz="2" w:space="0" w:color="auto"/>
            </w:tcBorders>
          </w:tcPr>
          <w:p w14:paraId="184B77D3" w14:textId="77777777" w:rsidR="00ED0C65" w:rsidRPr="000A0F63" w:rsidRDefault="00ED0C65" w:rsidP="00F20AF4">
            <w:pPr>
              <w:spacing w:before="40" w:after="40"/>
              <w:jc w:val="center"/>
              <w:rPr>
                <w:i/>
                <w:iCs/>
                <w:color w:val="000000" w:themeColor="text1"/>
                <w:spacing w:val="-4"/>
                <w:sz w:val="22"/>
                <w:szCs w:val="22"/>
              </w:rPr>
            </w:pPr>
            <w:r w:rsidRPr="000A0F63">
              <w:rPr>
                <w:b/>
                <w:bCs/>
                <w:color w:val="000000" w:themeColor="text1"/>
                <w:spacing w:val="4"/>
                <w:sz w:val="26"/>
                <w:szCs w:val="26"/>
              </w:rPr>
              <w:t xml:space="preserve"> </w:t>
            </w:r>
          </w:p>
        </w:tc>
      </w:tr>
      <w:tr w:rsidR="00ED0C65" w:rsidRPr="000A0F63" w14:paraId="7479FDD0" w14:textId="77777777" w:rsidTr="00D556E1">
        <w:trPr>
          <w:trHeight w:val="1507"/>
        </w:trPr>
        <w:tc>
          <w:tcPr>
            <w:tcW w:w="3835" w:type="dxa"/>
            <w:tcBorders>
              <w:top w:val="single" w:sz="2" w:space="0" w:color="auto"/>
              <w:left w:val="single" w:sz="2" w:space="0" w:color="auto"/>
              <w:bottom w:val="single" w:sz="2" w:space="0" w:color="auto"/>
              <w:right w:val="single" w:sz="2" w:space="0" w:color="auto"/>
            </w:tcBorders>
          </w:tcPr>
          <w:p w14:paraId="23D18160" w14:textId="77777777" w:rsidR="00ED0C65" w:rsidRPr="000A0F63" w:rsidRDefault="00ED0C65" w:rsidP="00F20AF4">
            <w:pPr>
              <w:spacing w:before="40" w:after="40"/>
              <w:ind w:left="26"/>
              <w:rPr>
                <w:color w:val="000000" w:themeColor="text1"/>
                <w:spacing w:val="-4"/>
                <w:sz w:val="22"/>
                <w:szCs w:val="22"/>
              </w:rPr>
            </w:pPr>
            <w:r w:rsidRPr="000A0F63">
              <w:rPr>
                <w:color w:val="000000" w:themeColor="text1"/>
                <w:spacing w:val="-4"/>
                <w:sz w:val="22"/>
                <w:szCs w:val="22"/>
              </w:rPr>
              <w:t>Address:</w:t>
            </w:r>
          </w:p>
          <w:p w14:paraId="375CFFB7" w14:textId="77777777" w:rsidR="00ED0C65" w:rsidRPr="000A0F63" w:rsidRDefault="00ED0C65" w:rsidP="00F20AF4">
            <w:pPr>
              <w:spacing w:before="40" w:after="40"/>
              <w:ind w:left="26"/>
              <w:rPr>
                <w:color w:val="000000" w:themeColor="text1"/>
                <w:spacing w:val="-4"/>
                <w:sz w:val="22"/>
                <w:szCs w:val="22"/>
              </w:rPr>
            </w:pPr>
            <w:r w:rsidRPr="000A0F63">
              <w:rPr>
                <w:color w:val="000000" w:themeColor="text1"/>
                <w:spacing w:val="-4"/>
                <w:sz w:val="22"/>
                <w:szCs w:val="22"/>
              </w:rPr>
              <w:t>Telephone/fax number</w:t>
            </w:r>
          </w:p>
          <w:p w14:paraId="05CAE008" w14:textId="77777777" w:rsidR="00ED0C65" w:rsidRPr="000A0F63" w:rsidRDefault="00ED0C65" w:rsidP="00F20AF4">
            <w:pPr>
              <w:spacing w:before="40" w:after="40"/>
              <w:ind w:left="26"/>
              <w:rPr>
                <w:color w:val="000000" w:themeColor="text1"/>
                <w:spacing w:val="-4"/>
                <w:sz w:val="22"/>
                <w:szCs w:val="22"/>
              </w:rPr>
            </w:pPr>
            <w:r w:rsidRPr="000A0F63">
              <w:rPr>
                <w:color w:val="000000" w:themeColor="text1"/>
                <w:spacing w:val="-4"/>
                <w:sz w:val="22"/>
                <w:szCs w:val="22"/>
              </w:rPr>
              <w:t>E-mail:</w:t>
            </w:r>
          </w:p>
        </w:tc>
        <w:tc>
          <w:tcPr>
            <w:tcW w:w="5519" w:type="dxa"/>
            <w:gridSpan w:val="5"/>
            <w:tcBorders>
              <w:top w:val="single" w:sz="2" w:space="0" w:color="auto"/>
              <w:left w:val="single" w:sz="2" w:space="0" w:color="auto"/>
              <w:bottom w:val="single" w:sz="2" w:space="0" w:color="auto"/>
              <w:right w:val="single" w:sz="2" w:space="0" w:color="auto"/>
            </w:tcBorders>
          </w:tcPr>
          <w:p w14:paraId="5301507F" w14:textId="77777777" w:rsidR="00ED0C65" w:rsidRPr="000A0F63" w:rsidRDefault="00ED0C65" w:rsidP="00F20AF4">
            <w:pPr>
              <w:spacing w:before="40" w:after="40"/>
              <w:rPr>
                <w:i/>
                <w:iCs/>
                <w:color w:val="000000" w:themeColor="text1"/>
                <w:spacing w:val="-4"/>
                <w:sz w:val="22"/>
                <w:szCs w:val="22"/>
              </w:rPr>
            </w:pPr>
          </w:p>
        </w:tc>
      </w:tr>
    </w:tbl>
    <w:p w14:paraId="070B0110" w14:textId="77777777" w:rsidR="00ED0C65" w:rsidRPr="000A0F63" w:rsidRDefault="00ED0C65" w:rsidP="00F20AF4">
      <w:pPr>
        <w:pStyle w:val="Style11"/>
        <w:tabs>
          <w:tab w:val="left" w:pos="720"/>
        </w:tabs>
        <w:spacing w:after="72"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2230D2" w:rsidRPr="000A0F63" w14:paraId="0BC35E1B" w14:textId="77777777" w:rsidTr="002230D2">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4C3476E3" w14:textId="77777777" w:rsidR="002230D2" w:rsidRPr="000A0F63" w:rsidRDefault="002230D2" w:rsidP="00F20AF4">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3C1C586" w14:textId="77777777" w:rsidR="002230D2" w:rsidRPr="000A0F63" w:rsidRDefault="002230D2" w:rsidP="00F20AF4">
            <w:pPr>
              <w:spacing w:before="168"/>
              <w:jc w:val="center"/>
              <w:rPr>
                <w:b/>
                <w:bCs/>
                <w:color w:val="000000" w:themeColor="text1"/>
                <w:spacing w:val="4"/>
                <w:sz w:val="26"/>
                <w:szCs w:val="26"/>
              </w:rPr>
            </w:pPr>
            <w:r w:rsidRPr="000A0F63">
              <w:rPr>
                <w:b/>
                <w:bCs/>
                <w:color w:val="000000" w:themeColor="text1"/>
                <w:spacing w:val="4"/>
                <w:sz w:val="26"/>
                <w:szCs w:val="26"/>
              </w:rPr>
              <w:t>Information</w:t>
            </w:r>
          </w:p>
        </w:tc>
      </w:tr>
      <w:tr w:rsidR="002230D2" w:rsidRPr="000A0F63" w14:paraId="6449E6C3" w14:textId="77777777" w:rsidTr="002230D2">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0FDDCAA" w14:textId="77777777" w:rsidR="002230D2" w:rsidRPr="000A0F63" w:rsidRDefault="002230D2" w:rsidP="00F20AF4">
            <w:pPr>
              <w:ind w:left="26"/>
              <w:rPr>
                <w:color w:val="000000" w:themeColor="text1"/>
                <w:spacing w:val="-4"/>
              </w:rPr>
            </w:pPr>
            <w:r w:rsidRPr="000A0F63">
              <w:rPr>
                <w:color w:val="000000" w:themeColor="text1"/>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6076211" w14:textId="77777777" w:rsidR="002230D2" w:rsidRPr="000A0F63" w:rsidRDefault="002230D2" w:rsidP="00F20AF4">
            <w:pPr>
              <w:ind w:left="26"/>
              <w:rPr>
                <w:color w:val="000000" w:themeColor="text1"/>
                <w:spacing w:val="-4"/>
              </w:rPr>
            </w:pPr>
          </w:p>
        </w:tc>
      </w:tr>
      <w:tr w:rsidR="002230D2" w:rsidRPr="000A0F63" w14:paraId="6F84819D" w14:textId="77777777" w:rsidTr="002230D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226B6B6" w14:textId="77777777" w:rsidR="002230D2" w:rsidRPr="000A0F63" w:rsidRDefault="002230D2" w:rsidP="00F20AF4">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23C1EDD" w14:textId="77777777" w:rsidR="002230D2" w:rsidRPr="000A0F63" w:rsidRDefault="002230D2" w:rsidP="00F20AF4">
            <w:pPr>
              <w:rPr>
                <w:i/>
                <w:iCs/>
                <w:color w:val="000000" w:themeColor="text1"/>
                <w:spacing w:val="-4"/>
              </w:rPr>
            </w:pPr>
          </w:p>
          <w:p w14:paraId="7778C758" w14:textId="77777777" w:rsidR="002230D2" w:rsidRPr="000A0F63" w:rsidRDefault="002230D2" w:rsidP="00F20AF4">
            <w:pPr>
              <w:rPr>
                <w:i/>
                <w:iCs/>
                <w:color w:val="000000" w:themeColor="text1"/>
                <w:spacing w:val="-4"/>
              </w:rPr>
            </w:pPr>
          </w:p>
        </w:tc>
      </w:tr>
      <w:tr w:rsidR="002230D2" w:rsidRPr="000A0F63" w14:paraId="232E3EA9" w14:textId="77777777" w:rsidTr="002230D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96D4D9C" w14:textId="77777777" w:rsidR="002230D2" w:rsidRPr="000A0F63" w:rsidRDefault="002230D2" w:rsidP="00F20AF4">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14730F8" w14:textId="77777777" w:rsidR="002230D2" w:rsidRPr="000A0F63" w:rsidRDefault="002230D2" w:rsidP="00F20AF4">
            <w:pPr>
              <w:rPr>
                <w:color w:val="000000" w:themeColor="text1"/>
              </w:rPr>
            </w:pPr>
          </w:p>
        </w:tc>
      </w:tr>
      <w:tr w:rsidR="002230D2" w:rsidRPr="000A0F63" w14:paraId="6B6BB336" w14:textId="77777777" w:rsidTr="002230D2">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4026A573" w14:textId="77777777" w:rsidR="002230D2" w:rsidRPr="000A0F63" w:rsidRDefault="002230D2" w:rsidP="00F20AF4">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5A5F9C5" w14:textId="77777777" w:rsidR="002230D2" w:rsidRPr="000A0F63" w:rsidRDefault="002230D2" w:rsidP="00F20AF4">
            <w:pPr>
              <w:rPr>
                <w:color w:val="000000" w:themeColor="text1"/>
              </w:rPr>
            </w:pPr>
          </w:p>
        </w:tc>
      </w:tr>
      <w:tr w:rsidR="002230D2" w:rsidRPr="000A0F63" w14:paraId="69E5B7AD" w14:textId="77777777" w:rsidTr="002230D2">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DC704BF" w14:textId="77777777" w:rsidR="002230D2" w:rsidRPr="000A0F63" w:rsidRDefault="002230D2" w:rsidP="00F20AF4">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770DDD0A" w14:textId="77777777" w:rsidR="002230D2" w:rsidRPr="000A0F63" w:rsidRDefault="002230D2" w:rsidP="00F20AF4">
            <w:pPr>
              <w:rPr>
                <w:color w:val="000000" w:themeColor="text1"/>
              </w:rPr>
            </w:pPr>
          </w:p>
        </w:tc>
      </w:tr>
      <w:tr w:rsidR="002230D2" w:rsidRPr="000A0F63" w14:paraId="663C6D20" w14:textId="77777777" w:rsidTr="002230D2">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CC4492E" w14:textId="77777777" w:rsidR="002230D2" w:rsidRPr="000A0F63" w:rsidRDefault="002230D2" w:rsidP="00F20AF4">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13841AE" w14:textId="77777777" w:rsidR="002230D2" w:rsidRPr="000A0F63" w:rsidRDefault="002230D2" w:rsidP="00F20AF4">
            <w:pPr>
              <w:rPr>
                <w:color w:val="000000" w:themeColor="text1"/>
              </w:rPr>
            </w:pPr>
          </w:p>
        </w:tc>
      </w:tr>
    </w:tbl>
    <w:p w14:paraId="37335851" w14:textId="77777777" w:rsidR="002230D2" w:rsidRPr="000A0F63" w:rsidRDefault="002230D2" w:rsidP="00F20AF4">
      <w:pPr>
        <w:rPr>
          <w:color w:val="000000" w:themeColor="text1"/>
          <w:spacing w:val="-4"/>
        </w:rPr>
      </w:pPr>
      <w:r w:rsidRPr="000A0F63">
        <w:rPr>
          <w:color w:val="000000" w:themeColor="text1"/>
          <w:spacing w:val="-4"/>
        </w:rPr>
        <w:t xml:space="preserve">2. Activity No. Two </w:t>
      </w:r>
    </w:p>
    <w:p w14:paraId="47CFEBC0" w14:textId="77777777" w:rsidR="002230D2" w:rsidRPr="000A0F63" w:rsidRDefault="002230D2" w:rsidP="00F20AF4">
      <w:pPr>
        <w:pStyle w:val="Style20"/>
        <w:spacing w:before="0" w:after="120" w:line="240" w:lineRule="auto"/>
        <w:rPr>
          <w:color w:val="000000" w:themeColor="text1"/>
          <w:spacing w:val="-4"/>
        </w:rPr>
      </w:pPr>
      <w:r w:rsidRPr="000A0F63">
        <w:rPr>
          <w:color w:val="000000" w:themeColor="text1"/>
          <w:spacing w:val="-4"/>
        </w:rPr>
        <w:t>3. …………………</w:t>
      </w:r>
    </w:p>
    <w:p w14:paraId="0E93F3CD" w14:textId="77777777" w:rsidR="0097115F" w:rsidRPr="000A0F63" w:rsidRDefault="0097115F" w:rsidP="00F20AF4">
      <w:pPr>
        <w:spacing w:after="468" w:line="576" w:lineRule="exact"/>
        <w:jc w:val="center"/>
        <w:rPr>
          <w:b/>
          <w:bCs/>
          <w:color w:val="000000" w:themeColor="text1"/>
          <w:spacing w:val="6"/>
          <w:sz w:val="46"/>
          <w:szCs w:val="46"/>
        </w:rPr>
      </w:pPr>
    </w:p>
    <w:p w14:paraId="5CFCCB26" w14:textId="77777777" w:rsidR="00D92545" w:rsidRPr="000A0F63" w:rsidRDefault="00D92545">
      <w:pPr>
        <w:rPr>
          <w:b/>
          <w:bCs/>
          <w:color w:val="000000" w:themeColor="text1"/>
          <w:spacing w:val="6"/>
          <w:sz w:val="46"/>
          <w:szCs w:val="46"/>
        </w:rPr>
      </w:pPr>
      <w:r w:rsidRPr="000A0F63">
        <w:rPr>
          <w:b/>
          <w:bCs/>
          <w:color w:val="000000" w:themeColor="text1"/>
          <w:spacing w:val="6"/>
          <w:sz w:val="46"/>
          <w:szCs w:val="46"/>
        </w:rPr>
        <w:br w:type="page"/>
      </w:r>
    </w:p>
    <w:p w14:paraId="4D7F0F5A" w14:textId="686A20AB" w:rsidR="00D92545" w:rsidRPr="000A0F63" w:rsidRDefault="00D92545" w:rsidP="00635FD7">
      <w:pPr>
        <w:pStyle w:val="SectionVHeading2"/>
        <w:rPr>
          <w:color w:val="000000" w:themeColor="text1"/>
          <w:lang w:val="en-US"/>
        </w:rPr>
      </w:pPr>
      <w:bookmarkStart w:id="820" w:name="_Toc13561939"/>
      <w:bookmarkStart w:id="821" w:name="_Toc135318650"/>
      <w:bookmarkStart w:id="822" w:name="_Hlk12374717"/>
      <w:r w:rsidRPr="000A0F63">
        <w:rPr>
          <w:color w:val="000000" w:themeColor="text1"/>
          <w:lang w:val="en-US"/>
        </w:rPr>
        <w:t>Form EXP - 4.2</w:t>
      </w:r>
      <w:bookmarkEnd w:id="820"/>
      <w:r w:rsidR="00635FD7" w:rsidRPr="000A0F63">
        <w:rPr>
          <w:color w:val="000000" w:themeColor="text1"/>
          <w:lang w:val="en-US"/>
        </w:rPr>
        <w:t xml:space="preserve">(c): </w:t>
      </w:r>
      <w:r w:rsidRPr="000A0F63">
        <w:rPr>
          <w:color w:val="000000" w:themeColor="text1"/>
          <w:lang w:val="en-US"/>
        </w:rPr>
        <w:t xml:space="preserve">Specific </w:t>
      </w:r>
      <w:r w:rsidR="00ED0FD0" w:rsidRPr="000A0F63">
        <w:rPr>
          <w:color w:val="000000" w:themeColor="text1"/>
          <w:lang w:val="en-US"/>
        </w:rPr>
        <w:t>Experience in Managing ES aspects</w:t>
      </w:r>
      <w:bookmarkEnd w:id="821"/>
    </w:p>
    <w:p w14:paraId="1E7CC3D8" w14:textId="77777777" w:rsidR="000B76B7" w:rsidRPr="000A0F63" w:rsidRDefault="000B76B7" w:rsidP="000B76B7">
      <w:pPr>
        <w:spacing w:before="432"/>
        <w:ind w:right="743"/>
        <w:rPr>
          <w:bCs/>
          <w:i/>
          <w:iCs/>
          <w:spacing w:val="2"/>
        </w:rPr>
      </w:pPr>
      <w:r w:rsidRPr="000A0F63">
        <w:rPr>
          <w:bCs/>
          <w:i/>
          <w:spacing w:val="14"/>
        </w:rPr>
        <w:t>[</w:t>
      </w:r>
      <w:r w:rsidRPr="000A0F63">
        <w:rPr>
          <w:bCs/>
          <w:i/>
          <w:iCs/>
          <w:spacing w:val="2"/>
        </w:rPr>
        <w:t>The following table shall be filled in for contracts performed by the Bidder, and each member of a Joint Venture]</w:t>
      </w:r>
    </w:p>
    <w:p w14:paraId="3371E845" w14:textId="77777777" w:rsidR="000B76B7" w:rsidRPr="000A0F63" w:rsidRDefault="000B76B7" w:rsidP="000B76B7">
      <w:pPr>
        <w:spacing w:before="240"/>
        <w:jc w:val="right"/>
        <w:rPr>
          <w:bCs/>
          <w:i/>
          <w:iCs/>
          <w:color w:val="000000" w:themeColor="text1"/>
          <w:spacing w:val="2"/>
        </w:rPr>
      </w:pPr>
      <w:r w:rsidRPr="000A0F63">
        <w:rPr>
          <w:bCs/>
          <w:color w:val="000000" w:themeColor="text1"/>
          <w:spacing w:val="-2"/>
        </w:rPr>
        <w:t xml:space="preserve">Bidder's Name: </w:t>
      </w:r>
      <w:r w:rsidRPr="000A0F63">
        <w:rPr>
          <w:bCs/>
          <w:i/>
          <w:iCs/>
          <w:color w:val="000000" w:themeColor="text1"/>
        </w:rPr>
        <w:t>________________</w:t>
      </w:r>
      <w:r w:rsidRPr="000A0F63">
        <w:rPr>
          <w:bCs/>
          <w:i/>
          <w:iCs/>
          <w:color w:val="000000" w:themeColor="text1"/>
        </w:rPr>
        <w:br/>
      </w:r>
      <w:r w:rsidRPr="000A0F63">
        <w:rPr>
          <w:bCs/>
          <w:color w:val="000000" w:themeColor="text1"/>
          <w:spacing w:val="-2"/>
        </w:rPr>
        <w:t xml:space="preserve">Date: </w:t>
      </w:r>
      <w:r w:rsidRPr="000A0F63">
        <w:rPr>
          <w:bCs/>
          <w:i/>
          <w:iCs/>
          <w:color w:val="000000" w:themeColor="text1"/>
          <w:spacing w:val="2"/>
        </w:rPr>
        <w:t>___________________</w:t>
      </w:r>
      <w:r w:rsidRPr="000A0F63">
        <w:rPr>
          <w:bCs/>
          <w:i/>
          <w:iCs/>
          <w:color w:val="000000" w:themeColor="text1"/>
          <w:spacing w:val="2"/>
        </w:rPr>
        <w:br/>
      </w:r>
      <w:r w:rsidRPr="000A0F63">
        <w:rPr>
          <w:bCs/>
          <w:color w:val="000000" w:themeColor="text1"/>
          <w:spacing w:val="-2"/>
        </w:rPr>
        <w:t xml:space="preserve">Bidder's JV Member Name: </w:t>
      </w:r>
      <w:r w:rsidRPr="000A0F63">
        <w:rPr>
          <w:bCs/>
          <w:i/>
          <w:iCs/>
          <w:color w:val="000000" w:themeColor="text1"/>
        </w:rPr>
        <w:t>__________________</w:t>
      </w:r>
      <w:r w:rsidRPr="000A0F63">
        <w:rPr>
          <w:bCs/>
          <w:i/>
          <w:iCs/>
          <w:color w:val="000000" w:themeColor="text1"/>
        </w:rPr>
        <w:br/>
      </w:r>
      <w:r w:rsidRPr="000A0F63">
        <w:rPr>
          <w:bCs/>
          <w:color w:val="000000" w:themeColor="text1"/>
          <w:spacing w:val="-2"/>
        </w:rPr>
        <w:t xml:space="preserve">RFB No. and title: </w:t>
      </w:r>
      <w:r w:rsidRPr="000A0F63">
        <w:rPr>
          <w:bCs/>
          <w:i/>
          <w:iCs/>
          <w:color w:val="000000" w:themeColor="text1"/>
          <w:spacing w:val="2"/>
        </w:rPr>
        <w:t>_____________________</w:t>
      </w:r>
    </w:p>
    <w:p w14:paraId="33E87EC0" w14:textId="77777777" w:rsidR="000B76B7" w:rsidRPr="000A0F63" w:rsidRDefault="000B76B7" w:rsidP="000B76B7">
      <w:pPr>
        <w:pStyle w:val="Style19"/>
        <w:adjustRightInd/>
        <w:spacing w:after="120"/>
        <w:ind w:left="2880"/>
        <w:jc w:val="right"/>
        <w:rPr>
          <w:bCs/>
          <w:color w:val="000000" w:themeColor="text1"/>
          <w:spacing w:val="-2"/>
        </w:rPr>
      </w:pPr>
      <w:r w:rsidRPr="000A0F63">
        <w:rPr>
          <w:bCs/>
          <w:color w:val="000000" w:themeColor="text1"/>
          <w:spacing w:val="-2"/>
        </w:rPr>
        <w:t xml:space="preserve">Page </w:t>
      </w:r>
      <w:r w:rsidRPr="000A0F63">
        <w:rPr>
          <w:bCs/>
          <w:i/>
          <w:iCs/>
          <w:color w:val="000000" w:themeColor="text1"/>
          <w:spacing w:val="2"/>
        </w:rPr>
        <w:t>__________________</w:t>
      </w:r>
      <w:r w:rsidRPr="000A0F63">
        <w:rPr>
          <w:bCs/>
          <w:color w:val="000000" w:themeColor="text1"/>
          <w:spacing w:val="-2"/>
        </w:rPr>
        <w:t xml:space="preserve">of </w:t>
      </w:r>
      <w:r w:rsidRPr="000A0F63">
        <w:rPr>
          <w:bCs/>
          <w:i/>
          <w:iCs/>
          <w:color w:val="000000" w:themeColor="text1"/>
          <w:spacing w:val="2"/>
        </w:rPr>
        <w:t>________________</w:t>
      </w:r>
      <w:r w:rsidRPr="000A0F63">
        <w:rPr>
          <w:bCs/>
          <w:color w:val="000000" w:themeColor="text1"/>
          <w:spacing w:val="-2"/>
        </w:rPr>
        <w:t>pages</w:t>
      </w:r>
    </w:p>
    <w:p w14:paraId="795363DD" w14:textId="77777777" w:rsidR="003C161C" w:rsidRPr="000A0F63" w:rsidRDefault="003C161C" w:rsidP="002A38C6">
      <w:pPr>
        <w:spacing w:before="40" w:after="40"/>
        <w:rPr>
          <w:bCs/>
          <w:color w:val="000000" w:themeColor="text1"/>
          <w:spacing w:val="6"/>
          <w:sz w:val="46"/>
          <w:szCs w:val="46"/>
        </w:rPr>
      </w:pPr>
      <w:r w:rsidRPr="000A0F63">
        <w:rPr>
          <w:b/>
          <w:bCs/>
          <w:color w:val="000000" w:themeColor="text1"/>
          <w:spacing w:val="6"/>
          <w:sz w:val="46"/>
          <w:szCs w:val="46"/>
        </w:rPr>
        <w:tab/>
      </w:r>
    </w:p>
    <w:p w14:paraId="0F2B0681" w14:textId="462B6EFB" w:rsidR="003C161C" w:rsidRPr="000A0F63" w:rsidRDefault="003C161C" w:rsidP="003C161C">
      <w:pPr>
        <w:pStyle w:val="ListParagraph"/>
        <w:numPr>
          <w:ilvl w:val="3"/>
          <w:numId w:val="14"/>
        </w:numPr>
        <w:spacing w:before="40" w:after="40"/>
        <w:ind w:left="360"/>
        <w:rPr>
          <w:bCs/>
          <w:iCs/>
          <w:color w:val="000000" w:themeColor="text1"/>
          <w:spacing w:val="-2"/>
        </w:rPr>
      </w:pPr>
      <w:r w:rsidRPr="000A0F63">
        <w:rPr>
          <w:bCs/>
          <w:color w:val="000000" w:themeColor="text1"/>
          <w:spacing w:val="-2"/>
        </w:rPr>
        <w:t xml:space="preserve">Key </w:t>
      </w:r>
      <w:r w:rsidRPr="000A0F63">
        <w:rPr>
          <w:bCs/>
          <w:color w:val="000000" w:themeColor="text1"/>
          <w:spacing w:val="4"/>
        </w:rPr>
        <w:t xml:space="preserve">Requirement no 1 in accordance with 4.2 (c): </w:t>
      </w:r>
      <w:r w:rsidRPr="000A0F63">
        <w:rPr>
          <w:bCs/>
          <w:iCs/>
          <w:color w:val="000000" w:themeColor="text1"/>
          <w:spacing w:val="2"/>
        </w:rPr>
        <w:t>______________________</w:t>
      </w:r>
    </w:p>
    <w:p w14:paraId="0B4D6E73" w14:textId="77777777" w:rsidR="001E72C6" w:rsidRPr="000A0F63" w:rsidRDefault="001E72C6" w:rsidP="001E72C6">
      <w:pPr>
        <w:pStyle w:val="ListParagraph"/>
        <w:spacing w:before="40" w:after="40"/>
        <w:ind w:left="360"/>
        <w:rPr>
          <w:bCs/>
          <w:iCs/>
          <w:color w:val="000000" w:themeColor="text1"/>
          <w:spacing w:val="-2"/>
        </w:rPr>
      </w:pP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3C161C" w:rsidRPr="000A0F63" w14:paraId="377D1062" w14:textId="77777777" w:rsidTr="00D556E1">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00A54807" w14:textId="77777777" w:rsidR="003C161C" w:rsidRPr="000A0F63" w:rsidRDefault="003C161C" w:rsidP="00D556E1">
            <w:pPr>
              <w:spacing w:before="40" w:after="40"/>
              <w:ind w:left="43"/>
              <w:rPr>
                <w:bCs/>
                <w:color w:val="000000" w:themeColor="text1"/>
                <w:spacing w:val="-8"/>
                <w:sz w:val="22"/>
                <w:szCs w:val="22"/>
              </w:rPr>
            </w:pPr>
            <w:r w:rsidRPr="000A0F63">
              <w:rPr>
                <w:bCs/>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5FC8DAC1" w14:textId="77777777" w:rsidR="003C161C" w:rsidRPr="000A0F63" w:rsidRDefault="003C161C" w:rsidP="00D556E1">
            <w:pPr>
              <w:spacing w:before="40" w:after="40"/>
              <w:ind w:left="284"/>
              <w:rPr>
                <w:bCs/>
                <w:i/>
                <w:iCs/>
                <w:color w:val="000000" w:themeColor="text1"/>
                <w:spacing w:val="2"/>
                <w:sz w:val="22"/>
                <w:szCs w:val="22"/>
              </w:rPr>
            </w:pPr>
          </w:p>
        </w:tc>
      </w:tr>
      <w:tr w:rsidR="003C161C" w:rsidRPr="000A0F63" w14:paraId="76B41EBC" w14:textId="77777777" w:rsidTr="00D556E1">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53EA3E9E" w14:textId="77777777" w:rsidR="003C161C" w:rsidRPr="000A0F63" w:rsidRDefault="003C161C" w:rsidP="00D556E1">
            <w:pPr>
              <w:spacing w:before="40" w:after="40"/>
              <w:ind w:left="43"/>
              <w:rPr>
                <w:bCs/>
                <w:color w:val="000000" w:themeColor="text1"/>
                <w:spacing w:val="-10"/>
                <w:sz w:val="22"/>
                <w:szCs w:val="22"/>
              </w:rPr>
            </w:pPr>
            <w:r w:rsidRPr="000A0F63">
              <w:rPr>
                <w:bCs/>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5C710405" w14:textId="77777777" w:rsidR="003C161C" w:rsidRPr="000A0F63" w:rsidRDefault="003C161C" w:rsidP="00D556E1">
            <w:pPr>
              <w:spacing w:before="40" w:after="40"/>
              <w:ind w:left="164"/>
              <w:rPr>
                <w:bCs/>
                <w:i/>
                <w:iCs/>
                <w:color w:val="000000" w:themeColor="text1"/>
                <w:spacing w:val="2"/>
                <w:sz w:val="22"/>
                <w:szCs w:val="22"/>
              </w:rPr>
            </w:pPr>
          </w:p>
        </w:tc>
      </w:tr>
      <w:tr w:rsidR="003C161C" w:rsidRPr="000A0F63" w14:paraId="63D1EDED" w14:textId="77777777" w:rsidTr="00D556E1">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770C1A37" w14:textId="77777777" w:rsidR="003C161C" w:rsidRPr="000A0F63" w:rsidRDefault="003C161C" w:rsidP="00D556E1">
            <w:pPr>
              <w:spacing w:before="40" w:after="40"/>
              <w:ind w:left="43"/>
              <w:rPr>
                <w:bCs/>
                <w:color w:val="000000" w:themeColor="text1"/>
                <w:spacing w:val="-2"/>
                <w:sz w:val="22"/>
                <w:szCs w:val="22"/>
              </w:rPr>
            </w:pPr>
            <w:r w:rsidRPr="000A0F63">
              <w:rPr>
                <w:bCs/>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26569D01" w14:textId="77777777" w:rsidR="003C161C" w:rsidRPr="000A0F63" w:rsidRDefault="003C161C" w:rsidP="00D556E1">
            <w:pPr>
              <w:spacing w:before="40" w:after="40"/>
              <w:ind w:left="164"/>
              <w:rPr>
                <w:bCs/>
                <w:i/>
                <w:iCs/>
                <w:color w:val="000000" w:themeColor="text1"/>
                <w:spacing w:val="2"/>
                <w:sz w:val="22"/>
                <w:szCs w:val="22"/>
              </w:rPr>
            </w:pPr>
          </w:p>
        </w:tc>
      </w:tr>
      <w:tr w:rsidR="003C161C" w:rsidRPr="000A0F63" w14:paraId="760F2461" w14:textId="77777777" w:rsidTr="00D556E1">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07A190A4" w14:textId="77777777" w:rsidR="003C161C" w:rsidRPr="000A0F63" w:rsidRDefault="003C161C" w:rsidP="00D556E1">
            <w:pPr>
              <w:spacing w:before="40" w:after="40"/>
              <w:ind w:left="43"/>
              <w:rPr>
                <w:bCs/>
                <w:color w:val="000000" w:themeColor="text1"/>
                <w:spacing w:val="-2"/>
                <w:sz w:val="22"/>
                <w:szCs w:val="22"/>
              </w:rPr>
            </w:pPr>
            <w:r w:rsidRPr="000A0F63">
              <w:rPr>
                <w:bCs/>
                <w:color w:val="000000" w:themeColor="text1"/>
                <w:spacing w:val="-2"/>
                <w:sz w:val="22"/>
                <w:szCs w:val="22"/>
              </w:rPr>
              <w:t>Role in Contract</w:t>
            </w:r>
          </w:p>
          <w:p w14:paraId="5C369A80" w14:textId="77777777" w:rsidR="003C161C" w:rsidRPr="000A0F63" w:rsidRDefault="003C161C" w:rsidP="00D556E1">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35D1FFCF" w14:textId="77777777" w:rsidR="003C161C" w:rsidRPr="000A0F63" w:rsidRDefault="003C161C" w:rsidP="00D556E1">
            <w:pPr>
              <w:spacing w:before="40" w:after="40"/>
              <w:ind w:right="250"/>
              <w:jc w:val="center"/>
              <w:rPr>
                <w:bCs/>
                <w:color w:val="000000" w:themeColor="text1"/>
                <w:spacing w:val="-4"/>
              </w:rPr>
            </w:pPr>
            <w:r w:rsidRPr="000A0F63">
              <w:rPr>
                <w:bCs/>
                <w:color w:val="000000" w:themeColor="text1"/>
                <w:spacing w:val="-4"/>
              </w:rPr>
              <w:t>Prime Contractor</w:t>
            </w:r>
          </w:p>
          <w:p w14:paraId="544F83D6" w14:textId="77777777" w:rsidR="003C161C" w:rsidRPr="000A0F63" w:rsidRDefault="003C161C" w:rsidP="00D556E1">
            <w:pPr>
              <w:spacing w:before="40" w:after="40"/>
              <w:ind w:right="250"/>
              <w:jc w:val="center"/>
              <w:rPr>
                <w:bCs/>
                <w:color w:val="000000" w:themeColor="text1"/>
                <w:spacing w:val="-4"/>
              </w:rPr>
            </w:pPr>
            <w:r w:rsidRPr="00CE38C2">
              <w:rPr>
                <w:rFonts w:eastAsia="Wingdings"/>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09818834" w14:textId="77777777" w:rsidR="003C161C" w:rsidRPr="00CE38C2" w:rsidRDefault="003C161C" w:rsidP="00D556E1">
            <w:pPr>
              <w:spacing w:before="40" w:after="40"/>
              <w:ind w:right="250"/>
              <w:jc w:val="center"/>
              <w:rPr>
                <w:rFonts w:eastAsia="MS Mincho"/>
                <w:color w:val="000000" w:themeColor="text1"/>
                <w:spacing w:val="-2"/>
              </w:rPr>
            </w:pPr>
            <w:r w:rsidRPr="000A0F63">
              <w:rPr>
                <w:bCs/>
                <w:color w:val="000000" w:themeColor="text1"/>
                <w:spacing w:val="-4"/>
              </w:rPr>
              <w:t xml:space="preserve">Member in </w:t>
            </w:r>
            <w:r w:rsidRPr="000A0F63">
              <w:rPr>
                <w:bCs/>
                <w:color w:val="000000" w:themeColor="text1"/>
                <w:spacing w:val="-4"/>
              </w:rPr>
              <w:br/>
              <w:t>JV</w:t>
            </w:r>
            <w:r w:rsidRPr="00CE38C2">
              <w:rPr>
                <w:rFonts w:eastAsia="MS Mincho"/>
                <w:color w:val="000000" w:themeColor="text1"/>
                <w:spacing w:val="-2"/>
              </w:rPr>
              <w:t xml:space="preserve"> </w:t>
            </w:r>
          </w:p>
          <w:p w14:paraId="4952F61A" w14:textId="77777777" w:rsidR="003C161C" w:rsidRPr="000A0F63" w:rsidRDefault="003C161C" w:rsidP="00D556E1">
            <w:pPr>
              <w:spacing w:before="40" w:after="40"/>
              <w:ind w:right="250"/>
              <w:jc w:val="center"/>
              <w:rPr>
                <w:bCs/>
                <w:color w:val="000000" w:themeColor="text1"/>
                <w:spacing w:val="-4"/>
              </w:rPr>
            </w:pPr>
            <w:r w:rsidRPr="00CE38C2">
              <w:rPr>
                <w:rFonts w:eastAsia="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0EB81AAA" w14:textId="77777777" w:rsidR="003C161C" w:rsidRPr="000A0F63" w:rsidRDefault="003C161C" w:rsidP="00D556E1">
            <w:pPr>
              <w:spacing w:before="40" w:after="40"/>
              <w:jc w:val="center"/>
              <w:rPr>
                <w:bCs/>
                <w:color w:val="000000" w:themeColor="text1"/>
                <w:spacing w:val="-4"/>
              </w:rPr>
            </w:pPr>
            <w:r w:rsidRPr="000A0F63">
              <w:rPr>
                <w:bCs/>
                <w:color w:val="000000" w:themeColor="text1"/>
                <w:spacing w:val="-4"/>
              </w:rPr>
              <w:t>Management Contractor</w:t>
            </w:r>
          </w:p>
          <w:p w14:paraId="47E3AFB8" w14:textId="77777777" w:rsidR="003C161C" w:rsidRPr="000A0F63" w:rsidRDefault="003C161C" w:rsidP="00D556E1">
            <w:pPr>
              <w:spacing w:before="40" w:after="40"/>
              <w:jc w:val="center"/>
              <w:rPr>
                <w:bCs/>
                <w:color w:val="000000" w:themeColor="text1"/>
                <w:spacing w:val="-4"/>
              </w:rPr>
            </w:pPr>
            <w:r w:rsidRPr="00CE38C2">
              <w:rPr>
                <w:rFonts w:eastAsia="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04D8F605" w14:textId="77777777" w:rsidR="003C161C" w:rsidRPr="000A0F63" w:rsidRDefault="003C161C" w:rsidP="00D556E1">
            <w:pPr>
              <w:spacing w:before="40" w:after="40"/>
              <w:jc w:val="center"/>
              <w:rPr>
                <w:bCs/>
                <w:color w:val="000000" w:themeColor="text1"/>
                <w:spacing w:val="-4"/>
              </w:rPr>
            </w:pPr>
            <w:r w:rsidRPr="000A0F63">
              <w:rPr>
                <w:bCs/>
                <w:color w:val="000000" w:themeColor="text1"/>
                <w:spacing w:val="-4"/>
              </w:rPr>
              <w:t xml:space="preserve">Subcontractor </w:t>
            </w:r>
          </w:p>
          <w:p w14:paraId="1262DEEF" w14:textId="77777777" w:rsidR="003C161C" w:rsidRPr="000A0F63" w:rsidRDefault="003C161C" w:rsidP="00D556E1">
            <w:pPr>
              <w:spacing w:before="40" w:after="40"/>
              <w:jc w:val="center"/>
              <w:rPr>
                <w:bCs/>
                <w:color w:val="000000" w:themeColor="text1"/>
                <w:spacing w:val="-4"/>
              </w:rPr>
            </w:pPr>
            <w:r w:rsidRPr="00CE38C2">
              <w:rPr>
                <w:rFonts w:eastAsia="Wingdings"/>
                <w:color w:val="000000" w:themeColor="text1"/>
                <w:spacing w:val="-2"/>
              </w:rPr>
              <w:t></w:t>
            </w:r>
          </w:p>
        </w:tc>
      </w:tr>
      <w:tr w:rsidR="003C161C" w:rsidRPr="000A0F63" w14:paraId="277EC64E" w14:textId="77777777" w:rsidTr="00D556E1">
        <w:trPr>
          <w:trHeight w:val="877"/>
        </w:trPr>
        <w:tc>
          <w:tcPr>
            <w:tcW w:w="3835" w:type="dxa"/>
            <w:tcBorders>
              <w:top w:val="single" w:sz="2" w:space="0" w:color="auto"/>
              <w:left w:val="single" w:sz="2" w:space="0" w:color="auto"/>
              <w:bottom w:val="single" w:sz="2" w:space="0" w:color="auto"/>
              <w:right w:val="single" w:sz="2" w:space="0" w:color="auto"/>
            </w:tcBorders>
          </w:tcPr>
          <w:p w14:paraId="3DF387DD" w14:textId="77777777" w:rsidR="003C161C" w:rsidRPr="000A0F63" w:rsidRDefault="003C161C" w:rsidP="00D556E1">
            <w:pPr>
              <w:spacing w:before="40" w:after="40"/>
              <w:ind w:left="48"/>
              <w:rPr>
                <w:bCs/>
                <w:color w:val="000000" w:themeColor="text1"/>
                <w:spacing w:val="-11"/>
                <w:sz w:val="22"/>
                <w:szCs w:val="22"/>
              </w:rPr>
            </w:pPr>
            <w:r w:rsidRPr="000A0F63">
              <w:rPr>
                <w:bCs/>
                <w:color w:val="000000" w:themeColor="text1"/>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42AFEF0B" w14:textId="77777777" w:rsidR="003C161C" w:rsidRPr="000A0F63" w:rsidRDefault="003C161C" w:rsidP="00D556E1">
            <w:pPr>
              <w:spacing w:before="40" w:after="40"/>
              <w:ind w:left="48"/>
              <w:rPr>
                <w:bCs/>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727256F4" w14:textId="77777777" w:rsidR="003C161C" w:rsidRPr="000A0F63" w:rsidRDefault="003C161C" w:rsidP="00D556E1">
            <w:pPr>
              <w:spacing w:before="40" w:after="40"/>
              <w:ind w:left="31" w:right="67"/>
              <w:rPr>
                <w:bCs/>
                <w:i/>
                <w:iCs/>
                <w:color w:val="000000" w:themeColor="text1"/>
                <w:spacing w:val="2"/>
                <w:sz w:val="22"/>
                <w:szCs w:val="22"/>
              </w:rPr>
            </w:pPr>
            <w:r w:rsidRPr="000A0F63">
              <w:rPr>
                <w:bCs/>
                <w:color w:val="000000" w:themeColor="text1"/>
                <w:spacing w:val="-2"/>
                <w:sz w:val="22"/>
                <w:szCs w:val="22"/>
              </w:rPr>
              <w:t xml:space="preserve">US$ </w:t>
            </w:r>
          </w:p>
        </w:tc>
      </w:tr>
      <w:tr w:rsidR="003C161C" w:rsidRPr="000A0F63" w14:paraId="3F92B898" w14:textId="77777777" w:rsidTr="00D556E1">
        <w:trPr>
          <w:trHeight w:val="877"/>
        </w:trPr>
        <w:tc>
          <w:tcPr>
            <w:tcW w:w="3835" w:type="dxa"/>
            <w:tcBorders>
              <w:top w:val="single" w:sz="2" w:space="0" w:color="auto"/>
              <w:left w:val="single" w:sz="2" w:space="0" w:color="auto"/>
              <w:bottom w:val="single" w:sz="2" w:space="0" w:color="auto"/>
              <w:right w:val="single" w:sz="2" w:space="0" w:color="auto"/>
            </w:tcBorders>
          </w:tcPr>
          <w:p w14:paraId="458A54F5" w14:textId="77777777" w:rsidR="003C161C" w:rsidRPr="000A0F63" w:rsidRDefault="003C161C" w:rsidP="00D556E1">
            <w:pPr>
              <w:spacing w:before="40" w:after="40"/>
              <w:ind w:left="48"/>
              <w:rPr>
                <w:bCs/>
                <w:color w:val="000000" w:themeColor="text1"/>
                <w:spacing w:val="-11"/>
                <w:sz w:val="22"/>
                <w:szCs w:val="22"/>
              </w:rPr>
            </w:pPr>
            <w:r w:rsidRPr="000A0F63">
              <w:rPr>
                <w:bCs/>
                <w:color w:val="000000" w:themeColor="text1"/>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66EA24CD" w14:textId="77777777" w:rsidR="003C161C" w:rsidRPr="000A0F63" w:rsidRDefault="003C161C" w:rsidP="00D556E1">
            <w:pPr>
              <w:spacing w:before="40" w:after="40"/>
              <w:ind w:left="31" w:right="67"/>
              <w:rPr>
                <w:bCs/>
                <w:color w:val="000000" w:themeColor="text1"/>
                <w:spacing w:val="-2"/>
                <w:sz w:val="22"/>
                <w:szCs w:val="22"/>
              </w:rPr>
            </w:pPr>
          </w:p>
        </w:tc>
      </w:tr>
    </w:tbl>
    <w:p w14:paraId="7AC07D2D" w14:textId="77777777" w:rsidR="003C161C" w:rsidRPr="000A0F63" w:rsidRDefault="003C161C" w:rsidP="003C161C">
      <w:pPr>
        <w:pStyle w:val="ListParagraph"/>
        <w:numPr>
          <w:ilvl w:val="3"/>
          <w:numId w:val="14"/>
        </w:numPr>
        <w:spacing w:before="120" w:after="120"/>
        <w:ind w:left="360"/>
        <w:contextualSpacing w:val="0"/>
        <w:rPr>
          <w:bCs/>
          <w:i/>
          <w:iCs/>
          <w:color w:val="000000" w:themeColor="text1"/>
          <w:spacing w:val="-2"/>
        </w:rPr>
      </w:pPr>
      <w:r w:rsidRPr="000A0F63">
        <w:rPr>
          <w:bCs/>
          <w:color w:val="000000" w:themeColor="text1"/>
          <w:spacing w:val="-2"/>
        </w:rPr>
        <w:t xml:space="preserve">Key </w:t>
      </w:r>
      <w:r w:rsidRPr="000A0F63">
        <w:rPr>
          <w:bCs/>
          <w:color w:val="000000" w:themeColor="text1"/>
          <w:spacing w:val="4"/>
        </w:rPr>
        <w:t xml:space="preserve">Requirement no 2 in accordance with 4.2 (c): </w:t>
      </w:r>
      <w:r w:rsidRPr="000A0F63">
        <w:rPr>
          <w:bCs/>
          <w:i/>
          <w:iCs/>
          <w:color w:val="000000" w:themeColor="text1"/>
          <w:spacing w:val="2"/>
        </w:rPr>
        <w:t>______________________</w:t>
      </w:r>
    </w:p>
    <w:p w14:paraId="458F1F02" w14:textId="77777777" w:rsidR="003C161C" w:rsidRPr="000A0F63" w:rsidRDefault="003C161C" w:rsidP="003C161C">
      <w:pPr>
        <w:pStyle w:val="ListParagraph"/>
        <w:numPr>
          <w:ilvl w:val="3"/>
          <w:numId w:val="14"/>
        </w:numPr>
        <w:spacing w:before="120" w:after="120"/>
        <w:ind w:left="360"/>
        <w:contextualSpacing w:val="0"/>
        <w:rPr>
          <w:bCs/>
          <w:i/>
          <w:iCs/>
          <w:color w:val="000000" w:themeColor="text1"/>
          <w:spacing w:val="-2"/>
        </w:rPr>
      </w:pPr>
      <w:r w:rsidRPr="000A0F63">
        <w:rPr>
          <w:bCs/>
          <w:color w:val="000000" w:themeColor="text1"/>
          <w:spacing w:val="-2"/>
        </w:rPr>
        <w:t xml:space="preserve">Key </w:t>
      </w:r>
      <w:r w:rsidRPr="000A0F63">
        <w:rPr>
          <w:bCs/>
          <w:color w:val="000000" w:themeColor="text1"/>
          <w:spacing w:val="4"/>
        </w:rPr>
        <w:t xml:space="preserve">Requirement no 3 in accordance with 4.2 (c): </w:t>
      </w:r>
      <w:r w:rsidRPr="000A0F63">
        <w:rPr>
          <w:bCs/>
          <w:i/>
          <w:iCs/>
          <w:color w:val="000000" w:themeColor="text1"/>
          <w:spacing w:val="2"/>
        </w:rPr>
        <w:t>______________________</w:t>
      </w:r>
    </w:p>
    <w:p w14:paraId="1EA56CB7" w14:textId="77777777" w:rsidR="003C161C" w:rsidRPr="000A0F63" w:rsidRDefault="003C161C" w:rsidP="00D556E1">
      <w:pPr>
        <w:pStyle w:val="ListParagraph"/>
        <w:numPr>
          <w:ilvl w:val="3"/>
          <w:numId w:val="14"/>
        </w:numPr>
        <w:ind w:left="360"/>
        <w:rPr>
          <w:bCs/>
          <w:color w:val="000000" w:themeColor="text1"/>
          <w:spacing w:val="4"/>
        </w:rPr>
        <w:sectPr w:rsidR="003C161C" w:rsidRPr="000A0F63" w:rsidSect="00103464">
          <w:headerReference w:type="even" r:id="rId57"/>
          <w:headerReference w:type="default" r:id="rId58"/>
          <w:footnotePr>
            <w:numRestart w:val="eachSect"/>
          </w:footnotePr>
          <w:endnotePr>
            <w:numFmt w:val="decimal"/>
          </w:endnotePr>
          <w:type w:val="oddPage"/>
          <w:pgSz w:w="12240" w:h="15840"/>
          <w:pgMar w:top="1440" w:right="1440" w:bottom="1440" w:left="1440" w:header="720" w:footer="720" w:gutter="0"/>
          <w:cols w:space="720"/>
          <w:noEndnote/>
        </w:sectPr>
      </w:pPr>
      <w:r w:rsidRPr="000A0F63">
        <w:rPr>
          <w:bCs/>
          <w:color w:val="000000" w:themeColor="text1"/>
          <w:spacing w:val="4"/>
        </w:rPr>
        <w:t>…</w:t>
      </w:r>
    </w:p>
    <w:tbl>
      <w:tblPr>
        <w:tblW w:w="0" w:type="auto"/>
        <w:tblLayout w:type="fixed"/>
        <w:tblLook w:val="0000" w:firstRow="0" w:lastRow="0" w:firstColumn="0" w:lastColumn="0" w:noHBand="0" w:noVBand="0"/>
      </w:tblPr>
      <w:tblGrid>
        <w:gridCol w:w="9198"/>
      </w:tblGrid>
      <w:tr w:rsidR="00383B05" w:rsidRPr="000A0F63" w14:paraId="3460DC21" w14:textId="77777777">
        <w:trPr>
          <w:trHeight w:val="900"/>
        </w:trPr>
        <w:tc>
          <w:tcPr>
            <w:tcW w:w="9198" w:type="dxa"/>
            <w:vAlign w:val="center"/>
          </w:tcPr>
          <w:p w14:paraId="4B486BEA" w14:textId="77777777" w:rsidR="006309F7" w:rsidRPr="000A0F63" w:rsidRDefault="006309F7" w:rsidP="00F12BB7">
            <w:pPr>
              <w:pStyle w:val="SectionVHeader"/>
              <w:rPr>
                <w:color w:val="000000" w:themeColor="text1"/>
                <w:lang w:val="en-US"/>
              </w:rPr>
            </w:pPr>
            <w:bookmarkStart w:id="823" w:name="_Toc163966138"/>
            <w:bookmarkStart w:id="824" w:name="_Toc333564319"/>
            <w:bookmarkStart w:id="825" w:name="_Toc13561940"/>
            <w:bookmarkStart w:id="826" w:name="_Toc135318651"/>
            <w:bookmarkEnd w:id="822"/>
            <w:r w:rsidRPr="000A0F63">
              <w:rPr>
                <w:color w:val="000000" w:themeColor="text1"/>
                <w:lang w:val="en-US"/>
              </w:rPr>
              <w:t xml:space="preserve">Form of </w:t>
            </w:r>
            <w:r w:rsidR="00F25823" w:rsidRPr="000A0F63">
              <w:rPr>
                <w:color w:val="000000" w:themeColor="text1"/>
                <w:lang w:val="en-US"/>
              </w:rPr>
              <w:t>Bid</w:t>
            </w:r>
            <w:r w:rsidRPr="000A0F63">
              <w:rPr>
                <w:color w:val="000000" w:themeColor="text1"/>
                <w:lang w:val="en-US"/>
              </w:rPr>
              <w:t xml:space="preserve"> Security</w:t>
            </w:r>
            <w:bookmarkEnd w:id="823"/>
            <w:bookmarkEnd w:id="824"/>
            <w:r w:rsidR="00A116FF" w:rsidRPr="000A0F63">
              <w:rPr>
                <w:color w:val="000000" w:themeColor="text1"/>
                <w:lang w:val="en-US"/>
              </w:rPr>
              <w:t xml:space="preserve"> </w:t>
            </w:r>
            <w:r w:rsidR="005800C9" w:rsidRPr="000A0F63">
              <w:rPr>
                <w:color w:val="000000" w:themeColor="text1"/>
                <w:lang w:val="en-US"/>
              </w:rPr>
              <w:t xml:space="preserve">- </w:t>
            </w:r>
            <w:r w:rsidR="00A116FF" w:rsidRPr="000A0F63">
              <w:rPr>
                <w:color w:val="000000" w:themeColor="text1"/>
                <w:lang w:val="en-US"/>
              </w:rPr>
              <w:t>Demand Guarantee</w:t>
            </w:r>
            <w:bookmarkEnd w:id="825"/>
            <w:bookmarkEnd w:id="826"/>
          </w:p>
        </w:tc>
      </w:tr>
    </w:tbl>
    <w:p w14:paraId="5BDC2A93" w14:textId="77777777" w:rsidR="006309F7" w:rsidRPr="00CE38C2" w:rsidRDefault="006309F7" w:rsidP="005C31AC">
      <w:pPr>
        <w:pStyle w:val="NormalWeb"/>
        <w:spacing w:before="120" w:beforeAutospacing="0" w:after="12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 xml:space="preserve">Beneficiary:  </w:t>
      </w:r>
      <w:r w:rsidRPr="000A0F63">
        <w:rPr>
          <w:rFonts w:ascii="Times New Roman" w:hAnsi="Times New Roman" w:cs="Times New Roman"/>
          <w:color w:val="000000" w:themeColor="text1"/>
        </w:rPr>
        <w:t xml:space="preserve">__________________________ </w:t>
      </w:r>
    </w:p>
    <w:p w14:paraId="285A2651" w14:textId="77777777" w:rsidR="00AF68FC" w:rsidRPr="00CE38C2" w:rsidRDefault="005B241F" w:rsidP="005C31AC">
      <w:pPr>
        <w:pStyle w:val="NormalWeb"/>
        <w:spacing w:before="120" w:beforeAutospacing="0" w:after="120" w:afterAutospacing="0"/>
        <w:rPr>
          <w:rFonts w:ascii="Times New Roman" w:hAnsi="Times New Roman" w:cs="Times New Roman"/>
          <w:b/>
          <w:color w:val="000000" w:themeColor="text1"/>
        </w:rPr>
      </w:pPr>
      <w:r w:rsidRPr="000A0F63">
        <w:rPr>
          <w:rFonts w:ascii="Times New Roman" w:hAnsi="Times New Roman" w:cs="Times New Roman"/>
          <w:b/>
          <w:color w:val="000000" w:themeColor="text1"/>
        </w:rPr>
        <w:t xml:space="preserve">Request for Bids </w:t>
      </w:r>
      <w:r w:rsidR="00ED3E0D" w:rsidRPr="000A0F63">
        <w:rPr>
          <w:rFonts w:ascii="Times New Roman" w:hAnsi="Times New Roman" w:cs="Times New Roman"/>
          <w:b/>
          <w:color w:val="000000" w:themeColor="text1"/>
        </w:rPr>
        <w:t>No:</w:t>
      </w:r>
      <w:r w:rsidR="00AF68FC" w:rsidRPr="000A0F63">
        <w:rPr>
          <w:rFonts w:ascii="Times New Roman" w:hAnsi="Times New Roman" w:cs="Times New Roman"/>
          <w:b/>
          <w:color w:val="000000" w:themeColor="text1"/>
        </w:rPr>
        <w:t xml:space="preserve"> </w:t>
      </w:r>
      <w:r w:rsidR="00EF5D85" w:rsidRPr="000A0F63">
        <w:rPr>
          <w:rFonts w:ascii="Times New Roman" w:hAnsi="Times New Roman" w:cs="Times New Roman"/>
          <w:color w:val="000000" w:themeColor="text1"/>
        </w:rPr>
        <w:t>________________________________________</w:t>
      </w:r>
      <w:r w:rsidR="00ED3E0D" w:rsidRPr="000A0F63">
        <w:rPr>
          <w:rFonts w:ascii="Times New Roman" w:hAnsi="Times New Roman" w:cs="Times New Roman"/>
          <w:b/>
          <w:color w:val="000000" w:themeColor="text1"/>
        </w:rPr>
        <w:t xml:space="preserve"> </w:t>
      </w:r>
    </w:p>
    <w:p w14:paraId="257CC4E6" w14:textId="77777777" w:rsidR="006309F7" w:rsidRPr="000A0F63" w:rsidRDefault="006309F7" w:rsidP="005C31AC">
      <w:pPr>
        <w:pStyle w:val="NormalWeb"/>
        <w:spacing w:before="120" w:beforeAutospacing="0" w:after="12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Date:</w:t>
      </w:r>
      <w:r w:rsidRPr="000A0F63">
        <w:rPr>
          <w:rFonts w:ascii="Times New Roman" w:hAnsi="Times New Roman" w:cs="Times New Roman"/>
          <w:color w:val="000000" w:themeColor="text1"/>
        </w:rPr>
        <w:t xml:space="preserve">  __________________________ </w:t>
      </w:r>
    </w:p>
    <w:p w14:paraId="3E9A6C5E" w14:textId="77777777" w:rsidR="006309F7" w:rsidRPr="000A0F63" w:rsidRDefault="00F25823" w:rsidP="005C31AC">
      <w:pPr>
        <w:pStyle w:val="NormalWeb"/>
        <w:spacing w:before="120" w:beforeAutospacing="0" w:after="12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BID</w:t>
      </w:r>
      <w:r w:rsidR="006309F7" w:rsidRPr="000A0F63">
        <w:rPr>
          <w:rFonts w:ascii="Times New Roman" w:hAnsi="Times New Roman" w:cs="Times New Roman"/>
          <w:b/>
          <w:color w:val="000000" w:themeColor="text1"/>
        </w:rPr>
        <w:t xml:space="preserve"> GUARANTEE No.:</w:t>
      </w:r>
      <w:r w:rsidR="006309F7" w:rsidRPr="000A0F63">
        <w:rPr>
          <w:rFonts w:ascii="Times New Roman" w:hAnsi="Times New Roman" w:cs="Times New Roman"/>
          <w:color w:val="000000" w:themeColor="text1"/>
        </w:rPr>
        <w:t xml:space="preserve"> __________________________ </w:t>
      </w:r>
    </w:p>
    <w:p w14:paraId="453C308F" w14:textId="77777777" w:rsidR="00AF68FC" w:rsidRPr="000A0F63" w:rsidRDefault="00AF68FC" w:rsidP="005C31AC">
      <w:pPr>
        <w:pStyle w:val="NormalWeb"/>
        <w:spacing w:before="120" w:beforeAutospacing="0" w:after="12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 xml:space="preserve">Guarantor:  </w:t>
      </w:r>
      <w:r w:rsidR="00EF5D85" w:rsidRPr="000A0F63">
        <w:rPr>
          <w:rFonts w:ascii="Times New Roman" w:hAnsi="Times New Roman" w:cs="Times New Roman"/>
          <w:color w:val="000000" w:themeColor="text1"/>
        </w:rPr>
        <w:t>________________________________________________</w:t>
      </w:r>
    </w:p>
    <w:p w14:paraId="311FB2B2" w14:textId="77777777" w:rsidR="006309F7" w:rsidRPr="000A0F63" w:rsidRDefault="006309F7" w:rsidP="005C31AC">
      <w:pPr>
        <w:pStyle w:val="NormalWeb"/>
        <w:spacing w:before="120" w:beforeAutospacing="0" w:after="12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We have been informed that __________________________ (hereinafter called "the </w:t>
      </w:r>
      <w:r w:rsidR="00AF68FC" w:rsidRPr="000A0F63">
        <w:rPr>
          <w:rFonts w:ascii="Times New Roman" w:hAnsi="Times New Roman" w:cs="Times New Roman"/>
          <w:color w:val="000000" w:themeColor="text1"/>
        </w:rPr>
        <w:t>Applicant</w:t>
      </w:r>
      <w:r w:rsidRPr="000A0F63">
        <w:rPr>
          <w:rFonts w:ascii="Times New Roman" w:hAnsi="Times New Roman" w:cs="Times New Roman"/>
          <w:color w:val="000000" w:themeColor="text1"/>
        </w:rPr>
        <w:t xml:space="preserve">") has submitted </w:t>
      </w:r>
      <w:r w:rsidR="005065F4" w:rsidRPr="000A0F63">
        <w:rPr>
          <w:rFonts w:ascii="Times New Roman" w:hAnsi="Times New Roman" w:cs="Times New Roman"/>
          <w:color w:val="000000" w:themeColor="text1"/>
        </w:rPr>
        <w:t xml:space="preserve">or will submit </w:t>
      </w:r>
      <w:r w:rsidRPr="000A0F63">
        <w:rPr>
          <w:rFonts w:ascii="Times New Roman" w:hAnsi="Times New Roman" w:cs="Times New Roman"/>
          <w:color w:val="000000" w:themeColor="text1"/>
        </w:rPr>
        <w:t xml:space="preserve">to </w:t>
      </w:r>
      <w:r w:rsidR="005065F4" w:rsidRPr="000A0F63">
        <w:rPr>
          <w:rFonts w:ascii="Times New Roman" w:hAnsi="Times New Roman" w:cs="Times New Roman"/>
          <w:color w:val="000000" w:themeColor="text1"/>
        </w:rPr>
        <w:t xml:space="preserve">the Beneficiary </w:t>
      </w:r>
      <w:r w:rsidRPr="000A0F63">
        <w:rPr>
          <w:rFonts w:ascii="Times New Roman" w:hAnsi="Times New Roman" w:cs="Times New Roman"/>
          <w:color w:val="000000" w:themeColor="text1"/>
        </w:rPr>
        <w:t xml:space="preserve">its </w:t>
      </w:r>
      <w:r w:rsidR="00F25823" w:rsidRPr="000A0F63">
        <w:rPr>
          <w:rFonts w:ascii="Times New Roman" w:hAnsi="Times New Roman" w:cs="Times New Roman"/>
          <w:color w:val="000000" w:themeColor="text1"/>
        </w:rPr>
        <w:t>Bid</w:t>
      </w:r>
      <w:r w:rsidRPr="000A0F63">
        <w:rPr>
          <w:rFonts w:ascii="Times New Roman" w:hAnsi="Times New Roman" w:cs="Times New Roman"/>
          <w:color w:val="000000" w:themeColor="text1"/>
        </w:rPr>
        <w:t xml:space="preserve"> (hereinafter called "the </w:t>
      </w:r>
      <w:r w:rsidR="00F25823" w:rsidRPr="000A0F63">
        <w:rPr>
          <w:rFonts w:ascii="Times New Roman" w:hAnsi="Times New Roman" w:cs="Times New Roman"/>
          <w:color w:val="000000" w:themeColor="text1"/>
        </w:rPr>
        <w:t>Bid</w:t>
      </w:r>
      <w:r w:rsidRPr="000A0F63">
        <w:rPr>
          <w:rFonts w:ascii="Times New Roman" w:hAnsi="Times New Roman" w:cs="Times New Roman"/>
          <w:color w:val="000000" w:themeColor="text1"/>
        </w:rPr>
        <w:t xml:space="preserve">") for the execution of ________________ under </w:t>
      </w:r>
      <w:r w:rsidR="00B24349" w:rsidRPr="000A0F63">
        <w:rPr>
          <w:rFonts w:ascii="Times New Roman" w:hAnsi="Times New Roman" w:cs="Times New Roman"/>
          <w:color w:val="000000" w:themeColor="text1"/>
        </w:rPr>
        <w:t xml:space="preserve">Request for Bids </w:t>
      </w:r>
      <w:r w:rsidRPr="000A0F63">
        <w:rPr>
          <w:rFonts w:ascii="Times New Roman" w:hAnsi="Times New Roman" w:cs="Times New Roman"/>
          <w:color w:val="000000" w:themeColor="text1"/>
        </w:rPr>
        <w:t xml:space="preserve">No. ___________ (“the </w:t>
      </w:r>
      <w:r w:rsidR="00784CD7" w:rsidRPr="000A0F63">
        <w:rPr>
          <w:rFonts w:ascii="Times New Roman" w:hAnsi="Times New Roman" w:cs="Times New Roman"/>
          <w:color w:val="000000" w:themeColor="text1"/>
        </w:rPr>
        <w:t>RFB</w:t>
      </w:r>
      <w:r w:rsidRPr="000A0F63">
        <w:rPr>
          <w:rFonts w:ascii="Times New Roman" w:hAnsi="Times New Roman" w:cs="Times New Roman"/>
          <w:color w:val="000000" w:themeColor="text1"/>
        </w:rPr>
        <w:t xml:space="preserve">”). </w:t>
      </w:r>
    </w:p>
    <w:p w14:paraId="28171ADA" w14:textId="77777777" w:rsidR="006309F7" w:rsidRPr="000A0F63" w:rsidRDefault="006309F7" w:rsidP="005C31AC">
      <w:pPr>
        <w:pStyle w:val="NormalWeb"/>
        <w:spacing w:before="120" w:beforeAutospacing="0" w:after="12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Furthermore, we understand that, according to </w:t>
      </w:r>
      <w:r w:rsidR="008C2FB9" w:rsidRPr="000A0F63">
        <w:rPr>
          <w:rFonts w:ascii="Times New Roman" w:hAnsi="Times New Roman" w:cs="Times New Roman"/>
          <w:color w:val="000000" w:themeColor="text1"/>
        </w:rPr>
        <w:t xml:space="preserve">the Beneficiary’s </w:t>
      </w:r>
      <w:r w:rsidRPr="000A0F63">
        <w:rPr>
          <w:rFonts w:ascii="Times New Roman" w:hAnsi="Times New Roman" w:cs="Times New Roman"/>
          <w:color w:val="000000" w:themeColor="text1"/>
        </w:rPr>
        <w:t xml:space="preserve">conditions, </w:t>
      </w:r>
      <w:r w:rsidR="00F25823" w:rsidRPr="000A0F63">
        <w:rPr>
          <w:rFonts w:ascii="Times New Roman" w:hAnsi="Times New Roman" w:cs="Times New Roman"/>
          <w:color w:val="000000" w:themeColor="text1"/>
        </w:rPr>
        <w:t>Bid</w:t>
      </w:r>
      <w:r w:rsidRPr="000A0F63">
        <w:rPr>
          <w:rFonts w:ascii="Times New Roman" w:hAnsi="Times New Roman" w:cs="Times New Roman"/>
          <w:color w:val="000000" w:themeColor="text1"/>
        </w:rPr>
        <w:t xml:space="preserve">s must be supported by a </w:t>
      </w:r>
      <w:r w:rsidR="00F25823" w:rsidRPr="000A0F63">
        <w:rPr>
          <w:rFonts w:ascii="Times New Roman" w:hAnsi="Times New Roman" w:cs="Times New Roman"/>
          <w:color w:val="000000" w:themeColor="text1"/>
        </w:rPr>
        <w:t>Bid</w:t>
      </w:r>
      <w:r w:rsidRPr="000A0F63">
        <w:rPr>
          <w:rFonts w:ascii="Times New Roman" w:hAnsi="Times New Roman" w:cs="Times New Roman"/>
          <w:color w:val="000000" w:themeColor="text1"/>
        </w:rPr>
        <w:t xml:space="preserve"> guarantee.</w:t>
      </w:r>
    </w:p>
    <w:p w14:paraId="196DDBEA" w14:textId="77777777" w:rsidR="006309F7" w:rsidRPr="000A0F63" w:rsidRDefault="006309F7" w:rsidP="005C31AC">
      <w:pPr>
        <w:pStyle w:val="NormalWeb"/>
        <w:spacing w:before="120" w:beforeAutospacing="0" w:after="12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At the request of the </w:t>
      </w:r>
      <w:r w:rsidR="00AF68FC" w:rsidRPr="000A0F63">
        <w:rPr>
          <w:rFonts w:ascii="Times New Roman" w:hAnsi="Times New Roman" w:cs="Times New Roman"/>
          <w:color w:val="000000" w:themeColor="text1"/>
        </w:rPr>
        <w:t>Applicant</w:t>
      </w:r>
      <w:r w:rsidRPr="000A0F63">
        <w:rPr>
          <w:rFonts w:ascii="Times New Roman" w:hAnsi="Times New Roman" w:cs="Times New Roman"/>
          <w:color w:val="000000" w:themeColor="text1"/>
        </w:rPr>
        <w:t xml:space="preserve">, </w:t>
      </w:r>
      <w:r w:rsidR="00941A94" w:rsidRPr="000A0F63">
        <w:rPr>
          <w:rFonts w:ascii="Times New Roman" w:hAnsi="Times New Roman" w:cs="Times New Roman"/>
          <w:color w:val="000000" w:themeColor="text1"/>
        </w:rPr>
        <w:t>we,</w:t>
      </w:r>
      <w:r w:rsidR="008C2FB9" w:rsidRPr="000A0F63">
        <w:rPr>
          <w:rFonts w:ascii="Times New Roman" w:hAnsi="Times New Roman" w:cs="Times New Roman"/>
          <w:color w:val="000000" w:themeColor="text1"/>
        </w:rPr>
        <w:t xml:space="preserve"> as Guarantor,</w:t>
      </w:r>
      <w:r w:rsidRPr="000A0F63">
        <w:rPr>
          <w:rFonts w:ascii="Times New Roman" w:hAnsi="Times New Roman" w:cs="Times New Roman"/>
          <w:color w:val="000000" w:themeColor="text1"/>
        </w:rPr>
        <w:t xml:space="preserve"> hereby irrevocably undertake to pay </w:t>
      </w:r>
      <w:r w:rsidR="008C2FB9" w:rsidRPr="000A0F63">
        <w:rPr>
          <w:rFonts w:ascii="Times New Roman" w:hAnsi="Times New Roman" w:cs="Times New Roman"/>
          <w:color w:val="000000" w:themeColor="text1"/>
        </w:rPr>
        <w:t xml:space="preserve">the Beneficiary </w:t>
      </w:r>
      <w:r w:rsidRPr="000A0F63">
        <w:rPr>
          <w:rFonts w:ascii="Times New Roman" w:hAnsi="Times New Roman" w:cs="Times New Roman"/>
          <w:color w:val="000000" w:themeColor="text1"/>
        </w:rPr>
        <w:t xml:space="preserve">any sum or sums not exceeding in total an amount of ___________ </w:t>
      </w:r>
      <w:r w:rsidRPr="000A0F63">
        <w:rPr>
          <w:rFonts w:ascii="Times New Roman" w:hAnsi="Times New Roman" w:cs="Times New Roman"/>
          <w:i/>
          <w:color w:val="000000" w:themeColor="text1"/>
        </w:rPr>
        <w:t xml:space="preserve"> </w:t>
      </w:r>
      <w:r w:rsidRPr="000A0F63">
        <w:rPr>
          <w:rFonts w:ascii="Times New Roman" w:hAnsi="Times New Roman" w:cs="Times New Roman"/>
          <w:color w:val="000000" w:themeColor="text1"/>
        </w:rPr>
        <w:t xml:space="preserve"> (____________) upon receipt by us of </w:t>
      </w:r>
      <w:r w:rsidR="008C2FB9" w:rsidRPr="000A0F63">
        <w:rPr>
          <w:rFonts w:ascii="Times New Roman" w:hAnsi="Times New Roman" w:cs="Times New Roman"/>
          <w:color w:val="000000" w:themeColor="text1"/>
        </w:rPr>
        <w:t xml:space="preserve">the Beneficiary’s </w:t>
      </w:r>
      <w:r w:rsidR="005065F4" w:rsidRPr="000A0F63">
        <w:rPr>
          <w:rFonts w:ascii="Times New Roman" w:hAnsi="Times New Roman" w:cs="Times New Roman"/>
          <w:color w:val="000000" w:themeColor="text1"/>
        </w:rPr>
        <w:t>complying</w:t>
      </w:r>
      <w:r w:rsidR="00EE277C" w:rsidRPr="000A0F63">
        <w:rPr>
          <w:rFonts w:ascii="Times New Roman" w:hAnsi="Times New Roman" w:cs="Times New Roman"/>
          <w:color w:val="000000" w:themeColor="text1"/>
        </w:rPr>
        <w:t xml:space="preserve"> demand,</w:t>
      </w:r>
      <w:r w:rsidR="005065F4" w:rsidRPr="000A0F63">
        <w:rPr>
          <w:rFonts w:ascii="Times New Roman" w:hAnsi="Times New Roman" w:cs="Times New Roman"/>
          <w:color w:val="000000" w:themeColor="text1"/>
        </w:rPr>
        <w:t xml:space="preserve"> supported by the Beneficiary’s statement, whether in the demand itself or a separate signed document accompanying or identifying the demand, stating </w:t>
      </w:r>
      <w:r w:rsidR="00EE277C" w:rsidRPr="000A0F63">
        <w:rPr>
          <w:rFonts w:ascii="Times New Roman" w:hAnsi="Times New Roman" w:cs="Times New Roman"/>
          <w:color w:val="000000" w:themeColor="text1"/>
        </w:rPr>
        <w:t xml:space="preserve">that either </w:t>
      </w:r>
      <w:r w:rsidRPr="000A0F63">
        <w:rPr>
          <w:rFonts w:ascii="Times New Roman" w:hAnsi="Times New Roman" w:cs="Times New Roman"/>
          <w:color w:val="000000" w:themeColor="text1"/>
        </w:rPr>
        <w:t xml:space="preserve">the </w:t>
      </w:r>
      <w:r w:rsidR="00AF68FC" w:rsidRPr="000A0F63">
        <w:rPr>
          <w:rFonts w:ascii="Times New Roman" w:hAnsi="Times New Roman" w:cs="Times New Roman"/>
          <w:color w:val="000000" w:themeColor="text1"/>
        </w:rPr>
        <w:t>Applicant</w:t>
      </w:r>
      <w:r w:rsidRPr="000A0F63">
        <w:rPr>
          <w:rFonts w:ascii="Times New Roman" w:hAnsi="Times New Roman" w:cs="Times New Roman"/>
          <w:color w:val="000000" w:themeColor="text1"/>
        </w:rPr>
        <w:t>:</w:t>
      </w:r>
    </w:p>
    <w:p w14:paraId="269A54C2" w14:textId="53DFB956" w:rsidR="006309F7" w:rsidRPr="000A0F63" w:rsidRDefault="006309F7" w:rsidP="005C31AC">
      <w:pPr>
        <w:pStyle w:val="NormalWeb"/>
        <w:tabs>
          <w:tab w:val="left" w:pos="540"/>
        </w:tabs>
        <w:spacing w:before="120" w:beforeAutospacing="0" w:after="120" w:afterAutospacing="0"/>
        <w:ind w:left="540" w:right="90" w:hanging="54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(a) </w:t>
      </w:r>
      <w:r w:rsidRPr="000A0F63">
        <w:rPr>
          <w:rFonts w:ascii="Times New Roman" w:hAnsi="Times New Roman" w:cs="Times New Roman"/>
          <w:color w:val="000000" w:themeColor="text1"/>
        </w:rPr>
        <w:tab/>
        <w:t xml:space="preserve">has withdrawn its </w:t>
      </w:r>
      <w:r w:rsidR="00F25823" w:rsidRPr="000A0F63">
        <w:rPr>
          <w:rFonts w:ascii="Times New Roman" w:hAnsi="Times New Roman" w:cs="Times New Roman"/>
          <w:color w:val="000000" w:themeColor="text1"/>
        </w:rPr>
        <w:t>Bid</w:t>
      </w:r>
      <w:r w:rsidRPr="000A0F63">
        <w:rPr>
          <w:rFonts w:ascii="Times New Roman" w:hAnsi="Times New Roman" w:cs="Times New Roman"/>
          <w:color w:val="000000" w:themeColor="text1"/>
        </w:rPr>
        <w:t xml:space="preserve"> </w:t>
      </w:r>
      <w:r w:rsidR="00194775" w:rsidRPr="000A0F63">
        <w:rPr>
          <w:rFonts w:ascii="Times New Roman" w:hAnsi="Times New Roman" w:cs="Times New Roman"/>
          <w:color w:val="000000" w:themeColor="text1"/>
        </w:rPr>
        <w:t xml:space="preserve">prior to </w:t>
      </w:r>
      <w:r w:rsidRPr="000A0F63">
        <w:rPr>
          <w:rFonts w:ascii="Times New Roman" w:hAnsi="Times New Roman" w:cs="Times New Roman"/>
          <w:color w:val="000000" w:themeColor="text1"/>
        </w:rPr>
        <w:t xml:space="preserve">the </w:t>
      </w:r>
      <w:r w:rsidR="00F25823" w:rsidRPr="000A0F63">
        <w:rPr>
          <w:rFonts w:ascii="Times New Roman" w:hAnsi="Times New Roman" w:cs="Times New Roman"/>
          <w:color w:val="000000" w:themeColor="text1"/>
        </w:rPr>
        <w:t>Bid</w:t>
      </w:r>
      <w:r w:rsidRPr="000A0F63">
        <w:rPr>
          <w:rFonts w:ascii="Times New Roman" w:hAnsi="Times New Roman" w:cs="Times New Roman"/>
          <w:color w:val="000000" w:themeColor="text1"/>
        </w:rPr>
        <w:t xml:space="preserve"> validity </w:t>
      </w:r>
      <w:r w:rsidR="00194775" w:rsidRPr="000A0F63">
        <w:rPr>
          <w:rFonts w:ascii="Times New Roman" w:hAnsi="Times New Roman" w:cs="Times New Roman"/>
          <w:color w:val="000000" w:themeColor="text1"/>
        </w:rPr>
        <w:t xml:space="preserve">expiry date </w:t>
      </w:r>
      <w:r w:rsidR="00EE277C" w:rsidRPr="000A0F63">
        <w:rPr>
          <w:rFonts w:ascii="Times New Roman" w:hAnsi="Times New Roman" w:cs="Times New Roman"/>
          <w:color w:val="000000" w:themeColor="text1"/>
        </w:rPr>
        <w:t xml:space="preserve">set forth in the </w:t>
      </w:r>
      <w:r w:rsidR="00AF68FC" w:rsidRPr="000A0F63">
        <w:rPr>
          <w:rFonts w:ascii="Times New Roman" w:hAnsi="Times New Roman" w:cs="Times New Roman"/>
          <w:color w:val="000000" w:themeColor="text1"/>
        </w:rPr>
        <w:t>Applicant</w:t>
      </w:r>
      <w:r w:rsidR="00EE277C" w:rsidRPr="000A0F63">
        <w:rPr>
          <w:rFonts w:ascii="Times New Roman" w:hAnsi="Times New Roman" w:cs="Times New Roman"/>
          <w:color w:val="000000" w:themeColor="text1"/>
        </w:rPr>
        <w:t xml:space="preserve">’s </w:t>
      </w:r>
      <w:r w:rsidR="008C2FB9" w:rsidRPr="000A0F63">
        <w:rPr>
          <w:rFonts w:ascii="Times New Roman" w:hAnsi="Times New Roman" w:cs="Times New Roman"/>
          <w:color w:val="000000" w:themeColor="text1"/>
        </w:rPr>
        <w:t xml:space="preserve">Letter </w:t>
      </w:r>
      <w:r w:rsidRPr="000A0F63">
        <w:rPr>
          <w:rFonts w:ascii="Times New Roman" w:hAnsi="Times New Roman" w:cs="Times New Roman"/>
          <w:color w:val="000000" w:themeColor="text1"/>
        </w:rPr>
        <w:t xml:space="preserve">of </w:t>
      </w:r>
      <w:r w:rsidR="00F25823" w:rsidRPr="000A0F63">
        <w:rPr>
          <w:rFonts w:ascii="Times New Roman" w:hAnsi="Times New Roman" w:cs="Times New Roman"/>
          <w:color w:val="000000" w:themeColor="text1"/>
        </w:rPr>
        <w:t>Bid</w:t>
      </w:r>
      <w:r w:rsidR="008C2FB9" w:rsidRPr="000A0F63">
        <w:rPr>
          <w:rFonts w:ascii="Times New Roman" w:hAnsi="Times New Roman" w:cs="Times New Roman"/>
          <w:color w:val="000000" w:themeColor="text1"/>
        </w:rPr>
        <w:t>, or any exten</w:t>
      </w:r>
      <w:r w:rsidR="00194775" w:rsidRPr="000A0F63">
        <w:rPr>
          <w:rFonts w:ascii="Times New Roman" w:hAnsi="Times New Roman" w:cs="Times New Roman"/>
          <w:color w:val="000000" w:themeColor="text1"/>
        </w:rPr>
        <w:t xml:space="preserve">ded date </w:t>
      </w:r>
      <w:r w:rsidR="008C2FB9" w:rsidRPr="000A0F63">
        <w:rPr>
          <w:rFonts w:ascii="Times New Roman" w:hAnsi="Times New Roman" w:cs="Times New Roman"/>
          <w:color w:val="000000" w:themeColor="text1"/>
        </w:rPr>
        <w:t>provided by the Applicant</w:t>
      </w:r>
      <w:r w:rsidRPr="000A0F63">
        <w:rPr>
          <w:rFonts w:ascii="Times New Roman" w:hAnsi="Times New Roman" w:cs="Times New Roman"/>
          <w:color w:val="000000" w:themeColor="text1"/>
        </w:rPr>
        <w:t>; or</w:t>
      </w:r>
    </w:p>
    <w:p w14:paraId="09B26B86" w14:textId="20486ECD" w:rsidR="006309F7" w:rsidRPr="000A0F63" w:rsidRDefault="006309F7" w:rsidP="005C31AC">
      <w:pPr>
        <w:pStyle w:val="NormalWeb"/>
        <w:tabs>
          <w:tab w:val="left" w:pos="540"/>
        </w:tabs>
        <w:spacing w:before="120" w:beforeAutospacing="0" w:after="120" w:afterAutospacing="0"/>
        <w:ind w:left="540" w:hanging="54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(b) </w:t>
      </w:r>
      <w:r w:rsidRPr="000A0F63">
        <w:rPr>
          <w:rFonts w:ascii="Times New Roman" w:hAnsi="Times New Roman" w:cs="Times New Roman"/>
          <w:color w:val="000000" w:themeColor="text1"/>
        </w:rPr>
        <w:tab/>
        <w:t xml:space="preserve">having been notified of the acceptance of its </w:t>
      </w:r>
      <w:r w:rsidR="00F25823" w:rsidRPr="000A0F63">
        <w:rPr>
          <w:rFonts w:ascii="Times New Roman" w:hAnsi="Times New Roman" w:cs="Times New Roman"/>
          <w:color w:val="000000" w:themeColor="text1"/>
        </w:rPr>
        <w:t>Bid</w:t>
      </w:r>
      <w:r w:rsidRPr="000A0F63">
        <w:rPr>
          <w:rFonts w:ascii="Times New Roman" w:hAnsi="Times New Roman" w:cs="Times New Roman"/>
          <w:color w:val="000000" w:themeColor="text1"/>
        </w:rPr>
        <w:t xml:space="preserve"> by the </w:t>
      </w:r>
      <w:r w:rsidR="008C2FB9" w:rsidRPr="000A0F63">
        <w:rPr>
          <w:rFonts w:ascii="Times New Roman" w:hAnsi="Times New Roman" w:cs="Times New Roman"/>
          <w:color w:val="000000" w:themeColor="text1"/>
        </w:rPr>
        <w:t xml:space="preserve">Beneficiary </w:t>
      </w:r>
      <w:r w:rsidR="00194775" w:rsidRPr="000A0F63">
        <w:rPr>
          <w:rFonts w:ascii="Times New Roman" w:hAnsi="Times New Roman" w:cs="Times New Roman"/>
          <w:color w:val="000000" w:themeColor="text1"/>
        </w:rPr>
        <w:t xml:space="preserve">prior to the expiry date of </w:t>
      </w:r>
      <w:r w:rsidRPr="000A0F63">
        <w:rPr>
          <w:rFonts w:ascii="Times New Roman" w:hAnsi="Times New Roman" w:cs="Times New Roman"/>
          <w:color w:val="000000" w:themeColor="text1"/>
        </w:rPr>
        <w:t>the</w:t>
      </w:r>
      <w:r w:rsidR="00EE277C" w:rsidRPr="000A0F63">
        <w:rPr>
          <w:rFonts w:ascii="Times New Roman" w:hAnsi="Times New Roman" w:cs="Times New Roman"/>
          <w:color w:val="000000" w:themeColor="text1"/>
        </w:rPr>
        <w:t xml:space="preserve"> </w:t>
      </w:r>
      <w:r w:rsidR="00F25823" w:rsidRPr="000A0F63">
        <w:rPr>
          <w:rFonts w:ascii="Times New Roman" w:hAnsi="Times New Roman" w:cs="Times New Roman"/>
          <w:color w:val="000000" w:themeColor="text1"/>
        </w:rPr>
        <w:t>Bid</w:t>
      </w:r>
      <w:r w:rsidR="00EE277C" w:rsidRPr="000A0F63">
        <w:rPr>
          <w:rFonts w:ascii="Times New Roman" w:hAnsi="Times New Roman" w:cs="Times New Roman"/>
          <w:color w:val="000000" w:themeColor="text1"/>
        </w:rPr>
        <w:t xml:space="preserve"> </w:t>
      </w:r>
      <w:r w:rsidR="00DE3FFC" w:rsidRPr="000A0F63">
        <w:rPr>
          <w:rFonts w:ascii="Times New Roman" w:hAnsi="Times New Roman" w:cs="Times New Roman"/>
          <w:color w:val="000000" w:themeColor="text1"/>
        </w:rPr>
        <w:t xml:space="preserve">validity </w:t>
      </w:r>
      <w:r w:rsidR="00EE277C" w:rsidRPr="000A0F63">
        <w:rPr>
          <w:rFonts w:ascii="Times New Roman" w:hAnsi="Times New Roman" w:cs="Times New Roman"/>
          <w:color w:val="000000" w:themeColor="text1"/>
        </w:rPr>
        <w:t>or any extension thereto provided by the Applicant</w:t>
      </w:r>
      <w:r w:rsidRPr="000A0F63">
        <w:rPr>
          <w:rFonts w:ascii="Times New Roman" w:hAnsi="Times New Roman" w:cs="Times New Roman"/>
          <w:color w:val="000000" w:themeColor="text1"/>
        </w:rPr>
        <w:t xml:space="preserve">, (i) </w:t>
      </w:r>
      <w:r w:rsidR="00EE277C" w:rsidRPr="000A0F63">
        <w:rPr>
          <w:rFonts w:ascii="Times New Roman" w:hAnsi="Times New Roman" w:cs="Times New Roman"/>
          <w:color w:val="000000" w:themeColor="text1"/>
        </w:rPr>
        <w:t>has failed to execute the contract a</w:t>
      </w:r>
      <w:r w:rsidRPr="000A0F63">
        <w:rPr>
          <w:rFonts w:ascii="Times New Roman" w:hAnsi="Times New Roman" w:cs="Times New Roman"/>
          <w:color w:val="000000" w:themeColor="text1"/>
        </w:rPr>
        <w:t>greement</w:t>
      </w:r>
      <w:r w:rsidR="00EE277C" w:rsidRPr="000A0F63">
        <w:rPr>
          <w:rFonts w:ascii="Times New Roman" w:hAnsi="Times New Roman" w:cs="Times New Roman"/>
          <w:color w:val="000000" w:themeColor="text1"/>
        </w:rPr>
        <w:t>,</w:t>
      </w:r>
      <w:r w:rsidRPr="000A0F63">
        <w:rPr>
          <w:rFonts w:ascii="Times New Roman" w:hAnsi="Times New Roman" w:cs="Times New Roman"/>
          <w:color w:val="000000" w:themeColor="text1"/>
        </w:rPr>
        <w:t xml:space="preserve"> or (ii) </w:t>
      </w:r>
      <w:r w:rsidR="00EE277C" w:rsidRPr="000A0F63">
        <w:rPr>
          <w:rFonts w:ascii="Times New Roman" w:hAnsi="Times New Roman" w:cs="Times New Roman"/>
          <w:color w:val="000000" w:themeColor="text1"/>
        </w:rPr>
        <w:t xml:space="preserve">has </w:t>
      </w:r>
      <w:r w:rsidRPr="000A0F63">
        <w:rPr>
          <w:rFonts w:ascii="Times New Roman" w:hAnsi="Times New Roman" w:cs="Times New Roman"/>
          <w:color w:val="000000" w:themeColor="text1"/>
        </w:rPr>
        <w:t>fa</w:t>
      </w:r>
      <w:r w:rsidR="00EE277C" w:rsidRPr="000A0F63">
        <w:rPr>
          <w:rFonts w:ascii="Times New Roman" w:hAnsi="Times New Roman" w:cs="Times New Roman"/>
          <w:color w:val="000000" w:themeColor="text1"/>
        </w:rPr>
        <w:t>iled</w:t>
      </w:r>
      <w:r w:rsidR="009421A2" w:rsidRPr="000A0F63">
        <w:rPr>
          <w:rFonts w:ascii="Times New Roman" w:hAnsi="Times New Roman" w:cs="Times New Roman"/>
          <w:color w:val="000000" w:themeColor="text1"/>
        </w:rPr>
        <w:t xml:space="preserve"> to furnish the Performance S</w:t>
      </w:r>
      <w:r w:rsidRPr="000A0F63">
        <w:rPr>
          <w:rFonts w:ascii="Times New Roman" w:hAnsi="Times New Roman" w:cs="Times New Roman"/>
          <w:color w:val="000000" w:themeColor="text1"/>
        </w:rPr>
        <w:t xml:space="preserve">ecurity </w:t>
      </w:r>
      <w:r w:rsidR="009421A2" w:rsidRPr="000A0F63">
        <w:rPr>
          <w:rFonts w:ascii="Times New Roman" w:eastAsia="Times New Roman" w:hAnsi="Times New Roman" w:cs="Times New Roman"/>
        </w:rPr>
        <w:t xml:space="preserve">and, if </w:t>
      </w:r>
      <w:r w:rsidR="007A5399" w:rsidRPr="000A0F63">
        <w:rPr>
          <w:rFonts w:ascii="Times New Roman" w:eastAsia="Times New Roman" w:hAnsi="Times New Roman" w:cs="Times New Roman"/>
        </w:rPr>
        <w:t>required</w:t>
      </w:r>
      <w:r w:rsidR="009421A2" w:rsidRPr="000A0F63">
        <w:rPr>
          <w:rFonts w:ascii="Times New Roman" w:eastAsia="Times New Roman" w:hAnsi="Times New Roman" w:cs="Times New Roman"/>
        </w:rPr>
        <w:t xml:space="preserve">, </w:t>
      </w:r>
      <w:r w:rsidR="002A10DD" w:rsidRPr="000A0F63">
        <w:rPr>
          <w:rFonts w:ascii="Times New Roman" w:eastAsia="Times New Roman" w:hAnsi="Times New Roman" w:cs="Times New Roman"/>
        </w:rPr>
        <w:t xml:space="preserve">the </w:t>
      </w:r>
      <w:r w:rsidR="00DD264D" w:rsidRPr="000A0F63">
        <w:rPr>
          <w:rFonts w:ascii="Times New Roman" w:eastAsia="Times New Roman" w:hAnsi="Times New Roman" w:cs="Times New Roman"/>
        </w:rPr>
        <w:t>Environmental and Social</w:t>
      </w:r>
      <w:r w:rsidR="009421A2" w:rsidRPr="000A0F63">
        <w:rPr>
          <w:rFonts w:ascii="Times New Roman" w:eastAsia="Times New Roman" w:hAnsi="Times New Roman" w:cs="Times New Roman"/>
        </w:rPr>
        <w:t xml:space="preserve"> (</w:t>
      </w:r>
      <w:r w:rsidR="00DD264D" w:rsidRPr="000A0F63">
        <w:rPr>
          <w:rFonts w:ascii="Times New Roman" w:eastAsia="Times New Roman" w:hAnsi="Times New Roman" w:cs="Times New Roman"/>
        </w:rPr>
        <w:t>ES</w:t>
      </w:r>
      <w:r w:rsidR="009421A2" w:rsidRPr="000A0F63">
        <w:rPr>
          <w:rFonts w:ascii="Times New Roman" w:eastAsia="Times New Roman" w:hAnsi="Times New Roman" w:cs="Times New Roman"/>
        </w:rPr>
        <w:t xml:space="preserve">) Performance Security, </w:t>
      </w:r>
      <w:r w:rsidRPr="000A0F63">
        <w:rPr>
          <w:rFonts w:ascii="Times New Roman" w:hAnsi="Times New Roman" w:cs="Times New Roman"/>
          <w:color w:val="000000" w:themeColor="text1"/>
        </w:rPr>
        <w:t xml:space="preserve">in accordance with the </w:t>
      </w:r>
      <w:r w:rsidR="008C2FB9" w:rsidRPr="000A0F63">
        <w:rPr>
          <w:rFonts w:ascii="Times New Roman" w:hAnsi="Times New Roman" w:cs="Times New Roman"/>
          <w:color w:val="000000" w:themeColor="text1"/>
        </w:rPr>
        <w:t xml:space="preserve">Instructions to </w:t>
      </w:r>
      <w:r w:rsidR="00F25823" w:rsidRPr="000A0F63">
        <w:rPr>
          <w:rFonts w:ascii="Times New Roman" w:hAnsi="Times New Roman" w:cs="Times New Roman"/>
          <w:color w:val="000000" w:themeColor="text1"/>
        </w:rPr>
        <w:t>Bid</w:t>
      </w:r>
      <w:r w:rsidR="008C2FB9" w:rsidRPr="000A0F63">
        <w:rPr>
          <w:rFonts w:ascii="Times New Roman" w:hAnsi="Times New Roman" w:cs="Times New Roman"/>
          <w:color w:val="000000" w:themeColor="text1"/>
        </w:rPr>
        <w:t xml:space="preserve">ders (“ITB”) of the Beneficiary’s </w:t>
      </w:r>
      <w:r w:rsidR="00F20AF4" w:rsidRPr="000A0F63">
        <w:rPr>
          <w:rFonts w:ascii="Times New Roman" w:hAnsi="Times New Roman" w:cs="Times New Roman"/>
          <w:color w:val="000000" w:themeColor="text1"/>
        </w:rPr>
        <w:t>Bidding document</w:t>
      </w:r>
      <w:r w:rsidRPr="000A0F63">
        <w:rPr>
          <w:rFonts w:ascii="Times New Roman" w:hAnsi="Times New Roman" w:cs="Times New Roman"/>
          <w:color w:val="000000" w:themeColor="text1"/>
        </w:rPr>
        <w:t>.</w:t>
      </w:r>
    </w:p>
    <w:p w14:paraId="1CD3AD60" w14:textId="15CF7907" w:rsidR="006309F7" w:rsidRPr="000A0F63" w:rsidRDefault="00B24349" w:rsidP="005C31AC">
      <w:pPr>
        <w:pStyle w:val="NormalWeb"/>
        <w:spacing w:before="120" w:beforeAutospacing="0" w:after="12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T</w:t>
      </w:r>
      <w:r w:rsidR="002C4ADA" w:rsidRPr="000A0F63">
        <w:rPr>
          <w:rFonts w:ascii="Times New Roman" w:hAnsi="Times New Roman" w:cs="Times New Roman"/>
          <w:color w:val="000000" w:themeColor="text1"/>
        </w:rPr>
        <w:t xml:space="preserve">his guarantee will expire: (a) if the Applicant is the successful </w:t>
      </w:r>
      <w:r w:rsidR="00F25823" w:rsidRPr="000A0F63">
        <w:rPr>
          <w:rFonts w:ascii="Times New Roman" w:hAnsi="Times New Roman" w:cs="Times New Roman"/>
          <w:color w:val="000000" w:themeColor="text1"/>
        </w:rPr>
        <w:t>Bid</w:t>
      </w:r>
      <w:r w:rsidR="002C4ADA" w:rsidRPr="000A0F63">
        <w:rPr>
          <w:rFonts w:ascii="Times New Roman" w:hAnsi="Times New Roman" w:cs="Times New Roman"/>
          <w:color w:val="000000" w:themeColor="text1"/>
        </w:rPr>
        <w:t>der, upon our receipt of copies of the contract agreement s</w:t>
      </w:r>
      <w:r w:rsidR="009421A2" w:rsidRPr="000A0F63">
        <w:rPr>
          <w:rFonts w:ascii="Times New Roman" w:hAnsi="Times New Roman" w:cs="Times New Roman"/>
          <w:color w:val="000000" w:themeColor="text1"/>
        </w:rPr>
        <w:t>igned by the Applicant and the Performance S</w:t>
      </w:r>
      <w:r w:rsidR="002C4ADA" w:rsidRPr="000A0F63">
        <w:rPr>
          <w:rFonts w:ascii="Times New Roman" w:hAnsi="Times New Roman" w:cs="Times New Roman"/>
          <w:color w:val="000000" w:themeColor="text1"/>
        </w:rPr>
        <w:t>ecurity</w:t>
      </w:r>
      <w:r w:rsidR="009421A2" w:rsidRPr="000A0F63">
        <w:rPr>
          <w:rFonts w:ascii="Times New Roman" w:hAnsi="Times New Roman" w:cs="Times New Roman"/>
          <w:color w:val="000000" w:themeColor="text1"/>
        </w:rPr>
        <w:t xml:space="preserve"> </w:t>
      </w:r>
      <w:r w:rsidR="009421A2" w:rsidRPr="000A0F63">
        <w:rPr>
          <w:rFonts w:ascii="Times New Roman" w:eastAsia="Times New Roman" w:hAnsi="Times New Roman" w:cs="Times New Roman"/>
        </w:rPr>
        <w:t xml:space="preserve">and, if </w:t>
      </w:r>
      <w:r w:rsidR="007A5399" w:rsidRPr="000A0F63">
        <w:rPr>
          <w:rFonts w:ascii="Times New Roman" w:eastAsia="Times New Roman" w:hAnsi="Times New Roman" w:cs="Times New Roman"/>
        </w:rPr>
        <w:t>required</w:t>
      </w:r>
      <w:r w:rsidR="009421A2" w:rsidRPr="000A0F63">
        <w:rPr>
          <w:rFonts w:ascii="Times New Roman" w:eastAsia="Times New Roman" w:hAnsi="Times New Roman" w:cs="Times New Roman"/>
        </w:rPr>
        <w:t xml:space="preserve">, </w:t>
      </w:r>
      <w:r w:rsidR="002A10DD" w:rsidRPr="000A0F63">
        <w:rPr>
          <w:rFonts w:ascii="Times New Roman" w:eastAsia="Times New Roman" w:hAnsi="Times New Roman" w:cs="Times New Roman"/>
        </w:rPr>
        <w:t xml:space="preserve">the </w:t>
      </w:r>
      <w:r w:rsidR="00DD264D" w:rsidRPr="000A0F63">
        <w:rPr>
          <w:rFonts w:ascii="Times New Roman" w:eastAsia="Times New Roman" w:hAnsi="Times New Roman" w:cs="Times New Roman"/>
        </w:rPr>
        <w:t>Environmental and Social</w:t>
      </w:r>
      <w:r w:rsidR="009421A2" w:rsidRPr="000A0F63">
        <w:rPr>
          <w:rFonts w:ascii="Times New Roman" w:eastAsia="Times New Roman" w:hAnsi="Times New Roman" w:cs="Times New Roman"/>
        </w:rPr>
        <w:t xml:space="preserve"> (</w:t>
      </w:r>
      <w:r w:rsidR="00DD264D" w:rsidRPr="000A0F63">
        <w:rPr>
          <w:rFonts w:ascii="Times New Roman" w:eastAsia="Times New Roman" w:hAnsi="Times New Roman" w:cs="Times New Roman"/>
        </w:rPr>
        <w:t>ES</w:t>
      </w:r>
      <w:r w:rsidR="009421A2" w:rsidRPr="000A0F63">
        <w:rPr>
          <w:rFonts w:ascii="Times New Roman" w:eastAsia="Times New Roman" w:hAnsi="Times New Roman" w:cs="Times New Roman"/>
        </w:rPr>
        <w:t>) Performance Security,</w:t>
      </w:r>
      <w:r w:rsidR="002C4ADA" w:rsidRPr="000A0F63">
        <w:rPr>
          <w:rFonts w:ascii="Times New Roman" w:hAnsi="Times New Roman" w:cs="Times New Roman"/>
          <w:color w:val="000000" w:themeColor="text1"/>
        </w:rPr>
        <w:t xml:space="preserve"> issued to the Beneficiary in relation to such contract agreement; or (b) if the Applicant is not the successful </w:t>
      </w:r>
      <w:r w:rsidR="00F25823" w:rsidRPr="000A0F63">
        <w:rPr>
          <w:rFonts w:ascii="Times New Roman" w:hAnsi="Times New Roman" w:cs="Times New Roman"/>
          <w:color w:val="000000" w:themeColor="text1"/>
        </w:rPr>
        <w:t>Bid</w:t>
      </w:r>
      <w:r w:rsidR="002C4ADA" w:rsidRPr="000A0F63">
        <w:rPr>
          <w:rFonts w:ascii="Times New Roman" w:hAnsi="Times New Roman" w:cs="Times New Roman"/>
          <w:color w:val="000000" w:themeColor="text1"/>
        </w:rPr>
        <w:t xml:space="preserve">der, upon the earlier of (i) our receipt of a copy of the Beneficiary’s notification to the Applicant of the results of the </w:t>
      </w:r>
      <w:r w:rsidR="00F25823" w:rsidRPr="000A0F63">
        <w:rPr>
          <w:rFonts w:ascii="Times New Roman" w:hAnsi="Times New Roman" w:cs="Times New Roman"/>
          <w:color w:val="000000" w:themeColor="text1"/>
        </w:rPr>
        <w:t>Bid</w:t>
      </w:r>
      <w:r w:rsidR="002C4ADA" w:rsidRPr="000A0F63">
        <w:rPr>
          <w:rFonts w:ascii="Times New Roman" w:hAnsi="Times New Roman" w:cs="Times New Roman"/>
          <w:color w:val="000000" w:themeColor="text1"/>
        </w:rPr>
        <w:t>ding process; or (ii)</w:t>
      </w:r>
      <w:r w:rsidR="002C4ADA" w:rsidRPr="000A0F63">
        <w:rPr>
          <w:rFonts w:ascii="Times New Roman" w:hAnsi="Times New Roman" w:cs="Times New Roman"/>
          <w:i/>
          <w:color w:val="000000" w:themeColor="text1"/>
        </w:rPr>
        <w:t xml:space="preserve"> </w:t>
      </w:r>
      <w:r w:rsidR="002C4ADA" w:rsidRPr="000A0F63">
        <w:rPr>
          <w:rFonts w:ascii="Times New Roman" w:hAnsi="Times New Roman" w:cs="Times New Roman"/>
          <w:color w:val="000000" w:themeColor="text1"/>
        </w:rPr>
        <w:t xml:space="preserve">twenty-eight days after the </w:t>
      </w:r>
      <w:r w:rsidR="00194775" w:rsidRPr="000A0F63">
        <w:rPr>
          <w:rFonts w:ascii="Times New Roman" w:hAnsi="Times New Roman" w:cs="Times New Roman"/>
          <w:color w:val="000000" w:themeColor="text1"/>
        </w:rPr>
        <w:t xml:space="preserve">expiry date </w:t>
      </w:r>
      <w:r w:rsidR="002C4ADA" w:rsidRPr="000A0F63">
        <w:rPr>
          <w:rFonts w:ascii="Times New Roman" w:hAnsi="Times New Roman" w:cs="Times New Roman"/>
          <w:color w:val="000000" w:themeColor="text1"/>
        </w:rPr>
        <w:t xml:space="preserve">of the </w:t>
      </w:r>
      <w:r w:rsidR="00F25823" w:rsidRPr="000A0F63">
        <w:rPr>
          <w:rFonts w:ascii="Times New Roman" w:hAnsi="Times New Roman" w:cs="Times New Roman"/>
          <w:color w:val="000000" w:themeColor="text1"/>
        </w:rPr>
        <w:t>Bid</w:t>
      </w:r>
      <w:r w:rsidR="002C4ADA" w:rsidRPr="000A0F63">
        <w:rPr>
          <w:rFonts w:ascii="Times New Roman" w:hAnsi="Times New Roman" w:cs="Times New Roman"/>
          <w:color w:val="000000" w:themeColor="text1"/>
        </w:rPr>
        <w:t xml:space="preserve"> </w:t>
      </w:r>
      <w:r w:rsidR="00DE3FFC" w:rsidRPr="000A0F63">
        <w:rPr>
          <w:rFonts w:ascii="Times New Roman" w:hAnsi="Times New Roman" w:cs="Times New Roman"/>
          <w:color w:val="000000" w:themeColor="text1"/>
        </w:rPr>
        <w:t>validity</w:t>
      </w:r>
      <w:r w:rsidR="00CD5BA6" w:rsidRPr="000A0F63">
        <w:rPr>
          <w:rFonts w:ascii="Times New Roman" w:hAnsi="Times New Roman" w:cs="Times New Roman"/>
          <w:color w:val="000000" w:themeColor="text1"/>
        </w:rPr>
        <w:t xml:space="preserve">. </w:t>
      </w:r>
    </w:p>
    <w:p w14:paraId="7FAF1077" w14:textId="77777777" w:rsidR="006309F7" w:rsidRPr="000A0F63" w:rsidRDefault="006309F7" w:rsidP="005C31AC">
      <w:pPr>
        <w:pStyle w:val="NormalWeb"/>
        <w:spacing w:before="120" w:beforeAutospacing="0" w:after="12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Consequently, any demand for payment under this guarantee must be received by us at the office </w:t>
      </w:r>
      <w:r w:rsidR="008C2FB9" w:rsidRPr="000A0F63">
        <w:rPr>
          <w:rFonts w:ascii="Times New Roman" w:hAnsi="Times New Roman" w:cs="Times New Roman"/>
          <w:color w:val="000000" w:themeColor="text1"/>
        </w:rPr>
        <w:t xml:space="preserve">indicated above </w:t>
      </w:r>
      <w:r w:rsidRPr="000A0F63">
        <w:rPr>
          <w:rFonts w:ascii="Times New Roman" w:hAnsi="Times New Roman" w:cs="Times New Roman"/>
          <w:color w:val="000000" w:themeColor="text1"/>
        </w:rPr>
        <w:t>on or before that date.</w:t>
      </w:r>
    </w:p>
    <w:p w14:paraId="7A17A834" w14:textId="77777777" w:rsidR="006309F7" w:rsidRPr="000A0F63" w:rsidRDefault="006309F7" w:rsidP="005C31AC">
      <w:pPr>
        <w:pStyle w:val="NormalWeb"/>
        <w:spacing w:before="120" w:beforeAutospacing="0" w:after="120" w:afterAutospacing="0"/>
        <w:rPr>
          <w:rFonts w:ascii="Times New Roman" w:hAnsi="Times New Roman" w:cs="Times New Roman"/>
          <w:color w:val="000000" w:themeColor="text1"/>
        </w:rPr>
      </w:pPr>
      <w:r w:rsidRPr="000A0F63">
        <w:rPr>
          <w:rFonts w:ascii="Times New Roman" w:hAnsi="Times New Roman" w:cs="Times New Roman"/>
          <w:color w:val="000000" w:themeColor="text1"/>
        </w:rPr>
        <w:t>This guarantee is subject to the Uniform Rules for Demand Guarantees</w:t>
      </w:r>
      <w:r w:rsidR="008C2FB9" w:rsidRPr="000A0F63">
        <w:rPr>
          <w:rFonts w:ascii="Times New Roman" w:hAnsi="Times New Roman" w:cs="Times New Roman"/>
          <w:color w:val="000000" w:themeColor="text1"/>
        </w:rPr>
        <w:t xml:space="preserve"> (URDG) 2010 Revision</w:t>
      </w:r>
      <w:r w:rsidRPr="000A0F63">
        <w:rPr>
          <w:rFonts w:ascii="Times New Roman" w:hAnsi="Times New Roman" w:cs="Times New Roman"/>
          <w:color w:val="000000" w:themeColor="text1"/>
        </w:rPr>
        <w:t xml:space="preserve">, ICC Publication No. </w:t>
      </w:r>
      <w:r w:rsidR="008C2FB9" w:rsidRPr="000A0F63">
        <w:rPr>
          <w:rFonts w:ascii="Times New Roman" w:hAnsi="Times New Roman" w:cs="Times New Roman"/>
          <w:color w:val="000000" w:themeColor="text1"/>
        </w:rPr>
        <w:t>7</w:t>
      </w:r>
      <w:r w:rsidRPr="000A0F63">
        <w:rPr>
          <w:rFonts w:ascii="Times New Roman" w:hAnsi="Times New Roman" w:cs="Times New Roman"/>
          <w:color w:val="000000" w:themeColor="text1"/>
        </w:rPr>
        <w:t>58.</w:t>
      </w:r>
    </w:p>
    <w:p w14:paraId="3A69A637" w14:textId="77777777" w:rsidR="006309F7" w:rsidRPr="000A0F63" w:rsidRDefault="006309F7" w:rsidP="00F20AF4">
      <w:pPr>
        <w:pStyle w:val="NormalWeb"/>
        <w:spacing w:before="240" w:beforeAutospacing="0" w:after="120" w:afterAutospacing="0"/>
        <w:rPr>
          <w:rFonts w:ascii="Times New Roman" w:hAnsi="Times New Roman" w:cs="Times New Roman"/>
          <w:b/>
          <w:color w:val="000000" w:themeColor="text1"/>
        </w:rPr>
      </w:pPr>
      <w:r w:rsidRPr="000A0F63">
        <w:rPr>
          <w:rFonts w:ascii="Times New Roman" w:hAnsi="Times New Roman" w:cs="Times New Roman"/>
          <w:b/>
          <w:color w:val="000000" w:themeColor="text1"/>
        </w:rPr>
        <w:t>_____________________________</w:t>
      </w:r>
    </w:p>
    <w:p w14:paraId="021A71BD" w14:textId="77777777" w:rsidR="006309F7" w:rsidRPr="000A0F63" w:rsidRDefault="006309F7" w:rsidP="00F20AF4">
      <w:pPr>
        <w:pStyle w:val="NormalWeb"/>
        <w:spacing w:before="240" w:beforeAutospacing="0" w:after="120" w:afterAutospacing="0"/>
        <w:rPr>
          <w:rFonts w:ascii="Times New Roman" w:hAnsi="Times New Roman" w:cs="Times New Roman"/>
          <w:i/>
          <w:color w:val="000000" w:themeColor="text1"/>
        </w:rPr>
      </w:pPr>
      <w:r w:rsidRPr="000A0F63">
        <w:rPr>
          <w:rFonts w:ascii="Times New Roman" w:hAnsi="Times New Roman" w:cs="Times New Roman"/>
          <w:i/>
          <w:color w:val="000000" w:themeColor="text1"/>
        </w:rPr>
        <w:t>[signature(s)]</w:t>
      </w:r>
    </w:p>
    <w:p w14:paraId="4B8A0666" w14:textId="77777777" w:rsidR="006309F7" w:rsidRPr="000A0F63" w:rsidRDefault="006309F7" w:rsidP="00F20AF4">
      <w:pPr>
        <w:pStyle w:val="NormalWeb"/>
        <w:spacing w:before="240" w:beforeAutospacing="0" w:after="120" w:afterAutospacing="0"/>
        <w:rPr>
          <w:rFonts w:ascii="Times New Roman" w:hAnsi="Times New Roman" w:cs="Times New Roman"/>
          <w:i/>
          <w:color w:val="000000" w:themeColor="text1"/>
        </w:rPr>
      </w:pPr>
    </w:p>
    <w:p w14:paraId="424C8F36" w14:textId="3AF8D5B0" w:rsidR="006309F7" w:rsidRPr="000A2BF5" w:rsidRDefault="009B5064" w:rsidP="00CE38C2">
      <w:pPr>
        <w:pStyle w:val="SectionVHeader"/>
        <w:rPr>
          <w:rStyle w:val="Table"/>
          <w:rFonts w:ascii="Times New Roman" w:hAnsi="Times New Roman"/>
          <w:i/>
          <w:iCs/>
          <w:color w:val="000000" w:themeColor="text1"/>
          <w:spacing w:val="-2"/>
          <w:lang w:val="en-US"/>
        </w:rPr>
      </w:pPr>
      <w:r w:rsidRPr="000A2BF5">
        <w:rPr>
          <w:rStyle w:val="Table"/>
          <w:rFonts w:ascii="Times New Roman" w:hAnsi="Times New Roman"/>
          <w:color w:val="000000" w:themeColor="text1"/>
          <w:spacing w:val="-2"/>
          <w:lang w:val="en-US"/>
        </w:rPr>
        <w:br w:type="page"/>
      </w:r>
      <w:bookmarkStart w:id="827" w:name="_Toc438266926"/>
      <w:bookmarkStart w:id="828" w:name="_Toc438267900"/>
      <w:bookmarkStart w:id="829" w:name="_Toc438366668"/>
      <w:r w:rsidR="00255803" w:rsidRPr="000A2BF5" w:rsidDel="00255803">
        <w:rPr>
          <w:rStyle w:val="Table"/>
          <w:rFonts w:ascii="Times New Roman" w:hAnsi="Times New Roman"/>
          <w:i/>
          <w:iCs/>
          <w:color w:val="000000" w:themeColor="text1"/>
          <w:spacing w:val="-2"/>
          <w:lang w:val="en-US"/>
        </w:rPr>
        <w:t xml:space="preserve"> </w:t>
      </w:r>
    </w:p>
    <w:p w14:paraId="1D6F5B56" w14:textId="77777777" w:rsidR="0095171F" w:rsidRPr="000A0F63" w:rsidRDefault="0095171F" w:rsidP="007636D9">
      <w:pPr>
        <w:tabs>
          <w:tab w:val="right" w:pos="9000"/>
        </w:tabs>
        <w:suppressAutoHyphens/>
        <w:spacing w:before="240" w:after="120"/>
        <w:rPr>
          <w:i/>
          <w:iCs/>
          <w:color w:val="000000" w:themeColor="text1"/>
          <w:sz w:val="20"/>
        </w:rPr>
      </w:pPr>
    </w:p>
    <w:p w14:paraId="5945D387" w14:textId="4AAE8F10" w:rsidR="0095171F" w:rsidRPr="000A0F63" w:rsidRDefault="0095171F" w:rsidP="00F12BB7">
      <w:pPr>
        <w:pStyle w:val="SectionVHeader"/>
        <w:rPr>
          <w:color w:val="000000" w:themeColor="text1"/>
          <w:lang w:val="en-US"/>
        </w:rPr>
      </w:pPr>
      <w:bookmarkStart w:id="830" w:name="_Toc64292106"/>
      <w:bookmarkStart w:id="831" w:name="_Toc135318654"/>
      <w:r w:rsidRPr="000A0F63">
        <w:rPr>
          <w:color w:val="000000" w:themeColor="text1"/>
          <w:lang w:val="en-US"/>
        </w:rPr>
        <w:t>Letter of Bid - Financial Part</w:t>
      </w:r>
      <w:bookmarkEnd w:id="830"/>
      <w:bookmarkEnd w:id="831"/>
    </w:p>
    <w:p w14:paraId="04BE206C" w14:textId="537B3765" w:rsidR="0095171F" w:rsidRPr="000A0F63" w:rsidRDefault="0095171F" w:rsidP="0095171F">
      <w:pPr>
        <w:spacing w:before="120"/>
        <w:rPr>
          <w:i/>
          <w:color w:val="000000" w:themeColor="text1"/>
        </w:rPr>
      </w:pPr>
    </w:p>
    <w:p w14:paraId="6FDBC93F" w14:textId="39091068" w:rsidR="0095171F" w:rsidRPr="000A0F63" w:rsidRDefault="0095171F" w:rsidP="0095171F">
      <w:pPr>
        <w:spacing w:before="120"/>
        <w:rPr>
          <w:i/>
          <w:color w:val="000000" w:themeColor="text1"/>
        </w:rPr>
      </w:pPr>
      <w:r w:rsidRPr="000A0F63">
        <w:rPr>
          <w:i/>
          <w:noProof/>
          <w:color w:val="000000" w:themeColor="text1"/>
          <w:lang w:eastAsia="en-US"/>
        </w:rPr>
        <mc:AlternateContent>
          <mc:Choice Requires="wps">
            <w:drawing>
              <wp:anchor distT="45720" distB="45720" distL="114300" distR="114300" simplePos="0" relativeHeight="251660800" behindDoc="0" locked="0" layoutInCell="1" allowOverlap="1" wp14:anchorId="60DCE644" wp14:editId="27CCC030">
                <wp:simplePos x="0" y="0"/>
                <wp:positionH relativeFrom="margin">
                  <wp:align>right</wp:align>
                </wp:positionH>
                <wp:positionV relativeFrom="paragraph">
                  <wp:posOffset>200406</wp:posOffset>
                </wp:positionV>
                <wp:extent cx="5437505" cy="1615440"/>
                <wp:effectExtent l="0" t="0" r="10795"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1615440"/>
                        </a:xfrm>
                        <a:prstGeom prst="rect">
                          <a:avLst/>
                        </a:prstGeom>
                        <a:solidFill>
                          <a:srgbClr val="FFFFFF"/>
                        </a:solidFill>
                        <a:ln w="9525">
                          <a:solidFill>
                            <a:srgbClr val="000000"/>
                          </a:solidFill>
                          <a:miter lim="800000"/>
                          <a:headEnd/>
                          <a:tailEnd/>
                        </a:ln>
                      </wps:spPr>
                      <wps:txbx>
                        <w:txbxContent>
                          <w:p w14:paraId="14811AD6" w14:textId="46797679" w:rsidR="0095171F" w:rsidRPr="00753F5C" w:rsidRDefault="0095171F" w:rsidP="0095171F">
                            <w:pPr>
                              <w:spacing w:before="120"/>
                              <w:rPr>
                                <w:i/>
                                <w:color w:val="000000" w:themeColor="text1"/>
                              </w:rPr>
                            </w:pPr>
                            <w:r w:rsidRPr="00753F5C">
                              <w:rPr>
                                <w:i/>
                                <w:color w:val="000000" w:themeColor="text1"/>
                              </w:rPr>
                              <w:t>INSTRUCTIONS TO BIDDERS: DELETE THIS BOX ONCE YOU HAVE COMPLETED THE DOCUMENT</w:t>
                            </w:r>
                          </w:p>
                          <w:p w14:paraId="37EF4468" w14:textId="77777777" w:rsidR="0095171F" w:rsidRPr="00753F5C" w:rsidRDefault="0095171F" w:rsidP="0095171F">
                            <w:pPr>
                              <w:rPr>
                                <w:i/>
                                <w:color w:val="000000" w:themeColor="text1"/>
                              </w:rPr>
                            </w:pPr>
                          </w:p>
                          <w:p w14:paraId="71201A40" w14:textId="77777777" w:rsidR="0095171F" w:rsidRPr="00753F5C" w:rsidRDefault="0095171F" w:rsidP="0095171F">
                            <w:pPr>
                              <w:rPr>
                                <w:i/>
                                <w:color w:val="000000" w:themeColor="text1"/>
                              </w:rPr>
                            </w:pPr>
                            <w:r w:rsidRPr="00753F5C">
                              <w:rPr>
                                <w:i/>
                                <w:color w:val="000000" w:themeColor="text1"/>
                              </w:rPr>
                              <w:t>The Bidder must prepare this Letter of Bid on stationery with its letterhead clearly showing the Bidder’s complete name and business address.</w:t>
                            </w:r>
                          </w:p>
                          <w:p w14:paraId="779C0C99" w14:textId="77777777" w:rsidR="0095171F" w:rsidRPr="00753F5C" w:rsidRDefault="0095171F" w:rsidP="0095171F">
                            <w:pPr>
                              <w:rPr>
                                <w:i/>
                                <w:color w:val="000000" w:themeColor="text1"/>
                              </w:rPr>
                            </w:pPr>
                          </w:p>
                          <w:p w14:paraId="6592B9E9" w14:textId="1EA8A2C7" w:rsidR="0095171F" w:rsidRDefault="0095171F" w:rsidP="0095171F">
                            <w:r w:rsidRPr="00753F5C">
                              <w:rPr>
                                <w:i/>
                                <w:color w:val="000000" w:themeColor="text1"/>
                                <w:u w:val="single"/>
                              </w:rPr>
                              <w:t>Note</w:t>
                            </w:r>
                            <w:r w:rsidRPr="00753F5C">
                              <w:rPr>
                                <w:i/>
                                <w:color w:val="000000" w:themeColor="text1"/>
                              </w:rPr>
                              <w:t xml:space="preserve">: All italicized text is to help Bidders in preparing this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CE644" id="Text Box 2" o:spid="_x0000_s1036" type="#_x0000_t202" style="position:absolute;margin-left:376.95pt;margin-top:15.8pt;width:428.15pt;height:127.2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">
                <v:textbox>
                  <w:txbxContent>
                    <w:p w14:paraId="14811AD6" w14:textId="46797679" w:rsidR="0095171F" w:rsidRPr="00753F5C" w:rsidRDefault="0095171F" w:rsidP="0095171F">
                      <w:pPr>
                        <w:spacing w:before="120"/>
                        <w:rPr>
                          <w:i/>
                          <w:color w:val="000000" w:themeColor="text1"/>
                        </w:rPr>
                      </w:pPr>
                      <w:r w:rsidRPr="00753F5C">
                        <w:rPr>
                          <w:i/>
                          <w:color w:val="000000" w:themeColor="text1"/>
                        </w:rPr>
                        <w:t>INSTRUCTIONS TO BIDDERS: DELETE THIS BOX ONCE YOU HAVE COMPLETED THE DOCUMENT</w:t>
                      </w:r>
                    </w:p>
                    <w:p w14:paraId="37EF4468" w14:textId="77777777" w:rsidR="0095171F" w:rsidRPr="00753F5C" w:rsidRDefault="0095171F" w:rsidP="0095171F">
                      <w:pPr>
                        <w:rPr>
                          <w:i/>
                          <w:color w:val="000000" w:themeColor="text1"/>
                        </w:rPr>
                      </w:pPr>
                    </w:p>
                    <w:p w14:paraId="71201A40" w14:textId="77777777" w:rsidR="0095171F" w:rsidRPr="00753F5C" w:rsidRDefault="0095171F" w:rsidP="0095171F">
                      <w:pPr>
                        <w:rPr>
                          <w:i/>
                          <w:color w:val="000000" w:themeColor="text1"/>
                        </w:rPr>
                      </w:pPr>
                      <w:r w:rsidRPr="00753F5C">
                        <w:rPr>
                          <w:i/>
                          <w:color w:val="000000" w:themeColor="text1"/>
                        </w:rPr>
                        <w:t>The Bidder must prepare this Letter of Bid on stationery with its letterhead clearly showing the Bidder’s complete name and business address.</w:t>
                      </w:r>
                    </w:p>
                    <w:p w14:paraId="779C0C99" w14:textId="77777777" w:rsidR="0095171F" w:rsidRPr="00753F5C" w:rsidRDefault="0095171F" w:rsidP="0095171F">
                      <w:pPr>
                        <w:rPr>
                          <w:i/>
                          <w:color w:val="000000" w:themeColor="text1"/>
                        </w:rPr>
                      </w:pPr>
                    </w:p>
                    <w:p w14:paraId="6592B9E9" w14:textId="1EA8A2C7" w:rsidR="0095171F" w:rsidRDefault="0095171F" w:rsidP="0095171F">
                      <w:r w:rsidRPr="00753F5C">
                        <w:rPr>
                          <w:i/>
                          <w:color w:val="000000" w:themeColor="text1"/>
                          <w:u w:val="single"/>
                        </w:rPr>
                        <w:t>Note</w:t>
                      </w:r>
                      <w:r w:rsidRPr="00753F5C">
                        <w:rPr>
                          <w:i/>
                          <w:color w:val="000000" w:themeColor="text1"/>
                        </w:rPr>
                        <w:t xml:space="preserve">: All italicized text is to help Bidders in preparing this form. </w:t>
                      </w:r>
                    </w:p>
                  </w:txbxContent>
                </v:textbox>
                <w10:wrap type="square" anchorx="margin"/>
              </v:shape>
            </w:pict>
          </mc:Fallback>
        </mc:AlternateContent>
      </w:r>
    </w:p>
    <w:p w14:paraId="417D2E19" w14:textId="77777777" w:rsidR="0095171F" w:rsidRPr="000A0F63" w:rsidRDefault="0095171F" w:rsidP="007636D9">
      <w:pPr>
        <w:tabs>
          <w:tab w:val="right" w:pos="9000"/>
        </w:tabs>
        <w:suppressAutoHyphens/>
        <w:spacing w:before="240" w:after="120"/>
        <w:rPr>
          <w:i/>
          <w:iCs/>
          <w:color w:val="000000" w:themeColor="text1"/>
          <w:sz w:val="20"/>
        </w:rPr>
      </w:pPr>
    </w:p>
    <w:p w14:paraId="4DE0E31E" w14:textId="77777777" w:rsidR="0095171F" w:rsidRPr="000A0F63" w:rsidRDefault="0095171F" w:rsidP="007636D9">
      <w:pPr>
        <w:tabs>
          <w:tab w:val="right" w:pos="9000"/>
        </w:tabs>
        <w:suppressAutoHyphens/>
        <w:spacing w:before="240" w:after="120"/>
        <w:rPr>
          <w:i/>
          <w:iCs/>
          <w:color w:val="000000" w:themeColor="text1"/>
          <w:sz w:val="20"/>
        </w:rPr>
      </w:pPr>
    </w:p>
    <w:p w14:paraId="0D5EDAF5" w14:textId="77777777" w:rsidR="0095171F" w:rsidRPr="000A0F63" w:rsidRDefault="0095171F" w:rsidP="007636D9">
      <w:pPr>
        <w:tabs>
          <w:tab w:val="right" w:pos="9000"/>
        </w:tabs>
        <w:suppressAutoHyphens/>
        <w:spacing w:before="240" w:after="120"/>
        <w:rPr>
          <w:i/>
          <w:iCs/>
          <w:color w:val="000000" w:themeColor="text1"/>
          <w:sz w:val="20"/>
        </w:rPr>
      </w:pPr>
    </w:p>
    <w:p w14:paraId="649745BA" w14:textId="77777777" w:rsidR="0095171F" w:rsidRPr="000A0F63" w:rsidRDefault="0095171F" w:rsidP="007636D9">
      <w:pPr>
        <w:tabs>
          <w:tab w:val="right" w:pos="9000"/>
        </w:tabs>
        <w:suppressAutoHyphens/>
        <w:spacing w:before="240" w:after="120"/>
        <w:rPr>
          <w:color w:val="000000" w:themeColor="text1"/>
        </w:rPr>
      </w:pPr>
    </w:p>
    <w:p w14:paraId="2BD404A0" w14:textId="77777777" w:rsidR="0095171F" w:rsidRPr="000A0F63" w:rsidRDefault="0095171F" w:rsidP="007636D9">
      <w:pPr>
        <w:tabs>
          <w:tab w:val="right" w:pos="9000"/>
        </w:tabs>
        <w:suppressAutoHyphens/>
        <w:spacing w:before="240" w:after="120"/>
        <w:rPr>
          <w:color w:val="000000" w:themeColor="text1"/>
        </w:rPr>
      </w:pPr>
    </w:p>
    <w:p w14:paraId="77976753" w14:textId="77777777" w:rsidR="0095171F" w:rsidRPr="000A0F63" w:rsidRDefault="0095171F" w:rsidP="0095171F">
      <w:pPr>
        <w:tabs>
          <w:tab w:val="right" w:pos="9000"/>
        </w:tabs>
        <w:rPr>
          <w:color w:val="000000" w:themeColor="text1"/>
        </w:rPr>
      </w:pPr>
    </w:p>
    <w:p w14:paraId="7B67E2BE" w14:textId="46A65F00" w:rsidR="0095171F" w:rsidRPr="000A0F63" w:rsidRDefault="0095171F" w:rsidP="0095171F">
      <w:pPr>
        <w:tabs>
          <w:tab w:val="right" w:pos="9000"/>
        </w:tabs>
      </w:pPr>
      <w:r w:rsidRPr="000A0F63">
        <w:rPr>
          <w:b/>
        </w:rPr>
        <w:t>Date of this Bid submission</w:t>
      </w:r>
      <w:r w:rsidRPr="000A0F63">
        <w:t>: [</w:t>
      </w:r>
      <w:r w:rsidRPr="000A0F63">
        <w:rPr>
          <w:i/>
        </w:rPr>
        <w:t>insert date (as day, month and year) of Bid submission</w:t>
      </w:r>
      <w:r w:rsidRPr="000A0F63">
        <w:t>]</w:t>
      </w:r>
    </w:p>
    <w:p w14:paraId="5B7292ED" w14:textId="77777777" w:rsidR="0095171F" w:rsidRPr="000A0F63" w:rsidRDefault="0095171F" w:rsidP="0095171F">
      <w:pPr>
        <w:tabs>
          <w:tab w:val="right" w:pos="9000"/>
        </w:tabs>
      </w:pPr>
      <w:r w:rsidRPr="000A0F63">
        <w:rPr>
          <w:b/>
        </w:rPr>
        <w:t>Request for Bid No</w:t>
      </w:r>
      <w:r w:rsidRPr="000A0F63">
        <w:t>.: [</w:t>
      </w:r>
      <w:r w:rsidRPr="000A0F63">
        <w:rPr>
          <w:i/>
        </w:rPr>
        <w:t>insert identification</w:t>
      </w:r>
      <w:r w:rsidRPr="000A0F63">
        <w:t>]</w:t>
      </w:r>
    </w:p>
    <w:p w14:paraId="557B6A55" w14:textId="77777777" w:rsidR="0095171F" w:rsidRPr="000A0F63" w:rsidRDefault="0095171F" w:rsidP="0095171F">
      <w:r w:rsidRPr="000A0F63">
        <w:rPr>
          <w:b/>
        </w:rPr>
        <w:t>Alternative No.</w:t>
      </w:r>
      <w:r w:rsidRPr="000A0F63">
        <w:rPr>
          <w:iCs/>
        </w:rPr>
        <w:t>:</w:t>
      </w:r>
      <w:r w:rsidRPr="000A0F63">
        <w:rPr>
          <w:i/>
          <w:iCs/>
        </w:rPr>
        <w:t xml:space="preserve"> </w:t>
      </w:r>
      <w:r w:rsidRPr="000A0F63">
        <w:t>[</w:t>
      </w:r>
      <w:r w:rsidRPr="000A0F63">
        <w:rPr>
          <w:i/>
        </w:rPr>
        <w:t>insert identification No if this is a Bid for an alternative</w:t>
      </w:r>
      <w:r w:rsidRPr="000A0F63">
        <w:t>]</w:t>
      </w:r>
    </w:p>
    <w:p w14:paraId="7AAB2FB8" w14:textId="77777777" w:rsidR="0095171F" w:rsidRPr="000A0F63" w:rsidRDefault="0095171F" w:rsidP="0095171F"/>
    <w:p w14:paraId="145294D1" w14:textId="77777777" w:rsidR="0095171F" w:rsidRPr="000A0F63" w:rsidRDefault="0095171F" w:rsidP="0095171F">
      <w:pPr>
        <w:rPr>
          <w:b/>
        </w:rPr>
      </w:pPr>
      <w:r w:rsidRPr="000A0F63">
        <w:t xml:space="preserve">To: </w:t>
      </w:r>
      <w:r w:rsidRPr="000A0F63">
        <w:rPr>
          <w:b/>
        </w:rPr>
        <w:t>[</w:t>
      </w:r>
      <w:r w:rsidRPr="000A0F63">
        <w:rPr>
          <w:b/>
          <w:i/>
        </w:rPr>
        <w:t>insert complete name of Employer</w:t>
      </w:r>
      <w:r w:rsidRPr="000A0F63">
        <w:rPr>
          <w:b/>
        </w:rPr>
        <w:t>]</w:t>
      </w:r>
    </w:p>
    <w:p w14:paraId="3F23C9DA" w14:textId="77777777" w:rsidR="0095171F" w:rsidRPr="000A0F63" w:rsidRDefault="0095171F" w:rsidP="0095171F"/>
    <w:p w14:paraId="311E3517" w14:textId="7D67D445" w:rsidR="0095171F" w:rsidRPr="000A0F63" w:rsidRDefault="0095171F" w:rsidP="0095171F">
      <w:r w:rsidRPr="000A0F63">
        <w:t>We, the undersigned, hereby submit the second part of our Bid, the Bid Price and Bill of Quantities. This accompanies the Letter of Bid- Technical Part.</w:t>
      </w:r>
    </w:p>
    <w:p w14:paraId="6EE783D3" w14:textId="77777777" w:rsidR="0095171F" w:rsidRPr="000A0F63" w:rsidRDefault="0095171F" w:rsidP="0095171F"/>
    <w:p w14:paraId="42B93900" w14:textId="77777777" w:rsidR="0095171F" w:rsidRPr="000A0F63" w:rsidRDefault="0095171F" w:rsidP="0095171F">
      <w:r w:rsidRPr="000A0F63">
        <w:t>In submitting our Bid, we make the following additional declarations:</w:t>
      </w:r>
    </w:p>
    <w:p w14:paraId="56CC9EDF" w14:textId="77777777" w:rsidR="0095171F" w:rsidRPr="000A0F63" w:rsidRDefault="0095171F" w:rsidP="0095171F">
      <w:pPr>
        <w:ind w:left="720"/>
      </w:pPr>
    </w:p>
    <w:p w14:paraId="02F7C41B" w14:textId="77777777" w:rsidR="0095171F" w:rsidRPr="000A0F63" w:rsidRDefault="0095171F">
      <w:pPr>
        <w:numPr>
          <w:ilvl w:val="0"/>
          <w:numId w:val="93"/>
        </w:numPr>
        <w:tabs>
          <w:tab w:val="right" w:pos="9000"/>
        </w:tabs>
        <w:spacing w:before="60" w:after="60"/>
      </w:pPr>
      <w:r w:rsidRPr="000A0F63">
        <w:rPr>
          <w:b/>
          <w:color w:val="000000" w:themeColor="text1"/>
        </w:rPr>
        <w:t>Bid Validity</w:t>
      </w:r>
      <w:r w:rsidRPr="000A0F63">
        <w:rPr>
          <w:color w:val="000000" w:themeColor="text1"/>
        </w:rPr>
        <w:t xml:space="preserve">: Our Bid shall be valid </w:t>
      </w:r>
      <w:r w:rsidRPr="000A0F63">
        <w:t xml:space="preserve">until </w:t>
      </w:r>
      <w:r w:rsidRPr="000A0F63">
        <w:rPr>
          <w:i/>
        </w:rPr>
        <w:t>[insert day, month and year in accordance with ITB 18.1]</w:t>
      </w:r>
      <w:r w:rsidRPr="000A0F63">
        <w:rPr>
          <w:color w:val="000000" w:themeColor="text1"/>
        </w:rPr>
        <w:t xml:space="preserve">, and it shall remain binding upon us and may be accepted at any time </w:t>
      </w:r>
      <w:r w:rsidRPr="000A0F63">
        <w:rPr>
          <w:noProof/>
        </w:rPr>
        <w:t>on or before this date</w:t>
      </w:r>
      <w:r w:rsidRPr="000A0F63">
        <w:t>;</w:t>
      </w:r>
    </w:p>
    <w:p w14:paraId="762AF348" w14:textId="77777777" w:rsidR="0095171F" w:rsidRPr="000A0F63" w:rsidRDefault="0095171F" w:rsidP="0095171F">
      <w:pPr>
        <w:spacing w:after="200"/>
        <w:ind w:left="432"/>
        <w:contextualSpacing/>
      </w:pPr>
    </w:p>
    <w:p w14:paraId="68C40931" w14:textId="77777777" w:rsidR="0095171F" w:rsidRPr="000A0F63" w:rsidRDefault="0095171F">
      <w:pPr>
        <w:numPr>
          <w:ilvl w:val="0"/>
          <w:numId w:val="93"/>
        </w:numPr>
        <w:spacing w:after="200"/>
        <w:rPr>
          <w:bCs/>
        </w:rPr>
      </w:pPr>
      <w:r w:rsidRPr="000A0F63">
        <w:rPr>
          <w:b/>
          <w:bCs/>
        </w:rPr>
        <w:t>Total Price</w:t>
      </w:r>
      <w:r w:rsidRPr="000A0F63">
        <w:rPr>
          <w:bCs/>
        </w:rPr>
        <w:t>: The total price of our Bid, excluding any discounts offered in item (f) below is: [Insert one of the options below as appropriate]</w:t>
      </w:r>
    </w:p>
    <w:p w14:paraId="43A18D45" w14:textId="77777777" w:rsidR="0095171F" w:rsidRPr="000A0F63" w:rsidRDefault="0095171F" w:rsidP="0095171F">
      <w:pPr>
        <w:spacing w:after="200"/>
        <w:ind w:left="720"/>
        <w:rPr>
          <w:u w:val="single"/>
        </w:rPr>
      </w:pPr>
      <w:r w:rsidRPr="000A0F63">
        <w:rPr>
          <w:i/>
        </w:rPr>
        <w:t>[Option 1, in case of one lot:]</w:t>
      </w:r>
      <w:r w:rsidRPr="000A0F63">
        <w:t xml:space="preserve">  Total price is: </w:t>
      </w:r>
      <w:r w:rsidRPr="000A0F63">
        <w:rPr>
          <w:u w:val="single"/>
        </w:rPr>
        <w:t>[</w:t>
      </w:r>
      <w:r w:rsidRPr="000A0F63">
        <w:rPr>
          <w:i/>
          <w:u w:val="single"/>
        </w:rPr>
        <w:t>insert the total price of the Bid in words and figures, indicating the various amounts and the respective currencies</w:t>
      </w:r>
      <w:r w:rsidRPr="000A0F63">
        <w:rPr>
          <w:u w:val="single"/>
        </w:rPr>
        <w:t>];</w:t>
      </w:r>
    </w:p>
    <w:p w14:paraId="27B55C32" w14:textId="77777777" w:rsidR="0095171F" w:rsidRPr="000A0F63" w:rsidRDefault="0095171F" w:rsidP="0095171F">
      <w:pPr>
        <w:spacing w:after="200"/>
        <w:ind w:left="720"/>
      </w:pPr>
      <w:r w:rsidRPr="000A0F63">
        <w:t xml:space="preserve">Or </w:t>
      </w:r>
    </w:p>
    <w:p w14:paraId="739EB29E" w14:textId="77777777" w:rsidR="0095171F" w:rsidRPr="000A0F63" w:rsidRDefault="0095171F" w:rsidP="0095171F">
      <w:pPr>
        <w:spacing w:after="200"/>
        <w:ind w:left="720"/>
      </w:pPr>
      <w:r w:rsidRPr="000A0F63">
        <w:rPr>
          <w:i/>
        </w:rPr>
        <w:t>[Option 2, in case of multiple lots:]</w:t>
      </w:r>
      <w:r w:rsidRPr="000A0F63">
        <w:t xml:space="preserve"> (a) Total price of each lot [</w:t>
      </w:r>
      <w:r w:rsidRPr="000A0F63">
        <w:rPr>
          <w:i/>
        </w:rPr>
        <w:t>insert the total price of each lot in words and figures, indicating the various amounts and the respective currencies</w:t>
      </w:r>
      <w:r w:rsidRPr="000A0F63">
        <w:t>]; and (b) Total price of all lots (sum of all lots) [</w:t>
      </w:r>
      <w:r w:rsidRPr="000A0F63">
        <w:rPr>
          <w:i/>
        </w:rPr>
        <w:t>insert the total price of all lots in words and figures, indicating the various amounts and the respective currencies</w:t>
      </w:r>
      <w:r w:rsidRPr="000A0F63">
        <w:t>];</w:t>
      </w:r>
    </w:p>
    <w:p w14:paraId="2A374A0A" w14:textId="77777777" w:rsidR="0095171F" w:rsidRPr="000A0F63" w:rsidRDefault="0095171F">
      <w:pPr>
        <w:numPr>
          <w:ilvl w:val="0"/>
          <w:numId w:val="93"/>
        </w:numPr>
        <w:spacing w:after="200"/>
      </w:pPr>
      <w:r w:rsidRPr="000A0F63">
        <w:rPr>
          <w:b/>
        </w:rPr>
        <w:t>Discounts:</w:t>
      </w:r>
      <w:r w:rsidRPr="000A0F63">
        <w:t xml:space="preserve"> The discounts </w:t>
      </w:r>
      <w:r w:rsidRPr="000A0F63">
        <w:rPr>
          <w:bCs/>
        </w:rPr>
        <w:t>offered</w:t>
      </w:r>
      <w:r w:rsidRPr="000A0F63">
        <w:t xml:space="preserve"> and the methodology for their application are: </w:t>
      </w:r>
    </w:p>
    <w:p w14:paraId="2620382D" w14:textId="77777777" w:rsidR="0095171F" w:rsidRPr="000A0F63" w:rsidRDefault="0095171F" w:rsidP="0095171F">
      <w:pPr>
        <w:spacing w:after="200"/>
        <w:ind w:left="864" w:hanging="432"/>
      </w:pPr>
      <w:r w:rsidRPr="000A0F63">
        <w:t>(i) The discounts offered are: [</w:t>
      </w:r>
      <w:r w:rsidRPr="000A0F63">
        <w:rPr>
          <w:i/>
        </w:rPr>
        <w:t>Specify in detail each discount offered</w:t>
      </w:r>
      <w:r w:rsidRPr="000A0F63">
        <w:t>]</w:t>
      </w:r>
    </w:p>
    <w:p w14:paraId="3D17E852" w14:textId="77777777" w:rsidR="0095171F" w:rsidRPr="000A0F63" w:rsidRDefault="0095171F" w:rsidP="0095171F">
      <w:pPr>
        <w:spacing w:after="200"/>
        <w:ind w:left="864" w:hanging="432"/>
      </w:pPr>
      <w:r w:rsidRPr="000A0F63">
        <w:t>(ii) The exact method of calculations to determine the net price after application of discounts is shown below: [</w:t>
      </w:r>
      <w:r w:rsidRPr="000A0F63">
        <w:rPr>
          <w:i/>
        </w:rPr>
        <w:t>Specify in detail the method that shall be used to apply the discounts</w:t>
      </w:r>
      <w:r w:rsidRPr="000A0F63">
        <w:t>];</w:t>
      </w:r>
    </w:p>
    <w:p w14:paraId="593860B0" w14:textId="77777777" w:rsidR="0095171F" w:rsidRPr="000A0F63" w:rsidRDefault="0095171F">
      <w:pPr>
        <w:numPr>
          <w:ilvl w:val="0"/>
          <w:numId w:val="93"/>
        </w:numPr>
        <w:spacing w:after="200"/>
      </w:pPr>
      <w:r w:rsidRPr="000A0F63">
        <w:rPr>
          <w:b/>
        </w:rPr>
        <w:t xml:space="preserve">Commissions, </w:t>
      </w:r>
      <w:r w:rsidRPr="000A0F63">
        <w:t>gratuities</w:t>
      </w:r>
      <w:r w:rsidRPr="000A0F63">
        <w:rPr>
          <w:b/>
        </w:rPr>
        <w:t xml:space="preserve"> and fees:</w:t>
      </w:r>
      <w:r w:rsidRPr="000A0F63">
        <w:t xml:space="preserve"> We have paid, or will pay the following commissions, gratuities, or fees with respect to the Bidding process or execution of the Contract: [</w:t>
      </w:r>
      <w:r w:rsidRPr="000A0F63">
        <w:rPr>
          <w:i/>
        </w:rPr>
        <w:t>insert complete name of each Recipient, its full address, the reason for which each commission or gratuity was paid and the amount and currency of each such commission or gratuity</w:t>
      </w:r>
      <w:r w:rsidRPr="000A0F63">
        <w:t>].</w:t>
      </w:r>
    </w:p>
    <w:p w14:paraId="62E2240A" w14:textId="77777777" w:rsidR="0095171F" w:rsidRPr="000A0F63" w:rsidRDefault="0095171F" w:rsidP="0095171F">
      <w:pPr>
        <w:spacing w:after="200"/>
        <w:ind w:left="432"/>
        <w:contextualSpacing/>
      </w:pPr>
      <w:r w:rsidRPr="000A0F63">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2070"/>
        <w:gridCol w:w="1548"/>
      </w:tblGrid>
      <w:tr w:rsidR="0095171F" w:rsidRPr="000A0F63" w14:paraId="3E97C46B" w14:textId="77777777" w:rsidTr="00972E41">
        <w:tc>
          <w:tcPr>
            <w:tcW w:w="2520" w:type="dxa"/>
            <w:tcBorders>
              <w:top w:val="single" w:sz="4" w:space="0" w:color="auto"/>
              <w:left w:val="single" w:sz="4" w:space="0" w:color="auto"/>
              <w:bottom w:val="single" w:sz="4" w:space="0" w:color="auto"/>
              <w:right w:val="single" w:sz="4" w:space="0" w:color="auto"/>
            </w:tcBorders>
            <w:hideMark/>
          </w:tcPr>
          <w:p w14:paraId="188D8740" w14:textId="77777777" w:rsidR="0095171F" w:rsidRPr="000A0F63" w:rsidRDefault="0095171F" w:rsidP="00972E41">
            <w:pPr>
              <w:spacing w:line="256" w:lineRule="auto"/>
            </w:pPr>
            <w:r w:rsidRPr="000A0F63">
              <w:t>Name of Recipient</w:t>
            </w:r>
          </w:p>
        </w:tc>
        <w:tc>
          <w:tcPr>
            <w:tcW w:w="2520" w:type="dxa"/>
            <w:tcBorders>
              <w:top w:val="single" w:sz="4" w:space="0" w:color="auto"/>
              <w:left w:val="single" w:sz="4" w:space="0" w:color="auto"/>
              <w:bottom w:val="single" w:sz="4" w:space="0" w:color="auto"/>
              <w:right w:val="single" w:sz="4" w:space="0" w:color="auto"/>
            </w:tcBorders>
            <w:hideMark/>
          </w:tcPr>
          <w:p w14:paraId="088A6025" w14:textId="77777777" w:rsidR="0095171F" w:rsidRPr="000A0F63" w:rsidRDefault="0095171F" w:rsidP="00972E41">
            <w:pPr>
              <w:spacing w:line="256" w:lineRule="auto"/>
            </w:pPr>
            <w:r w:rsidRPr="000A0F63">
              <w:t>Address</w:t>
            </w:r>
          </w:p>
        </w:tc>
        <w:tc>
          <w:tcPr>
            <w:tcW w:w="2070" w:type="dxa"/>
            <w:tcBorders>
              <w:top w:val="single" w:sz="4" w:space="0" w:color="auto"/>
              <w:left w:val="single" w:sz="4" w:space="0" w:color="auto"/>
              <w:bottom w:val="single" w:sz="4" w:space="0" w:color="auto"/>
              <w:right w:val="single" w:sz="4" w:space="0" w:color="auto"/>
            </w:tcBorders>
            <w:hideMark/>
          </w:tcPr>
          <w:p w14:paraId="3F972044" w14:textId="77777777" w:rsidR="0095171F" w:rsidRPr="000A0F63" w:rsidRDefault="0095171F" w:rsidP="00972E41">
            <w:pPr>
              <w:spacing w:line="256" w:lineRule="auto"/>
            </w:pPr>
            <w:r w:rsidRPr="000A0F63">
              <w:t>Reason</w:t>
            </w:r>
          </w:p>
        </w:tc>
        <w:tc>
          <w:tcPr>
            <w:tcW w:w="1548" w:type="dxa"/>
            <w:tcBorders>
              <w:top w:val="single" w:sz="4" w:space="0" w:color="auto"/>
              <w:left w:val="single" w:sz="4" w:space="0" w:color="auto"/>
              <w:bottom w:val="single" w:sz="4" w:space="0" w:color="auto"/>
              <w:right w:val="single" w:sz="4" w:space="0" w:color="auto"/>
            </w:tcBorders>
            <w:hideMark/>
          </w:tcPr>
          <w:p w14:paraId="23BDACB8" w14:textId="77777777" w:rsidR="0095171F" w:rsidRPr="000A0F63" w:rsidRDefault="0095171F" w:rsidP="00972E41">
            <w:pPr>
              <w:spacing w:line="256" w:lineRule="auto"/>
            </w:pPr>
            <w:r w:rsidRPr="000A0F63">
              <w:t>Amount</w:t>
            </w:r>
          </w:p>
        </w:tc>
      </w:tr>
      <w:tr w:rsidR="0095171F" w:rsidRPr="000A0F63" w14:paraId="137A6461" w14:textId="77777777" w:rsidTr="00972E41">
        <w:tc>
          <w:tcPr>
            <w:tcW w:w="2520" w:type="dxa"/>
            <w:tcBorders>
              <w:top w:val="single" w:sz="4" w:space="0" w:color="auto"/>
              <w:left w:val="single" w:sz="4" w:space="0" w:color="auto"/>
              <w:bottom w:val="single" w:sz="4" w:space="0" w:color="auto"/>
              <w:right w:val="single" w:sz="4" w:space="0" w:color="auto"/>
            </w:tcBorders>
          </w:tcPr>
          <w:p w14:paraId="5F5711D7" w14:textId="77777777" w:rsidR="0095171F" w:rsidRPr="000A0F63" w:rsidRDefault="0095171F" w:rsidP="00972E41">
            <w:pPr>
              <w:spacing w:line="256" w:lineRule="auto"/>
              <w:rPr>
                <w:u w:val="single"/>
              </w:rPr>
            </w:pPr>
          </w:p>
        </w:tc>
        <w:tc>
          <w:tcPr>
            <w:tcW w:w="2520" w:type="dxa"/>
            <w:tcBorders>
              <w:top w:val="single" w:sz="4" w:space="0" w:color="auto"/>
              <w:left w:val="single" w:sz="4" w:space="0" w:color="auto"/>
              <w:bottom w:val="single" w:sz="4" w:space="0" w:color="auto"/>
              <w:right w:val="single" w:sz="4" w:space="0" w:color="auto"/>
            </w:tcBorders>
          </w:tcPr>
          <w:p w14:paraId="2A543E32" w14:textId="77777777" w:rsidR="0095171F" w:rsidRPr="000A0F63" w:rsidRDefault="0095171F" w:rsidP="00972E41">
            <w:pPr>
              <w:spacing w:line="256" w:lineRule="auto"/>
              <w:rPr>
                <w:u w:val="single"/>
              </w:rPr>
            </w:pPr>
          </w:p>
        </w:tc>
        <w:tc>
          <w:tcPr>
            <w:tcW w:w="2070" w:type="dxa"/>
            <w:tcBorders>
              <w:top w:val="single" w:sz="4" w:space="0" w:color="auto"/>
              <w:left w:val="single" w:sz="4" w:space="0" w:color="auto"/>
              <w:bottom w:val="single" w:sz="4" w:space="0" w:color="auto"/>
              <w:right w:val="single" w:sz="4" w:space="0" w:color="auto"/>
            </w:tcBorders>
          </w:tcPr>
          <w:p w14:paraId="7CE2DCE0" w14:textId="77777777" w:rsidR="0095171F" w:rsidRPr="000A0F63" w:rsidRDefault="0095171F" w:rsidP="00972E41">
            <w:pPr>
              <w:spacing w:line="256" w:lineRule="auto"/>
              <w:rPr>
                <w:u w:val="single"/>
              </w:rPr>
            </w:pPr>
          </w:p>
        </w:tc>
        <w:tc>
          <w:tcPr>
            <w:tcW w:w="1548" w:type="dxa"/>
            <w:tcBorders>
              <w:top w:val="single" w:sz="4" w:space="0" w:color="auto"/>
              <w:left w:val="single" w:sz="4" w:space="0" w:color="auto"/>
              <w:bottom w:val="single" w:sz="4" w:space="0" w:color="auto"/>
              <w:right w:val="single" w:sz="4" w:space="0" w:color="auto"/>
            </w:tcBorders>
          </w:tcPr>
          <w:p w14:paraId="26407FFA" w14:textId="77777777" w:rsidR="0095171F" w:rsidRPr="000A0F63" w:rsidRDefault="0095171F" w:rsidP="00972E41">
            <w:pPr>
              <w:spacing w:line="256" w:lineRule="auto"/>
              <w:rPr>
                <w:u w:val="single"/>
              </w:rPr>
            </w:pPr>
          </w:p>
        </w:tc>
      </w:tr>
      <w:tr w:rsidR="0095171F" w:rsidRPr="000A0F63" w14:paraId="2709D38D" w14:textId="77777777" w:rsidTr="00972E41">
        <w:tc>
          <w:tcPr>
            <w:tcW w:w="2520" w:type="dxa"/>
            <w:tcBorders>
              <w:top w:val="single" w:sz="4" w:space="0" w:color="auto"/>
              <w:left w:val="single" w:sz="4" w:space="0" w:color="auto"/>
              <w:bottom w:val="single" w:sz="4" w:space="0" w:color="auto"/>
              <w:right w:val="single" w:sz="4" w:space="0" w:color="auto"/>
            </w:tcBorders>
          </w:tcPr>
          <w:p w14:paraId="59698673" w14:textId="77777777" w:rsidR="0095171F" w:rsidRPr="000A0F63" w:rsidRDefault="0095171F" w:rsidP="00972E41">
            <w:pPr>
              <w:spacing w:line="256" w:lineRule="auto"/>
              <w:rPr>
                <w:u w:val="single"/>
              </w:rPr>
            </w:pPr>
          </w:p>
        </w:tc>
        <w:tc>
          <w:tcPr>
            <w:tcW w:w="2520" w:type="dxa"/>
            <w:tcBorders>
              <w:top w:val="single" w:sz="4" w:space="0" w:color="auto"/>
              <w:left w:val="single" w:sz="4" w:space="0" w:color="auto"/>
              <w:bottom w:val="single" w:sz="4" w:space="0" w:color="auto"/>
              <w:right w:val="single" w:sz="4" w:space="0" w:color="auto"/>
            </w:tcBorders>
          </w:tcPr>
          <w:p w14:paraId="4057BFDF" w14:textId="77777777" w:rsidR="0095171F" w:rsidRPr="000A0F63" w:rsidRDefault="0095171F" w:rsidP="00972E41">
            <w:pPr>
              <w:spacing w:line="256" w:lineRule="auto"/>
              <w:rPr>
                <w:u w:val="single"/>
              </w:rPr>
            </w:pPr>
          </w:p>
        </w:tc>
        <w:tc>
          <w:tcPr>
            <w:tcW w:w="2070" w:type="dxa"/>
            <w:tcBorders>
              <w:top w:val="single" w:sz="4" w:space="0" w:color="auto"/>
              <w:left w:val="single" w:sz="4" w:space="0" w:color="auto"/>
              <w:bottom w:val="single" w:sz="4" w:space="0" w:color="auto"/>
              <w:right w:val="single" w:sz="4" w:space="0" w:color="auto"/>
            </w:tcBorders>
          </w:tcPr>
          <w:p w14:paraId="01689C8A" w14:textId="77777777" w:rsidR="0095171F" w:rsidRPr="000A0F63" w:rsidRDefault="0095171F" w:rsidP="00972E41">
            <w:pPr>
              <w:spacing w:line="256" w:lineRule="auto"/>
              <w:rPr>
                <w:u w:val="single"/>
              </w:rPr>
            </w:pPr>
          </w:p>
        </w:tc>
        <w:tc>
          <w:tcPr>
            <w:tcW w:w="1548" w:type="dxa"/>
            <w:tcBorders>
              <w:top w:val="single" w:sz="4" w:space="0" w:color="auto"/>
              <w:left w:val="single" w:sz="4" w:space="0" w:color="auto"/>
              <w:bottom w:val="single" w:sz="4" w:space="0" w:color="auto"/>
              <w:right w:val="single" w:sz="4" w:space="0" w:color="auto"/>
            </w:tcBorders>
          </w:tcPr>
          <w:p w14:paraId="254A1B66" w14:textId="77777777" w:rsidR="0095171F" w:rsidRPr="000A0F63" w:rsidRDefault="0095171F" w:rsidP="00972E41">
            <w:pPr>
              <w:spacing w:line="256" w:lineRule="auto"/>
              <w:rPr>
                <w:u w:val="single"/>
              </w:rPr>
            </w:pPr>
          </w:p>
        </w:tc>
      </w:tr>
      <w:tr w:rsidR="0095171F" w:rsidRPr="000A0F63" w14:paraId="16612719" w14:textId="77777777" w:rsidTr="00972E41">
        <w:tc>
          <w:tcPr>
            <w:tcW w:w="2520" w:type="dxa"/>
            <w:tcBorders>
              <w:top w:val="single" w:sz="4" w:space="0" w:color="auto"/>
              <w:left w:val="single" w:sz="4" w:space="0" w:color="auto"/>
              <w:bottom w:val="single" w:sz="4" w:space="0" w:color="auto"/>
              <w:right w:val="single" w:sz="4" w:space="0" w:color="auto"/>
            </w:tcBorders>
          </w:tcPr>
          <w:p w14:paraId="3F058FBE" w14:textId="77777777" w:rsidR="0095171F" w:rsidRPr="000A0F63" w:rsidRDefault="0095171F" w:rsidP="00972E41">
            <w:pPr>
              <w:spacing w:line="256" w:lineRule="auto"/>
              <w:rPr>
                <w:u w:val="single"/>
              </w:rPr>
            </w:pPr>
          </w:p>
        </w:tc>
        <w:tc>
          <w:tcPr>
            <w:tcW w:w="2520" w:type="dxa"/>
            <w:tcBorders>
              <w:top w:val="single" w:sz="4" w:space="0" w:color="auto"/>
              <w:left w:val="single" w:sz="4" w:space="0" w:color="auto"/>
              <w:bottom w:val="single" w:sz="4" w:space="0" w:color="auto"/>
              <w:right w:val="single" w:sz="4" w:space="0" w:color="auto"/>
            </w:tcBorders>
          </w:tcPr>
          <w:p w14:paraId="5368411B" w14:textId="77777777" w:rsidR="0095171F" w:rsidRPr="000A0F63" w:rsidRDefault="0095171F" w:rsidP="00972E41">
            <w:pPr>
              <w:spacing w:line="256" w:lineRule="auto"/>
              <w:rPr>
                <w:u w:val="single"/>
              </w:rPr>
            </w:pPr>
          </w:p>
        </w:tc>
        <w:tc>
          <w:tcPr>
            <w:tcW w:w="2070" w:type="dxa"/>
            <w:tcBorders>
              <w:top w:val="single" w:sz="4" w:space="0" w:color="auto"/>
              <w:left w:val="single" w:sz="4" w:space="0" w:color="auto"/>
              <w:bottom w:val="single" w:sz="4" w:space="0" w:color="auto"/>
              <w:right w:val="single" w:sz="4" w:space="0" w:color="auto"/>
            </w:tcBorders>
          </w:tcPr>
          <w:p w14:paraId="61967921" w14:textId="77777777" w:rsidR="0095171F" w:rsidRPr="000A0F63" w:rsidRDefault="0095171F" w:rsidP="00972E41">
            <w:pPr>
              <w:spacing w:line="256" w:lineRule="auto"/>
              <w:rPr>
                <w:u w:val="single"/>
              </w:rPr>
            </w:pPr>
          </w:p>
        </w:tc>
        <w:tc>
          <w:tcPr>
            <w:tcW w:w="1548" w:type="dxa"/>
            <w:tcBorders>
              <w:top w:val="single" w:sz="4" w:space="0" w:color="auto"/>
              <w:left w:val="single" w:sz="4" w:space="0" w:color="auto"/>
              <w:bottom w:val="single" w:sz="4" w:space="0" w:color="auto"/>
              <w:right w:val="single" w:sz="4" w:space="0" w:color="auto"/>
            </w:tcBorders>
          </w:tcPr>
          <w:p w14:paraId="64B1DC66" w14:textId="77777777" w:rsidR="0095171F" w:rsidRPr="000A0F63" w:rsidRDefault="0095171F" w:rsidP="00972E41">
            <w:pPr>
              <w:spacing w:line="256" w:lineRule="auto"/>
              <w:rPr>
                <w:u w:val="single"/>
              </w:rPr>
            </w:pPr>
          </w:p>
        </w:tc>
      </w:tr>
      <w:tr w:rsidR="0095171F" w:rsidRPr="000A0F63" w14:paraId="79D355C9" w14:textId="77777777" w:rsidTr="00972E41">
        <w:tc>
          <w:tcPr>
            <w:tcW w:w="2520" w:type="dxa"/>
            <w:tcBorders>
              <w:top w:val="single" w:sz="4" w:space="0" w:color="auto"/>
              <w:left w:val="single" w:sz="4" w:space="0" w:color="auto"/>
              <w:bottom w:val="single" w:sz="4" w:space="0" w:color="auto"/>
              <w:right w:val="single" w:sz="4" w:space="0" w:color="auto"/>
            </w:tcBorders>
          </w:tcPr>
          <w:p w14:paraId="2825AF18" w14:textId="77777777" w:rsidR="0095171F" w:rsidRPr="000A0F63" w:rsidRDefault="0095171F" w:rsidP="00972E41">
            <w:pPr>
              <w:spacing w:line="256" w:lineRule="auto"/>
              <w:rPr>
                <w:u w:val="single"/>
              </w:rPr>
            </w:pPr>
          </w:p>
        </w:tc>
        <w:tc>
          <w:tcPr>
            <w:tcW w:w="2520" w:type="dxa"/>
            <w:tcBorders>
              <w:top w:val="single" w:sz="4" w:space="0" w:color="auto"/>
              <w:left w:val="single" w:sz="4" w:space="0" w:color="auto"/>
              <w:bottom w:val="single" w:sz="4" w:space="0" w:color="auto"/>
              <w:right w:val="single" w:sz="4" w:space="0" w:color="auto"/>
            </w:tcBorders>
          </w:tcPr>
          <w:p w14:paraId="48BAEA5C" w14:textId="77777777" w:rsidR="0095171F" w:rsidRPr="000A0F63" w:rsidRDefault="0095171F" w:rsidP="00972E41">
            <w:pPr>
              <w:spacing w:line="256" w:lineRule="auto"/>
              <w:rPr>
                <w:u w:val="single"/>
              </w:rPr>
            </w:pPr>
          </w:p>
        </w:tc>
        <w:tc>
          <w:tcPr>
            <w:tcW w:w="2070" w:type="dxa"/>
            <w:tcBorders>
              <w:top w:val="single" w:sz="4" w:space="0" w:color="auto"/>
              <w:left w:val="single" w:sz="4" w:space="0" w:color="auto"/>
              <w:bottom w:val="single" w:sz="4" w:space="0" w:color="auto"/>
              <w:right w:val="single" w:sz="4" w:space="0" w:color="auto"/>
            </w:tcBorders>
          </w:tcPr>
          <w:p w14:paraId="45BD9F91" w14:textId="77777777" w:rsidR="0095171F" w:rsidRPr="000A0F63" w:rsidRDefault="0095171F" w:rsidP="00972E41">
            <w:pPr>
              <w:spacing w:line="256" w:lineRule="auto"/>
              <w:rPr>
                <w:u w:val="single"/>
              </w:rPr>
            </w:pPr>
          </w:p>
        </w:tc>
        <w:tc>
          <w:tcPr>
            <w:tcW w:w="1548" w:type="dxa"/>
            <w:tcBorders>
              <w:top w:val="single" w:sz="4" w:space="0" w:color="auto"/>
              <w:left w:val="single" w:sz="4" w:space="0" w:color="auto"/>
              <w:bottom w:val="single" w:sz="4" w:space="0" w:color="auto"/>
              <w:right w:val="single" w:sz="4" w:space="0" w:color="auto"/>
            </w:tcBorders>
          </w:tcPr>
          <w:p w14:paraId="169F56D8" w14:textId="77777777" w:rsidR="0095171F" w:rsidRPr="000A0F63" w:rsidRDefault="0095171F" w:rsidP="00972E41">
            <w:pPr>
              <w:spacing w:line="256" w:lineRule="auto"/>
              <w:rPr>
                <w:u w:val="single"/>
              </w:rPr>
            </w:pPr>
          </w:p>
        </w:tc>
      </w:tr>
    </w:tbl>
    <w:p w14:paraId="3B8EFE80" w14:textId="77777777" w:rsidR="0095171F" w:rsidRPr="000A0F63" w:rsidRDefault="0095171F" w:rsidP="0095171F">
      <w:pPr>
        <w:ind w:left="540"/>
      </w:pPr>
    </w:p>
    <w:p w14:paraId="77C63F5A" w14:textId="77777777" w:rsidR="0095171F" w:rsidRPr="000A0F63" w:rsidRDefault="0095171F" w:rsidP="0095171F">
      <w:pPr>
        <w:ind w:left="540"/>
      </w:pPr>
      <w:r w:rsidRPr="000A0F63">
        <w:t>(If none has been paid or is to be paid, indicate “none.”)</w:t>
      </w:r>
    </w:p>
    <w:p w14:paraId="0B794B25" w14:textId="77777777" w:rsidR="0095171F" w:rsidRPr="000A0F63" w:rsidRDefault="0095171F" w:rsidP="0095171F">
      <w:pPr>
        <w:spacing w:after="200"/>
        <w:ind w:left="864" w:hanging="432"/>
        <w:rPr>
          <w:u w:val="single"/>
        </w:rPr>
      </w:pPr>
    </w:p>
    <w:p w14:paraId="47449033" w14:textId="77777777" w:rsidR="0095171F" w:rsidRPr="000A0F63" w:rsidRDefault="0095171F" w:rsidP="0095171F">
      <w:r w:rsidRPr="000A0F63">
        <w:rPr>
          <w:b/>
        </w:rPr>
        <w:t>Name of the Bidder</w:t>
      </w:r>
      <w:r w:rsidRPr="000A0F63">
        <w:t>:</w:t>
      </w:r>
      <w:r w:rsidRPr="000A0F63">
        <w:rPr>
          <w:bCs/>
          <w:iCs/>
        </w:rPr>
        <w:t>*</w:t>
      </w:r>
      <w:r w:rsidRPr="000A0F63">
        <w:t>[</w:t>
      </w:r>
      <w:r w:rsidRPr="000A0F63">
        <w:rPr>
          <w:i/>
        </w:rPr>
        <w:t>insert complete name of  the Bidder</w:t>
      </w:r>
      <w:r w:rsidRPr="000A0F63">
        <w:t>]</w:t>
      </w:r>
    </w:p>
    <w:p w14:paraId="2C5CD27D" w14:textId="77777777" w:rsidR="0095171F" w:rsidRPr="000A0F63" w:rsidRDefault="0095171F" w:rsidP="0095171F"/>
    <w:p w14:paraId="0003D6B6" w14:textId="77777777" w:rsidR="0095171F" w:rsidRPr="000A0F63" w:rsidRDefault="0095171F" w:rsidP="0095171F">
      <w:r w:rsidRPr="000A0F63">
        <w:rPr>
          <w:b/>
        </w:rPr>
        <w:t>Name of the person duly authorized to sign the Bid on behalf of the Bidder</w:t>
      </w:r>
      <w:r w:rsidRPr="000A0F63">
        <w:t>:</w:t>
      </w:r>
      <w:r w:rsidRPr="000A0F63">
        <w:rPr>
          <w:bCs/>
          <w:iCs/>
        </w:rPr>
        <w:t xml:space="preserve"> ** [</w:t>
      </w:r>
      <w:r w:rsidRPr="000A0F63">
        <w:rPr>
          <w:bCs/>
          <w:i/>
          <w:iCs/>
        </w:rPr>
        <w:t>insert complete name of person duly authorized to sign the Bid</w:t>
      </w:r>
      <w:r w:rsidRPr="000A0F63">
        <w:rPr>
          <w:bCs/>
          <w:iCs/>
        </w:rPr>
        <w:t>]</w:t>
      </w:r>
    </w:p>
    <w:p w14:paraId="2E50BAAB" w14:textId="77777777" w:rsidR="0095171F" w:rsidRPr="000A0F63" w:rsidRDefault="0095171F" w:rsidP="0095171F"/>
    <w:p w14:paraId="6A15EE96" w14:textId="77777777" w:rsidR="0095171F" w:rsidRPr="000A0F63" w:rsidRDefault="0095171F" w:rsidP="0095171F">
      <w:r w:rsidRPr="000A0F63">
        <w:rPr>
          <w:b/>
        </w:rPr>
        <w:t>Title of the person signing the Bid</w:t>
      </w:r>
      <w:r w:rsidRPr="000A0F63">
        <w:t>: [</w:t>
      </w:r>
      <w:r w:rsidRPr="000A0F63">
        <w:rPr>
          <w:i/>
        </w:rPr>
        <w:t>insert complete title of the person signing the Bid</w:t>
      </w:r>
      <w:r w:rsidRPr="000A0F63">
        <w:t>]</w:t>
      </w:r>
    </w:p>
    <w:p w14:paraId="666EEE8F" w14:textId="77777777" w:rsidR="0095171F" w:rsidRPr="000A0F63" w:rsidRDefault="0095171F" w:rsidP="0095171F"/>
    <w:p w14:paraId="48C2C20F" w14:textId="77777777" w:rsidR="0095171F" w:rsidRPr="000A0F63" w:rsidRDefault="0095171F" w:rsidP="0095171F">
      <w:r w:rsidRPr="000A0F63">
        <w:rPr>
          <w:b/>
        </w:rPr>
        <w:t>Signature of the person named above</w:t>
      </w:r>
      <w:r w:rsidRPr="000A0F63">
        <w:t>: [</w:t>
      </w:r>
      <w:r w:rsidRPr="000A0F63">
        <w:rPr>
          <w:i/>
        </w:rPr>
        <w:t>insert signature of person whose name and capacity are shown above</w:t>
      </w:r>
      <w:r w:rsidRPr="000A0F63">
        <w:t>]</w:t>
      </w:r>
    </w:p>
    <w:p w14:paraId="729B98AE" w14:textId="77777777" w:rsidR="0095171F" w:rsidRPr="000A0F63" w:rsidRDefault="0095171F" w:rsidP="0095171F"/>
    <w:p w14:paraId="563D463E" w14:textId="77777777" w:rsidR="0095171F" w:rsidRPr="000A0F63" w:rsidRDefault="0095171F" w:rsidP="0095171F">
      <w:r w:rsidRPr="000A0F63">
        <w:rPr>
          <w:b/>
        </w:rPr>
        <w:t>Date signed</w:t>
      </w:r>
      <w:r w:rsidRPr="000A0F63">
        <w:t xml:space="preserve"> [</w:t>
      </w:r>
      <w:r w:rsidRPr="000A0F63">
        <w:rPr>
          <w:i/>
        </w:rPr>
        <w:t>insert date of signing</w:t>
      </w:r>
      <w:r w:rsidRPr="000A0F63">
        <w:t xml:space="preserve">] </w:t>
      </w:r>
      <w:r w:rsidRPr="000A0F63">
        <w:rPr>
          <w:b/>
        </w:rPr>
        <w:t>day of</w:t>
      </w:r>
      <w:r w:rsidRPr="000A0F63">
        <w:t xml:space="preserve"> [</w:t>
      </w:r>
      <w:r w:rsidRPr="000A0F63">
        <w:rPr>
          <w:i/>
        </w:rPr>
        <w:t>insert month</w:t>
      </w:r>
      <w:r w:rsidRPr="000A0F63">
        <w:t>], [</w:t>
      </w:r>
      <w:r w:rsidRPr="000A0F63">
        <w:rPr>
          <w:i/>
        </w:rPr>
        <w:t>insert year</w:t>
      </w:r>
      <w:r w:rsidRPr="000A0F63">
        <w:t>]</w:t>
      </w:r>
    </w:p>
    <w:p w14:paraId="07BC9C42" w14:textId="77777777" w:rsidR="0095171F" w:rsidRPr="000A0F63" w:rsidRDefault="0095171F" w:rsidP="0095171F"/>
    <w:p w14:paraId="69C33A62" w14:textId="77777777" w:rsidR="0095171F" w:rsidRPr="000A0F63" w:rsidRDefault="0095171F" w:rsidP="0095171F">
      <w:pPr>
        <w:rPr>
          <w:sz w:val="18"/>
          <w:szCs w:val="18"/>
        </w:rPr>
      </w:pPr>
      <w:r w:rsidRPr="000A0F63">
        <w:rPr>
          <w:b/>
          <w:bCs/>
          <w:iCs/>
          <w:sz w:val="18"/>
          <w:szCs w:val="18"/>
        </w:rPr>
        <w:t>*</w:t>
      </w:r>
      <w:r w:rsidRPr="000A0F63">
        <w:rPr>
          <w:sz w:val="18"/>
          <w:szCs w:val="18"/>
        </w:rPr>
        <w:t>: In the case of the Bid submitted by a Joint Venture specify the name of the Joint Venture as Bidder.</w:t>
      </w:r>
    </w:p>
    <w:p w14:paraId="01A3BA77" w14:textId="77777777" w:rsidR="0095171F" w:rsidRPr="000A0F63" w:rsidRDefault="0095171F" w:rsidP="0095171F">
      <w:pPr>
        <w:rPr>
          <w:sz w:val="18"/>
          <w:szCs w:val="18"/>
        </w:rPr>
      </w:pPr>
      <w:bookmarkStart w:id="832" w:name="_Hlt345681378"/>
      <w:bookmarkStart w:id="833" w:name="_Hlt345681560"/>
      <w:bookmarkEnd w:id="832"/>
      <w:bookmarkEnd w:id="833"/>
    </w:p>
    <w:p w14:paraId="01351A30" w14:textId="77777777" w:rsidR="0095171F" w:rsidRPr="000A0F63" w:rsidRDefault="0095171F" w:rsidP="0095171F">
      <w:pPr>
        <w:tabs>
          <w:tab w:val="right" w:pos="9000"/>
        </w:tabs>
        <w:rPr>
          <w:sz w:val="18"/>
          <w:szCs w:val="18"/>
        </w:rPr>
      </w:pPr>
      <w:r w:rsidRPr="000A0F63">
        <w:rPr>
          <w:sz w:val="18"/>
          <w:szCs w:val="18"/>
        </w:rPr>
        <w:t>**: Person signing the Bid shall have the power of attorney given by the Bidder. The power of attorney shall be attached with the Bid</w:t>
      </w:r>
      <w:bookmarkStart w:id="834" w:name="_Toc108950332"/>
      <w:r w:rsidRPr="000A0F63">
        <w:rPr>
          <w:sz w:val="18"/>
          <w:szCs w:val="18"/>
        </w:rPr>
        <w:t xml:space="preserve"> Sched</w:t>
      </w:r>
      <w:bookmarkStart w:id="835" w:name="_Hlt138144083"/>
      <w:bookmarkEnd w:id="835"/>
      <w:r w:rsidRPr="000A0F63">
        <w:rPr>
          <w:sz w:val="18"/>
          <w:szCs w:val="18"/>
        </w:rPr>
        <w:t>ules</w:t>
      </w:r>
      <w:bookmarkEnd w:id="834"/>
    </w:p>
    <w:p w14:paraId="32EFBE8A" w14:textId="25EFD8F9" w:rsidR="002554E0" w:rsidRPr="000A0F63" w:rsidRDefault="002554E0" w:rsidP="007636D9">
      <w:pPr>
        <w:tabs>
          <w:tab w:val="right" w:pos="9000"/>
        </w:tabs>
        <w:suppressAutoHyphens/>
        <w:spacing w:before="240" w:after="120"/>
        <w:rPr>
          <w:color w:val="000000" w:themeColor="text1"/>
        </w:rPr>
      </w:pPr>
      <w:r w:rsidRPr="000A0F63">
        <w:rPr>
          <w:color w:val="000000" w:themeColor="text1"/>
        </w:rPr>
        <w:br w:type="page"/>
      </w:r>
    </w:p>
    <w:p w14:paraId="7D638898" w14:textId="77777777" w:rsidR="0095171F" w:rsidRPr="000A0F63" w:rsidRDefault="0095171F" w:rsidP="007636D9">
      <w:pPr>
        <w:tabs>
          <w:tab w:val="right" w:pos="9000"/>
        </w:tabs>
        <w:suppressAutoHyphens/>
        <w:spacing w:before="240" w:after="120"/>
        <w:rPr>
          <w:color w:val="000000" w:themeColor="text1"/>
        </w:rPr>
      </w:pPr>
    </w:p>
    <w:p w14:paraId="2E850B4C" w14:textId="5F5A955E" w:rsidR="0095171F" w:rsidRPr="000A0F63" w:rsidRDefault="0095171F" w:rsidP="00F12BB7">
      <w:pPr>
        <w:pStyle w:val="SectionVHeader"/>
        <w:rPr>
          <w:color w:val="000000" w:themeColor="text1"/>
          <w:lang w:val="en-US"/>
        </w:rPr>
      </w:pPr>
      <w:bookmarkStart w:id="836" w:name="_Toc64292107"/>
      <w:bookmarkStart w:id="837" w:name="_Toc135318655"/>
      <w:r w:rsidRPr="000A0F63">
        <w:rPr>
          <w:color w:val="000000" w:themeColor="text1"/>
          <w:lang w:val="en-US"/>
        </w:rPr>
        <w:t>Appendix to Financial Part</w:t>
      </w:r>
      <w:bookmarkEnd w:id="836"/>
      <w:bookmarkEnd w:id="837"/>
    </w:p>
    <w:p w14:paraId="7D33601D" w14:textId="77777777" w:rsidR="0095171F" w:rsidRPr="000A0F63" w:rsidRDefault="0095171F" w:rsidP="007636D9">
      <w:pPr>
        <w:tabs>
          <w:tab w:val="right" w:pos="9000"/>
        </w:tabs>
        <w:suppressAutoHyphens/>
        <w:spacing w:before="240" w:after="120"/>
        <w:rPr>
          <w:color w:val="000000" w:themeColor="text1"/>
        </w:rPr>
      </w:pPr>
    </w:p>
    <w:p w14:paraId="70B3B579" w14:textId="2C485E96" w:rsidR="002554E0" w:rsidRPr="000A0F63" w:rsidRDefault="002554E0" w:rsidP="007636D9">
      <w:pPr>
        <w:tabs>
          <w:tab w:val="right" w:pos="9000"/>
        </w:tabs>
        <w:suppressAutoHyphens/>
        <w:spacing w:before="240" w:after="120"/>
        <w:rPr>
          <w:color w:val="000000" w:themeColor="text1"/>
        </w:rPr>
      </w:pPr>
      <w:r w:rsidRPr="000A0F63">
        <w:rPr>
          <w:color w:val="000000" w:themeColor="text1"/>
        </w:rPr>
        <w:br w:type="page"/>
      </w:r>
    </w:p>
    <w:p w14:paraId="680C8936" w14:textId="4DEE67F7" w:rsidR="002554E0" w:rsidRPr="000A0F63" w:rsidRDefault="002554E0" w:rsidP="00DF1012">
      <w:pPr>
        <w:spacing w:before="120" w:after="200"/>
        <w:rPr>
          <w:b/>
          <w:color w:val="000000" w:themeColor="text1"/>
          <w:sz w:val="28"/>
        </w:rPr>
      </w:pPr>
      <w:r w:rsidRPr="000A0F63">
        <w:rPr>
          <w:b/>
          <w:color w:val="000000" w:themeColor="text1"/>
          <w:sz w:val="28"/>
        </w:rPr>
        <w:br w:type="page"/>
      </w:r>
    </w:p>
    <w:p w14:paraId="43F8D986" w14:textId="2DF8B569" w:rsidR="002554E0" w:rsidRPr="000A0F63" w:rsidRDefault="002554E0" w:rsidP="00CE38C2">
      <w:pPr>
        <w:keepNext/>
        <w:keepLines/>
        <w:suppressAutoHyphens/>
        <w:spacing w:before="120" w:after="200"/>
        <w:jc w:val="center"/>
        <w:rPr>
          <w:b/>
          <w:color w:val="000000" w:themeColor="text1"/>
          <w:sz w:val="28"/>
        </w:rPr>
      </w:pPr>
    </w:p>
    <w:p w14:paraId="3CBDBBA7" w14:textId="350A4093" w:rsidR="002554E0" w:rsidRPr="000A0F63" w:rsidRDefault="002554E0">
      <w:pPr>
        <w:pStyle w:val="SectionVHeading2"/>
        <w:rPr>
          <w:color w:val="000000" w:themeColor="text1"/>
          <w:lang w:val="en-US"/>
        </w:rPr>
      </w:pPr>
      <w:bookmarkStart w:id="838" w:name="_Toc135318661"/>
      <w:r w:rsidRPr="000A0F63">
        <w:rPr>
          <w:color w:val="000000" w:themeColor="text1"/>
          <w:lang w:val="en-US"/>
        </w:rPr>
        <w:t>Table:  Alternative B</w:t>
      </w:r>
      <w:bookmarkEnd w:id="838"/>
    </w:p>
    <w:p w14:paraId="55D4C491" w14:textId="5B0295DD" w:rsidR="002554E0" w:rsidRPr="000A0F63" w:rsidRDefault="002554E0" w:rsidP="00CE38C2">
      <w:pPr>
        <w:spacing w:before="120" w:after="200"/>
        <w:rPr>
          <w:i/>
          <w:color w:val="000000" w:themeColor="text1"/>
        </w:rPr>
      </w:pPr>
      <w:r w:rsidRPr="000A0F63">
        <w:rPr>
          <w:b/>
          <w:i/>
          <w:color w:val="000000" w:themeColor="text1"/>
        </w:rPr>
        <w:t>To be used only with Alternative B Prices directly quoted in the currencies of payment</w:t>
      </w:r>
      <w:r w:rsidR="004D1F38" w:rsidRPr="000A0F63">
        <w:rPr>
          <w:b/>
          <w:i/>
          <w:color w:val="000000" w:themeColor="text1"/>
        </w:rPr>
        <w:t xml:space="preserve">. </w:t>
      </w:r>
      <w:r w:rsidRPr="000A0F63">
        <w:rPr>
          <w:i/>
          <w:color w:val="000000" w:themeColor="text1"/>
        </w:rPr>
        <w:t>(ITB 15.1)</w:t>
      </w:r>
    </w:p>
    <w:p w14:paraId="5E85D2C7" w14:textId="60D7F05F" w:rsidR="002554E0" w:rsidRPr="000A0F63" w:rsidRDefault="002554E0" w:rsidP="00CE38C2">
      <w:pPr>
        <w:suppressAutoHyphens/>
        <w:spacing w:before="120" w:after="200"/>
        <w:jc w:val="center"/>
        <w:rPr>
          <w:color w:val="000000" w:themeColor="text1"/>
        </w:rPr>
      </w:pPr>
      <w:r w:rsidRPr="000A0F63">
        <w:rPr>
          <w:color w:val="000000" w:themeColor="text1"/>
        </w:rPr>
        <w:t xml:space="preserve">Summary of currencies of the Bid for </w:t>
      </w:r>
      <w:r w:rsidRPr="000A0F63">
        <w:rPr>
          <w:color w:val="000000" w:themeColor="text1"/>
          <w:u w:val="single"/>
        </w:rPr>
        <w:t>___________</w:t>
      </w:r>
      <w:r w:rsidRPr="000A0F63">
        <w:rPr>
          <w:color w:val="000000" w:themeColor="text1"/>
        </w:rPr>
        <w:t xml:space="preserve"> </w:t>
      </w:r>
      <w:r w:rsidRPr="000A0F63">
        <w:rPr>
          <w:i/>
          <w:color w:val="000000" w:themeColor="text1"/>
          <w:sz w:val="20"/>
        </w:rPr>
        <w:t xml:space="preserve">[insert name of Section of the Works] </w:t>
      </w:r>
    </w:p>
    <w:p w14:paraId="4EF40FE8" w14:textId="572D5975" w:rsidR="002554E0" w:rsidRPr="000A0F63" w:rsidRDefault="002554E0" w:rsidP="00CE38C2">
      <w:pPr>
        <w:suppressAutoHyphens/>
        <w:spacing w:before="120" w:after="200"/>
        <w:rPr>
          <w:color w:val="000000" w:themeColor="text1"/>
        </w:rPr>
      </w:pPr>
    </w:p>
    <w:tbl>
      <w:tblPr>
        <w:tblW w:w="0" w:type="auto"/>
        <w:tblInd w:w="120" w:type="dxa"/>
        <w:tblLayout w:type="fixed"/>
        <w:tblLook w:val="0000" w:firstRow="0" w:lastRow="0" w:firstColumn="0" w:lastColumn="0" w:noHBand="0" w:noVBand="0"/>
      </w:tblPr>
      <w:tblGrid>
        <w:gridCol w:w="4680"/>
        <w:gridCol w:w="4320"/>
      </w:tblGrid>
      <w:tr w:rsidR="002554E0" w:rsidRPr="000A0F63" w14:paraId="5DCD6004" w14:textId="114D920D" w:rsidTr="00972E41">
        <w:tc>
          <w:tcPr>
            <w:tcW w:w="4680" w:type="dxa"/>
            <w:tcBorders>
              <w:top w:val="double" w:sz="6" w:space="0" w:color="auto"/>
              <w:left w:val="double" w:sz="6" w:space="0" w:color="auto"/>
            </w:tcBorders>
          </w:tcPr>
          <w:p w14:paraId="04131B8A" w14:textId="500D2DF4" w:rsidR="002554E0" w:rsidRPr="000A0F63" w:rsidRDefault="002554E0" w:rsidP="00CE38C2">
            <w:pPr>
              <w:suppressAutoHyphens/>
              <w:spacing w:before="120" w:after="200"/>
              <w:jc w:val="center"/>
              <w:rPr>
                <w:i/>
                <w:color w:val="000000" w:themeColor="text1"/>
              </w:rPr>
            </w:pPr>
            <w:r w:rsidRPr="000A0F63">
              <w:rPr>
                <w:i/>
                <w:color w:val="000000" w:themeColor="text1"/>
              </w:rPr>
              <w:t>Name of currency</w:t>
            </w:r>
          </w:p>
        </w:tc>
        <w:tc>
          <w:tcPr>
            <w:tcW w:w="4320" w:type="dxa"/>
            <w:tcBorders>
              <w:top w:val="double" w:sz="6" w:space="0" w:color="auto"/>
              <w:left w:val="single" w:sz="6" w:space="0" w:color="auto"/>
              <w:right w:val="double" w:sz="6" w:space="0" w:color="auto"/>
            </w:tcBorders>
          </w:tcPr>
          <w:p w14:paraId="6C1431F4" w14:textId="7A93C084" w:rsidR="002554E0" w:rsidRPr="000A0F63" w:rsidRDefault="002554E0" w:rsidP="00CE38C2">
            <w:pPr>
              <w:suppressAutoHyphens/>
              <w:spacing w:before="120" w:after="200"/>
              <w:jc w:val="center"/>
              <w:rPr>
                <w:i/>
                <w:color w:val="000000" w:themeColor="text1"/>
              </w:rPr>
            </w:pPr>
            <w:r w:rsidRPr="000A0F63">
              <w:rPr>
                <w:i/>
                <w:color w:val="000000" w:themeColor="text1"/>
              </w:rPr>
              <w:t>Amounts payable</w:t>
            </w:r>
          </w:p>
        </w:tc>
      </w:tr>
      <w:tr w:rsidR="002554E0" w:rsidRPr="000A0F63" w14:paraId="752DE6B2" w14:textId="60ABB90E" w:rsidTr="00972E41">
        <w:tc>
          <w:tcPr>
            <w:tcW w:w="4680" w:type="dxa"/>
            <w:tcBorders>
              <w:top w:val="single" w:sz="6" w:space="0" w:color="auto"/>
              <w:left w:val="double" w:sz="6" w:space="0" w:color="auto"/>
            </w:tcBorders>
          </w:tcPr>
          <w:p w14:paraId="2AE95564" w14:textId="79A7E909" w:rsidR="002554E0" w:rsidRPr="000A0F63" w:rsidRDefault="002554E0" w:rsidP="00CE38C2">
            <w:pPr>
              <w:tabs>
                <w:tab w:val="left" w:pos="2874"/>
              </w:tabs>
              <w:suppressAutoHyphens/>
              <w:spacing w:before="120" w:after="200"/>
              <w:rPr>
                <w:color w:val="000000" w:themeColor="text1"/>
              </w:rPr>
            </w:pPr>
            <w:r w:rsidRPr="000A0F63">
              <w:rPr>
                <w:color w:val="000000" w:themeColor="text1"/>
              </w:rPr>
              <w:t xml:space="preserve">Local currency:  </w:t>
            </w:r>
            <w:r w:rsidRPr="000A0F63">
              <w:rPr>
                <w:color w:val="000000" w:themeColor="text1"/>
                <w:u w:val="single"/>
              </w:rPr>
              <w:tab/>
            </w:r>
          </w:p>
        </w:tc>
        <w:tc>
          <w:tcPr>
            <w:tcW w:w="4320" w:type="dxa"/>
            <w:tcBorders>
              <w:top w:val="single" w:sz="6" w:space="0" w:color="auto"/>
              <w:left w:val="single" w:sz="6" w:space="0" w:color="auto"/>
              <w:right w:val="double" w:sz="6" w:space="0" w:color="auto"/>
            </w:tcBorders>
          </w:tcPr>
          <w:p w14:paraId="547DB24C" w14:textId="39A3EC44" w:rsidR="002554E0" w:rsidRPr="000A0F63" w:rsidRDefault="002554E0" w:rsidP="00CE38C2">
            <w:pPr>
              <w:suppressAutoHyphens/>
              <w:spacing w:before="120" w:after="200"/>
              <w:rPr>
                <w:color w:val="000000" w:themeColor="text1"/>
              </w:rPr>
            </w:pPr>
          </w:p>
        </w:tc>
      </w:tr>
      <w:tr w:rsidR="002554E0" w:rsidRPr="000A0F63" w14:paraId="03B276E6" w14:textId="57C3CC87" w:rsidTr="00972E41">
        <w:tc>
          <w:tcPr>
            <w:tcW w:w="4680" w:type="dxa"/>
            <w:tcBorders>
              <w:top w:val="single" w:sz="6" w:space="0" w:color="auto"/>
              <w:left w:val="double" w:sz="6" w:space="0" w:color="auto"/>
            </w:tcBorders>
          </w:tcPr>
          <w:p w14:paraId="7CF839BD" w14:textId="438D4FD1" w:rsidR="002554E0" w:rsidRPr="000A0F63" w:rsidRDefault="002554E0" w:rsidP="00CE38C2">
            <w:pPr>
              <w:tabs>
                <w:tab w:val="left" w:pos="2874"/>
              </w:tabs>
              <w:suppressAutoHyphens/>
              <w:spacing w:before="120" w:after="200"/>
              <w:rPr>
                <w:color w:val="000000" w:themeColor="text1"/>
              </w:rPr>
            </w:pPr>
            <w:r w:rsidRPr="000A0F63">
              <w:rPr>
                <w:color w:val="000000" w:themeColor="text1"/>
              </w:rPr>
              <w:t xml:space="preserve">Foreign currency #1:  </w:t>
            </w:r>
            <w:r w:rsidRPr="000A0F63">
              <w:rPr>
                <w:color w:val="000000" w:themeColor="text1"/>
                <w:u w:val="single"/>
              </w:rPr>
              <w:tab/>
            </w:r>
          </w:p>
        </w:tc>
        <w:tc>
          <w:tcPr>
            <w:tcW w:w="4320" w:type="dxa"/>
            <w:tcBorders>
              <w:top w:val="single" w:sz="6" w:space="0" w:color="auto"/>
              <w:left w:val="single" w:sz="6" w:space="0" w:color="auto"/>
              <w:right w:val="double" w:sz="6" w:space="0" w:color="auto"/>
            </w:tcBorders>
          </w:tcPr>
          <w:p w14:paraId="59CC0A42" w14:textId="1F3BE4C3" w:rsidR="002554E0" w:rsidRPr="000A0F63" w:rsidRDefault="002554E0" w:rsidP="00CE38C2">
            <w:pPr>
              <w:suppressAutoHyphens/>
              <w:spacing w:before="120" w:after="200"/>
              <w:rPr>
                <w:color w:val="000000" w:themeColor="text1"/>
              </w:rPr>
            </w:pPr>
          </w:p>
        </w:tc>
      </w:tr>
      <w:tr w:rsidR="002554E0" w:rsidRPr="000A0F63" w14:paraId="0097E137" w14:textId="3FFB15BE" w:rsidTr="00972E41">
        <w:tc>
          <w:tcPr>
            <w:tcW w:w="4680" w:type="dxa"/>
            <w:tcBorders>
              <w:top w:val="single" w:sz="6" w:space="0" w:color="auto"/>
              <w:left w:val="double" w:sz="6" w:space="0" w:color="auto"/>
            </w:tcBorders>
          </w:tcPr>
          <w:p w14:paraId="7087FEC3" w14:textId="6399563B" w:rsidR="002554E0" w:rsidRPr="000A0F63" w:rsidRDefault="002554E0" w:rsidP="00CE38C2">
            <w:pPr>
              <w:tabs>
                <w:tab w:val="left" w:pos="2874"/>
              </w:tabs>
              <w:suppressAutoHyphens/>
              <w:spacing w:before="120" w:after="200"/>
              <w:rPr>
                <w:color w:val="000000" w:themeColor="text1"/>
              </w:rPr>
            </w:pPr>
            <w:r w:rsidRPr="000A0F63">
              <w:rPr>
                <w:color w:val="000000" w:themeColor="text1"/>
              </w:rPr>
              <w:t xml:space="preserve">Foreign currency #2:  </w:t>
            </w:r>
            <w:r w:rsidRPr="000A0F63">
              <w:rPr>
                <w:color w:val="000000" w:themeColor="text1"/>
                <w:u w:val="single"/>
              </w:rPr>
              <w:tab/>
            </w:r>
          </w:p>
        </w:tc>
        <w:tc>
          <w:tcPr>
            <w:tcW w:w="4320" w:type="dxa"/>
            <w:tcBorders>
              <w:top w:val="single" w:sz="6" w:space="0" w:color="auto"/>
              <w:left w:val="single" w:sz="6" w:space="0" w:color="auto"/>
              <w:right w:val="double" w:sz="6" w:space="0" w:color="auto"/>
            </w:tcBorders>
          </w:tcPr>
          <w:p w14:paraId="2C457B4C" w14:textId="0C8E08FA" w:rsidR="002554E0" w:rsidRPr="000A0F63" w:rsidRDefault="002554E0" w:rsidP="00CE38C2">
            <w:pPr>
              <w:suppressAutoHyphens/>
              <w:spacing w:before="120" w:after="200"/>
              <w:rPr>
                <w:color w:val="000000" w:themeColor="text1"/>
              </w:rPr>
            </w:pPr>
          </w:p>
        </w:tc>
      </w:tr>
      <w:tr w:rsidR="002554E0" w:rsidRPr="000A0F63" w14:paraId="61F0BEE5" w14:textId="3843BB23" w:rsidTr="00972E41">
        <w:tc>
          <w:tcPr>
            <w:tcW w:w="4680" w:type="dxa"/>
            <w:tcBorders>
              <w:top w:val="single" w:sz="6" w:space="0" w:color="auto"/>
              <w:left w:val="double" w:sz="6" w:space="0" w:color="auto"/>
              <w:bottom w:val="single" w:sz="6" w:space="0" w:color="auto"/>
            </w:tcBorders>
          </w:tcPr>
          <w:p w14:paraId="5DA79CD9" w14:textId="78BA6069" w:rsidR="002554E0" w:rsidRPr="000A0F63" w:rsidRDefault="002554E0" w:rsidP="00CE38C2">
            <w:pPr>
              <w:tabs>
                <w:tab w:val="left" w:pos="2874"/>
              </w:tabs>
              <w:suppressAutoHyphens/>
              <w:spacing w:before="120" w:after="200"/>
              <w:rPr>
                <w:color w:val="000000" w:themeColor="text1"/>
              </w:rPr>
            </w:pPr>
            <w:r w:rsidRPr="000A0F63">
              <w:rPr>
                <w:color w:val="000000" w:themeColor="text1"/>
              </w:rPr>
              <w:t xml:space="preserve">Foreign currency #3:  </w:t>
            </w:r>
            <w:r w:rsidRPr="000A0F63">
              <w:rPr>
                <w:color w:val="000000" w:themeColor="text1"/>
                <w:u w:val="single"/>
              </w:rPr>
              <w:tab/>
            </w:r>
          </w:p>
        </w:tc>
        <w:tc>
          <w:tcPr>
            <w:tcW w:w="4320" w:type="dxa"/>
            <w:tcBorders>
              <w:top w:val="single" w:sz="6" w:space="0" w:color="auto"/>
              <w:left w:val="single" w:sz="6" w:space="0" w:color="auto"/>
              <w:bottom w:val="single" w:sz="6" w:space="0" w:color="auto"/>
              <w:right w:val="double" w:sz="6" w:space="0" w:color="auto"/>
            </w:tcBorders>
          </w:tcPr>
          <w:p w14:paraId="02390E93" w14:textId="211185B9" w:rsidR="002554E0" w:rsidRPr="000A0F63" w:rsidRDefault="002554E0" w:rsidP="00CE38C2">
            <w:pPr>
              <w:suppressAutoHyphens/>
              <w:spacing w:before="120" w:after="200"/>
              <w:rPr>
                <w:color w:val="000000" w:themeColor="text1"/>
              </w:rPr>
            </w:pPr>
          </w:p>
        </w:tc>
      </w:tr>
      <w:tr w:rsidR="002554E0" w:rsidRPr="000A0F63" w14:paraId="046B5FA2" w14:textId="71BC3145" w:rsidTr="00972E41">
        <w:tc>
          <w:tcPr>
            <w:tcW w:w="4680" w:type="dxa"/>
            <w:tcBorders>
              <w:top w:val="single" w:sz="6" w:space="0" w:color="auto"/>
              <w:left w:val="double" w:sz="6" w:space="0" w:color="auto"/>
              <w:bottom w:val="single" w:sz="6" w:space="0" w:color="auto"/>
            </w:tcBorders>
          </w:tcPr>
          <w:p w14:paraId="6BD83873" w14:textId="6659C279" w:rsidR="002554E0" w:rsidRPr="000A0F63" w:rsidRDefault="002554E0" w:rsidP="009756C0">
            <w:pPr>
              <w:tabs>
                <w:tab w:val="left" w:pos="2874"/>
              </w:tabs>
              <w:suppressAutoHyphens/>
              <w:spacing w:before="120" w:after="200"/>
              <w:jc w:val="center"/>
              <w:rPr>
                <w:bCs/>
                <w:iCs/>
                <w:color w:val="000000" w:themeColor="text1"/>
                <w:vertAlign w:val="superscript"/>
              </w:rPr>
            </w:pPr>
            <w:r w:rsidRPr="000A0F63">
              <w:rPr>
                <w:bCs/>
                <w:iCs/>
                <w:color w:val="000000" w:themeColor="text1"/>
              </w:rPr>
              <w:t xml:space="preserve">Provisional sums expressed in local currency </w:t>
            </w:r>
            <w:r w:rsidR="009756C0">
              <w:rPr>
                <w:bCs/>
                <w:iCs/>
                <w:color w:val="000000" w:themeColor="text1"/>
              </w:rPr>
              <w:t>N/A</w:t>
            </w:r>
          </w:p>
        </w:tc>
        <w:tc>
          <w:tcPr>
            <w:tcW w:w="4320" w:type="dxa"/>
            <w:tcBorders>
              <w:top w:val="single" w:sz="6" w:space="0" w:color="auto"/>
              <w:left w:val="single" w:sz="6" w:space="0" w:color="auto"/>
              <w:bottom w:val="single" w:sz="6" w:space="0" w:color="auto"/>
              <w:right w:val="double" w:sz="6" w:space="0" w:color="auto"/>
            </w:tcBorders>
          </w:tcPr>
          <w:p w14:paraId="60FA7BC7" w14:textId="7807698D" w:rsidR="002554E0" w:rsidRPr="000A0F63" w:rsidRDefault="006C0A8D" w:rsidP="000A2BF5">
            <w:pPr>
              <w:suppressAutoHyphens/>
              <w:spacing w:before="120" w:after="200"/>
              <w:jc w:val="center"/>
              <w:rPr>
                <w:i/>
                <w:color w:val="000000" w:themeColor="text1"/>
              </w:rPr>
            </w:pPr>
            <w:r>
              <w:rPr>
                <w:i/>
                <w:color w:val="000000" w:themeColor="text1"/>
              </w:rPr>
              <w:t>N/A</w:t>
            </w:r>
          </w:p>
        </w:tc>
      </w:tr>
    </w:tbl>
    <w:p w14:paraId="26407144" w14:textId="5BBB18F4" w:rsidR="002554E0" w:rsidRPr="000A0F63" w:rsidRDefault="002554E0" w:rsidP="00CE38C2">
      <w:pPr>
        <w:suppressAutoHyphens/>
        <w:spacing w:before="120" w:after="200"/>
        <w:rPr>
          <w:color w:val="000000" w:themeColor="text1"/>
        </w:rPr>
      </w:pPr>
    </w:p>
    <w:p w14:paraId="0823CB2A" w14:textId="77777777" w:rsidR="002C0625" w:rsidRDefault="002C0625">
      <w:pPr>
        <w:pStyle w:val="SectionVHeading2"/>
        <w:rPr>
          <w:color w:val="000000" w:themeColor="text1"/>
          <w:sz w:val="22"/>
        </w:rPr>
        <w:sectPr w:rsidR="002C0625" w:rsidSect="003637A9">
          <w:headerReference w:type="even" r:id="rId59"/>
          <w:headerReference w:type="default" r:id="rId60"/>
          <w:headerReference w:type="first" r:id="rId61"/>
          <w:footnotePr>
            <w:numRestart w:val="eachSect"/>
          </w:footnotePr>
          <w:endnotePr>
            <w:numFmt w:val="decimal"/>
          </w:endnotePr>
          <w:type w:val="oddPage"/>
          <w:pgSz w:w="12240" w:h="15840" w:code="1"/>
          <w:pgMar w:top="1440" w:right="1440" w:bottom="1440" w:left="1440" w:header="720" w:footer="720" w:gutter="0"/>
          <w:cols w:space="720"/>
          <w:titlePg/>
        </w:sectPr>
      </w:pPr>
    </w:p>
    <w:tbl>
      <w:tblPr>
        <w:tblW w:w="0" w:type="auto"/>
        <w:tblLayout w:type="fixed"/>
        <w:tblLook w:val="0000" w:firstRow="0" w:lastRow="0" w:firstColumn="0" w:lastColumn="0" w:noHBand="0" w:noVBand="0"/>
      </w:tblPr>
      <w:tblGrid>
        <w:gridCol w:w="9198"/>
      </w:tblGrid>
      <w:tr w:rsidR="002554E0" w:rsidRPr="000A0F63" w14:paraId="2096DD99" w14:textId="27FF9019" w:rsidTr="00972E41">
        <w:trPr>
          <w:trHeight w:val="900"/>
        </w:trPr>
        <w:tc>
          <w:tcPr>
            <w:tcW w:w="9198" w:type="dxa"/>
            <w:vAlign w:val="center"/>
          </w:tcPr>
          <w:p w14:paraId="46615F6E" w14:textId="7066C43F" w:rsidR="002554E0" w:rsidRPr="000A0F63" w:rsidRDefault="002554E0">
            <w:pPr>
              <w:pStyle w:val="SectionVHeading2"/>
              <w:rPr>
                <w:i/>
                <w:color w:val="000000" w:themeColor="text1"/>
                <w:lang w:val="en-US"/>
              </w:rPr>
            </w:pPr>
            <w:r w:rsidRPr="000A0F63">
              <w:rPr>
                <w:color w:val="000000" w:themeColor="text1"/>
                <w:sz w:val="22"/>
              </w:rPr>
              <w:br w:type="page"/>
            </w:r>
            <w:bookmarkStart w:id="839" w:name="_Toc163966135"/>
            <w:bookmarkStart w:id="840" w:name="_Toc333564283"/>
            <w:bookmarkStart w:id="841" w:name="_Toc13561906"/>
            <w:bookmarkStart w:id="842" w:name="_Toc135318662"/>
            <w:r w:rsidRPr="000A0F63">
              <w:rPr>
                <w:color w:val="000000" w:themeColor="text1"/>
                <w:lang w:val="en-US"/>
              </w:rPr>
              <w:t>Bill of Quantities</w:t>
            </w:r>
            <w:bookmarkEnd w:id="839"/>
            <w:bookmarkEnd w:id="840"/>
            <w:bookmarkEnd w:id="841"/>
            <w:bookmarkEnd w:id="842"/>
          </w:p>
        </w:tc>
      </w:tr>
    </w:tbl>
    <w:p w14:paraId="6EF48C17" w14:textId="037CA436" w:rsidR="007706CB" w:rsidRPr="000A0F63" w:rsidRDefault="007706CB" w:rsidP="00CE38C2">
      <w:pPr>
        <w:suppressAutoHyphens/>
        <w:spacing w:before="120" w:after="200"/>
        <w:rPr>
          <w:bCs/>
          <w:color w:val="000000" w:themeColor="text1"/>
        </w:rPr>
      </w:pPr>
      <w:bookmarkStart w:id="843" w:name="_Toc333564284"/>
      <w:r w:rsidRPr="000A0F63">
        <w:rPr>
          <w:bCs/>
          <w:color w:val="000000" w:themeColor="text1"/>
        </w:rPr>
        <w:t xml:space="preserve">The complete set of Bills of Quantities and cost breakdown calculations is compiled in </w:t>
      </w:r>
      <w:r w:rsidRPr="000A0F63">
        <w:rPr>
          <w:b/>
          <w:color w:val="000000" w:themeColor="text1"/>
        </w:rPr>
        <w:t xml:space="preserve">Annex </w:t>
      </w:r>
      <w:r w:rsidRPr="000A0F63">
        <w:rPr>
          <w:b/>
          <w:color w:val="000000" w:themeColor="text1"/>
          <w:lang w:val="mk-MK"/>
        </w:rPr>
        <w:t xml:space="preserve">А - </w:t>
      </w:r>
      <w:r w:rsidRPr="000A0F63">
        <w:rPr>
          <w:b/>
          <w:color w:val="000000" w:themeColor="text1"/>
        </w:rPr>
        <w:t>Bills of Quantities</w:t>
      </w:r>
      <w:r w:rsidRPr="000A0F63">
        <w:rPr>
          <w:bCs/>
          <w:color w:val="000000" w:themeColor="text1"/>
        </w:rPr>
        <w:t xml:space="preserve">, and is available in both Excel and PDF formats at the following </w:t>
      </w:r>
      <w:hyperlink r:id="rId62" w:history="1">
        <w:r w:rsidRPr="003F2D74">
          <w:rPr>
            <w:rStyle w:val="Hyperlink"/>
            <w:bCs/>
          </w:rPr>
          <w:t>link</w:t>
        </w:r>
      </w:hyperlink>
      <w:r w:rsidRPr="000A0F63">
        <w:rPr>
          <w:bCs/>
          <w:color w:val="000000" w:themeColor="text1"/>
        </w:rPr>
        <w:t>.</w:t>
      </w:r>
    </w:p>
    <w:tbl>
      <w:tblPr>
        <w:tblW w:w="44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7"/>
        <w:gridCol w:w="2762"/>
        <w:gridCol w:w="2473"/>
        <w:gridCol w:w="2269"/>
      </w:tblGrid>
      <w:tr w:rsidR="00C1326E" w:rsidRPr="000A0F63" w14:paraId="17033842" w14:textId="71CFD08E" w:rsidTr="00672CE9">
        <w:trPr>
          <w:trHeight w:val="280"/>
        </w:trPr>
        <w:tc>
          <w:tcPr>
            <w:tcW w:w="5000" w:type="pct"/>
            <w:gridSpan w:val="4"/>
            <w:shd w:val="solid" w:color="C0C0C0" w:fill="auto"/>
          </w:tcPr>
          <w:p w14:paraId="2420BD19" w14:textId="6D6EEA9A" w:rsidR="00C1326E" w:rsidRPr="000A0F63" w:rsidRDefault="00C1326E" w:rsidP="006B7181">
            <w:pPr>
              <w:autoSpaceDE w:val="0"/>
              <w:autoSpaceDN w:val="0"/>
              <w:adjustRightInd w:val="0"/>
              <w:spacing w:before="120" w:after="120"/>
              <w:jc w:val="center"/>
              <w:rPr>
                <w:b/>
                <w:bCs/>
                <w:color w:val="000000" w:themeColor="text1"/>
                <w:sz w:val="22"/>
                <w:szCs w:val="22"/>
                <w:lang w:val="en-GB" w:eastAsia="en-US"/>
              </w:rPr>
            </w:pPr>
            <w:r w:rsidRPr="000A0F63">
              <w:rPr>
                <w:b/>
                <w:bCs/>
                <w:color w:val="000000" w:themeColor="text1"/>
                <w:sz w:val="22"/>
                <w:szCs w:val="22"/>
                <w:lang w:val="en-GB" w:eastAsia="en-US"/>
              </w:rPr>
              <w:t>TOTAL RECAPITULATION</w:t>
            </w:r>
          </w:p>
        </w:tc>
      </w:tr>
      <w:tr w:rsidR="0058071B" w:rsidRPr="000A0F63" w14:paraId="5EF28DED" w14:textId="1DF70500" w:rsidTr="00672CE9">
        <w:trPr>
          <w:trHeight w:val="600"/>
        </w:trPr>
        <w:tc>
          <w:tcPr>
            <w:tcW w:w="512" w:type="pct"/>
            <w:shd w:val="solid" w:color="C0C0C0" w:fill="auto"/>
          </w:tcPr>
          <w:p w14:paraId="7191FD16" w14:textId="01E3E02C" w:rsidR="0058071B" w:rsidRPr="000A0F63" w:rsidRDefault="0058071B" w:rsidP="006B7181">
            <w:pPr>
              <w:autoSpaceDE w:val="0"/>
              <w:autoSpaceDN w:val="0"/>
              <w:adjustRightInd w:val="0"/>
              <w:spacing w:before="120" w:after="120"/>
              <w:jc w:val="center"/>
              <w:rPr>
                <w:b/>
                <w:bCs/>
                <w:color w:val="000000" w:themeColor="text1"/>
                <w:sz w:val="22"/>
                <w:szCs w:val="22"/>
                <w:lang w:val="en-GB" w:eastAsia="en-US"/>
              </w:rPr>
            </w:pPr>
            <w:r w:rsidRPr="000A0F63">
              <w:rPr>
                <w:b/>
                <w:bCs/>
                <w:color w:val="000000" w:themeColor="text1"/>
                <w:sz w:val="22"/>
                <w:szCs w:val="22"/>
                <w:lang w:val="en-GB" w:eastAsia="en-US"/>
              </w:rPr>
              <w:t>No. of pos.</w:t>
            </w:r>
          </w:p>
        </w:tc>
        <w:tc>
          <w:tcPr>
            <w:tcW w:w="1652" w:type="pct"/>
            <w:shd w:val="solid" w:color="C0C0C0" w:fill="auto"/>
          </w:tcPr>
          <w:p w14:paraId="08A72F47" w14:textId="28EC2441" w:rsidR="0058071B" w:rsidRPr="000A0F63" w:rsidRDefault="0058071B" w:rsidP="006B7181">
            <w:pPr>
              <w:autoSpaceDE w:val="0"/>
              <w:autoSpaceDN w:val="0"/>
              <w:adjustRightInd w:val="0"/>
              <w:spacing w:before="120" w:after="120"/>
              <w:jc w:val="center"/>
              <w:rPr>
                <w:b/>
                <w:bCs/>
                <w:color w:val="000000" w:themeColor="text1"/>
                <w:sz w:val="22"/>
                <w:szCs w:val="22"/>
                <w:lang w:val="en-GB" w:eastAsia="en-US"/>
              </w:rPr>
            </w:pPr>
            <w:r w:rsidRPr="000A0F63">
              <w:rPr>
                <w:b/>
                <w:bCs/>
                <w:color w:val="000000" w:themeColor="text1"/>
                <w:sz w:val="22"/>
                <w:szCs w:val="22"/>
                <w:lang w:val="en-GB" w:eastAsia="en-US"/>
              </w:rPr>
              <w:t>Building</w:t>
            </w:r>
          </w:p>
        </w:tc>
        <w:tc>
          <w:tcPr>
            <w:tcW w:w="1479" w:type="pct"/>
            <w:shd w:val="solid" w:color="C0C0C0" w:fill="auto"/>
          </w:tcPr>
          <w:p w14:paraId="5ADB645E" w14:textId="19214DA5" w:rsidR="0058071B" w:rsidRPr="000A0F63" w:rsidRDefault="0058071B" w:rsidP="006B7181">
            <w:pPr>
              <w:autoSpaceDE w:val="0"/>
              <w:autoSpaceDN w:val="0"/>
              <w:adjustRightInd w:val="0"/>
              <w:spacing w:before="120" w:after="120"/>
              <w:jc w:val="center"/>
              <w:rPr>
                <w:b/>
                <w:bCs/>
                <w:color w:val="000000" w:themeColor="text1"/>
                <w:sz w:val="22"/>
                <w:szCs w:val="22"/>
                <w:lang w:val="en-GB" w:eastAsia="en-US"/>
              </w:rPr>
            </w:pPr>
            <w:r w:rsidRPr="000A0F63">
              <w:rPr>
                <w:b/>
                <w:bCs/>
                <w:color w:val="000000" w:themeColor="text1"/>
                <w:sz w:val="22"/>
                <w:szCs w:val="22"/>
                <w:lang w:val="en-GB" w:eastAsia="en-US"/>
              </w:rPr>
              <w:t>Total Price [MKD]</w:t>
            </w:r>
          </w:p>
        </w:tc>
        <w:tc>
          <w:tcPr>
            <w:tcW w:w="1357" w:type="pct"/>
            <w:shd w:val="solid" w:color="C0C0C0" w:fill="auto"/>
          </w:tcPr>
          <w:p w14:paraId="2DA646B0" w14:textId="4F693B1C" w:rsidR="0058071B" w:rsidRPr="000A0F63" w:rsidRDefault="0058071B" w:rsidP="006B7181">
            <w:pPr>
              <w:autoSpaceDE w:val="0"/>
              <w:autoSpaceDN w:val="0"/>
              <w:adjustRightInd w:val="0"/>
              <w:spacing w:before="120" w:after="120"/>
              <w:jc w:val="center"/>
              <w:rPr>
                <w:b/>
                <w:bCs/>
                <w:color w:val="000000" w:themeColor="text1"/>
                <w:sz w:val="20"/>
                <w:szCs w:val="20"/>
                <w:lang w:val="en-GB" w:eastAsia="en-US"/>
              </w:rPr>
            </w:pPr>
            <w:r w:rsidRPr="000A0F63">
              <w:rPr>
                <w:b/>
                <w:bCs/>
                <w:color w:val="000000" w:themeColor="text1"/>
                <w:sz w:val="22"/>
                <w:szCs w:val="22"/>
                <w:lang w:val="en-GB" w:eastAsia="en-US"/>
              </w:rPr>
              <w:t xml:space="preserve">Total Price </w:t>
            </w:r>
          </w:p>
        </w:tc>
      </w:tr>
      <w:tr w:rsidR="0058071B" w:rsidRPr="000A0F63" w14:paraId="0420A7E7" w14:textId="4D4A1F8B" w:rsidTr="00672CE9">
        <w:trPr>
          <w:trHeight w:val="280"/>
        </w:trPr>
        <w:tc>
          <w:tcPr>
            <w:tcW w:w="512" w:type="pct"/>
          </w:tcPr>
          <w:p w14:paraId="1A3B9B96" w14:textId="73BDF94C"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1</w:t>
            </w:r>
          </w:p>
        </w:tc>
        <w:tc>
          <w:tcPr>
            <w:tcW w:w="1652" w:type="pct"/>
          </w:tcPr>
          <w:p w14:paraId="7BCC7ED6" w14:textId="7892427F"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Administrative Building</w:t>
            </w:r>
          </w:p>
        </w:tc>
        <w:tc>
          <w:tcPr>
            <w:tcW w:w="1479" w:type="pct"/>
          </w:tcPr>
          <w:p w14:paraId="678C6F27" w14:textId="19EBE7B6"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1191095B" w14:textId="130D88CD"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 xml:space="preserve">0 </w:t>
            </w:r>
          </w:p>
        </w:tc>
      </w:tr>
      <w:tr w:rsidR="0058071B" w:rsidRPr="000A0F63" w14:paraId="6DEA2198" w14:textId="3D3B352C" w:rsidTr="00672CE9">
        <w:trPr>
          <w:trHeight w:val="280"/>
        </w:trPr>
        <w:tc>
          <w:tcPr>
            <w:tcW w:w="512" w:type="pct"/>
          </w:tcPr>
          <w:p w14:paraId="73D5F31A" w14:textId="01250C10"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2</w:t>
            </w:r>
          </w:p>
        </w:tc>
        <w:tc>
          <w:tcPr>
            <w:tcW w:w="1652" w:type="pct"/>
          </w:tcPr>
          <w:p w14:paraId="71DC1066" w14:textId="6048148C"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Farmer's Pavilion</w:t>
            </w:r>
          </w:p>
        </w:tc>
        <w:tc>
          <w:tcPr>
            <w:tcW w:w="1479" w:type="pct"/>
          </w:tcPr>
          <w:p w14:paraId="4E34CC00" w14:textId="143C1A97"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5A82FB28" w14:textId="0945DBF8"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 xml:space="preserve">0 </w:t>
            </w:r>
          </w:p>
        </w:tc>
      </w:tr>
      <w:tr w:rsidR="0058071B" w:rsidRPr="000A0F63" w14:paraId="647ABC69" w14:textId="105A5FE1" w:rsidTr="00672CE9">
        <w:trPr>
          <w:trHeight w:val="280"/>
        </w:trPr>
        <w:tc>
          <w:tcPr>
            <w:tcW w:w="512" w:type="pct"/>
          </w:tcPr>
          <w:p w14:paraId="4A17ABEB" w14:textId="2943F2F4"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3</w:t>
            </w:r>
          </w:p>
        </w:tc>
        <w:tc>
          <w:tcPr>
            <w:tcW w:w="1652" w:type="pct"/>
          </w:tcPr>
          <w:p w14:paraId="092B3F33" w14:textId="6F0B6D47"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Fruits and vegetables pavilion</w:t>
            </w:r>
          </w:p>
        </w:tc>
        <w:tc>
          <w:tcPr>
            <w:tcW w:w="1479" w:type="pct"/>
          </w:tcPr>
          <w:p w14:paraId="5C64A695" w14:textId="7DBA6D99"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1C57844A" w14:textId="5814751C"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 xml:space="preserve">0 </w:t>
            </w:r>
          </w:p>
        </w:tc>
      </w:tr>
      <w:tr w:rsidR="0058071B" w:rsidRPr="000A0F63" w14:paraId="0869A57D" w14:textId="1AE7E2B7" w:rsidTr="00672CE9">
        <w:trPr>
          <w:trHeight w:val="280"/>
        </w:trPr>
        <w:tc>
          <w:tcPr>
            <w:tcW w:w="512" w:type="pct"/>
          </w:tcPr>
          <w:p w14:paraId="539AE475" w14:textId="5163E933"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4</w:t>
            </w:r>
          </w:p>
        </w:tc>
        <w:tc>
          <w:tcPr>
            <w:tcW w:w="1652" w:type="pct"/>
          </w:tcPr>
          <w:p w14:paraId="783B2DF3" w14:textId="7FC2C748"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Pallet Handling Building</w:t>
            </w:r>
          </w:p>
        </w:tc>
        <w:tc>
          <w:tcPr>
            <w:tcW w:w="1479" w:type="pct"/>
          </w:tcPr>
          <w:p w14:paraId="6C2ADB36" w14:textId="7011D173"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43289F07" w14:textId="23DD9FF8"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 xml:space="preserve">0 </w:t>
            </w:r>
          </w:p>
        </w:tc>
      </w:tr>
      <w:tr w:rsidR="0058071B" w:rsidRPr="000A0F63" w14:paraId="2D9C4D92" w14:textId="620B80EC" w:rsidTr="00672CE9">
        <w:trPr>
          <w:trHeight w:val="280"/>
        </w:trPr>
        <w:tc>
          <w:tcPr>
            <w:tcW w:w="512" w:type="pct"/>
          </w:tcPr>
          <w:p w14:paraId="57FE6CFF" w14:textId="5F34DE90"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5</w:t>
            </w:r>
          </w:p>
        </w:tc>
        <w:tc>
          <w:tcPr>
            <w:tcW w:w="1652" w:type="pct"/>
          </w:tcPr>
          <w:p w14:paraId="56A86281" w14:textId="7F84547D"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Waste Management</w:t>
            </w:r>
          </w:p>
        </w:tc>
        <w:tc>
          <w:tcPr>
            <w:tcW w:w="1479" w:type="pct"/>
          </w:tcPr>
          <w:p w14:paraId="6F772AC8" w14:textId="78FA1E87"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49B13071" w14:textId="084EBD0C"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 xml:space="preserve">0 </w:t>
            </w:r>
          </w:p>
        </w:tc>
      </w:tr>
      <w:tr w:rsidR="0058071B" w:rsidRPr="000A0F63" w14:paraId="14B98BF7" w14:textId="4ACEFF64" w:rsidTr="00672CE9">
        <w:trPr>
          <w:trHeight w:val="280"/>
        </w:trPr>
        <w:tc>
          <w:tcPr>
            <w:tcW w:w="512" w:type="pct"/>
          </w:tcPr>
          <w:p w14:paraId="6058B0CE" w14:textId="1FFBAA2D"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6</w:t>
            </w:r>
          </w:p>
        </w:tc>
        <w:tc>
          <w:tcPr>
            <w:tcW w:w="1652" w:type="pct"/>
          </w:tcPr>
          <w:p w14:paraId="4583B5B6" w14:textId="142B2B2C"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Control Gate</w:t>
            </w:r>
          </w:p>
        </w:tc>
        <w:tc>
          <w:tcPr>
            <w:tcW w:w="1479" w:type="pct"/>
          </w:tcPr>
          <w:p w14:paraId="7F210123" w14:textId="5E8D165E"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3035A2F6" w14:textId="4FB72191"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 xml:space="preserve">0 </w:t>
            </w:r>
          </w:p>
        </w:tc>
      </w:tr>
      <w:tr w:rsidR="0058071B" w:rsidRPr="000A0F63" w14:paraId="49964930" w14:textId="1EAF2930" w:rsidTr="00672CE9">
        <w:trPr>
          <w:trHeight w:val="280"/>
        </w:trPr>
        <w:tc>
          <w:tcPr>
            <w:tcW w:w="512" w:type="pct"/>
          </w:tcPr>
          <w:p w14:paraId="2D3B38FB" w14:textId="675B25AB"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7</w:t>
            </w:r>
          </w:p>
        </w:tc>
        <w:tc>
          <w:tcPr>
            <w:tcW w:w="1652" w:type="pct"/>
          </w:tcPr>
          <w:p w14:paraId="5405BC24" w14:textId="3CFF65A4"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Public Toilets</w:t>
            </w:r>
          </w:p>
        </w:tc>
        <w:tc>
          <w:tcPr>
            <w:tcW w:w="1479" w:type="pct"/>
          </w:tcPr>
          <w:p w14:paraId="7CCC9B7A" w14:textId="4B91BFA2"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50759307" w14:textId="3F8F97F6"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 xml:space="preserve">0 </w:t>
            </w:r>
          </w:p>
        </w:tc>
      </w:tr>
      <w:tr w:rsidR="0058071B" w:rsidRPr="000A0F63" w14:paraId="779BF161" w14:textId="0E80DC29" w:rsidTr="00672CE9">
        <w:trPr>
          <w:trHeight w:val="280"/>
        </w:trPr>
        <w:tc>
          <w:tcPr>
            <w:tcW w:w="512" w:type="pct"/>
          </w:tcPr>
          <w:p w14:paraId="25828185" w14:textId="67F6662F"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8</w:t>
            </w:r>
          </w:p>
        </w:tc>
        <w:tc>
          <w:tcPr>
            <w:tcW w:w="1652" w:type="pct"/>
          </w:tcPr>
          <w:p w14:paraId="1AAF7EF2" w14:textId="09FA21B1"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Canopy</w:t>
            </w:r>
          </w:p>
        </w:tc>
        <w:tc>
          <w:tcPr>
            <w:tcW w:w="1479" w:type="pct"/>
          </w:tcPr>
          <w:p w14:paraId="59C02E2A" w14:textId="55898598"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3CB7F0C1" w14:textId="02C57B82" w:rsidR="0058071B" w:rsidRPr="000A2BF5" w:rsidRDefault="0058071B" w:rsidP="006B7181">
            <w:pPr>
              <w:autoSpaceDE w:val="0"/>
              <w:autoSpaceDN w:val="0"/>
              <w:adjustRightInd w:val="0"/>
              <w:spacing w:before="120" w:after="120"/>
              <w:jc w:val="right"/>
              <w:rPr>
                <w:color w:val="000000" w:themeColor="text1"/>
                <w:sz w:val="22"/>
                <w:szCs w:val="22"/>
                <w:lang w:val="mk-MK" w:eastAsia="en-US"/>
              </w:rPr>
            </w:pPr>
            <w:r w:rsidRPr="000A0F63">
              <w:rPr>
                <w:color w:val="000000" w:themeColor="text1"/>
                <w:sz w:val="22"/>
                <w:szCs w:val="22"/>
                <w:lang w:val="en-GB" w:eastAsia="en-US"/>
              </w:rPr>
              <w:t xml:space="preserve">0 </w:t>
            </w:r>
          </w:p>
        </w:tc>
      </w:tr>
      <w:tr w:rsidR="0058071B" w:rsidRPr="000A0F63" w14:paraId="796C515C" w14:textId="66862858" w:rsidTr="00672CE9">
        <w:trPr>
          <w:trHeight w:val="280"/>
        </w:trPr>
        <w:tc>
          <w:tcPr>
            <w:tcW w:w="512" w:type="pct"/>
          </w:tcPr>
          <w:p w14:paraId="34880B34" w14:textId="681A90FB"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9</w:t>
            </w:r>
          </w:p>
        </w:tc>
        <w:tc>
          <w:tcPr>
            <w:tcW w:w="1652" w:type="pct"/>
          </w:tcPr>
          <w:p w14:paraId="62229232" w14:textId="473FFFE3"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Reservoir</w:t>
            </w:r>
          </w:p>
        </w:tc>
        <w:tc>
          <w:tcPr>
            <w:tcW w:w="1479" w:type="pct"/>
          </w:tcPr>
          <w:p w14:paraId="7C575B04" w14:textId="0E68CBF8"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3E4BB505" w14:textId="6D1FD41C"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 xml:space="preserve">0 </w:t>
            </w:r>
          </w:p>
        </w:tc>
      </w:tr>
      <w:tr w:rsidR="0058071B" w:rsidRPr="000A0F63" w14:paraId="47163926" w14:textId="37BAF751" w:rsidTr="00672CE9">
        <w:trPr>
          <w:trHeight w:val="280"/>
        </w:trPr>
        <w:tc>
          <w:tcPr>
            <w:tcW w:w="512" w:type="pct"/>
          </w:tcPr>
          <w:p w14:paraId="4B7A40BD" w14:textId="3697A40F"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10</w:t>
            </w:r>
          </w:p>
        </w:tc>
        <w:tc>
          <w:tcPr>
            <w:tcW w:w="1652" w:type="pct"/>
          </w:tcPr>
          <w:p w14:paraId="2C127857" w14:textId="57E9DE86"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Electrical Technical Facilities</w:t>
            </w:r>
          </w:p>
        </w:tc>
        <w:tc>
          <w:tcPr>
            <w:tcW w:w="1479" w:type="pct"/>
          </w:tcPr>
          <w:p w14:paraId="6C4B4F7F" w14:textId="442EF1E0"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2035B2B9" w14:textId="7919249E" w:rsidR="0058071B" w:rsidRPr="000A2BF5" w:rsidRDefault="0058071B" w:rsidP="006B7181">
            <w:pPr>
              <w:autoSpaceDE w:val="0"/>
              <w:autoSpaceDN w:val="0"/>
              <w:adjustRightInd w:val="0"/>
              <w:spacing w:before="120" w:after="120"/>
              <w:jc w:val="right"/>
              <w:rPr>
                <w:color w:val="000000" w:themeColor="text1"/>
                <w:sz w:val="22"/>
                <w:szCs w:val="22"/>
                <w:lang w:val="mk-MK" w:eastAsia="en-US"/>
              </w:rPr>
            </w:pPr>
            <w:r w:rsidRPr="000A0F63">
              <w:rPr>
                <w:color w:val="000000" w:themeColor="text1"/>
                <w:sz w:val="22"/>
                <w:szCs w:val="22"/>
                <w:lang w:val="en-GB" w:eastAsia="en-US"/>
              </w:rPr>
              <w:t xml:space="preserve">0 </w:t>
            </w:r>
          </w:p>
        </w:tc>
      </w:tr>
      <w:tr w:rsidR="0058071B" w:rsidRPr="000A0F63" w14:paraId="20D69B7C" w14:textId="77B95709" w:rsidTr="00672CE9">
        <w:trPr>
          <w:trHeight w:val="280"/>
        </w:trPr>
        <w:tc>
          <w:tcPr>
            <w:tcW w:w="512" w:type="pct"/>
          </w:tcPr>
          <w:p w14:paraId="3A9B4DC2" w14:textId="3C4195FA"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11</w:t>
            </w:r>
          </w:p>
        </w:tc>
        <w:tc>
          <w:tcPr>
            <w:tcW w:w="1652" w:type="pct"/>
          </w:tcPr>
          <w:p w14:paraId="7302D4FA" w14:textId="5BBA9BD2"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WSS Site plan</w:t>
            </w:r>
          </w:p>
        </w:tc>
        <w:tc>
          <w:tcPr>
            <w:tcW w:w="1479" w:type="pct"/>
          </w:tcPr>
          <w:p w14:paraId="759DB662" w14:textId="29609AB1"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3E6AC364" w14:textId="549EA820" w:rsidR="0058071B" w:rsidRPr="000A2BF5" w:rsidRDefault="0058071B" w:rsidP="006B7181">
            <w:pPr>
              <w:autoSpaceDE w:val="0"/>
              <w:autoSpaceDN w:val="0"/>
              <w:adjustRightInd w:val="0"/>
              <w:spacing w:before="120" w:after="120"/>
              <w:jc w:val="right"/>
              <w:rPr>
                <w:color w:val="000000" w:themeColor="text1"/>
                <w:sz w:val="22"/>
                <w:szCs w:val="22"/>
                <w:lang w:val="mk-MK" w:eastAsia="en-US"/>
              </w:rPr>
            </w:pPr>
            <w:r w:rsidRPr="000A0F63">
              <w:rPr>
                <w:color w:val="000000" w:themeColor="text1"/>
                <w:sz w:val="22"/>
                <w:szCs w:val="22"/>
                <w:lang w:val="en-GB" w:eastAsia="en-US"/>
              </w:rPr>
              <w:t xml:space="preserve">0 </w:t>
            </w:r>
          </w:p>
        </w:tc>
      </w:tr>
      <w:tr w:rsidR="0058071B" w:rsidRPr="000A0F63" w14:paraId="2A791C2E" w14:textId="71A21EC9" w:rsidTr="00672CE9">
        <w:trPr>
          <w:trHeight w:val="280"/>
        </w:trPr>
        <w:tc>
          <w:tcPr>
            <w:tcW w:w="512" w:type="pct"/>
          </w:tcPr>
          <w:p w14:paraId="6417BAD0" w14:textId="4ED5D3DC"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12</w:t>
            </w:r>
          </w:p>
        </w:tc>
        <w:tc>
          <w:tcPr>
            <w:tcW w:w="1652" w:type="pct"/>
          </w:tcPr>
          <w:p w14:paraId="7D66A470" w14:textId="77594431"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Roads Site plan</w:t>
            </w:r>
          </w:p>
        </w:tc>
        <w:tc>
          <w:tcPr>
            <w:tcW w:w="1479" w:type="pct"/>
          </w:tcPr>
          <w:p w14:paraId="11B2BCFF" w14:textId="2990A8DB"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11093D15" w14:textId="65A4AEA9" w:rsidR="0058071B" w:rsidRPr="000A2BF5" w:rsidRDefault="0058071B" w:rsidP="006B7181">
            <w:pPr>
              <w:autoSpaceDE w:val="0"/>
              <w:autoSpaceDN w:val="0"/>
              <w:adjustRightInd w:val="0"/>
              <w:spacing w:before="120" w:after="120"/>
              <w:jc w:val="right"/>
              <w:rPr>
                <w:color w:val="000000" w:themeColor="text1"/>
                <w:sz w:val="22"/>
                <w:szCs w:val="22"/>
                <w:lang w:val="mk-MK" w:eastAsia="en-US"/>
              </w:rPr>
            </w:pPr>
            <w:r w:rsidRPr="000A0F63">
              <w:rPr>
                <w:color w:val="000000" w:themeColor="text1"/>
                <w:sz w:val="22"/>
                <w:szCs w:val="22"/>
                <w:lang w:val="en-GB" w:eastAsia="en-US"/>
              </w:rPr>
              <w:t xml:space="preserve">0 </w:t>
            </w:r>
          </w:p>
        </w:tc>
      </w:tr>
      <w:tr w:rsidR="0058071B" w:rsidRPr="000A0F63" w14:paraId="66712AD5" w14:textId="453AED41" w:rsidTr="00672CE9">
        <w:trPr>
          <w:trHeight w:val="280"/>
        </w:trPr>
        <w:tc>
          <w:tcPr>
            <w:tcW w:w="512" w:type="pct"/>
          </w:tcPr>
          <w:p w14:paraId="033AEA7B" w14:textId="2905E1AF"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13</w:t>
            </w:r>
          </w:p>
        </w:tc>
        <w:tc>
          <w:tcPr>
            <w:tcW w:w="1652" w:type="pct"/>
          </w:tcPr>
          <w:p w14:paraId="06421507" w14:textId="30068DC0"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Traffic Site plan</w:t>
            </w:r>
          </w:p>
        </w:tc>
        <w:tc>
          <w:tcPr>
            <w:tcW w:w="1479" w:type="pct"/>
          </w:tcPr>
          <w:p w14:paraId="47226E79" w14:textId="3A66F72B"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0EF4F53F" w14:textId="79CD7DD4" w:rsidR="0058071B" w:rsidRPr="000A2BF5" w:rsidRDefault="0058071B" w:rsidP="006B7181">
            <w:pPr>
              <w:autoSpaceDE w:val="0"/>
              <w:autoSpaceDN w:val="0"/>
              <w:adjustRightInd w:val="0"/>
              <w:spacing w:before="120" w:after="120"/>
              <w:jc w:val="right"/>
              <w:rPr>
                <w:color w:val="000000" w:themeColor="text1"/>
                <w:sz w:val="22"/>
                <w:szCs w:val="22"/>
                <w:lang w:val="mk-MK" w:eastAsia="en-US"/>
              </w:rPr>
            </w:pPr>
            <w:r w:rsidRPr="000A0F63">
              <w:rPr>
                <w:color w:val="000000" w:themeColor="text1"/>
                <w:sz w:val="22"/>
                <w:szCs w:val="22"/>
                <w:lang w:val="en-GB" w:eastAsia="en-US"/>
              </w:rPr>
              <w:t xml:space="preserve">0 </w:t>
            </w:r>
          </w:p>
        </w:tc>
      </w:tr>
      <w:tr w:rsidR="0058071B" w:rsidRPr="000A0F63" w14:paraId="0C2FFA66" w14:textId="17297D09" w:rsidTr="00672CE9">
        <w:trPr>
          <w:trHeight w:val="300"/>
        </w:trPr>
        <w:tc>
          <w:tcPr>
            <w:tcW w:w="512" w:type="pct"/>
          </w:tcPr>
          <w:p w14:paraId="1E850905" w14:textId="7AFD2F31" w:rsidR="0058071B" w:rsidRPr="000A0F63" w:rsidRDefault="0058071B" w:rsidP="006B7181">
            <w:pPr>
              <w:autoSpaceDE w:val="0"/>
              <w:autoSpaceDN w:val="0"/>
              <w:adjustRightInd w:val="0"/>
              <w:spacing w:before="120" w:after="120"/>
              <w:jc w:val="center"/>
              <w:rPr>
                <w:color w:val="000000" w:themeColor="text1"/>
                <w:sz w:val="20"/>
                <w:szCs w:val="20"/>
                <w:lang w:val="en-GB" w:eastAsia="en-US"/>
              </w:rPr>
            </w:pPr>
            <w:r w:rsidRPr="000A0F63">
              <w:rPr>
                <w:color w:val="000000" w:themeColor="text1"/>
                <w:sz w:val="20"/>
                <w:szCs w:val="20"/>
                <w:lang w:val="en-GB" w:eastAsia="en-US"/>
              </w:rPr>
              <w:t>14</w:t>
            </w:r>
          </w:p>
        </w:tc>
        <w:tc>
          <w:tcPr>
            <w:tcW w:w="1652" w:type="pct"/>
          </w:tcPr>
          <w:p w14:paraId="70B7BDE9" w14:textId="00C7C77E" w:rsidR="0058071B" w:rsidRPr="000A0F63" w:rsidRDefault="0058071B" w:rsidP="006B7181">
            <w:pPr>
              <w:autoSpaceDE w:val="0"/>
              <w:autoSpaceDN w:val="0"/>
              <w:adjustRightInd w:val="0"/>
              <w:spacing w:before="120" w:after="120"/>
              <w:rPr>
                <w:color w:val="000000" w:themeColor="text1"/>
                <w:sz w:val="22"/>
                <w:szCs w:val="22"/>
                <w:lang w:val="en-GB" w:eastAsia="en-US"/>
              </w:rPr>
            </w:pPr>
            <w:r w:rsidRPr="000A0F63">
              <w:rPr>
                <w:color w:val="000000" w:themeColor="text1"/>
                <w:sz w:val="22"/>
                <w:szCs w:val="22"/>
                <w:lang w:val="en-GB" w:eastAsia="en-US"/>
              </w:rPr>
              <w:t>Horticultural Landscaping</w:t>
            </w:r>
          </w:p>
        </w:tc>
        <w:tc>
          <w:tcPr>
            <w:tcW w:w="1479" w:type="pct"/>
          </w:tcPr>
          <w:p w14:paraId="27BD737F" w14:textId="78448A01"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0 ден.</w:t>
            </w:r>
          </w:p>
        </w:tc>
        <w:tc>
          <w:tcPr>
            <w:tcW w:w="1357" w:type="pct"/>
          </w:tcPr>
          <w:p w14:paraId="2A0490B3" w14:textId="5B61388F" w:rsidR="0058071B" w:rsidRPr="000A2BF5" w:rsidRDefault="0058071B" w:rsidP="006B7181">
            <w:pPr>
              <w:autoSpaceDE w:val="0"/>
              <w:autoSpaceDN w:val="0"/>
              <w:adjustRightInd w:val="0"/>
              <w:spacing w:before="120" w:after="120"/>
              <w:jc w:val="right"/>
              <w:rPr>
                <w:color w:val="000000" w:themeColor="text1"/>
                <w:sz w:val="22"/>
                <w:szCs w:val="22"/>
                <w:lang w:val="mk-MK" w:eastAsia="en-US"/>
              </w:rPr>
            </w:pPr>
            <w:r w:rsidRPr="000A0F63">
              <w:rPr>
                <w:color w:val="000000" w:themeColor="text1"/>
                <w:sz w:val="22"/>
                <w:szCs w:val="22"/>
                <w:lang w:val="en-GB" w:eastAsia="en-US"/>
              </w:rPr>
              <w:t xml:space="preserve">0 </w:t>
            </w:r>
          </w:p>
        </w:tc>
      </w:tr>
      <w:tr w:rsidR="0058071B" w:rsidRPr="000A0F63" w14:paraId="3CC87CB7" w14:textId="4E50EFC4" w:rsidTr="00672CE9">
        <w:trPr>
          <w:trHeight w:val="280"/>
        </w:trPr>
        <w:tc>
          <w:tcPr>
            <w:tcW w:w="512" w:type="pct"/>
            <w:shd w:val="solid" w:color="C0C0C0" w:fill="auto"/>
          </w:tcPr>
          <w:p w14:paraId="27A5C697" w14:textId="1BD07091" w:rsidR="0058071B" w:rsidRPr="000A0F63" w:rsidRDefault="0058071B" w:rsidP="006B7181">
            <w:pPr>
              <w:autoSpaceDE w:val="0"/>
              <w:autoSpaceDN w:val="0"/>
              <w:adjustRightInd w:val="0"/>
              <w:spacing w:before="120" w:after="120"/>
              <w:jc w:val="right"/>
              <w:rPr>
                <w:b/>
                <w:bCs/>
                <w:color w:val="000000" w:themeColor="text1"/>
                <w:sz w:val="22"/>
                <w:szCs w:val="22"/>
                <w:lang w:val="en-GB" w:eastAsia="en-US"/>
              </w:rPr>
            </w:pPr>
            <w:r w:rsidRPr="000A0F63">
              <w:rPr>
                <w:b/>
                <w:bCs/>
                <w:color w:val="000000" w:themeColor="text1"/>
                <w:sz w:val="22"/>
                <w:szCs w:val="22"/>
                <w:lang w:val="en-GB" w:eastAsia="en-US"/>
              </w:rPr>
              <w:t>Subtotal</w:t>
            </w:r>
          </w:p>
        </w:tc>
        <w:tc>
          <w:tcPr>
            <w:tcW w:w="1652" w:type="pct"/>
            <w:shd w:val="solid" w:color="C0C0C0" w:fill="auto"/>
          </w:tcPr>
          <w:p w14:paraId="1DC056CA" w14:textId="267B2486" w:rsidR="0058071B" w:rsidRPr="000A0F63" w:rsidRDefault="0058071B" w:rsidP="006B7181">
            <w:pPr>
              <w:autoSpaceDE w:val="0"/>
              <w:autoSpaceDN w:val="0"/>
              <w:adjustRightInd w:val="0"/>
              <w:spacing w:before="120" w:after="120"/>
              <w:jc w:val="right"/>
              <w:rPr>
                <w:b/>
                <w:bCs/>
                <w:color w:val="000000" w:themeColor="text1"/>
                <w:sz w:val="22"/>
                <w:szCs w:val="22"/>
                <w:lang w:val="en-GB" w:eastAsia="en-US"/>
              </w:rPr>
            </w:pPr>
          </w:p>
        </w:tc>
        <w:tc>
          <w:tcPr>
            <w:tcW w:w="1479" w:type="pct"/>
            <w:shd w:val="solid" w:color="C0C0C0" w:fill="auto"/>
          </w:tcPr>
          <w:p w14:paraId="43A054D4" w14:textId="56F1BA28" w:rsidR="0058071B" w:rsidRPr="000A0F63" w:rsidRDefault="0058071B" w:rsidP="006B7181">
            <w:pPr>
              <w:autoSpaceDE w:val="0"/>
              <w:autoSpaceDN w:val="0"/>
              <w:adjustRightInd w:val="0"/>
              <w:spacing w:before="120" w:after="120"/>
              <w:jc w:val="right"/>
              <w:rPr>
                <w:b/>
                <w:bCs/>
                <w:color w:val="000000" w:themeColor="text1"/>
                <w:sz w:val="22"/>
                <w:szCs w:val="22"/>
                <w:lang w:val="en-GB" w:eastAsia="en-US"/>
              </w:rPr>
            </w:pPr>
            <w:r w:rsidRPr="000A0F63">
              <w:rPr>
                <w:b/>
                <w:bCs/>
                <w:color w:val="000000" w:themeColor="text1"/>
                <w:sz w:val="22"/>
                <w:szCs w:val="22"/>
                <w:lang w:val="en-GB" w:eastAsia="en-US"/>
              </w:rPr>
              <w:t>0 ден.</w:t>
            </w:r>
          </w:p>
        </w:tc>
        <w:tc>
          <w:tcPr>
            <w:tcW w:w="1357" w:type="pct"/>
            <w:shd w:val="solid" w:color="C0C0C0" w:fill="auto"/>
          </w:tcPr>
          <w:p w14:paraId="78E32327" w14:textId="3BC39A3E" w:rsidR="0058071B" w:rsidRPr="000A2BF5" w:rsidRDefault="0058071B" w:rsidP="006B7181">
            <w:pPr>
              <w:autoSpaceDE w:val="0"/>
              <w:autoSpaceDN w:val="0"/>
              <w:adjustRightInd w:val="0"/>
              <w:spacing w:before="120" w:after="120"/>
              <w:jc w:val="right"/>
              <w:rPr>
                <w:b/>
                <w:bCs/>
                <w:color w:val="000000" w:themeColor="text1"/>
                <w:sz w:val="22"/>
                <w:szCs w:val="22"/>
                <w:lang w:val="mk-MK" w:eastAsia="en-US"/>
              </w:rPr>
            </w:pPr>
            <w:r w:rsidRPr="000A0F63">
              <w:rPr>
                <w:b/>
                <w:bCs/>
                <w:color w:val="000000" w:themeColor="text1"/>
                <w:sz w:val="22"/>
                <w:szCs w:val="22"/>
                <w:lang w:val="en-GB" w:eastAsia="en-US"/>
              </w:rPr>
              <w:t xml:space="preserve">0 </w:t>
            </w:r>
          </w:p>
        </w:tc>
      </w:tr>
      <w:tr w:rsidR="0058071B" w:rsidRPr="000A0F63" w14:paraId="0B430BD0" w14:textId="61CCE76C" w:rsidTr="00C43705">
        <w:trPr>
          <w:trHeight w:val="280"/>
        </w:trPr>
        <w:tc>
          <w:tcPr>
            <w:tcW w:w="2164" w:type="pct"/>
            <w:gridSpan w:val="2"/>
            <w:tcBorders>
              <w:bottom w:val="single" w:sz="4" w:space="0" w:color="auto"/>
            </w:tcBorders>
            <w:shd w:val="solid" w:color="C0C0C0" w:fill="auto"/>
          </w:tcPr>
          <w:p w14:paraId="72654162" w14:textId="4EF63B5B" w:rsidR="0058071B" w:rsidRPr="000A0F63" w:rsidRDefault="0058071B" w:rsidP="006B7181">
            <w:pPr>
              <w:autoSpaceDE w:val="0"/>
              <w:autoSpaceDN w:val="0"/>
              <w:adjustRightInd w:val="0"/>
              <w:spacing w:before="120" w:after="120"/>
              <w:jc w:val="right"/>
              <w:rPr>
                <w:b/>
                <w:bCs/>
                <w:color w:val="000000" w:themeColor="text1"/>
                <w:sz w:val="22"/>
                <w:szCs w:val="22"/>
                <w:lang w:val="en-GB" w:eastAsia="en-US"/>
              </w:rPr>
            </w:pPr>
            <w:r w:rsidRPr="000A0F63">
              <w:rPr>
                <w:b/>
                <w:bCs/>
                <w:color w:val="000000" w:themeColor="text1"/>
                <w:sz w:val="22"/>
                <w:szCs w:val="22"/>
                <w:lang w:val="en-GB" w:eastAsia="en-US"/>
              </w:rPr>
              <w:t>18% VAT</w:t>
            </w:r>
          </w:p>
        </w:tc>
        <w:tc>
          <w:tcPr>
            <w:tcW w:w="1479" w:type="pct"/>
            <w:tcBorders>
              <w:bottom w:val="single" w:sz="4" w:space="0" w:color="auto"/>
            </w:tcBorders>
            <w:shd w:val="solid" w:color="C0C0C0" w:fill="auto"/>
          </w:tcPr>
          <w:p w14:paraId="09125212" w14:textId="51A4425B" w:rsidR="0058071B" w:rsidRPr="000A0F63" w:rsidRDefault="0058071B" w:rsidP="006B7181">
            <w:pPr>
              <w:autoSpaceDE w:val="0"/>
              <w:autoSpaceDN w:val="0"/>
              <w:adjustRightInd w:val="0"/>
              <w:spacing w:before="120" w:after="120"/>
              <w:jc w:val="right"/>
              <w:rPr>
                <w:b/>
                <w:bCs/>
                <w:color w:val="000000" w:themeColor="text1"/>
                <w:sz w:val="22"/>
                <w:szCs w:val="22"/>
                <w:lang w:val="en-GB" w:eastAsia="en-US"/>
              </w:rPr>
            </w:pPr>
            <w:r w:rsidRPr="000A0F63">
              <w:rPr>
                <w:b/>
                <w:bCs/>
                <w:color w:val="000000" w:themeColor="text1"/>
                <w:sz w:val="22"/>
                <w:szCs w:val="22"/>
                <w:lang w:val="en-GB" w:eastAsia="en-US"/>
              </w:rPr>
              <w:t>0 ден.</w:t>
            </w:r>
          </w:p>
        </w:tc>
        <w:tc>
          <w:tcPr>
            <w:tcW w:w="1357" w:type="pct"/>
            <w:tcBorders>
              <w:bottom w:val="single" w:sz="4" w:space="0" w:color="auto"/>
            </w:tcBorders>
            <w:shd w:val="solid" w:color="C0C0C0" w:fill="auto"/>
          </w:tcPr>
          <w:p w14:paraId="1EE3265A" w14:textId="5A0123A0" w:rsidR="0058071B" w:rsidRPr="000A2BF5" w:rsidRDefault="0058071B" w:rsidP="006B7181">
            <w:pPr>
              <w:autoSpaceDE w:val="0"/>
              <w:autoSpaceDN w:val="0"/>
              <w:adjustRightInd w:val="0"/>
              <w:spacing w:before="120" w:after="120"/>
              <w:jc w:val="right"/>
              <w:rPr>
                <w:b/>
                <w:bCs/>
                <w:color w:val="000000" w:themeColor="text1"/>
                <w:sz w:val="22"/>
                <w:szCs w:val="22"/>
                <w:lang w:val="mk-MK" w:eastAsia="en-US"/>
              </w:rPr>
            </w:pPr>
            <w:r w:rsidRPr="000A0F63">
              <w:rPr>
                <w:b/>
                <w:bCs/>
                <w:color w:val="000000" w:themeColor="text1"/>
                <w:sz w:val="22"/>
                <w:szCs w:val="22"/>
                <w:lang w:val="en-GB" w:eastAsia="en-US"/>
              </w:rPr>
              <w:t xml:space="preserve">0 </w:t>
            </w:r>
          </w:p>
        </w:tc>
      </w:tr>
      <w:tr w:rsidR="0058071B" w:rsidRPr="000A0F63" w14:paraId="0CF91D4E" w14:textId="1589FC1B" w:rsidTr="00C43705">
        <w:trPr>
          <w:trHeight w:val="300"/>
        </w:trPr>
        <w:tc>
          <w:tcPr>
            <w:tcW w:w="2164" w:type="pct"/>
            <w:gridSpan w:val="2"/>
            <w:tcBorders>
              <w:bottom w:val="single" w:sz="4" w:space="0" w:color="auto"/>
            </w:tcBorders>
            <w:shd w:val="solid" w:color="C0C0C0" w:fill="auto"/>
          </w:tcPr>
          <w:p w14:paraId="2628D81F" w14:textId="30948097" w:rsidR="0058071B" w:rsidRPr="000A0F63" w:rsidRDefault="0058071B" w:rsidP="006B7181">
            <w:pPr>
              <w:autoSpaceDE w:val="0"/>
              <w:autoSpaceDN w:val="0"/>
              <w:adjustRightInd w:val="0"/>
              <w:spacing w:before="120" w:after="120"/>
              <w:jc w:val="right"/>
              <w:rPr>
                <w:b/>
                <w:bCs/>
                <w:color w:val="000000" w:themeColor="text1"/>
                <w:sz w:val="22"/>
                <w:szCs w:val="22"/>
                <w:lang w:val="en-GB" w:eastAsia="en-US"/>
              </w:rPr>
            </w:pPr>
            <w:r w:rsidRPr="000A0F63">
              <w:rPr>
                <w:b/>
                <w:bCs/>
                <w:color w:val="000000" w:themeColor="text1"/>
                <w:sz w:val="22"/>
                <w:szCs w:val="22"/>
                <w:lang w:val="en-GB" w:eastAsia="en-US"/>
              </w:rPr>
              <w:t>Grand total</w:t>
            </w:r>
          </w:p>
        </w:tc>
        <w:tc>
          <w:tcPr>
            <w:tcW w:w="1479" w:type="pct"/>
            <w:tcBorders>
              <w:bottom w:val="single" w:sz="4" w:space="0" w:color="auto"/>
            </w:tcBorders>
            <w:shd w:val="solid" w:color="C0C0C0" w:fill="auto"/>
          </w:tcPr>
          <w:p w14:paraId="517E36A7" w14:textId="58D04D8E" w:rsidR="0058071B" w:rsidRPr="000A0F63" w:rsidRDefault="0058071B" w:rsidP="006B7181">
            <w:pPr>
              <w:autoSpaceDE w:val="0"/>
              <w:autoSpaceDN w:val="0"/>
              <w:adjustRightInd w:val="0"/>
              <w:spacing w:before="120" w:after="120"/>
              <w:jc w:val="right"/>
              <w:rPr>
                <w:b/>
                <w:bCs/>
                <w:color w:val="000000" w:themeColor="text1"/>
                <w:sz w:val="22"/>
                <w:szCs w:val="22"/>
                <w:lang w:val="en-GB" w:eastAsia="en-US"/>
              </w:rPr>
            </w:pPr>
            <w:r w:rsidRPr="000A0F63">
              <w:rPr>
                <w:b/>
                <w:bCs/>
                <w:color w:val="000000" w:themeColor="text1"/>
                <w:sz w:val="22"/>
                <w:szCs w:val="22"/>
                <w:lang w:val="en-GB" w:eastAsia="en-US"/>
              </w:rPr>
              <w:t>0 ден.</w:t>
            </w:r>
          </w:p>
        </w:tc>
        <w:tc>
          <w:tcPr>
            <w:tcW w:w="1357" w:type="pct"/>
            <w:tcBorders>
              <w:bottom w:val="single" w:sz="4" w:space="0" w:color="auto"/>
            </w:tcBorders>
            <w:shd w:val="solid" w:color="C0C0C0" w:fill="auto"/>
          </w:tcPr>
          <w:p w14:paraId="72038B04" w14:textId="78C08890" w:rsidR="0058071B" w:rsidRPr="000A2BF5" w:rsidRDefault="0058071B" w:rsidP="006B7181">
            <w:pPr>
              <w:autoSpaceDE w:val="0"/>
              <w:autoSpaceDN w:val="0"/>
              <w:adjustRightInd w:val="0"/>
              <w:spacing w:before="120" w:after="120"/>
              <w:jc w:val="right"/>
              <w:rPr>
                <w:b/>
                <w:bCs/>
                <w:color w:val="000000" w:themeColor="text1"/>
                <w:sz w:val="22"/>
                <w:szCs w:val="22"/>
                <w:lang w:val="mk-MK" w:eastAsia="en-US"/>
              </w:rPr>
            </w:pPr>
            <w:r w:rsidRPr="000A0F63">
              <w:rPr>
                <w:b/>
                <w:bCs/>
                <w:color w:val="000000" w:themeColor="text1"/>
                <w:sz w:val="22"/>
                <w:szCs w:val="22"/>
                <w:lang w:val="en-GB" w:eastAsia="en-US"/>
              </w:rPr>
              <w:t xml:space="preserve">0 </w:t>
            </w:r>
          </w:p>
        </w:tc>
      </w:tr>
      <w:tr w:rsidR="0058071B" w:rsidRPr="000A0F63" w14:paraId="752B5943" w14:textId="26A59540" w:rsidTr="00597357">
        <w:trPr>
          <w:trHeight w:val="300"/>
        </w:trPr>
        <w:tc>
          <w:tcPr>
            <w:tcW w:w="512" w:type="pct"/>
            <w:tcBorders>
              <w:top w:val="single" w:sz="4" w:space="0" w:color="auto"/>
              <w:left w:val="nil"/>
              <w:bottom w:val="nil"/>
              <w:right w:val="nil"/>
            </w:tcBorders>
          </w:tcPr>
          <w:p w14:paraId="273389FB" w14:textId="70E5F508"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p>
        </w:tc>
        <w:tc>
          <w:tcPr>
            <w:tcW w:w="1652" w:type="pct"/>
            <w:tcBorders>
              <w:top w:val="single" w:sz="4" w:space="0" w:color="auto"/>
              <w:left w:val="nil"/>
              <w:bottom w:val="nil"/>
              <w:right w:val="nil"/>
            </w:tcBorders>
          </w:tcPr>
          <w:p w14:paraId="7F413A98" w14:textId="40F62F63"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p>
        </w:tc>
        <w:tc>
          <w:tcPr>
            <w:tcW w:w="1479" w:type="pct"/>
            <w:tcBorders>
              <w:top w:val="single" w:sz="4" w:space="0" w:color="auto"/>
              <w:left w:val="nil"/>
              <w:bottom w:val="single" w:sz="4" w:space="0" w:color="auto"/>
              <w:right w:val="nil"/>
            </w:tcBorders>
          </w:tcPr>
          <w:p w14:paraId="47D3277A" w14:textId="48371D4F"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p>
        </w:tc>
        <w:tc>
          <w:tcPr>
            <w:tcW w:w="1357" w:type="pct"/>
            <w:tcBorders>
              <w:top w:val="single" w:sz="4" w:space="0" w:color="auto"/>
              <w:left w:val="nil"/>
              <w:bottom w:val="single" w:sz="4" w:space="0" w:color="auto"/>
              <w:right w:val="nil"/>
            </w:tcBorders>
          </w:tcPr>
          <w:p w14:paraId="0A9E478B" w14:textId="056C4BD3" w:rsidR="0058071B" w:rsidRPr="000A0F63" w:rsidRDefault="0058071B" w:rsidP="006B7181">
            <w:pPr>
              <w:autoSpaceDE w:val="0"/>
              <w:autoSpaceDN w:val="0"/>
              <w:adjustRightInd w:val="0"/>
              <w:spacing w:before="120" w:after="120"/>
              <w:jc w:val="right"/>
              <w:rPr>
                <w:color w:val="000000" w:themeColor="text1"/>
                <w:sz w:val="22"/>
                <w:szCs w:val="22"/>
                <w:lang w:val="en-GB" w:eastAsia="en-US"/>
              </w:rPr>
            </w:pPr>
          </w:p>
        </w:tc>
      </w:tr>
      <w:tr w:rsidR="00C43705" w:rsidRPr="000A0F63" w14:paraId="24C835D2" w14:textId="77777777" w:rsidTr="00597357">
        <w:trPr>
          <w:trHeight w:val="300"/>
        </w:trPr>
        <w:tc>
          <w:tcPr>
            <w:tcW w:w="2164" w:type="pct"/>
            <w:gridSpan w:val="2"/>
            <w:tcBorders>
              <w:top w:val="nil"/>
              <w:left w:val="nil"/>
              <w:bottom w:val="nil"/>
              <w:right w:val="single" w:sz="4" w:space="0" w:color="auto"/>
            </w:tcBorders>
          </w:tcPr>
          <w:p w14:paraId="53C45C71" w14:textId="19E5011F" w:rsidR="00C43705" w:rsidRPr="000A0F63" w:rsidRDefault="00C43705" w:rsidP="006B7181">
            <w:pPr>
              <w:autoSpaceDE w:val="0"/>
              <w:autoSpaceDN w:val="0"/>
              <w:adjustRightInd w:val="0"/>
              <w:spacing w:before="120" w:after="120"/>
              <w:jc w:val="right"/>
              <w:rPr>
                <w:color w:val="000000" w:themeColor="text1"/>
                <w:sz w:val="22"/>
                <w:szCs w:val="22"/>
                <w:lang w:val="en-GB" w:eastAsia="en-US"/>
              </w:rPr>
            </w:pPr>
          </w:p>
        </w:tc>
        <w:tc>
          <w:tcPr>
            <w:tcW w:w="1479" w:type="pct"/>
            <w:tcBorders>
              <w:top w:val="single" w:sz="4" w:space="0" w:color="auto"/>
              <w:left w:val="single" w:sz="4" w:space="0" w:color="auto"/>
            </w:tcBorders>
          </w:tcPr>
          <w:p w14:paraId="2F1B3FE8" w14:textId="0168C075" w:rsidR="00C43705" w:rsidRPr="000A0F63" w:rsidRDefault="00597357" w:rsidP="006B7181">
            <w:pPr>
              <w:autoSpaceDE w:val="0"/>
              <w:autoSpaceDN w:val="0"/>
              <w:adjustRightInd w:val="0"/>
              <w:spacing w:before="120" w:after="120"/>
              <w:jc w:val="right"/>
              <w:rPr>
                <w:color w:val="000000" w:themeColor="text1"/>
                <w:sz w:val="22"/>
                <w:szCs w:val="22"/>
                <w:lang w:val="en-GB" w:eastAsia="en-US"/>
              </w:rPr>
            </w:pPr>
            <w:r w:rsidRPr="000A0F63">
              <w:rPr>
                <w:color w:val="000000" w:themeColor="text1"/>
                <w:sz w:val="22"/>
                <w:szCs w:val="22"/>
                <w:lang w:val="en-GB" w:eastAsia="en-US"/>
              </w:rPr>
              <w:t>Total amount (including VAT)</w:t>
            </w:r>
          </w:p>
        </w:tc>
        <w:tc>
          <w:tcPr>
            <w:tcW w:w="1357" w:type="pct"/>
            <w:tcBorders>
              <w:top w:val="single" w:sz="4" w:space="0" w:color="auto"/>
            </w:tcBorders>
          </w:tcPr>
          <w:p w14:paraId="436F6D7D" w14:textId="77777777" w:rsidR="00C43705" w:rsidRPr="000A0F63" w:rsidRDefault="00C43705" w:rsidP="006B7181">
            <w:pPr>
              <w:autoSpaceDE w:val="0"/>
              <w:autoSpaceDN w:val="0"/>
              <w:adjustRightInd w:val="0"/>
              <w:spacing w:before="120" w:after="120"/>
              <w:jc w:val="right"/>
              <w:rPr>
                <w:color w:val="000000" w:themeColor="text1"/>
                <w:sz w:val="22"/>
                <w:szCs w:val="22"/>
                <w:lang w:val="en-GB" w:eastAsia="en-US"/>
              </w:rPr>
            </w:pPr>
          </w:p>
        </w:tc>
      </w:tr>
    </w:tbl>
    <w:p w14:paraId="16994024" w14:textId="2D19CF75" w:rsidR="00DF765B" w:rsidRPr="000A0F63" w:rsidRDefault="00DF765B" w:rsidP="00636C8A">
      <w:pPr>
        <w:pStyle w:val="SectionVHeading2"/>
        <w:jc w:val="both"/>
        <w:rPr>
          <w:szCs w:val="20"/>
          <w:lang w:val="en-US"/>
        </w:rPr>
      </w:pPr>
      <w:r w:rsidRPr="000A0F63">
        <w:rPr>
          <w:szCs w:val="20"/>
          <w:lang w:val="en-US"/>
        </w:rPr>
        <w:t>After obtaining the Tender Documentation (BDP) and Annex 1 of the Tender Documentation (BDP), the Bidders shall enter their proposed unit prices in the electronic version</w:t>
      </w:r>
      <w:r w:rsidRPr="00CE38C2">
        <w:rPr>
          <w:b w:val="0"/>
          <w:szCs w:val="20"/>
          <w:lang w:val="en-US"/>
        </w:rPr>
        <w:t xml:space="preserve">, calculate the amounts, and submit a version of the entire Bill of Quantities in their offer in both Excel format and PDF format. The pages of the Bill of Quantities must be numbered. The Bidder shall provide the price in accordance with </w:t>
      </w:r>
      <w:r w:rsidR="00FD32BD" w:rsidRPr="000A0F63">
        <w:rPr>
          <w:szCs w:val="20"/>
          <w:lang w:val="en-US"/>
        </w:rPr>
        <w:t>ITB</w:t>
      </w:r>
      <w:r w:rsidRPr="000A0F63">
        <w:rPr>
          <w:szCs w:val="20"/>
          <w:lang w:val="en-US"/>
        </w:rPr>
        <w:t xml:space="preserve"> 15.1.</w:t>
      </w:r>
    </w:p>
    <w:p w14:paraId="477C20FC" w14:textId="49A94868" w:rsidR="002554E0" w:rsidRPr="000A0F63" w:rsidRDefault="002554E0" w:rsidP="00CE38C2">
      <w:pPr>
        <w:tabs>
          <w:tab w:val="right" w:pos="9000"/>
        </w:tabs>
        <w:suppressAutoHyphens/>
        <w:spacing w:before="120" w:after="200"/>
        <w:rPr>
          <w:color w:val="000000" w:themeColor="text1"/>
        </w:rPr>
      </w:pPr>
      <w:r w:rsidRPr="000A0F63">
        <w:br w:type="page"/>
      </w:r>
      <w:bookmarkEnd w:id="843"/>
    </w:p>
    <w:p w14:paraId="36DCA916" w14:textId="7E4BAB8C" w:rsidR="002554E0" w:rsidRPr="000A0F63" w:rsidRDefault="002554E0" w:rsidP="00CE38C2">
      <w:pPr>
        <w:tabs>
          <w:tab w:val="right" w:pos="9000"/>
        </w:tabs>
        <w:suppressAutoHyphens/>
        <w:spacing w:before="120" w:after="200"/>
        <w:rPr>
          <w:color w:val="000000" w:themeColor="text1"/>
        </w:rPr>
        <w:sectPr w:rsidR="002554E0" w:rsidRPr="000A0F63" w:rsidSect="002C0625">
          <w:footnotePr>
            <w:numRestart w:val="eachSect"/>
          </w:footnotePr>
          <w:endnotePr>
            <w:numFmt w:val="decimal"/>
          </w:endnotePr>
          <w:pgSz w:w="12240" w:h="15840" w:code="1"/>
          <w:pgMar w:top="1440" w:right="1440" w:bottom="1440" w:left="1440" w:header="720" w:footer="720" w:gutter="0"/>
          <w:cols w:space="720"/>
          <w:titlePg/>
        </w:sectPr>
      </w:pPr>
    </w:p>
    <w:p w14:paraId="4A4F7105" w14:textId="7ECDFB93" w:rsidR="006309F7" w:rsidRPr="000A0F63" w:rsidRDefault="006309F7" w:rsidP="00CE38C2">
      <w:pPr>
        <w:spacing w:before="120" w:after="200"/>
        <w:rPr>
          <w:color w:val="000000" w:themeColor="text1"/>
        </w:rPr>
      </w:pPr>
    </w:p>
    <w:p w14:paraId="64AF9BA4" w14:textId="72338ABA" w:rsidR="006309F7" w:rsidRPr="000A0F63" w:rsidRDefault="006309F7" w:rsidP="00CE38C2">
      <w:pPr>
        <w:pStyle w:val="Sub-Heading2"/>
        <w:spacing w:before="120" w:after="200"/>
      </w:pPr>
      <w:bookmarkStart w:id="844" w:name="_Toc101929326"/>
      <w:bookmarkStart w:id="845" w:name="_Toc334686528"/>
      <w:bookmarkStart w:id="846" w:name="_Toc442436516"/>
      <w:bookmarkStart w:id="847" w:name="_Toc454790785"/>
      <w:bookmarkStart w:id="848" w:name="_Toc13644855"/>
      <w:bookmarkStart w:id="849" w:name="_Toc135318769"/>
      <w:r w:rsidRPr="000A0F63">
        <w:t>Section V</w:t>
      </w:r>
      <w:r w:rsidR="008415E7" w:rsidRPr="000A0F63">
        <w:t xml:space="preserve"> - </w:t>
      </w:r>
      <w:r w:rsidRPr="000A0F63">
        <w:t>Eligible Countries</w:t>
      </w:r>
      <w:bookmarkEnd w:id="827"/>
      <w:bookmarkEnd w:id="828"/>
      <w:bookmarkEnd w:id="829"/>
      <w:bookmarkEnd w:id="844"/>
      <w:bookmarkEnd w:id="845"/>
      <w:bookmarkEnd w:id="846"/>
      <w:bookmarkEnd w:id="847"/>
      <w:bookmarkEnd w:id="848"/>
      <w:bookmarkEnd w:id="849"/>
    </w:p>
    <w:p w14:paraId="3FF2BFB7" w14:textId="3E5DF389" w:rsidR="006309F7" w:rsidRPr="000A0F63" w:rsidRDefault="006309F7" w:rsidP="00CE38C2">
      <w:pPr>
        <w:spacing w:before="120" w:after="200"/>
        <w:rPr>
          <w:b/>
          <w:color w:val="000000" w:themeColor="text1"/>
        </w:rPr>
      </w:pPr>
    </w:p>
    <w:p w14:paraId="5EB1A0DA" w14:textId="2176E371" w:rsidR="006309F7" w:rsidRPr="000A0F63" w:rsidRDefault="006309F7" w:rsidP="00CE38C2">
      <w:pPr>
        <w:spacing w:before="120" w:after="200"/>
        <w:jc w:val="center"/>
        <w:rPr>
          <w:b/>
          <w:color w:val="000000" w:themeColor="text1"/>
        </w:rPr>
      </w:pPr>
      <w:r w:rsidRPr="000A0F63">
        <w:rPr>
          <w:b/>
          <w:color w:val="000000" w:themeColor="text1"/>
        </w:rPr>
        <w:t xml:space="preserve">Eligibility for the Provision of Goods, Works and </w:t>
      </w:r>
      <w:r w:rsidR="0089797F" w:rsidRPr="000A0F63">
        <w:rPr>
          <w:b/>
          <w:color w:val="000000" w:themeColor="text1"/>
        </w:rPr>
        <w:t xml:space="preserve">Non Consulting </w:t>
      </w:r>
      <w:r w:rsidRPr="000A0F63">
        <w:rPr>
          <w:b/>
          <w:color w:val="000000" w:themeColor="text1"/>
        </w:rPr>
        <w:t xml:space="preserve">Services in </w:t>
      </w:r>
      <w:r w:rsidRPr="000A0F63">
        <w:rPr>
          <w:b/>
          <w:color w:val="000000" w:themeColor="text1"/>
        </w:rPr>
        <w:br/>
        <w:t>Bank-Financed Procurement</w:t>
      </w:r>
    </w:p>
    <w:p w14:paraId="5F74AF13" w14:textId="69003074" w:rsidR="006309F7" w:rsidRPr="000A0F63" w:rsidRDefault="006309F7" w:rsidP="00CE38C2">
      <w:pPr>
        <w:spacing w:before="120" w:after="200"/>
        <w:rPr>
          <w:color w:val="000000" w:themeColor="text1"/>
        </w:rPr>
      </w:pPr>
    </w:p>
    <w:p w14:paraId="1A6D4A9D" w14:textId="7EECB821" w:rsidR="006309F7" w:rsidRPr="000A0F63" w:rsidRDefault="00DF724F" w:rsidP="00CE38C2">
      <w:pPr>
        <w:pStyle w:val="BodyTextIndent2"/>
        <w:tabs>
          <w:tab w:val="clear" w:pos="720"/>
        </w:tabs>
        <w:spacing w:before="120" w:after="200"/>
        <w:ind w:left="0" w:firstLine="0"/>
        <w:rPr>
          <w:color w:val="000000" w:themeColor="text1"/>
        </w:rPr>
      </w:pPr>
      <w:r w:rsidRPr="000A0F63">
        <w:rPr>
          <w:color w:val="000000" w:themeColor="text1"/>
        </w:rPr>
        <w:t>In reference to ITB</w:t>
      </w:r>
      <w:r w:rsidR="00A92A2C" w:rsidRPr="000A0F63">
        <w:rPr>
          <w:color w:val="000000" w:themeColor="text1"/>
        </w:rPr>
        <w:t xml:space="preserve"> </w:t>
      </w:r>
      <w:r w:rsidR="002D5266" w:rsidRPr="000A0F63">
        <w:rPr>
          <w:color w:val="000000" w:themeColor="text1"/>
        </w:rPr>
        <w:t>4</w:t>
      </w:r>
      <w:r w:rsidR="00361204" w:rsidRPr="000A0F63">
        <w:rPr>
          <w:color w:val="000000" w:themeColor="text1"/>
        </w:rPr>
        <w:t>.</w:t>
      </w:r>
      <w:r w:rsidR="00784CD7" w:rsidRPr="000A0F63">
        <w:rPr>
          <w:color w:val="000000" w:themeColor="text1"/>
        </w:rPr>
        <w:t xml:space="preserve">8 </w:t>
      </w:r>
      <w:r w:rsidR="00431826" w:rsidRPr="000A0F63">
        <w:rPr>
          <w:color w:val="000000" w:themeColor="text1"/>
        </w:rPr>
        <w:t>and 5.1</w:t>
      </w:r>
      <w:r w:rsidR="00FD5599" w:rsidRPr="000A0F63">
        <w:rPr>
          <w:color w:val="000000" w:themeColor="text1"/>
        </w:rPr>
        <w:t xml:space="preserve">, for the information of the </w:t>
      </w:r>
      <w:r w:rsidR="00F25823" w:rsidRPr="000A0F63">
        <w:rPr>
          <w:color w:val="000000" w:themeColor="text1"/>
        </w:rPr>
        <w:t>Bid</w:t>
      </w:r>
      <w:r w:rsidRPr="000A0F63">
        <w:rPr>
          <w:color w:val="000000" w:themeColor="text1"/>
        </w:rPr>
        <w:t>ders</w:t>
      </w:r>
      <w:r w:rsidR="00FD5599" w:rsidRPr="000A0F63">
        <w:rPr>
          <w:color w:val="000000" w:themeColor="text1"/>
        </w:rPr>
        <w:t xml:space="preserve">, at the present time firms, goods and services from the following countries are excluded from this </w:t>
      </w:r>
      <w:r w:rsidR="00F25823" w:rsidRPr="000A0F63">
        <w:rPr>
          <w:color w:val="000000" w:themeColor="text1"/>
        </w:rPr>
        <w:t>Bid</w:t>
      </w:r>
      <w:r w:rsidRPr="000A0F63">
        <w:rPr>
          <w:color w:val="000000" w:themeColor="text1"/>
        </w:rPr>
        <w:t xml:space="preserve">ding </w:t>
      </w:r>
      <w:r w:rsidR="00FD5599" w:rsidRPr="000A0F63">
        <w:rPr>
          <w:color w:val="000000" w:themeColor="text1"/>
        </w:rPr>
        <w:t>process:</w:t>
      </w:r>
    </w:p>
    <w:p w14:paraId="6DD43349" w14:textId="30A26EB7" w:rsidR="00FD5599" w:rsidRPr="000A0F63" w:rsidRDefault="00DF724F" w:rsidP="00CE38C2">
      <w:pPr>
        <w:tabs>
          <w:tab w:val="left" w:pos="1440"/>
        </w:tabs>
        <w:spacing w:before="120" w:after="200"/>
        <w:ind w:left="2610" w:hanging="2610"/>
        <w:rPr>
          <w:i/>
          <w:iCs/>
          <w:color w:val="000000" w:themeColor="text1"/>
          <w:spacing w:val="-4"/>
        </w:rPr>
      </w:pPr>
      <w:r w:rsidRPr="000A0F63">
        <w:rPr>
          <w:color w:val="000000" w:themeColor="text1"/>
          <w:spacing w:val="-2"/>
        </w:rPr>
        <w:t>Under ITB</w:t>
      </w:r>
      <w:r w:rsidR="00FD5599" w:rsidRPr="000A0F63">
        <w:rPr>
          <w:color w:val="000000" w:themeColor="text1"/>
          <w:spacing w:val="-2"/>
        </w:rPr>
        <w:t xml:space="preserve"> </w:t>
      </w:r>
      <w:r w:rsidR="00431826" w:rsidRPr="000A0F63">
        <w:rPr>
          <w:color w:val="000000" w:themeColor="text1"/>
          <w:spacing w:val="-2"/>
        </w:rPr>
        <w:t>4.</w:t>
      </w:r>
      <w:r w:rsidR="00784CD7" w:rsidRPr="000A0F63">
        <w:rPr>
          <w:color w:val="000000" w:themeColor="text1"/>
          <w:spacing w:val="-2"/>
        </w:rPr>
        <w:t>8</w:t>
      </w:r>
      <w:r w:rsidR="00F1609E" w:rsidRPr="000A0F63">
        <w:rPr>
          <w:color w:val="000000" w:themeColor="text1"/>
          <w:spacing w:val="-2"/>
        </w:rPr>
        <w:t xml:space="preserve"> </w:t>
      </w:r>
      <w:r w:rsidR="00431826" w:rsidRPr="000A0F63">
        <w:rPr>
          <w:color w:val="000000" w:themeColor="text1"/>
          <w:spacing w:val="-2"/>
        </w:rPr>
        <w:t>(a) and 5</w:t>
      </w:r>
      <w:r w:rsidR="00A92A2C" w:rsidRPr="000A0F63">
        <w:rPr>
          <w:color w:val="000000" w:themeColor="text1"/>
          <w:spacing w:val="-2"/>
        </w:rPr>
        <w:t>.1</w:t>
      </w:r>
      <w:r w:rsidR="00431826" w:rsidRPr="000A0F63">
        <w:rPr>
          <w:color w:val="000000" w:themeColor="text1"/>
          <w:spacing w:val="-2"/>
        </w:rPr>
        <w:t>:</w:t>
      </w:r>
      <w:r w:rsidR="00FD5599" w:rsidRPr="000A0F63">
        <w:rPr>
          <w:color w:val="000000" w:themeColor="text1"/>
          <w:spacing w:val="-2"/>
        </w:rPr>
        <w:tab/>
      </w:r>
      <w:r w:rsidR="003A7894" w:rsidRPr="000A0F63">
        <w:rPr>
          <w:i/>
          <w:iCs/>
          <w:color w:val="000000" w:themeColor="text1"/>
          <w:spacing w:val="-4"/>
        </w:rPr>
        <w:t>none</w:t>
      </w:r>
    </w:p>
    <w:p w14:paraId="00C077F3" w14:textId="522AC250" w:rsidR="00FD5599" w:rsidRPr="000A0F63" w:rsidRDefault="00FD5599" w:rsidP="00CE38C2">
      <w:pPr>
        <w:tabs>
          <w:tab w:val="left" w:pos="1440"/>
        </w:tabs>
        <w:spacing w:before="120" w:after="200"/>
        <w:ind w:left="2610" w:hanging="2610"/>
        <w:rPr>
          <w:i/>
          <w:iCs/>
          <w:color w:val="000000" w:themeColor="text1"/>
          <w:spacing w:val="-4"/>
        </w:rPr>
      </w:pPr>
      <w:r w:rsidRPr="000A0F63">
        <w:rPr>
          <w:color w:val="000000" w:themeColor="text1"/>
          <w:spacing w:val="-7"/>
        </w:rPr>
        <w:t>Un</w:t>
      </w:r>
      <w:r w:rsidR="00DF724F" w:rsidRPr="000A0F63">
        <w:rPr>
          <w:color w:val="000000" w:themeColor="text1"/>
          <w:spacing w:val="-7"/>
        </w:rPr>
        <w:t>der ITB</w:t>
      </w:r>
      <w:r w:rsidRPr="000A0F63">
        <w:rPr>
          <w:color w:val="000000" w:themeColor="text1"/>
          <w:spacing w:val="-7"/>
        </w:rPr>
        <w:t xml:space="preserve"> </w:t>
      </w:r>
      <w:r w:rsidR="00431826" w:rsidRPr="000A0F63">
        <w:rPr>
          <w:color w:val="000000" w:themeColor="text1"/>
          <w:spacing w:val="-7"/>
        </w:rPr>
        <w:t>4.</w:t>
      </w:r>
      <w:r w:rsidR="00784CD7" w:rsidRPr="000A0F63">
        <w:rPr>
          <w:color w:val="000000" w:themeColor="text1"/>
          <w:spacing w:val="-7"/>
        </w:rPr>
        <w:t>8</w:t>
      </w:r>
      <w:r w:rsidR="00F1609E" w:rsidRPr="000A0F63">
        <w:rPr>
          <w:color w:val="000000" w:themeColor="text1"/>
          <w:spacing w:val="-7"/>
        </w:rPr>
        <w:t xml:space="preserve"> </w:t>
      </w:r>
      <w:r w:rsidR="00431826" w:rsidRPr="000A0F63">
        <w:rPr>
          <w:color w:val="000000" w:themeColor="text1"/>
          <w:spacing w:val="-7"/>
        </w:rPr>
        <w:t xml:space="preserve">(b) and </w:t>
      </w:r>
      <w:r w:rsidR="00A92A2C" w:rsidRPr="000A0F63">
        <w:rPr>
          <w:color w:val="000000" w:themeColor="text1"/>
          <w:spacing w:val="-7"/>
        </w:rPr>
        <w:t>5.1</w:t>
      </w:r>
      <w:r w:rsidR="00431826" w:rsidRPr="000A0F63">
        <w:rPr>
          <w:color w:val="000000" w:themeColor="text1"/>
          <w:spacing w:val="-7"/>
        </w:rPr>
        <w:t>:</w:t>
      </w:r>
      <w:r w:rsidRPr="000A0F63">
        <w:rPr>
          <w:color w:val="000000" w:themeColor="text1"/>
          <w:spacing w:val="-7"/>
        </w:rPr>
        <w:tab/>
      </w:r>
      <w:r w:rsidR="003A7894" w:rsidRPr="000A0F63">
        <w:rPr>
          <w:i/>
          <w:iCs/>
          <w:color w:val="000000" w:themeColor="text1"/>
          <w:spacing w:val="-4"/>
        </w:rPr>
        <w:t>none</w:t>
      </w:r>
    </w:p>
    <w:p w14:paraId="72C665A3" w14:textId="4D6D461D" w:rsidR="00163DBC" w:rsidRPr="000A0F63" w:rsidRDefault="00163DBC" w:rsidP="00CE38C2">
      <w:pPr>
        <w:spacing w:before="120" w:after="200"/>
        <w:rPr>
          <w:color w:val="000000" w:themeColor="text1"/>
        </w:rPr>
        <w:sectPr w:rsidR="00163DBC" w:rsidRPr="000A0F63" w:rsidSect="003637A9">
          <w:headerReference w:type="even" r:id="rId63"/>
          <w:headerReference w:type="default" r:id="rId64"/>
          <w:headerReference w:type="first" r:id="rId65"/>
          <w:footnotePr>
            <w:numRestart w:val="eachSect"/>
          </w:footnotePr>
          <w:endnotePr>
            <w:numFmt w:val="decimal"/>
          </w:endnotePr>
          <w:type w:val="evenPage"/>
          <w:pgSz w:w="12240" w:h="15840" w:code="1"/>
          <w:pgMar w:top="1440" w:right="1440" w:bottom="1440" w:left="1440" w:header="720" w:footer="720" w:gutter="0"/>
          <w:cols w:space="720"/>
          <w:titlePg/>
        </w:sectPr>
      </w:pPr>
    </w:p>
    <w:p w14:paraId="40361F8B" w14:textId="70DED8C3" w:rsidR="00145B03" w:rsidRPr="000A0F63" w:rsidRDefault="00B64947" w:rsidP="00CE38C2">
      <w:pPr>
        <w:pStyle w:val="Sub-Heading2"/>
        <w:spacing w:before="120" w:after="200"/>
      </w:pPr>
      <w:bookmarkStart w:id="850" w:name="_Toc442281894"/>
      <w:bookmarkStart w:id="851" w:name="_Toc442436517"/>
      <w:bookmarkStart w:id="852" w:name="_Toc347227544"/>
      <w:bookmarkStart w:id="853" w:name="_Toc454790786"/>
      <w:bookmarkStart w:id="854" w:name="_Toc13644856"/>
      <w:bookmarkStart w:id="855" w:name="_Toc135318770"/>
      <w:r w:rsidRPr="000A0F63">
        <w:t>Section VI</w:t>
      </w:r>
      <w:bookmarkEnd w:id="850"/>
      <w:bookmarkEnd w:id="851"/>
      <w:r w:rsidR="008415E7" w:rsidRPr="000A0F63">
        <w:t xml:space="preserve"> </w:t>
      </w:r>
      <w:r w:rsidR="00C77290" w:rsidRPr="000A0F63">
        <w:t>-</w:t>
      </w:r>
      <w:r w:rsidR="008415E7" w:rsidRPr="000A0F63">
        <w:t xml:space="preserve"> </w:t>
      </w:r>
      <w:r w:rsidR="001D07F6" w:rsidRPr="000A0F63">
        <w:t>Fraud and Corruption</w:t>
      </w:r>
      <w:bookmarkEnd w:id="852"/>
      <w:bookmarkEnd w:id="853"/>
      <w:bookmarkEnd w:id="854"/>
      <w:bookmarkEnd w:id="855"/>
    </w:p>
    <w:p w14:paraId="7764EA24" w14:textId="09818DCD" w:rsidR="00805C71" w:rsidRPr="000A0F63" w:rsidRDefault="00805C71" w:rsidP="00CE38C2">
      <w:pPr>
        <w:numPr>
          <w:ilvl w:val="0"/>
          <w:numId w:val="16"/>
        </w:numPr>
        <w:spacing w:before="120" w:after="200" w:line="259" w:lineRule="auto"/>
        <w:ind w:left="360"/>
        <w:contextualSpacing/>
        <w:rPr>
          <w:rFonts w:eastAsiaTheme="minorHAnsi"/>
          <w:b/>
        </w:rPr>
      </w:pPr>
      <w:r w:rsidRPr="000A0F63">
        <w:rPr>
          <w:rFonts w:eastAsiaTheme="minorHAnsi"/>
          <w:b/>
        </w:rPr>
        <w:t>Purpose</w:t>
      </w:r>
    </w:p>
    <w:p w14:paraId="75774E54" w14:textId="38E0C483" w:rsidR="00805C71" w:rsidRPr="000A0F63" w:rsidRDefault="00805C71" w:rsidP="00CE38C2">
      <w:pPr>
        <w:pStyle w:val="ListParagraph"/>
        <w:numPr>
          <w:ilvl w:val="1"/>
          <w:numId w:val="16"/>
        </w:numPr>
        <w:spacing w:before="120" w:after="200" w:line="259" w:lineRule="auto"/>
        <w:ind w:left="360"/>
        <w:rPr>
          <w:rFonts w:eastAsiaTheme="minorHAnsi"/>
        </w:rPr>
      </w:pPr>
      <w:r w:rsidRPr="000A0F63">
        <w:rPr>
          <w:rFonts w:eastAsiaTheme="minorHAnsi"/>
        </w:rPr>
        <w:t>The Bank’s Anti-Corruption Guidelines and this annex apply with respect to procurement under Bank Investment Project Financing operations.</w:t>
      </w:r>
    </w:p>
    <w:p w14:paraId="7D04D20A" w14:textId="1DBE7C1C" w:rsidR="00805C71" w:rsidRPr="000A0F63" w:rsidRDefault="00805C71" w:rsidP="00CE38C2">
      <w:pPr>
        <w:numPr>
          <w:ilvl w:val="0"/>
          <w:numId w:val="16"/>
        </w:numPr>
        <w:spacing w:before="120" w:after="200" w:line="259" w:lineRule="auto"/>
        <w:ind w:left="360"/>
        <w:contextualSpacing/>
        <w:rPr>
          <w:rFonts w:eastAsiaTheme="minorHAnsi"/>
          <w:b/>
        </w:rPr>
      </w:pPr>
      <w:r w:rsidRPr="000A0F63">
        <w:rPr>
          <w:rFonts w:eastAsiaTheme="minorHAnsi"/>
          <w:b/>
        </w:rPr>
        <w:t>Requirements</w:t>
      </w:r>
    </w:p>
    <w:p w14:paraId="3CFACEA2" w14:textId="0F054B92" w:rsidR="00805C71" w:rsidRPr="000A0F63" w:rsidRDefault="00805C71" w:rsidP="00CE38C2">
      <w:pPr>
        <w:pStyle w:val="ListParagraph"/>
        <w:numPr>
          <w:ilvl w:val="0"/>
          <w:numId w:val="20"/>
        </w:numPr>
        <w:autoSpaceDE w:val="0"/>
        <w:autoSpaceDN w:val="0"/>
        <w:adjustRightInd w:val="0"/>
        <w:spacing w:before="120" w:after="200"/>
        <w:rPr>
          <w:rFonts w:eastAsiaTheme="minorHAnsi"/>
        </w:rPr>
      </w:pPr>
      <w:r w:rsidRPr="000A0F63">
        <w:rPr>
          <w:rFonts w:eastAsiaTheme="minorHAnsi"/>
          <w:color w:val="000000"/>
        </w:rPr>
        <w:t>The Bank requires that Borrowers (including beneficiaries of Bank financing); bidders</w:t>
      </w:r>
      <w:r w:rsidR="008B288A" w:rsidRPr="000A0F63">
        <w:rPr>
          <w:rFonts w:eastAsiaTheme="minorHAnsi"/>
          <w:color w:val="000000"/>
        </w:rPr>
        <w:t xml:space="preserve"> (applicants/proposers)</w:t>
      </w:r>
      <w:r w:rsidRPr="000A0F63">
        <w:rPr>
          <w:rFonts w:eastAsiaTheme="minorHAns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7CD5E035" w14:textId="5930CF64" w:rsidR="00805C71" w:rsidRPr="000A0F63" w:rsidRDefault="00805C71" w:rsidP="00CE38C2">
      <w:pPr>
        <w:pStyle w:val="ListParagraph"/>
        <w:autoSpaceDE w:val="0"/>
        <w:autoSpaceDN w:val="0"/>
        <w:adjustRightInd w:val="0"/>
        <w:spacing w:before="120" w:after="200"/>
        <w:ind w:left="360"/>
        <w:rPr>
          <w:rFonts w:eastAsiaTheme="minorHAnsi"/>
        </w:rPr>
      </w:pPr>
    </w:p>
    <w:p w14:paraId="34075CC5" w14:textId="1BAE5388" w:rsidR="00805C71" w:rsidRPr="000A0F63" w:rsidRDefault="00805C71" w:rsidP="00CE38C2">
      <w:pPr>
        <w:pStyle w:val="ListParagraph"/>
        <w:numPr>
          <w:ilvl w:val="0"/>
          <w:numId w:val="20"/>
        </w:numPr>
        <w:autoSpaceDE w:val="0"/>
        <w:autoSpaceDN w:val="0"/>
        <w:adjustRightInd w:val="0"/>
        <w:spacing w:before="120" w:after="200"/>
        <w:rPr>
          <w:rFonts w:eastAsiaTheme="minorHAnsi"/>
        </w:rPr>
      </w:pPr>
      <w:r w:rsidRPr="000A0F63">
        <w:rPr>
          <w:rFonts w:eastAsiaTheme="minorHAnsi"/>
        </w:rPr>
        <w:t>To this end, the Bank:</w:t>
      </w:r>
    </w:p>
    <w:p w14:paraId="197ED3CD" w14:textId="3C3CD42B" w:rsidR="00805C71" w:rsidRPr="000A0F63" w:rsidRDefault="00805C71" w:rsidP="00CE38C2">
      <w:pPr>
        <w:numPr>
          <w:ilvl w:val="0"/>
          <w:numId w:val="17"/>
        </w:numPr>
        <w:autoSpaceDE w:val="0"/>
        <w:autoSpaceDN w:val="0"/>
        <w:adjustRightInd w:val="0"/>
        <w:spacing w:before="120" w:after="200" w:line="259" w:lineRule="auto"/>
        <w:ind w:left="720"/>
        <w:rPr>
          <w:rFonts w:eastAsiaTheme="minorHAnsi"/>
          <w:color w:val="000000"/>
        </w:rPr>
      </w:pPr>
      <w:r w:rsidRPr="000A0F63">
        <w:rPr>
          <w:rFonts w:eastAsiaTheme="minorHAnsi"/>
          <w:color w:val="000000"/>
        </w:rPr>
        <w:t>Defines, for the purposes of this provision, the terms set forth below as follows:</w:t>
      </w:r>
    </w:p>
    <w:p w14:paraId="319017F8" w14:textId="01D91C78" w:rsidR="00805C71" w:rsidRPr="000A0F63" w:rsidRDefault="00805C71" w:rsidP="00CE38C2">
      <w:pPr>
        <w:numPr>
          <w:ilvl w:val="0"/>
          <w:numId w:val="18"/>
        </w:numPr>
        <w:autoSpaceDE w:val="0"/>
        <w:autoSpaceDN w:val="0"/>
        <w:adjustRightInd w:val="0"/>
        <w:spacing w:before="120" w:after="200" w:line="259" w:lineRule="auto"/>
        <w:ind w:left="1080" w:hanging="180"/>
        <w:rPr>
          <w:rFonts w:eastAsiaTheme="minorHAnsi"/>
          <w:color w:val="000000"/>
        </w:rPr>
      </w:pPr>
      <w:r w:rsidRPr="000A0F63">
        <w:rPr>
          <w:rFonts w:eastAsiaTheme="minorHAnsi"/>
          <w:color w:val="000000"/>
        </w:rPr>
        <w:t>“corrupt practice” is the offering, giving, receiving, or soliciting, directly or indirectly, of anything of value to influence improperly the actions of another party;</w:t>
      </w:r>
    </w:p>
    <w:p w14:paraId="7FF45D48" w14:textId="21FF0DFC" w:rsidR="00805C71" w:rsidRPr="000A0F63" w:rsidRDefault="00805C71" w:rsidP="00CE38C2">
      <w:pPr>
        <w:numPr>
          <w:ilvl w:val="0"/>
          <w:numId w:val="18"/>
        </w:numPr>
        <w:autoSpaceDE w:val="0"/>
        <w:autoSpaceDN w:val="0"/>
        <w:adjustRightInd w:val="0"/>
        <w:spacing w:before="120" w:after="200" w:line="259" w:lineRule="auto"/>
        <w:ind w:left="1080" w:hanging="180"/>
        <w:rPr>
          <w:rFonts w:eastAsiaTheme="minorHAnsi"/>
          <w:color w:val="000000"/>
        </w:rPr>
      </w:pPr>
      <w:r w:rsidRPr="000A0F63">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CAB8B57" w14:textId="2FA3F7CF" w:rsidR="00805C71" w:rsidRPr="000A0F63" w:rsidRDefault="00805C71" w:rsidP="00CE38C2">
      <w:pPr>
        <w:numPr>
          <w:ilvl w:val="0"/>
          <w:numId w:val="18"/>
        </w:numPr>
        <w:autoSpaceDE w:val="0"/>
        <w:autoSpaceDN w:val="0"/>
        <w:adjustRightInd w:val="0"/>
        <w:spacing w:before="120" w:after="200" w:line="259" w:lineRule="auto"/>
        <w:ind w:left="1080" w:hanging="180"/>
        <w:rPr>
          <w:rFonts w:eastAsiaTheme="minorHAnsi"/>
          <w:color w:val="000000"/>
        </w:rPr>
      </w:pPr>
      <w:r w:rsidRPr="000A0F63">
        <w:rPr>
          <w:rFonts w:eastAsiaTheme="minorHAnsi"/>
          <w:color w:val="000000"/>
        </w:rPr>
        <w:t>“collusive practice” is an arrangement between two or more parties designed to achieve an improper purpose, including to influence improperly the actions of another party;</w:t>
      </w:r>
    </w:p>
    <w:p w14:paraId="3C0D6FEF" w14:textId="3761CF26" w:rsidR="00805C71" w:rsidRPr="000A0F63" w:rsidRDefault="00805C71" w:rsidP="00CE38C2">
      <w:pPr>
        <w:numPr>
          <w:ilvl w:val="0"/>
          <w:numId w:val="18"/>
        </w:numPr>
        <w:autoSpaceDE w:val="0"/>
        <w:autoSpaceDN w:val="0"/>
        <w:adjustRightInd w:val="0"/>
        <w:spacing w:before="120" w:after="200" w:line="259" w:lineRule="auto"/>
        <w:ind w:left="1080" w:hanging="180"/>
        <w:rPr>
          <w:rFonts w:eastAsiaTheme="minorHAnsi"/>
          <w:color w:val="000000"/>
        </w:rPr>
      </w:pPr>
      <w:r w:rsidRPr="000A0F63">
        <w:rPr>
          <w:rFonts w:eastAsiaTheme="minorHAnsi"/>
          <w:color w:val="000000"/>
        </w:rPr>
        <w:t>“coercive practice” is impairing or harming, or threatening to impair or harm, directly or indirectly, any party or the property of the party to influence improperly the actions of a party;</w:t>
      </w:r>
    </w:p>
    <w:p w14:paraId="6A8BE9CE" w14:textId="50B5D90F" w:rsidR="00805C71" w:rsidRPr="000A0F63" w:rsidRDefault="00805C71" w:rsidP="00CE38C2">
      <w:pPr>
        <w:numPr>
          <w:ilvl w:val="0"/>
          <w:numId w:val="18"/>
        </w:numPr>
        <w:autoSpaceDE w:val="0"/>
        <w:autoSpaceDN w:val="0"/>
        <w:adjustRightInd w:val="0"/>
        <w:spacing w:before="120" w:after="200" w:line="259" w:lineRule="auto"/>
        <w:ind w:left="1080" w:hanging="180"/>
        <w:rPr>
          <w:rFonts w:eastAsiaTheme="minorHAnsi"/>
          <w:color w:val="000000"/>
        </w:rPr>
      </w:pPr>
      <w:r w:rsidRPr="000A0F63">
        <w:rPr>
          <w:rFonts w:eastAsiaTheme="minorHAnsi"/>
          <w:color w:val="000000"/>
        </w:rPr>
        <w:t>“obstructive practice” is:</w:t>
      </w:r>
    </w:p>
    <w:p w14:paraId="149576B4" w14:textId="32D94EFB" w:rsidR="00805C71" w:rsidRPr="000A0F63" w:rsidRDefault="00805C71" w:rsidP="00CE38C2">
      <w:pPr>
        <w:numPr>
          <w:ilvl w:val="0"/>
          <w:numId w:val="19"/>
        </w:numPr>
        <w:autoSpaceDE w:val="0"/>
        <w:autoSpaceDN w:val="0"/>
        <w:adjustRightInd w:val="0"/>
        <w:spacing w:before="120" w:after="200" w:line="259" w:lineRule="auto"/>
        <w:ind w:left="1800" w:hanging="540"/>
        <w:rPr>
          <w:rFonts w:eastAsiaTheme="minorHAnsi"/>
          <w:color w:val="000000"/>
        </w:rPr>
      </w:pPr>
      <w:r w:rsidRPr="000A0F63">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44F79C53" w14:textId="0524C92B" w:rsidR="00805C71" w:rsidRPr="000A0F63" w:rsidRDefault="00805C71" w:rsidP="00CE38C2">
      <w:pPr>
        <w:numPr>
          <w:ilvl w:val="0"/>
          <w:numId w:val="19"/>
        </w:numPr>
        <w:autoSpaceDE w:val="0"/>
        <w:autoSpaceDN w:val="0"/>
        <w:adjustRightInd w:val="0"/>
        <w:spacing w:before="120" w:after="200" w:line="259" w:lineRule="auto"/>
        <w:ind w:left="1800" w:hanging="540"/>
        <w:rPr>
          <w:rFonts w:eastAsiaTheme="minorHAnsi"/>
          <w:color w:val="000000"/>
        </w:rPr>
      </w:pPr>
      <w:r w:rsidRPr="000A0F63">
        <w:rPr>
          <w:rFonts w:eastAsiaTheme="minorHAnsi"/>
          <w:color w:val="000000"/>
        </w:rPr>
        <w:t>acts intended to materially impede the exercise of the Bank’s inspection and audit rights provided for under paragraph 2.2 e. below.</w:t>
      </w:r>
    </w:p>
    <w:p w14:paraId="6A34FA2F" w14:textId="72D80698" w:rsidR="00805C71" w:rsidRPr="000A0F63" w:rsidRDefault="00805C71" w:rsidP="00CE38C2">
      <w:pPr>
        <w:numPr>
          <w:ilvl w:val="0"/>
          <w:numId w:val="17"/>
        </w:numPr>
        <w:autoSpaceDE w:val="0"/>
        <w:autoSpaceDN w:val="0"/>
        <w:adjustRightInd w:val="0"/>
        <w:spacing w:before="120" w:after="200" w:line="259" w:lineRule="auto"/>
        <w:ind w:left="720"/>
        <w:rPr>
          <w:rFonts w:eastAsiaTheme="minorHAnsi"/>
          <w:color w:val="000000"/>
        </w:rPr>
      </w:pPr>
      <w:r w:rsidRPr="000A0F63">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D6EDBB5" w14:textId="4A3EB0AA" w:rsidR="00805C71" w:rsidRPr="000A0F63" w:rsidRDefault="00805C71" w:rsidP="00CE38C2">
      <w:pPr>
        <w:numPr>
          <w:ilvl w:val="0"/>
          <w:numId w:val="17"/>
        </w:numPr>
        <w:autoSpaceDE w:val="0"/>
        <w:autoSpaceDN w:val="0"/>
        <w:adjustRightInd w:val="0"/>
        <w:spacing w:before="120" w:after="200" w:line="259" w:lineRule="auto"/>
        <w:ind w:left="720"/>
        <w:rPr>
          <w:rFonts w:eastAsiaTheme="minorHAnsi"/>
          <w:color w:val="000000"/>
        </w:rPr>
      </w:pPr>
      <w:r w:rsidRPr="000A0F63">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70EF612E" w14:textId="5437810C" w:rsidR="00805C71" w:rsidRPr="000A0F63" w:rsidRDefault="00DF6AA4" w:rsidP="00CE38C2">
      <w:pPr>
        <w:numPr>
          <w:ilvl w:val="0"/>
          <w:numId w:val="17"/>
        </w:numPr>
        <w:autoSpaceDE w:val="0"/>
        <w:autoSpaceDN w:val="0"/>
        <w:adjustRightInd w:val="0"/>
        <w:spacing w:before="120" w:after="200" w:line="259" w:lineRule="auto"/>
        <w:ind w:left="720"/>
        <w:rPr>
          <w:rFonts w:eastAsiaTheme="minorHAnsi"/>
          <w:color w:val="000000"/>
        </w:rPr>
      </w:pPr>
      <w:r w:rsidRPr="000A0F63">
        <w:rPr>
          <w:rFonts w:eastAsiaTheme="minorHAnsi"/>
          <w:color w:val="000000"/>
        </w:rPr>
        <w:t xml:space="preserve">Pursuant to the Banks Anti-Corruption Guidelines and in </w:t>
      </w:r>
      <w:r w:rsidR="00805C71" w:rsidRPr="000A0F63">
        <w:rPr>
          <w:rFonts w:eastAsiaTheme="minorHAnsi"/>
          <w:color w:val="000000"/>
        </w:rPr>
        <w:t>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805C71" w:rsidRPr="000A0F63">
        <w:rPr>
          <w:rFonts w:eastAsiaTheme="minorHAnsi"/>
        </w:rPr>
        <w:footnoteReference w:id="18"/>
      </w:r>
      <w:r w:rsidR="00805C71" w:rsidRPr="000A0F63">
        <w:rPr>
          <w:rFonts w:eastAsiaTheme="minorHAnsi"/>
          <w:color w:val="000000"/>
        </w:rPr>
        <w:t xml:space="preserve"> (ii) to be a nominated</w:t>
      </w:r>
      <w:r w:rsidR="00805C71" w:rsidRPr="000A0F63">
        <w:rPr>
          <w:rFonts w:eastAsiaTheme="minorHAnsi"/>
          <w:vertAlign w:val="superscript"/>
        </w:rPr>
        <w:footnoteReference w:id="19"/>
      </w:r>
      <w:r w:rsidR="00805C71" w:rsidRPr="000A0F63">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A7004EB" w14:textId="02505E80" w:rsidR="00805C71" w:rsidRPr="000A0F63" w:rsidRDefault="00805C71" w:rsidP="00CE38C2">
      <w:pPr>
        <w:numPr>
          <w:ilvl w:val="0"/>
          <w:numId w:val="17"/>
        </w:numPr>
        <w:autoSpaceDE w:val="0"/>
        <w:autoSpaceDN w:val="0"/>
        <w:adjustRightInd w:val="0"/>
        <w:spacing w:before="120" w:after="200" w:line="259" w:lineRule="auto"/>
        <w:ind w:left="720"/>
        <w:rPr>
          <w:rFonts w:eastAsiaTheme="minorHAnsi"/>
          <w:color w:val="000000"/>
        </w:rPr>
      </w:pPr>
      <w:r w:rsidRPr="000A0F63">
        <w:rPr>
          <w:rFonts w:eastAsiaTheme="minorHAnsi"/>
          <w:color w:val="000000"/>
        </w:rPr>
        <w:t>Requires that a clause be included in bidding/request for proposals documents and in contracts financed by a Bank loan, requiring (i) bidders</w:t>
      </w:r>
      <w:r w:rsidR="008B288A" w:rsidRPr="000A0F63">
        <w:rPr>
          <w:rFonts w:eastAsiaTheme="minorHAnsi"/>
          <w:color w:val="000000"/>
        </w:rPr>
        <w:t xml:space="preserve"> (applicants/proposers),</w:t>
      </w:r>
      <w:r w:rsidRPr="000A0F63">
        <w:rPr>
          <w:rFonts w:eastAsiaTheme="minorHAnsi"/>
          <w:color w:val="000000"/>
        </w:rPr>
        <w:t xml:space="preserve"> consultants, contractors, and suppliers</w:t>
      </w:r>
      <w:r w:rsidR="00D87ECF" w:rsidRPr="000A0F63">
        <w:rPr>
          <w:rFonts w:eastAsiaTheme="minorHAnsi"/>
          <w:color w:val="000000"/>
        </w:rPr>
        <w:t xml:space="preserve">: </w:t>
      </w:r>
      <w:r w:rsidRPr="000A0F63">
        <w:rPr>
          <w:rFonts w:eastAsiaTheme="minorHAnsi"/>
          <w:color w:val="000000"/>
        </w:rPr>
        <w:t>and their sub-contractors, sub-consultants, service providers, suppliers, agents</w:t>
      </w:r>
      <w:r w:rsidR="00D87ECF" w:rsidRPr="000A0F63">
        <w:rPr>
          <w:rFonts w:eastAsiaTheme="minorHAnsi"/>
          <w:color w:val="000000"/>
        </w:rPr>
        <w:t>,</w:t>
      </w:r>
      <w:r w:rsidRPr="000A0F63">
        <w:rPr>
          <w:rFonts w:eastAsiaTheme="minorHAnsi"/>
          <w:color w:val="000000"/>
        </w:rPr>
        <w:t xml:space="preserve"> personnel, permit the Bank to inspect</w:t>
      </w:r>
      <w:r w:rsidRPr="000A0F63">
        <w:rPr>
          <w:rStyle w:val="FootnoteReference"/>
          <w:rFonts w:eastAsiaTheme="minorHAnsi"/>
          <w:color w:val="000000"/>
        </w:rPr>
        <w:footnoteReference w:id="20"/>
      </w:r>
      <w:r w:rsidRPr="000A0F63">
        <w:rPr>
          <w:rFonts w:eastAsiaTheme="minorHAnsi"/>
          <w:color w:val="000000"/>
        </w:rPr>
        <w:t xml:space="preserve"> all accounts, records and other documents relating to the </w:t>
      </w:r>
      <w:r w:rsidR="008B288A" w:rsidRPr="000A0F63">
        <w:rPr>
          <w:rFonts w:eastAsiaTheme="minorHAnsi"/>
          <w:color w:val="000000"/>
        </w:rPr>
        <w:t xml:space="preserve">procurement process, selection and/or contract execution, </w:t>
      </w:r>
      <w:r w:rsidRPr="000A0F63">
        <w:rPr>
          <w:rFonts w:eastAsiaTheme="minorHAnsi"/>
          <w:color w:val="000000"/>
        </w:rPr>
        <w:t>and to have them audited by auditors appointed by the Bank.</w:t>
      </w:r>
    </w:p>
    <w:p w14:paraId="267971BB" w14:textId="6045F83D" w:rsidR="00336738" w:rsidRPr="000A0F63" w:rsidRDefault="00336738" w:rsidP="00CE38C2">
      <w:pPr>
        <w:adjustRightInd w:val="0"/>
        <w:spacing w:before="120" w:after="200"/>
        <w:ind w:left="1080" w:hanging="540"/>
        <w:rPr>
          <w:color w:val="000000" w:themeColor="text1"/>
        </w:rPr>
      </w:pPr>
    </w:p>
    <w:p w14:paraId="1C0CDBEB" w14:textId="77512EA6" w:rsidR="006309F7" w:rsidRPr="000A0F63" w:rsidRDefault="006309F7" w:rsidP="00CE38C2">
      <w:pPr>
        <w:spacing w:before="120" w:after="200"/>
        <w:rPr>
          <w:color w:val="000000" w:themeColor="text1"/>
        </w:rPr>
      </w:pPr>
    </w:p>
    <w:p w14:paraId="345D76B3" w14:textId="00779C21" w:rsidR="006309F7" w:rsidRPr="000A0F63" w:rsidRDefault="006309F7" w:rsidP="00CE38C2">
      <w:pPr>
        <w:pStyle w:val="Footer"/>
        <w:tabs>
          <w:tab w:val="left" w:pos="-1080"/>
          <w:tab w:val="left" w:pos="-720"/>
          <w:tab w:val="left" w:pos="0"/>
          <w:tab w:val="left" w:pos="720"/>
          <w:tab w:val="left" w:pos="1440"/>
          <w:tab w:val="left" w:pos="2160"/>
          <w:tab w:val="left" w:pos="3510"/>
          <w:tab w:val="left" w:pos="5310"/>
          <w:tab w:val="left" w:pos="6480"/>
        </w:tabs>
        <w:spacing w:before="120" w:after="200"/>
        <w:rPr>
          <w:color w:val="000000" w:themeColor="text1"/>
        </w:rPr>
        <w:sectPr w:rsidR="006309F7" w:rsidRPr="000A0F63" w:rsidSect="003637A9">
          <w:headerReference w:type="even" r:id="rId66"/>
          <w:headerReference w:type="default" r:id="rId67"/>
          <w:headerReference w:type="first" r:id="rId68"/>
          <w:footnotePr>
            <w:numRestart w:val="eachSect"/>
          </w:footnotePr>
          <w:endnotePr>
            <w:numFmt w:val="decimal"/>
          </w:endnotePr>
          <w:type w:val="oddPage"/>
          <w:pgSz w:w="12240" w:h="15840" w:code="1"/>
          <w:pgMar w:top="1440" w:right="1440" w:bottom="1440" w:left="1440" w:header="720" w:footer="720" w:gutter="0"/>
          <w:cols w:space="720"/>
          <w:titlePg/>
        </w:sectPr>
      </w:pPr>
    </w:p>
    <w:p w14:paraId="009F90F1" w14:textId="07AD6134" w:rsidR="006309F7" w:rsidRPr="000A0F63" w:rsidRDefault="006309F7" w:rsidP="00CE38C2">
      <w:pPr>
        <w:spacing w:before="120" w:after="200"/>
        <w:rPr>
          <w:color w:val="000000" w:themeColor="text1"/>
        </w:rPr>
      </w:pPr>
    </w:p>
    <w:p w14:paraId="04880DD9" w14:textId="2176B8BF" w:rsidR="006309F7" w:rsidRPr="000A0F63" w:rsidRDefault="006309F7" w:rsidP="00CE38C2">
      <w:pPr>
        <w:spacing w:before="120" w:after="200"/>
        <w:rPr>
          <w:color w:val="000000" w:themeColor="text1"/>
        </w:rPr>
      </w:pPr>
    </w:p>
    <w:p w14:paraId="7287FC52" w14:textId="629A46D9" w:rsidR="006309F7" w:rsidRPr="000A0F63" w:rsidRDefault="006309F7" w:rsidP="00CE38C2">
      <w:pPr>
        <w:spacing w:before="120" w:after="200"/>
        <w:rPr>
          <w:color w:val="000000" w:themeColor="text1"/>
        </w:rPr>
      </w:pPr>
    </w:p>
    <w:p w14:paraId="65E7CDDB" w14:textId="539CD1A7" w:rsidR="006309F7" w:rsidRPr="000A0F63" w:rsidRDefault="006309F7" w:rsidP="00CE38C2">
      <w:pPr>
        <w:spacing w:before="120" w:after="200"/>
        <w:rPr>
          <w:color w:val="000000" w:themeColor="text1"/>
        </w:rPr>
      </w:pPr>
    </w:p>
    <w:p w14:paraId="08D13316" w14:textId="4223DB98" w:rsidR="006309F7" w:rsidRPr="000A0F63" w:rsidRDefault="006309F7" w:rsidP="00CE38C2">
      <w:pPr>
        <w:spacing w:before="120" w:after="200"/>
        <w:rPr>
          <w:color w:val="000000" w:themeColor="text1"/>
        </w:rPr>
      </w:pPr>
    </w:p>
    <w:p w14:paraId="5CA19561" w14:textId="74AC2D95" w:rsidR="006309F7" w:rsidRPr="000A0F63" w:rsidRDefault="006309F7" w:rsidP="00CE38C2">
      <w:pPr>
        <w:spacing w:before="120" w:after="200"/>
        <w:rPr>
          <w:color w:val="000000" w:themeColor="text1"/>
        </w:rPr>
      </w:pPr>
    </w:p>
    <w:p w14:paraId="3DEC8188" w14:textId="0C5DA564" w:rsidR="006309F7" w:rsidRPr="000A0F63" w:rsidRDefault="006309F7" w:rsidP="00CE38C2">
      <w:pPr>
        <w:spacing w:before="120" w:after="200"/>
        <w:rPr>
          <w:color w:val="000000" w:themeColor="text1"/>
        </w:rPr>
      </w:pPr>
    </w:p>
    <w:p w14:paraId="35320956" w14:textId="7F9EB555" w:rsidR="006309F7" w:rsidRPr="000A0F63" w:rsidRDefault="006309F7" w:rsidP="00CE38C2">
      <w:pPr>
        <w:spacing w:before="120" w:after="200"/>
        <w:rPr>
          <w:color w:val="000000" w:themeColor="text1"/>
        </w:rPr>
      </w:pPr>
    </w:p>
    <w:p w14:paraId="5B9CF44B" w14:textId="069F6D14" w:rsidR="006309F7" w:rsidRPr="000A0F63" w:rsidRDefault="006309F7" w:rsidP="00CE38C2">
      <w:pPr>
        <w:spacing w:before="120" w:after="200"/>
        <w:rPr>
          <w:color w:val="000000" w:themeColor="text1"/>
        </w:rPr>
      </w:pPr>
    </w:p>
    <w:p w14:paraId="2F54C919" w14:textId="2D283AA9" w:rsidR="006309F7" w:rsidRPr="000A0F63" w:rsidRDefault="006309F7" w:rsidP="00CE38C2">
      <w:pPr>
        <w:spacing w:before="120" w:after="200"/>
        <w:rPr>
          <w:color w:val="000000" w:themeColor="text1"/>
        </w:rPr>
      </w:pPr>
    </w:p>
    <w:p w14:paraId="62B3947A" w14:textId="7B5F272E" w:rsidR="006309F7" w:rsidRPr="000A0F63" w:rsidRDefault="006309F7" w:rsidP="00CE38C2">
      <w:pPr>
        <w:spacing w:before="120" w:after="200"/>
        <w:rPr>
          <w:color w:val="000000" w:themeColor="text1"/>
        </w:rPr>
      </w:pPr>
    </w:p>
    <w:p w14:paraId="1E5408B4" w14:textId="0C6EFBFC" w:rsidR="006309F7" w:rsidRPr="000A0F63" w:rsidRDefault="006309F7" w:rsidP="00CE38C2">
      <w:pPr>
        <w:spacing w:before="120" w:after="200"/>
        <w:rPr>
          <w:color w:val="000000" w:themeColor="text1"/>
        </w:rPr>
      </w:pPr>
    </w:p>
    <w:p w14:paraId="18DEA8F3" w14:textId="18C5B828" w:rsidR="000007AB" w:rsidRPr="000A0F63" w:rsidRDefault="000007AB" w:rsidP="00CE38C2">
      <w:pPr>
        <w:pStyle w:val="AHeadingofParts"/>
        <w:spacing w:before="120" w:after="200"/>
      </w:pPr>
      <w:bookmarkStart w:id="856" w:name="_Toc438529602"/>
      <w:bookmarkStart w:id="857" w:name="_Toc438725758"/>
      <w:bookmarkStart w:id="858" w:name="_Toc438817753"/>
      <w:bookmarkStart w:id="859" w:name="_Toc438954447"/>
      <w:bookmarkStart w:id="860" w:name="_Toc461939622"/>
      <w:bookmarkStart w:id="861" w:name="_Toc334686529"/>
      <w:bookmarkStart w:id="862" w:name="_Toc442436519"/>
    </w:p>
    <w:p w14:paraId="310437AA" w14:textId="7436A68D" w:rsidR="000007AB" w:rsidRPr="000A0F63" w:rsidRDefault="000007AB" w:rsidP="00CE38C2">
      <w:pPr>
        <w:pStyle w:val="AHeadingofParts"/>
        <w:spacing w:before="120" w:after="200"/>
      </w:pPr>
    </w:p>
    <w:p w14:paraId="09D82FE1" w14:textId="2891DF97" w:rsidR="006309F7" w:rsidRPr="000A0F63" w:rsidRDefault="006309F7" w:rsidP="00CE38C2">
      <w:pPr>
        <w:pStyle w:val="NewHeading2"/>
        <w:spacing w:before="120" w:after="200"/>
      </w:pPr>
      <w:bookmarkStart w:id="863" w:name="_Toc454790787"/>
      <w:bookmarkStart w:id="864" w:name="_Toc13644857"/>
      <w:bookmarkStart w:id="865" w:name="_Toc135318771"/>
      <w:r w:rsidRPr="000A0F63">
        <w:t>PART 2 –Works</w:t>
      </w:r>
      <w:r w:rsidR="00B24349" w:rsidRPr="000A0F63">
        <w:t>’</w:t>
      </w:r>
      <w:r w:rsidRPr="000A0F63">
        <w:t xml:space="preserve"> Requirement</w:t>
      </w:r>
      <w:bookmarkEnd w:id="856"/>
      <w:bookmarkEnd w:id="857"/>
      <w:bookmarkEnd w:id="858"/>
      <w:bookmarkEnd w:id="859"/>
      <w:bookmarkEnd w:id="860"/>
      <w:r w:rsidRPr="000A0F63">
        <w:t>s</w:t>
      </w:r>
      <w:bookmarkEnd w:id="861"/>
      <w:bookmarkEnd w:id="862"/>
      <w:bookmarkEnd w:id="863"/>
      <w:bookmarkEnd w:id="864"/>
      <w:bookmarkEnd w:id="865"/>
    </w:p>
    <w:p w14:paraId="45B18A47" w14:textId="7F3B675D" w:rsidR="006309F7" w:rsidRPr="000A0F63" w:rsidRDefault="006309F7" w:rsidP="00CE38C2">
      <w:pPr>
        <w:spacing w:before="120" w:after="200"/>
        <w:rPr>
          <w:color w:val="000000" w:themeColor="text1"/>
        </w:rPr>
      </w:pPr>
    </w:p>
    <w:p w14:paraId="4712A0D5" w14:textId="24F94DE1" w:rsidR="006309F7" w:rsidRPr="000A0F63" w:rsidRDefault="006309F7" w:rsidP="00CE38C2">
      <w:pPr>
        <w:spacing w:before="120" w:after="200"/>
        <w:rPr>
          <w:color w:val="000000" w:themeColor="text1"/>
        </w:rPr>
      </w:pPr>
    </w:p>
    <w:p w14:paraId="30B0D975" w14:textId="0B2D6438" w:rsidR="006309F7" w:rsidRPr="000A0F63" w:rsidRDefault="006309F7" w:rsidP="00CE38C2">
      <w:pPr>
        <w:spacing w:before="120" w:after="200"/>
        <w:rPr>
          <w:color w:val="000000" w:themeColor="text1"/>
        </w:rPr>
      </w:pPr>
    </w:p>
    <w:p w14:paraId="0B931B53" w14:textId="676A63A6" w:rsidR="006309F7" w:rsidRPr="000A0F63" w:rsidRDefault="006309F7" w:rsidP="00CE38C2">
      <w:pPr>
        <w:spacing w:before="120" w:after="200"/>
        <w:rPr>
          <w:color w:val="000000" w:themeColor="text1"/>
        </w:rPr>
      </w:pPr>
    </w:p>
    <w:p w14:paraId="258BED03" w14:textId="777DD70E" w:rsidR="006309F7" w:rsidRPr="000A0F63" w:rsidRDefault="006309F7" w:rsidP="00CE38C2">
      <w:pPr>
        <w:spacing w:before="120" w:after="200"/>
        <w:rPr>
          <w:color w:val="000000" w:themeColor="text1"/>
        </w:rPr>
        <w:sectPr w:rsidR="006309F7" w:rsidRPr="000A0F63" w:rsidSect="003637A9">
          <w:headerReference w:type="first" r:id="rId69"/>
          <w:footnotePr>
            <w:numRestart w:val="eachSect"/>
          </w:footnotePr>
          <w:endnotePr>
            <w:numFmt w:val="decimal"/>
          </w:endnotePr>
          <w:type w:val="oddPage"/>
          <w:pgSz w:w="12240" w:h="15840" w:code="1"/>
          <w:pgMar w:top="1440" w:right="1440" w:bottom="1440" w:left="144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0A0F63" w14:paraId="7F54E47B" w14:textId="78C668B0">
        <w:trPr>
          <w:trHeight w:val="800"/>
        </w:trPr>
        <w:tc>
          <w:tcPr>
            <w:tcW w:w="9198" w:type="dxa"/>
            <w:vAlign w:val="center"/>
          </w:tcPr>
          <w:p w14:paraId="041045DD" w14:textId="6FF3D885" w:rsidR="006309F7" w:rsidRPr="000A0F63" w:rsidRDefault="006309F7" w:rsidP="00CE38C2">
            <w:pPr>
              <w:pStyle w:val="Sub-Heading2"/>
              <w:spacing w:before="120" w:after="200"/>
              <w:rPr>
                <w:szCs w:val="44"/>
              </w:rPr>
            </w:pPr>
            <w:bookmarkStart w:id="866" w:name="_Toc438954449"/>
            <w:bookmarkStart w:id="867" w:name="_Toc101929327"/>
            <w:bookmarkStart w:id="868" w:name="_Toc334686530"/>
            <w:bookmarkStart w:id="869" w:name="_Toc442436520"/>
            <w:bookmarkStart w:id="870" w:name="_Toc454790788"/>
            <w:bookmarkStart w:id="871" w:name="_Toc13644858"/>
            <w:bookmarkStart w:id="872" w:name="_Toc135318772"/>
            <w:r w:rsidRPr="000A0F63">
              <w:t>Section VI</w:t>
            </w:r>
            <w:r w:rsidR="00481D30" w:rsidRPr="000A0F63">
              <w:t>I</w:t>
            </w:r>
            <w:bookmarkEnd w:id="866"/>
            <w:r w:rsidR="008415E7" w:rsidRPr="000A0F63">
              <w:t xml:space="preserve"> - </w:t>
            </w:r>
            <w:r w:rsidRPr="000A0F63">
              <w:t>Works</w:t>
            </w:r>
            <w:r w:rsidR="00784CD7" w:rsidRPr="000A0F63">
              <w:t>’</w:t>
            </w:r>
            <w:r w:rsidRPr="000A0F63">
              <w:t xml:space="preserve"> Requirements</w:t>
            </w:r>
            <w:bookmarkEnd w:id="867"/>
            <w:bookmarkEnd w:id="868"/>
            <w:bookmarkEnd w:id="869"/>
            <w:bookmarkEnd w:id="870"/>
            <w:bookmarkEnd w:id="871"/>
            <w:bookmarkEnd w:id="872"/>
          </w:p>
        </w:tc>
      </w:tr>
    </w:tbl>
    <w:p w14:paraId="76CE4189" w14:textId="6EAB2A3C" w:rsidR="006309F7" w:rsidRPr="000A0F63" w:rsidRDefault="006309F7" w:rsidP="00CE38C2">
      <w:pPr>
        <w:spacing w:before="120" w:after="200"/>
        <w:rPr>
          <w:color w:val="000000" w:themeColor="text1"/>
        </w:rPr>
      </w:pPr>
    </w:p>
    <w:p w14:paraId="61B5128A" w14:textId="4D6C1A06" w:rsidR="006309F7" w:rsidRPr="000A0F63" w:rsidRDefault="006309F7" w:rsidP="00CE38C2">
      <w:pPr>
        <w:pStyle w:val="Subtitle2"/>
        <w:spacing w:after="200"/>
      </w:pPr>
      <w:r w:rsidRPr="000A0F63">
        <w:t>Contents</w:t>
      </w:r>
    </w:p>
    <w:p w14:paraId="7A951604" w14:textId="472F33BE" w:rsidR="006309F7" w:rsidRPr="000A0F63" w:rsidRDefault="006309F7" w:rsidP="00CE38C2">
      <w:pPr>
        <w:spacing w:before="120" w:after="200"/>
        <w:rPr>
          <w:i/>
          <w:color w:val="000000" w:themeColor="text1"/>
        </w:rPr>
      </w:pPr>
    </w:p>
    <w:p w14:paraId="1D3F8D77" w14:textId="21E55E29" w:rsidR="00E7501D" w:rsidRPr="00CE38C2" w:rsidRDefault="00771587" w:rsidP="00CE38C2">
      <w:pPr>
        <w:pStyle w:val="TOC1"/>
        <w:spacing w:after="200"/>
        <w:rPr>
          <w:rFonts w:ascii="Times New Roman" w:eastAsiaTheme="minorEastAsia" w:hAnsi="Times New Roman"/>
          <w:b w:val="0"/>
          <w:noProof/>
          <w:sz w:val="22"/>
          <w:szCs w:val="22"/>
        </w:rPr>
      </w:pPr>
      <w:r w:rsidRPr="00CE38C2">
        <w:rPr>
          <w:rFonts w:ascii="Times New Roman" w:hAnsi="Times New Roman"/>
          <w:b w:val="0"/>
          <w:color w:val="000000" w:themeColor="text1"/>
        </w:rPr>
        <w:fldChar w:fldCharType="begin"/>
      </w:r>
      <w:r w:rsidR="00C93575" w:rsidRPr="00CE38C2">
        <w:rPr>
          <w:rFonts w:ascii="Times New Roman" w:hAnsi="Times New Roman"/>
          <w:color w:val="000000" w:themeColor="text1"/>
        </w:rPr>
        <w:instrText xml:space="preserve"> TOC \h \z \t "Section VI Header,1" </w:instrText>
      </w:r>
      <w:r w:rsidRPr="00CE38C2">
        <w:rPr>
          <w:rFonts w:ascii="Times New Roman" w:hAnsi="Times New Roman"/>
          <w:b w:val="0"/>
          <w:color w:val="000000" w:themeColor="text1"/>
        </w:rPr>
        <w:fldChar w:fldCharType="separate"/>
      </w:r>
      <w:hyperlink w:anchor="_Toc135318472" w:history="1">
        <w:r w:rsidR="00E7501D" w:rsidRPr="00CE38C2">
          <w:rPr>
            <w:rStyle w:val="Hyperlink"/>
            <w:rFonts w:ascii="Times New Roman" w:hAnsi="Times New Roman"/>
            <w:noProof/>
          </w:rPr>
          <w:t>Scope of Works</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_Toc135318472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168</w:t>
        </w:r>
        <w:r w:rsidR="00E7501D" w:rsidRPr="00CE38C2">
          <w:rPr>
            <w:rFonts w:ascii="Times New Roman" w:hAnsi="Times New Roman"/>
            <w:b w:val="0"/>
            <w:noProof/>
            <w:webHidden/>
          </w:rPr>
          <w:fldChar w:fldCharType="end"/>
        </w:r>
      </w:hyperlink>
    </w:p>
    <w:p w14:paraId="2A22CD06" w14:textId="16FBA291" w:rsidR="00E7501D" w:rsidRPr="00CE38C2" w:rsidRDefault="00BD5292" w:rsidP="00CE38C2">
      <w:pPr>
        <w:pStyle w:val="TOC1"/>
        <w:spacing w:after="200"/>
        <w:rPr>
          <w:rFonts w:ascii="Times New Roman" w:eastAsiaTheme="minorEastAsia" w:hAnsi="Times New Roman"/>
          <w:b w:val="0"/>
          <w:noProof/>
          <w:sz w:val="22"/>
          <w:szCs w:val="22"/>
        </w:rPr>
      </w:pPr>
      <w:hyperlink w:anchor="_Toc135318473" w:history="1">
        <w:r w:rsidR="00E7501D" w:rsidRPr="00CE38C2">
          <w:rPr>
            <w:rStyle w:val="Hyperlink"/>
            <w:rFonts w:ascii="Times New Roman" w:hAnsi="Times New Roman"/>
            <w:noProof/>
          </w:rPr>
          <w:t>Specification</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_Toc135318473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169</w:t>
        </w:r>
        <w:r w:rsidR="00E7501D" w:rsidRPr="00CE38C2">
          <w:rPr>
            <w:rFonts w:ascii="Times New Roman" w:hAnsi="Times New Roman"/>
            <w:b w:val="0"/>
            <w:noProof/>
            <w:webHidden/>
          </w:rPr>
          <w:fldChar w:fldCharType="end"/>
        </w:r>
      </w:hyperlink>
    </w:p>
    <w:p w14:paraId="142031E7" w14:textId="28141F28" w:rsidR="00E7501D" w:rsidRPr="00CE38C2" w:rsidRDefault="00BD5292" w:rsidP="00CE38C2">
      <w:pPr>
        <w:pStyle w:val="TOC1"/>
        <w:spacing w:after="200"/>
        <w:rPr>
          <w:rFonts w:ascii="Times New Roman" w:eastAsiaTheme="minorEastAsia" w:hAnsi="Times New Roman"/>
          <w:b w:val="0"/>
          <w:noProof/>
          <w:sz w:val="22"/>
          <w:szCs w:val="22"/>
        </w:rPr>
      </w:pPr>
      <w:hyperlink w:anchor="_Toc135318474" w:history="1">
        <w:r w:rsidR="00E7501D" w:rsidRPr="00CE38C2">
          <w:rPr>
            <w:rStyle w:val="Hyperlink"/>
            <w:rFonts w:ascii="Times New Roman" w:hAnsi="Times New Roman"/>
            <w:noProof/>
          </w:rPr>
          <w:t>Environmental and Social (ES) requirements</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_Toc135318474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170</w:t>
        </w:r>
        <w:r w:rsidR="00E7501D" w:rsidRPr="00CE38C2">
          <w:rPr>
            <w:rFonts w:ascii="Times New Roman" w:hAnsi="Times New Roman"/>
            <w:b w:val="0"/>
            <w:noProof/>
            <w:webHidden/>
          </w:rPr>
          <w:fldChar w:fldCharType="end"/>
        </w:r>
      </w:hyperlink>
    </w:p>
    <w:p w14:paraId="322732C6" w14:textId="00994DEA" w:rsidR="00E7501D" w:rsidRPr="00CE38C2" w:rsidRDefault="00BD5292" w:rsidP="00CE38C2">
      <w:pPr>
        <w:pStyle w:val="TOC1"/>
        <w:spacing w:after="200"/>
        <w:rPr>
          <w:rFonts w:ascii="Times New Roman" w:eastAsiaTheme="minorEastAsia" w:hAnsi="Times New Roman"/>
          <w:b w:val="0"/>
          <w:noProof/>
          <w:sz w:val="22"/>
          <w:szCs w:val="22"/>
        </w:rPr>
      </w:pPr>
      <w:hyperlink w:anchor="_Toc135318475" w:history="1">
        <w:r w:rsidR="00E7501D" w:rsidRPr="00CE38C2">
          <w:rPr>
            <w:rStyle w:val="Hyperlink"/>
            <w:rFonts w:ascii="Times New Roman" w:hAnsi="Times New Roman"/>
            <w:noProof/>
          </w:rPr>
          <w:t>Contractor</w:t>
        </w:r>
        <w:r w:rsidR="00E7501D" w:rsidRPr="00CE38C2">
          <w:rPr>
            <w:rStyle w:val="Hyperlink"/>
            <w:rFonts w:ascii="Times New Roman" w:hAnsi="Times New Roman" w:hint="eastAsia"/>
            <w:noProof/>
          </w:rPr>
          <w:t>’</w:t>
        </w:r>
        <w:r w:rsidR="00E7501D" w:rsidRPr="00CE38C2">
          <w:rPr>
            <w:rStyle w:val="Hyperlink"/>
            <w:rFonts w:ascii="Times New Roman" w:hAnsi="Times New Roman"/>
            <w:noProof/>
          </w:rPr>
          <w:t>s Representative and Key Personnel</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_Toc135318475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178</w:t>
        </w:r>
        <w:r w:rsidR="00E7501D" w:rsidRPr="00CE38C2">
          <w:rPr>
            <w:rFonts w:ascii="Times New Roman" w:hAnsi="Times New Roman"/>
            <w:b w:val="0"/>
            <w:noProof/>
            <w:webHidden/>
          </w:rPr>
          <w:fldChar w:fldCharType="end"/>
        </w:r>
      </w:hyperlink>
    </w:p>
    <w:p w14:paraId="24D3B730" w14:textId="369FB086" w:rsidR="00E7501D" w:rsidRPr="00CE38C2" w:rsidRDefault="00BD5292" w:rsidP="00CE38C2">
      <w:pPr>
        <w:pStyle w:val="TOC1"/>
        <w:spacing w:after="200"/>
        <w:rPr>
          <w:rFonts w:ascii="Times New Roman" w:eastAsiaTheme="minorEastAsia" w:hAnsi="Times New Roman"/>
          <w:b w:val="0"/>
          <w:noProof/>
          <w:sz w:val="22"/>
          <w:szCs w:val="22"/>
        </w:rPr>
      </w:pPr>
      <w:hyperlink w:anchor="_Toc135318476" w:history="1">
        <w:r w:rsidR="00E7501D" w:rsidRPr="00CE38C2">
          <w:rPr>
            <w:rStyle w:val="Hyperlink"/>
            <w:rFonts w:ascii="Times New Roman" w:hAnsi="Times New Roman"/>
            <w:noProof/>
          </w:rPr>
          <w:t>Drawings</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_Toc135318476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179</w:t>
        </w:r>
        <w:r w:rsidR="00E7501D" w:rsidRPr="00CE38C2">
          <w:rPr>
            <w:rFonts w:ascii="Times New Roman" w:hAnsi="Times New Roman"/>
            <w:b w:val="0"/>
            <w:noProof/>
            <w:webHidden/>
          </w:rPr>
          <w:fldChar w:fldCharType="end"/>
        </w:r>
      </w:hyperlink>
    </w:p>
    <w:p w14:paraId="69277D6F" w14:textId="32056ADF" w:rsidR="00E7501D" w:rsidRPr="00CE38C2" w:rsidRDefault="00BD5292" w:rsidP="00CE38C2">
      <w:pPr>
        <w:pStyle w:val="TOC1"/>
        <w:spacing w:after="200"/>
        <w:rPr>
          <w:rFonts w:ascii="Times New Roman" w:eastAsiaTheme="minorEastAsia" w:hAnsi="Times New Roman"/>
          <w:b w:val="0"/>
          <w:noProof/>
          <w:sz w:val="22"/>
          <w:szCs w:val="22"/>
        </w:rPr>
      </w:pPr>
      <w:hyperlink w:anchor="_Toc135318477" w:history="1">
        <w:r w:rsidR="00E7501D" w:rsidRPr="00CE38C2">
          <w:rPr>
            <w:rStyle w:val="Hyperlink"/>
            <w:rFonts w:ascii="Times New Roman" w:hAnsi="Times New Roman"/>
            <w:noProof/>
          </w:rPr>
          <w:t>Supplementary Information</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_Toc135318477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180</w:t>
        </w:r>
        <w:r w:rsidR="00E7501D" w:rsidRPr="00CE38C2">
          <w:rPr>
            <w:rFonts w:ascii="Times New Roman" w:hAnsi="Times New Roman"/>
            <w:b w:val="0"/>
            <w:noProof/>
            <w:webHidden/>
          </w:rPr>
          <w:fldChar w:fldCharType="end"/>
        </w:r>
      </w:hyperlink>
    </w:p>
    <w:p w14:paraId="0860917A" w14:textId="30607B5E" w:rsidR="006309F7" w:rsidRPr="00CE38C2" w:rsidRDefault="00771587" w:rsidP="00CE38C2">
      <w:pPr>
        <w:pStyle w:val="TOC1"/>
        <w:spacing w:after="200"/>
        <w:rPr>
          <w:rFonts w:ascii="Times New Roman" w:hAnsi="Times New Roman"/>
        </w:rPr>
      </w:pPr>
      <w:r w:rsidRPr="00CE38C2">
        <w:rPr>
          <w:rFonts w:ascii="Times New Roman" w:hAnsi="Times New Roman"/>
          <w:b w:val="0"/>
        </w:rPr>
        <w:fldChar w:fldCharType="end"/>
      </w:r>
    </w:p>
    <w:p w14:paraId="7BB9A1E6" w14:textId="0069830B" w:rsidR="006309F7" w:rsidRPr="000A0F63" w:rsidRDefault="006309F7" w:rsidP="00CE38C2">
      <w:pPr>
        <w:spacing w:before="120" w:after="200"/>
        <w:jc w:val="right"/>
        <w:rPr>
          <w:b/>
          <w:color w:val="000000" w:themeColor="text1"/>
        </w:rPr>
      </w:pPr>
    </w:p>
    <w:p w14:paraId="1B84F7AF" w14:textId="6AD4F1D1" w:rsidR="006309F7" w:rsidRPr="000A0F63" w:rsidRDefault="006309F7" w:rsidP="00CE38C2">
      <w:pPr>
        <w:pStyle w:val="TOC2"/>
        <w:spacing w:after="200"/>
      </w:pPr>
    </w:p>
    <w:p w14:paraId="571EA341" w14:textId="74C9314B" w:rsidR="00F33266" w:rsidRPr="000A0F63" w:rsidRDefault="006309F7" w:rsidP="00CE38C2">
      <w:pPr>
        <w:pStyle w:val="SectionVHeader"/>
        <w:spacing w:before="120" w:after="200"/>
        <w:jc w:val="both"/>
        <w:rPr>
          <w:color w:val="000000" w:themeColor="text1"/>
          <w:lang w:val="en-US"/>
        </w:rPr>
      </w:pPr>
      <w:r w:rsidRPr="000A0F63">
        <w:rPr>
          <w:color w:val="000000" w:themeColor="text1"/>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F33266" w:rsidRPr="000A0F63" w14:paraId="48B39EE0" w14:textId="5D0F0741" w:rsidTr="009314E8">
        <w:tc>
          <w:tcPr>
            <w:tcW w:w="9216" w:type="dxa"/>
            <w:tcBorders>
              <w:top w:val="nil"/>
              <w:left w:val="nil"/>
              <w:bottom w:val="nil"/>
              <w:right w:val="nil"/>
            </w:tcBorders>
          </w:tcPr>
          <w:p w14:paraId="4D69D4AC" w14:textId="1F07105A" w:rsidR="00F33266" w:rsidRPr="000A0F63" w:rsidRDefault="00F33266" w:rsidP="00CE38C2">
            <w:pPr>
              <w:pStyle w:val="SectionVIHeader"/>
              <w:spacing w:before="120" w:after="200"/>
              <w:rPr>
                <w:color w:val="000000" w:themeColor="text1"/>
              </w:rPr>
            </w:pPr>
            <w:bookmarkStart w:id="873" w:name="_Toc100121628"/>
            <w:bookmarkStart w:id="874" w:name="_Toc135318472"/>
            <w:r w:rsidRPr="000A0F63">
              <w:rPr>
                <w:color w:val="000000" w:themeColor="text1"/>
              </w:rPr>
              <w:t>Scope of Works</w:t>
            </w:r>
            <w:bookmarkEnd w:id="873"/>
            <w:bookmarkEnd w:id="874"/>
          </w:p>
          <w:p w14:paraId="70109F13" w14:textId="6D0B1419" w:rsidR="00F33266" w:rsidRPr="000A0F63" w:rsidRDefault="00F33266" w:rsidP="00CE38C2">
            <w:pPr>
              <w:pStyle w:val="SectionVHeader"/>
              <w:spacing w:before="120" w:after="200"/>
              <w:jc w:val="both"/>
              <w:rPr>
                <w:color w:val="000000" w:themeColor="text1"/>
                <w:lang w:val="en-US"/>
              </w:rPr>
            </w:pPr>
          </w:p>
        </w:tc>
      </w:tr>
    </w:tbl>
    <w:p w14:paraId="2DE2E4B2" w14:textId="24963257" w:rsidR="006309F7" w:rsidRPr="000A0F63" w:rsidRDefault="006309F7" w:rsidP="00CE38C2">
      <w:pPr>
        <w:pStyle w:val="SectionVHeader"/>
        <w:spacing w:before="120" w:after="200"/>
        <w:jc w:val="both"/>
        <w:rPr>
          <w:color w:val="000000" w:themeColor="text1"/>
          <w:sz w:val="20"/>
          <w:lang w:val="en-US"/>
        </w:rPr>
      </w:pPr>
    </w:p>
    <w:p w14:paraId="718E7036" w14:textId="68D4F2DA" w:rsidR="00590336" w:rsidRPr="000A0F63" w:rsidRDefault="00F33266" w:rsidP="00636C8A">
      <w:pPr>
        <w:pStyle w:val="Heading2"/>
        <w:numPr>
          <w:ilvl w:val="0"/>
          <w:numId w:val="104"/>
        </w:numPr>
        <w:tabs>
          <w:tab w:val="num" w:pos="360"/>
          <w:tab w:val="num" w:pos="432"/>
        </w:tabs>
        <w:spacing w:before="120" w:after="200"/>
        <w:ind w:left="0" w:firstLine="0"/>
        <w:jc w:val="both"/>
        <w:rPr>
          <w:rFonts w:ascii="Times New Roman" w:hAnsi="Times New Roman"/>
          <w:b w:val="0"/>
          <w:bCs/>
          <w:sz w:val="24"/>
          <w:szCs w:val="22"/>
        </w:rPr>
      </w:pPr>
      <w:r w:rsidRPr="00CE38C2">
        <w:rPr>
          <w:rFonts w:ascii="Times New Roman" w:hAnsi="Times New Roman"/>
          <w:color w:val="000000" w:themeColor="text1"/>
        </w:rPr>
        <w:br w:type="page"/>
      </w:r>
      <w:r w:rsidR="00590336" w:rsidRPr="000A0F63">
        <w:rPr>
          <w:rFonts w:ascii="Times New Roman" w:hAnsi="Times New Roman"/>
          <w:bCs/>
          <w:sz w:val="24"/>
          <w:szCs w:val="22"/>
        </w:rPr>
        <w:t>Background</w:t>
      </w:r>
    </w:p>
    <w:p w14:paraId="0073A8F4" w14:textId="7DEDC651" w:rsidR="00590336" w:rsidRPr="000A0F63" w:rsidRDefault="00590336" w:rsidP="00636C8A">
      <w:pPr>
        <w:spacing w:before="120" w:after="200" w:line="320" w:lineRule="exact"/>
        <w:ind w:firstLine="567"/>
        <w:jc w:val="both"/>
        <w:rPr>
          <w:szCs w:val="22"/>
        </w:rPr>
      </w:pPr>
      <w:r w:rsidRPr="000A0F63">
        <w:rPr>
          <w:szCs w:val="22"/>
        </w:rPr>
        <w:t xml:space="preserve">Agri-Food Platform (AFP) is a modern holistic terminal wholesale market based on international best practices and experience, and consists of physically concentrating supply and demand in a single place, creating a multi-sectoral hub, including a very broad spectrum of perishable and semi-perishable food products; initially horticulture, and at a later stage fish and seafood, meat, poultry, dairy, and flowers supply chains). The AFP will provide all necessary facilities and services under one roof: cleaning, waste management, maintenance, parking, mobility and traffic control, site security, custom clearance, food safety inspections, multimodal transportation, banking and financial services, training and business development services (exports, good agricultural practices, trade, logistics), catering and restaurants, accommodation, office space for service activities, price information systems and others. </w:t>
      </w:r>
    </w:p>
    <w:p w14:paraId="70254A51" w14:textId="50CA9C84" w:rsidR="00590336" w:rsidRPr="000A0F63" w:rsidRDefault="00590336" w:rsidP="00636C8A">
      <w:pPr>
        <w:spacing w:before="120" w:after="200" w:line="320" w:lineRule="exact"/>
        <w:ind w:firstLine="567"/>
        <w:jc w:val="both"/>
        <w:rPr>
          <w:szCs w:val="22"/>
        </w:rPr>
      </w:pPr>
      <w:r w:rsidRPr="000A0F63">
        <w:rPr>
          <w:szCs w:val="22"/>
        </w:rPr>
        <w:t>The construction of AFP will result in direct economic effects and improvement of the socio-economic climate. The immediate effect will be reflected in the increased engagement of the available labor force through new employment in the activities foreseen within the AFP. The construction and commissioning of the planned contents will enable the realization of economic, cultural, and other types of social functions with direct or indirect economic effects.</w:t>
      </w:r>
    </w:p>
    <w:p w14:paraId="61A0EFAC" w14:textId="0731F912" w:rsidR="00590336" w:rsidRPr="000A0F63" w:rsidRDefault="00590336" w:rsidP="00636C8A">
      <w:pPr>
        <w:spacing w:before="120" w:after="200" w:line="320" w:lineRule="exact"/>
        <w:ind w:firstLine="567"/>
        <w:jc w:val="both"/>
        <w:rPr>
          <w:szCs w:val="22"/>
          <w:lang w:eastAsia="fr-FR"/>
        </w:rPr>
      </w:pPr>
      <w:r w:rsidRPr="000A0F63">
        <w:rPr>
          <w:szCs w:val="22"/>
        </w:rPr>
        <w:t>It is expected that the new proposed AFP in Skopje will establish future conditions that would guarantee food security, fair access to the marketing system for small farmers, greater transparency and live market price and systems information. Supermarkets and other downstream companies can also gain cost efficiencies through site location efficiency, larger scale aggregation and their logistics systems. In the medium &amp; long term, once fresh produce concentration has been achieved, will generate an additional demand for storing, processing, packaging and other added value services. The available cold storage and post-harvest services in a new modern wholesale market will attract specialized companies in processing industry, potentially bringing foreign investment</w:t>
      </w:r>
      <w:r w:rsidRPr="000A0F63">
        <w:rPr>
          <w:szCs w:val="22"/>
          <w:lang w:eastAsia="fr-FR"/>
        </w:rPr>
        <w:t>.</w:t>
      </w:r>
      <w:r w:rsidRPr="000A0F63">
        <w:rPr>
          <w:szCs w:val="22"/>
        </w:rPr>
        <w:t xml:space="preserve"> </w:t>
      </w:r>
      <w:r w:rsidRPr="000A0F63">
        <w:rPr>
          <w:szCs w:val="22"/>
          <w:lang w:eastAsia="fr-FR"/>
        </w:rPr>
        <w:t>This is our long-term vision for new AFP in Skopje.</w:t>
      </w:r>
    </w:p>
    <w:p w14:paraId="76179497" w14:textId="232CEE93" w:rsidR="00590336" w:rsidRPr="000A0F63" w:rsidRDefault="00590336" w:rsidP="00636C8A">
      <w:pPr>
        <w:spacing w:before="120" w:after="200" w:line="320" w:lineRule="exact"/>
        <w:ind w:firstLine="567"/>
        <w:jc w:val="both"/>
        <w:rPr>
          <w:szCs w:val="22"/>
          <w:lang w:eastAsia="fr-FR"/>
        </w:rPr>
      </w:pPr>
    </w:p>
    <w:p w14:paraId="01AC4F68" w14:textId="6D2903E5" w:rsidR="00590336" w:rsidRPr="000A0F63" w:rsidRDefault="00590336" w:rsidP="00636C8A">
      <w:pPr>
        <w:pStyle w:val="Heading2"/>
        <w:numPr>
          <w:ilvl w:val="0"/>
          <w:numId w:val="104"/>
        </w:numPr>
        <w:tabs>
          <w:tab w:val="num" w:pos="360"/>
          <w:tab w:val="num" w:pos="432"/>
        </w:tabs>
        <w:spacing w:before="120" w:after="200"/>
        <w:ind w:left="0" w:firstLine="0"/>
        <w:jc w:val="both"/>
        <w:rPr>
          <w:rFonts w:ascii="Times New Roman" w:hAnsi="Times New Roman"/>
          <w:b w:val="0"/>
          <w:bCs/>
          <w:sz w:val="24"/>
          <w:szCs w:val="22"/>
          <w:lang w:eastAsia="fr-FR"/>
        </w:rPr>
      </w:pPr>
      <w:bookmarkStart w:id="875" w:name="_Toc198729146"/>
      <w:r w:rsidRPr="000A0F63">
        <w:rPr>
          <w:rFonts w:ascii="Times New Roman" w:hAnsi="Times New Roman"/>
          <w:bCs/>
          <w:sz w:val="24"/>
          <w:szCs w:val="22"/>
          <w:lang w:eastAsia="fr-FR"/>
        </w:rPr>
        <w:t>Technical characteristics</w:t>
      </w:r>
      <w:bookmarkEnd w:id="875"/>
    </w:p>
    <w:p w14:paraId="4A6F077F" w14:textId="5987574F" w:rsidR="00590336" w:rsidRPr="000A0F63" w:rsidRDefault="00590336" w:rsidP="00636C8A">
      <w:pPr>
        <w:spacing w:before="120" w:after="200"/>
        <w:jc w:val="both"/>
        <w:rPr>
          <w:szCs w:val="22"/>
        </w:rPr>
      </w:pPr>
    </w:p>
    <w:p w14:paraId="207F6E41" w14:textId="3EDFA5F9" w:rsidR="00590336" w:rsidRPr="000A0F63" w:rsidRDefault="00590336" w:rsidP="00636C8A">
      <w:pPr>
        <w:pStyle w:val="ListParagraph"/>
        <w:numPr>
          <w:ilvl w:val="1"/>
          <w:numId w:val="104"/>
        </w:numPr>
        <w:spacing w:before="120" w:after="200"/>
        <w:jc w:val="both"/>
        <w:rPr>
          <w:rFonts w:eastAsiaTheme="majorEastAsia"/>
          <w:b/>
          <w:iCs/>
          <w:szCs w:val="22"/>
          <w:lang w:eastAsia="fr-FR"/>
        </w:rPr>
      </w:pPr>
      <w:r w:rsidRPr="000A0F63">
        <w:rPr>
          <w:rFonts w:eastAsiaTheme="majorEastAsia"/>
          <w:b/>
          <w:iCs/>
          <w:szCs w:val="22"/>
          <w:lang w:eastAsia="fr-FR"/>
        </w:rPr>
        <w:t xml:space="preserve"> Architecture</w:t>
      </w:r>
    </w:p>
    <w:p w14:paraId="53B5794C" w14:textId="24EF293C" w:rsidR="00590336" w:rsidRPr="000A0F63" w:rsidRDefault="00590336" w:rsidP="00636C8A">
      <w:pPr>
        <w:spacing w:before="120" w:after="200"/>
        <w:ind w:left="360"/>
        <w:jc w:val="both"/>
        <w:rPr>
          <w:rFonts w:eastAsiaTheme="majorEastAsia"/>
          <w:b/>
          <w:iCs/>
          <w:color w:val="005595"/>
          <w:szCs w:val="22"/>
          <w:lang w:eastAsia="fr-FR"/>
        </w:rPr>
      </w:pPr>
    </w:p>
    <w:p w14:paraId="73FB2F99" w14:textId="55950735" w:rsidR="00590336" w:rsidRPr="000A0F63" w:rsidRDefault="00590336" w:rsidP="00636C8A">
      <w:pPr>
        <w:pStyle w:val="ListParagraph"/>
        <w:numPr>
          <w:ilvl w:val="0"/>
          <w:numId w:val="103"/>
        </w:numPr>
        <w:spacing w:before="120" w:after="200" w:line="320" w:lineRule="exact"/>
        <w:ind w:left="576" w:hanging="288"/>
        <w:contextualSpacing w:val="0"/>
        <w:jc w:val="both"/>
        <w:rPr>
          <w:b/>
          <w:szCs w:val="22"/>
          <w:lang w:val="mk-MK"/>
        </w:rPr>
      </w:pPr>
      <w:r w:rsidRPr="000A0F63">
        <w:rPr>
          <w:b/>
          <w:szCs w:val="22"/>
        </w:rPr>
        <w:t>Introduction</w:t>
      </w:r>
    </w:p>
    <w:p w14:paraId="065DFC5E" w14:textId="38EA0F66" w:rsidR="00590336" w:rsidRPr="000A0F63" w:rsidRDefault="00590336" w:rsidP="00636C8A">
      <w:pPr>
        <w:spacing w:before="120" w:after="200" w:line="320" w:lineRule="exact"/>
        <w:jc w:val="both"/>
        <w:rPr>
          <w:szCs w:val="22"/>
        </w:rPr>
      </w:pPr>
      <w:r w:rsidRPr="000A0F63">
        <w:rPr>
          <w:szCs w:val="22"/>
        </w:rPr>
        <w:t>The Detailed Design is developed based on the General Conditions for the operation of the entire project according to the Project Agreement, previously completed reports for different segments in the project documentation, the Project Program submitted by the Investor, as well as the Conceptual Design and the Urban Planning project developed for the location.</w:t>
      </w:r>
    </w:p>
    <w:p w14:paraId="5EA75852" w14:textId="4E0A5936" w:rsidR="00590336" w:rsidRPr="000A0F63" w:rsidRDefault="00590336" w:rsidP="00636C8A">
      <w:pPr>
        <w:pStyle w:val="ListParagraph"/>
        <w:numPr>
          <w:ilvl w:val="0"/>
          <w:numId w:val="103"/>
        </w:numPr>
        <w:spacing w:before="120" w:after="200" w:line="320" w:lineRule="exact"/>
        <w:ind w:left="567" w:hanging="283"/>
        <w:jc w:val="both"/>
        <w:rPr>
          <w:b/>
          <w:szCs w:val="22"/>
        </w:rPr>
      </w:pPr>
      <w:r w:rsidRPr="000A0F63">
        <w:rPr>
          <w:b/>
          <w:szCs w:val="22"/>
        </w:rPr>
        <w:t xml:space="preserve"> Location </w:t>
      </w:r>
    </w:p>
    <w:p w14:paraId="54F42824" w14:textId="3B006AC3" w:rsidR="00590336" w:rsidRPr="000A0F63" w:rsidRDefault="00590336" w:rsidP="00636C8A">
      <w:pPr>
        <w:spacing w:before="120" w:after="200" w:line="320" w:lineRule="exact"/>
        <w:ind w:firstLine="562"/>
        <w:jc w:val="both"/>
        <w:rPr>
          <w:bCs/>
          <w:szCs w:val="22"/>
        </w:rPr>
      </w:pPr>
      <w:bookmarkStart w:id="876" w:name="_Hlk197413318"/>
      <w:r w:rsidRPr="000A0F63">
        <w:rPr>
          <w:bCs/>
          <w:szCs w:val="22"/>
        </w:rPr>
        <w:t>The location of the project is situated in the eastern part of the Municipality of Gazi Baba, on Building Parcel 12.1, within the boundaries of the planning scope defined by the Detailed Urban Plan</w:t>
      </w:r>
      <w:r w:rsidRPr="000A0F63">
        <w:rPr>
          <w:szCs w:val="22"/>
        </w:rPr>
        <w:t xml:space="preserve"> </w:t>
      </w:r>
      <w:r w:rsidRPr="000A0F63">
        <w:rPr>
          <w:bCs/>
          <w:szCs w:val="22"/>
        </w:rPr>
        <w:t>Outside a Residential Area for the construction of an industrial zone at the bypass area from the "Hypodrom" interchange to the "Singelik" interchange, in Block 12</w:t>
      </w:r>
      <w:r w:rsidRPr="000A0F63">
        <w:rPr>
          <w:bCs/>
          <w:szCs w:val="22"/>
          <w:lang w:val="mk-MK"/>
        </w:rPr>
        <w:t xml:space="preserve"> </w:t>
      </w:r>
      <w:r w:rsidRPr="000A0F63">
        <w:rPr>
          <w:bCs/>
          <w:szCs w:val="22"/>
        </w:rPr>
        <w:t>with</w:t>
      </w:r>
      <w:r w:rsidRPr="000A0F63">
        <w:rPr>
          <w:bCs/>
          <w:szCs w:val="22"/>
          <w:lang w:val="mk-MK"/>
        </w:rPr>
        <w:t xml:space="preserve"> building purpose B2</w:t>
      </w:r>
      <w:r w:rsidRPr="000A0F63">
        <w:rPr>
          <w:bCs/>
          <w:szCs w:val="22"/>
        </w:rPr>
        <w:t>.6</w:t>
      </w:r>
      <w:r w:rsidRPr="000A0F63">
        <w:rPr>
          <w:bCs/>
          <w:szCs w:val="22"/>
          <w:lang w:val="mk-MK"/>
        </w:rPr>
        <w:t xml:space="preserve"> - large commercial units</w:t>
      </w:r>
      <w:r w:rsidRPr="000A0F63">
        <w:rPr>
          <w:bCs/>
          <w:szCs w:val="22"/>
        </w:rPr>
        <w:t xml:space="preserve"> with an additional complementary building for purpose V4.1-administrative building for the needs of the Ministry of Agriculture, Forestry and Water Management in the function of the complex, Municipality of Gazi Baba.  </w:t>
      </w:r>
      <w:bookmarkEnd w:id="876"/>
    </w:p>
    <w:p w14:paraId="35B4CB90" w14:textId="6B79E4BF" w:rsidR="00590336" w:rsidRPr="000A0F63" w:rsidRDefault="00590336" w:rsidP="00636C8A">
      <w:pPr>
        <w:spacing w:before="120" w:after="200" w:line="320" w:lineRule="exact"/>
        <w:ind w:firstLine="562"/>
        <w:jc w:val="both"/>
      </w:pPr>
      <w:r w:rsidRPr="000A0F63">
        <w:t xml:space="preserve">The project scope includes cadastral parcel no. 217/24 in the </w:t>
      </w:r>
      <w:bookmarkStart w:id="877" w:name="_Hlk217380723"/>
      <w:r w:rsidRPr="000A0F63">
        <w:t>cadastral municipality Singilic 3 and cadaster parcel no. 925/18 in the cadastral municipality Brnjaci, both in Skopje</w:t>
      </w:r>
      <w:bookmarkEnd w:id="877"/>
      <w:r w:rsidRPr="000A0F63">
        <w:t xml:space="preserve">. The total area of the project scope within the described boundaries is 102,213 m², or 10.22 ha. The perimeter of the project scope is 1,538.36 </w:t>
      </w:r>
      <w:r w:rsidR="672DEC93" w:rsidRPr="000A0F63">
        <w:t>m²</w:t>
      </w:r>
      <w:r w:rsidRPr="000A0F63">
        <w:t>.</w:t>
      </w:r>
    </w:p>
    <w:p w14:paraId="73F22F06" w14:textId="21D325D1" w:rsidR="00590336" w:rsidRPr="000A0F63" w:rsidRDefault="00590336" w:rsidP="00636C8A">
      <w:pPr>
        <w:pStyle w:val="ListParagraph"/>
        <w:numPr>
          <w:ilvl w:val="0"/>
          <w:numId w:val="103"/>
        </w:numPr>
        <w:spacing w:before="120" w:after="200" w:line="320" w:lineRule="exact"/>
        <w:ind w:left="567" w:hanging="283"/>
        <w:jc w:val="both"/>
        <w:rPr>
          <w:b/>
          <w:szCs w:val="22"/>
        </w:rPr>
      </w:pPr>
      <w:r w:rsidRPr="000A0F63">
        <w:rPr>
          <w:b/>
          <w:szCs w:val="22"/>
        </w:rPr>
        <w:t>Organization of the parcel</w:t>
      </w:r>
    </w:p>
    <w:p w14:paraId="2D02DF9C" w14:textId="100DB24A" w:rsidR="00590336" w:rsidRPr="000A0F63" w:rsidRDefault="00590336" w:rsidP="00636C8A">
      <w:pPr>
        <w:spacing w:before="120" w:after="200" w:line="320" w:lineRule="exact"/>
        <w:ind w:firstLine="562"/>
        <w:jc w:val="both"/>
        <w:rPr>
          <w:szCs w:val="22"/>
        </w:rPr>
      </w:pPr>
      <w:r w:rsidRPr="000A0F63">
        <w:rPr>
          <w:szCs w:val="22"/>
        </w:rPr>
        <w:t>The Logistics Distribution Center complex consists of several independent buildings within a single building parcel, namely:</w:t>
      </w:r>
    </w:p>
    <w:p w14:paraId="624922D6" w14:textId="01EE07B1" w:rsidR="00590336" w:rsidRPr="000A0F63" w:rsidRDefault="00590336" w:rsidP="00636C8A">
      <w:pPr>
        <w:numPr>
          <w:ilvl w:val="0"/>
          <w:numId w:val="105"/>
        </w:numPr>
        <w:spacing w:before="120" w:after="200" w:line="320" w:lineRule="exact"/>
        <w:jc w:val="both"/>
        <w:rPr>
          <w:szCs w:val="22"/>
        </w:rPr>
      </w:pPr>
      <w:r w:rsidRPr="000A0F63">
        <w:rPr>
          <w:szCs w:val="22"/>
        </w:rPr>
        <w:t>Control gate with canopy,</w:t>
      </w:r>
    </w:p>
    <w:p w14:paraId="2ACA4A4E" w14:textId="4053F5F9" w:rsidR="00590336" w:rsidRPr="000A0F63" w:rsidRDefault="00590336" w:rsidP="00636C8A">
      <w:pPr>
        <w:numPr>
          <w:ilvl w:val="0"/>
          <w:numId w:val="105"/>
        </w:numPr>
        <w:spacing w:before="120" w:after="200" w:line="320" w:lineRule="exact"/>
        <w:jc w:val="both"/>
        <w:rPr>
          <w:szCs w:val="22"/>
        </w:rPr>
      </w:pPr>
      <w:r w:rsidRPr="000A0F63">
        <w:rPr>
          <w:szCs w:val="22"/>
        </w:rPr>
        <w:t>Administrative building,</w:t>
      </w:r>
    </w:p>
    <w:p w14:paraId="2D914EA8" w14:textId="348854BE" w:rsidR="00590336" w:rsidRPr="000A0F63" w:rsidRDefault="00590336" w:rsidP="00636C8A">
      <w:pPr>
        <w:numPr>
          <w:ilvl w:val="0"/>
          <w:numId w:val="105"/>
        </w:numPr>
        <w:spacing w:before="120" w:after="200" w:line="320" w:lineRule="exact"/>
        <w:jc w:val="both"/>
        <w:rPr>
          <w:szCs w:val="22"/>
        </w:rPr>
      </w:pPr>
      <w:r w:rsidRPr="000A0F63">
        <w:rPr>
          <w:szCs w:val="22"/>
        </w:rPr>
        <w:t>Pavilion for fruits and vegetables,</w:t>
      </w:r>
    </w:p>
    <w:p w14:paraId="3A833EF9" w14:textId="2C25B110" w:rsidR="00590336" w:rsidRPr="000A0F63" w:rsidRDefault="00590336" w:rsidP="00636C8A">
      <w:pPr>
        <w:numPr>
          <w:ilvl w:val="0"/>
          <w:numId w:val="105"/>
        </w:numPr>
        <w:spacing w:before="120" w:after="200" w:line="320" w:lineRule="exact"/>
        <w:jc w:val="both"/>
        <w:rPr>
          <w:szCs w:val="22"/>
        </w:rPr>
      </w:pPr>
      <w:r w:rsidRPr="000A0F63">
        <w:rPr>
          <w:szCs w:val="22"/>
        </w:rPr>
        <w:t>Pavilion for farmers,</w:t>
      </w:r>
    </w:p>
    <w:p w14:paraId="5813BC49" w14:textId="3CD0910D" w:rsidR="00590336" w:rsidRPr="000A0F63" w:rsidRDefault="00590336" w:rsidP="00636C8A">
      <w:pPr>
        <w:numPr>
          <w:ilvl w:val="0"/>
          <w:numId w:val="105"/>
        </w:numPr>
        <w:spacing w:before="120" w:after="200" w:line="320" w:lineRule="exact"/>
        <w:jc w:val="both"/>
        <w:rPr>
          <w:szCs w:val="22"/>
        </w:rPr>
      </w:pPr>
      <w:r w:rsidRPr="000A0F63">
        <w:rPr>
          <w:szCs w:val="22"/>
        </w:rPr>
        <w:t>Waste management facility,</w:t>
      </w:r>
    </w:p>
    <w:p w14:paraId="082B1098" w14:textId="0AA7E5DA" w:rsidR="00590336" w:rsidRPr="000A0F63" w:rsidRDefault="00590336" w:rsidP="00636C8A">
      <w:pPr>
        <w:numPr>
          <w:ilvl w:val="0"/>
          <w:numId w:val="105"/>
        </w:numPr>
        <w:spacing w:before="120" w:after="200" w:line="320" w:lineRule="exact"/>
        <w:jc w:val="both"/>
        <w:rPr>
          <w:szCs w:val="22"/>
        </w:rPr>
      </w:pPr>
      <w:r w:rsidRPr="000A0F63">
        <w:rPr>
          <w:szCs w:val="22"/>
        </w:rPr>
        <w:t>Pallet handling building,</w:t>
      </w:r>
    </w:p>
    <w:p w14:paraId="7728430C" w14:textId="638ACA61" w:rsidR="00590336" w:rsidRPr="000A0F63" w:rsidRDefault="00590336" w:rsidP="00636C8A">
      <w:pPr>
        <w:numPr>
          <w:ilvl w:val="0"/>
          <w:numId w:val="105"/>
        </w:numPr>
        <w:spacing w:before="120" w:after="200" w:line="320" w:lineRule="exact"/>
        <w:jc w:val="both"/>
        <w:rPr>
          <w:szCs w:val="22"/>
        </w:rPr>
      </w:pPr>
      <w:r w:rsidRPr="000A0F63">
        <w:rPr>
          <w:szCs w:val="22"/>
        </w:rPr>
        <w:t>Public toilets,</w:t>
      </w:r>
    </w:p>
    <w:p w14:paraId="5EA12D87" w14:textId="5BC94B2D" w:rsidR="00590336" w:rsidRPr="000A0F63" w:rsidRDefault="00590336" w:rsidP="00636C8A">
      <w:pPr>
        <w:numPr>
          <w:ilvl w:val="0"/>
          <w:numId w:val="105"/>
        </w:numPr>
        <w:spacing w:before="120" w:after="200" w:line="320" w:lineRule="exact"/>
        <w:jc w:val="both"/>
        <w:rPr>
          <w:szCs w:val="22"/>
        </w:rPr>
      </w:pPr>
      <w:r w:rsidRPr="000A0F63">
        <w:rPr>
          <w:szCs w:val="22"/>
        </w:rPr>
        <w:t>Additional technical facilities: wastewater treatment plant, water well with pump and filtration station, reservoirs for technical and sanitary water and separate reservoir for sprinkler system next to the administrative building. An electrical substation is planned as per the instructions by the Electricity Distribution Company for connecting the complex to the distribution network. The electrical substation is not a part of this scope of works.</w:t>
      </w:r>
    </w:p>
    <w:p w14:paraId="685C6BC8" w14:textId="18638242" w:rsidR="00590336" w:rsidRPr="000A0F63" w:rsidRDefault="00590336" w:rsidP="00636C8A">
      <w:pPr>
        <w:spacing w:before="120" w:after="200" w:line="320" w:lineRule="exact"/>
        <w:ind w:firstLine="562"/>
        <w:jc w:val="both"/>
        <w:rPr>
          <w:b/>
          <w:bCs/>
        </w:rPr>
      </w:pPr>
      <w:r w:rsidRPr="000A0F63">
        <w:rPr>
          <w:b/>
          <w:bCs/>
          <w:lang w:val="mk-MK"/>
        </w:rPr>
        <w:t xml:space="preserve">The access road to the plot is an obligation for construction by the municipality of Gazi Baba and </w:t>
      </w:r>
      <w:r w:rsidRPr="000A0F63">
        <w:rPr>
          <w:b/>
          <w:bCs/>
        </w:rPr>
        <w:t xml:space="preserve">it </w:t>
      </w:r>
      <w:r w:rsidRPr="000A0F63">
        <w:rPr>
          <w:b/>
          <w:bCs/>
          <w:lang w:val="mk-MK"/>
        </w:rPr>
        <w:t>is not part of th</w:t>
      </w:r>
      <w:r w:rsidRPr="000A0F63">
        <w:rPr>
          <w:b/>
          <w:bCs/>
        </w:rPr>
        <w:t>is scope of works as well.</w:t>
      </w:r>
    </w:p>
    <w:p w14:paraId="3C9FCC65" w14:textId="072F1717" w:rsidR="00590336" w:rsidRPr="000A0F63" w:rsidRDefault="00590336" w:rsidP="00636C8A">
      <w:pPr>
        <w:spacing w:before="120" w:after="200" w:line="320" w:lineRule="exact"/>
        <w:ind w:firstLine="562"/>
        <w:jc w:val="both"/>
        <w:rPr>
          <w:szCs w:val="22"/>
        </w:rPr>
      </w:pPr>
      <w:r w:rsidRPr="000A0F63">
        <w:rPr>
          <w:szCs w:val="22"/>
        </w:rPr>
        <w:t>The entrance to the plot is on the eastern side and is accessed through a strictly controlled entrance, passing through control booths covered with a canopy. In close proximity is the control building, serving as the central station for access control. Traffic within the parcel is conducted through internal roadways, designed and regulated for all vehicles expected to enter the Distribution Center. Access to all buildings is provided via both vehicular and pedestrian paths, and all buildings are interconnected by traffic routes. After the control gate entrance, the administrative building is located in the northern part of the parcel, with a dedicated parking area. This building houses the management team of the center, as well as public facilities such as bank counters, a restaurant, a clinic, etc. In the central part of the parcel are the main industrial halls where the sale of agricultural products takes place. In close proximity, to the south, are two smaller buildings for waste management and for pallet handling, serving the sales halls. Surrounding all these buildings is an appropriately organized parking area for heavy and light trucks, accessible space for loading/unloading goods, access ramps for small service vehicles, etc. In the western part of the parcel, a parking lot for heavy trucks is planned, next to which is the building with public toilets. The entire site is secured with a protective fence.</w:t>
      </w:r>
    </w:p>
    <w:p w14:paraId="59711861" w14:textId="2803BE10" w:rsidR="00590336" w:rsidRPr="000A0F63" w:rsidRDefault="00590336" w:rsidP="00636C8A">
      <w:pPr>
        <w:spacing w:before="120" w:after="200" w:line="320" w:lineRule="exact"/>
        <w:ind w:firstLine="562"/>
        <w:jc w:val="both"/>
        <w:rPr>
          <w:bCs/>
          <w:szCs w:val="22"/>
          <w:u w:val="single"/>
        </w:rPr>
      </w:pPr>
      <w:r w:rsidRPr="000A0F63">
        <w:rPr>
          <w:szCs w:val="22"/>
        </w:rPr>
        <w:t xml:space="preserve">The total number of parking spaces required for the entire complex has been calculated as: 30 parking spaces for heavy trucks, 25 parking spaces for special vehicles and 289 parking spaces for cars, including 12 designated for persons with disabilities. </w:t>
      </w:r>
      <w:r w:rsidRPr="000A0F63">
        <w:rPr>
          <w:bCs/>
          <w:szCs w:val="22"/>
          <w:u w:val="single"/>
        </w:rPr>
        <w:t>A total of 344 parking spaces for the entire complex.</w:t>
      </w:r>
    </w:p>
    <w:p w14:paraId="62C12B56" w14:textId="1DBC88D7" w:rsidR="00590336" w:rsidRPr="000A0F63" w:rsidRDefault="00590336" w:rsidP="00636C8A">
      <w:pPr>
        <w:spacing w:before="120" w:after="200" w:line="320" w:lineRule="exact"/>
        <w:ind w:firstLine="562"/>
        <w:jc w:val="both"/>
        <w:rPr>
          <w:bCs/>
          <w:szCs w:val="22"/>
        </w:rPr>
      </w:pPr>
      <w:r w:rsidRPr="000A0F63">
        <w:rPr>
          <w:bCs/>
          <w:szCs w:val="22"/>
        </w:rPr>
        <w:t>In addition to the parking spaces provided for cars, 150 parking spaces for bicycles have been allocated, in accordance with the regulation of the Municipality of Gazi Baba.</w:t>
      </w:r>
    </w:p>
    <w:p w14:paraId="27A863E0" w14:textId="64DA6FAD" w:rsidR="00590336" w:rsidRPr="000A0F63" w:rsidRDefault="00590336" w:rsidP="00636C8A">
      <w:pPr>
        <w:autoSpaceDE w:val="0"/>
        <w:autoSpaceDN w:val="0"/>
        <w:adjustRightInd w:val="0"/>
        <w:spacing w:before="120" w:after="200" w:line="320" w:lineRule="exact"/>
        <w:jc w:val="both"/>
        <w:rPr>
          <w:szCs w:val="22"/>
          <w:lang w:eastAsia="mk-MK"/>
        </w:rPr>
      </w:pPr>
    </w:p>
    <w:p w14:paraId="020C55DB" w14:textId="03454ADD" w:rsidR="00590336" w:rsidRPr="000A0F63" w:rsidRDefault="00590336" w:rsidP="00636C8A">
      <w:pPr>
        <w:pStyle w:val="ListParagraph"/>
        <w:numPr>
          <w:ilvl w:val="0"/>
          <w:numId w:val="107"/>
        </w:numPr>
        <w:autoSpaceDE w:val="0"/>
        <w:autoSpaceDN w:val="0"/>
        <w:adjustRightInd w:val="0"/>
        <w:spacing w:before="120" w:after="200" w:line="320" w:lineRule="exact"/>
        <w:jc w:val="both"/>
        <w:rPr>
          <w:b/>
          <w:bCs/>
          <w:szCs w:val="22"/>
          <w:lang w:eastAsia="mk-MK"/>
        </w:rPr>
      </w:pPr>
      <w:r w:rsidRPr="000A0F63">
        <w:rPr>
          <w:b/>
          <w:bCs/>
          <w:szCs w:val="22"/>
          <w:lang w:eastAsia="mk-MK"/>
        </w:rPr>
        <w:t>Schematic Design – final layout and view</w:t>
      </w:r>
    </w:p>
    <w:p w14:paraId="2E465EFE" w14:textId="1455C18D" w:rsidR="00590336" w:rsidRPr="000A0F63" w:rsidRDefault="00590336" w:rsidP="00636C8A">
      <w:pPr>
        <w:autoSpaceDE w:val="0"/>
        <w:autoSpaceDN w:val="0"/>
        <w:adjustRightInd w:val="0"/>
        <w:spacing w:before="120" w:after="200" w:line="320" w:lineRule="exact"/>
        <w:jc w:val="both"/>
        <w:rPr>
          <w:szCs w:val="22"/>
          <w:lang w:eastAsia="mk-MK"/>
        </w:rPr>
      </w:pPr>
    </w:p>
    <w:p w14:paraId="5CB70519" w14:textId="38EEF9B8" w:rsidR="00590336" w:rsidRPr="000A0F63" w:rsidRDefault="00590336" w:rsidP="00636C8A">
      <w:pPr>
        <w:autoSpaceDE w:val="0"/>
        <w:autoSpaceDN w:val="0"/>
        <w:adjustRightInd w:val="0"/>
        <w:spacing w:before="120" w:after="200" w:line="320" w:lineRule="exact"/>
        <w:jc w:val="both"/>
        <w:rPr>
          <w:szCs w:val="22"/>
          <w:lang w:eastAsia="mk-MK"/>
        </w:rPr>
      </w:pPr>
    </w:p>
    <w:p w14:paraId="744B8438" w14:textId="42EEDADD" w:rsidR="00590336" w:rsidRPr="000A0F63" w:rsidRDefault="00590336" w:rsidP="00636C8A">
      <w:pPr>
        <w:autoSpaceDE w:val="0"/>
        <w:autoSpaceDN w:val="0"/>
        <w:adjustRightInd w:val="0"/>
        <w:spacing w:before="120" w:after="200" w:line="320" w:lineRule="exact"/>
        <w:jc w:val="both"/>
        <w:rPr>
          <w:szCs w:val="22"/>
          <w:lang w:eastAsia="mk-MK"/>
        </w:rPr>
      </w:pPr>
    </w:p>
    <w:p w14:paraId="101C4704" w14:textId="604F3403" w:rsidR="00590336" w:rsidRPr="000A0F63" w:rsidRDefault="00590336" w:rsidP="00636C8A">
      <w:pPr>
        <w:autoSpaceDE w:val="0"/>
        <w:autoSpaceDN w:val="0"/>
        <w:adjustRightInd w:val="0"/>
        <w:spacing w:before="120" w:after="200" w:line="320" w:lineRule="exact"/>
        <w:jc w:val="both"/>
        <w:rPr>
          <w:szCs w:val="22"/>
          <w:lang w:eastAsia="mk-MK"/>
        </w:rPr>
      </w:pPr>
    </w:p>
    <w:p w14:paraId="27DD22DF" w14:textId="598B4E39" w:rsidR="00590336" w:rsidRPr="000A0F63" w:rsidRDefault="00590336" w:rsidP="00636C8A">
      <w:pPr>
        <w:autoSpaceDE w:val="0"/>
        <w:autoSpaceDN w:val="0"/>
        <w:adjustRightInd w:val="0"/>
        <w:spacing w:before="120" w:after="200" w:line="320" w:lineRule="exact"/>
        <w:jc w:val="both"/>
        <w:rPr>
          <w:szCs w:val="22"/>
          <w:lang w:eastAsia="mk-MK"/>
        </w:rPr>
      </w:pPr>
    </w:p>
    <w:p w14:paraId="698F8440" w14:textId="5044D991" w:rsidR="00590336" w:rsidRPr="000A0F63" w:rsidRDefault="00590336" w:rsidP="00636C8A">
      <w:pPr>
        <w:autoSpaceDE w:val="0"/>
        <w:autoSpaceDN w:val="0"/>
        <w:adjustRightInd w:val="0"/>
        <w:spacing w:before="120" w:after="200" w:line="320" w:lineRule="exact"/>
        <w:jc w:val="both"/>
        <w:rPr>
          <w:szCs w:val="22"/>
          <w:lang w:eastAsia="mk-MK"/>
        </w:rPr>
      </w:pPr>
    </w:p>
    <w:p w14:paraId="41D170C7" w14:textId="7C5B68FD" w:rsidR="00590336" w:rsidRPr="000A0F63" w:rsidRDefault="00590336" w:rsidP="00636C8A">
      <w:pPr>
        <w:autoSpaceDE w:val="0"/>
        <w:autoSpaceDN w:val="0"/>
        <w:adjustRightInd w:val="0"/>
        <w:spacing w:before="120" w:after="200" w:line="320" w:lineRule="exact"/>
        <w:jc w:val="both"/>
        <w:rPr>
          <w:szCs w:val="22"/>
          <w:lang w:eastAsia="mk-MK"/>
        </w:rPr>
      </w:pPr>
    </w:p>
    <w:p w14:paraId="1AE060DB" w14:textId="59D79F87" w:rsidR="00590336" w:rsidRPr="000A0F63" w:rsidRDefault="00590336" w:rsidP="00636C8A">
      <w:pPr>
        <w:autoSpaceDE w:val="0"/>
        <w:autoSpaceDN w:val="0"/>
        <w:adjustRightInd w:val="0"/>
        <w:spacing w:before="120" w:after="200" w:line="320" w:lineRule="exact"/>
        <w:jc w:val="both"/>
        <w:rPr>
          <w:szCs w:val="22"/>
          <w:lang w:eastAsia="mk-MK"/>
        </w:rPr>
      </w:pPr>
    </w:p>
    <w:p w14:paraId="2CF06DE1" w14:textId="400FF45B" w:rsidR="00590336" w:rsidRPr="000A0F63" w:rsidRDefault="00590336" w:rsidP="00636C8A">
      <w:pPr>
        <w:autoSpaceDE w:val="0"/>
        <w:autoSpaceDN w:val="0"/>
        <w:adjustRightInd w:val="0"/>
        <w:spacing w:before="120" w:after="200" w:line="320" w:lineRule="exact"/>
        <w:jc w:val="both"/>
        <w:rPr>
          <w:szCs w:val="22"/>
          <w:lang w:eastAsia="mk-MK"/>
        </w:rPr>
      </w:pPr>
    </w:p>
    <w:p w14:paraId="1EB40CAF" w14:textId="3F1E19A1" w:rsidR="00590336" w:rsidRPr="000A0F63" w:rsidRDefault="00590336" w:rsidP="00636C8A">
      <w:pPr>
        <w:autoSpaceDE w:val="0"/>
        <w:autoSpaceDN w:val="0"/>
        <w:adjustRightInd w:val="0"/>
        <w:spacing w:before="120" w:after="200" w:line="320" w:lineRule="exact"/>
        <w:jc w:val="both"/>
        <w:rPr>
          <w:szCs w:val="22"/>
          <w:lang w:eastAsia="mk-MK"/>
        </w:rPr>
      </w:pPr>
    </w:p>
    <w:p w14:paraId="7C575509" w14:textId="00CA15C6" w:rsidR="00590336" w:rsidRPr="000A0F63" w:rsidRDefault="00590336" w:rsidP="00636C8A">
      <w:pPr>
        <w:autoSpaceDE w:val="0"/>
        <w:autoSpaceDN w:val="0"/>
        <w:adjustRightInd w:val="0"/>
        <w:spacing w:before="120" w:after="200" w:line="320" w:lineRule="exact"/>
        <w:jc w:val="both"/>
        <w:rPr>
          <w:szCs w:val="22"/>
          <w:lang w:eastAsia="mk-MK"/>
        </w:rPr>
      </w:pPr>
    </w:p>
    <w:p w14:paraId="3D6634B4" w14:textId="63B21010" w:rsidR="00590336" w:rsidRPr="000A0F63" w:rsidRDefault="00590336" w:rsidP="00636C8A">
      <w:pPr>
        <w:autoSpaceDE w:val="0"/>
        <w:autoSpaceDN w:val="0"/>
        <w:adjustRightInd w:val="0"/>
        <w:spacing w:before="120" w:after="200" w:line="320" w:lineRule="exact"/>
        <w:jc w:val="both"/>
        <w:rPr>
          <w:szCs w:val="22"/>
          <w:lang w:eastAsia="mk-MK"/>
        </w:rPr>
      </w:pPr>
    </w:p>
    <w:p w14:paraId="1500AF97" w14:textId="411F2C6D" w:rsidR="00590336" w:rsidRPr="000A0F63" w:rsidRDefault="00590336" w:rsidP="00636C8A">
      <w:pPr>
        <w:autoSpaceDE w:val="0"/>
        <w:autoSpaceDN w:val="0"/>
        <w:adjustRightInd w:val="0"/>
        <w:spacing w:before="120" w:after="200" w:line="320" w:lineRule="exact"/>
        <w:jc w:val="both"/>
        <w:rPr>
          <w:szCs w:val="22"/>
          <w:lang w:eastAsia="mk-MK"/>
        </w:rPr>
      </w:pPr>
    </w:p>
    <w:p w14:paraId="565CF14C" w14:textId="63F82524" w:rsidR="00590336" w:rsidRPr="000A0F63" w:rsidRDefault="00590336" w:rsidP="00636C8A">
      <w:pPr>
        <w:autoSpaceDE w:val="0"/>
        <w:autoSpaceDN w:val="0"/>
        <w:adjustRightInd w:val="0"/>
        <w:spacing w:before="120" w:after="200" w:line="320" w:lineRule="exact"/>
        <w:jc w:val="both"/>
        <w:rPr>
          <w:szCs w:val="22"/>
          <w:lang w:eastAsia="mk-MK"/>
        </w:rPr>
      </w:pPr>
    </w:p>
    <w:p w14:paraId="46A1C85A" w14:textId="34AD399F" w:rsidR="00590336" w:rsidRPr="000A0F63" w:rsidRDefault="00590336" w:rsidP="00636C8A">
      <w:pPr>
        <w:autoSpaceDE w:val="0"/>
        <w:autoSpaceDN w:val="0"/>
        <w:adjustRightInd w:val="0"/>
        <w:spacing w:before="120" w:after="200" w:line="320" w:lineRule="exact"/>
        <w:jc w:val="both"/>
        <w:rPr>
          <w:szCs w:val="22"/>
          <w:lang w:eastAsia="mk-MK"/>
        </w:rPr>
      </w:pPr>
      <w:r w:rsidRPr="000A0F63">
        <w:rPr>
          <w:noProof/>
          <w:lang w:eastAsia="en-US"/>
        </w:rPr>
        <w:drawing>
          <wp:anchor distT="0" distB="0" distL="114300" distR="114300" simplePos="0" relativeHeight="251664896" behindDoc="1" locked="0" layoutInCell="1" allowOverlap="1" wp14:anchorId="5AB556D8" wp14:editId="7CAA7717">
            <wp:simplePos x="0" y="0"/>
            <wp:positionH relativeFrom="column">
              <wp:posOffset>0</wp:posOffset>
            </wp:positionH>
            <wp:positionV relativeFrom="paragraph">
              <wp:posOffset>-2634615</wp:posOffset>
            </wp:positionV>
            <wp:extent cx="5886450" cy="2794177"/>
            <wp:effectExtent l="0" t="0" r="0" b="6350"/>
            <wp:wrapNone/>
            <wp:docPr id="104933695" name="Picture 104933695"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3695" name="Picture 104933695" descr="A map of a building&#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86450" cy="2794177"/>
                    </a:xfrm>
                    <a:prstGeom prst="rect">
                      <a:avLst/>
                    </a:prstGeom>
                  </pic:spPr>
                </pic:pic>
              </a:graphicData>
            </a:graphic>
          </wp:anchor>
        </w:drawing>
      </w:r>
    </w:p>
    <w:p w14:paraId="478FF312" w14:textId="748868E5" w:rsidR="00590336" w:rsidRPr="000A0F63" w:rsidRDefault="00590336" w:rsidP="00636C8A">
      <w:pPr>
        <w:autoSpaceDE w:val="0"/>
        <w:autoSpaceDN w:val="0"/>
        <w:adjustRightInd w:val="0"/>
        <w:spacing w:before="120" w:after="200" w:line="320" w:lineRule="exact"/>
        <w:jc w:val="both"/>
        <w:rPr>
          <w:szCs w:val="22"/>
          <w:lang w:eastAsia="mk-MK"/>
        </w:rPr>
      </w:pPr>
    </w:p>
    <w:p w14:paraId="786CD33A" w14:textId="77D5E1F2" w:rsidR="00590336" w:rsidRPr="000A0F63" w:rsidRDefault="00590336" w:rsidP="00636C8A">
      <w:pPr>
        <w:autoSpaceDE w:val="0"/>
        <w:autoSpaceDN w:val="0"/>
        <w:adjustRightInd w:val="0"/>
        <w:spacing w:before="120" w:after="200" w:line="320" w:lineRule="exact"/>
        <w:jc w:val="both"/>
        <w:rPr>
          <w:szCs w:val="22"/>
          <w:lang w:eastAsia="mk-MK"/>
        </w:rPr>
      </w:pPr>
      <w:r w:rsidRPr="000A0F63">
        <w:rPr>
          <w:noProof/>
          <w:szCs w:val="22"/>
          <w:lang w:eastAsia="en-US"/>
          <w14:ligatures w14:val="standardContextual"/>
        </w:rPr>
        <w:drawing>
          <wp:anchor distT="0" distB="0" distL="114300" distR="114300" simplePos="0" relativeHeight="251665920" behindDoc="0" locked="0" layoutInCell="1" allowOverlap="1" wp14:anchorId="739AA788" wp14:editId="0F1A0AF7">
            <wp:simplePos x="0" y="0"/>
            <wp:positionH relativeFrom="margin">
              <wp:posOffset>0</wp:posOffset>
            </wp:positionH>
            <wp:positionV relativeFrom="paragraph">
              <wp:posOffset>120729</wp:posOffset>
            </wp:positionV>
            <wp:extent cx="5886450" cy="1799511"/>
            <wp:effectExtent l="0" t="0" r="0" b="0"/>
            <wp:wrapNone/>
            <wp:docPr id="81400067" name="Picture 18" descr="A computer chip with a chip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75267" name="Picture 18" descr="A computer chip with a chip in it&#10;&#10;AI-generated content may be incorrect."/>
                    <pic:cNvPicPr/>
                  </pic:nvPicPr>
                  <pic:blipFill rotWithShape="1">
                    <a:blip r:embed="rId71" cstate="print">
                      <a:extLst>
                        <a:ext uri="{28A0092B-C50C-407E-A947-70E740481C1C}">
                          <a14:useLocalDpi xmlns:a14="http://schemas.microsoft.com/office/drawing/2010/main" val="0"/>
                        </a:ext>
                      </a:extLst>
                    </a:blip>
                    <a:srcRect t="30558"/>
                    <a:stretch/>
                  </pic:blipFill>
                  <pic:spPr bwMode="auto">
                    <a:xfrm>
                      <a:off x="0" y="0"/>
                      <a:ext cx="5890491" cy="1800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0422C" w14:textId="6349F966" w:rsidR="00590336" w:rsidRPr="000A0F63" w:rsidRDefault="00590336" w:rsidP="00636C8A">
      <w:pPr>
        <w:autoSpaceDE w:val="0"/>
        <w:autoSpaceDN w:val="0"/>
        <w:adjustRightInd w:val="0"/>
        <w:spacing w:before="120" w:after="200" w:line="320" w:lineRule="exact"/>
        <w:jc w:val="both"/>
        <w:rPr>
          <w:szCs w:val="22"/>
          <w:lang w:eastAsia="mk-MK"/>
        </w:rPr>
      </w:pPr>
    </w:p>
    <w:p w14:paraId="79274D40" w14:textId="27F19AE5" w:rsidR="00590336" w:rsidRPr="000A0F63" w:rsidRDefault="00590336" w:rsidP="00636C8A">
      <w:pPr>
        <w:autoSpaceDE w:val="0"/>
        <w:autoSpaceDN w:val="0"/>
        <w:adjustRightInd w:val="0"/>
        <w:spacing w:before="120" w:after="200" w:line="320" w:lineRule="exact"/>
        <w:jc w:val="both"/>
        <w:rPr>
          <w:szCs w:val="22"/>
          <w:lang w:eastAsia="mk-MK"/>
        </w:rPr>
      </w:pPr>
    </w:p>
    <w:p w14:paraId="73CB8417" w14:textId="7ACFF8B0" w:rsidR="00590336" w:rsidRPr="000A0F63" w:rsidRDefault="00590336" w:rsidP="00636C8A">
      <w:pPr>
        <w:spacing w:before="120" w:after="200"/>
        <w:jc w:val="both"/>
        <w:rPr>
          <w:szCs w:val="22"/>
          <w:lang w:eastAsia="mk-MK"/>
        </w:rPr>
      </w:pPr>
    </w:p>
    <w:p w14:paraId="61975014" w14:textId="17846C4E" w:rsidR="00590336" w:rsidRPr="000A0F63" w:rsidRDefault="00590336" w:rsidP="00636C8A">
      <w:pPr>
        <w:spacing w:before="120" w:after="200"/>
        <w:jc w:val="both"/>
        <w:rPr>
          <w:szCs w:val="22"/>
          <w:lang w:eastAsia="mk-MK"/>
        </w:rPr>
      </w:pPr>
    </w:p>
    <w:p w14:paraId="04E7F47F" w14:textId="4E3BA342" w:rsidR="00590336" w:rsidRPr="000A0F63" w:rsidRDefault="00590336" w:rsidP="00636C8A">
      <w:pPr>
        <w:spacing w:before="120" w:after="200"/>
        <w:jc w:val="both"/>
        <w:rPr>
          <w:szCs w:val="22"/>
          <w:lang w:eastAsia="mk-MK"/>
        </w:rPr>
      </w:pPr>
    </w:p>
    <w:p w14:paraId="519B6ED2" w14:textId="60F2FA49" w:rsidR="00590336" w:rsidRPr="000A0F63" w:rsidRDefault="00590336" w:rsidP="00636C8A">
      <w:pPr>
        <w:spacing w:before="120" w:after="200"/>
        <w:jc w:val="both"/>
        <w:rPr>
          <w:szCs w:val="22"/>
          <w:lang w:eastAsia="mk-MK"/>
        </w:rPr>
      </w:pPr>
    </w:p>
    <w:p w14:paraId="52F76174" w14:textId="64789E28" w:rsidR="00590336" w:rsidRPr="000A0F63" w:rsidRDefault="00590336" w:rsidP="00636C8A">
      <w:pPr>
        <w:spacing w:before="120" w:after="200"/>
        <w:jc w:val="both"/>
        <w:rPr>
          <w:szCs w:val="22"/>
          <w:lang w:eastAsia="mk-MK"/>
        </w:rPr>
      </w:pPr>
    </w:p>
    <w:p w14:paraId="77627FF2" w14:textId="025843FE" w:rsidR="00590336" w:rsidRPr="000A0F63" w:rsidRDefault="00590336" w:rsidP="00636C8A">
      <w:pPr>
        <w:spacing w:before="120" w:after="200"/>
        <w:jc w:val="both"/>
        <w:rPr>
          <w:szCs w:val="22"/>
          <w:lang w:eastAsia="mk-MK"/>
        </w:rPr>
      </w:pPr>
    </w:p>
    <w:p w14:paraId="18D35AD5" w14:textId="0F352A7D" w:rsidR="00590336" w:rsidRPr="000A0F63" w:rsidRDefault="00590336" w:rsidP="00636C8A">
      <w:pPr>
        <w:spacing w:before="120" w:after="200"/>
        <w:jc w:val="both"/>
        <w:rPr>
          <w:szCs w:val="22"/>
          <w:lang w:eastAsia="mk-MK"/>
        </w:rPr>
      </w:pPr>
    </w:p>
    <w:p w14:paraId="7F5050DA" w14:textId="264941AB" w:rsidR="00590336" w:rsidRPr="000A0F63" w:rsidRDefault="00590336" w:rsidP="00636C8A">
      <w:pPr>
        <w:spacing w:before="120" w:after="200"/>
        <w:jc w:val="both"/>
        <w:rPr>
          <w:bCs/>
          <w:szCs w:val="22"/>
        </w:rPr>
      </w:pPr>
      <w:r w:rsidRPr="000A0F63">
        <w:rPr>
          <w:bCs/>
          <w:szCs w:val="22"/>
        </w:rPr>
        <w:t>As part of the overall project documentation for the complex, the installation of photovoltaic panels is planned on the roofs of the five larger buildings, with the aim of enhancing the complex’s energy efficiency</w:t>
      </w:r>
    </w:p>
    <w:p w14:paraId="473AB33B" w14:textId="1D668BB7" w:rsidR="00590336" w:rsidRPr="000A0F63" w:rsidRDefault="00590336" w:rsidP="00636C8A">
      <w:pPr>
        <w:spacing w:before="120" w:after="200"/>
        <w:jc w:val="both"/>
        <w:rPr>
          <w:b/>
          <w:bCs/>
          <w:szCs w:val="22"/>
          <w:u w:val="single"/>
        </w:rPr>
      </w:pPr>
      <w:r w:rsidRPr="000A0F63">
        <w:rPr>
          <w:b/>
          <w:bCs/>
          <w:szCs w:val="22"/>
          <w:u w:val="single"/>
        </w:rPr>
        <w:t>Building no. 1 - Toll gate</w:t>
      </w:r>
    </w:p>
    <w:p w14:paraId="31FAB7D3" w14:textId="52EDE860" w:rsidR="00590336" w:rsidRPr="000A0F63" w:rsidRDefault="00590336" w:rsidP="00636C8A">
      <w:pPr>
        <w:spacing w:before="120" w:after="200"/>
        <w:jc w:val="both"/>
        <w:rPr>
          <w:bCs/>
          <w:szCs w:val="22"/>
        </w:rPr>
      </w:pPr>
      <w:r w:rsidRPr="000A0F63">
        <w:rPr>
          <w:bCs/>
          <w:szCs w:val="22"/>
        </w:rPr>
        <w:t>The toll gate building is located in the northern part of the site. The building basically has a rectangular shape and it is developed only at ground level, The total net area is 67.95 m</w:t>
      </w:r>
      <w:r w:rsidRPr="000A0F63">
        <w:rPr>
          <w:bCs/>
          <w:szCs w:val="22"/>
          <w:vertAlign w:val="superscript"/>
        </w:rPr>
        <w:t>2</w:t>
      </w:r>
      <w:r w:rsidRPr="000A0F63">
        <w:rPr>
          <w:bCs/>
          <w:szCs w:val="22"/>
        </w:rPr>
        <w:t>. The building has three entrances: the main entrance to the building, the entrance to the sanitary units and the entrance to the server room. The main entrance is provided on the northwest side of the building. The contents of the building are arranged around an access hallway. On the northeast side, to the left of the main entrance, two offices are planned: one with an area of 15.04 m², with capacity for two employees, and another with an area of 9.15 m² for one employee. The server room is adjacent to these offices.  The server room is located on the southeast side of the building. It is accessed only from the outside and is used for maintenance of electrical installations, internet and computers. Right next to the main entrance, on the right side is a room for securing the building, and on its right side is a small kitchen for the needs of the employees. Parallel to these rooms are placed the dressing rooms. The dressing rooms are separate, one for men and the other for women. Each dressing room is equipped with a bench and lockers for the employees' clothing. The building has one toilet, designated for employees, located on the southwest side of the building. Within the building, on the southwest side, there are toilets designed for drivers who deliver goods, with access from the outside. The toilets are designed with two WC cubicles, separated by a wall made of plasterboard, and a vestibule with two sinks.</w:t>
      </w:r>
    </w:p>
    <w:p w14:paraId="7A6AE7E0" w14:textId="6CB4DF65" w:rsidR="00590336" w:rsidRPr="000A0F63" w:rsidRDefault="00590336" w:rsidP="00636C8A">
      <w:pPr>
        <w:spacing w:before="120" w:after="200"/>
        <w:jc w:val="both"/>
        <w:rPr>
          <w:b/>
          <w:bCs/>
          <w:szCs w:val="22"/>
          <w:u w:val="single"/>
        </w:rPr>
      </w:pPr>
      <w:r w:rsidRPr="000A0F63">
        <w:rPr>
          <w:b/>
          <w:bCs/>
          <w:szCs w:val="22"/>
          <w:u w:val="single"/>
        </w:rPr>
        <w:t xml:space="preserve">Building no. 1.1 - Canopy </w:t>
      </w:r>
    </w:p>
    <w:p w14:paraId="724E6E7D" w14:textId="608D683D" w:rsidR="00590336" w:rsidRPr="000A0F63" w:rsidRDefault="00590336" w:rsidP="00636C8A">
      <w:pPr>
        <w:spacing w:before="120" w:after="200"/>
        <w:jc w:val="both"/>
        <w:rPr>
          <w:bCs/>
          <w:szCs w:val="22"/>
        </w:rPr>
      </w:pPr>
      <w:r w:rsidRPr="000A0F63">
        <w:rPr>
          <w:bCs/>
          <w:szCs w:val="22"/>
        </w:rPr>
        <w:t>The canopy is an infrastructural object that will allow the controlled passage of vehicles of different classes. The canopy will be equipped with a total of four lanes, two of which will be intended for the entrance and the other two for the exit of the vehicles.</w:t>
      </w:r>
    </w:p>
    <w:p w14:paraId="45F1A3D3" w14:textId="567F131A" w:rsidR="00590336" w:rsidRPr="000A0F63" w:rsidRDefault="00590336" w:rsidP="00636C8A">
      <w:pPr>
        <w:spacing w:before="120" w:after="200"/>
        <w:jc w:val="both"/>
        <w:rPr>
          <w:bCs/>
          <w:szCs w:val="22"/>
        </w:rPr>
      </w:pPr>
      <w:r w:rsidRPr="000A0F63">
        <w:rPr>
          <w:bCs/>
          <w:szCs w:val="22"/>
        </w:rPr>
        <w:t>The canopy includes several functional facilities and installations. The canopy itself will be constructed as a concrete structure with a roof made of sheet metal, an integrated lighting system, and a built-in drainage system for stormwater. The inspection cabins will be thermally insulated and air-conditioned, equipped with a modern communication system, which enables efficient and safe inspection of vehicles entering and leaving the complex. Additionally, traffic signals will be installed, including clearly marked traffic signs and information panels, to guide and inform drivers when accessing and using it.</w:t>
      </w:r>
    </w:p>
    <w:p w14:paraId="6226BD93" w14:textId="7DA92099" w:rsidR="00590336" w:rsidRPr="000A0F63" w:rsidRDefault="00590336" w:rsidP="00636C8A">
      <w:pPr>
        <w:spacing w:before="120" w:after="200"/>
        <w:jc w:val="both"/>
        <w:rPr>
          <w:b/>
          <w:bCs/>
          <w:szCs w:val="22"/>
          <w:u w:val="single"/>
        </w:rPr>
      </w:pPr>
      <w:r w:rsidRPr="000A0F63">
        <w:rPr>
          <w:b/>
          <w:bCs/>
          <w:szCs w:val="22"/>
          <w:u w:val="single"/>
        </w:rPr>
        <w:t>Building no. 2 - Pavilion for Fruits and Vegetables</w:t>
      </w:r>
    </w:p>
    <w:p w14:paraId="0343AE23" w14:textId="3AD7DC4D" w:rsidR="00590336" w:rsidRPr="000A0F63" w:rsidRDefault="00590336" w:rsidP="00636C8A">
      <w:pPr>
        <w:spacing w:before="120" w:after="200"/>
        <w:jc w:val="both"/>
        <w:rPr>
          <w:bCs/>
          <w:szCs w:val="22"/>
        </w:rPr>
      </w:pPr>
      <w:r w:rsidRPr="000A0F63">
        <w:rPr>
          <w:bCs/>
          <w:szCs w:val="22"/>
        </w:rPr>
        <w:t>The pavilion for fruits and vegetables is located in the northern half of the plot. It is accessed directly from the entrance access road and is situated north of the pavilion for farmers. A parking area for trucks and cars used by employees is developed around the perimeter of the building. The building is positioned in the northern part of the site. Its base has a distinct rectangular shape with a 3:1 ratio. The building has a height of Ground Floor + First Floor (G+1), with a height up to the eaves of 8.83 m, and up to the ridge of 11.20 m. The capacity of the building is designed to meet the current needs of trade/consumption, specifically the space required for trading, sorting, packaging, and cold storage. The need for physical space is defined based on demand estimates, while the size of the space for each activity is determined using efficient and tested ratios of tons per square meter in accordance with best international practices. The size and scope of the new complex are based on the potential relocation of the existing Kvantashki market to new facilities.</w:t>
      </w:r>
    </w:p>
    <w:p w14:paraId="567C203F" w14:textId="44CA4572" w:rsidR="00590336" w:rsidRPr="000A0F63" w:rsidRDefault="00590336" w:rsidP="00636C8A">
      <w:pPr>
        <w:spacing w:before="120" w:after="200"/>
        <w:jc w:val="both"/>
        <w:rPr>
          <w:bCs/>
          <w:szCs w:val="22"/>
        </w:rPr>
      </w:pPr>
      <w:r w:rsidRPr="000A0F63">
        <w:rPr>
          <w:bCs/>
          <w:szCs w:val="22"/>
        </w:rPr>
        <w:t>A 5-meter-wide area is developed around the perimeter of the building for loading and unloading, extending along its entire length. On the longitudinal sides of the building, this area is covered with a cantilevered canopy.</w:t>
      </w:r>
    </w:p>
    <w:p w14:paraId="72EDFF2E" w14:textId="36ECE969" w:rsidR="00590336" w:rsidRPr="000A0F63" w:rsidRDefault="00590336" w:rsidP="00636C8A">
      <w:pPr>
        <w:spacing w:before="120" w:after="200"/>
        <w:jc w:val="both"/>
        <w:rPr>
          <w:bCs/>
          <w:szCs w:val="22"/>
        </w:rPr>
      </w:pPr>
      <w:r w:rsidRPr="000A0F63">
        <w:rPr>
          <w:bCs/>
          <w:szCs w:val="22"/>
        </w:rPr>
        <w:t>The main entrances for visitors to the building are located on the eastern and western sides, but there is also one entrance on the northern and southern sides, which lead directly to the sales hall. Each sales unit is also directly accessible from the loading area through separate entrances. Access for service vehicles—such as forklifts and hand carts—is provided at all four corners of the building, where ramps with a 7.5% slope are planned.</w:t>
      </w:r>
    </w:p>
    <w:p w14:paraId="2F6386F1" w14:textId="5B142214" w:rsidR="00590336" w:rsidRPr="000A0F63" w:rsidRDefault="00590336" w:rsidP="00636C8A">
      <w:pPr>
        <w:spacing w:before="120" w:after="200"/>
        <w:jc w:val="both"/>
        <w:rPr>
          <w:bCs/>
          <w:szCs w:val="22"/>
        </w:rPr>
      </w:pPr>
      <w:r w:rsidRPr="000A0F63">
        <w:rPr>
          <w:bCs/>
          <w:szCs w:val="22"/>
        </w:rPr>
        <w:t>The ground floor of the hall is internally organized into 32 rental units, intended to accommodate producers. Each unit includes a storage area with a designated space for a cold room, and in front of each unit, there is a marked exhibition area facing the central hall for customer movement. Each unit also has access to the exterior, leading to the loading and unloading dock. This setup allows for easier communication with the market stalls and ensures smooth handling of goods between the vehicle and the stall. On the mezzanine level of the building, additional spaces are planned to support each unit, with an approximate area of 70 m², which can be used as office space or additional storage. Access to these spaces is via independent staircases in each unit. The mezzanine also includes a designated area for a buffet/canteen/cafeteria, located in the central zone above the main sales corridor. This building also includes all accompanying auxiliary and service rooms: male and female restrooms, a restroom for persons with disabilities, a janitor’s closet/hygiene room, storage rooms, and technical rooms. Since the building has large dimensions, in order to provide natural lighting and ventilation to the central hall, skylights are planned.</w:t>
      </w:r>
    </w:p>
    <w:p w14:paraId="183C8F5D" w14:textId="45EBF5A8" w:rsidR="00590336" w:rsidRPr="000A0F63" w:rsidRDefault="00590336" w:rsidP="00636C8A">
      <w:pPr>
        <w:spacing w:before="120" w:after="200"/>
        <w:jc w:val="both"/>
        <w:rPr>
          <w:b/>
          <w:bCs/>
          <w:szCs w:val="22"/>
          <w:u w:val="single"/>
        </w:rPr>
      </w:pPr>
      <w:r w:rsidRPr="000A0F63">
        <w:rPr>
          <w:b/>
          <w:bCs/>
          <w:szCs w:val="22"/>
          <w:u w:val="single"/>
        </w:rPr>
        <w:t>Building no. 3 - Farmers Pavilion</w:t>
      </w:r>
    </w:p>
    <w:p w14:paraId="6654A505" w14:textId="03207B03" w:rsidR="00590336" w:rsidRPr="000A0F63" w:rsidRDefault="00590336" w:rsidP="00636C8A">
      <w:pPr>
        <w:spacing w:before="120" w:after="200"/>
        <w:jc w:val="both"/>
        <w:rPr>
          <w:bCs/>
          <w:szCs w:val="22"/>
        </w:rPr>
      </w:pPr>
      <w:r w:rsidRPr="000A0F63">
        <w:rPr>
          <w:bCs/>
          <w:szCs w:val="22"/>
        </w:rPr>
        <w:t xml:space="preserve">The farmers' pavilion is located in the southern half of the parcel. It is accessed via the main access road and entrance control, followed by a turn onto the southern internal road, which first passes by the Fruit and Vegetable Pavilion and then leads directly to the Farmers' Pavilion. </w:t>
      </w:r>
      <w:r w:rsidRPr="000A0F63">
        <w:rPr>
          <w:bCs/>
          <w:szCs w:val="22"/>
        </w:rPr>
        <w:tab/>
      </w:r>
    </w:p>
    <w:p w14:paraId="584BA089" w14:textId="5D73FDEB" w:rsidR="00590336" w:rsidRPr="000A0F63" w:rsidRDefault="00590336" w:rsidP="00636C8A">
      <w:pPr>
        <w:spacing w:before="120" w:after="200"/>
        <w:jc w:val="both"/>
        <w:rPr>
          <w:bCs/>
          <w:szCs w:val="22"/>
        </w:rPr>
      </w:pPr>
      <w:r w:rsidRPr="000A0F63">
        <w:rPr>
          <w:bCs/>
          <w:szCs w:val="22"/>
        </w:rPr>
        <w:t>The building's capacity is designed to meet the current trade and consumption needs of small-scale producers, such as family-owned agricultural holdings. The spatial requirements were defined based on an assessment of market demand, while the size allocated to each activity was determined using efficient and tested ratios (tons per square meter) in accordance with best international practices. The size and scope of the new complex are based on the potential relocation of the existing Kvantaški Market to new facilities.</w:t>
      </w:r>
    </w:p>
    <w:p w14:paraId="685A7AF0" w14:textId="49B6176E" w:rsidR="00590336" w:rsidRPr="000A0F63" w:rsidRDefault="00590336" w:rsidP="00636C8A">
      <w:pPr>
        <w:spacing w:before="120" w:after="200"/>
        <w:jc w:val="both"/>
        <w:rPr>
          <w:bCs/>
          <w:szCs w:val="22"/>
        </w:rPr>
      </w:pPr>
      <w:r w:rsidRPr="000A0F63">
        <w:rPr>
          <w:bCs/>
          <w:szCs w:val="22"/>
        </w:rPr>
        <w:t>The Farmers’ Pavilion has a simple rectangular shape. The building consists of a ground floor and one upper floor, with a height of 8.3 meters to the eaves and 11.2 meters to the ridge. A peripheral loading/unloading area runs along the entire length of the building. It is 5 meters wide and 1.05 meters high. The ground floor elevation is level with the docking platform, also at a height of 1.05 meters. The main entrances are located on the east and west sides of the building. To bridge the height difference, access staircases are provided on both sides, and additional platforms are included for people with disabilities. Access for forklifts and hand trolleys is ensured at all four corners of the building, where ramps with a slope of 7.5% are planned. From the loading/unloading zone, there is direct access into the building’s interior via sectional doors running along the full length of the structure. The interior of the building is organized into several functional zones. On the eastern and western ends, service areas are provided, including restrooms, storage rooms, cold storage areas, technical rooms, and stairwells leading to additional space located above the ground-floor service zones. The central area of the hall, spanning the full height of the building, houses the market stall area and equipment for sorting agricultural products. There are a total of 141 permanent positions for setting up individual vendor stalls, along with 39 additional positions that can be used when the product sorting lanes are not in operation. These positions are only marked on the floor, and each vendor is responsible for arranging their stall within the leased area. Aisles are left between the stalls to allow space for both shoppers and forklifts to move through the market.</w:t>
      </w:r>
    </w:p>
    <w:p w14:paraId="722B3ADA" w14:textId="441B7765" w:rsidR="00590336" w:rsidRPr="000A0F63" w:rsidRDefault="00590336" w:rsidP="00636C8A">
      <w:pPr>
        <w:spacing w:before="120" w:after="200"/>
        <w:jc w:val="both"/>
        <w:rPr>
          <w:b/>
          <w:bCs/>
          <w:szCs w:val="22"/>
          <w:u w:val="single"/>
        </w:rPr>
      </w:pPr>
      <w:r w:rsidRPr="000A0F63">
        <w:rPr>
          <w:b/>
          <w:bCs/>
          <w:szCs w:val="22"/>
          <w:u w:val="single"/>
        </w:rPr>
        <w:t>Building no. 4 - Administrative Building</w:t>
      </w:r>
    </w:p>
    <w:p w14:paraId="7F7DAC16" w14:textId="221FB09C" w:rsidR="00590336" w:rsidRPr="000A0F63" w:rsidRDefault="00590336" w:rsidP="00636C8A">
      <w:pPr>
        <w:spacing w:before="120" w:after="200"/>
        <w:jc w:val="both"/>
        <w:rPr>
          <w:bCs/>
          <w:szCs w:val="22"/>
        </w:rPr>
      </w:pPr>
      <w:r w:rsidRPr="000A0F63">
        <w:rPr>
          <w:bCs/>
          <w:szCs w:val="22"/>
        </w:rPr>
        <w:t>The administrative building plays a significant role in the newly designed complex, as all technical, commercial and administrative services essential for the uninterrupted operation of all of it’s functions, as well as for it’s development, will be centralized within it. The administrative building is located on the northern half of the plot, immediately after the control gate entrance, as one of the main programs in the whole complex.</w:t>
      </w:r>
    </w:p>
    <w:p w14:paraId="133FC19B" w14:textId="595B62A8" w:rsidR="00590336" w:rsidRPr="000A0F63" w:rsidRDefault="00590336" w:rsidP="00636C8A">
      <w:pPr>
        <w:spacing w:before="120" w:after="200"/>
        <w:jc w:val="both"/>
        <w:rPr>
          <w:bCs/>
          <w:szCs w:val="22"/>
        </w:rPr>
      </w:pPr>
      <w:r w:rsidRPr="000A0F63">
        <w:rPr>
          <w:bCs/>
          <w:szCs w:val="22"/>
        </w:rPr>
        <w:t>The building has a rectangular shape with dimensions of 17.8 m / 30.4 m and a floor height of P+1 with a ridge height of H = 9.11 m. The concept of the space distribution in the building arises from the grouping of rooms with similar or identical functions. The sizing of these rooms has been determined based on the assumption that the building will be serviced by 20-25 employees. On the ground floor, the main entrance is located on the eastern side, directly accessible from the parking area, provided for the employees of the building. The administrative building will have a small entrance control office. Programmatically, the ground floor accommodates a public service activities, such as a medical room, bank counters, currency exchange, etc., as well as a restaurant. All these premises will be leased to interested parties. In the central part of the ground floor, there is a staircase core leading to the upper floor, as well as common restrooms and a restroom for people with disabilities, shared by all service activities. However, the restaurant and medical room have their own separate restrooms. The restaurant has a capacity for 40 guests, for which a kitchen is planned with a separate service entrance for employees, changing rooms, and restrooms with a clean and dirty corridor, as well as a storage room for products. The upper floor of the building houses the administration for the Logistics-Distribution Center. The interior of the floor is organized around a central part containing the stair core, sanitary facilities, and a kitchenette for employees. Two corridors run longitudinally on both sides of this central area, allowing circular movement within the space, while the work offices are arranged along the corridors. In this way, all office spaces are provided with natural daylight and ventilation. The office spaces are designed with easy-to-assemble and dismantle walls to enable flexibility in reorganizing work positions, the number of workstations, and so on.</w:t>
      </w:r>
    </w:p>
    <w:p w14:paraId="0FF3034B" w14:textId="11EAF5A0" w:rsidR="00590336" w:rsidRPr="000A0F63" w:rsidRDefault="00590336" w:rsidP="00636C8A">
      <w:pPr>
        <w:spacing w:before="120" w:after="200"/>
        <w:jc w:val="both"/>
        <w:rPr>
          <w:b/>
          <w:bCs/>
          <w:szCs w:val="22"/>
          <w:u w:val="single"/>
        </w:rPr>
      </w:pPr>
      <w:r w:rsidRPr="000A0F63">
        <w:rPr>
          <w:b/>
          <w:bCs/>
          <w:szCs w:val="22"/>
          <w:u w:val="single"/>
        </w:rPr>
        <w:t>Building no. 5 - Pallet Handling Building</w:t>
      </w:r>
    </w:p>
    <w:p w14:paraId="78D21F9F" w14:textId="50C3FC41" w:rsidR="00590336" w:rsidRPr="000A0F63" w:rsidRDefault="00590336" w:rsidP="00636C8A">
      <w:pPr>
        <w:spacing w:before="120" w:after="200"/>
        <w:jc w:val="both"/>
        <w:rPr>
          <w:bCs/>
          <w:szCs w:val="22"/>
        </w:rPr>
      </w:pPr>
      <w:r w:rsidRPr="000A0F63">
        <w:rPr>
          <w:bCs/>
          <w:szCs w:val="22"/>
        </w:rPr>
        <w:t>The pallet handling building is located in the southeastern part of the site, in close proximity to the waste management building. The positioning of the building on the site allows for unobstructed access from all sides. The entire plot area is utilized for the development of parking spaces to meet the needs of all buildings. On the western side of the pallet building, there is a parking area for cars, and on the eastern side, a parking area for heavy vehicles. The main entrance to the building is located on the northwestern side and is accessed via stairs. Additionally, a modular platform is provided to allow access for people with disabilities.</w:t>
      </w:r>
    </w:p>
    <w:p w14:paraId="30140CA0" w14:textId="4EF6A1B1" w:rsidR="00590336" w:rsidRPr="000A0F63" w:rsidRDefault="00590336" w:rsidP="00636C8A">
      <w:pPr>
        <w:spacing w:before="120" w:after="200"/>
        <w:jc w:val="both"/>
        <w:rPr>
          <w:bCs/>
          <w:szCs w:val="22"/>
        </w:rPr>
      </w:pPr>
      <w:r w:rsidRPr="000A0F63">
        <w:rPr>
          <w:bCs/>
          <w:szCs w:val="22"/>
        </w:rPr>
        <w:t>The building’s capacity is designed to meet the needs for pallet storage. Internally, space is divided into several zones. The open area - the pallet hall - is where sorting is carried out by material and size, and a series of enclosed rooms (storage areas, administrative offices and restrooms) are located on the western side of the building. These rooms are elevated by +15 cm above the ground floor level to protect them from the daily maintenance activities in the main hall. For access by people with disabilities, a ramp with a slope of 8.33% is provided.</w:t>
      </w:r>
    </w:p>
    <w:p w14:paraId="0C352554" w14:textId="1A5FE2C3" w:rsidR="00590336" w:rsidRPr="000A0F63" w:rsidRDefault="00590336" w:rsidP="00636C8A">
      <w:pPr>
        <w:spacing w:before="120" w:after="200"/>
        <w:jc w:val="both"/>
        <w:rPr>
          <w:bCs/>
          <w:szCs w:val="22"/>
        </w:rPr>
      </w:pPr>
      <w:r w:rsidRPr="000A0F63">
        <w:rPr>
          <w:bCs/>
          <w:szCs w:val="22"/>
        </w:rPr>
        <w:t>The height of the office space is defined between the finished floor level and the dropped ceiling, with a minimum height of 285 cm. The hall has a minimum usable height of 6 meters. In the southern part of the building, there is a partitioned room designated for pallet repair, which is accessible from the outside by forklifts or hand trolleys via a ramp with an 8% incline. On the eastern side of the building, in the outdoor area, a docking zone 3 meters wide is provided. It serves as a space for loading/unloading and the delivery of pallets, along with parking space for heavy vehicles.</w:t>
      </w:r>
    </w:p>
    <w:p w14:paraId="6DE5BAC4" w14:textId="282F0D14" w:rsidR="00590336" w:rsidRPr="000A0F63" w:rsidRDefault="00590336" w:rsidP="00636C8A">
      <w:pPr>
        <w:spacing w:before="120" w:after="200"/>
        <w:jc w:val="both"/>
        <w:rPr>
          <w:b/>
          <w:bCs/>
          <w:szCs w:val="22"/>
          <w:u w:val="single"/>
        </w:rPr>
      </w:pPr>
      <w:r w:rsidRPr="000A0F63">
        <w:rPr>
          <w:b/>
          <w:bCs/>
          <w:szCs w:val="22"/>
          <w:u w:val="single"/>
        </w:rPr>
        <w:t xml:space="preserve">Building no. 6 - Waste Management </w:t>
      </w:r>
    </w:p>
    <w:p w14:paraId="213AD456" w14:textId="43F925FB" w:rsidR="00590336" w:rsidRPr="000A0F63" w:rsidRDefault="00590336" w:rsidP="00636C8A">
      <w:pPr>
        <w:spacing w:before="120" w:after="200"/>
        <w:jc w:val="both"/>
        <w:rPr>
          <w:bCs/>
          <w:szCs w:val="22"/>
        </w:rPr>
      </w:pPr>
      <w:r w:rsidRPr="000A0F63">
        <w:rPr>
          <w:bCs/>
          <w:szCs w:val="22"/>
        </w:rPr>
        <w:t xml:space="preserve">The waste management building is in the southeastern part of the site, near the pallet handling building. On the right side of the building, there is a parking area for trucks, and on the left side there is a parking area for cars. At the end of the street, there is a maneuvering area and waste management space - a container area. Access to the building is provided from multiple sides. On the eastern side, there is a ramp with an 8% slope that allows access to the docking area for forklifts or hand trolleys. On the southern side, there are two entrances, and one entrance is located on the western side. The building has a rectangular shape, elevated by 1.05 m from the street level relative to the docking level. The design of the building is developed on the ground floor level, with a ridge height of H = 7.68 m. The capacity of the building is designed to accommodate space for the collection, separation, dehydration, and packaging of commercial waste. The dominant area is the space for sorting, dehydrating, and packaging the waste. Centrally, there is a conveyor belt. On the western side of the building, there are partitioned administrative rooms, a laboratory, toilets, and a warehouse. </w:t>
      </w:r>
    </w:p>
    <w:p w14:paraId="68F0A6B4" w14:textId="19CF8DBB" w:rsidR="00590336" w:rsidRPr="000A0F63" w:rsidRDefault="00590336" w:rsidP="00636C8A">
      <w:pPr>
        <w:spacing w:before="120" w:after="200"/>
        <w:jc w:val="both"/>
        <w:rPr>
          <w:b/>
          <w:bCs/>
          <w:szCs w:val="22"/>
          <w:u w:val="single"/>
        </w:rPr>
      </w:pPr>
      <w:r w:rsidRPr="000A0F63">
        <w:rPr>
          <w:b/>
          <w:bCs/>
          <w:szCs w:val="22"/>
          <w:u w:val="single"/>
        </w:rPr>
        <w:t xml:space="preserve">Building no. 7 - Public Toilets </w:t>
      </w:r>
    </w:p>
    <w:p w14:paraId="733841D2" w14:textId="38B6DD6F" w:rsidR="00590336" w:rsidRPr="000A0F63" w:rsidRDefault="00590336" w:rsidP="00636C8A">
      <w:pPr>
        <w:spacing w:before="120" w:after="200"/>
        <w:jc w:val="both"/>
        <w:rPr>
          <w:bCs/>
          <w:szCs w:val="22"/>
        </w:rPr>
      </w:pPr>
      <w:r w:rsidRPr="000A0F63">
        <w:rPr>
          <w:bCs/>
          <w:szCs w:val="22"/>
        </w:rPr>
        <w:t>Within the boundaries of the construction plot 12.1, Municipality of Gazi Baba, the construction of a sanitary unit is planned, which should represent a spatial unit in which functions indirectly connected to each other will take place. The public toilets are located on the southeastern side, near the complex facilities for wholesale trade - Agri Food Platform, and near a designated parking space for motor vehicles as well as for heavy goods vehicles.</w:t>
      </w:r>
    </w:p>
    <w:p w14:paraId="50420DD9" w14:textId="28122403" w:rsidR="00590336" w:rsidRPr="000A0F63" w:rsidRDefault="00590336" w:rsidP="00636C8A">
      <w:pPr>
        <w:spacing w:before="120" w:after="200"/>
        <w:jc w:val="both"/>
        <w:rPr>
          <w:bCs/>
          <w:szCs w:val="22"/>
        </w:rPr>
      </w:pPr>
      <w:r w:rsidRPr="000A0F63">
        <w:rPr>
          <w:bCs/>
          <w:szCs w:val="22"/>
        </w:rPr>
        <w:t>The building is developed on the ground floor only, with a total net area of  69.95 m</w:t>
      </w:r>
      <w:r w:rsidRPr="000A0F63">
        <w:rPr>
          <w:bCs/>
          <w:szCs w:val="22"/>
          <w:vertAlign w:val="superscript"/>
        </w:rPr>
        <w:t>2</w:t>
      </w:r>
      <w:r w:rsidRPr="000A0F63">
        <w:rPr>
          <w:bCs/>
          <w:szCs w:val="22"/>
        </w:rPr>
        <w:t>. The sanitary facility is planned to consist of three sanitary rooms: a men's toilet, a women's toilet, and a toilet for people with disabilities. Within the entrance anteroom, lockers are provided for storing users’ clothing and personal belongings. The sanitary unit is planned to be built from quality modern materials, that comply with the standards of contemporary construction. The cabins are planned to be separated from each other by lightweight prefabricated partitions that are easy to maintain and use.</w:t>
      </w:r>
    </w:p>
    <w:p w14:paraId="111A21B7" w14:textId="3E3F5028" w:rsidR="00590336" w:rsidRPr="000A0F63" w:rsidRDefault="00590336" w:rsidP="00636C8A">
      <w:pPr>
        <w:spacing w:before="120" w:after="200"/>
        <w:jc w:val="both"/>
        <w:rPr>
          <w:b/>
          <w:bCs/>
          <w:szCs w:val="22"/>
          <w:u w:val="single"/>
        </w:rPr>
      </w:pPr>
      <w:r w:rsidRPr="000A0F63">
        <w:rPr>
          <w:b/>
          <w:bCs/>
          <w:szCs w:val="22"/>
          <w:u w:val="single"/>
        </w:rPr>
        <w:t>Technical Facilities</w:t>
      </w:r>
    </w:p>
    <w:p w14:paraId="328C21D4" w14:textId="0A2B3D4D" w:rsidR="00590336" w:rsidRPr="000A0F63" w:rsidRDefault="00590336" w:rsidP="00636C8A">
      <w:pPr>
        <w:spacing w:before="120" w:after="200"/>
        <w:jc w:val="both"/>
        <w:rPr>
          <w:bCs/>
          <w:szCs w:val="22"/>
        </w:rPr>
      </w:pPr>
      <w:r w:rsidRPr="000A0F63">
        <w:rPr>
          <w:bCs/>
          <w:szCs w:val="22"/>
        </w:rPr>
        <w:t>All other necessary technical facilities should be provided on the plot, such as a water treatment plant, a water well, water tanks for technical water and sanitary water, filter station, pumping station, an electrical substation, etc.</w:t>
      </w:r>
    </w:p>
    <w:p w14:paraId="44FA8C45" w14:textId="713EA106" w:rsidR="00590336" w:rsidRPr="000A0F63" w:rsidRDefault="00590336" w:rsidP="00636C8A">
      <w:pPr>
        <w:pStyle w:val="ListParagraph"/>
        <w:numPr>
          <w:ilvl w:val="1"/>
          <w:numId w:val="104"/>
        </w:numPr>
        <w:spacing w:before="120" w:after="200"/>
        <w:jc w:val="both"/>
        <w:rPr>
          <w:rFonts w:eastAsiaTheme="majorEastAsia"/>
          <w:b/>
          <w:iCs/>
          <w:szCs w:val="22"/>
          <w:lang w:eastAsia="fr-FR"/>
        </w:rPr>
      </w:pPr>
      <w:r w:rsidRPr="000A0F63">
        <w:rPr>
          <w:rFonts w:eastAsiaTheme="majorEastAsia"/>
          <w:b/>
          <w:iCs/>
          <w:szCs w:val="22"/>
          <w:lang w:eastAsia="fr-FR"/>
        </w:rPr>
        <w:t xml:space="preserve"> Road and Traffic Solution </w:t>
      </w:r>
    </w:p>
    <w:p w14:paraId="5AE40D21" w14:textId="1B7D115B" w:rsidR="00590336" w:rsidRPr="000A0F63" w:rsidRDefault="00590336" w:rsidP="00636C8A">
      <w:pPr>
        <w:spacing w:before="120" w:after="200"/>
        <w:jc w:val="both"/>
        <w:rPr>
          <w:bCs/>
          <w:szCs w:val="22"/>
        </w:rPr>
      </w:pPr>
      <w:r w:rsidRPr="000A0F63">
        <w:rPr>
          <w:bCs/>
          <w:szCs w:val="22"/>
        </w:rPr>
        <w:t>The solution developed in the Main Traffic Project has been prepared in accordance with the available documentation, the detailed urban plan, the urban project, and the applicable legal regulations governing traffic design. The proposed traffic regime, including horizontal and vertical signage, is intended to provide timely information to traffic participants, enhance the level of service and capacity, improve safety within the building complex, and ensure proper connectivity of the facility to the public street network.</w:t>
      </w:r>
    </w:p>
    <w:p w14:paraId="79D89190" w14:textId="4CA512FF" w:rsidR="00590336" w:rsidRPr="000A0F63" w:rsidRDefault="00590336" w:rsidP="00636C8A">
      <w:pPr>
        <w:spacing w:before="120" w:after="200"/>
        <w:jc w:val="both"/>
        <w:rPr>
          <w:bCs/>
          <w:szCs w:val="22"/>
        </w:rPr>
      </w:pPr>
      <w:r w:rsidRPr="000A0F63">
        <w:rPr>
          <w:bCs/>
          <w:szCs w:val="22"/>
        </w:rPr>
        <w:t>Access to the complex will be from Street 19, initially through a single lane in each direction (1+1), expanding to two lanes per direction (2+2), with electronic barriers ensuring controlled entry and exit. The development foresees seven buildings located within CP 217/24 of the cadastral municipality Singelic 3 and CP 925/18 of the cadastral municipality Brnjartci. Internal roads and parking areas are designed to facilitate smooth circulation and convenient access for both visitors and employees.</w:t>
      </w:r>
    </w:p>
    <w:p w14:paraId="045534B5" w14:textId="0CCB56A8" w:rsidR="00590336" w:rsidRPr="000A0F63" w:rsidRDefault="00590336" w:rsidP="00636C8A">
      <w:pPr>
        <w:spacing w:before="120" w:after="200"/>
        <w:jc w:val="both"/>
        <w:rPr>
          <w:bCs/>
          <w:szCs w:val="22"/>
        </w:rPr>
      </w:pPr>
      <w:r w:rsidRPr="000A0F63">
        <w:rPr>
          <w:bCs/>
          <w:szCs w:val="22"/>
        </w:rPr>
        <w:t>A total of 344 parking spaces will be provided within the parcel, distributed around the planned buildings to meet the needs of both visitors and staff. The distribution of parking spaces within Parcel 12.1 is presented in the table, in accordance with the Urban Project.</w:t>
      </w:r>
    </w:p>
    <w:p w14:paraId="53D3ACBD" w14:textId="2DB0CEE3" w:rsidR="00590336" w:rsidRPr="000A0F63" w:rsidRDefault="00590336" w:rsidP="00636C8A">
      <w:pPr>
        <w:pStyle w:val="ListParagraph"/>
        <w:numPr>
          <w:ilvl w:val="1"/>
          <w:numId w:val="104"/>
        </w:numPr>
        <w:spacing w:before="120" w:after="200"/>
        <w:contextualSpacing w:val="0"/>
        <w:jc w:val="both"/>
        <w:rPr>
          <w:rFonts w:eastAsiaTheme="majorEastAsia"/>
          <w:b/>
          <w:iCs/>
          <w:szCs w:val="22"/>
          <w:lang w:eastAsia="fr-FR"/>
        </w:rPr>
      </w:pPr>
      <w:r w:rsidRPr="000A0F63">
        <w:rPr>
          <w:rFonts w:eastAsiaTheme="majorEastAsia"/>
          <w:b/>
          <w:iCs/>
          <w:szCs w:val="22"/>
          <w:lang w:eastAsia="fr-FR"/>
        </w:rPr>
        <w:t xml:space="preserve"> Hydrotechnical Installations</w:t>
      </w:r>
    </w:p>
    <w:p w14:paraId="7A96B635" w14:textId="7B999676" w:rsidR="00590336" w:rsidRPr="000A0F63" w:rsidRDefault="00590336" w:rsidP="00636C8A">
      <w:pPr>
        <w:spacing w:before="120" w:after="200"/>
        <w:jc w:val="both"/>
        <w:rPr>
          <w:bCs/>
          <w:szCs w:val="22"/>
        </w:rPr>
      </w:pPr>
      <w:r w:rsidRPr="000A0F63">
        <w:rPr>
          <w:bCs/>
          <w:szCs w:val="22"/>
        </w:rPr>
        <w:t>For the subject facility, the construction of a complex of wholesale trade facilities (Agri-food platform), with construction purpose B2.6 and V4.1, on G.P.12.1. in the Municipality of Gazi Baba Skopje, technical documentation has been prepared at the level of Detailed Design, for the external and internal supply and drainage installations. The hydrotechnical installations project is fully compliant with all design phases and aligned with the equipment planned for installation within the facility.</w:t>
      </w:r>
    </w:p>
    <w:p w14:paraId="02D91082" w14:textId="5D69D2F0" w:rsidR="00590336" w:rsidRPr="000A0F63" w:rsidRDefault="00590336" w:rsidP="00636C8A">
      <w:pPr>
        <w:spacing w:before="120" w:after="200"/>
        <w:jc w:val="both"/>
        <w:rPr>
          <w:bCs/>
          <w:szCs w:val="22"/>
        </w:rPr>
      </w:pPr>
      <w:r w:rsidRPr="000A0F63">
        <w:rPr>
          <w:bCs/>
          <w:szCs w:val="22"/>
        </w:rPr>
        <w:t>During the preparation of the Detailed Design, the following hydrotechnical installations were included:</w:t>
      </w:r>
    </w:p>
    <w:p w14:paraId="5C5B0B70" w14:textId="643FA710" w:rsidR="00590336" w:rsidRPr="000A0F63" w:rsidRDefault="00590336" w:rsidP="00636C8A">
      <w:pPr>
        <w:spacing w:before="120" w:after="200"/>
        <w:jc w:val="both"/>
        <w:rPr>
          <w:bCs/>
          <w:szCs w:val="22"/>
        </w:rPr>
      </w:pPr>
      <w:r w:rsidRPr="000A0F63">
        <w:rPr>
          <w:bCs/>
          <w:szCs w:val="22"/>
        </w:rPr>
        <w:t>- Sanitary plumbing installations,</w:t>
      </w:r>
    </w:p>
    <w:p w14:paraId="2BD2BB15" w14:textId="0206A68F" w:rsidR="00590336" w:rsidRPr="000A0F63" w:rsidRDefault="00590336" w:rsidP="00636C8A">
      <w:pPr>
        <w:spacing w:before="120" w:after="200"/>
        <w:jc w:val="both"/>
        <w:rPr>
          <w:bCs/>
          <w:szCs w:val="22"/>
        </w:rPr>
      </w:pPr>
      <w:r w:rsidRPr="000A0F63">
        <w:rPr>
          <w:bCs/>
          <w:szCs w:val="22"/>
        </w:rPr>
        <w:t>- Wastewater sewerage,</w:t>
      </w:r>
    </w:p>
    <w:p w14:paraId="4E5FD49E" w14:textId="5EA017C2" w:rsidR="00590336" w:rsidRPr="000A0F63" w:rsidRDefault="00590336" w:rsidP="00636C8A">
      <w:pPr>
        <w:spacing w:before="120" w:after="200"/>
        <w:jc w:val="both"/>
        <w:rPr>
          <w:bCs/>
          <w:szCs w:val="22"/>
        </w:rPr>
      </w:pPr>
      <w:r w:rsidRPr="000A0F63">
        <w:rPr>
          <w:bCs/>
          <w:szCs w:val="22"/>
        </w:rPr>
        <w:t>- Firefighting network</w:t>
      </w:r>
    </w:p>
    <w:p w14:paraId="4D6C8FE2" w14:textId="587E9ACB" w:rsidR="00590336" w:rsidRPr="000A0F63" w:rsidRDefault="00590336" w:rsidP="00636C8A">
      <w:pPr>
        <w:spacing w:before="120" w:after="200"/>
        <w:jc w:val="both"/>
        <w:rPr>
          <w:bCs/>
          <w:szCs w:val="22"/>
        </w:rPr>
      </w:pPr>
      <w:r w:rsidRPr="000A0F63">
        <w:rPr>
          <w:bCs/>
          <w:szCs w:val="22"/>
        </w:rPr>
        <w:t>- Storm water network</w:t>
      </w:r>
    </w:p>
    <w:p w14:paraId="58D8ACD0" w14:textId="428DC07F" w:rsidR="00590336" w:rsidRPr="000A0F63" w:rsidRDefault="00590336" w:rsidP="00636C8A">
      <w:pPr>
        <w:spacing w:before="120" w:after="200"/>
        <w:jc w:val="both"/>
        <w:rPr>
          <w:b/>
          <w:bCs/>
          <w:szCs w:val="22"/>
          <w:u w:val="single"/>
        </w:rPr>
      </w:pPr>
      <w:bookmarkStart w:id="878" w:name="_Hlk196918038"/>
      <w:r w:rsidRPr="000A0F63">
        <w:rPr>
          <w:b/>
          <w:bCs/>
          <w:szCs w:val="22"/>
          <w:u w:val="single"/>
        </w:rPr>
        <w:t>Sanitary plumbing installations</w:t>
      </w:r>
    </w:p>
    <w:bookmarkEnd w:id="878"/>
    <w:p w14:paraId="0B6A8DFE" w14:textId="0B788A45" w:rsidR="00590336" w:rsidRPr="000A0F63" w:rsidRDefault="00590336" w:rsidP="00636C8A">
      <w:pPr>
        <w:spacing w:before="120" w:after="200"/>
        <w:jc w:val="both"/>
        <w:rPr>
          <w:bCs/>
          <w:szCs w:val="22"/>
        </w:rPr>
      </w:pPr>
      <w:r w:rsidRPr="000A0F63">
        <w:rPr>
          <w:bCs/>
          <w:szCs w:val="22"/>
        </w:rPr>
        <w:t xml:space="preserve">The facility is planned to be supplied with sanitary water through a sanitary water tank. A water measuring line is led from the tank to each object on the plot. From the Ф3/4'' water meter, the water supply line with a diameter of DN40mm enters the building and climbs to the ceiling of the ground floor (height 3.0 m). From the horizontal distribution, vertical pipes are lowered to each sanitary node at an elevation of 0.5 m. The water requirements for sanitary plumbing are 1,038 l/s. The horizontal and vertical pipes are galvanized, while those in the toilets are plastic. Valves have been installed at the distribution point of each vertical and before entering the toilets. The hot water in the building will be supplied through 5 boilers with a volume of 10 liters and a large boiler of 100 liters. The canteen is supplied through a central water heater. </w:t>
      </w:r>
    </w:p>
    <w:p w14:paraId="11D6085E" w14:textId="52ED28E4" w:rsidR="00590336" w:rsidRPr="000A0F63" w:rsidRDefault="00590336" w:rsidP="00636C8A">
      <w:pPr>
        <w:spacing w:before="120" w:after="200"/>
        <w:jc w:val="both"/>
        <w:rPr>
          <w:b/>
          <w:bCs/>
          <w:szCs w:val="22"/>
          <w:u w:val="single"/>
        </w:rPr>
      </w:pPr>
      <w:bookmarkStart w:id="879" w:name="_Hlk196917806"/>
      <w:r w:rsidRPr="000A0F63">
        <w:rPr>
          <w:b/>
          <w:bCs/>
          <w:szCs w:val="22"/>
          <w:u w:val="single"/>
        </w:rPr>
        <w:t>Faecal sewage installations</w:t>
      </w:r>
    </w:p>
    <w:bookmarkEnd w:id="879"/>
    <w:p w14:paraId="5B0BAF60" w14:textId="0B8DE259" w:rsidR="00590336" w:rsidRPr="000A0F63" w:rsidRDefault="00590336" w:rsidP="00636C8A">
      <w:pPr>
        <w:spacing w:before="120" w:after="200"/>
        <w:jc w:val="both"/>
        <w:rPr>
          <w:bCs/>
          <w:szCs w:val="22"/>
        </w:rPr>
      </w:pPr>
      <w:r w:rsidRPr="000A0F63">
        <w:rPr>
          <w:bCs/>
          <w:szCs w:val="22"/>
        </w:rPr>
        <w:t>The external faecal sewage network is designed to connect through a newly constructed manhole leading to the treatment plant. The internal sewage system has been developed in accordance with the architectural foundations. The project foresees the installation of PVC sewer pipes with appropriate fittings, including revisions of the faecal verticals. Wastewater drainage from the building is gravity-based. Prior to discharge into the public street network, wastewater will be treated in a plant to achieve purification up to the second category.</w:t>
      </w:r>
    </w:p>
    <w:p w14:paraId="6A53DCAD" w14:textId="4148CD18" w:rsidR="00590336" w:rsidRPr="000A0F63" w:rsidRDefault="00590336" w:rsidP="00636C8A">
      <w:pPr>
        <w:spacing w:before="120" w:after="200"/>
        <w:jc w:val="both"/>
        <w:rPr>
          <w:bCs/>
          <w:szCs w:val="22"/>
        </w:rPr>
      </w:pPr>
      <w:r w:rsidRPr="000A0F63">
        <w:rPr>
          <w:bCs/>
          <w:szCs w:val="22"/>
        </w:rPr>
        <w:t>The dimensions of the internal faecal sewage system are determined in line with recommendations from relevant technical literature and the specific requirements of the sanitary facilities. Pipes are routed either beneath the slab or within the walls. At roof level, the sewer verticals terminate with ventilation heads, the diameters of which exceed those of the corresponding verticals to ensure proper ventilation.</w:t>
      </w:r>
    </w:p>
    <w:p w14:paraId="2E45BAC8" w14:textId="20F0F8BF" w:rsidR="00590336" w:rsidRPr="000A0F63" w:rsidRDefault="00590336" w:rsidP="00636C8A">
      <w:pPr>
        <w:spacing w:before="120" w:after="200"/>
        <w:jc w:val="both"/>
        <w:rPr>
          <w:b/>
          <w:bCs/>
          <w:szCs w:val="22"/>
          <w:u w:val="single"/>
        </w:rPr>
      </w:pPr>
    </w:p>
    <w:p w14:paraId="441B4DA4" w14:textId="6BFFDFE8" w:rsidR="00590336" w:rsidRPr="000A0F63" w:rsidRDefault="00590336" w:rsidP="00636C8A">
      <w:pPr>
        <w:spacing w:before="120" w:after="200"/>
        <w:jc w:val="both"/>
        <w:rPr>
          <w:b/>
          <w:bCs/>
          <w:szCs w:val="22"/>
          <w:u w:val="single"/>
        </w:rPr>
      </w:pPr>
      <w:r w:rsidRPr="000A0F63">
        <w:rPr>
          <w:b/>
          <w:bCs/>
          <w:szCs w:val="22"/>
          <w:u w:val="single"/>
        </w:rPr>
        <w:t>Firefighting network</w:t>
      </w:r>
    </w:p>
    <w:p w14:paraId="667E7540" w14:textId="23BF3864" w:rsidR="00590336" w:rsidRPr="000A0F63" w:rsidRDefault="00590336" w:rsidP="00636C8A">
      <w:pPr>
        <w:spacing w:before="120" w:after="200"/>
        <w:jc w:val="both"/>
        <w:rPr>
          <w:bCs/>
          <w:szCs w:val="22"/>
        </w:rPr>
      </w:pPr>
      <w:r w:rsidRPr="000A0F63">
        <w:rPr>
          <w:bCs/>
          <w:szCs w:val="22"/>
        </w:rPr>
        <w:t>In accordance with the Rulebook on Technical Norms for the Fire Hydrant Network, for protection of the facility, a water quantity of 10 l/s is envisaged, with simultaneous operation of two internal and one external hydrants, or two external hydrants.</w:t>
      </w:r>
    </w:p>
    <w:p w14:paraId="1C650EF0" w14:textId="164D5466" w:rsidR="00590336" w:rsidRPr="000A0F63" w:rsidRDefault="00590336" w:rsidP="00636C8A">
      <w:pPr>
        <w:spacing w:before="120" w:after="200"/>
        <w:jc w:val="both"/>
        <w:rPr>
          <w:bCs/>
          <w:szCs w:val="22"/>
        </w:rPr>
      </w:pPr>
      <w:bookmarkStart w:id="880" w:name="_Hlk196917359"/>
      <w:r w:rsidRPr="000A0F63">
        <w:rPr>
          <w:bCs/>
          <w:szCs w:val="22"/>
        </w:rPr>
        <w:t>From the technical water tank (supplied through a well), the pipeline is led to a hydrant pump (a pump is foreseen which should have the following characteristics Q=10 l/s and H=41 m, since the pump is common to the internal and external hydrants) where a pipeline with a diameter of DN75 enters the administrative building. There are 4 internal hydrants installed in the building.</w:t>
      </w:r>
    </w:p>
    <w:bookmarkEnd w:id="880"/>
    <w:p w14:paraId="6BFADC3C" w14:textId="6066BB51" w:rsidR="00590336" w:rsidRPr="000A0F63" w:rsidRDefault="00590336" w:rsidP="00636C8A">
      <w:pPr>
        <w:spacing w:before="120" w:after="200"/>
        <w:jc w:val="both"/>
        <w:rPr>
          <w:bCs/>
          <w:szCs w:val="22"/>
        </w:rPr>
      </w:pPr>
      <w:r w:rsidRPr="000A0F63">
        <w:rPr>
          <w:bCs/>
          <w:szCs w:val="22"/>
        </w:rPr>
        <w:t xml:space="preserve">The external hydrant network will be supplied through external underground hydrants that are placed both in front and behind the building. </w:t>
      </w:r>
    </w:p>
    <w:p w14:paraId="11DFDBD7" w14:textId="3B618579" w:rsidR="00590336" w:rsidRPr="000A0F63" w:rsidRDefault="00590336" w:rsidP="00636C8A">
      <w:pPr>
        <w:spacing w:before="120" w:after="200"/>
        <w:jc w:val="both"/>
        <w:rPr>
          <w:bCs/>
          <w:szCs w:val="22"/>
        </w:rPr>
      </w:pPr>
      <w:bookmarkStart w:id="881" w:name="_Hlk196917345"/>
      <w:r w:rsidRPr="000A0F63">
        <w:rPr>
          <w:bCs/>
          <w:szCs w:val="22"/>
        </w:rPr>
        <w:t>A quantity of water of 10 l/s is provided, with simultaneous operation of two internal and one external hydrant, or two external hydrants.</w:t>
      </w:r>
    </w:p>
    <w:bookmarkEnd w:id="881"/>
    <w:p w14:paraId="54018C1D" w14:textId="63A2DB00" w:rsidR="00590336" w:rsidRPr="000A0F63" w:rsidRDefault="00590336" w:rsidP="00636C8A">
      <w:pPr>
        <w:spacing w:before="120" w:after="200"/>
        <w:jc w:val="both"/>
        <w:rPr>
          <w:b/>
          <w:bCs/>
          <w:szCs w:val="22"/>
          <w:u w:val="single"/>
        </w:rPr>
      </w:pPr>
      <w:r w:rsidRPr="000A0F63">
        <w:rPr>
          <w:b/>
          <w:bCs/>
          <w:szCs w:val="22"/>
          <w:u w:val="single"/>
        </w:rPr>
        <w:t>Sanitary equipment and fittings</w:t>
      </w:r>
    </w:p>
    <w:p w14:paraId="5A69198A" w14:textId="359D2F1E" w:rsidR="00590336" w:rsidRPr="000A0F63" w:rsidRDefault="00590336" w:rsidP="00636C8A">
      <w:pPr>
        <w:spacing w:before="120" w:after="200"/>
        <w:jc w:val="both"/>
        <w:rPr>
          <w:bCs/>
          <w:szCs w:val="22"/>
        </w:rPr>
      </w:pPr>
      <w:r w:rsidRPr="000A0F63">
        <w:rPr>
          <w:bCs/>
          <w:szCs w:val="22"/>
        </w:rPr>
        <w:t>The sanitary equipment and fittings are taken from the architectural layout plans and are in accordance with the standards and regulations for this type of facilities.</w:t>
      </w:r>
    </w:p>
    <w:p w14:paraId="0D059748" w14:textId="39C83624" w:rsidR="00590336" w:rsidRPr="000A0F63" w:rsidRDefault="00590336" w:rsidP="00636C8A">
      <w:pPr>
        <w:spacing w:before="120" w:after="200"/>
        <w:jc w:val="both"/>
        <w:rPr>
          <w:b/>
          <w:bCs/>
          <w:szCs w:val="22"/>
          <w:u w:val="single"/>
        </w:rPr>
      </w:pPr>
      <w:r w:rsidRPr="000A0F63">
        <w:rPr>
          <w:b/>
          <w:bCs/>
          <w:szCs w:val="22"/>
          <w:u w:val="single"/>
        </w:rPr>
        <w:t xml:space="preserve">Storm water network </w:t>
      </w:r>
    </w:p>
    <w:p w14:paraId="2A8957F6" w14:textId="1E42F2FA" w:rsidR="00590336" w:rsidRPr="000A0F63" w:rsidRDefault="00590336" w:rsidP="00636C8A">
      <w:pPr>
        <w:spacing w:before="120" w:after="200"/>
        <w:jc w:val="both"/>
        <w:rPr>
          <w:bCs/>
          <w:szCs w:val="22"/>
        </w:rPr>
      </w:pPr>
      <w:r w:rsidRPr="000A0F63">
        <w:rPr>
          <w:bCs/>
          <w:szCs w:val="22"/>
        </w:rPr>
        <w:t>According to the architectural and urban solution, the storm water from the streets, roof surfaces, gutters and grates is captured and led to inspection shafts, which are then taken to the side channels of the plot.</w:t>
      </w:r>
    </w:p>
    <w:p w14:paraId="720031AF" w14:textId="1079AD76" w:rsidR="00590336" w:rsidRPr="000A0F63" w:rsidRDefault="00590336" w:rsidP="00636C8A">
      <w:pPr>
        <w:pStyle w:val="ListParagraph"/>
        <w:numPr>
          <w:ilvl w:val="1"/>
          <w:numId w:val="104"/>
        </w:numPr>
        <w:spacing w:before="120" w:after="200"/>
        <w:jc w:val="both"/>
        <w:rPr>
          <w:rFonts w:eastAsiaTheme="majorEastAsia"/>
          <w:b/>
          <w:iCs/>
          <w:szCs w:val="22"/>
          <w:lang w:eastAsia="fr-FR"/>
        </w:rPr>
      </w:pPr>
      <w:r w:rsidRPr="000A0F63">
        <w:rPr>
          <w:rFonts w:eastAsiaTheme="majorEastAsia"/>
          <w:b/>
          <w:iCs/>
          <w:szCs w:val="22"/>
          <w:lang w:eastAsia="fr-FR"/>
        </w:rPr>
        <w:t xml:space="preserve"> HVAC - Mechanical engineering</w:t>
      </w:r>
    </w:p>
    <w:p w14:paraId="0C7F050F" w14:textId="07CEA075" w:rsidR="00590336" w:rsidRPr="000A0F63" w:rsidRDefault="00590336" w:rsidP="00636C8A">
      <w:pPr>
        <w:spacing w:before="120" w:after="200"/>
        <w:jc w:val="both"/>
        <w:rPr>
          <w:bCs/>
          <w:szCs w:val="22"/>
        </w:rPr>
      </w:pPr>
      <w:r w:rsidRPr="000A0F63">
        <w:rPr>
          <w:bCs/>
          <w:szCs w:val="22"/>
        </w:rPr>
        <w:t>The administrative building consists of: ground floor and first floor. On the ground floor there are: the machine room, the lobby, the restaurant and the kitchen with ancillary rooms, storage rooms, refrigerators, staff rooms, sanitary facilities with wardrobes, as well as toilets for guests in the restaurant and a toilet for people with disabilities. Also on the ground floor is a medical room with a waiting room and toilet and five offices for employees of the complex. On the first floor there is a lobby, a corridor, employee toilets, a meeting room and nine offices.</w:t>
      </w:r>
    </w:p>
    <w:p w14:paraId="7FF1B4F0" w14:textId="7ED88306" w:rsidR="00590336" w:rsidRPr="000A0F63" w:rsidRDefault="00590336" w:rsidP="00636C8A">
      <w:pPr>
        <w:spacing w:before="120" w:after="200"/>
        <w:jc w:val="both"/>
        <w:rPr>
          <w:bCs/>
          <w:szCs w:val="22"/>
        </w:rPr>
      </w:pPr>
      <w:r w:rsidRPr="000A0F63">
        <w:rPr>
          <w:bCs/>
          <w:szCs w:val="22"/>
        </w:rPr>
        <w:t>The calculation of heat loads is made for an external design temperature of -15°C, for heat gains +35°C, and the heat transfer coefficients are in accordance with the construction physics of the building, and less than or equal to the maximum permitted heat transfer coefficients according to the rulebook on energy performance of buildings.</w:t>
      </w:r>
    </w:p>
    <w:p w14:paraId="76B746A2" w14:textId="2EA59778" w:rsidR="00590336" w:rsidRPr="000A0F63" w:rsidRDefault="00590336" w:rsidP="00636C8A">
      <w:pPr>
        <w:spacing w:before="120" w:after="200"/>
        <w:jc w:val="both"/>
        <w:rPr>
          <w:bCs/>
          <w:szCs w:val="22"/>
        </w:rPr>
      </w:pPr>
      <w:r w:rsidRPr="000A0F63">
        <w:rPr>
          <w:bCs/>
          <w:szCs w:val="22"/>
        </w:rPr>
        <w:t>The EN12831 standard is used for the calculation of heat loads, while VDI2078 is used for heat gains. Ventilation calculations are made in accordance with the applicable regulations for the appropriate types of rooms and the appropriate air changes.</w:t>
      </w:r>
    </w:p>
    <w:p w14:paraId="701DA0D2" w14:textId="0F796603" w:rsidR="00590336" w:rsidRPr="000A0F63" w:rsidRDefault="00590336" w:rsidP="00636C8A">
      <w:pPr>
        <w:spacing w:before="120" w:after="200"/>
        <w:jc w:val="both"/>
        <w:rPr>
          <w:bCs/>
          <w:szCs w:val="22"/>
        </w:rPr>
      </w:pPr>
      <w:r w:rsidRPr="000A0F63">
        <w:rPr>
          <w:bCs/>
          <w:szCs w:val="22"/>
        </w:rPr>
        <w:t>The following internal design temperatures have been adopted:</w:t>
      </w:r>
    </w:p>
    <w:p w14:paraId="3BAF8EC0" w14:textId="448E0071" w:rsidR="00590336" w:rsidRPr="000A0F63" w:rsidRDefault="00590336" w:rsidP="00636C8A">
      <w:pPr>
        <w:spacing w:before="120" w:after="200"/>
        <w:jc w:val="both"/>
        <w:rPr>
          <w:bCs/>
          <w:szCs w:val="22"/>
          <w:u w:val="single"/>
        </w:rPr>
      </w:pPr>
      <w:r w:rsidRPr="000A0F63">
        <w:rPr>
          <w:bCs/>
          <w:szCs w:val="22"/>
          <w:u w:val="single"/>
        </w:rPr>
        <w:t>Winter external design temperature -15°C.</w:t>
      </w:r>
    </w:p>
    <w:p w14:paraId="59043C55" w14:textId="08E41360" w:rsidR="00590336" w:rsidRPr="000A0F63" w:rsidRDefault="00590336" w:rsidP="00636C8A">
      <w:pPr>
        <w:spacing w:before="120" w:after="200"/>
        <w:jc w:val="both"/>
        <w:rPr>
          <w:bCs/>
          <w:szCs w:val="22"/>
        </w:rPr>
      </w:pPr>
      <w:r w:rsidRPr="000A0F63">
        <w:rPr>
          <w:bCs/>
          <w:szCs w:val="22"/>
        </w:rPr>
        <w:t>- Hallway, vestibule, stairwell +18°C,</w:t>
      </w:r>
    </w:p>
    <w:p w14:paraId="128B67E4" w14:textId="054640BD" w:rsidR="00590336" w:rsidRPr="000A0F63" w:rsidRDefault="00590336" w:rsidP="00636C8A">
      <w:pPr>
        <w:spacing w:before="120" w:after="200"/>
        <w:jc w:val="both"/>
        <w:rPr>
          <w:bCs/>
          <w:szCs w:val="22"/>
        </w:rPr>
      </w:pPr>
      <w:r w:rsidRPr="000A0F63">
        <w:rPr>
          <w:bCs/>
          <w:szCs w:val="22"/>
        </w:rPr>
        <w:t>- Lobby, restaurant and kitchen, staff rooms, meeting room, medical room +20°C,</w:t>
      </w:r>
    </w:p>
    <w:p w14:paraId="091D5599" w14:textId="525C51D7" w:rsidR="00590336" w:rsidRPr="000A0F63" w:rsidRDefault="00590336" w:rsidP="00636C8A">
      <w:pPr>
        <w:spacing w:before="120" w:after="200"/>
        <w:jc w:val="both"/>
        <w:rPr>
          <w:bCs/>
          <w:szCs w:val="22"/>
        </w:rPr>
      </w:pPr>
      <w:r w:rsidRPr="000A0F63">
        <w:rPr>
          <w:bCs/>
          <w:szCs w:val="22"/>
        </w:rPr>
        <w:t>- Toilets and wardrobes with sanitary facilities +22°C.</w:t>
      </w:r>
    </w:p>
    <w:p w14:paraId="456971CC" w14:textId="6FA635D2" w:rsidR="00590336" w:rsidRPr="000A0F63" w:rsidRDefault="00590336" w:rsidP="00636C8A">
      <w:pPr>
        <w:spacing w:before="120" w:after="200"/>
        <w:jc w:val="both"/>
        <w:rPr>
          <w:bCs/>
          <w:szCs w:val="22"/>
          <w:u w:val="single"/>
        </w:rPr>
      </w:pPr>
      <w:r w:rsidRPr="000A0F63">
        <w:rPr>
          <w:bCs/>
          <w:szCs w:val="22"/>
          <w:u w:val="single"/>
        </w:rPr>
        <w:t>Summer outdoor design temperature +35°C.</w:t>
      </w:r>
    </w:p>
    <w:p w14:paraId="793F872E" w14:textId="7B8A419B" w:rsidR="00590336" w:rsidRPr="000A0F63" w:rsidRDefault="00590336" w:rsidP="00636C8A">
      <w:pPr>
        <w:spacing w:before="120" w:after="200"/>
        <w:jc w:val="both"/>
        <w:rPr>
          <w:bCs/>
          <w:szCs w:val="22"/>
        </w:rPr>
      </w:pPr>
      <w:r w:rsidRPr="000A0F63">
        <w:rPr>
          <w:bCs/>
          <w:szCs w:val="22"/>
        </w:rPr>
        <w:t>- For all rooms +25°C is adopted.</w:t>
      </w:r>
    </w:p>
    <w:p w14:paraId="1531FB61" w14:textId="687DED9D" w:rsidR="00590336" w:rsidRPr="000A0F63" w:rsidRDefault="00590336" w:rsidP="00636C8A">
      <w:pPr>
        <w:spacing w:before="120" w:after="200"/>
        <w:jc w:val="both"/>
        <w:rPr>
          <w:bCs/>
          <w:szCs w:val="22"/>
        </w:rPr>
      </w:pPr>
      <w:r w:rsidRPr="000A0F63">
        <w:rPr>
          <w:bCs/>
          <w:szCs w:val="22"/>
        </w:rPr>
        <w:t>The Main HVAC design envisages the following installations:</w:t>
      </w:r>
    </w:p>
    <w:p w14:paraId="398581E5" w14:textId="3615712D" w:rsidR="00590336" w:rsidRPr="000A0F63" w:rsidRDefault="00590336" w:rsidP="00636C8A">
      <w:pPr>
        <w:numPr>
          <w:ilvl w:val="0"/>
          <w:numId w:val="106"/>
        </w:numPr>
        <w:spacing w:before="120" w:after="200"/>
        <w:jc w:val="both"/>
        <w:rPr>
          <w:bCs/>
          <w:szCs w:val="22"/>
        </w:rPr>
      </w:pPr>
      <w:r w:rsidRPr="000A0F63">
        <w:rPr>
          <w:bCs/>
          <w:szCs w:val="22"/>
        </w:rPr>
        <w:t>Primary source of heat energy for heating and cooling and production of DHW – high temperature heat pumps as the only energy source,</w:t>
      </w:r>
    </w:p>
    <w:p w14:paraId="51D4F6DF" w14:textId="73A8F83F" w:rsidR="00590336" w:rsidRPr="000A0F63" w:rsidRDefault="00590336" w:rsidP="00636C8A">
      <w:pPr>
        <w:numPr>
          <w:ilvl w:val="0"/>
          <w:numId w:val="106"/>
        </w:numPr>
        <w:spacing w:before="120" w:after="200"/>
        <w:jc w:val="both"/>
        <w:rPr>
          <w:bCs/>
          <w:szCs w:val="22"/>
        </w:rPr>
      </w:pPr>
      <w:r w:rsidRPr="000A0F63">
        <w:rPr>
          <w:bCs/>
          <w:szCs w:val="22"/>
        </w:rPr>
        <w:t>Heating-cooling installation with fan coil units (parapet, ceiling cassette and duct for recuperators) separately for the kitchen with the restaurant and the administrative building,</w:t>
      </w:r>
    </w:p>
    <w:p w14:paraId="720FAA31" w14:textId="5A72EF1F" w:rsidR="00590336" w:rsidRPr="000A0F63" w:rsidRDefault="00590336" w:rsidP="00636C8A">
      <w:pPr>
        <w:numPr>
          <w:ilvl w:val="0"/>
          <w:numId w:val="106"/>
        </w:numPr>
        <w:spacing w:before="120" w:after="200"/>
        <w:jc w:val="both"/>
        <w:rPr>
          <w:bCs/>
          <w:szCs w:val="22"/>
        </w:rPr>
      </w:pPr>
      <w:r w:rsidRPr="000A0F63">
        <w:rPr>
          <w:bCs/>
          <w:szCs w:val="22"/>
        </w:rPr>
        <w:t>Installation for heating toilets with wall panel electric heaters,</w:t>
      </w:r>
    </w:p>
    <w:p w14:paraId="5E010A31" w14:textId="3D492F54" w:rsidR="00590336" w:rsidRPr="000A0F63" w:rsidRDefault="00590336" w:rsidP="00636C8A">
      <w:pPr>
        <w:numPr>
          <w:ilvl w:val="0"/>
          <w:numId w:val="106"/>
        </w:numPr>
        <w:spacing w:before="120" w:after="200"/>
        <w:jc w:val="both"/>
        <w:rPr>
          <w:bCs/>
          <w:szCs w:val="22"/>
        </w:rPr>
      </w:pPr>
      <w:r w:rsidRPr="000A0F63">
        <w:rPr>
          <w:bCs/>
          <w:szCs w:val="22"/>
        </w:rPr>
        <w:t>Installation for preparing sanitary hot water for the kitchen,</w:t>
      </w:r>
    </w:p>
    <w:p w14:paraId="68F0E552" w14:textId="6F01C42C" w:rsidR="00590336" w:rsidRPr="000A0F63" w:rsidRDefault="00590336" w:rsidP="00636C8A">
      <w:pPr>
        <w:numPr>
          <w:ilvl w:val="0"/>
          <w:numId w:val="106"/>
        </w:numPr>
        <w:spacing w:before="120" w:after="200"/>
        <w:jc w:val="both"/>
        <w:rPr>
          <w:bCs/>
          <w:szCs w:val="22"/>
        </w:rPr>
      </w:pPr>
      <w:r w:rsidRPr="000A0F63">
        <w:rPr>
          <w:bCs/>
          <w:szCs w:val="22"/>
        </w:rPr>
        <w:t>Installation for ventilation of the restaurant and meeting room with recuperators,</w:t>
      </w:r>
    </w:p>
    <w:p w14:paraId="7C9A6DBA" w14:textId="07C5AE0F" w:rsidR="00590336" w:rsidRPr="000A0F63" w:rsidRDefault="00590336" w:rsidP="00636C8A">
      <w:pPr>
        <w:numPr>
          <w:ilvl w:val="0"/>
          <w:numId w:val="106"/>
        </w:numPr>
        <w:spacing w:before="120" w:after="200"/>
        <w:jc w:val="both"/>
        <w:rPr>
          <w:bCs/>
          <w:szCs w:val="22"/>
        </w:rPr>
      </w:pPr>
      <w:r w:rsidRPr="000A0F63">
        <w:rPr>
          <w:bCs/>
          <w:szCs w:val="22"/>
        </w:rPr>
        <w:t>Installation for ventilation of toilets, sanitary facilities and wardrobes,</w:t>
      </w:r>
    </w:p>
    <w:p w14:paraId="4B706AD6" w14:textId="051BFEF0" w:rsidR="00590336" w:rsidRPr="000A0F63" w:rsidRDefault="00590336" w:rsidP="00636C8A">
      <w:pPr>
        <w:numPr>
          <w:ilvl w:val="0"/>
          <w:numId w:val="106"/>
        </w:numPr>
        <w:spacing w:before="120" w:after="200"/>
        <w:jc w:val="both"/>
        <w:rPr>
          <w:bCs/>
          <w:szCs w:val="22"/>
        </w:rPr>
      </w:pPr>
      <w:r w:rsidRPr="000A0F63">
        <w:rPr>
          <w:bCs/>
          <w:szCs w:val="22"/>
        </w:rPr>
        <w:t>Installation for ventilation of the kitchen with kitchen hoods and roof fans and intake of fresh treated air.</w:t>
      </w:r>
    </w:p>
    <w:p w14:paraId="32BF6DBB" w14:textId="644E5E67" w:rsidR="00590336" w:rsidRPr="000A0F63" w:rsidRDefault="00590336" w:rsidP="00636C8A">
      <w:pPr>
        <w:pStyle w:val="ListParagraph"/>
        <w:numPr>
          <w:ilvl w:val="1"/>
          <w:numId w:val="104"/>
        </w:numPr>
        <w:spacing w:before="120" w:after="200"/>
        <w:jc w:val="both"/>
        <w:rPr>
          <w:rFonts w:eastAsiaTheme="majorEastAsia"/>
          <w:b/>
          <w:iCs/>
          <w:szCs w:val="22"/>
          <w:lang w:eastAsia="fr-FR"/>
        </w:rPr>
      </w:pPr>
      <w:r w:rsidRPr="000A0F63">
        <w:rPr>
          <w:rFonts w:eastAsiaTheme="majorEastAsia"/>
          <w:b/>
          <w:iCs/>
          <w:szCs w:val="22"/>
          <w:lang w:eastAsia="fr-FR"/>
        </w:rPr>
        <w:t>Electric installations</w:t>
      </w:r>
    </w:p>
    <w:p w14:paraId="74E17E8A" w14:textId="68C48A41" w:rsidR="00590336" w:rsidRPr="000A0F63" w:rsidRDefault="00590336" w:rsidP="00636C8A">
      <w:pPr>
        <w:spacing w:before="120" w:after="200"/>
        <w:jc w:val="both"/>
        <w:rPr>
          <w:bCs/>
          <w:szCs w:val="22"/>
        </w:rPr>
      </w:pPr>
      <w:r w:rsidRPr="000A0F63">
        <w:rPr>
          <w:bCs/>
          <w:szCs w:val="22"/>
        </w:rPr>
        <w:t>The following electrical installations are planned:</w:t>
      </w:r>
    </w:p>
    <w:p w14:paraId="09C06BA6" w14:textId="2336978B" w:rsidR="00590336" w:rsidRPr="000A0F63" w:rsidRDefault="00590336" w:rsidP="00636C8A">
      <w:pPr>
        <w:numPr>
          <w:ilvl w:val="0"/>
          <w:numId w:val="106"/>
        </w:numPr>
        <w:spacing w:before="120" w:after="200"/>
        <w:jc w:val="both"/>
        <w:rPr>
          <w:bCs/>
          <w:szCs w:val="22"/>
        </w:rPr>
      </w:pPr>
      <w:r w:rsidRPr="000A0F63">
        <w:rPr>
          <w:bCs/>
          <w:szCs w:val="22"/>
        </w:rPr>
        <w:t>High current installations: power cables and distribution boards, electric lighting installations, electrical plug installations</w:t>
      </w:r>
      <w:bookmarkStart w:id="882" w:name="_Hlk198551511"/>
      <w:r w:rsidRPr="000A0F63">
        <w:rPr>
          <w:bCs/>
          <w:szCs w:val="22"/>
        </w:rPr>
        <w:t>, electrical installations for thermotechniques</w:t>
      </w:r>
      <w:bookmarkEnd w:id="882"/>
      <w:r w:rsidRPr="000A0F63">
        <w:rPr>
          <w:bCs/>
          <w:szCs w:val="22"/>
        </w:rPr>
        <w:t>, installations for equalization of potential.</w:t>
      </w:r>
    </w:p>
    <w:p w14:paraId="35EE67FE" w14:textId="0D1AD820" w:rsidR="00590336" w:rsidRPr="000A0F63" w:rsidRDefault="00590336" w:rsidP="00636C8A">
      <w:pPr>
        <w:numPr>
          <w:ilvl w:val="0"/>
          <w:numId w:val="106"/>
        </w:numPr>
        <w:spacing w:before="120" w:after="200"/>
        <w:jc w:val="both"/>
        <w:rPr>
          <w:bCs/>
          <w:szCs w:val="22"/>
        </w:rPr>
      </w:pPr>
      <w:r w:rsidRPr="000A0F63">
        <w:rPr>
          <w:bCs/>
          <w:szCs w:val="22"/>
        </w:rPr>
        <w:t>Low voltage installations: Installations for automatic notification and fire alarm, Installations for structural cabling, Installation for video surveillance, Installation for access control</w:t>
      </w:r>
    </w:p>
    <w:p w14:paraId="161846F4" w14:textId="3A18EA94" w:rsidR="00590336" w:rsidRPr="000A0F63" w:rsidRDefault="00590336" w:rsidP="00636C8A">
      <w:pPr>
        <w:numPr>
          <w:ilvl w:val="0"/>
          <w:numId w:val="106"/>
        </w:numPr>
        <w:spacing w:before="120" w:after="200"/>
        <w:jc w:val="both"/>
        <w:rPr>
          <w:bCs/>
          <w:szCs w:val="22"/>
        </w:rPr>
      </w:pPr>
      <w:r w:rsidRPr="000A0F63">
        <w:rPr>
          <w:bCs/>
          <w:szCs w:val="22"/>
        </w:rPr>
        <w:t>Protective grounding and lightning protection installation: protective grounding, lightning protection installation.</w:t>
      </w:r>
    </w:p>
    <w:p w14:paraId="3C66C3A6" w14:textId="43FF7C8C" w:rsidR="00590336" w:rsidRPr="000A0F63" w:rsidRDefault="00590336" w:rsidP="00636C8A">
      <w:pPr>
        <w:pStyle w:val="ListParagraph"/>
        <w:numPr>
          <w:ilvl w:val="0"/>
          <w:numId w:val="108"/>
        </w:numPr>
        <w:spacing w:before="120" w:after="200"/>
        <w:ind w:left="720"/>
        <w:jc w:val="both"/>
        <w:rPr>
          <w:color w:val="000000" w:themeColor="text1"/>
          <w:sz w:val="22"/>
          <w:szCs w:val="22"/>
        </w:rPr>
      </w:pPr>
      <w:r w:rsidRPr="000A0F63">
        <w:rPr>
          <w:bCs/>
          <w:szCs w:val="22"/>
        </w:rPr>
        <w:t>Photovoltaics panels on the roof of the buildings.</w:t>
      </w:r>
    </w:p>
    <w:p w14:paraId="037995E7" w14:textId="7542FB5B" w:rsidR="00CF0838" w:rsidRPr="002C136D" w:rsidRDefault="00CF0838" w:rsidP="00636C8A">
      <w:pPr>
        <w:spacing w:before="120" w:after="200"/>
        <w:ind w:right="-14"/>
        <w:jc w:val="both"/>
        <w:rPr>
          <w:b/>
          <w:bCs/>
          <w:lang w:val="mk-MK"/>
        </w:rPr>
      </w:pPr>
      <w:r w:rsidRPr="000A0F63">
        <w:t xml:space="preserve">The complete set of documents is compiled in </w:t>
      </w:r>
      <w:r w:rsidRPr="000A0F63">
        <w:rPr>
          <w:b/>
          <w:bCs/>
        </w:rPr>
        <w:t xml:space="preserve">Annex I - Detailed Project Design </w:t>
      </w:r>
      <w:r w:rsidRPr="000A0F63">
        <w:t xml:space="preserve">and is available at the following </w:t>
      </w:r>
      <w:hyperlink r:id="rId72" w:history="1">
        <w:r w:rsidRPr="002C136D">
          <w:rPr>
            <w:rStyle w:val="Hyperlink"/>
          </w:rPr>
          <w:t>link</w:t>
        </w:r>
      </w:hyperlink>
      <w:r w:rsidRPr="000A0F63">
        <w:t>.</w:t>
      </w:r>
    </w:p>
    <w:p w14:paraId="6A787876" w14:textId="6C8490EA" w:rsidR="00CF0838" w:rsidRPr="000A0F63" w:rsidRDefault="00CF0838" w:rsidP="00636C8A">
      <w:pPr>
        <w:spacing w:before="120" w:after="200"/>
        <w:ind w:right="-14"/>
        <w:jc w:val="both"/>
      </w:pPr>
      <w:r w:rsidRPr="000A0F63">
        <w:t xml:space="preserve">The complete set of documents is compiled in </w:t>
      </w:r>
      <w:r w:rsidRPr="000A0F63">
        <w:rPr>
          <w:b/>
          <w:bCs/>
        </w:rPr>
        <w:t xml:space="preserve">Annex II – Photovoltaics </w:t>
      </w:r>
      <w:r w:rsidRPr="000A0F63">
        <w:t xml:space="preserve">and is available at the following </w:t>
      </w:r>
      <w:hyperlink r:id="rId73" w:history="1">
        <w:r w:rsidRPr="002C136D">
          <w:rPr>
            <w:rStyle w:val="Hyperlink"/>
          </w:rPr>
          <w:t>link</w:t>
        </w:r>
      </w:hyperlink>
      <w:r w:rsidRPr="000A0F63">
        <w:t>.</w:t>
      </w:r>
    </w:p>
    <w:p w14:paraId="2AB233E4" w14:textId="18ABC26D" w:rsidR="00CF0838" w:rsidRPr="000A0F63" w:rsidRDefault="00CF0838" w:rsidP="00636C8A">
      <w:pPr>
        <w:spacing w:before="120" w:after="200"/>
        <w:ind w:right="-14"/>
        <w:jc w:val="both"/>
        <w:rPr>
          <w:lang w:val="mk-MK"/>
        </w:rPr>
      </w:pPr>
      <w:r w:rsidRPr="000A0F63">
        <w:t xml:space="preserve">The complete set of documents is compiled in </w:t>
      </w:r>
      <w:r w:rsidRPr="000A0F63">
        <w:rPr>
          <w:b/>
          <w:bCs/>
        </w:rPr>
        <w:t xml:space="preserve">Annex III - Revision of Detailed Project Design </w:t>
      </w:r>
      <w:r w:rsidRPr="000A0F63">
        <w:t xml:space="preserve">and is available at the following </w:t>
      </w:r>
      <w:hyperlink r:id="rId74" w:history="1">
        <w:r w:rsidRPr="002C136D">
          <w:rPr>
            <w:rStyle w:val="Hyperlink"/>
          </w:rPr>
          <w:t>link</w:t>
        </w:r>
      </w:hyperlink>
      <w:r w:rsidRPr="000A0F63">
        <w:rPr>
          <w:lang w:val="mk-MK"/>
        </w:rPr>
        <w:t>.</w:t>
      </w:r>
    </w:p>
    <w:p w14:paraId="3D8C7582" w14:textId="509D8480" w:rsidR="00CF0838" w:rsidRPr="000A0F63" w:rsidRDefault="00CF0838" w:rsidP="00636C8A">
      <w:pPr>
        <w:spacing w:before="120" w:after="200"/>
        <w:ind w:right="-14"/>
        <w:jc w:val="both"/>
      </w:pPr>
      <w:r w:rsidRPr="000A0F63">
        <w:t xml:space="preserve">The complete set of documents is compiled in </w:t>
      </w:r>
      <w:r w:rsidRPr="000A0F63">
        <w:rPr>
          <w:b/>
          <w:bCs/>
        </w:rPr>
        <w:t xml:space="preserve">Annex IV - Revision of Photovoltaics </w:t>
      </w:r>
      <w:r w:rsidRPr="000A0F63">
        <w:t xml:space="preserve">and is available at the following </w:t>
      </w:r>
      <w:hyperlink r:id="rId75" w:history="1">
        <w:r w:rsidRPr="002C136D">
          <w:rPr>
            <w:rStyle w:val="Hyperlink"/>
          </w:rPr>
          <w:t>link</w:t>
        </w:r>
      </w:hyperlink>
    </w:p>
    <w:p w14:paraId="37F300F8" w14:textId="77777777" w:rsidR="00DB462F" w:rsidRDefault="00DB462F" w:rsidP="00CE38C2">
      <w:pPr>
        <w:pStyle w:val="SectionVIHeader"/>
        <w:spacing w:before="120" w:after="200"/>
        <w:jc w:val="left"/>
        <w:rPr>
          <w:color w:val="000000" w:themeColor="text1"/>
        </w:rPr>
        <w:sectPr w:rsidR="00DB462F" w:rsidSect="003637A9">
          <w:headerReference w:type="even" r:id="rId76"/>
          <w:headerReference w:type="default" r:id="rId77"/>
          <w:headerReference w:type="first" r:id="rId78"/>
          <w:footnotePr>
            <w:numRestart w:val="eachSect"/>
          </w:footnotePr>
          <w:endnotePr>
            <w:numFmt w:val="decimal"/>
          </w:endnotePr>
          <w:type w:val="oddPage"/>
          <w:pgSz w:w="12240" w:h="15840" w:code="1"/>
          <w:pgMar w:top="1440" w:right="1440" w:bottom="1440" w:left="1440" w:header="720" w:footer="720" w:gutter="0"/>
          <w:cols w:space="720"/>
          <w:titlePg/>
        </w:sectPr>
      </w:pPr>
      <w:bookmarkStart w:id="883" w:name="_Toc23233012"/>
      <w:bookmarkStart w:id="884" w:name="_Toc23238061"/>
      <w:bookmarkStart w:id="885" w:name="_Toc41971552"/>
      <w:bookmarkStart w:id="886" w:name="_Toc100121629"/>
      <w:bookmarkStart w:id="887" w:name="_Toc135318473"/>
    </w:p>
    <w:tbl>
      <w:tblPr>
        <w:tblW w:w="0" w:type="auto"/>
        <w:tblLayout w:type="fixed"/>
        <w:tblLook w:val="0000" w:firstRow="0" w:lastRow="0" w:firstColumn="0" w:lastColumn="0" w:noHBand="0" w:noVBand="0"/>
      </w:tblPr>
      <w:tblGrid>
        <w:gridCol w:w="9198"/>
      </w:tblGrid>
      <w:tr w:rsidR="006309F7" w:rsidRPr="000A0F63" w14:paraId="4CE4BE78" w14:textId="3AAABB27">
        <w:trPr>
          <w:trHeight w:val="900"/>
        </w:trPr>
        <w:tc>
          <w:tcPr>
            <w:tcW w:w="9198" w:type="dxa"/>
            <w:vAlign w:val="center"/>
          </w:tcPr>
          <w:p w14:paraId="7BECF7A0" w14:textId="6E68845C" w:rsidR="006309F7" w:rsidRPr="000A0F63" w:rsidRDefault="006309F7" w:rsidP="00CE38C2">
            <w:pPr>
              <w:pStyle w:val="SectionVIHeader"/>
              <w:spacing w:before="120" w:after="200"/>
              <w:rPr>
                <w:color w:val="000000" w:themeColor="text1"/>
              </w:rPr>
            </w:pPr>
            <w:r w:rsidRPr="000A0F63">
              <w:rPr>
                <w:color w:val="000000" w:themeColor="text1"/>
              </w:rPr>
              <w:t>Specification</w:t>
            </w:r>
            <w:bookmarkEnd w:id="883"/>
            <w:bookmarkEnd w:id="884"/>
            <w:bookmarkEnd w:id="885"/>
            <w:bookmarkEnd w:id="886"/>
            <w:bookmarkEnd w:id="887"/>
          </w:p>
        </w:tc>
      </w:tr>
    </w:tbl>
    <w:p w14:paraId="315B314F" w14:textId="735D1B64" w:rsidR="0082391F" w:rsidRPr="000A0F63" w:rsidRDefault="00590336" w:rsidP="00CE38C2">
      <w:pPr>
        <w:spacing w:before="120" w:after="200"/>
        <w:ind w:right="-14"/>
        <w:jc w:val="both"/>
        <w:rPr>
          <w:lang w:val="mk-MK"/>
        </w:rPr>
      </w:pPr>
      <w:bookmarkStart w:id="888" w:name="_Hlk116560058"/>
      <w:r w:rsidRPr="000A0F63">
        <w:t xml:space="preserve">The complete set of documents is compiled in </w:t>
      </w:r>
      <w:r w:rsidRPr="000A0F63">
        <w:rPr>
          <w:b/>
          <w:bCs/>
        </w:rPr>
        <w:t xml:space="preserve">Annex </w:t>
      </w:r>
      <w:r w:rsidR="007706CB" w:rsidRPr="000A0F63">
        <w:rPr>
          <w:b/>
          <w:bCs/>
        </w:rPr>
        <w:t>V</w:t>
      </w:r>
      <w:r w:rsidRPr="000A0F63">
        <w:rPr>
          <w:b/>
          <w:bCs/>
        </w:rPr>
        <w:t>– Technical Specifications</w:t>
      </w:r>
      <w:r w:rsidRPr="000A0F63">
        <w:t xml:space="preserve"> and is available at the following </w:t>
      </w:r>
      <w:hyperlink r:id="rId79" w:history="1">
        <w:r w:rsidRPr="002C136D">
          <w:rPr>
            <w:rStyle w:val="Hyperlink"/>
          </w:rPr>
          <w:t>link</w:t>
        </w:r>
        <w:r w:rsidRPr="002C136D">
          <w:rPr>
            <w:rStyle w:val="Hyperlink"/>
            <w:lang w:val="mk-MK"/>
          </w:rPr>
          <w:t>.</w:t>
        </w:r>
      </w:hyperlink>
    </w:p>
    <w:p w14:paraId="6D7550A1" w14:textId="305CCC42" w:rsidR="0082391F" w:rsidRPr="000A0F63" w:rsidRDefault="0082391F" w:rsidP="00CE38C2">
      <w:pPr>
        <w:spacing w:before="120" w:after="200"/>
        <w:ind w:right="-14"/>
        <w:rPr>
          <w:i/>
          <w:iCs/>
          <w:szCs w:val="20"/>
        </w:rPr>
      </w:pPr>
    </w:p>
    <w:bookmarkEnd w:id="888"/>
    <w:p w14:paraId="06C49D85" w14:textId="57496DF5" w:rsidR="003917F7" w:rsidRPr="000A0F63" w:rsidRDefault="003917F7" w:rsidP="00CE38C2">
      <w:pPr>
        <w:spacing w:before="120" w:after="200"/>
        <w:jc w:val="center"/>
        <w:rPr>
          <w:color w:val="000000" w:themeColor="text1"/>
        </w:rPr>
      </w:pPr>
      <w:r w:rsidRPr="000A0F63">
        <w:rPr>
          <w:color w:val="000000" w:themeColor="text1"/>
        </w:rPr>
        <w:br w:type="page"/>
      </w:r>
    </w:p>
    <w:p w14:paraId="3FDB9E34" w14:textId="2DAD7E0E" w:rsidR="003917F7" w:rsidRPr="000A0F63" w:rsidRDefault="00DD264D" w:rsidP="00CE38C2">
      <w:pPr>
        <w:pStyle w:val="SectionVIHeader"/>
        <w:spacing w:before="120" w:after="200"/>
        <w:rPr>
          <w:color w:val="000000" w:themeColor="text1"/>
        </w:rPr>
      </w:pPr>
      <w:bookmarkStart w:id="889" w:name="_Toc135318474"/>
      <w:bookmarkStart w:id="890" w:name="_Toc466464319"/>
      <w:r w:rsidRPr="000A0F63">
        <w:rPr>
          <w:color w:val="000000" w:themeColor="text1"/>
        </w:rPr>
        <w:t>Environmental and Social</w:t>
      </w:r>
      <w:r w:rsidR="003917F7" w:rsidRPr="000A0F63">
        <w:rPr>
          <w:color w:val="000000" w:themeColor="text1"/>
        </w:rPr>
        <w:t xml:space="preserve"> </w:t>
      </w:r>
      <w:r w:rsidR="008F3898" w:rsidRPr="000A0F63">
        <w:rPr>
          <w:color w:val="000000" w:themeColor="text1"/>
        </w:rPr>
        <w:t xml:space="preserve">(ES) </w:t>
      </w:r>
      <w:r w:rsidR="003917F7" w:rsidRPr="000A0F63">
        <w:rPr>
          <w:color w:val="000000" w:themeColor="text1"/>
        </w:rPr>
        <w:t>requirements</w:t>
      </w:r>
      <w:bookmarkEnd w:id="889"/>
      <w:r w:rsidR="003917F7" w:rsidRPr="000A0F63">
        <w:rPr>
          <w:color w:val="000000" w:themeColor="text1"/>
        </w:rPr>
        <w:t xml:space="preserve"> </w:t>
      </w:r>
      <w:bookmarkEnd w:id="890"/>
    </w:p>
    <w:p w14:paraId="58E9E595" w14:textId="73C9ADAF" w:rsidR="00590336" w:rsidRPr="000A0F63" w:rsidRDefault="00590336" w:rsidP="00CE38C2">
      <w:pPr>
        <w:pStyle w:val="SectionVIHeader"/>
        <w:spacing w:before="120" w:after="200"/>
        <w:rPr>
          <w:color w:val="000000" w:themeColor="text1"/>
        </w:rPr>
      </w:pPr>
    </w:p>
    <w:p w14:paraId="0A656A5C" w14:textId="1AA7AEBA" w:rsidR="00590336" w:rsidRPr="000A0F63" w:rsidRDefault="00590336" w:rsidP="00CE38C2">
      <w:pPr>
        <w:pStyle w:val="SectionVIHeader"/>
        <w:spacing w:before="120" w:after="200"/>
        <w:jc w:val="both"/>
        <w:rPr>
          <w:b w:val="0"/>
          <w:bCs/>
          <w:color w:val="000000" w:themeColor="text1"/>
          <w:sz w:val="24"/>
        </w:rPr>
      </w:pPr>
      <w:r w:rsidRPr="000A0F63">
        <w:rPr>
          <w:b w:val="0"/>
          <w:bCs/>
          <w:color w:val="000000" w:themeColor="text1"/>
          <w:sz w:val="24"/>
        </w:rPr>
        <w:t xml:space="preserve">The complete set of documents is compiled in </w:t>
      </w:r>
      <w:r w:rsidRPr="000A0F63">
        <w:rPr>
          <w:color w:val="000000" w:themeColor="text1"/>
          <w:sz w:val="24"/>
        </w:rPr>
        <w:t xml:space="preserve">Annex </w:t>
      </w:r>
      <w:r w:rsidR="007706CB" w:rsidRPr="000A0F63">
        <w:rPr>
          <w:color w:val="000000" w:themeColor="text1"/>
          <w:sz w:val="24"/>
        </w:rPr>
        <w:t>V</w:t>
      </w:r>
      <w:r w:rsidRPr="000A0F63">
        <w:rPr>
          <w:color w:val="000000" w:themeColor="text1"/>
          <w:sz w:val="24"/>
        </w:rPr>
        <w:t>I - Environmental and Social (ES) requirements</w:t>
      </w:r>
      <w:r w:rsidR="002C136D">
        <w:rPr>
          <w:color w:val="000000" w:themeColor="text1"/>
          <w:sz w:val="24"/>
        </w:rPr>
        <w:t>,</w:t>
      </w:r>
      <w:r w:rsidRPr="000A0F63">
        <w:rPr>
          <w:color w:val="000000" w:themeColor="text1"/>
          <w:sz w:val="24"/>
        </w:rPr>
        <w:t xml:space="preserve"> </w:t>
      </w:r>
      <w:r w:rsidRPr="000A0F63">
        <w:rPr>
          <w:b w:val="0"/>
          <w:bCs/>
          <w:sz w:val="24"/>
        </w:rPr>
        <w:t xml:space="preserve">and is available at the following </w:t>
      </w:r>
      <w:hyperlink r:id="rId80" w:history="1">
        <w:r w:rsidRPr="002C136D">
          <w:rPr>
            <w:rStyle w:val="Hyperlink"/>
            <w:b w:val="0"/>
            <w:bCs/>
            <w:sz w:val="24"/>
          </w:rPr>
          <w:t>link</w:t>
        </w:r>
      </w:hyperlink>
      <w:r w:rsidRPr="000A0F63">
        <w:rPr>
          <w:b w:val="0"/>
          <w:bCs/>
          <w:sz w:val="24"/>
        </w:rPr>
        <w:t>.</w:t>
      </w:r>
    </w:p>
    <w:p w14:paraId="6327F8AA" w14:textId="5D2B6936" w:rsidR="00061EA8" w:rsidRPr="00CE38C2" w:rsidRDefault="00061EA8" w:rsidP="00DB462F">
      <w:pPr>
        <w:pStyle w:val="NormalWeb"/>
        <w:rPr>
          <w:rFonts w:ascii="Times New Roman" w:hAnsi="Times New Roman" w:cs="Times New Roman"/>
        </w:rPr>
      </w:pPr>
      <w:bookmarkStart w:id="891" w:name="_Toc466464320"/>
      <w:r w:rsidRPr="00CE38C2">
        <w:rPr>
          <w:rFonts w:ascii="Times New Roman" w:hAnsi="Times New Roman" w:cs="Times New Roman"/>
        </w:rPr>
        <w:t>The following environmental and social framework documents prepared under the Agriculture Modernization Project are publicly available on the Client’s official website (</w:t>
      </w:r>
      <w:hyperlink r:id="rId81" w:tgtFrame="_new" w:history="1">
        <w:r w:rsidRPr="00CE38C2">
          <w:rPr>
            <w:rStyle w:val="Hyperlink"/>
            <w:rFonts w:ascii="Times New Roman" w:hAnsi="Times New Roman" w:cs="Times New Roman"/>
          </w:rPr>
          <w:t>https://amp.mk/documents/</w:t>
        </w:r>
      </w:hyperlink>
      <w:r w:rsidRPr="00CE38C2">
        <w:rPr>
          <w:rFonts w:ascii="Times New Roman" w:hAnsi="Times New Roman" w:cs="Times New Roman"/>
        </w:rPr>
        <w:t>) and apply to the Project, as relevant:</w:t>
      </w:r>
      <w:r w:rsidRPr="00CE38C2">
        <w:rPr>
          <w:rFonts w:ascii="Times New Roman" w:hAnsi="Times New Roman" w:cs="Times New Roman"/>
        </w:rPr>
        <w:br/>
        <w:t>– Environmental and Social Management Framework (ESMF);</w:t>
      </w:r>
      <w:r w:rsidRPr="00CE38C2">
        <w:rPr>
          <w:rFonts w:ascii="Times New Roman" w:hAnsi="Times New Roman" w:cs="Times New Roman"/>
        </w:rPr>
        <w:br/>
        <w:t>– Revised Resettlement Policy Framework (RPF); and</w:t>
      </w:r>
      <w:r w:rsidRPr="00CE38C2">
        <w:rPr>
          <w:rFonts w:ascii="Times New Roman" w:hAnsi="Times New Roman" w:cs="Times New Roman"/>
        </w:rPr>
        <w:br/>
        <w:t>– Stakeholder Engagement Plan (SEP).</w:t>
      </w:r>
    </w:p>
    <w:p w14:paraId="0F7B6F92" w14:textId="0288B6B9" w:rsidR="00061EA8" w:rsidRPr="00CE38C2" w:rsidRDefault="00061EA8" w:rsidP="00CE38C2">
      <w:pPr>
        <w:pStyle w:val="NormalWeb"/>
        <w:spacing w:before="120" w:after="200"/>
        <w:rPr>
          <w:rFonts w:ascii="Times New Roman" w:hAnsi="Times New Roman" w:cs="Times New Roman"/>
        </w:rPr>
      </w:pPr>
      <w:r w:rsidRPr="00CE38C2">
        <w:rPr>
          <w:rFonts w:ascii="Times New Roman" w:hAnsi="Times New Roman" w:cs="Times New Roman"/>
        </w:rPr>
        <w:t>The project-level Grievance Redress Mechanism (GRM) is publicly accessible through the Client’s official website at:</w:t>
      </w:r>
      <w:r w:rsidRPr="00CE38C2">
        <w:rPr>
          <w:rFonts w:ascii="Times New Roman" w:hAnsi="Times New Roman" w:cs="Times New Roman"/>
        </w:rPr>
        <w:br/>
      </w:r>
      <w:hyperlink r:id="rId82" w:tgtFrame="_new" w:history="1">
        <w:r w:rsidRPr="00CE38C2">
          <w:rPr>
            <w:rStyle w:val="Hyperlink"/>
            <w:rFonts w:ascii="Times New Roman" w:hAnsi="Times New Roman" w:cs="Times New Roman"/>
          </w:rPr>
          <w:t>https://amp.mk/contact/</w:t>
        </w:r>
      </w:hyperlink>
    </w:p>
    <w:p w14:paraId="2C8E1E2A" w14:textId="51D69399" w:rsidR="00061EA8" w:rsidRPr="000A0F63" w:rsidRDefault="00061EA8" w:rsidP="00CE38C2">
      <w:pPr>
        <w:spacing w:before="120" w:after="200"/>
        <w:rPr>
          <w:szCs w:val="20"/>
        </w:rPr>
      </w:pPr>
    </w:p>
    <w:bookmarkEnd w:id="891"/>
    <w:p w14:paraId="56E66FB4" w14:textId="52ABDF02" w:rsidR="00F072DE" w:rsidRPr="000A0F63" w:rsidRDefault="00F072DE" w:rsidP="00CE38C2">
      <w:pPr>
        <w:spacing w:before="120" w:after="200"/>
        <w:rPr>
          <w:smallCaps/>
        </w:rPr>
      </w:pPr>
      <w:r w:rsidRPr="000A0F63">
        <w:rPr>
          <w:smallCaps/>
        </w:rPr>
        <w:br w:type="page"/>
      </w:r>
    </w:p>
    <w:p w14:paraId="579ECA84" w14:textId="6ABEEFE2" w:rsidR="00E355DA" w:rsidRPr="000A0F63" w:rsidRDefault="00E355DA" w:rsidP="00CE38C2">
      <w:pPr>
        <w:pStyle w:val="SectionVIHeader"/>
        <w:spacing w:before="120" w:after="200"/>
      </w:pPr>
      <w:bookmarkStart w:id="892" w:name="_Toc135318475"/>
      <w:bookmarkStart w:id="893" w:name="_Hlk11663985"/>
      <w:r w:rsidRPr="000A0F63">
        <w:rPr>
          <w:color w:val="000000" w:themeColor="text1"/>
        </w:rPr>
        <w:t>Contractor’s Representative and Key Personnel</w:t>
      </w:r>
      <w:bookmarkEnd w:id="892"/>
    </w:p>
    <w:p w14:paraId="54FCC352" w14:textId="564395FE" w:rsidR="00E355DA" w:rsidRPr="000A0F63" w:rsidRDefault="00E355DA" w:rsidP="00CE38C2">
      <w:pPr>
        <w:keepNext/>
        <w:tabs>
          <w:tab w:val="left" w:pos="432"/>
          <w:tab w:val="left" w:pos="2952"/>
          <w:tab w:val="left" w:pos="5832"/>
        </w:tabs>
        <w:spacing w:before="120" w:after="200"/>
        <w:jc w:val="center"/>
        <w:rPr>
          <w:b/>
          <w:iCs/>
          <w:noProof/>
        </w:rPr>
      </w:pPr>
      <w:r w:rsidRPr="000A0F63">
        <w:rPr>
          <w:b/>
          <w:noProof/>
        </w:rPr>
        <w:t>Contractor’s Representative and</w:t>
      </w:r>
      <w:r w:rsidRPr="000A0F63">
        <w:rPr>
          <w:noProof/>
        </w:rPr>
        <w:t xml:space="preserve"> </w:t>
      </w:r>
      <w:r w:rsidRPr="000A0F63">
        <w:rPr>
          <w:b/>
          <w:iCs/>
          <w:noProof/>
        </w:rPr>
        <w:t>Key</w:t>
      </w:r>
      <w:r w:rsidR="00C20595" w:rsidRPr="000A0F63">
        <w:rPr>
          <w:b/>
          <w:iCs/>
          <w:noProof/>
        </w:rPr>
        <w:t xml:space="preserve"> and Non-Key</w:t>
      </w:r>
      <w:r w:rsidRPr="000A0F63">
        <w:rPr>
          <w:b/>
          <w:iCs/>
          <w:noProof/>
        </w:rPr>
        <w:t xml:space="preserve"> Personnel</w:t>
      </w:r>
    </w:p>
    <w:p w14:paraId="20218E33" w14:textId="70815268" w:rsidR="00C20595" w:rsidRPr="000A0F63" w:rsidRDefault="00C20595" w:rsidP="00CE38C2">
      <w:pPr>
        <w:keepNext/>
        <w:spacing w:before="120" w:after="200"/>
        <w:rPr>
          <w:b/>
          <w:bCs/>
          <w:color w:val="000000"/>
        </w:rPr>
      </w:pPr>
      <w:r w:rsidRPr="000A0F63">
        <w:rPr>
          <w:b/>
          <w:bCs/>
          <w:color w:val="000000"/>
        </w:rPr>
        <w:t xml:space="preserve">The Bidder must demonstrate that it has </w:t>
      </w:r>
      <w:r w:rsidRPr="000A0F63">
        <w:rPr>
          <w:b/>
          <w:bCs/>
          <w:iCs/>
        </w:rPr>
        <w:t>the KEY PERSONNEL</w:t>
      </w:r>
      <w:r w:rsidRPr="000A0F63">
        <w:rPr>
          <w:b/>
          <w:bCs/>
          <w:color w:val="000000"/>
        </w:rPr>
        <w:t xml:space="preserve"> listed hereafter: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5342"/>
        <w:gridCol w:w="1402"/>
        <w:gridCol w:w="1414"/>
      </w:tblGrid>
      <w:tr w:rsidR="004C74D4" w:rsidRPr="000A0F63" w14:paraId="13351CC4"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4C75ACBF" w14:textId="77777777" w:rsidR="004C74D4" w:rsidRPr="000A0F63" w:rsidRDefault="004C74D4" w:rsidP="004C74D4">
            <w:pPr>
              <w:tabs>
                <w:tab w:val="right" w:pos="7254"/>
              </w:tabs>
              <w:spacing w:before="120" w:after="200"/>
              <w:rPr>
                <w:szCs w:val="20"/>
              </w:rPr>
            </w:pPr>
            <w:r w:rsidRPr="000A0F63">
              <w:rPr>
                <w:szCs w:val="20"/>
              </w:rPr>
              <w:t>No.</w:t>
            </w:r>
          </w:p>
        </w:tc>
        <w:tc>
          <w:tcPr>
            <w:tcW w:w="5342" w:type="dxa"/>
            <w:tcBorders>
              <w:top w:val="single" w:sz="4" w:space="0" w:color="000000"/>
              <w:left w:val="single" w:sz="4" w:space="0" w:color="000000"/>
              <w:bottom w:val="single" w:sz="4" w:space="0" w:color="000000"/>
              <w:right w:val="single" w:sz="4" w:space="0" w:color="000000"/>
            </w:tcBorders>
            <w:vAlign w:val="center"/>
          </w:tcPr>
          <w:p w14:paraId="5970F620" w14:textId="77777777" w:rsidR="004C74D4" w:rsidRPr="000A0F63" w:rsidRDefault="004C74D4" w:rsidP="004C74D4">
            <w:pPr>
              <w:tabs>
                <w:tab w:val="right" w:pos="7254"/>
              </w:tabs>
              <w:spacing w:before="120" w:after="200"/>
              <w:rPr>
                <w:szCs w:val="20"/>
              </w:rPr>
            </w:pPr>
            <w:r w:rsidRPr="000A0F63">
              <w:rPr>
                <w:szCs w:val="20"/>
              </w:rPr>
              <w:t>Position</w:t>
            </w:r>
          </w:p>
        </w:tc>
        <w:tc>
          <w:tcPr>
            <w:tcW w:w="1402" w:type="dxa"/>
            <w:tcBorders>
              <w:top w:val="single" w:sz="4" w:space="0" w:color="000000"/>
              <w:left w:val="single" w:sz="4" w:space="0" w:color="000000"/>
              <w:bottom w:val="single" w:sz="4" w:space="0" w:color="000000"/>
              <w:right w:val="single" w:sz="4" w:space="0" w:color="000000"/>
            </w:tcBorders>
            <w:vAlign w:val="center"/>
          </w:tcPr>
          <w:p w14:paraId="5D9F0230" w14:textId="77777777" w:rsidR="004C74D4" w:rsidRPr="000A0F63" w:rsidRDefault="004C74D4" w:rsidP="004C74D4">
            <w:pPr>
              <w:tabs>
                <w:tab w:val="right" w:pos="7254"/>
              </w:tabs>
              <w:spacing w:before="120" w:after="200"/>
              <w:rPr>
                <w:szCs w:val="20"/>
              </w:rPr>
            </w:pPr>
            <w:r w:rsidRPr="000A0F63">
              <w:rPr>
                <w:szCs w:val="20"/>
              </w:rPr>
              <w:t>Total professional work experience (years)</w:t>
            </w:r>
          </w:p>
        </w:tc>
        <w:tc>
          <w:tcPr>
            <w:tcW w:w="1414" w:type="dxa"/>
            <w:tcBorders>
              <w:top w:val="single" w:sz="4" w:space="0" w:color="000000"/>
              <w:left w:val="single" w:sz="4" w:space="0" w:color="000000"/>
              <w:bottom w:val="single" w:sz="4" w:space="0" w:color="000000"/>
              <w:right w:val="single" w:sz="4" w:space="0" w:color="000000"/>
            </w:tcBorders>
            <w:vAlign w:val="center"/>
          </w:tcPr>
          <w:p w14:paraId="6B3CB693" w14:textId="04F20677" w:rsidR="004C74D4" w:rsidRPr="004C74D4" w:rsidRDefault="004C74D4" w:rsidP="0051506E">
            <w:pPr>
              <w:tabs>
                <w:tab w:val="right" w:pos="7254"/>
              </w:tabs>
              <w:spacing w:before="120" w:after="200"/>
              <w:rPr>
                <w:szCs w:val="20"/>
              </w:rPr>
            </w:pPr>
            <w:r w:rsidRPr="000A0F63">
              <w:rPr>
                <w:szCs w:val="20"/>
              </w:rPr>
              <w:t>Total experience in similar</w:t>
            </w:r>
            <w:r w:rsidRPr="004C74D4">
              <w:rPr>
                <w:szCs w:val="20"/>
              </w:rPr>
              <w:t xml:space="preserve"> </w:t>
            </w:r>
            <w:r w:rsidR="0051506E">
              <w:rPr>
                <w:rStyle w:val="FootnoteReference"/>
                <w:szCs w:val="20"/>
              </w:rPr>
              <w:footnoteReference w:id="21"/>
            </w:r>
            <w:r w:rsidR="004F3F04">
              <w:rPr>
                <w:szCs w:val="20"/>
              </w:rPr>
              <w:t xml:space="preserve"> </w:t>
            </w:r>
            <w:r w:rsidRPr="000A0F63">
              <w:rPr>
                <w:szCs w:val="20"/>
              </w:rPr>
              <w:t>works (years)</w:t>
            </w:r>
          </w:p>
        </w:tc>
      </w:tr>
      <w:tr w:rsidR="004C74D4" w:rsidRPr="000A0F63" w14:paraId="56422359"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779D4C50" w14:textId="77777777" w:rsidR="004C74D4" w:rsidRPr="000A0F63" w:rsidRDefault="004C74D4" w:rsidP="004C74D4">
            <w:pPr>
              <w:tabs>
                <w:tab w:val="right" w:pos="7254"/>
              </w:tabs>
              <w:spacing w:before="120" w:after="200"/>
              <w:rPr>
                <w:szCs w:val="20"/>
              </w:rPr>
            </w:pPr>
          </w:p>
          <w:p w14:paraId="68859358" w14:textId="77777777" w:rsidR="004C74D4" w:rsidRPr="000A0F63" w:rsidRDefault="004C74D4" w:rsidP="004C74D4">
            <w:pPr>
              <w:tabs>
                <w:tab w:val="right" w:pos="7254"/>
              </w:tabs>
              <w:spacing w:before="120" w:after="200"/>
              <w:rPr>
                <w:szCs w:val="20"/>
              </w:rPr>
            </w:pPr>
          </w:p>
          <w:p w14:paraId="67728197" w14:textId="77777777" w:rsidR="004C74D4" w:rsidRPr="000A0F63" w:rsidRDefault="004C74D4" w:rsidP="004C74D4">
            <w:pPr>
              <w:tabs>
                <w:tab w:val="right" w:pos="7254"/>
              </w:tabs>
              <w:spacing w:before="120" w:after="200"/>
              <w:rPr>
                <w:szCs w:val="20"/>
              </w:rPr>
            </w:pPr>
            <w:r>
              <w:rPr>
                <w:szCs w:val="20"/>
              </w:rPr>
              <w:t>1</w:t>
            </w:r>
          </w:p>
        </w:tc>
        <w:tc>
          <w:tcPr>
            <w:tcW w:w="5342" w:type="dxa"/>
            <w:tcBorders>
              <w:top w:val="single" w:sz="4" w:space="0" w:color="000000"/>
              <w:left w:val="single" w:sz="4" w:space="0" w:color="000000"/>
              <w:bottom w:val="single" w:sz="4" w:space="0" w:color="000000"/>
              <w:right w:val="single" w:sz="4" w:space="0" w:color="000000"/>
            </w:tcBorders>
            <w:vAlign w:val="center"/>
          </w:tcPr>
          <w:p w14:paraId="2EE269E7" w14:textId="77777777" w:rsidR="004C74D4" w:rsidRPr="000A0F63" w:rsidRDefault="004C74D4" w:rsidP="004C74D4">
            <w:pPr>
              <w:tabs>
                <w:tab w:val="right" w:pos="7254"/>
              </w:tabs>
              <w:spacing w:before="120" w:after="200"/>
              <w:rPr>
                <w:szCs w:val="20"/>
              </w:rPr>
            </w:pPr>
            <w:r w:rsidRPr="004C74D4">
              <w:rPr>
                <w:szCs w:val="20"/>
              </w:rPr>
              <w:t>One (1) Project Manager with valid Authorization A for Construction Engineer</w:t>
            </w:r>
            <w:r w:rsidRPr="000A0F63">
              <w:rPr>
                <w:szCs w:val="20"/>
              </w:rPr>
              <w:t xml:space="preserve"> with an university degree in civil engineering (BSc equivalent or higher), experienced with internationally financed projects, at least one project under FIDIC or similar internationally accepted forms of contract, with experience in assignments of similar scope and nature of the project, and at least 2 (two) assignments as a Project Manager, fluency in English.</w:t>
            </w:r>
          </w:p>
        </w:tc>
        <w:tc>
          <w:tcPr>
            <w:tcW w:w="1402" w:type="dxa"/>
            <w:tcBorders>
              <w:top w:val="single" w:sz="4" w:space="0" w:color="000000"/>
              <w:left w:val="single" w:sz="4" w:space="0" w:color="000000"/>
              <w:bottom w:val="single" w:sz="4" w:space="0" w:color="000000"/>
              <w:right w:val="single" w:sz="4" w:space="0" w:color="000000"/>
            </w:tcBorders>
            <w:vAlign w:val="center"/>
          </w:tcPr>
          <w:p w14:paraId="3F0599E9" w14:textId="77777777" w:rsidR="004C74D4" w:rsidRPr="004C74D4" w:rsidRDefault="004C74D4" w:rsidP="004C74D4">
            <w:pPr>
              <w:tabs>
                <w:tab w:val="right" w:pos="7254"/>
              </w:tabs>
              <w:spacing w:before="120" w:after="200"/>
              <w:rPr>
                <w:szCs w:val="20"/>
              </w:rPr>
            </w:pPr>
            <w:r w:rsidRPr="004C74D4">
              <w:rPr>
                <w:szCs w:val="20"/>
              </w:rPr>
              <w:t>15</w:t>
            </w:r>
          </w:p>
        </w:tc>
        <w:tc>
          <w:tcPr>
            <w:tcW w:w="1414" w:type="dxa"/>
            <w:tcBorders>
              <w:top w:val="single" w:sz="4" w:space="0" w:color="000000"/>
              <w:left w:val="single" w:sz="4" w:space="0" w:color="000000"/>
              <w:bottom w:val="single" w:sz="4" w:space="0" w:color="000000"/>
              <w:right w:val="single" w:sz="4" w:space="0" w:color="000000"/>
            </w:tcBorders>
            <w:vAlign w:val="center"/>
          </w:tcPr>
          <w:p w14:paraId="54EE5510" w14:textId="77777777" w:rsidR="004C74D4" w:rsidRPr="004C74D4" w:rsidRDefault="004C74D4" w:rsidP="004C74D4">
            <w:pPr>
              <w:tabs>
                <w:tab w:val="right" w:pos="7254"/>
              </w:tabs>
              <w:spacing w:before="120" w:after="200"/>
              <w:rPr>
                <w:szCs w:val="20"/>
              </w:rPr>
            </w:pPr>
            <w:r w:rsidRPr="004C74D4">
              <w:rPr>
                <w:szCs w:val="20"/>
              </w:rPr>
              <w:t>10</w:t>
            </w:r>
          </w:p>
        </w:tc>
      </w:tr>
      <w:tr w:rsidR="004C74D4" w:rsidRPr="000A0F63" w14:paraId="7624B555"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4252F3AF" w14:textId="77777777" w:rsidR="004C74D4" w:rsidRPr="000A0F63" w:rsidRDefault="004C74D4" w:rsidP="004C74D4">
            <w:pPr>
              <w:tabs>
                <w:tab w:val="right" w:pos="7254"/>
              </w:tabs>
              <w:spacing w:before="120" w:after="200"/>
              <w:rPr>
                <w:szCs w:val="20"/>
              </w:rPr>
            </w:pPr>
          </w:p>
          <w:p w14:paraId="035B5F10" w14:textId="77777777" w:rsidR="004C74D4" w:rsidRPr="000A0F63" w:rsidRDefault="004C74D4" w:rsidP="004C74D4">
            <w:pPr>
              <w:tabs>
                <w:tab w:val="right" w:pos="7254"/>
              </w:tabs>
              <w:spacing w:before="120" w:after="200"/>
              <w:rPr>
                <w:szCs w:val="20"/>
              </w:rPr>
            </w:pPr>
          </w:p>
          <w:p w14:paraId="635A9E29" w14:textId="77777777" w:rsidR="004C74D4" w:rsidRPr="000A0F63" w:rsidRDefault="004C74D4" w:rsidP="004C74D4">
            <w:pPr>
              <w:tabs>
                <w:tab w:val="right" w:pos="7254"/>
              </w:tabs>
              <w:spacing w:before="120" w:after="200"/>
              <w:rPr>
                <w:szCs w:val="20"/>
              </w:rPr>
            </w:pPr>
            <w:r>
              <w:rPr>
                <w:szCs w:val="20"/>
              </w:rPr>
              <w:t>2</w:t>
            </w:r>
          </w:p>
        </w:tc>
        <w:tc>
          <w:tcPr>
            <w:tcW w:w="5342" w:type="dxa"/>
            <w:tcBorders>
              <w:top w:val="single" w:sz="4" w:space="0" w:color="000000"/>
              <w:left w:val="single" w:sz="4" w:space="0" w:color="000000"/>
              <w:bottom w:val="single" w:sz="4" w:space="0" w:color="000000"/>
              <w:right w:val="single" w:sz="4" w:space="0" w:color="000000"/>
            </w:tcBorders>
            <w:vAlign w:val="center"/>
          </w:tcPr>
          <w:p w14:paraId="26727153" w14:textId="77777777" w:rsidR="004C74D4" w:rsidRPr="004C74D4" w:rsidRDefault="004C74D4" w:rsidP="004C74D4">
            <w:pPr>
              <w:tabs>
                <w:tab w:val="right" w:pos="7254"/>
              </w:tabs>
              <w:spacing w:before="120" w:after="200"/>
              <w:rPr>
                <w:szCs w:val="20"/>
              </w:rPr>
            </w:pPr>
            <w:r w:rsidRPr="004C74D4">
              <w:rPr>
                <w:szCs w:val="20"/>
              </w:rPr>
              <w:t>Two (2) Site Managers – Civil Engineers with valid Authorization A for Construction Engineer</w:t>
            </w:r>
            <w:r w:rsidRPr="000A0F63">
              <w:rPr>
                <w:szCs w:val="20"/>
              </w:rPr>
              <w:t xml:space="preserve"> with an university degree in civil engineering (BSc equivalent or higher), experienced with internationally financed projects, at least one project under FIDIC or similar internationally accepted forms of contract, with experience in assignments of similar scope and nature of the project, and at least 2 (two) assignments as a Site Manager, fluency in English.</w:t>
            </w:r>
          </w:p>
        </w:tc>
        <w:tc>
          <w:tcPr>
            <w:tcW w:w="1402" w:type="dxa"/>
            <w:tcBorders>
              <w:top w:val="single" w:sz="4" w:space="0" w:color="000000"/>
              <w:left w:val="single" w:sz="4" w:space="0" w:color="000000"/>
              <w:bottom w:val="single" w:sz="4" w:space="0" w:color="000000"/>
              <w:right w:val="single" w:sz="4" w:space="0" w:color="000000"/>
            </w:tcBorders>
            <w:vAlign w:val="center"/>
          </w:tcPr>
          <w:p w14:paraId="0F723C3F" w14:textId="77777777" w:rsidR="004C74D4" w:rsidRPr="004C74D4" w:rsidRDefault="004C74D4" w:rsidP="004C74D4">
            <w:pPr>
              <w:tabs>
                <w:tab w:val="right" w:pos="7254"/>
              </w:tabs>
              <w:spacing w:before="120" w:after="200"/>
              <w:rPr>
                <w:szCs w:val="20"/>
              </w:rPr>
            </w:pPr>
            <w:r w:rsidRPr="004C74D4">
              <w:rPr>
                <w:szCs w:val="20"/>
              </w:rPr>
              <w:t>10</w:t>
            </w:r>
          </w:p>
        </w:tc>
        <w:tc>
          <w:tcPr>
            <w:tcW w:w="1414" w:type="dxa"/>
            <w:tcBorders>
              <w:top w:val="single" w:sz="4" w:space="0" w:color="000000"/>
              <w:left w:val="single" w:sz="4" w:space="0" w:color="000000"/>
              <w:bottom w:val="single" w:sz="4" w:space="0" w:color="000000"/>
              <w:right w:val="single" w:sz="4" w:space="0" w:color="000000"/>
            </w:tcBorders>
            <w:vAlign w:val="center"/>
          </w:tcPr>
          <w:p w14:paraId="2C7DEE1E" w14:textId="77777777" w:rsidR="004C74D4" w:rsidRPr="004C74D4" w:rsidRDefault="004C74D4" w:rsidP="004C74D4">
            <w:pPr>
              <w:tabs>
                <w:tab w:val="right" w:pos="7254"/>
              </w:tabs>
              <w:spacing w:before="120" w:after="200"/>
              <w:rPr>
                <w:szCs w:val="20"/>
              </w:rPr>
            </w:pPr>
            <w:r w:rsidRPr="004C74D4">
              <w:rPr>
                <w:szCs w:val="20"/>
              </w:rPr>
              <w:t>7</w:t>
            </w:r>
          </w:p>
        </w:tc>
      </w:tr>
      <w:tr w:rsidR="004C74D4" w:rsidRPr="000A0F63" w14:paraId="2F087BFD"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794D862C" w14:textId="77777777" w:rsidR="004C74D4" w:rsidRPr="000A0F63" w:rsidRDefault="004C74D4" w:rsidP="004C74D4">
            <w:pPr>
              <w:tabs>
                <w:tab w:val="right" w:pos="7254"/>
              </w:tabs>
              <w:spacing w:before="120" w:after="200"/>
              <w:rPr>
                <w:szCs w:val="20"/>
              </w:rPr>
            </w:pPr>
          </w:p>
          <w:p w14:paraId="2E212F69" w14:textId="77777777" w:rsidR="004C74D4" w:rsidRPr="000A0F63" w:rsidRDefault="004C74D4" w:rsidP="004C74D4">
            <w:pPr>
              <w:tabs>
                <w:tab w:val="right" w:pos="7254"/>
              </w:tabs>
              <w:spacing w:before="120" w:after="200"/>
              <w:rPr>
                <w:szCs w:val="20"/>
              </w:rPr>
            </w:pPr>
            <w:r>
              <w:rPr>
                <w:szCs w:val="20"/>
              </w:rPr>
              <w:t>3</w:t>
            </w:r>
          </w:p>
        </w:tc>
        <w:tc>
          <w:tcPr>
            <w:tcW w:w="5342" w:type="dxa"/>
            <w:tcBorders>
              <w:top w:val="single" w:sz="4" w:space="0" w:color="000000"/>
              <w:left w:val="single" w:sz="4" w:space="0" w:color="000000"/>
              <w:bottom w:val="single" w:sz="4" w:space="0" w:color="000000"/>
              <w:right w:val="single" w:sz="4" w:space="0" w:color="000000"/>
            </w:tcBorders>
            <w:vAlign w:val="center"/>
          </w:tcPr>
          <w:p w14:paraId="4A249880" w14:textId="77777777" w:rsidR="004C74D4" w:rsidRPr="004C74D4" w:rsidRDefault="004C74D4" w:rsidP="004C74D4">
            <w:pPr>
              <w:tabs>
                <w:tab w:val="right" w:pos="7254"/>
              </w:tabs>
              <w:spacing w:before="120" w:after="200"/>
              <w:rPr>
                <w:szCs w:val="20"/>
              </w:rPr>
            </w:pPr>
            <w:r w:rsidRPr="004C74D4">
              <w:rPr>
                <w:szCs w:val="20"/>
              </w:rPr>
              <w:t>One (1) Site Manager  - Architect with valid Authorization A for Construction Engineer</w:t>
            </w:r>
            <w:r w:rsidRPr="000A0F63">
              <w:rPr>
                <w:szCs w:val="20"/>
              </w:rPr>
              <w:t xml:space="preserve"> with an university degree in architecture (BSc equivalent or higher), experienced with internationally financed projects, with experience in assignments of similar scope and nature of the project, and at least 2 (two) assignments as a Site Manager, fluency in English.</w:t>
            </w:r>
          </w:p>
        </w:tc>
        <w:tc>
          <w:tcPr>
            <w:tcW w:w="1402" w:type="dxa"/>
            <w:tcBorders>
              <w:top w:val="single" w:sz="4" w:space="0" w:color="000000"/>
              <w:left w:val="single" w:sz="4" w:space="0" w:color="000000"/>
              <w:bottom w:val="single" w:sz="4" w:space="0" w:color="000000"/>
              <w:right w:val="single" w:sz="4" w:space="0" w:color="000000"/>
            </w:tcBorders>
            <w:vAlign w:val="center"/>
          </w:tcPr>
          <w:p w14:paraId="78FB39AB" w14:textId="77777777" w:rsidR="004C74D4" w:rsidRPr="004C74D4" w:rsidRDefault="004C74D4" w:rsidP="004C74D4">
            <w:pPr>
              <w:tabs>
                <w:tab w:val="right" w:pos="7254"/>
              </w:tabs>
              <w:spacing w:before="120" w:after="200"/>
              <w:rPr>
                <w:szCs w:val="20"/>
              </w:rPr>
            </w:pPr>
            <w:r w:rsidRPr="004C74D4">
              <w:rPr>
                <w:szCs w:val="20"/>
              </w:rPr>
              <w:t>10</w:t>
            </w:r>
          </w:p>
        </w:tc>
        <w:tc>
          <w:tcPr>
            <w:tcW w:w="1414" w:type="dxa"/>
            <w:tcBorders>
              <w:top w:val="single" w:sz="4" w:space="0" w:color="000000"/>
              <w:left w:val="single" w:sz="4" w:space="0" w:color="000000"/>
              <w:bottom w:val="single" w:sz="4" w:space="0" w:color="000000"/>
              <w:right w:val="single" w:sz="4" w:space="0" w:color="000000"/>
            </w:tcBorders>
            <w:vAlign w:val="center"/>
          </w:tcPr>
          <w:p w14:paraId="58E046C9" w14:textId="77777777" w:rsidR="004C74D4" w:rsidRPr="004C74D4" w:rsidRDefault="004C74D4" w:rsidP="004C74D4">
            <w:pPr>
              <w:tabs>
                <w:tab w:val="right" w:pos="7254"/>
              </w:tabs>
              <w:spacing w:before="120" w:after="200"/>
              <w:rPr>
                <w:szCs w:val="20"/>
              </w:rPr>
            </w:pPr>
            <w:r w:rsidRPr="004C74D4">
              <w:rPr>
                <w:szCs w:val="20"/>
              </w:rPr>
              <w:t>7</w:t>
            </w:r>
          </w:p>
        </w:tc>
      </w:tr>
      <w:tr w:rsidR="004C74D4" w:rsidRPr="000A0F63" w14:paraId="5DF23961"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7389731F" w14:textId="77777777" w:rsidR="004C74D4" w:rsidRPr="000A0F63" w:rsidRDefault="004C74D4" w:rsidP="004C74D4">
            <w:pPr>
              <w:tabs>
                <w:tab w:val="right" w:pos="7254"/>
              </w:tabs>
              <w:spacing w:before="120" w:after="200"/>
              <w:rPr>
                <w:szCs w:val="20"/>
              </w:rPr>
            </w:pPr>
          </w:p>
          <w:p w14:paraId="7B1260C6" w14:textId="77777777" w:rsidR="004C74D4" w:rsidRPr="000A0F63" w:rsidRDefault="004C74D4" w:rsidP="004C74D4">
            <w:pPr>
              <w:tabs>
                <w:tab w:val="right" w:pos="7254"/>
              </w:tabs>
              <w:spacing w:before="120" w:after="200"/>
              <w:rPr>
                <w:szCs w:val="20"/>
              </w:rPr>
            </w:pPr>
            <w:r>
              <w:rPr>
                <w:szCs w:val="20"/>
              </w:rPr>
              <w:t>4</w:t>
            </w:r>
          </w:p>
        </w:tc>
        <w:tc>
          <w:tcPr>
            <w:tcW w:w="5342" w:type="dxa"/>
            <w:tcBorders>
              <w:top w:val="single" w:sz="4" w:space="0" w:color="000000"/>
              <w:left w:val="single" w:sz="4" w:space="0" w:color="000000"/>
              <w:bottom w:val="single" w:sz="4" w:space="0" w:color="000000"/>
              <w:right w:val="single" w:sz="4" w:space="0" w:color="000000"/>
            </w:tcBorders>
            <w:vAlign w:val="center"/>
          </w:tcPr>
          <w:p w14:paraId="0B177728" w14:textId="77777777" w:rsidR="004C74D4" w:rsidRPr="000A0F63" w:rsidRDefault="004C74D4" w:rsidP="004C74D4">
            <w:pPr>
              <w:tabs>
                <w:tab w:val="right" w:pos="7254"/>
              </w:tabs>
              <w:spacing w:before="120" w:after="200"/>
              <w:rPr>
                <w:szCs w:val="20"/>
              </w:rPr>
            </w:pPr>
            <w:r w:rsidRPr="004C74D4">
              <w:rPr>
                <w:szCs w:val="20"/>
              </w:rPr>
              <w:t>One (1) Mechanical engineer with valid Authorization A for Construction Engineer</w:t>
            </w:r>
            <w:r w:rsidRPr="000A0F63">
              <w:rPr>
                <w:szCs w:val="20"/>
              </w:rPr>
              <w:t xml:space="preserve"> with an university degree in Mechanical Engineering (BSc equivalent or higher), experienced with internationally financed projects, with experience in assignments of similar scope and nature of the project, and at least 2 (two) assignments as a Mechanical Engineering</w:t>
            </w:r>
          </w:p>
        </w:tc>
        <w:tc>
          <w:tcPr>
            <w:tcW w:w="1402" w:type="dxa"/>
            <w:tcBorders>
              <w:top w:val="single" w:sz="4" w:space="0" w:color="000000"/>
              <w:left w:val="single" w:sz="4" w:space="0" w:color="000000"/>
              <w:bottom w:val="single" w:sz="4" w:space="0" w:color="000000"/>
              <w:right w:val="single" w:sz="4" w:space="0" w:color="000000"/>
            </w:tcBorders>
            <w:vAlign w:val="center"/>
          </w:tcPr>
          <w:p w14:paraId="1E42EA50" w14:textId="77777777" w:rsidR="004C74D4" w:rsidRPr="004C74D4" w:rsidRDefault="004C74D4" w:rsidP="004C74D4">
            <w:pPr>
              <w:tabs>
                <w:tab w:val="right" w:pos="7254"/>
              </w:tabs>
              <w:spacing w:before="120" w:after="200"/>
              <w:rPr>
                <w:szCs w:val="20"/>
              </w:rPr>
            </w:pPr>
            <w:r w:rsidRPr="004C74D4">
              <w:rPr>
                <w:szCs w:val="20"/>
              </w:rPr>
              <w:t>7</w:t>
            </w:r>
          </w:p>
        </w:tc>
        <w:tc>
          <w:tcPr>
            <w:tcW w:w="1414" w:type="dxa"/>
            <w:tcBorders>
              <w:top w:val="single" w:sz="4" w:space="0" w:color="000000"/>
              <w:left w:val="single" w:sz="4" w:space="0" w:color="000000"/>
              <w:bottom w:val="single" w:sz="4" w:space="0" w:color="000000"/>
              <w:right w:val="single" w:sz="4" w:space="0" w:color="000000"/>
            </w:tcBorders>
            <w:vAlign w:val="center"/>
          </w:tcPr>
          <w:p w14:paraId="0823BC0F" w14:textId="77777777" w:rsidR="004C74D4" w:rsidRPr="004C74D4" w:rsidRDefault="004C74D4" w:rsidP="004C74D4">
            <w:pPr>
              <w:tabs>
                <w:tab w:val="right" w:pos="7254"/>
              </w:tabs>
              <w:spacing w:before="120" w:after="200"/>
              <w:rPr>
                <w:szCs w:val="20"/>
              </w:rPr>
            </w:pPr>
            <w:r w:rsidRPr="004C74D4">
              <w:rPr>
                <w:szCs w:val="20"/>
              </w:rPr>
              <w:t>5</w:t>
            </w:r>
          </w:p>
        </w:tc>
      </w:tr>
      <w:tr w:rsidR="004C74D4" w:rsidRPr="000A0F63" w14:paraId="09698C4F"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30902557" w14:textId="77777777" w:rsidR="004C74D4" w:rsidRPr="004C74D4" w:rsidRDefault="004C74D4" w:rsidP="004C74D4">
            <w:pPr>
              <w:tabs>
                <w:tab w:val="right" w:pos="7254"/>
              </w:tabs>
              <w:spacing w:before="120" w:after="200"/>
              <w:rPr>
                <w:szCs w:val="20"/>
              </w:rPr>
            </w:pPr>
          </w:p>
          <w:p w14:paraId="24F5520C" w14:textId="77777777" w:rsidR="004C74D4" w:rsidRPr="004C74D4" w:rsidRDefault="004C74D4" w:rsidP="004C74D4">
            <w:pPr>
              <w:tabs>
                <w:tab w:val="right" w:pos="7254"/>
              </w:tabs>
              <w:spacing w:before="120" w:after="200"/>
              <w:rPr>
                <w:szCs w:val="20"/>
              </w:rPr>
            </w:pPr>
            <w:r w:rsidRPr="004C74D4">
              <w:rPr>
                <w:szCs w:val="20"/>
              </w:rPr>
              <w:t>5</w:t>
            </w:r>
          </w:p>
        </w:tc>
        <w:tc>
          <w:tcPr>
            <w:tcW w:w="5342" w:type="dxa"/>
            <w:tcBorders>
              <w:top w:val="single" w:sz="4" w:space="0" w:color="000000"/>
              <w:left w:val="single" w:sz="4" w:space="0" w:color="000000"/>
              <w:bottom w:val="single" w:sz="4" w:space="0" w:color="000000"/>
              <w:right w:val="single" w:sz="4" w:space="0" w:color="000000"/>
            </w:tcBorders>
            <w:vAlign w:val="center"/>
          </w:tcPr>
          <w:p w14:paraId="72596F39" w14:textId="77777777" w:rsidR="004C74D4" w:rsidRPr="004C74D4" w:rsidRDefault="004C74D4" w:rsidP="004C74D4">
            <w:pPr>
              <w:tabs>
                <w:tab w:val="right" w:pos="7254"/>
              </w:tabs>
              <w:spacing w:before="120" w:after="200"/>
              <w:rPr>
                <w:szCs w:val="20"/>
              </w:rPr>
            </w:pPr>
            <w:r w:rsidRPr="004C74D4">
              <w:rPr>
                <w:szCs w:val="20"/>
              </w:rPr>
              <w:t>One (1) Electrical engineer with valid Authorization A for Construction Engineer</w:t>
            </w:r>
            <w:r w:rsidRPr="000A0F63">
              <w:rPr>
                <w:szCs w:val="20"/>
              </w:rPr>
              <w:t xml:space="preserve"> with an university degree in Electrical Engineering (BSc equivalent or higher), experienced with internationally financed projects, with experience in assignments of similar scope and nature of the project, and at least 2 (two) assignments as a Electrical Engineering</w:t>
            </w:r>
          </w:p>
        </w:tc>
        <w:tc>
          <w:tcPr>
            <w:tcW w:w="1402" w:type="dxa"/>
            <w:tcBorders>
              <w:top w:val="single" w:sz="4" w:space="0" w:color="000000"/>
              <w:left w:val="single" w:sz="4" w:space="0" w:color="000000"/>
              <w:bottom w:val="single" w:sz="4" w:space="0" w:color="000000"/>
              <w:right w:val="single" w:sz="4" w:space="0" w:color="000000"/>
            </w:tcBorders>
            <w:vAlign w:val="center"/>
          </w:tcPr>
          <w:p w14:paraId="6C0CC7E1" w14:textId="77777777" w:rsidR="004C74D4" w:rsidRPr="004C74D4" w:rsidRDefault="004C74D4" w:rsidP="004C74D4">
            <w:pPr>
              <w:tabs>
                <w:tab w:val="right" w:pos="7254"/>
              </w:tabs>
              <w:spacing w:before="120" w:after="200"/>
              <w:rPr>
                <w:szCs w:val="20"/>
              </w:rPr>
            </w:pPr>
            <w:r w:rsidRPr="004C74D4">
              <w:rPr>
                <w:szCs w:val="20"/>
              </w:rPr>
              <w:t>7</w:t>
            </w:r>
          </w:p>
        </w:tc>
        <w:tc>
          <w:tcPr>
            <w:tcW w:w="1414" w:type="dxa"/>
            <w:tcBorders>
              <w:top w:val="single" w:sz="4" w:space="0" w:color="000000"/>
              <w:left w:val="single" w:sz="4" w:space="0" w:color="000000"/>
              <w:bottom w:val="single" w:sz="4" w:space="0" w:color="000000"/>
              <w:right w:val="single" w:sz="4" w:space="0" w:color="000000"/>
            </w:tcBorders>
            <w:vAlign w:val="center"/>
          </w:tcPr>
          <w:p w14:paraId="415CEB6A" w14:textId="77777777" w:rsidR="004C74D4" w:rsidRPr="004C74D4" w:rsidRDefault="004C74D4" w:rsidP="004C74D4">
            <w:pPr>
              <w:tabs>
                <w:tab w:val="right" w:pos="7254"/>
              </w:tabs>
              <w:spacing w:before="120" w:after="200"/>
              <w:rPr>
                <w:szCs w:val="20"/>
              </w:rPr>
            </w:pPr>
            <w:r w:rsidRPr="004C74D4">
              <w:rPr>
                <w:szCs w:val="20"/>
              </w:rPr>
              <w:t>5</w:t>
            </w:r>
          </w:p>
        </w:tc>
      </w:tr>
      <w:tr w:rsidR="004C74D4" w:rsidRPr="000A0F63" w14:paraId="5812AB4F"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777BC74C" w14:textId="77777777" w:rsidR="004C74D4" w:rsidRPr="004C74D4" w:rsidRDefault="004C74D4" w:rsidP="004C74D4">
            <w:pPr>
              <w:tabs>
                <w:tab w:val="right" w:pos="7254"/>
              </w:tabs>
              <w:spacing w:before="120" w:after="200"/>
              <w:rPr>
                <w:szCs w:val="20"/>
              </w:rPr>
            </w:pPr>
            <w:r w:rsidRPr="004C74D4">
              <w:rPr>
                <w:szCs w:val="20"/>
              </w:rPr>
              <w:t>6</w:t>
            </w:r>
          </w:p>
        </w:tc>
        <w:tc>
          <w:tcPr>
            <w:tcW w:w="5342" w:type="dxa"/>
            <w:tcBorders>
              <w:top w:val="single" w:sz="4" w:space="0" w:color="000000"/>
              <w:left w:val="single" w:sz="4" w:space="0" w:color="000000"/>
              <w:bottom w:val="single" w:sz="4" w:space="0" w:color="000000"/>
              <w:right w:val="single" w:sz="4" w:space="0" w:color="000000"/>
            </w:tcBorders>
            <w:vAlign w:val="center"/>
          </w:tcPr>
          <w:p w14:paraId="62999C87" w14:textId="77777777" w:rsidR="004C74D4" w:rsidRPr="004C74D4" w:rsidRDefault="004C74D4" w:rsidP="004C74D4">
            <w:pPr>
              <w:tabs>
                <w:tab w:val="right" w:pos="7254"/>
              </w:tabs>
              <w:spacing w:before="120" w:after="200"/>
              <w:rPr>
                <w:szCs w:val="20"/>
              </w:rPr>
            </w:pPr>
            <w:r w:rsidRPr="004C74D4">
              <w:rPr>
                <w:szCs w:val="20"/>
              </w:rPr>
              <w:t>One (1) Geotechnical Civil Engineer with valid Authorization A for Construction Engineer</w:t>
            </w:r>
            <w:r w:rsidRPr="000A0F63">
              <w:rPr>
                <w:szCs w:val="20"/>
              </w:rPr>
              <w:t xml:space="preserve"> with an university degree in Civil Engineering (BSc equivalent or higher), experienced with internationally financed projects, with experience in assignments of similar scope and nature of the project, and at least 2 (two) assignments as a Geotechnical Civil Engineering</w:t>
            </w:r>
          </w:p>
        </w:tc>
        <w:tc>
          <w:tcPr>
            <w:tcW w:w="1402" w:type="dxa"/>
            <w:tcBorders>
              <w:top w:val="single" w:sz="4" w:space="0" w:color="000000"/>
              <w:left w:val="single" w:sz="4" w:space="0" w:color="000000"/>
              <w:bottom w:val="single" w:sz="4" w:space="0" w:color="000000"/>
              <w:right w:val="single" w:sz="4" w:space="0" w:color="000000"/>
            </w:tcBorders>
            <w:vAlign w:val="center"/>
          </w:tcPr>
          <w:p w14:paraId="3A16D2DE" w14:textId="77777777" w:rsidR="004C74D4" w:rsidRPr="004C74D4" w:rsidRDefault="004C74D4" w:rsidP="004C74D4">
            <w:pPr>
              <w:tabs>
                <w:tab w:val="right" w:pos="7254"/>
              </w:tabs>
              <w:spacing w:before="120" w:after="200"/>
              <w:rPr>
                <w:szCs w:val="20"/>
              </w:rPr>
            </w:pPr>
            <w:r w:rsidRPr="004C74D4">
              <w:rPr>
                <w:szCs w:val="20"/>
              </w:rPr>
              <w:t>7</w:t>
            </w:r>
          </w:p>
        </w:tc>
        <w:tc>
          <w:tcPr>
            <w:tcW w:w="1414" w:type="dxa"/>
            <w:tcBorders>
              <w:top w:val="single" w:sz="4" w:space="0" w:color="000000"/>
              <w:left w:val="single" w:sz="4" w:space="0" w:color="000000"/>
              <w:bottom w:val="single" w:sz="4" w:space="0" w:color="000000"/>
              <w:right w:val="single" w:sz="4" w:space="0" w:color="000000"/>
            </w:tcBorders>
            <w:vAlign w:val="center"/>
          </w:tcPr>
          <w:p w14:paraId="18A450BD" w14:textId="77777777" w:rsidR="004C74D4" w:rsidRPr="004C74D4" w:rsidRDefault="004C74D4" w:rsidP="004C74D4">
            <w:pPr>
              <w:tabs>
                <w:tab w:val="right" w:pos="7254"/>
              </w:tabs>
              <w:spacing w:before="120" w:after="200"/>
              <w:rPr>
                <w:szCs w:val="20"/>
              </w:rPr>
            </w:pPr>
            <w:r w:rsidRPr="004C74D4">
              <w:rPr>
                <w:szCs w:val="20"/>
              </w:rPr>
              <w:t>5</w:t>
            </w:r>
          </w:p>
        </w:tc>
      </w:tr>
      <w:tr w:rsidR="004C74D4" w:rsidRPr="000A0F63" w14:paraId="47677487"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6920C0AD" w14:textId="77777777" w:rsidR="004C74D4" w:rsidRPr="004C74D4" w:rsidRDefault="004C74D4" w:rsidP="004C74D4">
            <w:pPr>
              <w:tabs>
                <w:tab w:val="right" w:pos="7254"/>
              </w:tabs>
              <w:spacing w:before="120" w:after="200"/>
              <w:rPr>
                <w:szCs w:val="20"/>
              </w:rPr>
            </w:pPr>
          </w:p>
          <w:p w14:paraId="288C9DC4" w14:textId="77777777" w:rsidR="004C74D4" w:rsidRPr="004C74D4" w:rsidRDefault="004C74D4" w:rsidP="004C74D4">
            <w:pPr>
              <w:tabs>
                <w:tab w:val="right" w:pos="7254"/>
              </w:tabs>
              <w:spacing w:before="120" w:after="200"/>
              <w:rPr>
                <w:szCs w:val="20"/>
              </w:rPr>
            </w:pPr>
            <w:r w:rsidRPr="004C74D4">
              <w:rPr>
                <w:szCs w:val="20"/>
              </w:rPr>
              <w:t>7</w:t>
            </w:r>
          </w:p>
        </w:tc>
        <w:tc>
          <w:tcPr>
            <w:tcW w:w="5342" w:type="dxa"/>
            <w:tcBorders>
              <w:top w:val="single" w:sz="4" w:space="0" w:color="000000"/>
              <w:left w:val="single" w:sz="4" w:space="0" w:color="000000"/>
              <w:bottom w:val="single" w:sz="4" w:space="0" w:color="000000"/>
              <w:right w:val="single" w:sz="4" w:space="0" w:color="000000"/>
            </w:tcBorders>
            <w:vAlign w:val="center"/>
          </w:tcPr>
          <w:p w14:paraId="358D37C7" w14:textId="77777777" w:rsidR="004C74D4" w:rsidRPr="004C74D4" w:rsidRDefault="004C74D4" w:rsidP="004C74D4">
            <w:pPr>
              <w:tabs>
                <w:tab w:val="right" w:pos="7254"/>
              </w:tabs>
              <w:spacing w:before="120" w:after="200"/>
              <w:rPr>
                <w:szCs w:val="20"/>
              </w:rPr>
            </w:pPr>
            <w:r w:rsidRPr="004C74D4">
              <w:rPr>
                <w:szCs w:val="20"/>
              </w:rPr>
              <w:t>One (1) Health and Safety Engineer</w:t>
            </w:r>
            <w:r w:rsidRPr="00ED0821">
              <w:rPr>
                <w:szCs w:val="20"/>
              </w:rPr>
              <w:t xml:space="preserve">, </w:t>
            </w:r>
            <w:r w:rsidRPr="004C74D4">
              <w:rPr>
                <w:szCs w:val="20"/>
              </w:rPr>
              <w:t>with v</w:t>
            </w:r>
            <w:r w:rsidRPr="000A0F63">
              <w:rPr>
                <w:szCs w:val="20"/>
              </w:rPr>
              <w:t>alid Certificate for H&amp;S issued by a relevant National Authority; familiar with WB policies on safeguards and core labor standards, with experience in assignments of similar scope and nature of the project and at least 2 (two) assignments as a Health and Safety Engineering</w:t>
            </w:r>
          </w:p>
        </w:tc>
        <w:tc>
          <w:tcPr>
            <w:tcW w:w="1402" w:type="dxa"/>
            <w:tcBorders>
              <w:top w:val="single" w:sz="4" w:space="0" w:color="000000"/>
              <w:left w:val="single" w:sz="4" w:space="0" w:color="000000"/>
              <w:bottom w:val="single" w:sz="4" w:space="0" w:color="000000"/>
              <w:right w:val="single" w:sz="4" w:space="0" w:color="000000"/>
            </w:tcBorders>
            <w:vAlign w:val="center"/>
          </w:tcPr>
          <w:p w14:paraId="05A1A364" w14:textId="77777777" w:rsidR="004C74D4" w:rsidRPr="004C74D4" w:rsidRDefault="004C74D4" w:rsidP="004C74D4">
            <w:pPr>
              <w:tabs>
                <w:tab w:val="right" w:pos="7254"/>
              </w:tabs>
              <w:spacing w:before="120" w:after="200"/>
              <w:rPr>
                <w:szCs w:val="20"/>
              </w:rPr>
            </w:pPr>
            <w:r w:rsidRPr="004C74D4">
              <w:rPr>
                <w:szCs w:val="20"/>
              </w:rPr>
              <w:t>5</w:t>
            </w:r>
          </w:p>
        </w:tc>
        <w:tc>
          <w:tcPr>
            <w:tcW w:w="1414" w:type="dxa"/>
            <w:tcBorders>
              <w:top w:val="single" w:sz="4" w:space="0" w:color="000000"/>
              <w:left w:val="single" w:sz="4" w:space="0" w:color="000000"/>
              <w:bottom w:val="single" w:sz="4" w:space="0" w:color="000000"/>
              <w:right w:val="single" w:sz="4" w:space="0" w:color="000000"/>
            </w:tcBorders>
            <w:vAlign w:val="center"/>
          </w:tcPr>
          <w:p w14:paraId="2505DB7E" w14:textId="77777777" w:rsidR="004C74D4" w:rsidRPr="004C74D4" w:rsidRDefault="004C74D4" w:rsidP="004C74D4">
            <w:pPr>
              <w:tabs>
                <w:tab w:val="right" w:pos="7254"/>
              </w:tabs>
              <w:spacing w:before="120" w:after="200"/>
              <w:rPr>
                <w:szCs w:val="20"/>
              </w:rPr>
            </w:pPr>
            <w:r w:rsidRPr="004C74D4">
              <w:rPr>
                <w:szCs w:val="20"/>
              </w:rPr>
              <w:t>3</w:t>
            </w:r>
          </w:p>
        </w:tc>
      </w:tr>
      <w:tr w:rsidR="004C74D4" w:rsidRPr="000A0F63" w14:paraId="2BCEC8E2"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71066520" w14:textId="77777777" w:rsidR="004C74D4" w:rsidRPr="004C74D4" w:rsidRDefault="004C74D4" w:rsidP="004C74D4">
            <w:pPr>
              <w:tabs>
                <w:tab w:val="right" w:pos="7254"/>
              </w:tabs>
              <w:spacing w:before="120" w:after="200"/>
              <w:rPr>
                <w:szCs w:val="20"/>
              </w:rPr>
            </w:pPr>
            <w:r w:rsidRPr="004C74D4">
              <w:rPr>
                <w:szCs w:val="20"/>
              </w:rPr>
              <w:t>8</w:t>
            </w:r>
          </w:p>
        </w:tc>
        <w:tc>
          <w:tcPr>
            <w:tcW w:w="5342" w:type="dxa"/>
            <w:tcBorders>
              <w:top w:val="single" w:sz="4" w:space="0" w:color="000000"/>
              <w:left w:val="single" w:sz="4" w:space="0" w:color="000000"/>
              <w:bottom w:val="single" w:sz="4" w:space="0" w:color="000000"/>
              <w:right w:val="single" w:sz="4" w:space="0" w:color="000000"/>
            </w:tcBorders>
            <w:vAlign w:val="center"/>
          </w:tcPr>
          <w:p w14:paraId="1D625F02" w14:textId="77777777" w:rsidR="004C74D4" w:rsidRPr="004C74D4" w:rsidRDefault="004C74D4" w:rsidP="004C74D4">
            <w:pPr>
              <w:tabs>
                <w:tab w:val="right" w:pos="7254"/>
              </w:tabs>
              <w:spacing w:before="120" w:after="200"/>
              <w:rPr>
                <w:szCs w:val="20"/>
              </w:rPr>
            </w:pPr>
            <w:r w:rsidRPr="004C74D4">
              <w:rPr>
                <w:szCs w:val="20"/>
              </w:rPr>
              <w:t xml:space="preserve">One (1) Environmental and Social Expert, </w:t>
            </w:r>
            <w:r w:rsidRPr="000A0F63">
              <w:rPr>
                <w:szCs w:val="20"/>
              </w:rPr>
              <w:t>with an University degree, Bachelor or Master in environment, biology, chemistry, geology or other relevant natural sciences Authorization for EIA and SEA from MoEPP, in environmental assessment; familiar with WB policies on social safeguards, gender development, and core labor standards is preferable, with experience in assignments of similar scope and nature of the project,</w:t>
            </w:r>
            <w:r w:rsidRPr="00ED0821">
              <w:rPr>
                <w:szCs w:val="20"/>
              </w:rPr>
              <w:t xml:space="preserve"> and at least 2 (two) assignments as </w:t>
            </w:r>
            <w:r w:rsidRPr="000A0F63">
              <w:rPr>
                <w:szCs w:val="20"/>
              </w:rPr>
              <w:t>an Environmental and Social Expert</w:t>
            </w:r>
          </w:p>
        </w:tc>
        <w:tc>
          <w:tcPr>
            <w:tcW w:w="1402" w:type="dxa"/>
            <w:tcBorders>
              <w:top w:val="single" w:sz="4" w:space="0" w:color="000000"/>
              <w:left w:val="single" w:sz="4" w:space="0" w:color="000000"/>
              <w:bottom w:val="single" w:sz="4" w:space="0" w:color="000000"/>
              <w:right w:val="single" w:sz="4" w:space="0" w:color="000000"/>
            </w:tcBorders>
            <w:vAlign w:val="center"/>
          </w:tcPr>
          <w:p w14:paraId="61E3963B" w14:textId="77777777" w:rsidR="004C74D4" w:rsidRPr="004C74D4" w:rsidRDefault="004C74D4" w:rsidP="004C74D4">
            <w:pPr>
              <w:tabs>
                <w:tab w:val="right" w:pos="7254"/>
              </w:tabs>
              <w:spacing w:before="120" w:after="200"/>
              <w:rPr>
                <w:szCs w:val="20"/>
              </w:rPr>
            </w:pPr>
            <w:r w:rsidRPr="004C74D4">
              <w:rPr>
                <w:szCs w:val="20"/>
              </w:rPr>
              <w:t>5</w:t>
            </w:r>
          </w:p>
        </w:tc>
        <w:tc>
          <w:tcPr>
            <w:tcW w:w="1414" w:type="dxa"/>
            <w:tcBorders>
              <w:top w:val="single" w:sz="4" w:space="0" w:color="000000"/>
              <w:left w:val="single" w:sz="4" w:space="0" w:color="000000"/>
              <w:bottom w:val="single" w:sz="4" w:space="0" w:color="000000"/>
              <w:right w:val="single" w:sz="4" w:space="0" w:color="000000"/>
            </w:tcBorders>
            <w:vAlign w:val="center"/>
          </w:tcPr>
          <w:p w14:paraId="730752B6" w14:textId="77777777" w:rsidR="004C74D4" w:rsidRPr="004C74D4" w:rsidRDefault="004C74D4" w:rsidP="004C74D4">
            <w:pPr>
              <w:tabs>
                <w:tab w:val="right" w:pos="7254"/>
              </w:tabs>
              <w:spacing w:before="120" w:after="200"/>
              <w:rPr>
                <w:szCs w:val="20"/>
              </w:rPr>
            </w:pPr>
            <w:r w:rsidRPr="004C74D4">
              <w:rPr>
                <w:szCs w:val="20"/>
              </w:rPr>
              <w:t>3</w:t>
            </w:r>
          </w:p>
        </w:tc>
      </w:tr>
      <w:tr w:rsidR="004C74D4" w:rsidRPr="000A0F63" w14:paraId="591B430D"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57B2FF31" w14:textId="77777777" w:rsidR="004C74D4" w:rsidRPr="004C74D4" w:rsidRDefault="004C74D4" w:rsidP="004C74D4">
            <w:pPr>
              <w:tabs>
                <w:tab w:val="right" w:pos="7254"/>
              </w:tabs>
              <w:spacing w:before="120" w:after="200"/>
              <w:rPr>
                <w:szCs w:val="20"/>
              </w:rPr>
            </w:pPr>
          </w:p>
          <w:p w14:paraId="08F4E7D3" w14:textId="77777777" w:rsidR="004C74D4" w:rsidRPr="004C74D4" w:rsidDel="00267F73" w:rsidRDefault="004C74D4" w:rsidP="004C74D4">
            <w:pPr>
              <w:tabs>
                <w:tab w:val="right" w:pos="7254"/>
              </w:tabs>
              <w:spacing w:before="120" w:after="200"/>
              <w:rPr>
                <w:szCs w:val="20"/>
              </w:rPr>
            </w:pPr>
            <w:r w:rsidRPr="004C74D4">
              <w:rPr>
                <w:szCs w:val="20"/>
              </w:rPr>
              <w:t>9</w:t>
            </w:r>
          </w:p>
        </w:tc>
        <w:tc>
          <w:tcPr>
            <w:tcW w:w="5342" w:type="dxa"/>
            <w:tcBorders>
              <w:top w:val="single" w:sz="4" w:space="0" w:color="000000"/>
              <w:left w:val="single" w:sz="4" w:space="0" w:color="000000"/>
              <w:bottom w:val="single" w:sz="4" w:space="0" w:color="000000"/>
              <w:right w:val="single" w:sz="4" w:space="0" w:color="000000"/>
            </w:tcBorders>
            <w:vAlign w:val="center"/>
          </w:tcPr>
          <w:p w14:paraId="366E4825" w14:textId="77777777" w:rsidR="004C74D4" w:rsidRPr="004C74D4" w:rsidRDefault="004C74D4" w:rsidP="004C74D4">
            <w:pPr>
              <w:tabs>
                <w:tab w:val="right" w:pos="7254"/>
              </w:tabs>
              <w:spacing w:before="120" w:after="200"/>
              <w:rPr>
                <w:szCs w:val="20"/>
              </w:rPr>
            </w:pPr>
            <w:r w:rsidRPr="004C74D4">
              <w:rPr>
                <w:szCs w:val="20"/>
              </w:rPr>
              <w:t>One (1) Geodetic Engineer - Surveyor with valid Authorization A for Construction Engineer</w:t>
            </w:r>
            <w:r w:rsidRPr="000A0F63">
              <w:rPr>
                <w:szCs w:val="20"/>
              </w:rPr>
              <w:t xml:space="preserve"> with an university degree in Civil Engineering (BSc equivalent or higher), experienced with internationally financed projects, with experience in assignments of similar scope and nature of the project</w:t>
            </w:r>
          </w:p>
        </w:tc>
        <w:tc>
          <w:tcPr>
            <w:tcW w:w="1402" w:type="dxa"/>
            <w:tcBorders>
              <w:top w:val="single" w:sz="4" w:space="0" w:color="000000"/>
              <w:left w:val="single" w:sz="4" w:space="0" w:color="000000"/>
              <w:bottom w:val="single" w:sz="4" w:space="0" w:color="000000"/>
              <w:right w:val="single" w:sz="4" w:space="0" w:color="000000"/>
            </w:tcBorders>
            <w:vAlign w:val="center"/>
          </w:tcPr>
          <w:p w14:paraId="3FD279A6" w14:textId="77777777" w:rsidR="004C74D4" w:rsidRPr="004C74D4" w:rsidRDefault="004C74D4" w:rsidP="004C74D4">
            <w:pPr>
              <w:tabs>
                <w:tab w:val="right" w:pos="7254"/>
              </w:tabs>
              <w:spacing w:before="120" w:after="200"/>
              <w:rPr>
                <w:szCs w:val="20"/>
              </w:rPr>
            </w:pPr>
            <w:r w:rsidRPr="004C74D4">
              <w:rPr>
                <w:szCs w:val="20"/>
              </w:rPr>
              <w:t>5</w:t>
            </w:r>
          </w:p>
        </w:tc>
        <w:tc>
          <w:tcPr>
            <w:tcW w:w="1414" w:type="dxa"/>
            <w:tcBorders>
              <w:top w:val="single" w:sz="4" w:space="0" w:color="000000"/>
              <w:left w:val="single" w:sz="4" w:space="0" w:color="000000"/>
              <w:bottom w:val="single" w:sz="4" w:space="0" w:color="000000"/>
              <w:right w:val="single" w:sz="4" w:space="0" w:color="000000"/>
            </w:tcBorders>
            <w:vAlign w:val="center"/>
          </w:tcPr>
          <w:p w14:paraId="0891B6B7" w14:textId="77777777" w:rsidR="004C74D4" w:rsidRPr="004C74D4" w:rsidRDefault="004C74D4" w:rsidP="004C74D4">
            <w:pPr>
              <w:tabs>
                <w:tab w:val="right" w:pos="7254"/>
              </w:tabs>
              <w:spacing w:before="120" w:after="200"/>
              <w:rPr>
                <w:szCs w:val="20"/>
              </w:rPr>
            </w:pPr>
            <w:r w:rsidRPr="004C74D4">
              <w:rPr>
                <w:szCs w:val="20"/>
              </w:rPr>
              <w:t>3</w:t>
            </w:r>
          </w:p>
        </w:tc>
      </w:tr>
      <w:tr w:rsidR="004C74D4" w:rsidRPr="000A0F63" w14:paraId="69C40275"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05E828E3" w14:textId="77777777" w:rsidR="004C74D4" w:rsidRPr="004C74D4" w:rsidDel="00267F73" w:rsidRDefault="004C74D4" w:rsidP="004C74D4">
            <w:pPr>
              <w:tabs>
                <w:tab w:val="right" w:pos="7254"/>
              </w:tabs>
              <w:spacing w:before="120" w:after="200"/>
              <w:rPr>
                <w:szCs w:val="20"/>
              </w:rPr>
            </w:pPr>
            <w:r w:rsidRPr="004C74D4">
              <w:rPr>
                <w:szCs w:val="20"/>
              </w:rPr>
              <w:t>10</w:t>
            </w:r>
          </w:p>
        </w:tc>
        <w:tc>
          <w:tcPr>
            <w:tcW w:w="5342" w:type="dxa"/>
            <w:tcBorders>
              <w:top w:val="single" w:sz="4" w:space="0" w:color="000000"/>
              <w:left w:val="single" w:sz="4" w:space="0" w:color="000000"/>
              <w:bottom w:val="single" w:sz="4" w:space="0" w:color="000000"/>
              <w:right w:val="single" w:sz="4" w:space="0" w:color="000000"/>
            </w:tcBorders>
            <w:vAlign w:val="center"/>
          </w:tcPr>
          <w:p w14:paraId="367533CE" w14:textId="77777777" w:rsidR="004C74D4" w:rsidRPr="004C74D4" w:rsidRDefault="004C74D4" w:rsidP="004C74D4">
            <w:pPr>
              <w:tabs>
                <w:tab w:val="right" w:pos="7254"/>
              </w:tabs>
              <w:spacing w:before="120" w:after="200"/>
              <w:rPr>
                <w:szCs w:val="20"/>
              </w:rPr>
            </w:pPr>
            <w:r w:rsidRPr="004C74D4">
              <w:rPr>
                <w:szCs w:val="20"/>
              </w:rPr>
              <w:t>One (1) Civil engineer</w:t>
            </w:r>
            <w:r w:rsidRPr="000A0F63">
              <w:rPr>
                <w:szCs w:val="20"/>
              </w:rPr>
              <w:t xml:space="preserve"> </w:t>
            </w:r>
            <w:r w:rsidRPr="004C74D4">
              <w:rPr>
                <w:szCs w:val="20"/>
              </w:rPr>
              <w:t>for Road Works with valid Authorization A for Construction Engineer</w:t>
            </w:r>
            <w:r w:rsidRPr="000A0F63">
              <w:rPr>
                <w:szCs w:val="20"/>
              </w:rPr>
              <w:t xml:space="preserve"> with an university degree in Civil Engineering (BSc equivalent or higher), experienced with internationally financed projects, with experience in assignments of similar scope and nature of the project</w:t>
            </w:r>
          </w:p>
        </w:tc>
        <w:tc>
          <w:tcPr>
            <w:tcW w:w="1402" w:type="dxa"/>
            <w:tcBorders>
              <w:top w:val="single" w:sz="4" w:space="0" w:color="000000"/>
              <w:left w:val="single" w:sz="4" w:space="0" w:color="000000"/>
              <w:bottom w:val="single" w:sz="4" w:space="0" w:color="000000"/>
              <w:right w:val="single" w:sz="4" w:space="0" w:color="000000"/>
            </w:tcBorders>
            <w:vAlign w:val="center"/>
          </w:tcPr>
          <w:p w14:paraId="4951272C" w14:textId="77777777" w:rsidR="004C74D4" w:rsidRPr="004C74D4" w:rsidRDefault="004C74D4" w:rsidP="004C74D4">
            <w:pPr>
              <w:tabs>
                <w:tab w:val="right" w:pos="7254"/>
              </w:tabs>
              <w:spacing w:before="120" w:after="200"/>
              <w:rPr>
                <w:szCs w:val="20"/>
              </w:rPr>
            </w:pPr>
            <w:r w:rsidRPr="004C74D4">
              <w:rPr>
                <w:szCs w:val="20"/>
              </w:rPr>
              <w:t>5</w:t>
            </w:r>
          </w:p>
        </w:tc>
        <w:tc>
          <w:tcPr>
            <w:tcW w:w="1414" w:type="dxa"/>
            <w:tcBorders>
              <w:top w:val="single" w:sz="4" w:space="0" w:color="000000"/>
              <w:left w:val="single" w:sz="4" w:space="0" w:color="000000"/>
              <w:bottom w:val="single" w:sz="4" w:space="0" w:color="000000"/>
              <w:right w:val="single" w:sz="4" w:space="0" w:color="000000"/>
            </w:tcBorders>
            <w:vAlign w:val="center"/>
          </w:tcPr>
          <w:p w14:paraId="4958ABCF" w14:textId="77777777" w:rsidR="004C74D4" w:rsidRPr="004C74D4" w:rsidRDefault="004C74D4" w:rsidP="004C74D4">
            <w:pPr>
              <w:tabs>
                <w:tab w:val="right" w:pos="7254"/>
              </w:tabs>
              <w:spacing w:before="120" w:after="200"/>
              <w:rPr>
                <w:szCs w:val="20"/>
              </w:rPr>
            </w:pPr>
            <w:r w:rsidRPr="004C74D4">
              <w:rPr>
                <w:szCs w:val="20"/>
              </w:rPr>
              <w:t>3</w:t>
            </w:r>
          </w:p>
        </w:tc>
      </w:tr>
      <w:tr w:rsidR="004C74D4" w:rsidRPr="000A0F63" w14:paraId="1ABAE7BF"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1F9F2FAD" w14:textId="77777777" w:rsidR="004C74D4" w:rsidRPr="004C74D4" w:rsidDel="00267F73" w:rsidRDefault="004C74D4" w:rsidP="004C74D4">
            <w:pPr>
              <w:tabs>
                <w:tab w:val="right" w:pos="7254"/>
              </w:tabs>
              <w:spacing w:before="120" w:after="200"/>
              <w:rPr>
                <w:szCs w:val="20"/>
              </w:rPr>
            </w:pPr>
            <w:r w:rsidRPr="004C74D4">
              <w:rPr>
                <w:szCs w:val="20"/>
              </w:rPr>
              <w:t>11</w:t>
            </w:r>
          </w:p>
        </w:tc>
        <w:tc>
          <w:tcPr>
            <w:tcW w:w="5342" w:type="dxa"/>
            <w:tcBorders>
              <w:top w:val="single" w:sz="4" w:space="0" w:color="000000"/>
              <w:left w:val="single" w:sz="4" w:space="0" w:color="000000"/>
              <w:bottom w:val="single" w:sz="4" w:space="0" w:color="000000"/>
              <w:right w:val="single" w:sz="4" w:space="0" w:color="000000"/>
            </w:tcBorders>
            <w:vAlign w:val="center"/>
          </w:tcPr>
          <w:p w14:paraId="38F4CC46" w14:textId="77777777" w:rsidR="004C74D4" w:rsidRPr="004C74D4" w:rsidRDefault="004C74D4" w:rsidP="004C74D4">
            <w:pPr>
              <w:tabs>
                <w:tab w:val="right" w:pos="7254"/>
              </w:tabs>
              <w:spacing w:before="120" w:after="200"/>
              <w:rPr>
                <w:szCs w:val="20"/>
              </w:rPr>
            </w:pPr>
            <w:r w:rsidRPr="004C74D4">
              <w:rPr>
                <w:szCs w:val="20"/>
              </w:rPr>
              <w:t>One (1) Civil engineer for Hydrotehnical Works with valid Authorization A for Construction Engineer with an university degree in Civil Engineering (BSc equivalent or higher), experienced with internationally financed projects, with experience in assignments of similar scope and nature of the project</w:t>
            </w:r>
          </w:p>
        </w:tc>
        <w:tc>
          <w:tcPr>
            <w:tcW w:w="1402" w:type="dxa"/>
            <w:tcBorders>
              <w:top w:val="single" w:sz="4" w:space="0" w:color="000000"/>
              <w:left w:val="single" w:sz="4" w:space="0" w:color="000000"/>
              <w:bottom w:val="single" w:sz="4" w:space="0" w:color="000000"/>
              <w:right w:val="single" w:sz="4" w:space="0" w:color="000000"/>
            </w:tcBorders>
            <w:vAlign w:val="center"/>
          </w:tcPr>
          <w:p w14:paraId="224D7DC3" w14:textId="77777777" w:rsidR="004C74D4" w:rsidRPr="004C74D4" w:rsidRDefault="004C74D4" w:rsidP="004C74D4">
            <w:pPr>
              <w:tabs>
                <w:tab w:val="right" w:pos="7254"/>
              </w:tabs>
              <w:spacing w:before="120" w:after="200"/>
              <w:rPr>
                <w:szCs w:val="20"/>
              </w:rPr>
            </w:pPr>
            <w:r w:rsidRPr="004C74D4">
              <w:rPr>
                <w:szCs w:val="20"/>
              </w:rPr>
              <w:t>5</w:t>
            </w:r>
          </w:p>
        </w:tc>
        <w:tc>
          <w:tcPr>
            <w:tcW w:w="1414" w:type="dxa"/>
            <w:tcBorders>
              <w:top w:val="single" w:sz="4" w:space="0" w:color="000000"/>
              <w:left w:val="single" w:sz="4" w:space="0" w:color="000000"/>
              <w:bottom w:val="single" w:sz="4" w:space="0" w:color="000000"/>
              <w:right w:val="single" w:sz="4" w:space="0" w:color="000000"/>
            </w:tcBorders>
            <w:vAlign w:val="center"/>
          </w:tcPr>
          <w:p w14:paraId="11DE5DA3" w14:textId="77777777" w:rsidR="004C74D4" w:rsidRPr="004C74D4" w:rsidRDefault="004C74D4" w:rsidP="004C74D4">
            <w:pPr>
              <w:tabs>
                <w:tab w:val="right" w:pos="7254"/>
              </w:tabs>
              <w:spacing w:before="120" w:after="200"/>
              <w:rPr>
                <w:szCs w:val="20"/>
              </w:rPr>
            </w:pPr>
            <w:r w:rsidRPr="004C74D4">
              <w:rPr>
                <w:szCs w:val="20"/>
              </w:rPr>
              <w:t>3</w:t>
            </w:r>
          </w:p>
        </w:tc>
      </w:tr>
      <w:tr w:rsidR="004C74D4" w:rsidRPr="000A0F63" w14:paraId="4CEF7E60" w14:textId="77777777" w:rsidTr="004C74D4">
        <w:tc>
          <w:tcPr>
            <w:tcW w:w="1164" w:type="dxa"/>
            <w:tcBorders>
              <w:top w:val="single" w:sz="4" w:space="0" w:color="000000"/>
              <w:left w:val="single" w:sz="4" w:space="0" w:color="000000"/>
              <w:bottom w:val="single" w:sz="4" w:space="0" w:color="000000"/>
              <w:right w:val="single" w:sz="4" w:space="0" w:color="000000"/>
            </w:tcBorders>
            <w:vAlign w:val="center"/>
          </w:tcPr>
          <w:p w14:paraId="0F594057" w14:textId="77777777" w:rsidR="004C74D4" w:rsidRPr="004C74D4" w:rsidDel="00267F73" w:rsidRDefault="004C74D4" w:rsidP="004C74D4">
            <w:pPr>
              <w:tabs>
                <w:tab w:val="right" w:pos="7254"/>
              </w:tabs>
              <w:spacing w:before="120" w:after="200"/>
              <w:rPr>
                <w:szCs w:val="20"/>
              </w:rPr>
            </w:pPr>
            <w:r w:rsidRPr="004C74D4">
              <w:rPr>
                <w:szCs w:val="20"/>
              </w:rPr>
              <w:t>12</w:t>
            </w:r>
          </w:p>
        </w:tc>
        <w:tc>
          <w:tcPr>
            <w:tcW w:w="5342" w:type="dxa"/>
            <w:tcBorders>
              <w:top w:val="single" w:sz="4" w:space="0" w:color="000000"/>
              <w:left w:val="single" w:sz="4" w:space="0" w:color="000000"/>
              <w:bottom w:val="single" w:sz="4" w:space="0" w:color="000000"/>
              <w:right w:val="single" w:sz="4" w:space="0" w:color="000000"/>
            </w:tcBorders>
            <w:vAlign w:val="center"/>
          </w:tcPr>
          <w:p w14:paraId="6E05F4B0" w14:textId="386160A2" w:rsidR="004C74D4" w:rsidRPr="004C74D4" w:rsidRDefault="00F22A15" w:rsidP="004C74D4">
            <w:pPr>
              <w:tabs>
                <w:tab w:val="right" w:pos="7254"/>
              </w:tabs>
              <w:spacing w:before="120" w:after="200"/>
              <w:rPr>
                <w:szCs w:val="20"/>
              </w:rPr>
            </w:pPr>
            <w:r w:rsidRPr="004C74D4">
              <w:rPr>
                <w:szCs w:val="20"/>
              </w:rPr>
              <w:t xml:space="preserve">One (1) </w:t>
            </w:r>
            <w:r>
              <w:rPr>
                <w:szCs w:val="20"/>
              </w:rPr>
              <w:t xml:space="preserve"> </w:t>
            </w:r>
            <w:r w:rsidR="004C74D4" w:rsidRPr="004C74D4">
              <w:rPr>
                <w:szCs w:val="20"/>
              </w:rPr>
              <w:t>Quality Control Expert</w:t>
            </w:r>
            <w:r w:rsidR="004C74D4" w:rsidRPr="000A0F63">
              <w:rPr>
                <w:szCs w:val="20"/>
              </w:rPr>
              <w:t xml:space="preserve"> – QA/QC with proven knowledge of Macedonian na International Standards (EN), fluency in English</w:t>
            </w:r>
          </w:p>
        </w:tc>
        <w:tc>
          <w:tcPr>
            <w:tcW w:w="1402" w:type="dxa"/>
            <w:tcBorders>
              <w:top w:val="single" w:sz="4" w:space="0" w:color="000000"/>
              <w:left w:val="single" w:sz="4" w:space="0" w:color="000000"/>
              <w:bottom w:val="single" w:sz="4" w:space="0" w:color="000000"/>
              <w:right w:val="single" w:sz="4" w:space="0" w:color="000000"/>
            </w:tcBorders>
            <w:vAlign w:val="center"/>
          </w:tcPr>
          <w:p w14:paraId="7588EEC8" w14:textId="77777777" w:rsidR="004C74D4" w:rsidRPr="004C74D4" w:rsidRDefault="004C74D4" w:rsidP="004C74D4">
            <w:pPr>
              <w:tabs>
                <w:tab w:val="right" w:pos="7254"/>
              </w:tabs>
              <w:spacing w:before="120" w:after="200"/>
              <w:rPr>
                <w:szCs w:val="20"/>
              </w:rPr>
            </w:pPr>
            <w:r w:rsidRPr="004C74D4">
              <w:rPr>
                <w:szCs w:val="20"/>
              </w:rPr>
              <w:t>5</w:t>
            </w:r>
          </w:p>
        </w:tc>
        <w:tc>
          <w:tcPr>
            <w:tcW w:w="1414" w:type="dxa"/>
            <w:tcBorders>
              <w:top w:val="single" w:sz="4" w:space="0" w:color="000000"/>
              <w:left w:val="single" w:sz="4" w:space="0" w:color="000000"/>
              <w:bottom w:val="single" w:sz="4" w:space="0" w:color="000000"/>
              <w:right w:val="single" w:sz="4" w:space="0" w:color="000000"/>
            </w:tcBorders>
            <w:vAlign w:val="center"/>
          </w:tcPr>
          <w:p w14:paraId="213D6F9C" w14:textId="77777777" w:rsidR="004C74D4" w:rsidRPr="004C74D4" w:rsidRDefault="004C74D4" w:rsidP="004C74D4">
            <w:pPr>
              <w:tabs>
                <w:tab w:val="right" w:pos="7254"/>
              </w:tabs>
              <w:spacing w:before="120" w:after="200"/>
              <w:rPr>
                <w:szCs w:val="20"/>
              </w:rPr>
            </w:pPr>
            <w:r w:rsidRPr="004C74D4">
              <w:rPr>
                <w:szCs w:val="20"/>
              </w:rPr>
              <w:t>3</w:t>
            </w:r>
          </w:p>
        </w:tc>
      </w:tr>
      <w:tr w:rsidR="004C74D4" w:rsidRPr="000A0F63" w14:paraId="50CC9B1C" w14:textId="77777777" w:rsidTr="00AD0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4"/>
        </w:trPr>
        <w:tc>
          <w:tcPr>
            <w:tcW w:w="6506" w:type="dxa"/>
            <w:gridSpan w:val="2"/>
            <w:vAlign w:val="center"/>
          </w:tcPr>
          <w:p w14:paraId="1AD00663" w14:textId="77777777" w:rsidR="004C74D4" w:rsidRPr="000A0F63" w:rsidRDefault="004C74D4" w:rsidP="00AD0B36">
            <w:pPr>
              <w:tabs>
                <w:tab w:val="right" w:pos="7254"/>
              </w:tabs>
              <w:spacing w:before="120"/>
              <w:jc w:val="center"/>
              <w:rPr>
                <w:iCs/>
              </w:rPr>
            </w:pPr>
            <w:r w:rsidRPr="000A0F63">
              <w:rPr>
                <w:b/>
                <w:bCs/>
              </w:rPr>
              <w:t>A minimum of 100 (one hundred) full-time employees</w:t>
            </w:r>
            <w:r w:rsidRPr="000A0F63">
              <w:t xml:space="preserve"> confirmed by an authorized government institution.</w:t>
            </w:r>
          </w:p>
        </w:tc>
        <w:tc>
          <w:tcPr>
            <w:tcW w:w="1402" w:type="dxa"/>
            <w:tcBorders>
              <w:bottom w:val="single" w:sz="4" w:space="0" w:color="auto"/>
            </w:tcBorders>
            <w:vAlign w:val="center"/>
          </w:tcPr>
          <w:p w14:paraId="3991D1D1" w14:textId="77777777" w:rsidR="004C74D4" w:rsidRPr="000A0F63" w:rsidRDefault="004C74D4" w:rsidP="00AD0B36">
            <w:pPr>
              <w:tabs>
                <w:tab w:val="right" w:pos="7254"/>
              </w:tabs>
              <w:spacing w:before="120"/>
              <w:ind w:left="828" w:hanging="342"/>
              <w:jc w:val="center"/>
              <w:rPr>
                <w:iCs/>
              </w:rPr>
            </w:pPr>
            <w:r w:rsidRPr="000A0F63">
              <w:rPr>
                <w:iCs/>
                <w:sz w:val="22"/>
                <w:szCs w:val="22"/>
              </w:rPr>
              <w:t>3</w:t>
            </w:r>
          </w:p>
        </w:tc>
        <w:tc>
          <w:tcPr>
            <w:tcW w:w="1414" w:type="dxa"/>
            <w:vAlign w:val="center"/>
          </w:tcPr>
          <w:p w14:paraId="2A2B0E34" w14:textId="77777777" w:rsidR="004C74D4" w:rsidRPr="000A0F63" w:rsidRDefault="004C74D4" w:rsidP="00AD0B36">
            <w:pPr>
              <w:tabs>
                <w:tab w:val="right" w:pos="7254"/>
              </w:tabs>
              <w:spacing w:before="120"/>
              <w:ind w:left="828" w:hanging="342"/>
              <w:jc w:val="center"/>
              <w:rPr>
                <w:iCs/>
              </w:rPr>
            </w:pPr>
            <w:r w:rsidRPr="000A0F63">
              <w:rPr>
                <w:iCs/>
                <w:sz w:val="22"/>
                <w:szCs w:val="22"/>
              </w:rPr>
              <w:t>1</w:t>
            </w:r>
          </w:p>
        </w:tc>
      </w:tr>
    </w:tbl>
    <w:p w14:paraId="7EBCE808" w14:textId="276DD45C" w:rsidR="00C20595" w:rsidRPr="000A0F63" w:rsidRDefault="00C20595" w:rsidP="00CE38C2">
      <w:pPr>
        <w:tabs>
          <w:tab w:val="right" w:pos="7254"/>
        </w:tabs>
        <w:spacing w:before="120" w:after="200"/>
        <w:rPr>
          <w:i/>
          <w:color w:val="000000"/>
        </w:rPr>
      </w:pPr>
    </w:p>
    <w:p w14:paraId="301E7B2F" w14:textId="4B9DBFC7" w:rsidR="00C20595" w:rsidRPr="000A0F63" w:rsidRDefault="00C20595" w:rsidP="00CE38C2">
      <w:pPr>
        <w:spacing w:before="120" w:beforeAutospacing="1" w:after="200" w:afterAutospacing="1"/>
        <w:jc w:val="both"/>
        <w:rPr>
          <w:b/>
          <w:bCs/>
          <w:i/>
          <w:iCs/>
        </w:rPr>
      </w:pPr>
      <w:r w:rsidRPr="000A0F63">
        <w:rPr>
          <w:b/>
          <w:bCs/>
        </w:rPr>
        <w:t>Note: Form PER-2 and the Curriculum Vitae (CV) submitted for the Personnel must be signed by the Expert proposed for the assignment.</w:t>
      </w:r>
      <w:r w:rsidRPr="000A0F63">
        <w:rPr>
          <w:b/>
          <w:bCs/>
        </w:rPr>
        <w:br/>
      </w:r>
      <w:r w:rsidRPr="000A0F63">
        <w:rPr>
          <w:b/>
          <w:bCs/>
          <w:i/>
          <w:iCs/>
        </w:rPr>
        <w:t>In accordance with the laws of the Republic of North Macedonia, the Personnel shall bear civil and criminal liability for the authenticity of the information provided in their CVs.</w:t>
      </w:r>
    </w:p>
    <w:p w14:paraId="1C6892B8" w14:textId="303AD7D6" w:rsidR="00C20595" w:rsidRPr="000A0F63" w:rsidRDefault="00C20595" w:rsidP="00CE38C2">
      <w:pPr>
        <w:spacing w:before="120" w:beforeAutospacing="1" w:after="200" w:afterAutospacing="1"/>
        <w:jc w:val="both"/>
        <w:rPr>
          <w:b/>
          <w:bCs/>
        </w:rPr>
      </w:pPr>
    </w:p>
    <w:p w14:paraId="51BAF806" w14:textId="546FB5FC" w:rsidR="00C20595" w:rsidRPr="000A0F63" w:rsidRDefault="00C20595" w:rsidP="00CE38C2">
      <w:pPr>
        <w:spacing w:before="120" w:beforeAutospacing="1" w:after="200" w:afterAutospacing="1"/>
        <w:jc w:val="both"/>
        <w:rPr>
          <w:b/>
          <w:bCs/>
        </w:rPr>
      </w:pPr>
    </w:p>
    <w:p w14:paraId="11685ECD" w14:textId="6E8F947C" w:rsidR="00E355DA" w:rsidRPr="000A0F63" w:rsidRDefault="00E355DA" w:rsidP="00CE38C2">
      <w:pPr>
        <w:spacing w:before="120" w:after="200"/>
        <w:rPr>
          <w:color w:val="000000" w:themeColor="text1"/>
        </w:rPr>
      </w:pPr>
    </w:p>
    <w:tbl>
      <w:tblPr>
        <w:tblW w:w="0" w:type="auto"/>
        <w:tblLayout w:type="fixed"/>
        <w:tblLook w:val="0000" w:firstRow="0" w:lastRow="0" w:firstColumn="0" w:lastColumn="0" w:noHBand="0" w:noVBand="0"/>
      </w:tblPr>
      <w:tblGrid>
        <w:gridCol w:w="9198"/>
      </w:tblGrid>
      <w:tr w:rsidR="006309F7" w:rsidRPr="000A0F63" w14:paraId="248A1E52" w14:textId="0F24499F">
        <w:trPr>
          <w:trHeight w:val="900"/>
        </w:trPr>
        <w:tc>
          <w:tcPr>
            <w:tcW w:w="9198" w:type="dxa"/>
            <w:vAlign w:val="center"/>
          </w:tcPr>
          <w:p w14:paraId="44AFBA47" w14:textId="784877AE" w:rsidR="006309F7" w:rsidRPr="000A0F63" w:rsidRDefault="006309F7" w:rsidP="00CE38C2">
            <w:pPr>
              <w:pStyle w:val="SectionVIHeader"/>
              <w:spacing w:before="120" w:after="200"/>
              <w:rPr>
                <w:color w:val="000000" w:themeColor="text1"/>
              </w:rPr>
            </w:pPr>
            <w:bookmarkStart w:id="894" w:name="_Toc23233013"/>
            <w:bookmarkStart w:id="895" w:name="_Toc23238062"/>
            <w:bookmarkStart w:id="896" w:name="_Toc41971553"/>
            <w:bookmarkStart w:id="897" w:name="_Toc100121630"/>
            <w:bookmarkStart w:id="898" w:name="_Toc135318476"/>
            <w:bookmarkEnd w:id="893"/>
            <w:r w:rsidRPr="000A0F63">
              <w:rPr>
                <w:color w:val="000000" w:themeColor="text1"/>
              </w:rPr>
              <w:t>Drawings</w:t>
            </w:r>
            <w:bookmarkEnd w:id="894"/>
            <w:bookmarkEnd w:id="895"/>
            <w:bookmarkEnd w:id="896"/>
            <w:bookmarkEnd w:id="897"/>
            <w:bookmarkEnd w:id="898"/>
          </w:p>
        </w:tc>
      </w:tr>
    </w:tbl>
    <w:p w14:paraId="61B9F22C" w14:textId="7E291287" w:rsidR="006309F7" w:rsidRPr="000A0F63" w:rsidRDefault="006309F7" w:rsidP="00CE38C2">
      <w:pPr>
        <w:spacing w:before="120" w:after="200"/>
        <w:jc w:val="center"/>
        <w:rPr>
          <w:color w:val="000000" w:themeColor="text1"/>
        </w:rPr>
      </w:pPr>
    </w:p>
    <w:p w14:paraId="16307D7C" w14:textId="6B7B2BA0" w:rsidR="00061EA8" w:rsidRPr="000A0F63" w:rsidRDefault="00061EA8" w:rsidP="00CE38C2">
      <w:pPr>
        <w:pStyle w:val="SectionVIHeader"/>
        <w:spacing w:before="120" w:after="200"/>
        <w:jc w:val="both"/>
        <w:rPr>
          <w:b w:val="0"/>
          <w:bCs/>
          <w:color w:val="000000" w:themeColor="text1"/>
          <w:sz w:val="24"/>
        </w:rPr>
      </w:pPr>
      <w:r w:rsidRPr="000A0F63">
        <w:rPr>
          <w:b w:val="0"/>
          <w:bCs/>
          <w:color w:val="000000" w:themeColor="text1"/>
          <w:sz w:val="24"/>
        </w:rPr>
        <w:t xml:space="preserve">The complete set of documents is compiled in </w:t>
      </w:r>
      <w:r w:rsidRPr="000A0F63">
        <w:rPr>
          <w:color w:val="000000" w:themeColor="text1"/>
          <w:sz w:val="24"/>
        </w:rPr>
        <w:t xml:space="preserve">Annex </w:t>
      </w:r>
      <w:r w:rsidR="007706CB" w:rsidRPr="000A0F63">
        <w:rPr>
          <w:color w:val="000000" w:themeColor="text1"/>
          <w:sz w:val="24"/>
        </w:rPr>
        <w:t>VII</w:t>
      </w:r>
      <w:r w:rsidRPr="000A0F63">
        <w:rPr>
          <w:color w:val="000000" w:themeColor="text1"/>
          <w:sz w:val="24"/>
        </w:rPr>
        <w:t xml:space="preserve"> - Drawing </w:t>
      </w:r>
      <w:r w:rsidRPr="000A0F63">
        <w:rPr>
          <w:b w:val="0"/>
          <w:bCs/>
          <w:sz w:val="24"/>
        </w:rPr>
        <w:t xml:space="preserve">and is available at the following </w:t>
      </w:r>
      <w:hyperlink r:id="rId83" w:history="1">
        <w:r w:rsidRPr="002C136D">
          <w:rPr>
            <w:rStyle w:val="Hyperlink"/>
            <w:b w:val="0"/>
            <w:bCs/>
            <w:sz w:val="24"/>
          </w:rPr>
          <w:t>link</w:t>
        </w:r>
      </w:hyperlink>
      <w:r w:rsidRPr="000A0F63">
        <w:rPr>
          <w:b w:val="0"/>
          <w:bCs/>
          <w:sz w:val="24"/>
        </w:rPr>
        <w:t>.</w:t>
      </w:r>
    </w:p>
    <w:p w14:paraId="358C7FA4" w14:textId="6582C6DB" w:rsidR="006309F7" w:rsidRPr="000A0F63" w:rsidRDefault="006309F7" w:rsidP="00CE38C2">
      <w:pPr>
        <w:spacing w:before="120" w:after="200"/>
        <w:jc w:val="center"/>
        <w:rPr>
          <w:color w:val="000000" w:themeColor="text1"/>
        </w:rPr>
      </w:pPr>
      <w:r w:rsidRPr="000A0F63">
        <w:rPr>
          <w:color w:val="000000" w:themeColor="text1"/>
        </w:rPr>
        <w:br w:type="page"/>
      </w:r>
    </w:p>
    <w:p w14:paraId="6A098181" w14:textId="6513AB14" w:rsidR="00B710C2" w:rsidRPr="000A0F63" w:rsidRDefault="00B710C2" w:rsidP="00CE38C2">
      <w:pPr>
        <w:spacing w:before="120" w:after="200"/>
        <w:rPr>
          <w:color w:val="000000" w:themeColor="text1"/>
        </w:rPr>
      </w:pPr>
      <w:bookmarkStart w:id="899" w:name="_Toc23233014"/>
      <w:bookmarkStart w:id="900" w:name="_Toc23238063"/>
      <w:bookmarkStart w:id="901" w:name="_Toc41971554"/>
    </w:p>
    <w:tbl>
      <w:tblPr>
        <w:tblW w:w="0" w:type="auto"/>
        <w:tblLayout w:type="fixed"/>
        <w:tblLook w:val="0000" w:firstRow="0" w:lastRow="0" w:firstColumn="0" w:lastColumn="0" w:noHBand="0" w:noVBand="0"/>
      </w:tblPr>
      <w:tblGrid>
        <w:gridCol w:w="9198"/>
      </w:tblGrid>
      <w:tr w:rsidR="006309F7" w:rsidRPr="000A0F63" w14:paraId="5D0F4D57" w14:textId="3D8C2D1A">
        <w:trPr>
          <w:trHeight w:val="900"/>
        </w:trPr>
        <w:tc>
          <w:tcPr>
            <w:tcW w:w="9198" w:type="dxa"/>
            <w:vAlign w:val="center"/>
          </w:tcPr>
          <w:p w14:paraId="09BA2448" w14:textId="5571E73D" w:rsidR="006309F7" w:rsidRPr="000A0F63" w:rsidRDefault="006309F7" w:rsidP="00CE38C2">
            <w:pPr>
              <w:pStyle w:val="SectionVIHeader"/>
              <w:spacing w:before="120" w:after="200"/>
              <w:rPr>
                <w:color w:val="000000" w:themeColor="text1"/>
              </w:rPr>
            </w:pPr>
            <w:bookmarkStart w:id="902" w:name="_Toc100121631"/>
            <w:bookmarkStart w:id="903" w:name="_Toc135318477"/>
            <w:r w:rsidRPr="000A0F63">
              <w:rPr>
                <w:color w:val="000000" w:themeColor="text1"/>
              </w:rPr>
              <w:t>Supplementary Information</w:t>
            </w:r>
            <w:bookmarkEnd w:id="899"/>
            <w:bookmarkEnd w:id="900"/>
            <w:bookmarkEnd w:id="901"/>
            <w:bookmarkEnd w:id="902"/>
            <w:bookmarkEnd w:id="903"/>
          </w:p>
          <w:p w14:paraId="450E9FA5" w14:textId="0DC0EE8C" w:rsidR="00B710C2" w:rsidRPr="000A0F63" w:rsidRDefault="00B710C2" w:rsidP="00CE38C2">
            <w:pPr>
              <w:pStyle w:val="SectionVIHeader"/>
              <w:spacing w:before="120" w:after="200"/>
              <w:rPr>
                <w:color w:val="000000" w:themeColor="text1"/>
              </w:rPr>
            </w:pPr>
          </w:p>
        </w:tc>
      </w:tr>
    </w:tbl>
    <w:p w14:paraId="375B64ED" w14:textId="4EA2314A" w:rsidR="00061EA8" w:rsidRPr="000A0F63" w:rsidRDefault="00061EA8" w:rsidP="00CE38C2">
      <w:pPr>
        <w:pStyle w:val="ListParagraph"/>
        <w:numPr>
          <w:ilvl w:val="0"/>
          <w:numId w:val="105"/>
        </w:numPr>
        <w:spacing w:before="120" w:beforeAutospacing="1" w:after="200" w:afterAutospacing="1"/>
        <w:jc w:val="both"/>
      </w:pPr>
      <w:r w:rsidRPr="000A0F63">
        <w:rPr>
          <w:b/>
          <w:bCs/>
        </w:rPr>
        <w:t>Access road</w:t>
      </w:r>
      <w:r w:rsidRPr="000A0F63">
        <w:rPr>
          <w:b/>
          <w:bCs/>
          <w:lang w:val="mk-MK"/>
        </w:rPr>
        <w:tab/>
      </w:r>
      <w:r w:rsidRPr="000A0F63">
        <w:rPr>
          <w:b/>
          <w:bCs/>
        </w:rPr>
        <w:br/>
      </w:r>
      <w:r w:rsidRPr="000A0F63">
        <w:t>The access road to the Site will be constructed by the Municipality of Gazi Baba and is not included in the Scope of the Works under this Contract. The Municipality will adapt the access road to enable safe and uninterrupted access and transport required for execution of the Works at the designated location. The Bidder shall plan its mobilization and logistics accordingly and coordinate, as necessary, with the relevant authorities during execution.</w:t>
      </w:r>
    </w:p>
    <w:p w14:paraId="082853D1" w14:textId="3F49C48A" w:rsidR="00061EA8" w:rsidRPr="000A0F63" w:rsidRDefault="00061EA8" w:rsidP="00CE38C2">
      <w:pPr>
        <w:pStyle w:val="ListParagraph"/>
        <w:spacing w:before="120" w:beforeAutospacing="1" w:after="200" w:afterAutospacing="1"/>
        <w:jc w:val="both"/>
      </w:pPr>
    </w:p>
    <w:p w14:paraId="483BB3CF" w14:textId="6671FAAA" w:rsidR="00061EA8" w:rsidRPr="000A0F63" w:rsidRDefault="00061EA8" w:rsidP="00CE38C2">
      <w:pPr>
        <w:pStyle w:val="ListParagraph"/>
        <w:numPr>
          <w:ilvl w:val="0"/>
          <w:numId w:val="105"/>
        </w:numPr>
        <w:spacing w:before="120" w:beforeAutospacing="1" w:after="200" w:afterAutospacing="1"/>
        <w:jc w:val="both"/>
      </w:pPr>
      <w:r w:rsidRPr="000A0F63">
        <w:rPr>
          <w:b/>
          <w:bCs/>
        </w:rPr>
        <w:t>Substation</w:t>
      </w:r>
      <w:r w:rsidRPr="000A0F63">
        <w:rPr>
          <w:b/>
          <w:bCs/>
        </w:rPr>
        <w:br/>
      </w:r>
      <w:r w:rsidRPr="000A0F63">
        <w:t>The substation will be constructed by EVN and is not included in the Scope of the Works under this Contract. The Bidder shall, in its Programme and Method Statement, allow for and manage the necessary interface coordination with EVN to the extent such interfaces affect execution, testing, and commissioning of the Works.</w:t>
      </w:r>
    </w:p>
    <w:p w14:paraId="4A7E91E5" w14:textId="3DAA3050" w:rsidR="00061EA8" w:rsidRPr="000A0F63" w:rsidRDefault="00061EA8" w:rsidP="00CE38C2">
      <w:pPr>
        <w:pStyle w:val="ListParagraph"/>
        <w:spacing w:before="120" w:after="200"/>
        <w:jc w:val="both"/>
      </w:pPr>
    </w:p>
    <w:p w14:paraId="356DF2A1" w14:textId="3F9A8ACF" w:rsidR="00061EA8" w:rsidRPr="000A0F63" w:rsidRDefault="00061EA8" w:rsidP="00CE38C2">
      <w:pPr>
        <w:pStyle w:val="ListParagraph"/>
        <w:numPr>
          <w:ilvl w:val="0"/>
          <w:numId w:val="105"/>
        </w:numPr>
        <w:spacing w:before="120" w:beforeAutospacing="1" w:after="200" w:afterAutospacing="1"/>
        <w:jc w:val="both"/>
      </w:pPr>
      <w:r w:rsidRPr="000A0F63">
        <w:rPr>
          <w:b/>
          <w:bCs/>
        </w:rPr>
        <w:t>Language precedence for technical specifications</w:t>
      </w:r>
      <w:r w:rsidRPr="000A0F63">
        <w:rPr>
          <w:b/>
          <w:bCs/>
          <w:lang w:val="mk-MK"/>
        </w:rPr>
        <w:tab/>
      </w:r>
      <w:r w:rsidRPr="000A0F63">
        <w:rPr>
          <w:b/>
          <w:bCs/>
        </w:rPr>
        <w:br/>
      </w:r>
      <w:r w:rsidRPr="000A0F63">
        <w:t>The Technical Specifications are issued in both English and Macedonian. In the event of any discrepancy, inconsistency, ambiguity, or conflict between the English and the Macedonian versions of the Technical Specifications, the Macedonian version shall prevail.</w:t>
      </w:r>
    </w:p>
    <w:p w14:paraId="7F9A9F7B" w14:textId="26CC066F" w:rsidR="006309F7" w:rsidRPr="000A0F63" w:rsidRDefault="006309F7" w:rsidP="00CE38C2">
      <w:pPr>
        <w:spacing w:before="120" w:after="200"/>
        <w:rPr>
          <w:color w:val="000000" w:themeColor="text1"/>
        </w:rPr>
      </w:pPr>
    </w:p>
    <w:p w14:paraId="69E53DF2" w14:textId="7C1FA4FD" w:rsidR="006309F7" w:rsidRPr="000A0F63" w:rsidRDefault="006309F7" w:rsidP="00CE38C2">
      <w:pPr>
        <w:spacing w:before="120" w:after="200"/>
        <w:rPr>
          <w:color w:val="000000" w:themeColor="text1"/>
        </w:rPr>
      </w:pPr>
    </w:p>
    <w:p w14:paraId="1A866E51" w14:textId="650987DA" w:rsidR="006309F7" w:rsidRPr="000A0F63" w:rsidRDefault="006309F7" w:rsidP="00CE38C2">
      <w:pPr>
        <w:pStyle w:val="Footer"/>
        <w:spacing w:before="120" w:after="200"/>
        <w:rPr>
          <w:color w:val="000000" w:themeColor="text1"/>
        </w:rPr>
        <w:sectPr w:rsidR="006309F7" w:rsidRPr="000A0F63" w:rsidSect="00DB462F">
          <w:footnotePr>
            <w:numRestart w:val="eachSect"/>
          </w:footnotePr>
          <w:endnotePr>
            <w:numFmt w:val="decimal"/>
          </w:endnotePr>
          <w:pgSz w:w="12240" w:h="15840" w:code="1"/>
          <w:pgMar w:top="1440" w:right="1440" w:bottom="1440" w:left="1440" w:header="720" w:footer="720" w:gutter="0"/>
          <w:cols w:space="720"/>
          <w:titlePg/>
        </w:sectPr>
      </w:pPr>
    </w:p>
    <w:p w14:paraId="3242E781" w14:textId="54CBA04D" w:rsidR="006309F7" w:rsidRPr="000A0F63" w:rsidRDefault="006309F7" w:rsidP="00CE38C2">
      <w:pPr>
        <w:spacing w:before="120" w:after="200"/>
        <w:rPr>
          <w:color w:val="000000" w:themeColor="text1"/>
        </w:rPr>
      </w:pPr>
    </w:p>
    <w:p w14:paraId="4BB7FDAE" w14:textId="22D17E6B" w:rsidR="006309F7" w:rsidRPr="000A0F63" w:rsidRDefault="006309F7" w:rsidP="00CE38C2">
      <w:pPr>
        <w:spacing w:before="120" w:after="200"/>
        <w:rPr>
          <w:color w:val="000000" w:themeColor="text1"/>
        </w:rPr>
      </w:pPr>
      <w:bookmarkStart w:id="904" w:name="_Toc438266930"/>
      <w:bookmarkStart w:id="905" w:name="_Toc438267904"/>
      <w:bookmarkStart w:id="906" w:name="_Toc438366671"/>
    </w:p>
    <w:p w14:paraId="6C8BD06E" w14:textId="59EB9D8B" w:rsidR="006309F7" w:rsidRPr="000A0F63" w:rsidRDefault="006309F7" w:rsidP="00CE38C2">
      <w:pPr>
        <w:spacing w:before="120" w:after="200"/>
        <w:rPr>
          <w:color w:val="000000" w:themeColor="text1"/>
        </w:rPr>
      </w:pPr>
    </w:p>
    <w:p w14:paraId="4AC7EC18" w14:textId="3F07D30F" w:rsidR="006309F7" w:rsidRPr="000A0F63" w:rsidRDefault="006309F7" w:rsidP="00CE38C2">
      <w:pPr>
        <w:spacing w:before="120" w:after="200"/>
        <w:rPr>
          <w:color w:val="000000" w:themeColor="text1"/>
        </w:rPr>
      </w:pPr>
    </w:p>
    <w:p w14:paraId="72B9305A" w14:textId="2A38C011" w:rsidR="006309F7" w:rsidRPr="000A0F63" w:rsidRDefault="006309F7" w:rsidP="00CE38C2">
      <w:pPr>
        <w:spacing w:before="120" w:after="200"/>
        <w:rPr>
          <w:color w:val="000000" w:themeColor="text1"/>
        </w:rPr>
      </w:pPr>
    </w:p>
    <w:p w14:paraId="4580F284" w14:textId="5E2D08F1" w:rsidR="006309F7" w:rsidRPr="000A0F63" w:rsidRDefault="006309F7" w:rsidP="00CE38C2">
      <w:pPr>
        <w:spacing w:before="120" w:after="200"/>
        <w:rPr>
          <w:color w:val="000000" w:themeColor="text1"/>
        </w:rPr>
      </w:pPr>
    </w:p>
    <w:p w14:paraId="7EE49BAC" w14:textId="00BCEB4F" w:rsidR="006309F7" w:rsidRPr="000A0F63" w:rsidRDefault="006309F7" w:rsidP="00CE38C2">
      <w:pPr>
        <w:spacing w:before="120" w:after="200"/>
        <w:rPr>
          <w:color w:val="000000" w:themeColor="text1"/>
        </w:rPr>
      </w:pPr>
    </w:p>
    <w:p w14:paraId="1DDCB2DE" w14:textId="46CC5802" w:rsidR="000007AB" w:rsidRPr="000A0F63" w:rsidRDefault="000007AB" w:rsidP="00CE38C2">
      <w:pPr>
        <w:pStyle w:val="AHeadingofParts"/>
        <w:spacing w:before="120" w:after="200"/>
        <w:jc w:val="both"/>
      </w:pPr>
      <w:bookmarkStart w:id="907" w:name="_Toc438529605"/>
      <w:bookmarkStart w:id="908" w:name="_Toc438725761"/>
      <w:bookmarkStart w:id="909" w:name="_Toc438817756"/>
      <w:bookmarkStart w:id="910" w:name="_Toc438954450"/>
      <w:bookmarkStart w:id="911" w:name="_Toc461939623"/>
      <w:bookmarkStart w:id="912" w:name="_Toc334686531"/>
      <w:bookmarkStart w:id="913" w:name="_Toc442436521"/>
    </w:p>
    <w:p w14:paraId="36C6C2CB" w14:textId="28592B28" w:rsidR="000007AB" w:rsidRPr="000A0F63" w:rsidRDefault="000007AB" w:rsidP="00CE38C2">
      <w:pPr>
        <w:pStyle w:val="AHeadingofParts"/>
        <w:spacing w:before="120" w:after="200"/>
      </w:pPr>
    </w:p>
    <w:p w14:paraId="022BBEEA" w14:textId="50C3175A" w:rsidR="006309F7" w:rsidRPr="000A0F63" w:rsidRDefault="006309F7" w:rsidP="00CE38C2">
      <w:pPr>
        <w:pStyle w:val="NewHeading2"/>
        <w:spacing w:before="120" w:after="200"/>
      </w:pPr>
      <w:bookmarkStart w:id="914" w:name="_Toc454790789"/>
      <w:bookmarkStart w:id="915" w:name="_Toc13644859"/>
      <w:bookmarkStart w:id="916" w:name="_Toc135318773"/>
      <w:r w:rsidRPr="000A0F63">
        <w:t>PART 3 – Conditions of Contract</w:t>
      </w:r>
      <w:bookmarkEnd w:id="907"/>
      <w:bookmarkEnd w:id="908"/>
      <w:bookmarkEnd w:id="909"/>
      <w:bookmarkEnd w:id="910"/>
      <w:bookmarkEnd w:id="911"/>
      <w:r w:rsidRPr="000A0F63">
        <w:t xml:space="preserve"> and Contract Forms</w:t>
      </w:r>
      <w:bookmarkEnd w:id="912"/>
      <w:bookmarkEnd w:id="913"/>
      <w:bookmarkEnd w:id="914"/>
      <w:bookmarkEnd w:id="915"/>
      <w:bookmarkEnd w:id="916"/>
    </w:p>
    <w:p w14:paraId="6347D053" w14:textId="6763BE92" w:rsidR="006309F7" w:rsidRPr="000A0F63" w:rsidRDefault="006309F7" w:rsidP="00CE38C2">
      <w:pPr>
        <w:spacing w:before="120" w:after="200"/>
        <w:rPr>
          <w:color w:val="000000" w:themeColor="text1"/>
        </w:rPr>
      </w:pPr>
    </w:p>
    <w:p w14:paraId="550FFEA2" w14:textId="7892CFEF" w:rsidR="006309F7" w:rsidRPr="000A0F63" w:rsidRDefault="006309F7" w:rsidP="00CE38C2">
      <w:pPr>
        <w:pStyle w:val="Subtitle"/>
        <w:spacing w:before="120" w:after="200"/>
        <w:jc w:val="both"/>
        <w:rPr>
          <w:rFonts w:eastAsiaTheme="minorHAnsi"/>
          <w:b w:val="0"/>
          <w:color w:val="000000"/>
          <w:sz w:val="24"/>
          <w:szCs w:val="24"/>
        </w:rPr>
      </w:pPr>
    </w:p>
    <w:p w14:paraId="61A86EB5" w14:textId="33400F6B" w:rsidR="006309F7" w:rsidRPr="000A0F63" w:rsidRDefault="006309F7" w:rsidP="00CE38C2">
      <w:pPr>
        <w:pStyle w:val="Subtitle"/>
        <w:spacing w:before="120" w:after="200"/>
        <w:rPr>
          <w:rFonts w:eastAsiaTheme="minorHAnsi"/>
          <w:b w:val="0"/>
          <w:color w:val="000000"/>
          <w:sz w:val="24"/>
          <w:szCs w:val="24"/>
        </w:rPr>
      </w:pPr>
    </w:p>
    <w:p w14:paraId="15ABF823" w14:textId="3B9C3EA2" w:rsidR="006309F7" w:rsidRPr="000A0F63" w:rsidRDefault="006309F7" w:rsidP="00CE38C2">
      <w:pPr>
        <w:pStyle w:val="Subtitle"/>
        <w:spacing w:before="120" w:after="200"/>
        <w:rPr>
          <w:rFonts w:eastAsiaTheme="minorHAnsi"/>
          <w:b w:val="0"/>
          <w:color w:val="000000"/>
          <w:sz w:val="24"/>
          <w:szCs w:val="24"/>
        </w:rPr>
      </w:pPr>
    </w:p>
    <w:p w14:paraId="015B1D27" w14:textId="741BA09E" w:rsidR="006309F7" w:rsidRPr="000A0F63" w:rsidRDefault="006309F7" w:rsidP="00CE38C2">
      <w:pPr>
        <w:pStyle w:val="Subtitle"/>
        <w:spacing w:before="120" w:after="200"/>
        <w:rPr>
          <w:rFonts w:eastAsiaTheme="minorHAnsi"/>
          <w:b w:val="0"/>
          <w:color w:val="000000"/>
          <w:sz w:val="24"/>
          <w:szCs w:val="24"/>
        </w:rPr>
      </w:pPr>
    </w:p>
    <w:p w14:paraId="1F7A0AC1" w14:textId="62EDD072" w:rsidR="006309F7" w:rsidRPr="000A0F63" w:rsidRDefault="006309F7" w:rsidP="00CE38C2">
      <w:pPr>
        <w:pStyle w:val="Subtitle"/>
        <w:spacing w:before="120" w:after="200"/>
        <w:rPr>
          <w:rFonts w:eastAsiaTheme="minorHAnsi"/>
          <w:b w:val="0"/>
          <w:color w:val="000000"/>
          <w:sz w:val="24"/>
          <w:szCs w:val="24"/>
        </w:rPr>
      </w:pPr>
    </w:p>
    <w:p w14:paraId="27FB60B0" w14:textId="586299C7" w:rsidR="006309F7" w:rsidRPr="000A0F63" w:rsidRDefault="006309F7" w:rsidP="00CE38C2">
      <w:pPr>
        <w:pStyle w:val="Subtitle"/>
        <w:spacing w:before="120" w:after="200"/>
        <w:rPr>
          <w:rFonts w:eastAsiaTheme="minorHAnsi"/>
          <w:b w:val="0"/>
          <w:color w:val="000000"/>
          <w:sz w:val="24"/>
          <w:szCs w:val="24"/>
        </w:rPr>
      </w:pPr>
    </w:p>
    <w:p w14:paraId="71B9055B" w14:textId="59B24481" w:rsidR="006309F7" w:rsidRPr="000A0F63" w:rsidRDefault="006309F7" w:rsidP="00CE38C2">
      <w:pPr>
        <w:pStyle w:val="Subtitle"/>
        <w:spacing w:before="120" w:after="200"/>
        <w:rPr>
          <w:rFonts w:eastAsiaTheme="minorHAnsi"/>
          <w:b w:val="0"/>
          <w:color w:val="000000"/>
          <w:sz w:val="24"/>
          <w:szCs w:val="24"/>
        </w:rPr>
      </w:pPr>
    </w:p>
    <w:p w14:paraId="620F6C34" w14:textId="019E67A7" w:rsidR="008842CA" w:rsidRPr="000A0F63" w:rsidRDefault="008842CA" w:rsidP="00CE38C2">
      <w:pPr>
        <w:spacing w:before="120" w:after="200"/>
        <w:rPr>
          <w:rFonts w:eastAsiaTheme="minorHAnsi"/>
          <w:color w:val="000000"/>
        </w:rPr>
      </w:pPr>
      <w:r w:rsidRPr="000A0F63">
        <w:rPr>
          <w:rFonts w:eastAsiaTheme="minorHAnsi"/>
          <w:color w:val="000000"/>
        </w:rPr>
        <w:br w:type="page"/>
      </w:r>
    </w:p>
    <w:p w14:paraId="04B6FDF5" w14:textId="34FB2A64" w:rsidR="006309F7" w:rsidRPr="000A0F63" w:rsidRDefault="006309F7" w:rsidP="00CE38C2">
      <w:pPr>
        <w:suppressAutoHyphens/>
        <w:spacing w:before="120" w:after="200"/>
        <w:rPr>
          <w:rFonts w:eastAsiaTheme="minorHAnsi"/>
          <w:color w:val="00000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0A0F63" w14:paraId="51B4E668" w14:textId="1057AA2C">
        <w:trPr>
          <w:cantSplit/>
          <w:trHeight w:val="1840"/>
        </w:trPr>
        <w:tc>
          <w:tcPr>
            <w:tcW w:w="9108" w:type="dxa"/>
            <w:tcBorders>
              <w:top w:val="nil"/>
              <w:left w:val="nil"/>
              <w:bottom w:val="nil"/>
              <w:right w:val="nil"/>
            </w:tcBorders>
            <w:vAlign w:val="center"/>
          </w:tcPr>
          <w:p w14:paraId="7B39452A" w14:textId="63C1334C" w:rsidR="00C8299F" w:rsidRPr="000A0F63" w:rsidRDefault="006309F7" w:rsidP="00CE38C2">
            <w:pPr>
              <w:pStyle w:val="Sub-Heading2"/>
              <w:spacing w:before="120" w:after="200"/>
            </w:pPr>
            <w:bookmarkStart w:id="917" w:name="_Toc41971248"/>
            <w:bookmarkStart w:id="918" w:name="_Toc454790790"/>
            <w:bookmarkStart w:id="919" w:name="_Toc13644860"/>
            <w:bookmarkStart w:id="920" w:name="_Toc135318774"/>
            <w:r w:rsidRPr="000A0F63">
              <w:t>Section VII</w:t>
            </w:r>
            <w:r w:rsidR="00526938" w:rsidRPr="000A0F63">
              <w:t>I</w:t>
            </w:r>
            <w:r w:rsidR="008415E7" w:rsidRPr="000A0F63">
              <w:t xml:space="preserve"> - </w:t>
            </w:r>
            <w:r w:rsidRPr="000A0F63">
              <w:t>General Conditions (</w:t>
            </w:r>
            <w:r w:rsidR="00687913" w:rsidRPr="000A0F63">
              <w:t>GC</w:t>
            </w:r>
            <w:r w:rsidRPr="000A0F63">
              <w:t>)</w:t>
            </w:r>
            <w:bookmarkEnd w:id="917"/>
            <w:bookmarkEnd w:id="918"/>
            <w:bookmarkEnd w:id="919"/>
            <w:bookmarkEnd w:id="920"/>
          </w:p>
          <w:p w14:paraId="5F1F600E" w14:textId="05D9D1F0" w:rsidR="006309F7" w:rsidRPr="000A0F63" w:rsidRDefault="006309F7" w:rsidP="00CE38C2">
            <w:pPr>
              <w:pStyle w:val="AHeadingofSections"/>
              <w:spacing w:before="120" w:after="200"/>
              <w:rPr>
                <w:rFonts w:eastAsiaTheme="minorHAnsi"/>
                <w:b w:val="0"/>
                <w:color w:val="000000"/>
                <w:sz w:val="24"/>
              </w:rPr>
            </w:pPr>
          </w:p>
        </w:tc>
      </w:tr>
    </w:tbl>
    <w:p w14:paraId="23F7FE26" w14:textId="35594E58" w:rsidR="00D556E1" w:rsidRPr="00CE38C2" w:rsidRDefault="00A57B0B" w:rsidP="00CE38C2">
      <w:pPr>
        <w:pStyle w:val="FIDICSectionBegin"/>
        <w:spacing w:before="120" w:after="200" w:line="240" w:lineRule="auto"/>
        <w:rPr>
          <w:rFonts w:ascii="Times New Roman" w:hAnsi="Times New Roman" w:cs="Times New Roman"/>
        </w:rPr>
      </w:pPr>
      <w:r w:rsidRPr="00CE38C2">
        <w:rPr>
          <w:rFonts w:ascii="Times New Roman" w:hAnsi="Times New Roman" w:cs="Times New Roman"/>
          <w:bCs w:val="0"/>
          <w:noProof/>
          <w:w w:val="101"/>
          <w:lang w:eastAsia="en-US"/>
        </w:rPr>
        <mc:AlternateContent>
          <mc:Choice Requires="wps">
            <w:drawing>
              <wp:anchor distT="45720" distB="45720" distL="114300" distR="114300" simplePos="0" relativeHeight="251662848" behindDoc="0" locked="0" layoutInCell="1" allowOverlap="1" wp14:anchorId="245CC834" wp14:editId="1360A091">
                <wp:simplePos x="0" y="0"/>
                <wp:positionH relativeFrom="column">
                  <wp:posOffset>-182880</wp:posOffset>
                </wp:positionH>
                <wp:positionV relativeFrom="paragraph">
                  <wp:posOffset>393700</wp:posOffset>
                </wp:positionV>
                <wp:extent cx="6143625" cy="529717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297170"/>
                        </a:xfrm>
                        <a:prstGeom prst="rect">
                          <a:avLst/>
                        </a:prstGeom>
                        <a:solidFill>
                          <a:srgbClr val="FFFFFF"/>
                        </a:solidFill>
                        <a:ln w="9525">
                          <a:solidFill>
                            <a:srgbClr val="000000"/>
                          </a:solidFill>
                          <a:miter lim="800000"/>
                          <a:headEnd/>
                          <a:tailEnd/>
                        </a:ln>
                      </wps:spPr>
                      <wps:txbx>
                        <w:txbxContent>
                          <w:p w14:paraId="6E009CDF" w14:textId="77777777" w:rsidR="00A702E7" w:rsidRPr="00EF4FE5" w:rsidRDefault="00A702E7" w:rsidP="00A57B0B">
                            <w:pPr>
                              <w:widowControl w:val="0"/>
                              <w:spacing w:after="200" w:line="276" w:lineRule="auto"/>
                              <w:ind w:right="-20"/>
                              <w:rPr>
                                <w:b/>
                                <w:w w:val="101"/>
                                <w:lang w:val="en-GB"/>
                              </w:rPr>
                            </w:pPr>
                            <w:bookmarkStart w:id="921" w:name="_Hlk527215333"/>
                            <w:r w:rsidRPr="00EF4FE5">
                              <w:rPr>
                                <w:b/>
                                <w:w w:val="101"/>
                                <w:lang w:val="en-GB"/>
                              </w:rPr>
                              <w:t>Red Book:</w:t>
                            </w:r>
                          </w:p>
                          <w:p w14:paraId="288F0F93" w14:textId="09B8E821" w:rsidR="00A702E7" w:rsidRPr="00EF4FE5" w:rsidRDefault="00A702E7" w:rsidP="00A57B0B">
                            <w:pPr>
                              <w:widowControl w:val="0"/>
                              <w:spacing w:after="200" w:line="276" w:lineRule="auto"/>
                              <w:ind w:right="-20"/>
                              <w:rPr>
                                <w:w w:val="101"/>
                                <w:lang w:val="en-GB"/>
                              </w:rPr>
                            </w:pPr>
                            <w:r w:rsidRPr="00EF4FE5">
                              <w:rPr>
                                <w:lang w:val="en-GB"/>
                              </w:rPr>
                              <w:t>©</w:t>
                            </w:r>
                            <w:r w:rsidRPr="00EF4FE5">
                              <w:rPr>
                                <w:spacing w:val="1"/>
                                <w:lang w:val="en-GB"/>
                              </w:rPr>
                              <w:t xml:space="preserve"> </w:t>
                            </w:r>
                            <w:r w:rsidRPr="00E80723">
                              <w:rPr>
                                <w:lang w:val="en-GB"/>
                              </w:rPr>
                              <w:t>FIDIC</w:t>
                            </w:r>
                            <w:r w:rsidRPr="00E80723">
                              <w:rPr>
                                <w:spacing w:val="-2"/>
                                <w:lang w:val="en-GB"/>
                              </w:rPr>
                              <w:t xml:space="preserve"> </w:t>
                            </w:r>
                            <w:r w:rsidRPr="00E80723">
                              <w:rPr>
                                <w:lang w:val="en-GB"/>
                              </w:rPr>
                              <w:t>2017</w:t>
                            </w:r>
                            <w:r w:rsidR="007F58B9" w:rsidRPr="00E80723">
                              <w:rPr>
                                <w:lang w:val="en-GB"/>
                              </w:rPr>
                              <w:t xml:space="preserve"> - 2022</w:t>
                            </w:r>
                            <w:r w:rsidRPr="00E80723">
                              <w:rPr>
                                <w:lang w:val="en-GB"/>
                              </w:rPr>
                              <w:t>.</w:t>
                            </w:r>
                            <w:r w:rsidRPr="00E80723">
                              <w:rPr>
                                <w:spacing w:val="-2"/>
                                <w:lang w:val="en-GB"/>
                              </w:rPr>
                              <w:t xml:space="preserve"> </w:t>
                            </w:r>
                            <w:r w:rsidRPr="00E80723">
                              <w:rPr>
                                <w:lang w:val="en-GB"/>
                              </w:rPr>
                              <w:t>All</w:t>
                            </w:r>
                            <w:r w:rsidRPr="00E80723">
                              <w:rPr>
                                <w:spacing w:val="2"/>
                                <w:lang w:val="en-GB"/>
                              </w:rPr>
                              <w:t xml:space="preserve"> </w:t>
                            </w:r>
                            <w:r w:rsidRPr="00E80723">
                              <w:rPr>
                                <w:lang w:val="en-GB"/>
                              </w:rPr>
                              <w:t>rights</w:t>
                            </w:r>
                            <w:r w:rsidRPr="00E80723">
                              <w:rPr>
                                <w:spacing w:val="8"/>
                                <w:lang w:val="en-GB"/>
                              </w:rPr>
                              <w:t xml:space="preserve"> </w:t>
                            </w:r>
                            <w:r w:rsidRPr="00E80723">
                              <w:rPr>
                                <w:w w:val="101"/>
                                <w:lang w:val="en-GB"/>
                              </w:rPr>
                              <w:t>reserved.</w:t>
                            </w:r>
                          </w:p>
                          <w:p w14:paraId="135537EC" w14:textId="1C25C6E9" w:rsidR="00A702E7" w:rsidRPr="00EF4FE5" w:rsidRDefault="00A702E7" w:rsidP="00A57B0B">
                            <w:pPr>
                              <w:spacing w:before="120" w:after="200" w:line="360" w:lineRule="auto"/>
                              <w:rPr>
                                <w:rFonts w:eastAsiaTheme="minorHAnsi"/>
                              </w:rPr>
                            </w:pPr>
                            <w:r w:rsidRPr="00EF4FE5">
                              <w:rPr>
                                <w:rFonts w:eastAsiaTheme="minorHAnsi"/>
                              </w:rPr>
                              <w:t xml:space="preserve">The Conditions of Contract are the “General Conditions” which form part of the </w:t>
                            </w:r>
                            <w:r w:rsidRPr="00EF4FE5">
                              <w:rPr>
                                <w:lang w:val="en-GB"/>
                              </w:rPr>
                              <w:t xml:space="preserve">“Conditions of Contract for Construction for Building and Engineering Works Designed by the Employer (“Red book”) </w:t>
                            </w:r>
                            <w:r w:rsidRPr="00EF4FE5">
                              <w:rPr>
                                <w:rFonts w:eastAsiaTheme="minorHAnsi"/>
                              </w:rPr>
                              <w:t>Second edition 2017</w:t>
                            </w:r>
                            <w:bookmarkStart w:id="922" w:name="_Hlk123646091"/>
                            <w:r w:rsidR="007F58B9">
                              <w:rPr>
                                <w:rFonts w:eastAsiaTheme="minorHAnsi"/>
                              </w:rPr>
                              <w:t>, reprinted 2022 with amendments”</w:t>
                            </w:r>
                            <w:r w:rsidRPr="00EF4FE5">
                              <w:rPr>
                                <w:rFonts w:eastAsiaTheme="minorHAnsi"/>
                              </w:rPr>
                              <w:t xml:space="preserve"> </w:t>
                            </w:r>
                            <w:bookmarkEnd w:id="922"/>
                            <w:r w:rsidRPr="00EF4FE5">
                              <w:rPr>
                                <w:rFonts w:eastAsiaTheme="minorHAnsi"/>
                              </w:rPr>
                              <w:t xml:space="preserve">published by the Federation Internationale Des Ingenieurs – Conseils (FIDIC) and the following “Particular Conditions” which comprise of the </w:t>
                            </w:r>
                            <w:r w:rsidR="001049F9">
                              <w:rPr>
                                <w:rFonts w:eastAsiaTheme="minorHAnsi"/>
                              </w:rPr>
                              <w:t xml:space="preserve">World </w:t>
                            </w:r>
                            <w:r>
                              <w:rPr>
                                <w:rFonts w:eastAsiaTheme="minorHAnsi"/>
                              </w:rPr>
                              <w:t xml:space="preserve">Bank’s </w:t>
                            </w:r>
                            <w:r w:rsidRPr="00EF4FE5">
                              <w:rPr>
                                <w:rFonts w:eastAsiaTheme="minorHAnsi"/>
                              </w:rPr>
                              <w:t>COPA and the amendments and additions to such General Conditions.</w:t>
                            </w:r>
                          </w:p>
                          <w:p w14:paraId="474F1115" w14:textId="7957659C" w:rsidR="00A702E7" w:rsidRPr="009311A8" w:rsidRDefault="00A702E7" w:rsidP="00A57B0B">
                            <w:pPr>
                              <w:spacing w:before="120" w:after="200" w:line="360" w:lineRule="auto"/>
                              <w:rPr>
                                <w:rFonts w:asciiTheme="minorHAnsi" w:eastAsiaTheme="minorHAnsi" w:hAnsiTheme="minorHAnsi" w:cstheme="minorHAnsi"/>
                                <w:strike/>
                                <w:sz w:val="22"/>
                                <w:szCs w:val="22"/>
                              </w:rPr>
                            </w:pPr>
                            <w:r w:rsidRPr="00EF4FE5">
                              <w:rPr>
                                <w:rFonts w:eastAsiaTheme="minorHAnsi"/>
                              </w:rPr>
                              <w:t xml:space="preserve">An original copy of the above FIDIC publication </w:t>
                            </w:r>
                            <w:r w:rsidR="000F005F" w:rsidRPr="00EF4FE5">
                              <w:rPr>
                                <w:rFonts w:eastAsiaTheme="minorHAnsi"/>
                              </w:rPr>
                              <w:t>i.e.,</w:t>
                            </w:r>
                            <w:r w:rsidRPr="00EF4FE5">
                              <w:rPr>
                                <w:rFonts w:eastAsiaTheme="minorHAnsi"/>
                              </w:rPr>
                              <w:t xml:space="preserve"> </w:t>
                            </w:r>
                            <w:r w:rsidRPr="00567127">
                              <w:rPr>
                                <w:rFonts w:eastAsiaTheme="minorHAnsi"/>
                              </w:rPr>
                              <w:t>“</w:t>
                            </w:r>
                            <w:r w:rsidRPr="0021312D">
                              <w:rPr>
                                <w:rFonts w:eastAsiaTheme="minorHAnsi"/>
                              </w:rPr>
                              <w:t>Conditions of Contract for Building and Engineering Works Designed by the Employer</w:t>
                            </w:r>
                            <w:r w:rsidRPr="00567127">
                              <w:rPr>
                                <w:rFonts w:eastAsiaTheme="minorHAnsi"/>
                              </w:rPr>
                              <w:t>”</w:t>
                            </w:r>
                            <w:r w:rsidRPr="009311A8">
                              <w:rPr>
                                <w:rFonts w:asciiTheme="minorHAnsi" w:eastAsiaTheme="minorHAnsi" w:hAnsiTheme="minorHAnsi" w:cstheme="minorHAnsi"/>
                                <w:sz w:val="22"/>
                                <w:szCs w:val="22"/>
                              </w:rPr>
                              <w:t xml:space="preserve"> </w:t>
                            </w:r>
                            <w:r w:rsidRPr="00EF4FE5">
                              <w:rPr>
                                <w:rFonts w:eastAsiaTheme="minorHAnsi"/>
                              </w:rPr>
                              <w:t>must be obtained from FIDIC.</w:t>
                            </w:r>
                            <w:r w:rsidRPr="009311A8">
                              <w:rPr>
                                <w:rFonts w:asciiTheme="minorHAnsi" w:eastAsiaTheme="minorHAnsi" w:hAnsiTheme="minorHAnsi" w:cstheme="minorHAnsi"/>
                                <w:sz w:val="22"/>
                                <w:szCs w:val="22"/>
                              </w:rPr>
                              <w:t xml:space="preserve"> </w:t>
                            </w:r>
                          </w:p>
                          <w:p w14:paraId="3F4F1CE2" w14:textId="22362E15" w:rsidR="00A702E7" w:rsidRPr="00EF4FE5" w:rsidRDefault="00A702E7" w:rsidP="00A57B0B">
                            <w:pPr>
                              <w:spacing w:before="120" w:after="200" w:line="276" w:lineRule="auto"/>
                              <w:rPr>
                                <w:rFonts w:eastAsiaTheme="minorHAnsi"/>
                                <w:b/>
                              </w:rPr>
                            </w:pPr>
                            <w:r w:rsidRPr="00EF4FE5">
                              <w:rPr>
                                <w:rFonts w:eastAsiaTheme="minorHAnsi"/>
                                <w:b/>
                              </w:rPr>
                              <w:t>International Federation of Consulting Engineers (FIDIC)</w:t>
                            </w:r>
                            <w:r w:rsidR="00FE1845" w:rsidRPr="00FE1845">
                              <w:rPr>
                                <w:rFonts w:eastAsiaTheme="minorHAnsi"/>
                                <w:noProof/>
                              </w:rPr>
                              <w:t xml:space="preserve"> </w:t>
                            </w:r>
                            <w:r w:rsidR="00FE1845">
                              <w:rPr>
                                <w:rFonts w:eastAsiaTheme="minorHAnsi"/>
                                <w:noProof/>
                              </w:rPr>
                              <w:tab/>
                            </w:r>
                            <w:r w:rsidR="00FE1845">
                              <w:rPr>
                                <w:rFonts w:eastAsiaTheme="minorHAnsi"/>
                                <w:noProof/>
                              </w:rPr>
                              <w:tab/>
                            </w:r>
                          </w:p>
                          <w:p w14:paraId="5913E42A" w14:textId="77777777" w:rsidR="00A702E7" w:rsidRPr="00EF4FE5" w:rsidRDefault="00A702E7" w:rsidP="00A57B0B">
                            <w:pPr>
                              <w:spacing w:before="120" w:after="200" w:line="276" w:lineRule="auto"/>
                              <w:rPr>
                                <w:rFonts w:eastAsiaTheme="minorHAnsi"/>
                              </w:rPr>
                            </w:pPr>
                            <w:r w:rsidRPr="00EF4FE5">
                              <w:rPr>
                                <w:rFonts w:eastAsiaTheme="minorHAnsi"/>
                              </w:rPr>
                              <w:t>FIDIC Bookshop – Box- 311 – CH – 1215 Geneva 15 Switzerland</w:t>
                            </w:r>
                          </w:p>
                          <w:p w14:paraId="6B2505D5" w14:textId="39267D7A" w:rsidR="00A702E7" w:rsidRPr="00EF4FE5" w:rsidRDefault="00A702E7" w:rsidP="00A57B0B">
                            <w:pPr>
                              <w:spacing w:before="120" w:after="200" w:line="276" w:lineRule="auto"/>
                              <w:rPr>
                                <w:rFonts w:eastAsiaTheme="minorHAnsi"/>
                              </w:rPr>
                            </w:pPr>
                            <w:r w:rsidRPr="00EF4FE5">
                              <w:rPr>
                                <w:rFonts w:eastAsiaTheme="minorHAnsi"/>
                              </w:rPr>
                              <w:t>Fax:  +41 22 799 49 054</w:t>
                            </w:r>
                          </w:p>
                          <w:p w14:paraId="065DAFC6" w14:textId="7BFEB80A" w:rsidR="00A702E7" w:rsidRPr="00EF4FE5" w:rsidRDefault="00A702E7" w:rsidP="00A57B0B">
                            <w:pPr>
                              <w:spacing w:before="120" w:after="200" w:line="276" w:lineRule="auto"/>
                              <w:rPr>
                                <w:rFonts w:eastAsiaTheme="minorHAnsi"/>
                              </w:rPr>
                            </w:pPr>
                            <w:r w:rsidRPr="00EF4FE5">
                              <w:rPr>
                                <w:rFonts w:eastAsiaTheme="minorHAnsi"/>
                              </w:rPr>
                              <w:t>Telephone:  +41 22 799 49 01</w:t>
                            </w:r>
                          </w:p>
                          <w:p w14:paraId="532CE7EA" w14:textId="77777777" w:rsidR="00A702E7" w:rsidRPr="00EF4FE5" w:rsidRDefault="00A702E7" w:rsidP="00A57B0B">
                            <w:pPr>
                              <w:spacing w:before="120" w:after="200" w:line="276" w:lineRule="auto"/>
                              <w:rPr>
                                <w:rFonts w:eastAsiaTheme="minorHAnsi"/>
                              </w:rPr>
                            </w:pPr>
                            <w:r w:rsidRPr="00EF4FE5">
                              <w:rPr>
                                <w:rFonts w:eastAsiaTheme="minorHAnsi"/>
                              </w:rPr>
                              <w:t>E-mail:  fidic@fidic.org</w:t>
                            </w:r>
                          </w:p>
                          <w:p w14:paraId="7CC9E38E" w14:textId="77777777" w:rsidR="00A702E7" w:rsidRPr="00466635" w:rsidRDefault="00BD5292" w:rsidP="00A57B0B">
                            <w:pPr>
                              <w:spacing w:before="120" w:after="200" w:line="276" w:lineRule="auto"/>
                              <w:rPr>
                                <w:rFonts w:eastAsiaTheme="minorHAnsi"/>
                                <w:lang w:val="fr-FR"/>
                              </w:rPr>
                            </w:pPr>
                            <w:hyperlink r:id="rId84" w:history="1">
                              <w:r w:rsidR="00A702E7" w:rsidRPr="00466635">
                                <w:rPr>
                                  <w:rFonts w:eastAsiaTheme="minorHAnsi"/>
                                  <w:color w:val="0000FF" w:themeColor="hyperlink"/>
                                  <w:u w:val="single"/>
                                  <w:lang w:val="fr-FR"/>
                                </w:rPr>
                                <w:t>www.fidic.org</w:t>
                              </w:r>
                            </w:hyperlink>
                          </w:p>
                          <w:p w14:paraId="682BBFD6" w14:textId="6B1D8D76" w:rsidR="00A702E7" w:rsidRPr="00B009D3" w:rsidRDefault="00A702E7" w:rsidP="00A57B0B">
                            <w:pPr>
                              <w:suppressAutoHyphens/>
                              <w:rPr>
                                <w:color w:val="000000" w:themeColor="text1"/>
                                <w:lang w:val="fr-FR"/>
                              </w:rPr>
                            </w:pPr>
                            <w:r w:rsidRPr="00466635">
                              <w:rPr>
                                <w:rFonts w:eastAsiaTheme="minorHAnsi"/>
                                <w:lang w:val="fr-FR"/>
                              </w:rPr>
                              <w:t>FIDIC code: ISBN</w:t>
                            </w:r>
                            <w:r w:rsidR="000F005F" w:rsidRPr="00466635">
                              <w:rPr>
                                <w:rFonts w:eastAsiaTheme="minorHAnsi"/>
                                <w:lang w:val="fr-FR"/>
                              </w:rPr>
                              <w:t>13 :</w:t>
                            </w:r>
                            <w:r w:rsidRPr="00466635">
                              <w:rPr>
                                <w:rFonts w:eastAsiaTheme="minorHAnsi"/>
                                <w:lang w:val="fr-FR"/>
                              </w:rPr>
                              <w:t xml:space="preserve"> 978-2-88432-084-9</w:t>
                            </w:r>
                            <w:bookmarkEnd w:id="921"/>
                          </w:p>
                          <w:p w14:paraId="716B5B51" w14:textId="77777777" w:rsidR="00A702E7" w:rsidRPr="00B009D3" w:rsidRDefault="00A702E7" w:rsidP="00A57B0B">
                            <w:pPr>
                              <w:suppressAutoHyphens/>
                              <w:rPr>
                                <w:color w:val="000000" w:themeColor="text1"/>
                                <w:lang w:val="fr-FR"/>
                              </w:rPr>
                            </w:pPr>
                          </w:p>
                          <w:p w14:paraId="3E9B25D1" w14:textId="77777777" w:rsidR="00A702E7" w:rsidRPr="00B009D3" w:rsidRDefault="00A702E7">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CC834" id="_x0000_s1037" type="#_x0000_t202" style="position:absolute;margin-left:-14.4pt;margin-top:31pt;width:483.75pt;height:417.1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">
                <v:textbox>
                  <w:txbxContent>
                    <w:p w14:paraId="6E009CDF" w14:textId="77777777" w:rsidR="00A702E7" w:rsidRPr="00EF4FE5" w:rsidRDefault="00A702E7" w:rsidP="00A57B0B">
                      <w:pPr>
                        <w:widowControl w:val="0"/>
                        <w:spacing w:after="200" w:line="276" w:lineRule="auto"/>
                        <w:ind w:right="-20"/>
                        <w:rPr>
                          <w:b/>
                          <w:w w:val="101"/>
                          <w:lang w:val="en-GB"/>
                        </w:rPr>
                      </w:pPr>
                      <w:bookmarkStart w:id="923" w:name="_Hlk527215333"/>
                      <w:r w:rsidRPr="00EF4FE5">
                        <w:rPr>
                          <w:b/>
                          <w:w w:val="101"/>
                          <w:lang w:val="en-GB"/>
                        </w:rPr>
                        <w:t>Red Book:</w:t>
                      </w:r>
                    </w:p>
                    <w:p w14:paraId="288F0F93" w14:textId="09B8E821" w:rsidR="00A702E7" w:rsidRPr="00EF4FE5" w:rsidRDefault="00A702E7" w:rsidP="00A57B0B">
                      <w:pPr>
                        <w:widowControl w:val="0"/>
                        <w:spacing w:after="200" w:line="276" w:lineRule="auto"/>
                        <w:ind w:right="-20"/>
                        <w:rPr>
                          <w:w w:val="101"/>
                          <w:lang w:val="en-GB"/>
                        </w:rPr>
                      </w:pPr>
                      <w:r w:rsidRPr="00EF4FE5">
                        <w:rPr>
                          <w:lang w:val="en-GB"/>
                        </w:rPr>
                        <w:t>©</w:t>
                      </w:r>
                      <w:r w:rsidRPr="00EF4FE5">
                        <w:rPr>
                          <w:spacing w:val="1"/>
                          <w:lang w:val="en-GB"/>
                        </w:rPr>
                        <w:t xml:space="preserve"> </w:t>
                      </w:r>
                      <w:r w:rsidRPr="00E80723">
                        <w:rPr>
                          <w:lang w:val="en-GB"/>
                        </w:rPr>
                        <w:t>FIDIC</w:t>
                      </w:r>
                      <w:r w:rsidRPr="00E80723">
                        <w:rPr>
                          <w:spacing w:val="-2"/>
                          <w:lang w:val="en-GB"/>
                        </w:rPr>
                        <w:t xml:space="preserve"> </w:t>
                      </w:r>
                      <w:r w:rsidRPr="00E80723">
                        <w:rPr>
                          <w:lang w:val="en-GB"/>
                        </w:rPr>
                        <w:t>2017</w:t>
                      </w:r>
                      <w:r w:rsidR="007F58B9" w:rsidRPr="00E80723">
                        <w:rPr>
                          <w:lang w:val="en-GB"/>
                        </w:rPr>
                        <w:t xml:space="preserve"> - 2022</w:t>
                      </w:r>
                      <w:r w:rsidRPr="00E80723">
                        <w:rPr>
                          <w:lang w:val="en-GB"/>
                        </w:rPr>
                        <w:t>.</w:t>
                      </w:r>
                      <w:r w:rsidRPr="00E80723">
                        <w:rPr>
                          <w:spacing w:val="-2"/>
                          <w:lang w:val="en-GB"/>
                        </w:rPr>
                        <w:t xml:space="preserve"> </w:t>
                      </w:r>
                      <w:r w:rsidRPr="00E80723">
                        <w:rPr>
                          <w:lang w:val="en-GB"/>
                        </w:rPr>
                        <w:t>All</w:t>
                      </w:r>
                      <w:r w:rsidRPr="00E80723">
                        <w:rPr>
                          <w:spacing w:val="2"/>
                          <w:lang w:val="en-GB"/>
                        </w:rPr>
                        <w:t xml:space="preserve"> </w:t>
                      </w:r>
                      <w:r w:rsidRPr="00E80723">
                        <w:rPr>
                          <w:lang w:val="en-GB"/>
                        </w:rPr>
                        <w:t>rights</w:t>
                      </w:r>
                      <w:r w:rsidRPr="00E80723">
                        <w:rPr>
                          <w:spacing w:val="8"/>
                          <w:lang w:val="en-GB"/>
                        </w:rPr>
                        <w:t xml:space="preserve"> </w:t>
                      </w:r>
                      <w:r w:rsidRPr="00E80723">
                        <w:rPr>
                          <w:w w:val="101"/>
                          <w:lang w:val="en-GB"/>
                        </w:rPr>
                        <w:t>reserved.</w:t>
                      </w:r>
                    </w:p>
                    <w:p w14:paraId="135537EC" w14:textId="1C25C6E9" w:rsidR="00A702E7" w:rsidRPr="00EF4FE5" w:rsidRDefault="00A702E7" w:rsidP="00A57B0B">
                      <w:pPr>
                        <w:spacing w:before="120" w:after="200" w:line="360" w:lineRule="auto"/>
                        <w:rPr>
                          <w:rFonts w:eastAsiaTheme="minorHAnsi"/>
                        </w:rPr>
                      </w:pPr>
                      <w:r w:rsidRPr="00EF4FE5">
                        <w:rPr>
                          <w:rFonts w:eastAsiaTheme="minorHAnsi"/>
                        </w:rPr>
                        <w:t xml:space="preserve">The Conditions of Contract are the “General Conditions” which form part of the </w:t>
                      </w:r>
                      <w:r w:rsidRPr="00EF4FE5">
                        <w:rPr>
                          <w:lang w:val="en-GB"/>
                        </w:rPr>
                        <w:t xml:space="preserve">“Conditions of Contract for Construction for Building and Engineering Works Designed by the Employer (“Red book”) </w:t>
                      </w:r>
                      <w:r w:rsidRPr="00EF4FE5">
                        <w:rPr>
                          <w:rFonts w:eastAsiaTheme="minorHAnsi"/>
                        </w:rPr>
                        <w:t>Second edition 2017</w:t>
                      </w:r>
                      <w:bookmarkStart w:id="924" w:name="_Hlk123646091"/>
                      <w:r w:rsidR="007F58B9">
                        <w:rPr>
                          <w:rFonts w:eastAsiaTheme="minorHAnsi"/>
                        </w:rPr>
                        <w:t>, reprinted 2022 with amendments”</w:t>
                      </w:r>
                      <w:r w:rsidRPr="00EF4FE5">
                        <w:rPr>
                          <w:rFonts w:eastAsiaTheme="minorHAnsi"/>
                        </w:rPr>
                        <w:t xml:space="preserve"> </w:t>
                      </w:r>
                      <w:bookmarkEnd w:id="924"/>
                      <w:r w:rsidRPr="00EF4FE5">
                        <w:rPr>
                          <w:rFonts w:eastAsiaTheme="minorHAnsi"/>
                        </w:rPr>
                        <w:t xml:space="preserve">published by the Federation Internationale Des Ingenieurs – Conseils (FIDIC) and the following “Particular Conditions” which comprise of the </w:t>
                      </w:r>
                      <w:r w:rsidR="001049F9">
                        <w:rPr>
                          <w:rFonts w:eastAsiaTheme="minorHAnsi"/>
                        </w:rPr>
                        <w:t xml:space="preserve">World </w:t>
                      </w:r>
                      <w:r>
                        <w:rPr>
                          <w:rFonts w:eastAsiaTheme="minorHAnsi"/>
                        </w:rPr>
                        <w:t xml:space="preserve">Bank’s </w:t>
                      </w:r>
                      <w:r w:rsidRPr="00EF4FE5">
                        <w:rPr>
                          <w:rFonts w:eastAsiaTheme="minorHAnsi"/>
                        </w:rPr>
                        <w:t>COPA and the amendments and additions to such General Conditions.</w:t>
                      </w:r>
                    </w:p>
                    <w:p w14:paraId="474F1115" w14:textId="7957659C" w:rsidR="00A702E7" w:rsidRPr="009311A8" w:rsidRDefault="00A702E7" w:rsidP="00A57B0B">
                      <w:pPr>
                        <w:spacing w:before="120" w:after="200" w:line="360" w:lineRule="auto"/>
                        <w:rPr>
                          <w:rFonts w:asciiTheme="minorHAnsi" w:eastAsiaTheme="minorHAnsi" w:hAnsiTheme="minorHAnsi" w:cstheme="minorHAnsi"/>
                          <w:strike/>
                          <w:sz w:val="22"/>
                          <w:szCs w:val="22"/>
                        </w:rPr>
                      </w:pPr>
                      <w:r w:rsidRPr="00EF4FE5">
                        <w:rPr>
                          <w:rFonts w:eastAsiaTheme="minorHAnsi"/>
                        </w:rPr>
                        <w:t xml:space="preserve">An original copy of the above FIDIC publication </w:t>
                      </w:r>
                      <w:r w:rsidR="000F005F" w:rsidRPr="00EF4FE5">
                        <w:rPr>
                          <w:rFonts w:eastAsiaTheme="minorHAnsi"/>
                        </w:rPr>
                        <w:t>i.e.,</w:t>
                      </w:r>
                      <w:r w:rsidRPr="00EF4FE5">
                        <w:rPr>
                          <w:rFonts w:eastAsiaTheme="minorHAnsi"/>
                        </w:rPr>
                        <w:t xml:space="preserve"> </w:t>
                      </w:r>
                      <w:r w:rsidRPr="00567127">
                        <w:rPr>
                          <w:rFonts w:eastAsiaTheme="minorHAnsi"/>
                        </w:rPr>
                        <w:t>“</w:t>
                      </w:r>
                      <w:r w:rsidRPr="0021312D">
                        <w:rPr>
                          <w:rFonts w:eastAsiaTheme="minorHAnsi"/>
                        </w:rPr>
                        <w:t>Conditions of Contract for Building and Engineering Works Designed by the Employer</w:t>
                      </w:r>
                      <w:r w:rsidRPr="00567127">
                        <w:rPr>
                          <w:rFonts w:eastAsiaTheme="minorHAnsi"/>
                        </w:rPr>
                        <w:t>”</w:t>
                      </w:r>
                      <w:r w:rsidRPr="009311A8">
                        <w:rPr>
                          <w:rFonts w:asciiTheme="minorHAnsi" w:eastAsiaTheme="minorHAnsi" w:hAnsiTheme="minorHAnsi" w:cstheme="minorHAnsi"/>
                          <w:sz w:val="22"/>
                          <w:szCs w:val="22"/>
                        </w:rPr>
                        <w:t xml:space="preserve"> </w:t>
                      </w:r>
                      <w:r w:rsidRPr="00EF4FE5">
                        <w:rPr>
                          <w:rFonts w:eastAsiaTheme="minorHAnsi"/>
                        </w:rPr>
                        <w:t>must be obtained from FIDIC.</w:t>
                      </w:r>
                      <w:r w:rsidRPr="009311A8">
                        <w:rPr>
                          <w:rFonts w:asciiTheme="minorHAnsi" w:eastAsiaTheme="minorHAnsi" w:hAnsiTheme="minorHAnsi" w:cstheme="minorHAnsi"/>
                          <w:sz w:val="22"/>
                          <w:szCs w:val="22"/>
                        </w:rPr>
                        <w:t xml:space="preserve"> </w:t>
                      </w:r>
                    </w:p>
                    <w:p w14:paraId="3F4F1CE2" w14:textId="22362E15" w:rsidR="00A702E7" w:rsidRPr="00EF4FE5" w:rsidRDefault="00A702E7" w:rsidP="00A57B0B">
                      <w:pPr>
                        <w:spacing w:before="120" w:after="200" w:line="276" w:lineRule="auto"/>
                        <w:rPr>
                          <w:rFonts w:eastAsiaTheme="minorHAnsi"/>
                          <w:b/>
                        </w:rPr>
                      </w:pPr>
                      <w:r w:rsidRPr="00EF4FE5">
                        <w:rPr>
                          <w:rFonts w:eastAsiaTheme="minorHAnsi"/>
                          <w:b/>
                        </w:rPr>
                        <w:t>International Federation of Consulting Engineers (FIDIC)</w:t>
                      </w:r>
                      <w:r w:rsidR="00FE1845" w:rsidRPr="00FE1845">
                        <w:rPr>
                          <w:rFonts w:eastAsiaTheme="minorHAnsi"/>
                          <w:noProof/>
                        </w:rPr>
                        <w:t xml:space="preserve"> </w:t>
                      </w:r>
                      <w:r w:rsidR="00FE1845">
                        <w:rPr>
                          <w:rFonts w:eastAsiaTheme="minorHAnsi"/>
                          <w:noProof/>
                        </w:rPr>
                        <w:tab/>
                      </w:r>
                      <w:r w:rsidR="00FE1845">
                        <w:rPr>
                          <w:rFonts w:eastAsiaTheme="minorHAnsi"/>
                          <w:noProof/>
                        </w:rPr>
                        <w:tab/>
                      </w:r>
                    </w:p>
                    <w:p w14:paraId="5913E42A" w14:textId="77777777" w:rsidR="00A702E7" w:rsidRPr="00EF4FE5" w:rsidRDefault="00A702E7" w:rsidP="00A57B0B">
                      <w:pPr>
                        <w:spacing w:before="120" w:after="200" w:line="276" w:lineRule="auto"/>
                        <w:rPr>
                          <w:rFonts w:eastAsiaTheme="minorHAnsi"/>
                        </w:rPr>
                      </w:pPr>
                      <w:r w:rsidRPr="00EF4FE5">
                        <w:rPr>
                          <w:rFonts w:eastAsiaTheme="minorHAnsi"/>
                        </w:rPr>
                        <w:t>FIDIC Bookshop – Box- 311 – CH – 1215 Geneva 15 Switzerland</w:t>
                      </w:r>
                    </w:p>
                    <w:p w14:paraId="6B2505D5" w14:textId="39267D7A" w:rsidR="00A702E7" w:rsidRPr="00EF4FE5" w:rsidRDefault="00A702E7" w:rsidP="00A57B0B">
                      <w:pPr>
                        <w:spacing w:before="120" w:after="200" w:line="276" w:lineRule="auto"/>
                        <w:rPr>
                          <w:rFonts w:eastAsiaTheme="minorHAnsi"/>
                        </w:rPr>
                      </w:pPr>
                      <w:r w:rsidRPr="00EF4FE5">
                        <w:rPr>
                          <w:rFonts w:eastAsiaTheme="minorHAnsi"/>
                        </w:rPr>
                        <w:t>Fax:  +41 22 799 49 054</w:t>
                      </w:r>
                    </w:p>
                    <w:p w14:paraId="065DAFC6" w14:textId="7BFEB80A" w:rsidR="00A702E7" w:rsidRPr="00EF4FE5" w:rsidRDefault="00A702E7" w:rsidP="00A57B0B">
                      <w:pPr>
                        <w:spacing w:before="120" w:after="200" w:line="276" w:lineRule="auto"/>
                        <w:rPr>
                          <w:rFonts w:eastAsiaTheme="minorHAnsi"/>
                        </w:rPr>
                      </w:pPr>
                      <w:r w:rsidRPr="00EF4FE5">
                        <w:rPr>
                          <w:rFonts w:eastAsiaTheme="minorHAnsi"/>
                        </w:rPr>
                        <w:t>Telephone:  +41 22 799 49 01</w:t>
                      </w:r>
                    </w:p>
                    <w:p w14:paraId="532CE7EA" w14:textId="77777777" w:rsidR="00A702E7" w:rsidRPr="00EF4FE5" w:rsidRDefault="00A702E7" w:rsidP="00A57B0B">
                      <w:pPr>
                        <w:spacing w:before="120" w:after="200" w:line="276" w:lineRule="auto"/>
                        <w:rPr>
                          <w:rFonts w:eastAsiaTheme="minorHAnsi"/>
                        </w:rPr>
                      </w:pPr>
                      <w:r w:rsidRPr="00EF4FE5">
                        <w:rPr>
                          <w:rFonts w:eastAsiaTheme="minorHAnsi"/>
                        </w:rPr>
                        <w:t>E-mail:  fidic@fidic.org</w:t>
                      </w:r>
                    </w:p>
                    <w:p w14:paraId="7CC9E38E" w14:textId="77777777" w:rsidR="00A702E7" w:rsidRPr="00466635" w:rsidRDefault="00A702E7" w:rsidP="00A57B0B">
                      <w:pPr>
                        <w:spacing w:before="120" w:after="200" w:line="276" w:lineRule="auto"/>
                        <w:rPr>
                          <w:rFonts w:eastAsiaTheme="minorHAnsi"/>
                          <w:lang w:val="fr-FR"/>
                        </w:rPr>
                      </w:pPr>
                      <w:hyperlink r:id="rId85" w:history="1">
                        <w:r w:rsidRPr="00466635">
                          <w:rPr>
                            <w:rFonts w:eastAsiaTheme="minorHAnsi"/>
                            <w:color w:val="0000FF" w:themeColor="hyperlink"/>
                            <w:u w:val="single"/>
                            <w:lang w:val="fr-FR"/>
                          </w:rPr>
                          <w:t>www.fidic.org</w:t>
                        </w:r>
                      </w:hyperlink>
                    </w:p>
                    <w:p w14:paraId="682BBFD6" w14:textId="6B1D8D76" w:rsidR="00A702E7" w:rsidRPr="00B009D3" w:rsidRDefault="00A702E7" w:rsidP="00A57B0B">
                      <w:pPr>
                        <w:suppressAutoHyphens/>
                        <w:rPr>
                          <w:color w:val="000000" w:themeColor="text1"/>
                          <w:lang w:val="fr-FR"/>
                        </w:rPr>
                      </w:pPr>
                      <w:r w:rsidRPr="00466635">
                        <w:rPr>
                          <w:rFonts w:eastAsiaTheme="minorHAnsi"/>
                          <w:lang w:val="fr-FR"/>
                        </w:rPr>
                        <w:t>FIDIC code: ISBN</w:t>
                      </w:r>
                      <w:r w:rsidR="000F005F" w:rsidRPr="00466635">
                        <w:rPr>
                          <w:rFonts w:eastAsiaTheme="minorHAnsi"/>
                          <w:lang w:val="fr-FR"/>
                        </w:rPr>
                        <w:t>13 :</w:t>
                      </w:r>
                      <w:r w:rsidRPr="00466635">
                        <w:rPr>
                          <w:rFonts w:eastAsiaTheme="minorHAnsi"/>
                          <w:lang w:val="fr-FR"/>
                        </w:rPr>
                        <w:t xml:space="preserve"> 978-2-88432-084-9</w:t>
                      </w:r>
                      <w:bookmarkEnd w:id="923"/>
                    </w:p>
                    <w:p w14:paraId="716B5B51" w14:textId="77777777" w:rsidR="00A702E7" w:rsidRPr="00B009D3" w:rsidRDefault="00A702E7" w:rsidP="00A57B0B">
                      <w:pPr>
                        <w:suppressAutoHyphens/>
                        <w:rPr>
                          <w:color w:val="000000" w:themeColor="text1"/>
                          <w:lang w:val="fr-FR"/>
                        </w:rPr>
                      </w:pPr>
                    </w:p>
                    <w:p w14:paraId="3E9B25D1" w14:textId="77777777" w:rsidR="00A702E7" w:rsidRPr="00B009D3" w:rsidRDefault="00A702E7">
                      <w:pPr>
                        <w:rPr>
                          <w:lang w:val="fr-FR"/>
                        </w:rPr>
                      </w:pPr>
                    </w:p>
                  </w:txbxContent>
                </v:textbox>
                <w10:wrap type="square"/>
              </v:shape>
            </w:pict>
          </mc:Fallback>
        </mc:AlternateContent>
      </w:r>
    </w:p>
    <w:p w14:paraId="7BDDAD86" w14:textId="554C52A1" w:rsidR="00D556E1" w:rsidRPr="000A0F63" w:rsidRDefault="00D556E1" w:rsidP="00CE38C2">
      <w:pPr>
        <w:tabs>
          <w:tab w:val="left" w:pos="2880"/>
        </w:tabs>
        <w:spacing w:before="120" w:after="200"/>
        <w:rPr>
          <w:lang w:eastAsia="fr-FR"/>
        </w:rPr>
        <w:sectPr w:rsidR="00D556E1" w:rsidRPr="000A0F63" w:rsidSect="003637A9">
          <w:headerReference w:type="even" r:id="rId86"/>
          <w:headerReference w:type="default" r:id="rId87"/>
          <w:footerReference w:type="even" r:id="rId88"/>
          <w:footerReference w:type="default" r:id="rId89"/>
          <w:headerReference w:type="first" r:id="rId90"/>
          <w:footnotePr>
            <w:numRestart w:val="eachSect"/>
          </w:footnotePr>
          <w:endnotePr>
            <w:numFmt w:val="decimal"/>
          </w:endnotePr>
          <w:type w:val="oddPage"/>
          <w:pgSz w:w="12240" w:h="15840" w:code="1"/>
          <w:pgMar w:top="1440" w:right="1440" w:bottom="1440" w:left="1440" w:header="720" w:footer="720" w:gutter="0"/>
          <w:cols w:space="720"/>
          <w:titlePg/>
        </w:sectPr>
      </w:pPr>
      <w:r w:rsidRPr="000A0F63">
        <w:rPr>
          <w:lang w:eastAsia="fr-FR"/>
        </w:rPr>
        <w:tab/>
      </w:r>
    </w:p>
    <w:p w14:paraId="0A5CC383" w14:textId="792EB5E5" w:rsidR="00D556E1" w:rsidRPr="000A0F63" w:rsidRDefault="00D556E1" w:rsidP="00CE38C2">
      <w:pPr>
        <w:spacing w:before="120" w:after="200"/>
        <w:rPr>
          <w:lang w:eastAsia="fr-FR"/>
        </w:rPr>
      </w:pPr>
    </w:p>
    <w:p w14:paraId="23C53D00" w14:textId="100514F2" w:rsidR="00D556E1" w:rsidRPr="000A0F63" w:rsidRDefault="00D556E1" w:rsidP="00CE38C2">
      <w:pPr>
        <w:spacing w:before="120" w:after="200"/>
        <w:rPr>
          <w:lang w:eastAsia="fr-FR"/>
        </w:rPr>
      </w:pPr>
    </w:p>
    <w:p w14:paraId="60C1FC9E" w14:textId="2E013A0B" w:rsidR="00D556E1" w:rsidRPr="000A0F63" w:rsidRDefault="00D556E1" w:rsidP="00CE38C2">
      <w:pPr>
        <w:spacing w:before="120" w:after="200"/>
        <w:rPr>
          <w:lang w:eastAsia="fr-FR"/>
        </w:rPr>
      </w:pPr>
    </w:p>
    <w:p w14:paraId="0D052E84" w14:textId="001C7F55" w:rsidR="00D556E1" w:rsidRPr="000A0F63" w:rsidRDefault="00D556E1" w:rsidP="00CE38C2">
      <w:pPr>
        <w:spacing w:before="120" w:after="200"/>
        <w:rPr>
          <w:lang w:eastAsia="fr-FR"/>
        </w:rPr>
      </w:pPr>
    </w:p>
    <w:p w14:paraId="1AD62DC3" w14:textId="604D905B" w:rsidR="00D556E1" w:rsidRPr="000A0F63" w:rsidRDefault="00D556E1" w:rsidP="00CE38C2">
      <w:pPr>
        <w:spacing w:before="120" w:after="200"/>
        <w:rPr>
          <w:lang w:eastAsia="fr-FR"/>
        </w:rPr>
      </w:pPr>
    </w:p>
    <w:p w14:paraId="25A640F9" w14:textId="1AA7E0E8" w:rsidR="00D556E1" w:rsidRPr="000A0F63" w:rsidRDefault="00D556E1" w:rsidP="00CE38C2">
      <w:pPr>
        <w:spacing w:before="120" w:after="200"/>
        <w:rPr>
          <w:lang w:eastAsia="fr-FR"/>
        </w:rPr>
      </w:pPr>
    </w:p>
    <w:p w14:paraId="76174D98" w14:textId="356BF115" w:rsidR="00226542" w:rsidRPr="000A0F63" w:rsidRDefault="00226542" w:rsidP="00CE38C2">
      <w:pPr>
        <w:spacing w:before="120" w:after="200"/>
        <w:rPr>
          <w:lang w:eastAsia="fr-FR"/>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383B05" w:rsidRPr="000A0F63" w14:paraId="270CB280" w14:textId="282085E9">
        <w:trPr>
          <w:cantSplit/>
          <w:trHeight w:val="1840"/>
        </w:trPr>
        <w:tc>
          <w:tcPr>
            <w:tcW w:w="9108" w:type="dxa"/>
            <w:tcBorders>
              <w:top w:val="nil"/>
              <w:left w:val="nil"/>
              <w:bottom w:val="nil"/>
              <w:right w:val="nil"/>
            </w:tcBorders>
            <w:vAlign w:val="center"/>
          </w:tcPr>
          <w:p w14:paraId="7708C8CF" w14:textId="65CDED96" w:rsidR="006309F7" w:rsidRPr="000A0F63" w:rsidRDefault="006309F7" w:rsidP="00CE38C2">
            <w:pPr>
              <w:pStyle w:val="Sub-Heading2"/>
              <w:spacing w:before="120" w:after="200"/>
              <w:rPr>
                <w:szCs w:val="44"/>
              </w:rPr>
            </w:pPr>
            <w:bookmarkStart w:id="923" w:name="_Toc13644861"/>
            <w:bookmarkStart w:id="924" w:name="_Toc135318775"/>
            <w:bookmarkStart w:id="925" w:name="_Toc101929329"/>
            <w:bookmarkStart w:id="926" w:name="_Toc334686533"/>
            <w:bookmarkStart w:id="927" w:name="_Toc442436523"/>
            <w:bookmarkStart w:id="928" w:name="_Toc454790791"/>
            <w:bookmarkEnd w:id="904"/>
            <w:bookmarkEnd w:id="905"/>
            <w:bookmarkEnd w:id="906"/>
            <w:r w:rsidRPr="000A0F63">
              <w:t>Section I</w:t>
            </w:r>
            <w:r w:rsidR="00526938" w:rsidRPr="000A0F63">
              <w:t>X</w:t>
            </w:r>
            <w:r w:rsidR="006211D8" w:rsidRPr="000A0F63">
              <w:t xml:space="preserve"> - </w:t>
            </w:r>
            <w:r w:rsidR="00687913" w:rsidRPr="000A0F63">
              <w:t>Particular Conditions</w:t>
            </w:r>
            <w:bookmarkEnd w:id="923"/>
            <w:bookmarkEnd w:id="924"/>
            <w:r w:rsidRPr="000A0F63">
              <w:t xml:space="preserve"> </w:t>
            </w:r>
            <w:bookmarkEnd w:id="925"/>
            <w:bookmarkEnd w:id="926"/>
            <w:bookmarkEnd w:id="927"/>
            <w:bookmarkEnd w:id="928"/>
          </w:p>
        </w:tc>
      </w:tr>
    </w:tbl>
    <w:p w14:paraId="2D28915F" w14:textId="02BDFD23" w:rsidR="007C210B" w:rsidRPr="000A0F63" w:rsidRDefault="007C210B" w:rsidP="00CE38C2">
      <w:pPr>
        <w:spacing w:before="120" w:after="200"/>
        <w:rPr>
          <w:color w:val="000000" w:themeColor="text1"/>
        </w:rPr>
      </w:pPr>
    </w:p>
    <w:p w14:paraId="085DBE2F" w14:textId="4DA4D1C0" w:rsidR="007C210B" w:rsidRPr="000A0F63" w:rsidRDefault="007C210B" w:rsidP="00CE38C2">
      <w:pPr>
        <w:spacing w:before="120" w:after="200"/>
        <w:rPr>
          <w:color w:val="000000" w:themeColor="text1"/>
        </w:rPr>
      </w:pPr>
    </w:p>
    <w:p w14:paraId="0F55CE4B" w14:textId="7E24F2D9" w:rsidR="006309F7" w:rsidRPr="000A0F63" w:rsidRDefault="006309F7" w:rsidP="00CE38C2">
      <w:pPr>
        <w:spacing w:before="120" w:after="200"/>
        <w:rPr>
          <w:color w:val="000000" w:themeColor="text1"/>
        </w:rPr>
      </w:pPr>
      <w:r w:rsidRPr="000A0F63">
        <w:rPr>
          <w:color w:val="000000" w:themeColor="text1"/>
        </w:rPr>
        <w:t xml:space="preserve">The following Particular Conditions shall supplement the </w:t>
      </w:r>
      <w:r w:rsidR="005862D7" w:rsidRPr="000A0F63">
        <w:rPr>
          <w:color w:val="000000" w:themeColor="text1"/>
        </w:rPr>
        <w:t>General Conditions</w:t>
      </w:r>
      <w:r w:rsidRPr="000A0F63">
        <w:rPr>
          <w:color w:val="000000" w:themeColor="text1"/>
        </w:rPr>
        <w:t xml:space="preserve">. Whenever there is a conflict, the provisions herein shall prevail over those in the </w:t>
      </w:r>
      <w:r w:rsidR="005862D7" w:rsidRPr="000A0F63">
        <w:rPr>
          <w:color w:val="000000" w:themeColor="text1"/>
        </w:rPr>
        <w:t>General Conditions</w:t>
      </w:r>
      <w:r w:rsidRPr="000A0F63">
        <w:rPr>
          <w:color w:val="000000" w:themeColor="text1"/>
        </w:rPr>
        <w:t>.</w:t>
      </w:r>
    </w:p>
    <w:p w14:paraId="69D7D614" w14:textId="1ADC4B36" w:rsidR="00001BE3" w:rsidRPr="000A0F63" w:rsidRDefault="006309F7" w:rsidP="00CE38C2">
      <w:pPr>
        <w:spacing w:before="120" w:after="200"/>
        <w:jc w:val="center"/>
        <w:rPr>
          <w:b/>
          <w:sz w:val="36"/>
          <w:szCs w:val="36"/>
        </w:rPr>
      </w:pPr>
      <w:r w:rsidRPr="000A0F63">
        <w:rPr>
          <w:b/>
          <w:bCs/>
          <w:color w:val="000000" w:themeColor="text1"/>
        </w:rPr>
        <w:br w:type="page"/>
      </w:r>
    </w:p>
    <w:p w14:paraId="183CBE5F" w14:textId="63C7149C" w:rsidR="00001BE3" w:rsidRPr="000A0F63" w:rsidRDefault="00001BE3" w:rsidP="00CE38C2">
      <w:pPr>
        <w:spacing w:before="120" w:after="200"/>
        <w:jc w:val="center"/>
        <w:rPr>
          <w:b/>
          <w:sz w:val="36"/>
          <w:szCs w:val="36"/>
        </w:rPr>
      </w:pPr>
      <w:r w:rsidRPr="000A0F63">
        <w:rPr>
          <w:b/>
          <w:sz w:val="36"/>
          <w:szCs w:val="36"/>
        </w:rPr>
        <w:t xml:space="preserve"> Conditions </w:t>
      </w:r>
    </w:p>
    <w:p w14:paraId="6D5FF4B6" w14:textId="676E8B3F" w:rsidR="00001BE3" w:rsidRPr="000A0F63" w:rsidRDefault="00001BE3" w:rsidP="00CE38C2">
      <w:pPr>
        <w:spacing w:before="120" w:after="200"/>
        <w:rPr>
          <w:b/>
          <w:sz w:val="32"/>
          <w:szCs w:val="32"/>
        </w:rPr>
      </w:pPr>
    </w:p>
    <w:p w14:paraId="34DE7174" w14:textId="4C7BEA24" w:rsidR="00001BE3" w:rsidRPr="000A0F63" w:rsidRDefault="00001BE3" w:rsidP="00CE38C2">
      <w:pPr>
        <w:spacing w:before="120" w:after="200"/>
        <w:rPr>
          <w:b/>
          <w:sz w:val="32"/>
          <w:szCs w:val="32"/>
        </w:rPr>
      </w:pPr>
      <w:r w:rsidRPr="000A0F63">
        <w:rPr>
          <w:b/>
          <w:sz w:val="32"/>
          <w:szCs w:val="32"/>
        </w:rPr>
        <w:t>Part A – Contract Data</w:t>
      </w:r>
    </w:p>
    <w:p w14:paraId="221A09B4" w14:textId="48D24EA1" w:rsidR="00F072DE" w:rsidRPr="000A0F63" w:rsidRDefault="00F072DE" w:rsidP="00CE38C2">
      <w:pPr>
        <w:spacing w:before="120" w:after="200"/>
        <w:rPr>
          <w:color w:val="FF0000"/>
        </w:rPr>
      </w:pPr>
    </w:p>
    <w:tbl>
      <w:tblPr>
        <w:tblW w:w="9558" w:type="dxa"/>
        <w:tblLayout w:type="fixed"/>
        <w:tblLook w:val="0000" w:firstRow="0" w:lastRow="0" w:firstColumn="0" w:lastColumn="0" w:noHBand="0" w:noVBand="0"/>
      </w:tblPr>
      <w:tblGrid>
        <w:gridCol w:w="20"/>
        <w:gridCol w:w="2954"/>
        <w:gridCol w:w="15"/>
        <w:gridCol w:w="1417"/>
        <w:gridCol w:w="15"/>
        <w:gridCol w:w="5117"/>
        <w:gridCol w:w="20"/>
      </w:tblGrid>
      <w:tr w:rsidR="00001BE3" w:rsidRPr="000A0F63" w14:paraId="14C0B2D9" w14:textId="75ECA29C" w:rsidTr="000A2BF5">
        <w:trPr>
          <w:gridBefore w:val="1"/>
          <w:wBefore w:w="20" w:type="dxa"/>
          <w:tblHeader/>
        </w:trPr>
        <w:tc>
          <w:tcPr>
            <w:tcW w:w="2974" w:type="dxa"/>
            <w:gridSpan w:val="2"/>
            <w:tcBorders>
              <w:top w:val="single" w:sz="18" w:space="0" w:color="auto"/>
              <w:left w:val="single" w:sz="18" w:space="0" w:color="auto"/>
              <w:bottom w:val="single" w:sz="18" w:space="0" w:color="auto"/>
              <w:right w:val="single" w:sz="18" w:space="0" w:color="auto"/>
            </w:tcBorders>
          </w:tcPr>
          <w:p w14:paraId="54B33DF7" w14:textId="1781B661" w:rsidR="00001BE3" w:rsidRPr="000A0F63" w:rsidRDefault="00001BE3" w:rsidP="00CE38C2">
            <w:pPr>
              <w:spacing w:before="120" w:after="200"/>
              <w:rPr>
                <w:b/>
              </w:rPr>
            </w:pPr>
            <w:r w:rsidRPr="000A0F63">
              <w:rPr>
                <w:b/>
              </w:rPr>
              <w:t>Conditions</w:t>
            </w:r>
          </w:p>
        </w:tc>
        <w:tc>
          <w:tcPr>
            <w:tcW w:w="1434" w:type="dxa"/>
            <w:gridSpan w:val="2"/>
            <w:tcBorders>
              <w:top w:val="single" w:sz="18" w:space="0" w:color="auto"/>
              <w:left w:val="single" w:sz="18" w:space="0" w:color="auto"/>
              <w:bottom w:val="single" w:sz="18" w:space="0" w:color="auto"/>
              <w:right w:val="single" w:sz="18" w:space="0" w:color="auto"/>
            </w:tcBorders>
          </w:tcPr>
          <w:p w14:paraId="7B5D09DD" w14:textId="03F3D015" w:rsidR="00001BE3" w:rsidRPr="000A0F63" w:rsidRDefault="00001BE3" w:rsidP="00CE38C2">
            <w:pPr>
              <w:spacing w:before="120" w:after="200"/>
              <w:rPr>
                <w:b/>
              </w:rPr>
            </w:pPr>
            <w:r w:rsidRPr="000A0F63">
              <w:rPr>
                <w:b/>
              </w:rPr>
              <w:t>Sub-Clause</w:t>
            </w:r>
          </w:p>
        </w:tc>
        <w:tc>
          <w:tcPr>
            <w:tcW w:w="5145" w:type="dxa"/>
            <w:gridSpan w:val="2"/>
            <w:tcBorders>
              <w:top w:val="single" w:sz="18" w:space="0" w:color="auto"/>
              <w:left w:val="single" w:sz="18" w:space="0" w:color="auto"/>
              <w:bottom w:val="single" w:sz="18" w:space="0" w:color="auto"/>
              <w:right w:val="single" w:sz="18" w:space="0" w:color="auto"/>
            </w:tcBorders>
          </w:tcPr>
          <w:p w14:paraId="3B505B05" w14:textId="1706AB77" w:rsidR="00001BE3" w:rsidRPr="000A0F63" w:rsidRDefault="00001BE3" w:rsidP="00CE38C2">
            <w:pPr>
              <w:spacing w:before="120" w:after="200"/>
              <w:rPr>
                <w:b/>
              </w:rPr>
            </w:pPr>
            <w:r w:rsidRPr="000A0F63">
              <w:rPr>
                <w:b/>
              </w:rPr>
              <w:t>Data</w:t>
            </w:r>
          </w:p>
        </w:tc>
      </w:tr>
      <w:tr w:rsidR="00001BE3" w:rsidRPr="000A0F63" w14:paraId="501703D0" w14:textId="7A251940" w:rsidTr="000A2BF5">
        <w:trPr>
          <w:gridBefore w:val="1"/>
          <w:wBefore w:w="20" w:type="dxa"/>
        </w:trPr>
        <w:tc>
          <w:tcPr>
            <w:tcW w:w="2974" w:type="dxa"/>
            <w:gridSpan w:val="2"/>
            <w:tcBorders>
              <w:top w:val="single" w:sz="18" w:space="0" w:color="auto"/>
              <w:left w:val="single" w:sz="2" w:space="0" w:color="auto"/>
              <w:bottom w:val="single" w:sz="2" w:space="0" w:color="auto"/>
              <w:right w:val="single" w:sz="2" w:space="0" w:color="auto"/>
            </w:tcBorders>
          </w:tcPr>
          <w:p w14:paraId="3F99F51D" w14:textId="02CBBA6D" w:rsidR="00001BE3" w:rsidRPr="000A0F63" w:rsidRDefault="00001BE3" w:rsidP="00CE38C2">
            <w:pPr>
              <w:spacing w:before="120" w:after="200"/>
              <w:rPr>
                <w:bCs/>
              </w:rPr>
            </w:pPr>
            <w:r w:rsidRPr="000A0F63">
              <w:rPr>
                <w:bCs/>
              </w:rPr>
              <w:t>Where the Contract allows for Cost Plus Profit, percentage profit to be added to the Cost</w:t>
            </w:r>
          </w:p>
        </w:tc>
        <w:tc>
          <w:tcPr>
            <w:tcW w:w="1434" w:type="dxa"/>
            <w:gridSpan w:val="2"/>
            <w:tcBorders>
              <w:top w:val="single" w:sz="18" w:space="0" w:color="auto"/>
              <w:left w:val="single" w:sz="2" w:space="0" w:color="auto"/>
              <w:bottom w:val="single" w:sz="2" w:space="0" w:color="auto"/>
              <w:right w:val="single" w:sz="2" w:space="0" w:color="auto"/>
            </w:tcBorders>
          </w:tcPr>
          <w:p w14:paraId="105D41EA" w14:textId="2469D761" w:rsidR="00001BE3" w:rsidRPr="000A0F63" w:rsidRDefault="00001BE3" w:rsidP="00CE38C2">
            <w:pPr>
              <w:spacing w:before="120" w:after="200"/>
            </w:pPr>
            <w:r w:rsidRPr="000A0F63">
              <w:t>1.1.20</w:t>
            </w:r>
          </w:p>
        </w:tc>
        <w:tc>
          <w:tcPr>
            <w:tcW w:w="5145" w:type="dxa"/>
            <w:gridSpan w:val="2"/>
            <w:tcBorders>
              <w:top w:val="single" w:sz="18" w:space="0" w:color="auto"/>
              <w:left w:val="single" w:sz="2" w:space="0" w:color="auto"/>
              <w:bottom w:val="single" w:sz="2" w:space="0" w:color="auto"/>
              <w:right w:val="single" w:sz="2" w:space="0" w:color="auto"/>
            </w:tcBorders>
          </w:tcPr>
          <w:p w14:paraId="64B66275" w14:textId="0B7874F1" w:rsidR="00001BE3" w:rsidRPr="000A0F63" w:rsidRDefault="00001BE3" w:rsidP="00CE38C2">
            <w:pPr>
              <w:spacing w:before="120" w:after="200"/>
              <w:rPr>
                <w:u w:val="single"/>
              </w:rPr>
            </w:pPr>
          </w:p>
          <w:p w14:paraId="43EC020A" w14:textId="33E1D7EB" w:rsidR="00001BE3" w:rsidRPr="000A0F63" w:rsidRDefault="00E86149" w:rsidP="00CE38C2">
            <w:pPr>
              <w:spacing w:before="120" w:after="200"/>
              <w:rPr>
                <w:u w:val="single"/>
              </w:rPr>
            </w:pPr>
            <w:r w:rsidRPr="000A0F63">
              <w:t>N/A</w:t>
            </w:r>
          </w:p>
        </w:tc>
      </w:tr>
      <w:tr w:rsidR="00001BE3" w:rsidRPr="000A0F63" w14:paraId="4EC738BA" w14:textId="02FF7051" w:rsidTr="000A2BF5">
        <w:trPr>
          <w:gridBefore w:val="1"/>
          <w:wBefore w:w="20" w:type="dxa"/>
        </w:trPr>
        <w:tc>
          <w:tcPr>
            <w:tcW w:w="2974" w:type="dxa"/>
            <w:gridSpan w:val="2"/>
            <w:tcBorders>
              <w:top w:val="single" w:sz="18" w:space="0" w:color="auto"/>
              <w:left w:val="single" w:sz="2" w:space="0" w:color="auto"/>
              <w:bottom w:val="single" w:sz="2" w:space="0" w:color="auto"/>
              <w:right w:val="single" w:sz="2" w:space="0" w:color="auto"/>
            </w:tcBorders>
          </w:tcPr>
          <w:p w14:paraId="1DFA15A9" w14:textId="3D5B7B03" w:rsidR="00001BE3" w:rsidRPr="000A0F63" w:rsidRDefault="00001BE3" w:rsidP="00CE38C2">
            <w:pPr>
              <w:spacing w:before="120" w:after="200"/>
              <w:rPr>
                <w:bCs/>
              </w:rPr>
            </w:pPr>
            <w:r w:rsidRPr="000A0F63">
              <w:rPr>
                <w:bCs/>
              </w:rPr>
              <w:t>Employer’s name and address</w:t>
            </w:r>
          </w:p>
        </w:tc>
        <w:tc>
          <w:tcPr>
            <w:tcW w:w="1434" w:type="dxa"/>
            <w:gridSpan w:val="2"/>
            <w:tcBorders>
              <w:top w:val="single" w:sz="18" w:space="0" w:color="auto"/>
              <w:left w:val="single" w:sz="2" w:space="0" w:color="auto"/>
              <w:bottom w:val="single" w:sz="2" w:space="0" w:color="auto"/>
              <w:right w:val="single" w:sz="2" w:space="0" w:color="auto"/>
            </w:tcBorders>
          </w:tcPr>
          <w:p w14:paraId="1E1DB8BB" w14:textId="608B9230" w:rsidR="00001BE3" w:rsidRPr="000A0F63" w:rsidRDefault="00001BE3" w:rsidP="00CE38C2">
            <w:pPr>
              <w:spacing w:before="120" w:after="200"/>
            </w:pPr>
            <w:r w:rsidRPr="000A0F63">
              <w:t>1.1.31</w:t>
            </w:r>
          </w:p>
        </w:tc>
        <w:tc>
          <w:tcPr>
            <w:tcW w:w="5145" w:type="dxa"/>
            <w:gridSpan w:val="2"/>
            <w:tcBorders>
              <w:top w:val="single" w:sz="18" w:space="0" w:color="auto"/>
              <w:left w:val="single" w:sz="2" w:space="0" w:color="auto"/>
              <w:bottom w:val="single" w:sz="2" w:space="0" w:color="auto"/>
              <w:right w:val="single" w:sz="2" w:space="0" w:color="auto"/>
            </w:tcBorders>
          </w:tcPr>
          <w:p w14:paraId="522497CD" w14:textId="33D97A04" w:rsidR="00E86149" w:rsidRPr="000A0F63" w:rsidRDefault="00E86149" w:rsidP="00CE38C2">
            <w:pPr>
              <w:spacing w:before="120" w:after="200"/>
            </w:pPr>
            <w:r w:rsidRPr="000A0F63">
              <w:t>Ministry of Agriculture, Forestry and Water Economy of the Republic of North Macedonia,</w:t>
            </w:r>
          </w:p>
          <w:p w14:paraId="1BAC14CC" w14:textId="352B0A99" w:rsidR="00E86149" w:rsidRPr="000A0F63" w:rsidRDefault="00E86149" w:rsidP="00CE38C2">
            <w:pPr>
              <w:spacing w:before="120" w:after="200"/>
            </w:pPr>
            <w:r w:rsidRPr="000A0F63">
              <w:t xml:space="preserve">Agriculture Modernization Project </w:t>
            </w:r>
          </w:p>
          <w:p w14:paraId="66510F5C" w14:textId="4D2AEE29" w:rsidR="00001BE3" w:rsidRPr="000A0F63" w:rsidRDefault="00E86149" w:rsidP="00CE38C2">
            <w:pPr>
              <w:spacing w:before="120" w:after="200"/>
            </w:pPr>
            <w:r w:rsidRPr="000A0F63">
              <w:t>Aminta Treti Street No. 2, Floor or Room 329, 1000 Skopje, Republic of North Macedonia Email procurement@amp.mk</w:t>
            </w:r>
          </w:p>
        </w:tc>
      </w:tr>
      <w:tr w:rsidR="00001BE3" w:rsidRPr="000A0F63" w14:paraId="25B56E23" w14:textId="0E3030A6"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4BD81E85" w14:textId="239F98F0" w:rsidR="00001BE3" w:rsidRPr="000A0F63" w:rsidRDefault="00001BE3" w:rsidP="00CE38C2">
            <w:pPr>
              <w:spacing w:before="120" w:after="200"/>
              <w:rPr>
                <w:bCs/>
              </w:rPr>
            </w:pPr>
            <w:r w:rsidRPr="000A0F63">
              <w:rPr>
                <w:bCs/>
              </w:rPr>
              <w:t>Engineer’s name and address</w:t>
            </w:r>
          </w:p>
        </w:tc>
        <w:tc>
          <w:tcPr>
            <w:tcW w:w="1434" w:type="dxa"/>
            <w:gridSpan w:val="2"/>
            <w:tcBorders>
              <w:top w:val="single" w:sz="2" w:space="0" w:color="auto"/>
              <w:left w:val="single" w:sz="2" w:space="0" w:color="auto"/>
              <w:bottom w:val="single" w:sz="2" w:space="0" w:color="auto"/>
              <w:right w:val="single" w:sz="2" w:space="0" w:color="auto"/>
            </w:tcBorders>
          </w:tcPr>
          <w:p w14:paraId="3D17C42F" w14:textId="6CBB15B5" w:rsidR="00001BE3" w:rsidRPr="000A0F63" w:rsidRDefault="00001BE3" w:rsidP="00CE38C2">
            <w:pPr>
              <w:spacing w:before="120" w:after="200"/>
            </w:pPr>
            <w:r w:rsidRPr="000A0F63">
              <w:t>1.1.35</w:t>
            </w:r>
          </w:p>
        </w:tc>
        <w:tc>
          <w:tcPr>
            <w:tcW w:w="5145" w:type="dxa"/>
            <w:gridSpan w:val="2"/>
            <w:tcBorders>
              <w:top w:val="single" w:sz="2" w:space="0" w:color="auto"/>
              <w:left w:val="single" w:sz="2" w:space="0" w:color="auto"/>
              <w:bottom w:val="single" w:sz="2" w:space="0" w:color="auto"/>
              <w:right w:val="single" w:sz="2" w:space="0" w:color="auto"/>
            </w:tcBorders>
          </w:tcPr>
          <w:p w14:paraId="53CE202E" w14:textId="120613BF" w:rsidR="00001BE3" w:rsidRPr="000A0F63" w:rsidRDefault="00E86149" w:rsidP="00CE38C2">
            <w:pPr>
              <w:spacing w:before="120" w:after="200"/>
            </w:pPr>
            <w:r w:rsidRPr="000A0F63">
              <w:t>The Engineer shall be the Supervision Engineer appointed by the Employer, address for communications as per Sub Clause 1.3(d).</w:t>
            </w:r>
          </w:p>
        </w:tc>
      </w:tr>
      <w:tr w:rsidR="00001BE3" w:rsidRPr="000A0F63" w14:paraId="15403791" w14:textId="28B809FF"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3C4EFDFF" w14:textId="157843D8" w:rsidR="00001BE3" w:rsidRPr="000A0F63" w:rsidRDefault="00001BE3" w:rsidP="00CE38C2">
            <w:pPr>
              <w:spacing w:before="120" w:after="200"/>
              <w:rPr>
                <w:bCs/>
              </w:rPr>
            </w:pPr>
            <w:r w:rsidRPr="000A0F63">
              <w:rPr>
                <w:bCs/>
              </w:rPr>
              <w:t xml:space="preserve">Bank’s name </w:t>
            </w:r>
          </w:p>
        </w:tc>
        <w:tc>
          <w:tcPr>
            <w:tcW w:w="1434" w:type="dxa"/>
            <w:gridSpan w:val="2"/>
            <w:tcBorders>
              <w:top w:val="single" w:sz="2" w:space="0" w:color="auto"/>
              <w:left w:val="single" w:sz="2" w:space="0" w:color="auto"/>
              <w:bottom w:val="single" w:sz="2" w:space="0" w:color="auto"/>
              <w:right w:val="single" w:sz="2" w:space="0" w:color="auto"/>
            </w:tcBorders>
          </w:tcPr>
          <w:p w14:paraId="3D72EBD7" w14:textId="4FD3FCBD" w:rsidR="00001BE3" w:rsidRPr="000A0F63" w:rsidRDefault="00001BE3" w:rsidP="00CE38C2">
            <w:pPr>
              <w:spacing w:before="120" w:after="200"/>
            </w:pPr>
            <w:r w:rsidRPr="000A0F63">
              <w:t>1.1.89</w:t>
            </w:r>
          </w:p>
        </w:tc>
        <w:tc>
          <w:tcPr>
            <w:tcW w:w="5145" w:type="dxa"/>
            <w:gridSpan w:val="2"/>
            <w:tcBorders>
              <w:top w:val="single" w:sz="2" w:space="0" w:color="auto"/>
              <w:left w:val="single" w:sz="2" w:space="0" w:color="auto"/>
              <w:bottom w:val="single" w:sz="2" w:space="0" w:color="auto"/>
              <w:right w:val="single" w:sz="2" w:space="0" w:color="auto"/>
            </w:tcBorders>
          </w:tcPr>
          <w:p w14:paraId="7CCE6687" w14:textId="4664EBD4" w:rsidR="00001BE3" w:rsidRPr="000A0F63" w:rsidRDefault="00E86149" w:rsidP="00CE38C2">
            <w:pPr>
              <w:spacing w:before="120" w:after="200"/>
            </w:pPr>
            <w:r w:rsidRPr="000A0F63">
              <w:t>International Bank for Reconstruction and Development IBRD, The World Bank</w:t>
            </w:r>
          </w:p>
        </w:tc>
      </w:tr>
      <w:tr w:rsidR="00001BE3" w:rsidRPr="000A0F63" w14:paraId="6DAE3940" w14:textId="67106CCD"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5BA06627" w14:textId="1AA98F1D" w:rsidR="00001BE3" w:rsidRPr="000A0F63" w:rsidRDefault="00001BE3" w:rsidP="00CE38C2">
            <w:pPr>
              <w:spacing w:before="120" w:after="200"/>
              <w:rPr>
                <w:bCs/>
              </w:rPr>
            </w:pPr>
            <w:r w:rsidRPr="000A0F63">
              <w:rPr>
                <w:bCs/>
              </w:rPr>
              <w:t xml:space="preserve">Borrower’s name </w:t>
            </w:r>
          </w:p>
        </w:tc>
        <w:tc>
          <w:tcPr>
            <w:tcW w:w="1434" w:type="dxa"/>
            <w:gridSpan w:val="2"/>
            <w:tcBorders>
              <w:top w:val="single" w:sz="2" w:space="0" w:color="auto"/>
              <w:left w:val="single" w:sz="2" w:space="0" w:color="auto"/>
              <w:bottom w:val="single" w:sz="2" w:space="0" w:color="auto"/>
              <w:right w:val="single" w:sz="2" w:space="0" w:color="auto"/>
            </w:tcBorders>
          </w:tcPr>
          <w:p w14:paraId="337BD404" w14:textId="4855F545" w:rsidR="00001BE3" w:rsidRPr="000A0F63" w:rsidRDefault="00001BE3" w:rsidP="00CE38C2">
            <w:pPr>
              <w:spacing w:before="120" w:after="200"/>
            </w:pPr>
            <w:r w:rsidRPr="000A0F63">
              <w:t>1.1.90</w:t>
            </w:r>
          </w:p>
        </w:tc>
        <w:tc>
          <w:tcPr>
            <w:tcW w:w="5145" w:type="dxa"/>
            <w:gridSpan w:val="2"/>
            <w:tcBorders>
              <w:top w:val="single" w:sz="2" w:space="0" w:color="auto"/>
              <w:left w:val="single" w:sz="2" w:space="0" w:color="auto"/>
              <w:bottom w:val="single" w:sz="2" w:space="0" w:color="auto"/>
              <w:right w:val="single" w:sz="2" w:space="0" w:color="auto"/>
            </w:tcBorders>
          </w:tcPr>
          <w:p w14:paraId="30815BDF" w14:textId="6DF83B86" w:rsidR="00001BE3" w:rsidRPr="000A0F63" w:rsidRDefault="00E86149" w:rsidP="00CE38C2">
            <w:pPr>
              <w:spacing w:before="120" w:after="200"/>
              <w:rPr>
                <w:u w:val="single"/>
              </w:rPr>
            </w:pPr>
            <w:r w:rsidRPr="000A0F63">
              <w:rPr>
                <w:u w:val="single"/>
              </w:rPr>
              <w:t>The Republic of North Macedonia</w:t>
            </w:r>
          </w:p>
        </w:tc>
      </w:tr>
      <w:tr w:rsidR="00001BE3" w:rsidRPr="000A0F63" w14:paraId="62FD3650" w14:textId="14D04895"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4FD731C7" w14:textId="16136CDE" w:rsidR="00001BE3" w:rsidRPr="000A0F63" w:rsidRDefault="00001BE3" w:rsidP="00CE38C2">
            <w:pPr>
              <w:spacing w:before="120" w:after="200"/>
              <w:rPr>
                <w:bCs/>
              </w:rPr>
            </w:pPr>
            <w:r w:rsidRPr="000A0F63">
              <w:rPr>
                <w:bCs/>
              </w:rPr>
              <w:t>Time for Completion</w:t>
            </w:r>
          </w:p>
        </w:tc>
        <w:tc>
          <w:tcPr>
            <w:tcW w:w="1434" w:type="dxa"/>
            <w:gridSpan w:val="2"/>
            <w:tcBorders>
              <w:top w:val="single" w:sz="2" w:space="0" w:color="auto"/>
              <w:left w:val="single" w:sz="2" w:space="0" w:color="auto"/>
              <w:bottom w:val="single" w:sz="2" w:space="0" w:color="auto"/>
              <w:right w:val="single" w:sz="2" w:space="0" w:color="auto"/>
            </w:tcBorders>
          </w:tcPr>
          <w:p w14:paraId="0D9D7DEE" w14:textId="10E91AC3" w:rsidR="00001BE3" w:rsidRPr="000A0F63" w:rsidRDefault="00001BE3" w:rsidP="00CE38C2">
            <w:pPr>
              <w:spacing w:before="120" w:after="200"/>
            </w:pPr>
            <w:r w:rsidRPr="000A0F63">
              <w:t>1.1.84</w:t>
            </w:r>
          </w:p>
        </w:tc>
        <w:tc>
          <w:tcPr>
            <w:tcW w:w="5145" w:type="dxa"/>
            <w:gridSpan w:val="2"/>
            <w:tcBorders>
              <w:top w:val="single" w:sz="2" w:space="0" w:color="auto"/>
              <w:left w:val="single" w:sz="2" w:space="0" w:color="auto"/>
              <w:bottom w:val="single" w:sz="2" w:space="0" w:color="auto"/>
              <w:right w:val="single" w:sz="2" w:space="0" w:color="auto"/>
            </w:tcBorders>
          </w:tcPr>
          <w:p w14:paraId="64DF3B92" w14:textId="7417485F" w:rsidR="00001BE3" w:rsidRPr="000A0F63" w:rsidRDefault="00E86149" w:rsidP="005C68B4">
            <w:pPr>
              <w:spacing w:before="120" w:after="200"/>
              <w:rPr>
                <w:i/>
                <w:iCs/>
              </w:rPr>
            </w:pPr>
            <w:r w:rsidRPr="000A0F63">
              <w:t xml:space="preserve">450 </w:t>
            </w:r>
            <w:r w:rsidR="00001BE3" w:rsidRPr="000A0F63">
              <w:t xml:space="preserve">days </w:t>
            </w:r>
            <w:r w:rsidR="004439FC" w:rsidRPr="000A0F63">
              <w:t>(per definition of 15 months for the purpose of the contract)</w:t>
            </w:r>
          </w:p>
        </w:tc>
      </w:tr>
      <w:tr w:rsidR="00001BE3" w:rsidRPr="000A0F63" w14:paraId="5DC8ADA4" w14:textId="66A686BB"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271998F2" w14:textId="00A90730" w:rsidR="00001BE3" w:rsidRPr="000A0F63" w:rsidRDefault="00001BE3" w:rsidP="00CE38C2">
            <w:pPr>
              <w:spacing w:before="120" w:after="200"/>
              <w:rPr>
                <w:bCs/>
              </w:rPr>
            </w:pPr>
            <w:r w:rsidRPr="000A0F63">
              <w:rPr>
                <w:bCs/>
              </w:rPr>
              <w:t>Defects Notification Period</w:t>
            </w:r>
          </w:p>
        </w:tc>
        <w:tc>
          <w:tcPr>
            <w:tcW w:w="1434" w:type="dxa"/>
            <w:gridSpan w:val="2"/>
            <w:tcBorders>
              <w:top w:val="single" w:sz="2" w:space="0" w:color="auto"/>
              <w:left w:val="single" w:sz="2" w:space="0" w:color="auto"/>
              <w:bottom w:val="single" w:sz="2" w:space="0" w:color="auto"/>
              <w:right w:val="single" w:sz="2" w:space="0" w:color="auto"/>
            </w:tcBorders>
          </w:tcPr>
          <w:p w14:paraId="1C0D3563" w14:textId="6E6AE6EF" w:rsidR="00001BE3" w:rsidRPr="000A0F63" w:rsidRDefault="00001BE3" w:rsidP="00CE38C2">
            <w:pPr>
              <w:spacing w:before="120" w:after="200"/>
            </w:pPr>
            <w:r w:rsidRPr="000A0F63">
              <w:t>1.1.27</w:t>
            </w:r>
          </w:p>
        </w:tc>
        <w:tc>
          <w:tcPr>
            <w:tcW w:w="5145" w:type="dxa"/>
            <w:gridSpan w:val="2"/>
            <w:tcBorders>
              <w:top w:val="single" w:sz="2" w:space="0" w:color="auto"/>
              <w:left w:val="single" w:sz="2" w:space="0" w:color="auto"/>
              <w:bottom w:val="single" w:sz="2" w:space="0" w:color="auto"/>
              <w:right w:val="single" w:sz="2" w:space="0" w:color="auto"/>
            </w:tcBorders>
          </w:tcPr>
          <w:p w14:paraId="41C5D6A7" w14:textId="3CD8DD17" w:rsidR="00001BE3" w:rsidRPr="000A0F63" w:rsidRDefault="00412456" w:rsidP="00CE38C2">
            <w:pPr>
              <w:spacing w:before="120" w:after="200"/>
            </w:pPr>
            <w:r w:rsidRPr="000A0F63">
              <w:t>Twenty-four (24) months</w:t>
            </w:r>
            <w:r w:rsidR="00B143A9" w:rsidRPr="000A0F63">
              <w:t xml:space="preserve"> minimum, or the period offered by the successful tenderer if longer</w:t>
            </w:r>
          </w:p>
        </w:tc>
      </w:tr>
      <w:tr w:rsidR="00001BE3" w:rsidRPr="000A0F63" w14:paraId="6510D53D" w14:textId="31D37A5A"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76BA58C6" w14:textId="11FDC63D" w:rsidR="00001BE3" w:rsidRPr="000A0F63" w:rsidRDefault="00001BE3" w:rsidP="00CE38C2">
            <w:pPr>
              <w:spacing w:before="120" w:after="200"/>
              <w:rPr>
                <w:bCs/>
              </w:rPr>
            </w:pPr>
            <w:r w:rsidRPr="000A0F63">
              <w:rPr>
                <w:bCs/>
              </w:rPr>
              <w:t>Sections</w:t>
            </w:r>
          </w:p>
        </w:tc>
        <w:tc>
          <w:tcPr>
            <w:tcW w:w="1434" w:type="dxa"/>
            <w:gridSpan w:val="2"/>
            <w:tcBorders>
              <w:top w:val="single" w:sz="2" w:space="0" w:color="auto"/>
              <w:left w:val="single" w:sz="2" w:space="0" w:color="auto"/>
              <w:bottom w:val="single" w:sz="2" w:space="0" w:color="auto"/>
              <w:right w:val="single" w:sz="2" w:space="0" w:color="auto"/>
            </w:tcBorders>
          </w:tcPr>
          <w:p w14:paraId="65EC88DB" w14:textId="6458DC4D" w:rsidR="00001BE3" w:rsidRPr="000A0F63" w:rsidRDefault="00001BE3" w:rsidP="00CE38C2">
            <w:pPr>
              <w:spacing w:before="120" w:after="200"/>
            </w:pPr>
            <w:r w:rsidRPr="000A0F63">
              <w:t>1.1.73</w:t>
            </w:r>
          </w:p>
        </w:tc>
        <w:tc>
          <w:tcPr>
            <w:tcW w:w="5145" w:type="dxa"/>
            <w:gridSpan w:val="2"/>
            <w:tcBorders>
              <w:top w:val="single" w:sz="2" w:space="0" w:color="auto"/>
              <w:left w:val="single" w:sz="2" w:space="0" w:color="auto"/>
              <w:bottom w:val="single" w:sz="2" w:space="0" w:color="auto"/>
              <w:right w:val="single" w:sz="2" w:space="0" w:color="auto"/>
            </w:tcBorders>
          </w:tcPr>
          <w:p w14:paraId="3E4B2D2C" w14:textId="1BA55C52" w:rsidR="00001BE3" w:rsidRPr="000A0F63" w:rsidRDefault="00E86149" w:rsidP="00CE38C2">
            <w:pPr>
              <w:spacing w:before="120" w:after="200"/>
            </w:pPr>
            <w:r w:rsidRPr="000A0F63">
              <w:t>N/A</w:t>
            </w:r>
          </w:p>
        </w:tc>
      </w:tr>
      <w:tr w:rsidR="00001BE3" w:rsidRPr="000A0F63" w14:paraId="09D9BA41" w14:textId="0DB9CE74"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51D16059" w14:textId="1DFBB657" w:rsidR="00001BE3" w:rsidRPr="000A0F63" w:rsidRDefault="00001BE3" w:rsidP="00CE38C2">
            <w:pPr>
              <w:spacing w:before="120" w:after="200"/>
              <w:rPr>
                <w:bCs/>
              </w:rPr>
            </w:pPr>
            <w:r w:rsidRPr="000A0F63">
              <w:rPr>
                <w:bCs/>
              </w:rPr>
              <w:t>Electronic transmission system</w:t>
            </w:r>
          </w:p>
        </w:tc>
        <w:tc>
          <w:tcPr>
            <w:tcW w:w="1434" w:type="dxa"/>
            <w:gridSpan w:val="2"/>
            <w:tcBorders>
              <w:top w:val="single" w:sz="2" w:space="0" w:color="auto"/>
              <w:left w:val="single" w:sz="2" w:space="0" w:color="auto"/>
              <w:bottom w:val="single" w:sz="2" w:space="0" w:color="auto"/>
              <w:right w:val="single" w:sz="2" w:space="0" w:color="auto"/>
            </w:tcBorders>
          </w:tcPr>
          <w:p w14:paraId="686A1258" w14:textId="6F076B58" w:rsidR="00001BE3" w:rsidRPr="000A0F63" w:rsidRDefault="00001BE3" w:rsidP="00CE38C2">
            <w:pPr>
              <w:spacing w:before="120" w:after="200"/>
            </w:pPr>
            <w:r w:rsidRPr="000A0F63">
              <w:t xml:space="preserve">1.3 (a) (ii) </w:t>
            </w:r>
          </w:p>
        </w:tc>
        <w:tc>
          <w:tcPr>
            <w:tcW w:w="5145" w:type="dxa"/>
            <w:gridSpan w:val="2"/>
            <w:tcBorders>
              <w:top w:val="single" w:sz="2" w:space="0" w:color="auto"/>
              <w:left w:val="single" w:sz="2" w:space="0" w:color="auto"/>
              <w:bottom w:val="single" w:sz="2" w:space="0" w:color="auto"/>
              <w:right w:val="single" w:sz="2" w:space="0" w:color="auto"/>
            </w:tcBorders>
          </w:tcPr>
          <w:p w14:paraId="484E95E8" w14:textId="4DCEB31A" w:rsidR="00001BE3" w:rsidRPr="000A0F63" w:rsidRDefault="00E86149" w:rsidP="00CE38C2">
            <w:pPr>
              <w:spacing w:before="120" w:after="200"/>
            </w:pPr>
            <w:r w:rsidRPr="000A0F63">
              <w:t>Email, with PDF attachments and confirmation of receipt.</w:t>
            </w:r>
          </w:p>
        </w:tc>
      </w:tr>
      <w:tr w:rsidR="00001BE3" w:rsidRPr="000A0F63" w14:paraId="73882C85" w14:textId="751CE84B"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00CB0258" w14:textId="15873747" w:rsidR="00001BE3" w:rsidRPr="000A0F63" w:rsidRDefault="00001BE3" w:rsidP="00CE38C2">
            <w:pPr>
              <w:spacing w:before="120" w:after="200"/>
              <w:rPr>
                <w:bCs/>
              </w:rPr>
            </w:pPr>
            <w:r w:rsidRPr="000A0F63">
              <w:rPr>
                <w:bCs/>
              </w:rPr>
              <w:t>Address of Employer for communications:</w:t>
            </w:r>
          </w:p>
        </w:tc>
        <w:tc>
          <w:tcPr>
            <w:tcW w:w="1434" w:type="dxa"/>
            <w:gridSpan w:val="2"/>
            <w:tcBorders>
              <w:top w:val="single" w:sz="2" w:space="0" w:color="auto"/>
              <w:left w:val="single" w:sz="2" w:space="0" w:color="auto"/>
              <w:bottom w:val="single" w:sz="2" w:space="0" w:color="auto"/>
              <w:right w:val="single" w:sz="2" w:space="0" w:color="auto"/>
            </w:tcBorders>
          </w:tcPr>
          <w:p w14:paraId="07259C53" w14:textId="2BE24284" w:rsidR="00001BE3" w:rsidRPr="000A0F63" w:rsidRDefault="00001BE3" w:rsidP="00CE38C2">
            <w:pPr>
              <w:spacing w:before="120" w:after="200"/>
            </w:pPr>
            <w:r w:rsidRPr="000A0F63">
              <w:t>1.3(d)</w:t>
            </w:r>
          </w:p>
        </w:tc>
        <w:tc>
          <w:tcPr>
            <w:tcW w:w="5145" w:type="dxa"/>
            <w:gridSpan w:val="2"/>
            <w:tcBorders>
              <w:top w:val="single" w:sz="2" w:space="0" w:color="auto"/>
              <w:left w:val="single" w:sz="2" w:space="0" w:color="auto"/>
              <w:bottom w:val="single" w:sz="2" w:space="0" w:color="auto"/>
              <w:right w:val="single" w:sz="2" w:space="0" w:color="auto"/>
            </w:tcBorders>
          </w:tcPr>
          <w:p w14:paraId="48EAD207" w14:textId="198A9904" w:rsidR="00001BE3" w:rsidRPr="000A0F63" w:rsidRDefault="00E86149" w:rsidP="00CE38C2">
            <w:pPr>
              <w:spacing w:before="120" w:after="200"/>
            </w:pPr>
            <w:r w:rsidRPr="000A0F63">
              <w:t>Aminta Treti Street No. 2, Floor or Room 329, 1000 Skopje, Republic of North Macedonia</w:t>
            </w:r>
          </w:p>
        </w:tc>
      </w:tr>
      <w:tr w:rsidR="00001BE3" w:rsidRPr="000A0F63" w14:paraId="1439C141" w14:textId="35FA4AB9"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4A20E7E5" w14:textId="7041CF85" w:rsidR="00001BE3" w:rsidRPr="000A0F63" w:rsidRDefault="00001BE3" w:rsidP="00CE38C2">
            <w:pPr>
              <w:spacing w:before="120" w:after="200"/>
              <w:rPr>
                <w:bCs/>
              </w:rPr>
            </w:pPr>
            <w:r w:rsidRPr="000A0F63">
              <w:rPr>
                <w:bCs/>
              </w:rPr>
              <w:t>Address of Engineer for communications:</w:t>
            </w:r>
          </w:p>
        </w:tc>
        <w:tc>
          <w:tcPr>
            <w:tcW w:w="1434" w:type="dxa"/>
            <w:gridSpan w:val="2"/>
            <w:tcBorders>
              <w:top w:val="single" w:sz="2" w:space="0" w:color="auto"/>
              <w:left w:val="single" w:sz="2" w:space="0" w:color="auto"/>
              <w:bottom w:val="single" w:sz="2" w:space="0" w:color="auto"/>
              <w:right w:val="single" w:sz="2" w:space="0" w:color="auto"/>
            </w:tcBorders>
          </w:tcPr>
          <w:p w14:paraId="6B6D2683" w14:textId="02405035" w:rsidR="00001BE3" w:rsidRPr="000A0F63" w:rsidRDefault="00001BE3" w:rsidP="00CE38C2">
            <w:pPr>
              <w:spacing w:before="120" w:after="200"/>
            </w:pPr>
            <w:r w:rsidRPr="000A0F63">
              <w:t>1.3(d)</w:t>
            </w:r>
          </w:p>
        </w:tc>
        <w:tc>
          <w:tcPr>
            <w:tcW w:w="5145" w:type="dxa"/>
            <w:gridSpan w:val="2"/>
            <w:tcBorders>
              <w:top w:val="single" w:sz="2" w:space="0" w:color="auto"/>
              <w:left w:val="single" w:sz="2" w:space="0" w:color="auto"/>
              <w:bottom w:val="single" w:sz="2" w:space="0" w:color="auto"/>
              <w:right w:val="single" w:sz="2" w:space="0" w:color="auto"/>
            </w:tcBorders>
          </w:tcPr>
          <w:p w14:paraId="556B6620" w14:textId="328F13E0" w:rsidR="00001BE3" w:rsidRPr="000A0F63" w:rsidRDefault="00E86149" w:rsidP="00CE38C2">
            <w:pPr>
              <w:spacing w:before="120" w:after="200"/>
            </w:pPr>
            <w:r w:rsidRPr="000A0F63">
              <w:t>To be confirmed in the Notice of Appointment of the Engineer.</w:t>
            </w:r>
          </w:p>
        </w:tc>
      </w:tr>
      <w:tr w:rsidR="00001BE3" w:rsidRPr="000A0F63" w14:paraId="709F7FBE" w14:textId="22AAD0E8"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06B7961C" w14:textId="5C9957FD" w:rsidR="00001BE3" w:rsidRPr="000A0F63" w:rsidRDefault="00001BE3" w:rsidP="00CE38C2">
            <w:pPr>
              <w:spacing w:before="120" w:after="200"/>
              <w:rPr>
                <w:bCs/>
              </w:rPr>
            </w:pPr>
            <w:r w:rsidRPr="000A0F63">
              <w:rPr>
                <w:bCs/>
              </w:rPr>
              <w:t>Address of Contractor for communications:</w:t>
            </w:r>
          </w:p>
        </w:tc>
        <w:tc>
          <w:tcPr>
            <w:tcW w:w="1434" w:type="dxa"/>
            <w:gridSpan w:val="2"/>
            <w:tcBorders>
              <w:top w:val="single" w:sz="2" w:space="0" w:color="auto"/>
              <w:left w:val="single" w:sz="2" w:space="0" w:color="auto"/>
              <w:bottom w:val="single" w:sz="2" w:space="0" w:color="auto"/>
              <w:right w:val="single" w:sz="2" w:space="0" w:color="auto"/>
            </w:tcBorders>
          </w:tcPr>
          <w:p w14:paraId="4C066C30" w14:textId="5C516DB3" w:rsidR="00001BE3" w:rsidRPr="000A0F63" w:rsidRDefault="00001BE3" w:rsidP="00CE38C2">
            <w:pPr>
              <w:spacing w:before="120" w:after="200"/>
            </w:pPr>
            <w:r w:rsidRPr="000A0F63">
              <w:t>1.3(d)</w:t>
            </w:r>
          </w:p>
        </w:tc>
        <w:tc>
          <w:tcPr>
            <w:tcW w:w="5145" w:type="dxa"/>
            <w:gridSpan w:val="2"/>
            <w:tcBorders>
              <w:top w:val="single" w:sz="2" w:space="0" w:color="auto"/>
              <w:left w:val="single" w:sz="2" w:space="0" w:color="auto"/>
              <w:bottom w:val="single" w:sz="2" w:space="0" w:color="auto"/>
              <w:right w:val="single" w:sz="2" w:space="0" w:color="auto"/>
            </w:tcBorders>
          </w:tcPr>
          <w:p w14:paraId="2D715A3C" w14:textId="4A89C72C" w:rsidR="00001BE3" w:rsidRPr="000A0F63" w:rsidRDefault="00E86149" w:rsidP="00CE38C2">
            <w:pPr>
              <w:tabs>
                <w:tab w:val="left" w:pos="1618"/>
              </w:tabs>
              <w:spacing w:before="120" w:after="200"/>
            </w:pPr>
            <w:r w:rsidRPr="000A0F63">
              <w:t>To be stated in the Contract Agreement by the successful Contractor.</w:t>
            </w:r>
          </w:p>
        </w:tc>
      </w:tr>
      <w:tr w:rsidR="00001BE3" w:rsidRPr="000A0F63" w14:paraId="027208DA" w14:textId="2B1FCF1C"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31F494F5" w14:textId="0D6E703E" w:rsidR="00001BE3" w:rsidRPr="000A0F63" w:rsidRDefault="00001BE3" w:rsidP="00CE38C2">
            <w:pPr>
              <w:spacing w:before="120" w:after="200"/>
              <w:rPr>
                <w:bCs/>
              </w:rPr>
            </w:pPr>
            <w:r w:rsidRPr="000A0F63">
              <w:rPr>
                <w:bCs/>
              </w:rPr>
              <w:t>Governing Law</w:t>
            </w:r>
          </w:p>
        </w:tc>
        <w:tc>
          <w:tcPr>
            <w:tcW w:w="1434" w:type="dxa"/>
            <w:gridSpan w:val="2"/>
            <w:tcBorders>
              <w:top w:val="single" w:sz="2" w:space="0" w:color="auto"/>
              <w:left w:val="single" w:sz="2" w:space="0" w:color="auto"/>
              <w:bottom w:val="single" w:sz="2" w:space="0" w:color="auto"/>
              <w:right w:val="single" w:sz="2" w:space="0" w:color="auto"/>
            </w:tcBorders>
          </w:tcPr>
          <w:p w14:paraId="0F035B71" w14:textId="5BF2D2D9" w:rsidR="00001BE3" w:rsidRPr="000A0F63" w:rsidRDefault="00001BE3" w:rsidP="00CE38C2">
            <w:pPr>
              <w:spacing w:before="120" w:after="200"/>
            </w:pPr>
            <w:r w:rsidRPr="000A0F63">
              <w:t>1.4</w:t>
            </w:r>
          </w:p>
        </w:tc>
        <w:tc>
          <w:tcPr>
            <w:tcW w:w="5145" w:type="dxa"/>
            <w:gridSpan w:val="2"/>
            <w:tcBorders>
              <w:top w:val="single" w:sz="2" w:space="0" w:color="auto"/>
              <w:left w:val="single" w:sz="2" w:space="0" w:color="auto"/>
              <w:bottom w:val="single" w:sz="2" w:space="0" w:color="auto"/>
              <w:right w:val="single" w:sz="2" w:space="0" w:color="auto"/>
            </w:tcBorders>
          </w:tcPr>
          <w:p w14:paraId="0ED7A8C3" w14:textId="5F43123E" w:rsidR="00001BE3" w:rsidRPr="000A0F63" w:rsidRDefault="00E86149" w:rsidP="00CE38C2">
            <w:pPr>
              <w:spacing w:before="120" w:after="200"/>
            </w:pPr>
            <w:r w:rsidRPr="000A0F63">
              <w:t>Laws of the Republic of North Macedonia.</w:t>
            </w:r>
          </w:p>
        </w:tc>
      </w:tr>
      <w:tr w:rsidR="00001BE3" w:rsidRPr="000A0F63" w14:paraId="5EE2573A" w14:textId="5F9A5D6E"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6BCA35A9" w14:textId="3C04DF1D" w:rsidR="00001BE3" w:rsidRPr="000A0F63" w:rsidRDefault="00001BE3" w:rsidP="00CE38C2">
            <w:pPr>
              <w:spacing w:before="120" w:after="200"/>
              <w:rPr>
                <w:bCs/>
              </w:rPr>
            </w:pPr>
            <w:r w:rsidRPr="000A0F63">
              <w:rPr>
                <w:bCs/>
              </w:rPr>
              <w:t>Ruling language</w:t>
            </w:r>
          </w:p>
        </w:tc>
        <w:tc>
          <w:tcPr>
            <w:tcW w:w="1434" w:type="dxa"/>
            <w:gridSpan w:val="2"/>
            <w:tcBorders>
              <w:top w:val="single" w:sz="2" w:space="0" w:color="auto"/>
              <w:left w:val="single" w:sz="2" w:space="0" w:color="auto"/>
              <w:bottom w:val="single" w:sz="2" w:space="0" w:color="auto"/>
              <w:right w:val="single" w:sz="2" w:space="0" w:color="auto"/>
            </w:tcBorders>
          </w:tcPr>
          <w:p w14:paraId="47798384" w14:textId="1708B7E1" w:rsidR="00001BE3" w:rsidRPr="000A0F63" w:rsidRDefault="00001BE3" w:rsidP="00CE38C2">
            <w:pPr>
              <w:spacing w:before="120" w:after="200"/>
            </w:pPr>
            <w:r w:rsidRPr="000A0F63">
              <w:t>1.4</w:t>
            </w:r>
          </w:p>
        </w:tc>
        <w:tc>
          <w:tcPr>
            <w:tcW w:w="5145" w:type="dxa"/>
            <w:gridSpan w:val="2"/>
            <w:tcBorders>
              <w:top w:val="single" w:sz="2" w:space="0" w:color="auto"/>
              <w:left w:val="single" w:sz="2" w:space="0" w:color="auto"/>
              <w:bottom w:val="single" w:sz="2" w:space="0" w:color="auto"/>
              <w:right w:val="single" w:sz="2" w:space="0" w:color="auto"/>
            </w:tcBorders>
          </w:tcPr>
          <w:p w14:paraId="1BB737BF" w14:textId="6C53A2D3" w:rsidR="00001BE3" w:rsidRPr="000A0F63" w:rsidRDefault="00E86149" w:rsidP="00CE38C2">
            <w:pPr>
              <w:spacing w:before="120" w:after="200"/>
            </w:pPr>
            <w:r w:rsidRPr="000A0F63">
              <w:t>English</w:t>
            </w:r>
          </w:p>
        </w:tc>
      </w:tr>
      <w:tr w:rsidR="00001BE3" w:rsidRPr="000A0F63" w14:paraId="4312F440" w14:textId="0816128B"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2C3938CB" w14:textId="3B139BB6" w:rsidR="00001BE3" w:rsidRPr="000A0F63" w:rsidRDefault="00001BE3" w:rsidP="00CE38C2">
            <w:pPr>
              <w:spacing w:before="120" w:after="200"/>
              <w:rPr>
                <w:bCs/>
              </w:rPr>
            </w:pPr>
            <w:r w:rsidRPr="000A0F63">
              <w:rPr>
                <w:bCs/>
              </w:rPr>
              <w:t>Language for communications</w:t>
            </w:r>
          </w:p>
        </w:tc>
        <w:tc>
          <w:tcPr>
            <w:tcW w:w="1434" w:type="dxa"/>
            <w:gridSpan w:val="2"/>
            <w:tcBorders>
              <w:top w:val="single" w:sz="2" w:space="0" w:color="auto"/>
              <w:left w:val="single" w:sz="2" w:space="0" w:color="auto"/>
              <w:bottom w:val="single" w:sz="2" w:space="0" w:color="auto"/>
              <w:right w:val="single" w:sz="2" w:space="0" w:color="auto"/>
            </w:tcBorders>
          </w:tcPr>
          <w:p w14:paraId="2A448CBA" w14:textId="6E497DA3" w:rsidR="00001BE3" w:rsidRPr="000A0F63" w:rsidRDefault="00001BE3" w:rsidP="00CE38C2">
            <w:pPr>
              <w:spacing w:before="120" w:after="200"/>
            </w:pPr>
            <w:r w:rsidRPr="000A0F63">
              <w:t>1.4</w:t>
            </w:r>
          </w:p>
        </w:tc>
        <w:tc>
          <w:tcPr>
            <w:tcW w:w="5145" w:type="dxa"/>
            <w:gridSpan w:val="2"/>
            <w:tcBorders>
              <w:top w:val="single" w:sz="2" w:space="0" w:color="auto"/>
              <w:left w:val="single" w:sz="2" w:space="0" w:color="auto"/>
              <w:bottom w:val="single" w:sz="2" w:space="0" w:color="auto"/>
              <w:right w:val="single" w:sz="2" w:space="0" w:color="auto"/>
            </w:tcBorders>
          </w:tcPr>
          <w:p w14:paraId="22D79244" w14:textId="229D5016" w:rsidR="00001BE3" w:rsidRPr="000A0F63" w:rsidRDefault="00E86149" w:rsidP="00CE38C2">
            <w:pPr>
              <w:spacing w:before="120" w:after="200"/>
            </w:pPr>
            <w:r w:rsidRPr="000A0F63">
              <w:t>English</w:t>
            </w:r>
          </w:p>
        </w:tc>
      </w:tr>
      <w:tr w:rsidR="00001BE3" w:rsidRPr="000A0F63" w14:paraId="46416937" w14:textId="70908C9A"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493101E8" w14:textId="04613F9D" w:rsidR="00001BE3" w:rsidRPr="000A0F63" w:rsidRDefault="009C01D7" w:rsidP="00CE38C2">
            <w:pPr>
              <w:spacing w:before="120" w:after="200"/>
              <w:rPr>
                <w:bCs/>
              </w:rPr>
            </w:pPr>
            <w:r w:rsidRPr="000A0F63">
              <w:rPr>
                <w:bCs/>
              </w:rPr>
              <w:t>Time for the Parties to sign a Contract Agreement</w:t>
            </w:r>
          </w:p>
        </w:tc>
        <w:tc>
          <w:tcPr>
            <w:tcW w:w="1434" w:type="dxa"/>
            <w:gridSpan w:val="2"/>
            <w:tcBorders>
              <w:top w:val="single" w:sz="2" w:space="0" w:color="auto"/>
              <w:left w:val="single" w:sz="2" w:space="0" w:color="auto"/>
              <w:bottom w:val="single" w:sz="2" w:space="0" w:color="auto"/>
              <w:right w:val="single" w:sz="2" w:space="0" w:color="auto"/>
            </w:tcBorders>
          </w:tcPr>
          <w:p w14:paraId="78230622" w14:textId="1552B5CC" w:rsidR="00001BE3" w:rsidRPr="000A0F63" w:rsidRDefault="00001BE3" w:rsidP="00CE38C2">
            <w:pPr>
              <w:spacing w:before="120" w:after="200"/>
            </w:pPr>
            <w:r w:rsidRPr="000A0F63">
              <w:t>1.6</w:t>
            </w:r>
          </w:p>
        </w:tc>
        <w:tc>
          <w:tcPr>
            <w:tcW w:w="5145" w:type="dxa"/>
            <w:gridSpan w:val="2"/>
            <w:tcBorders>
              <w:top w:val="single" w:sz="2" w:space="0" w:color="auto"/>
              <w:left w:val="single" w:sz="2" w:space="0" w:color="auto"/>
              <w:bottom w:val="single" w:sz="2" w:space="0" w:color="auto"/>
              <w:right w:val="single" w:sz="2" w:space="0" w:color="auto"/>
            </w:tcBorders>
          </w:tcPr>
          <w:p w14:paraId="72AF32EB" w14:textId="4C082C19" w:rsidR="00001BE3" w:rsidRPr="000A0F63" w:rsidRDefault="00690C20" w:rsidP="00CE38C2">
            <w:pPr>
              <w:spacing w:before="120" w:after="200"/>
            </w:pPr>
            <w:r w:rsidRPr="000A0F63">
              <w:t xml:space="preserve">28 days </w:t>
            </w:r>
            <w:r w:rsidR="009C01D7" w:rsidRPr="000A0F63">
              <w:t>after receipt of the Letter of Acceptance</w:t>
            </w:r>
          </w:p>
        </w:tc>
      </w:tr>
      <w:tr w:rsidR="00001BE3" w:rsidRPr="000A0F63" w14:paraId="35393C8D" w14:textId="38FF3886"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566E48F5" w14:textId="5CD7CC61" w:rsidR="00001BE3" w:rsidRPr="000A0F63" w:rsidRDefault="00001BE3" w:rsidP="00CE38C2">
            <w:pPr>
              <w:spacing w:before="120" w:after="200"/>
              <w:rPr>
                <w:bCs/>
              </w:rPr>
            </w:pPr>
            <w:r w:rsidRPr="000A0F63">
              <w:rPr>
                <w:bCs/>
              </w:rPr>
              <w:t>Number of additional paper copies of Contractor’s Documents</w:t>
            </w:r>
          </w:p>
        </w:tc>
        <w:tc>
          <w:tcPr>
            <w:tcW w:w="1434" w:type="dxa"/>
            <w:gridSpan w:val="2"/>
            <w:tcBorders>
              <w:top w:val="single" w:sz="2" w:space="0" w:color="auto"/>
              <w:left w:val="single" w:sz="2" w:space="0" w:color="auto"/>
              <w:bottom w:val="single" w:sz="2" w:space="0" w:color="auto"/>
              <w:right w:val="single" w:sz="2" w:space="0" w:color="auto"/>
            </w:tcBorders>
          </w:tcPr>
          <w:p w14:paraId="5FF1C102" w14:textId="7454BF2B" w:rsidR="00001BE3" w:rsidRPr="000A0F63" w:rsidRDefault="00001BE3" w:rsidP="00CE38C2">
            <w:pPr>
              <w:spacing w:before="120" w:after="200"/>
            </w:pPr>
            <w:r w:rsidRPr="000A0F63">
              <w:t>1.8</w:t>
            </w:r>
          </w:p>
        </w:tc>
        <w:tc>
          <w:tcPr>
            <w:tcW w:w="5145" w:type="dxa"/>
            <w:gridSpan w:val="2"/>
            <w:tcBorders>
              <w:top w:val="single" w:sz="2" w:space="0" w:color="auto"/>
              <w:left w:val="single" w:sz="2" w:space="0" w:color="auto"/>
              <w:bottom w:val="single" w:sz="2" w:space="0" w:color="auto"/>
              <w:right w:val="single" w:sz="2" w:space="0" w:color="auto"/>
            </w:tcBorders>
          </w:tcPr>
          <w:p w14:paraId="58865A0B" w14:textId="3D7B29CB" w:rsidR="00001BE3" w:rsidRPr="000A0F63" w:rsidRDefault="00E86149" w:rsidP="00CE38C2">
            <w:pPr>
              <w:spacing w:before="120" w:after="200"/>
              <w:rPr>
                <w:iCs/>
              </w:rPr>
            </w:pPr>
            <w:r w:rsidRPr="000A0F63">
              <w:rPr>
                <w:iCs/>
              </w:rPr>
              <w:t>2 additional paper copies, plus one electronic copy in PDF.</w:t>
            </w:r>
          </w:p>
        </w:tc>
      </w:tr>
      <w:tr w:rsidR="00001BE3" w:rsidRPr="000A0F63" w14:paraId="00AB662E" w14:textId="1F669969"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6FD4BDEB" w14:textId="4BB0AA4F" w:rsidR="00001BE3" w:rsidRPr="000A0F63" w:rsidRDefault="00001BE3" w:rsidP="00CE38C2">
            <w:pPr>
              <w:spacing w:before="120" w:after="200"/>
              <w:rPr>
                <w:bCs/>
              </w:rPr>
            </w:pPr>
            <w:r w:rsidRPr="000A0F63">
              <w:rPr>
                <w:bCs/>
              </w:rPr>
              <w:t>Total liability of the Contractor to the Employer under or in connection with the Contract</w:t>
            </w:r>
          </w:p>
        </w:tc>
        <w:tc>
          <w:tcPr>
            <w:tcW w:w="1434" w:type="dxa"/>
            <w:gridSpan w:val="2"/>
            <w:tcBorders>
              <w:top w:val="single" w:sz="2" w:space="0" w:color="auto"/>
              <w:left w:val="single" w:sz="2" w:space="0" w:color="auto"/>
              <w:bottom w:val="single" w:sz="2" w:space="0" w:color="auto"/>
              <w:right w:val="single" w:sz="2" w:space="0" w:color="auto"/>
            </w:tcBorders>
          </w:tcPr>
          <w:p w14:paraId="4F86D243" w14:textId="5164E7CB" w:rsidR="00001BE3" w:rsidRPr="000A0F63" w:rsidRDefault="00001BE3" w:rsidP="00CE38C2">
            <w:pPr>
              <w:spacing w:before="120" w:after="200"/>
            </w:pPr>
            <w:r w:rsidRPr="000A0F63">
              <w:t>1.15</w:t>
            </w:r>
          </w:p>
        </w:tc>
        <w:tc>
          <w:tcPr>
            <w:tcW w:w="5145" w:type="dxa"/>
            <w:gridSpan w:val="2"/>
            <w:tcBorders>
              <w:top w:val="single" w:sz="2" w:space="0" w:color="auto"/>
              <w:left w:val="single" w:sz="2" w:space="0" w:color="auto"/>
              <w:bottom w:val="single" w:sz="2" w:space="0" w:color="auto"/>
              <w:right w:val="single" w:sz="2" w:space="0" w:color="auto"/>
            </w:tcBorders>
          </w:tcPr>
          <w:p w14:paraId="023D31C8" w14:textId="2459ADA0" w:rsidR="00001BE3" w:rsidRPr="000A0F63" w:rsidRDefault="00F801C4" w:rsidP="00CE38C2">
            <w:pPr>
              <w:spacing w:before="120" w:after="200"/>
              <w:rPr>
                <w:iCs/>
              </w:rPr>
            </w:pPr>
            <w:r w:rsidRPr="000A0F63">
              <w:rPr>
                <w:iCs/>
              </w:rPr>
              <w:t>The Accepted Contract Amount</w:t>
            </w:r>
          </w:p>
        </w:tc>
      </w:tr>
      <w:tr w:rsidR="00001BE3" w:rsidRPr="000A0F63" w14:paraId="382E48BA" w14:textId="204149BD"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4A7B9FBF" w14:textId="3CA3C058" w:rsidR="00001BE3" w:rsidRPr="000A0F63" w:rsidRDefault="00001BE3" w:rsidP="00CE38C2">
            <w:pPr>
              <w:spacing w:before="120" w:after="200"/>
              <w:rPr>
                <w:bCs/>
              </w:rPr>
            </w:pPr>
            <w:r w:rsidRPr="000A0F63">
              <w:rPr>
                <w:bCs/>
              </w:rPr>
              <w:t xml:space="preserve">Site </w:t>
            </w:r>
          </w:p>
        </w:tc>
        <w:tc>
          <w:tcPr>
            <w:tcW w:w="1434" w:type="dxa"/>
            <w:gridSpan w:val="2"/>
            <w:tcBorders>
              <w:top w:val="single" w:sz="2" w:space="0" w:color="auto"/>
              <w:left w:val="single" w:sz="2" w:space="0" w:color="auto"/>
              <w:bottom w:val="single" w:sz="2" w:space="0" w:color="auto"/>
              <w:right w:val="single" w:sz="2" w:space="0" w:color="auto"/>
            </w:tcBorders>
          </w:tcPr>
          <w:p w14:paraId="03AC333C" w14:textId="1323520C" w:rsidR="00001BE3" w:rsidRPr="000A0F63" w:rsidRDefault="00001BE3" w:rsidP="00CE38C2">
            <w:pPr>
              <w:spacing w:before="120" w:after="200"/>
            </w:pPr>
            <w:r w:rsidRPr="000A0F63">
              <w:t xml:space="preserve">1.1 74 </w:t>
            </w:r>
          </w:p>
        </w:tc>
        <w:tc>
          <w:tcPr>
            <w:tcW w:w="5145" w:type="dxa"/>
            <w:gridSpan w:val="2"/>
            <w:tcBorders>
              <w:top w:val="single" w:sz="2" w:space="0" w:color="auto"/>
              <w:left w:val="single" w:sz="2" w:space="0" w:color="auto"/>
              <w:bottom w:val="single" w:sz="2" w:space="0" w:color="auto"/>
              <w:right w:val="single" w:sz="2" w:space="0" w:color="auto"/>
            </w:tcBorders>
          </w:tcPr>
          <w:p w14:paraId="003624CC" w14:textId="5D8DB40D" w:rsidR="00001BE3" w:rsidRPr="000A0F63" w:rsidRDefault="00E86149" w:rsidP="00CE38C2">
            <w:pPr>
              <w:spacing w:before="120" w:after="200"/>
              <w:jc w:val="both"/>
              <w:rPr>
                <w:iCs/>
              </w:rPr>
            </w:pPr>
            <w:r w:rsidRPr="000A0F63">
              <w:rPr>
                <w:iCs/>
              </w:rPr>
              <w:t>The project site located within the Economic Zone in the Municipality of Gazi Baba, Skopje, between Hypodrom and Singelik interchanges along the Skopje Ring Road, including all storage and working areas forming part of the Site.</w:t>
            </w:r>
          </w:p>
        </w:tc>
      </w:tr>
      <w:tr w:rsidR="00001BE3" w:rsidRPr="000A0F63" w14:paraId="3B5E65DB" w14:textId="15AF6CC3"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62A8DE43" w14:textId="74D07C75" w:rsidR="00001BE3" w:rsidRPr="000A0F63" w:rsidRDefault="00001BE3" w:rsidP="00CE38C2">
            <w:pPr>
              <w:spacing w:before="120" w:after="200"/>
              <w:rPr>
                <w:bCs/>
              </w:rPr>
            </w:pPr>
            <w:bookmarkStart w:id="929" w:name="_Hlk190080719"/>
            <w:r w:rsidRPr="000A0F63">
              <w:rPr>
                <w:bCs/>
              </w:rPr>
              <w:t>Time for access to the Site</w:t>
            </w:r>
            <w:bookmarkEnd w:id="929"/>
          </w:p>
        </w:tc>
        <w:tc>
          <w:tcPr>
            <w:tcW w:w="1434" w:type="dxa"/>
            <w:gridSpan w:val="2"/>
            <w:tcBorders>
              <w:top w:val="single" w:sz="2" w:space="0" w:color="auto"/>
              <w:left w:val="single" w:sz="2" w:space="0" w:color="auto"/>
              <w:bottom w:val="single" w:sz="2" w:space="0" w:color="auto"/>
              <w:right w:val="single" w:sz="2" w:space="0" w:color="auto"/>
            </w:tcBorders>
          </w:tcPr>
          <w:p w14:paraId="03639EA3" w14:textId="2339E61C" w:rsidR="00001BE3" w:rsidRPr="000A0F63" w:rsidRDefault="00001BE3" w:rsidP="00CE38C2">
            <w:pPr>
              <w:spacing w:before="120" w:after="200"/>
            </w:pPr>
            <w:r w:rsidRPr="000A0F63">
              <w:t>2.1</w:t>
            </w:r>
          </w:p>
        </w:tc>
        <w:tc>
          <w:tcPr>
            <w:tcW w:w="5145" w:type="dxa"/>
            <w:gridSpan w:val="2"/>
            <w:tcBorders>
              <w:top w:val="single" w:sz="2" w:space="0" w:color="auto"/>
              <w:left w:val="single" w:sz="2" w:space="0" w:color="auto"/>
              <w:bottom w:val="single" w:sz="2" w:space="0" w:color="auto"/>
              <w:right w:val="single" w:sz="2" w:space="0" w:color="auto"/>
            </w:tcBorders>
          </w:tcPr>
          <w:p w14:paraId="1368ED25" w14:textId="786A00D9" w:rsidR="0095291A" w:rsidRPr="000A0F63" w:rsidRDefault="008746A8" w:rsidP="00CE38C2">
            <w:pPr>
              <w:spacing w:before="120" w:after="200"/>
              <w:jc w:val="both"/>
              <w:rPr>
                <w:iCs/>
              </w:rPr>
            </w:pPr>
            <w:r w:rsidRPr="000A0F63">
              <w:rPr>
                <w:iCs/>
              </w:rPr>
              <w:t>No later than the Commencement Date. The Commencement Date shall not be issued until the Building Permit is obtained and full access is granted.</w:t>
            </w:r>
          </w:p>
        </w:tc>
      </w:tr>
      <w:tr w:rsidR="00001BE3" w:rsidRPr="000A0F63" w14:paraId="59761D2F" w14:textId="501F8D16"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2F764BFD" w14:textId="4F77813C" w:rsidR="00001BE3" w:rsidRPr="000A0F63" w:rsidRDefault="00001BE3" w:rsidP="00CE38C2">
            <w:pPr>
              <w:spacing w:before="120" w:after="200"/>
              <w:rPr>
                <w:bCs/>
              </w:rPr>
            </w:pPr>
            <w:r w:rsidRPr="000A0F63">
              <w:rPr>
                <w:bCs/>
              </w:rPr>
              <w:t>Engineer’s Duties and Authority</w:t>
            </w:r>
          </w:p>
        </w:tc>
        <w:tc>
          <w:tcPr>
            <w:tcW w:w="1434" w:type="dxa"/>
            <w:gridSpan w:val="2"/>
            <w:tcBorders>
              <w:top w:val="single" w:sz="2" w:space="0" w:color="auto"/>
              <w:left w:val="single" w:sz="2" w:space="0" w:color="auto"/>
              <w:bottom w:val="single" w:sz="2" w:space="0" w:color="auto"/>
              <w:right w:val="single" w:sz="2" w:space="0" w:color="auto"/>
            </w:tcBorders>
          </w:tcPr>
          <w:p w14:paraId="684E030C" w14:textId="108246B2" w:rsidR="00001BE3" w:rsidRPr="000A0F63" w:rsidRDefault="00001BE3" w:rsidP="00CE38C2">
            <w:pPr>
              <w:spacing w:before="120" w:after="200"/>
            </w:pPr>
            <w:r w:rsidRPr="000A0F63">
              <w:t xml:space="preserve">3.2 </w:t>
            </w:r>
          </w:p>
        </w:tc>
        <w:tc>
          <w:tcPr>
            <w:tcW w:w="5145" w:type="dxa"/>
            <w:gridSpan w:val="2"/>
            <w:tcBorders>
              <w:top w:val="single" w:sz="2" w:space="0" w:color="auto"/>
              <w:left w:val="single" w:sz="2" w:space="0" w:color="auto"/>
              <w:bottom w:val="single" w:sz="2" w:space="0" w:color="auto"/>
              <w:right w:val="single" w:sz="2" w:space="0" w:color="auto"/>
            </w:tcBorders>
          </w:tcPr>
          <w:p w14:paraId="13D7D0E8" w14:textId="3120BDD6" w:rsidR="00001BE3" w:rsidRPr="000A0F63" w:rsidRDefault="00001BE3" w:rsidP="00CE38C2">
            <w:pPr>
              <w:spacing w:before="120" w:after="200"/>
              <w:rPr>
                <w:u w:val="single"/>
              </w:rPr>
            </w:pPr>
            <w:r w:rsidRPr="000A0F63">
              <w:t>Variations resulting in an increase of the Accepted Contract Amount in excess of</w:t>
            </w:r>
            <w:r w:rsidR="00E86149" w:rsidRPr="000A0F63">
              <w:t xml:space="preserve"> 5</w:t>
            </w:r>
            <w:r w:rsidRPr="000A0F63">
              <w:t>% shall require written consent of the Employer.</w:t>
            </w:r>
            <w:r w:rsidRPr="000A0F63">
              <w:rPr>
                <w:u w:val="single"/>
              </w:rPr>
              <w:t xml:space="preserve"> </w:t>
            </w:r>
          </w:p>
        </w:tc>
      </w:tr>
      <w:tr w:rsidR="00EB5B9D" w:rsidRPr="000A0F63" w14:paraId="1AA12AAA" w14:textId="00C1CC53"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55E9D75F" w14:textId="3FFBD9CC" w:rsidR="00EB5B9D" w:rsidRPr="000A0F63" w:rsidRDefault="00EB5B9D" w:rsidP="00CE38C2">
            <w:pPr>
              <w:spacing w:before="120" w:after="200"/>
            </w:pPr>
            <w:r w:rsidRPr="000A0F63">
              <w:t>Cyber security- Contractor’s obligations</w:t>
            </w:r>
          </w:p>
        </w:tc>
        <w:tc>
          <w:tcPr>
            <w:tcW w:w="1434" w:type="dxa"/>
            <w:gridSpan w:val="2"/>
            <w:tcBorders>
              <w:top w:val="single" w:sz="2" w:space="0" w:color="auto"/>
              <w:left w:val="single" w:sz="2" w:space="0" w:color="auto"/>
              <w:bottom w:val="single" w:sz="2" w:space="0" w:color="auto"/>
              <w:right w:val="single" w:sz="2" w:space="0" w:color="auto"/>
            </w:tcBorders>
          </w:tcPr>
          <w:p w14:paraId="06F84E0D" w14:textId="7D306E70" w:rsidR="00EB5B9D" w:rsidRPr="000A0F63" w:rsidRDefault="00EB5B9D" w:rsidP="00CE38C2">
            <w:pPr>
              <w:spacing w:before="120" w:after="200"/>
            </w:pPr>
            <w:r w:rsidRPr="000A0F63">
              <w:t>4.1</w:t>
            </w:r>
          </w:p>
        </w:tc>
        <w:tc>
          <w:tcPr>
            <w:tcW w:w="5145" w:type="dxa"/>
            <w:gridSpan w:val="2"/>
            <w:tcBorders>
              <w:top w:val="single" w:sz="2" w:space="0" w:color="auto"/>
              <w:left w:val="single" w:sz="2" w:space="0" w:color="auto"/>
              <w:bottom w:val="single" w:sz="2" w:space="0" w:color="auto"/>
              <w:right w:val="single" w:sz="2" w:space="0" w:color="auto"/>
            </w:tcBorders>
          </w:tcPr>
          <w:p w14:paraId="7ED709D5" w14:textId="00EF8B5B" w:rsidR="00EB5B9D" w:rsidRPr="000A0F63" w:rsidRDefault="00E86149" w:rsidP="00CE38C2">
            <w:pPr>
              <w:spacing w:before="120" w:after="200"/>
            </w:pPr>
            <w:r w:rsidRPr="000A0F63">
              <w:rPr>
                <w:bCs/>
              </w:rPr>
              <w:t>N/A</w:t>
            </w:r>
          </w:p>
        </w:tc>
      </w:tr>
      <w:tr w:rsidR="00001BE3" w:rsidRPr="000A0F63" w14:paraId="712D1B8D" w14:textId="273E9A7A"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4C2FCA04" w14:textId="0B0D8564" w:rsidR="00001BE3" w:rsidRPr="000A0F63" w:rsidRDefault="00001BE3" w:rsidP="00CE38C2">
            <w:pPr>
              <w:spacing w:before="120" w:after="200"/>
            </w:pPr>
            <w:r w:rsidRPr="000A0F63">
              <w:t>Performance Security</w:t>
            </w:r>
          </w:p>
        </w:tc>
        <w:tc>
          <w:tcPr>
            <w:tcW w:w="1434" w:type="dxa"/>
            <w:gridSpan w:val="2"/>
            <w:tcBorders>
              <w:top w:val="single" w:sz="2" w:space="0" w:color="auto"/>
              <w:left w:val="single" w:sz="2" w:space="0" w:color="auto"/>
              <w:bottom w:val="single" w:sz="2" w:space="0" w:color="auto"/>
              <w:right w:val="single" w:sz="2" w:space="0" w:color="auto"/>
            </w:tcBorders>
          </w:tcPr>
          <w:p w14:paraId="6065E89F" w14:textId="759C4E13" w:rsidR="00001BE3" w:rsidRPr="000A0F63" w:rsidRDefault="00001BE3" w:rsidP="00CE38C2">
            <w:pPr>
              <w:spacing w:before="120" w:after="200"/>
            </w:pPr>
            <w:r w:rsidRPr="000A0F63">
              <w:t>4.2</w:t>
            </w:r>
          </w:p>
        </w:tc>
        <w:tc>
          <w:tcPr>
            <w:tcW w:w="5145" w:type="dxa"/>
            <w:gridSpan w:val="2"/>
            <w:tcBorders>
              <w:top w:val="single" w:sz="2" w:space="0" w:color="auto"/>
              <w:left w:val="single" w:sz="2" w:space="0" w:color="auto"/>
              <w:bottom w:val="single" w:sz="2" w:space="0" w:color="auto"/>
              <w:right w:val="single" w:sz="2" w:space="0" w:color="auto"/>
            </w:tcBorders>
          </w:tcPr>
          <w:p w14:paraId="409A0E8D" w14:textId="448E6ED4" w:rsidR="00001BE3" w:rsidRPr="000A0F63" w:rsidRDefault="002407CB" w:rsidP="00CE38C2">
            <w:pPr>
              <w:spacing w:before="120" w:after="200"/>
              <w:jc w:val="both"/>
            </w:pPr>
            <w:r w:rsidRPr="000A0F63">
              <w:t xml:space="preserve">Demand guarantee in the amount of </w:t>
            </w:r>
            <w:r w:rsidR="003025FA" w:rsidRPr="000A0F63">
              <w:t>10</w:t>
            </w:r>
            <w:r w:rsidRPr="000A0F63">
              <w:t>% of the Accepted Contract Amount, in the same currency(ies) as the Accepted Contract Amount.</w:t>
            </w:r>
          </w:p>
        </w:tc>
      </w:tr>
      <w:tr w:rsidR="00001BE3" w:rsidRPr="000A0F63" w14:paraId="5101772B" w14:textId="4DF4B042"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6A86D260" w14:textId="6365F1CE" w:rsidR="00001BE3" w:rsidRPr="000A0F63" w:rsidRDefault="00DD264D" w:rsidP="00CE38C2">
            <w:pPr>
              <w:spacing w:before="120" w:after="200"/>
              <w:rPr>
                <w:bCs/>
              </w:rPr>
            </w:pPr>
            <w:r w:rsidRPr="000A0F63">
              <w:t>Environmental and Social</w:t>
            </w:r>
            <w:r w:rsidR="00001BE3" w:rsidRPr="000A0F63">
              <w:t xml:space="preserve"> (</w:t>
            </w:r>
            <w:r w:rsidRPr="000A0F63">
              <w:t>ES</w:t>
            </w:r>
            <w:r w:rsidR="00001BE3" w:rsidRPr="000A0F63">
              <w:t>) Performance Security</w:t>
            </w:r>
            <w:r w:rsidR="00001BE3" w:rsidRPr="000A0F63">
              <w:rPr>
                <w:b/>
                <w:spacing w:val="-6"/>
              </w:rPr>
              <w:t xml:space="preserve"> </w:t>
            </w:r>
            <w:r w:rsidR="00001BE3" w:rsidRPr="000A0F63">
              <w:rPr>
                <w:b/>
                <w:bCs/>
              </w:rPr>
              <w:t xml:space="preserve"> </w:t>
            </w:r>
          </w:p>
        </w:tc>
        <w:tc>
          <w:tcPr>
            <w:tcW w:w="1434" w:type="dxa"/>
            <w:gridSpan w:val="2"/>
            <w:tcBorders>
              <w:top w:val="single" w:sz="2" w:space="0" w:color="auto"/>
              <w:left w:val="single" w:sz="2" w:space="0" w:color="auto"/>
              <w:bottom w:val="single" w:sz="2" w:space="0" w:color="auto"/>
              <w:right w:val="single" w:sz="2" w:space="0" w:color="auto"/>
            </w:tcBorders>
          </w:tcPr>
          <w:p w14:paraId="5141AB47" w14:textId="1683362D" w:rsidR="00001BE3" w:rsidRPr="000A0F63" w:rsidRDefault="00001BE3" w:rsidP="00CE38C2">
            <w:pPr>
              <w:spacing w:before="120" w:after="200"/>
            </w:pPr>
            <w:r w:rsidRPr="000A0F63">
              <w:t>4.2</w:t>
            </w:r>
          </w:p>
        </w:tc>
        <w:tc>
          <w:tcPr>
            <w:tcW w:w="5145" w:type="dxa"/>
            <w:gridSpan w:val="2"/>
            <w:tcBorders>
              <w:top w:val="single" w:sz="2" w:space="0" w:color="auto"/>
              <w:left w:val="single" w:sz="2" w:space="0" w:color="auto"/>
              <w:bottom w:val="single" w:sz="2" w:space="0" w:color="auto"/>
              <w:right w:val="single" w:sz="2" w:space="0" w:color="auto"/>
            </w:tcBorders>
          </w:tcPr>
          <w:p w14:paraId="0401B821" w14:textId="298427B9" w:rsidR="00001BE3" w:rsidRPr="000A0F63" w:rsidRDefault="003025FA" w:rsidP="00CE38C2">
            <w:pPr>
              <w:spacing w:before="120" w:after="200"/>
              <w:jc w:val="both"/>
            </w:pPr>
            <w:r w:rsidRPr="000A0F63">
              <w:t>N/A</w:t>
            </w:r>
          </w:p>
        </w:tc>
      </w:tr>
      <w:tr w:rsidR="00001BE3" w:rsidRPr="000A0F63" w14:paraId="419FF2DB" w14:textId="563562B9"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40459AC4" w14:textId="7FA48469" w:rsidR="00001BE3" w:rsidRPr="000A0F63" w:rsidRDefault="00001BE3" w:rsidP="00CE38C2">
            <w:pPr>
              <w:spacing w:before="120" w:after="200"/>
              <w:rPr>
                <w:bCs/>
              </w:rPr>
            </w:pPr>
            <w:r w:rsidRPr="000A0F63">
              <w:rPr>
                <w:bCs/>
              </w:rPr>
              <w:t>Period for notification of errors in the items of reference</w:t>
            </w:r>
          </w:p>
        </w:tc>
        <w:tc>
          <w:tcPr>
            <w:tcW w:w="1434" w:type="dxa"/>
            <w:gridSpan w:val="2"/>
            <w:tcBorders>
              <w:top w:val="single" w:sz="2" w:space="0" w:color="auto"/>
              <w:left w:val="single" w:sz="2" w:space="0" w:color="auto"/>
              <w:bottom w:val="single" w:sz="2" w:space="0" w:color="auto"/>
              <w:right w:val="single" w:sz="2" w:space="0" w:color="auto"/>
            </w:tcBorders>
          </w:tcPr>
          <w:p w14:paraId="494F2B7E" w14:textId="73289F53" w:rsidR="00001BE3" w:rsidRPr="000A0F63" w:rsidRDefault="00001BE3" w:rsidP="00CE38C2">
            <w:pPr>
              <w:spacing w:before="120" w:after="200"/>
            </w:pPr>
            <w:r w:rsidRPr="000A0F63">
              <w:t>4.7.2</w:t>
            </w:r>
            <w:r w:rsidR="00BB3871" w:rsidRPr="000A0F63">
              <w:t xml:space="preserve"> (a)</w:t>
            </w:r>
          </w:p>
        </w:tc>
        <w:tc>
          <w:tcPr>
            <w:tcW w:w="5145" w:type="dxa"/>
            <w:gridSpan w:val="2"/>
            <w:tcBorders>
              <w:top w:val="single" w:sz="2" w:space="0" w:color="auto"/>
              <w:left w:val="single" w:sz="2" w:space="0" w:color="auto"/>
              <w:bottom w:val="single" w:sz="2" w:space="0" w:color="auto"/>
              <w:right w:val="single" w:sz="2" w:space="0" w:color="auto"/>
            </w:tcBorders>
          </w:tcPr>
          <w:p w14:paraId="7D4455E3" w14:textId="174892D3" w:rsidR="00001BE3" w:rsidRPr="000A0F63" w:rsidRDefault="002407CB" w:rsidP="00CE38C2">
            <w:pPr>
              <w:spacing w:before="120" w:after="200"/>
            </w:pPr>
            <w:r w:rsidRPr="000A0F63">
              <w:t>28 d</w:t>
            </w:r>
            <w:r w:rsidR="00001BE3" w:rsidRPr="000A0F63">
              <w:t>ays</w:t>
            </w:r>
            <w:r w:rsidR="00DF0866" w:rsidRPr="000A0F63">
              <w:t xml:space="preserve"> </w:t>
            </w:r>
          </w:p>
        </w:tc>
      </w:tr>
      <w:tr w:rsidR="00001BE3" w:rsidRPr="000A0F63" w14:paraId="2E06FD87" w14:textId="11BD8B64"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30348C1C" w14:textId="3491A62A" w:rsidR="00001BE3" w:rsidRPr="000A0F63" w:rsidRDefault="00001BE3" w:rsidP="00CE38C2">
            <w:pPr>
              <w:spacing w:before="120" w:after="200"/>
              <w:rPr>
                <w:bCs/>
              </w:rPr>
            </w:pPr>
            <w:r w:rsidRPr="000A0F63">
              <w:rPr>
                <w:bCs/>
              </w:rPr>
              <w:t>Period of payment for temporary utilities</w:t>
            </w:r>
          </w:p>
        </w:tc>
        <w:tc>
          <w:tcPr>
            <w:tcW w:w="1434" w:type="dxa"/>
            <w:gridSpan w:val="2"/>
            <w:tcBorders>
              <w:top w:val="single" w:sz="2" w:space="0" w:color="auto"/>
              <w:left w:val="single" w:sz="2" w:space="0" w:color="auto"/>
              <w:bottom w:val="single" w:sz="2" w:space="0" w:color="auto"/>
              <w:right w:val="single" w:sz="2" w:space="0" w:color="auto"/>
            </w:tcBorders>
          </w:tcPr>
          <w:p w14:paraId="6AEFCBC3" w14:textId="6DDFD51C" w:rsidR="00001BE3" w:rsidRPr="000A0F63" w:rsidRDefault="00001BE3" w:rsidP="00CE38C2">
            <w:pPr>
              <w:spacing w:before="120" w:after="200"/>
            </w:pPr>
            <w:r w:rsidRPr="000A0F63">
              <w:t>4.19</w:t>
            </w:r>
          </w:p>
        </w:tc>
        <w:tc>
          <w:tcPr>
            <w:tcW w:w="5145" w:type="dxa"/>
            <w:gridSpan w:val="2"/>
            <w:tcBorders>
              <w:top w:val="single" w:sz="2" w:space="0" w:color="auto"/>
              <w:left w:val="single" w:sz="2" w:space="0" w:color="auto"/>
              <w:bottom w:val="single" w:sz="2" w:space="0" w:color="auto"/>
              <w:right w:val="single" w:sz="2" w:space="0" w:color="auto"/>
            </w:tcBorders>
          </w:tcPr>
          <w:p w14:paraId="0C68DD85" w14:textId="0AA25C59" w:rsidR="00001BE3" w:rsidRPr="000A0F63" w:rsidRDefault="002407CB" w:rsidP="00CE38C2">
            <w:pPr>
              <w:spacing w:before="120" w:after="200"/>
            </w:pPr>
            <w:r w:rsidRPr="000A0F63">
              <w:t>28 d</w:t>
            </w:r>
            <w:r w:rsidR="00001BE3" w:rsidRPr="000A0F63">
              <w:t>ays</w:t>
            </w:r>
          </w:p>
        </w:tc>
      </w:tr>
      <w:tr w:rsidR="00001BE3" w:rsidRPr="000A0F63" w14:paraId="3C63FDAE" w14:textId="45F8423E"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5D38DF16" w14:textId="2337FFEA" w:rsidR="00001BE3" w:rsidRPr="000A0F63" w:rsidRDefault="00001BE3" w:rsidP="00CE38C2">
            <w:pPr>
              <w:spacing w:before="120" w:after="200"/>
              <w:rPr>
                <w:bCs/>
              </w:rPr>
            </w:pPr>
            <w:r w:rsidRPr="000A0F63">
              <w:rPr>
                <w:bCs/>
              </w:rPr>
              <w:t>Number of additional paper copies of progress reports</w:t>
            </w:r>
          </w:p>
        </w:tc>
        <w:tc>
          <w:tcPr>
            <w:tcW w:w="1434" w:type="dxa"/>
            <w:gridSpan w:val="2"/>
            <w:tcBorders>
              <w:top w:val="single" w:sz="2" w:space="0" w:color="auto"/>
              <w:left w:val="single" w:sz="2" w:space="0" w:color="auto"/>
              <w:bottom w:val="single" w:sz="2" w:space="0" w:color="auto"/>
              <w:right w:val="single" w:sz="2" w:space="0" w:color="auto"/>
            </w:tcBorders>
          </w:tcPr>
          <w:p w14:paraId="69D32DED" w14:textId="54BA0FF7" w:rsidR="00001BE3" w:rsidRPr="000A0F63" w:rsidRDefault="00001BE3" w:rsidP="00CE38C2">
            <w:pPr>
              <w:spacing w:before="120" w:after="200"/>
            </w:pPr>
            <w:r w:rsidRPr="000A0F63">
              <w:t>4.20</w:t>
            </w:r>
          </w:p>
        </w:tc>
        <w:tc>
          <w:tcPr>
            <w:tcW w:w="5145" w:type="dxa"/>
            <w:gridSpan w:val="2"/>
            <w:tcBorders>
              <w:top w:val="single" w:sz="2" w:space="0" w:color="auto"/>
              <w:left w:val="single" w:sz="2" w:space="0" w:color="auto"/>
              <w:bottom w:val="single" w:sz="2" w:space="0" w:color="auto"/>
              <w:right w:val="single" w:sz="2" w:space="0" w:color="auto"/>
            </w:tcBorders>
          </w:tcPr>
          <w:p w14:paraId="6595BC41" w14:textId="76EEE5F1" w:rsidR="00001BE3" w:rsidRPr="000A0F63" w:rsidRDefault="002407CB" w:rsidP="00CE38C2">
            <w:pPr>
              <w:spacing w:before="120" w:after="200"/>
            </w:pPr>
            <w:r w:rsidRPr="000A0F63">
              <w:t>2 additional paper copies, plus one electronic copy in PDF.</w:t>
            </w:r>
          </w:p>
        </w:tc>
      </w:tr>
      <w:tr w:rsidR="00D72852" w:rsidRPr="000A0F63" w14:paraId="6337A686" w14:textId="749441B9"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5056F4FE" w14:textId="30B977C1" w:rsidR="00D72852" w:rsidRPr="000A0F63" w:rsidRDefault="00D72852" w:rsidP="00CE38C2">
            <w:pPr>
              <w:spacing w:before="120" w:after="200"/>
              <w:rPr>
                <w:bCs/>
              </w:rPr>
            </w:pPr>
            <w:r w:rsidRPr="000A0F63">
              <w:rPr>
                <w:bCs/>
              </w:rPr>
              <w:t xml:space="preserve">Cyber security </w:t>
            </w:r>
          </w:p>
        </w:tc>
        <w:tc>
          <w:tcPr>
            <w:tcW w:w="1434" w:type="dxa"/>
            <w:gridSpan w:val="2"/>
            <w:tcBorders>
              <w:top w:val="single" w:sz="2" w:space="0" w:color="auto"/>
              <w:left w:val="single" w:sz="2" w:space="0" w:color="auto"/>
              <w:bottom w:val="single" w:sz="2" w:space="0" w:color="auto"/>
              <w:right w:val="single" w:sz="2" w:space="0" w:color="auto"/>
            </w:tcBorders>
          </w:tcPr>
          <w:p w14:paraId="33019BE6" w14:textId="215801DF" w:rsidR="00D72852" w:rsidRPr="000A0F63" w:rsidRDefault="00D72852" w:rsidP="00CE38C2">
            <w:pPr>
              <w:spacing w:before="120" w:after="200"/>
            </w:pPr>
            <w:r w:rsidRPr="000A0F63">
              <w:t>4.20</w:t>
            </w:r>
          </w:p>
        </w:tc>
        <w:tc>
          <w:tcPr>
            <w:tcW w:w="5145" w:type="dxa"/>
            <w:gridSpan w:val="2"/>
            <w:tcBorders>
              <w:top w:val="single" w:sz="2" w:space="0" w:color="auto"/>
              <w:left w:val="single" w:sz="2" w:space="0" w:color="auto"/>
              <w:bottom w:val="single" w:sz="2" w:space="0" w:color="auto"/>
              <w:right w:val="single" w:sz="2" w:space="0" w:color="auto"/>
            </w:tcBorders>
          </w:tcPr>
          <w:p w14:paraId="5FC6A869" w14:textId="145DFBDE" w:rsidR="00D72852" w:rsidRPr="000A0F63" w:rsidRDefault="002407CB" w:rsidP="00CE38C2">
            <w:pPr>
              <w:spacing w:before="120" w:after="200"/>
            </w:pPr>
            <w:r w:rsidRPr="000A0F63">
              <w:t>N/A</w:t>
            </w:r>
            <w:r w:rsidR="00CB0BAB" w:rsidRPr="000A0F63">
              <w:t xml:space="preserve"> </w:t>
            </w:r>
          </w:p>
        </w:tc>
      </w:tr>
      <w:tr w:rsidR="00CB0BAB" w:rsidRPr="000A0F63" w14:paraId="728D5D29" w14:textId="3B3A7936"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21EE698E" w14:textId="7B8EBC42" w:rsidR="00CB0BAB" w:rsidRPr="000A0F63" w:rsidRDefault="00CB0BAB" w:rsidP="00CE38C2">
            <w:pPr>
              <w:spacing w:before="120" w:after="200"/>
              <w:rPr>
                <w:bCs/>
              </w:rPr>
            </w:pPr>
            <w:r w:rsidRPr="000A0F63">
              <w:rPr>
                <w:bCs/>
              </w:rPr>
              <w:t>Cyber security-immediate reporting</w:t>
            </w:r>
          </w:p>
        </w:tc>
        <w:tc>
          <w:tcPr>
            <w:tcW w:w="1434" w:type="dxa"/>
            <w:gridSpan w:val="2"/>
            <w:tcBorders>
              <w:top w:val="single" w:sz="2" w:space="0" w:color="auto"/>
              <w:left w:val="single" w:sz="2" w:space="0" w:color="auto"/>
              <w:bottom w:val="single" w:sz="2" w:space="0" w:color="auto"/>
              <w:right w:val="single" w:sz="2" w:space="0" w:color="auto"/>
            </w:tcBorders>
          </w:tcPr>
          <w:p w14:paraId="525430B2" w14:textId="7C5A11A6" w:rsidR="00CB0BAB" w:rsidRPr="000A0F63" w:rsidRDefault="00CB0BAB" w:rsidP="00CE38C2">
            <w:pPr>
              <w:spacing w:before="120" w:after="200"/>
            </w:pPr>
            <w:r w:rsidRPr="000A0F63">
              <w:t>4.20</w:t>
            </w:r>
          </w:p>
        </w:tc>
        <w:tc>
          <w:tcPr>
            <w:tcW w:w="5145" w:type="dxa"/>
            <w:gridSpan w:val="2"/>
            <w:tcBorders>
              <w:top w:val="single" w:sz="2" w:space="0" w:color="auto"/>
              <w:left w:val="single" w:sz="2" w:space="0" w:color="auto"/>
              <w:bottom w:val="single" w:sz="2" w:space="0" w:color="auto"/>
              <w:right w:val="single" w:sz="2" w:space="0" w:color="auto"/>
            </w:tcBorders>
          </w:tcPr>
          <w:p w14:paraId="02DCFAC7" w14:textId="67AEE2AA" w:rsidR="00CB0BAB" w:rsidRPr="000A0F63" w:rsidRDefault="002407CB" w:rsidP="00CE38C2">
            <w:pPr>
              <w:spacing w:before="120" w:after="200"/>
            </w:pPr>
            <w:r w:rsidRPr="000A0F63">
              <w:t>N/A</w:t>
            </w:r>
          </w:p>
        </w:tc>
      </w:tr>
      <w:tr w:rsidR="00001BE3" w:rsidRPr="000A0F63" w14:paraId="36CB1F8D" w14:textId="54EF133E"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6307BD8C" w14:textId="0067AC0F" w:rsidR="00001BE3" w:rsidRPr="000A0F63" w:rsidRDefault="00001BE3" w:rsidP="00CE38C2">
            <w:pPr>
              <w:spacing w:before="120" w:after="200"/>
              <w:rPr>
                <w:bCs/>
              </w:rPr>
            </w:pPr>
            <w:r w:rsidRPr="000A0F63">
              <w:rPr>
                <w:bCs/>
              </w:rPr>
              <w:t>Maximum allowable accumulated value of work subcontracted (as a percentage of the Accepted Contract Amount)</w:t>
            </w:r>
          </w:p>
        </w:tc>
        <w:tc>
          <w:tcPr>
            <w:tcW w:w="1434" w:type="dxa"/>
            <w:gridSpan w:val="2"/>
            <w:tcBorders>
              <w:top w:val="single" w:sz="2" w:space="0" w:color="auto"/>
              <w:left w:val="single" w:sz="2" w:space="0" w:color="auto"/>
              <w:bottom w:val="single" w:sz="2" w:space="0" w:color="auto"/>
              <w:right w:val="single" w:sz="2" w:space="0" w:color="auto"/>
            </w:tcBorders>
          </w:tcPr>
          <w:p w14:paraId="3AFF8CAF" w14:textId="5822BDCD" w:rsidR="00001BE3" w:rsidRPr="000A0F63" w:rsidRDefault="00001BE3" w:rsidP="00CE38C2">
            <w:pPr>
              <w:spacing w:before="120" w:after="200"/>
            </w:pPr>
            <w:r w:rsidRPr="000A0F63">
              <w:t>5.1(a)</w:t>
            </w:r>
          </w:p>
        </w:tc>
        <w:tc>
          <w:tcPr>
            <w:tcW w:w="5145" w:type="dxa"/>
            <w:gridSpan w:val="2"/>
            <w:tcBorders>
              <w:top w:val="single" w:sz="2" w:space="0" w:color="auto"/>
              <w:left w:val="single" w:sz="2" w:space="0" w:color="auto"/>
              <w:bottom w:val="single" w:sz="2" w:space="0" w:color="auto"/>
              <w:right w:val="single" w:sz="2" w:space="0" w:color="auto"/>
            </w:tcBorders>
          </w:tcPr>
          <w:p w14:paraId="78C4F3D5" w14:textId="325A800C" w:rsidR="00001BE3" w:rsidRPr="000A0F63" w:rsidRDefault="002407CB" w:rsidP="00CE38C2">
            <w:pPr>
              <w:spacing w:before="120" w:after="200"/>
              <w:jc w:val="center"/>
            </w:pPr>
            <w:r w:rsidRPr="000A0F63">
              <w:t>30</w:t>
            </w:r>
            <w:r w:rsidR="00001BE3" w:rsidRPr="000A0F63">
              <w:t>%</w:t>
            </w:r>
          </w:p>
        </w:tc>
      </w:tr>
      <w:tr w:rsidR="00001BE3" w:rsidRPr="000A0F63" w14:paraId="22692DD3" w14:textId="345A270C"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298630BA" w14:textId="18438B95" w:rsidR="00001BE3" w:rsidRPr="000A0F63" w:rsidRDefault="00001BE3" w:rsidP="00CE38C2">
            <w:pPr>
              <w:spacing w:before="120" w:after="200"/>
              <w:rPr>
                <w:bCs/>
              </w:rPr>
            </w:pPr>
            <w:r w:rsidRPr="000A0F63">
              <w:rPr>
                <w:bCs/>
              </w:rPr>
              <w:t>Parts of the Works for which subcontracting is not permitted</w:t>
            </w:r>
          </w:p>
        </w:tc>
        <w:tc>
          <w:tcPr>
            <w:tcW w:w="1434" w:type="dxa"/>
            <w:gridSpan w:val="2"/>
            <w:tcBorders>
              <w:top w:val="single" w:sz="2" w:space="0" w:color="auto"/>
              <w:left w:val="single" w:sz="2" w:space="0" w:color="auto"/>
              <w:bottom w:val="single" w:sz="2" w:space="0" w:color="auto"/>
              <w:right w:val="single" w:sz="2" w:space="0" w:color="auto"/>
            </w:tcBorders>
          </w:tcPr>
          <w:p w14:paraId="1C081482" w14:textId="4ADC2AFA" w:rsidR="00001BE3" w:rsidRPr="000A0F63" w:rsidRDefault="00001BE3" w:rsidP="00CE38C2">
            <w:pPr>
              <w:spacing w:before="120" w:after="200"/>
            </w:pPr>
            <w:r w:rsidRPr="000A0F63">
              <w:t>5.1(b)</w:t>
            </w:r>
          </w:p>
        </w:tc>
        <w:tc>
          <w:tcPr>
            <w:tcW w:w="5145" w:type="dxa"/>
            <w:gridSpan w:val="2"/>
            <w:tcBorders>
              <w:top w:val="single" w:sz="2" w:space="0" w:color="auto"/>
              <w:left w:val="single" w:sz="2" w:space="0" w:color="auto"/>
              <w:bottom w:val="single" w:sz="2" w:space="0" w:color="auto"/>
              <w:right w:val="single" w:sz="2" w:space="0" w:color="auto"/>
            </w:tcBorders>
          </w:tcPr>
          <w:p w14:paraId="7D0776E5" w14:textId="1F344C27" w:rsidR="00001BE3" w:rsidRPr="000A0F63" w:rsidRDefault="002407CB" w:rsidP="00CE38C2">
            <w:pPr>
              <w:spacing w:before="120" w:after="200"/>
            </w:pPr>
            <w:r w:rsidRPr="000A0F63">
              <w:t>N/A</w:t>
            </w:r>
          </w:p>
        </w:tc>
      </w:tr>
      <w:tr w:rsidR="00ED0821" w:rsidRPr="000A0F63" w14:paraId="1455D207" w14:textId="77777777" w:rsidTr="000A2BF5">
        <w:trPr>
          <w:gridBefore w:val="1"/>
          <w:gridAfter w:val="1"/>
          <w:wBefore w:w="20" w:type="dxa"/>
          <w:wAfter w:w="20" w:type="dxa"/>
        </w:trPr>
        <w:tc>
          <w:tcPr>
            <w:tcW w:w="2974" w:type="dxa"/>
            <w:gridSpan w:val="2"/>
            <w:tcBorders>
              <w:top w:val="single" w:sz="2" w:space="0" w:color="auto"/>
              <w:left w:val="single" w:sz="2" w:space="0" w:color="auto"/>
              <w:bottom w:val="single" w:sz="2" w:space="0" w:color="auto"/>
              <w:right w:val="single" w:sz="2" w:space="0" w:color="auto"/>
            </w:tcBorders>
          </w:tcPr>
          <w:p w14:paraId="46E9F16F" w14:textId="19856834" w:rsidR="005D31C5" w:rsidRPr="000A0F63" w:rsidRDefault="00353148" w:rsidP="00CE38C2">
            <w:pPr>
              <w:spacing w:before="120" w:after="200"/>
              <w:rPr>
                <w:bCs/>
              </w:rPr>
            </w:pPr>
            <w:r w:rsidRPr="000A0F63">
              <w:t>Engagement of Staff and Labour</w:t>
            </w:r>
          </w:p>
        </w:tc>
        <w:tc>
          <w:tcPr>
            <w:tcW w:w="1434" w:type="dxa"/>
            <w:gridSpan w:val="2"/>
            <w:tcBorders>
              <w:top w:val="single" w:sz="2" w:space="0" w:color="auto"/>
              <w:left w:val="single" w:sz="2" w:space="0" w:color="auto"/>
              <w:bottom w:val="single" w:sz="2" w:space="0" w:color="auto"/>
              <w:right w:val="single" w:sz="2" w:space="0" w:color="auto"/>
            </w:tcBorders>
          </w:tcPr>
          <w:p w14:paraId="17E00891" w14:textId="1F9B89B9" w:rsidR="005D31C5" w:rsidRPr="000A0F63" w:rsidRDefault="00353148" w:rsidP="00CE38C2">
            <w:pPr>
              <w:spacing w:before="120" w:after="200"/>
            </w:pPr>
            <w:r w:rsidRPr="000A0F63">
              <w:t>6.1</w:t>
            </w:r>
          </w:p>
        </w:tc>
        <w:tc>
          <w:tcPr>
            <w:tcW w:w="5125" w:type="dxa"/>
            <w:tcBorders>
              <w:top w:val="single" w:sz="2" w:space="0" w:color="auto"/>
              <w:left w:val="single" w:sz="2" w:space="0" w:color="auto"/>
              <w:bottom w:val="single" w:sz="2" w:space="0" w:color="auto"/>
              <w:right w:val="single" w:sz="2" w:space="0" w:color="auto"/>
            </w:tcBorders>
          </w:tcPr>
          <w:p w14:paraId="08B562F8" w14:textId="572FE094" w:rsidR="005D31C5" w:rsidRPr="000A0F63" w:rsidRDefault="008A1047" w:rsidP="00CE38C2">
            <w:pPr>
              <w:spacing w:before="120" w:after="200"/>
            </w:pPr>
            <w:r w:rsidRPr="000A0F63">
              <w:t>The Contractor shall allocate not less than 30% of the total labour cost under the contract to the employment of local Contractor’s Personnel (local labour) with appropriate skills and experience.</w:t>
            </w:r>
          </w:p>
        </w:tc>
      </w:tr>
      <w:tr w:rsidR="00001BE3" w:rsidRPr="000A0F63" w14:paraId="1CCC98D0" w14:textId="2605CF94" w:rsidTr="000A2BF5">
        <w:trPr>
          <w:gridBefore w:val="1"/>
          <w:wBefore w:w="20" w:type="dxa"/>
        </w:trPr>
        <w:tc>
          <w:tcPr>
            <w:tcW w:w="2974" w:type="dxa"/>
            <w:gridSpan w:val="2"/>
            <w:tcBorders>
              <w:top w:val="single" w:sz="2" w:space="0" w:color="auto"/>
              <w:left w:val="single" w:sz="2" w:space="0" w:color="auto"/>
              <w:bottom w:val="single" w:sz="2" w:space="0" w:color="auto"/>
              <w:right w:val="single" w:sz="2" w:space="0" w:color="auto"/>
            </w:tcBorders>
          </w:tcPr>
          <w:p w14:paraId="380FAA3B" w14:textId="3C033C18" w:rsidR="00001BE3" w:rsidRPr="000A0F63" w:rsidRDefault="00001BE3" w:rsidP="00CE38C2">
            <w:pPr>
              <w:spacing w:before="120" w:after="200"/>
              <w:rPr>
                <w:bCs/>
              </w:rPr>
            </w:pPr>
            <w:r w:rsidRPr="000A0F63">
              <w:rPr>
                <w:bCs/>
              </w:rPr>
              <w:t>Normal working hours</w:t>
            </w:r>
          </w:p>
        </w:tc>
        <w:tc>
          <w:tcPr>
            <w:tcW w:w="1434" w:type="dxa"/>
            <w:gridSpan w:val="2"/>
            <w:tcBorders>
              <w:top w:val="single" w:sz="2" w:space="0" w:color="auto"/>
              <w:left w:val="single" w:sz="2" w:space="0" w:color="auto"/>
              <w:bottom w:val="single" w:sz="2" w:space="0" w:color="auto"/>
              <w:right w:val="single" w:sz="2" w:space="0" w:color="auto"/>
            </w:tcBorders>
          </w:tcPr>
          <w:p w14:paraId="4C026436" w14:textId="28DD6E9A" w:rsidR="00001BE3" w:rsidRPr="000A0F63" w:rsidRDefault="00001BE3" w:rsidP="00CE38C2">
            <w:pPr>
              <w:spacing w:before="120" w:after="200"/>
            </w:pPr>
            <w:r w:rsidRPr="000A0F63">
              <w:t>6.5</w:t>
            </w:r>
          </w:p>
        </w:tc>
        <w:tc>
          <w:tcPr>
            <w:tcW w:w="5145" w:type="dxa"/>
            <w:gridSpan w:val="2"/>
            <w:tcBorders>
              <w:top w:val="single" w:sz="2" w:space="0" w:color="auto"/>
              <w:left w:val="single" w:sz="2" w:space="0" w:color="auto"/>
              <w:bottom w:val="single" w:sz="2" w:space="0" w:color="auto"/>
              <w:right w:val="single" w:sz="2" w:space="0" w:color="auto"/>
            </w:tcBorders>
          </w:tcPr>
          <w:p w14:paraId="12CB5019" w14:textId="2C1468D0" w:rsidR="00001BE3" w:rsidRPr="000A0F63" w:rsidRDefault="002407CB" w:rsidP="00CE38C2">
            <w:pPr>
              <w:spacing w:before="120" w:after="200"/>
              <w:rPr>
                <w:i/>
              </w:rPr>
            </w:pPr>
            <w:r w:rsidRPr="000A0F63">
              <w:t>Monday to Saturday, 07:00 to 19:00.</w:t>
            </w:r>
            <w:r w:rsidR="008746A8" w:rsidRPr="000A0F63">
              <w:t xml:space="preserve"> Contractor may work outside normal hours, including Sundays and night shifts, subject to Laws and Engineer’s prior notice and approvals where required.</w:t>
            </w:r>
          </w:p>
        </w:tc>
      </w:tr>
      <w:tr w:rsidR="00001BE3" w:rsidRPr="000A0F63" w14:paraId="1DD20AC8" w14:textId="7613669F"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700F3335" w14:textId="39DADC93" w:rsidR="00001BE3" w:rsidRPr="000A0F63" w:rsidRDefault="00001BE3" w:rsidP="00CE38C2">
            <w:pPr>
              <w:spacing w:before="120" w:after="200"/>
              <w:rPr>
                <w:bCs/>
              </w:rPr>
            </w:pPr>
            <w:r w:rsidRPr="000A0F63">
              <w:rPr>
                <w:bCs/>
              </w:rPr>
              <w:t>Number of additional paper copies of program</w:t>
            </w:r>
          </w:p>
        </w:tc>
        <w:tc>
          <w:tcPr>
            <w:tcW w:w="1434" w:type="dxa"/>
            <w:gridSpan w:val="2"/>
            <w:tcBorders>
              <w:top w:val="single" w:sz="2" w:space="0" w:color="auto"/>
              <w:left w:val="single" w:sz="2" w:space="0" w:color="auto"/>
              <w:bottom w:val="single" w:sz="2" w:space="0" w:color="auto"/>
              <w:right w:val="single" w:sz="2" w:space="0" w:color="auto"/>
            </w:tcBorders>
          </w:tcPr>
          <w:p w14:paraId="122C7BAE" w14:textId="494DD67D" w:rsidR="00001BE3" w:rsidRPr="000A0F63" w:rsidRDefault="00001BE3" w:rsidP="00CE38C2">
            <w:pPr>
              <w:spacing w:before="120" w:after="200"/>
            </w:pPr>
            <w:r w:rsidRPr="000A0F63">
              <w:t>8.3</w:t>
            </w:r>
          </w:p>
        </w:tc>
        <w:tc>
          <w:tcPr>
            <w:tcW w:w="5145" w:type="dxa"/>
            <w:gridSpan w:val="2"/>
            <w:tcBorders>
              <w:top w:val="single" w:sz="2" w:space="0" w:color="auto"/>
              <w:left w:val="single" w:sz="2" w:space="0" w:color="auto"/>
              <w:bottom w:val="single" w:sz="2" w:space="0" w:color="auto"/>
              <w:right w:val="single" w:sz="2" w:space="0" w:color="auto"/>
            </w:tcBorders>
          </w:tcPr>
          <w:p w14:paraId="4F918CC4" w14:textId="55248BC8" w:rsidR="00001BE3" w:rsidRPr="000A0F63" w:rsidRDefault="002407CB" w:rsidP="00CE38C2">
            <w:pPr>
              <w:spacing w:before="120" w:after="200"/>
            </w:pPr>
            <w:r w:rsidRPr="000A0F63">
              <w:t>2 additional paper copies, plus one electronic copy in PDF.</w:t>
            </w:r>
          </w:p>
        </w:tc>
      </w:tr>
      <w:tr w:rsidR="00001BE3" w:rsidRPr="000A0F63" w14:paraId="1A0DB602" w14:textId="7B030A60"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1DF44A63" w14:textId="7DF66442" w:rsidR="00001BE3" w:rsidRPr="000A0F63" w:rsidRDefault="00001BE3" w:rsidP="00CE38C2">
            <w:pPr>
              <w:spacing w:before="120" w:after="200"/>
              <w:rPr>
                <w:bCs/>
              </w:rPr>
            </w:pPr>
            <w:r w:rsidRPr="000A0F63">
              <w:rPr>
                <w:bCs/>
              </w:rPr>
              <w:t xml:space="preserve">Delay damages </w:t>
            </w:r>
            <w:r w:rsidR="00F177C7" w:rsidRPr="000A0F63">
              <w:rPr>
                <w:bCs/>
              </w:rPr>
              <w:t>payable for each day of delay</w:t>
            </w:r>
          </w:p>
        </w:tc>
        <w:tc>
          <w:tcPr>
            <w:tcW w:w="1434" w:type="dxa"/>
            <w:gridSpan w:val="2"/>
            <w:tcBorders>
              <w:top w:val="single" w:sz="2" w:space="0" w:color="auto"/>
              <w:left w:val="single" w:sz="2" w:space="0" w:color="auto"/>
              <w:bottom w:val="single" w:sz="2" w:space="0" w:color="auto"/>
              <w:right w:val="single" w:sz="2" w:space="0" w:color="auto"/>
            </w:tcBorders>
          </w:tcPr>
          <w:p w14:paraId="3FD6867D" w14:textId="410F5F45" w:rsidR="00001BE3" w:rsidRPr="000A0F63" w:rsidRDefault="00001BE3" w:rsidP="00CE38C2">
            <w:pPr>
              <w:spacing w:before="120" w:after="200"/>
            </w:pPr>
            <w:r w:rsidRPr="000A0F63">
              <w:t xml:space="preserve">8.8 </w:t>
            </w:r>
          </w:p>
        </w:tc>
        <w:tc>
          <w:tcPr>
            <w:tcW w:w="5145" w:type="dxa"/>
            <w:gridSpan w:val="2"/>
            <w:tcBorders>
              <w:top w:val="single" w:sz="2" w:space="0" w:color="auto"/>
              <w:left w:val="single" w:sz="2" w:space="0" w:color="auto"/>
              <w:bottom w:val="single" w:sz="2" w:space="0" w:color="auto"/>
              <w:right w:val="single" w:sz="2" w:space="0" w:color="auto"/>
            </w:tcBorders>
          </w:tcPr>
          <w:p w14:paraId="221BA821" w14:textId="33B9D3E7" w:rsidR="00001BE3" w:rsidRPr="000A0F63" w:rsidRDefault="002407CB" w:rsidP="00CE38C2">
            <w:pPr>
              <w:spacing w:before="120" w:after="200"/>
            </w:pPr>
            <w:r w:rsidRPr="000A0F63">
              <w:t>0.05% of the Accepted Contract Amount less provisional sum for DAAB, per day.</w:t>
            </w:r>
          </w:p>
        </w:tc>
      </w:tr>
      <w:tr w:rsidR="00001BE3" w:rsidRPr="000A0F63" w14:paraId="6C49B5EA" w14:textId="1A07D63D"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1B0C3129" w14:textId="4AEA6AEF" w:rsidR="00001BE3" w:rsidRPr="000A0F63" w:rsidRDefault="00001BE3" w:rsidP="00CE38C2">
            <w:pPr>
              <w:spacing w:before="120" w:after="200"/>
              <w:rPr>
                <w:bCs/>
              </w:rPr>
            </w:pPr>
            <w:r w:rsidRPr="000A0F63">
              <w:rPr>
                <w:bCs/>
              </w:rPr>
              <w:t>Maximum amount of delay damages</w:t>
            </w:r>
          </w:p>
        </w:tc>
        <w:tc>
          <w:tcPr>
            <w:tcW w:w="1434" w:type="dxa"/>
            <w:gridSpan w:val="2"/>
            <w:tcBorders>
              <w:top w:val="single" w:sz="2" w:space="0" w:color="auto"/>
              <w:left w:val="single" w:sz="2" w:space="0" w:color="auto"/>
              <w:bottom w:val="single" w:sz="2" w:space="0" w:color="auto"/>
              <w:right w:val="single" w:sz="2" w:space="0" w:color="auto"/>
            </w:tcBorders>
          </w:tcPr>
          <w:p w14:paraId="3DC6C1D8" w14:textId="2D9BA4B7" w:rsidR="00001BE3" w:rsidRPr="000A0F63" w:rsidRDefault="00001BE3" w:rsidP="00CE38C2">
            <w:pPr>
              <w:spacing w:before="120" w:after="200"/>
            </w:pPr>
            <w:r w:rsidRPr="000A0F63">
              <w:t>8.8</w:t>
            </w:r>
          </w:p>
        </w:tc>
        <w:tc>
          <w:tcPr>
            <w:tcW w:w="5145" w:type="dxa"/>
            <w:gridSpan w:val="2"/>
            <w:tcBorders>
              <w:top w:val="single" w:sz="2" w:space="0" w:color="auto"/>
              <w:left w:val="single" w:sz="2" w:space="0" w:color="auto"/>
              <w:bottom w:val="single" w:sz="2" w:space="0" w:color="auto"/>
              <w:right w:val="single" w:sz="2" w:space="0" w:color="auto"/>
            </w:tcBorders>
          </w:tcPr>
          <w:p w14:paraId="0D074E0B" w14:textId="04DC7F2F" w:rsidR="00001BE3" w:rsidRPr="000A0F63" w:rsidRDefault="002407CB" w:rsidP="00CE38C2">
            <w:pPr>
              <w:spacing w:before="120" w:after="200"/>
            </w:pPr>
            <w:r w:rsidRPr="000A0F63">
              <w:t>10% of the Accepted Contract Amount less provisional sum for DAAB.</w:t>
            </w:r>
          </w:p>
        </w:tc>
      </w:tr>
      <w:tr w:rsidR="00001BE3" w:rsidRPr="000A0F63" w14:paraId="6BBE9937" w14:textId="00713196"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62D4BB81" w14:textId="15344818" w:rsidR="00001BE3" w:rsidRPr="000A0F63" w:rsidRDefault="00001BE3" w:rsidP="00CE38C2">
            <w:pPr>
              <w:spacing w:before="120" w:after="200"/>
              <w:rPr>
                <w:bCs/>
              </w:rPr>
            </w:pPr>
            <w:r w:rsidRPr="000A0F63">
              <w:rPr>
                <w:bCs/>
              </w:rPr>
              <w:t>Method of measurement</w:t>
            </w:r>
          </w:p>
        </w:tc>
        <w:tc>
          <w:tcPr>
            <w:tcW w:w="1434" w:type="dxa"/>
            <w:gridSpan w:val="2"/>
            <w:tcBorders>
              <w:top w:val="single" w:sz="2" w:space="0" w:color="auto"/>
              <w:left w:val="single" w:sz="2" w:space="0" w:color="auto"/>
              <w:bottom w:val="single" w:sz="2" w:space="0" w:color="auto"/>
              <w:right w:val="single" w:sz="2" w:space="0" w:color="auto"/>
            </w:tcBorders>
          </w:tcPr>
          <w:p w14:paraId="162A3A7A" w14:textId="53C42518" w:rsidR="00001BE3" w:rsidRPr="000A0F63" w:rsidRDefault="00001BE3" w:rsidP="00CE38C2">
            <w:pPr>
              <w:spacing w:before="120" w:after="200"/>
            </w:pPr>
            <w:r w:rsidRPr="000A0F63">
              <w:t>12.2</w:t>
            </w:r>
          </w:p>
        </w:tc>
        <w:tc>
          <w:tcPr>
            <w:tcW w:w="5145" w:type="dxa"/>
            <w:gridSpan w:val="2"/>
            <w:tcBorders>
              <w:top w:val="single" w:sz="2" w:space="0" w:color="auto"/>
              <w:left w:val="single" w:sz="2" w:space="0" w:color="auto"/>
              <w:bottom w:val="single" w:sz="2" w:space="0" w:color="auto"/>
              <w:right w:val="single" w:sz="2" w:space="0" w:color="auto"/>
            </w:tcBorders>
          </w:tcPr>
          <w:p w14:paraId="6D122266" w14:textId="0EDE47B2" w:rsidR="00001BE3" w:rsidRPr="000A0F63" w:rsidRDefault="002407CB" w:rsidP="00CE38C2">
            <w:pPr>
              <w:spacing w:before="120" w:after="200"/>
            </w:pPr>
            <w:r w:rsidRPr="000A0F63">
              <w:t>As stated in the Bill of Quantities and its Preamble.</w:t>
            </w:r>
          </w:p>
        </w:tc>
      </w:tr>
      <w:tr w:rsidR="00653A47" w:rsidRPr="000A0F63" w14:paraId="2D909E29" w14:textId="563E0DEC"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24560A0C" w14:textId="2B0C92BD" w:rsidR="00653A47" w:rsidRPr="000A0F63" w:rsidRDefault="00B904B9" w:rsidP="00CE38C2">
            <w:pPr>
              <w:spacing w:before="120" w:after="200"/>
              <w:rPr>
                <w:bCs/>
              </w:rPr>
            </w:pPr>
            <w:r w:rsidRPr="000A0F63">
              <w:rPr>
                <w:bCs/>
              </w:rPr>
              <w:t>Cyber security- Variation</w:t>
            </w:r>
          </w:p>
        </w:tc>
        <w:tc>
          <w:tcPr>
            <w:tcW w:w="1434" w:type="dxa"/>
            <w:gridSpan w:val="2"/>
            <w:tcBorders>
              <w:top w:val="single" w:sz="2" w:space="0" w:color="auto"/>
              <w:left w:val="single" w:sz="2" w:space="0" w:color="auto"/>
              <w:bottom w:val="single" w:sz="2" w:space="0" w:color="auto"/>
              <w:right w:val="single" w:sz="2" w:space="0" w:color="auto"/>
            </w:tcBorders>
          </w:tcPr>
          <w:p w14:paraId="13CC3638" w14:textId="175598F9" w:rsidR="00653A47" w:rsidRPr="000A0F63" w:rsidRDefault="00B904B9" w:rsidP="00CE38C2">
            <w:pPr>
              <w:spacing w:before="120" w:after="200"/>
            </w:pPr>
            <w:r w:rsidRPr="000A0F63">
              <w:t>13.3.1(a)</w:t>
            </w:r>
          </w:p>
        </w:tc>
        <w:tc>
          <w:tcPr>
            <w:tcW w:w="5145" w:type="dxa"/>
            <w:gridSpan w:val="2"/>
            <w:tcBorders>
              <w:top w:val="single" w:sz="2" w:space="0" w:color="auto"/>
              <w:left w:val="single" w:sz="2" w:space="0" w:color="auto"/>
              <w:bottom w:val="single" w:sz="2" w:space="0" w:color="auto"/>
              <w:right w:val="single" w:sz="2" w:space="0" w:color="auto"/>
            </w:tcBorders>
          </w:tcPr>
          <w:p w14:paraId="1C48BD3D" w14:textId="56DC232B" w:rsidR="00653A47" w:rsidRPr="000A0F63" w:rsidRDefault="00F801C4" w:rsidP="00CE38C2">
            <w:pPr>
              <w:spacing w:before="120" w:after="200"/>
              <w:rPr>
                <w:bCs/>
              </w:rPr>
            </w:pPr>
            <w:r w:rsidRPr="000A0F63">
              <w:rPr>
                <w:bCs/>
              </w:rPr>
              <w:t>N/A</w:t>
            </w:r>
          </w:p>
        </w:tc>
      </w:tr>
      <w:tr w:rsidR="00001BE3" w:rsidRPr="000A0F63" w14:paraId="35B7D137" w14:textId="5628812C"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79FFB336" w14:textId="0BD2827E" w:rsidR="00001BE3" w:rsidRPr="000A0F63" w:rsidRDefault="00F40442" w:rsidP="00CE38C2">
            <w:pPr>
              <w:spacing w:before="120" w:after="200"/>
              <w:rPr>
                <w:bCs/>
              </w:rPr>
            </w:pPr>
            <w:r w:rsidRPr="000A0F63">
              <w:rPr>
                <w:bCs/>
              </w:rPr>
              <w:t xml:space="preserve">Percentage rate to be applied to </w:t>
            </w:r>
            <w:r w:rsidR="00001BE3" w:rsidRPr="000A0F63">
              <w:rPr>
                <w:bCs/>
              </w:rPr>
              <w:t>Provisional Sums</w:t>
            </w:r>
            <w:r w:rsidRPr="000A0F63">
              <w:rPr>
                <w:bCs/>
              </w:rPr>
              <w:t xml:space="preserve"> for overhead charges and profit</w:t>
            </w:r>
          </w:p>
        </w:tc>
        <w:tc>
          <w:tcPr>
            <w:tcW w:w="1434" w:type="dxa"/>
            <w:gridSpan w:val="2"/>
            <w:tcBorders>
              <w:top w:val="single" w:sz="2" w:space="0" w:color="auto"/>
              <w:left w:val="single" w:sz="2" w:space="0" w:color="auto"/>
              <w:bottom w:val="single" w:sz="2" w:space="0" w:color="auto"/>
              <w:right w:val="single" w:sz="2" w:space="0" w:color="auto"/>
            </w:tcBorders>
          </w:tcPr>
          <w:p w14:paraId="618B1F6B" w14:textId="5895FD66" w:rsidR="00001BE3" w:rsidRPr="000A0F63" w:rsidRDefault="00001BE3" w:rsidP="00CE38C2">
            <w:pPr>
              <w:spacing w:before="120" w:after="200"/>
            </w:pPr>
            <w:r w:rsidRPr="000A0F63">
              <w:t>13.4 (b)(ii)</w:t>
            </w:r>
          </w:p>
        </w:tc>
        <w:tc>
          <w:tcPr>
            <w:tcW w:w="5145" w:type="dxa"/>
            <w:gridSpan w:val="2"/>
            <w:tcBorders>
              <w:top w:val="single" w:sz="2" w:space="0" w:color="auto"/>
              <w:left w:val="single" w:sz="2" w:space="0" w:color="auto"/>
              <w:bottom w:val="single" w:sz="2" w:space="0" w:color="auto"/>
              <w:right w:val="single" w:sz="2" w:space="0" w:color="auto"/>
            </w:tcBorders>
          </w:tcPr>
          <w:p w14:paraId="31412F01" w14:textId="0D272453" w:rsidR="00001BE3" w:rsidRPr="000A0F63" w:rsidRDefault="00001BE3" w:rsidP="00CE38C2">
            <w:pPr>
              <w:spacing w:before="120" w:after="200"/>
              <w:rPr>
                <w:i/>
                <w:iCs/>
              </w:rPr>
            </w:pPr>
          </w:p>
          <w:p w14:paraId="2CB4F8C1" w14:textId="43CACD08" w:rsidR="00001BE3" w:rsidRPr="000A0F63" w:rsidRDefault="00F801C4" w:rsidP="00CE38C2">
            <w:pPr>
              <w:spacing w:before="120" w:after="200"/>
            </w:pPr>
            <w:r w:rsidRPr="000A0F63">
              <w:t>10%</w:t>
            </w:r>
          </w:p>
        </w:tc>
      </w:tr>
      <w:tr w:rsidR="00001BE3" w:rsidRPr="000A0F63" w14:paraId="5B8331CD" w14:textId="596651F0"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67E2014C" w14:textId="241D5783" w:rsidR="00001BE3" w:rsidRPr="000A0F63" w:rsidRDefault="00001BE3" w:rsidP="00CE38C2">
            <w:pPr>
              <w:spacing w:before="120" w:after="200"/>
              <w:rPr>
                <w:bCs/>
              </w:rPr>
            </w:pPr>
            <w:r w:rsidRPr="000A0F63">
              <w:rPr>
                <w:bCs/>
              </w:rPr>
              <w:t xml:space="preserve">Total advance payment </w:t>
            </w:r>
          </w:p>
        </w:tc>
        <w:tc>
          <w:tcPr>
            <w:tcW w:w="1434" w:type="dxa"/>
            <w:gridSpan w:val="2"/>
            <w:tcBorders>
              <w:top w:val="single" w:sz="2" w:space="0" w:color="auto"/>
              <w:left w:val="single" w:sz="2" w:space="0" w:color="auto"/>
              <w:bottom w:val="single" w:sz="2" w:space="0" w:color="auto"/>
              <w:right w:val="single" w:sz="2" w:space="0" w:color="auto"/>
            </w:tcBorders>
          </w:tcPr>
          <w:p w14:paraId="6458A40A" w14:textId="30460720" w:rsidR="00001BE3" w:rsidRPr="000A0F63" w:rsidRDefault="00001BE3" w:rsidP="00CE38C2">
            <w:pPr>
              <w:spacing w:before="120" w:after="200"/>
            </w:pPr>
            <w:r w:rsidRPr="000A0F63">
              <w:t>14.2</w:t>
            </w:r>
          </w:p>
        </w:tc>
        <w:tc>
          <w:tcPr>
            <w:tcW w:w="5145" w:type="dxa"/>
            <w:gridSpan w:val="2"/>
            <w:tcBorders>
              <w:top w:val="single" w:sz="2" w:space="0" w:color="auto"/>
              <w:left w:val="single" w:sz="2" w:space="0" w:color="auto"/>
              <w:bottom w:val="single" w:sz="2" w:space="0" w:color="auto"/>
              <w:right w:val="single" w:sz="2" w:space="0" w:color="auto"/>
            </w:tcBorders>
          </w:tcPr>
          <w:p w14:paraId="276EAA2C" w14:textId="19D193C8" w:rsidR="00001BE3" w:rsidRPr="000A0F63" w:rsidRDefault="002407CB" w:rsidP="005C68B4">
            <w:pPr>
              <w:spacing w:before="120" w:after="200"/>
              <w:rPr>
                <w:i/>
                <w:iCs/>
              </w:rPr>
            </w:pPr>
            <w:r w:rsidRPr="000A0F63">
              <w:t>10</w:t>
            </w:r>
            <w:r w:rsidR="00001BE3" w:rsidRPr="000A0F63">
              <w:t>% Percentage of the Accepted Contract Amount payable in the currencies and proportions in which the Accepted Contract Amount is payable</w:t>
            </w:r>
          </w:p>
        </w:tc>
      </w:tr>
      <w:tr w:rsidR="00001BE3" w:rsidRPr="000A0F63" w14:paraId="228A4DCB" w14:textId="68AB89FE"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531A5AD1" w14:textId="6711ABC5" w:rsidR="00001BE3" w:rsidRPr="000A0F63" w:rsidRDefault="00001BE3" w:rsidP="00CE38C2">
            <w:pPr>
              <w:spacing w:before="120" w:after="200"/>
              <w:rPr>
                <w:bCs/>
              </w:rPr>
            </w:pPr>
            <w:r w:rsidRPr="000A0F63">
              <w:rPr>
                <w:bCs/>
              </w:rPr>
              <w:t>Repayment of Advance payment</w:t>
            </w:r>
          </w:p>
        </w:tc>
        <w:tc>
          <w:tcPr>
            <w:tcW w:w="1434" w:type="dxa"/>
            <w:gridSpan w:val="2"/>
            <w:tcBorders>
              <w:top w:val="single" w:sz="2" w:space="0" w:color="auto"/>
              <w:left w:val="single" w:sz="2" w:space="0" w:color="auto"/>
              <w:bottom w:val="single" w:sz="2" w:space="0" w:color="auto"/>
              <w:right w:val="single" w:sz="2" w:space="0" w:color="auto"/>
            </w:tcBorders>
          </w:tcPr>
          <w:p w14:paraId="351AD97F" w14:textId="54AA200F" w:rsidR="00001BE3" w:rsidRPr="000A0F63" w:rsidRDefault="00001BE3" w:rsidP="00CE38C2">
            <w:pPr>
              <w:spacing w:before="120" w:after="200"/>
            </w:pPr>
            <w:r w:rsidRPr="000A0F63">
              <w:t>14.2.3</w:t>
            </w:r>
          </w:p>
          <w:p w14:paraId="6216A13F" w14:textId="1D9CC428" w:rsidR="00001BE3" w:rsidRPr="000A0F63" w:rsidRDefault="00001BE3" w:rsidP="00CE38C2">
            <w:pPr>
              <w:spacing w:before="120" w:after="200"/>
            </w:pPr>
          </w:p>
        </w:tc>
        <w:tc>
          <w:tcPr>
            <w:tcW w:w="5145" w:type="dxa"/>
            <w:gridSpan w:val="2"/>
            <w:tcBorders>
              <w:top w:val="single" w:sz="2" w:space="0" w:color="auto"/>
              <w:left w:val="single" w:sz="2" w:space="0" w:color="auto"/>
              <w:bottom w:val="single" w:sz="2" w:space="0" w:color="auto"/>
              <w:right w:val="single" w:sz="2" w:space="0" w:color="auto"/>
            </w:tcBorders>
          </w:tcPr>
          <w:p w14:paraId="1934CC00" w14:textId="7DEABC04" w:rsidR="00001BE3" w:rsidRPr="000A0F63" w:rsidRDefault="000D4BCA" w:rsidP="00CE38C2">
            <w:pPr>
              <w:spacing w:before="120" w:after="200"/>
            </w:pPr>
            <w:r w:rsidRPr="000A0F63">
              <w:t xml:space="preserve"> </w:t>
            </w:r>
            <w:r w:rsidR="00001BE3" w:rsidRPr="000A0F63">
              <w:t>(a)</w:t>
            </w:r>
            <w:r w:rsidRPr="000A0F63">
              <w:t xml:space="preserve"> </w:t>
            </w:r>
            <w:r w:rsidR="00FC54F0" w:rsidRPr="000A0F63">
              <w:t xml:space="preserve">minimum amount of certified interim payments to commence repayment of the Advance Payment, as a percentage </w:t>
            </w:r>
            <w:r w:rsidR="00001BE3" w:rsidRPr="000A0F63">
              <w:t xml:space="preserve">of the Accepted Contract Amount payable in that currency less Provisional Sums </w:t>
            </w:r>
            <w:r w:rsidR="00022C18" w:rsidRPr="000A0F63">
              <w:t>20</w:t>
            </w:r>
            <w:r w:rsidR="00FC54F0" w:rsidRPr="000A0F63">
              <w:t>%</w:t>
            </w:r>
          </w:p>
          <w:p w14:paraId="1982D4E0" w14:textId="35004723" w:rsidR="00001BE3" w:rsidRPr="000A0F63" w:rsidRDefault="00001BE3" w:rsidP="00CE38C2">
            <w:pPr>
              <w:spacing w:before="120" w:after="200"/>
            </w:pPr>
            <w:r w:rsidRPr="000A0F63">
              <w:t xml:space="preserve">(b) </w:t>
            </w:r>
            <w:r w:rsidR="00FC54F0" w:rsidRPr="000A0F63">
              <w:t xml:space="preserve">percentage </w:t>
            </w:r>
            <w:r w:rsidRPr="000A0F63">
              <w:t xml:space="preserve">deductions </w:t>
            </w:r>
            <w:r w:rsidR="00FC54F0" w:rsidRPr="000A0F63">
              <w:t>for the repayment of the Advance Payment</w:t>
            </w:r>
            <w:r w:rsidRPr="000A0F63">
              <w:t xml:space="preserve"> </w:t>
            </w:r>
            <w:r w:rsidR="00022C18" w:rsidRPr="000A0F63">
              <w:t>25</w:t>
            </w:r>
            <w:r w:rsidRPr="000A0F63">
              <w:t xml:space="preserve">% </w:t>
            </w:r>
          </w:p>
          <w:p w14:paraId="4B2D43AE" w14:textId="66B5D4A4" w:rsidR="00001BE3" w:rsidRPr="000A0F63" w:rsidRDefault="00001BE3" w:rsidP="00CE38C2">
            <w:pPr>
              <w:spacing w:before="120" w:after="200"/>
            </w:pPr>
          </w:p>
        </w:tc>
      </w:tr>
      <w:tr w:rsidR="00001BE3" w:rsidRPr="000A0F63" w14:paraId="12647649" w14:textId="5C960EF6" w:rsidTr="000A2BF5">
        <w:trPr>
          <w:gridBefore w:val="1"/>
          <w:wBefore w:w="20" w:type="dxa"/>
          <w:cantSplit/>
        </w:trPr>
        <w:tc>
          <w:tcPr>
            <w:tcW w:w="2974" w:type="dxa"/>
            <w:gridSpan w:val="2"/>
            <w:tcBorders>
              <w:top w:val="single" w:sz="2" w:space="0" w:color="auto"/>
              <w:left w:val="single" w:sz="2" w:space="0" w:color="auto"/>
              <w:right w:val="single" w:sz="2" w:space="0" w:color="auto"/>
            </w:tcBorders>
          </w:tcPr>
          <w:p w14:paraId="2ED72795" w14:textId="17394507" w:rsidR="00001BE3" w:rsidRPr="000A0F63" w:rsidRDefault="00001BE3" w:rsidP="00CE38C2">
            <w:pPr>
              <w:spacing w:before="120" w:after="200"/>
              <w:rPr>
                <w:bCs/>
              </w:rPr>
            </w:pPr>
            <w:r w:rsidRPr="000A0F63">
              <w:rPr>
                <w:bCs/>
              </w:rPr>
              <w:t>Period of payment</w:t>
            </w:r>
          </w:p>
        </w:tc>
        <w:tc>
          <w:tcPr>
            <w:tcW w:w="1434" w:type="dxa"/>
            <w:gridSpan w:val="2"/>
            <w:tcBorders>
              <w:top w:val="single" w:sz="2" w:space="0" w:color="auto"/>
              <w:left w:val="single" w:sz="2" w:space="0" w:color="auto"/>
              <w:bottom w:val="single" w:sz="2" w:space="0" w:color="auto"/>
              <w:right w:val="single" w:sz="2" w:space="0" w:color="auto"/>
            </w:tcBorders>
          </w:tcPr>
          <w:p w14:paraId="0F1659DF" w14:textId="77E1E515" w:rsidR="00001BE3" w:rsidRPr="000A0F63" w:rsidRDefault="00001BE3" w:rsidP="00CE38C2">
            <w:pPr>
              <w:spacing w:before="120" w:after="200"/>
            </w:pPr>
            <w:r w:rsidRPr="000A0F63">
              <w:t>14.3</w:t>
            </w:r>
          </w:p>
        </w:tc>
        <w:tc>
          <w:tcPr>
            <w:tcW w:w="5145" w:type="dxa"/>
            <w:gridSpan w:val="2"/>
            <w:tcBorders>
              <w:top w:val="single" w:sz="2" w:space="0" w:color="auto"/>
              <w:left w:val="single" w:sz="2" w:space="0" w:color="auto"/>
              <w:bottom w:val="single" w:sz="2" w:space="0" w:color="auto"/>
              <w:right w:val="single" w:sz="2" w:space="0" w:color="auto"/>
            </w:tcBorders>
          </w:tcPr>
          <w:p w14:paraId="67827236" w14:textId="13E53E5C" w:rsidR="00001BE3" w:rsidRPr="000A0F63" w:rsidRDefault="002407CB" w:rsidP="00CE38C2">
            <w:pPr>
              <w:spacing w:before="120" w:after="200"/>
            </w:pPr>
            <w:r w:rsidRPr="000A0F63">
              <w:t>Monthly</w:t>
            </w:r>
          </w:p>
        </w:tc>
      </w:tr>
      <w:tr w:rsidR="00001BE3" w:rsidRPr="000A0F63" w14:paraId="6B1C3A51" w14:textId="3AFF24E5" w:rsidTr="000A2BF5">
        <w:trPr>
          <w:gridBefore w:val="1"/>
          <w:wBefore w:w="20" w:type="dxa"/>
          <w:cantSplit/>
        </w:trPr>
        <w:tc>
          <w:tcPr>
            <w:tcW w:w="2974" w:type="dxa"/>
            <w:gridSpan w:val="2"/>
            <w:tcBorders>
              <w:top w:val="single" w:sz="2" w:space="0" w:color="auto"/>
              <w:left w:val="single" w:sz="2" w:space="0" w:color="auto"/>
              <w:right w:val="single" w:sz="2" w:space="0" w:color="auto"/>
            </w:tcBorders>
          </w:tcPr>
          <w:p w14:paraId="331A7AE1" w14:textId="49A339DB" w:rsidR="00001BE3" w:rsidRPr="000A0F63" w:rsidRDefault="00001BE3" w:rsidP="00CE38C2">
            <w:pPr>
              <w:spacing w:before="120" w:after="200"/>
              <w:rPr>
                <w:bCs/>
              </w:rPr>
            </w:pPr>
            <w:r w:rsidRPr="000A0F63">
              <w:rPr>
                <w:bCs/>
              </w:rPr>
              <w:t>Number of additional paper copies of Statements</w:t>
            </w:r>
          </w:p>
        </w:tc>
        <w:tc>
          <w:tcPr>
            <w:tcW w:w="1434" w:type="dxa"/>
            <w:gridSpan w:val="2"/>
            <w:tcBorders>
              <w:top w:val="single" w:sz="2" w:space="0" w:color="auto"/>
              <w:left w:val="single" w:sz="2" w:space="0" w:color="auto"/>
              <w:bottom w:val="single" w:sz="2" w:space="0" w:color="auto"/>
              <w:right w:val="single" w:sz="2" w:space="0" w:color="auto"/>
            </w:tcBorders>
          </w:tcPr>
          <w:p w14:paraId="19E8D199" w14:textId="1CDEA8E2" w:rsidR="00001BE3" w:rsidRPr="000A0F63" w:rsidRDefault="00001BE3" w:rsidP="00CE38C2">
            <w:pPr>
              <w:spacing w:before="120" w:after="200"/>
            </w:pPr>
            <w:r w:rsidRPr="000A0F63">
              <w:t>14.3(b)</w:t>
            </w:r>
          </w:p>
        </w:tc>
        <w:tc>
          <w:tcPr>
            <w:tcW w:w="5145" w:type="dxa"/>
            <w:gridSpan w:val="2"/>
            <w:tcBorders>
              <w:top w:val="single" w:sz="2" w:space="0" w:color="auto"/>
              <w:left w:val="single" w:sz="2" w:space="0" w:color="auto"/>
              <w:bottom w:val="single" w:sz="2" w:space="0" w:color="auto"/>
              <w:right w:val="single" w:sz="2" w:space="0" w:color="auto"/>
            </w:tcBorders>
          </w:tcPr>
          <w:p w14:paraId="13BD957B" w14:textId="4A5F0993" w:rsidR="00001BE3" w:rsidRPr="000A0F63" w:rsidRDefault="002407CB" w:rsidP="00CE38C2">
            <w:pPr>
              <w:spacing w:before="120" w:after="200"/>
            </w:pPr>
            <w:r w:rsidRPr="000A0F63">
              <w:t>2 additional paper copies, plus one electronic copy in PDF.</w:t>
            </w:r>
          </w:p>
        </w:tc>
      </w:tr>
      <w:tr w:rsidR="00001BE3" w:rsidRPr="000A0F63" w14:paraId="34E95CA1" w14:textId="67CC0484" w:rsidTr="000A2BF5">
        <w:trPr>
          <w:gridBefore w:val="1"/>
          <w:wBefore w:w="20" w:type="dxa"/>
          <w:cantSplit/>
        </w:trPr>
        <w:tc>
          <w:tcPr>
            <w:tcW w:w="2974" w:type="dxa"/>
            <w:gridSpan w:val="2"/>
            <w:tcBorders>
              <w:top w:val="single" w:sz="2" w:space="0" w:color="auto"/>
              <w:left w:val="single" w:sz="2" w:space="0" w:color="auto"/>
              <w:right w:val="single" w:sz="2" w:space="0" w:color="auto"/>
            </w:tcBorders>
          </w:tcPr>
          <w:p w14:paraId="34F61CD4" w14:textId="04B3E787" w:rsidR="00001BE3" w:rsidRPr="000A0F63" w:rsidRDefault="00001BE3" w:rsidP="00CE38C2">
            <w:pPr>
              <w:spacing w:before="120" w:after="200"/>
              <w:rPr>
                <w:bCs/>
              </w:rPr>
            </w:pPr>
            <w:r w:rsidRPr="000A0F63">
              <w:rPr>
                <w:bCs/>
              </w:rPr>
              <w:t>Percentage of retention</w:t>
            </w:r>
          </w:p>
        </w:tc>
        <w:tc>
          <w:tcPr>
            <w:tcW w:w="1434" w:type="dxa"/>
            <w:gridSpan w:val="2"/>
            <w:tcBorders>
              <w:top w:val="single" w:sz="2" w:space="0" w:color="auto"/>
              <w:left w:val="single" w:sz="2" w:space="0" w:color="auto"/>
              <w:bottom w:val="single" w:sz="2" w:space="0" w:color="auto"/>
              <w:right w:val="single" w:sz="2" w:space="0" w:color="auto"/>
            </w:tcBorders>
          </w:tcPr>
          <w:p w14:paraId="60BCBDF7" w14:textId="327654AD" w:rsidR="00001BE3" w:rsidRPr="000A0F63" w:rsidRDefault="00001BE3" w:rsidP="00CE38C2">
            <w:pPr>
              <w:spacing w:before="120" w:after="200"/>
            </w:pPr>
            <w:r w:rsidRPr="000A0F63">
              <w:t>14.3(iii)</w:t>
            </w:r>
          </w:p>
        </w:tc>
        <w:tc>
          <w:tcPr>
            <w:tcW w:w="5145" w:type="dxa"/>
            <w:gridSpan w:val="2"/>
            <w:tcBorders>
              <w:top w:val="single" w:sz="2" w:space="0" w:color="auto"/>
              <w:left w:val="single" w:sz="2" w:space="0" w:color="auto"/>
              <w:bottom w:val="single" w:sz="2" w:space="0" w:color="auto"/>
              <w:right w:val="single" w:sz="2" w:space="0" w:color="auto"/>
            </w:tcBorders>
          </w:tcPr>
          <w:p w14:paraId="43D09B79" w14:textId="339149E1" w:rsidR="00001BE3" w:rsidRPr="000A0F63" w:rsidRDefault="002407CB" w:rsidP="00CE38C2">
            <w:pPr>
              <w:spacing w:before="120" w:after="200"/>
            </w:pPr>
            <w:r w:rsidRPr="000A0F63">
              <w:t>5</w:t>
            </w:r>
            <w:r w:rsidR="00001BE3" w:rsidRPr="000A0F63">
              <w:t>%</w:t>
            </w:r>
          </w:p>
        </w:tc>
      </w:tr>
      <w:tr w:rsidR="00001BE3" w:rsidRPr="000A0F63" w14:paraId="38ED8D03" w14:textId="45125998" w:rsidTr="000A2BF5">
        <w:trPr>
          <w:gridBefore w:val="1"/>
          <w:wBefore w:w="20" w:type="dxa"/>
          <w:cantSplit/>
        </w:trPr>
        <w:tc>
          <w:tcPr>
            <w:tcW w:w="2974" w:type="dxa"/>
            <w:gridSpan w:val="2"/>
            <w:tcBorders>
              <w:top w:val="single" w:sz="2" w:space="0" w:color="auto"/>
              <w:left w:val="single" w:sz="2" w:space="0" w:color="auto"/>
              <w:right w:val="single" w:sz="2" w:space="0" w:color="auto"/>
            </w:tcBorders>
          </w:tcPr>
          <w:p w14:paraId="77936700" w14:textId="6DDFDB6D" w:rsidR="00001BE3" w:rsidRPr="000A0F63" w:rsidRDefault="00001BE3" w:rsidP="00CE38C2">
            <w:pPr>
              <w:spacing w:before="120" w:after="200"/>
              <w:rPr>
                <w:bCs/>
              </w:rPr>
            </w:pPr>
            <w:r w:rsidRPr="000A0F63">
              <w:rPr>
                <w:bCs/>
              </w:rPr>
              <w:t>Limit of Retention Money (as a percentage of Accepted Contract Amount)</w:t>
            </w:r>
          </w:p>
        </w:tc>
        <w:tc>
          <w:tcPr>
            <w:tcW w:w="1434" w:type="dxa"/>
            <w:gridSpan w:val="2"/>
            <w:tcBorders>
              <w:top w:val="single" w:sz="2" w:space="0" w:color="auto"/>
              <w:left w:val="single" w:sz="2" w:space="0" w:color="auto"/>
              <w:bottom w:val="single" w:sz="2" w:space="0" w:color="auto"/>
              <w:right w:val="single" w:sz="2" w:space="0" w:color="auto"/>
            </w:tcBorders>
          </w:tcPr>
          <w:p w14:paraId="6CE35505" w14:textId="3A1D89AC" w:rsidR="00001BE3" w:rsidRPr="000A0F63" w:rsidRDefault="00001BE3" w:rsidP="00CE38C2">
            <w:pPr>
              <w:spacing w:before="120" w:after="200"/>
            </w:pPr>
            <w:r w:rsidRPr="000A0F63">
              <w:t>14.3(iii)</w:t>
            </w:r>
          </w:p>
        </w:tc>
        <w:tc>
          <w:tcPr>
            <w:tcW w:w="5145" w:type="dxa"/>
            <w:gridSpan w:val="2"/>
            <w:tcBorders>
              <w:top w:val="single" w:sz="2" w:space="0" w:color="auto"/>
              <w:left w:val="single" w:sz="2" w:space="0" w:color="auto"/>
              <w:bottom w:val="single" w:sz="2" w:space="0" w:color="auto"/>
              <w:right w:val="single" w:sz="2" w:space="0" w:color="auto"/>
            </w:tcBorders>
          </w:tcPr>
          <w:p w14:paraId="6841A1EA" w14:textId="30303948" w:rsidR="00001BE3" w:rsidRPr="000A0F63" w:rsidRDefault="002407CB" w:rsidP="00CE38C2">
            <w:pPr>
              <w:spacing w:before="120" w:after="200"/>
            </w:pPr>
            <w:r w:rsidRPr="000A0F63">
              <w:t>5</w:t>
            </w:r>
            <w:r w:rsidR="00001BE3" w:rsidRPr="000A0F63">
              <w:t>%</w:t>
            </w:r>
          </w:p>
        </w:tc>
      </w:tr>
      <w:tr w:rsidR="00001BE3" w:rsidRPr="000A0F63" w14:paraId="43A4E2AA" w14:textId="408D7DA8"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1A2DEE15" w14:textId="7064FF36" w:rsidR="00001BE3" w:rsidRPr="000A0F63" w:rsidRDefault="00001BE3" w:rsidP="00CE38C2">
            <w:pPr>
              <w:spacing w:before="120" w:after="200"/>
              <w:rPr>
                <w:bCs/>
              </w:rPr>
            </w:pPr>
            <w:r w:rsidRPr="000A0F63">
              <w:rPr>
                <w:bCs/>
              </w:rPr>
              <w:t>Minimum Amount of Interim Payment Certificates</w:t>
            </w:r>
          </w:p>
        </w:tc>
        <w:tc>
          <w:tcPr>
            <w:tcW w:w="1434" w:type="dxa"/>
            <w:gridSpan w:val="2"/>
            <w:tcBorders>
              <w:top w:val="single" w:sz="2" w:space="0" w:color="auto"/>
              <w:left w:val="single" w:sz="2" w:space="0" w:color="auto"/>
              <w:bottom w:val="single" w:sz="2" w:space="0" w:color="auto"/>
              <w:right w:val="single" w:sz="2" w:space="0" w:color="auto"/>
            </w:tcBorders>
          </w:tcPr>
          <w:p w14:paraId="6F135865" w14:textId="22872AC8" w:rsidR="00001BE3" w:rsidRPr="000A0F63" w:rsidRDefault="00001BE3" w:rsidP="00CE38C2">
            <w:pPr>
              <w:spacing w:before="120" w:after="200"/>
            </w:pPr>
            <w:r w:rsidRPr="000A0F63">
              <w:t>14.6.2</w:t>
            </w:r>
          </w:p>
        </w:tc>
        <w:tc>
          <w:tcPr>
            <w:tcW w:w="5145" w:type="dxa"/>
            <w:gridSpan w:val="2"/>
            <w:tcBorders>
              <w:top w:val="single" w:sz="2" w:space="0" w:color="auto"/>
              <w:left w:val="single" w:sz="2" w:space="0" w:color="auto"/>
              <w:bottom w:val="single" w:sz="2" w:space="0" w:color="auto"/>
              <w:right w:val="single" w:sz="2" w:space="0" w:color="auto"/>
            </w:tcBorders>
          </w:tcPr>
          <w:p w14:paraId="54330071" w14:textId="5519242C" w:rsidR="00001BE3" w:rsidRPr="000A0F63" w:rsidRDefault="002407CB" w:rsidP="00CE38C2">
            <w:pPr>
              <w:spacing w:before="120" w:after="200"/>
            </w:pPr>
            <w:r w:rsidRPr="000A0F63">
              <w:t>1</w:t>
            </w:r>
            <w:r w:rsidR="00001BE3" w:rsidRPr="000A0F63">
              <w:t>% of the Accepted Contract Amount.</w:t>
            </w:r>
          </w:p>
        </w:tc>
      </w:tr>
      <w:tr w:rsidR="00EF597C" w:rsidRPr="000A0F63" w14:paraId="1F0342C4" w14:textId="10ABA419"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60957D65" w14:textId="04315077" w:rsidR="00EF597C" w:rsidRPr="000A0F63" w:rsidRDefault="00EF597C" w:rsidP="00CE38C2">
            <w:pPr>
              <w:spacing w:before="120" w:after="200"/>
              <w:rPr>
                <w:bCs/>
              </w:rPr>
            </w:pPr>
            <w:r w:rsidRPr="000A0F63">
              <w:rPr>
                <w:bCs/>
              </w:rPr>
              <w:t>Cyber security- withholding payments</w:t>
            </w:r>
          </w:p>
        </w:tc>
        <w:tc>
          <w:tcPr>
            <w:tcW w:w="1434" w:type="dxa"/>
            <w:gridSpan w:val="2"/>
            <w:tcBorders>
              <w:top w:val="single" w:sz="2" w:space="0" w:color="auto"/>
              <w:left w:val="single" w:sz="2" w:space="0" w:color="auto"/>
              <w:bottom w:val="single" w:sz="2" w:space="0" w:color="auto"/>
              <w:right w:val="single" w:sz="2" w:space="0" w:color="auto"/>
            </w:tcBorders>
          </w:tcPr>
          <w:p w14:paraId="61F86574" w14:textId="5E1AC1BD" w:rsidR="00EF597C" w:rsidRPr="000A0F63" w:rsidRDefault="00EF597C" w:rsidP="00CE38C2">
            <w:pPr>
              <w:spacing w:before="120" w:after="200"/>
            </w:pPr>
            <w:r w:rsidRPr="000A0F63">
              <w:t>14.6.2</w:t>
            </w:r>
          </w:p>
        </w:tc>
        <w:tc>
          <w:tcPr>
            <w:tcW w:w="5145" w:type="dxa"/>
            <w:gridSpan w:val="2"/>
            <w:tcBorders>
              <w:top w:val="single" w:sz="2" w:space="0" w:color="auto"/>
              <w:left w:val="single" w:sz="2" w:space="0" w:color="auto"/>
              <w:bottom w:val="single" w:sz="2" w:space="0" w:color="auto"/>
              <w:right w:val="single" w:sz="2" w:space="0" w:color="auto"/>
            </w:tcBorders>
          </w:tcPr>
          <w:p w14:paraId="11590436" w14:textId="3929B904" w:rsidR="00EF597C" w:rsidRPr="000A0F63" w:rsidRDefault="002407CB" w:rsidP="00CE38C2">
            <w:pPr>
              <w:spacing w:before="120" w:after="200"/>
            </w:pPr>
            <w:r w:rsidRPr="000A0F63">
              <w:t>N/A</w:t>
            </w:r>
          </w:p>
        </w:tc>
      </w:tr>
      <w:tr w:rsidR="00001BE3" w:rsidRPr="000A0F63" w14:paraId="7D5173C5" w14:textId="02C27ECA"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27987804" w14:textId="0F68E4E3" w:rsidR="00001BE3" w:rsidRPr="000A0F63" w:rsidRDefault="00001BE3" w:rsidP="00CE38C2">
            <w:pPr>
              <w:spacing w:before="120" w:after="200"/>
            </w:pPr>
            <w:r w:rsidRPr="000A0F63">
              <w:t xml:space="preserve">Period of payment of Advance Payment to the Contractor </w:t>
            </w:r>
          </w:p>
        </w:tc>
        <w:tc>
          <w:tcPr>
            <w:tcW w:w="1434" w:type="dxa"/>
            <w:gridSpan w:val="2"/>
            <w:tcBorders>
              <w:top w:val="single" w:sz="2" w:space="0" w:color="auto"/>
              <w:left w:val="single" w:sz="2" w:space="0" w:color="auto"/>
              <w:bottom w:val="single" w:sz="2" w:space="0" w:color="auto"/>
              <w:right w:val="single" w:sz="2" w:space="0" w:color="auto"/>
            </w:tcBorders>
          </w:tcPr>
          <w:p w14:paraId="1F40E648" w14:textId="10DFC445" w:rsidR="00001BE3" w:rsidRPr="000A0F63" w:rsidRDefault="00001BE3" w:rsidP="00CE38C2">
            <w:pPr>
              <w:spacing w:before="120" w:after="200"/>
            </w:pPr>
            <w:r w:rsidRPr="000A0F63">
              <w:t>14.7(a)</w:t>
            </w:r>
          </w:p>
        </w:tc>
        <w:tc>
          <w:tcPr>
            <w:tcW w:w="5145" w:type="dxa"/>
            <w:gridSpan w:val="2"/>
            <w:tcBorders>
              <w:top w:val="single" w:sz="2" w:space="0" w:color="auto"/>
              <w:left w:val="single" w:sz="2" w:space="0" w:color="auto"/>
              <w:bottom w:val="single" w:sz="2" w:space="0" w:color="auto"/>
              <w:right w:val="single" w:sz="2" w:space="0" w:color="auto"/>
            </w:tcBorders>
          </w:tcPr>
          <w:p w14:paraId="17CF0DCF" w14:textId="6E064CF0" w:rsidR="00001BE3" w:rsidRPr="000A0F63" w:rsidRDefault="002407CB" w:rsidP="00CE38C2">
            <w:pPr>
              <w:spacing w:before="120" w:after="200"/>
            </w:pPr>
            <w:r w:rsidRPr="000A0F63">
              <w:t xml:space="preserve">28 </w:t>
            </w:r>
            <w:r w:rsidR="00001BE3" w:rsidRPr="000A0F63">
              <w:t>days</w:t>
            </w:r>
          </w:p>
        </w:tc>
      </w:tr>
      <w:tr w:rsidR="00001BE3" w:rsidRPr="000A0F63" w14:paraId="0ED31A0D" w14:textId="4CA0B508"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38D347E6" w14:textId="0DA41D4B" w:rsidR="00001BE3" w:rsidRPr="000A0F63" w:rsidRDefault="00001BE3" w:rsidP="00CE38C2">
            <w:pPr>
              <w:spacing w:before="120" w:after="200"/>
            </w:pPr>
            <w:r w:rsidRPr="000A0F63">
              <w:t>Period for the Employer to make interim payments to the Contractor under Sub-</w:t>
            </w:r>
            <w:r w:rsidR="00083061" w:rsidRPr="000A0F63">
              <w:t xml:space="preserve">Clause </w:t>
            </w:r>
            <w:r w:rsidRPr="000A0F63">
              <w:t>14.6 (interim Payment)</w:t>
            </w:r>
          </w:p>
        </w:tc>
        <w:tc>
          <w:tcPr>
            <w:tcW w:w="1434" w:type="dxa"/>
            <w:gridSpan w:val="2"/>
            <w:tcBorders>
              <w:top w:val="single" w:sz="2" w:space="0" w:color="auto"/>
              <w:left w:val="single" w:sz="2" w:space="0" w:color="auto"/>
              <w:bottom w:val="single" w:sz="2" w:space="0" w:color="auto"/>
              <w:right w:val="single" w:sz="2" w:space="0" w:color="auto"/>
            </w:tcBorders>
          </w:tcPr>
          <w:p w14:paraId="1C7A1BCC" w14:textId="05762096" w:rsidR="00001BE3" w:rsidRPr="000A0F63" w:rsidRDefault="00001BE3" w:rsidP="00CE38C2">
            <w:pPr>
              <w:spacing w:before="120" w:after="200"/>
            </w:pPr>
            <w:r w:rsidRPr="000A0F63">
              <w:t>14.7b(i)</w:t>
            </w:r>
          </w:p>
        </w:tc>
        <w:tc>
          <w:tcPr>
            <w:tcW w:w="5145" w:type="dxa"/>
            <w:gridSpan w:val="2"/>
            <w:tcBorders>
              <w:top w:val="single" w:sz="2" w:space="0" w:color="auto"/>
              <w:left w:val="single" w:sz="2" w:space="0" w:color="auto"/>
              <w:bottom w:val="single" w:sz="2" w:space="0" w:color="auto"/>
              <w:right w:val="single" w:sz="2" w:space="0" w:color="auto"/>
            </w:tcBorders>
          </w:tcPr>
          <w:p w14:paraId="13892167" w14:textId="0EFAF549" w:rsidR="00001BE3" w:rsidRPr="000A0F63" w:rsidRDefault="00F801C4" w:rsidP="00CE38C2">
            <w:pPr>
              <w:spacing w:before="120" w:after="200"/>
            </w:pPr>
            <w:r w:rsidRPr="000A0F63">
              <w:t>28 days</w:t>
            </w:r>
          </w:p>
        </w:tc>
      </w:tr>
      <w:tr w:rsidR="00001BE3" w:rsidRPr="000A0F63" w14:paraId="0EA4DCE0" w14:textId="4C796BBE"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539B2FF3" w14:textId="63B1A4D8" w:rsidR="00001BE3" w:rsidRPr="000A0F63" w:rsidRDefault="00001BE3" w:rsidP="00CE38C2">
            <w:pPr>
              <w:spacing w:before="120" w:after="200"/>
            </w:pPr>
            <w:r w:rsidRPr="000A0F63">
              <w:t>Period for the Employer to make interim payments to the Contractor under Sub-</w:t>
            </w:r>
            <w:r w:rsidR="00083061" w:rsidRPr="000A0F63">
              <w:t xml:space="preserve">Clause </w:t>
            </w:r>
            <w:r w:rsidRPr="000A0F63">
              <w:t>14.13 (Final Payment)</w:t>
            </w:r>
          </w:p>
        </w:tc>
        <w:tc>
          <w:tcPr>
            <w:tcW w:w="1434" w:type="dxa"/>
            <w:gridSpan w:val="2"/>
            <w:tcBorders>
              <w:top w:val="single" w:sz="2" w:space="0" w:color="auto"/>
              <w:left w:val="single" w:sz="2" w:space="0" w:color="auto"/>
              <w:bottom w:val="single" w:sz="2" w:space="0" w:color="auto"/>
              <w:right w:val="single" w:sz="2" w:space="0" w:color="auto"/>
            </w:tcBorders>
          </w:tcPr>
          <w:p w14:paraId="038B6535" w14:textId="7D65F633" w:rsidR="00001BE3" w:rsidRPr="000A0F63" w:rsidRDefault="00001BE3" w:rsidP="00CE38C2">
            <w:pPr>
              <w:spacing w:before="120" w:after="200"/>
            </w:pPr>
            <w:r w:rsidRPr="000A0F63">
              <w:t>14.7b(ii)</w:t>
            </w:r>
          </w:p>
        </w:tc>
        <w:tc>
          <w:tcPr>
            <w:tcW w:w="5145" w:type="dxa"/>
            <w:gridSpan w:val="2"/>
            <w:tcBorders>
              <w:top w:val="single" w:sz="2" w:space="0" w:color="auto"/>
              <w:left w:val="single" w:sz="2" w:space="0" w:color="auto"/>
              <w:bottom w:val="single" w:sz="2" w:space="0" w:color="auto"/>
              <w:right w:val="single" w:sz="2" w:space="0" w:color="auto"/>
            </w:tcBorders>
          </w:tcPr>
          <w:p w14:paraId="15B65343" w14:textId="11783AEE" w:rsidR="00001BE3" w:rsidRPr="000A0F63" w:rsidRDefault="002407CB" w:rsidP="00CE38C2">
            <w:pPr>
              <w:spacing w:before="120" w:after="200"/>
            </w:pPr>
            <w:r w:rsidRPr="000A0F63">
              <w:t xml:space="preserve">28 </w:t>
            </w:r>
            <w:r w:rsidR="00001BE3" w:rsidRPr="000A0F63">
              <w:t>days</w:t>
            </w:r>
          </w:p>
        </w:tc>
      </w:tr>
      <w:tr w:rsidR="00001BE3" w:rsidRPr="000A0F63" w14:paraId="490A0737" w14:textId="0508E9D1"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65BA454E" w14:textId="1D7A7670" w:rsidR="00001BE3" w:rsidRPr="000A0F63" w:rsidRDefault="00001BE3" w:rsidP="00CE38C2">
            <w:pPr>
              <w:spacing w:before="120" w:after="200"/>
            </w:pPr>
            <w:r w:rsidRPr="000A0F63">
              <w:t>Period for the Employer to make final payment to the Contractor</w:t>
            </w:r>
          </w:p>
        </w:tc>
        <w:tc>
          <w:tcPr>
            <w:tcW w:w="1434" w:type="dxa"/>
            <w:gridSpan w:val="2"/>
            <w:tcBorders>
              <w:top w:val="single" w:sz="2" w:space="0" w:color="auto"/>
              <w:left w:val="single" w:sz="2" w:space="0" w:color="auto"/>
              <w:bottom w:val="single" w:sz="2" w:space="0" w:color="auto"/>
              <w:right w:val="single" w:sz="2" w:space="0" w:color="auto"/>
            </w:tcBorders>
          </w:tcPr>
          <w:p w14:paraId="3601A990" w14:textId="6E5324F8" w:rsidR="00001BE3" w:rsidRPr="000A0F63" w:rsidRDefault="00001BE3" w:rsidP="00CE38C2">
            <w:pPr>
              <w:spacing w:before="120" w:after="200"/>
            </w:pPr>
            <w:r w:rsidRPr="000A0F63">
              <w:t>14.7(c)</w:t>
            </w:r>
          </w:p>
        </w:tc>
        <w:tc>
          <w:tcPr>
            <w:tcW w:w="5145" w:type="dxa"/>
            <w:gridSpan w:val="2"/>
            <w:tcBorders>
              <w:top w:val="single" w:sz="2" w:space="0" w:color="auto"/>
              <w:left w:val="single" w:sz="2" w:space="0" w:color="auto"/>
              <w:bottom w:val="single" w:sz="2" w:space="0" w:color="auto"/>
              <w:right w:val="single" w:sz="2" w:space="0" w:color="auto"/>
            </w:tcBorders>
          </w:tcPr>
          <w:p w14:paraId="78D2C630" w14:textId="148D1FC8" w:rsidR="00001BE3" w:rsidRPr="000A0F63" w:rsidRDefault="002407CB" w:rsidP="00CE38C2">
            <w:pPr>
              <w:spacing w:before="120" w:after="200"/>
            </w:pPr>
            <w:r w:rsidRPr="000A0F63">
              <w:t xml:space="preserve">56 </w:t>
            </w:r>
            <w:r w:rsidR="00001BE3" w:rsidRPr="000A0F63">
              <w:t>days</w:t>
            </w:r>
            <w:r w:rsidR="00E0479E" w:rsidRPr="000A0F63">
              <w:t xml:space="preserve"> </w:t>
            </w:r>
          </w:p>
        </w:tc>
      </w:tr>
      <w:tr w:rsidR="00001BE3" w:rsidRPr="000A0F63" w14:paraId="0D4D2D81" w14:textId="371E53A8"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20C3927D" w14:textId="613B0A55" w:rsidR="00001BE3" w:rsidRPr="000A0F63" w:rsidRDefault="00001BE3" w:rsidP="00CE38C2">
            <w:pPr>
              <w:spacing w:before="120" w:after="200"/>
              <w:rPr>
                <w:bCs/>
              </w:rPr>
            </w:pPr>
            <w:r w:rsidRPr="000A0F63">
              <w:rPr>
                <w:bCs/>
              </w:rPr>
              <w:t xml:space="preserve"> financing charges for delayed payment (percentage points above the average bank short-term lending rate as referred to under sub-paragraph (a))</w:t>
            </w:r>
          </w:p>
        </w:tc>
        <w:tc>
          <w:tcPr>
            <w:tcW w:w="1434" w:type="dxa"/>
            <w:gridSpan w:val="2"/>
            <w:tcBorders>
              <w:top w:val="single" w:sz="2" w:space="0" w:color="auto"/>
              <w:left w:val="single" w:sz="2" w:space="0" w:color="auto"/>
              <w:bottom w:val="single" w:sz="2" w:space="0" w:color="auto"/>
              <w:right w:val="single" w:sz="2" w:space="0" w:color="auto"/>
            </w:tcBorders>
          </w:tcPr>
          <w:p w14:paraId="09D78028" w14:textId="237A7C42" w:rsidR="00001BE3" w:rsidRPr="000A0F63" w:rsidRDefault="00001BE3" w:rsidP="00CE38C2">
            <w:pPr>
              <w:spacing w:before="120" w:after="200"/>
            </w:pPr>
            <w:r w:rsidRPr="000A0F63">
              <w:t>14.8</w:t>
            </w:r>
          </w:p>
        </w:tc>
        <w:tc>
          <w:tcPr>
            <w:tcW w:w="5145" w:type="dxa"/>
            <w:gridSpan w:val="2"/>
            <w:tcBorders>
              <w:top w:val="single" w:sz="2" w:space="0" w:color="auto"/>
              <w:left w:val="single" w:sz="2" w:space="0" w:color="auto"/>
              <w:bottom w:val="single" w:sz="2" w:space="0" w:color="auto"/>
              <w:right w:val="single" w:sz="2" w:space="0" w:color="auto"/>
            </w:tcBorders>
          </w:tcPr>
          <w:p w14:paraId="2B5C4198" w14:textId="1DE6B79A" w:rsidR="00001BE3" w:rsidRPr="000A0F63" w:rsidRDefault="008746A8" w:rsidP="00CE38C2">
            <w:pPr>
              <w:spacing w:before="120" w:after="200"/>
            </w:pPr>
            <w:r w:rsidRPr="000A0F63">
              <w:t>3 percentage points above the average bank short term lending rate.</w:t>
            </w:r>
          </w:p>
        </w:tc>
      </w:tr>
      <w:tr w:rsidR="00001BE3" w:rsidRPr="000A0F63" w14:paraId="24C94C6D" w14:textId="6A26D03D" w:rsidTr="000A2BF5">
        <w:trPr>
          <w:gridBefore w:val="1"/>
          <w:wBefore w:w="20" w:type="dxa"/>
          <w:cantSplit/>
        </w:trPr>
        <w:tc>
          <w:tcPr>
            <w:tcW w:w="2974" w:type="dxa"/>
            <w:gridSpan w:val="2"/>
            <w:tcBorders>
              <w:top w:val="single" w:sz="2" w:space="0" w:color="auto"/>
              <w:left w:val="single" w:sz="2" w:space="0" w:color="auto"/>
              <w:bottom w:val="single" w:sz="4" w:space="0" w:color="auto"/>
              <w:right w:val="single" w:sz="2" w:space="0" w:color="auto"/>
            </w:tcBorders>
          </w:tcPr>
          <w:p w14:paraId="2F15B3AC" w14:textId="31779286" w:rsidR="00001BE3" w:rsidRPr="000A0F63" w:rsidRDefault="00001BE3" w:rsidP="00CE38C2">
            <w:pPr>
              <w:spacing w:before="120" w:after="200"/>
              <w:rPr>
                <w:bCs/>
              </w:rPr>
            </w:pPr>
            <w:r w:rsidRPr="000A0F63">
              <w:rPr>
                <w:bCs/>
              </w:rPr>
              <w:t>Permitted deductible limits</w:t>
            </w:r>
          </w:p>
        </w:tc>
        <w:tc>
          <w:tcPr>
            <w:tcW w:w="1434" w:type="dxa"/>
            <w:gridSpan w:val="2"/>
            <w:tcBorders>
              <w:top w:val="single" w:sz="2" w:space="0" w:color="auto"/>
              <w:left w:val="single" w:sz="2" w:space="0" w:color="auto"/>
              <w:bottom w:val="single" w:sz="4" w:space="0" w:color="auto"/>
              <w:right w:val="single" w:sz="2" w:space="0" w:color="auto"/>
            </w:tcBorders>
          </w:tcPr>
          <w:p w14:paraId="6E9AAB71" w14:textId="64C37BBD" w:rsidR="00001BE3" w:rsidRPr="000A0F63" w:rsidRDefault="00001BE3" w:rsidP="00CE38C2">
            <w:pPr>
              <w:spacing w:before="120" w:after="200"/>
            </w:pPr>
            <w:r w:rsidRPr="000A0F63">
              <w:rPr>
                <w:bCs/>
              </w:rPr>
              <w:t>19.1</w:t>
            </w:r>
          </w:p>
        </w:tc>
        <w:tc>
          <w:tcPr>
            <w:tcW w:w="5145" w:type="dxa"/>
            <w:gridSpan w:val="2"/>
            <w:tcBorders>
              <w:top w:val="single" w:sz="2" w:space="0" w:color="auto"/>
              <w:left w:val="single" w:sz="2" w:space="0" w:color="auto"/>
              <w:bottom w:val="single" w:sz="4" w:space="0" w:color="auto"/>
              <w:right w:val="single" w:sz="2" w:space="0" w:color="auto"/>
            </w:tcBorders>
          </w:tcPr>
          <w:p w14:paraId="3EB005B6" w14:textId="4A7FE851" w:rsidR="00001BE3" w:rsidRPr="000A0F63" w:rsidRDefault="00F801C4" w:rsidP="00CE38C2">
            <w:pPr>
              <w:spacing w:before="120" w:after="200"/>
            </w:pPr>
            <w:r w:rsidRPr="000A0F63">
              <w:t>Maximum deductible per event EUR 5,000 equivalent in MKD</w:t>
            </w:r>
          </w:p>
          <w:p w14:paraId="01D7F41B" w14:textId="77CA4001" w:rsidR="00001BE3" w:rsidRPr="000A0F63" w:rsidRDefault="00001BE3" w:rsidP="00CE38C2">
            <w:pPr>
              <w:spacing w:before="120" w:after="200"/>
            </w:pPr>
            <w:r w:rsidRPr="000A0F63">
              <w:rPr>
                <w:bCs/>
              </w:rPr>
              <w:t xml:space="preserve">insurance required for the Works: </w:t>
            </w:r>
            <w:r w:rsidRPr="000A0F63">
              <w:t xml:space="preserve">  </w:t>
            </w:r>
            <w:r w:rsidR="00620D23" w:rsidRPr="000A0F63">
              <w:t>Contractor’s All Risks, sum insured full replacement value of the Works plus 15%</w:t>
            </w:r>
            <w:r w:rsidRPr="000A0F63">
              <w:tab/>
            </w:r>
          </w:p>
          <w:p w14:paraId="54BC733E" w14:textId="5F586592" w:rsidR="00001BE3" w:rsidRPr="000A0F63" w:rsidRDefault="00001BE3" w:rsidP="00CE38C2">
            <w:pPr>
              <w:spacing w:before="120" w:after="200"/>
            </w:pPr>
            <w:r w:rsidRPr="000A0F63">
              <w:rPr>
                <w:bCs/>
              </w:rPr>
              <w:t>insurance required for Goods</w:t>
            </w:r>
            <w:r w:rsidR="00620D23" w:rsidRPr="000A0F63">
              <w:rPr>
                <w:bCs/>
              </w:rPr>
              <w:t xml:space="preserve">: </w:t>
            </w:r>
            <w:r w:rsidR="00620D23" w:rsidRPr="000A0F63">
              <w:t>Included under CAR for Works or separate cover at invoice value plus 10%</w:t>
            </w:r>
            <w:r w:rsidRPr="000A0F63">
              <w:tab/>
              <w:t xml:space="preserve"> </w:t>
            </w:r>
          </w:p>
          <w:p w14:paraId="5C9DFDA5" w14:textId="1B5D0603" w:rsidR="00001BE3" w:rsidRPr="000A0F63" w:rsidRDefault="00001BE3" w:rsidP="00CE38C2">
            <w:pPr>
              <w:spacing w:before="120" w:after="200"/>
              <w:rPr>
                <w:bCs/>
              </w:rPr>
            </w:pPr>
            <w:r w:rsidRPr="000A0F63">
              <w:rPr>
                <w:bCs/>
              </w:rPr>
              <w:t>insurance required for liability for breach of</w:t>
            </w:r>
          </w:p>
          <w:p w14:paraId="341897E8" w14:textId="78A1956A" w:rsidR="00001BE3" w:rsidRPr="000A0F63" w:rsidRDefault="00001BE3" w:rsidP="00CE38C2">
            <w:pPr>
              <w:spacing w:before="120" w:after="200"/>
            </w:pPr>
            <w:r w:rsidRPr="000A0F63">
              <w:rPr>
                <w:bCs/>
              </w:rPr>
              <w:t>professional duty</w:t>
            </w:r>
            <w:r w:rsidR="00620D23" w:rsidRPr="000A0F63">
              <w:rPr>
                <w:bCs/>
              </w:rPr>
              <w:t>: N/A</w:t>
            </w:r>
            <w:r w:rsidRPr="000A0F63">
              <w:tab/>
              <w:t xml:space="preserve"> </w:t>
            </w:r>
          </w:p>
          <w:p w14:paraId="2E886783" w14:textId="6C0E237B" w:rsidR="00001BE3" w:rsidRPr="000A0F63" w:rsidRDefault="00001BE3" w:rsidP="00CE38C2">
            <w:pPr>
              <w:spacing w:before="120" w:after="200"/>
              <w:rPr>
                <w:bCs/>
              </w:rPr>
            </w:pPr>
            <w:r w:rsidRPr="000A0F63">
              <w:rPr>
                <w:bCs/>
              </w:rPr>
              <w:t>insurance required against liability for fitness for</w:t>
            </w:r>
          </w:p>
          <w:p w14:paraId="41F7EA53" w14:textId="5EEDC381" w:rsidR="00001BE3" w:rsidRPr="000A0F63" w:rsidRDefault="00001BE3" w:rsidP="00CE38C2">
            <w:pPr>
              <w:spacing w:before="120" w:after="200"/>
            </w:pPr>
            <w:r w:rsidRPr="000A0F63">
              <w:rPr>
                <w:bCs/>
              </w:rPr>
              <w:t>purpose (if any is required):</w:t>
            </w:r>
            <w:r w:rsidR="00620D23" w:rsidRPr="000A0F63">
              <w:t xml:space="preserve"> No</w:t>
            </w:r>
            <w:r w:rsidRPr="000A0F63">
              <w:tab/>
              <w:t xml:space="preserve"> </w:t>
            </w:r>
          </w:p>
          <w:p w14:paraId="5EE554E8" w14:textId="4DD24336" w:rsidR="00001BE3" w:rsidRPr="000A0F63" w:rsidRDefault="00001BE3" w:rsidP="00CE38C2">
            <w:pPr>
              <w:spacing w:before="120" w:after="200"/>
              <w:rPr>
                <w:bCs/>
              </w:rPr>
            </w:pPr>
            <w:r w:rsidRPr="000A0F63">
              <w:rPr>
                <w:bCs/>
              </w:rPr>
              <w:t>insurance required for injury to persons and</w:t>
            </w:r>
          </w:p>
          <w:p w14:paraId="1EF7318F" w14:textId="40A64829" w:rsidR="00001BE3" w:rsidRPr="000A0F63" w:rsidRDefault="00001BE3" w:rsidP="00CE38C2">
            <w:pPr>
              <w:spacing w:before="120" w:after="200"/>
            </w:pPr>
            <w:r w:rsidRPr="000A0F63">
              <w:rPr>
                <w:bCs/>
              </w:rPr>
              <w:t>damage to property:</w:t>
            </w:r>
            <w:r w:rsidR="00620D23" w:rsidRPr="000A0F63">
              <w:rPr>
                <w:bCs/>
              </w:rPr>
              <w:t xml:space="preserve"> Third party liability minimum EUR 1,000,000 per event, unlimited events</w:t>
            </w:r>
            <w:r w:rsidRPr="000A0F63">
              <w:tab/>
              <w:t xml:space="preserve"> </w:t>
            </w:r>
          </w:p>
          <w:p w14:paraId="0C34F64C" w14:textId="6BC2CBD9" w:rsidR="00001BE3" w:rsidRPr="000A0F63" w:rsidRDefault="00001BE3" w:rsidP="00CE38C2">
            <w:pPr>
              <w:spacing w:before="120" w:after="200"/>
            </w:pPr>
            <w:r w:rsidRPr="000A0F63">
              <w:rPr>
                <w:bCs/>
              </w:rPr>
              <w:t xml:space="preserve">insurance required for injury to employees: </w:t>
            </w:r>
            <w:r w:rsidR="00022C18" w:rsidRPr="000A0F63">
              <w:t>Employers liability as per applicable law, plus contractors accident insurance for all personnel</w:t>
            </w:r>
          </w:p>
          <w:p w14:paraId="14DAB11C" w14:textId="6BF326DD" w:rsidR="00001BE3" w:rsidRPr="000A0F63" w:rsidRDefault="00022C18" w:rsidP="00CE38C2">
            <w:pPr>
              <w:spacing w:before="120" w:after="200"/>
              <w:rPr>
                <w:i/>
                <w:iCs/>
                <w:lang w:val="mk-MK"/>
              </w:rPr>
            </w:pPr>
            <w:r w:rsidRPr="000A0F63">
              <w:rPr>
                <w:bCs/>
              </w:rPr>
              <w:t>O</w:t>
            </w:r>
            <w:r w:rsidR="00001BE3" w:rsidRPr="000A0F63">
              <w:rPr>
                <w:bCs/>
              </w:rPr>
              <w:t>ther insurances required by Laws and by local practice</w:t>
            </w:r>
            <w:r w:rsidR="0099561B" w:rsidRPr="000A0F63">
              <w:rPr>
                <w:bCs/>
              </w:rPr>
              <w:t>: N/A.</w:t>
            </w:r>
          </w:p>
        </w:tc>
      </w:tr>
      <w:tr w:rsidR="00001BE3" w:rsidRPr="000A0F63" w14:paraId="3BD8D928" w14:textId="01B58D43"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5985AF7D" w14:textId="678D933C" w:rsidR="00001BE3" w:rsidRPr="000A0F63" w:rsidRDefault="00001BE3" w:rsidP="00CE38C2">
            <w:pPr>
              <w:spacing w:before="120" w:after="200"/>
              <w:rPr>
                <w:bCs/>
              </w:rPr>
            </w:pPr>
            <w:r w:rsidRPr="000A0F63">
              <w:rPr>
                <w:bCs/>
              </w:rPr>
              <w:t>Additional amount to be insured (as a percentage of the replacement value, if less or more than 15%)</w:t>
            </w:r>
          </w:p>
        </w:tc>
        <w:tc>
          <w:tcPr>
            <w:tcW w:w="1434" w:type="dxa"/>
            <w:gridSpan w:val="2"/>
            <w:tcBorders>
              <w:top w:val="single" w:sz="2" w:space="0" w:color="auto"/>
              <w:left w:val="single" w:sz="2" w:space="0" w:color="auto"/>
              <w:bottom w:val="single" w:sz="2" w:space="0" w:color="auto"/>
              <w:right w:val="single" w:sz="2" w:space="0" w:color="auto"/>
            </w:tcBorders>
          </w:tcPr>
          <w:p w14:paraId="78AA2998" w14:textId="368481A3" w:rsidR="00001BE3" w:rsidRPr="000A0F63" w:rsidRDefault="00001BE3" w:rsidP="00CE38C2">
            <w:pPr>
              <w:spacing w:before="120" w:after="200"/>
            </w:pPr>
            <w:r w:rsidRPr="000A0F63">
              <w:rPr>
                <w:bCs/>
              </w:rPr>
              <w:t>19.2.1(b)</w:t>
            </w:r>
          </w:p>
        </w:tc>
        <w:tc>
          <w:tcPr>
            <w:tcW w:w="5145" w:type="dxa"/>
            <w:gridSpan w:val="2"/>
            <w:tcBorders>
              <w:top w:val="single" w:sz="2" w:space="0" w:color="auto"/>
              <w:left w:val="single" w:sz="2" w:space="0" w:color="auto"/>
              <w:bottom w:val="single" w:sz="2" w:space="0" w:color="auto"/>
              <w:right w:val="single" w:sz="2" w:space="0" w:color="auto"/>
            </w:tcBorders>
          </w:tcPr>
          <w:p w14:paraId="330AAE98" w14:textId="4B867EA6" w:rsidR="00001BE3" w:rsidRPr="000A0F63" w:rsidRDefault="00620D23" w:rsidP="00CE38C2">
            <w:pPr>
              <w:spacing w:before="120" w:after="200"/>
            </w:pPr>
            <w:r w:rsidRPr="000A0F63">
              <w:t>15</w:t>
            </w:r>
            <w:r w:rsidR="00001BE3" w:rsidRPr="000A0F63">
              <w:t>%</w:t>
            </w:r>
          </w:p>
        </w:tc>
      </w:tr>
      <w:tr w:rsidR="00001BE3" w:rsidRPr="000A0F63" w14:paraId="45DA7947" w14:textId="2D975F1F"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090FA881" w14:textId="269681C7" w:rsidR="00001BE3" w:rsidRPr="000A0F63" w:rsidRDefault="00001BE3" w:rsidP="00CE38C2">
            <w:pPr>
              <w:spacing w:before="120" w:after="200"/>
              <w:rPr>
                <w:bCs/>
              </w:rPr>
            </w:pPr>
            <w:r w:rsidRPr="000A0F63">
              <w:rPr>
                <w:bCs/>
              </w:rPr>
              <w:t xml:space="preserve">List of </w:t>
            </w:r>
            <w:r w:rsidR="000D4BCA" w:rsidRPr="000A0F63">
              <w:rPr>
                <w:bCs/>
              </w:rPr>
              <w:t>risks arising from Exceptional Events</w:t>
            </w:r>
            <w:r w:rsidRPr="000A0F63">
              <w:rPr>
                <w:bCs/>
              </w:rPr>
              <w:t xml:space="preserve"> which shall not be excluded from the insurance cover for the Works</w:t>
            </w:r>
          </w:p>
        </w:tc>
        <w:tc>
          <w:tcPr>
            <w:tcW w:w="1434" w:type="dxa"/>
            <w:gridSpan w:val="2"/>
            <w:tcBorders>
              <w:top w:val="single" w:sz="2" w:space="0" w:color="auto"/>
              <w:left w:val="single" w:sz="2" w:space="0" w:color="auto"/>
              <w:bottom w:val="single" w:sz="2" w:space="0" w:color="auto"/>
              <w:right w:val="single" w:sz="2" w:space="0" w:color="auto"/>
            </w:tcBorders>
          </w:tcPr>
          <w:p w14:paraId="38C00F97" w14:textId="75972523" w:rsidR="00001BE3" w:rsidRPr="000A0F63" w:rsidRDefault="00001BE3" w:rsidP="00CE38C2">
            <w:pPr>
              <w:spacing w:before="120" w:after="200"/>
            </w:pPr>
            <w:r w:rsidRPr="000A0F63">
              <w:t>19.2.1(iv)</w:t>
            </w:r>
          </w:p>
        </w:tc>
        <w:tc>
          <w:tcPr>
            <w:tcW w:w="5145" w:type="dxa"/>
            <w:gridSpan w:val="2"/>
            <w:tcBorders>
              <w:top w:val="single" w:sz="2" w:space="0" w:color="auto"/>
              <w:left w:val="single" w:sz="2" w:space="0" w:color="auto"/>
              <w:bottom w:val="single" w:sz="4" w:space="0" w:color="auto"/>
              <w:right w:val="single" w:sz="2" w:space="0" w:color="auto"/>
            </w:tcBorders>
          </w:tcPr>
          <w:p w14:paraId="3B22EC92" w14:textId="2752C68A" w:rsidR="00001BE3" w:rsidRPr="000A0F63" w:rsidRDefault="00620D23" w:rsidP="00CE38C2">
            <w:pPr>
              <w:spacing w:before="120" w:after="200"/>
            </w:pPr>
            <w:r w:rsidRPr="000A0F63">
              <w:t>Earthquake, flood, storm, landslide, fire.</w:t>
            </w:r>
          </w:p>
        </w:tc>
      </w:tr>
      <w:tr w:rsidR="00083D1C" w:rsidRPr="000A0F63" w14:paraId="2FDFE2EA" w14:textId="77777777" w:rsidTr="000A2BF5">
        <w:trPr>
          <w:gridAfter w:val="1"/>
          <w:wAfter w:w="20" w:type="dxa"/>
          <w:cantSplit/>
        </w:trPr>
        <w:tc>
          <w:tcPr>
            <w:tcW w:w="2979" w:type="dxa"/>
            <w:gridSpan w:val="2"/>
            <w:tcBorders>
              <w:top w:val="single" w:sz="2" w:space="0" w:color="auto"/>
              <w:left w:val="single" w:sz="2" w:space="0" w:color="auto"/>
              <w:bottom w:val="single" w:sz="2" w:space="0" w:color="auto"/>
              <w:right w:val="single" w:sz="2" w:space="0" w:color="auto"/>
            </w:tcBorders>
          </w:tcPr>
          <w:p w14:paraId="51439DB7" w14:textId="41B90BDD" w:rsidR="00083D1C" w:rsidRPr="000A0F63" w:rsidRDefault="00083D1C" w:rsidP="00083D1C">
            <w:pPr>
              <w:spacing w:before="120" w:after="200"/>
              <w:rPr>
                <w:bCs/>
              </w:rPr>
            </w:pPr>
            <w:r w:rsidRPr="00EC4EE1">
              <w:rPr>
                <w:bCs/>
              </w:rPr>
              <w:t>Amount of insurance required for injury to persons and damage to property</w:t>
            </w:r>
          </w:p>
        </w:tc>
        <w:tc>
          <w:tcPr>
            <w:tcW w:w="1434" w:type="dxa"/>
            <w:gridSpan w:val="2"/>
            <w:tcBorders>
              <w:top w:val="single" w:sz="2" w:space="0" w:color="auto"/>
              <w:left w:val="single" w:sz="2" w:space="0" w:color="auto"/>
              <w:bottom w:val="single" w:sz="2" w:space="0" w:color="auto"/>
              <w:right w:val="single" w:sz="2" w:space="0" w:color="auto"/>
            </w:tcBorders>
          </w:tcPr>
          <w:p w14:paraId="2A064EDF" w14:textId="6972498C" w:rsidR="00083D1C" w:rsidRPr="000A0F63" w:rsidRDefault="00083D1C" w:rsidP="00083D1C">
            <w:pPr>
              <w:spacing w:before="120" w:after="200"/>
            </w:pPr>
            <w:r w:rsidRPr="00EC4EE1">
              <w:t>19.2.4</w:t>
            </w:r>
          </w:p>
        </w:tc>
        <w:tc>
          <w:tcPr>
            <w:tcW w:w="5125" w:type="dxa"/>
            <w:gridSpan w:val="2"/>
            <w:tcBorders>
              <w:top w:val="single" w:sz="2" w:space="0" w:color="auto"/>
              <w:left w:val="single" w:sz="2" w:space="0" w:color="auto"/>
              <w:bottom w:val="single" w:sz="4" w:space="0" w:color="auto"/>
              <w:right w:val="single" w:sz="2" w:space="0" w:color="auto"/>
            </w:tcBorders>
          </w:tcPr>
          <w:p w14:paraId="4F0C8F3C" w14:textId="7EC82977" w:rsidR="00083D1C" w:rsidRPr="000A0F63" w:rsidRDefault="00EE37C0" w:rsidP="000A2BF5">
            <w:pPr>
              <w:spacing w:before="120" w:after="200"/>
              <w:jc w:val="both"/>
            </w:pPr>
            <w:r>
              <w:t xml:space="preserve">The insurance for injury to persons and damage to property shall be in amount not less than 2,000,000 EUR per </w:t>
            </w:r>
            <w:r w:rsidR="00386DFC">
              <w:t>occurrence</w:t>
            </w:r>
            <w:r>
              <w:t xml:space="preserve">, with no limit to the number of </w:t>
            </w:r>
            <w:r w:rsidR="00386DFC">
              <w:t>occurrences</w:t>
            </w:r>
          </w:p>
        </w:tc>
      </w:tr>
      <w:tr w:rsidR="00001BE3" w:rsidRPr="000A0F63" w14:paraId="15B6E062" w14:textId="5A5FD70E"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0C0931C2" w14:textId="089C83A0" w:rsidR="00001BE3" w:rsidRPr="000A0F63" w:rsidRDefault="00E0479E" w:rsidP="00CE38C2">
            <w:pPr>
              <w:spacing w:before="120" w:after="200"/>
              <w:rPr>
                <w:bCs/>
              </w:rPr>
            </w:pPr>
            <w:r w:rsidRPr="000A0F63">
              <w:rPr>
                <w:sz w:val="22"/>
                <w:szCs w:val="22"/>
              </w:rPr>
              <w:t>Time for appointment of DAAB</w:t>
            </w:r>
            <w:r w:rsidR="00966043" w:rsidRPr="000A0F63">
              <w:rPr>
                <w:sz w:val="22"/>
                <w:szCs w:val="22"/>
              </w:rPr>
              <w:t xml:space="preserve"> member (s)</w:t>
            </w:r>
          </w:p>
        </w:tc>
        <w:tc>
          <w:tcPr>
            <w:tcW w:w="1434" w:type="dxa"/>
            <w:gridSpan w:val="2"/>
            <w:tcBorders>
              <w:top w:val="single" w:sz="2" w:space="0" w:color="auto"/>
              <w:left w:val="single" w:sz="2" w:space="0" w:color="auto"/>
              <w:bottom w:val="single" w:sz="2" w:space="0" w:color="auto"/>
              <w:right w:val="single" w:sz="2" w:space="0" w:color="auto"/>
            </w:tcBorders>
          </w:tcPr>
          <w:p w14:paraId="57C69DF7" w14:textId="73A231ED" w:rsidR="00001BE3" w:rsidRPr="000A0F63" w:rsidRDefault="00001BE3" w:rsidP="00CE38C2">
            <w:pPr>
              <w:spacing w:before="120" w:after="200"/>
            </w:pPr>
            <w:r w:rsidRPr="000A0F63">
              <w:t>21.1</w:t>
            </w:r>
          </w:p>
        </w:tc>
        <w:tc>
          <w:tcPr>
            <w:tcW w:w="5145" w:type="dxa"/>
            <w:gridSpan w:val="2"/>
            <w:tcBorders>
              <w:top w:val="single" w:sz="2" w:space="0" w:color="auto"/>
              <w:left w:val="single" w:sz="2" w:space="0" w:color="auto"/>
              <w:bottom w:val="single" w:sz="2" w:space="0" w:color="auto"/>
              <w:right w:val="single" w:sz="2" w:space="0" w:color="auto"/>
            </w:tcBorders>
          </w:tcPr>
          <w:p w14:paraId="79A6F94C" w14:textId="105CFCED" w:rsidR="00001BE3" w:rsidRPr="000A0F63" w:rsidRDefault="00690C20" w:rsidP="00CE38C2">
            <w:pPr>
              <w:spacing w:before="120" w:after="200"/>
              <w:rPr>
                <w:strike/>
              </w:rPr>
            </w:pPr>
            <w:r w:rsidRPr="000A0F63">
              <w:t xml:space="preserve">42 </w:t>
            </w:r>
            <w:r w:rsidR="001D2423" w:rsidRPr="000A0F63">
              <w:t>days after signature by both parties of the Contract Agreement</w:t>
            </w:r>
          </w:p>
        </w:tc>
      </w:tr>
      <w:tr w:rsidR="00001BE3" w:rsidRPr="000A0F63" w14:paraId="64075FDA" w14:textId="1ABD2F50"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23CAC82D" w14:textId="47992DDD" w:rsidR="00001BE3" w:rsidRPr="000A0F63" w:rsidRDefault="00001BE3" w:rsidP="00CE38C2">
            <w:pPr>
              <w:spacing w:before="120" w:after="200"/>
              <w:rPr>
                <w:bCs/>
              </w:rPr>
            </w:pPr>
            <w:r w:rsidRPr="000A0F63">
              <w:rPr>
                <w:bCs/>
              </w:rPr>
              <w:t>The DAAB shall be comprised of</w:t>
            </w:r>
          </w:p>
        </w:tc>
        <w:tc>
          <w:tcPr>
            <w:tcW w:w="1434" w:type="dxa"/>
            <w:gridSpan w:val="2"/>
            <w:tcBorders>
              <w:top w:val="single" w:sz="2" w:space="0" w:color="auto"/>
              <w:left w:val="single" w:sz="2" w:space="0" w:color="auto"/>
              <w:bottom w:val="single" w:sz="2" w:space="0" w:color="auto"/>
              <w:right w:val="single" w:sz="2" w:space="0" w:color="auto"/>
            </w:tcBorders>
          </w:tcPr>
          <w:p w14:paraId="356E1F25" w14:textId="2F6DDAA6" w:rsidR="00001BE3" w:rsidRPr="000A0F63" w:rsidRDefault="00001BE3" w:rsidP="00CE38C2">
            <w:pPr>
              <w:spacing w:before="120" w:after="200"/>
            </w:pPr>
            <w:r w:rsidRPr="000A0F63">
              <w:t>21.1</w:t>
            </w:r>
          </w:p>
        </w:tc>
        <w:tc>
          <w:tcPr>
            <w:tcW w:w="5145" w:type="dxa"/>
            <w:gridSpan w:val="2"/>
            <w:tcBorders>
              <w:top w:val="single" w:sz="2" w:space="0" w:color="auto"/>
              <w:left w:val="single" w:sz="2" w:space="0" w:color="auto"/>
              <w:bottom w:val="single" w:sz="2" w:space="0" w:color="auto"/>
              <w:right w:val="single" w:sz="2" w:space="0" w:color="auto"/>
            </w:tcBorders>
          </w:tcPr>
          <w:p w14:paraId="5CAD9C24" w14:textId="0E86B9C3" w:rsidR="00001BE3" w:rsidRPr="000A0F63" w:rsidRDefault="00001BE3" w:rsidP="00CE38C2">
            <w:pPr>
              <w:spacing w:before="120" w:after="200"/>
            </w:pPr>
            <w:r w:rsidRPr="000A0F63">
              <w:t xml:space="preserve">One sole Member </w:t>
            </w:r>
          </w:p>
          <w:p w14:paraId="4E170428" w14:textId="61913578" w:rsidR="00001BE3" w:rsidRPr="000A0F63" w:rsidRDefault="00001BE3" w:rsidP="00CE38C2">
            <w:pPr>
              <w:pStyle w:val="FootnoteText"/>
              <w:tabs>
                <w:tab w:val="clear" w:pos="360"/>
                <w:tab w:val="left" w:pos="0"/>
              </w:tabs>
              <w:spacing w:before="120" w:after="200"/>
              <w:ind w:left="30" w:firstLine="0"/>
              <w:rPr>
                <w:i/>
              </w:rPr>
            </w:pPr>
          </w:p>
        </w:tc>
      </w:tr>
      <w:tr w:rsidR="00001BE3" w:rsidRPr="000A0F63" w14:paraId="08A020D2" w14:textId="218997F8" w:rsidTr="000A2BF5">
        <w:trPr>
          <w:gridBefore w:val="1"/>
          <w:wBefore w:w="20" w:type="dxa"/>
          <w:cantSplit/>
        </w:trPr>
        <w:tc>
          <w:tcPr>
            <w:tcW w:w="2974" w:type="dxa"/>
            <w:gridSpan w:val="2"/>
            <w:tcBorders>
              <w:top w:val="single" w:sz="2" w:space="0" w:color="auto"/>
              <w:left w:val="single" w:sz="2" w:space="0" w:color="auto"/>
              <w:bottom w:val="single" w:sz="2" w:space="0" w:color="auto"/>
              <w:right w:val="single" w:sz="2" w:space="0" w:color="auto"/>
            </w:tcBorders>
          </w:tcPr>
          <w:p w14:paraId="09F50890" w14:textId="58FD70BA" w:rsidR="00001BE3" w:rsidRPr="000A0F63" w:rsidRDefault="00001BE3" w:rsidP="00CE38C2">
            <w:pPr>
              <w:spacing w:before="120" w:after="200"/>
              <w:rPr>
                <w:bCs/>
              </w:rPr>
            </w:pPr>
            <w:r w:rsidRPr="000A0F63">
              <w:rPr>
                <w:bCs/>
              </w:rPr>
              <w:t>List of proposed members of DAAB</w:t>
            </w:r>
          </w:p>
        </w:tc>
        <w:tc>
          <w:tcPr>
            <w:tcW w:w="1434" w:type="dxa"/>
            <w:gridSpan w:val="2"/>
            <w:tcBorders>
              <w:top w:val="single" w:sz="2" w:space="0" w:color="auto"/>
              <w:left w:val="single" w:sz="2" w:space="0" w:color="auto"/>
              <w:bottom w:val="single" w:sz="2" w:space="0" w:color="auto"/>
              <w:right w:val="single" w:sz="2" w:space="0" w:color="auto"/>
            </w:tcBorders>
          </w:tcPr>
          <w:p w14:paraId="1856320A" w14:textId="0EB196D4" w:rsidR="00001BE3" w:rsidRPr="000A0F63" w:rsidRDefault="00001BE3" w:rsidP="00CE38C2">
            <w:pPr>
              <w:spacing w:before="120" w:after="200"/>
            </w:pPr>
            <w:r w:rsidRPr="000A0F63">
              <w:t>21.1</w:t>
            </w:r>
          </w:p>
        </w:tc>
        <w:tc>
          <w:tcPr>
            <w:tcW w:w="5145" w:type="dxa"/>
            <w:gridSpan w:val="2"/>
            <w:tcBorders>
              <w:top w:val="single" w:sz="2" w:space="0" w:color="auto"/>
              <w:left w:val="single" w:sz="2" w:space="0" w:color="auto"/>
              <w:bottom w:val="single" w:sz="2" w:space="0" w:color="auto"/>
              <w:right w:val="single" w:sz="2" w:space="0" w:color="auto"/>
            </w:tcBorders>
          </w:tcPr>
          <w:p w14:paraId="264FCA3D" w14:textId="77777777" w:rsidR="00ED0821" w:rsidRDefault="00ED0821">
            <w:pPr>
              <w:spacing w:before="120" w:after="200"/>
              <w:rPr>
                <w:iCs/>
                <w:lang w:val="mk-MK"/>
              </w:rPr>
            </w:pPr>
            <w:r w:rsidRPr="00ED0821">
              <w:rPr>
                <w:iCs/>
              </w:rPr>
              <w:t xml:space="preserve">Arbitration shall be conducted in accordance with the Rules of Arbitration of the International Chamber of Commerce (ICC). </w:t>
            </w:r>
          </w:p>
          <w:p w14:paraId="36EA52EF" w14:textId="01605C8D" w:rsidR="00ED0821" w:rsidRDefault="00ED0821">
            <w:pPr>
              <w:spacing w:before="120" w:after="200"/>
              <w:rPr>
                <w:iCs/>
                <w:lang w:val="mk-MK"/>
              </w:rPr>
            </w:pPr>
            <w:r w:rsidRPr="00ED0821">
              <w:rPr>
                <w:iCs/>
              </w:rPr>
              <w:t xml:space="preserve">The place of arbitration shall be Skopje, Republic of North Macedonia. </w:t>
            </w:r>
          </w:p>
          <w:p w14:paraId="3DC9FA9D" w14:textId="36AABDE0" w:rsidR="00022C18" w:rsidRPr="00ED0821" w:rsidRDefault="00ED0821" w:rsidP="00CE38C2">
            <w:pPr>
              <w:spacing w:before="120" w:after="200"/>
              <w:rPr>
                <w:lang w:val="mk-MK"/>
              </w:rPr>
            </w:pPr>
            <w:r w:rsidRPr="00ED0821">
              <w:rPr>
                <w:iCs/>
              </w:rPr>
              <w:t>The language shall be English.</w:t>
            </w:r>
          </w:p>
        </w:tc>
      </w:tr>
    </w:tbl>
    <w:p w14:paraId="0ECA1519" w14:textId="3697C635" w:rsidR="00001BE3" w:rsidRPr="000A0F63" w:rsidRDefault="00001BE3" w:rsidP="00CE38C2">
      <w:pPr>
        <w:spacing w:before="120" w:after="200"/>
        <w:rPr>
          <w:b/>
          <w:color w:val="000000" w:themeColor="text1"/>
        </w:rPr>
      </w:pPr>
    </w:p>
    <w:p w14:paraId="79982730" w14:textId="5FEBC765" w:rsidR="00022784" w:rsidRPr="000A0F63" w:rsidRDefault="00022784" w:rsidP="00CE38C2">
      <w:pPr>
        <w:keepNext/>
        <w:keepLines/>
        <w:suppressAutoHyphens/>
        <w:spacing w:before="120" w:after="200"/>
        <w:rPr>
          <w:b/>
          <w:color w:val="000000" w:themeColor="text1"/>
        </w:rPr>
      </w:pPr>
    </w:p>
    <w:p w14:paraId="7B547B71" w14:textId="78D8732C" w:rsidR="00A57B0B" w:rsidRPr="000A0F63" w:rsidRDefault="00A57B0B" w:rsidP="00CE38C2">
      <w:pPr>
        <w:pStyle w:val="explanatorynotes"/>
        <w:suppressAutoHyphens w:val="0"/>
        <w:spacing w:before="120" w:after="200" w:line="240" w:lineRule="auto"/>
        <w:rPr>
          <w:rFonts w:ascii="Times New Roman" w:hAnsi="Times New Roman"/>
          <w:b/>
          <w:bCs/>
          <w:color w:val="000000" w:themeColor="text1"/>
          <w:sz w:val="28"/>
        </w:rPr>
      </w:pPr>
    </w:p>
    <w:p w14:paraId="7310A811" w14:textId="51F83016" w:rsidR="00B34604" w:rsidRPr="000A0F63" w:rsidRDefault="00B34604" w:rsidP="00CE38C2">
      <w:pPr>
        <w:pStyle w:val="explanatorynotes"/>
        <w:suppressAutoHyphens w:val="0"/>
        <w:spacing w:before="120" w:after="200" w:line="240" w:lineRule="auto"/>
        <w:rPr>
          <w:rFonts w:ascii="Times New Roman" w:hAnsi="Times New Roman"/>
          <w:b/>
          <w:bCs/>
          <w:color w:val="000000" w:themeColor="text1"/>
          <w:sz w:val="28"/>
        </w:rPr>
      </w:pPr>
      <w:r w:rsidRPr="000A0F63">
        <w:rPr>
          <w:rFonts w:ascii="Times New Roman" w:hAnsi="Times New Roman"/>
          <w:b/>
          <w:bCs/>
          <w:color w:val="000000" w:themeColor="text1"/>
          <w:sz w:val="28"/>
        </w:rPr>
        <w:br w:type="page"/>
      </w:r>
    </w:p>
    <w:p w14:paraId="610C847E" w14:textId="41AA7E20" w:rsidR="006309F7" w:rsidRPr="000A0F63" w:rsidRDefault="006309F7" w:rsidP="00CE38C2">
      <w:pPr>
        <w:pStyle w:val="explanatorynotes"/>
        <w:suppressAutoHyphens w:val="0"/>
        <w:spacing w:before="120" w:after="200" w:line="240" w:lineRule="auto"/>
        <w:jc w:val="center"/>
        <w:rPr>
          <w:rFonts w:ascii="Times New Roman" w:hAnsi="Times New Roman"/>
          <w:b/>
          <w:bCs/>
          <w:color w:val="000000" w:themeColor="text1"/>
          <w:sz w:val="28"/>
        </w:rPr>
      </w:pPr>
      <w:r w:rsidRPr="000A0F63">
        <w:rPr>
          <w:rFonts w:ascii="Times New Roman" w:hAnsi="Times New Roman"/>
          <w:b/>
          <w:bCs/>
          <w:color w:val="000000" w:themeColor="text1"/>
          <w:sz w:val="28"/>
        </w:rPr>
        <w:t xml:space="preserve">Part B - </w:t>
      </w:r>
      <w:r w:rsidR="00A94CBC" w:rsidRPr="000A0F63">
        <w:rPr>
          <w:rFonts w:ascii="Times New Roman" w:hAnsi="Times New Roman"/>
          <w:b/>
          <w:bCs/>
          <w:color w:val="000000" w:themeColor="text1"/>
          <w:sz w:val="28"/>
        </w:rPr>
        <w:t xml:space="preserve">Special </w:t>
      </w:r>
      <w:r w:rsidRPr="000A0F63">
        <w:rPr>
          <w:rFonts w:ascii="Times New Roman" w:hAnsi="Times New Roman"/>
          <w:b/>
          <w:bCs/>
          <w:color w:val="000000" w:themeColor="text1"/>
          <w:sz w:val="28"/>
        </w:rPr>
        <w:t>Provisions</w:t>
      </w:r>
    </w:p>
    <w:p w14:paraId="1952D916" w14:textId="44B564CC" w:rsidR="00D728C4" w:rsidRPr="000A0F63" w:rsidRDefault="00D728C4" w:rsidP="00CE38C2">
      <w:pPr>
        <w:pStyle w:val="explanatorynotes"/>
        <w:suppressAutoHyphens w:val="0"/>
        <w:spacing w:before="120" w:after="200" w:line="240" w:lineRule="auto"/>
        <w:rPr>
          <w:rFonts w:ascii="Times New Roman" w:hAnsi="Times New Roman"/>
          <w:color w:val="000000" w:themeColor="text1"/>
        </w:rPr>
      </w:pPr>
    </w:p>
    <w:tbl>
      <w:tblPr>
        <w:tblW w:w="0" w:type="auto"/>
        <w:tblInd w:w="180" w:type="dxa"/>
        <w:tblLook w:val="0000" w:firstRow="0" w:lastRow="0" w:firstColumn="0" w:lastColumn="0" w:noHBand="0" w:noVBand="0"/>
      </w:tblPr>
      <w:tblGrid>
        <w:gridCol w:w="2883"/>
        <w:gridCol w:w="5966"/>
        <w:gridCol w:w="331"/>
      </w:tblGrid>
      <w:tr w:rsidR="00B047D3" w:rsidRPr="000A0F63" w14:paraId="3D5BD4F8" w14:textId="6B3A6AE0" w:rsidTr="00CE38C2">
        <w:tc>
          <w:tcPr>
            <w:tcW w:w="2883" w:type="dxa"/>
          </w:tcPr>
          <w:p w14:paraId="7FD7FE01" w14:textId="7DE8B169" w:rsidR="00B047D3" w:rsidRPr="000A0F63" w:rsidRDefault="00B047D3" w:rsidP="00CE38C2">
            <w:pPr>
              <w:spacing w:before="120" w:after="200"/>
              <w:rPr>
                <w:color w:val="000000" w:themeColor="text1"/>
              </w:rPr>
            </w:pPr>
            <w:bookmarkStart w:id="930" w:name="_Hlk11682861"/>
          </w:p>
        </w:tc>
        <w:tc>
          <w:tcPr>
            <w:tcW w:w="6297" w:type="dxa"/>
            <w:gridSpan w:val="2"/>
          </w:tcPr>
          <w:p w14:paraId="1C3877E2" w14:textId="62EAF809" w:rsidR="00B047D3" w:rsidRPr="000A0F63" w:rsidRDefault="00B047D3" w:rsidP="00CE38C2">
            <w:pPr>
              <w:spacing w:before="120" w:after="200"/>
            </w:pPr>
          </w:p>
        </w:tc>
      </w:tr>
      <w:tr w:rsidR="00033E5C" w:rsidRPr="000A0F63" w14:paraId="0B7548F0" w14:textId="5B1A157F" w:rsidTr="00CE38C2">
        <w:tc>
          <w:tcPr>
            <w:tcW w:w="2883" w:type="dxa"/>
          </w:tcPr>
          <w:p w14:paraId="07060CF5" w14:textId="2777691F" w:rsidR="00033E5C" w:rsidRPr="000A0F63" w:rsidRDefault="00033E5C" w:rsidP="00CE38C2">
            <w:pPr>
              <w:pStyle w:val="Heading3"/>
              <w:spacing w:before="120" w:after="200"/>
              <w:ind w:left="470" w:hanging="470"/>
              <w:jc w:val="left"/>
              <w:rPr>
                <w:color w:val="000000" w:themeColor="text1"/>
                <w:sz w:val="24"/>
              </w:rPr>
            </w:pPr>
            <w:r w:rsidRPr="000A0F63">
              <w:rPr>
                <w:color w:val="000000" w:themeColor="text1"/>
                <w:sz w:val="24"/>
              </w:rPr>
              <w:t>Sub-Clause 1.1.</w:t>
            </w:r>
            <w:r w:rsidR="00001BE3" w:rsidRPr="000A0F63">
              <w:rPr>
                <w:color w:val="000000" w:themeColor="text1"/>
                <w:sz w:val="24"/>
              </w:rPr>
              <w:t>49</w:t>
            </w:r>
          </w:p>
          <w:p w14:paraId="402AF133" w14:textId="03E2DE43" w:rsidR="00033E5C" w:rsidRPr="000A0F63" w:rsidRDefault="00001BE3" w:rsidP="00CE38C2">
            <w:pPr>
              <w:spacing w:before="120" w:after="200"/>
            </w:pPr>
            <w:r w:rsidRPr="000A0F63">
              <w:rPr>
                <w:b/>
                <w:szCs w:val="20"/>
              </w:rPr>
              <w:t>Laws</w:t>
            </w:r>
          </w:p>
        </w:tc>
        <w:tc>
          <w:tcPr>
            <w:tcW w:w="6297" w:type="dxa"/>
            <w:gridSpan w:val="2"/>
          </w:tcPr>
          <w:p w14:paraId="4A7418DA" w14:textId="556C4AFF" w:rsidR="004B0DE7" w:rsidRPr="000A0F63" w:rsidRDefault="008A7B32" w:rsidP="00CE38C2">
            <w:pPr>
              <w:spacing w:before="120" w:after="200"/>
            </w:pPr>
            <w:r w:rsidRPr="000A0F63">
              <w:t xml:space="preserve">The </w:t>
            </w:r>
            <w:r w:rsidR="00FF7312" w:rsidRPr="000A0F63">
              <w:t xml:space="preserve">Sub-Clause </w:t>
            </w:r>
            <w:r w:rsidR="00001BE3" w:rsidRPr="000A0F63">
              <w:t xml:space="preserve">is replaced with: </w:t>
            </w:r>
          </w:p>
          <w:p w14:paraId="51FA53FF" w14:textId="08F28662" w:rsidR="00033E5C" w:rsidRPr="000A0F63" w:rsidRDefault="00001BE3" w:rsidP="00CE38C2">
            <w:pPr>
              <w:spacing w:before="120" w:after="200"/>
              <w:rPr>
                <w:i/>
                <w:iCs/>
                <w:color w:val="000000" w:themeColor="text1"/>
              </w:rPr>
            </w:pPr>
            <w:r w:rsidRPr="000A0F63">
              <w:t>“</w:t>
            </w:r>
            <w:r w:rsidRPr="000A0F63">
              <w:rPr>
                <w:b/>
              </w:rPr>
              <w:t>Laws</w:t>
            </w:r>
            <w:r w:rsidRPr="000A0F63">
              <w:t>” means all national (or state) legislation, statutes, ordinances and other laws, and regulations and by-laws of any legally constituted public authority.”</w:t>
            </w:r>
          </w:p>
        </w:tc>
      </w:tr>
      <w:tr w:rsidR="000D7CA7" w:rsidRPr="000A0F63" w14:paraId="1B0FEF73" w14:textId="6FB34344" w:rsidTr="00CE38C2">
        <w:tc>
          <w:tcPr>
            <w:tcW w:w="2883" w:type="dxa"/>
          </w:tcPr>
          <w:p w14:paraId="2D7BD6DC" w14:textId="4119ACF4" w:rsidR="001411F2" w:rsidRPr="000A0F63" w:rsidRDefault="000D7CA7" w:rsidP="00CE38C2">
            <w:pPr>
              <w:pStyle w:val="Heading3"/>
              <w:spacing w:before="120" w:after="200"/>
              <w:ind w:left="470" w:hanging="470"/>
              <w:jc w:val="left"/>
              <w:rPr>
                <w:sz w:val="24"/>
              </w:rPr>
            </w:pPr>
            <w:r w:rsidRPr="000A0F63">
              <w:rPr>
                <w:color w:val="000000" w:themeColor="text1"/>
                <w:sz w:val="24"/>
              </w:rPr>
              <w:t xml:space="preserve">Sub-Clause </w:t>
            </w:r>
            <w:r w:rsidR="001411F2" w:rsidRPr="000A0F63">
              <w:rPr>
                <w:sz w:val="24"/>
              </w:rPr>
              <w:t>1.1.74</w:t>
            </w:r>
          </w:p>
          <w:p w14:paraId="02EE8E31" w14:textId="3831E000" w:rsidR="000D7CA7" w:rsidRPr="000A0F63" w:rsidRDefault="001411F2" w:rsidP="00CE38C2">
            <w:pPr>
              <w:pStyle w:val="Heading3"/>
              <w:spacing w:before="120" w:after="200"/>
              <w:ind w:left="470" w:hanging="470"/>
              <w:jc w:val="left"/>
              <w:rPr>
                <w:color w:val="000000" w:themeColor="text1"/>
                <w:sz w:val="24"/>
              </w:rPr>
            </w:pPr>
            <w:r w:rsidRPr="000A0F63">
              <w:rPr>
                <w:sz w:val="24"/>
              </w:rPr>
              <w:t>Site</w:t>
            </w:r>
          </w:p>
        </w:tc>
        <w:tc>
          <w:tcPr>
            <w:tcW w:w="6297" w:type="dxa"/>
            <w:gridSpan w:val="2"/>
          </w:tcPr>
          <w:p w14:paraId="14D1A03B" w14:textId="31355827" w:rsidR="001411F2" w:rsidRPr="000A0F63" w:rsidRDefault="00FF7312" w:rsidP="00CE38C2">
            <w:pPr>
              <w:spacing w:before="120" w:after="200"/>
            </w:pPr>
            <w:r w:rsidRPr="000A0F63">
              <w:t xml:space="preserve">The Sub-Clause </w:t>
            </w:r>
            <w:r w:rsidR="001411F2" w:rsidRPr="000A0F63">
              <w:t xml:space="preserve">is replaced with: </w:t>
            </w:r>
          </w:p>
          <w:p w14:paraId="219CE528" w14:textId="5A14EC1F" w:rsidR="000D7CA7" w:rsidRPr="000A0F63" w:rsidRDefault="001411F2" w:rsidP="00CE38C2">
            <w:pPr>
              <w:spacing w:before="120" w:after="200"/>
              <w:rPr>
                <w:szCs w:val="20"/>
              </w:rPr>
            </w:pPr>
            <w:r w:rsidRPr="000A0F63">
              <w:t>“</w:t>
            </w:r>
            <w:r w:rsidRPr="000A0F63">
              <w:rPr>
                <w:b/>
              </w:rPr>
              <w:t>Site</w:t>
            </w:r>
            <w:r w:rsidRPr="000A0F63">
              <w:t xml:space="preserve">” means the places where the Permanent Works are to be executed, including </w:t>
            </w:r>
            <w:r w:rsidR="0048014C" w:rsidRPr="000A0F63">
              <w:t>storage,</w:t>
            </w:r>
            <w:r w:rsidRPr="000A0F63">
              <w:t xml:space="preserve"> and working area, and to which Plant and Materials are to be delivered, and any other places specified in the Contract as forming part of the Site.”</w:t>
            </w:r>
          </w:p>
        </w:tc>
      </w:tr>
      <w:tr w:rsidR="00FF7312" w:rsidRPr="000A0F63" w14:paraId="2D20E38C" w14:textId="02339115" w:rsidTr="00CE38C2">
        <w:tc>
          <w:tcPr>
            <w:tcW w:w="9180" w:type="dxa"/>
            <w:gridSpan w:val="3"/>
          </w:tcPr>
          <w:p w14:paraId="08C5F3A6" w14:textId="0F71220A" w:rsidR="00141027" w:rsidRPr="000A0F63" w:rsidRDefault="00FF7312" w:rsidP="00CE38C2">
            <w:pPr>
              <w:spacing w:before="120" w:after="200"/>
              <w:rPr>
                <w:b/>
              </w:rPr>
            </w:pPr>
            <w:r w:rsidRPr="000A0F63">
              <w:rPr>
                <w:b/>
              </w:rPr>
              <w:t>Sub-Clause 1.1.89 to 1.1.</w:t>
            </w:r>
            <w:r w:rsidR="00C035B5" w:rsidRPr="000A0F63">
              <w:rPr>
                <w:b/>
              </w:rPr>
              <w:t xml:space="preserve">92 </w:t>
            </w:r>
            <w:r w:rsidRPr="000A0F63">
              <w:rPr>
                <w:b/>
              </w:rPr>
              <w:t>are added after Sub-Clause 1.1.88</w:t>
            </w:r>
          </w:p>
        </w:tc>
      </w:tr>
      <w:tr w:rsidR="000D7CA7" w:rsidRPr="000A0F63" w14:paraId="1776693C" w14:textId="0B4B7756" w:rsidTr="00CE38C2">
        <w:tc>
          <w:tcPr>
            <w:tcW w:w="2883" w:type="dxa"/>
          </w:tcPr>
          <w:p w14:paraId="61C64D32" w14:textId="5E6FD569" w:rsidR="000D7CA7" w:rsidRPr="000A0F63" w:rsidRDefault="001411F2" w:rsidP="00CE38C2">
            <w:pPr>
              <w:spacing w:before="120" w:after="200"/>
            </w:pPr>
            <w:r w:rsidRPr="000A0F63">
              <w:rPr>
                <w:b/>
              </w:rPr>
              <w:t>Sub-Clause 1.1 89</w:t>
            </w:r>
            <w:r w:rsidRPr="000A0F63">
              <w:t xml:space="preserve"> </w:t>
            </w:r>
            <w:r w:rsidRPr="000A0F63">
              <w:rPr>
                <w:b/>
              </w:rPr>
              <w:t>Bank</w:t>
            </w:r>
          </w:p>
        </w:tc>
        <w:tc>
          <w:tcPr>
            <w:tcW w:w="6297" w:type="dxa"/>
            <w:gridSpan w:val="2"/>
          </w:tcPr>
          <w:p w14:paraId="0F8C611E" w14:textId="236C42CD" w:rsidR="000D7CA7" w:rsidRPr="000A0F63" w:rsidRDefault="001411F2" w:rsidP="00CE38C2">
            <w:pPr>
              <w:spacing w:before="120" w:after="200"/>
              <w:rPr>
                <w:szCs w:val="20"/>
              </w:rPr>
            </w:pPr>
            <w:r w:rsidRPr="000A0F63">
              <w:t>“</w:t>
            </w:r>
            <w:r w:rsidRPr="000A0F63">
              <w:rPr>
                <w:b/>
              </w:rPr>
              <w:t>Bank</w:t>
            </w:r>
            <w:r w:rsidRPr="000A0F63">
              <w:t>” means the financing institution (if any) named in the Contract Data.</w:t>
            </w:r>
          </w:p>
        </w:tc>
      </w:tr>
      <w:tr w:rsidR="000D7CA7" w:rsidRPr="000A0F63" w14:paraId="6B4FDFD0" w14:textId="54294DCD" w:rsidTr="00CE38C2">
        <w:tc>
          <w:tcPr>
            <w:tcW w:w="2883" w:type="dxa"/>
          </w:tcPr>
          <w:p w14:paraId="34AFD227" w14:textId="1D68F64E" w:rsidR="001411F2" w:rsidRPr="000A0F63" w:rsidRDefault="001411F2" w:rsidP="00CE38C2">
            <w:pPr>
              <w:pStyle w:val="Heading3"/>
              <w:spacing w:before="120" w:after="200"/>
              <w:ind w:left="470" w:hanging="470"/>
              <w:jc w:val="left"/>
              <w:rPr>
                <w:color w:val="000000" w:themeColor="text1"/>
                <w:sz w:val="24"/>
              </w:rPr>
            </w:pPr>
            <w:r w:rsidRPr="000A0F63">
              <w:rPr>
                <w:color w:val="000000" w:themeColor="text1"/>
                <w:sz w:val="24"/>
              </w:rPr>
              <w:t>Sub-Clause 1.1.90</w:t>
            </w:r>
          </w:p>
          <w:p w14:paraId="581DF437" w14:textId="4BDE6D43" w:rsidR="000D7CA7" w:rsidRPr="000A0F63" w:rsidRDefault="001411F2" w:rsidP="00CE38C2">
            <w:pPr>
              <w:pStyle w:val="Heading3"/>
              <w:spacing w:before="120" w:after="200"/>
              <w:ind w:left="470" w:hanging="470"/>
              <w:jc w:val="left"/>
            </w:pPr>
            <w:r w:rsidRPr="000A0F63">
              <w:rPr>
                <w:color w:val="000000" w:themeColor="text1"/>
                <w:sz w:val="24"/>
              </w:rPr>
              <w:t>Borrower</w:t>
            </w:r>
            <w:r w:rsidRPr="000A0F63">
              <w:rPr>
                <w:sz w:val="24"/>
              </w:rPr>
              <w:t xml:space="preserve"> </w:t>
            </w:r>
          </w:p>
        </w:tc>
        <w:tc>
          <w:tcPr>
            <w:tcW w:w="6297" w:type="dxa"/>
            <w:gridSpan w:val="2"/>
          </w:tcPr>
          <w:p w14:paraId="102EB7DA" w14:textId="6859B2B2" w:rsidR="000D7CA7" w:rsidRPr="000A0F63" w:rsidRDefault="001411F2" w:rsidP="00CE38C2">
            <w:pPr>
              <w:spacing w:before="120" w:after="200"/>
              <w:rPr>
                <w:szCs w:val="20"/>
              </w:rPr>
            </w:pPr>
            <w:r w:rsidRPr="000A0F63">
              <w:t>“</w:t>
            </w:r>
            <w:r w:rsidRPr="000A0F63">
              <w:rPr>
                <w:b/>
              </w:rPr>
              <w:t>Borrower</w:t>
            </w:r>
            <w:r w:rsidRPr="000A0F63">
              <w:t>” means the person (if any) named as the borrower in the Contract Data.</w:t>
            </w:r>
          </w:p>
        </w:tc>
      </w:tr>
      <w:tr w:rsidR="000D7CA7" w:rsidRPr="000A0F63" w14:paraId="1812A176" w14:textId="59564D49" w:rsidTr="00CE38C2">
        <w:tc>
          <w:tcPr>
            <w:tcW w:w="2883" w:type="dxa"/>
          </w:tcPr>
          <w:p w14:paraId="724A228C" w14:textId="75C59A68" w:rsidR="001411F2" w:rsidRPr="000A0F63" w:rsidRDefault="001411F2" w:rsidP="00CE38C2">
            <w:pPr>
              <w:pStyle w:val="Heading3"/>
              <w:spacing w:before="120" w:after="200"/>
              <w:ind w:left="470" w:hanging="470"/>
              <w:jc w:val="left"/>
              <w:rPr>
                <w:color w:val="000000" w:themeColor="text1"/>
                <w:sz w:val="24"/>
              </w:rPr>
            </w:pPr>
            <w:r w:rsidRPr="000A0F63">
              <w:rPr>
                <w:color w:val="000000" w:themeColor="text1"/>
                <w:sz w:val="24"/>
              </w:rPr>
              <w:t>Sub-Clause 1.1.91</w:t>
            </w:r>
          </w:p>
          <w:p w14:paraId="58008CA9" w14:textId="70C1C05D" w:rsidR="000D7CA7" w:rsidRPr="000A0F63" w:rsidRDefault="00DD264D" w:rsidP="00CE38C2">
            <w:pPr>
              <w:pStyle w:val="Heading3"/>
              <w:spacing w:before="120" w:after="200"/>
              <w:ind w:left="470" w:hanging="470"/>
              <w:jc w:val="left"/>
              <w:rPr>
                <w:color w:val="000000" w:themeColor="text1"/>
              </w:rPr>
            </w:pPr>
            <w:r w:rsidRPr="000A0F63">
              <w:rPr>
                <w:color w:val="000000" w:themeColor="text1"/>
                <w:sz w:val="24"/>
              </w:rPr>
              <w:t>ES</w:t>
            </w:r>
          </w:p>
        </w:tc>
        <w:tc>
          <w:tcPr>
            <w:tcW w:w="6297" w:type="dxa"/>
            <w:gridSpan w:val="2"/>
          </w:tcPr>
          <w:p w14:paraId="28211440" w14:textId="6D89C4F8" w:rsidR="000D7CA7" w:rsidRPr="000A0F63" w:rsidRDefault="001411F2" w:rsidP="00CE38C2">
            <w:pPr>
              <w:pStyle w:val="ListParagraph"/>
              <w:spacing w:before="120" w:after="200"/>
              <w:ind w:left="0"/>
              <w:contextualSpacing w:val="0"/>
              <w:rPr>
                <w:b/>
                <w:color w:val="000000" w:themeColor="text1"/>
              </w:rPr>
            </w:pPr>
            <w:r w:rsidRPr="000A0F63">
              <w:t>“</w:t>
            </w:r>
            <w:r w:rsidR="00DD264D" w:rsidRPr="000A0F63">
              <w:rPr>
                <w:b/>
              </w:rPr>
              <w:t>ES</w:t>
            </w:r>
            <w:r w:rsidRPr="000A0F63">
              <w:t xml:space="preserve">” means </w:t>
            </w:r>
            <w:r w:rsidR="00853C4A" w:rsidRPr="000A0F63">
              <w:t xml:space="preserve">Environmental </w:t>
            </w:r>
            <w:r w:rsidR="00DD264D" w:rsidRPr="000A0F63">
              <w:t>and</w:t>
            </w:r>
            <w:r w:rsidRPr="000A0F63">
              <w:t xml:space="preserve"> </w:t>
            </w:r>
            <w:r w:rsidR="00853C4A" w:rsidRPr="000A0F63">
              <w:t xml:space="preserve">Social </w:t>
            </w:r>
            <w:r w:rsidRPr="000A0F63">
              <w:t xml:space="preserve">(including </w:t>
            </w:r>
            <w:r w:rsidR="00341A24" w:rsidRPr="000A0F63">
              <w:t>Sexual Exploitation</w:t>
            </w:r>
            <w:r w:rsidR="003D3BF1" w:rsidRPr="000A0F63">
              <w:t xml:space="preserve"> and</w:t>
            </w:r>
            <w:r w:rsidR="00B84E52" w:rsidRPr="000A0F63">
              <w:t xml:space="preserve"> </w:t>
            </w:r>
            <w:r w:rsidR="00392160" w:rsidRPr="000A0F63">
              <w:t>Abuse</w:t>
            </w:r>
            <w:r w:rsidR="00341A24" w:rsidRPr="000A0F63">
              <w:t xml:space="preserve"> </w:t>
            </w:r>
            <w:r w:rsidR="00B84E52" w:rsidRPr="000A0F63">
              <w:t>(</w:t>
            </w:r>
            <w:r w:rsidR="00A77A67" w:rsidRPr="000A0F63">
              <w:t>SEA</w:t>
            </w:r>
            <w:r w:rsidR="00B84E52" w:rsidRPr="000A0F63">
              <w:t>)</w:t>
            </w:r>
            <w:r w:rsidR="00392160" w:rsidRPr="000A0F63">
              <w:t>, and Sexual Harassment (SH)</w:t>
            </w:r>
            <w:r w:rsidRPr="000A0F63">
              <w:t>).</w:t>
            </w:r>
          </w:p>
        </w:tc>
      </w:tr>
      <w:tr w:rsidR="00134A6B" w:rsidRPr="000A0F63" w14:paraId="01D02772" w14:textId="696460EA" w:rsidTr="00CE38C2">
        <w:tc>
          <w:tcPr>
            <w:tcW w:w="2883" w:type="dxa"/>
          </w:tcPr>
          <w:p w14:paraId="1DC8E6EA" w14:textId="4C86CD5D" w:rsidR="00134A6B" w:rsidRPr="000A0F63" w:rsidRDefault="00134A6B" w:rsidP="00CE38C2">
            <w:pPr>
              <w:pStyle w:val="Heading3"/>
              <w:spacing w:before="120" w:after="200"/>
              <w:ind w:left="470" w:hanging="470"/>
              <w:jc w:val="left"/>
              <w:rPr>
                <w:color w:val="000000" w:themeColor="text1"/>
                <w:sz w:val="24"/>
              </w:rPr>
            </w:pPr>
            <w:r w:rsidRPr="000A0F63">
              <w:rPr>
                <w:color w:val="000000" w:themeColor="text1"/>
                <w:sz w:val="24"/>
              </w:rPr>
              <w:t>Sub-Clause 1.1.92</w:t>
            </w:r>
          </w:p>
          <w:p w14:paraId="3F4F5794" w14:textId="308BBD9A" w:rsidR="00134A6B" w:rsidRPr="000A0F63" w:rsidRDefault="009317FC" w:rsidP="00CE38C2">
            <w:pPr>
              <w:pStyle w:val="Heading3"/>
              <w:spacing w:before="120" w:after="200"/>
              <w:jc w:val="left"/>
              <w:rPr>
                <w:sz w:val="24"/>
                <w:lang w:val="en-GB"/>
              </w:rPr>
            </w:pPr>
            <w:r w:rsidRPr="000A0F63">
              <w:rPr>
                <w:sz w:val="24"/>
              </w:rPr>
              <w:t xml:space="preserve">Sexual Exploitation and </w:t>
            </w:r>
            <w:r w:rsidR="00F96052" w:rsidRPr="000A0F63">
              <w:rPr>
                <w:sz w:val="24"/>
              </w:rPr>
              <w:t xml:space="preserve">Abuse (SEA), and Sexual Harassment (SH) </w:t>
            </w:r>
          </w:p>
        </w:tc>
        <w:tc>
          <w:tcPr>
            <w:tcW w:w="6297" w:type="dxa"/>
            <w:gridSpan w:val="2"/>
          </w:tcPr>
          <w:p w14:paraId="61DFA7EC" w14:textId="34D7C04C" w:rsidR="007A2E2E" w:rsidRPr="000A0F63" w:rsidRDefault="00B84E52" w:rsidP="00CE38C2">
            <w:pPr>
              <w:autoSpaceDE w:val="0"/>
              <w:autoSpaceDN w:val="0"/>
              <w:spacing w:before="120" w:after="200"/>
              <w:ind w:left="435" w:hanging="89"/>
              <w:rPr>
                <w:color w:val="000000" w:themeColor="text1"/>
              </w:rPr>
            </w:pPr>
            <w:bookmarkStart w:id="931" w:name="_Hlk533173452"/>
            <w:r w:rsidRPr="000A0F63">
              <w:rPr>
                <w:color w:val="000000" w:themeColor="text1"/>
              </w:rPr>
              <w:t>“</w:t>
            </w:r>
            <w:r w:rsidR="007A2E2E" w:rsidRPr="000A0F63">
              <w:rPr>
                <w:b/>
                <w:color w:val="000000" w:themeColor="text1"/>
              </w:rPr>
              <w:t>Sexual Exploitation and Abuse” “(SEA)”</w:t>
            </w:r>
            <w:r w:rsidR="007A2E2E" w:rsidRPr="000A0F63">
              <w:rPr>
                <w:color w:val="000000" w:themeColor="text1"/>
              </w:rPr>
              <w:t xml:space="preserve"> </w:t>
            </w:r>
            <w:r w:rsidR="0074511A" w:rsidRPr="000A0F63">
              <w:rPr>
                <w:color w:val="000000" w:themeColor="text1"/>
              </w:rPr>
              <w:t>means</w:t>
            </w:r>
            <w:r w:rsidR="007A2E2E" w:rsidRPr="000A0F63">
              <w:rPr>
                <w:color w:val="000000" w:themeColor="text1"/>
              </w:rPr>
              <w:t xml:space="preserve"> the following:</w:t>
            </w:r>
          </w:p>
          <w:p w14:paraId="5C39FCCC" w14:textId="47AB4581" w:rsidR="007A2E2E" w:rsidRPr="000A0F63" w:rsidRDefault="007A2E2E" w:rsidP="00CE38C2">
            <w:pPr>
              <w:autoSpaceDE w:val="0"/>
              <w:autoSpaceDN w:val="0"/>
              <w:spacing w:before="120" w:after="200"/>
              <w:ind w:left="969"/>
              <w:rPr>
                <w:color w:val="000000" w:themeColor="text1"/>
              </w:rPr>
            </w:pPr>
            <w:r w:rsidRPr="000A0F63">
              <w:rPr>
                <w:b/>
                <w:color w:val="000000" w:themeColor="text1"/>
              </w:rPr>
              <w:t>Sexual Exploitation</w:t>
            </w:r>
            <w:r w:rsidRPr="000A0F63">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r w:rsidR="008E2466" w:rsidRPr="000A0F63">
              <w:rPr>
                <w:color w:val="000000" w:themeColor="text1"/>
              </w:rPr>
              <w:t>;</w:t>
            </w:r>
            <w:r w:rsidRPr="000A0F63">
              <w:rPr>
                <w:color w:val="000000" w:themeColor="text1"/>
              </w:rPr>
              <w:t xml:space="preserve">  </w:t>
            </w:r>
          </w:p>
          <w:p w14:paraId="37A405D0" w14:textId="5A135B9B" w:rsidR="007A2E2E" w:rsidRPr="000A0F63" w:rsidRDefault="007A2E2E" w:rsidP="00CE38C2">
            <w:pPr>
              <w:autoSpaceDE w:val="0"/>
              <w:autoSpaceDN w:val="0"/>
              <w:spacing w:before="120" w:after="200"/>
              <w:ind w:left="720"/>
              <w:rPr>
                <w:color w:val="000000" w:themeColor="text1"/>
              </w:rPr>
            </w:pPr>
            <w:r w:rsidRPr="000A0F63">
              <w:rPr>
                <w:b/>
                <w:color w:val="000000" w:themeColor="text1"/>
              </w:rPr>
              <w:t>Sexual Abuse</w:t>
            </w:r>
            <w:r w:rsidRPr="000A0F63">
              <w:rPr>
                <w:color w:val="000000" w:themeColor="text1"/>
              </w:rPr>
              <w:t xml:space="preserve"> is defined as the actual or threatened physical intrusion of a sexual nature, whether by force or under unequal or coercive conditions; and  </w:t>
            </w:r>
          </w:p>
          <w:p w14:paraId="2A7FBF07" w14:textId="43BA50D9" w:rsidR="00500F1C" w:rsidRPr="000A0F63" w:rsidRDefault="007A2E2E" w:rsidP="00BB4A34">
            <w:pPr>
              <w:tabs>
                <w:tab w:val="left" w:pos="3553"/>
              </w:tabs>
              <w:spacing w:before="120" w:after="200"/>
              <w:ind w:left="430"/>
            </w:pPr>
            <w:r w:rsidRPr="000A0F63">
              <w:rPr>
                <w:b/>
                <w:color w:val="000000" w:themeColor="text1"/>
              </w:rPr>
              <w:t>“Sexual Harassment” “(SH)”</w:t>
            </w:r>
            <w:r w:rsidRPr="000A0F63">
              <w:rPr>
                <w:color w:val="000000" w:themeColor="text1"/>
              </w:rPr>
              <w:t xml:space="preserve"> is defined as </w:t>
            </w:r>
            <w:r w:rsidRPr="000A0F63">
              <w:t>unwelcome sexual advances, requests for sexual favors, and other verbal or physical conduct of a sexual nature by the Contractor’s Personnel with other Contractor’s or Employer’s Personnel</w:t>
            </w:r>
            <w:r w:rsidR="00F96052" w:rsidRPr="000A0F63">
              <w:t>.</w:t>
            </w:r>
            <w:bookmarkEnd w:id="931"/>
          </w:p>
        </w:tc>
      </w:tr>
      <w:tr w:rsidR="00424F27" w:rsidRPr="000A0F63" w14:paraId="3E2563A3" w14:textId="12B30A39" w:rsidTr="00CE38C2">
        <w:tc>
          <w:tcPr>
            <w:tcW w:w="2883" w:type="dxa"/>
          </w:tcPr>
          <w:p w14:paraId="2985E0DC" w14:textId="176785D0"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1.2</w:t>
            </w:r>
          </w:p>
          <w:p w14:paraId="1010245B" w14:textId="04DE8954"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Interpretation</w:t>
            </w:r>
          </w:p>
          <w:p w14:paraId="564F65AA" w14:textId="68470181" w:rsidR="00424F27" w:rsidRPr="000A0F63" w:rsidRDefault="00424F27" w:rsidP="00CE38C2">
            <w:pPr>
              <w:spacing w:before="120" w:after="200"/>
            </w:pPr>
          </w:p>
        </w:tc>
        <w:tc>
          <w:tcPr>
            <w:tcW w:w="6297" w:type="dxa"/>
            <w:gridSpan w:val="2"/>
          </w:tcPr>
          <w:p w14:paraId="3EFC03D9" w14:textId="47B063FC" w:rsidR="00424F27" w:rsidRPr="000A0F63" w:rsidRDefault="00424F27" w:rsidP="00CE38C2">
            <w:pPr>
              <w:tabs>
                <w:tab w:val="left" w:pos="3553"/>
              </w:tabs>
              <w:spacing w:before="120" w:after="200"/>
            </w:pPr>
            <w:r w:rsidRPr="000A0F63">
              <w:t xml:space="preserve">Sub-paragraph (a) is replaced with the following: </w:t>
            </w:r>
          </w:p>
          <w:p w14:paraId="757FFB18" w14:textId="5F084FA5" w:rsidR="00424F27" w:rsidRPr="000A0F63" w:rsidRDefault="00424F27" w:rsidP="00CE38C2">
            <w:pPr>
              <w:pStyle w:val="ListParagraph"/>
              <w:numPr>
                <w:ilvl w:val="0"/>
                <w:numId w:val="33"/>
              </w:numPr>
              <w:spacing w:before="120" w:after="200" w:line="276" w:lineRule="auto"/>
              <w:ind w:left="346"/>
              <w:contextualSpacing w:val="0"/>
            </w:pPr>
            <w:r w:rsidRPr="000A0F63">
              <w:t>“Words indicating one gender include all genders;</w:t>
            </w:r>
          </w:p>
          <w:p w14:paraId="67453511" w14:textId="3B5F3415" w:rsidR="00424F27" w:rsidRPr="000A0F63" w:rsidRDefault="00424F27" w:rsidP="00CE38C2">
            <w:pPr>
              <w:pStyle w:val="ListParagraph"/>
              <w:spacing w:before="120" w:after="200"/>
              <w:ind w:left="346"/>
              <w:contextualSpacing w:val="0"/>
            </w:pPr>
            <w:r w:rsidRPr="000A0F63">
              <w:t xml:space="preserve"> “he/she” is replaced with:” it</w:t>
            </w:r>
            <w:r w:rsidR="00E43215" w:rsidRPr="000A0F63">
              <w:t>;”</w:t>
            </w:r>
          </w:p>
          <w:p w14:paraId="73661D6C" w14:textId="7DB8F5E8" w:rsidR="00424F27" w:rsidRPr="000A0F63" w:rsidRDefault="00424F27" w:rsidP="00CE38C2">
            <w:pPr>
              <w:pStyle w:val="ListParagraph"/>
              <w:spacing w:before="120" w:after="200"/>
              <w:ind w:left="346"/>
              <w:contextualSpacing w:val="0"/>
            </w:pPr>
            <w:r w:rsidRPr="000A0F63">
              <w:t>“him/her” is replaced with “it</w:t>
            </w:r>
            <w:r w:rsidR="00E43215" w:rsidRPr="000A0F63">
              <w:t>;”</w:t>
            </w:r>
          </w:p>
          <w:p w14:paraId="683C7568" w14:textId="1126D5D4" w:rsidR="00424F27" w:rsidRPr="000A0F63" w:rsidRDefault="00424F27" w:rsidP="00CE38C2">
            <w:pPr>
              <w:pStyle w:val="ListParagraph"/>
              <w:spacing w:before="120" w:after="200"/>
              <w:ind w:left="346"/>
              <w:contextualSpacing w:val="0"/>
            </w:pPr>
            <w:r w:rsidRPr="000A0F63">
              <w:t>“his” and “his/her” are replaced with: “</w:t>
            </w:r>
            <w:r w:rsidR="004D1F38" w:rsidRPr="000A0F63">
              <w:t>it’s</w:t>
            </w:r>
            <w:r w:rsidR="00E43215" w:rsidRPr="000A0F63">
              <w:t>;”</w:t>
            </w:r>
          </w:p>
          <w:p w14:paraId="725E6ED6" w14:textId="2170ECF9" w:rsidR="00424F27" w:rsidRPr="000A0F63" w:rsidRDefault="00424F27" w:rsidP="00CE38C2">
            <w:pPr>
              <w:pStyle w:val="ListParagraph"/>
              <w:spacing w:before="120" w:after="200"/>
              <w:ind w:left="346"/>
              <w:contextualSpacing w:val="0"/>
            </w:pPr>
            <w:r w:rsidRPr="000A0F63">
              <w:t xml:space="preserve"> “himself/herself” are replaced with: “itself”.”</w:t>
            </w:r>
          </w:p>
          <w:p w14:paraId="3DA200FE" w14:textId="20FFF3F7" w:rsidR="00424F27" w:rsidRPr="000A0F63" w:rsidRDefault="00424F27" w:rsidP="00CE38C2">
            <w:pPr>
              <w:spacing w:before="120" w:after="200"/>
            </w:pPr>
            <w:r w:rsidRPr="000A0F63">
              <w:t xml:space="preserve">Further, “and” is deleted from the end of sub-paragraph (i) and added at the end of sub-paragraph (j). </w:t>
            </w:r>
          </w:p>
          <w:p w14:paraId="09A38A88" w14:textId="0E87B0EE" w:rsidR="00424F27" w:rsidRPr="000A0F63" w:rsidRDefault="00424F27" w:rsidP="00CE38C2">
            <w:pPr>
              <w:spacing w:before="120" w:after="200"/>
            </w:pPr>
            <w:r w:rsidRPr="000A0F63">
              <w:t>sub-paragraph (k) is added:</w:t>
            </w:r>
          </w:p>
          <w:p w14:paraId="385C0B2C" w14:textId="2A90DE75" w:rsidR="00424F27" w:rsidRPr="000A0F63" w:rsidRDefault="00424F27" w:rsidP="00CE38C2">
            <w:pPr>
              <w:spacing w:before="120" w:after="200"/>
              <w:ind w:left="427" w:hanging="450"/>
              <w:rPr>
                <w:i/>
                <w:iCs/>
                <w:color w:val="000000" w:themeColor="text1"/>
              </w:rPr>
            </w:pPr>
            <w:r w:rsidRPr="000A0F63">
              <w:t>(k) “The word “tender” is synonymous with “bid” or “proposal</w:t>
            </w:r>
            <w:r w:rsidR="00E43215" w:rsidRPr="000A0F63">
              <w:t>,”</w:t>
            </w:r>
            <w:r w:rsidRPr="000A0F63">
              <w:t xml:space="preserve"> the word tenderer with “bidder” or “proposer” and the words “tender documents” with “request for bids documents” or “request for proposal documents</w:t>
            </w:r>
            <w:r w:rsidR="004D1F38" w:rsidRPr="000A0F63">
              <w:t>,”</w:t>
            </w:r>
            <w:r w:rsidRPr="000A0F63">
              <w:t xml:space="preserve"> as applicable.”</w:t>
            </w:r>
          </w:p>
        </w:tc>
      </w:tr>
      <w:tr w:rsidR="00424F27" w:rsidRPr="000A0F63" w14:paraId="1798B303" w14:textId="7127CA06" w:rsidTr="00CE38C2">
        <w:tc>
          <w:tcPr>
            <w:tcW w:w="2883" w:type="dxa"/>
          </w:tcPr>
          <w:p w14:paraId="3B6C3716" w14:textId="6B89E187"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1.5</w:t>
            </w:r>
          </w:p>
          <w:p w14:paraId="6A7F2408" w14:textId="7E159CF5" w:rsidR="00424F27" w:rsidRPr="000A0F63" w:rsidRDefault="00424F27" w:rsidP="00CE38C2">
            <w:pPr>
              <w:tabs>
                <w:tab w:val="left" w:pos="3553"/>
              </w:tabs>
              <w:spacing w:before="120" w:after="200"/>
              <w:rPr>
                <w:b/>
              </w:rPr>
            </w:pPr>
            <w:r w:rsidRPr="000A0F63">
              <w:rPr>
                <w:rFonts w:eastAsia="Arial Narrow"/>
                <w:b/>
                <w:color w:val="000000"/>
              </w:rPr>
              <w:t>Priority of Documents</w:t>
            </w:r>
          </w:p>
        </w:tc>
        <w:tc>
          <w:tcPr>
            <w:tcW w:w="6297" w:type="dxa"/>
            <w:gridSpan w:val="2"/>
          </w:tcPr>
          <w:p w14:paraId="2A963F05" w14:textId="022B2E63" w:rsidR="00424F27" w:rsidRPr="000A0F63" w:rsidRDefault="00424F27" w:rsidP="00CE38C2">
            <w:pPr>
              <w:spacing w:before="120" w:after="200"/>
            </w:pPr>
            <w:r w:rsidRPr="000A0F63">
              <w:t>The following documents are added in the list of Pr</w:t>
            </w:r>
            <w:r w:rsidR="007F2DFF" w:rsidRPr="000A0F63">
              <w:t>p</w:t>
            </w:r>
            <w:r w:rsidRPr="000A0F63">
              <w:t xml:space="preserve">iority Documents after (e): </w:t>
            </w:r>
          </w:p>
          <w:p w14:paraId="4C8161AB" w14:textId="6FFB931D" w:rsidR="00424F27" w:rsidRPr="000A0F63" w:rsidRDefault="00424F27" w:rsidP="00CE38C2">
            <w:pPr>
              <w:spacing w:before="120" w:after="200"/>
            </w:pPr>
            <w:r w:rsidRPr="000A0F63">
              <w:t>“(f) the Particular Conditions Part C- Fraud and Corruption;</w:t>
            </w:r>
          </w:p>
          <w:p w14:paraId="2145C4B5" w14:textId="54F5F10D" w:rsidR="00424F27" w:rsidRPr="000A0F63" w:rsidRDefault="00424F27" w:rsidP="00CE38C2">
            <w:pPr>
              <w:spacing w:before="120" w:after="200"/>
              <w:ind w:left="342" w:hanging="342"/>
            </w:pPr>
            <w:r w:rsidRPr="000A0F63">
              <w:t>(g) the Particular Conditions Part D- Environmental and Social (ES) Metrics for Progress Reports;</w:t>
            </w:r>
          </w:p>
          <w:p w14:paraId="05B027BF" w14:textId="652A4E75" w:rsidR="00C570C8" w:rsidRPr="000A0F63" w:rsidRDefault="00670362" w:rsidP="00CE38C2">
            <w:pPr>
              <w:tabs>
                <w:tab w:val="left" w:pos="3553"/>
              </w:tabs>
              <w:spacing w:before="120" w:after="200"/>
              <w:ind w:left="346" w:hanging="346"/>
              <w:rPr>
                <w:rFonts w:eastAsia="Arial Narrow"/>
              </w:rPr>
            </w:pPr>
            <w:r w:rsidRPr="000A0F63">
              <w:rPr>
                <w:rFonts w:eastAsia="Arial Narrow"/>
              </w:rPr>
              <w:t>(h) Particular Conditions- Part E- Sexual Exploitation and Abuse (SEA) and/or Sexual Harassment Performance Declaration for Subcontractors;</w:t>
            </w:r>
            <w:r w:rsidR="0007448D" w:rsidRPr="000A0F63">
              <w:rPr>
                <w:rFonts w:eastAsia="Arial Narrow"/>
              </w:rPr>
              <w:t xml:space="preserve">” </w:t>
            </w:r>
          </w:p>
          <w:p w14:paraId="4311A94C" w14:textId="57624CC3" w:rsidR="00424F27" w:rsidRPr="000A0F63" w:rsidRDefault="00424F27" w:rsidP="00CE38C2">
            <w:pPr>
              <w:tabs>
                <w:tab w:val="left" w:pos="3553"/>
              </w:tabs>
              <w:spacing w:before="120" w:after="200"/>
              <w:rPr>
                <w:rFonts w:eastAsia="Arial Narrow"/>
              </w:rPr>
            </w:pPr>
            <w:r w:rsidRPr="000A0F63">
              <w:t>and the list renumbered accordingly.</w:t>
            </w:r>
          </w:p>
        </w:tc>
      </w:tr>
      <w:tr w:rsidR="00424F27" w:rsidRPr="000A0F63" w14:paraId="4861379C" w14:textId="3FB3ABD0" w:rsidTr="00CE38C2">
        <w:tc>
          <w:tcPr>
            <w:tcW w:w="2883" w:type="dxa"/>
          </w:tcPr>
          <w:p w14:paraId="58182ADE" w14:textId="6E2A23A8"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1.6</w:t>
            </w:r>
          </w:p>
          <w:p w14:paraId="32316A01" w14:textId="575B6853"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Contract Agreement</w:t>
            </w:r>
          </w:p>
        </w:tc>
        <w:tc>
          <w:tcPr>
            <w:tcW w:w="6297" w:type="dxa"/>
            <w:gridSpan w:val="2"/>
          </w:tcPr>
          <w:p w14:paraId="2CBC7CA9" w14:textId="623D46FB" w:rsidR="00424F27" w:rsidRPr="000A0F63" w:rsidRDefault="00424F27" w:rsidP="00CE38C2">
            <w:pPr>
              <w:spacing w:before="120" w:after="200"/>
            </w:pPr>
            <w:r w:rsidRPr="000A0F63">
              <w:t>The last paragraph is replaced with:</w:t>
            </w:r>
          </w:p>
          <w:p w14:paraId="6A688FCA" w14:textId="3EF10759" w:rsidR="00424F27" w:rsidRPr="000A0F63" w:rsidRDefault="00424F27" w:rsidP="00CE38C2">
            <w:pPr>
              <w:spacing w:before="120" w:after="200"/>
            </w:pPr>
            <w:r w:rsidRPr="000A0F63">
              <w:t xml:space="preserve">“If the Contractor comprises a JV, </w:t>
            </w:r>
            <w:r w:rsidRPr="000A0F63">
              <w:rPr>
                <w:iCs/>
              </w:rPr>
              <w:t>the authorised representative of the JV shall sign</w:t>
            </w:r>
            <w:r w:rsidRPr="000A0F63">
              <w:t xml:space="preserve"> the Contract Agreement in accordance with </w:t>
            </w:r>
            <w:r w:rsidR="001A708B" w:rsidRPr="000A0F63">
              <w:t xml:space="preserve">Sub-Clause </w:t>
            </w:r>
            <w:r w:rsidRPr="000A0F63">
              <w:t xml:space="preserve">1.14 </w:t>
            </w:r>
            <w:r w:rsidR="001A708B" w:rsidRPr="000A0F63">
              <w:rPr>
                <w:i/>
                <w:iCs/>
              </w:rPr>
              <w:t>[</w:t>
            </w:r>
            <w:r w:rsidRPr="000A0F63">
              <w:rPr>
                <w:i/>
                <w:iCs/>
              </w:rPr>
              <w:t>Joint and Several Liability</w:t>
            </w:r>
            <w:r w:rsidR="001A708B" w:rsidRPr="000A0F63">
              <w:rPr>
                <w:i/>
                <w:iCs/>
              </w:rPr>
              <w:t>]</w:t>
            </w:r>
            <w:r w:rsidRPr="000A0F63">
              <w:rPr>
                <w:i/>
                <w:iCs/>
              </w:rPr>
              <w:t>.</w:t>
            </w:r>
            <w:r w:rsidRPr="000A0F63">
              <w:t>”</w:t>
            </w:r>
          </w:p>
        </w:tc>
      </w:tr>
      <w:tr w:rsidR="00424F27" w:rsidRPr="000A0F63" w14:paraId="00F7870E" w14:textId="25DF1CFD" w:rsidTr="00CE38C2">
        <w:tc>
          <w:tcPr>
            <w:tcW w:w="2883" w:type="dxa"/>
          </w:tcPr>
          <w:p w14:paraId="549F45D8" w14:textId="3E9332D6"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1.12</w:t>
            </w:r>
          </w:p>
          <w:p w14:paraId="7D475811" w14:textId="3F125AFA" w:rsidR="00424F27" w:rsidRPr="000A0F63" w:rsidRDefault="00424F27" w:rsidP="00CE38C2">
            <w:pPr>
              <w:spacing w:before="120" w:after="200"/>
              <w:rPr>
                <w:b/>
              </w:rPr>
            </w:pPr>
            <w:r w:rsidRPr="000A0F63">
              <w:rPr>
                <w:b/>
              </w:rPr>
              <w:t>Confidentiality</w:t>
            </w:r>
          </w:p>
        </w:tc>
        <w:tc>
          <w:tcPr>
            <w:tcW w:w="6297" w:type="dxa"/>
            <w:gridSpan w:val="2"/>
          </w:tcPr>
          <w:p w14:paraId="350A73E5" w14:textId="2AB22FE1" w:rsidR="00424F27" w:rsidRPr="000A0F63" w:rsidRDefault="00424F27" w:rsidP="00CE38C2">
            <w:pPr>
              <w:spacing w:before="120" w:after="200"/>
            </w:pPr>
            <w:r w:rsidRPr="000A0F63">
              <w:t>The following is added at the end of the second paragraph: “The Contractor shall be permitted to disclose information required to establish its qualifications to compete for other projects.”</w:t>
            </w:r>
          </w:p>
          <w:p w14:paraId="6D0CEB6F" w14:textId="07E8968C" w:rsidR="00424F27" w:rsidRPr="000A0F63" w:rsidRDefault="00424F27" w:rsidP="00CE38C2">
            <w:pPr>
              <w:spacing w:before="120" w:after="200"/>
            </w:pPr>
            <w:r w:rsidRPr="000A0F63">
              <w:t>“or” at the end of (b) is deleted.</w:t>
            </w:r>
          </w:p>
          <w:p w14:paraId="577216ED" w14:textId="4A078DA0" w:rsidR="00424F27" w:rsidRPr="000A0F63" w:rsidRDefault="00424F27" w:rsidP="00CE38C2">
            <w:pPr>
              <w:spacing w:before="120" w:after="200"/>
            </w:pPr>
            <w:r w:rsidRPr="000A0F63">
              <w:t>“or” at the end of (c) is added.</w:t>
            </w:r>
          </w:p>
          <w:p w14:paraId="7789EA89" w14:textId="736C8960" w:rsidR="00424F27" w:rsidRPr="000A0F63" w:rsidRDefault="00424F27" w:rsidP="00CE38C2">
            <w:pPr>
              <w:spacing w:before="120" w:after="200"/>
            </w:pPr>
            <w:r w:rsidRPr="000A0F63">
              <w:t xml:space="preserve">The following is then added as (d): “is </w:t>
            </w:r>
            <w:r w:rsidR="00DB21BD" w:rsidRPr="000A0F63">
              <w:t>being provided to the Bank</w:t>
            </w:r>
            <w:r w:rsidR="008A4A6A" w:rsidRPr="000A0F63">
              <w:t>.</w:t>
            </w:r>
            <w:r w:rsidRPr="000A0F63">
              <w:t>”</w:t>
            </w:r>
          </w:p>
        </w:tc>
      </w:tr>
      <w:tr w:rsidR="00424F27" w:rsidRPr="000A0F63" w14:paraId="23BD4954" w14:textId="52593B07" w:rsidTr="00CE38C2">
        <w:tc>
          <w:tcPr>
            <w:tcW w:w="2883" w:type="dxa"/>
          </w:tcPr>
          <w:p w14:paraId="3304CC2C" w14:textId="5CDB70A1"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1.17</w:t>
            </w:r>
          </w:p>
          <w:p w14:paraId="5A1994A4" w14:textId="6F73E09D" w:rsidR="00424F27" w:rsidRPr="000A0F63" w:rsidRDefault="00424F27" w:rsidP="00CE38C2">
            <w:pPr>
              <w:spacing w:before="120" w:after="200"/>
              <w:rPr>
                <w:color w:val="000000" w:themeColor="text1"/>
              </w:rPr>
            </w:pPr>
            <w:r w:rsidRPr="000A0F63">
              <w:rPr>
                <w:b/>
              </w:rPr>
              <w:t>Inspections &amp; Audit by the Bank</w:t>
            </w:r>
          </w:p>
        </w:tc>
        <w:tc>
          <w:tcPr>
            <w:tcW w:w="6297" w:type="dxa"/>
            <w:gridSpan w:val="2"/>
          </w:tcPr>
          <w:p w14:paraId="2268490F" w14:textId="11F95E53" w:rsidR="00424F27" w:rsidRPr="000A0F63" w:rsidRDefault="00424F27" w:rsidP="00CE38C2">
            <w:pPr>
              <w:spacing w:before="120" w:after="200"/>
              <w:rPr>
                <w:rFonts w:eastAsia="Arial"/>
                <w:color w:val="000000"/>
              </w:rPr>
            </w:pPr>
            <w:r w:rsidRPr="000A0F63">
              <w:t>The following Sub-Clause is added after Sub-Clause 1.16:</w:t>
            </w:r>
          </w:p>
          <w:p w14:paraId="15C78EC8" w14:textId="2B9D7333" w:rsidR="00424F27" w:rsidRPr="000A0F63" w:rsidRDefault="000523F2" w:rsidP="00CE38C2">
            <w:pPr>
              <w:spacing w:before="120" w:after="200"/>
              <w:rPr>
                <w:color w:val="000000"/>
              </w:rPr>
            </w:pPr>
            <w:r w:rsidRPr="000A0F63">
              <w:rPr>
                <w:color w:val="000000"/>
              </w:rPr>
              <w:t xml:space="preserve">“Pursuant to paragraph 2.2 e. of Particular Conditions - Part C- </w:t>
            </w:r>
            <w:r w:rsidRPr="000A0F63">
              <w:t>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15.8 (Fraud and Corruption) which provides</w:t>
            </w:r>
            <w:r w:rsidRPr="000A0F63">
              <w:rPr>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424F27" w:rsidRPr="000A0F63" w14:paraId="7DBCC01B" w14:textId="42E6A066" w:rsidTr="00CE38C2">
        <w:tc>
          <w:tcPr>
            <w:tcW w:w="2883" w:type="dxa"/>
          </w:tcPr>
          <w:p w14:paraId="2FB2D79C" w14:textId="0B4F54C5"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2.4</w:t>
            </w:r>
          </w:p>
          <w:p w14:paraId="7B064912" w14:textId="5E2AA984" w:rsidR="00424F27" w:rsidRPr="000A0F63" w:rsidRDefault="00424F27" w:rsidP="00CE38C2">
            <w:pPr>
              <w:spacing w:before="120" w:after="200"/>
              <w:rPr>
                <w:color w:val="000000" w:themeColor="text1"/>
              </w:rPr>
            </w:pPr>
            <w:r w:rsidRPr="000A0F63">
              <w:rPr>
                <w:b/>
              </w:rPr>
              <w:t>Employer’s Financial Arrangements</w:t>
            </w:r>
          </w:p>
        </w:tc>
        <w:tc>
          <w:tcPr>
            <w:tcW w:w="6297" w:type="dxa"/>
            <w:gridSpan w:val="2"/>
          </w:tcPr>
          <w:p w14:paraId="3B2E29BB" w14:textId="579078FB" w:rsidR="00424F27" w:rsidRPr="000A0F63" w:rsidRDefault="00424F27" w:rsidP="00CE38C2">
            <w:pPr>
              <w:spacing w:before="120" w:after="200"/>
            </w:pPr>
            <w:r w:rsidRPr="000A0F63">
              <w:t>The first paragraph is replaced with:</w:t>
            </w:r>
          </w:p>
          <w:p w14:paraId="2B983D80" w14:textId="6B9D24A4" w:rsidR="00424F27" w:rsidRPr="000A0F63" w:rsidRDefault="00424F27" w:rsidP="00CE38C2">
            <w:pPr>
              <w:spacing w:before="120" w:after="200"/>
            </w:pPr>
            <w:r w:rsidRPr="000A0F63">
              <w:t>“The Employer shall submit, before the Commencement Date, reasonable evidence that financial arrangements have been made for financing the Employer’s obligations under the Contract.”</w:t>
            </w:r>
          </w:p>
          <w:p w14:paraId="58C5B08E" w14:textId="68A14086" w:rsidR="00424F27" w:rsidRPr="000A0F63" w:rsidRDefault="00424F27" w:rsidP="00CE38C2">
            <w:pPr>
              <w:spacing w:before="120" w:after="200"/>
            </w:pPr>
            <w:r w:rsidRPr="000A0F63">
              <w:t>The following sub-paragraph is added at the end of Sub-Clause 2.4:</w:t>
            </w:r>
          </w:p>
          <w:p w14:paraId="7CC71D52" w14:textId="697B8693" w:rsidR="00424F27" w:rsidRPr="000A0F63" w:rsidRDefault="00424F27" w:rsidP="00CE38C2">
            <w:pPr>
              <w:spacing w:before="120" w:after="200"/>
            </w:pPr>
            <w:r w:rsidRPr="000A0F63">
              <w:t>“In addition, if the Bank has notified to the Borrower that the Bank has suspended disbursements under its loan, which finances in whole or in part the execution of the Works, the Employer shall give notice of such suspension to the Contractor with detailed</w:t>
            </w:r>
            <w:r w:rsidR="009D3CC9" w:rsidRPr="000A0F63">
              <w:t xml:space="preserve"> particulars</w:t>
            </w:r>
            <w:r w:rsidRPr="000A0F63">
              <w:t>, including the date of such notification, with a copy to the Engineer, within 7 days of the Borrower having received the suspension notification from the Bank. If alternative funds will be available in appropriate currencies to the Employer to continue making payments to the Contractor beyond a date 60 days after the date of Bank notification of the suspension, the Employer shall provide reasonable evidence in its notice of the extent to which such funds will be available.”</w:t>
            </w:r>
          </w:p>
        </w:tc>
      </w:tr>
      <w:tr w:rsidR="00D931DA" w:rsidRPr="000A0F63" w14:paraId="131D5D7E" w14:textId="14294913" w:rsidTr="00CE38C2">
        <w:tc>
          <w:tcPr>
            <w:tcW w:w="2883" w:type="dxa"/>
          </w:tcPr>
          <w:p w14:paraId="4D22CC9C" w14:textId="2FF4363F" w:rsidR="00D931DA" w:rsidRPr="000A0F63" w:rsidRDefault="00D931DA" w:rsidP="00CE38C2">
            <w:pPr>
              <w:pStyle w:val="Heading3"/>
              <w:spacing w:before="120" w:after="200"/>
              <w:ind w:left="470" w:hanging="470"/>
              <w:jc w:val="left"/>
              <w:rPr>
                <w:b w:val="0"/>
                <w:color w:val="000000" w:themeColor="text1"/>
              </w:rPr>
            </w:pPr>
            <w:r w:rsidRPr="00CE38C2">
              <w:rPr>
                <w:color w:val="000000" w:themeColor="text1"/>
                <w:szCs w:val="20"/>
              </w:rPr>
              <w:t>S</w:t>
            </w:r>
            <w:r w:rsidRPr="000A0F63">
              <w:rPr>
                <w:color w:val="000000" w:themeColor="text1"/>
                <w:sz w:val="24"/>
              </w:rPr>
              <w:t>ub-Clause 2.6</w:t>
            </w:r>
          </w:p>
          <w:p w14:paraId="251175B2" w14:textId="2F13BEE2" w:rsidR="00D931DA" w:rsidRPr="000A0F63" w:rsidRDefault="00D931DA" w:rsidP="00CE38C2">
            <w:pPr>
              <w:pStyle w:val="Heading3"/>
              <w:spacing w:before="120" w:after="200"/>
              <w:jc w:val="left"/>
            </w:pPr>
            <w:r w:rsidRPr="000A0F63">
              <w:rPr>
                <w:color w:val="000000" w:themeColor="text1"/>
                <w:sz w:val="24"/>
              </w:rPr>
              <w:t>Employer-Supplied</w:t>
            </w:r>
            <w:r w:rsidR="00C801DC" w:rsidRPr="000A0F63">
              <w:rPr>
                <w:color w:val="000000" w:themeColor="text1"/>
                <w:sz w:val="24"/>
              </w:rPr>
              <w:t xml:space="preserve"> </w:t>
            </w:r>
            <w:r w:rsidRPr="000A0F63">
              <w:rPr>
                <w:color w:val="000000" w:themeColor="text1"/>
                <w:sz w:val="24"/>
              </w:rPr>
              <w:t>Materials and Employer’s Equipment</w:t>
            </w:r>
          </w:p>
        </w:tc>
        <w:tc>
          <w:tcPr>
            <w:tcW w:w="6297" w:type="dxa"/>
            <w:gridSpan w:val="2"/>
          </w:tcPr>
          <w:p w14:paraId="29DCE39D" w14:textId="42D3B7CC" w:rsidR="00C801DC" w:rsidRPr="000A0F63" w:rsidRDefault="00C801DC" w:rsidP="00CE38C2">
            <w:pPr>
              <w:spacing w:before="120" w:after="200"/>
              <w:rPr>
                <w:i/>
                <w:szCs w:val="20"/>
              </w:rPr>
            </w:pPr>
            <w:r w:rsidRPr="000A0F63">
              <w:rPr>
                <w:i/>
                <w:szCs w:val="20"/>
              </w:rPr>
              <w:t xml:space="preserve">[If Employer- Supplied Materials are listed in the </w:t>
            </w:r>
            <w:r w:rsidR="00C32416" w:rsidRPr="000A0F63">
              <w:rPr>
                <w:i/>
                <w:szCs w:val="20"/>
              </w:rPr>
              <w:t>Works</w:t>
            </w:r>
            <w:r w:rsidR="000F6123" w:rsidRPr="000A0F63">
              <w:rPr>
                <w:i/>
                <w:szCs w:val="20"/>
              </w:rPr>
              <w:t>’</w:t>
            </w:r>
            <w:r w:rsidR="00C32416" w:rsidRPr="000A0F63">
              <w:rPr>
                <w:i/>
                <w:szCs w:val="20"/>
              </w:rPr>
              <w:t xml:space="preserve"> </w:t>
            </w:r>
            <w:r w:rsidRPr="000A0F63">
              <w:rPr>
                <w:i/>
                <w:szCs w:val="20"/>
              </w:rPr>
              <w:t>Requirements for the Contractor’s use in the execution of Works, the following provisions may be added]:</w:t>
            </w:r>
          </w:p>
          <w:p w14:paraId="2B688C88" w14:textId="39B35B05" w:rsidR="00C801DC" w:rsidRPr="000A0F63" w:rsidRDefault="00C801DC" w:rsidP="00CE38C2">
            <w:pPr>
              <w:spacing w:before="120" w:after="200"/>
              <w:rPr>
                <w:szCs w:val="20"/>
              </w:rPr>
            </w:pPr>
            <w:r w:rsidRPr="000A0F63">
              <w:rPr>
                <w:szCs w:val="20"/>
              </w:rPr>
              <w:t>The following is added after the last paragraph of Sub-Clause 2.6:</w:t>
            </w:r>
          </w:p>
          <w:p w14:paraId="1D795C45" w14:textId="11C53B96" w:rsidR="00C801DC" w:rsidRPr="000A0F63" w:rsidRDefault="00C801DC" w:rsidP="00CE38C2">
            <w:pPr>
              <w:spacing w:before="120" w:after="200"/>
              <w:rPr>
                <w:szCs w:val="20"/>
              </w:rPr>
            </w:pPr>
            <w:r w:rsidRPr="000A0F63">
              <w:rPr>
                <w:szCs w:val="20"/>
              </w:rPr>
              <w:t>“The Employer shall supply to the Contractor the Employer-Supplied Materials listed in the Specification, at the time(s) stated in the Specification (if not stated, within the times that shall be required to enable the Contractor to proceed with execution of the Works in accordance with the Programme).</w:t>
            </w:r>
          </w:p>
          <w:p w14:paraId="3EB309DC" w14:textId="73C8F27D" w:rsidR="00C801DC" w:rsidRPr="000A0F63" w:rsidRDefault="00C801DC" w:rsidP="00CE38C2">
            <w:pPr>
              <w:spacing w:before="120" w:after="200"/>
              <w:rPr>
                <w:szCs w:val="20"/>
              </w:rPr>
            </w:pPr>
            <w:r w:rsidRPr="000A0F63">
              <w:rPr>
                <w:szCs w:val="20"/>
              </w:rPr>
              <w:t>When made available by the Employer, the Contractor shall visually inspect the Employer-Supplied Materials and shall promptly give a Notice to the Engineer of any shortage, defect or default in them. Thereafter, the Contractor shall rectify such shortage, defect or default to the extent instructed by the Engineer. Such instruction shall be deemed to have been given under Sub-Clause 13.3.1 [</w:t>
            </w:r>
            <w:r w:rsidRPr="000A0F63">
              <w:rPr>
                <w:i/>
                <w:szCs w:val="20"/>
              </w:rPr>
              <w:t>Variation by Instruction</w:t>
            </w:r>
            <w:r w:rsidRPr="000A0F63">
              <w:rPr>
                <w:szCs w:val="20"/>
              </w:rPr>
              <w:t>].</w:t>
            </w:r>
          </w:p>
          <w:p w14:paraId="28EF47CE" w14:textId="44EEAEA2" w:rsidR="00C801DC" w:rsidRPr="00ED0821" w:rsidRDefault="00C801DC" w:rsidP="00CE38C2">
            <w:pPr>
              <w:spacing w:before="120" w:after="200"/>
              <w:rPr>
                <w:szCs w:val="20"/>
              </w:rPr>
            </w:pPr>
            <w:r w:rsidRPr="000A0F63">
              <w:rPr>
                <w:szCs w:val="20"/>
              </w:rPr>
              <w:t>After this visual inspection, the Employer-Supplied Materials shall come under the care, custody and control of the Contractor. The Contractor’s obligations of inspection, care, custody, and control shall not relieve the Employer of liability of any shortage, defect or default not apparent from a visual inspection.”</w:t>
            </w:r>
          </w:p>
          <w:p w14:paraId="3BDBD2EF" w14:textId="74429D03" w:rsidR="00C801DC" w:rsidRPr="000A0F63" w:rsidRDefault="00C801DC" w:rsidP="00CE38C2">
            <w:pPr>
              <w:spacing w:before="120" w:after="200"/>
              <w:rPr>
                <w:szCs w:val="20"/>
              </w:rPr>
            </w:pPr>
            <w:r w:rsidRPr="000A0F63">
              <w:rPr>
                <w:szCs w:val="20"/>
              </w:rPr>
              <w:t>The following is added after the last paragraph of Sub-Clause 2.6:</w:t>
            </w:r>
          </w:p>
          <w:p w14:paraId="2BCBF9C7" w14:textId="76314510" w:rsidR="00C801DC" w:rsidRPr="000A0F63" w:rsidRDefault="00C801DC" w:rsidP="00CE38C2">
            <w:pPr>
              <w:spacing w:before="120" w:after="200"/>
              <w:rPr>
                <w:szCs w:val="20"/>
              </w:rPr>
            </w:pPr>
            <w:r w:rsidRPr="000A0F63">
              <w:rPr>
                <w:szCs w:val="20"/>
              </w:rPr>
              <w:t xml:space="preserve">“The Employer shall make the Employer’s Equipment listed in the Specification available to the Contractor at the time(s) stated in the </w:t>
            </w:r>
            <w:r w:rsidR="00A14AB8" w:rsidRPr="000A0F63">
              <w:rPr>
                <w:szCs w:val="20"/>
              </w:rPr>
              <w:t>Specification</w:t>
            </w:r>
            <w:r w:rsidRPr="000A0F63">
              <w:rPr>
                <w:szCs w:val="20"/>
              </w:rPr>
              <w:t xml:space="preserve"> (if not stated, within the times that shall be required to enable the Contractor to proceed with execution of the Works in accordance with the Programme).</w:t>
            </w:r>
          </w:p>
          <w:p w14:paraId="0DB48272" w14:textId="5DD763BD" w:rsidR="00C801DC" w:rsidRPr="000A0F63" w:rsidRDefault="00C801DC" w:rsidP="00CE38C2">
            <w:pPr>
              <w:spacing w:before="120" w:after="200"/>
              <w:rPr>
                <w:szCs w:val="20"/>
              </w:rPr>
            </w:pPr>
            <w:r w:rsidRPr="000A0F63">
              <w:rPr>
                <w:szCs w:val="20"/>
              </w:rPr>
              <w:t>Unless expressly stated otherwise in the Specification, the Employer’s Equipment shall be provided for the exclusive use of the Contractor.</w:t>
            </w:r>
          </w:p>
          <w:p w14:paraId="64060647" w14:textId="3CA63A22" w:rsidR="00C801DC" w:rsidRPr="000A0F63" w:rsidRDefault="00C801DC" w:rsidP="00CE38C2">
            <w:pPr>
              <w:spacing w:before="120" w:after="200"/>
              <w:rPr>
                <w:szCs w:val="20"/>
              </w:rPr>
            </w:pPr>
            <w:r w:rsidRPr="000A0F63">
              <w:rPr>
                <w:szCs w:val="20"/>
              </w:rPr>
              <w:t>When made available by the Employer, the Contractor shall visually inspect the Employer’s Equipment and shall promptly give a Notice to the Engineer of any shortage, defect or default in them. Thereafter, the Contractor shall rectify such shortage, defect or default to the extent instructed by the Engineer. Such instruction shall be deemed to have been given under Sub-Clause 13.3.1 [</w:t>
            </w:r>
            <w:r w:rsidRPr="000A0F63">
              <w:rPr>
                <w:i/>
                <w:szCs w:val="20"/>
              </w:rPr>
              <w:t>Variation by Instruction</w:t>
            </w:r>
            <w:r w:rsidRPr="000A0F63">
              <w:rPr>
                <w:szCs w:val="20"/>
              </w:rPr>
              <w:t>].</w:t>
            </w:r>
          </w:p>
          <w:p w14:paraId="64EE3150" w14:textId="37DD7D58" w:rsidR="00C801DC" w:rsidRPr="000A0F63" w:rsidRDefault="00C801DC" w:rsidP="00CE38C2">
            <w:pPr>
              <w:spacing w:before="120" w:after="200"/>
              <w:rPr>
                <w:szCs w:val="20"/>
              </w:rPr>
            </w:pPr>
            <w:r w:rsidRPr="000A0F63">
              <w:rPr>
                <w:szCs w:val="20"/>
              </w:rPr>
              <w:t>The Contractor shall be responsible for the Employer’s Equipment while it is under the Contractor’s control and/or any of the Contractor’s Personnel is operating it, driving it, directing it, using it, or in control of it.</w:t>
            </w:r>
          </w:p>
          <w:p w14:paraId="3F71FDAB" w14:textId="7577E8C2" w:rsidR="00D931DA" w:rsidRPr="000A0F63" w:rsidRDefault="00C801DC" w:rsidP="00CE38C2">
            <w:pPr>
              <w:spacing w:before="120" w:after="200"/>
            </w:pPr>
            <w:r w:rsidRPr="000A0F63">
              <w:rPr>
                <w:szCs w:val="20"/>
              </w:rPr>
              <w:t>The Contractor shall not remove from the Site any items of the Employer’s Equipment without the consent of the Employer. However, consent shall not be required for vehicles transporting Goods or Contractor’s personnel to or from the Site.”</w:t>
            </w:r>
          </w:p>
        </w:tc>
      </w:tr>
      <w:tr w:rsidR="00424F27" w:rsidRPr="000A0F63" w14:paraId="7B9E683C" w14:textId="1B7FBDCE" w:rsidTr="00CE38C2">
        <w:tc>
          <w:tcPr>
            <w:tcW w:w="2883" w:type="dxa"/>
          </w:tcPr>
          <w:p w14:paraId="1405A99A" w14:textId="06AF7C89"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3.1</w:t>
            </w:r>
          </w:p>
          <w:p w14:paraId="38482694" w14:textId="3564C2E6" w:rsidR="00424F27" w:rsidRPr="000A0F63" w:rsidRDefault="00424F27" w:rsidP="00CE38C2">
            <w:pPr>
              <w:pStyle w:val="Heading3"/>
              <w:spacing w:before="120" w:after="200"/>
              <w:ind w:left="470" w:hanging="470"/>
              <w:jc w:val="left"/>
              <w:rPr>
                <w:color w:val="000000" w:themeColor="text1"/>
                <w:sz w:val="24"/>
              </w:rPr>
            </w:pPr>
            <w:r w:rsidRPr="000A0F63">
              <w:rPr>
                <w:sz w:val="24"/>
              </w:rPr>
              <w:t>The Engineer</w:t>
            </w:r>
          </w:p>
        </w:tc>
        <w:tc>
          <w:tcPr>
            <w:tcW w:w="6297" w:type="dxa"/>
            <w:gridSpan w:val="2"/>
          </w:tcPr>
          <w:p w14:paraId="42FCC6FE" w14:textId="0D022661" w:rsidR="00424F27" w:rsidRPr="000A0F63" w:rsidRDefault="00424F27" w:rsidP="00CE38C2">
            <w:pPr>
              <w:spacing w:before="120" w:after="200"/>
              <w:rPr>
                <w:rFonts w:eastAsia="Arial Narrow"/>
                <w:color w:val="000000"/>
              </w:rPr>
            </w:pPr>
            <w:r w:rsidRPr="000A0F63">
              <w:rPr>
                <w:rFonts w:eastAsia="Arial Narrow"/>
                <w:color w:val="000000"/>
              </w:rPr>
              <w:t xml:space="preserve">The following is added at the end of the first sub-paragraph: </w:t>
            </w:r>
          </w:p>
          <w:p w14:paraId="7E0E09E4" w14:textId="2470EEA4" w:rsidR="00424F27" w:rsidRPr="000A0F63" w:rsidRDefault="00424F27" w:rsidP="00CE38C2">
            <w:pPr>
              <w:spacing w:before="120" w:after="200"/>
            </w:pPr>
            <w:r w:rsidRPr="000A0F63">
              <w:rPr>
                <w:rFonts w:eastAsia="Arial Narrow"/>
                <w:color w:val="000000"/>
              </w:rPr>
              <w:t>“The Engineer’s staff shall include suitably qualified engineers and other professionals who are competent to carry out these duties.”</w:t>
            </w:r>
          </w:p>
        </w:tc>
      </w:tr>
      <w:tr w:rsidR="00424F27" w:rsidRPr="000A0F63" w14:paraId="173ECD06" w14:textId="285B8D32" w:rsidTr="00CE38C2">
        <w:tc>
          <w:tcPr>
            <w:tcW w:w="2883" w:type="dxa"/>
          </w:tcPr>
          <w:p w14:paraId="0711C21B" w14:textId="5DE575C5"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3.2</w:t>
            </w:r>
          </w:p>
          <w:p w14:paraId="55AC606E" w14:textId="33B6B2D2" w:rsidR="00424F27" w:rsidRPr="000A0F63" w:rsidRDefault="00424F27" w:rsidP="00CE38C2">
            <w:pPr>
              <w:spacing w:before="120" w:after="200"/>
            </w:pPr>
            <w:r w:rsidRPr="000A0F63">
              <w:rPr>
                <w:rFonts w:eastAsia="Arial Narrow"/>
                <w:b/>
                <w:color w:val="000000"/>
              </w:rPr>
              <w:t>Engineer’s Duties and Authority</w:t>
            </w:r>
          </w:p>
        </w:tc>
        <w:tc>
          <w:tcPr>
            <w:tcW w:w="6297" w:type="dxa"/>
            <w:gridSpan w:val="2"/>
          </w:tcPr>
          <w:p w14:paraId="50FC38F2" w14:textId="53FD6028" w:rsidR="00424F27" w:rsidRPr="000A0F63" w:rsidRDefault="00424F27" w:rsidP="00CE38C2">
            <w:pPr>
              <w:spacing w:before="120" w:after="200"/>
              <w:rPr>
                <w:rFonts w:eastAsia="Arial Narrow"/>
                <w:color w:val="000000"/>
              </w:rPr>
            </w:pPr>
            <w:r w:rsidRPr="000A0F63">
              <w:rPr>
                <w:rFonts w:eastAsia="Arial Narrow"/>
                <w:color w:val="000000"/>
              </w:rPr>
              <w:t>The Engineer shall obtain the consent in writing of the Employer before taking action under the following Sub-Clauses of these Conditions:</w:t>
            </w:r>
          </w:p>
          <w:p w14:paraId="5C13833D" w14:textId="60638B35" w:rsidR="00424F27" w:rsidRPr="000A0F63" w:rsidRDefault="00424F27" w:rsidP="00CE38C2">
            <w:pPr>
              <w:pStyle w:val="ListParagraph"/>
              <w:numPr>
                <w:ilvl w:val="0"/>
                <w:numId w:val="36"/>
              </w:numPr>
              <w:spacing w:before="120" w:after="200"/>
              <w:ind w:left="606" w:hanging="564"/>
              <w:contextualSpacing w:val="0"/>
              <w:rPr>
                <w:rFonts w:eastAsia="Arial Narrow"/>
                <w:color w:val="000000"/>
              </w:rPr>
            </w:pPr>
            <w:r w:rsidRPr="000A0F63">
              <w:rPr>
                <w:rFonts w:eastAsia="Arial Narrow"/>
                <w:color w:val="000000"/>
              </w:rPr>
              <w:t>Sub-Clause 13.1: Right to vary - instructing a variation, except;</w:t>
            </w:r>
          </w:p>
          <w:p w14:paraId="2667EB6E" w14:textId="6D3E9612" w:rsidR="00424F27" w:rsidRPr="000A0F63" w:rsidRDefault="00424F27" w:rsidP="00CE38C2">
            <w:pPr>
              <w:pStyle w:val="ListParagraph"/>
              <w:numPr>
                <w:ilvl w:val="3"/>
                <w:numId w:val="11"/>
              </w:numPr>
              <w:spacing w:before="120" w:after="200"/>
              <w:contextualSpacing w:val="0"/>
              <w:rPr>
                <w:rFonts w:eastAsia="Arial Narrow"/>
                <w:color w:val="000000"/>
              </w:rPr>
            </w:pPr>
            <w:r w:rsidRPr="000A0F63">
              <w:rPr>
                <w:rFonts w:eastAsia="Arial Narrow"/>
                <w:color w:val="000000"/>
              </w:rPr>
              <w:t>in an emergency situation as determined by the Engineer; or</w:t>
            </w:r>
          </w:p>
          <w:p w14:paraId="7BBFB3E6" w14:textId="286D034F" w:rsidR="00424F27" w:rsidRPr="000A0F63" w:rsidRDefault="00424F27" w:rsidP="00CE38C2">
            <w:pPr>
              <w:pStyle w:val="ListParagraph"/>
              <w:numPr>
                <w:ilvl w:val="3"/>
                <w:numId w:val="11"/>
              </w:numPr>
              <w:spacing w:before="120" w:after="200"/>
              <w:contextualSpacing w:val="0"/>
              <w:rPr>
                <w:rFonts w:eastAsia="Arial Narrow"/>
                <w:color w:val="000000"/>
              </w:rPr>
            </w:pPr>
            <w:r w:rsidRPr="000A0F63">
              <w:rPr>
                <w:rFonts w:eastAsia="Arial Narrow"/>
                <w:color w:val="000000"/>
              </w:rPr>
              <w:t>(if such a Variation would increase the Accepted Contract Amount by less than the percentage specified in the Contract Data.</w:t>
            </w:r>
          </w:p>
          <w:p w14:paraId="04656FB3" w14:textId="0EC65BD3" w:rsidR="00424F27" w:rsidRPr="000A0F63" w:rsidRDefault="00424F27" w:rsidP="00CE38C2">
            <w:pPr>
              <w:pStyle w:val="ListParagraph"/>
              <w:numPr>
                <w:ilvl w:val="0"/>
                <w:numId w:val="36"/>
              </w:numPr>
              <w:spacing w:before="120" w:after="200"/>
              <w:ind w:left="606" w:hanging="564"/>
              <w:contextualSpacing w:val="0"/>
              <w:rPr>
                <w:rFonts w:eastAsia="Arial Narrow"/>
                <w:color w:val="000000"/>
              </w:rPr>
            </w:pPr>
            <w:r w:rsidRPr="000A0F63">
              <w:rPr>
                <w:rFonts w:eastAsia="Arial Narrow"/>
                <w:color w:val="000000"/>
              </w:rPr>
              <w:t>Sub-Clause 13.2 (Value Engineering): stating consent or otherwise to a value engineering proposal submitted by the Contractor in accordance with Sub-Clause 13.2.</w:t>
            </w:r>
          </w:p>
          <w:p w14:paraId="48C06065" w14:textId="18FFCCAB" w:rsidR="00424F27" w:rsidRPr="000A0F63" w:rsidRDefault="00424F27" w:rsidP="00CE38C2">
            <w:pPr>
              <w:spacing w:before="120" w:after="200"/>
              <w:rPr>
                <w:rFonts w:eastAsia="Arial Narrow"/>
                <w:color w:val="000000"/>
              </w:rPr>
            </w:pPr>
            <w:r w:rsidRPr="000A0F63">
              <w:rPr>
                <w:rFonts w:eastAsia="Arial Narrow"/>
                <w:color w:val="000000"/>
              </w:rPr>
              <w:t>Notwithstanding the obligation, as set out above, to obtain consent in writing, if, in the opinion of the Engineer, an emergency occurs affecting the safety of life or of the Works or of adjoining property, it may, without relieving the Contractor of any of his duties and responsibility under the Contract, instruct the Contractor to execute all such work or to do all such things as may, in the opinion of the Engineer, be necessary to abate or reduce the risk. The Contractor shall forthwith comply, despite the absence of consent of the Employer, with any such instruction of the Engineer. The Engineer shall determine</w:t>
            </w:r>
            <w:r w:rsidR="00E0479E" w:rsidRPr="000A0F63">
              <w:rPr>
                <w:rFonts w:eastAsia="Arial Narrow"/>
                <w:i/>
                <w:color w:val="000000"/>
                <w:sz w:val="22"/>
                <w:szCs w:val="22"/>
              </w:rPr>
              <w:t xml:space="preserve"> </w:t>
            </w:r>
            <w:r w:rsidR="00E0479E" w:rsidRPr="000A0F63">
              <w:rPr>
                <w:rFonts w:eastAsia="Arial Narrow"/>
                <w:color w:val="000000"/>
                <w:sz w:val="22"/>
                <w:szCs w:val="22"/>
              </w:rPr>
              <w:t>an addition to the Contract Price, in respect of such instruction, and EOT if any, in accordance with Clause 13</w:t>
            </w:r>
            <w:r w:rsidRPr="000A0F63">
              <w:rPr>
                <w:rFonts w:eastAsia="Arial Narrow"/>
                <w:color w:val="000000"/>
              </w:rPr>
              <w:t xml:space="preserve"> and shall notify the Contractor accordingly, with a copy to the Employer.</w:t>
            </w:r>
          </w:p>
        </w:tc>
      </w:tr>
      <w:tr w:rsidR="00424F27" w:rsidRPr="000A0F63" w14:paraId="06D625A0" w14:textId="4E39782C" w:rsidTr="00CE38C2">
        <w:tc>
          <w:tcPr>
            <w:tcW w:w="2883" w:type="dxa"/>
          </w:tcPr>
          <w:p w14:paraId="5F4C19D9" w14:textId="6DCF83D0"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3.3</w:t>
            </w:r>
          </w:p>
          <w:p w14:paraId="6014F048" w14:textId="2EAD4870" w:rsidR="00424F27" w:rsidRPr="000A0F63" w:rsidRDefault="00424F27" w:rsidP="00CE38C2">
            <w:pPr>
              <w:spacing w:before="120" w:after="200"/>
              <w:rPr>
                <w:color w:val="000000" w:themeColor="text1"/>
              </w:rPr>
            </w:pPr>
            <w:r w:rsidRPr="000A0F63">
              <w:rPr>
                <w:rFonts w:eastAsia="Arial Narrow"/>
                <w:b/>
                <w:color w:val="000000"/>
              </w:rPr>
              <w:t>Engineer’s Representative</w:t>
            </w:r>
          </w:p>
        </w:tc>
        <w:tc>
          <w:tcPr>
            <w:tcW w:w="6297" w:type="dxa"/>
            <w:gridSpan w:val="2"/>
          </w:tcPr>
          <w:p w14:paraId="1E52EC59" w14:textId="25352517" w:rsidR="00424F27" w:rsidRPr="000A0F63" w:rsidRDefault="00424F27" w:rsidP="00CE38C2">
            <w:pPr>
              <w:spacing w:before="120" w:after="200"/>
              <w:rPr>
                <w:rFonts w:eastAsia="Arial Narrow"/>
                <w:color w:val="000000"/>
              </w:rPr>
            </w:pPr>
            <w:r w:rsidRPr="000A0F63">
              <w:rPr>
                <w:rFonts w:eastAsia="Arial Narrow"/>
                <w:color w:val="000000"/>
              </w:rPr>
              <w:t>The following is added at the end of Sub-Clause 3.3:</w:t>
            </w:r>
          </w:p>
          <w:p w14:paraId="027969A2" w14:textId="58E46D14" w:rsidR="00424F27" w:rsidRPr="000A0F63" w:rsidRDefault="00424F27" w:rsidP="00CE38C2">
            <w:pPr>
              <w:spacing w:before="120" w:after="200"/>
              <w:rPr>
                <w:rFonts w:eastAsia="Arial Narrow"/>
                <w:color w:val="000000"/>
              </w:rPr>
            </w:pPr>
            <w:r w:rsidRPr="000A0F63">
              <w:rPr>
                <w:rFonts w:eastAsia="Arial Narrow"/>
                <w:color w:val="000000"/>
              </w:rPr>
              <w:t>“The Engineer shall obtain the consent of the Employer before appointing or replacing an Engineer’s Representative.”</w:t>
            </w:r>
            <w:r w:rsidRPr="000A0F63">
              <w:t xml:space="preserve"> </w:t>
            </w:r>
          </w:p>
        </w:tc>
      </w:tr>
      <w:tr w:rsidR="00424F27" w:rsidRPr="000A0F63" w14:paraId="49CD14F3" w14:textId="52DFC65E" w:rsidTr="00CE38C2">
        <w:tc>
          <w:tcPr>
            <w:tcW w:w="2883" w:type="dxa"/>
          </w:tcPr>
          <w:p w14:paraId="606E2053" w14:textId="37999438"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3.4</w:t>
            </w:r>
          </w:p>
          <w:p w14:paraId="1B8DE590" w14:textId="0BE778A2" w:rsidR="00424F27" w:rsidRPr="000A0F63" w:rsidRDefault="00424F27" w:rsidP="00CE38C2">
            <w:pPr>
              <w:spacing w:before="120" w:after="200"/>
              <w:rPr>
                <w:color w:val="000000" w:themeColor="text1"/>
              </w:rPr>
            </w:pPr>
            <w:r w:rsidRPr="000A0F63">
              <w:rPr>
                <w:b/>
              </w:rPr>
              <w:t>Delegation by the Engineer</w:t>
            </w:r>
          </w:p>
        </w:tc>
        <w:tc>
          <w:tcPr>
            <w:tcW w:w="6297" w:type="dxa"/>
            <w:gridSpan w:val="2"/>
          </w:tcPr>
          <w:p w14:paraId="2DAC7498" w14:textId="39BCE965" w:rsidR="00424F27" w:rsidRPr="000A0F63" w:rsidRDefault="00424F27" w:rsidP="00CE38C2">
            <w:pPr>
              <w:spacing w:before="120" w:after="200"/>
            </w:pPr>
            <w:r w:rsidRPr="000A0F63">
              <w:t xml:space="preserve">The following is added at the end of the second paragraph: </w:t>
            </w:r>
          </w:p>
          <w:p w14:paraId="46B5DC31" w14:textId="3E3A0508" w:rsidR="00424F27" w:rsidRPr="000A0F63" w:rsidRDefault="00424F27" w:rsidP="00CE38C2">
            <w:pPr>
              <w:spacing w:before="120" w:after="200"/>
              <w:rPr>
                <w:rFonts w:eastAsia="Arial Narrow"/>
                <w:color w:val="000000"/>
              </w:rPr>
            </w:pPr>
            <w:r w:rsidRPr="000A0F63">
              <w:t>“If any assistants are not fluent in this language, the Engineer shall make competent interpreters available during all working hours, in a number sufficient for those assistants to properly perform their assigned duties and/or exercise their delegated authority.”</w:t>
            </w:r>
          </w:p>
        </w:tc>
      </w:tr>
      <w:tr w:rsidR="00424F27" w:rsidRPr="000A0F63" w14:paraId="08F8A805" w14:textId="7FB416B5" w:rsidTr="00CE38C2">
        <w:tc>
          <w:tcPr>
            <w:tcW w:w="2883" w:type="dxa"/>
          </w:tcPr>
          <w:p w14:paraId="5BA97D40" w14:textId="74FF9CF3"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3.6</w:t>
            </w:r>
          </w:p>
          <w:p w14:paraId="25EE9849" w14:textId="46AC9573" w:rsidR="00424F27" w:rsidRPr="000A0F63" w:rsidRDefault="00424F27" w:rsidP="00CE38C2">
            <w:pPr>
              <w:spacing w:before="120" w:after="200"/>
              <w:rPr>
                <w:color w:val="000000" w:themeColor="text1"/>
              </w:rPr>
            </w:pPr>
            <w:r w:rsidRPr="000A0F63">
              <w:rPr>
                <w:b/>
              </w:rPr>
              <w:t>Replacement of the Engineer</w:t>
            </w:r>
          </w:p>
        </w:tc>
        <w:tc>
          <w:tcPr>
            <w:tcW w:w="6297" w:type="dxa"/>
            <w:gridSpan w:val="2"/>
          </w:tcPr>
          <w:p w14:paraId="4D54E6C9" w14:textId="005E69CE" w:rsidR="00424F27" w:rsidRPr="000A0F63" w:rsidRDefault="00424F27" w:rsidP="00CE38C2">
            <w:pPr>
              <w:spacing w:before="120" w:after="200"/>
              <w:rPr>
                <w:rFonts w:eastAsia="Arial Narrow"/>
                <w:color w:val="000000"/>
              </w:rPr>
            </w:pPr>
            <w:r w:rsidRPr="000A0F63">
              <w:rPr>
                <w:rFonts w:eastAsia="Arial Narrow"/>
                <w:color w:val="000000"/>
              </w:rPr>
              <w:t xml:space="preserve">In the first paragraph, “42 days” is replaced with: “21 days”;  </w:t>
            </w:r>
          </w:p>
          <w:p w14:paraId="46CEDCC7" w14:textId="4C6FFFC5" w:rsidR="00424F27" w:rsidRPr="000A0F63" w:rsidRDefault="00424F27" w:rsidP="00CE38C2">
            <w:pPr>
              <w:spacing w:before="120" w:after="200"/>
            </w:pPr>
            <w:r w:rsidRPr="000A0F63">
              <w:rPr>
                <w:rFonts w:eastAsia="Arial Narrow"/>
                <w:color w:val="000000"/>
              </w:rPr>
              <w:t>In the third para</w:t>
            </w:r>
            <w:r w:rsidR="002E65D8" w:rsidRPr="000A0F63">
              <w:rPr>
                <w:rFonts w:eastAsia="Arial Narrow"/>
                <w:color w:val="000000"/>
              </w:rPr>
              <w:t>graph</w:t>
            </w:r>
            <w:r w:rsidRPr="000A0F63">
              <w:rPr>
                <w:rFonts w:eastAsia="Arial Narrow"/>
                <w:color w:val="000000"/>
              </w:rPr>
              <w:t>, “shall” is replaced with: “should</w:t>
            </w:r>
            <w:r w:rsidR="00E43215" w:rsidRPr="000A0F63">
              <w:rPr>
                <w:rFonts w:eastAsia="Arial Narrow"/>
                <w:color w:val="000000"/>
              </w:rPr>
              <w:t>.”</w:t>
            </w:r>
          </w:p>
        </w:tc>
      </w:tr>
      <w:tr w:rsidR="00424F27" w:rsidRPr="000A0F63" w14:paraId="5DA76A7E" w14:textId="7314558F" w:rsidTr="00CE38C2">
        <w:tc>
          <w:tcPr>
            <w:tcW w:w="2883" w:type="dxa"/>
          </w:tcPr>
          <w:p w14:paraId="4652869B" w14:textId="101350FA"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4.1</w:t>
            </w:r>
          </w:p>
          <w:p w14:paraId="711B2F3F" w14:textId="02CC847F" w:rsidR="00424F27" w:rsidRPr="000A0F63" w:rsidRDefault="00424F27" w:rsidP="00CE38C2">
            <w:pPr>
              <w:spacing w:before="120" w:after="200"/>
              <w:rPr>
                <w:color w:val="000000" w:themeColor="text1"/>
              </w:rPr>
            </w:pPr>
            <w:r w:rsidRPr="000A0F63">
              <w:rPr>
                <w:rFonts w:eastAsia="Arial Narrow"/>
                <w:b/>
                <w:color w:val="000000"/>
              </w:rPr>
              <w:t>Contractor’s General Obligations</w:t>
            </w:r>
          </w:p>
        </w:tc>
        <w:tc>
          <w:tcPr>
            <w:tcW w:w="6297" w:type="dxa"/>
            <w:gridSpan w:val="2"/>
          </w:tcPr>
          <w:p w14:paraId="159A3F77" w14:textId="57FC05A1" w:rsidR="00F97657" w:rsidRPr="000A0F63" w:rsidRDefault="00F97657" w:rsidP="00CE38C2">
            <w:pPr>
              <w:spacing w:before="120" w:after="200"/>
              <w:ind w:left="72"/>
              <w:rPr>
                <w:rFonts w:eastAsia="Arial Narrow"/>
                <w:color w:val="000000"/>
              </w:rPr>
            </w:pPr>
            <w:r w:rsidRPr="000A0F63">
              <w:rPr>
                <w:rFonts w:eastAsia="Arial Narrow"/>
                <w:color w:val="000000"/>
              </w:rPr>
              <w:t>The following is inserted after the paragraph “The Contractor shall execute the Works…”:</w:t>
            </w:r>
          </w:p>
          <w:p w14:paraId="63EA1A4B" w14:textId="7A175FA6" w:rsidR="00F97657" w:rsidRPr="000A0F63" w:rsidRDefault="00F97657" w:rsidP="00CE38C2">
            <w:pPr>
              <w:spacing w:before="120" w:after="200"/>
              <w:ind w:left="72"/>
              <w:rPr>
                <w:rFonts w:eastAsia="Arial Narrow"/>
                <w:color w:val="000000"/>
              </w:rPr>
            </w:pPr>
            <w:r w:rsidRPr="000A0F63">
              <w:rPr>
                <w:rFonts w:eastAsia="Arial Narrow"/>
                <w:color w:val="000000"/>
              </w:rPr>
              <w:t>“The Contractor shall not post and shall ensure that its Subcontractors/ suppliers/ manufacturers and Contractors’ Personnel shall not post, any signage on the Site, or in any other place where the Works will be carried out, except such signage as is required under the Contract, including by the Laws of the Country, or has been approved by the Employer. For the purposes of this sub-clause, signage shall include, inter alia, flags,  billboards, advertising materials and any other similar item separately posted on the Site.”</w:t>
            </w:r>
          </w:p>
          <w:p w14:paraId="3AF08AAF" w14:textId="0B112DF4" w:rsidR="00424F27" w:rsidRPr="000A0F63" w:rsidRDefault="00424F27" w:rsidP="00CE38C2">
            <w:pPr>
              <w:spacing w:before="120" w:after="200"/>
              <w:ind w:left="72"/>
              <w:rPr>
                <w:rFonts w:eastAsia="Arial Narrow"/>
                <w:color w:val="000000"/>
              </w:rPr>
            </w:pPr>
            <w:r w:rsidRPr="000A0F63">
              <w:rPr>
                <w:rFonts w:eastAsia="Arial Narrow"/>
                <w:color w:val="000000"/>
              </w:rPr>
              <w:t>The following is inserted after the paragraph “The Contractor shall provide the Plant (and spare parts, if any)</w:t>
            </w:r>
            <w:r w:rsidR="003E4202" w:rsidRPr="000A0F63">
              <w:rPr>
                <w:rFonts w:eastAsia="Arial Narrow"/>
                <w:color w:val="000000"/>
              </w:rPr>
              <w:t xml:space="preserve"> </w:t>
            </w:r>
            <w:r w:rsidRPr="000A0F63">
              <w:rPr>
                <w:rFonts w:eastAsia="Arial Narrow"/>
                <w:color w:val="000000"/>
              </w:rPr>
              <w:t>…”:</w:t>
            </w:r>
          </w:p>
          <w:p w14:paraId="39052CB9" w14:textId="3E3194A8" w:rsidR="00424F27" w:rsidRPr="000A0F63" w:rsidRDefault="00424F27" w:rsidP="00CE38C2">
            <w:pPr>
              <w:spacing w:before="120" w:after="200"/>
              <w:ind w:left="72"/>
              <w:rPr>
                <w:rFonts w:eastAsia="Arial Narrow"/>
                <w:color w:val="000000"/>
              </w:rPr>
            </w:pPr>
            <w:r w:rsidRPr="000A0F63">
              <w:rPr>
                <w:rFonts w:eastAsia="Arial Narrow"/>
                <w:color w:val="000000"/>
              </w:rPr>
              <w:t>“All equipment, material, and services to be incorporated in or required for the Works shall have their origin in any eligible source country as defined by the Bank.”</w:t>
            </w:r>
          </w:p>
          <w:p w14:paraId="1691842F" w14:textId="76879E35" w:rsidR="00424F27" w:rsidRPr="000A0F63" w:rsidRDefault="00424F27" w:rsidP="00CE38C2">
            <w:pPr>
              <w:spacing w:before="120" w:after="200"/>
              <w:ind w:left="72"/>
              <w:rPr>
                <w:rFonts w:eastAsia="Arial Narrow"/>
                <w:color w:val="000000"/>
              </w:rPr>
            </w:pPr>
            <w:r w:rsidRPr="000A0F63">
              <w:rPr>
                <w:rFonts w:eastAsia="Arial Narrow"/>
                <w:color w:val="000000"/>
              </w:rPr>
              <w:t xml:space="preserve"> </w:t>
            </w:r>
            <w:bookmarkStart w:id="932" w:name="_Hlk522609880"/>
            <w:r w:rsidRPr="000A0F63">
              <w:rPr>
                <w:rFonts w:eastAsia="Arial Narrow"/>
                <w:color w:val="000000"/>
              </w:rPr>
              <w:t>The following is inserted after the paragraph</w:t>
            </w:r>
            <w:bookmarkEnd w:id="932"/>
            <w:r w:rsidRPr="000A0F63">
              <w:rPr>
                <w:rFonts w:eastAsia="Arial Narrow"/>
                <w:color w:val="000000"/>
              </w:rPr>
              <w:t xml:space="preserve"> “The Contractor shall, whenever required by the Engineer...”:</w:t>
            </w:r>
          </w:p>
          <w:p w14:paraId="6788C3C8" w14:textId="2F8FEECF" w:rsidR="00424F27" w:rsidRPr="000A0F63" w:rsidRDefault="005862D7" w:rsidP="00CE38C2">
            <w:pPr>
              <w:spacing w:before="120" w:after="200"/>
              <w:ind w:left="72"/>
              <w:rPr>
                <w:rFonts w:eastAsia="Arial Narrow"/>
                <w:color w:val="000000"/>
              </w:rPr>
            </w:pPr>
            <w:bookmarkStart w:id="933" w:name="_Hlk9768150"/>
            <w:r w:rsidRPr="000A0F63">
              <w:rPr>
                <w:rFonts w:eastAsia="Arial Narrow"/>
                <w:color w:val="000000"/>
              </w:rPr>
              <w:t>“</w:t>
            </w:r>
            <w:r w:rsidR="00424F27" w:rsidRPr="000A0F63">
              <w:rPr>
                <w:rFonts w:eastAsia="Arial Narrow"/>
                <w:color w:val="000000"/>
              </w:rPr>
              <w:t xml:space="preserve">The Contractor shall not carry out mobilization to Site (e.g. limited clearance for haul roads, site accesses and work site establishment, geotechnical investigations or investigations to select ancillary features such as quarries and borrow pits) unless the Engineer gives </w:t>
            </w:r>
            <w:r w:rsidR="00B44892" w:rsidRPr="000A0F63">
              <w:rPr>
                <w:rFonts w:eastAsia="Arial Narrow"/>
                <w:color w:val="000000"/>
              </w:rPr>
              <w:t xml:space="preserve">a Notice of No-objection </w:t>
            </w:r>
            <w:r w:rsidR="00493F2A" w:rsidRPr="000A0F63">
              <w:rPr>
                <w:rFonts w:eastAsia="Arial Narrow"/>
                <w:color w:val="000000"/>
              </w:rPr>
              <w:t xml:space="preserve"> to the Contractor</w:t>
            </w:r>
            <w:r w:rsidR="00424F27" w:rsidRPr="000A0F63">
              <w:rPr>
                <w:rFonts w:eastAsia="Arial Narrow"/>
                <w:color w:val="000000"/>
              </w:rPr>
              <w:t xml:space="preserve">, a </w:t>
            </w:r>
            <w:r w:rsidR="0050703A" w:rsidRPr="000A0F63">
              <w:rPr>
                <w:rFonts w:eastAsia="Arial Narrow"/>
                <w:color w:val="000000"/>
              </w:rPr>
              <w:t xml:space="preserve">Notice </w:t>
            </w:r>
            <w:r w:rsidR="00424F27" w:rsidRPr="000A0F63">
              <w:rPr>
                <w:rFonts w:eastAsia="Arial Narrow"/>
                <w:color w:val="000000"/>
              </w:rPr>
              <w:t xml:space="preserve">that shall not be unreasonably delayed, </w:t>
            </w:r>
            <w:r w:rsidR="00B44892" w:rsidRPr="000A0F63">
              <w:rPr>
                <w:rFonts w:eastAsia="Arial Narrow"/>
                <w:color w:val="000000"/>
              </w:rPr>
              <w:t xml:space="preserve"> to the </w:t>
            </w:r>
            <w:r w:rsidR="00424F27" w:rsidRPr="000A0F63">
              <w:rPr>
                <w:rFonts w:eastAsia="Arial Narrow"/>
                <w:color w:val="000000"/>
              </w:rPr>
              <w:t xml:space="preserve">measures </w:t>
            </w:r>
            <w:r w:rsidR="00B44892" w:rsidRPr="000A0F63">
              <w:rPr>
                <w:rFonts w:eastAsia="Arial Narrow"/>
                <w:color w:val="000000"/>
              </w:rPr>
              <w:t xml:space="preserve">the Contractor proposes to manage the </w:t>
            </w:r>
            <w:r w:rsidR="00424F27" w:rsidRPr="000A0F63">
              <w:rPr>
                <w:rFonts w:eastAsia="Arial Narrow"/>
                <w:color w:val="000000"/>
              </w:rPr>
              <w:t>environmental and social   risks and impacts, which at a minimum shall include applying the Management Strategies and Implementation Plans</w:t>
            </w:r>
            <w:r w:rsidR="00122973" w:rsidRPr="000A0F63">
              <w:rPr>
                <w:rFonts w:eastAsia="Arial Narrow"/>
                <w:color w:val="000000"/>
              </w:rPr>
              <w:t xml:space="preserve"> (MSIPs)</w:t>
            </w:r>
            <w:r w:rsidR="002F216C" w:rsidRPr="000A0F63">
              <w:rPr>
                <w:rFonts w:eastAsia="Arial Narrow"/>
                <w:color w:val="000000"/>
              </w:rPr>
              <w:t xml:space="preserve"> </w:t>
            </w:r>
            <w:r w:rsidR="00424F27" w:rsidRPr="000A0F63">
              <w:rPr>
                <w:rFonts w:eastAsia="Arial Narrow"/>
                <w:color w:val="000000"/>
              </w:rPr>
              <w:t>and Code of Conduct for Contractor’s Personnel submitted as part of the Bid and agreed as part of the Contract</w:t>
            </w:r>
            <w:bookmarkEnd w:id="933"/>
            <w:r w:rsidR="00424F27" w:rsidRPr="000A0F63">
              <w:rPr>
                <w:rFonts w:eastAsia="Arial Narrow"/>
                <w:color w:val="000000"/>
              </w:rPr>
              <w:t xml:space="preserve">. </w:t>
            </w:r>
          </w:p>
          <w:p w14:paraId="04CBBF27" w14:textId="5DBCDF18" w:rsidR="00424F27" w:rsidRPr="000A0F63" w:rsidRDefault="00424F27" w:rsidP="00CE38C2">
            <w:pPr>
              <w:spacing w:before="120" w:after="200"/>
              <w:ind w:left="72"/>
              <w:rPr>
                <w:rFonts w:eastAsia="Arial Narrow"/>
                <w:color w:val="000000"/>
              </w:rPr>
            </w:pPr>
            <w:r w:rsidRPr="000A0F63">
              <w:rPr>
                <w:rFonts w:eastAsia="Arial Narrow"/>
                <w:color w:val="000000"/>
              </w:rPr>
              <w:t xml:space="preserve">The Contractor </w:t>
            </w:r>
            <w:r w:rsidR="004014C1" w:rsidRPr="000A0F63">
              <w:rPr>
                <w:rFonts w:eastAsia="Arial Narrow"/>
                <w:color w:val="000000"/>
              </w:rPr>
              <w:t>shall submit</w:t>
            </w:r>
            <w:r w:rsidRPr="000A0F63">
              <w:rPr>
                <w:rFonts w:eastAsia="Arial Narrow"/>
                <w:color w:val="000000"/>
              </w:rPr>
              <w:t xml:space="preserve"> to the Engineer for Review</w:t>
            </w:r>
            <w:r w:rsidR="00122973" w:rsidRPr="000A0F63">
              <w:rPr>
                <w:rFonts w:eastAsia="Arial Narrow"/>
                <w:color w:val="000000"/>
              </w:rPr>
              <w:t xml:space="preserve"> </w:t>
            </w:r>
            <w:r w:rsidRPr="000A0F63">
              <w:rPr>
                <w:rFonts w:eastAsia="Arial Narrow"/>
                <w:color w:val="000000"/>
              </w:rPr>
              <w:t xml:space="preserve">any additional </w:t>
            </w:r>
            <w:r w:rsidR="00122973" w:rsidRPr="000A0F63">
              <w:rPr>
                <w:rFonts w:eastAsia="Arial Narrow"/>
                <w:color w:val="000000"/>
              </w:rPr>
              <w:t xml:space="preserve">MSIPs </w:t>
            </w:r>
            <w:r w:rsidRPr="000A0F63">
              <w:rPr>
                <w:rFonts w:eastAsia="Arial Narrow"/>
                <w:color w:val="000000"/>
              </w:rPr>
              <w:t>as are necessary to manage the ES risks and impacts of ongoing Works (</w:t>
            </w:r>
            <w:r w:rsidR="009357EA" w:rsidRPr="000A0F63">
              <w:rPr>
                <w:rFonts w:eastAsia="Arial Narrow"/>
                <w:color w:val="000000"/>
              </w:rPr>
              <w:t>e.g.,</w:t>
            </w:r>
            <w:r w:rsidRPr="000A0F63">
              <w:rPr>
                <w:rFonts w:eastAsia="Arial Narrow"/>
                <w:color w:val="000000"/>
              </w:rPr>
              <w:t xml:space="preserve"> excavation, earth works, bridge and structure works, stream and road diversions, quarrying or extraction of materials, concrete batching and asphalt manufacture). These </w:t>
            </w:r>
            <w:r w:rsidR="00122973" w:rsidRPr="000A0F63">
              <w:rPr>
                <w:rFonts w:eastAsia="Arial Narrow"/>
                <w:color w:val="000000"/>
              </w:rPr>
              <w:t>MSIPs</w:t>
            </w:r>
            <w:r w:rsidRPr="000A0F63">
              <w:rPr>
                <w:rFonts w:eastAsia="Arial Narrow"/>
                <w:color w:val="000000"/>
              </w:rPr>
              <w:t xml:space="preserve"> collectively comprise the Contractor’s Environmental and Social Management Plan (C-ESMP). The Contractor shall review the C-ESMP, periodically (but not less than every six (6) months), and update it as required to ensure that it contains measures appropriate to the Works. The updated C-ESMP shall be submitted to the Engineer for Review</w:t>
            </w:r>
            <w:r w:rsidR="00B44892" w:rsidRPr="000A0F63">
              <w:rPr>
                <w:rFonts w:eastAsia="Arial Narrow"/>
                <w:color w:val="000000"/>
              </w:rPr>
              <w:t>.</w:t>
            </w:r>
            <w:r w:rsidR="00122973" w:rsidRPr="000A0F63">
              <w:rPr>
                <w:rFonts w:eastAsia="Arial Narrow"/>
                <w:color w:val="000000"/>
              </w:rPr>
              <w:t xml:space="preserve"> </w:t>
            </w:r>
          </w:p>
          <w:p w14:paraId="641DEEFD" w14:textId="6A431323" w:rsidR="00424F27" w:rsidRPr="000A0F63" w:rsidRDefault="00122973" w:rsidP="00CE38C2">
            <w:pPr>
              <w:spacing w:before="120" w:after="200"/>
              <w:ind w:left="72"/>
              <w:rPr>
                <w:rFonts w:eastAsia="Arial Narrow"/>
                <w:i/>
                <w:color w:val="000000"/>
              </w:rPr>
            </w:pPr>
            <w:r w:rsidRPr="000A0F63">
              <w:rPr>
                <w:rFonts w:eastAsia="Arial Narrow"/>
                <w:color w:val="000000"/>
              </w:rPr>
              <w:t xml:space="preserve">The C-ESMP shall be </w:t>
            </w:r>
            <w:r w:rsidR="003E4202" w:rsidRPr="000A0F63">
              <w:rPr>
                <w:rFonts w:eastAsia="Arial Narrow"/>
                <w:color w:val="000000"/>
              </w:rPr>
              <w:t>part of the</w:t>
            </w:r>
            <w:r w:rsidRPr="000A0F63">
              <w:rPr>
                <w:rFonts w:eastAsia="Arial Narrow"/>
                <w:color w:val="000000"/>
              </w:rPr>
              <w:t xml:space="preserve"> Contractor’s Documents</w:t>
            </w:r>
            <w:r w:rsidR="00E43215" w:rsidRPr="000A0F63">
              <w:rPr>
                <w:rFonts w:eastAsia="Arial Narrow"/>
                <w:color w:val="000000"/>
              </w:rPr>
              <w:t xml:space="preserve">. </w:t>
            </w:r>
            <w:r w:rsidR="00424F27" w:rsidRPr="000A0F63">
              <w:rPr>
                <w:rFonts w:eastAsia="Arial Narrow"/>
                <w:color w:val="000000"/>
              </w:rPr>
              <w:t xml:space="preserve">The procedures for Review of the C-ESMP and its updates shall be as described in Sub-Clause 4.4.1 </w:t>
            </w:r>
            <w:r w:rsidR="00424F27" w:rsidRPr="000A0F63">
              <w:rPr>
                <w:rFonts w:eastAsia="Arial Narrow"/>
                <w:i/>
                <w:color w:val="000000"/>
              </w:rPr>
              <w:t>[Preparation and Review].</w:t>
            </w:r>
            <w:r w:rsidR="005862D7" w:rsidRPr="000A0F63">
              <w:rPr>
                <w:rFonts w:eastAsia="Arial Narrow"/>
                <w:i/>
                <w:color w:val="000000"/>
              </w:rPr>
              <w:t>”</w:t>
            </w:r>
          </w:p>
          <w:p w14:paraId="6B664DAE" w14:textId="425A2C39" w:rsidR="00424F27" w:rsidRPr="000A0F63" w:rsidRDefault="00424F27" w:rsidP="00CE38C2">
            <w:pPr>
              <w:spacing w:before="120" w:after="200"/>
              <w:ind w:left="72"/>
              <w:rPr>
                <w:rFonts w:eastAsia="Arial Narrow"/>
                <w:color w:val="000000"/>
              </w:rPr>
            </w:pPr>
            <w:r w:rsidRPr="000A0F63">
              <w:rPr>
                <w:rFonts w:eastAsia="Arial Narrow"/>
                <w:color w:val="000000"/>
              </w:rPr>
              <w:t>The following is added as (g); (g) and (h) of the Sub-Clause are then renumbered as (h) and (i) respectively.</w:t>
            </w:r>
          </w:p>
          <w:p w14:paraId="4EBEEA05" w14:textId="6CB06561" w:rsidR="00424F27" w:rsidRPr="000A0F63" w:rsidRDefault="00ED3DA1" w:rsidP="00CE38C2">
            <w:pPr>
              <w:pStyle w:val="ListParagraph"/>
              <w:numPr>
                <w:ilvl w:val="0"/>
                <w:numId w:val="91"/>
              </w:numPr>
              <w:spacing w:before="120" w:after="200"/>
              <w:ind w:left="427" w:right="71"/>
              <w:rPr>
                <w:rFonts w:eastAsia="Arial Narrow"/>
                <w:color w:val="000000"/>
              </w:rPr>
            </w:pPr>
            <w:r w:rsidRPr="000A0F63">
              <w:rPr>
                <w:rFonts w:eastAsia="Arial Narrow"/>
                <w:color w:val="000000"/>
              </w:rPr>
              <w:t>“</w:t>
            </w:r>
            <w:r w:rsidR="00424F27" w:rsidRPr="000A0F63">
              <w:rPr>
                <w:rFonts w:eastAsia="Arial Narrow"/>
                <w:color w:val="000000"/>
              </w:rPr>
              <w:t>if so stated in the Specification, the Contractor shall:</w:t>
            </w:r>
          </w:p>
          <w:p w14:paraId="05B72F92" w14:textId="76BB7043" w:rsidR="00141027" w:rsidRPr="000A0F63" w:rsidRDefault="00424F27" w:rsidP="00CE38C2">
            <w:pPr>
              <w:pStyle w:val="ListParagraph"/>
              <w:numPr>
                <w:ilvl w:val="0"/>
                <w:numId w:val="69"/>
              </w:numPr>
              <w:spacing w:before="120" w:after="200"/>
              <w:ind w:left="787" w:right="71"/>
              <w:contextualSpacing w:val="0"/>
              <w:rPr>
                <w:rFonts w:eastAsia="Arial Narrow"/>
                <w:color w:val="000000"/>
              </w:rPr>
            </w:pPr>
            <w:r w:rsidRPr="000A0F63">
              <w:rPr>
                <w:rFonts w:eastAsia="Arial Narrow"/>
                <w:color w:val="000000"/>
              </w:rPr>
              <w:t xml:space="preserve">design structural elements of the Works taking into account climate change considerations; </w:t>
            </w:r>
          </w:p>
          <w:p w14:paraId="52D5B249" w14:textId="222577F7" w:rsidR="008C3553" w:rsidRPr="000A0F63" w:rsidRDefault="00424F27" w:rsidP="00CE38C2">
            <w:pPr>
              <w:pStyle w:val="ListParagraph"/>
              <w:numPr>
                <w:ilvl w:val="0"/>
                <w:numId w:val="69"/>
              </w:numPr>
              <w:spacing w:before="120" w:after="200"/>
              <w:ind w:left="787" w:right="71"/>
              <w:contextualSpacing w:val="0"/>
              <w:rPr>
                <w:rFonts w:eastAsia="Arial Narrow"/>
                <w:color w:val="000000"/>
              </w:rPr>
            </w:pPr>
            <w:r w:rsidRPr="000A0F63">
              <w:rPr>
                <w:rFonts w:eastAsia="Arial Narrow"/>
                <w:color w:val="000000"/>
              </w:rPr>
              <w:t>apply the concept of universal access (the concept of universal access means unimpeded access for people of all ages and abilities in different situations and under various circumstances</w:t>
            </w:r>
            <w:r w:rsidR="008C3553" w:rsidRPr="000A0F63">
              <w:rPr>
                <w:rFonts w:eastAsia="Arial Narrow"/>
                <w:color w:val="000000"/>
              </w:rPr>
              <w:t xml:space="preserve">; </w:t>
            </w:r>
          </w:p>
          <w:p w14:paraId="6B257C99" w14:textId="619AEBA6" w:rsidR="00B652E0" w:rsidRPr="000A0F63" w:rsidRDefault="00141027" w:rsidP="00CE38C2">
            <w:pPr>
              <w:pStyle w:val="ListParagraph"/>
              <w:numPr>
                <w:ilvl w:val="0"/>
                <w:numId w:val="69"/>
              </w:numPr>
              <w:tabs>
                <w:tab w:val="left" w:pos="5925"/>
              </w:tabs>
              <w:spacing w:before="120" w:after="200"/>
              <w:ind w:left="787" w:right="71"/>
              <w:contextualSpacing w:val="0"/>
              <w:rPr>
                <w:rFonts w:eastAsia="Arial Narrow"/>
                <w:color w:val="000000"/>
              </w:rPr>
            </w:pPr>
            <w:r w:rsidRPr="000A0F63">
              <w:rPr>
                <w:rFonts w:eastAsia="Arial Narrow"/>
                <w:color w:val="000000"/>
              </w:rPr>
              <w:t xml:space="preserve"> </w:t>
            </w:r>
            <w:r w:rsidR="008C3553" w:rsidRPr="000A0F63">
              <w:rPr>
                <w:rFonts w:eastAsia="Arial Narrow"/>
                <w:color w:val="000000"/>
              </w:rPr>
              <w:t>consider the incremental risks of the public’s potential exposure to operational accidents or natural hazards, including extreme weather events</w:t>
            </w:r>
            <w:r w:rsidR="00B652E0" w:rsidRPr="000A0F63">
              <w:rPr>
                <w:rFonts w:eastAsia="Arial Narrow"/>
                <w:color w:val="000000"/>
              </w:rPr>
              <w:t xml:space="preserve">; and </w:t>
            </w:r>
          </w:p>
          <w:p w14:paraId="1829F0DF" w14:textId="109D5BB0" w:rsidR="00424F27" w:rsidRPr="000A0F63" w:rsidRDefault="00141027" w:rsidP="00CE38C2">
            <w:pPr>
              <w:pStyle w:val="ListParagraph"/>
              <w:numPr>
                <w:ilvl w:val="0"/>
                <w:numId w:val="69"/>
              </w:numPr>
              <w:tabs>
                <w:tab w:val="left" w:pos="5925"/>
              </w:tabs>
              <w:spacing w:before="120" w:after="200"/>
              <w:ind w:left="787" w:right="71"/>
              <w:contextualSpacing w:val="0"/>
              <w:rPr>
                <w:rFonts w:eastAsia="Arial Narrow"/>
                <w:color w:val="000000"/>
              </w:rPr>
            </w:pPr>
            <w:r w:rsidRPr="000A0F63">
              <w:rPr>
                <w:rFonts w:eastAsia="Arial Narrow"/>
                <w:color w:val="000000"/>
              </w:rPr>
              <w:t xml:space="preserve"> </w:t>
            </w:r>
            <w:r w:rsidR="00B652E0" w:rsidRPr="000A0F63">
              <w:rPr>
                <w:rFonts w:eastAsia="Arial Narrow"/>
                <w:color w:val="000000"/>
              </w:rPr>
              <w:t>any other requirement stated in the Specification.</w:t>
            </w:r>
            <w:r w:rsidR="00ED3DA1" w:rsidRPr="000A0F63">
              <w:rPr>
                <w:rFonts w:eastAsia="Arial Narrow"/>
                <w:color w:val="000000"/>
              </w:rPr>
              <w:t>”</w:t>
            </w:r>
          </w:p>
          <w:p w14:paraId="1C0A5515" w14:textId="60216218" w:rsidR="00424F27" w:rsidRPr="000A0F63" w:rsidRDefault="00424F27" w:rsidP="00CE38C2">
            <w:pPr>
              <w:spacing w:before="120" w:after="200"/>
              <w:ind w:right="250"/>
              <w:rPr>
                <w:rFonts w:eastAsia="Arial Narrow"/>
                <w:color w:val="000000"/>
              </w:rPr>
            </w:pPr>
            <w:r w:rsidRPr="000A0F63">
              <w:rPr>
                <w:rFonts w:eastAsia="Arial Narrow"/>
                <w:color w:val="000000"/>
              </w:rPr>
              <w:t>The following is added at the end of the Sub-Clause:</w:t>
            </w:r>
          </w:p>
          <w:p w14:paraId="536ED7B3" w14:textId="640A7E69" w:rsidR="00424F27" w:rsidRPr="000A0F63" w:rsidRDefault="00424F27" w:rsidP="00CE38C2">
            <w:pPr>
              <w:spacing w:before="120" w:after="200"/>
              <w:ind w:right="245"/>
              <w:rPr>
                <w:rFonts w:eastAsia="Arial Narrow"/>
                <w:color w:val="000000"/>
              </w:rPr>
            </w:pPr>
            <w:r w:rsidRPr="000A0F63">
              <w:rPr>
                <w:rFonts w:eastAsia="Arial Narrow"/>
                <w:color w:val="000000"/>
              </w:rPr>
              <w:t xml:space="preserve"> “The Contractor shall provide relevant contract- related information, as the Employer and/or Engineer may reasonably request to conduct Stakeholder engagements. “Stakeholder” refers to individuals or groups who:</w:t>
            </w:r>
          </w:p>
          <w:p w14:paraId="5E55DC65" w14:textId="01FDECD1" w:rsidR="00424F27" w:rsidRPr="000A0F63" w:rsidRDefault="00424F27" w:rsidP="00CE38C2">
            <w:pPr>
              <w:pStyle w:val="ListParagraph"/>
              <w:numPr>
                <w:ilvl w:val="3"/>
                <w:numId w:val="13"/>
              </w:numPr>
              <w:spacing w:before="120" w:after="200"/>
              <w:ind w:left="339" w:right="250"/>
              <w:contextualSpacing w:val="0"/>
              <w:rPr>
                <w:rFonts w:eastAsia="Arial Narrow"/>
                <w:color w:val="000000"/>
              </w:rPr>
            </w:pPr>
            <w:r w:rsidRPr="000A0F63">
              <w:rPr>
                <w:rFonts w:eastAsia="Arial Narrow"/>
                <w:color w:val="000000"/>
              </w:rPr>
              <w:t xml:space="preserve">are affected or likely to be affected by the Contract; and </w:t>
            </w:r>
          </w:p>
          <w:p w14:paraId="1EF4FDE3" w14:textId="1BD4A7B9" w:rsidR="00424F27" w:rsidRPr="000A0F63" w:rsidRDefault="00424F27" w:rsidP="00CE38C2">
            <w:pPr>
              <w:pStyle w:val="ListParagraph"/>
              <w:numPr>
                <w:ilvl w:val="3"/>
                <w:numId w:val="13"/>
              </w:numPr>
              <w:spacing w:before="120" w:after="200"/>
              <w:ind w:left="339" w:right="250"/>
              <w:contextualSpacing w:val="0"/>
              <w:rPr>
                <w:rFonts w:eastAsia="Arial Narrow"/>
                <w:color w:val="000000"/>
              </w:rPr>
            </w:pPr>
            <w:r w:rsidRPr="000A0F63">
              <w:rPr>
                <w:rFonts w:eastAsia="Arial Narrow"/>
                <w:color w:val="000000"/>
              </w:rPr>
              <w:t xml:space="preserve">may have an interest in the Contract. </w:t>
            </w:r>
          </w:p>
          <w:p w14:paraId="2C317B17" w14:textId="00A52013" w:rsidR="00424F27" w:rsidRPr="000A0F63" w:rsidRDefault="00424F27" w:rsidP="00CE38C2">
            <w:pPr>
              <w:spacing w:before="120" w:after="200"/>
              <w:ind w:right="245"/>
              <w:rPr>
                <w:rFonts w:eastAsia="Arial Narrow"/>
                <w:color w:val="000000"/>
              </w:rPr>
            </w:pPr>
            <w:r w:rsidRPr="000A0F63">
              <w:rPr>
                <w:rFonts w:eastAsia="Arial Narrow"/>
                <w:color w:val="000000"/>
              </w:rPr>
              <w:t xml:space="preserve">The Contractor </w:t>
            </w:r>
            <w:r w:rsidR="001F564F" w:rsidRPr="000A0F63">
              <w:rPr>
                <w:rFonts w:eastAsia="Arial Narrow"/>
                <w:color w:val="000000"/>
              </w:rPr>
              <w:t xml:space="preserve">shall </w:t>
            </w:r>
            <w:r w:rsidRPr="000A0F63">
              <w:rPr>
                <w:rFonts w:eastAsia="Arial Narrow"/>
                <w:color w:val="000000"/>
              </w:rPr>
              <w:t xml:space="preserve">also directly participate in Stakeholder engagements, as the Employer and/or Engineer may reasonably request. </w:t>
            </w:r>
          </w:p>
          <w:p w14:paraId="37BCB639" w14:textId="7FA4DF38" w:rsidR="00A373D8" w:rsidRPr="000A0F63" w:rsidRDefault="00EB5B9D" w:rsidP="00CE38C2">
            <w:pPr>
              <w:spacing w:before="120" w:after="200"/>
              <w:ind w:right="245"/>
              <w:rPr>
                <w:noProof/>
              </w:rPr>
            </w:pPr>
            <w:r w:rsidRPr="000A0F63">
              <w:rPr>
                <w:noProof/>
              </w:rPr>
              <w:t xml:space="preserve">Pursuant to the Contract Data, the Contractor, including its Subcontractors/ suppliers/ manufacturers shall take all technical and organizational measures necessary to protect the information technology systems and data used in connection with the Contract. Without limiting the foregoing, the </w:t>
            </w:r>
            <w:r w:rsidR="00B87DBC" w:rsidRPr="000A0F63">
              <w:rPr>
                <w:noProof/>
              </w:rPr>
              <w:t>Contractor</w:t>
            </w:r>
            <w:r w:rsidRPr="000A0F63">
              <w:rPr>
                <w:noProof/>
              </w:rPr>
              <w:t>,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r w:rsidR="00472F6C" w:rsidRPr="000A0F63">
              <w:rPr>
                <w:noProof/>
              </w:rPr>
              <w:t>”</w:t>
            </w:r>
          </w:p>
        </w:tc>
      </w:tr>
      <w:tr w:rsidR="00424F27" w:rsidRPr="000A0F63" w14:paraId="43FB92C3" w14:textId="3459F611" w:rsidTr="00CE38C2">
        <w:tc>
          <w:tcPr>
            <w:tcW w:w="2883" w:type="dxa"/>
          </w:tcPr>
          <w:p w14:paraId="7AAD500B" w14:textId="5CBFCFFB" w:rsidR="00424F27" w:rsidRPr="000A0F63" w:rsidRDefault="00424F27" w:rsidP="00CE38C2">
            <w:pPr>
              <w:pStyle w:val="Heading3"/>
              <w:spacing w:before="120" w:after="200"/>
              <w:ind w:left="470" w:hanging="470"/>
              <w:jc w:val="left"/>
              <w:rPr>
                <w:sz w:val="24"/>
              </w:rPr>
            </w:pPr>
            <w:r w:rsidRPr="000A0F63">
              <w:rPr>
                <w:sz w:val="24"/>
              </w:rPr>
              <w:t>Sub-Clause 4.2</w:t>
            </w:r>
          </w:p>
          <w:p w14:paraId="65E4A1E4" w14:textId="68C77987" w:rsidR="00424F27" w:rsidRPr="000A0F63" w:rsidRDefault="00424F27" w:rsidP="00CE38C2">
            <w:pPr>
              <w:spacing w:before="120" w:after="200"/>
            </w:pPr>
            <w:r w:rsidRPr="000A0F63">
              <w:rPr>
                <w:b/>
              </w:rPr>
              <w:t>Performance Security and ES Performance Security</w:t>
            </w:r>
            <w:r w:rsidRPr="000A0F63">
              <w:t xml:space="preserve"> </w:t>
            </w:r>
          </w:p>
        </w:tc>
        <w:tc>
          <w:tcPr>
            <w:tcW w:w="6297" w:type="dxa"/>
            <w:gridSpan w:val="2"/>
          </w:tcPr>
          <w:p w14:paraId="0F239740" w14:textId="33FA9CC7" w:rsidR="00424F27" w:rsidRPr="000A0F63" w:rsidRDefault="00424F27" w:rsidP="00CE38C2">
            <w:pPr>
              <w:spacing w:before="120" w:after="200"/>
              <w:rPr>
                <w:rFonts w:eastAsia="Arial Narrow"/>
              </w:rPr>
            </w:pPr>
            <w:r w:rsidRPr="000A0F63">
              <w:rPr>
                <w:rFonts w:eastAsia="Arial Narrow"/>
              </w:rPr>
              <w:t xml:space="preserve">The first paragraph is replaced with: </w:t>
            </w:r>
          </w:p>
          <w:p w14:paraId="143CBBA6" w14:textId="0505A4D1" w:rsidR="00424F27" w:rsidRPr="000A0F63" w:rsidRDefault="00424F27" w:rsidP="00CE38C2">
            <w:pPr>
              <w:spacing w:before="120" w:after="200"/>
              <w:rPr>
                <w:rFonts w:eastAsia="Arial Narrow"/>
              </w:rPr>
            </w:pPr>
            <w:r w:rsidRPr="000A0F63">
              <w:rPr>
                <w:rFonts w:eastAsia="Arial Narrow"/>
              </w:rPr>
              <w:t>“The Contractor shall obtain (at its cost) a Performance Security for proper performance and, if applicable, an Environmental and Social (ES) Performance Security for compliance with the Contractor’s ES obligations, in the amounts stated in the Contract Data and denominated in the currency(ies) of the Contract or in a freely convertible currency acceptable to the Employer. If amounts are not stated in the Contract Data, this Sub-Clause shall not apply.”</w:t>
            </w:r>
          </w:p>
          <w:p w14:paraId="4D4F4293" w14:textId="79B03DB8" w:rsidR="00424F27" w:rsidRPr="000A0F63" w:rsidRDefault="00424F27" w:rsidP="00CE38C2">
            <w:pPr>
              <w:spacing w:before="120" w:after="200"/>
              <w:rPr>
                <w:rFonts w:eastAsia="Arial Narrow"/>
              </w:rPr>
            </w:pPr>
            <w:r w:rsidRPr="000A0F63">
              <w:rPr>
                <w:rFonts w:eastAsia="Arial Narrow"/>
              </w:rPr>
              <w:t>In the following Sub-Clauses of the General Conditions, the term “Performance Security” is replaced with: “Performance Security and, if applicable, an Environmental and Social (ES) Performance Security”:</w:t>
            </w:r>
          </w:p>
          <w:p w14:paraId="18D7AE4D" w14:textId="262736A7" w:rsidR="00424F27" w:rsidRPr="000A0F63" w:rsidRDefault="00424F27" w:rsidP="00CE38C2">
            <w:pPr>
              <w:spacing w:before="120" w:after="200"/>
            </w:pPr>
            <w:r w:rsidRPr="000A0F63">
              <w:t xml:space="preserve">2.1- Right of Access to the Site; </w:t>
            </w:r>
          </w:p>
          <w:p w14:paraId="1E0F2EB0" w14:textId="435511C0" w:rsidR="00424F27" w:rsidRPr="000A0F63" w:rsidRDefault="00424F27" w:rsidP="00CE38C2">
            <w:pPr>
              <w:spacing w:before="120" w:after="200"/>
            </w:pPr>
            <w:r w:rsidRPr="000A0F63">
              <w:t xml:space="preserve">14.2- Advance Payment; </w:t>
            </w:r>
          </w:p>
          <w:p w14:paraId="6993D00D" w14:textId="02530199" w:rsidR="00424F27" w:rsidRPr="000A0F63" w:rsidRDefault="00424F27" w:rsidP="00CE38C2">
            <w:pPr>
              <w:spacing w:before="120" w:after="200"/>
            </w:pPr>
            <w:r w:rsidRPr="000A0F63">
              <w:t>14.6- Issue of IPC;</w:t>
            </w:r>
          </w:p>
          <w:p w14:paraId="5C2B9B26" w14:textId="1C3986D5" w:rsidR="00424F27" w:rsidRPr="000A0F63" w:rsidRDefault="00424F27" w:rsidP="00CE38C2">
            <w:pPr>
              <w:spacing w:before="120" w:after="200"/>
            </w:pPr>
            <w:r w:rsidRPr="000A0F63">
              <w:t>14.12- Discharge;</w:t>
            </w:r>
          </w:p>
          <w:p w14:paraId="68B96062" w14:textId="353CDBBD" w:rsidR="00424F27" w:rsidRPr="000A0F63" w:rsidRDefault="00424F27" w:rsidP="00CE38C2">
            <w:pPr>
              <w:spacing w:before="120" w:after="200"/>
            </w:pPr>
            <w:r w:rsidRPr="000A0F63">
              <w:t>14.13- Issue of FPC;</w:t>
            </w:r>
          </w:p>
          <w:p w14:paraId="43F736A6" w14:textId="3595495A" w:rsidR="00424F27" w:rsidRPr="000A0F63" w:rsidRDefault="00424F27" w:rsidP="00CE38C2">
            <w:pPr>
              <w:spacing w:before="120" w:after="200"/>
            </w:pPr>
            <w:r w:rsidRPr="000A0F63">
              <w:t>14.14 Cessation of Employer’s Liability;</w:t>
            </w:r>
          </w:p>
          <w:p w14:paraId="3AB39C9D" w14:textId="1D77DE19" w:rsidR="00424F27" w:rsidRPr="000A0F63" w:rsidRDefault="00424F27" w:rsidP="00CE38C2">
            <w:pPr>
              <w:spacing w:before="120" w:after="200"/>
            </w:pPr>
            <w:r w:rsidRPr="000A0F63">
              <w:t>15.2- Termination for Contractor’s Default;</w:t>
            </w:r>
          </w:p>
          <w:p w14:paraId="723A5C80" w14:textId="274F9D80" w:rsidR="00424F27" w:rsidRPr="000A0F63" w:rsidRDefault="00424F27" w:rsidP="00CE38C2">
            <w:pPr>
              <w:spacing w:before="120" w:after="200"/>
              <w:rPr>
                <w:rFonts w:eastAsia="Arial Narrow"/>
              </w:rPr>
            </w:pPr>
            <w:r w:rsidRPr="000A0F63">
              <w:t>15.5- Termination for Employer’s Convenience.</w:t>
            </w:r>
          </w:p>
        </w:tc>
      </w:tr>
      <w:tr w:rsidR="00424F27" w:rsidRPr="000A0F63" w14:paraId="02278C7E" w14:textId="6B4E5160" w:rsidTr="00CE38C2">
        <w:tc>
          <w:tcPr>
            <w:tcW w:w="2883" w:type="dxa"/>
          </w:tcPr>
          <w:p w14:paraId="253A0AD9" w14:textId="4623D4FB"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4.2.1</w:t>
            </w:r>
          </w:p>
          <w:p w14:paraId="3EBEEFAA" w14:textId="2C871D48" w:rsidR="00424F27" w:rsidRPr="000A0F63" w:rsidRDefault="00424F27" w:rsidP="00CE38C2">
            <w:pPr>
              <w:pStyle w:val="Heading3"/>
              <w:spacing w:before="120" w:after="200"/>
              <w:ind w:left="470" w:hanging="470"/>
              <w:jc w:val="left"/>
              <w:rPr>
                <w:rFonts w:eastAsia="Arial Narrow"/>
                <w:color w:val="000000"/>
                <w:sz w:val="24"/>
              </w:rPr>
            </w:pPr>
            <w:r w:rsidRPr="000A0F63">
              <w:rPr>
                <w:rFonts w:eastAsia="Arial Narrow"/>
                <w:color w:val="000000"/>
                <w:sz w:val="24"/>
              </w:rPr>
              <w:t>Contractor’s</w:t>
            </w:r>
          </w:p>
          <w:p w14:paraId="3DFD1583" w14:textId="4EB381B9" w:rsidR="00424F27" w:rsidRPr="000A0F63" w:rsidRDefault="00424F27" w:rsidP="00CE38C2">
            <w:pPr>
              <w:pStyle w:val="Heading3"/>
              <w:spacing w:before="120" w:after="200"/>
              <w:ind w:left="470" w:hanging="470"/>
              <w:jc w:val="left"/>
              <w:rPr>
                <w:color w:val="000000" w:themeColor="text1"/>
                <w:sz w:val="24"/>
              </w:rPr>
            </w:pPr>
            <w:r w:rsidRPr="000A0F63">
              <w:rPr>
                <w:rFonts w:eastAsia="Arial Narrow"/>
                <w:color w:val="000000"/>
                <w:sz w:val="24"/>
              </w:rPr>
              <w:t>obligations</w:t>
            </w:r>
          </w:p>
        </w:tc>
        <w:tc>
          <w:tcPr>
            <w:tcW w:w="6297" w:type="dxa"/>
            <w:gridSpan w:val="2"/>
          </w:tcPr>
          <w:p w14:paraId="312F2ABE" w14:textId="0DDF98A4" w:rsidR="00424F27" w:rsidRPr="000A0F63" w:rsidRDefault="00424F27" w:rsidP="00CE38C2">
            <w:pPr>
              <w:spacing w:before="120" w:after="200"/>
              <w:rPr>
                <w:rFonts w:eastAsia="Arial Narrow"/>
                <w:color w:val="000000"/>
              </w:rPr>
            </w:pPr>
            <w:r w:rsidRPr="000A0F63">
              <w:rPr>
                <w:rFonts w:eastAsia="Arial Narrow"/>
                <w:color w:val="000000"/>
              </w:rPr>
              <w:t>The first paragraph is replaced with:</w:t>
            </w:r>
          </w:p>
          <w:p w14:paraId="5E6A165B" w14:textId="04FE2142" w:rsidR="00424F27" w:rsidRPr="000A0F63" w:rsidRDefault="00424F27" w:rsidP="00CE38C2">
            <w:pPr>
              <w:spacing w:before="120" w:after="200"/>
            </w:pPr>
            <w:r w:rsidRPr="000A0F63">
              <w:rPr>
                <w:rFonts w:eastAsia="Arial Narrow"/>
                <w:color w:val="000000"/>
              </w:rPr>
              <w:t>“The</w:t>
            </w:r>
            <w:r w:rsidRPr="000A0F63">
              <w:t xml:space="preserve"> Contractor shall deliver the Performance Security and, if applicable, an </w:t>
            </w:r>
            <w:r w:rsidRPr="000A0F63">
              <w:rPr>
                <w:spacing w:val="-6"/>
              </w:rPr>
              <w:t>ES Performance Security</w:t>
            </w:r>
            <w:r w:rsidRPr="000A0F63">
              <w:t xml:space="preserve"> to the Employer within 28 days after receiving the Letter of Acceptance and shall send a copy to the Engineer. </w:t>
            </w:r>
            <w:r w:rsidR="002928CC" w:rsidRPr="000A0F63">
              <w:t xml:space="preserve">The Performance Security and, if applicable, the ES Performance Security, shall be issued by a reputable bank or financial institution selected by the Contractor. The Performance Security shall be, as stipulated in the Contract Data, and shall be in accordance with the form included in the request for </w:t>
            </w:r>
            <w:r w:rsidR="007117D6" w:rsidRPr="000A0F63">
              <w:t xml:space="preserve">bidding </w:t>
            </w:r>
            <w:r w:rsidR="002928CC" w:rsidRPr="000A0F63">
              <w:t xml:space="preserve"> documents for the subject contract or in another form agreed by the Employer</w:t>
            </w:r>
            <w:r w:rsidRPr="000A0F63">
              <w:t>.”</w:t>
            </w:r>
          </w:p>
          <w:p w14:paraId="43E9F9F9" w14:textId="76EC88F0" w:rsidR="00424F27" w:rsidRPr="000A0F63" w:rsidRDefault="00424F27" w:rsidP="00CE38C2">
            <w:pPr>
              <w:spacing w:before="120" w:after="200"/>
              <w:rPr>
                <w:rFonts w:eastAsia="Arial Narrow"/>
                <w:color w:val="000000"/>
              </w:rPr>
            </w:pPr>
            <w:r w:rsidRPr="000A0F63">
              <w:rPr>
                <w:rFonts w:eastAsia="Arial Narrow"/>
                <w:color w:val="000000"/>
              </w:rPr>
              <w:t>Thereafter, throughout Sub-Clause 4.2 “Performance Security” is replaced with: “Performance Security and, if applicable, ES Performance Security.”</w:t>
            </w:r>
          </w:p>
        </w:tc>
      </w:tr>
      <w:tr w:rsidR="00424F27" w:rsidRPr="000A0F63" w14:paraId="48DBA15B" w14:textId="00C0CEE6" w:rsidTr="00CE38C2">
        <w:tc>
          <w:tcPr>
            <w:tcW w:w="2883" w:type="dxa"/>
          </w:tcPr>
          <w:p w14:paraId="424578BE" w14:textId="04F6ECEA"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4.2.2</w:t>
            </w:r>
          </w:p>
          <w:p w14:paraId="75382C31" w14:textId="58FA833A" w:rsidR="00424F27" w:rsidRPr="000A0F63" w:rsidRDefault="00424F27" w:rsidP="00CE38C2">
            <w:pPr>
              <w:spacing w:before="120" w:after="200"/>
              <w:rPr>
                <w:color w:val="000000" w:themeColor="text1"/>
              </w:rPr>
            </w:pPr>
            <w:r w:rsidRPr="000A0F63">
              <w:rPr>
                <w:b/>
              </w:rPr>
              <w:t>Claims under the Performance Security</w:t>
            </w:r>
          </w:p>
        </w:tc>
        <w:tc>
          <w:tcPr>
            <w:tcW w:w="6297" w:type="dxa"/>
            <w:gridSpan w:val="2"/>
          </w:tcPr>
          <w:p w14:paraId="07043E6D" w14:textId="3168137F" w:rsidR="00424F27" w:rsidRPr="000A0F63" w:rsidRDefault="00424F27" w:rsidP="00CE38C2">
            <w:pPr>
              <w:spacing w:before="120" w:after="200"/>
              <w:rPr>
                <w:rFonts w:eastAsia="Arial Narrow"/>
                <w:color w:val="000000"/>
              </w:rPr>
            </w:pPr>
            <w:r w:rsidRPr="000A0F63">
              <w:rPr>
                <w:rFonts w:eastAsia="Arial Narrow"/>
                <w:color w:val="000000"/>
              </w:rPr>
              <w:t xml:space="preserve">The first paragraph is replaced in its entirety with: “The Employer shall not make a claim under the Performance Security, except for amounts for which the Employer is entitled under the Contract.” </w:t>
            </w:r>
          </w:p>
        </w:tc>
      </w:tr>
      <w:tr w:rsidR="00424F27" w:rsidRPr="000A0F63" w14:paraId="211322C5" w14:textId="47F54359" w:rsidTr="00CE38C2">
        <w:tc>
          <w:tcPr>
            <w:tcW w:w="2883" w:type="dxa"/>
          </w:tcPr>
          <w:p w14:paraId="2CC9FE05" w14:textId="1DD39887"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4.2.3</w:t>
            </w:r>
          </w:p>
          <w:p w14:paraId="3FA35072" w14:textId="68321B08" w:rsidR="00424F27" w:rsidRPr="000A0F63" w:rsidRDefault="00424F27" w:rsidP="00CE38C2">
            <w:pPr>
              <w:spacing w:before="120" w:after="200"/>
              <w:rPr>
                <w:color w:val="000000" w:themeColor="text1"/>
              </w:rPr>
            </w:pPr>
            <w:r w:rsidRPr="000A0F63">
              <w:rPr>
                <w:b/>
              </w:rPr>
              <w:t>Return of Performance Security</w:t>
            </w:r>
          </w:p>
        </w:tc>
        <w:tc>
          <w:tcPr>
            <w:tcW w:w="6297" w:type="dxa"/>
            <w:gridSpan w:val="2"/>
          </w:tcPr>
          <w:p w14:paraId="7752083E" w14:textId="155DBBAB" w:rsidR="00424F27" w:rsidRPr="000A0F63" w:rsidRDefault="00424F27" w:rsidP="00CE38C2">
            <w:pPr>
              <w:spacing w:before="120" w:after="200"/>
              <w:rPr>
                <w:rFonts w:eastAsia="Arial Narrow"/>
                <w:color w:val="000000"/>
              </w:rPr>
            </w:pPr>
            <w:r w:rsidRPr="000A0F63">
              <w:rPr>
                <w:rFonts w:eastAsia="Arial Narrow"/>
                <w:color w:val="000000"/>
              </w:rPr>
              <w:t>In sub-paragraph (a) “21 days” is replaced with: “28 days”</w:t>
            </w:r>
            <w:r w:rsidR="00E43215" w:rsidRPr="000A0F63">
              <w:rPr>
                <w:rFonts w:eastAsia="Arial Narrow"/>
                <w:color w:val="000000"/>
              </w:rPr>
              <w:t xml:space="preserve">. </w:t>
            </w:r>
          </w:p>
        </w:tc>
      </w:tr>
      <w:tr w:rsidR="00424F27" w:rsidRPr="000A0F63" w14:paraId="41AD61BB" w14:textId="2CB89C30" w:rsidTr="00CE38C2">
        <w:tc>
          <w:tcPr>
            <w:tcW w:w="2883" w:type="dxa"/>
          </w:tcPr>
          <w:p w14:paraId="762996EF" w14:textId="6377EEE8"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4.3</w:t>
            </w:r>
          </w:p>
          <w:p w14:paraId="208AA1FA" w14:textId="4743A64C" w:rsidR="00424F27" w:rsidRPr="000A0F63" w:rsidRDefault="00424F27" w:rsidP="00CE38C2">
            <w:pPr>
              <w:spacing w:before="120" w:after="200"/>
              <w:rPr>
                <w:color w:val="000000" w:themeColor="text1"/>
              </w:rPr>
            </w:pPr>
            <w:r w:rsidRPr="000A0F63">
              <w:rPr>
                <w:b/>
              </w:rPr>
              <w:t>Contractor’s Representative</w:t>
            </w:r>
          </w:p>
        </w:tc>
        <w:tc>
          <w:tcPr>
            <w:tcW w:w="6297" w:type="dxa"/>
            <w:gridSpan w:val="2"/>
          </w:tcPr>
          <w:p w14:paraId="76875AA5" w14:textId="4D2F5ABB" w:rsidR="00424F27" w:rsidRPr="000A0F63" w:rsidRDefault="00424F27" w:rsidP="00CE38C2">
            <w:pPr>
              <w:spacing w:before="120" w:after="200"/>
              <w:rPr>
                <w:rFonts w:eastAsia="Arial Narrow"/>
                <w:color w:val="000000"/>
              </w:rPr>
            </w:pPr>
            <w:r w:rsidRPr="000A0F63">
              <w:rPr>
                <w:rFonts w:eastAsia="Arial Narrow"/>
                <w:color w:val="000000"/>
              </w:rPr>
              <w:t>The following is added at the end of the last paragraph: “If any of these persons is not fluent in this language, the Contractor shall make competent interpreters available during all working hours in a number deemed sufficient by the Engineer.”</w:t>
            </w:r>
          </w:p>
        </w:tc>
      </w:tr>
      <w:tr w:rsidR="00424F27" w:rsidRPr="000A0F63" w14:paraId="34E234D7" w14:textId="7A6E093F" w:rsidTr="00CE38C2">
        <w:tc>
          <w:tcPr>
            <w:tcW w:w="2883" w:type="dxa"/>
          </w:tcPr>
          <w:p w14:paraId="338B16A1" w14:textId="3753AE23"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4.6</w:t>
            </w:r>
          </w:p>
          <w:p w14:paraId="0578674E" w14:textId="2ABEEBA3" w:rsidR="00424F27" w:rsidRPr="000A0F63" w:rsidRDefault="00424F27" w:rsidP="00CE38C2">
            <w:pPr>
              <w:spacing w:before="120" w:after="200"/>
              <w:ind w:left="470" w:hanging="470"/>
              <w:rPr>
                <w:b/>
                <w:color w:val="000000" w:themeColor="text1"/>
              </w:rPr>
            </w:pPr>
            <w:r w:rsidRPr="000A0F63">
              <w:rPr>
                <w:b/>
                <w:color w:val="000000" w:themeColor="text1"/>
              </w:rPr>
              <w:t>Co-operation</w:t>
            </w:r>
          </w:p>
        </w:tc>
        <w:tc>
          <w:tcPr>
            <w:tcW w:w="6297" w:type="dxa"/>
            <w:gridSpan w:val="2"/>
          </w:tcPr>
          <w:p w14:paraId="505FFC05" w14:textId="586C7A0D" w:rsidR="00424F27" w:rsidRPr="000A0F63" w:rsidRDefault="00424F27" w:rsidP="00CE38C2">
            <w:pPr>
              <w:spacing w:before="120" w:after="200"/>
              <w:rPr>
                <w:rFonts w:eastAsia="Arial Narrow"/>
                <w:color w:val="000000"/>
              </w:rPr>
            </w:pPr>
            <w:r w:rsidRPr="000A0F63">
              <w:rPr>
                <w:rFonts w:eastAsia="Arial Narrow"/>
                <w:color w:val="000000"/>
              </w:rPr>
              <w:t>The following is added after the first paragraph:</w:t>
            </w:r>
          </w:p>
          <w:p w14:paraId="7362EB1A" w14:textId="16A95D53" w:rsidR="00424F27" w:rsidRPr="00CE38C2" w:rsidRDefault="00424F27" w:rsidP="00CE38C2">
            <w:pPr>
              <w:spacing w:before="120" w:after="200"/>
              <w:rPr>
                <w:i/>
                <w:iCs/>
                <w:sz w:val="20"/>
                <w:szCs w:val="20"/>
              </w:rPr>
            </w:pPr>
            <w:r w:rsidRPr="000A0F63">
              <w:rPr>
                <w:rFonts w:eastAsia="Arial Narrow"/>
                <w:color w:val="000000"/>
              </w:rPr>
              <w:t xml:space="preserve">“The Contractor shall also, as </w:t>
            </w:r>
            <w:r w:rsidR="004D1F38" w:rsidRPr="000A0F63">
              <w:rPr>
                <w:rFonts w:eastAsia="Arial Narrow"/>
                <w:color w:val="000000"/>
              </w:rPr>
              <w:t>stated</w:t>
            </w:r>
            <w:r w:rsidRPr="000A0F63">
              <w:rPr>
                <w:rFonts w:eastAsia="Arial Narrow"/>
                <w:color w:val="000000"/>
              </w:rPr>
              <w:t xml:space="preserve"> in the Specification or as instructed by the Engineer, cooperate with and allow appropriate opportunities for the Employer’s Personnel to conduct any environmental and social assessment.</w:t>
            </w:r>
            <w:r w:rsidR="00ED3DA1" w:rsidRPr="000A0F63">
              <w:rPr>
                <w:rFonts w:eastAsia="Arial Narrow"/>
                <w:color w:val="000000"/>
              </w:rPr>
              <w:t>”</w:t>
            </w:r>
            <w:r w:rsidRPr="000A0F63">
              <w:rPr>
                <w:rFonts w:eastAsia="Arial Narrow"/>
                <w:color w:val="000000"/>
              </w:rPr>
              <w:t xml:space="preserve"> </w:t>
            </w:r>
          </w:p>
        </w:tc>
      </w:tr>
      <w:tr w:rsidR="00424F27" w:rsidRPr="000A0F63" w14:paraId="49EEED8C" w14:textId="06C8892A" w:rsidTr="00CE38C2">
        <w:tc>
          <w:tcPr>
            <w:tcW w:w="2883" w:type="dxa"/>
          </w:tcPr>
          <w:p w14:paraId="1C1CA5C2" w14:textId="5C073684"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4.8</w:t>
            </w:r>
          </w:p>
          <w:p w14:paraId="040970DB" w14:textId="2EE8A419" w:rsidR="00424F27" w:rsidRPr="000A0F63" w:rsidRDefault="00424F27" w:rsidP="00CE38C2">
            <w:pPr>
              <w:spacing w:before="120" w:after="200"/>
              <w:rPr>
                <w:color w:val="000000" w:themeColor="text1"/>
              </w:rPr>
            </w:pPr>
            <w:r w:rsidRPr="000A0F63">
              <w:rPr>
                <w:b/>
              </w:rPr>
              <w:t>Health and Safety Obligations</w:t>
            </w:r>
          </w:p>
        </w:tc>
        <w:tc>
          <w:tcPr>
            <w:tcW w:w="6297" w:type="dxa"/>
            <w:gridSpan w:val="2"/>
          </w:tcPr>
          <w:p w14:paraId="6CED68C7" w14:textId="556DAEF8" w:rsidR="00424F27" w:rsidRPr="000A0F63" w:rsidRDefault="00424F27" w:rsidP="00CE38C2">
            <w:pPr>
              <w:spacing w:before="120" w:after="200"/>
              <w:ind w:left="72"/>
              <w:rPr>
                <w:rFonts w:eastAsia="Arial Narrow"/>
              </w:rPr>
            </w:pPr>
            <w:r w:rsidRPr="000A0F63">
              <w:rPr>
                <w:rFonts w:eastAsia="Arial Narrow"/>
              </w:rPr>
              <w:t>The following are included after deleting “and” at the end of (f) and replacing “.” with “;” at the end of (g):</w:t>
            </w:r>
          </w:p>
          <w:p w14:paraId="30862F52" w14:textId="4A6C5473" w:rsidR="00E739EB" w:rsidRPr="000A0F63" w:rsidRDefault="00E739EB" w:rsidP="00CE38C2">
            <w:pPr>
              <w:spacing w:before="120" w:after="200"/>
              <w:ind w:left="72"/>
              <w:rPr>
                <w:rFonts w:eastAsia="Arial Narrow"/>
              </w:rPr>
            </w:pPr>
            <w:r w:rsidRPr="000A0F63">
              <w:rPr>
                <w:rFonts w:eastAsia="Arial Narrow"/>
              </w:rPr>
              <w:t>“</w:t>
            </w:r>
          </w:p>
          <w:p w14:paraId="6AD99865" w14:textId="29FB2AB6" w:rsidR="00424F27" w:rsidRPr="000A0F63" w:rsidRDefault="002E65D8" w:rsidP="00CE38C2">
            <w:pPr>
              <w:pStyle w:val="ListParagraph"/>
              <w:numPr>
                <w:ilvl w:val="3"/>
                <w:numId w:val="40"/>
              </w:numPr>
              <w:spacing w:before="120" w:after="200"/>
              <w:contextualSpacing w:val="0"/>
              <w:rPr>
                <w:rFonts w:eastAsia="Arial Narrow"/>
              </w:rPr>
            </w:pPr>
            <w:r w:rsidRPr="000A0F63">
              <w:rPr>
                <w:rFonts w:eastAsia="Arial Narrow"/>
              </w:rPr>
              <w:t xml:space="preserve"> </w:t>
            </w:r>
            <w:r w:rsidR="00424F27" w:rsidRPr="000A0F63">
              <w:rPr>
                <w:rFonts w:eastAsia="Arial Narrow"/>
              </w:rPr>
              <w:t>provide health and safety training of Contractor’s Personnel as appropriate and maintain training records;</w:t>
            </w:r>
          </w:p>
          <w:p w14:paraId="38B84F81" w14:textId="3F6A5D51" w:rsidR="00424F27" w:rsidRPr="000A0F63" w:rsidRDefault="00424F27" w:rsidP="00CE38C2">
            <w:pPr>
              <w:pStyle w:val="ListParagraph"/>
              <w:numPr>
                <w:ilvl w:val="3"/>
                <w:numId w:val="40"/>
              </w:numPr>
              <w:spacing w:before="120" w:after="200"/>
              <w:contextualSpacing w:val="0"/>
              <w:rPr>
                <w:rFonts w:eastAsia="Arial Narrow"/>
              </w:rPr>
            </w:pPr>
            <w:r w:rsidRPr="000A0F63">
              <w:t xml:space="preserve">actively engage the Contractor’s Personnel in promoting understanding, and methods for, implementation of health and safety requirements, as well as in providing information to Contractor’s Personnel, and provision of personal protective equipment without expense to the Contractor’s Personnel; </w:t>
            </w:r>
          </w:p>
          <w:p w14:paraId="11CEE899" w14:textId="511DF7F1" w:rsidR="00424F27" w:rsidRPr="000A0F63" w:rsidRDefault="00424F27" w:rsidP="00CE38C2">
            <w:pPr>
              <w:pStyle w:val="ListParagraph"/>
              <w:numPr>
                <w:ilvl w:val="3"/>
                <w:numId w:val="40"/>
              </w:numPr>
              <w:spacing w:before="120" w:after="200"/>
              <w:contextualSpacing w:val="0"/>
            </w:pPr>
            <w:r w:rsidRPr="000A0F63">
              <w:t xml:space="preserve">put in place workplace processes for Contractor’s Personnel to </w:t>
            </w:r>
            <w:bookmarkStart w:id="934" w:name="_Hlk533086189"/>
            <w:r w:rsidRPr="000A0F63">
              <w:t>report work situations that they believe are not safe or healthy, and to remove themselves from a work situation which they have reasonable justification to believe presents an imminent and serious danger to their life or health</w:t>
            </w:r>
            <w:r w:rsidR="00550947" w:rsidRPr="000A0F63">
              <w:t>;</w:t>
            </w:r>
            <w:r w:rsidRPr="000A0F63">
              <w:t xml:space="preserve"> </w:t>
            </w:r>
            <w:bookmarkEnd w:id="934"/>
          </w:p>
          <w:p w14:paraId="49BDFC2A" w14:textId="59CD73DC" w:rsidR="00424F27" w:rsidRPr="000A0F63" w:rsidRDefault="00424F27" w:rsidP="00CE38C2">
            <w:pPr>
              <w:pStyle w:val="ListParagraph"/>
              <w:numPr>
                <w:ilvl w:val="3"/>
                <w:numId w:val="40"/>
              </w:numPr>
              <w:spacing w:before="120" w:after="200"/>
              <w:contextualSpacing w:val="0"/>
            </w:pPr>
            <w:r w:rsidRPr="000A0F63">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14:paraId="187FB525" w14:textId="74824925" w:rsidR="00424F27" w:rsidRPr="000A0F63" w:rsidRDefault="00424F27" w:rsidP="00CE38C2">
            <w:pPr>
              <w:pStyle w:val="ListParagraph"/>
              <w:numPr>
                <w:ilvl w:val="3"/>
                <w:numId w:val="40"/>
              </w:numPr>
              <w:spacing w:before="120" w:after="200"/>
              <w:contextualSpacing w:val="0"/>
            </w:pPr>
            <w:r w:rsidRPr="000A0F63">
              <w:t>subject to Sub-Clause 4.6, collaborate</w:t>
            </w:r>
            <w:r w:rsidR="00D456D8" w:rsidRPr="000A0F63">
              <w:t xml:space="preserve"> with the entities and Personnel under paragraph (a) , (b) and (c) of Sub-Clause 4.6,</w:t>
            </w:r>
            <w:r w:rsidRPr="000A0F63">
              <w:t xml:space="preserve"> in applying the health and safety requirements</w:t>
            </w:r>
            <w:r w:rsidR="00584F00" w:rsidRPr="000A0F63">
              <w:t xml:space="preserve">. This is </w:t>
            </w:r>
            <w:r w:rsidRPr="000A0F63">
              <w:t xml:space="preserve">without prejudice to the responsibility of the relevant entities for the health and safety of their own personnel; and </w:t>
            </w:r>
          </w:p>
          <w:p w14:paraId="765516C4" w14:textId="526F5ECB" w:rsidR="00424F27" w:rsidRPr="000A0F63" w:rsidRDefault="00424F27" w:rsidP="00CE38C2">
            <w:pPr>
              <w:pStyle w:val="ListParagraph"/>
              <w:numPr>
                <w:ilvl w:val="3"/>
                <w:numId w:val="40"/>
              </w:numPr>
              <w:spacing w:before="120" w:after="200"/>
              <w:ind w:left="835"/>
              <w:contextualSpacing w:val="0"/>
            </w:pPr>
            <w:r w:rsidRPr="000A0F63">
              <w:t>establish and implement a system for regular (not less than six-monthly) review of health and safety performance and the working environment.”</w:t>
            </w:r>
          </w:p>
          <w:p w14:paraId="39576499" w14:textId="787D5BD8" w:rsidR="00424F27" w:rsidRPr="000A0F63" w:rsidRDefault="00424F27" w:rsidP="00CE38C2">
            <w:pPr>
              <w:spacing w:before="120" w:after="200"/>
              <w:ind w:left="72"/>
              <w:rPr>
                <w:rFonts w:eastAsia="Arial Narrow"/>
              </w:rPr>
            </w:pPr>
            <w:r w:rsidRPr="000A0F63">
              <w:rPr>
                <w:rFonts w:eastAsia="Arial Narrow"/>
              </w:rPr>
              <w:t>The second and third paragraphs are replaced with the following:</w:t>
            </w:r>
          </w:p>
          <w:p w14:paraId="68BB241C" w14:textId="440E2692" w:rsidR="00424F27" w:rsidRPr="000A0F63" w:rsidRDefault="00424F27" w:rsidP="00CE38C2">
            <w:pPr>
              <w:spacing w:before="120" w:after="200"/>
              <w:ind w:left="72"/>
              <w:rPr>
                <w:rFonts w:eastAsia="Arial Narrow"/>
                <w:color w:val="000000"/>
              </w:rPr>
            </w:pPr>
            <w:r w:rsidRPr="000A0F63">
              <w:rPr>
                <w:rFonts w:eastAsia="Arial Narrow"/>
              </w:rPr>
              <w:t xml:space="preserve"> “</w:t>
            </w:r>
            <w:r w:rsidR="00BD398A" w:rsidRPr="000A0F63">
              <w:rPr>
                <w:rFonts w:eastAsia="Arial Narrow"/>
              </w:rPr>
              <w:t>Subject to Sub-Clause 4.1</w:t>
            </w:r>
            <w:r w:rsidRPr="000A0F63">
              <w:rPr>
                <w:rFonts w:eastAsia="Arial Narrow"/>
              </w:rPr>
              <w:t xml:space="preserve">, the Contractor shall submit to the Engineer for Review a health and safety manual which has been specifically prepared for the Works, the Site and other places (if any) where the Contractor intends to execute the Works. </w:t>
            </w:r>
            <w:r w:rsidRPr="000A0F63">
              <w:rPr>
                <w:rFonts w:eastAsia="Arial Narrow"/>
                <w:color w:val="000000"/>
              </w:rPr>
              <w:t xml:space="preserve">The procedures for Review of the health and safety manual and its updates shall be as described in Sub-Clause 4.4.1 </w:t>
            </w:r>
            <w:r w:rsidRPr="000A0F63">
              <w:rPr>
                <w:rFonts w:eastAsia="Arial Narrow"/>
                <w:i/>
                <w:color w:val="000000"/>
              </w:rPr>
              <w:t>[Preparation and Review]</w:t>
            </w:r>
            <w:r w:rsidRPr="000A0F63">
              <w:rPr>
                <w:rFonts w:eastAsia="Arial Narrow"/>
                <w:color w:val="000000"/>
              </w:rPr>
              <w:t>.</w:t>
            </w:r>
          </w:p>
          <w:p w14:paraId="6E6540E7" w14:textId="5B2CFEEA" w:rsidR="00424F27" w:rsidRPr="000A0F63" w:rsidRDefault="00424F27" w:rsidP="00CE38C2">
            <w:pPr>
              <w:spacing w:before="120" w:after="200"/>
              <w:ind w:left="72"/>
              <w:rPr>
                <w:rFonts w:eastAsia="Arial Narrow"/>
              </w:rPr>
            </w:pPr>
            <w:r w:rsidRPr="000A0F63">
              <w:rPr>
                <w:rFonts w:eastAsia="Arial Narrow"/>
              </w:rPr>
              <w:t>The health and safety manual shall be in addition to any other similar document required under applicable health and safety regulations and Laws.</w:t>
            </w:r>
          </w:p>
          <w:p w14:paraId="3D77CBFD" w14:textId="6BC85CDC" w:rsidR="00424F27" w:rsidRPr="000A0F63" w:rsidRDefault="00424F27" w:rsidP="00CE38C2">
            <w:pPr>
              <w:spacing w:before="120" w:after="200"/>
              <w:ind w:left="72"/>
              <w:rPr>
                <w:rFonts w:eastAsia="Arial Narrow"/>
              </w:rPr>
            </w:pPr>
            <w:r w:rsidRPr="000A0F63">
              <w:rPr>
                <w:rFonts w:eastAsia="Arial Narrow"/>
              </w:rPr>
              <w:t xml:space="preserve">The health and safety manual shall set out all the health and safety requirements under the Contract, </w:t>
            </w:r>
          </w:p>
          <w:p w14:paraId="37D97C4E" w14:textId="7A5B9933" w:rsidR="00424F27" w:rsidRPr="000A0F63" w:rsidRDefault="00424F27" w:rsidP="00CE38C2">
            <w:pPr>
              <w:pStyle w:val="ListParagraph"/>
              <w:numPr>
                <w:ilvl w:val="3"/>
                <w:numId w:val="54"/>
              </w:numPr>
              <w:spacing w:before="120" w:after="200"/>
              <w:contextualSpacing w:val="0"/>
              <w:rPr>
                <w:rFonts w:eastAsia="Arial Narrow"/>
              </w:rPr>
            </w:pPr>
            <w:r w:rsidRPr="000A0F63">
              <w:rPr>
                <w:rFonts w:eastAsia="Arial Narrow"/>
              </w:rPr>
              <w:t>which shall include at a minimum:</w:t>
            </w:r>
          </w:p>
          <w:p w14:paraId="2D829C8C" w14:textId="5C592734" w:rsidR="00424F27" w:rsidRPr="000A0F63" w:rsidRDefault="00424F27" w:rsidP="00CE38C2">
            <w:pPr>
              <w:pStyle w:val="P3Header1-Clauses"/>
              <w:numPr>
                <w:ilvl w:val="0"/>
                <w:numId w:val="55"/>
              </w:numPr>
              <w:spacing w:before="120"/>
              <w:ind w:left="1506"/>
              <w:rPr>
                <w:rFonts w:eastAsia="Arial Narrow"/>
                <w:lang w:val="en-US"/>
              </w:rPr>
            </w:pPr>
            <w:r w:rsidRPr="000A0F63">
              <w:rPr>
                <w:lang w:val="en-US"/>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06BC6308" w14:textId="6E2731F9" w:rsidR="00424F27" w:rsidRPr="000A0F63" w:rsidRDefault="00424F27" w:rsidP="00CE38C2">
            <w:pPr>
              <w:pStyle w:val="P3Header1-Clauses"/>
              <w:numPr>
                <w:ilvl w:val="0"/>
                <w:numId w:val="55"/>
              </w:numPr>
              <w:spacing w:before="120"/>
              <w:rPr>
                <w:rFonts w:eastAsia="Arial Narrow"/>
                <w:lang w:val="en-US"/>
              </w:rPr>
            </w:pPr>
            <w:r w:rsidRPr="000A0F63">
              <w:rPr>
                <w:rFonts w:eastAsia="Arial Narrow"/>
                <w:lang w:val="en-US"/>
              </w:rPr>
              <w:t>details of the training to be provided, records to be kept;</w:t>
            </w:r>
          </w:p>
          <w:p w14:paraId="042FD7EB" w14:textId="232E9368" w:rsidR="00424F27" w:rsidRPr="000A0F63" w:rsidRDefault="00424F27" w:rsidP="00CE38C2">
            <w:pPr>
              <w:pStyle w:val="P3Header1-Clauses"/>
              <w:numPr>
                <w:ilvl w:val="0"/>
                <w:numId w:val="55"/>
              </w:numPr>
              <w:spacing w:before="120"/>
              <w:rPr>
                <w:rFonts w:eastAsia="Arial Narrow"/>
                <w:lang w:val="en-US"/>
              </w:rPr>
            </w:pPr>
            <w:r w:rsidRPr="000A0F63">
              <w:rPr>
                <w:rFonts w:eastAsia="Arial Narrow"/>
                <w:lang w:val="en-US"/>
              </w:rPr>
              <w:t>the procedures for prevention, preparedness and response activities to be implemented in the case of an emergency event (</w:t>
            </w:r>
            <w:r w:rsidR="009357EA" w:rsidRPr="000A0F63">
              <w:rPr>
                <w:rFonts w:eastAsia="Arial Narrow"/>
                <w:lang w:val="en-US"/>
              </w:rPr>
              <w:t>i.e.,</w:t>
            </w:r>
            <w:r w:rsidRPr="000A0F63">
              <w:rPr>
                <w:rFonts w:eastAsia="Arial Narrow"/>
                <w:lang w:val="en-US"/>
              </w:rPr>
              <w:t xml:space="preserv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19E486CE" w14:textId="59062639" w:rsidR="00424F27" w:rsidRPr="000A0F63" w:rsidRDefault="00424F27" w:rsidP="00CE38C2">
            <w:pPr>
              <w:pStyle w:val="P3Header1-Clauses"/>
              <w:numPr>
                <w:ilvl w:val="0"/>
                <w:numId w:val="55"/>
              </w:numPr>
              <w:spacing w:before="120"/>
              <w:rPr>
                <w:lang w:val="en-US"/>
              </w:rPr>
            </w:pPr>
            <w:r w:rsidRPr="000A0F63">
              <w:rPr>
                <w:lang w:val="en-US"/>
              </w:rPr>
              <w:t xml:space="preserve">the measures to be taken to avoid or minimize the potential for community exposure to water-borne, water-based, water-related, and vector-borne diseases, </w:t>
            </w:r>
          </w:p>
          <w:p w14:paraId="6F143FB6" w14:textId="0B47443A" w:rsidR="00424F27" w:rsidRPr="000A0F63" w:rsidRDefault="00424F27" w:rsidP="00CE38C2">
            <w:pPr>
              <w:pStyle w:val="P3Header1-Clauses"/>
              <w:numPr>
                <w:ilvl w:val="0"/>
                <w:numId w:val="55"/>
              </w:numPr>
              <w:spacing w:before="120"/>
              <w:rPr>
                <w:lang w:val="en-US"/>
              </w:rPr>
            </w:pPr>
            <w:r w:rsidRPr="000A0F63">
              <w:rPr>
                <w:lang w:val="en-US"/>
              </w:rPr>
              <w:t xml:space="preserve">the </w:t>
            </w:r>
            <w:r w:rsidRPr="000A0F63">
              <w:rPr>
                <w:rFonts w:eastAsia="Arial Narrow"/>
                <w:lang w:val="en-US"/>
              </w:rPr>
              <w:t>measures</w:t>
            </w:r>
            <w:r w:rsidRPr="000A0F63">
              <w:rPr>
                <w:lang w:val="en-US"/>
              </w:rPr>
              <w:t xml:space="preserve">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labour; </w:t>
            </w:r>
          </w:p>
          <w:p w14:paraId="76DD0FC4" w14:textId="54CA6ECE" w:rsidR="00424F27" w:rsidRPr="000A0F63" w:rsidRDefault="00424F27" w:rsidP="00CE38C2">
            <w:pPr>
              <w:pStyle w:val="P3Header1-Clauses"/>
              <w:numPr>
                <w:ilvl w:val="0"/>
                <w:numId w:val="55"/>
              </w:numPr>
              <w:spacing w:before="120"/>
              <w:rPr>
                <w:lang w:val="en-US"/>
              </w:rPr>
            </w:pPr>
            <w:r w:rsidRPr="000A0F63">
              <w:rPr>
                <w:lang w:val="en-US"/>
              </w:rPr>
              <w:t>the policies and procedures on the management and quality of accommodation and welfare facilities if such accommodation and welfare facilities are provided by the Contractor in accordance with Sub-Clause 6.6; and</w:t>
            </w:r>
          </w:p>
          <w:p w14:paraId="19B2CCB7" w14:textId="0F28B867" w:rsidR="00424F27" w:rsidRPr="000A0F63" w:rsidRDefault="00424F27" w:rsidP="00CE38C2">
            <w:pPr>
              <w:pStyle w:val="ListParagraph"/>
              <w:numPr>
                <w:ilvl w:val="3"/>
                <w:numId w:val="54"/>
              </w:numPr>
              <w:spacing w:before="120" w:after="200"/>
              <w:contextualSpacing w:val="0"/>
            </w:pPr>
            <w:r w:rsidRPr="000A0F63">
              <w:t>any other requirements stated in the Specification.</w:t>
            </w:r>
          </w:p>
          <w:p w14:paraId="5A8C0D81" w14:textId="304CA0FB" w:rsidR="00424F27" w:rsidRPr="000A0F63" w:rsidRDefault="00424F27" w:rsidP="00CE38C2">
            <w:pPr>
              <w:spacing w:before="120" w:after="200"/>
              <w:rPr>
                <w:rFonts w:eastAsia="Arial Narrow"/>
              </w:rPr>
            </w:pPr>
            <w:r w:rsidRPr="000A0F63">
              <w:rPr>
                <w:rFonts w:eastAsia="Arial Narrow"/>
              </w:rPr>
              <w:t xml:space="preserve">The paragraph starting with: “In addition to the reporting requirement of…” is </w:t>
            </w:r>
            <w:r w:rsidR="004B1ACB" w:rsidRPr="000A0F63">
              <w:rPr>
                <w:rFonts w:eastAsia="Arial Narrow"/>
              </w:rPr>
              <w:t xml:space="preserve">deleted and replaced </w:t>
            </w:r>
            <w:r w:rsidR="00BA5648" w:rsidRPr="000A0F63">
              <w:rPr>
                <w:rFonts w:eastAsia="Arial Narrow"/>
              </w:rPr>
              <w:t xml:space="preserve">with </w:t>
            </w:r>
            <w:r w:rsidR="006E1442" w:rsidRPr="000A0F63">
              <w:rPr>
                <w:rFonts w:eastAsia="Arial Narrow"/>
              </w:rPr>
              <w:t>the addition to GC Sub-Clause 4.20 in Sub-Clause 4.20 of the Special Provisions.</w:t>
            </w:r>
            <w:r w:rsidR="00BA5648" w:rsidRPr="000A0F63">
              <w:rPr>
                <w:rFonts w:eastAsia="Arial Narrow"/>
              </w:rPr>
              <w:t xml:space="preserve"> </w:t>
            </w:r>
          </w:p>
        </w:tc>
      </w:tr>
      <w:tr w:rsidR="00424F27" w:rsidRPr="000A0F63" w14:paraId="548CC513" w14:textId="57C82E4D" w:rsidTr="00CE38C2">
        <w:trPr>
          <w:trHeight w:val="1080"/>
        </w:trPr>
        <w:tc>
          <w:tcPr>
            <w:tcW w:w="2883" w:type="dxa"/>
          </w:tcPr>
          <w:p w14:paraId="6E1BEBF9" w14:textId="5B6A08D0"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 xml:space="preserve">Sub-Clause 4.15 </w:t>
            </w:r>
          </w:p>
          <w:p w14:paraId="4038A0AD" w14:textId="085F6156" w:rsidR="00424F27" w:rsidRPr="000A0F63" w:rsidRDefault="00424F27" w:rsidP="00CE38C2">
            <w:pPr>
              <w:pStyle w:val="Heading3"/>
              <w:spacing w:before="120" w:after="200"/>
              <w:ind w:left="-13" w:firstLine="13"/>
              <w:jc w:val="left"/>
            </w:pPr>
            <w:r w:rsidRPr="000A0F63">
              <w:rPr>
                <w:color w:val="000000" w:themeColor="text1"/>
                <w:sz w:val="24"/>
              </w:rPr>
              <w:t xml:space="preserve">Access Route </w:t>
            </w:r>
          </w:p>
        </w:tc>
        <w:tc>
          <w:tcPr>
            <w:tcW w:w="6297" w:type="dxa"/>
            <w:gridSpan w:val="2"/>
          </w:tcPr>
          <w:p w14:paraId="5778D201" w14:textId="1C3DCB42" w:rsidR="00424F27" w:rsidRPr="000A0F63" w:rsidRDefault="00424F27" w:rsidP="00CE38C2">
            <w:pPr>
              <w:autoSpaceDE w:val="0"/>
              <w:autoSpaceDN w:val="0"/>
              <w:adjustRightInd w:val="0"/>
              <w:spacing w:before="120" w:after="200"/>
              <w:rPr>
                <w:rFonts w:eastAsia="Arial Narrow"/>
              </w:rPr>
            </w:pPr>
            <w:r w:rsidRPr="000A0F63">
              <w:rPr>
                <w:rFonts w:eastAsia="Arial Narrow"/>
              </w:rPr>
              <w:t xml:space="preserve">The following is added at the end of Sub-Clause 4.15: </w:t>
            </w:r>
          </w:p>
          <w:p w14:paraId="511D634D" w14:textId="1229F6BE" w:rsidR="00424F27" w:rsidRPr="000A0F63" w:rsidRDefault="00424F27" w:rsidP="00CE38C2">
            <w:pPr>
              <w:autoSpaceDE w:val="0"/>
              <w:autoSpaceDN w:val="0"/>
              <w:adjustRightInd w:val="0"/>
              <w:spacing w:before="120" w:after="200"/>
              <w:rPr>
                <w:rFonts w:eastAsia="Arial Narrow"/>
                <w:color w:val="000000" w:themeColor="text1"/>
              </w:rPr>
            </w:pPr>
            <w:r w:rsidRPr="000A0F63">
              <w:rPr>
                <w:rFonts w:eastAsia="Arial Narrow"/>
              </w:rPr>
              <w:t>“</w:t>
            </w:r>
            <w:r w:rsidRPr="000A0F63">
              <w:rPr>
                <w:rFonts w:eastAsia="Arial Narrow"/>
                <w:color w:val="000000" w:themeColor="text1"/>
              </w:rPr>
              <w:t>The Contractor shall take all necessary safety measures to avoid the occurrence of incidents and injuries to any third party</w:t>
            </w:r>
            <w:r w:rsidR="00CA7B00" w:rsidRPr="000A0F63">
              <w:rPr>
                <w:rFonts w:eastAsia="Arial Narrow"/>
                <w:color w:val="000000" w:themeColor="text1"/>
              </w:rPr>
              <w:t>,</w:t>
            </w:r>
            <w:r w:rsidRPr="000A0F63">
              <w:rPr>
                <w:rFonts w:eastAsia="Arial Narrow"/>
                <w:color w:val="000000" w:themeColor="text1"/>
              </w:rPr>
              <w:t xml:space="preserve"> associated with the use of</w:t>
            </w:r>
            <w:r w:rsidR="00DC3175" w:rsidRPr="000A0F63">
              <w:rPr>
                <w:rFonts w:eastAsia="Arial Narrow"/>
                <w:color w:val="000000" w:themeColor="text1"/>
              </w:rPr>
              <w:t>, if any,</w:t>
            </w:r>
            <w:r w:rsidRPr="000A0F63">
              <w:rPr>
                <w:rFonts w:eastAsia="Arial Narrow"/>
                <w:color w:val="000000" w:themeColor="text1"/>
              </w:rPr>
              <w:t xml:space="preserve"> Contractor’s Equipment on public roads or other public infrastructure.</w:t>
            </w:r>
          </w:p>
          <w:p w14:paraId="6F77733C" w14:textId="2A9957C0" w:rsidR="00424F27" w:rsidRPr="000A0F63" w:rsidRDefault="00424F27" w:rsidP="00CE38C2">
            <w:pPr>
              <w:spacing w:before="120" w:after="200"/>
              <w:rPr>
                <w:rFonts w:eastAsia="Arial Narrow"/>
              </w:rPr>
            </w:pPr>
            <w:r w:rsidRPr="000A0F63">
              <w:rPr>
                <w:rFonts w:eastAsia="Arial Narrow"/>
                <w:color w:val="000000" w:themeColor="text1"/>
              </w:rPr>
              <w:t xml:space="preserve">The Contractor shall monitor road safety incidents and accidents </w:t>
            </w:r>
            <w:r w:rsidRPr="000A0F63">
              <w:rPr>
                <w:rFonts w:eastAsia="Arial Narrow"/>
                <w:color w:val="000000"/>
              </w:rPr>
              <w:t xml:space="preserve">to identify negative safety </w:t>
            </w:r>
            <w:r w:rsidR="004014C1" w:rsidRPr="000A0F63">
              <w:rPr>
                <w:rFonts w:eastAsia="Arial Narrow"/>
                <w:color w:val="000000"/>
              </w:rPr>
              <w:t>issues and</w:t>
            </w:r>
            <w:r w:rsidRPr="000A0F63">
              <w:rPr>
                <w:rFonts w:eastAsia="Arial Narrow"/>
                <w:color w:val="000000"/>
              </w:rPr>
              <w:t xml:space="preserve"> establish and implement necessary measures to resolve them.”</w:t>
            </w:r>
            <w:r w:rsidRPr="000A0F63">
              <w:rPr>
                <w:rFonts w:eastAsia="Arial Narrow"/>
                <w:color w:val="000000" w:themeColor="text1"/>
              </w:rPr>
              <w:t xml:space="preserve">  </w:t>
            </w:r>
          </w:p>
        </w:tc>
      </w:tr>
      <w:tr w:rsidR="00424F27" w:rsidRPr="000A0F63" w14:paraId="4F334836" w14:textId="1A52E0BA" w:rsidTr="00CE38C2">
        <w:tc>
          <w:tcPr>
            <w:tcW w:w="2883" w:type="dxa"/>
          </w:tcPr>
          <w:p w14:paraId="3771428B" w14:textId="19D9325E"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4.18</w:t>
            </w:r>
          </w:p>
          <w:p w14:paraId="592164CD" w14:textId="61B4EC75" w:rsidR="00424F27" w:rsidRPr="000A0F63" w:rsidRDefault="00424F27" w:rsidP="00CE38C2">
            <w:pPr>
              <w:spacing w:before="120" w:after="200"/>
              <w:rPr>
                <w:color w:val="000000" w:themeColor="text1"/>
              </w:rPr>
            </w:pPr>
            <w:r w:rsidRPr="000A0F63">
              <w:rPr>
                <w:b/>
              </w:rPr>
              <w:t>Protection of the Environment</w:t>
            </w:r>
          </w:p>
        </w:tc>
        <w:tc>
          <w:tcPr>
            <w:tcW w:w="6297" w:type="dxa"/>
            <w:gridSpan w:val="2"/>
          </w:tcPr>
          <w:p w14:paraId="7124FB10" w14:textId="592357A9" w:rsidR="00424F27" w:rsidRPr="000A0F63" w:rsidRDefault="00424F27" w:rsidP="00CE38C2">
            <w:pPr>
              <w:pStyle w:val="Heading3"/>
              <w:spacing w:before="120" w:after="200"/>
              <w:jc w:val="left"/>
              <w:rPr>
                <w:rFonts w:eastAsia="Arial Narrow"/>
              </w:rPr>
            </w:pPr>
            <w:r w:rsidRPr="000A0F63">
              <w:rPr>
                <w:rFonts w:eastAsia="Arial Narrow"/>
                <w:b w:val="0"/>
                <w:sz w:val="24"/>
              </w:rPr>
              <w:t>Sub-Clause 4.18 Protection of the Environment is replaced with:</w:t>
            </w:r>
          </w:p>
          <w:p w14:paraId="32C098EA" w14:textId="77E10454" w:rsidR="00424F27" w:rsidRPr="000A0F63" w:rsidRDefault="00424F27" w:rsidP="00CE38C2">
            <w:pPr>
              <w:spacing w:before="120" w:after="200"/>
              <w:rPr>
                <w:rFonts w:eastAsia="Arial Narrow"/>
              </w:rPr>
            </w:pPr>
            <w:r w:rsidRPr="000A0F63">
              <w:rPr>
                <w:rFonts w:eastAsia="Arial Narrow"/>
              </w:rPr>
              <w:t xml:space="preserve"> “The Contractor shall take all necessary measures to:</w:t>
            </w:r>
          </w:p>
          <w:p w14:paraId="21B7057A" w14:textId="77C8CF82" w:rsidR="00424F27" w:rsidRPr="000A0F63" w:rsidRDefault="00424F27" w:rsidP="00CE38C2">
            <w:pPr>
              <w:pStyle w:val="ListParagraph"/>
              <w:numPr>
                <w:ilvl w:val="2"/>
                <w:numId w:val="43"/>
              </w:numPr>
              <w:tabs>
                <w:tab w:val="clear" w:pos="1152"/>
              </w:tabs>
              <w:spacing w:before="120" w:after="200"/>
              <w:ind w:left="702"/>
              <w:contextualSpacing w:val="0"/>
              <w:rPr>
                <w:rFonts w:eastAsia="Arial Narrow"/>
              </w:rPr>
            </w:pPr>
            <w:r w:rsidRPr="000A0F63">
              <w:rPr>
                <w:rFonts w:eastAsia="Arial Narrow"/>
              </w:rPr>
              <w:t xml:space="preserve">protect the environment (both on and off the Site); and </w:t>
            </w:r>
          </w:p>
          <w:p w14:paraId="0559E334" w14:textId="06E5E0EC" w:rsidR="00424F27" w:rsidRPr="000A0F63" w:rsidRDefault="00424F27" w:rsidP="00CE38C2">
            <w:pPr>
              <w:pStyle w:val="ListParagraph"/>
              <w:numPr>
                <w:ilvl w:val="2"/>
                <w:numId w:val="43"/>
              </w:numPr>
              <w:spacing w:before="120" w:after="200"/>
              <w:ind w:left="702" w:hanging="540"/>
              <w:contextualSpacing w:val="0"/>
              <w:rPr>
                <w:rFonts w:eastAsia="Arial Narrow"/>
              </w:rPr>
            </w:pPr>
            <w:r w:rsidRPr="000A0F63">
              <w:rPr>
                <w:rFonts w:eastAsia="Arial Narrow"/>
              </w:rPr>
              <w:t>limit damage and nuisance to people and property resulting from pollution, noise and other results of the Contractor’s operations and/ or activities.</w:t>
            </w:r>
          </w:p>
          <w:p w14:paraId="646DF91C" w14:textId="5D6707E0" w:rsidR="00424F27" w:rsidRPr="000A0F63" w:rsidRDefault="00424F27" w:rsidP="00CE38C2">
            <w:pPr>
              <w:spacing w:before="120" w:after="200"/>
              <w:rPr>
                <w:rFonts w:eastAsia="Arial Narrow"/>
              </w:rPr>
            </w:pPr>
            <w:r w:rsidRPr="000A0F63">
              <w:rPr>
                <w:rFonts w:eastAsia="Arial Narrow"/>
              </w:rPr>
              <w:t>The Contractor shall ensure that emissions, surface discharges, effluent and any other pollutants from the Contractor’s activities shall exceed neither the values indicated in the Specification, nor those prescribed by applicable Laws.</w:t>
            </w:r>
          </w:p>
          <w:p w14:paraId="69FAA25A" w14:textId="691D0B99" w:rsidR="00424F27" w:rsidRPr="000A0F63" w:rsidRDefault="00424F27" w:rsidP="00CE38C2">
            <w:pPr>
              <w:spacing w:before="120" w:after="200"/>
              <w:rPr>
                <w:rFonts w:eastAsia="Arial Narrow"/>
              </w:rPr>
            </w:pPr>
            <w:r w:rsidRPr="000A0F63">
              <w:rPr>
                <w:rFonts w:eastAsia="Arial Narrow"/>
              </w:rPr>
              <w:t xml:space="preserve">In the event of damage to the environment, property and/or nuisance to people, on or off Site as a result of the Contractor’s operations, the Contractor shall agree with the Engineer the appropriate actions and time scale to remedy, as practicable, the damaged environment to its former condition. The Contractor shall implement such remedies at its cost to the satisfaction of the Engineer.” </w:t>
            </w:r>
          </w:p>
        </w:tc>
      </w:tr>
      <w:tr w:rsidR="00424F27" w:rsidRPr="000A0F63" w14:paraId="7AF685F4" w14:textId="467D6512" w:rsidTr="00CE38C2">
        <w:tc>
          <w:tcPr>
            <w:tcW w:w="2883" w:type="dxa"/>
          </w:tcPr>
          <w:p w14:paraId="7D662092" w14:textId="78270F81"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4.20</w:t>
            </w:r>
          </w:p>
          <w:p w14:paraId="5F36366C" w14:textId="1E63DA5C" w:rsidR="00424F27" w:rsidRPr="000A0F63" w:rsidRDefault="00424F27" w:rsidP="00CE38C2">
            <w:pPr>
              <w:spacing w:before="120" w:after="200"/>
              <w:rPr>
                <w:color w:val="000000" w:themeColor="text1"/>
              </w:rPr>
            </w:pPr>
            <w:r w:rsidRPr="000A0F63">
              <w:rPr>
                <w:b/>
              </w:rPr>
              <w:t>Progress Reports</w:t>
            </w:r>
          </w:p>
        </w:tc>
        <w:tc>
          <w:tcPr>
            <w:tcW w:w="6297" w:type="dxa"/>
            <w:gridSpan w:val="2"/>
          </w:tcPr>
          <w:p w14:paraId="3DD2C605" w14:textId="75D814C3" w:rsidR="00424F27" w:rsidRPr="000A0F63" w:rsidRDefault="00424F27" w:rsidP="00CE38C2">
            <w:pPr>
              <w:spacing w:before="120" w:after="200"/>
              <w:rPr>
                <w:rFonts w:eastAsia="Arial Narrow"/>
              </w:rPr>
            </w:pPr>
            <w:r w:rsidRPr="000A0F63">
              <w:rPr>
                <w:rFonts w:eastAsia="Arial Narrow"/>
              </w:rPr>
              <w:t xml:space="preserve">Replace “4.20 (g) with: “the Environmental and Social (ES) metrics set out in </w:t>
            </w:r>
            <w:bookmarkStart w:id="935" w:name="_Hlk522456430"/>
            <w:r w:rsidRPr="000A0F63">
              <w:rPr>
                <w:rFonts w:eastAsia="Arial Narrow"/>
              </w:rPr>
              <w:t>Particular Conditions - Part D</w:t>
            </w:r>
            <w:bookmarkEnd w:id="935"/>
            <w:r w:rsidR="00E43215" w:rsidRPr="000A0F63">
              <w:rPr>
                <w:rFonts w:eastAsia="Arial Narrow"/>
              </w:rPr>
              <w:t>.”</w:t>
            </w:r>
            <w:r w:rsidRPr="000A0F63">
              <w:rPr>
                <w:rFonts w:eastAsia="Arial Narrow"/>
              </w:rPr>
              <w:t xml:space="preserve"> </w:t>
            </w:r>
          </w:p>
          <w:p w14:paraId="5B5DAC35" w14:textId="4D8B5C54" w:rsidR="00D72852" w:rsidRPr="000A0F63" w:rsidRDefault="00D72852" w:rsidP="00CE38C2">
            <w:pPr>
              <w:spacing w:before="120" w:after="200"/>
              <w:rPr>
                <w:rFonts w:eastAsia="Arial Narrow"/>
              </w:rPr>
            </w:pPr>
            <w:r w:rsidRPr="000A0F63">
              <w:rPr>
                <w:rFonts w:eastAsia="Arial Narrow"/>
              </w:rPr>
              <w:t>The following paragraph is added prior to the paragraph starting with: “However, nothing stated…”: “</w:t>
            </w:r>
            <w:r w:rsidRPr="000A0F63">
              <w:rPr>
                <w:noProof/>
              </w:rPr>
              <w:t>Unless otherwise stated in the Contract Data, progress reports shall include status of compliance to cyber security risks management, and any foreseeable cyber security risk and mitigation</w:t>
            </w:r>
            <w:r w:rsidR="00CB0BAB" w:rsidRPr="000A0F63">
              <w:rPr>
                <w:noProof/>
              </w:rPr>
              <w:t>.”</w:t>
            </w:r>
          </w:p>
          <w:p w14:paraId="5A038029" w14:textId="22246E2F" w:rsidR="00BA5648" w:rsidRPr="000A0F63" w:rsidRDefault="00BA5648" w:rsidP="00CE38C2">
            <w:pPr>
              <w:spacing w:before="120" w:after="200"/>
              <w:rPr>
                <w:rFonts w:eastAsia="Arial Narrow"/>
              </w:rPr>
            </w:pPr>
            <w:r w:rsidRPr="000A0F63">
              <w:rPr>
                <w:rFonts w:eastAsia="Arial Narrow"/>
              </w:rPr>
              <w:t>The following is added at the end of the Sub-Clause:</w:t>
            </w:r>
          </w:p>
          <w:p w14:paraId="535896A3" w14:textId="3881B54E" w:rsidR="00BA5648" w:rsidRPr="000A0F63" w:rsidRDefault="00BA5648" w:rsidP="00CE38C2">
            <w:pPr>
              <w:spacing w:before="120" w:after="200"/>
              <w:rPr>
                <w:color w:val="000000" w:themeColor="text1"/>
              </w:rPr>
            </w:pPr>
            <w:r w:rsidRPr="000A0F63">
              <w:rPr>
                <w:rFonts w:eastAsia="Arial Narrow"/>
              </w:rPr>
              <w:t>“In addition to the reporting requirement of this sub-paragraph (g) of Sub-Clause 4.20 [</w:t>
            </w:r>
            <w:r w:rsidRPr="000A0F63">
              <w:rPr>
                <w:rFonts w:eastAsia="Arial Narrow"/>
                <w:i/>
              </w:rPr>
              <w:t>Progress Reports</w:t>
            </w:r>
            <w:r w:rsidRPr="000A0F63">
              <w:rPr>
                <w:rFonts w:eastAsia="Arial Narrow"/>
              </w:rPr>
              <w:t>]</w:t>
            </w:r>
            <w:r w:rsidR="00FA51FF" w:rsidRPr="000A0F63">
              <w:rPr>
                <w:rFonts w:eastAsia="Arial Narrow"/>
              </w:rPr>
              <w:t xml:space="preserve">, </w:t>
            </w:r>
            <w:r w:rsidRPr="000A0F63">
              <w:rPr>
                <w:rFonts w:eastAsia="Arial Narrow"/>
              </w:rPr>
              <w:t xml:space="preserve">the Contractor shall inform the Engineer immediately of any allegation, incident or accident, which has or is likely to have a significant adverse effect on the environment, the affected communities, the public, Employer’s Personnel or Contractor’s Personnel. This includes, but is not limited to, </w:t>
            </w:r>
            <w:r w:rsidRPr="000A0F63">
              <w:rPr>
                <w:color w:val="000000" w:themeColor="text1"/>
              </w:rPr>
              <w:t xml:space="preserve">any incident or accident causing fatality or serious injury; significant adverse effects or damage to private property; </w:t>
            </w:r>
            <w:r w:rsidR="00CB0BAB" w:rsidRPr="000A0F63">
              <w:t xml:space="preserve">any cyber security incidents as specified in the Contract Data; </w:t>
            </w:r>
            <w:r w:rsidRPr="000A0F63">
              <w:rPr>
                <w:color w:val="000000" w:themeColor="text1"/>
              </w:rPr>
              <w:t>or any allegation of SEA</w:t>
            </w:r>
            <w:r w:rsidR="00F96052" w:rsidRPr="000A0F63">
              <w:rPr>
                <w:color w:val="000000" w:themeColor="text1"/>
              </w:rPr>
              <w:t xml:space="preserve"> and/or SH</w:t>
            </w:r>
            <w:r w:rsidRPr="000A0F63">
              <w:rPr>
                <w:color w:val="000000" w:themeColor="text1"/>
              </w:rPr>
              <w:t>. In case of SEA</w:t>
            </w:r>
            <w:r w:rsidR="00F96052" w:rsidRPr="000A0F63">
              <w:rPr>
                <w:color w:val="000000" w:themeColor="text1"/>
              </w:rPr>
              <w:t xml:space="preserve"> and/or SH</w:t>
            </w:r>
            <w:r w:rsidRPr="000A0F63">
              <w:rPr>
                <w:color w:val="000000" w:themeColor="text1"/>
              </w:rPr>
              <w:t xml:space="preserve">, while maintaining confidentiality as appropriate, the type of allegation (sexual exploitation, </w:t>
            </w:r>
            <w:r w:rsidR="00F96052" w:rsidRPr="000A0F63">
              <w:rPr>
                <w:color w:val="000000" w:themeColor="text1"/>
              </w:rPr>
              <w:t xml:space="preserve">sexual abuse </w:t>
            </w:r>
            <w:r w:rsidRPr="000A0F63">
              <w:rPr>
                <w:color w:val="000000" w:themeColor="text1"/>
              </w:rPr>
              <w:t xml:space="preserve">or sexual </w:t>
            </w:r>
            <w:r w:rsidR="00F96052" w:rsidRPr="000A0F63">
              <w:rPr>
                <w:color w:val="000000" w:themeColor="text1"/>
              </w:rPr>
              <w:t>harassment</w:t>
            </w:r>
            <w:r w:rsidRPr="000A0F63">
              <w:rPr>
                <w:color w:val="000000" w:themeColor="text1"/>
              </w:rPr>
              <w:t>), gender and age of the person who experienced the alleged incident should be included in the information.</w:t>
            </w:r>
          </w:p>
          <w:p w14:paraId="0897BAB8" w14:textId="105539E7" w:rsidR="00BA5648" w:rsidRPr="000A0F63" w:rsidRDefault="00BA5648" w:rsidP="00CE38C2">
            <w:pPr>
              <w:spacing w:before="120" w:after="200"/>
              <w:rPr>
                <w:rFonts w:eastAsia="Arial Narrow"/>
              </w:rPr>
            </w:pPr>
            <w:r w:rsidRPr="000A0F63">
              <w:rPr>
                <w:rFonts w:eastAsia="Arial Narrow"/>
              </w:rPr>
              <w:t xml:space="preserve">The Contractor, upon becoming aware of the allegation, incident or accident, shall also immediately inform the Engineer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Engineer within the timeframe agreed with the Engineer. </w:t>
            </w:r>
          </w:p>
          <w:p w14:paraId="3FE2CD9B" w14:textId="49A127B7" w:rsidR="00BA5648" w:rsidRPr="000A0F63" w:rsidRDefault="00BA5648" w:rsidP="00CE38C2">
            <w:pPr>
              <w:spacing w:before="120" w:after="200"/>
              <w:rPr>
                <w:rFonts w:eastAsia="Arial Narrow"/>
              </w:rPr>
            </w:pPr>
            <w:r w:rsidRPr="000A0F63">
              <w:rPr>
                <w:rFonts w:eastAsia="Arial Narrow"/>
              </w:rPr>
              <w:t>The Contractor shall require its Subcontractors and suppliers (other than Subcontractors) to immediately notify the Contractor of any incidents or accidents referred to in this Subclause.”</w:t>
            </w:r>
          </w:p>
        </w:tc>
      </w:tr>
      <w:tr w:rsidR="00424F27" w:rsidRPr="000A0F63" w14:paraId="1BB21E80" w14:textId="725B9A5F" w:rsidTr="00CE38C2">
        <w:tc>
          <w:tcPr>
            <w:tcW w:w="2883" w:type="dxa"/>
          </w:tcPr>
          <w:p w14:paraId="5E7DC8E4" w14:textId="0332DF13" w:rsidR="00424F27" w:rsidRPr="000A0F63" w:rsidRDefault="00424F27" w:rsidP="00CE38C2">
            <w:pPr>
              <w:pStyle w:val="Heading3"/>
              <w:spacing w:before="120" w:after="200"/>
              <w:ind w:left="470" w:hanging="470"/>
              <w:jc w:val="left"/>
              <w:rPr>
                <w:color w:val="000000" w:themeColor="text1"/>
                <w:sz w:val="24"/>
              </w:rPr>
            </w:pPr>
            <w:bookmarkStart w:id="936" w:name="_Hlk530843889"/>
            <w:r w:rsidRPr="000A0F63">
              <w:rPr>
                <w:color w:val="000000" w:themeColor="text1"/>
                <w:sz w:val="24"/>
              </w:rPr>
              <w:t>Sub-Clause 4.21</w:t>
            </w:r>
          </w:p>
          <w:p w14:paraId="3CFD599E" w14:textId="2E826BEB" w:rsidR="00424F27" w:rsidRPr="000A0F63" w:rsidRDefault="00424F27" w:rsidP="00CE38C2">
            <w:pPr>
              <w:spacing w:before="120" w:after="200"/>
              <w:rPr>
                <w:color w:val="000000" w:themeColor="text1"/>
              </w:rPr>
            </w:pPr>
            <w:r w:rsidRPr="000A0F63">
              <w:rPr>
                <w:b/>
              </w:rPr>
              <w:t>Security of the Site</w:t>
            </w:r>
          </w:p>
        </w:tc>
        <w:tc>
          <w:tcPr>
            <w:tcW w:w="6297" w:type="dxa"/>
            <w:gridSpan w:val="2"/>
          </w:tcPr>
          <w:p w14:paraId="5E63E514" w14:textId="3DA499C0" w:rsidR="00424F27" w:rsidRPr="000A0F63" w:rsidRDefault="00424F27" w:rsidP="00CE38C2">
            <w:pPr>
              <w:pStyle w:val="Heading3"/>
              <w:spacing w:before="120" w:after="200"/>
              <w:ind w:left="475" w:hanging="475"/>
              <w:jc w:val="left"/>
              <w:rPr>
                <w:rFonts w:eastAsia="Arial Narrow"/>
              </w:rPr>
            </w:pPr>
            <w:r w:rsidRPr="000A0F63">
              <w:rPr>
                <w:rFonts w:eastAsia="Arial Narrow"/>
                <w:b w:val="0"/>
                <w:sz w:val="24"/>
              </w:rPr>
              <w:t>Sub-Clause 4.21 Security of the Site is replaced with:</w:t>
            </w:r>
          </w:p>
          <w:p w14:paraId="39581293" w14:textId="0ADCFB3F" w:rsidR="00424F27" w:rsidRPr="000A0F63" w:rsidRDefault="00424F27" w:rsidP="00CE38C2">
            <w:pPr>
              <w:pStyle w:val="Heading3"/>
              <w:spacing w:before="120" w:after="200"/>
              <w:ind w:left="475" w:hanging="475"/>
              <w:jc w:val="left"/>
              <w:rPr>
                <w:rFonts w:eastAsia="Arial Narrow"/>
                <w:b w:val="0"/>
                <w:sz w:val="24"/>
              </w:rPr>
            </w:pPr>
            <w:r w:rsidRPr="000A0F63">
              <w:rPr>
                <w:rFonts w:eastAsia="Arial Narrow"/>
                <w:b w:val="0"/>
              </w:rPr>
              <w:t>“</w:t>
            </w:r>
            <w:r w:rsidRPr="000A0F63">
              <w:rPr>
                <w:rFonts w:eastAsia="Arial Narrow"/>
                <w:sz w:val="24"/>
              </w:rPr>
              <w:t>Sub-Clause 4.21 Security of the Site</w:t>
            </w:r>
          </w:p>
          <w:p w14:paraId="02CD50DF" w14:textId="2B3460A4" w:rsidR="00424F27" w:rsidRPr="000A0F63" w:rsidRDefault="00424F27" w:rsidP="00CE38C2">
            <w:pPr>
              <w:spacing w:before="120" w:after="200"/>
              <w:rPr>
                <w:rFonts w:eastAsia="Arial Narrow"/>
              </w:rPr>
            </w:pPr>
            <w:r w:rsidRPr="000A0F63">
              <w:rPr>
                <w:rFonts w:eastAsia="Arial Narrow"/>
              </w:rPr>
              <w:t>The Contractor shall be responsible for the security of the Site, and:</w:t>
            </w:r>
          </w:p>
          <w:p w14:paraId="49BAED0B" w14:textId="3D52EE80" w:rsidR="00424F27" w:rsidRPr="000A0F63" w:rsidRDefault="00424F27" w:rsidP="00CE38C2">
            <w:pPr>
              <w:pStyle w:val="ListParagraph"/>
              <w:numPr>
                <w:ilvl w:val="0"/>
                <w:numId w:val="34"/>
              </w:numPr>
              <w:spacing w:before="120" w:after="200"/>
              <w:ind w:left="720" w:hanging="651"/>
              <w:contextualSpacing w:val="0"/>
              <w:rPr>
                <w:rFonts w:eastAsia="Arial Narrow"/>
              </w:rPr>
            </w:pPr>
            <w:r w:rsidRPr="000A0F63">
              <w:rPr>
                <w:rFonts w:eastAsia="Arial Narrow"/>
              </w:rPr>
              <w:t xml:space="preserve">for keeping unauthorised persons off the Site; </w:t>
            </w:r>
          </w:p>
          <w:p w14:paraId="4D3924BA" w14:textId="7C465F71" w:rsidR="00424F27" w:rsidRPr="000A0F63" w:rsidRDefault="00424F27" w:rsidP="00CE38C2">
            <w:pPr>
              <w:pStyle w:val="ListParagraph"/>
              <w:numPr>
                <w:ilvl w:val="0"/>
                <w:numId w:val="34"/>
              </w:numPr>
              <w:spacing w:before="120" w:after="200"/>
              <w:ind w:left="720" w:hanging="651"/>
              <w:contextualSpacing w:val="0"/>
              <w:rPr>
                <w:rFonts w:eastAsia="Arial Narrow"/>
              </w:rPr>
            </w:pPr>
            <w:r w:rsidRPr="000A0F63">
              <w:rPr>
                <w:rFonts w:eastAsia="Arial Narrow"/>
              </w:rPr>
              <w:t>authorised persons shall be limited to the Contractor’s Personnel, the Employer’s Personnel, and to any other personnel identified as authorised personnel (including the Employer’s other contractors on the Site), by a Notice from the Employer or the Engineer to the Contractor.</w:t>
            </w:r>
          </w:p>
          <w:p w14:paraId="3036D92F" w14:textId="15870356" w:rsidR="00424F27" w:rsidRPr="000A0F63" w:rsidRDefault="00DC3175" w:rsidP="00CE38C2">
            <w:pPr>
              <w:spacing w:before="120" w:after="200"/>
              <w:rPr>
                <w:rFonts w:eastAsia="Arial Narrow"/>
              </w:rPr>
            </w:pPr>
            <w:r w:rsidRPr="000A0F63">
              <w:rPr>
                <w:rFonts w:eastAsia="Arial Narrow"/>
              </w:rPr>
              <w:t>Subject to Sub-Clause 4.1, t</w:t>
            </w:r>
            <w:r w:rsidR="00424F27" w:rsidRPr="000A0F63">
              <w:rPr>
                <w:rFonts w:eastAsia="Arial Narrow"/>
              </w:rPr>
              <w:t>he Contractor shall</w:t>
            </w:r>
            <w:r w:rsidRPr="000A0F63">
              <w:rPr>
                <w:rFonts w:eastAsia="Arial Narrow"/>
              </w:rPr>
              <w:t xml:space="preserve"> </w:t>
            </w:r>
            <w:r w:rsidR="00995D96" w:rsidRPr="000A0F63">
              <w:rPr>
                <w:rFonts w:eastAsia="Arial Narrow"/>
              </w:rPr>
              <w:t xml:space="preserve">submit </w:t>
            </w:r>
            <w:r w:rsidR="00424F27" w:rsidRPr="000A0F63">
              <w:rPr>
                <w:rFonts w:eastAsia="Arial Narrow"/>
              </w:rPr>
              <w:t>for the Engineer’s No-objection a security management plan that sets out the security arrangements for the Site.</w:t>
            </w:r>
          </w:p>
          <w:p w14:paraId="43369CD7" w14:textId="108BA20C" w:rsidR="00424F27" w:rsidRPr="000A0F63" w:rsidRDefault="00424F27" w:rsidP="00CE38C2">
            <w:pPr>
              <w:pStyle w:val="ESSpara"/>
              <w:numPr>
                <w:ilvl w:val="0"/>
                <w:numId w:val="0"/>
              </w:numPr>
              <w:spacing w:before="120" w:after="200"/>
              <w:rPr>
                <w:rFonts w:ascii="Times New Roman" w:eastAsia="Arial Narrow" w:hAnsi="Times New Roman" w:cs="Times New Roman"/>
                <w:sz w:val="24"/>
                <w:szCs w:val="24"/>
                <w:lang w:eastAsia="en-US"/>
              </w:rPr>
            </w:pPr>
            <w:r w:rsidRPr="000A0F63">
              <w:rPr>
                <w:rFonts w:ascii="Times New Roman" w:eastAsia="Arial Narrow" w:hAnsi="Times New Roman" w:cs="Times New Roman"/>
                <w:sz w:val="24"/>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 </w:t>
            </w:r>
          </w:p>
          <w:p w14:paraId="212BC9DC" w14:textId="071748F9" w:rsidR="00424F27" w:rsidRPr="000A0F63" w:rsidRDefault="00424F27" w:rsidP="00CE38C2">
            <w:pPr>
              <w:spacing w:before="120" w:after="200"/>
            </w:pPr>
            <w:r w:rsidRPr="000A0F63">
              <w:t>The Contractor shall not permit any use of force by security personnel in providing security except when used for preventive and defensive purposes in proportion to the nature and extent of the threat.</w:t>
            </w:r>
          </w:p>
          <w:p w14:paraId="27EBCA06" w14:textId="513ED419" w:rsidR="00424F27" w:rsidRPr="000A0F63" w:rsidRDefault="00424F27" w:rsidP="00CE38C2">
            <w:pPr>
              <w:spacing w:before="120" w:after="200"/>
              <w:rPr>
                <w:rFonts w:eastAsia="Arial Narrow"/>
              </w:rPr>
            </w:pPr>
            <w:r w:rsidRPr="000A0F63">
              <w:rPr>
                <w:rFonts w:eastAsia="Arial Narrow"/>
              </w:rPr>
              <w:t>In making security arrangements, the Contractor shall also comply with any additional requirements stated in the Specification.</w:t>
            </w:r>
            <w:r w:rsidR="00DE2CE5" w:rsidRPr="000A0F63">
              <w:rPr>
                <w:rFonts w:eastAsia="Arial Narrow"/>
              </w:rPr>
              <w:t>”</w:t>
            </w:r>
            <w:r w:rsidRPr="000A0F63">
              <w:rPr>
                <w:rFonts w:eastAsia="Arial Narrow"/>
              </w:rPr>
              <w:t xml:space="preserve"> </w:t>
            </w:r>
          </w:p>
        </w:tc>
      </w:tr>
      <w:tr w:rsidR="00424F27" w:rsidRPr="000A0F63" w14:paraId="6A809D8D" w14:textId="36C1F7F1" w:rsidTr="00CE38C2">
        <w:tc>
          <w:tcPr>
            <w:tcW w:w="2883" w:type="dxa"/>
          </w:tcPr>
          <w:p w14:paraId="6BE0D707" w14:textId="4D56EDE3"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4.23</w:t>
            </w:r>
          </w:p>
          <w:p w14:paraId="1FAEA361" w14:textId="2B65C4D3" w:rsidR="00424F27" w:rsidRPr="000A0F63" w:rsidRDefault="00424F27" w:rsidP="00CE38C2">
            <w:pPr>
              <w:spacing w:before="120" w:after="200"/>
              <w:rPr>
                <w:color w:val="000000" w:themeColor="text1"/>
              </w:rPr>
            </w:pPr>
            <w:r w:rsidRPr="000A0F63">
              <w:rPr>
                <w:b/>
              </w:rPr>
              <w:t>Archaeological and Geological Findings</w:t>
            </w:r>
          </w:p>
        </w:tc>
        <w:tc>
          <w:tcPr>
            <w:tcW w:w="6297" w:type="dxa"/>
            <w:gridSpan w:val="2"/>
          </w:tcPr>
          <w:p w14:paraId="09BE7AD6" w14:textId="041F960B" w:rsidR="00424F27" w:rsidRPr="000A0F63" w:rsidRDefault="00424F27" w:rsidP="00CE38C2">
            <w:pPr>
              <w:pStyle w:val="Heading3"/>
              <w:spacing w:before="120" w:after="200"/>
              <w:ind w:left="475" w:hanging="475"/>
              <w:jc w:val="left"/>
              <w:rPr>
                <w:rFonts w:eastAsia="Arial Narrow"/>
                <w:b w:val="0"/>
                <w:sz w:val="24"/>
              </w:rPr>
            </w:pPr>
            <w:r w:rsidRPr="000A0F63">
              <w:rPr>
                <w:rFonts w:eastAsia="Arial Narrow"/>
                <w:b w:val="0"/>
                <w:sz w:val="24"/>
              </w:rPr>
              <w:t>The first paragraph is replaced with the following:</w:t>
            </w:r>
          </w:p>
          <w:p w14:paraId="6B7B18DD" w14:textId="0BC7EF98" w:rsidR="00424F27" w:rsidRPr="000A0F63" w:rsidRDefault="00424F27" w:rsidP="00CE38C2">
            <w:pPr>
              <w:spacing w:before="120" w:after="200"/>
              <w:rPr>
                <w:rFonts w:eastAsia="Arial Narrow"/>
              </w:rPr>
            </w:pPr>
            <w:r w:rsidRPr="000A0F63">
              <w:rPr>
                <w:rFonts w:eastAsia="Arial Narrow"/>
              </w:rPr>
              <w:t>“All 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6C75CE2B" w14:textId="68C529A0" w:rsidR="00424F27" w:rsidRPr="000A0F63" w:rsidRDefault="00424F27" w:rsidP="00CE38C2">
            <w:pPr>
              <w:pStyle w:val="ListParagraph"/>
              <w:numPr>
                <w:ilvl w:val="0"/>
                <w:numId w:val="42"/>
              </w:numPr>
              <w:spacing w:before="120" w:after="200"/>
              <w:contextualSpacing w:val="0"/>
              <w:rPr>
                <w:rFonts w:eastAsia="Arial Narrow"/>
              </w:rPr>
            </w:pPr>
            <w:r w:rsidRPr="000A0F63">
              <w:rPr>
                <w:rFonts w:eastAsia="Arial Narrow"/>
              </w:rPr>
              <w:t xml:space="preserve">take all reasonable precautions, including fencing-off the area or site of the finding, to avoid further disturbance and prevent Contractor’s Personnel or other persons from removing or damaging any of these findings; </w:t>
            </w:r>
          </w:p>
          <w:p w14:paraId="7E73396F" w14:textId="5B6C0592" w:rsidR="00DE2CE5" w:rsidRPr="000A0F63" w:rsidRDefault="00424F27" w:rsidP="00CE38C2">
            <w:pPr>
              <w:pStyle w:val="ListParagraph"/>
              <w:numPr>
                <w:ilvl w:val="0"/>
                <w:numId w:val="42"/>
              </w:numPr>
              <w:spacing w:before="120" w:after="200"/>
              <w:contextualSpacing w:val="0"/>
              <w:rPr>
                <w:rFonts w:eastAsia="Arial Narrow"/>
              </w:rPr>
            </w:pPr>
            <w:r w:rsidRPr="000A0F63">
              <w:rPr>
                <w:rFonts w:eastAsia="Arial Narrow"/>
              </w:rPr>
              <w:t>train relevant Contractor’s Personnel on appropriate actions to be taken in the event of such findings; and</w:t>
            </w:r>
          </w:p>
          <w:p w14:paraId="3AFF2D7B" w14:textId="279914DC" w:rsidR="00424F27" w:rsidRPr="000A0F63" w:rsidRDefault="00424F27" w:rsidP="00CE38C2">
            <w:pPr>
              <w:pStyle w:val="ListParagraph"/>
              <w:numPr>
                <w:ilvl w:val="0"/>
                <w:numId w:val="42"/>
              </w:numPr>
              <w:spacing w:before="120" w:after="200"/>
              <w:contextualSpacing w:val="0"/>
              <w:rPr>
                <w:rFonts w:eastAsia="Arial Narrow"/>
                <w:b/>
              </w:rPr>
            </w:pPr>
            <w:r w:rsidRPr="000A0F63">
              <w:rPr>
                <w:rFonts w:eastAsia="Arial Narrow"/>
              </w:rPr>
              <w:t>implement any other action consistent with the requirements of the Specification and relevant Laws.</w:t>
            </w:r>
            <w:r w:rsidR="00DE2CE5" w:rsidRPr="000A0F63">
              <w:rPr>
                <w:rFonts w:eastAsia="Arial Narrow"/>
              </w:rPr>
              <w:t>”</w:t>
            </w:r>
            <w:r w:rsidRPr="000A0F63">
              <w:rPr>
                <w:rFonts w:eastAsia="Arial Narrow"/>
              </w:rPr>
              <w:t xml:space="preserve"> </w:t>
            </w:r>
          </w:p>
        </w:tc>
      </w:tr>
      <w:bookmarkEnd w:id="936"/>
      <w:tr w:rsidR="00424F27" w:rsidRPr="000A0F63" w14:paraId="309BDD66" w14:textId="7AFEEDA2" w:rsidTr="00CE38C2">
        <w:trPr>
          <w:trHeight w:val="1260"/>
        </w:trPr>
        <w:tc>
          <w:tcPr>
            <w:tcW w:w="2883" w:type="dxa"/>
          </w:tcPr>
          <w:p w14:paraId="63290A34" w14:textId="384CF97F"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4.24</w:t>
            </w:r>
          </w:p>
          <w:p w14:paraId="23867879" w14:textId="7F5AB309" w:rsidR="00424F27" w:rsidRPr="000A0F63" w:rsidRDefault="00424F27" w:rsidP="00CE38C2">
            <w:pPr>
              <w:spacing w:before="120" w:after="200"/>
              <w:rPr>
                <w:rFonts w:eastAsia="Arial Narrow"/>
                <w:color w:val="000000"/>
              </w:rPr>
            </w:pPr>
            <w:r w:rsidRPr="000A0F63">
              <w:rPr>
                <w:b/>
              </w:rPr>
              <w:t>Suppliers (other than Subcontractors)</w:t>
            </w:r>
          </w:p>
        </w:tc>
        <w:tc>
          <w:tcPr>
            <w:tcW w:w="6297" w:type="dxa"/>
            <w:gridSpan w:val="2"/>
          </w:tcPr>
          <w:p w14:paraId="78C88089" w14:textId="0E84BAC3" w:rsidR="00424F27" w:rsidRPr="000A0F63" w:rsidRDefault="00424F27" w:rsidP="00CE38C2">
            <w:pPr>
              <w:keepNext/>
              <w:spacing w:before="120" w:after="200"/>
              <w:rPr>
                <w:rFonts w:eastAsia="Arial Narrow"/>
                <w:b/>
              </w:rPr>
            </w:pPr>
            <w:r w:rsidRPr="000A0F63">
              <w:rPr>
                <w:rFonts w:eastAsia="Arial Narrow"/>
                <w:b/>
              </w:rPr>
              <w:t xml:space="preserve">4.24.1 Forced Labour </w:t>
            </w:r>
          </w:p>
          <w:p w14:paraId="3EF80C05" w14:textId="3AE10AA6" w:rsidR="00424F27" w:rsidRPr="000A0F63" w:rsidRDefault="00424F27" w:rsidP="00CE38C2">
            <w:pPr>
              <w:spacing w:before="120" w:after="200"/>
              <w:rPr>
                <w:rFonts w:eastAsia="Arial Narrow"/>
              </w:rPr>
            </w:pPr>
            <w:r w:rsidRPr="000A0F63">
              <w:rPr>
                <w:rFonts w:eastAsia="Arial Narrow"/>
              </w:rPr>
              <w:t xml:space="preserve">The Contractor shall take measures to require its suppliers (other than Subcontractors) not to employ or engage forced labour including trafficked persons as described in Sub-Clause 6.21. If forced labour/trafficking cases are identified, the Contractor shall take measures to require the suppliers to take appropriate </w:t>
            </w:r>
            <w:r w:rsidRPr="000A0F63">
              <w:rPr>
                <w:color w:val="000000" w:themeColor="text1"/>
              </w:rPr>
              <w:t>steps</w:t>
            </w:r>
            <w:r w:rsidRPr="000A0F63">
              <w:rPr>
                <w:rFonts w:eastAsia="Arial Narrow"/>
              </w:rPr>
              <w:t xml:space="preserve"> to remedy them. Where the supplier does not remedy the situation, the Contractor shall within a reasonable period substitute the supplier with a supplier that is able to manage such risks. </w:t>
            </w:r>
          </w:p>
          <w:p w14:paraId="4CF1E638" w14:textId="65E32FB5" w:rsidR="00424F27" w:rsidRPr="000A0F63" w:rsidRDefault="00424F27" w:rsidP="00CE38C2">
            <w:pPr>
              <w:spacing w:before="120" w:after="200"/>
              <w:rPr>
                <w:rFonts w:eastAsia="Arial Narrow"/>
                <w:b/>
              </w:rPr>
            </w:pPr>
            <w:r w:rsidRPr="000A0F63">
              <w:rPr>
                <w:rFonts w:eastAsia="Arial Narrow"/>
                <w:b/>
              </w:rPr>
              <w:t xml:space="preserve">4.24.2 Child labour </w:t>
            </w:r>
          </w:p>
          <w:p w14:paraId="7719DA57" w14:textId="3460F5FC" w:rsidR="00424F27" w:rsidRPr="000A0F63" w:rsidRDefault="00424F27" w:rsidP="00CE38C2">
            <w:pPr>
              <w:spacing w:before="120" w:after="200"/>
              <w:rPr>
                <w:rFonts w:eastAsia="Arial Narrow"/>
              </w:rPr>
            </w:pPr>
            <w:r w:rsidRPr="000A0F63">
              <w:rPr>
                <w:rFonts w:eastAsia="Arial Narrow"/>
              </w:rPr>
              <w:t>The Contractor shall take measures to require its suppliers (other than Subcontractors) not to employ or engage child labour as described in Sub-Clause 6.22. If child labour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35DA404E" w14:textId="7BDD1B07" w:rsidR="00424F27" w:rsidRPr="000A0F63" w:rsidRDefault="00424F27" w:rsidP="00CE38C2">
            <w:pPr>
              <w:spacing w:before="120" w:after="200"/>
              <w:rPr>
                <w:rFonts w:eastAsia="Arial Narrow"/>
                <w:b/>
              </w:rPr>
            </w:pPr>
            <w:r w:rsidRPr="000A0F63">
              <w:rPr>
                <w:rFonts w:eastAsia="Arial Narrow"/>
                <w:b/>
              </w:rPr>
              <w:t xml:space="preserve">4.24.3 Serious Safety Issues </w:t>
            </w:r>
          </w:p>
          <w:p w14:paraId="10E1BE31" w14:textId="49AD7870" w:rsidR="00424F27" w:rsidRPr="000A0F63" w:rsidRDefault="004E3CA3" w:rsidP="00CE38C2">
            <w:pPr>
              <w:spacing w:before="120" w:after="200"/>
              <w:rPr>
                <w:rFonts w:eastAsia="Arial Narrow"/>
              </w:rPr>
            </w:pPr>
            <w:r w:rsidRPr="000A0F63">
              <w:rPr>
                <w:rFonts w:eastAsia="Arial Narrow"/>
              </w:rPr>
              <w:t xml:space="preserve">The Contractor, including its Subcontractors, shall comply with all applicable safety obligations, including as stated in Sub-Clauses 4.8, 5.1 and </w:t>
            </w:r>
            <w:r w:rsidR="00274BDB" w:rsidRPr="000A0F63">
              <w:rPr>
                <w:rFonts w:eastAsia="Arial Narrow"/>
              </w:rPr>
              <w:t xml:space="preserve">6.7. </w:t>
            </w:r>
            <w:r w:rsidR="00424F27" w:rsidRPr="000A0F63">
              <w:rPr>
                <w:rFonts w:eastAsia="Arial Narrow"/>
              </w:rPr>
              <w:t xml:space="preserve">The Contractor shall </w:t>
            </w:r>
            <w:r w:rsidR="00274BDB" w:rsidRPr="000A0F63">
              <w:rPr>
                <w:rFonts w:eastAsia="Arial Narrow"/>
              </w:rPr>
              <w:t xml:space="preserve">also </w:t>
            </w:r>
            <w:r w:rsidR="00424F27" w:rsidRPr="000A0F63">
              <w:rPr>
                <w:rFonts w:eastAsia="Arial Narrow"/>
              </w:rPr>
              <w:t xml:space="preserve">take measures to require its suppliers (other than Subcontractors) to </w:t>
            </w:r>
            <w:r w:rsidR="00DC3175" w:rsidRPr="000A0F63">
              <w:rPr>
                <w:rFonts w:eastAsia="Arial Narrow"/>
              </w:rPr>
              <w:t xml:space="preserve">adopt </w:t>
            </w:r>
            <w:r w:rsidR="00424F27" w:rsidRPr="000A0F63">
              <w:rPr>
                <w:rFonts w:eastAsia="Arial Narrow"/>
              </w:rPr>
              <w:t xml:space="preserve">procedures and mitigation measures </w:t>
            </w:r>
            <w:r w:rsidR="00DC3175" w:rsidRPr="000A0F63">
              <w:rPr>
                <w:rFonts w:eastAsia="Arial Narrow"/>
              </w:rPr>
              <w:t xml:space="preserve">adequate </w:t>
            </w:r>
            <w:r w:rsidR="00424F27" w:rsidRPr="000A0F63">
              <w:rPr>
                <w:rFonts w:eastAsia="Arial Narrow"/>
              </w:rPr>
              <w:t xml:space="preserve">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3F4A06B6" w14:textId="4ED2F22B" w:rsidR="00424F27" w:rsidRPr="000A0F63" w:rsidRDefault="00424F27" w:rsidP="00CE38C2">
            <w:pPr>
              <w:spacing w:before="120" w:after="200"/>
              <w:rPr>
                <w:rFonts w:eastAsia="Arial Narrow"/>
                <w:b/>
              </w:rPr>
            </w:pPr>
            <w:r w:rsidRPr="000A0F63">
              <w:rPr>
                <w:rFonts w:eastAsia="Arial Narrow"/>
                <w:b/>
              </w:rPr>
              <w:t>4.24.4 Obtaining natural resource materials in relation to supplier</w:t>
            </w:r>
          </w:p>
          <w:p w14:paraId="15F054B4" w14:textId="774F2905" w:rsidR="00424F27" w:rsidRPr="000A0F63" w:rsidRDefault="00424F27" w:rsidP="00CE38C2">
            <w:pPr>
              <w:spacing w:before="120" w:after="200"/>
              <w:rPr>
                <w:rFonts w:eastAsia="Arial Narrow"/>
              </w:rPr>
            </w:pPr>
            <w:r w:rsidRPr="000A0F63">
              <w:rPr>
                <w:rFonts w:eastAsia="Arial Narrow"/>
              </w:rPr>
              <w:t xml:space="preserve">The Contractor shall obtain natural resource materials  from suppliers  that can demonstrate, through compliance with the applicable verification  and/ or certification requirements, </w:t>
            </w:r>
            <w:r w:rsidR="00F339F6" w:rsidRPr="000A0F63">
              <w:rPr>
                <w:rFonts w:eastAsia="Arial Narrow"/>
              </w:rPr>
              <w:t>that</w:t>
            </w:r>
            <w:r w:rsidRPr="000A0F63">
              <w:rPr>
                <w:rFonts w:eastAsia="Arial Narrow"/>
              </w:rPr>
              <w:t xml:space="preserve"> obtaining such materials is not contributing to the risk of significant conversion or significant degradation of natural or critical habitats such as unsustainably harvested wood products, gravel or sand extraction from </w:t>
            </w:r>
            <w:r w:rsidR="004014C1" w:rsidRPr="000A0F63">
              <w:rPr>
                <w:rFonts w:eastAsia="Arial Narrow"/>
              </w:rPr>
              <w:t>riverbeds</w:t>
            </w:r>
            <w:r w:rsidRPr="000A0F63">
              <w:rPr>
                <w:rFonts w:eastAsia="Arial Narrow"/>
              </w:rPr>
              <w:t xml:space="preserve"> or beaches.</w:t>
            </w:r>
          </w:p>
          <w:p w14:paraId="3FEE3609" w14:textId="17282ACE" w:rsidR="00424F27" w:rsidRPr="000A0F63" w:rsidRDefault="00424F27" w:rsidP="00CE38C2">
            <w:pPr>
              <w:spacing w:before="120" w:after="200"/>
              <w:rPr>
                <w:rFonts w:eastAsia="Arial Narrow"/>
              </w:rPr>
            </w:pPr>
            <w:r w:rsidRPr="000A0F63">
              <w:rPr>
                <w:rFonts w:eastAsia="Arial Narrow"/>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r w:rsidR="00F339F6" w:rsidRPr="000A0F63">
              <w:rPr>
                <w:rFonts w:eastAsia="Arial Narrow"/>
              </w:rPr>
              <w:t xml:space="preserve"> </w:t>
            </w:r>
          </w:p>
        </w:tc>
      </w:tr>
      <w:tr w:rsidR="00424F27" w:rsidRPr="000A0F63" w14:paraId="51C84D4F" w14:textId="7E0E1E76" w:rsidTr="00CE38C2">
        <w:tc>
          <w:tcPr>
            <w:tcW w:w="2883" w:type="dxa"/>
          </w:tcPr>
          <w:p w14:paraId="66895BA2" w14:textId="1B501EBC" w:rsidR="00424F27" w:rsidRPr="000A0F63" w:rsidRDefault="00424F27" w:rsidP="00CE38C2">
            <w:pPr>
              <w:pStyle w:val="Heading3"/>
              <w:spacing w:before="120" w:after="200"/>
              <w:ind w:left="470" w:hanging="470"/>
              <w:jc w:val="left"/>
              <w:rPr>
                <w:color w:val="000000" w:themeColor="text1"/>
                <w:sz w:val="24"/>
              </w:rPr>
            </w:pPr>
            <w:bookmarkStart w:id="937" w:name="_Hlk534206402"/>
            <w:r w:rsidRPr="000A0F63">
              <w:rPr>
                <w:color w:val="000000" w:themeColor="text1"/>
                <w:sz w:val="24"/>
              </w:rPr>
              <w:t xml:space="preserve">Sub-Clause 4.25 </w:t>
            </w:r>
          </w:p>
          <w:p w14:paraId="3E8D3DED" w14:textId="04282EBC"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Code of Conduct</w:t>
            </w:r>
          </w:p>
        </w:tc>
        <w:tc>
          <w:tcPr>
            <w:tcW w:w="6297" w:type="dxa"/>
            <w:gridSpan w:val="2"/>
          </w:tcPr>
          <w:p w14:paraId="556A6C0F" w14:textId="4A2F5823" w:rsidR="009D4452" w:rsidRPr="000A0F63" w:rsidRDefault="009D4452" w:rsidP="00CE38C2">
            <w:pPr>
              <w:spacing w:before="120" w:after="200"/>
              <w:ind w:left="-29"/>
            </w:pPr>
            <w:r w:rsidRPr="000A0F63">
              <w:rPr>
                <w:szCs w:val="20"/>
              </w:rPr>
              <w:t xml:space="preserve">The Contractor shall have a Code of Conduct for the Contractor’s Personnel. </w:t>
            </w:r>
          </w:p>
          <w:p w14:paraId="6EC05B6E" w14:textId="5A0DF02C" w:rsidR="009D4452" w:rsidRPr="000A0F63" w:rsidRDefault="009D4452" w:rsidP="00CE38C2">
            <w:pPr>
              <w:spacing w:before="120" w:after="200"/>
              <w:rPr>
                <w:bCs/>
              </w:rPr>
            </w:pPr>
            <w:r w:rsidRPr="000A0F63">
              <w:rPr>
                <w:bCs/>
              </w:rPr>
              <w:t xml:space="preserve">The Contractor shall take all necessary measures to ensure that each Contractor’s Personnel is made aware of the Code of Conduct including specific behaviors that are </w:t>
            </w:r>
            <w:r w:rsidR="009357EA" w:rsidRPr="000A0F63">
              <w:rPr>
                <w:bCs/>
              </w:rPr>
              <w:t>prohibited and</w:t>
            </w:r>
            <w:r w:rsidRPr="000A0F63">
              <w:rPr>
                <w:bCs/>
              </w:rPr>
              <w:t xml:space="preserve"> understands the consequences of engaging in such prohibited behaviors</w:t>
            </w:r>
            <w:r w:rsidR="00E43215" w:rsidRPr="000A0F63">
              <w:rPr>
                <w:bCs/>
              </w:rPr>
              <w:t xml:space="preserve">. </w:t>
            </w:r>
          </w:p>
          <w:p w14:paraId="64807EF3" w14:textId="33265043" w:rsidR="009D4452" w:rsidRPr="000A0F63" w:rsidRDefault="009D4452" w:rsidP="00CE38C2">
            <w:pPr>
              <w:spacing w:before="120" w:after="200"/>
              <w:rPr>
                <w:bCs/>
              </w:rPr>
            </w:pPr>
            <w:r w:rsidRPr="000A0F63">
              <w:rPr>
                <w:bCs/>
              </w:rPr>
              <w:t xml:space="preserve">These measures include providing instructions and documentation that can be understood by the Contractor’s Personnel and seeking to obtain that person’s signature acknowledging receipt of </w:t>
            </w:r>
            <w:r w:rsidRPr="000A0F63">
              <w:t>such instructions and/or documentation, as appropriate</w:t>
            </w:r>
            <w:r w:rsidRPr="000A0F63">
              <w:rPr>
                <w:bCs/>
              </w:rPr>
              <w:t>.</w:t>
            </w:r>
          </w:p>
          <w:p w14:paraId="30931103" w14:textId="794D66CB" w:rsidR="009D4452" w:rsidRPr="000A0F63" w:rsidRDefault="009D4452" w:rsidP="00CE38C2">
            <w:pPr>
              <w:spacing w:before="120" w:after="200"/>
              <w:rPr>
                <w:bCs/>
              </w:rPr>
            </w:pPr>
            <w:r w:rsidRPr="000A0F63">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69B7F895" w14:textId="417D46B3" w:rsidR="00424F27" w:rsidRPr="000A0F63" w:rsidRDefault="009D4452" w:rsidP="00CE38C2">
            <w:pPr>
              <w:spacing w:before="120" w:after="200"/>
              <w:rPr>
                <w:rFonts w:eastAsia="Arial Narrow"/>
              </w:rPr>
            </w:pPr>
            <w:r w:rsidRPr="000A0F63">
              <w:rPr>
                <w:bCs/>
              </w:rPr>
              <w:t>The Contractor’s Management Strategy and Implementation Plans shall include appropriate processes for the Contractor to verify compliance with these obligations</w:t>
            </w:r>
            <w:r w:rsidR="00E43215" w:rsidRPr="000A0F63">
              <w:rPr>
                <w:bCs/>
              </w:rPr>
              <w:t xml:space="preserve">. </w:t>
            </w:r>
          </w:p>
        </w:tc>
      </w:tr>
      <w:bookmarkEnd w:id="937"/>
      <w:tr w:rsidR="00424F27" w:rsidRPr="000A0F63" w14:paraId="2F8AC09F" w14:textId="51876BDB" w:rsidTr="00CE38C2">
        <w:tc>
          <w:tcPr>
            <w:tcW w:w="2883" w:type="dxa"/>
          </w:tcPr>
          <w:p w14:paraId="0C4AC018" w14:textId="479365EE"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5.1</w:t>
            </w:r>
          </w:p>
          <w:p w14:paraId="745F0D50" w14:textId="0F92D187" w:rsidR="00424F27" w:rsidRPr="000A0F63" w:rsidRDefault="00424F27" w:rsidP="00CE38C2">
            <w:pPr>
              <w:spacing w:before="120" w:after="200"/>
              <w:rPr>
                <w:color w:val="000000" w:themeColor="text1"/>
              </w:rPr>
            </w:pPr>
            <w:r w:rsidRPr="000A0F63">
              <w:rPr>
                <w:b/>
              </w:rPr>
              <w:t>Subcontractors</w:t>
            </w:r>
          </w:p>
        </w:tc>
        <w:tc>
          <w:tcPr>
            <w:tcW w:w="6297" w:type="dxa"/>
            <w:gridSpan w:val="2"/>
          </w:tcPr>
          <w:p w14:paraId="7D8EA853" w14:textId="658E5F8A" w:rsidR="00424F27" w:rsidRPr="000A0F63" w:rsidRDefault="00424F27" w:rsidP="00CE38C2">
            <w:pPr>
              <w:spacing w:before="120" w:after="200"/>
              <w:rPr>
                <w:rFonts w:eastAsia="Arial Narrow"/>
              </w:rPr>
            </w:pPr>
            <w:r w:rsidRPr="000A0F63">
              <w:rPr>
                <w:rFonts w:eastAsia="Arial Narrow"/>
              </w:rPr>
              <w:t>The following is added at the beginning of the second paragraph.</w:t>
            </w:r>
          </w:p>
          <w:p w14:paraId="7907CC8B" w14:textId="75448CB4" w:rsidR="00424F27" w:rsidRPr="000A0F63" w:rsidRDefault="00424F27" w:rsidP="006145CC">
            <w:pPr>
              <w:spacing w:before="120" w:after="200"/>
              <w:ind w:left="69"/>
              <w:rPr>
                <w:rFonts w:eastAsia="Arial Narrow"/>
              </w:rPr>
            </w:pPr>
            <w:r w:rsidRPr="000A0F63">
              <w:rPr>
                <w:rFonts w:eastAsia="Arial Narrow"/>
              </w:rPr>
              <w:t xml:space="preserve">“The Contractor shall require </w:t>
            </w:r>
            <w:r w:rsidR="00BF3359" w:rsidRPr="000A0F63">
              <w:rPr>
                <w:rFonts w:eastAsia="Arial Narrow"/>
              </w:rPr>
              <w:t xml:space="preserve">in all subcontracts relating to the Works </w:t>
            </w:r>
            <w:r w:rsidRPr="000A0F63">
              <w:rPr>
                <w:rFonts w:eastAsia="Arial Narrow"/>
              </w:rPr>
              <w:t>that Subcontractors execute the Works in accordance with the Contract, including complying with the relevant ES requirements</w:t>
            </w:r>
            <w:r w:rsidR="000C20AF" w:rsidRPr="000A0F63">
              <w:rPr>
                <w:rFonts w:eastAsia="Arial Narrow"/>
              </w:rPr>
              <w:t xml:space="preserve"> </w:t>
            </w:r>
            <w:r w:rsidR="00821A48" w:rsidRPr="000A0F63">
              <w:rPr>
                <w:rFonts w:eastAsia="Arial Narrow"/>
              </w:rPr>
              <w:t>and</w:t>
            </w:r>
            <w:r w:rsidR="000C20AF" w:rsidRPr="000A0F63">
              <w:rPr>
                <w:rFonts w:eastAsia="Arial Narrow"/>
              </w:rPr>
              <w:t xml:space="preserve"> </w:t>
            </w:r>
            <w:r w:rsidR="00BF3359" w:rsidRPr="000A0F63">
              <w:rPr>
                <w:rFonts w:eastAsia="Arial Narrow"/>
              </w:rPr>
              <w:t>the</w:t>
            </w:r>
            <w:r w:rsidR="006145CC">
              <w:rPr>
                <w:rFonts w:eastAsia="Arial Narrow"/>
              </w:rPr>
              <w:t xml:space="preserve"> </w:t>
            </w:r>
            <w:r w:rsidR="006145CC" w:rsidRPr="008B5BA4">
              <w:rPr>
                <w:rFonts w:eastAsia="Arial Narrow"/>
              </w:rPr>
              <w:t>obligations set out in Sub-Clause 4.25 above.</w:t>
            </w:r>
            <w:r w:rsidR="006145CC" w:rsidRPr="003922B9">
              <w:rPr>
                <w:rFonts w:eastAsia="Arial Narrow"/>
              </w:rPr>
              <w:t>”</w:t>
            </w:r>
            <w:r w:rsidR="00BF3359" w:rsidRPr="000A0F63">
              <w:rPr>
                <w:rFonts w:eastAsia="Arial Narrow"/>
              </w:rPr>
              <w:t xml:space="preserve"> </w:t>
            </w:r>
          </w:p>
          <w:p w14:paraId="4E1843B8" w14:textId="20743D11" w:rsidR="00124C1B" w:rsidRPr="000A0F63" w:rsidRDefault="00124C1B" w:rsidP="00CE38C2">
            <w:pPr>
              <w:spacing w:before="120" w:after="200"/>
              <w:rPr>
                <w:rFonts w:eastAsia="Arial Narrow"/>
              </w:rPr>
            </w:pPr>
            <w:r w:rsidRPr="000A0F63">
              <w:rPr>
                <w:rFonts w:eastAsia="Arial Narrow"/>
              </w:rPr>
              <w:t xml:space="preserve">The following is added after the first sentence of the fourth paragraph: “The Contractor’s submission to the Engineer shall also include such a Subcontractor’s declaration in accordance with </w:t>
            </w:r>
            <w:r w:rsidR="00354781" w:rsidRPr="000A0F63">
              <w:rPr>
                <w:rFonts w:eastAsia="Arial Narrow"/>
              </w:rPr>
              <w:t xml:space="preserve">the </w:t>
            </w:r>
            <w:r w:rsidRPr="000A0F63">
              <w:rPr>
                <w:rFonts w:eastAsia="Arial Narrow"/>
              </w:rPr>
              <w:t>Particular Conditions- Part E-</w:t>
            </w:r>
            <w:r w:rsidRPr="000A0F63">
              <w:rPr>
                <w:rFonts w:eastAsia="Calibri"/>
                <w:b/>
                <w:sz w:val="36"/>
                <w:lang w:val="en-GB"/>
              </w:rPr>
              <w:t xml:space="preserve"> </w:t>
            </w:r>
            <w:r w:rsidRPr="000A0F63">
              <w:rPr>
                <w:rFonts w:eastAsia="Arial Narrow"/>
              </w:rPr>
              <w:t xml:space="preserve">Sexual Exploitation and Abuse (SEA) and/or Sexual Harassment Performance Declaration for Subcontractors.”    </w:t>
            </w:r>
          </w:p>
          <w:p w14:paraId="7862B7AC" w14:textId="3DF3FBB8" w:rsidR="00424F27" w:rsidRPr="000A0F63" w:rsidRDefault="00424F27" w:rsidP="00CE38C2">
            <w:pPr>
              <w:spacing w:before="120" w:after="200"/>
              <w:rPr>
                <w:rFonts w:eastAsia="Arial Narrow"/>
              </w:rPr>
            </w:pPr>
            <w:r w:rsidRPr="000A0F63">
              <w:rPr>
                <w:rFonts w:eastAsia="Arial Narrow"/>
              </w:rPr>
              <w:t>The following is added at the end of the last paragraph</w:t>
            </w:r>
            <w:r w:rsidR="00452184" w:rsidRPr="000A0F63">
              <w:rPr>
                <w:rFonts w:eastAsia="Arial Narrow"/>
              </w:rPr>
              <w:t xml:space="preserve"> of Sub-Clause 5.1</w:t>
            </w:r>
            <w:r w:rsidRPr="000A0F63">
              <w:rPr>
                <w:rFonts w:eastAsia="Arial Narrow"/>
              </w:rPr>
              <w:t>:</w:t>
            </w:r>
          </w:p>
          <w:p w14:paraId="26219296" w14:textId="1B404214" w:rsidR="00424F27" w:rsidRPr="000A0F63" w:rsidRDefault="00424F27" w:rsidP="00CE38C2">
            <w:pPr>
              <w:spacing w:before="120" w:after="200"/>
              <w:ind w:left="72"/>
              <w:rPr>
                <w:rFonts w:eastAsia="Arial Narrow"/>
              </w:rPr>
            </w:pPr>
            <w:r w:rsidRPr="000A0F63">
              <w:rPr>
                <w:rFonts w:eastAsia="Arial Narrow"/>
              </w:rPr>
              <w:t>“All subcontracts relating to the Works shall include provisions which entitle the Employer to require the subcontract to be assigned to the Employer under sub-paragraph (a) of Sub-Clause 15.2.3 [</w:t>
            </w:r>
            <w:r w:rsidRPr="000A0F63">
              <w:rPr>
                <w:rFonts w:eastAsia="Arial Narrow"/>
                <w:i/>
              </w:rPr>
              <w:t>After Termination</w:t>
            </w:r>
            <w:r w:rsidRPr="000A0F63">
              <w:rPr>
                <w:rFonts w:eastAsia="Arial Narrow"/>
              </w:rPr>
              <w:t>].</w:t>
            </w:r>
          </w:p>
          <w:p w14:paraId="576DEF86" w14:textId="5ABE4C71" w:rsidR="00424F27" w:rsidRPr="000A0F63" w:rsidRDefault="00424F27" w:rsidP="00CE38C2">
            <w:pPr>
              <w:spacing w:before="120" w:after="200"/>
              <w:ind w:left="69"/>
              <w:rPr>
                <w:rFonts w:eastAsia="Arial Narrow"/>
              </w:rPr>
            </w:pPr>
            <w:r w:rsidRPr="000A0F63">
              <w:rPr>
                <w:rFonts w:eastAsia="Arial Narrow"/>
              </w:rPr>
              <w:t>Where practicable, the Contractor shall give fair and reasonable opportunity for contractors from the Country to be appointed as Subcontractors.”</w:t>
            </w:r>
          </w:p>
        </w:tc>
      </w:tr>
      <w:tr w:rsidR="00424F27" w:rsidRPr="000A0F63" w14:paraId="7A664D74" w14:textId="56C2B191" w:rsidTr="00CE38C2">
        <w:tc>
          <w:tcPr>
            <w:tcW w:w="2883" w:type="dxa"/>
          </w:tcPr>
          <w:p w14:paraId="790C5E89" w14:textId="184F8FB9"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5.2.2</w:t>
            </w:r>
          </w:p>
          <w:p w14:paraId="401E28D7" w14:textId="0063A629" w:rsidR="00424F27" w:rsidRPr="000A0F63" w:rsidRDefault="00424F27" w:rsidP="00CE38C2">
            <w:pPr>
              <w:spacing w:before="120" w:after="200"/>
              <w:rPr>
                <w:color w:val="000000" w:themeColor="text1"/>
              </w:rPr>
            </w:pPr>
            <w:r w:rsidRPr="000A0F63">
              <w:rPr>
                <w:b/>
              </w:rPr>
              <w:t>Objection to Nomination</w:t>
            </w:r>
          </w:p>
        </w:tc>
        <w:tc>
          <w:tcPr>
            <w:tcW w:w="6297" w:type="dxa"/>
            <w:gridSpan w:val="2"/>
          </w:tcPr>
          <w:p w14:paraId="52084C95" w14:textId="7502F0E0" w:rsidR="00424F27" w:rsidRPr="000A0F63" w:rsidRDefault="00424F27" w:rsidP="00CE38C2">
            <w:pPr>
              <w:spacing w:before="120" w:after="200"/>
              <w:rPr>
                <w:rFonts w:eastAsia="Arial Narrow"/>
              </w:rPr>
            </w:pPr>
            <w:r w:rsidRPr="000A0F63">
              <w:rPr>
                <w:rFonts w:eastAsia="Arial Narrow"/>
              </w:rPr>
              <w:t xml:space="preserve">In sub-paragraph (c): </w:t>
            </w:r>
          </w:p>
          <w:p w14:paraId="6DDF2E66" w14:textId="7C7C9E3E" w:rsidR="00424F27" w:rsidRPr="000A0F63" w:rsidRDefault="00424F27" w:rsidP="00CE38C2">
            <w:pPr>
              <w:spacing w:before="120" w:after="200"/>
              <w:rPr>
                <w:rFonts w:eastAsia="Arial Narrow"/>
              </w:rPr>
            </w:pPr>
            <w:r w:rsidRPr="000A0F63">
              <w:rPr>
                <w:rFonts w:eastAsia="Arial Narrow"/>
              </w:rPr>
              <w:t>“and” is deleted from the end of (i);</w:t>
            </w:r>
          </w:p>
          <w:p w14:paraId="00DD6A51" w14:textId="707A7CC7" w:rsidR="00424F27" w:rsidRPr="000A0F63" w:rsidRDefault="00424F27" w:rsidP="00CE38C2">
            <w:pPr>
              <w:spacing w:before="120" w:after="200"/>
              <w:rPr>
                <w:rFonts w:eastAsia="Arial Narrow"/>
              </w:rPr>
            </w:pPr>
            <w:r w:rsidRPr="000A0F63">
              <w:rPr>
                <w:rFonts w:eastAsia="Arial Narrow"/>
              </w:rPr>
              <w:t xml:space="preserve"> “.” at the end of (ii) is replaced with: “, and</w:t>
            </w:r>
            <w:r w:rsidR="00E43215" w:rsidRPr="000A0F63">
              <w:rPr>
                <w:rFonts w:eastAsia="Arial Narrow"/>
              </w:rPr>
              <w:t>.”</w:t>
            </w:r>
            <w:r w:rsidRPr="000A0F63">
              <w:rPr>
                <w:rFonts w:eastAsia="Arial Narrow"/>
              </w:rPr>
              <w:t xml:space="preserve"> </w:t>
            </w:r>
          </w:p>
          <w:p w14:paraId="5CCE9634" w14:textId="167D60B7" w:rsidR="00424F27" w:rsidRPr="000A0F63" w:rsidRDefault="00424F27" w:rsidP="00CE38C2">
            <w:pPr>
              <w:spacing w:before="120" w:after="200"/>
              <w:rPr>
                <w:rFonts w:eastAsia="Arial Narrow"/>
              </w:rPr>
            </w:pPr>
            <w:r w:rsidRPr="000A0F63">
              <w:rPr>
                <w:rFonts w:eastAsia="Arial Narrow"/>
              </w:rPr>
              <w:t xml:space="preserve">The following is then added as (iii):  </w:t>
            </w:r>
          </w:p>
          <w:p w14:paraId="245C0CDD" w14:textId="39D2603C" w:rsidR="00424F27" w:rsidRPr="000A0F63" w:rsidRDefault="00424F27" w:rsidP="00CE38C2">
            <w:pPr>
              <w:spacing w:before="120" w:after="200"/>
              <w:ind w:left="69"/>
              <w:rPr>
                <w:rFonts w:eastAsia="Arial Narrow"/>
              </w:rPr>
            </w:pPr>
            <w:r w:rsidRPr="000A0F63">
              <w:rPr>
                <w:rFonts w:eastAsia="Arial Narrow"/>
              </w:rPr>
              <w:t xml:space="preserve"> “(iii) be paid only if and when the Contractor has received from the Employer payments for sums due under the Subcontract referred to under Sub-Clause 5.2.3 [ </w:t>
            </w:r>
            <w:r w:rsidRPr="000A0F63">
              <w:rPr>
                <w:rFonts w:eastAsia="Arial Narrow"/>
                <w:i/>
              </w:rPr>
              <w:t>Payment to nominated Subcontractors</w:t>
            </w:r>
            <w:r w:rsidRPr="000A0F63">
              <w:rPr>
                <w:rFonts w:eastAsia="Arial Narrow"/>
              </w:rPr>
              <w:t xml:space="preserve">].” </w:t>
            </w:r>
          </w:p>
        </w:tc>
      </w:tr>
      <w:tr w:rsidR="00424F27" w:rsidRPr="000A0F63" w14:paraId="51ED0935" w14:textId="62605E3C" w:rsidTr="00CE38C2">
        <w:tc>
          <w:tcPr>
            <w:tcW w:w="2883" w:type="dxa"/>
          </w:tcPr>
          <w:p w14:paraId="41B64CCF" w14:textId="039F91B7"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6.1</w:t>
            </w:r>
          </w:p>
          <w:p w14:paraId="5CC0DE0C" w14:textId="422AAAE2" w:rsidR="00424F27" w:rsidRPr="000A0F63" w:rsidRDefault="00424F27" w:rsidP="00CE38C2">
            <w:pPr>
              <w:spacing w:before="120" w:after="200"/>
              <w:rPr>
                <w:color w:val="000000" w:themeColor="text1"/>
              </w:rPr>
            </w:pPr>
            <w:r w:rsidRPr="000A0F63">
              <w:rPr>
                <w:b/>
              </w:rPr>
              <w:t>Engagement of Staff and Labour</w:t>
            </w:r>
          </w:p>
        </w:tc>
        <w:tc>
          <w:tcPr>
            <w:tcW w:w="6297" w:type="dxa"/>
            <w:gridSpan w:val="2"/>
          </w:tcPr>
          <w:p w14:paraId="6E1366DF" w14:textId="34299AA7" w:rsidR="00424F27" w:rsidRPr="000A0F63" w:rsidRDefault="00424F27" w:rsidP="00CE38C2">
            <w:pPr>
              <w:spacing w:before="120" w:after="200"/>
              <w:rPr>
                <w:rFonts w:eastAsia="Arial Narrow"/>
              </w:rPr>
            </w:pPr>
            <w:r w:rsidRPr="000A0F63">
              <w:rPr>
                <w:rFonts w:eastAsia="Arial Narrow"/>
              </w:rPr>
              <w:t>The following paragraphs are added at the end of the Sub-Clause:</w:t>
            </w:r>
          </w:p>
          <w:p w14:paraId="35354925" w14:textId="11014C37" w:rsidR="00424F27" w:rsidRPr="000A0F63" w:rsidRDefault="00ED3DA1" w:rsidP="00CE38C2">
            <w:pPr>
              <w:pStyle w:val="ESSpara"/>
              <w:numPr>
                <w:ilvl w:val="0"/>
                <w:numId w:val="0"/>
              </w:numPr>
              <w:spacing w:before="120" w:after="200"/>
              <w:rPr>
                <w:rFonts w:ascii="Times New Roman" w:hAnsi="Times New Roman" w:cs="Times New Roman"/>
                <w:sz w:val="24"/>
                <w:szCs w:val="24"/>
              </w:rPr>
            </w:pPr>
            <w:r w:rsidRPr="00CE38C2">
              <w:rPr>
                <w:rFonts w:ascii="Times New Roman" w:eastAsia="Arial Narrow" w:hAnsi="Times New Roman" w:cs="Times New Roman"/>
              </w:rPr>
              <w:t>“</w:t>
            </w:r>
            <w:r w:rsidR="00424F27" w:rsidRPr="000A0F63">
              <w:rPr>
                <w:rFonts w:ascii="Times New Roman" w:hAnsi="Times New Roman" w:cs="Times New Roman"/>
                <w:sz w:val="24"/>
                <w:szCs w:val="24"/>
              </w:rPr>
              <w:t xml:space="preserve">The Contractor shall provide the Contractor’s Personnel information and documentation that are clear and understandable regarding their terms and conditions of employment. The information and documentation shall set out their rights under relevant labour Laws applicable to the Contractor’s Personnel (which will include any applicable collective agreements), including their rights related to hours of work, wages, overtime, </w:t>
            </w:r>
            <w:r w:rsidR="006F6753" w:rsidRPr="000A0F63">
              <w:rPr>
                <w:rFonts w:ascii="Times New Roman" w:hAnsi="Times New Roman" w:cs="Times New Roman"/>
                <w:sz w:val="24"/>
                <w:szCs w:val="24"/>
              </w:rPr>
              <w:t>compensation,</w:t>
            </w:r>
            <w:r w:rsidR="00424F27" w:rsidRPr="000A0F63">
              <w:rPr>
                <w:rFonts w:ascii="Times New Roman" w:hAnsi="Times New Roman" w:cs="Times New Roman"/>
                <w:sz w:val="24"/>
                <w:szCs w:val="24"/>
              </w:rPr>
              <w:t xml:space="preserve"> and benefits, as well as those arising from any requirements in the Specification. The Contractor’s Personnel shall be informed when any material changes to their terms or conditions of employment occur. </w:t>
            </w:r>
          </w:p>
          <w:p w14:paraId="3DD93C59" w14:textId="7D0C77E4" w:rsidR="00424F27" w:rsidRPr="000A0F63" w:rsidRDefault="002357A6" w:rsidP="00CE38C2">
            <w:pPr>
              <w:spacing w:before="120" w:after="200"/>
              <w:rPr>
                <w:rFonts w:eastAsia="Arial Narrow"/>
              </w:rPr>
            </w:pPr>
            <w:r w:rsidRPr="000A0F63">
              <w:rPr>
                <w:rFonts w:eastAsia="Arial Narrow"/>
              </w:rPr>
              <w:t>As specified in the Contract Data, the Contractor shall  employ local  labour with appropriate  skills and experience. Local labour excludes Contractor’s foreign personnel..”</w:t>
            </w:r>
            <w:r w:rsidR="00424F27" w:rsidRPr="000A0F63">
              <w:rPr>
                <w:rFonts w:eastAsia="Arial Narrow"/>
              </w:rPr>
              <w:t>The Contractor is encouraged, to the extent practicable and reasonable, to employ staff and labour with appropriate qualifications and experience from sources within the Country.”</w:t>
            </w:r>
          </w:p>
        </w:tc>
      </w:tr>
      <w:tr w:rsidR="00424F27" w:rsidRPr="000A0F63" w14:paraId="4B3C5575" w14:textId="738F83AB" w:rsidTr="00CE38C2">
        <w:tc>
          <w:tcPr>
            <w:tcW w:w="2883" w:type="dxa"/>
          </w:tcPr>
          <w:p w14:paraId="0D871F28" w14:textId="3A386C66"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6.2</w:t>
            </w:r>
          </w:p>
          <w:p w14:paraId="3AF30BBE" w14:textId="1109A50F" w:rsidR="00424F27" w:rsidRPr="000A0F63" w:rsidRDefault="00424F27" w:rsidP="00CE38C2">
            <w:pPr>
              <w:spacing w:before="120" w:after="200"/>
              <w:rPr>
                <w:color w:val="000000" w:themeColor="text1"/>
              </w:rPr>
            </w:pPr>
            <w:r w:rsidRPr="000A0F63">
              <w:rPr>
                <w:b/>
              </w:rPr>
              <w:t>Rates of Wages and Conditions of Labour</w:t>
            </w:r>
          </w:p>
        </w:tc>
        <w:tc>
          <w:tcPr>
            <w:tcW w:w="6297" w:type="dxa"/>
            <w:gridSpan w:val="2"/>
          </w:tcPr>
          <w:p w14:paraId="191644D4" w14:textId="4443B1DF" w:rsidR="00424F27" w:rsidRPr="000A0F63" w:rsidRDefault="00424F27" w:rsidP="00CE38C2">
            <w:pPr>
              <w:spacing w:before="120" w:after="200"/>
              <w:rPr>
                <w:rFonts w:eastAsia="Arial Narrow"/>
                <w:color w:val="000000"/>
              </w:rPr>
            </w:pPr>
            <w:r w:rsidRPr="000A0F63">
              <w:rPr>
                <w:rFonts w:eastAsia="Arial Narrow"/>
                <w:color w:val="000000"/>
              </w:rPr>
              <w:t>The following paragraphs are added at the end of the Sub-Clause:</w:t>
            </w:r>
          </w:p>
          <w:p w14:paraId="73D2036A" w14:textId="78DC0167" w:rsidR="00424F27" w:rsidRPr="000A0F63" w:rsidRDefault="00424F27" w:rsidP="00CE38C2">
            <w:pPr>
              <w:spacing w:before="120" w:after="200"/>
              <w:rPr>
                <w:rFonts w:eastAsia="Arial Narrow"/>
                <w:color w:val="000000"/>
              </w:rPr>
            </w:pPr>
            <w:r w:rsidRPr="000A0F63">
              <w:rPr>
                <w:rFonts w:eastAsia="Arial Narrow"/>
                <w:color w:val="000000"/>
              </w:rPr>
              <w:t>“The Contractor shall inform the Contractor’s Personnel about:</w:t>
            </w:r>
          </w:p>
          <w:p w14:paraId="5AD9F9A2" w14:textId="3AC66008" w:rsidR="00424F27" w:rsidRPr="000A0F63" w:rsidRDefault="00424F27" w:rsidP="00CE38C2">
            <w:pPr>
              <w:pStyle w:val="ListParagraph"/>
              <w:numPr>
                <w:ilvl w:val="0"/>
                <w:numId w:val="39"/>
              </w:numPr>
              <w:spacing w:before="120" w:after="200"/>
              <w:ind w:left="428"/>
              <w:contextualSpacing w:val="0"/>
              <w:rPr>
                <w:rFonts w:eastAsia="Arial Narrow"/>
                <w:color w:val="000000"/>
              </w:rPr>
            </w:pPr>
            <w:r w:rsidRPr="000A0F63">
              <w:rPr>
                <w:rFonts w:eastAsia="Arial Narrow"/>
                <w:color w:val="000000"/>
              </w:rPr>
              <w:t>any deduction to their payment and the conditions of such deductions in accordance with the applicable Laws or as stated in the Specification; and</w:t>
            </w:r>
          </w:p>
          <w:p w14:paraId="774AAD11" w14:textId="3CECECBE" w:rsidR="00424F27" w:rsidRPr="000A0F63" w:rsidRDefault="00424F27" w:rsidP="00CE38C2">
            <w:pPr>
              <w:pStyle w:val="ListParagraph"/>
              <w:numPr>
                <w:ilvl w:val="0"/>
                <w:numId w:val="39"/>
              </w:numPr>
              <w:spacing w:before="120" w:after="200"/>
              <w:ind w:left="428"/>
              <w:contextualSpacing w:val="0"/>
              <w:rPr>
                <w:rFonts w:eastAsia="Arial Narrow"/>
                <w:color w:val="000000"/>
              </w:rPr>
            </w:pPr>
            <w:r w:rsidRPr="000A0F63">
              <w:rPr>
                <w:rFonts w:eastAsia="Arial Narrow"/>
                <w:color w:val="000000"/>
              </w:rPr>
              <w:t xml:space="preserve">their liability to pay personal income taxes in the Country in respect of such of their salaries, wages, allowances and any benefits as are subject to tax under the Laws of the Country for the time being in force. </w:t>
            </w:r>
          </w:p>
          <w:p w14:paraId="19C7CFE3" w14:textId="716151A6" w:rsidR="00424F27" w:rsidRPr="000A0F63" w:rsidRDefault="00424F27" w:rsidP="00CE38C2">
            <w:pPr>
              <w:spacing w:before="120" w:after="200"/>
              <w:rPr>
                <w:rFonts w:eastAsia="Arial Narrow"/>
                <w:color w:val="000000"/>
              </w:rPr>
            </w:pPr>
            <w:r w:rsidRPr="000A0F63">
              <w:rPr>
                <w:rFonts w:eastAsia="Arial Narrow"/>
                <w:color w:val="000000"/>
              </w:rPr>
              <w:t>The Contractor shall perform such duties in regard to such deductions thereof as may be imposed on him by such Laws.</w:t>
            </w:r>
          </w:p>
          <w:p w14:paraId="05DEB116" w14:textId="7523A576" w:rsidR="00424F27" w:rsidRPr="000A0F63" w:rsidRDefault="00424F27" w:rsidP="00CE38C2">
            <w:pPr>
              <w:spacing w:before="120" w:after="200"/>
              <w:rPr>
                <w:rFonts w:eastAsia="Arial Narrow"/>
                <w:color w:val="000000"/>
              </w:rPr>
            </w:pPr>
            <w:r w:rsidRPr="000A0F63">
              <w:rPr>
                <w:rFonts w:eastAsia="Arial Narrow"/>
                <w:color w:val="000000"/>
              </w:rPr>
              <w:t>Where required by applicable Laws or as stated in the Specification, the Contractor shall provide the Contractor’s Personnel written</w:t>
            </w:r>
            <w:r w:rsidRPr="000A0F63">
              <w:t xml:space="preserve"> notice of termination of employment and details of severance payments in a timely manner. </w:t>
            </w:r>
            <w:r w:rsidRPr="000A0F63">
              <w:rPr>
                <w:rFonts w:eastAsia="Arial Narrow"/>
                <w:color w:val="000000"/>
              </w:rPr>
              <w:t xml:space="preserve">The Contractor shall have paid the Contractor’s Personnel (either directly or where appropriate for their benefit) all due wages and entitlements including, as applicable, </w:t>
            </w:r>
            <w:r w:rsidRPr="000A0F63">
              <w:t>social security benefits and pension contributions,</w:t>
            </w:r>
            <w:r w:rsidRPr="000A0F63">
              <w:rPr>
                <w:rFonts w:eastAsia="Arial Narrow"/>
                <w:color w:val="000000"/>
              </w:rPr>
              <w:t xml:space="preserve"> on or before the end of their engagement/ employment.” </w:t>
            </w:r>
          </w:p>
        </w:tc>
      </w:tr>
      <w:tr w:rsidR="00424F27" w:rsidRPr="000A0F63" w14:paraId="75B7F8F2" w14:textId="07382236" w:rsidTr="00CE38C2">
        <w:tc>
          <w:tcPr>
            <w:tcW w:w="2883" w:type="dxa"/>
          </w:tcPr>
          <w:p w14:paraId="64A759BF" w14:textId="1FF5C086" w:rsidR="00424F27" w:rsidRPr="000A0F63" w:rsidRDefault="00424F27" w:rsidP="00CE38C2">
            <w:pPr>
              <w:pStyle w:val="Heading3"/>
              <w:spacing w:before="120" w:after="200"/>
              <w:jc w:val="left"/>
              <w:rPr>
                <w:color w:val="000000" w:themeColor="text1"/>
                <w:sz w:val="24"/>
              </w:rPr>
            </w:pPr>
            <w:r w:rsidRPr="000A0F63">
              <w:rPr>
                <w:color w:val="000000" w:themeColor="text1"/>
                <w:sz w:val="24"/>
              </w:rPr>
              <w:t xml:space="preserve">Sub-Clause 6.5 Working Hours </w:t>
            </w:r>
          </w:p>
        </w:tc>
        <w:tc>
          <w:tcPr>
            <w:tcW w:w="6297" w:type="dxa"/>
            <w:gridSpan w:val="2"/>
          </w:tcPr>
          <w:p w14:paraId="032AD1FA" w14:textId="0503A056" w:rsidR="00424F27" w:rsidRPr="000A0F63" w:rsidRDefault="00424F27" w:rsidP="00CE38C2">
            <w:pPr>
              <w:spacing w:before="120" w:after="200"/>
              <w:rPr>
                <w:rFonts w:eastAsia="Arial Narrow"/>
                <w:color w:val="000000"/>
              </w:rPr>
            </w:pPr>
            <w:r w:rsidRPr="000A0F63">
              <w:rPr>
                <w:rFonts w:eastAsia="Arial Narrow"/>
                <w:color w:val="000000"/>
              </w:rPr>
              <w:t>The following is inserted at the end of the Sub-Clause</w:t>
            </w:r>
            <w:r w:rsidR="00DE2CE5" w:rsidRPr="000A0F63">
              <w:rPr>
                <w:rFonts w:eastAsia="Arial Narrow"/>
                <w:color w:val="000000"/>
              </w:rPr>
              <w:t>:</w:t>
            </w:r>
          </w:p>
          <w:p w14:paraId="1CC61247" w14:textId="083C2A87" w:rsidR="00424F27" w:rsidRPr="000A0F63" w:rsidRDefault="00ED3DA1" w:rsidP="00CE38C2">
            <w:pPr>
              <w:spacing w:before="120" w:after="200"/>
              <w:rPr>
                <w:rFonts w:eastAsia="Arial Narrow"/>
                <w:color w:val="000000"/>
              </w:rPr>
            </w:pPr>
            <w:r w:rsidRPr="000A0F63">
              <w:rPr>
                <w:rFonts w:eastAsia="Arial Narrow"/>
                <w:color w:val="000000"/>
              </w:rPr>
              <w:t>“</w:t>
            </w:r>
            <w:r w:rsidR="00424F27" w:rsidRPr="000A0F63">
              <w:rPr>
                <w:rFonts w:eastAsia="Arial Narrow"/>
                <w:color w:val="000000"/>
              </w:rPr>
              <w:t>The Contractor shall provide the Contractor’s Personnel annual holiday and sick, maternity and family leave, as required by applicable Laws or as stated in the Specification.”</w:t>
            </w:r>
          </w:p>
        </w:tc>
      </w:tr>
      <w:tr w:rsidR="00424F27" w:rsidRPr="000A0F63" w14:paraId="7D1E355F" w14:textId="15301672" w:rsidTr="00CE38C2">
        <w:tc>
          <w:tcPr>
            <w:tcW w:w="2883" w:type="dxa"/>
          </w:tcPr>
          <w:p w14:paraId="2DD653E0" w14:textId="0276D530"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6.6</w:t>
            </w:r>
          </w:p>
          <w:p w14:paraId="125C8AE0" w14:textId="79D8BECD" w:rsidR="00424F27" w:rsidRPr="000A0F63" w:rsidRDefault="00424F27" w:rsidP="00CE38C2">
            <w:pPr>
              <w:pStyle w:val="Heading3"/>
              <w:spacing w:before="120" w:after="200"/>
              <w:jc w:val="left"/>
            </w:pPr>
            <w:r w:rsidRPr="000A0F63">
              <w:rPr>
                <w:color w:val="000000" w:themeColor="text1"/>
                <w:sz w:val="24"/>
              </w:rPr>
              <w:t>Facilities for Staff and Labour</w:t>
            </w:r>
          </w:p>
        </w:tc>
        <w:tc>
          <w:tcPr>
            <w:tcW w:w="6297" w:type="dxa"/>
            <w:gridSpan w:val="2"/>
          </w:tcPr>
          <w:p w14:paraId="58555ACE" w14:textId="67CBF007" w:rsidR="007E0B4C" w:rsidRPr="000A0F63" w:rsidRDefault="007E0B4C" w:rsidP="00CE38C2">
            <w:pPr>
              <w:spacing w:before="120" w:after="200"/>
            </w:pPr>
            <w:r w:rsidRPr="000A0F63">
              <w:t>The following is added as the last paragraph:</w:t>
            </w:r>
          </w:p>
          <w:p w14:paraId="5D89736E" w14:textId="3E386965" w:rsidR="00424F27" w:rsidRPr="000A0F63" w:rsidRDefault="007E0B4C" w:rsidP="00CE38C2">
            <w:pPr>
              <w:spacing w:before="120" w:after="200"/>
              <w:rPr>
                <w:rFonts w:eastAsia="Arial Narrow"/>
                <w:color w:val="000000"/>
              </w:rPr>
            </w:pPr>
            <w:r w:rsidRPr="000A0F63">
              <w:t>“</w:t>
            </w:r>
            <w:r w:rsidR="00424F27" w:rsidRPr="000A0F63">
              <w:t>If stated in the Specification, the Contractor shall give access to or provide services that accommodate the physical, social and cultural needs of the Contractor’s Personnel. The Contractor shall also provide similar facilities for the Employer’s Personnel as stated in the Specification.</w:t>
            </w:r>
            <w:r w:rsidRPr="000A0F63">
              <w:t>”</w:t>
            </w:r>
            <w:r w:rsidR="00424F27" w:rsidRPr="000A0F63">
              <w:t xml:space="preserve"> </w:t>
            </w:r>
          </w:p>
        </w:tc>
      </w:tr>
      <w:tr w:rsidR="00424F27" w:rsidRPr="000A0F63" w14:paraId="60ADE1D0" w14:textId="086BF807" w:rsidTr="00CE38C2">
        <w:trPr>
          <w:trHeight w:val="1170"/>
        </w:trPr>
        <w:tc>
          <w:tcPr>
            <w:tcW w:w="2883" w:type="dxa"/>
          </w:tcPr>
          <w:p w14:paraId="0AF28BBB" w14:textId="6D2310D6"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6.7</w:t>
            </w:r>
          </w:p>
          <w:p w14:paraId="610775DA" w14:textId="2A23C411" w:rsidR="00424F27" w:rsidRPr="000A0F63" w:rsidRDefault="00424F27" w:rsidP="00CE38C2">
            <w:pPr>
              <w:spacing w:before="120" w:after="200"/>
              <w:rPr>
                <w:color w:val="000000" w:themeColor="text1"/>
              </w:rPr>
            </w:pPr>
            <w:r w:rsidRPr="000A0F63">
              <w:rPr>
                <w:b/>
              </w:rPr>
              <w:t xml:space="preserve">Health and Safety of Personnel </w:t>
            </w:r>
          </w:p>
        </w:tc>
        <w:tc>
          <w:tcPr>
            <w:tcW w:w="6297" w:type="dxa"/>
            <w:gridSpan w:val="2"/>
          </w:tcPr>
          <w:p w14:paraId="764111DF" w14:textId="6E0351A1" w:rsidR="00424F27" w:rsidRPr="000A0F63" w:rsidRDefault="00424F27" w:rsidP="00CE38C2">
            <w:pPr>
              <w:spacing w:before="120" w:after="200"/>
              <w:rPr>
                <w:rFonts w:eastAsia="Arial Narrow"/>
                <w:color w:val="000000"/>
              </w:rPr>
            </w:pPr>
            <w:r w:rsidRPr="000A0F63">
              <w:rPr>
                <w:rFonts w:eastAsia="Arial Narrow"/>
                <w:color w:val="000000"/>
              </w:rPr>
              <w:t>In the second paragraph, “The Contractor” is replaced with:</w:t>
            </w:r>
          </w:p>
          <w:p w14:paraId="6D8349AA" w14:textId="3A812B6E" w:rsidR="00424F27" w:rsidRPr="000A0F63" w:rsidRDefault="00424F27" w:rsidP="00CE38C2">
            <w:pPr>
              <w:spacing w:before="120" w:after="200"/>
              <w:rPr>
                <w:rFonts w:eastAsia="Arial Narrow"/>
                <w:color w:val="000000"/>
              </w:rPr>
            </w:pPr>
            <w:r w:rsidRPr="000A0F63">
              <w:rPr>
                <w:rFonts w:eastAsia="Arial Narrow"/>
                <w:color w:val="000000"/>
              </w:rPr>
              <w:t xml:space="preserve"> “Except as otherwise stated in the Specification, the Contractor…” </w:t>
            </w:r>
          </w:p>
        </w:tc>
      </w:tr>
      <w:tr w:rsidR="00424F27" w:rsidRPr="000A0F63" w14:paraId="0077778B" w14:textId="1C004A13" w:rsidTr="00CE38C2">
        <w:tc>
          <w:tcPr>
            <w:tcW w:w="2883" w:type="dxa"/>
          </w:tcPr>
          <w:p w14:paraId="09BCC780" w14:textId="5219E421"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6.9</w:t>
            </w:r>
          </w:p>
          <w:p w14:paraId="2F1C5B50" w14:textId="4519D1EE" w:rsidR="00424F27" w:rsidRPr="000A0F63" w:rsidRDefault="00424F27" w:rsidP="00CE38C2">
            <w:pPr>
              <w:spacing w:before="120" w:after="200"/>
              <w:rPr>
                <w:color w:val="000000" w:themeColor="text1"/>
              </w:rPr>
            </w:pPr>
            <w:r w:rsidRPr="000A0F63">
              <w:rPr>
                <w:b/>
              </w:rPr>
              <w:t>Contractor’s Personnel</w:t>
            </w:r>
          </w:p>
        </w:tc>
        <w:tc>
          <w:tcPr>
            <w:tcW w:w="6297" w:type="dxa"/>
            <w:gridSpan w:val="2"/>
          </w:tcPr>
          <w:p w14:paraId="6DE7CD66" w14:textId="6C41C6E8" w:rsidR="00424F27" w:rsidRPr="000A0F63" w:rsidRDefault="00424F27" w:rsidP="00CE38C2">
            <w:pPr>
              <w:spacing w:before="120" w:after="200"/>
              <w:rPr>
                <w:rFonts w:eastAsia="Arial Narrow"/>
                <w:color w:val="000000"/>
              </w:rPr>
            </w:pPr>
            <w:r w:rsidRPr="000A0F63">
              <w:rPr>
                <w:rFonts w:eastAsia="Arial Narrow"/>
                <w:color w:val="000000"/>
              </w:rPr>
              <w:t>The Sub-Clause is replaced with:</w:t>
            </w:r>
          </w:p>
          <w:p w14:paraId="70BFAAE0" w14:textId="2DABCD17" w:rsidR="00424F27" w:rsidRPr="000A0F63" w:rsidRDefault="00424F27" w:rsidP="00CE38C2">
            <w:pPr>
              <w:spacing w:before="120" w:after="200"/>
              <w:rPr>
                <w:rFonts w:eastAsia="Arial Narrow"/>
                <w:color w:val="000000"/>
              </w:rPr>
            </w:pPr>
            <w:r w:rsidRPr="000A0F63">
              <w:rPr>
                <w:rFonts w:eastAsia="Arial Narrow"/>
                <w:color w:val="000000"/>
              </w:rPr>
              <w:t>“The Contractor’s Personnel (including Key Personnel, if any) shall be appropriately qualified, skilled, experienced and competent in their respective trades or occupations</w:t>
            </w:r>
            <w:r w:rsidR="004D1F38" w:rsidRPr="000A0F63">
              <w:rPr>
                <w:rFonts w:eastAsia="Arial Narrow"/>
                <w:color w:val="000000"/>
              </w:rPr>
              <w:t xml:space="preserve">. </w:t>
            </w:r>
          </w:p>
          <w:p w14:paraId="040B5814" w14:textId="7C0154D2" w:rsidR="00424F27" w:rsidRPr="000A0F63" w:rsidRDefault="00424F27" w:rsidP="00CE38C2">
            <w:pPr>
              <w:spacing w:before="120" w:after="200"/>
              <w:rPr>
                <w:rFonts w:eastAsia="Arial Narrow"/>
                <w:color w:val="000000"/>
              </w:rPr>
            </w:pPr>
            <w:r w:rsidRPr="000A0F63">
              <w:rPr>
                <w:rFonts w:eastAsia="Arial Narrow"/>
                <w:color w:val="000000"/>
              </w:rPr>
              <w:t>The Engineer may require the Contractor to remove (or cause to be removed) any person employed on the Site or Works, including the Contractor’s Representative and Key Personnel (if any), who:</w:t>
            </w:r>
          </w:p>
          <w:p w14:paraId="423E9EC1" w14:textId="19233424" w:rsidR="00424F27" w:rsidRPr="000A0F63" w:rsidRDefault="00424F27" w:rsidP="00CE38C2">
            <w:pPr>
              <w:pStyle w:val="ListParagraph"/>
              <w:numPr>
                <w:ilvl w:val="0"/>
                <w:numId w:val="35"/>
              </w:numPr>
              <w:spacing w:before="120" w:after="200"/>
              <w:ind w:left="427" w:hanging="450"/>
              <w:contextualSpacing w:val="0"/>
              <w:rPr>
                <w:rFonts w:eastAsia="Arial Narrow"/>
                <w:color w:val="000000"/>
              </w:rPr>
            </w:pPr>
            <w:r w:rsidRPr="000A0F63">
              <w:rPr>
                <w:rFonts w:eastAsia="Arial Narrow"/>
                <w:color w:val="000000"/>
              </w:rPr>
              <w:t>persists in any misconduct or lack of care;</w:t>
            </w:r>
          </w:p>
          <w:p w14:paraId="775D2162" w14:textId="2A6B95CC" w:rsidR="00424F27" w:rsidRPr="000A0F63" w:rsidRDefault="00424F27" w:rsidP="00CE38C2">
            <w:pPr>
              <w:pStyle w:val="ListParagraph"/>
              <w:numPr>
                <w:ilvl w:val="0"/>
                <w:numId w:val="35"/>
              </w:numPr>
              <w:spacing w:before="120" w:after="200"/>
              <w:ind w:left="427" w:hanging="450"/>
              <w:contextualSpacing w:val="0"/>
              <w:rPr>
                <w:rFonts w:eastAsia="Arial Narrow"/>
                <w:color w:val="000000"/>
              </w:rPr>
            </w:pPr>
            <w:r w:rsidRPr="000A0F63">
              <w:rPr>
                <w:rFonts w:eastAsia="Arial Narrow"/>
                <w:color w:val="000000"/>
              </w:rPr>
              <w:t>carries out duties incompetently or negligently;</w:t>
            </w:r>
          </w:p>
          <w:p w14:paraId="4AD6B38C" w14:textId="4FD3F4A9" w:rsidR="00424F27" w:rsidRPr="000A0F63" w:rsidRDefault="00424F27" w:rsidP="00CE38C2">
            <w:pPr>
              <w:pStyle w:val="ListParagraph"/>
              <w:numPr>
                <w:ilvl w:val="0"/>
                <w:numId w:val="35"/>
              </w:numPr>
              <w:spacing w:before="120" w:after="200"/>
              <w:ind w:left="427" w:hanging="450"/>
              <w:contextualSpacing w:val="0"/>
              <w:rPr>
                <w:rFonts w:eastAsia="Arial Narrow"/>
                <w:color w:val="000000"/>
              </w:rPr>
            </w:pPr>
            <w:r w:rsidRPr="000A0F63">
              <w:rPr>
                <w:rFonts w:eastAsia="Arial Narrow"/>
                <w:color w:val="000000"/>
              </w:rPr>
              <w:t>fails to comply with any provision of the Contract;</w:t>
            </w:r>
          </w:p>
          <w:p w14:paraId="29B2E0F2" w14:textId="563F4755" w:rsidR="00424F27" w:rsidRPr="000A0F63" w:rsidRDefault="00424F27" w:rsidP="00CE38C2">
            <w:pPr>
              <w:pStyle w:val="ListParagraph"/>
              <w:numPr>
                <w:ilvl w:val="0"/>
                <w:numId w:val="35"/>
              </w:numPr>
              <w:spacing w:before="120" w:after="200"/>
              <w:ind w:left="427" w:hanging="450"/>
              <w:contextualSpacing w:val="0"/>
              <w:rPr>
                <w:rFonts w:eastAsia="Arial Narrow"/>
                <w:color w:val="000000"/>
              </w:rPr>
            </w:pPr>
            <w:r w:rsidRPr="000A0F63">
              <w:rPr>
                <w:rFonts w:eastAsia="Arial Narrow"/>
                <w:color w:val="000000"/>
              </w:rPr>
              <w:t>persists in any conduct which is prejudicial to safety, health, or the protection of the environment;</w:t>
            </w:r>
          </w:p>
          <w:p w14:paraId="4E6C6AA5" w14:textId="27E2E0BE" w:rsidR="00424F27" w:rsidRPr="000A0F63" w:rsidRDefault="00424F27" w:rsidP="00CE38C2">
            <w:pPr>
              <w:pStyle w:val="ListParagraph"/>
              <w:numPr>
                <w:ilvl w:val="0"/>
                <w:numId w:val="35"/>
              </w:numPr>
              <w:spacing w:before="120" w:after="200"/>
              <w:ind w:left="427" w:hanging="450"/>
              <w:contextualSpacing w:val="0"/>
              <w:rPr>
                <w:rFonts w:eastAsia="Arial Narrow"/>
                <w:color w:val="000000"/>
              </w:rPr>
            </w:pPr>
            <w:r w:rsidRPr="000A0F63">
              <w:rPr>
                <w:rFonts w:eastAsia="Arial Narrow"/>
                <w:color w:val="000000"/>
              </w:rPr>
              <w:t xml:space="preserve">based on reasonable evidence, is determined to have engaged in Fraud and Corruption during the execution of the Works; </w:t>
            </w:r>
          </w:p>
          <w:p w14:paraId="304427C4" w14:textId="0818C56A" w:rsidR="00424F27" w:rsidRPr="000A0F63" w:rsidRDefault="00424F27" w:rsidP="00CE38C2">
            <w:pPr>
              <w:pStyle w:val="ListParagraph"/>
              <w:numPr>
                <w:ilvl w:val="0"/>
                <w:numId w:val="35"/>
              </w:numPr>
              <w:spacing w:before="120" w:after="200"/>
              <w:ind w:left="427" w:hanging="450"/>
              <w:contextualSpacing w:val="0"/>
              <w:rPr>
                <w:rFonts w:eastAsia="Arial Narrow"/>
                <w:color w:val="000000"/>
              </w:rPr>
            </w:pPr>
            <w:r w:rsidRPr="000A0F63">
              <w:rPr>
                <w:rFonts w:eastAsia="Arial Narrow"/>
                <w:color w:val="000000"/>
              </w:rPr>
              <w:t>has been recruited from the Employer’s Personnel in breach of Sub-Clause 6.3 [Recruitment of Persons];</w:t>
            </w:r>
          </w:p>
          <w:p w14:paraId="41B64C4A" w14:textId="5F9E0709" w:rsidR="00424F27" w:rsidRPr="000A0F63" w:rsidRDefault="00424F27" w:rsidP="00CE38C2">
            <w:pPr>
              <w:pStyle w:val="ListParagraph"/>
              <w:numPr>
                <w:ilvl w:val="0"/>
                <w:numId w:val="35"/>
              </w:numPr>
              <w:spacing w:before="120" w:after="200"/>
              <w:ind w:left="427" w:hanging="450"/>
              <w:contextualSpacing w:val="0"/>
              <w:rPr>
                <w:rFonts w:eastAsia="Arial Narrow"/>
                <w:color w:val="000000"/>
              </w:rPr>
            </w:pPr>
            <w:r w:rsidRPr="000A0F63">
              <w:rPr>
                <w:rFonts w:eastAsia="Arial Narrow"/>
                <w:color w:val="000000"/>
              </w:rPr>
              <w:t xml:space="preserve">undertakes </w:t>
            </w:r>
            <w:r w:rsidRPr="000A0F63">
              <w:rPr>
                <w:rFonts w:eastAsia="Arial Narrow"/>
                <w:color w:val="000000"/>
                <w:lang w:val="en-GB"/>
              </w:rPr>
              <w:t>behaviour</w:t>
            </w:r>
            <w:r w:rsidRPr="000A0F63">
              <w:rPr>
                <w:rFonts w:eastAsia="Arial Narrow"/>
                <w:color w:val="000000"/>
              </w:rPr>
              <w:t xml:space="preserve"> which breaches the Code of Conduct for Contractor’s Personnel (ES).</w:t>
            </w:r>
          </w:p>
          <w:p w14:paraId="099994AB" w14:textId="1E2C89B1" w:rsidR="00424F27" w:rsidRPr="000A0F63" w:rsidRDefault="00424F27" w:rsidP="00CE38C2">
            <w:pPr>
              <w:spacing w:before="120" w:after="200"/>
              <w:ind w:left="-23"/>
              <w:rPr>
                <w:rFonts w:eastAsia="Arial Narrow"/>
                <w:color w:val="000000"/>
              </w:rPr>
            </w:pPr>
            <w:r w:rsidRPr="000A0F63">
              <w:rPr>
                <w:rFonts w:eastAsia="Arial Narrow"/>
                <w:color w:val="000000"/>
              </w:rPr>
              <w:t>If appropriate, the Contractor shall then promptly appoint (or cause to be appointed) a suitable replacement with equivalent skills and experience. In the case of replacement of the Contractor’s Representative, Sub-Clause 4.3 [</w:t>
            </w:r>
            <w:r w:rsidRPr="000A0F63">
              <w:rPr>
                <w:rFonts w:eastAsia="Arial Narrow"/>
                <w:i/>
                <w:color w:val="000000"/>
              </w:rPr>
              <w:t>Contractor’s Representative</w:t>
            </w:r>
            <w:r w:rsidRPr="000A0F63">
              <w:rPr>
                <w:rFonts w:eastAsia="Arial Narrow"/>
                <w:color w:val="000000"/>
              </w:rPr>
              <w:t>] shall apply. In the case of replacement of Key Personnel (if any), Sub-Clause 6.12 [</w:t>
            </w:r>
            <w:r w:rsidRPr="000A0F63">
              <w:rPr>
                <w:rFonts w:eastAsia="Arial Narrow"/>
                <w:i/>
                <w:color w:val="000000"/>
              </w:rPr>
              <w:t>Key Personnel</w:t>
            </w:r>
            <w:r w:rsidRPr="000A0F63">
              <w:rPr>
                <w:rFonts w:eastAsia="Arial Narrow"/>
                <w:color w:val="000000"/>
              </w:rPr>
              <w:t>] shall apply.</w:t>
            </w:r>
          </w:p>
          <w:p w14:paraId="63E9192B" w14:textId="2C678FB1" w:rsidR="00424F27" w:rsidRPr="000A0F63" w:rsidRDefault="00424F27" w:rsidP="00CE38C2">
            <w:pPr>
              <w:spacing w:before="120" w:after="200"/>
              <w:rPr>
                <w:rFonts w:eastAsia="Arial Narrow"/>
                <w:color w:val="000000"/>
              </w:rPr>
            </w:pPr>
            <w:r w:rsidRPr="000A0F63">
              <w:rPr>
                <w:rFonts w:eastAsia="Arial Narrow"/>
                <w:color w:val="000000"/>
              </w:rPr>
              <w:t>Subject to the requirements in Sub-Clause 4.3 [</w:t>
            </w:r>
            <w:r w:rsidRPr="000A0F63">
              <w:rPr>
                <w:rFonts w:eastAsia="Arial Narrow"/>
                <w:i/>
                <w:color w:val="000000"/>
              </w:rPr>
              <w:t>Contractor’s Representative</w:t>
            </w:r>
            <w:r w:rsidRPr="000A0F63">
              <w:rPr>
                <w:rFonts w:eastAsia="Arial Narrow"/>
                <w:color w:val="000000"/>
              </w:rPr>
              <w:t>] and 6.12 [</w:t>
            </w:r>
            <w:r w:rsidRPr="000A0F63">
              <w:rPr>
                <w:rFonts w:eastAsia="Arial Narrow"/>
                <w:i/>
                <w:color w:val="000000"/>
              </w:rPr>
              <w:t>Key Personnel</w:t>
            </w:r>
            <w:r w:rsidRPr="000A0F63">
              <w:rPr>
                <w:rFonts w:eastAsia="Arial Narrow"/>
                <w:color w:val="000000"/>
              </w:rPr>
              <w:t>],</w:t>
            </w:r>
            <w:r w:rsidR="00FA0A09" w:rsidRPr="000A0F63">
              <w:rPr>
                <w:rFonts w:eastAsia="Arial Narrow"/>
                <w:color w:val="000000"/>
              </w:rPr>
              <w:t xml:space="preserve"> </w:t>
            </w:r>
            <w:r w:rsidRPr="000A0F63">
              <w:rPr>
                <w:rFonts w:eastAsia="Arial Narrow"/>
                <w:color w:val="000000"/>
              </w:rPr>
              <w:t>and notwithstanding any requirement from the Engineer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r w:rsidR="000E09B3" w:rsidRPr="000A0F63">
              <w:rPr>
                <w:rFonts w:eastAsia="Arial Narrow"/>
                <w:color w:val="000000"/>
              </w:rPr>
              <w:t>”</w:t>
            </w:r>
          </w:p>
        </w:tc>
      </w:tr>
      <w:tr w:rsidR="00424F27" w:rsidRPr="000A0F63" w14:paraId="33BADF49" w14:textId="3C4A67C2" w:rsidTr="00CE38C2">
        <w:tc>
          <w:tcPr>
            <w:tcW w:w="2883" w:type="dxa"/>
          </w:tcPr>
          <w:p w14:paraId="4A5789C3" w14:textId="2C0B5B5F" w:rsidR="00FD0847" w:rsidRPr="000A0F63" w:rsidRDefault="00FD0847" w:rsidP="00CE38C2">
            <w:pPr>
              <w:pStyle w:val="Heading3"/>
              <w:spacing w:before="120" w:after="200"/>
              <w:ind w:left="470" w:hanging="470"/>
              <w:jc w:val="left"/>
              <w:rPr>
                <w:color w:val="000000" w:themeColor="text1"/>
                <w:sz w:val="24"/>
              </w:rPr>
            </w:pPr>
            <w:r w:rsidRPr="000A0F63">
              <w:rPr>
                <w:color w:val="000000" w:themeColor="text1"/>
                <w:sz w:val="24"/>
              </w:rPr>
              <w:t xml:space="preserve">Sub-Clause 6.10 </w:t>
            </w:r>
          </w:p>
          <w:p w14:paraId="3BD981ED" w14:textId="5285DF70" w:rsidR="00D654B9" w:rsidRPr="000A0F63" w:rsidRDefault="00FD0847" w:rsidP="00CE38C2">
            <w:pPr>
              <w:pStyle w:val="Heading3"/>
              <w:spacing w:before="120" w:after="200"/>
              <w:ind w:left="470" w:hanging="470"/>
              <w:jc w:val="left"/>
              <w:rPr>
                <w:color w:val="000000" w:themeColor="text1"/>
                <w:sz w:val="24"/>
              </w:rPr>
            </w:pPr>
            <w:r w:rsidRPr="00CE38C2">
              <w:rPr>
                <w:b w:val="0"/>
                <w:bCs/>
                <w:sz w:val="24"/>
              </w:rPr>
              <w:t>Contractor’s Records</w:t>
            </w:r>
          </w:p>
          <w:p w14:paraId="6BB7DB5D" w14:textId="74D9BDA7" w:rsidR="00FD0847" w:rsidRPr="000A0F63" w:rsidRDefault="00FD0847" w:rsidP="00CE38C2">
            <w:pPr>
              <w:pStyle w:val="Heading3"/>
              <w:spacing w:before="120" w:after="200"/>
              <w:ind w:left="470" w:hanging="470"/>
              <w:jc w:val="left"/>
              <w:rPr>
                <w:color w:val="000000" w:themeColor="text1"/>
                <w:sz w:val="24"/>
              </w:rPr>
            </w:pPr>
          </w:p>
          <w:p w14:paraId="44B4830B" w14:textId="604D9412" w:rsidR="00FD0847" w:rsidRPr="000A0F63" w:rsidRDefault="00FD0847" w:rsidP="00CE38C2">
            <w:pPr>
              <w:pStyle w:val="Heading3"/>
              <w:spacing w:before="120" w:after="200"/>
              <w:ind w:left="470" w:hanging="470"/>
              <w:jc w:val="left"/>
              <w:rPr>
                <w:color w:val="000000" w:themeColor="text1"/>
                <w:sz w:val="24"/>
              </w:rPr>
            </w:pPr>
          </w:p>
          <w:p w14:paraId="52B0ED23" w14:textId="1B365FAB" w:rsidR="00F322ED" w:rsidRPr="000A0F63" w:rsidRDefault="00F322ED" w:rsidP="00CE38C2">
            <w:pPr>
              <w:pStyle w:val="Heading3"/>
              <w:spacing w:before="120" w:after="200"/>
              <w:ind w:left="470" w:hanging="470"/>
              <w:jc w:val="left"/>
              <w:rPr>
                <w:color w:val="000000" w:themeColor="text1"/>
                <w:sz w:val="24"/>
              </w:rPr>
            </w:pPr>
          </w:p>
          <w:p w14:paraId="0231B8B6" w14:textId="0A4CA7BC"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6.12</w:t>
            </w:r>
          </w:p>
          <w:p w14:paraId="4887CDD9" w14:textId="4ECE942A" w:rsidR="00424F27" w:rsidRPr="000A0F63" w:rsidRDefault="00424F27" w:rsidP="00CE38C2">
            <w:pPr>
              <w:spacing w:before="120" w:after="200"/>
              <w:rPr>
                <w:b/>
              </w:rPr>
            </w:pPr>
            <w:r w:rsidRPr="000A0F63">
              <w:rPr>
                <w:b/>
              </w:rPr>
              <w:t>Key Personnel</w:t>
            </w:r>
          </w:p>
        </w:tc>
        <w:tc>
          <w:tcPr>
            <w:tcW w:w="6297" w:type="dxa"/>
            <w:gridSpan w:val="2"/>
          </w:tcPr>
          <w:p w14:paraId="244940F8" w14:textId="185DD13B" w:rsidR="00F322ED" w:rsidRPr="000A0F63" w:rsidRDefault="00F322ED" w:rsidP="00CE38C2">
            <w:pPr>
              <w:spacing w:before="120" w:after="200"/>
              <w:rPr>
                <w:rFonts w:eastAsia="Arial Narrow"/>
                <w:color w:val="000000"/>
              </w:rPr>
            </w:pPr>
            <w:r w:rsidRPr="000A0F63">
              <w:rPr>
                <w:rFonts w:eastAsia="Arial Narrow"/>
                <w:color w:val="000000"/>
              </w:rPr>
              <w:t>Sub-Clause 6.10(a) is replaced with the following:</w:t>
            </w:r>
          </w:p>
          <w:p w14:paraId="294E4236" w14:textId="1DA2C0B9" w:rsidR="00F322ED" w:rsidRPr="000A0F63" w:rsidRDefault="00F322ED" w:rsidP="00CE38C2">
            <w:pPr>
              <w:spacing w:before="120" w:after="200"/>
              <w:rPr>
                <w:rFonts w:eastAsia="Arial Narrow"/>
                <w:color w:val="000000"/>
              </w:rPr>
            </w:pPr>
            <w:r w:rsidRPr="000A0F63">
              <w:rPr>
                <w:rFonts w:eastAsia="Arial Narrow"/>
                <w:color w:val="000000" w:themeColor="text1"/>
              </w:rPr>
              <w:t>“Occupations, actual working hours for each class and skill category of Contractor’s Personnel including identifying those engaged through local labour.”</w:t>
            </w:r>
          </w:p>
          <w:p w14:paraId="32C8D4C9" w14:textId="07C840EB" w:rsidR="00F322ED" w:rsidRPr="000A0F63" w:rsidRDefault="00F322ED" w:rsidP="00CE38C2">
            <w:pPr>
              <w:spacing w:before="120" w:after="200"/>
              <w:rPr>
                <w:rFonts w:eastAsia="Arial Narrow"/>
                <w:color w:val="000000"/>
              </w:rPr>
            </w:pPr>
          </w:p>
          <w:p w14:paraId="1CF0D7DC" w14:textId="4AD183C1" w:rsidR="00424F27" w:rsidRPr="000A0F63" w:rsidRDefault="00424F27" w:rsidP="00CE38C2">
            <w:pPr>
              <w:spacing w:before="120" w:after="200"/>
              <w:rPr>
                <w:rFonts w:eastAsia="Arial Narrow"/>
                <w:color w:val="000000"/>
              </w:rPr>
            </w:pPr>
            <w:r w:rsidRPr="000A0F63">
              <w:rPr>
                <w:rFonts w:eastAsia="Arial Narrow"/>
                <w:color w:val="000000"/>
              </w:rPr>
              <w:t xml:space="preserve">The following is inserted at the end of the last paragraph: </w:t>
            </w:r>
          </w:p>
          <w:p w14:paraId="5E95CBDE" w14:textId="57BE5832" w:rsidR="00424F27" w:rsidRPr="000A0F63" w:rsidRDefault="00424F27" w:rsidP="00CE38C2">
            <w:pPr>
              <w:spacing w:before="120" w:after="200"/>
              <w:rPr>
                <w:rFonts w:eastAsia="Arial Narrow"/>
                <w:color w:val="000000"/>
              </w:rPr>
            </w:pPr>
            <w:r w:rsidRPr="000A0F63">
              <w:rPr>
                <w:rFonts w:eastAsia="Arial Narrow"/>
                <w:color w:val="000000"/>
              </w:rPr>
              <w:t>“If any of the Key Personnel are not fluent in this language, the Contractor shall make competent interpreters available during all working hours in a number deemed sufficient by the Engineer.”</w:t>
            </w:r>
          </w:p>
        </w:tc>
      </w:tr>
      <w:tr w:rsidR="00424F27" w:rsidRPr="000A0F63" w14:paraId="0F0BBBE9" w14:textId="09379B47" w:rsidTr="00CE38C2">
        <w:tc>
          <w:tcPr>
            <w:tcW w:w="9180" w:type="dxa"/>
            <w:gridSpan w:val="3"/>
          </w:tcPr>
          <w:p w14:paraId="70EEAA64" w14:textId="61D6BB5E" w:rsidR="00424F27" w:rsidRPr="000A0F63" w:rsidRDefault="00424F27" w:rsidP="00CE38C2">
            <w:pPr>
              <w:spacing w:before="120" w:after="200"/>
              <w:rPr>
                <w:rFonts w:eastAsia="Arial Narrow"/>
                <w:b/>
                <w:color w:val="FF0000"/>
              </w:rPr>
            </w:pPr>
            <w:r w:rsidRPr="000A0F63">
              <w:rPr>
                <w:rFonts w:eastAsia="Arial Narrow"/>
                <w:b/>
              </w:rPr>
              <w:t>The following Sub-Clauses 6.13 to 6.</w:t>
            </w:r>
            <w:r w:rsidR="002E1F92" w:rsidRPr="000A0F63">
              <w:rPr>
                <w:rFonts w:eastAsia="Arial Narrow"/>
                <w:b/>
              </w:rPr>
              <w:t>2</w:t>
            </w:r>
            <w:r w:rsidR="003C34F6">
              <w:rPr>
                <w:rFonts w:eastAsia="Arial Narrow"/>
                <w:b/>
              </w:rPr>
              <w:t>7</w:t>
            </w:r>
            <w:r w:rsidR="002E1F92" w:rsidRPr="000A0F63">
              <w:rPr>
                <w:rFonts w:eastAsia="Arial Narrow"/>
                <w:b/>
              </w:rPr>
              <w:t xml:space="preserve"> </w:t>
            </w:r>
            <w:r w:rsidRPr="000A0F63">
              <w:rPr>
                <w:rFonts w:eastAsia="Arial Narrow"/>
                <w:b/>
              </w:rPr>
              <w:t xml:space="preserve">are added after sub-clause 6.12 </w:t>
            </w:r>
          </w:p>
        </w:tc>
      </w:tr>
      <w:tr w:rsidR="00424F27" w:rsidRPr="000A0F63" w14:paraId="3798DE1F" w14:textId="31724E1F" w:rsidTr="00CE38C2">
        <w:tc>
          <w:tcPr>
            <w:tcW w:w="2883" w:type="dxa"/>
          </w:tcPr>
          <w:p w14:paraId="50349D9B" w14:textId="56A22D1C"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6.13</w:t>
            </w:r>
          </w:p>
          <w:p w14:paraId="0D8F137C" w14:textId="4EDF2FDE" w:rsidR="00424F27" w:rsidRPr="000A0F63" w:rsidRDefault="00424F27" w:rsidP="00CE38C2">
            <w:pPr>
              <w:pStyle w:val="Heading3"/>
              <w:spacing w:before="120" w:after="200"/>
              <w:ind w:left="470" w:hanging="470"/>
              <w:jc w:val="left"/>
              <w:rPr>
                <w:color w:val="000000" w:themeColor="text1"/>
                <w:sz w:val="24"/>
              </w:rPr>
            </w:pPr>
            <w:r w:rsidRPr="000A0F63">
              <w:rPr>
                <w:sz w:val="24"/>
              </w:rPr>
              <w:t>Foreign Personnel</w:t>
            </w:r>
          </w:p>
        </w:tc>
        <w:tc>
          <w:tcPr>
            <w:tcW w:w="6297" w:type="dxa"/>
            <w:gridSpan w:val="2"/>
          </w:tcPr>
          <w:p w14:paraId="44EB3D29" w14:textId="583A7A43" w:rsidR="00424F27" w:rsidRPr="000A0F63" w:rsidRDefault="00424F27" w:rsidP="00CE38C2">
            <w:pPr>
              <w:spacing w:before="120" w:after="200"/>
              <w:rPr>
                <w:rFonts w:eastAsia="Arial Narrow"/>
                <w:color w:val="000000"/>
              </w:rPr>
            </w:pPr>
            <w:r w:rsidRPr="000A0F63">
              <w:rPr>
                <w:rFonts w:eastAsia="Arial Narrow"/>
                <w:color w:val="000000"/>
              </w:rPr>
              <w:t>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endeavours in a timely and expeditious manner to assist the Contractor in obtaining any local, state, national, or government permission required for bringing in the Contractor’s personnel.</w:t>
            </w:r>
          </w:p>
          <w:p w14:paraId="0D9C1330" w14:textId="51BF42CB" w:rsidR="00424F27" w:rsidRPr="000A0F63" w:rsidRDefault="00424F27" w:rsidP="00CE38C2">
            <w:pPr>
              <w:spacing w:before="120" w:after="200"/>
              <w:rPr>
                <w:rFonts w:eastAsia="Arial Narrow"/>
                <w:color w:val="000000"/>
              </w:rPr>
            </w:pPr>
            <w:r w:rsidRPr="000A0F63">
              <w:rPr>
                <w:rFonts w:eastAsia="Arial Narrow"/>
                <w:color w:val="000000"/>
              </w:rPr>
              <w:t>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w:t>
            </w:r>
          </w:p>
        </w:tc>
      </w:tr>
      <w:tr w:rsidR="00424F27" w:rsidRPr="000A0F63" w14:paraId="47AE170D" w14:textId="4B1623AF" w:rsidTr="00CE38C2">
        <w:tc>
          <w:tcPr>
            <w:tcW w:w="2883" w:type="dxa"/>
          </w:tcPr>
          <w:p w14:paraId="7E8E2240" w14:textId="71C0766F"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6.14</w:t>
            </w:r>
          </w:p>
          <w:p w14:paraId="2DC4ED08" w14:textId="49D2C7BE" w:rsidR="00424F27" w:rsidRPr="000A0F63" w:rsidRDefault="00424F27" w:rsidP="00CE38C2">
            <w:pPr>
              <w:spacing w:before="120" w:after="200"/>
              <w:rPr>
                <w:color w:val="000000" w:themeColor="text1"/>
              </w:rPr>
            </w:pPr>
            <w:r w:rsidRPr="000A0F63">
              <w:rPr>
                <w:b/>
              </w:rPr>
              <w:t>Supply of Foodstuffs</w:t>
            </w:r>
          </w:p>
        </w:tc>
        <w:tc>
          <w:tcPr>
            <w:tcW w:w="6297" w:type="dxa"/>
            <w:gridSpan w:val="2"/>
          </w:tcPr>
          <w:p w14:paraId="2B0A5D68" w14:textId="2A4F9BBB" w:rsidR="00424F27" w:rsidRPr="000A0F63" w:rsidRDefault="00424F27" w:rsidP="00CE38C2">
            <w:pPr>
              <w:spacing w:before="120" w:after="200"/>
              <w:rPr>
                <w:rFonts w:eastAsia="Arial Narrow"/>
                <w:color w:val="000000"/>
              </w:rPr>
            </w:pPr>
            <w:r w:rsidRPr="000A0F63">
              <w:rPr>
                <w:rFonts w:eastAsia="Arial Narrow"/>
                <w:color w:val="000000"/>
              </w:rPr>
              <w:t>The Contractor shall arrange for the provision of a sufficient supply of suitable food as may be stated in the Specification at reasonable prices for the Contractor’s Personnel for the purposes of or in connection with the Contract.</w:t>
            </w:r>
          </w:p>
        </w:tc>
      </w:tr>
      <w:tr w:rsidR="00424F27" w:rsidRPr="000A0F63" w14:paraId="419E7802" w14:textId="0F212508" w:rsidTr="00CE38C2">
        <w:tc>
          <w:tcPr>
            <w:tcW w:w="2883" w:type="dxa"/>
          </w:tcPr>
          <w:p w14:paraId="7CB7375E" w14:textId="2DCC3C85"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6.15</w:t>
            </w:r>
          </w:p>
          <w:p w14:paraId="1BD415B3" w14:textId="5105A5BC" w:rsidR="00424F27" w:rsidRPr="000A0F63" w:rsidRDefault="00424F27" w:rsidP="00CE38C2">
            <w:pPr>
              <w:spacing w:before="120" w:after="200"/>
              <w:rPr>
                <w:color w:val="000000" w:themeColor="text1"/>
              </w:rPr>
            </w:pPr>
            <w:r w:rsidRPr="000A0F63">
              <w:rPr>
                <w:b/>
              </w:rPr>
              <w:t>Supply of Water</w:t>
            </w:r>
          </w:p>
        </w:tc>
        <w:tc>
          <w:tcPr>
            <w:tcW w:w="6297" w:type="dxa"/>
            <w:gridSpan w:val="2"/>
          </w:tcPr>
          <w:p w14:paraId="70427C10" w14:textId="73DD62B8" w:rsidR="00424F27" w:rsidRPr="000A0F63" w:rsidRDefault="00424F27" w:rsidP="00CE38C2">
            <w:pPr>
              <w:spacing w:before="120" w:after="200"/>
              <w:rPr>
                <w:rFonts w:eastAsia="Arial Narrow"/>
                <w:color w:val="000000"/>
              </w:rPr>
            </w:pPr>
            <w:r w:rsidRPr="000A0F63">
              <w:rPr>
                <w:rFonts w:eastAsia="Arial Narrow"/>
                <w:color w:val="000000"/>
              </w:rPr>
              <w:t>The Contractor shall, having regard to local conditions, provide on the Site an adequate supply of drinking and other water for the use of the Contractor’s Personnel.</w:t>
            </w:r>
          </w:p>
        </w:tc>
      </w:tr>
      <w:tr w:rsidR="00424F27" w:rsidRPr="000A0F63" w14:paraId="70C4C431" w14:textId="6A4E9CD2" w:rsidTr="00CE38C2">
        <w:tc>
          <w:tcPr>
            <w:tcW w:w="2883" w:type="dxa"/>
          </w:tcPr>
          <w:p w14:paraId="776ECADA" w14:textId="75A884FE"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6.16</w:t>
            </w:r>
          </w:p>
          <w:p w14:paraId="06C40FF2" w14:textId="55CFE516" w:rsidR="00424F27" w:rsidRPr="000A0F63" w:rsidRDefault="00424F27" w:rsidP="00CE38C2">
            <w:pPr>
              <w:spacing w:before="120" w:after="200"/>
              <w:rPr>
                <w:color w:val="000000" w:themeColor="text1"/>
              </w:rPr>
            </w:pPr>
            <w:r w:rsidRPr="000A0F63">
              <w:rPr>
                <w:b/>
              </w:rPr>
              <w:t>Measures against Insect and Pest Nuisance</w:t>
            </w:r>
          </w:p>
        </w:tc>
        <w:tc>
          <w:tcPr>
            <w:tcW w:w="6297" w:type="dxa"/>
            <w:gridSpan w:val="2"/>
          </w:tcPr>
          <w:p w14:paraId="7EA3E63E" w14:textId="0E8047C9" w:rsidR="00424F27" w:rsidRPr="000A0F63" w:rsidRDefault="00424F27" w:rsidP="00CE38C2">
            <w:pPr>
              <w:spacing w:before="120" w:after="200"/>
              <w:rPr>
                <w:rFonts w:eastAsia="Arial Narrow"/>
                <w:color w:val="000000"/>
              </w:rPr>
            </w:pPr>
            <w:r w:rsidRPr="000A0F63">
              <w:rPr>
                <w:rFonts w:eastAsia="Arial Narrow"/>
                <w:color w:val="000000"/>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tc>
      </w:tr>
      <w:tr w:rsidR="00424F27" w:rsidRPr="000A0F63" w14:paraId="06093AAA" w14:textId="3982EF9C" w:rsidTr="00CE38C2">
        <w:tc>
          <w:tcPr>
            <w:tcW w:w="2883" w:type="dxa"/>
          </w:tcPr>
          <w:p w14:paraId="47A78CC1" w14:textId="741C3F92"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6.17</w:t>
            </w:r>
          </w:p>
          <w:p w14:paraId="13403970" w14:textId="27996A23" w:rsidR="00424F27" w:rsidRPr="000A0F63" w:rsidRDefault="00424F27" w:rsidP="00CE38C2">
            <w:pPr>
              <w:spacing w:before="120" w:after="200"/>
              <w:rPr>
                <w:color w:val="000000" w:themeColor="text1"/>
              </w:rPr>
            </w:pPr>
            <w:r w:rsidRPr="000A0F63">
              <w:rPr>
                <w:b/>
              </w:rPr>
              <w:t>Alcoholic Liquor or Drugs</w:t>
            </w:r>
          </w:p>
        </w:tc>
        <w:tc>
          <w:tcPr>
            <w:tcW w:w="6297" w:type="dxa"/>
            <w:gridSpan w:val="2"/>
          </w:tcPr>
          <w:p w14:paraId="67A6D368" w14:textId="0F012206" w:rsidR="00424F27" w:rsidRPr="000A0F63" w:rsidRDefault="00424F27" w:rsidP="00CE38C2">
            <w:pPr>
              <w:spacing w:before="120" w:after="200"/>
              <w:rPr>
                <w:rFonts w:eastAsia="Arial Narrow"/>
                <w:color w:val="000000"/>
              </w:rPr>
            </w:pPr>
            <w:bookmarkStart w:id="938" w:name="_Hlk533087918"/>
            <w:r w:rsidRPr="000A0F63">
              <w:rPr>
                <w:rFonts w:eastAsia="Arial Narrow"/>
                <w:color w:val="000000"/>
              </w:rPr>
              <w:t>The Contractor shall not, otherwise than in accordance with the Laws of the Country, import, sell, give, barter or otherwise dispose of any alcoholic liquor or drugs, or permit or allow importation, sale, gift, barter or disposal thereto by Contractor’s Personnel.</w:t>
            </w:r>
            <w:bookmarkEnd w:id="938"/>
          </w:p>
        </w:tc>
      </w:tr>
      <w:tr w:rsidR="00424F27" w:rsidRPr="000A0F63" w14:paraId="49F5E1F5" w14:textId="05B4395D" w:rsidTr="00CE38C2">
        <w:tc>
          <w:tcPr>
            <w:tcW w:w="2883" w:type="dxa"/>
          </w:tcPr>
          <w:p w14:paraId="2B1C453B" w14:textId="7B068DAE"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6.18</w:t>
            </w:r>
          </w:p>
          <w:p w14:paraId="5976963C" w14:textId="675B44DF" w:rsidR="00424F27" w:rsidRPr="000A0F63" w:rsidRDefault="00424F27" w:rsidP="00CE38C2">
            <w:pPr>
              <w:spacing w:before="120" w:after="200"/>
              <w:rPr>
                <w:color w:val="000000" w:themeColor="text1"/>
              </w:rPr>
            </w:pPr>
            <w:r w:rsidRPr="000A0F63">
              <w:rPr>
                <w:b/>
              </w:rPr>
              <w:t>Arms and Ammunition</w:t>
            </w:r>
          </w:p>
        </w:tc>
        <w:tc>
          <w:tcPr>
            <w:tcW w:w="6297" w:type="dxa"/>
            <w:gridSpan w:val="2"/>
          </w:tcPr>
          <w:p w14:paraId="679B4012" w14:textId="5510EF2B" w:rsidR="00424F27" w:rsidRPr="000A0F63" w:rsidRDefault="00424F27" w:rsidP="00CE38C2">
            <w:pPr>
              <w:spacing w:before="120" w:after="200"/>
              <w:rPr>
                <w:rFonts w:eastAsia="Arial Narrow"/>
                <w:color w:val="000000"/>
              </w:rPr>
            </w:pPr>
            <w:r w:rsidRPr="000A0F63">
              <w:rPr>
                <w:rFonts w:eastAsia="Arial Narrow"/>
                <w:color w:val="000000"/>
              </w:rPr>
              <w:t>The Contractor shall not give, barter, or otherwise dispose of, to any person, any arms or ammunition of any kind, or allow Contractor’s Personnel</w:t>
            </w:r>
            <w:r w:rsidRPr="000A0F63">
              <w:rPr>
                <w:rFonts w:eastAsia="Arial Narrow"/>
                <w:color w:val="FF0000"/>
              </w:rPr>
              <w:t xml:space="preserve"> </w:t>
            </w:r>
            <w:r w:rsidRPr="000A0F63">
              <w:rPr>
                <w:rFonts w:eastAsia="Arial Narrow"/>
                <w:color w:val="000000" w:themeColor="text1"/>
              </w:rPr>
              <w:t xml:space="preserve">to </w:t>
            </w:r>
            <w:r w:rsidRPr="000A0F63">
              <w:rPr>
                <w:rFonts w:eastAsia="Arial Narrow"/>
                <w:color w:val="000000"/>
              </w:rPr>
              <w:t>do so.</w:t>
            </w:r>
          </w:p>
        </w:tc>
      </w:tr>
      <w:tr w:rsidR="00424F27" w:rsidRPr="000A0F63" w14:paraId="0FEC4A68" w14:textId="3CAB5093" w:rsidTr="00CE38C2">
        <w:tc>
          <w:tcPr>
            <w:tcW w:w="2883" w:type="dxa"/>
          </w:tcPr>
          <w:p w14:paraId="78EA51A9" w14:textId="77861444" w:rsidR="00424F27" w:rsidRPr="000A0F63" w:rsidRDefault="00424F27" w:rsidP="00CE38C2">
            <w:pPr>
              <w:pStyle w:val="Heading3"/>
              <w:spacing w:before="120" w:after="200"/>
              <w:ind w:left="470" w:hanging="470"/>
              <w:jc w:val="left"/>
              <w:rPr>
                <w:color w:val="000000" w:themeColor="text1"/>
                <w:sz w:val="24"/>
              </w:rPr>
            </w:pPr>
            <w:bookmarkStart w:id="939" w:name="_Hlk527123456"/>
            <w:r w:rsidRPr="000A0F63">
              <w:rPr>
                <w:color w:val="000000" w:themeColor="text1"/>
                <w:sz w:val="24"/>
              </w:rPr>
              <w:t>Sub-Clause 6.19</w:t>
            </w:r>
          </w:p>
          <w:p w14:paraId="05733BF8" w14:textId="25F0AC94" w:rsidR="00424F27" w:rsidRPr="000A0F63" w:rsidRDefault="00424F27" w:rsidP="00CE38C2">
            <w:pPr>
              <w:spacing w:before="120" w:after="200"/>
              <w:rPr>
                <w:color w:val="000000" w:themeColor="text1"/>
              </w:rPr>
            </w:pPr>
            <w:r w:rsidRPr="000A0F63">
              <w:rPr>
                <w:b/>
              </w:rPr>
              <w:t>Festivals and Religious Customs</w:t>
            </w:r>
            <w:bookmarkEnd w:id="939"/>
          </w:p>
        </w:tc>
        <w:tc>
          <w:tcPr>
            <w:tcW w:w="6297" w:type="dxa"/>
            <w:gridSpan w:val="2"/>
          </w:tcPr>
          <w:p w14:paraId="444115C0" w14:textId="76DAA2FA" w:rsidR="00424F27" w:rsidRPr="000A0F63" w:rsidRDefault="00424F27" w:rsidP="00CE38C2">
            <w:pPr>
              <w:spacing w:before="120" w:after="200"/>
              <w:rPr>
                <w:rFonts w:eastAsia="Arial Narrow"/>
                <w:color w:val="000000"/>
              </w:rPr>
            </w:pPr>
            <w:r w:rsidRPr="000A0F63">
              <w:rPr>
                <w:rFonts w:eastAsia="Arial Narrow"/>
                <w:color w:val="000000"/>
              </w:rPr>
              <w:t>The Contractor shall respect the Country’s recognized festivals, days of rest and religious or other customs.</w:t>
            </w:r>
          </w:p>
        </w:tc>
      </w:tr>
      <w:tr w:rsidR="00424F27" w:rsidRPr="000A0F63" w14:paraId="0C715B3B" w14:textId="6701AFB7" w:rsidTr="00CE38C2">
        <w:tc>
          <w:tcPr>
            <w:tcW w:w="2883" w:type="dxa"/>
          </w:tcPr>
          <w:p w14:paraId="76EF4195" w14:textId="6EFEFD1C"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6.20</w:t>
            </w:r>
          </w:p>
          <w:p w14:paraId="38C2811D" w14:textId="251222A9" w:rsidR="00424F27" w:rsidRPr="000A0F63" w:rsidRDefault="00424F27" w:rsidP="00CE38C2">
            <w:pPr>
              <w:spacing w:before="120" w:after="200"/>
              <w:rPr>
                <w:color w:val="000000" w:themeColor="text1"/>
              </w:rPr>
            </w:pPr>
            <w:r w:rsidRPr="000A0F63">
              <w:rPr>
                <w:b/>
              </w:rPr>
              <w:t>Funeral Arrangements</w:t>
            </w:r>
          </w:p>
        </w:tc>
        <w:tc>
          <w:tcPr>
            <w:tcW w:w="6297" w:type="dxa"/>
            <w:gridSpan w:val="2"/>
          </w:tcPr>
          <w:p w14:paraId="6478E18A" w14:textId="7EB0FDB3" w:rsidR="00424F27" w:rsidRPr="000A0F63" w:rsidRDefault="00424F27" w:rsidP="00CE38C2">
            <w:pPr>
              <w:spacing w:before="120" w:after="200"/>
              <w:rPr>
                <w:rFonts w:eastAsia="Arial Narrow"/>
                <w:color w:val="000000"/>
              </w:rPr>
            </w:pPr>
            <w:r w:rsidRPr="000A0F63">
              <w:rPr>
                <w:rFonts w:eastAsia="Arial Narrow"/>
                <w:color w:val="000000"/>
              </w:rPr>
              <w:t>The Contractor shall be responsible, to the extent required by local regulations, for making any funeral arrangements for any of its local employees who may die while engaged upon the Works.</w:t>
            </w:r>
          </w:p>
        </w:tc>
      </w:tr>
      <w:tr w:rsidR="00424F27" w:rsidRPr="000A0F63" w14:paraId="6C3EECAD" w14:textId="656BFACF" w:rsidTr="00CE38C2">
        <w:trPr>
          <w:trHeight w:val="4500"/>
        </w:trPr>
        <w:tc>
          <w:tcPr>
            <w:tcW w:w="2883" w:type="dxa"/>
          </w:tcPr>
          <w:p w14:paraId="73C58FB7" w14:textId="253ED276"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6.21</w:t>
            </w:r>
          </w:p>
          <w:p w14:paraId="6B0A28D5" w14:textId="456E393E" w:rsidR="00424F27" w:rsidRPr="000A0F63" w:rsidRDefault="00424F27" w:rsidP="00CE38C2">
            <w:pPr>
              <w:spacing w:before="120" w:after="200"/>
              <w:rPr>
                <w:color w:val="000000" w:themeColor="text1"/>
              </w:rPr>
            </w:pPr>
            <w:r w:rsidRPr="000A0F63">
              <w:rPr>
                <w:b/>
              </w:rPr>
              <w:t>Forced Labour</w:t>
            </w:r>
          </w:p>
        </w:tc>
        <w:tc>
          <w:tcPr>
            <w:tcW w:w="6297" w:type="dxa"/>
            <w:gridSpan w:val="2"/>
          </w:tcPr>
          <w:p w14:paraId="7FCD6963" w14:textId="280C0037"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0650FE78" w14:textId="366BECE6"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No persons shall be employed or engaged who have been subject to trafficking. Trafficking in persons is defined as the recruitment, transportation, transfer, harbo</w:t>
            </w:r>
            <w:r w:rsidR="003E4202" w:rsidRPr="000A0F63">
              <w:rPr>
                <w:rFonts w:eastAsia="Arial Narrow"/>
                <w:color w:val="000000"/>
              </w:rPr>
              <w:t>u</w:t>
            </w:r>
            <w:r w:rsidRPr="000A0F63">
              <w:rPr>
                <w:rFonts w:eastAsia="Arial Narrow"/>
                <w:color w:val="000000"/>
              </w:rPr>
              <w:t>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tc>
      </w:tr>
      <w:tr w:rsidR="00424F27" w:rsidRPr="000A0F63" w14:paraId="5990398B" w14:textId="48D94E39" w:rsidTr="00CE38C2">
        <w:trPr>
          <w:trHeight w:val="2250"/>
        </w:trPr>
        <w:tc>
          <w:tcPr>
            <w:tcW w:w="2883" w:type="dxa"/>
          </w:tcPr>
          <w:p w14:paraId="450A93B2" w14:textId="60B30D4A"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6.22</w:t>
            </w:r>
          </w:p>
          <w:p w14:paraId="0756BDFD" w14:textId="52411D84" w:rsidR="00424F27" w:rsidRPr="000A0F63" w:rsidRDefault="00424F27" w:rsidP="00CE38C2">
            <w:pPr>
              <w:spacing w:before="120" w:after="200"/>
              <w:rPr>
                <w:color w:val="000000" w:themeColor="text1"/>
              </w:rPr>
            </w:pPr>
            <w:r w:rsidRPr="000A0F63">
              <w:rPr>
                <w:b/>
              </w:rPr>
              <w:t>Child Labour</w:t>
            </w:r>
          </w:p>
        </w:tc>
        <w:tc>
          <w:tcPr>
            <w:tcW w:w="6297" w:type="dxa"/>
            <w:gridSpan w:val="2"/>
          </w:tcPr>
          <w:p w14:paraId="25C33AD9" w14:textId="16ED9102" w:rsidR="00424F27" w:rsidRPr="000A0F63" w:rsidRDefault="00424F27" w:rsidP="00CE38C2">
            <w:pPr>
              <w:pStyle w:val="ListParagraph"/>
              <w:autoSpaceDE w:val="0"/>
              <w:autoSpaceDN w:val="0"/>
              <w:adjustRightInd w:val="0"/>
              <w:spacing w:before="120" w:after="200"/>
              <w:ind w:left="0"/>
              <w:contextualSpacing w:val="0"/>
              <w:rPr>
                <w:rFonts w:eastAsia="Arial Narrow"/>
                <w:color w:val="000000"/>
              </w:rPr>
            </w:pPr>
            <w:r w:rsidRPr="000A0F63">
              <w:rPr>
                <w:rFonts w:eastAsia="Arial Narrow"/>
                <w:color w:val="000000"/>
              </w:rPr>
              <w:t xml:space="preserve">The Contractor, including its Subcontractors, shall not employ or engage a child under the age of 14 unless the national law specifies a higher age (the minimum age). </w:t>
            </w:r>
          </w:p>
          <w:p w14:paraId="4DB5698D" w14:textId="73D10DFC"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39F3471" w14:textId="1C35F0F0"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Engineer that includes monitoring of health, working conditions and hours of work.</w:t>
            </w:r>
            <w:r w:rsidRPr="000A0F63">
              <w:rPr>
                <w:rFonts w:eastAsia="Tahoma"/>
                <w:color w:val="573787"/>
              </w:rPr>
              <w:t xml:space="preserve"> </w:t>
            </w:r>
          </w:p>
          <w:p w14:paraId="4DABB44F" w14:textId="3E9C31CA"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Work considered hazardous for children is work that, by its nature or the circumstances in which it is carried out, is likely to jeopardize the health, safety, or morals of children. Such work activities prohibited for children include work:</w:t>
            </w:r>
          </w:p>
          <w:p w14:paraId="4F310BB2" w14:textId="6A00832B" w:rsidR="00424F27" w:rsidRPr="000A0F63" w:rsidRDefault="00424F27" w:rsidP="00CE38C2">
            <w:pPr>
              <w:pStyle w:val="ListParagraph"/>
              <w:numPr>
                <w:ilvl w:val="0"/>
                <w:numId w:val="41"/>
              </w:numPr>
              <w:autoSpaceDE w:val="0"/>
              <w:autoSpaceDN w:val="0"/>
              <w:adjustRightInd w:val="0"/>
              <w:spacing w:before="120" w:after="200"/>
              <w:ind w:left="526"/>
              <w:contextualSpacing w:val="0"/>
              <w:rPr>
                <w:rFonts w:eastAsia="Arial Narrow"/>
                <w:color w:val="000000"/>
              </w:rPr>
            </w:pPr>
            <w:r w:rsidRPr="000A0F63">
              <w:rPr>
                <w:rFonts w:eastAsia="Arial Narrow"/>
                <w:color w:val="000000"/>
              </w:rPr>
              <w:t>with exposure to physical, psychological or sexual abuse;</w:t>
            </w:r>
          </w:p>
          <w:p w14:paraId="279A9311" w14:textId="2882C1F8" w:rsidR="00424F27" w:rsidRPr="000A0F63" w:rsidRDefault="00424F27" w:rsidP="00CE38C2">
            <w:pPr>
              <w:pStyle w:val="ListParagraph"/>
              <w:numPr>
                <w:ilvl w:val="0"/>
                <w:numId w:val="41"/>
              </w:numPr>
              <w:autoSpaceDE w:val="0"/>
              <w:autoSpaceDN w:val="0"/>
              <w:adjustRightInd w:val="0"/>
              <w:spacing w:before="120" w:after="200"/>
              <w:ind w:left="526"/>
              <w:contextualSpacing w:val="0"/>
              <w:rPr>
                <w:rFonts w:eastAsia="Arial Narrow"/>
                <w:color w:val="000000"/>
              </w:rPr>
            </w:pPr>
            <w:r w:rsidRPr="000A0F63">
              <w:rPr>
                <w:rFonts w:eastAsia="Arial Narrow"/>
                <w:color w:val="000000"/>
              </w:rPr>
              <w:t xml:space="preserve">underground, underwater, working at heights or in confined spaces; </w:t>
            </w:r>
          </w:p>
          <w:p w14:paraId="7008C020" w14:textId="3C875E6E" w:rsidR="00424F27" w:rsidRPr="000A0F63" w:rsidRDefault="00424F27" w:rsidP="00CE38C2">
            <w:pPr>
              <w:pStyle w:val="ListParagraph"/>
              <w:numPr>
                <w:ilvl w:val="0"/>
                <w:numId w:val="41"/>
              </w:numPr>
              <w:spacing w:before="120" w:after="200"/>
              <w:ind w:left="526"/>
              <w:contextualSpacing w:val="0"/>
              <w:rPr>
                <w:rFonts w:eastAsia="Arial Narrow"/>
              </w:rPr>
            </w:pPr>
            <w:r w:rsidRPr="000A0F63">
              <w:rPr>
                <w:rFonts w:eastAsia="Arial Narrow"/>
              </w:rPr>
              <w:t xml:space="preserve">with dangerous machinery, equipment or tools, or involving handling or transport of heavy loads; </w:t>
            </w:r>
          </w:p>
          <w:p w14:paraId="1ABF7A5F" w14:textId="6939EC78" w:rsidR="00424F27" w:rsidRPr="000A0F63" w:rsidRDefault="00424F27" w:rsidP="00CE38C2">
            <w:pPr>
              <w:pStyle w:val="ListParagraph"/>
              <w:numPr>
                <w:ilvl w:val="0"/>
                <w:numId w:val="41"/>
              </w:numPr>
              <w:autoSpaceDE w:val="0"/>
              <w:autoSpaceDN w:val="0"/>
              <w:adjustRightInd w:val="0"/>
              <w:spacing w:before="120" w:after="200"/>
              <w:ind w:left="526"/>
              <w:contextualSpacing w:val="0"/>
              <w:rPr>
                <w:rFonts w:eastAsia="Arial Narrow"/>
                <w:color w:val="000000"/>
              </w:rPr>
            </w:pPr>
            <w:r w:rsidRPr="000A0F63">
              <w:rPr>
                <w:rFonts w:eastAsia="Arial Narrow"/>
                <w:color w:val="000000"/>
              </w:rPr>
              <w:t>in unhealthy environments exposing children to hazardous substances, agents, or processes, or to temperatures, noise or vibration damaging to health; or</w:t>
            </w:r>
          </w:p>
          <w:p w14:paraId="3EC653F8" w14:textId="014B827B" w:rsidR="00424F27" w:rsidRPr="000A0F63" w:rsidRDefault="00424F27" w:rsidP="00CE38C2">
            <w:pPr>
              <w:pStyle w:val="ListParagraph"/>
              <w:numPr>
                <w:ilvl w:val="0"/>
                <w:numId w:val="41"/>
              </w:numPr>
              <w:autoSpaceDE w:val="0"/>
              <w:autoSpaceDN w:val="0"/>
              <w:adjustRightInd w:val="0"/>
              <w:spacing w:before="120" w:after="200"/>
              <w:ind w:left="526"/>
              <w:contextualSpacing w:val="0"/>
              <w:rPr>
                <w:rFonts w:eastAsia="Arial Narrow"/>
                <w:color w:val="000000"/>
              </w:rPr>
            </w:pPr>
            <w:r w:rsidRPr="000A0F63">
              <w:rPr>
                <w:rFonts w:eastAsia="Arial Narrow"/>
                <w:color w:val="000000"/>
              </w:rPr>
              <w:t>under difficult conditions such as work for long hours, during the night or in confinement on the premises of the employer.</w:t>
            </w:r>
          </w:p>
        </w:tc>
      </w:tr>
      <w:tr w:rsidR="00424F27" w:rsidRPr="000A0F63" w14:paraId="10C2C7B5" w14:textId="1712509E" w:rsidTr="00CE38C2">
        <w:tc>
          <w:tcPr>
            <w:tcW w:w="2883" w:type="dxa"/>
          </w:tcPr>
          <w:p w14:paraId="0CFC6B48" w14:textId="71F649DD"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6.23</w:t>
            </w:r>
          </w:p>
          <w:p w14:paraId="51A6E1CF" w14:textId="16B5D9E3" w:rsidR="00424F27" w:rsidRPr="000A0F63" w:rsidRDefault="00424F27" w:rsidP="00CE38C2">
            <w:pPr>
              <w:spacing w:before="120" w:after="200"/>
              <w:rPr>
                <w:color w:val="000000" w:themeColor="text1"/>
              </w:rPr>
            </w:pPr>
            <w:r w:rsidRPr="000A0F63">
              <w:rPr>
                <w:b/>
              </w:rPr>
              <w:t>Employment Records of Workers</w:t>
            </w:r>
          </w:p>
        </w:tc>
        <w:tc>
          <w:tcPr>
            <w:tcW w:w="6297" w:type="dxa"/>
            <w:gridSpan w:val="2"/>
          </w:tcPr>
          <w:p w14:paraId="2AB22F06" w14:textId="75BC90EC" w:rsidR="00424F27" w:rsidRPr="000A0F63" w:rsidRDefault="006406F9" w:rsidP="00CE38C2">
            <w:pPr>
              <w:spacing w:before="120" w:after="200"/>
              <w:jc w:val="both"/>
              <w:rPr>
                <w:rFonts w:eastAsia="Arial Narrow"/>
                <w:color w:val="000000"/>
              </w:rPr>
            </w:pPr>
            <w:r w:rsidRPr="000A0F63">
              <w:rPr>
                <w:rFonts w:eastAsia="Arial Narrow"/>
                <w:color w:val="000000" w:themeColor="text1"/>
              </w:rPr>
              <w:t>The Contractor shall keep complete and accurate records of the employment of labour at the Site. The records shall include the name, age, gender, hours worked, category of skill (i.e. skilled, semi-skilled or unskilled), wages paid to all workers, and whether they are local labour as specified in Sub-Clause 6.1. These records shall be submitted to the Engineer on a monthly basis. The Employer will use the records  to submit periodic reports to  the Bank on local  labour engagement. These records shall be included in the details to be submitted by the Contractor under Sub-Clause 6.10 [Records of Contractor’s Personnel and Equipment].</w:t>
            </w:r>
          </w:p>
        </w:tc>
      </w:tr>
      <w:tr w:rsidR="00424F27" w:rsidRPr="000A0F63" w14:paraId="1EA95C6A" w14:textId="1FA2ADD9" w:rsidTr="00CE38C2">
        <w:tc>
          <w:tcPr>
            <w:tcW w:w="2883" w:type="dxa"/>
          </w:tcPr>
          <w:p w14:paraId="1B742C05" w14:textId="34156502"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6.24</w:t>
            </w:r>
          </w:p>
          <w:p w14:paraId="15F2F415" w14:textId="5E6114EF" w:rsidR="00424F27" w:rsidRPr="000A0F63" w:rsidRDefault="00424F27" w:rsidP="00CE38C2">
            <w:pPr>
              <w:spacing w:before="120" w:after="200"/>
              <w:rPr>
                <w:color w:val="000000" w:themeColor="text1"/>
              </w:rPr>
            </w:pPr>
            <w:r w:rsidRPr="000A0F63">
              <w:rPr>
                <w:b/>
              </w:rPr>
              <w:t xml:space="preserve">Workers’ </w:t>
            </w:r>
            <w:r w:rsidRPr="000A0F63">
              <w:rPr>
                <w:b/>
                <w:lang w:val="en-GB"/>
              </w:rPr>
              <w:t>Organisations</w:t>
            </w:r>
          </w:p>
        </w:tc>
        <w:tc>
          <w:tcPr>
            <w:tcW w:w="6297" w:type="dxa"/>
            <w:gridSpan w:val="2"/>
          </w:tcPr>
          <w:p w14:paraId="72C585C2" w14:textId="796E82F3" w:rsidR="00424F27" w:rsidRPr="000A0F63" w:rsidRDefault="00424F27" w:rsidP="00CE38C2">
            <w:pPr>
              <w:spacing w:before="120" w:after="200"/>
              <w:rPr>
                <w:rFonts w:eastAsia="Arial Narrow"/>
                <w:color w:val="000000"/>
              </w:rPr>
            </w:pPr>
            <w:r w:rsidRPr="000A0F63">
              <w:rPr>
                <w:rFonts w:eastAsia="Arial Narrow"/>
                <w:color w:val="000000"/>
              </w:rPr>
              <w:t xml:space="preserve">In countries where the relevant labour laws </w:t>
            </w:r>
            <w:r w:rsidRPr="000A0F63">
              <w:rPr>
                <w:rFonts w:eastAsia="Arial Narrow"/>
                <w:color w:val="000000"/>
                <w:lang w:val="en-GB"/>
              </w:rPr>
              <w:t>recognise</w:t>
            </w:r>
            <w:r w:rsidRPr="000A0F63">
              <w:rPr>
                <w:rFonts w:eastAsia="Arial Narrow"/>
                <w:color w:val="000000"/>
              </w:rPr>
              <w:t xml:space="preserve"> workers’ rights to form and to join workers’ organisations of their choosing and to bargain collectively without interference, the Contractor shall comply with such laws. </w:t>
            </w:r>
            <w:r w:rsidRPr="000A0F63">
              <w:t xml:space="preserve">In such circumstances, the role of legally established workers’ organizations and legitimate workers’ representatives will be respected, and they will be provided with information needed for meaningful negotiation in a timely manner. </w:t>
            </w:r>
            <w:r w:rsidRPr="000A0F63">
              <w:rPr>
                <w:rFonts w:eastAsia="Arial Narrow"/>
                <w:color w:val="000000"/>
              </w:rPr>
              <w:t>Where the relevant labour laws substantially restrict workers’ organisations, the Contractor shall enable alternative means for the Contractor’s Personnel to express their grievances and protect their rights regarding working conditions and terms of employment. The Contractor shall not seek to influence or control these alternative means</w:t>
            </w:r>
            <w:r w:rsidRPr="000A0F63">
              <w:rPr>
                <w:rFonts w:eastAsia="Tahoma"/>
                <w:color w:val="573787"/>
              </w:rPr>
              <w:t xml:space="preserve">. </w:t>
            </w:r>
            <w:r w:rsidRPr="000A0F63">
              <w:rPr>
                <w:rFonts w:eastAsia="Arial Narrow"/>
                <w:color w:val="000000"/>
              </w:rPr>
              <w:t>The Contractor shall not discriminate or retaliate against the Contractor’s Personnel who participate, or seek to participate, in such organisations and collective bargaining or alternative mechanisms. Workers’ organisations are expected to fairly represent the workers in the workforce.</w:t>
            </w:r>
          </w:p>
        </w:tc>
      </w:tr>
      <w:tr w:rsidR="00424F27" w:rsidRPr="000A0F63" w14:paraId="3DB863AE" w14:textId="70A61169" w:rsidTr="00CE38C2">
        <w:tc>
          <w:tcPr>
            <w:tcW w:w="2883" w:type="dxa"/>
          </w:tcPr>
          <w:p w14:paraId="624B0893" w14:textId="371D34C8"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6.25</w:t>
            </w:r>
          </w:p>
          <w:p w14:paraId="32688E1D" w14:textId="75B33D3D" w:rsidR="00424F27" w:rsidRPr="000A0F63" w:rsidRDefault="00424F27" w:rsidP="00CE38C2">
            <w:pPr>
              <w:spacing w:before="120" w:after="200"/>
              <w:rPr>
                <w:color w:val="000000" w:themeColor="text1"/>
              </w:rPr>
            </w:pPr>
            <w:r w:rsidRPr="000A0F63">
              <w:rPr>
                <w:b/>
              </w:rPr>
              <w:t>Non-Discrimination and Equal Opportunity</w:t>
            </w:r>
          </w:p>
        </w:tc>
        <w:tc>
          <w:tcPr>
            <w:tcW w:w="6297" w:type="dxa"/>
            <w:gridSpan w:val="2"/>
          </w:tcPr>
          <w:p w14:paraId="322A39C7" w14:textId="75847C57"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w:t>
            </w:r>
            <w:r w:rsidR="009357EA" w:rsidRPr="000A0F63">
              <w:rPr>
                <w:rFonts w:eastAsia="Arial Narrow"/>
                <w:color w:val="000000"/>
              </w:rPr>
              <w:t>treatment and</w:t>
            </w:r>
            <w:r w:rsidRPr="000A0F63">
              <w:rPr>
                <w:rFonts w:eastAsia="Arial Narrow"/>
                <w:color w:val="000000"/>
              </w:rPr>
              <w:t xml:space="preserve">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611D57A6" w14:textId="2C1D0719" w:rsidR="00424F27" w:rsidRPr="000A0F63" w:rsidRDefault="00424F27" w:rsidP="00CE38C2">
            <w:pPr>
              <w:autoSpaceDE w:val="0"/>
              <w:autoSpaceDN w:val="0"/>
              <w:adjustRightInd w:val="0"/>
              <w:spacing w:before="120" w:after="200"/>
              <w:rPr>
                <w:rFonts w:eastAsia="Arial Narrow"/>
                <w:color w:val="000000"/>
              </w:rPr>
            </w:pPr>
            <w:bookmarkStart w:id="940" w:name="_Hlk533088217"/>
            <w:r w:rsidRPr="000A0F63">
              <w:rPr>
                <w:rFonts w:eastAsia="Arial Narrow"/>
                <w:color w:val="000000"/>
              </w:rPr>
              <w:t>Special measures of protection or assistance to remedy past discrimination or selection for a particular job based on the inherent requirements of the job shall not be deemed discrimination. The Contractor shall provide protection and assistance as necessary to ensure non</w:t>
            </w:r>
            <w:r w:rsidR="003E4202" w:rsidRPr="000A0F63">
              <w:rPr>
                <w:rFonts w:eastAsia="Arial Narrow"/>
                <w:color w:val="000000"/>
              </w:rPr>
              <w:t>-</w:t>
            </w:r>
            <w:r w:rsidRPr="000A0F63">
              <w:rPr>
                <w:rFonts w:eastAsia="Arial Narrow"/>
                <w:color w:val="000000"/>
              </w:rPr>
              <w:t xml:space="preserve">discrimination and equal opportunity, including for specific groups such as women, people with disabilities, migrant workers and children (of working age in accordance with Sub-Clause 6.22). </w:t>
            </w:r>
            <w:bookmarkEnd w:id="940"/>
          </w:p>
        </w:tc>
      </w:tr>
      <w:tr w:rsidR="00424F27" w:rsidRPr="000A0F63" w14:paraId="1BFD096B" w14:textId="537DE45C" w:rsidTr="00CE38C2">
        <w:tc>
          <w:tcPr>
            <w:tcW w:w="2883" w:type="dxa"/>
          </w:tcPr>
          <w:p w14:paraId="65D4E506" w14:textId="73EFD240"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6.26</w:t>
            </w:r>
          </w:p>
          <w:p w14:paraId="3362F6B7" w14:textId="289648CD" w:rsidR="00424F27" w:rsidRPr="000A0F63" w:rsidRDefault="00424F27" w:rsidP="00CE38C2">
            <w:pPr>
              <w:spacing w:before="120" w:after="200"/>
              <w:rPr>
                <w:color w:val="000000" w:themeColor="text1"/>
              </w:rPr>
            </w:pPr>
            <w:r w:rsidRPr="000A0F63">
              <w:rPr>
                <w:b/>
              </w:rPr>
              <w:t>Contractor’s Personnel Grievance Mechanism</w:t>
            </w:r>
            <w:r w:rsidRPr="000A0F63">
              <w:rPr>
                <w:color w:val="000000" w:themeColor="text1"/>
              </w:rPr>
              <w:t xml:space="preserve"> </w:t>
            </w:r>
          </w:p>
        </w:tc>
        <w:tc>
          <w:tcPr>
            <w:tcW w:w="6297" w:type="dxa"/>
            <w:gridSpan w:val="2"/>
          </w:tcPr>
          <w:p w14:paraId="769F94A8" w14:textId="3AE9B2D8"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 xml:space="preserve">The Contractor shall have a </w:t>
            </w:r>
            <w:bookmarkStart w:id="941" w:name="_Hlk20733934"/>
            <w:r w:rsidRPr="000A0F63">
              <w:rPr>
                <w:rFonts w:eastAsia="Arial Narrow"/>
                <w:color w:val="000000"/>
              </w:rPr>
              <w:t>grievance mechanism for Contractor’s Personnel</w:t>
            </w:r>
            <w:bookmarkEnd w:id="941"/>
            <w:r w:rsidRPr="000A0F63">
              <w:rPr>
                <w:rFonts w:eastAsia="Arial Narrow"/>
                <w:color w:val="000000"/>
              </w:rPr>
              <w:t xml:space="preserve">, and where relevant the workers’ organizations stated in Sub-Clause 6.24,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6316EA7D" w14:textId="33E79868"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12EA830" w14:textId="4423ACBB" w:rsidR="00424F27" w:rsidRPr="000A0F63" w:rsidRDefault="00424F27" w:rsidP="00CE38C2">
            <w:pPr>
              <w:autoSpaceDE w:val="0"/>
              <w:autoSpaceDN w:val="0"/>
              <w:adjustRightInd w:val="0"/>
              <w:spacing w:before="120" w:after="200"/>
              <w:rPr>
                <w:rFonts w:eastAsia="Arial Narrow"/>
                <w:color w:val="000000"/>
              </w:rPr>
            </w:pPr>
            <w:r w:rsidRPr="000A0F63">
              <w:rPr>
                <w:rFonts w:eastAsia="Arial Narrow"/>
                <w:color w:val="000000"/>
              </w:rPr>
              <w:t>The grievance mechanism shall not impede access to other judicial or administrative remedies that might be available</w:t>
            </w:r>
            <w:r w:rsidRPr="000A0F63">
              <w:t>, or substitute for grievance mechanisms provided through collective agreements</w:t>
            </w:r>
            <w:r w:rsidRPr="000A0F63">
              <w:rPr>
                <w:rFonts w:eastAsia="Arial Narrow"/>
                <w:color w:val="000000"/>
              </w:rPr>
              <w:t>.</w:t>
            </w:r>
          </w:p>
          <w:p w14:paraId="75F6E6B1" w14:textId="4132C35F" w:rsidR="00424F27" w:rsidRPr="000A0F63" w:rsidRDefault="00424F27" w:rsidP="00CE38C2">
            <w:pPr>
              <w:autoSpaceDE w:val="0"/>
              <w:autoSpaceDN w:val="0"/>
              <w:adjustRightInd w:val="0"/>
              <w:spacing w:before="120" w:after="200"/>
              <w:rPr>
                <w:rFonts w:eastAsia="Arial Narrow"/>
                <w:color w:val="000000"/>
              </w:rPr>
            </w:pPr>
            <w:r w:rsidRPr="000A0F63">
              <w:rPr>
                <w:bCs/>
              </w:rPr>
              <w:t xml:space="preserve">The grievance mechanism may utilize existing grievance mechanisms, providing that they are properly designed and implemented, address concerns promptly, and are readily accessible to </w:t>
            </w:r>
            <w:r w:rsidR="00001707" w:rsidRPr="000A0F63">
              <w:rPr>
                <w:bCs/>
              </w:rPr>
              <w:t>Contractor’s Personnel</w:t>
            </w:r>
            <w:r w:rsidRPr="000A0F63">
              <w:rPr>
                <w:bCs/>
              </w:rPr>
              <w:t>. Existing grievance mechanisms may be supplemented as needed with Contract-specific arrangements.</w:t>
            </w:r>
          </w:p>
        </w:tc>
      </w:tr>
      <w:tr w:rsidR="00424F27" w:rsidRPr="000A0F63" w14:paraId="1D55DBF8" w14:textId="775738DF" w:rsidTr="00CE38C2">
        <w:tc>
          <w:tcPr>
            <w:tcW w:w="2883" w:type="dxa"/>
          </w:tcPr>
          <w:p w14:paraId="6009FFD4" w14:textId="654C47E5" w:rsidR="00424F27" w:rsidRPr="000A0F63" w:rsidRDefault="00424F27" w:rsidP="00CE38C2">
            <w:pPr>
              <w:pStyle w:val="Heading3"/>
              <w:spacing w:before="120" w:after="200"/>
              <w:ind w:left="470" w:hanging="470"/>
              <w:jc w:val="left"/>
              <w:rPr>
                <w:sz w:val="24"/>
              </w:rPr>
            </w:pPr>
            <w:r w:rsidRPr="000A0F63">
              <w:rPr>
                <w:sz w:val="24"/>
              </w:rPr>
              <w:t>Sub-Clause 6.</w:t>
            </w:r>
            <w:r w:rsidR="00AB6D1D" w:rsidRPr="000A0F63">
              <w:rPr>
                <w:sz w:val="24"/>
              </w:rPr>
              <w:t>2</w:t>
            </w:r>
            <w:r w:rsidR="00B32FBB">
              <w:rPr>
                <w:sz w:val="24"/>
              </w:rPr>
              <w:t>7</w:t>
            </w:r>
          </w:p>
          <w:p w14:paraId="7AA86478" w14:textId="3990897B" w:rsidR="00424F27" w:rsidRPr="000A0F63" w:rsidRDefault="00424F27" w:rsidP="00CE38C2">
            <w:pPr>
              <w:pStyle w:val="Heading3"/>
              <w:spacing w:before="120" w:after="200"/>
              <w:ind w:left="-16"/>
              <w:jc w:val="left"/>
              <w:rPr>
                <w:sz w:val="24"/>
              </w:rPr>
            </w:pPr>
            <w:r w:rsidRPr="000A0F63">
              <w:rPr>
                <w:sz w:val="24"/>
              </w:rPr>
              <w:t>Training of Contractor’s Personnel</w:t>
            </w:r>
            <w:r w:rsidRPr="000A0F63">
              <w:rPr>
                <w:b w:val="0"/>
              </w:rPr>
              <w:t xml:space="preserve"> </w:t>
            </w:r>
          </w:p>
        </w:tc>
        <w:tc>
          <w:tcPr>
            <w:tcW w:w="6297" w:type="dxa"/>
            <w:gridSpan w:val="2"/>
          </w:tcPr>
          <w:p w14:paraId="2923447C" w14:textId="3806403F" w:rsidR="00424F27" w:rsidRPr="000A0F63" w:rsidRDefault="00424F27" w:rsidP="00CE38C2">
            <w:pPr>
              <w:spacing w:before="120" w:after="200"/>
              <w:rPr>
                <w:rFonts w:eastAsia="Arial Narrow"/>
                <w:color w:val="000000"/>
              </w:rPr>
            </w:pPr>
            <w:r w:rsidRPr="000A0F63">
              <w:rPr>
                <w:rFonts w:eastAsia="Arial Narrow"/>
                <w:color w:val="000000"/>
              </w:rPr>
              <w:t xml:space="preserve">The Contractor shall provide appropriate training to relevant Contractor’s Personnel on ES aspects of the Contract, including appropriate sensitization on </w:t>
            </w:r>
            <w:r w:rsidR="00D82E90" w:rsidRPr="000A0F63">
              <w:rPr>
                <w:rFonts w:eastAsia="Arial Narrow"/>
                <w:color w:val="000000"/>
              </w:rPr>
              <w:t xml:space="preserve">prohibition of </w:t>
            </w:r>
            <w:r w:rsidR="00A77A67" w:rsidRPr="000A0F63">
              <w:rPr>
                <w:rFonts w:eastAsia="Arial Narrow"/>
                <w:color w:val="000000"/>
              </w:rPr>
              <w:t>SEA</w:t>
            </w:r>
            <w:r w:rsidR="00AF6D98" w:rsidRPr="000A0F63">
              <w:rPr>
                <w:rFonts w:eastAsia="Arial Narrow"/>
                <w:color w:val="000000"/>
              </w:rPr>
              <w:t xml:space="preserve"> and SH</w:t>
            </w:r>
            <w:r w:rsidR="00B67CF2" w:rsidRPr="000A0F63">
              <w:rPr>
                <w:rFonts w:eastAsia="Arial Narrow"/>
                <w:color w:val="000000"/>
              </w:rPr>
              <w:t>,</w:t>
            </w:r>
            <w:r w:rsidRPr="000A0F63">
              <w:rPr>
                <w:rFonts w:eastAsia="Arial Narrow"/>
                <w:color w:val="000000"/>
              </w:rPr>
              <w:t xml:space="preserve"> and health and safety training referred to in Sub-Clause 4.8  </w:t>
            </w:r>
          </w:p>
          <w:p w14:paraId="49070A4F" w14:textId="7513EA4E" w:rsidR="00424F27" w:rsidRPr="000A0F63" w:rsidRDefault="00424F27" w:rsidP="00CE38C2">
            <w:pPr>
              <w:spacing w:before="120" w:after="200"/>
              <w:rPr>
                <w:rFonts w:eastAsia="Arial Narrow"/>
                <w:color w:val="000000"/>
              </w:rPr>
            </w:pPr>
            <w:r w:rsidRPr="000A0F63">
              <w:rPr>
                <w:rFonts w:eastAsia="Arial Narrow"/>
                <w:color w:val="000000"/>
              </w:rPr>
              <w:t>As stated in the Specification or as instructed by the Engineer, the Contractor shall also allow appropriate opportunities for the relevant Contractor’s Personnel to be trained on ES aspects of the Contract by the Employer’s Personnel</w:t>
            </w:r>
            <w:r w:rsidR="00E43215" w:rsidRPr="000A0F63">
              <w:rPr>
                <w:rFonts w:eastAsia="Arial Narrow"/>
                <w:color w:val="000000"/>
              </w:rPr>
              <w:t xml:space="preserve">. </w:t>
            </w:r>
          </w:p>
          <w:p w14:paraId="2E235A8F" w14:textId="17DC3E85" w:rsidR="009C596C" w:rsidRPr="000A0F63" w:rsidRDefault="009C596C" w:rsidP="00CE38C2">
            <w:pPr>
              <w:spacing w:before="120" w:after="200"/>
              <w:rPr>
                <w:rFonts w:eastAsia="Arial Narrow"/>
                <w:color w:val="000000"/>
              </w:rPr>
            </w:pPr>
            <w:r w:rsidRPr="000A0F63">
              <w:rPr>
                <w:rFonts w:eastAsiaTheme="minorEastAsia"/>
                <w:lang w:eastAsia="ja-JP"/>
              </w:rPr>
              <w:t>The Contractor shall provide training</w:t>
            </w:r>
            <w:r w:rsidR="00363F45" w:rsidRPr="000A0F63">
              <w:rPr>
                <w:rFonts w:eastAsiaTheme="minorEastAsia"/>
                <w:lang w:eastAsia="ja-JP"/>
              </w:rPr>
              <w:t xml:space="preserve"> on </w:t>
            </w:r>
            <w:r w:rsidR="00A77A67" w:rsidRPr="000A0F63">
              <w:rPr>
                <w:rFonts w:eastAsiaTheme="minorEastAsia"/>
                <w:lang w:eastAsia="ja-JP"/>
              </w:rPr>
              <w:t>SEA</w:t>
            </w:r>
            <w:r w:rsidR="00AF6D98" w:rsidRPr="000A0F63">
              <w:rPr>
                <w:rFonts w:eastAsiaTheme="minorEastAsia"/>
                <w:lang w:eastAsia="ja-JP"/>
              </w:rPr>
              <w:t xml:space="preserve"> and SH</w:t>
            </w:r>
            <w:r w:rsidR="001E37B7" w:rsidRPr="000A0F63">
              <w:rPr>
                <w:rFonts w:eastAsiaTheme="minorEastAsia"/>
                <w:lang w:eastAsia="ja-JP"/>
              </w:rPr>
              <w:t xml:space="preserve">, including its prevention, </w:t>
            </w:r>
            <w:r w:rsidRPr="000A0F63">
              <w:rPr>
                <w:rFonts w:eastAsiaTheme="minorEastAsia"/>
                <w:lang w:eastAsia="ja-JP"/>
              </w:rPr>
              <w:t>to any of its personnel who has a role to supervise other Contractor’s Personnel.</w:t>
            </w:r>
          </w:p>
        </w:tc>
      </w:tr>
      <w:tr w:rsidR="00424F27" w:rsidRPr="000A0F63" w14:paraId="2F27008C" w14:textId="4386AF21" w:rsidTr="00CE38C2">
        <w:tc>
          <w:tcPr>
            <w:tcW w:w="2883" w:type="dxa"/>
          </w:tcPr>
          <w:p w14:paraId="01E47F88" w14:textId="3FCEF955" w:rsidR="00424F27" w:rsidRPr="000A0F63" w:rsidRDefault="00424F27" w:rsidP="00CE38C2">
            <w:pPr>
              <w:pStyle w:val="Heading3"/>
              <w:spacing w:before="120" w:after="200"/>
              <w:ind w:left="470" w:hanging="470"/>
              <w:jc w:val="left"/>
              <w:rPr>
                <w:sz w:val="24"/>
              </w:rPr>
            </w:pPr>
            <w:r w:rsidRPr="000A0F63">
              <w:rPr>
                <w:sz w:val="24"/>
              </w:rPr>
              <w:t>Sub-Clause 7.3 Inspection</w:t>
            </w:r>
          </w:p>
        </w:tc>
        <w:tc>
          <w:tcPr>
            <w:tcW w:w="6297" w:type="dxa"/>
            <w:gridSpan w:val="2"/>
          </w:tcPr>
          <w:p w14:paraId="35FD2DFE" w14:textId="6D9E488F" w:rsidR="00424F27" w:rsidRPr="000A0F63" w:rsidRDefault="00424F27" w:rsidP="00CE38C2">
            <w:pPr>
              <w:spacing w:before="120" w:after="200"/>
              <w:rPr>
                <w:rFonts w:eastAsia="Arial Narrow"/>
                <w:color w:val="000000"/>
              </w:rPr>
            </w:pPr>
            <w:r w:rsidRPr="000A0F63">
              <w:rPr>
                <w:rFonts w:eastAsia="Arial Narrow"/>
                <w:color w:val="000000"/>
              </w:rPr>
              <w:t>The following is added in the first paragraph after “Employer’s Personnel” “(including the Bank staff or consultants acting on the Bank’s behalf, stakeholders and third parties, such as independent experts, local communities, or non-governmental organizations)”</w:t>
            </w:r>
          </w:p>
          <w:p w14:paraId="4CDA3BD9" w14:textId="329D1537" w:rsidR="00424F27" w:rsidRPr="000A0F63" w:rsidRDefault="00424F27" w:rsidP="00CE38C2">
            <w:pPr>
              <w:spacing w:before="120" w:after="200"/>
              <w:rPr>
                <w:rFonts w:eastAsia="Arial Narrow"/>
                <w:color w:val="000000"/>
              </w:rPr>
            </w:pPr>
            <w:r w:rsidRPr="000A0F63">
              <w:rPr>
                <w:rFonts w:eastAsia="Arial Narrow"/>
                <w:color w:val="000000"/>
              </w:rPr>
              <w:t>The following is added as (b) (iv):</w:t>
            </w:r>
          </w:p>
          <w:p w14:paraId="6B36C4C1" w14:textId="72EB2F68" w:rsidR="00424F27" w:rsidRPr="000A0F63" w:rsidRDefault="00424F27" w:rsidP="00CE38C2">
            <w:pPr>
              <w:spacing w:before="120" w:after="200"/>
              <w:rPr>
                <w:color w:val="244061" w:themeColor="accent1" w:themeShade="80"/>
                <w:sz w:val="22"/>
                <w:szCs w:val="22"/>
              </w:rPr>
            </w:pPr>
            <w:r w:rsidRPr="000A0F63">
              <w:rPr>
                <w:rFonts w:eastAsia="Arial Narrow"/>
                <w:color w:val="000000"/>
              </w:rPr>
              <w:t>“(iv) carryout environmental and social audit, and”</w:t>
            </w:r>
          </w:p>
        </w:tc>
      </w:tr>
      <w:tr w:rsidR="00424F27" w:rsidRPr="000A0F63" w14:paraId="65A06307" w14:textId="7B7A8710" w:rsidTr="00CE38C2">
        <w:tc>
          <w:tcPr>
            <w:tcW w:w="2883" w:type="dxa"/>
          </w:tcPr>
          <w:p w14:paraId="064CCC03" w14:textId="17E611A4" w:rsidR="00424F27" w:rsidRPr="000A0F63" w:rsidRDefault="00424F27" w:rsidP="00CE38C2">
            <w:pPr>
              <w:pStyle w:val="Heading3"/>
              <w:spacing w:before="120" w:after="200"/>
              <w:ind w:left="470" w:hanging="470"/>
              <w:jc w:val="left"/>
              <w:rPr>
                <w:sz w:val="24"/>
              </w:rPr>
            </w:pPr>
            <w:r w:rsidRPr="000A0F63">
              <w:rPr>
                <w:sz w:val="24"/>
              </w:rPr>
              <w:t>Sub-Clause 7.7</w:t>
            </w:r>
          </w:p>
          <w:p w14:paraId="4B3B37B3" w14:textId="4F92F4E4" w:rsidR="00424F27" w:rsidRPr="000A0F63" w:rsidRDefault="00424F27" w:rsidP="00CE38C2">
            <w:pPr>
              <w:pStyle w:val="Heading3"/>
              <w:spacing w:before="120" w:after="200"/>
              <w:ind w:right="164"/>
              <w:jc w:val="left"/>
              <w:rPr>
                <w:color w:val="000000" w:themeColor="text1"/>
                <w:sz w:val="24"/>
              </w:rPr>
            </w:pPr>
            <w:r w:rsidRPr="000A0F63">
              <w:rPr>
                <w:sz w:val="24"/>
              </w:rPr>
              <w:t>Ownership of Plant and Materials</w:t>
            </w:r>
          </w:p>
        </w:tc>
        <w:tc>
          <w:tcPr>
            <w:tcW w:w="6297" w:type="dxa"/>
            <w:gridSpan w:val="2"/>
          </w:tcPr>
          <w:p w14:paraId="39D4B91A" w14:textId="7D3E186C" w:rsidR="00424F27" w:rsidRPr="000A0F63" w:rsidRDefault="00424F27" w:rsidP="00CE38C2">
            <w:pPr>
              <w:spacing w:before="120" w:after="200"/>
              <w:rPr>
                <w:rFonts w:eastAsia="Arial Narrow"/>
                <w:color w:val="000000"/>
              </w:rPr>
            </w:pPr>
            <w:r w:rsidRPr="000A0F63">
              <w:rPr>
                <w:rFonts w:eastAsia="Arial Narrow"/>
                <w:color w:val="000000"/>
              </w:rPr>
              <w:t>The following is added before the first paragraph:</w:t>
            </w:r>
          </w:p>
          <w:p w14:paraId="30CDE394" w14:textId="4BCFBC60" w:rsidR="00424F27" w:rsidRPr="000A0F63" w:rsidRDefault="00424F27" w:rsidP="00CE38C2">
            <w:pPr>
              <w:spacing w:before="120" w:after="200"/>
              <w:rPr>
                <w:rFonts w:eastAsia="Arial Narrow"/>
                <w:color w:val="000000"/>
              </w:rPr>
            </w:pPr>
            <w:r w:rsidRPr="000A0F63">
              <w:rPr>
                <w:rFonts w:eastAsia="Arial Narrow"/>
                <w:color w:val="000000"/>
              </w:rPr>
              <w:t xml:space="preserve">“Except as otherwise provided in the Contract,” </w:t>
            </w:r>
          </w:p>
        </w:tc>
      </w:tr>
      <w:tr w:rsidR="00424F27" w:rsidRPr="000A0F63" w14:paraId="23AC34F4" w14:textId="1C213663" w:rsidTr="00CE38C2">
        <w:tc>
          <w:tcPr>
            <w:tcW w:w="2883" w:type="dxa"/>
          </w:tcPr>
          <w:p w14:paraId="55040192" w14:textId="5974E5F6"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8.1</w:t>
            </w:r>
          </w:p>
          <w:p w14:paraId="15468203" w14:textId="44ED0AFB" w:rsidR="00424F27" w:rsidRPr="000A0F63" w:rsidRDefault="00424F27" w:rsidP="00CE38C2">
            <w:pPr>
              <w:spacing w:before="120" w:after="200"/>
              <w:rPr>
                <w:color w:val="000000" w:themeColor="text1"/>
              </w:rPr>
            </w:pPr>
            <w:r w:rsidRPr="000A0F63">
              <w:rPr>
                <w:b/>
              </w:rPr>
              <w:t>Commencement of Work</w:t>
            </w:r>
          </w:p>
        </w:tc>
        <w:tc>
          <w:tcPr>
            <w:tcW w:w="6297" w:type="dxa"/>
            <w:gridSpan w:val="2"/>
          </w:tcPr>
          <w:p w14:paraId="4CF67073" w14:textId="112C6E98" w:rsidR="00424F27" w:rsidRPr="000A0F63" w:rsidRDefault="00424F27" w:rsidP="00CE38C2">
            <w:pPr>
              <w:spacing w:before="120" w:after="200"/>
              <w:rPr>
                <w:rFonts w:eastAsia="Arial Narrow"/>
                <w:color w:val="000000"/>
              </w:rPr>
            </w:pPr>
            <w:r w:rsidRPr="000A0F63">
              <w:rPr>
                <w:rFonts w:eastAsia="Arial Narrow"/>
                <w:color w:val="000000"/>
              </w:rPr>
              <w:t>The Sub- Clause is replaced in its entirety with the following:</w:t>
            </w:r>
          </w:p>
          <w:p w14:paraId="5C101C8A" w14:textId="1564B82B" w:rsidR="00424F27" w:rsidRPr="000A0F63" w:rsidRDefault="00424F27" w:rsidP="00CE38C2">
            <w:pPr>
              <w:spacing w:before="120" w:after="200"/>
              <w:rPr>
                <w:rFonts w:eastAsia="Arial Narrow"/>
                <w:color w:val="000000"/>
              </w:rPr>
            </w:pPr>
            <w:r w:rsidRPr="000A0F63">
              <w:rPr>
                <w:rFonts w:eastAsia="Arial Narrow"/>
                <w:color w:val="000000"/>
              </w:rPr>
              <w:t>“The Engineer shall give a Notice to the Contractor stating the Commencement Date, not less than 14 days before the Commencement Date.</w:t>
            </w:r>
          </w:p>
          <w:p w14:paraId="0625D64F" w14:textId="394FAFAB" w:rsidR="00424F27" w:rsidRPr="000A0F63" w:rsidRDefault="00424F27" w:rsidP="00CE38C2">
            <w:pPr>
              <w:spacing w:before="120" w:after="200"/>
              <w:rPr>
                <w:rFonts w:eastAsia="Arial Narrow"/>
                <w:color w:val="000000"/>
              </w:rPr>
            </w:pPr>
            <w:r w:rsidRPr="000A0F63">
              <w:rPr>
                <w:rFonts w:eastAsia="Arial Narrow"/>
                <w:color w:val="000000"/>
              </w:rPr>
              <w:t>The Notice shall be issued promptly after the Engineer determines the fulfilment of the following conditions:</w:t>
            </w:r>
          </w:p>
          <w:p w14:paraId="749B3F7B" w14:textId="10A624E8" w:rsidR="00424F27" w:rsidRPr="000A0F63" w:rsidRDefault="00424F27" w:rsidP="00CE38C2">
            <w:pPr>
              <w:pStyle w:val="ListParagraph"/>
              <w:numPr>
                <w:ilvl w:val="0"/>
                <w:numId w:val="37"/>
              </w:numPr>
              <w:spacing w:before="120" w:after="200" w:line="276" w:lineRule="auto"/>
              <w:ind w:left="706" w:hanging="634"/>
              <w:contextualSpacing w:val="0"/>
              <w:rPr>
                <w:rFonts w:eastAsia="Arial Narrow"/>
                <w:color w:val="000000"/>
              </w:rPr>
            </w:pPr>
            <w:r w:rsidRPr="000A0F63">
              <w:rPr>
                <w:rFonts w:eastAsia="Arial Narrow"/>
                <w:color w:val="000000"/>
              </w:rPr>
              <w:t>signature of the Contract Agreement by both Parties, and if required, approval of the Contract by relevant authorities of the Country;</w:t>
            </w:r>
          </w:p>
          <w:p w14:paraId="02DF4706" w14:textId="20D003DB" w:rsidR="00424F27" w:rsidRPr="000A0F63" w:rsidRDefault="00424F27" w:rsidP="00CE38C2">
            <w:pPr>
              <w:pStyle w:val="ListParagraph"/>
              <w:numPr>
                <w:ilvl w:val="0"/>
                <w:numId w:val="37"/>
              </w:numPr>
              <w:spacing w:before="120" w:after="200" w:line="276" w:lineRule="auto"/>
              <w:ind w:left="706" w:hanging="634"/>
              <w:contextualSpacing w:val="0"/>
              <w:rPr>
                <w:rFonts w:eastAsia="Arial Narrow"/>
                <w:color w:val="000000"/>
              </w:rPr>
            </w:pPr>
            <w:r w:rsidRPr="000A0F63">
              <w:rPr>
                <w:rFonts w:eastAsia="Arial Narrow"/>
                <w:color w:val="000000"/>
              </w:rPr>
              <w:t xml:space="preserve">delivery to the Contractor of reasonable evidence of the Employer’s financial arrangements (under Sub-Clause 2.4 [Employer’s Financial Arrangements]); </w:t>
            </w:r>
          </w:p>
          <w:p w14:paraId="4AB4760A" w14:textId="4ED35775" w:rsidR="00424F27" w:rsidRPr="000A0F63" w:rsidRDefault="00424F27" w:rsidP="00CE38C2">
            <w:pPr>
              <w:pStyle w:val="ListParagraph"/>
              <w:numPr>
                <w:ilvl w:val="0"/>
                <w:numId w:val="37"/>
              </w:numPr>
              <w:spacing w:before="120" w:after="200" w:line="276" w:lineRule="auto"/>
              <w:ind w:left="706" w:hanging="634"/>
              <w:contextualSpacing w:val="0"/>
              <w:rPr>
                <w:rFonts w:eastAsia="Arial Narrow"/>
                <w:color w:val="000000"/>
              </w:rPr>
            </w:pPr>
            <w:r w:rsidRPr="000A0F63">
              <w:rPr>
                <w:rFonts w:eastAsia="Arial Narrow"/>
                <w:color w:val="000000"/>
              </w:rPr>
              <w:t>except if otherwise specified in the Contract Data, effective access to and possession of the Site given to the Contractor together with such permission(s) under (a) of Sub-Clause 1.13 [Compliance with Laws] as required for the commencement of the Works;</w:t>
            </w:r>
          </w:p>
          <w:p w14:paraId="082134B5" w14:textId="30E7F392" w:rsidR="00424F27" w:rsidRPr="000A0F63" w:rsidRDefault="00424F27" w:rsidP="00CE38C2">
            <w:pPr>
              <w:pStyle w:val="ListParagraph"/>
              <w:numPr>
                <w:ilvl w:val="0"/>
                <w:numId w:val="37"/>
              </w:numPr>
              <w:spacing w:before="120" w:after="200" w:line="276" w:lineRule="auto"/>
              <w:ind w:left="706" w:hanging="634"/>
              <w:contextualSpacing w:val="0"/>
              <w:rPr>
                <w:rFonts w:eastAsia="Arial Narrow"/>
                <w:color w:val="000000"/>
              </w:rPr>
            </w:pPr>
            <w:r w:rsidRPr="000A0F63">
              <w:rPr>
                <w:rFonts w:eastAsia="Arial Narrow"/>
                <w:color w:val="000000"/>
              </w:rPr>
              <w:t>receipt by the Contractor of the Advance Payment under Sub-Clause 14.2 [Advance Payment] provided that the corresponding bank guarantee has been delivered by the Contractor</w:t>
            </w:r>
            <w:r w:rsidR="00BC4AD4" w:rsidRPr="000A0F63">
              <w:rPr>
                <w:rFonts w:eastAsia="Arial Narrow"/>
                <w:color w:val="000000"/>
              </w:rPr>
              <w:t>;</w:t>
            </w:r>
          </w:p>
          <w:p w14:paraId="13624155" w14:textId="0EB39483" w:rsidR="00100DE0" w:rsidRPr="000A0F63" w:rsidRDefault="00100DE0" w:rsidP="00CE38C2">
            <w:pPr>
              <w:pStyle w:val="ListParagraph"/>
              <w:numPr>
                <w:ilvl w:val="0"/>
                <w:numId w:val="37"/>
              </w:numPr>
              <w:spacing w:before="120" w:after="200" w:line="276" w:lineRule="auto"/>
              <w:ind w:left="706" w:hanging="634"/>
              <w:contextualSpacing w:val="0"/>
              <w:rPr>
                <w:rFonts w:eastAsia="Arial Narrow"/>
                <w:color w:val="000000"/>
              </w:rPr>
            </w:pPr>
            <w:r w:rsidRPr="000A0F63">
              <w:rPr>
                <w:rFonts w:eastAsia="Arial Narrow"/>
                <w:color w:val="000000"/>
              </w:rPr>
              <w:t>constitution of the DAAB in accordance with Sub-Clause 21.1 and Sub-Clause 21.2 as applicable.</w:t>
            </w:r>
          </w:p>
          <w:p w14:paraId="1B4E3DF9" w14:textId="4B3A7181" w:rsidR="00424F27" w:rsidRPr="000A0F63" w:rsidRDefault="00424F27" w:rsidP="00CE38C2">
            <w:pPr>
              <w:spacing w:before="120" w:after="200"/>
              <w:rPr>
                <w:rFonts w:eastAsia="Arial Narrow"/>
                <w:color w:val="000000"/>
              </w:rPr>
            </w:pPr>
            <w:r w:rsidRPr="000A0F63">
              <w:rPr>
                <w:rFonts w:eastAsia="Arial Narrow"/>
                <w:color w:val="000000"/>
              </w:rPr>
              <w:t xml:space="preserve">Subject to Sub-Clause 4.1 on the Management Strategies and Implementation Plans and the C-ESMP and Sub-Clause 4.8 on the health and safety manual, the Contractor shall commence the execution of the Works as soon as is reasonably practicable after the Commencement </w:t>
            </w:r>
            <w:r w:rsidR="00D404D2" w:rsidRPr="000A0F63">
              <w:rPr>
                <w:rFonts w:eastAsia="Arial Narrow"/>
                <w:color w:val="000000"/>
              </w:rPr>
              <w:t>Date and</w:t>
            </w:r>
            <w:r w:rsidRPr="000A0F63">
              <w:rPr>
                <w:rFonts w:eastAsia="Arial Narrow"/>
                <w:color w:val="000000"/>
              </w:rPr>
              <w:t xml:space="preserve"> shall then proceed with the Works with due expedition and without delay.”</w:t>
            </w:r>
          </w:p>
        </w:tc>
      </w:tr>
      <w:tr w:rsidR="00ED0821" w:rsidRPr="000A0F63" w14:paraId="79C5D611" w14:textId="77777777" w:rsidTr="006C0A8D">
        <w:trPr>
          <w:gridAfter w:val="1"/>
          <w:wAfter w:w="331" w:type="dxa"/>
        </w:trPr>
        <w:tc>
          <w:tcPr>
            <w:tcW w:w="2883" w:type="dxa"/>
          </w:tcPr>
          <w:p w14:paraId="7142443E" w14:textId="6EC4F2F6" w:rsidR="003F1364" w:rsidRPr="000A0F63" w:rsidRDefault="003F1364" w:rsidP="00CE38C2">
            <w:pPr>
              <w:pStyle w:val="Heading3"/>
              <w:spacing w:before="120" w:after="200"/>
              <w:ind w:left="470" w:hanging="470"/>
              <w:jc w:val="left"/>
              <w:rPr>
                <w:color w:val="000000" w:themeColor="text1"/>
                <w:sz w:val="24"/>
              </w:rPr>
            </w:pPr>
            <w:r w:rsidRPr="000A0F63">
              <w:rPr>
                <w:color w:val="000000" w:themeColor="text1"/>
                <w:sz w:val="24"/>
              </w:rPr>
              <w:t>Sub-Clause 8.3</w:t>
            </w:r>
          </w:p>
          <w:p w14:paraId="29FFD174" w14:textId="14A9C7B9" w:rsidR="006C4860" w:rsidRPr="000A0F63" w:rsidRDefault="006C4860" w:rsidP="00CE38C2">
            <w:pPr>
              <w:pStyle w:val="Heading3"/>
              <w:spacing w:before="120" w:after="200"/>
              <w:ind w:left="470" w:hanging="470"/>
              <w:jc w:val="left"/>
              <w:rPr>
                <w:color w:val="000000" w:themeColor="text1"/>
                <w:sz w:val="24"/>
              </w:rPr>
            </w:pPr>
          </w:p>
        </w:tc>
        <w:tc>
          <w:tcPr>
            <w:tcW w:w="5966" w:type="dxa"/>
          </w:tcPr>
          <w:p w14:paraId="3819FEA5" w14:textId="03F6BC2A" w:rsidR="00F371E1" w:rsidRPr="000A0F63" w:rsidRDefault="00F371E1" w:rsidP="00CE38C2">
            <w:pPr>
              <w:spacing w:before="120" w:after="200"/>
              <w:rPr>
                <w:rFonts w:eastAsia="Arial Narrow"/>
                <w:color w:val="000000"/>
              </w:rPr>
            </w:pPr>
            <w:r w:rsidRPr="000A0F63">
              <w:rPr>
                <w:rFonts w:eastAsia="Arial Narrow"/>
                <w:color w:val="000000"/>
              </w:rPr>
              <w:t>The following is added as Sub-Clause 8.3(l):</w:t>
            </w:r>
          </w:p>
          <w:p w14:paraId="584AC506" w14:textId="4A09F9D5" w:rsidR="00F371E1" w:rsidRPr="000A0F63" w:rsidRDefault="00F371E1" w:rsidP="00CE38C2">
            <w:pPr>
              <w:spacing w:before="120" w:after="200"/>
              <w:rPr>
                <w:rFonts w:eastAsia="Arial Narrow"/>
                <w:color w:val="000000"/>
              </w:rPr>
            </w:pPr>
            <w:r w:rsidRPr="000A0F63">
              <w:rPr>
                <w:rFonts w:eastAsia="Arial Narrow"/>
                <w:color w:val="000000" w:themeColor="text1"/>
              </w:rPr>
              <w:t xml:space="preserve">“Engagement plan for local labour, taking into account the order in which the Contractor intends to carry out the works as described under Sub-Clause 8.3(c)”. </w:t>
            </w:r>
          </w:p>
          <w:p w14:paraId="56132130" w14:textId="7BC24C59" w:rsidR="006C4860" w:rsidRPr="000A0F63" w:rsidRDefault="006C4860" w:rsidP="00CE38C2">
            <w:pPr>
              <w:spacing w:before="120" w:after="200"/>
              <w:rPr>
                <w:rFonts w:eastAsia="Arial Narrow"/>
                <w:color w:val="000000"/>
              </w:rPr>
            </w:pPr>
          </w:p>
        </w:tc>
      </w:tr>
      <w:tr w:rsidR="00424F27" w:rsidRPr="000A0F63" w14:paraId="6227BB19" w14:textId="245D572A" w:rsidTr="00CE38C2">
        <w:tc>
          <w:tcPr>
            <w:tcW w:w="2883" w:type="dxa"/>
          </w:tcPr>
          <w:p w14:paraId="207830A9" w14:textId="38BFEFC4"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11.7</w:t>
            </w:r>
          </w:p>
          <w:p w14:paraId="298759F7" w14:textId="4DA83A35" w:rsidR="00424F27" w:rsidRPr="000A0F63" w:rsidRDefault="00424F27" w:rsidP="00CE38C2">
            <w:pPr>
              <w:spacing w:before="120" w:after="200"/>
              <w:rPr>
                <w:color w:val="000000" w:themeColor="text1"/>
              </w:rPr>
            </w:pPr>
            <w:r w:rsidRPr="000A0F63">
              <w:rPr>
                <w:b/>
              </w:rPr>
              <w:t>Right of Access after Taking Over</w:t>
            </w:r>
          </w:p>
        </w:tc>
        <w:tc>
          <w:tcPr>
            <w:tcW w:w="6297" w:type="dxa"/>
            <w:gridSpan w:val="2"/>
          </w:tcPr>
          <w:p w14:paraId="48932B4D" w14:textId="79A7B363" w:rsidR="00424F27" w:rsidRPr="000A0F63" w:rsidRDefault="00424F27" w:rsidP="00CE38C2">
            <w:pPr>
              <w:spacing w:before="120" w:after="200"/>
              <w:rPr>
                <w:rFonts w:eastAsia="Arial Narrow"/>
                <w:color w:val="000000"/>
              </w:rPr>
            </w:pPr>
            <w:r w:rsidRPr="000A0F63">
              <w:rPr>
                <w:rFonts w:eastAsia="Arial Narrow"/>
                <w:color w:val="000000"/>
              </w:rPr>
              <w:t>In the second paragraph, “Whenever the Contractor intends to access any part of the Works during the relevant DNP:” is replaced with:</w:t>
            </w:r>
          </w:p>
          <w:p w14:paraId="06FAE4CA" w14:textId="76B54D24" w:rsidR="00424F27" w:rsidRPr="000A0F63" w:rsidRDefault="00424F27" w:rsidP="00CE38C2">
            <w:pPr>
              <w:spacing w:before="120" w:after="200"/>
              <w:rPr>
                <w:rFonts w:eastAsia="Arial Narrow"/>
                <w:color w:val="000000"/>
              </w:rPr>
            </w:pPr>
            <w:r w:rsidRPr="000A0F63">
              <w:rPr>
                <w:rFonts w:eastAsia="Arial Narrow"/>
                <w:color w:val="000000"/>
              </w:rPr>
              <w:t>“Whenever, until the date 28 days after issue of the Performance Certificate, the Contractor intends to access any part of the Works:”</w:t>
            </w:r>
          </w:p>
        </w:tc>
      </w:tr>
      <w:tr w:rsidR="00424F27" w:rsidRPr="000A0F63" w14:paraId="6444A4DD" w14:textId="5C373CAB" w:rsidTr="00CE38C2">
        <w:tc>
          <w:tcPr>
            <w:tcW w:w="2883" w:type="dxa"/>
          </w:tcPr>
          <w:p w14:paraId="2941A43F" w14:textId="25556FCB"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13.3.1</w:t>
            </w:r>
          </w:p>
          <w:p w14:paraId="74ADDBD7" w14:textId="18CD536D" w:rsidR="00424F27" w:rsidRPr="000A0F63" w:rsidRDefault="00424F27" w:rsidP="00CE38C2">
            <w:pPr>
              <w:spacing w:before="120" w:after="200"/>
              <w:rPr>
                <w:color w:val="000000" w:themeColor="text1"/>
              </w:rPr>
            </w:pPr>
            <w:r w:rsidRPr="000A0F63">
              <w:rPr>
                <w:b/>
              </w:rPr>
              <w:t>Variation by Instruction</w:t>
            </w:r>
          </w:p>
        </w:tc>
        <w:tc>
          <w:tcPr>
            <w:tcW w:w="6297" w:type="dxa"/>
            <w:gridSpan w:val="2"/>
          </w:tcPr>
          <w:p w14:paraId="09823C01" w14:textId="08DE88EA" w:rsidR="00424F27" w:rsidRPr="000A0F63" w:rsidRDefault="00424F27" w:rsidP="00CE38C2">
            <w:pPr>
              <w:spacing w:before="120" w:after="200"/>
              <w:rPr>
                <w:rFonts w:eastAsia="Arial Narrow"/>
                <w:color w:val="000000"/>
              </w:rPr>
            </w:pPr>
            <w:r w:rsidRPr="000A0F63">
              <w:rPr>
                <w:rFonts w:eastAsia="Arial Narrow"/>
                <w:color w:val="000000"/>
              </w:rPr>
              <w:t>Subparagraph 13.3.1 (a) is replaced with: “a description of the varied work performed or to be performed, including details of the resources and methods adopted or to be adopted by the Contractor, and sufficient ES information to enable an evaluation of ES risks and impacts;</w:t>
            </w:r>
            <w:r w:rsidR="00653A47" w:rsidRPr="000A0F63">
              <w:rPr>
                <w:rFonts w:eastAsia="Arial Narrow"/>
                <w:color w:val="000000"/>
              </w:rPr>
              <w:t xml:space="preserve"> and sufficient information to enable assessment of cyber security risks as specified in the Contract Data.</w:t>
            </w:r>
            <w:r w:rsidR="00E550E2" w:rsidRPr="000A0F63">
              <w:rPr>
                <w:rFonts w:eastAsia="Arial Narrow"/>
                <w:color w:val="000000"/>
              </w:rPr>
              <w:t>”</w:t>
            </w:r>
          </w:p>
        </w:tc>
      </w:tr>
      <w:tr w:rsidR="000E0CEE" w:rsidRPr="000A0F63" w14:paraId="5D2BCD57" w14:textId="1EA4B3CB" w:rsidTr="00CE38C2">
        <w:tc>
          <w:tcPr>
            <w:tcW w:w="2883" w:type="dxa"/>
          </w:tcPr>
          <w:p w14:paraId="38759C76" w14:textId="20EB5E9E" w:rsidR="005256C4" w:rsidRPr="000A0F63" w:rsidRDefault="005256C4" w:rsidP="00CE38C2">
            <w:pPr>
              <w:pStyle w:val="Heading3"/>
              <w:spacing w:before="120" w:after="200"/>
              <w:ind w:left="470" w:hanging="470"/>
              <w:jc w:val="left"/>
              <w:rPr>
                <w:color w:val="000000" w:themeColor="text1"/>
                <w:sz w:val="24"/>
              </w:rPr>
            </w:pPr>
            <w:r w:rsidRPr="000A0F63">
              <w:rPr>
                <w:color w:val="000000" w:themeColor="text1"/>
                <w:sz w:val="24"/>
              </w:rPr>
              <w:t>Sub-Clause 13.4</w:t>
            </w:r>
          </w:p>
          <w:p w14:paraId="06695E2B" w14:textId="217B3BA3" w:rsidR="000E0CEE" w:rsidRPr="000A0F63" w:rsidRDefault="005256C4" w:rsidP="00CE38C2">
            <w:pPr>
              <w:spacing w:before="120" w:after="200"/>
              <w:rPr>
                <w:color w:val="000000" w:themeColor="text1"/>
              </w:rPr>
            </w:pPr>
            <w:r w:rsidRPr="000A0F63">
              <w:rPr>
                <w:b/>
              </w:rPr>
              <w:t>Provisional Sums</w:t>
            </w:r>
          </w:p>
        </w:tc>
        <w:tc>
          <w:tcPr>
            <w:tcW w:w="6297" w:type="dxa"/>
            <w:gridSpan w:val="2"/>
          </w:tcPr>
          <w:p w14:paraId="134E446E" w14:textId="47494D38" w:rsidR="00D03927" w:rsidRPr="000A0F63" w:rsidRDefault="00D03927" w:rsidP="00CE38C2">
            <w:pPr>
              <w:spacing w:before="120" w:after="200"/>
              <w:rPr>
                <w:rFonts w:eastAsia="Arial Narrow"/>
                <w:color w:val="000000"/>
                <w:lang w:val="en-GB"/>
              </w:rPr>
            </w:pPr>
            <w:r w:rsidRPr="000A0F63">
              <w:rPr>
                <w:rFonts w:eastAsia="Arial Narrow"/>
                <w:color w:val="000000"/>
                <w:lang w:val="en-GB"/>
              </w:rPr>
              <w:t>The following is inserted as the penultimate paragraph:</w:t>
            </w:r>
          </w:p>
          <w:p w14:paraId="4D73590B" w14:textId="551B980B" w:rsidR="005256C4" w:rsidRPr="000A0F63" w:rsidRDefault="00D03927" w:rsidP="00CE38C2">
            <w:pPr>
              <w:spacing w:before="120" w:after="200"/>
              <w:rPr>
                <w:rFonts w:eastAsia="Arial Narrow"/>
                <w:color w:val="000000"/>
              </w:rPr>
            </w:pPr>
            <w:r w:rsidRPr="000A0F63">
              <w:rPr>
                <w:rFonts w:eastAsia="Arial Narrow"/>
                <w:color w:val="000000"/>
                <w:lang w:val="en-GB"/>
              </w:rPr>
              <w:t>“The Provisional Sum shall be used to cover the Employer's share of the DAAB members’ fees and expenses, in accordance with Clause 21. No prior instruction of the Engineer shall be required with respect to the work of the DAAB.</w:t>
            </w:r>
            <w:r w:rsidR="00A532AC" w:rsidRPr="000A0F63">
              <w:rPr>
                <w:rFonts w:eastAsia="Arial Narrow"/>
                <w:color w:val="000000"/>
                <w:lang w:val="en-GB"/>
              </w:rPr>
              <w:t xml:space="preserve"> The Contractor shall submit the DAAB members’ invoices and satisfactory evidence of having paid 100% of such invoices as part of the substantiation of those Statements submitted under Sub-Clause 14.3.</w:t>
            </w:r>
            <w:r w:rsidR="00100DE0" w:rsidRPr="000A0F63">
              <w:rPr>
                <w:rFonts w:eastAsia="Arial Narrow"/>
                <w:color w:val="000000"/>
                <w:lang w:val="en-GB"/>
              </w:rPr>
              <w:t>”</w:t>
            </w:r>
            <w:r w:rsidRPr="000A0F63">
              <w:rPr>
                <w:rFonts w:eastAsia="Arial Narrow"/>
                <w:color w:val="000000"/>
                <w:lang w:val="en-GB"/>
              </w:rPr>
              <w:t xml:space="preserve"> </w:t>
            </w:r>
          </w:p>
        </w:tc>
      </w:tr>
      <w:tr w:rsidR="00424F27" w:rsidRPr="000A0F63" w14:paraId="2EB86DF4" w14:textId="57F52E24" w:rsidTr="00CE38C2">
        <w:tc>
          <w:tcPr>
            <w:tcW w:w="2883" w:type="dxa"/>
          </w:tcPr>
          <w:p w14:paraId="74717458" w14:textId="14B18BCE"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13.6</w:t>
            </w:r>
          </w:p>
          <w:p w14:paraId="10E23F95" w14:textId="7A98107B" w:rsidR="00424F27" w:rsidRPr="000A0F63" w:rsidRDefault="00424F27" w:rsidP="00CE38C2">
            <w:pPr>
              <w:spacing w:before="120" w:after="200"/>
              <w:rPr>
                <w:color w:val="000000" w:themeColor="text1"/>
              </w:rPr>
            </w:pPr>
            <w:r w:rsidRPr="000A0F63">
              <w:rPr>
                <w:b/>
              </w:rPr>
              <w:t>Adjustments for Changes in Laws</w:t>
            </w:r>
          </w:p>
        </w:tc>
        <w:tc>
          <w:tcPr>
            <w:tcW w:w="6297" w:type="dxa"/>
            <w:gridSpan w:val="2"/>
          </w:tcPr>
          <w:p w14:paraId="75056E5E" w14:textId="131733C1" w:rsidR="00424F27" w:rsidRPr="000A0F63" w:rsidRDefault="00424F27" w:rsidP="00CE38C2">
            <w:pPr>
              <w:spacing w:before="120" w:after="200"/>
              <w:rPr>
                <w:rFonts w:eastAsia="Arial Narrow"/>
                <w:color w:val="000000"/>
              </w:rPr>
            </w:pPr>
            <w:r w:rsidRPr="000A0F63">
              <w:rPr>
                <w:rFonts w:eastAsia="Arial Narrow"/>
                <w:color w:val="000000"/>
              </w:rPr>
              <w:t>The following paragraph is added at the end of the Sub-Clause:</w:t>
            </w:r>
          </w:p>
          <w:p w14:paraId="6AB7F82B" w14:textId="501F3305" w:rsidR="00424F27" w:rsidRPr="000A0F63" w:rsidRDefault="00424F27" w:rsidP="00CE38C2">
            <w:pPr>
              <w:spacing w:before="120" w:after="200"/>
              <w:rPr>
                <w:rFonts w:eastAsia="Arial Narrow"/>
                <w:color w:val="000000"/>
              </w:rPr>
            </w:pPr>
            <w:r w:rsidRPr="000A0F63">
              <w:rPr>
                <w:rFonts w:eastAsia="Arial Narrow"/>
                <w:color w:val="000000"/>
              </w:rPr>
              <w:t>“Notwithstanding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13.7 [Adjustments for Changes in Cost].”</w:t>
            </w:r>
          </w:p>
        </w:tc>
      </w:tr>
      <w:tr w:rsidR="00424F27" w:rsidRPr="000A0F63" w14:paraId="5530D5B8" w14:textId="727C7C48" w:rsidTr="00CE38C2">
        <w:tc>
          <w:tcPr>
            <w:tcW w:w="2883" w:type="dxa"/>
          </w:tcPr>
          <w:p w14:paraId="745EE56E" w14:textId="0D41AD1A"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14.1</w:t>
            </w:r>
          </w:p>
          <w:p w14:paraId="1D79395F" w14:textId="61B1DE24" w:rsidR="00424F27" w:rsidRPr="000A0F63" w:rsidRDefault="00424F27" w:rsidP="00CE38C2">
            <w:pPr>
              <w:spacing w:before="120" w:after="200"/>
              <w:rPr>
                <w:color w:val="000000" w:themeColor="text1"/>
              </w:rPr>
            </w:pPr>
            <w:r w:rsidRPr="000A0F63">
              <w:rPr>
                <w:b/>
              </w:rPr>
              <w:t>The Contract Price</w:t>
            </w:r>
          </w:p>
        </w:tc>
        <w:tc>
          <w:tcPr>
            <w:tcW w:w="6297" w:type="dxa"/>
            <w:gridSpan w:val="2"/>
          </w:tcPr>
          <w:p w14:paraId="01DE6E7E" w14:textId="2EE1E499" w:rsidR="00424F27" w:rsidRPr="00CE38C2" w:rsidRDefault="00424F27" w:rsidP="00CE38C2">
            <w:pPr>
              <w:spacing w:before="120" w:after="200"/>
              <w:rPr>
                <w:rFonts w:eastAsia="Arial Narrow"/>
                <w:iCs/>
                <w:color w:val="000000"/>
              </w:rPr>
            </w:pPr>
            <w:r w:rsidRPr="00CE38C2">
              <w:rPr>
                <w:rFonts w:eastAsia="Arial Narrow"/>
                <w:iCs/>
                <w:color w:val="000000"/>
              </w:rPr>
              <w:t xml:space="preserve">The following is added at the end of the Sub-Clause: </w:t>
            </w:r>
          </w:p>
          <w:p w14:paraId="1578C52C" w14:textId="4C29966C" w:rsidR="00424F27" w:rsidRPr="00CE38C2" w:rsidRDefault="00424F27" w:rsidP="00CE38C2">
            <w:pPr>
              <w:spacing w:before="120" w:after="200"/>
              <w:ind w:left="-16"/>
              <w:rPr>
                <w:rFonts w:eastAsia="Arial Narrow"/>
                <w:iCs/>
                <w:color w:val="000000"/>
              </w:rPr>
            </w:pPr>
            <w:r w:rsidRPr="00CE38C2">
              <w:rPr>
                <w:rFonts w:eastAsia="Arial Narrow"/>
                <w:iCs/>
                <w:color w:val="000000"/>
              </w:rPr>
              <w:t>“</w:t>
            </w:r>
            <w:r w:rsidRPr="00CE38C2">
              <w:rPr>
                <w:iCs/>
                <w:color w:val="000000" w:themeColor="text1"/>
              </w:rPr>
              <w:t xml:space="preserve">Notwithstanding the provisions of subparagraph (b), Contractor's Equipment, including essential spare parts therefore, imported by the Contractor for the sole purpose of executing the Contract shall be temporarily exempt from the payment of import duties and taxes upon initial importation, provided the Contractor shall post with the customs authorities at the port of entry an approved export bond or bank guarantee, valid until the Time for Completion plus six months, in an amount equal to the full import duties and taxes which would be payable on the assessed imported value of such Contractor's Equipment and spare parts, and callable in the event the Contractor's Equipment is not exported from the Country on completion of the Contract. A copy of the bond or bank guarantee endorsed by the customs authorities shall be provided by the Contractor to the Employer upon the importation of individual items of Contractor's Equipment and spare parts. Upon export of individual items of Contractor's Equipment or spare parts, or upon the completion of the Contract, the Contractor shall prepare, for approval by the customs authorities, an assessment of the residual value of the Contractor's Equipment and spare part to be exported, based on the depreciation scale (s and other criteria used by the customs authorities for such purposes under the provisions of the applicable Laws. Import duties and taxes shall be due and payable to the customs authorities by the Contractor on (a) the difference between the initial imported value and the residual value of the Contractor's Equipment and spare parts to exported; and (b) on the initial imported value </w:t>
            </w:r>
            <w:r w:rsidR="003A78E3" w:rsidRPr="00CE38C2">
              <w:rPr>
                <w:iCs/>
                <w:color w:val="000000" w:themeColor="text1"/>
              </w:rPr>
              <w:t xml:space="preserve">of the </w:t>
            </w:r>
            <w:r w:rsidRPr="00CE38C2">
              <w:rPr>
                <w:iCs/>
                <w:color w:val="000000" w:themeColor="text1"/>
              </w:rPr>
              <w:t xml:space="preserve">Contractor's Equipment and spare parts remaining in the Country after completion of the Contract. Upon payment of such dues within 28 days of being invoiced, the bond or bank guarantee shall be reduced or released accordingly; </w:t>
            </w:r>
            <w:r w:rsidR="00766F46" w:rsidRPr="00CE38C2">
              <w:rPr>
                <w:iCs/>
                <w:color w:val="000000" w:themeColor="text1"/>
              </w:rPr>
              <w:t>otherwise,</w:t>
            </w:r>
            <w:r w:rsidRPr="00CE38C2">
              <w:rPr>
                <w:iCs/>
                <w:color w:val="000000" w:themeColor="text1"/>
              </w:rPr>
              <w:t xml:space="preserve"> the security shall be called in the full amount remaining.”</w:t>
            </w:r>
          </w:p>
        </w:tc>
      </w:tr>
      <w:tr w:rsidR="00424F27" w:rsidRPr="000A0F63" w14:paraId="11E926E1" w14:textId="69E687AC" w:rsidTr="00CE38C2">
        <w:tc>
          <w:tcPr>
            <w:tcW w:w="2883" w:type="dxa"/>
          </w:tcPr>
          <w:p w14:paraId="4D83C68C" w14:textId="47E51189"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14.2.1</w:t>
            </w:r>
          </w:p>
          <w:p w14:paraId="5A0A1028" w14:textId="2BBE1513" w:rsidR="00424F27" w:rsidRPr="000A0F63" w:rsidRDefault="00424F27" w:rsidP="00CE38C2">
            <w:pPr>
              <w:spacing w:before="120" w:after="200"/>
              <w:rPr>
                <w:color w:val="000000" w:themeColor="text1"/>
              </w:rPr>
            </w:pPr>
            <w:r w:rsidRPr="000A0F63">
              <w:rPr>
                <w:b/>
              </w:rPr>
              <w:t>Advance Payment Guarantee</w:t>
            </w:r>
          </w:p>
        </w:tc>
        <w:tc>
          <w:tcPr>
            <w:tcW w:w="6297" w:type="dxa"/>
            <w:gridSpan w:val="2"/>
          </w:tcPr>
          <w:p w14:paraId="4F1ABB2D" w14:textId="1CEE92DD" w:rsidR="00424F27" w:rsidRPr="000A0F63" w:rsidRDefault="00424F27" w:rsidP="00CE38C2">
            <w:pPr>
              <w:spacing w:before="120" w:after="200"/>
              <w:rPr>
                <w:rFonts w:eastAsia="Arial Narrow"/>
                <w:color w:val="000000"/>
              </w:rPr>
            </w:pPr>
            <w:r w:rsidRPr="000A0F63">
              <w:rPr>
                <w:rFonts w:eastAsia="Arial Narrow"/>
                <w:color w:val="000000"/>
              </w:rPr>
              <w:t xml:space="preserve">The first paragraph is replaced with: </w:t>
            </w:r>
          </w:p>
          <w:p w14:paraId="2B5C605A" w14:textId="325B0BF5" w:rsidR="00424F27" w:rsidRPr="000A0F63" w:rsidRDefault="00424F27" w:rsidP="00CE38C2">
            <w:pPr>
              <w:spacing w:before="120" w:after="200"/>
              <w:rPr>
                <w:rFonts w:eastAsia="Arial Narrow"/>
                <w:b/>
                <w:color w:val="000000"/>
              </w:rPr>
            </w:pPr>
            <w:r w:rsidRPr="000A0F63">
              <w:rPr>
                <w:rFonts w:eastAsia="Arial Narrow"/>
                <w:color w:val="000000"/>
              </w:rPr>
              <w:t xml:space="preserve">“The Contractor shall obtain (at the Contractor’s cost) an Advance Payment Guarantee in amounts and currencies equal to the advance </w:t>
            </w:r>
            <w:r w:rsidR="00766F46" w:rsidRPr="000A0F63">
              <w:rPr>
                <w:rFonts w:eastAsia="Arial Narrow"/>
                <w:color w:val="000000"/>
              </w:rPr>
              <w:t>payment and</w:t>
            </w:r>
            <w:r w:rsidRPr="000A0F63">
              <w:rPr>
                <w:rFonts w:eastAsia="Arial Narrow"/>
                <w:color w:val="000000"/>
              </w:rPr>
              <w:t xml:space="preserve"> shall submit it to the Employer with a copy to the Engineer. This guarantee shall be issued by reputable bank or financial institution selected by the Contractor and shall be </w:t>
            </w:r>
            <w:r w:rsidR="002928CC" w:rsidRPr="000A0F63">
              <w:t xml:space="preserve">in accordance with the form included in the request for </w:t>
            </w:r>
            <w:r w:rsidR="00F83B95" w:rsidRPr="000A0F63">
              <w:t>bidding</w:t>
            </w:r>
            <w:r w:rsidR="002928CC" w:rsidRPr="000A0F63">
              <w:t xml:space="preserve"> documents for the subject contract</w:t>
            </w:r>
            <w:r w:rsidRPr="000A0F63">
              <w:rPr>
                <w:rFonts w:eastAsia="Arial Narrow"/>
                <w:color w:val="000000"/>
              </w:rPr>
              <w:t xml:space="preserve"> or in another form </w:t>
            </w:r>
            <w:r w:rsidR="00AF4D66" w:rsidRPr="000A0F63">
              <w:rPr>
                <w:rFonts w:eastAsia="Arial Narrow"/>
                <w:color w:val="000000"/>
              </w:rPr>
              <w:t>acceptable to the Employer</w:t>
            </w:r>
            <w:r w:rsidRPr="000A0F63">
              <w:rPr>
                <w:rFonts w:eastAsia="Arial Narrow"/>
                <w:color w:val="000000"/>
              </w:rPr>
              <w:t>.”</w:t>
            </w:r>
          </w:p>
        </w:tc>
      </w:tr>
      <w:tr w:rsidR="00424F27" w:rsidRPr="000A0F63" w14:paraId="6D24CB57" w14:textId="693B0A86" w:rsidTr="00CE38C2">
        <w:tc>
          <w:tcPr>
            <w:tcW w:w="2883" w:type="dxa"/>
          </w:tcPr>
          <w:p w14:paraId="38853279" w14:textId="4A3ADF63"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14.3</w:t>
            </w:r>
          </w:p>
          <w:p w14:paraId="0FF3D9E7" w14:textId="2DF3F2D3" w:rsidR="00424F27" w:rsidRPr="000A0F63" w:rsidRDefault="00424F27" w:rsidP="00CE38C2">
            <w:pPr>
              <w:spacing w:before="120" w:after="200"/>
              <w:rPr>
                <w:color w:val="000000" w:themeColor="text1"/>
              </w:rPr>
            </w:pPr>
            <w:r w:rsidRPr="000A0F63">
              <w:rPr>
                <w:b/>
              </w:rPr>
              <w:t>Application for Interim Payment</w:t>
            </w:r>
          </w:p>
        </w:tc>
        <w:tc>
          <w:tcPr>
            <w:tcW w:w="6297" w:type="dxa"/>
            <w:gridSpan w:val="2"/>
          </w:tcPr>
          <w:p w14:paraId="74F16E63" w14:textId="7AAA102A" w:rsidR="00424F27" w:rsidRPr="000A0F63" w:rsidRDefault="00424F27" w:rsidP="00CE38C2">
            <w:pPr>
              <w:spacing w:before="120" w:after="200"/>
              <w:rPr>
                <w:rFonts w:eastAsia="Arial Narrow"/>
                <w:color w:val="000000"/>
              </w:rPr>
            </w:pPr>
            <w:r w:rsidRPr="000A0F63">
              <w:rPr>
                <w:rFonts w:eastAsia="Arial Narrow"/>
                <w:color w:val="000000"/>
              </w:rPr>
              <w:t xml:space="preserve">The following is inserted at the end of (vi) after: </w:t>
            </w:r>
            <w:r w:rsidRPr="000A0F63">
              <w:rPr>
                <w:rFonts w:eastAsia="Arial Narrow"/>
                <w:i/>
                <w:color w:val="000000"/>
              </w:rPr>
              <w:t>[Agreement or Determination]</w:t>
            </w:r>
            <w:r w:rsidRPr="000A0F63">
              <w:rPr>
                <w:rFonts w:eastAsia="Arial Narrow"/>
                <w:color w:val="000000"/>
              </w:rPr>
              <w:t xml:space="preserve">: “any reimbursement due to the Contractor under the </w:t>
            </w:r>
            <w:r w:rsidR="00EF4939" w:rsidRPr="000A0F63">
              <w:rPr>
                <w:rFonts w:eastAsia="Arial Narrow"/>
                <w:color w:val="000000"/>
              </w:rPr>
              <w:t>DAAB</w:t>
            </w:r>
            <w:r w:rsidRPr="000A0F63">
              <w:rPr>
                <w:rFonts w:eastAsia="Arial Narrow"/>
                <w:color w:val="000000"/>
              </w:rPr>
              <w:t xml:space="preserve"> Agreement. (Appendix General Conditions of </w:t>
            </w:r>
            <w:r w:rsidR="00EF4939" w:rsidRPr="000A0F63">
              <w:rPr>
                <w:rFonts w:eastAsia="Arial Narrow"/>
                <w:color w:val="000000"/>
              </w:rPr>
              <w:t xml:space="preserve">DAAB </w:t>
            </w:r>
            <w:r w:rsidRPr="000A0F63">
              <w:rPr>
                <w:rFonts w:eastAsia="Arial Narrow"/>
                <w:color w:val="000000"/>
              </w:rPr>
              <w:t>Agreement).”</w:t>
            </w:r>
          </w:p>
        </w:tc>
      </w:tr>
      <w:tr w:rsidR="00424F27" w:rsidRPr="000A0F63" w14:paraId="09903D43" w14:textId="316F812D" w:rsidTr="00CE38C2">
        <w:tc>
          <w:tcPr>
            <w:tcW w:w="2883" w:type="dxa"/>
          </w:tcPr>
          <w:p w14:paraId="3799C0B7" w14:textId="09669F1B"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14.6.2</w:t>
            </w:r>
          </w:p>
          <w:p w14:paraId="5E933E14" w14:textId="34B062D8" w:rsidR="00424F27" w:rsidRPr="000A0F63" w:rsidRDefault="00424F27" w:rsidP="00CE38C2">
            <w:pPr>
              <w:spacing w:before="120" w:after="200"/>
              <w:rPr>
                <w:color w:val="000000" w:themeColor="text1"/>
              </w:rPr>
            </w:pPr>
            <w:r w:rsidRPr="000A0F63">
              <w:rPr>
                <w:rFonts w:eastAsia="Arial Narrow"/>
                <w:b/>
                <w:color w:val="000000"/>
              </w:rPr>
              <w:t>Withholding (amounts in) an IPC</w:t>
            </w:r>
          </w:p>
        </w:tc>
        <w:tc>
          <w:tcPr>
            <w:tcW w:w="6297" w:type="dxa"/>
            <w:gridSpan w:val="2"/>
          </w:tcPr>
          <w:p w14:paraId="057DFD0D" w14:textId="654B36C4" w:rsidR="00424F27" w:rsidRPr="000A0F63" w:rsidRDefault="00424F27" w:rsidP="00CE38C2">
            <w:pPr>
              <w:spacing w:before="120" w:after="200"/>
              <w:rPr>
                <w:rFonts w:eastAsia="Arial Narrow"/>
                <w:color w:val="000000"/>
              </w:rPr>
            </w:pPr>
            <w:r w:rsidRPr="000A0F63">
              <w:rPr>
                <w:rFonts w:eastAsia="Arial Narrow"/>
                <w:color w:val="000000"/>
              </w:rPr>
              <w:t xml:space="preserve">“and/or” from subparagraph (b) is deleted. </w:t>
            </w:r>
          </w:p>
          <w:p w14:paraId="4D617E1D" w14:textId="3A6F13A1" w:rsidR="00424F27" w:rsidRPr="000A0F63" w:rsidRDefault="00B8127B" w:rsidP="00CE38C2">
            <w:pPr>
              <w:spacing w:before="120" w:after="200"/>
              <w:ind w:left="64"/>
              <w:rPr>
                <w:rFonts w:eastAsia="Arial Narrow"/>
                <w:color w:val="000000"/>
              </w:rPr>
            </w:pPr>
            <w:r w:rsidRPr="0067299E">
              <w:rPr>
                <w:rFonts w:eastAsia="Arial Narrow"/>
                <w:color w:val="000000"/>
              </w:rPr>
              <w:t xml:space="preserve">The following is then added as subparagraph (c) and </w:t>
            </w:r>
            <w:r>
              <w:rPr>
                <w:rFonts w:eastAsia="Arial Narrow"/>
                <w:color w:val="000000"/>
              </w:rPr>
              <w:t xml:space="preserve">(d) and </w:t>
            </w:r>
            <w:r w:rsidRPr="0067299E">
              <w:rPr>
                <w:rFonts w:eastAsia="Arial Narrow"/>
                <w:color w:val="000000"/>
              </w:rPr>
              <w:t>sub-paragraph (c) of the Sub-Clause is renumbered as (</w:t>
            </w:r>
            <w:r>
              <w:rPr>
                <w:rFonts w:eastAsia="Arial Narrow"/>
                <w:color w:val="000000"/>
              </w:rPr>
              <w:t>e</w:t>
            </w:r>
            <w:r w:rsidRPr="0067299E">
              <w:rPr>
                <w:rFonts w:eastAsia="Arial Narrow"/>
                <w:color w:val="000000"/>
              </w:rPr>
              <w:t>):</w:t>
            </w:r>
          </w:p>
          <w:p w14:paraId="3D7D53D9" w14:textId="5189C952" w:rsidR="00424F27" w:rsidRPr="000A0F63" w:rsidRDefault="00424F27" w:rsidP="00CE38C2">
            <w:pPr>
              <w:spacing w:before="120" w:after="200"/>
              <w:ind w:left="694" w:hanging="540"/>
              <w:rPr>
                <w:rFonts w:eastAsia="Arial Narrow"/>
                <w:color w:val="000000"/>
              </w:rPr>
            </w:pPr>
            <w:r w:rsidRPr="000A0F63">
              <w:rPr>
                <w:rFonts w:eastAsia="Arial Narrow"/>
                <w:color w:val="000000"/>
              </w:rPr>
              <w:t>“(c)</w:t>
            </w:r>
            <w:r w:rsidRPr="000A0F63">
              <w:rPr>
                <w:rFonts w:eastAsia="Arial Narrow"/>
                <w:color w:val="000000"/>
              </w:rPr>
              <w:tab/>
              <w:t xml:space="preserve">if the Contractor was, or is, failing to perform any ES obligations or work under the Contract, the value of this work or obligation, as determined by the Engineer, may be withheld until the work or obligation has been performed, and/or the cost of rectification or replacement, as determined by the Engineer, may be withheld until rectification or replacement has been completed. Failure to perform includes, but is not limited to the following:  </w:t>
            </w:r>
          </w:p>
          <w:p w14:paraId="6E37EC33" w14:textId="240CD8FC" w:rsidR="00424F27" w:rsidRPr="000A0F63" w:rsidRDefault="00424F27" w:rsidP="00CE38C2">
            <w:pPr>
              <w:pStyle w:val="ListParagraph"/>
              <w:numPr>
                <w:ilvl w:val="3"/>
                <w:numId w:val="43"/>
              </w:numPr>
              <w:spacing w:before="120" w:after="200"/>
              <w:ind w:left="1144" w:hanging="413"/>
              <w:contextualSpacing w:val="0"/>
              <w:rPr>
                <w:rFonts w:eastAsia="Arial Narrow"/>
                <w:color w:val="000000"/>
              </w:rPr>
            </w:pPr>
            <w:r w:rsidRPr="000A0F63">
              <w:rPr>
                <w:rFonts w:eastAsia="Arial Narrow"/>
                <w:color w:val="000000"/>
              </w:rPr>
              <w:t xml:space="preserve">failure to comply with any ES obligations or work described in the Works’ Requirements which may </w:t>
            </w:r>
            <w:r w:rsidR="00CD223A" w:rsidRPr="000A0F63">
              <w:rPr>
                <w:rFonts w:eastAsia="Arial Narrow"/>
                <w:color w:val="000000"/>
              </w:rPr>
              <w:t>include</w:t>
            </w:r>
            <w:r w:rsidRPr="000A0F63">
              <w:rPr>
                <w:rFonts w:eastAsia="Arial Narrow"/>
                <w:color w:val="000000"/>
              </w:rPr>
              <w:t xml:space="preserve"> working outside site boundaries, excessive dust, damage to offsite vegetation, pollution of water courses from oils or sedimentation, contamination of land </w:t>
            </w:r>
            <w:r w:rsidR="00CD223A" w:rsidRPr="000A0F63">
              <w:rPr>
                <w:rFonts w:eastAsia="Arial Narrow"/>
                <w:color w:val="000000"/>
              </w:rPr>
              <w:t>e.g.,</w:t>
            </w:r>
            <w:r w:rsidRPr="000A0F63">
              <w:rPr>
                <w:rFonts w:eastAsia="Arial Narrow"/>
                <w:color w:val="000000"/>
              </w:rPr>
              <w:t xml:space="preserve"> from oils, human waste, damage to archaeology or cultural heritage features, air pollution as a result of unauthorized and/or inefficient combustion;</w:t>
            </w:r>
          </w:p>
          <w:p w14:paraId="69B75128" w14:textId="6EE1E516" w:rsidR="00424F27" w:rsidRPr="000A0F63" w:rsidRDefault="00424F27" w:rsidP="00CE38C2">
            <w:pPr>
              <w:pStyle w:val="ListParagraph"/>
              <w:numPr>
                <w:ilvl w:val="3"/>
                <w:numId w:val="43"/>
              </w:numPr>
              <w:spacing w:before="120" w:after="200"/>
              <w:ind w:left="1144" w:hanging="413"/>
              <w:contextualSpacing w:val="0"/>
              <w:rPr>
                <w:rFonts w:eastAsia="Arial Narrow"/>
                <w:color w:val="000000"/>
              </w:rPr>
            </w:pPr>
            <w:r w:rsidRPr="000A0F63">
              <w:rPr>
                <w:rFonts w:eastAsia="Arial Narrow"/>
                <w:color w:val="000000"/>
              </w:rPr>
              <w:t>failure to regularly review C-ESMP and/or update it in a timely manner to address emerging ES issues, or anticipated risks or impacts;</w:t>
            </w:r>
          </w:p>
          <w:p w14:paraId="08C6E540" w14:textId="363F4001" w:rsidR="00424F27" w:rsidRPr="000A0F63" w:rsidRDefault="00424F27" w:rsidP="00CE38C2">
            <w:pPr>
              <w:pStyle w:val="ListParagraph"/>
              <w:numPr>
                <w:ilvl w:val="3"/>
                <w:numId w:val="43"/>
              </w:numPr>
              <w:spacing w:before="120" w:after="200"/>
              <w:ind w:left="1144" w:hanging="413"/>
              <w:contextualSpacing w:val="0"/>
              <w:rPr>
                <w:rFonts w:eastAsia="Arial Narrow"/>
                <w:color w:val="000000"/>
              </w:rPr>
            </w:pPr>
            <w:r w:rsidRPr="000A0F63">
              <w:rPr>
                <w:rFonts w:eastAsia="Arial Narrow"/>
                <w:color w:val="000000"/>
              </w:rPr>
              <w:t xml:space="preserve">failure to implement the C-ESMP </w:t>
            </w:r>
            <w:r w:rsidR="00CD223A" w:rsidRPr="000A0F63">
              <w:rPr>
                <w:rFonts w:eastAsia="Arial Narrow"/>
                <w:color w:val="000000"/>
              </w:rPr>
              <w:t>e.g.,</w:t>
            </w:r>
            <w:r w:rsidRPr="000A0F63">
              <w:rPr>
                <w:rFonts w:eastAsia="Arial Narrow"/>
                <w:color w:val="000000"/>
              </w:rPr>
              <w:t xml:space="preserve"> failure to provide required training or sensitization;</w:t>
            </w:r>
          </w:p>
          <w:p w14:paraId="56AF294B" w14:textId="62F10804" w:rsidR="00424F27" w:rsidRPr="000A0F63" w:rsidRDefault="00424F27" w:rsidP="00CE38C2">
            <w:pPr>
              <w:pStyle w:val="ListParagraph"/>
              <w:numPr>
                <w:ilvl w:val="3"/>
                <w:numId w:val="43"/>
              </w:numPr>
              <w:spacing w:before="120" w:after="200"/>
              <w:ind w:left="1144" w:hanging="413"/>
              <w:contextualSpacing w:val="0"/>
              <w:rPr>
                <w:rFonts w:eastAsia="Arial Narrow"/>
                <w:color w:val="000000"/>
              </w:rPr>
            </w:pPr>
            <w:r w:rsidRPr="000A0F63">
              <w:rPr>
                <w:rFonts w:eastAsia="Arial Narrow"/>
                <w:color w:val="000000"/>
              </w:rPr>
              <w:t>failing to have appropriate consents/permits prior to undertaking Works or related activities;</w:t>
            </w:r>
          </w:p>
          <w:p w14:paraId="00F2080B" w14:textId="08ACD87D" w:rsidR="00424F27" w:rsidRPr="000A0F63" w:rsidRDefault="00424F27" w:rsidP="00CE38C2">
            <w:pPr>
              <w:pStyle w:val="ListParagraph"/>
              <w:numPr>
                <w:ilvl w:val="3"/>
                <w:numId w:val="43"/>
              </w:numPr>
              <w:spacing w:before="120" w:after="200"/>
              <w:ind w:left="1144" w:hanging="413"/>
              <w:contextualSpacing w:val="0"/>
              <w:rPr>
                <w:rFonts w:eastAsia="Arial Narrow"/>
                <w:color w:val="000000"/>
              </w:rPr>
            </w:pPr>
            <w:r w:rsidRPr="000A0F63">
              <w:rPr>
                <w:rFonts w:eastAsia="Arial Narrow"/>
                <w:color w:val="000000"/>
              </w:rPr>
              <w:t>failure to submit ES report/s (as described in Particular Conditions - Part D), or failure to submit such reports in a timely manner;</w:t>
            </w:r>
          </w:p>
          <w:p w14:paraId="33E3FDF9" w14:textId="3A458782" w:rsidR="00424F27" w:rsidRPr="000A0F63" w:rsidRDefault="00424F27" w:rsidP="00CE38C2">
            <w:pPr>
              <w:pStyle w:val="ListParagraph"/>
              <w:numPr>
                <w:ilvl w:val="3"/>
                <w:numId w:val="43"/>
              </w:numPr>
              <w:spacing w:before="120" w:after="200"/>
              <w:ind w:left="1144" w:hanging="413"/>
              <w:contextualSpacing w:val="0"/>
              <w:rPr>
                <w:rFonts w:eastAsia="Arial Narrow"/>
                <w:color w:val="000000"/>
              </w:rPr>
            </w:pPr>
            <w:r w:rsidRPr="000A0F63">
              <w:rPr>
                <w:rFonts w:eastAsia="Arial Narrow"/>
                <w:color w:val="000000"/>
              </w:rPr>
              <w:t>failure to implement remediation as instructed by the Engineer within the specified timeframe (</w:t>
            </w:r>
            <w:r w:rsidR="009357EA" w:rsidRPr="000A0F63">
              <w:rPr>
                <w:rFonts w:eastAsia="Arial Narrow"/>
                <w:color w:val="000000"/>
              </w:rPr>
              <w:t>e.g.,</w:t>
            </w:r>
            <w:r w:rsidRPr="000A0F63">
              <w:rPr>
                <w:rFonts w:eastAsia="Arial Narrow"/>
                <w:color w:val="000000"/>
              </w:rPr>
              <w:t xml:space="preserve"> remediation addressing non-compliance/s).”</w:t>
            </w:r>
          </w:p>
          <w:p w14:paraId="6C009929" w14:textId="1CBABD85" w:rsidR="00EF597C" w:rsidRPr="000A0F63" w:rsidRDefault="00EF597C" w:rsidP="00CE38C2">
            <w:pPr>
              <w:pStyle w:val="ListParagraph"/>
              <w:spacing w:before="120" w:after="200"/>
              <w:ind w:left="1144"/>
              <w:contextualSpacing w:val="0"/>
              <w:rPr>
                <w:noProof/>
              </w:rPr>
            </w:pPr>
            <w:r w:rsidRPr="000A0F63">
              <w:rPr>
                <w:rFonts w:eastAsia="Arial Narrow"/>
                <w:color w:val="000000"/>
              </w:rPr>
              <w:t>The following is added as penultimate paragraph: “</w:t>
            </w:r>
            <w:r w:rsidRPr="000A0F63">
              <w:t xml:space="preserve">As specified in the Contract Data, </w:t>
            </w:r>
            <w:r w:rsidRPr="000A0F63">
              <w:rPr>
                <w:noProof/>
              </w:rPr>
              <w:t xml:space="preserve">if the Contractor fails to perform its cyber security obligations under the Contract, an assessed amount, as determined by the </w:t>
            </w:r>
            <w:r w:rsidR="00950928" w:rsidRPr="000A0F63">
              <w:rPr>
                <w:noProof/>
              </w:rPr>
              <w:t>Engineer</w:t>
            </w:r>
            <w:r w:rsidRPr="000A0F63">
              <w:rPr>
                <w:noProof/>
              </w:rPr>
              <w:t>, may be withheld until the obligation has been performed.”</w:t>
            </w:r>
          </w:p>
          <w:p w14:paraId="5399DB3A" w14:textId="2B110391" w:rsidR="00580573" w:rsidRPr="000A0F63" w:rsidRDefault="00580573" w:rsidP="00CE38C2">
            <w:pPr>
              <w:spacing w:before="120" w:after="200"/>
              <w:jc w:val="both"/>
              <w:rPr>
                <w:rFonts w:eastAsia="Arial Narrow"/>
                <w:color w:val="000000"/>
              </w:rPr>
            </w:pPr>
            <w:r w:rsidRPr="000A0F63">
              <w:rPr>
                <w:rFonts w:eastAsia="Arial Narrow"/>
                <w:color w:val="000000" w:themeColor="text1"/>
              </w:rPr>
              <w:t>d) if the Contractor fails to materially comply with the Contractor’s Local Labour Method Statement, an assessed amount, as determined by the Engineer, may be withheld until such an obligation has been met.</w:t>
            </w:r>
          </w:p>
          <w:p w14:paraId="69A8BE0F" w14:textId="115628FF" w:rsidR="00602E18" w:rsidRPr="00CE38C2" w:rsidRDefault="00580573" w:rsidP="00CE38C2">
            <w:pPr>
              <w:spacing w:before="120" w:after="200"/>
              <w:jc w:val="both"/>
              <w:rPr>
                <w:rFonts w:eastAsia="Arial Narrow"/>
                <w:color w:val="000000"/>
              </w:rPr>
            </w:pPr>
            <w:r w:rsidRPr="000A0F63">
              <w:rPr>
                <w:rFonts w:eastAsia="Arial Narrow"/>
                <w:color w:val="000000"/>
              </w:rPr>
              <w:t>The following is added as penultimate paragraph: “</w:t>
            </w:r>
            <w:r w:rsidRPr="000A0F63">
              <w:t xml:space="preserve">As specified in the Contract Data, </w:t>
            </w:r>
            <w:r w:rsidRPr="000A0F63">
              <w:rPr>
                <w:noProof/>
              </w:rPr>
              <w:t>if the Contractor fails to perform its cyber security obligations under the Contract, an assessed amount, as determined by the Engineer, may be withheld until the obligation has been performed.”</w:t>
            </w:r>
          </w:p>
        </w:tc>
      </w:tr>
      <w:tr w:rsidR="00424F27" w:rsidRPr="000A0F63" w14:paraId="04E84A0F" w14:textId="04662C09" w:rsidTr="00CE38C2">
        <w:tc>
          <w:tcPr>
            <w:tcW w:w="2883" w:type="dxa"/>
          </w:tcPr>
          <w:p w14:paraId="7D8AF7D2" w14:textId="3780B2AB"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14.7</w:t>
            </w:r>
          </w:p>
          <w:p w14:paraId="07AAF93B" w14:textId="11A33C8B" w:rsidR="00424F27" w:rsidRPr="000A0F63" w:rsidRDefault="00424F27" w:rsidP="00CE38C2">
            <w:pPr>
              <w:spacing w:before="120" w:after="200"/>
              <w:rPr>
                <w:color w:val="000000" w:themeColor="text1"/>
              </w:rPr>
            </w:pPr>
            <w:r w:rsidRPr="000A0F63">
              <w:rPr>
                <w:b/>
              </w:rPr>
              <w:t>Payment</w:t>
            </w:r>
          </w:p>
        </w:tc>
        <w:tc>
          <w:tcPr>
            <w:tcW w:w="6297" w:type="dxa"/>
            <w:gridSpan w:val="2"/>
          </w:tcPr>
          <w:p w14:paraId="45280395" w14:textId="14C89C20" w:rsidR="00424F27" w:rsidRPr="000A0F63" w:rsidRDefault="00424F27" w:rsidP="00CE38C2">
            <w:pPr>
              <w:spacing w:before="120" w:after="200"/>
              <w:rPr>
                <w:rFonts w:eastAsia="Arial Narrow"/>
                <w:color w:val="000000"/>
              </w:rPr>
            </w:pPr>
            <w:r w:rsidRPr="000A0F63">
              <w:rPr>
                <w:rFonts w:eastAsia="Arial Narrow"/>
                <w:color w:val="000000"/>
              </w:rPr>
              <w:t>At the end of sub-paragraph (b): “and” is replaced with “or” and the following inserted as (iii):</w:t>
            </w:r>
          </w:p>
          <w:p w14:paraId="417CC475" w14:textId="16DCD065" w:rsidR="00424F27" w:rsidRPr="000A0F63" w:rsidRDefault="00424F27" w:rsidP="00CE38C2">
            <w:pPr>
              <w:spacing w:before="120" w:after="200"/>
              <w:ind w:left="514" w:hanging="514"/>
              <w:rPr>
                <w:noProof/>
              </w:rPr>
            </w:pPr>
            <w:r w:rsidRPr="000A0F63">
              <w:rPr>
                <w:rFonts w:eastAsia="Arial Narrow"/>
                <w:color w:val="000000"/>
              </w:rPr>
              <w:t>“(iii) at a time when the Bank’s loan or credit (from which part of the payments to the Contractor is being made) is suspended</w:t>
            </w:r>
            <w:r w:rsidRPr="000A0F63">
              <w:rPr>
                <w:noProof/>
              </w:rPr>
              <w:t>, the amount shown on any statement submitted by the Contractor within 14 days after such statement is submitted, any discrepancy being rectified in the next payment to the Contractor; and”</w:t>
            </w:r>
          </w:p>
          <w:p w14:paraId="3C5C3400" w14:textId="430DC150" w:rsidR="00424F27" w:rsidRPr="000A0F63" w:rsidRDefault="00424F27" w:rsidP="00CE38C2">
            <w:pPr>
              <w:spacing w:before="120" w:after="200"/>
              <w:ind w:left="154"/>
              <w:rPr>
                <w:rFonts w:eastAsia="Arial Narrow"/>
                <w:color w:val="000000"/>
              </w:rPr>
            </w:pPr>
            <w:r w:rsidRPr="000A0F63">
              <w:rPr>
                <w:rFonts w:eastAsia="Arial Narrow"/>
                <w:color w:val="000000"/>
              </w:rPr>
              <w:t>At the end of sub-paragraph (c): “.” is replaced with “;” and the following inserted:</w:t>
            </w:r>
          </w:p>
          <w:p w14:paraId="01B12BC1" w14:textId="265E22B4" w:rsidR="00424F27" w:rsidRPr="000A0F63" w:rsidRDefault="00424F27" w:rsidP="00CE38C2">
            <w:pPr>
              <w:spacing w:before="120" w:after="200"/>
              <w:ind w:left="244"/>
              <w:rPr>
                <w:rFonts w:eastAsia="Arial Narrow"/>
                <w:color w:val="000000"/>
              </w:rPr>
            </w:pPr>
            <w:r w:rsidRPr="000A0F63">
              <w:rPr>
                <w:rFonts w:eastAsia="Arial Narrow"/>
                <w:color w:val="000000"/>
              </w:rPr>
              <w:t>“or, at a time when the Bank’s loan or credit (from which part of the payments to the Contractor is being made) is suspended</w:t>
            </w:r>
            <w:r w:rsidRPr="000A0F63">
              <w:rPr>
                <w:noProof/>
              </w:rPr>
              <w:t xml:space="preserve"> the undisputed amount shown in the Final Statement within 56 days after the date of notification of the suspension in accordance with Sub-Clause 16.2 [Termination by Contractor].”</w:t>
            </w:r>
          </w:p>
        </w:tc>
      </w:tr>
      <w:tr w:rsidR="00424F27" w:rsidRPr="000A0F63" w14:paraId="5D49EB5D" w14:textId="22785233" w:rsidTr="00CE38C2">
        <w:tc>
          <w:tcPr>
            <w:tcW w:w="2883" w:type="dxa"/>
          </w:tcPr>
          <w:p w14:paraId="5E6DC4BE" w14:textId="3B1100F3"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14.9</w:t>
            </w:r>
          </w:p>
          <w:p w14:paraId="061F77DD" w14:textId="36C482F6" w:rsidR="00424F27" w:rsidRPr="000A0F63" w:rsidRDefault="00424F27" w:rsidP="00CE38C2">
            <w:pPr>
              <w:spacing w:before="120" w:after="200"/>
              <w:rPr>
                <w:color w:val="000000" w:themeColor="text1"/>
              </w:rPr>
            </w:pPr>
            <w:r w:rsidRPr="000A0F63">
              <w:rPr>
                <w:rFonts w:eastAsia="Arial Narrow"/>
                <w:b/>
                <w:color w:val="000000"/>
              </w:rPr>
              <w:t>Release of Retention Money</w:t>
            </w:r>
          </w:p>
        </w:tc>
        <w:tc>
          <w:tcPr>
            <w:tcW w:w="6297" w:type="dxa"/>
            <w:gridSpan w:val="2"/>
          </w:tcPr>
          <w:p w14:paraId="0045FBAE" w14:textId="70E86089" w:rsidR="00424F27" w:rsidRPr="000A0F63" w:rsidRDefault="00424F27" w:rsidP="00CE38C2">
            <w:pPr>
              <w:spacing w:before="120" w:after="200"/>
              <w:rPr>
                <w:rFonts w:eastAsia="Arial Narrow"/>
                <w:color w:val="000000"/>
              </w:rPr>
            </w:pPr>
            <w:r w:rsidRPr="000A0F63">
              <w:rPr>
                <w:rFonts w:eastAsia="Arial Narrow"/>
                <w:color w:val="000000"/>
              </w:rPr>
              <w:t>The following is added at the end of Sub-Clause 14.9:</w:t>
            </w:r>
          </w:p>
          <w:p w14:paraId="620739E8" w14:textId="7BF3F8CC" w:rsidR="00424F27" w:rsidRPr="000A0F63" w:rsidRDefault="00424F27" w:rsidP="00CE38C2">
            <w:pPr>
              <w:pStyle w:val="ListParagraph"/>
              <w:spacing w:before="120" w:after="200"/>
              <w:ind w:left="72" w:hanging="72"/>
              <w:contextualSpacing w:val="0"/>
              <w:rPr>
                <w:rFonts w:eastAsia="Arial Narrow"/>
                <w:color w:val="000000"/>
              </w:rPr>
            </w:pPr>
            <w:r w:rsidRPr="000A0F63">
              <w:rPr>
                <w:rFonts w:eastAsia="Arial Narrow"/>
                <w:color w:val="000000"/>
              </w:rPr>
              <w:t xml:space="preserve">“Unless otherwise stated in the Contract, when the Taking-Over Certificate has been issued for the Works and the first half of the Retention Money has been certified for payment by the Engineer, the Contractor shall be entitled to substitute a guarantee, in the form annexed to the Particular Conditions or in another form approved by the Employer and issued by a reputable bank or financial institution selected by the Contractor, for the second half of the Retention Money. The Contractor shall ensure that the guarantee is in the amounts and currencies of the second half of the Retention Money and is valid and enforceable until the Contractor has executed and completed the Works and remedied any defects, as specified for the Performance Security and, if applicable, an ES Performance Security in Sub-Clause 4.2. On receipt by the Employer of the required guarantee, the Engineer shall </w:t>
            </w:r>
            <w:r w:rsidR="00CD223A" w:rsidRPr="000A0F63">
              <w:rPr>
                <w:rFonts w:eastAsia="Arial Narrow"/>
                <w:color w:val="000000"/>
              </w:rPr>
              <w:t>certify,</w:t>
            </w:r>
            <w:r w:rsidRPr="000A0F63">
              <w:rPr>
                <w:rFonts w:eastAsia="Arial Narrow"/>
                <w:color w:val="000000"/>
              </w:rPr>
              <w:t xml:space="preserve"> and the Employer shall pay the second half of the Retention Money. The release of the second half of the Retention Money against a guarantee shall then be in lieu of the release after the latest of the expiry dates of the Defects Notification Periods. The Employer shall return the guarantee to the Contractor within 21 days after receiving a copy of the Performance Certificate.</w:t>
            </w:r>
          </w:p>
          <w:p w14:paraId="656E8DFC" w14:textId="67617FFF" w:rsidR="00424F27" w:rsidRPr="000A0F63" w:rsidRDefault="00424F27" w:rsidP="00CE38C2">
            <w:pPr>
              <w:spacing w:before="120" w:after="200"/>
              <w:ind w:left="64"/>
              <w:rPr>
                <w:rFonts w:eastAsia="Arial Narrow"/>
                <w:color w:val="000000"/>
              </w:rPr>
            </w:pPr>
            <w:r w:rsidRPr="000A0F63">
              <w:rPr>
                <w:rFonts w:eastAsia="Arial Narrow"/>
                <w:color w:val="000000"/>
              </w:rPr>
              <w:t>If the Performance Security and, if applicable, an ES Performance Security required under Sub-Clause 4.2 is in the form of a demand guarantee, and the amount guaranteed under them when the Taking-Over Certificate is issued is more than half of the Retention Money, then the Retention Money guarantee will not be required. If the amount guaranteed under the Performance Security and, if applicable, an ES Performance Security, when the Taking-Over Certificate is issued is less than half of the Retention Money, the Retention Money guarantee will only be required for the difference between half of the Retention Money and the amount guaranteed under the Performance Security and, if applicable, an ES Performance Security.”</w:t>
            </w:r>
          </w:p>
        </w:tc>
      </w:tr>
      <w:tr w:rsidR="00424F27" w:rsidRPr="000A0F63" w14:paraId="780B993B" w14:textId="7FAA602A" w:rsidTr="00CE38C2">
        <w:tc>
          <w:tcPr>
            <w:tcW w:w="2883" w:type="dxa"/>
          </w:tcPr>
          <w:p w14:paraId="6C91BA59" w14:textId="0B01A0D7"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14.15</w:t>
            </w:r>
          </w:p>
          <w:p w14:paraId="766D4A83" w14:textId="5B083875" w:rsidR="00424F27" w:rsidRPr="000A0F63" w:rsidRDefault="00424F27" w:rsidP="00CE38C2">
            <w:pPr>
              <w:spacing w:before="120" w:after="200"/>
              <w:rPr>
                <w:color w:val="000000" w:themeColor="text1"/>
              </w:rPr>
            </w:pPr>
            <w:r w:rsidRPr="000A0F63">
              <w:rPr>
                <w:rFonts w:eastAsia="Arial Narrow"/>
                <w:b/>
                <w:color w:val="000000"/>
              </w:rPr>
              <w:t>Currencies of Payment</w:t>
            </w:r>
          </w:p>
        </w:tc>
        <w:tc>
          <w:tcPr>
            <w:tcW w:w="6297" w:type="dxa"/>
            <w:gridSpan w:val="2"/>
          </w:tcPr>
          <w:p w14:paraId="2E010438" w14:textId="4A6AD641" w:rsidR="00424F27" w:rsidRPr="000A0F63" w:rsidRDefault="00424F27" w:rsidP="00CE38C2">
            <w:pPr>
              <w:spacing w:before="120" w:after="200"/>
              <w:rPr>
                <w:rFonts w:eastAsia="Arial Narrow"/>
                <w:color w:val="000000"/>
              </w:rPr>
            </w:pPr>
            <w:r w:rsidRPr="000A0F63">
              <w:rPr>
                <w:rFonts w:eastAsia="Arial Narrow"/>
                <w:color w:val="000000"/>
              </w:rPr>
              <w:t>Throughout Sub-Clause 14.15, “Contract Data” is replaced with: “Schedule of Payment Currencies</w:t>
            </w:r>
            <w:r w:rsidR="00E43215" w:rsidRPr="000A0F63">
              <w:rPr>
                <w:rFonts w:eastAsia="Arial Narrow"/>
                <w:color w:val="000000"/>
              </w:rPr>
              <w:t>.”</w:t>
            </w:r>
          </w:p>
        </w:tc>
      </w:tr>
      <w:tr w:rsidR="00424F27" w:rsidRPr="000A0F63" w14:paraId="24F6BC85" w14:textId="4F465033" w:rsidTr="00CE38C2">
        <w:tc>
          <w:tcPr>
            <w:tcW w:w="2883" w:type="dxa"/>
          </w:tcPr>
          <w:p w14:paraId="700251CF" w14:textId="72896F64"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15.1</w:t>
            </w:r>
          </w:p>
          <w:p w14:paraId="1817FAF2" w14:textId="4D64760F" w:rsidR="00424F27" w:rsidRPr="000A0F63" w:rsidRDefault="00424F27" w:rsidP="00CE38C2">
            <w:pPr>
              <w:spacing w:before="120" w:after="200"/>
              <w:rPr>
                <w:color w:val="000000" w:themeColor="text1"/>
              </w:rPr>
            </w:pPr>
            <w:r w:rsidRPr="000A0F63">
              <w:rPr>
                <w:rFonts w:eastAsia="Arial Narrow"/>
                <w:b/>
                <w:color w:val="000000"/>
              </w:rPr>
              <w:t>Notice to Correct</w:t>
            </w:r>
          </w:p>
        </w:tc>
        <w:tc>
          <w:tcPr>
            <w:tcW w:w="6297" w:type="dxa"/>
            <w:gridSpan w:val="2"/>
          </w:tcPr>
          <w:p w14:paraId="6B02D3F4" w14:textId="255FCE08" w:rsidR="00424F27" w:rsidRPr="000A0F63" w:rsidRDefault="00424F27" w:rsidP="00CE38C2">
            <w:pPr>
              <w:spacing w:before="120" w:after="200"/>
              <w:rPr>
                <w:rFonts w:eastAsia="Arial Narrow"/>
                <w:color w:val="000000"/>
              </w:rPr>
            </w:pPr>
            <w:r w:rsidRPr="000A0F63">
              <w:rPr>
                <w:rFonts w:eastAsia="Arial Narrow"/>
                <w:color w:val="000000"/>
              </w:rPr>
              <w:t xml:space="preserve">“and” is deleted from (b) and </w:t>
            </w:r>
          </w:p>
          <w:p w14:paraId="5C17D30C" w14:textId="48917F9F" w:rsidR="00424F27" w:rsidRPr="000A0F63" w:rsidRDefault="00424F27" w:rsidP="00CE38C2">
            <w:pPr>
              <w:spacing w:before="120" w:after="200"/>
              <w:rPr>
                <w:rFonts w:eastAsia="Arial Narrow"/>
                <w:color w:val="000000"/>
              </w:rPr>
            </w:pPr>
            <w:r w:rsidRPr="000A0F63">
              <w:rPr>
                <w:rFonts w:eastAsia="Arial Narrow"/>
                <w:color w:val="000000"/>
              </w:rPr>
              <w:t>“.” is replaced by: “; and” in (c).</w:t>
            </w:r>
          </w:p>
          <w:p w14:paraId="6FFEFE41" w14:textId="0F891118" w:rsidR="00424F27" w:rsidRPr="000A0F63" w:rsidRDefault="00424F27" w:rsidP="00CE38C2">
            <w:pPr>
              <w:spacing w:before="120" w:after="200"/>
              <w:rPr>
                <w:rFonts w:eastAsia="Arial Narrow"/>
                <w:color w:val="000000"/>
              </w:rPr>
            </w:pPr>
            <w:r w:rsidRPr="000A0F63">
              <w:rPr>
                <w:rFonts w:eastAsia="Arial Narrow"/>
                <w:color w:val="000000"/>
              </w:rPr>
              <w:t>The following is then added as (d)</w:t>
            </w:r>
          </w:p>
          <w:p w14:paraId="04BCA02A" w14:textId="6FC395B4" w:rsidR="00424F27" w:rsidRPr="000A0F63" w:rsidRDefault="00424F27" w:rsidP="00CE38C2">
            <w:pPr>
              <w:spacing w:before="120" w:after="200"/>
              <w:rPr>
                <w:rFonts w:eastAsia="Arial Narrow"/>
                <w:color w:val="000000"/>
              </w:rPr>
            </w:pPr>
            <w:r w:rsidRPr="000A0F63">
              <w:rPr>
                <w:rFonts w:eastAsia="Arial Narrow"/>
                <w:color w:val="000000"/>
              </w:rPr>
              <w:t>“(d) specify the time within which the Contractor shall respond to the Notice to Correct.”</w:t>
            </w:r>
          </w:p>
          <w:p w14:paraId="17795676" w14:textId="2D527459" w:rsidR="00424F27" w:rsidRPr="000A0F63" w:rsidRDefault="00424F27" w:rsidP="00CE38C2">
            <w:pPr>
              <w:spacing w:before="120" w:after="200"/>
              <w:rPr>
                <w:rFonts w:eastAsia="Arial Narrow"/>
                <w:color w:val="000000"/>
              </w:rPr>
            </w:pPr>
            <w:r w:rsidRPr="000A0F63">
              <w:rPr>
                <w:rFonts w:eastAsia="Arial Narrow"/>
                <w:color w:val="000000"/>
              </w:rPr>
              <w:t>In the third para., “shall immediately respond” is replaced with: “shall respond within the time specified in (d)</w:t>
            </w:r>
            <w:r w:rsidR="00E43215" w:rsidRPr="000A0F63">
              <w:rPr>
                <w:rFonts w:eastAsia="Arial Narrow"/>
                <w:color w:val="000000"/>
              </w:rPr>
              <w:t>.”</w:t>
            </w:r>
            <w:r w:rsidRPr="000A0F63">
              <w:rPr>
                <w:rFonts w:eastAsia="Arial Narrow"/>
                <w:color w:val="000000"/>
              </w:rPr>
              <w:t xml:space="preserve"> Further, in the third para., “to comply with the time specified in the Notice to Correct.” is replaced with: “to comply with the time specified in (c).”</w:t>
            </w:r>
          </w:p>
        </w:tc>
      </w:tr>
      <w:tr w:rsidR="00424F27" w:rsidRPr="000A0F63" w14:paraId="5E626AEA" w14:textId="190809A4" w:rsidTr="00CE38C2">
        <w:tc>
          <w:tcPr>
            <w:tcW w:w="2883" w:type="dxa"/>
          </w:tcPr>
          <w:p w14:paraId="28AAF104" w14:textId="54713337"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15.2.1</w:t>
            </w:r>
          </w:p>
          <w:p w14:paraId="5CE0E98F" w14:textId="00D02411" w:rsidR="00424F27" w:rsidRPr="000A0F63" w:rsidRDefault="00424F27" w:rsidP="00CE38C2">
            <w:pPr>
              <w:spacing w:before="120" w:after="200"/>
              <w:rPr>
                <w:color w:val="000000" w:themeColor="text1"/>
              </w:rPr>
            </w:pPr>
            <w:r w:rsidRPr="000A0F63">
              <w:rPr>
                <w:rFonts w:eastAsia="Arial Narrow"/>
                <w:b/>
                <w:color w:val="000000"/>
              </w:rPr>
              <w:t xml:space="preserve">Notice </w:t>
            </w:r>
          </w:p>
        </w:tc>
        <w:tc>
          <w:tcPr>
            <w:tcW w:w="6297" w:type="dxa"/>
            <w:gridSpan w:val="2"/>
          </w:tcPr>
          <w:p w14:paraId="5D714B4B" w14:textId="127B235B" w:rsidR="00424F27" w:rsidRPr="000A0F63" w:rsidRDefault="00424F27" w:rsidP="00CE38C2">
            <w:pPr>
              <w:spacing w:before="120" w:after="200"/>
              <w:rPr>
                <w:rFonts w:eastAsia="Arial Narrow"/>
                <w:color w:val="000000"/>
              </w:rPr>
            </w:pPr>
            <w:r w:rsidRPr="000A0F63">
              <w:rPr>
                <w:noProof/>
              </w:rPr>
              <w:t>Sub-paragraph (h) is replaced with:</w:t>
            </w:r>
            <w:r w:rsidRPr="000A0F63">
              <w:rPr>
                <w:rFonts w:eastAsia="Arial Narrow"/>
                <w:b/>
                <w:color w:val="000000"/>
              </w:rPr>
              <w:t xml:space="preserve"> </w:t>
            </w:r>
            <w:r w:rsidRPr="000A0F63">
              <w:rPr>
                <w:rFonts w:eastAsia="Arial Narrow"/>
                <w:color w:val="000000"/>
              </w:rPr>
              <w:t>“based</w:t>
            </w:r>
            <w:r w:rsidRPr="000A0F63">
              <w:rPr>
                <w:noProof/>
              </w:rPr>
              <w:t xml:space="preserve"> on reasonable evidence, has engaged in Fraud and Corruption as defined in paragraph 2.2 of the </w:t>
            </w:r>
            <w:bookmarkStart w:id="942" w:name="_Hlk522456678"/>
            <w:r w:rsidRPr="000A0F63">
              <w:rPr>
                <w:rFonts w:eastAsia="Arial Narrow"/>
                <w:color w:val="000000"/>
              </w:rPr>
              <w:t>Particular Conditions - Part C- Fraud and Corruption</w:t>
            </w:r>
            <w:bookmarkEnd w:id="942"/>
            <w:r w:rsidRPr="000A0F63">
              <w:rPr>
                <w:noProof/>
              </w:rPr>
              <w:t>, in competing for or in executing the Contract.”</w:t>
            </w:r>
          </w:p>
        </w:tc>
      </w:tr>
      <w:tr w:rsidR="00424F27" w:rsidRPr="000A0F63" w14:paraId="4EE5B92D" w14:textId="10334CEC" w:rsidTr="00CE38C2">
        <w:tc>
          <w:tcPr>
            <w:tcW w:w="2883" w:type="dxa"/>
          </w:tcPr>
          <w:p w14:paraId="00AC77B7" w14:textId="4F0ED020"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15.8</w:t>
            </w:r>
          </w:p>
          <w:p w14:paraId="73795FC0" w14:textId="424DBB5C" w:rsidR="00424F27" w:rsidRPr="000A0F63" w:rsidRDefault="001A2BB5" w:rsidP="00CE38C2">
            <w:pPr>
              <w:spacing w:before="120" w:after="200"/>
              <w:rPr>
                <w:color w:val="000000" w:themeColor="text1"/>
              </w:rPr>
            </w:pPr>
            <w:r w:rsidRPr="000A0F63">
              <w:rPr>
                <w:b/>
                <w:color w:val="000000" w:themeColor="text1"/>
              </w:rPr>
              <w:t>Fraud and Corruption</w:t>
            </w:r>
          </w:p>
        </w:tc>
        <w:tc>
          <w:tcPr>
            <w:tcW w:w="6297" w:type="dxa"/>
            <w:gridSpan w:val="2"/>
          </w:tcPr>
          <w:p w14:paraId="125B3267" w14:textId="5C91A297" w:rsidR="00424F27" w:rsidRPr="000A0F63" w:rsidRDefault="00424F27" w:rsidP="00CE38C2">
            <w:pPr>
              <w:spacing w:before="120" w:after="200"/>
              <w:rPr>
                <w:rFonts w:eastAsia="Arial Narrow"/>
                <w:color w:val="000000"/>
              </w:rPr>
            </w:pPr>
            <w:r w:rsidRPr="000A0F63">
              <w:rPr>
                <w:rFonts w:eastAsia="Arial Narrow"/>
                <w:color w:val="000000"/>
              </w:rPr>
              <w:t>The following new Sub-Clause is added:</w:t>
            </w:r>
          </w:p>
          <w:p w14:paraId="2F592373" w14:textId="50493219" w:rsidR="0067263D" w:rsidRPr="000A0F63" w:rsidRDefault="00424F27" w:rsidP="00CE38C2">
            <w:pPr>
              <w:spacing w:before="120" w:after="200"/>
              <w:ind w:left="154"/>
              <w:rPr>
                <w:rFonts w:eastAsia="Arial Narrow"/>
                <w:color w:val="000000"/>
              </w:rPr>
            </w:pPr>
            <w:r w:rsidRPr="000A0F63">
              <w:rPr>
                <w:rFonts w:eastAsia="Arial Narrow"/>
                <w:color w:val="000000"/>
              </w:rPr>
              <w:t>“</w:t>
            </w:r>
          </w:p>
          <w:p w14:paraId="09B1AE80" w14:textId="272391E6" w:rsidR="00424F27" w:rsidRPr="000A0F63" w:rsidRDefault="00644685" w:rsidP="00CE38C2">
            <w:pPr>
              <w:spacing w:before="120" w:after="200"/>
              <w:ind w:left="792" w:hanging="720"/>
              <w:rPr>
                <w:rFonts w:eastAsia="Arial Narrow"/>
                <w:color w:val="000000"/>
              </w:rPr>
            </w:pPr>
            <w:r w:rsidRPr="000A0F63">
              <w:rPr>
                <w:rFonts w:eastAsia="Arial Narrow"/>
                <w:color w:val="000000"/>
              </w:rPr>
              <w:t xml:space="preserve">15.8.1 </w:t>
            </w:r>
            <w:r w:rsidR="00424F27" w:rsidRPr="000A0F63">
              <w:rPr>
                <w:rFonts w:eastAsia="Arial Narrow"/>
                <w:color w:val="000000"/>
              </w:rPr>
              <w:t>The Bank requires compliance with the Bank’s Anti-Corruption Guidelines and its prevailing sanctions policies and procedures as set forth in the Bank’s Sanctions Framework, as set forth in Particular Conditions - Part C- Fraud and Corruption.</w:t>
            </w:r>
          </w:p>
          <w:p w14:paraId="4BCE92E2" w14:textId="456A0AF6" w:rsidR="00424F27" w:rsidRPr="000A0F63" w:rsidRDefault="00644685" w:rsidP="00CE38C2">
            <w:pPr>
              <w:spacing w:before="120" w:after="200"/>
              <w:ind w:left="787" w:hanging="720"/>
              <w:rPr>
                <w:noProof/>
              </w:rPr>
            </w:pPr>
            <w:r w:rsidRPr="000A0F63">
              <w:rPr>
                <w:rFonts w:eastAsia="Arial Narrow"/>
                <w:color w:val="000000"/>
              </w:rPr>
              <w:t xml:space="preserve">15.8.2 </w:t>
            </w:r>
            <w:r w:rsidRPr="000A0F63">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r w:rsidR="00424F27" w:rsidRPr="000A0F63" w14:paraId="7AA5AEB1" w14:textId="25605D97" w:rsidTr="00CE38C2">
        <w:tc>
          <w:tcPr>
            <w:tcW w:w="2883" w:type="dxa"/>
          </w:tcPr>
          <w:p w14:paraId="5DFDC6D1" w14:textId="6970E26B"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16.1</w:t>
            </w:r>
          </w:p>
          <w:p w14:paraId="6BC1271A" w14:textId="7D3A7D73" w:rsidR="00424F27" w:rsidRPr="000A0F63" w:rsidRDefault="00424F27" w:rsidP="00CE38C2">
            <w:pPr>
              <w:spacing w:before="120" w:after="200"/>
              <w:rPr>
                <w:color w:val="000000" w:themeColor="text1"/>
              </w:rPr>
            </w:pPr>
            <w:r w:rsidRPr="000A0F63">
              <w:rPr>
                <w:b/>
              </w:rPr>
              <w:t>Suspension by Contractor</w:t>
            </w:r>
          </w:p>
        </w:tc>
        <w:tc>
          <w:tcPr>
            <w:tcW w:w="6297" w:type="dxa"/>
            <w:gridSpan w:val="2"/>
          </w:tcPr>
          <w:p w14:paraId="6C05EEDA" w14:textId="348FB517" w:rsidR="00424F27" w:rsidRPr="000A0F63" w:rsidRDefault="00424F27" w:rsidP="00CE38C2">
            <w:pPr>
              <w:spacing w:before="120" w:after="200"/>
              <w:rPr>
                <w:rFonts w:eastAsia="Arial Narrow"/>
                <w:color w:val="000000"/>
              </w:rPr>
            </w:pPr>
            <w:r w:rsidRPr="000A0F63">
              <w:rPr>
                <w:rFonts w:eastAsia="Arial Narrow"/>
                <w:color w:val="000000"/>
              </w:rPr>
              <w:t>The following paragraph is inserted after the first paragraph:</w:t>
            </w:r>
          </w:p>
          <w:p w14:paraId="60B0D344" w14:textId="44845FEA" w:rsidR="00424F27" w:rsidRPr="000A0F63" w:rsidRDefault="00424F27" w:rsidP="00CE38C2">
            <w:pPr>
              <w:spacing w:before="120" w:after="200"/>
              <w:rPr>
                <w:rFonts w:eastAsia="Arial Narrow"/>
                <w:color w:val="000000"/>
              </w:rPr>
            </w:pPr>
            <w:r w:rsidRPr="000A0F63">
              <w:rPr>
                <w:rFonts w:eastAsia="Arial Narrow"/>
                <w:color w:val="000000"/>
              </w:rPr>
              <w:t>“Notwithstanding the above, if the Bank has suspended disbursements under the loan or credit from which payments to the Contractor are being made, in whole or in part, for the execution of the Works, and no alternative funds are available as provided for in Sub-Clause 2.4 [Employer’s Financial Arrangements], the Contractor may by notice suspend work or reduce the rate of work at any time, but not less than 7 days after the Borrower having received the suspension notification from the Bank.”</w:t>
            </w:r>
          </w:p>
        </w:tc>
      </w:tr>
      <w:tr w:rsidR="00424F27" w:rsidRPr="000A0F63" w14:paraId="74B587D1" w14:textId="71E06FAC" w:rsidTr="00CE38C2">
        <w:tc>
          <w:tcPr>
            <w:tcW w:w="2883" w:type="dxa"/>
          </w:tcPr>
          <w:p w14:paraId="412BB815" w14:textId="17DB3EFB"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16.2.1</w:t>
            </w:r>
          </w:p>
          <w:p w14:paraId="4541DA2A" w14:textId="5189BCC9" w:rsidR="00424F27" w:rsidRPr="000A0F63" w:rsidRDefault="00424F27" w:rsidP="00CE38C2">
            <w:pPr>
              <w:spacing w:before="120" w:after="200"/>
              <w:rPr>
                <w:color w:val="000000" w:themeColor="text1"/>
              </w:rPr>
            </w:pPr>
            <w:r w:rsidRPr="000A0F63">
              <w:rPr>
                <w:b/>
              </w:rPr>
              <w:t>Notice</w:t>
            </w:r>
          </w:p>
        </w:tc>
        <w:tc>
          <w:tcPr>
            <w:tcW w:w="6297" w:type="dxa"/>
            <w:gridSpan w:val="2"/>
          </w:tcPr>
          <w:p w14:paraId="0A5B639D" w14:textId="54A430EB" w:rsidR="00424F27" w:rsidRPr="000A0F63" w:rsidRDefault="00424F27" w:rsidP="00CE38C2">
            <w:pPr>
              <w:spacing w:before="120" w:after="200"/>
              <w:ind w:left="154"/>
              <w:rPr>
                <w:rFonts w:eastAsia="Arial Narrow"/>
                <w:color w:val="000000"/>
              </w:rPr>
            </w:pPr>
            <w:r w:rsidRPr="000A0F63">
              <w:rPr>
                <w:rFonts w:eastAsia="Arial Narrow"/>
                <w:color w:val="000000"/>
              </w:rPr>
              <w:t xml:space="preserve">Sub-paragraph (j) is deleted in its entirety. </w:t>
            </w:r>
          </w:p>
          <w:p w14:paraId="4F6F783E" w14:textId="1D1127C5" w:rsidR="00424F27" w:rsidRPr="000A0F63" w:rsidRDefault="00424F27" w:rsidP="00CE38C2">
            <w:pPr>
              <w:spacing w:before="120" w:after="200"/>
              <w:ind w:left="154"/>
              <w:rPr>
                <w:rFonts w:eastAsia="Arial Narrow"/>
                <w:color w:val="000000"/>
              </w:rPr>
            </w:pPr>
            <w:r w:rsidRPr="000A0F63">
              <w:rPr>
                <w:rFonts w:eastAsia="Arial Narrow"/>
                <w:color w:val="000000"/>
              </w:rPr>
              <w:t xml:space="preserve">At the end of sub-paragraph (i): “; or” is replaced with: “.”  </w:t>
            </w:r>
          </w:p>
          <w:p w14:paraId="6F7DF7BA" w14:textId="56C6E182" w:rsidR="00424F27" w:rsidRPr="000A0F63" w:rsidRDefault="00424F27" w:rsidP="00CE38C2">
            <w:pPr>
              <w:spacing w:before="120" w:after="200"/>
              <w:ind w:left="154"/>
              <w:rPr>
                <w:rFonts w:eastAsia="Arial Narrow"/>
                <w:color w:val="000000"/>
              </w:rPr>
            </w:pPr>
            <w:r w:rsidRPr="000A0F63">
              <w:rPr>
                <w:rFonts w:eastAsia="Arial Narrow"/>
                <w:color w:val="000000"/>
              </w:rPr>
              <w:t xml:space="preserve">sub-paragraph (f) is replaced with: </w:t>
            </w:r>
          </w:p>
          <w:p w14:paraId="6B7B4FE9" w14:textId="5166DAB0" w:rsidR="00424F27" w:rsidRPr="000A0F63" w:rsidRDefault="00424F27" w:rsidP="00CE38C2">
            <w:pPr>
              <w:spacing w:before="120" w:after="200"/>
              <w:ind w:left="154"/>
              <w:rPr>
                <w:rFonts w:eastAsia="Arial Narrow"/>
                <w:color w:val="000000"/>
              </w:rPr>
            </w:pPr>
            <w:r w:rsidRPr="000A0F63">
              <w:rPr>
                <w:rFonts w:eastAsia="Arial Narrow"/>
                <w:color w:val="000000"/>
              </w:rPr>
              <w:t xml:space="preserve"> “(f) the Contractor does not receive a Notice of the Commencement Date under Sub-Clause 8.1 [</w:t>
            </w:r>
            <w:r w:rsidRPr="000A0F63">
              <w:rPr>
                <w:rFonts w:eastAsia="Arial Narrow"/>
                <w:i/>
                <w:color w:val="000000"/>
              </w:rPr>
              <w:t>Commencement of Works</w:t>
            </w:r>
            <w:r w:rsidRPr="000A0F63">
              <w:rPr>
                <w:rFonts w:eastAsia="Arial Narrow"/>
                <w:color w:val="000000"/>
              </w:rPr>
              <w:t xml:space="preserve">] within 180 days after receiving the Letter of Acceptance, for reasons not attributable to the Contractor.” </w:t>
            </w:r>
          </w:p>
        </w:tc>
      </w:tr>
      <w:tr w:rsidR="00424F27" w:rsidRPr="000A0F63" w14:paraId="7654C943" w14:textId="4D9658B9" w:rsidTr="00CE38C2">
        <w:tc>
          <w:tcPr>
            <w:tcW w:w="2883" w:type="dxa"/>
          </w:tcPr>
          <w:p w14:paraId="73284599" w14:textId="21619970"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16.2.2</w:t>
            </w:r>
          </w:p>
          <w:p w14:paraId="6B02F557" w14:textId="40F51C5A" w:rsidR="00424F27" w:rsidRPr="000A0F63" w:rsidRDefault="00424F27" w:rsidP="00CE38C2">
            <w:pPr>
              <w:pStyle w:val="Heading3"/>
              <w:spacing w:before="120" w:after="200"/>
              <w:ind w:left="470" w:hanging="470"/>
              <w:jc w:val="left"/>
              <w:rPr>
                <w:color w:val="000000" w:themeColor="text1"/>
                <w:sz w:val="24"/>
              </w:rPr>
            </w:pPr>
            <w:r w:rsidRPr="000A0F63">
              <w:rPr>
                <w:sz w:val="24"/>
              </w:rPr>
              <w:t>Termination</w:t>
            </w:r>
          </w:p>
        </w:tc>
        <w:tc>
          <w:tcPr>
            <w:tcW w:w="6297" w:type="dxa"/>
            <w:gridSpan w:val="2"/>
          </w:tcPr>
          <w:p w14:paraId="6B8B070F" w14:textId="34E946B6" w:rsidR="00424F27" w:rsidRPr="000A0F63" w:rsidRDefault="00424F27" w:rsidP="00CE38C2">
            <w:pPr>
              <w:spacing w:before="120" w:after="200"/>
              <w:rPr>
                <w:rFonts w:eastAsia="Arial Narrow"/>
                <w:color w:val="000000"/>
              </w:rPr>
            </w:pPr>
            <w:r w:rsidRPr="000A0F63">
              <w:rPr>
                <w:rFonts w:eastAsia="Arial Narrow"/>
                <w:color w:val="000000"/>
              </w:rPr>
              <w:t>The following is added at the end of Sub-Clause 16.2.2:</w:t>
            </w:r>
          </w:p>
          <w:p w14:paraId="7EAE0DCF" w14:textId="1723A5A5" w:rsidR="00424F27" w:rsidRPr="000A0F63" w:rsidRDefault="00424F27" w:rsidP="00CE38C2">
            <w:pPr>
              <w:pStyle w:val="ClauseSubPara"/>
              <w:spacing w:before="120" w:after="200"/>
              <w:ind w:left="0"/>
              <w:jc w:val="both"/>
              <w:rPr>
                <w:rFonts w:eastAsia="Arial Narrow"/>
                <w:color w:val="000000"/>
              </w:rPr>
            </w:pPr>
            <w:r w:rsidRPr="000A0F63">
              <w:rPr>
                <w:rFonts w:eastAsia="Arial Narrow"/>
                <w:color w:val="000000"/>
                <w:sz w:val="24"/>
                <w:szCs w:val="24"/>
              </w:rPr>
              <w:t>“In the event the Bank suspends the loan or credit from which part or whole of the payments to the Contractor are being made, if the Contractor has not received the sums due to him upon expiration of the 14 days referred to in Sub-Clause 14.7 [Payment] for payments under Interim Payment Certificates, the Contractor may, without prejudice to the Contractor's entitlement to financing charges under Sub-Clause 14.8 [Delayed Payment], take one of the following actions, namely (i) suspend work or reduce the rate of work under Sub-Clause 16.1 above, or (ii) terminate the Contract by giving notice to the Employer, with a copy to the Engineer, such termination to take effect 14 days after the giving of the notice.”</w:t>
            </w:r>
          </w:p>
        </w:tc>
      </w:tr>
      <w:tr w:rsidR="00424F27" w:rsidRPr="000A0F63" w14:paraId="0B0465CF" w14:textId="3AB46B17" w:rsidTr="00CE38C2">
        <w:tc>
          <w:tcPr>
            <w:tcW w:w="2883" w:type="dxa"/>
          </w:tcPr>
          <w:p w14:paraId="2120A084" w14:textId="133E4D17"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17.7</w:t>
            </w:r>
          </w:p>
          <w:p w14:paraId="42BE278E" w14:textId="66DDB9EC" w:rsidR="00424F27" w:rsidRPr="000A0F63" w:rsidRDefault="00424F27" w:rsidP="00CE38C2">
            <w:pPr>
              <w:spacing w:before="120" w:after="200"/>
              <w:rPr>
                <w:color w:val="000000" w:themeColor="text1"/>
              </w:rPr>
            </w:pPr>
            <w:r w:rsidRPr="000A0F63">
              <w:rPr>
                <w:b/>
              </w:rPr>
              <w:t>Use of Employer’s Accommodation/Facilities</w:t>
            </w:r>
          </w:p>
        </w:tc>
        <w:tc>
          <w:tcPr>
            <w:tcW w:w="6297" w:type="dxa"/>
            <w:gridSpan w:val="2"/>
          </w:tcPr>
          <w:p w14:paraId="1400387F" w14:textId="253EDE3E" w:rsidR="00424F27" w:rsidRPr="000A0F63" w:rsidRDefault="00424F27" w:rsidP="00CE38C2">
            <w:pPr>
              <w:spacing w:before="120" w:after="200"/>
              <w:rPr>
                <w:rFonts w:eastAsia="Arial Narrow"/>
                <w:color w:val="000000"/>
              </w:rPr>
            </w:pPr>
            <w:r w:rsidRPr="000A0F63">
              <w:rPr>
                <w:rFonts w:eastAsia="Arial Narrow"/>
                <w:color w:val="000000"/>
              </w:rPr>
              <w:t>The following Sub-Clause is added as 17.7:</w:t>
            </w:r>
          </w:p>
          <w:p w14:paraId="53A6008A" w14:textId="028A0873" w:rsidR="00424F27" w:rsidRPr="000A0F63" w:rsidRDefault="00424F27" w:rsidP="00CE38C2">
            <w:pPr>
              <w:spacing w:before="120" w:after="200"/>
              <w:rPr>
                <w:rFonts w:eastAsia="Arial Narrow"/>
                <w:color w:val="000000"/>
              </w:rPr>
            </w:pPr>
            <w:r w:rsidRPr="000A0F63">
              <w:rPr>
                <w:rFonts w:eastAsia="Arial Narrow"/>
                <w:color w:val="000000"/>
              </w:rPr>
              <w:t>“The Contractor shall take full responsibility for the care of the Employer-provided accommodation and facilities, if any, as detailed in the Specification, from the respective dates of hand-over to the Contractor until cessation of occupation (where hand-over or cessation of occupation may take place after the date stated in the Taking-Over Certificate for the Works)</w:t>
            </w:r>
          </w:p>
          <w:p w14:paraId="7E973CCC" w14:textId="430F3D6E" w:rsidR="00424F27" w:rsidRPr="000A0F63" w:rsidRDefault="00424F27" w:rsidP="00CE38C2">
            <w:pPr>
              <w:spacing w:before="120" w:after="200"/>
              <w:rPr>
                <w:rFonts w:eastAsia="Arial Narrow"/>
                <w:color w:val="000000"/>
              </w:rPr>
            </w:pPr>
            <w:r w:rsidRPr="000A0F63">
              <w:rPr>
                <w:rFonts w:eastAsia="Arial Narrow"/>
                <w:color w:val="000000"/>
              </w:rPr>
              <w:t>If any loss or damage happens to any of the above items while the Contractor is responsible for their care arising from any cause whatsoever other than those for which the Employer is liable, the Contractor shall, at its own cost, rectify the loss or damage to the satisfaction of the Engineer.”</w:t>
            </w:r>
          </w:p>
        </w:tc>
      </w:tr>
      <w:tr w:rsidR="00424F27" w:rsidRPr="000A0F63" w14:paraId="5F9DC661" w14:textId="37E100C8" w:rsidTr="00CE38C2">
        <w:tc>
          <w:tcPr>
            <w:tcW w:w="2883" w:type="dxa"/>
          </w:tcPr>
          <w:p w14:paraId="42C267E0" w14:textId="79E0BAFD"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18.1</w:t>
            </w:r>
          </w:p>
          <w:p w14:paraId="3717E6A0" w14:textId="6C8EB097" w:rsidR="00424F27" w:rsidRPr="000A0F63" w:rsidRDefault="00424F27" w:rsidP="00CE38C2">
            <w:pPr>
              <w:pStyle w:val="Heading3"/>
              <w:spacing w:before="120" w:after="200"/>
              <w:ind w:left="470" w:hanging="470"/>
              <w:jc w:val="left"/>
              <w:rPr>
                <w:color w:val="000000" w:themeColor="text1"/>
                <w:sz w:val="24"/>
              </w:rPr>
            </w:pPr>
            <w:r w:rsidRPr="000A0F63">
              <w:rPr>
                <w:sz w:val="24"/>
              </w:rPr>
              <w:t>Exceptional Events</w:t>
            </w:r>
          </w:p>
        </w:tc>
        <w:tc>
          <w:tcPr>
            <w:tcW w:w="6297" w:type="dxa"/>
            <w:gridSpan w:val="2"/>
          </w:tcPr>
          <w:p w14:paraId="2AF75155" w14:textId="21AB82FB" w:rsidR="00424F27" w:rsidRPr="000A0F63" w:rsidRDefault="00424F27" w:rsidP="00CE38C2">
            <w:pPr>
              <w:spacing w:before="120" w:after="200"/>
              <w:rPr>
                <w:rFonts w:eastAsia="Arial Narrow"/>
                <w:color w:val="000000"/>
              </w:rPr>
            </w:pPr>
            <w:r w:rsidRPr="000A0F63">
              <w:rPr>
                <w:rFonts w:eastAsia="Arial Narrow"/>
                <w:color w:val="000000"/>
              </w:rPr>
              <w:t xml:space="preserve">Sub-paragraph (c) is substituted with: </w:t>
            </w:r>
          </w:p>
          <w:p w14:paraId="67F2907C" w14:textId="04687F1C" w:rsidR="00424F27" w:rsidRPr="000A0F63" w:rsidRDefault="00424F27" w:rsidP="00CE38C2">
            <w:pPr>
              <w:spacing w:before="120" w:after="200"/>
              <w:ind w:left="514" w:hanging="514"/>
              <w:rPr>
                <w:rFonts w:eastAsia="Arial Narrow"/>
                <w:color w:val="000000"/>
              </w:rPr>
            </w:pPr>
            <w:r w:rsidRPr="000A0F63">
              <w:rPr>
                <w:rFonts w:eastAsia="Arial Narrow"/>
                <w:color w:val="000000"/>
              </w:rPr>
              <w:t>“(c)</w:t>
            </w:r>
            <w:r w:rsidRPr="000A0F63">
              <w:rPr>
                <w:rFonts w:eastAsia="Arial Narrow"/>
                <w:color w:val="000000"/>
              </w:rPr>
              <w:tab/>
              <w:t xml:space="preserve">riot, commotion, disorder or sabotage by persons other than the Contractor’s Personnel and other employees of the Contractor and Subcontractors;” </w:t>
            </w:r>
          </w:p>
        </w:tc>
      </w:tr>
      <w:tr w:rsidR="00424F27" w:rsidRPr="000A0F63" w14:paraId="7E686F55" w14:textId="309D3FD1" w:rsidTr="00CE38C2">
        <w:tc>
          <w:tcPr>
            <w:tcW w:w="2883" w:type="dxa"/>
          </w:tcPr>
          <w:p w14:paraId="42D04F34" w14:textId="4FDF76B1"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18.4</w:t>
            </w:r>
          </w:p>
          <w:p w14:paraId="4C7B612C" w14:textId="094ED27B" w:rsidR="00424F27" w:rsidRPr="000A0F63" w:rsidRDefault="00424F27" w:rsidP="00CE38C2">
            <w:pPr>
              <w:spacing w:before="120" w:after="200"/>
              <w:rPr>
                <w:color w:val="000000" w:themeColor="text1"/>
              </w:rPr>
            </w:pPr>
            <w:r w:rsidRPr="000A0F63">
              <w:rPr>
                <w:b/>
              </w:rPr>
              <w:t>Consequences of an Exceptional Event</w:t>
            </w:r>
          </w:p>
        </w:tc>
        <w:tc>
          <w:tcPr>
            <w:tcW w:w="6297" w:type="dxa"/>
            <w:gridSpan w:val="2"/>
          </w:tcPr>
          <w:p w14:paraId="344BA250" w14:textId="428EF03D" w:rsidR="00424F27" w:rsidRPr="000A0F63" w:rsidRDefault="00424F27" w:rsidP="00CE38C2">
            <w:pPr>
              <w:spacing w:before="120" w:after="200"/>
              <w:rPr>
                <w:rFonts w:eastAsia="Arial Narrow"/>
                <w:color w:val="000000"/>
              </w:rPr>
            </w:pPr>
            <w:r w:rsidRPr="000A0F63">
              <w:rPr>
                <w:rFonts w:eastAsia="Arial Narrow"/>
                <w:color w:val="000000"/>
              </w:rPr>
              <w:t xml:space="preserve">The following is added at the end of sub-paragraph (b) after deleting the “.”: </w:t>
            </w:r>
          </w:p>
          <w:p w14:paraId="515D2BDC" w14:textId="0F79040E" w:rsidR="00424F27" w:rsidRPr="000A0F63" w:rsidRDefault="00424F27" w:rsidP="00CE38C2">
            <w:pPr>
              <w:spacing w:before="120" w:after="200"/>
              <w:rPr>
                <w:rFonts w:eastAsia="Arial Narrow"/>
                <w:color w:val="000000"/>
              </w:rPr>
            </w:pPr>
            <w:r w:rsidRPr="000A0F63">
              <w:rPr>
                <w:rFonts w:eastAsia="Arial Narrow"/>
                <w:color w:val="000000"/>
              </w:rPr>
              <w:t>“, including the costs of rectifying or replacing the Works and/or Goods damaged or destroyed by Exceptional Events, to the extent they are not indemnified through the insurance policy referred to in Sub-Clause 19.2 [ Insurance to be provided by the Contractor].”</w:t>
            </w:r>
          </w:p>
        </w:tc>
      </w:tr>
      <w:tr w:rsidR="00424F27" w:rsidRPr="000A0F63" w14:paraId="6220A641" w14:textId="5303B38B" w:rsidTr="00CE38C2">
        <w:tc>
          <w:tcPr>
            <w:tcW w:w="2883" w:type="dxa"/>
          </w:tcPr>
          <w:p w14:paraId="07841CF9" w14:textId="485FA72E"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18.5</w:t>
            </w:r>
          </w:p>
          <w:p w14:paraId="72583121" w14:textId="67A9A1BB" w:rsidR="00424F27" w:rsidRPr="000A0F63" w:rsidRDefault="00424F27" w:rsidP="00CE38C2">
            <w:pPr>
              <w:pStyle w:val="Heading3"/>
              <w:spacing w:before="120" w:after="200"/>
              <w:ind w:left="470" w:hanging="470"/>
              <w:jc w:val="left"/>
              <w:rPr>
                <w:color w:val="000000" w:themeColor="text1"/>
                <w:sz w:val="24"/>
              </w:rPr>
            </w:pPr>
            <w:r w:rsidRPr="000A0F63">
              <w:rPr>
                <w:sz w:val="24"/>
              </w:rPr>
              <w:t>Optional Termination</w:t>
            </w:r>
          </w:p>
        </w:tc>
        <w:tc>
          <w:tcPr>
            <w:tcW w:w="6297" w:type="dxa"/>
            <w:gridSpan w:val="2"/>
          </w:tcPr>
          <w:p w14:paraId="0B2D40EE" w14:textId="63126042" w:rsidR="00424F27" w:rsidRPr="000A0F63" w:rsidRDefault="00424F27" w:rsidP="00CE38C2">
            <w:pPr>
              <w:spacing w:before="120" w:after="200"/>
              <w:rPr>
                <w:rFonts w:eastAsia="Arial Narrow"/>
                <w:color w:val="000000"/>
              </w:rPr>
            </w:pPr>
            <w:r w:rsidRPr="000A0F63">
              <w:rPr>
                <w:rFonts w:eastAsia="Arial Narrow"/>
                <w:color w:val="000000"/>
              </w:rPr>
              <w:t>In sub-paragraph (c), “and necessarily” is inserted after ““was reasonably</w:t>
            </w:r>
            <w:r w:rsidR="00E43215" w:rsidRPr="000A0F63">
              <w:rPr>
                <w:rFonts w:eastAsia="Arial Narrow"/>
                <w:color w:val="000000"/>
              </w:rPr>
              <w:t>.”</w:t>
            </w:r>
            <w:r w:rsidRPr="000A0F63">
              <w:rPr>
                <w:rFonts w:eastAsia="Arial Narrow"/>
                <w:color w:val="000000"/>
              </w:rPr>
              <w:t xml:space="preserve"> </w:t>
            </w:r>
          </w:p>
        </w:tc>
      </w:tr>
      <w:tr w:rsidR="00424F27" w:rsidRPr="000A0F63" w14:paraId="32BBEBEA" w14:textId="3E2AB391" w:rsidTr="00CE38C2">
        <w:tc>
          <w:tcPr>
            <w:tcW w:w="2883" w:type="dxa"/>
          </w:tcPr>
          <w:p w14:paraId="1996E382" w14:textId="6EE1B743"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19.1</w:t>
            </w:r>
          </w:p>
          <w:p w14:paraId="4CA2A82D" w14:textId="179B3657" w:rsidR="00424F27" w:rsidRPr="000A0F63" w:rsidRDefault="00424F27" w:rsidP="00CE38C2">
            <w:pPr>
              <w:pStyle w:val="Heading3"/>
              <w:spacing w:before="120" w:after="200"/>
              <w:ind w:left="470" w:hanging="470"/>
              <w:jc w:val="left"/>
              <w:rPr>
                <w:color w:val="000000" w:themeColor="text1"/>
                <w:sz w:val="24"/>
              </w:rPr>
            </w:pPr>
            <w:r w:rsidRPr="000A0F63">
              <w:rPr>
                <w:sz w:val="24"/>
              </w:rPr>
              <w:t>General Requirements</w:t>
            </w:r>
          </w:p>
        </w:tc>
        <w:tc>
          <w:tcPr>
            <w:tcW w:w="6297" w:type="dxa"/>
            <w:gridSpan w:val="2"/>
          </w:tcPr>
          <w:p w14:paraId="171A97CC" w14:textId="2E7DEE73" w:rsidR="00424F27" w:rsidRPr="000A0F63" w:rsidRDefault="00424F27" w:rsidP="00CE38C2">
            <w:pPr>
              <w:spacing w:before="120" w:after="200"/>
              <w:rPr>
                <w:rFonts w:eastAsia="Arial Narrow"/>
                <w:color w:val="000000"/>
              </w:rPr>
            </w:pPr>
            <w:r w:rsidRPr="000A0F63">
              <w:rPr>
                <w:rFonts w:eastAsia="Arial Narrow"/>
                <w:color w:val="000000"/>
              </w:rPr>
              <w:t xml:space="preserve">The following paragraphs are added after the first: </w:t>
            </w:r>
          </w:p>
          <w:p w14:paraId="57016ECE" w14:textId="765EAE3C" w:rsidR="00424F27" w:rsidRPr="000A0F63" w:rsidRDefault="00424F27" w:rsidP="00CE38C2">
            <w:pPr>
              <w:spacing w:before="120" w:after="200"/>
              <w:rPr>
                <w:rFonts w:eastAsia="Arial Narrow"/>
                <w:color w:val="000000"/>
              </w:rPr>
            </w:pPr>
            <w:r w:rsidRPr="000A0F63">
              <w:rPr>
                <w:rFonts w:eastAsia="Arial Narrow"/>
                <w:color w:val="000000"/>
              </w:rPr>
              <w:t xml:space="preserve">“Wherever the Employer is the insuring Party, each insurance shall be effected with insurers and in terms acceptable to the Contractor. These terms shall be consistent with terms (if any) agreed by both Parties before the date of the Letter of Acceptance. </w:t>
            </w:r>
          </w:p>
          <w:p w14:paraId="20CEA5D0" w14:textId="5B2F3C57" w:rsidR="00424F27" w:rsidRPr="000A0F63" w:rsidRDefault="00424F27" w:rsidP="00CE38C2">
            <w:pPr>
              <w:spacing w:before="120" w:after="200"/>
              <w:rPr>
                <w:rFonts w:eastAsia="Arial Narrow"/>
                <w:color w:val="000000"/>
              </w:rPr>
            </w:pPr>
            <w:r w:rsidRPr="000A0F63">
              <w:rPr>
                <w:rFonts w:eastAsia="Arial Narrow"/>
                <w:color w:val="000000"/>
              </w:rPr>
              <w:t>This agreement of terms shall take precedence over the provisions of this Clause."</w:t>
            </w:r>
          </w:p>
        </w:tc>
      </w:tr>
      <w:tr w:rsidR="00424F27" w:rsidRPr="000A0F63" w14:paraId="343FC332" w14:textId="629958B0" w:rsidTr="00CE38C2">
        <w:tc>
          <w:tcPr>
            <w:tcW w:w="2883" w:type="dxa"/>
          </w:tcPr>
          <w:p w14:paraId="6E563131" w14:textId="7A0E375D"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19.2</w:t>
            </w:r>
          </w:p>
          <w:p w14:paraId="7BAA260C" w14:textId="5192AE23" w:rsidR="00424F27" w:rsidRPr="000A0F63" w:rsidRDefault="00424F27" w:rsidP="00CE38C2">
            <w:pPr>
              <w:spacing w:before="120" w:after="200"/>
              <w:rPr>
                <w:color w:val="000000" w:themeColor="text1"/>
              </w:rPr>
            </w:pPr>
            <w:r w:rsidRPr="000A0F63">
              <w:rPr>
                <w:b/>
              </w:rPr>
              <w:t>insurance to be provided by the Contractor</w:t>
            </w:r>
          </w:p>
        </w:tc>
        <w:tc>
          <w:tcPr>
            <w:tcW w:w="6297" w:type="dxa"/>
            <w:gridSpan w:val="2"/>
          </w:tcPr>
          <w:p w14:paraId="34590213" w14:textId="4A807CC4" w:rsidR="00424F27" w:rsidRPr="000A0F63" w:rsidRDefault="00424F27" w:rsidP="00CE38C2">
            <w:pPr>
              <w:spacing w:before="120" w:after="200"/>
              <w:rPr>
                <w:rFonts w:eastAsia="Arial Narrow"/>
                <w:color w:val="000000"/>
              </w:rPr>
            </w:pPr>
            <w:r w:rsidRPr="000A0F63">
              <w:rPr>
                <w:rFonts w:eastAsia="Arial Narrow"/>
                <w:color w:val="000000"/>
              </w:rPr>
              <w:t xml:space="preserve">The following is inserted as the first sentence in Sub-Clause 19.2: </w:t>
            </w:r>
          </w:p>
          <w:p w14:paraId="121E6CC7" w14:textId="1A239860" w:rsidR="00424F27" w:rsidRPr="000A0F63" w:rsidRDefault="00424F27" w:rsidP="00CE38C2">
            <w:pPr>
              <w:spacing w:before="120" w:after="200"/>
              <w:rPr>
                <w:rFonts w:eastAsia="Arial Narrow"/>
                <w:color w:val="000000"/>
              </w:rPr>
            </w:pPr>
            <w:r w:rsidRPr="000A0F63">
              <w:rPr>
                <w:rFonts w:eastAsia="Arial Narrow"/>
                <w:color w:val="000000"/>
              </w:rPr>
              <w:t>“The Contractor shall be entitled to place all insurances relating to the Contract (including, but not limited to the insurance referred to Clause 19) with insurers from any eligible source country.”</w:t>
            </w:r>
          </w:p>
        </w:tc>
      </w:tr>
      <w:tr w:rsidR="00424F27" w:rsidRPr="000A0F63" w14:paraId="620473B2" w14:textId="5959403A" w:rsidTr="00CE38C2">
        <w:tc>
          <w:tcPr>
            <w:tcW w:w="2883" w:type="dxa"/>
          </w:tcPr>
          <w:p w14:paraId="272BFB9C" w14:textId="18269874"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19.2.5</w:t>
            </w:r>
          </w:p>
          <w:p w14:paraId="5D60476B" w14:textId="48F79518" w:rsidR="00424F27" w:rsidRPr="000A0F63" w:rsidRDefault="00424F27" w:rsidP="00CE38C2">
            <w:pPr>
              <w:pStyle w:val="Heading3"/>
              <w:spacing w:before="120" w:after="200"/>
              <w:ind w:left="470" w:hanging="470"/>
              <w:jc w:val="left"/>
              <w:rPr>
                <w:color w:val="000000" w:themeColor="text1"/>
                <w:sz w:val="24"/>
              </w:rPr>
            </w:pPr>
            <w:r w:rsidRPr="000A0F63">
              <w:rPr>
                <w:sz w:val="24"/>
              </w:rPr>
              <w:t>Injury to employees</w:t>
            </w:r>
          </w:p>
        </w:tc>
        <w:tc>
          <w:tcPr>
            <w:tcW w:w="6297" w:type="dxa"/>
            <w:gridSpan w:val="2"/>
          </w:tcPr>
          <w:p w14:paraId="51A0C17E" w14:textId="2266645A" w:rsidR="00424F27" w:rsidRPr="000A0F63" w:rsidRDefault="00424F27" w:rsidP="00CE38C2">
            <w:pPr>
              <w:spacing w:before="120" w:after="200"/>
              <w:rPr>
                <w:rFonts w:eastAsia="Arial Narrow"/>
                <w:color w:val="000000"/>
              </w:rPr>
            </w:pPr>
            <w:r w:rsidRPr="000A0F63">
              <w:rPr>
                <w:rFonts w:eastAsia="Arial Narrow"/>
                <w:color w:val="000000"/>
              </w:rPr>
              <w:t>The second paragraph is replaced with:</w:t>
            </w:r>
          </w:p>
          <w:p w14:paraId="11BB85B0" w14:textId="0FEEDB21" w:rsidR="00424F27" w:rsidRPr="000A0F63" w:rsidRDefault="00424F27" w:rsidP="00CE38C2">
            <w:pPr>
              <w:spacing w:before="120" w:after="200"/>
              <w:rPr>
                <w:rFonts w:eastAsia="Arial Narrow"/>
                <w:color w:val="000000"/>
              </w:rPr>
            </w:pPr>
            <w:r w:rsidRPr="000A0F63">
              <w:rPr>
                <w:rFonts w:eastAsia="Arial Narrow"/>
                <w:color w:val="000000"/>
              </w:rPr>
              <w:t xml:space="preserve">“The Employer and the Engineer shall also be indemnified under the policy of insurance, against liability for claims, damages, losses and expenses (including legal fees and expenses) arising from injury, sickness, disease or death of any person employed by the Contractor or any other of the Contractor’s Personnel, except that this insurance may exclude losses and claims to the extent that they arise from any act or neglect of the Employer or of the Employer's Personnel.” </w:t>
            </w:r>
          </w:p>
        </w:tc>
      </w:tr>
      <w:tr w:rsidR="00424F27" w:rsidRPr="000A0F63" w14:paraId="30B4140D" w14:textId="0161F0E5" w:rsidTr="00CE38C2">
        <w:tc>
          <w:tcPr>
            <w:tcW w:w="2883" w:type="dxa"/>
          </w:tcPr>
          <w:p w14:paraId="5FD76DCC" w14:textId="71928A24"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20.1</w:t>
            </w:r>
          </w:p>
          <w:p w14:paraId="669C07CB" w14:textId="794819DB" w:rsidR="00424F27" w:rsidRPr="000A0F63" w:rsidRDefault="00424F27" w:rsidP="00CE38C2">
            <w:pPr>
              <w:pStyle w:val="Heading3"/>
              <w:spacing w:before="120" w:after="200"/>
              <w:ind w:left="475" w:hanging="475"/>
              <w:jc w:val="left"/>
              <w:rPr>
                <w:color w:val="000000" w:themeColor="text1"/>
                <w:sz w:val="24"/>
              </w:rPr>
            </w:pPr>
            <w:r w:rsidRPr="000A0F63">
              <w:rPr>
                <w:sz w:val="24"/>
              </w:rPr>
              <w:t>Claims</w:t>
            </w:r>
          </w:p>
        </w:tc>
        <w:tc>
          <w:tcPr>
            <w:tcW w:w="6297" w:type="dxa"/>
            <w:gridSpan w:val="2"/>
          </w:tcPr>
          <w:p w14:paraId="64BC8E83" w14:textId="0BDB914D" w:rsidR="00424F27" w:rsidRPr="000A0F63" w:rsidRDefault="00424F27" w:rsidP="00CE38C2">
            <w:pPr>
              <w:spacing w:before="120" w:after="200"/>
              <w:rPr>
                <w:rFonts w:eastAsia="Arial Narrow"/>
                <w:color w:val="000000"/>
              </w:rPr>
            </w:pPr>
            <w:r w:rsidRPr="000A0F63">
              <w:rPr>
                <w:rFonts w:eastAsia="Arial Narrow"/>
                <w:color w:val="000000"/>
              </w:rPr>
              <w:t>In a): “any additional payment” is replaced with “payment</w:t>
            </w:r>
            <w:r w:rsidR="00E43215" w:rsidRPr="000A0F63">
              <w:rPr>
                <w:rFonts w:eastAsia="Arial Narrow"/>
                <w:color w:val="000000"/>
              </w:rPr>
              <w:t>.”</w:t>
            </w:r>
          </w:p>
        </w:tc>
      </w:tr>
      <w:tr w:rsidR="00424F27" w:rsidRPr="000A0F63" w14:paraId="45942136" w14:textId="7F4E20DF" w:rsidTr="00CE38C2">
        <w:tc>
          <w:tcPr>
            <w:tcW w:w="2883" w:type="dxa"/>
          </w:tcPr>
          <w:p w14:paraId="0772161C" w14:textId="6C411AC3"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20.2</w:t>
            </w:r>
          </w:p>
          <w:p w14:paraId="3EC6EC6A" w14:textId="323A9181" w:rsidR="00424F27" w:rsidRPr="000A0F63" w:rsidRDefault="00424F27" w:rsidP="00CE38C2">
            <w:pPr>
              <w:spacing w:before="120" w:after="200"/>
              <w:rPr>
                <w:color w:val="000000" w:themeColor="text1"/>
              </w:rPr>
            </w:pPr>
            <w:r w:rsidRPr="000A0F63">
              <w:rPr>
                <w:b/>
              </w:rPr>
              <w:t>Claims for Payment and/or EOT</w:t>
            </w:r>
          </w:p>
        </w:tc>
        <w:tc>
          <w:tcPr>
            <w:tcW w:w="6297" w:type="dxa"/>
            <w:gridSpan w:val="2"/>
          </w:tcPr>
          <w:p w14:paraId="706879D8" w14:textId="18FD36D5" w:rsidR="00424F27" w:rsidRPr="000A0F63" w:rsidRDefault="00424F27" w:rsidP="00CE38C2">
            <w:pPr>
              <w:spacing w:before="120" w:after="200"/>
              <w:rPr>
                <w:rFonts w:eastAsia="Arial Narrow"/>
                <w:color w:val="000000"/>
              </w:rPr>
            </w:pPr>
            <w:r w:rsidRPr="000A0F63">
              <w:rPr>
                <w:rFonts w:eastAsia="Arial Narrow"/>
                <w:color w:val="000000"/>
              </w:rPr>
              <w:t xml:space="preserve">The first paragraph is replaced with: </w:t>
            </w:r>
          </w:p>
          <w:p w14:paraId="5D9C05B7" w14:textId="7541FB2F" w:rsidR="00424F27" w:rsidRPr="000A0F63" w:rsidRDefault="00424F27" w:rsidP="00CE38C2">
            <w:pPr>
              <w:spacing w:before="120" w:after="200"/>
              <w:rPr>
                <w:rFonts w:eastAsia="Arial Narrow"/>
                <w:color w:val="000000"/>
              </w:rPr>
            </w:pPr>
            <w:r w:rsidRPr="000A0F63">
              <w:rPr>
                <w:rFonts w:eastAsia="Arial Narrow"/>
                <w:color w:val="000000"/>
              </w:rPr>
              <w:t>“If either Party considers that it is entitled to claim under 20.1 (a) or (b), the following claim procedure shall apply:”</w:t>
            </w:r>
          </w:p>
        </w:tc>
      </w:tr>
      <w:tr w:rsidR="00424F27" w:rsidRPr="000A0F63" w14:paraId="52A1D678" w14:textId="63A332E7" w:rsidTr="00CE38C2">
        <w:tc>
          <w:tcPr>
            <w:tcW w:w="2883" w:type="dxa"/>
          </w:tcPr>
          <w:p w14:paraId="5ECAE563" w14:textId="620180C2" w:rsidR="00424F27" w:rsidRPr="000A0F63" w:rsidRDefault="00424F27" w:rsidP="00CE38C2">
            <w:pPr>
              <w:pStyle w:val="Heading3"/>
              <w:spacing w:before="120" w:after="200"/>
              <w:ind w:left="470" w:hanging="470"/>
              <w:jc w:val="left"/>
              <w:rPr>
                <w:color w:val="000000" w:themeColor="text1"/>
                <w:sz w:val="24"/>
              </w:rPr>
            </w:pPr>
            <w:r w:rsidRPr="000A0F63">
              <w:rPr>
                <w:color w:val="000000" w:themeColor="text1"/>
                <w:sz w:val="24"/>
              </w:rPr>
              <w:t>Sub-Clause 21.1</w:t>
            </w:r>
          </w:p>
          <w:p w14:paraId="28CEFFD3" w14:textId="44508B56" w:rsidR="00424F27" w:rsidRPr="000A0F63" w:rsidRDefault="00424F27" w:rsidP="00CE38C2">
            <w:pPr>
              <w:pStyle w:val="Heading3"/>
              <w:spacing w:before="120" w:after="200"/>
              <w:ind w:left="470" w:hanging="470"/>
              <w:jc w:val="left"/>
              <w:rPr>
                <w:color w:val="000000" w:themeColor="text1"/>
                <w:sz w:val="24"/>
              </w:rPr>
            </w:pPr>
            <w:r w:rsidRPr="000A0F63">
              <w:rPr>
                <w:rFonts w:eastAsia="Arial Narrow"/>
                <w:color w:val="000000"/>
                <w:sz w:val="24"/>
              </w:rPr>
              <w:t>Constitution of the DAAB</w:t>
            </w:r>
          </w:p>
        </w:tc>
        <w:tc>
          <w:tcPr>
            <w:tcW w:w="6297" w:type="dxa"/>
            <w:gridSpan w:val="2"/>
          </w:tcPr>
          <w:p w14:paraId="31CC635A" w14:textId="3D6B8294" w:rsidR="00424F27" w:rsidRPr="000A0F63" w:rsidRDefault="00424F27" w:rsidP="00CE38C2">
            <w:pPr>
              <w:spacing w:before="120" w:after="200"/>
              <w:rPr>
                <w:rFonts w:eastAsia="Arial Narrow"/>
                <w:color w:val="000000"/>
              </w:rPr>
            </w:pPr>
            <w:r w:rsidRPr="000A0F63">
              <w:rPr>
                <w:rFonts w:eastAsia="Arial Narrow"/>
                <w:color w:val="000000"/>
              </w:rPr>
              <w:t xml:space="preserve">In the second paragraph, at the end of the first sentence after deleting: “.”, the following is added: “, each of whom shall meet the criteria set forth in Sub-Clause 3.3 of Appendix- General Conditions of </w:t>
            </w:r>
            <w:r w:rsidR="00EF4939" w:rsidRPr="000A0F63">
              <w:rPr>
                <w:rFonts w:eastAsia="Arial Narrow"/>
                <w:color w:val="000000"/>
              </w:rPr>
              <w:t xml:space="preserve">DAAB </w:t>
            </w:r>
            <w:r w:rsidRPr="000A0F63">
              <w:rPr>
                <w:rFonts w:eastAsia="Arial Narrow"/>
                <w:color w:val="000000"/>
              </w:rPr>
              <w:t>Agreement.”</w:t>
            </w:r>
          </w:p>
          <w:p w14:paraId="3D431C4F" w14:textId="41B1F8D1" w:rsidR="00424F27" w:rsidRPr="000A0F63" w:rsidRDefault="00A532AC" w:rsidP="00CE38C2">
            <w:pPr>
              <w:spacing w:before="120" w:after="200"/>
              <w:rPr>
                <w:rFonts w:eastAsia="Arial Narrow"/>
                <w:color w:val="000000"/>
              </w:rPr>
            </w:pPr>
            <w:r w:rsidRPr="000A0F63">
              <w:rPr>
                <w:rFonts w:eastAsia="Arial Narrow"/>
                <w:color w:val="000000"/>
              </w:rPr>
              <w:t>After the second paragraph insert the following paragraph: “If the Contract is with a foreign Contractor, the DAAB members shall not have the same nationality as the Employer or the Contractor.”</w:t>
            </w:r>
          </w:p>
        </w:tc>
      </w:tr>
      <w:tr w:rsidR="00440C0B" w:rsidRPr="000A0F63" w14:paraId="6390BC79" w14:textId="28914CC6" w:rsidTr="00CE38C2">
        <w:tc>
          <w:tcPr>
            <w:tcW w:w="2883" w:type="dxa"/>
          </w:tcPr>
          <w:p w14:paraId="25AD9648" w14:textId="1165645E" w:rsidR="00440C0B" w:rsidRPr="000A0F63" w:rsidRDefault="00440C0B" w:rsidP="00CE38C2">
            <w:pPr>
              <w:suppressAutoHyphens/>
              <w:spacing w:before="120" w:after="200"/>
              <w:ind w:left="470" w:hanging="470"/>
              <w:outlineLvl w:val="2"/>
              <w:rPr>
                <w:b/>
                <w:color w:val="000000" w:themeColor="text1"/>
              </w:rPr>
            </w:pPr>
            <w:r w:rsidRPr="000A0F63">
              <w:rPr>
                <w:b/>
                <w:color w:val="000000" w:themeColor="text1"/>
              </w:rPr>
              <w:t>Sub-Clause 21.2</w:t>
            </w:r>
          </w:p>
          <w:p w14:paraId="0F6B1616" w14:textId="100533B1" w:rsidR="00440C0B" w:rsidRPr="000A0F63" w:rsidRDefault="00440C0B" w:rsidP="00CE38C2">
            <w:pPr>
              <w:pStyle w:val="Heading3"/>
              <w:spacing w:before="120" w:after="200"/>
              <w:ind w:left="-16" w:firstLine="16"/>
              <w:jc w:val="left"/>
              <w:rPr>
                <w:color w:val="000000" w:themeColor="text1"/>
                <w:sz w:val="24"/>
              </w:rPr>
            </w:pPr>
            <w:r w:rsidRPr="000A0F63">
              <w:rPr>
                <w:rFonts w:eastAsia="Arial Narrow"/>
                <w:color w:val="000000"/>
                <w:sz w:val="24"/>
              </w:rPr>
              <w:t>Failure to Appoint DAAB Member (s)</w:t>
            </w:r>
          </w:p>
        </w:tc>
        <w:tc>
          <w:tcPr>
            <w:tcW w:w="6297" w:type="dxa"/>
            <w:gridSpan w:val="2"/>
          </w:tcPr>
          <w:p w14:paraId="1A3AF9E0" w14:textId="6E2F5308" w:rsidR="00440C0B" w:rsidRPr="000A0F63" w:rsidRDefault="00440C0B" w:rsidP="00CE38C2">
            <w:pPr>
              <w:spacing w:before="120" w:after="200"/>
              <w:rPr>
                <w:rFonts w:eastAsia="Arial Narrow"/>
                <w:color w:val="000000"/>
              </w:rPr>
            </w:pPr>
            <w:r w:rsidRPr="000A0F63">
              <w:rPr>
                <w:rFonts w:eastAsia="Arial Narrow"/>
                <w:color w:val="000000"/>
              </w:rPr>
              <w:t>For both (a) and (b): “by the date stated in the first paragraph of Sub-C</w:t>
            </w:r>
            <w:r w:rsidR="00CC1C12" w:rsidRPr="000A0F63">
              <w:rPr>
                <w:rFonts w:eastAsia="Arial Narrow"/>
                <w:color w:val="000000"/>
              </w:rPr>
              <w:t>la</w:t>
            </w:r>
            <w:r w:rsidRPr="000A0F63">
              <w:rPr>
                <w:rFonts w:eastAsia="Arial Narrow"/>
                <w:color w:val="000000"/>
              </w:rPr>
              <w:t>use 21.1 [</w:t>
            </w:r>
            <w:r w:rsidRPr="000A0F63">
              <w:rPr>
                <w:rFonts w:eastAsia="Arial Narrow"/>
                <w:i/>
                <w:color w:val="000000"/>
              </w:rPr>
              <w:t>Constitution of the DAAB</w:t>
            </w:r>
            <w:r w:rsidRPr="000A0F63">
              <w:rPr>
                <w:rFonts w:eastAsia="Arial Narrow"/>
                <w:color w:val="000000"/>
              </w:rPr>
              <w:t xml:space="preserve">]” is replaced with: “within </w:t>
            </w:r>
            <w:r w:rsidR="00A532AC" w:rsidRPr="000A0F63">
              <w:rPr>
                <w:rFonts w:eastAsia="Arial Narrow"/>
                <w:color w:val="000000"/>
              </w:rPr>
              <w:t xml:space="preserve">42 </w:t>
            </w:r>
            <w:r w:rsidRPr="000A0F63">
              <w:rPr>
                <w:rFonts w:eastAsia="Arial Narrow"/>
                <w:color w:val="000000"/>
              </w:rPr>
              <w:t>days from the date the Contract is signed by both Parties”</w:t>
            </w:r>
            <w:r w:rsidR="00E739EB" w:rsidRPr="000A0F63">
              <w:rPr>
                <w:rFonts w:eastAsia="Arial Narrow"/>
                <w:color w:val="000000"/>
              </w:rPr>
              <w:t>.</w:t>
            </w:r>
          </w:p>
        </w:tc>
      </w:tr>
      <w:tr w:rsidR="006C0A8D" w:rsidRPr="000A0F63" w14:paraId="005D0174" w14:textId="27AFF4F2" w:rsidTr="00CE38C2">
        <w:tc>
          <w:tcPr>
            <w:tcW w:w="2883" w:type="dxa"/>
          </w:tcPr>
          <w:p w14:paraId="429B4D57" w14:textId="196C3832" w:rsidR="006C0A8D" w:rsidRPr="000A0F63" w:rsidRDefault="006C0A8D" w:rsidP="006C0A8D">
            <w:pPr>
              <w:pStyle w:val="Heading3"/>
              <w:spacing w:before="120" w:after="200"/>
              <w:ind w:left="470" w:hanging="470"/>
              <w:jc w:val="left"/>
              <w:rPr>
                <w:color w:val="000000" w:themeColor="text1"/>
                <w:sz w:val="24"/>
              </w:rPr>
            </w:pPr>
            <w:r w:rsidRPr="000A0F63">
              <w:rPr>
                <w:color w:val="000000" w:themeColor="text1"/>
                <w:sz w:val="24"/>
              </w:rPr>
              <w:t>Sub-Clause 21.6</w:t>
            </w:r>
          </w:p>
          <w:p w14:paraId="5AF2E536" w14:textId="1336B415" w:rsidR="006C0A8D" w:rsidRPr="000A0F63" w:rsidRDefault="006C0A8D" w:rsidP="006C0A8D">
            <w:pPr>
              <w:pStyle w:val="Heading3"/>
              <w:spacing w:before="120" w:after="200"/>
              <w:ind w:left="470" w:hanging="470"/>
              <w:jc w:val="left"/>
              <w:rPr>
                <w:color w:val="000000" w:themeColor="text1"/>
                <w:sz w:val="24"/>
              </w:rPr>
            </w:pPr>
            <w:r w:rsidRPr="000A0F63">
              <w:rPr>
                <w:rFonts w:eastAsia="Arial Narrow"/>
                <w:color w:val="000000"/>
                <w:sz w:val="24"/>
              </w:rPr>
              <w:t>Arbitration</w:t>
            </w:r>
          </w:p>
        </w:tc>
        <w:tc>
          <w:tcPr>
            <w:tcW w:w="6297" w:type="dxa"/>
            <w:gridSpan w:val="2"/>
          </w:tcPr>
          <w:p w14:paraId="179CBD73" w14:textId="09B1FA6D" w:rsidR="006C0A8D" w:rsidRPr="0067299E" w:rsidRDefault="006C0A8D" w:rsidP="006C0A8D">
            <w:pPr>
              <w:spacing w:before="120" w:after="120"/>
              <w:rPr>
                <w:rFonts w:eastAsia="Arial Narrow"/>
                <w:color w:val="000000"/>
              </w:rPr>
            </w:pPr>
            <w:r w:rsidRPr="0067299E">
              <w:rPr>
                <w:rFonts w:eastAsia="Arial Narrow"/>
                <w:color w:val="000000"/>
              </w:rPr>
              <w:t>In the first paragraph, “international arbitration” up to the end of (c)</w:t>
            </w:r>
            <w:r w:rsidR="001124F5">
              <w:rPr>
                <w:rFonts w:eastAsia="Arial Narrow"/>
                <w:color w:val="000000"/>
              </w:rPr>
              <w:t xml:space="preserve"> is deleted </w:t>
            </w:r>
            <w:r w:rsidRPr="0067299E">
              <w:rPr>
                <w:rFonts w:eastAsia="Arial Narrow"/>
                <w:color w:val="000000"/>
              </w:rPr>
              <w:t xml:space="preserve">and replace with the following: </w:t>
            </w:r>
          </w:p>
          <w:p w14:paraId="731C916F" w14:textId="77777777" w:rsidR="006C0A8D" w:rsidRPr="0067299E" w:rsidRDefault="006C0A8D" w:rsidP="006C0A8D">
            <w:pPr>
              <w:spacing w:before="120" w:after="120"/>
              <w:ind w:left="154"/>
              <w:rPr>
                <w:rFonts w:eastAsia="Arial Narrow"/>
                <w:color w:val="000000"/>
              </w:rPr>
            </w:pPr>
            <w:r w:rsidRPr="0067299E">
              <w:rPr>
                <w:rFonts w:eastAsia="Arial Narrow"/>
                <w:color w:val="000000"/>
              </w:rPr>
              <w:t>“</w:t>
            </w:r>
            <w:r>
              <w:rPr>
                <w:rFonts w:eastAsia="Arial Narrow"/>
                <w:color w:val="000000"/>
              </w:rPr>
              <w:t xml:space="preserve">arbitration. </w:t>
            </w:r>
            <w:r w:rsidRPr="0067299E">
              <w:rPr>
                <w:rFonts w:eastAsia="Arial Narrow"/>
                <w:color w:val="000000"/>
              </w:rPr>
              <w:t xml:space="preserve">Arbitration shall be conducted as follows: </w:t>
            </w:r>
          </w:p>
          <w:p w14:paraId="2A04330E" w14:textId="77777777" w:rsidR="006C0A8D" w:rsidRPr="0067299E" w:rsidRDefault="006C0A8D" w:rsidP="006C0A8D">
            <w:pPr>
              <w:pStyle w:val="ListParagraph"/>
              <w:numPr>
                <w:ilvl w:val="0"/>
                <w:numId w:val="139"/>
              </w:numPr>
              <w:spacing w:before="120" w:after="120" w:line="276" w:lineRule="auto"/>
              <w:ind w:left="514"/>
              <w:contextualSpacing w:val="0"/>
              <w:jc w:val="both"/>
              <w:rPr>
                <w:rFonts w:eastAsia="Arial Narrow"/>
                <w:color w:val="000000"/>
              </w:rPr>
            </w:pPr>
            <w:r w:rsidRPr="0067299E">
              <w:rPr>
                <w:rFonts w:eastAsia="Arial Narrow"/>
                <w:color w:val="000000"/>
              </w:rPr>
              <w:t xml:space="preserve">if the contract is with foreign contractors, </w:t>
            </w:r>
            <w:r w:rsidRPr="00B009D3">
              <w:rPr>
                <w:rFonts w:eastAsia="Arial Narrow"/>
                <w:color w:val="000000"/>
              </w:rPr>
              <w:t>unless otherwise specified in the Contract Data;</w:t>
            </w:r>
            <w:r w:rsidRPr="00B75591">
              <w:rPr>
                <w:rFonts w:eastAsia="Arial Narrow"/>
                <w:color w:val="000000"/>
              </w:rPr>
              <w:t xml:space="preserve"> the dis</w:t>
            </w:r>
            <w:r w:rsidRPr="0067299E">
              <w:rPr>
                <w:rFonts w:eastAsia="Arial Narrow"/>
                <w:color w:val="000000"/>
              </w:rPr>
              <w:t>pute shall be finally settled under the Rules of Arbitration of the International Chamber of Commerce; by one or three arbitrators appointed in accordance with these Rules. The place of arbitration shall be the neutral location specified in the Contract Data; and the arbitration shall be conducted in the ruling language defined in Sub-Clause 1.4 [Law and Language].</w:t>
            </w:r>
          </w:p>
          <w:p w14:paraId="484E5699" w14:textId="0499501B" w:rsidR="006C0A8D" w:rsidRPr="000A0F63" w:rsidRDefault="006C0A8D" w:rsidP="006C0A8D">
            <w:pPr>
              <w:spacing w:before="120" w:after="200"/>
              <w:ind w:left="61" w:hanging="3"/>
              <w:rPr>
                <w:rFonts w:eastAsia="Arial Narrow"/>
                <w:color w:val="000000"/>
              </w:rPr>
            </w:pPr>
            <w:r w:rsidRPr="0067299E">
              <w:rPr>
                <w:noProof/>
              </w:rPr>
              <w:t>(b)  If the Contract is with domestic contractors, arbitration with proceedings conducted in accordance with the laws of the Employer’s country.”</w:t>
            </w:r>
            <w:r w:rsidRPr="0067299E" w:rsidDel="00CD2343">
              <w:rPr>
                <w:rFonts w:eastAsia="Arial Narrow"/>
                <w:color w:val="000000"/>
              </w:rPr>
              <w:t xml:space="preserve"> </w:t>
            </w:r>
            <w:r w:rsidRPr="0067299E">
              <w:rPr>
                <w:rFonts w:eastAsia="Arial Narrow"/>
                <w:color w:val="000000"/>
              </w:rPr>
              <w:tab/>
            </w:r>
          </w:p>
        </w:tc>
      </w:tr>
      <w:tr w:rsidR="006C0A8D" w:rsidRPr="000A0F63" w14:paraId="2B3051A4" w14:textId="26B31A20" w:rsidTr="00CE38C2">
        <w:tc>
          <w:tcPr>
            <w:tcW w:w="2883" w:type="dxa"/>
          </w:tcPr>
          <w:p w14:paraId="61109DE8" w14:textId="084066CC" w:rsidR="006C0A8D" w:rsidRPr="000A0F63" w:rsidRDefault="006C0A8D" w:rsidP="006C0A8D">
            <w:pPr>
              <w:pStyle w:val="Heading3"/>
              <w:spacing w:before="120" w:after="200"/>
              <w:jc w:val="left"/>
              <w:rPr>
                <w:color w:val="000000" w:themeColor="text1"/>
                <w:sz w:val="24"/>
              </w:rPr>
            </w:pPr>
          </w:p>
        </w:tc>
        <w:tc>
          <w:tcPr>
            <w:tcW w:w="6297" w:type="dxa"/>
            <w:gridSpan w:val="2"/>
          </w:tcPr>
          <w:p w14:paraId="5586B08F" w14:textId="4BEE955D" w:rsidR="006C0A8D" w:rsidRPr="000A0F63" w:rsidRDefault="006C0A8D" w:rsidP="006C0A8D">
            <w:pPr>
              <w:spacing w:before="120" w:after="200"/>
              <w:rPr>
                <w:rFonts w:eastAsia="Arial Narrow"/>
                <w:color w:val="000000"/>
              </w:rPr>
            </w:pPr>
          </w:p>
        </w:tc>
      </w:tr>
      <w:tr w:rsidR="006C0A8D" w:rsidRPr="000A0F63" w14:paraId="1EDE9E78" w14:textId="5422FE5D" w:rsidTr="00CE38C2">
        <w:tc>
          <w:tcPr>
            <w:tcW w:w="9180" w:type="dxa"/>
            <w:gridSpan w:val="3"/>
          </w:tcPr>
          <w:p w14:paraId="0B0D78C4" w14:textId="37B27443" w:rsidR="006C0A8D" w:rsidRPr="000A0F63" w:rsidRDefault="006C0A8D" w:rsidP="006C0A8D">
            <w:pPr>
              <w:keepNext/>
              <w:spacing w:before="120" w:after="200"/>
              <w:rPr>
                <w:rFonts w:eastAsia="Arial Narrow"/>
                <w:color w:val="000000"/>
              </w:rPr>
            </w:pPr>
            <w:r w:rsidRPr="000A0F63">
              <w:rPr>
                <w:b/>
              </w:rPr>
              <w:t>Appendix- General Conditions of DAAB Agreement</w:t>
            </w:r>
          </w:p>
        </w:tc>
      </w:tr>
      <w:tr w:rsidR="006C0A8D" w:rsidRPr="000A0F63" w14:paraId="11635E53" w14:textId="2B5DB3A1" w:rsidTr="00CE38C2">
        <w:tc>
          <w:tcPr>
            <w:tcW w:w="2883" w:type="dxa"/>
          </w:tcPr>
          <w:p w14:paraId="65BD61AF" w14:textId="0F1D49F1" w:rsidR="006C0A8D" w:rsidRPr="000A0F63" w:rsidRDefault="006C0A8D" w:rsidP="006C0A8D">
            <w:pPr>
              <w:pStyle w:val="ListParagraph"/>
              <w:numPr>
                <w:ilvl w:val="0"/>
                <w:numId w:val="99"/>
              </w:numPr>
              <w:spacing w:before="120" w:after="200"/>
              <w:contextualSpacing w:val="0"/>
              <w:rPr>
                <w:color w:val="000000" w:themeColor="text1"/>
              </w:rPr>
            </w:pPr>
            <w:r w:rsidRPr="000A0F63">
              <w:rPr>
                <w:b/>
              </w:rPr>
              <w:t xml:space="preserve"> Definitions</w:t>
            </w:r>
          </w:p>
        </w:tc>
        <w:tc>
          <w:tcPr>
            <w:tcW w:w="6297" w:type="dxa"/>
            <w:gridSpan w:val="2"/>
          </w:tcPr>
          <w:p w14:paraId="2315AB8F" w14:textId="35FFA4B0" w:rsidR="006C0A8D" w:rsidRPr="000A0F63" w:rsidRDefault="006C0A8D" w:rsidP="006C0A8D">
            <w:pPr>
              <w:spacing w:before="120" w:after="200"/>
              <w:rPr>
                <w:rFonts w:eastAsia="Arial Narrow"/>
                <w:color w:val="000000"/>
              </w:rPr>
            </w:pPr>
            <w:r w:rsidRPr="000A0F63">
              <w:rPr>
                <w:rFonts w:eastAsia="Arial Narrow"/>
                <w:color w:val="000000"/>
              </w:rPr>
              <w:t xml:space="preserve">In </w:t>
            </w:r>
            <w:r w:rsidRPr="000A0F63">
              <w:rPr>
                <w:rFonts w:eastAsia="Arial Narrow"/>
                <w:color w:val="000000"/>
                <w:szCs w:val="20"/>
                <w:lang w:val="en-GB"/>
              </w:rPr>
              <w:t xml:space="preserve">Sub-Clause </w:t>
            </w:r>
            <w:r w:rsidRPr="000A0F63">
              <w:rPr>
                <w:rFonts w:eastAsia="Arial Narrow"/>
                <w:color w:val="000000"/>
              </w:rPr>
              <w:t>1.8 a(i): “authorised representative of the contractor or of the Employer” is replaced with: “Contractor’s Representative or authorised representative of the Employer.”</w:t>
            </w:r>
          </w:p>
        </w:tc>
      </w:tr>
      <w:tr w:rsidR="006C0A8D" w:rsidRPr="000A0F63" w14:paraId="2093415E" w14:textId="172A63E4" w:rsidTr="00CE38C2">
        <w:tc>
          <w:tcPr>
            <w:tcW w:w="2883" w:type="dxa"/>
          </w:tcPr>
          <w:p w14:paraId="02F1BB70" w14:textId="37E1AD48" w:rsidR="006C0A8D" w:rsidRPr="000A0F63" w:rsidRDefault="006C0A8D" w:rsidP="006C0A8D">
            <w:pPr>
              <w:pStyle w:val="ListParagraph"/>
              <w:numPr>
                <w:ilvl w:val="0"/>
                <w:numId w:val="99"/>
              </w:numPr>
              <w:spacing w:before="120" w:after="200"/>
              <w:contextualSpacing w:val="0"/>
              <w:rPr>
                <w:b/>
              </w:rPr>
            </w:pPr>
            <w:r w:rsidRPr="000A0F63">
              <w:rPr>
                <w:b/>
              </w:rPr>
              <w:t>General Provisions</w:t>
            </w:r>
          </w:p>
        </w:tc>
        <w:tc>
          <w:tcPr>
            <w:tcW w:w="6297" w:type="dxa"/>
            <w:gridSpan w:val="2"/>
          </w:tcPr>
          <w:p w14:paraId="0EB06805" w14:textId="00CEC363" w:rsidR="006C0A8D" w:rsidRPr="000A0F63" w:rsidRDefault="006C0A8D" w:rsidP="006C0A8D">
            <w:pPr>
              <w:spacing w:before="120" w:after="200"/>
            </w:pPr>
            <w:r w:rsidRPr="000A0F63">
              <w:rPr>
                <w:rFonts w:eastAsia="Arial Narrow"/>
                <w:color w:val="000000"/>
                <w:szCs w:val="20"/>
                <w:lang w:val="en-GB"/>
              </w:rPr>
              <w:t>Sub-Clause 2.2 is deleted in its entirety.</w:t>
            </w:r>
          </w:p>
        </w:tc>
      </w:tr>
      <w:tr w:rsidR="006C0A8D" w:rsidRPr="000A0F63" w14:paraId="47CC6B35" w14:textId="77CA75F4" w:rsidTr="00CE38C2">
        <w:tc>
          <w:tcPr>
            <w:tcW w:w="2883" w:type="dxa"/>
          </w:tcPr>
          <w:p w14:paraId="2C2653AC" w14:textId="4943C511" w:rsidR="006C0A8D" w:rsidRPr="000A0F63" w:rsidRDefault="006C0A8D" w:rsidP="006C0A8D">
            <w:pPr>
              <w:pStyle w:val="ListParagraph"/>
              <w:numPr>
                <w:ilvl w:val="0"/>
                <w:numId w:val="99"/>
              </w:numPr>
              <w:spacing w:before="120" w:after="200"/>
              <w:contextualSpacing w:val="0"/>
              <w:rPr>
                <w:b/>
              </w:rPr>
            </w:pPr>
            <w:r w:rsidRPr="000A0F63">
              <w:rPr>
                <w:b/>
              </w:rPr>
              <w:t>Warranties</w:t>
            </w:r>
          </w:p>
        </w:tc>
        <w:tc>
          <w:tcPr>
            <w:tcW w:w="6297" w:type="dxa"/>
            <w:gridSpan w:val="2"/>
          </w:tcPr>
          <w:p w14:paraId="5564A5D4" w14:textId="457B2314" w:rsidR="006C0A8D" w:rsidRPr="000A0F63" w:rsidRDefault="006C0A8D" w:rsidP="006C0A8D">
            <w:pPr>
              <w:spacing w:before="120" w:after="200"/>
            </w:pPr>
            <w:r w:rsidRPr="000A0F63">
              <w:t>Sub-Clause 3.3 is deleted and replaced with the following:</w:t>
            </w:r>
          </w:p>
          <w:p w14:paraId="12176EEB" w14:textId="0F1F91F7" w:rsidR="006C0A8D" w:rsidRPr="000A0F63" w:rsidRDefault="006C0A8D" w:rsidP="006C0A8D">
            <w:pPr>
              <w:spacing w:before="120" w:after="200"/>
              <w:rPr>
                <w:lang w:val="en-GB"/>
              </w:rPr>
            </w:pPr>
            <w:r w:rsidRPr="000A0F63">
              <w:rPr>
                <w:lang w:val="en-GB"/>
              </w:rPr>
              <w:t>“When appointing the DAAB Member, each Party relies on the DAAB Member’s representations, that he/she:</w:t>
            </w:r>
          </w:p>
          <w:p w14:paraId="2806ED96" w14:textId="3A9CD17F" w:rsidR="006C0A8D" w:rsidRPr="000A0F63" w:rsidRDefault="006C0A8D" w:rsidP="006C0A8D">
            <w:pPr>
              <w:pStyle w:val="ListParagraph"/>
              <w:numPr>
                <w:ilvl w:val="0"/>
                <w:numId w:val="60"/>
              </w:numPr>
              <w:shd w:val="clear" w:color="auto" w:fill="FFFFFF"/>
              <w:spacing w:before="120" w:after="200"/>
              <w:ind w:left="421"/>
              <w:contextualSpacing w:val="0"/>
              <w:rPr>
                <w:lang w:val="en-GB"/>
              </w:rPr>
            </w:pPr>
            <w:r w:rsidRPr="000A0F63">
              <w:rPr>
                <w:lang w:val="en-GB"/>
              </w:rPr>
              <w:t>has at least a bachelor’s degree in relevant disciplines such as law, engineering, construction management or contract management; </w:t>
            </w:r>
          </w:p>
          <w:p w14:paraId="2CD56085" w14:textId="6897C126" w:rsidR="006C0A8D" w:rsidRPr="000A0F63" w:rsidRDefault="006C0A8D" w:rsidP="006C0A8D">
            <w:pPr>
              <w:pStyle w:val="ListParagraph"/>
              <w:numPr>
                <w:ilvl w:val="0"/>
                <w:numId w:val="60"/>
              </w:numPr>
              <w:shd w:val="clear" w:color="auto" w:fill="FFFFFF"/>
              <w:spacing w:before="120" w:after="200"/>
              <w:ind w:left="421"/>
              <w:contextualSpacing w:val="0"/>
              <w:rPr>
                <w:lang w:val="en-GB"/>
              </w:rPr>
            </w:pPr>
            <w:r w:rsidRPr="000A0F63">
              <w:rPr>
                <w:lang w:val="en-GB"/>
              </w:rPr>
              <w:t>has at least ten years of experience in contract administration/management and dispute resolution, out of which at least five years of experience as an arbitrator or adjudicator in construction-related disputes;</w:t>
            </w:r>
          </w:p>
          <w:p w14:paraId="10E49DAB" w14:textId="5D9FA024" w:rsidR="006C0A8D" w:rsidRPr="000A0F63" w:rsidRDefault="006C0A8D" w:rsidP="006C0A8D">
            <w:pPr>
              <w:pStyle w:val="ListParagraph"/>
              <w:numPr>
                <w:ilvl w:val="0"/>
                <w:numId w:val="60"/>
              </w:numPr>
              <w:shd w:val="clear" w:color="auto" w:fill="FFFFFF"/>
              <w:spacing w:before="120" w:after="200"/>
              <w:ind w:left="421"/>
              <w:contextualSpacing w:val="0"/>
              <w:rPr>
                <w:lang w:val="en-GB"/>
              </w:rPr>
            </w:pPr>
            <w:r w:rsidRPr="000A0F63">
              <w:rPr>
                <w:lang w:val="en-GB"/>
              </w:rPr>
              <w:t>has received formal training as an adjudicator from an internationally recognized organization; </w:t>
            </w:r>
          </w:p>
          <w:p w14:paraId="2D816A4F" w14:textId="62D21F86" w:rsidR="006C0A8D" w:rsidRPr="000A0F63" w:rsidRDefault="006C0A8D" w:rsidP="006C0A8D">
            <w:pPr>
              <w:pStyle w:val="ListParagraph"/>
              <w:numPr>
                <w:ilvl w:val="0"/>
                <w:numId w:val="60"/>
              </w:numPr>
              <w:shd w:val="clear" w:color="auto" w:fill="FFFFFF"/>
              <w:spacing w:before="120" w:after="200"/>
              <w:ind w:left="421"/>
              <w:contextualSpacing w:val="0"/>
              <w:rPr>
                <w:sz w:val="20"/>
                <w:szCs w:val="20"/>
                <w:lang w:val="en-GB"/>
              </w:rPr>
            </w:pPr>
            <w:r w:rsidRPr="000A0F63">
              <w:rPr>
                <w:lang w:val="en-GB"/>
              </w:rPr>
              <w:t>has experience and/or is knowledgeable in the type of work which the Contractor is to carry out under the Contract;</w:t>
            </w:r>
          </w:p>
          <w:p w14:paraId="58D83396" w14:textId="32D84686" w:rsidR="006C0A8D" w:rsidRPr="000A0F63" w:rsidRDefault="006C0A8D" w:rsidP="006C0A8D">
            <w:pPr>
              <w:pStyle w:val="ListParagraph"/>
              <w:numPr>
                <w:ilvl w:val="0"/>
                <w:numId w:val="60"/>
              </w:numPr>
              <w:shd w:val="clear" w:color="auto" w:fill="FFFFFF"/>
              <w:spacing w:before="120" w:after="200"/>
              <w:ind w:left="421"/>
              <w:contextualSpacing w:val="0"/>
              <w:rPr>
                <w:lang w:val="en-GB"/>
              </w:rPr>
            </w:pPr>
            <w:r w:rsidRPr="000A0F63">
              <w:rPr>
                <w:lang w:val="en-GB"/>
              </w:rPr>
              <w:t>has experience in the interpretation of construction and/or engineering contract documents;</w:t>
            </w:r>
          </w:p>
          <w:p w14:paraId="793FE7FE" w14:textId="28B4C556" w:rsidR="006C0A8D" w:rsidRPr="000A0F63" w:rsidRDefault="006C0A8D" w:rsidP="006C0A8D">
            <w:pPr>
              <w:pStyle w:val="ListParagraph"/>
              <w:numPr>
                <w:ilvl w:val="0"/>
                <w:numId w:val="60"/>
              </w:numPr>
              <w:shd w:val="clear" w:color="auto" w:fill="FFFFFF"/>
              <w:spacing w:before="120" w:after="200"/>
              <w:ind w:left="421"/>
              <w:contextualSpacing w:val="0"/>
              <w:rPr>
                <w:rFonts w:eastAsia="Arial Narrow"/>
              </w:rPr>
            </w:pPr>
            <w:r w:rsidRPr="000A0F63">
              <w:rPr>
                <w:lang w:val="en-GB"/>
              </w:rPr>
              <w:t xml:space="preserve">has familiarity with the forms of contract published by FIDIC since 1999, and an understanding of the dispute resolution procedures contained therein; and </w:t>
            </w:r>
          </w:p>
          <w:p w14:paraId="23B3E7B2" w14:textId="2C168A75" w:rsidR="006C0A8D" w:rsidRPr="000A0F63" w:rsidRDefault="006C0A8D" w:rsidP="006C0A8D">
            <w:pPr>
              <w:pStyle w:val="ListParagraph"/>
              <w:numPr>
                <w:ilvl w:val="0"/>
                <w:numId w:val="60"/>
              </w:numPr>
              <w:shd w:val="clear" w:color="auto" w:fill="FFFFFF"/>
              <w:spacing w:before="120" w:after="200"/>
              <w:ind w:left="421"/>
              <w:contextualSpacing w:val="0"/>
              <w:rPr>
                <w:rFonts w:eastAsia="Arial Narrow"/>
                <w:color w:val="000000"/>
              </w:rPr>
            </w:pPr>
            <w:r w:rsidRPr="000A0F63">
              <w:rPr>
                <w:lang w:val="en-GB"/>
              </w:rPr>
              <w:t>is fluent in the language for communications stated in the Contract Data (or the language as agreed between the Parties and the DAAB).”</w:t>
            </w:r>
          </w:p>
        </w:tc>
      </w:tr>
      <w:tr w:rsidR="006C0A8D" w:rsidRPr="000A0F63" w14:paraId="0B5DF857" w14:textId="283D26CD" w:rsidTr="00CE38C2">
        <w:tc>
          <w:tcPr>
            <w:tcW w:w="2883" w:type="dxa"/>
          </w:tcPr>
          <w:p w14:paraId="0839BE67" w14:textId="286402F6" w:rsidR="006C0A8D" w:rsidRPr="000A0F63" w:rsidRDefault="006C0A8D" w:rsidP="006C0A8D">
            <w:pPr>
              <w:spacing w:before="120" w:after="200"/>
              <w:rPr>
                <w:b/>
              </w:rPr>
            </w:pPr>
            <w:r w:rsidRPr="000A0F63">
              <w:rPr>
                <w:b/>
              </w:rPr>
              <w:t>7. Confidentiality</w:t>
            </w:r>
          </w:p>
        </w:tc>
        <w:tc>
          <w:tcPr>
            <w:tcW w:w="6297" w:type="dxa"/>
            <w:gridSpan w:val="2"/>
          </w:tcPr>
          <w:p w14:paraId="2A4A2958" w14:textId="7C49572E" w:rsidR="006C0A8D" w:rsidRPr="000A0F63" w:rsidRDefault="006C0A8D" w:rsidP="006C0A8D">
            <w:pPr>
              <w:spacing w:before="120" w:after="200"/>
              <w:rPr>
                <w:rFonts w:eastAsia="Arial Narrow"/>
                <w:color w:val="000000"/>
              </w:rPr>
            </w:pPr>
            <w:r w:rsidRPr="000A0F63">
              <w:rPr>
                <w:rFonts w:eastAsia="Arial Narrow"/>
                <w:color w:val="000000"/>
              </w:rPr>
              <w:t xml:space="preserve">In </w:t>
            </w:r>
            <w:r w:rsidRPr="000A0F63">
              <w:rPr>
                <w:rFonts w:eastAsia="Arial Narrow"/>
                <w:color w:val="000000"/>
                <w:szCs w:val="20"/>
                <w:lang w:val="en-GB"/>
              </w:rPr>
              <w:t xml:space="preserve">Sub-Clause </w:t>
            </w:r>
            <w:r w:rsidRPr="000A0F63">
              <w:rPr>
                <w:rFonts w:eastAsia="Arial Narrow"/>
                <w:color w:val="000000"/>
              </w:rPr>
              <w:t xml:space="preserve">7.3: “or” is deleted after sub-paragraph (b), </w:t>
            </w:r>
          </w:p>
          <w:p w14:paraId="7A20EA16" w14:textId="0900C689" w:rsidR="006C0A8D" w:rsidRPr="000A0F63" w:rsidRDefault="006C0A8D" w:rsidP="006C0A8D">
            <w:pPr>
              <w:spacing w:before="120" w:after="200"/>
              <w:rPr>
                <w:rFonts w:eastAsia="Arial Narrow"/>
                <w:color w:val="000000"/>
              </w:rPr>
            </w:pPr>
            <w:r w:rsidRPr="000A0F63">
              <w:rPr>
                <w:rFonts w:eastAsia="Arial Narrow"/>
                <w:color w:val="000000"/>
              </w:rPr>
              <w:t xml:space="preserve"> and the following added:</w:t>
            </w:r>
          </w:p>
          <w:p w14:paraId="2C3BC0BE" w14:textId="41A313D8" w:rsidR="006C0A8D" w:rsidRPr="000A0F63" w:rsidRDefault="006C0A8D" w:rsidP="006C0A8D">
            <w:pPr>
              <w:spacing w:before="120" w:after="200"/>
              <w:rPr>
                <w:rFonts w:eastAsia="Arial Narrow"/>
                <w:color w:val="000000"/>
              </w:rPr>
            </w:pPr>
            <w:r w:rsidRPr="000A0F63">
              <w:rPr>
                <w:rFonts w:eastAsia="Arial Narrow"/>
                <w:color w:val="000000"/>
              </w:rPr>
              <w:t xml:space="preserve"> “or (d) is being provided to the Bank.”</w:t>
            </w:r>
          </w:p>
        </w:tc>
      </w:tr>
      <w:tr w:rsidR="006C0A8D" w:rsidRPr="000A0F63" w14:paraId="196ECF80" w14:textId="0B0E65CB" w:rsidTr="00CE38C2">
        <w:tc>
          <w:tcPr>
            <w:tcW w:w="2883" w:type="dxa"/>
          </w:tcPr>
          <w:p w14:paraId="2F0CE7BD" w14:textId="2BC0E46C" w:rsidR="006C0A8D" w:rsidRPr="000A0F63" w:rsidRDefault="006C0A8D" w:rsidP="006C0A8D">
            <w:pPr>
              <w:spacing w:before="120" w:after="200"/>
              <w:rPr>
                <w:b/>
              </w:rPr>
            </w:pPr>
            <w:r w:rsidRPr="000A0F63">
              <w:rPr>
                <w:b/>
              </w:rPr>
              <w:t xml:space="preserve">9. Fees and </w:t>
            </w:r>
            <w:r w:rsidRPr="000A0F63">
              <w:rPr>
                <w:b/>
                <w:lang w:val="en-GB"/>
              </w:rPr>
              <w:t>Expenses</w:t>
            </w:r>
          </w:p>
        </w:tc>
        <w:tc>
          <w:tcPr>
            <w:tcW w:w="6297" w:type="dxa"/>
            <w:gridSpan w:val="2"/>
          </w:tcPr>
          <w:p w14:paraId="66605A23" w14:textId="46A6E0E4" w:rsidR="006C0A8D" w:rsidRPr="000A0F63" w:rsidRDefault="006C0A8D" w:rsidP="006C0A8D">
            <w:pPr>
              <w:spacing w:before="120" w:after="200"/>
              <w:rPr>
                <w:rFonts w:eastAsia="Arial Narrow"/>
                <w:color w:val="000000"/>
              </w:rPr>
            </w:pPr>
            <w:r w:rsidRPr="000A0F63">
              <w:rPr>
                <w:rFonts w:eastAsia="Arial Narrow"/>
                <w:color w:val="000000"/>
              </w:rPr>
              <w:t xml:space="preserve">In </w:t>
            </w:r>
            <w:r w:rsidRPr="000A0F63">
              <w:rPr>
                <w:rFonts w:eastAsia="Arial Narrow"/>
                <w:color w:val="000000"/>
                <w:szCs w:val="20"/>
                <w:lang w:val="en-GB"/>
              </w:rPr>
              <w:t xml:space="preserve">Sub-Clause </w:t>
            </w:r>
            <w:r w:rsidRPr="000A0F63">
              <w:rPr>
                <w:rFonts w:eastAsia="Arial Narrow"/>
                <w:color w:val="000000"/>
              </w:rPr>
              <w:t>9.1 (c): “business class or equivalent” is replaced with: “in less than first class.”</w:t>
            </w:r>
          </w:p>
        </w:tc>
      </w:tr>
      <w:tr w:rsidR="006C0A8D" w:rsidRPr="000A0F63" w14:paraId="157E5522" w14:textId="28ECD2F0" w:rsidTr="00CE38C2">
        <w:tc>
          <w:tcPr>
            <w:tcW w:w="2883" w:type="dxa"/>
          </w:tcPr>
          <w:p w14:paraId="4B1B32B9" w14:textId="4263E3DA" w:rsidR="006C0A8D" w:rsidRPr="000A0F63" w:rsidRDefault="006C0A8D" w:rsidP="006C0A8D">
            <w:pPr>
              <w:spacing w:before="120" w:after="200"/>
              <w:rPr>
                <w:b/>
              </w:rPr>
            </w:pPr>
          </w:p>
        </w:tc>
        <w:tc>
          <w:tcPr>
            <w:tcW w:w="6297" w:type="dxa"/>
            <w:gridSpan w:val="2"/>
          </w:tcPr>
          <w:p w14:paraId="584CCDC1" w14:textId="519A5647" w:rsidR="006C0A8D" w:rsidRPr="000A0F63" w:rsidRDefault="006C0A8D" w:rsidP="006C0A8D">
            <w:pPr>
              <w:spacing w:before="120" w:after="200"/>
              <w:rPr>
                <w:rFonts w:eastAsia="Arial Narrow"/>
                <w:color w:val="000000"/>
              </w:rPr>
            </w:pPr>
            <w:r w:rsidRPr="000A0F63">
              <w:rPr>
                <w:rFonts w:eastAsia="Arial Narrow"/>
                <w:color w:val="000000"/>
              </w:rPr>
              <w:t xml:space="preserve">In </w:t>
            </w:r>
            <w:r w:rsidRPr="000A0F63">
              <w:rPr>
                <w:rFonts w:eastAsia="Arial Narrow"/>
                <w:color w:val="000000"/>
                <w:szCs w:val="20"/>
                <w:lang w:val="en-GB"/>
              </w:rPr>
              <w:t xml:space="preserve">Sub-Clause </w:t>
            </w:r>
            <w:r w:rsidRPr="000A0F63">
              <w:rPr>
                <w:rFonts w:eastAsia="Arial Narrow"/>
                <w:color w:val="000000"/>
              </w:rPr>
              <w:t>9.4: “and air fares” and “other” are deleted from the first and second sentences, respectively.</w:t>
            </w:r>
          </w:p>
        </w:tc>
      </w:tr>
      <w:tr w:rsidR="006C0A8D" w:rsidRPr="000A0F63" w14:paraId="4D0F9BCB" w14:textId="559EE4D3" w:rsidTr="00CE38C2">
        <w:tc>
          <w:tcPr>
            <w:tcW w:w="9180" w:type="dxa"/>
            <w:gridSpan w:val="3"/>
          </w:tcPr>
          <w:p w14:paraId="6D8CC933" w14:textId="0C2511D6" w:rsidR="006C0A8D" w:rsidRPr="000A0F63" w:rsidRDefault="006C0A8D" w:rsidP="006C0A8D">
            <w:pPr>
              <w:keepNext/>
              <w:spacing w:before="120" w:after="200"/>
              <w:jc w:val="center"/>
              <w:rPr>
                <w:rFonts w:eastAsia="Arial Narrow"/>
                <w:color w:val="000000"/>
              </w:rPr>
            </w:pPr>
          </w:p>
        </w:tc>
      </w:tr>
      <w:bookmarkEnd w:id="930"/>
    </w:tbl>
    <w:p w14:paraId="341D6BBF" w14:textId="21E355FC" w:rsidR="00E739EB" w:rsidRPr="000A0F63" w:rsidRDefault="00E739EB" w:rsidP="00CE38C2">
      <w:pPr>
        <w:spacing w:before="120" w:after="200"/>
        <w:rPr>
          <w:rFonts w:eastAsia="Calibri"/>
          <w:b/>
          <w:sz w:val="36"/>
          <w:szCs w:val="36"/>
          <w:lang w:val="en-GB"/>
        </w:rPr>
      </w:pPr>
      <w:r w:rsidRPr="000A0F63">
        <w:rPr>
          <w:rFonts w:eastAsia="Calibri"/>
          <w:b/>
          <w:sz w:val="36"/>
          <w:szCs w:val="36"/>
          <w:lang w:val="en-GB"/>
        </w:rPr>
        <w:br w:type="page"/>
      </w:r>
    </w:p>
    <w:p w14:paraId="67BB512E" w14:textId="61889D5B" w:rsidR="00121FF4" w:rsidRPr="000A0F63" w:rsidRDefault="00121FF4" w:rsidP="00CE38C2">
      <w:pPr>
        <w:spacing w:before="120" w:after="200" w:line="276" w:lineRule="auto"/>
        <w:jc w:val="center"/>
        <w:rPr>
          <w:rFonts w:eastAsia="Calibri"/>
          <w:b/>
          <w:sz w:val="36"/>
          <w:szCs w:val="36"/>
          <w:lang w:val="en-GB"/>
        </w:rPr>
      </w:pPr>
      <w:r w:rsidRPr="000A0F63">
        <w:rPr>
          <w:rFonts w:eastAsia="Calibri"/>
          <w:b/>
          <w:sz w:val="36"/>
          <w:szCs w:val="36"/>
          <w:lang w:val="en-GB"/>
        </w:rPr>
        <w:t xml:space="preserve">Particular Conditions </w:t>
      </w:r>
    </w:p>
    <w:p w14:paraId="182646E7" w14:textId="784838DB" w:rsidR="00121FF4" w:rsidRPr="000A0F63" w:rsidRDefault="00121FF4" w:rsidP="00CE38C2">
      <w:pPr>
        <w:spacing w:before="120" w:after="200" w:line="276" w:lineRule="auto"/>
        <w:rPr>
          <w:rFonts w:eastAsia="Calibri"/>
          <w:b/>
          <w:sz w:val="32"/>
          <w:szCs w:val="32"/>
          <w:lang w:val="en-GB"/>
        </w:rPr>
      </w:pPr>
      <w:r w:rsidRPr="000A0F63">
        <w:rPr>
          <w:rFonts w:eastAsia="Calibri"/>
          <w:b/>
          <w:sz w:val="32"/>
          <w:szCs w:val="32"/>
          <w:lang w:val="en-GB"/>
        </w:rPr>
        <w:t xml:space="preserve"> </w:t>
      </w:r>
      <w:bookmarkStart w:id="943" w:name="_Hlk533173241"/>
      <w:r w:rsidRPr="000A0F63">
        <w:rPr>
          <w:rFonts w:eastAsia="Calibri"/>
          <w:b/>
          <w:sz w:val="32"/>
          <w:szCs w:val="32"/>
          <w:lang w:val="en-GB"/>
        </w:rPr>
        <w:t>Part C- Fraud and Corruption</w:t>
      </w:r>
    </w:p>
    <w:p w14:paraId="0F7AC2B2" w14:textId="2F2BAAB0" w:rsidR="00121FF4" w:rsidRPr="000A0F63" w:rsidRDefault="00121FF4" w:rsidP="00CE38C2">
      <w:pPr>
        <w:spacing w:before="120" w:after="200" w:line="276" w:lineRule="auto"/>
        <w:rPr>
          <w:rFonts w:eastAsia="Arial Narrow"/>
          <w:b/>
          <w:i/>
          <w:color w:val="000000"/>
          <w:lang w:val="en-GB"/>
        </w:rPr>
      </w:pPr>
      <w:r w:rsidRPr="000A0F63">
        <w:rPr>
          <w:rFonts w:eastAsia="Arial Narrow"/>
          <w:b/>
          <w:i/>
          <w:color w:val="000000"/>
          <w:lang w:val="en-GB"/>
        </w:rPr>
        <w:t>(Text in this Particular Conditions - Part C</w:t>
      </w:r>
      <w:r w:rsidRPr="000A0F63">
        <w:rPr>
          <w:rFonts w:eastAsia="Arial Narrow"/>
          <w:color w:val="000000"/>
          <w:lang w:val="en-GB"/>
        </w:rPr>
        <w:t xml:space="preserve"> </w:t>
      </w:r>
      <w:r w:rsidRPr="000A0F63">
        <w:rPr>
          <w:rFonts w:eastAsia="Arial Narrow"/>
          <w:b/>
          <w:i/>
          <w:color w:val="000000"/>
          <w:lang w:val="en-GB"/>
        </w:rPr>
        <w:t>shall not be modified)</w:t>
      </w:r>
    </w:p>
    <w:p w14:paraId="738BD1AC" w14:textId="2AFDE4D2" w:rsidR="00121FF4" w:rsidRPr="000A0F63" w:rsidRDefault="00121FF4" w:rsidP="00CE38C2">
      <w:pPr>
        <w:spacing w:before="120" w:after="200" w:line="276" w:lineRule="auto"/>
        <w:ind w:left="720"/>
        <w:rPr>
          <w:rFonts w:eastAsia="Arial Narrow"/>
          <w:color w:val="000000"/>
          <w:lang w:val="en-GB"/>
        </w:rPr>
      </w:pPr>
      <w:r w:rsidRPr="000A0F63">
        <w:rPr>
          <w:rFonts w:eastAsia="Arial Narrow"/>
          <w:color w:val="000000"/>
          <w:lang w:val="en-GB"/>
        </w:rPr>
        <w:t>1.</w:t>
      </w:r>
      <w:r w:rsidRPr="000A0F63">
        <w:rPr>
          <w:rFonts w:eastAsia="Arial Narrow"/>
          <w:color w:val="000000"/>
          <w:lang w:val="en-GB"/>
        </w:rPr>
        <w:tab/>
      </w:r>
      <w:r w:rsidRPr="000A0F63">
        <w:rPr>
          <w:rFonts w:eastAsia="Arial Narrow"/>
          <w:b/>
          <w:color w:val="000000"/>
          <w:lang w:val="en-GB"/>
        </w:rPr>
        <w:t>Purpose</w:t>
      </w:r>
    </w:p>
    <w:p w14:paraId="55F7975D" w14:textId="4002393F" w:rsidR="00121FF4" w:rsidRPr="000A0F63" w:rsidRDefault="00121FF4" w:rsidP="00CE38C2">
      <w:pPr>
        <w:spacing w:before="120" w:after="200" w:line="276" w:lineRule="auto"/>
        <w:ind w:left="720"/>
        <w:rPr>
          <w:rFonts w:eastAsia="Arial Narrow"/>
          <w:color w:val="000000"/>
          <w:lang w:val="en-GB"/>
        </w:rPr>
      </w:pPr>
      <w:r w:rsidRPr="000A0F63">
        <w:rPr>
          <w:rFonts w:eastAsia="Arial Narrow"/>
          <w:color w:val="000000"/>
          <w:lang w:val="en-GB"/>
        </w:rPr>
        <w:t>1.1</w:t>
      </w:r>
      <w:r w:rsidRPr="000A0F63">
        <w:rPr>
          <w:rFonts w:eastAsia="Arial Narrow"/>
          <w:color w:val="000000"/>
          <w:lang w:val="en-GB"/>
        </w:rPr>
        <w:tab/>
        <w:t>The Bank’s Anti-Corruption Guidelines and this annex apply with respect to procurement under Bank Investment Project Financing operations.</w:t>
      </w:r>
    </w:p>
    <w:p w14:paraId="1676A993" w14:textId="5E12F835" w:rsidR="00121FF4" w:rsidRPr="000A0F63" w:rsidRDefault="00121FF4" w:rsidP="00CE38C2">
      <w:pPr>
        <w:spacing w:before="120" w:after="200" w:line="276" w:lineRule="auto"/>
        <w:ind w:left="720"/>
        <w:rPr>
          <w:rFonts w:eastAsia="Arial Narrow"/>
          <w:b/>
          <w:color w:val="000000"/>
          <w:lang w:val="en-GB"/>
        </w:rPr>
      </w:pPr>
      <w:r w:rsidRPr="000A0F63">
        <w:rPr>
          <w:rFonts w:eastAsia="Arial Narrow"/>
          <w:color w:val="000000"/>
          <w:lang w:val="en-GB"/>
        </w:rPr>
        <w:t>2.</w:t>
      </w:r>
      <w:r w:rsidRPr="000A0F63">
        <w:rPr>
          <w:rFonts w:eastAsia="Arial Narrow"/>
          <w:color w:val="000000"/>
          <w:lang w:val="en-GB"/>
        </w:rPr>
        <w:tab/>
      </w:r>
      <w:r w:rsidRPr="000A0F63">
        <w:rPr>
          <w:rFonts w:eastAsia="Arial Narrow"/>
          <w:b/>
          <w:color w:val="000000"/>
          <w:lang w:val="en-GB"/>
        </w:rPr>
        <w:t>Requirements</w:t>
      </w:r>
    </w:p>
    <w:p w14:paraId="61541742" w14:textId="4F6B5E3E" w:rsidR="00121FF4" w:rsidRPr="000A0F63" w:rsidRDefault="00121FF4" w:rsidP="00CE38C2">
      <w:pPr>
        <w:spacing w:before="120" w:after="200" w:line="276" w:lineRule="auto"/>
        <w:ind w:left="720"/>
        <w:rPr>
          <w:rFonts w:eastAsia="Arial Narrow"/>
          <w:color w:val="000000"/>
          <w:lang w:val="en-GB"/>
        </w:rPr>
      </w:pPr>
      <w:r w:rsidRPr="000A0F63">
        <w:rPr>
          <w:rFonts w:eastAsia="Arial Narrow"/>
          <w:color w:val="000000"/>
          <w:lang w:val="en-GB"/>
        </w:rPr>
        <w:t>2.1</w:t>
      </w:r>
      <w:r w:rsidRPr="000A0F63">
        <w:rPr>
          <w:rFonts w:eastAsia="Arial Narrow"/>
          <w:color w:val="000000"/>
          <w:lang w:val="en-GB"/>
        </w:rPr>
        <w:tab/>
        <w:t xml:space="preserve">The Bank requires that Borrowers (including beneficiaries of Bank financing); bidders, consultants, </w:t>
      </w:r>
      <w:r w:rsidR="00A475D8" w:rsidRPr="000A0F63">
        <w:rPr>
          <w:rFonts w:eastAsia="Arial Narrow"/>
          <w:color w:val="000000"/>
          <w:lang w:val="en-GB"/>
        </w:rPr>
        <w:t>contractors,</w:t>
      </w:r>
      <w:r w:rsidRPr="000A0F63">
        <w:rPr>
          <w:rFonts w:eastAsia="Arial Narrow"/>
          <w:color w:val="000000"/>
          <w:lang w:val="en-GB"/>
        </w:rPr>
        <w:t xml:space="preserve">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720D3B48" w14:textId="7B5C1889" w:rsidR="00121FF4" w:rsidRPr="000A0F63" w:rsidRDefault="00121FF4" w:rsidP="00CE38C2">
      <w:pPr>
        <w:spacing w:before="120" w:after="200" w:line="276" w:lineRule="auto"/>
        <w:ind w:left="720"/>
        <w:rPr>
          <w:rFonts w:eastAsia="Arial Narrow"/>
          <w:color w:val="000000"/>
          <w:lang w:val="en-GB"/>
        </w:rPr>
      </w:pPr>
      <w:r w:rsidRPr="000A0F63">
        <w:rPr>
          <w:rFonts w:eastAsia="Arial Narrow"/>
          <w:color w:val="000000"/>
          <w:lang w:val="en-GB"/>
        </w:rPr>
        <w:t>2.2</w:t>
      </w:r>
      <w:r w:rsidRPr="000A0F63">
        <w:rPr>
          <w:rFonts w:eastAsia="Arial Narrow"/>
          <w:color w:val="000000"/>
          <w:lang w:val="en-GB"/>
        </w:rPr>
        <w:tab/>
        <w:t>To this end, the Bank:</w:t>
      </w:r>
    </w:p>
    <w:p w14:paraId="00A8201D" w14:textId="2E8E465E" w:rsidR="00121FF4" w:rsidRPr="000A0F63" w:rsidRDefault="00121FF4" w:rsidP="00CE38C2">
      <w:pPr>
        <w:spacing w:before="120" w:after="200" w:line="276" w:lineRule="auto"/>
        <w:ind w:left="720"/>
        <w:rPr>
          <w:rFonts w:eastAsia="Arial Narrow"/>
          <w:color w:val="000000"/>
          <w:lang w:val="en-GB"/>
        </w:rPr>
      </w:pPr>
      <w:r w:rsidRPr="000A0F63">
        <w:rPr>
          <w:rFonts w:eastAsia="Arial Narrow"/>
          <w:color w:val="000000"/>
          <w:lang w:val="en-GB"/>
        </w:rPr>
        <w:t>a.</w:t>
      </w:r>
      <w:r w:rsidRPr="000A0F63">
        <w:rPr>
          <w:rFonts w:eastAsia="Arial Narrow"/>
          <w:color w:val="000000"/>
          <w:lang w:val="en-GB"/>
        </w:rPr>
        <w:tab/>
        <w:t>Defines, for the purposes of this provision, the terms set forth below as follows:</w:t>
      </w:r>
    </w:p>
    <w:p w14:paraId="4CE49BD3" w14:textId="42857F5A" w:rsidR="00121FF4" w:rsidRPr="000A0F63" w:rsidRDefault="00121FF4" w:rsidP="00CE38C2">
      <w:pPr>
        <w:spacing w:before="120" w:after="200" w:line="276" w:lineRule="auto"/>
        <w:ind w:left="1890" w:hanging="450"/>
        <w:rPr>
          <w:rFonts w:eastAsia="Arial Narrow"/>
          <w:color w:val="000000"/>
          <w:lang w:val="en-GB"/>
        </w:rPr>
      </w:pPr>
      <w:r w:rsidRPr="000A0F63">
        <w:rPr>
          <w:rFonts w:eastAsia="Arial Narrow"/>
          <w:color w:val="000000"/>
          <w:lang w:val="en-GB"/>
        </w:rPr>
        <w:t>i.</w:t>
      </w:r>
      <w:r w:rsidRPr="000A0F63">
        <w:rPr>
          <w:rFonts w:eastAsia="Arial Narrow"/>
          <w:color w:val="000000"/>
          <w:lang w:val="en-GB"/>
        </w:rPr>
        <w:tab/>
        <w:t>“corrupt practice” is the offering, giving, receiving, or soliciting, directly or indirectly, of anything of value to influence improperly the actions of another party;</w:t>
      </w:r>
    </w:p>
    <w:p w14:paraId="793ADCB2" w14:textId="6854DF91" w:rsidR="00121FF4" w:rsidRPr="000A0F63" w:rsidRDefault="00121FF4" w:rsidP="00CE38C2">
      <w:pPr>
        <w:spacing w:before="120" w:after="200" w:line="276" w:lineRule="auto"/>
        <w:ind w:left="1890" w:hanging="450"/>
        <w:rPr>
          <w:rFonts w:eastAsia="Arial Narrow"/>
          <w:color w:val="000000"/>
          <w:lang w:val="en-GB"/>
        </w:rPr>
      </w:pPr>
      <w:r w:rsidRPr="000A0F63">
        <w:rPr>
          <w:rFonts w:eastAsia="Arial Narrow"/>
          <w:color w:val="000000"/>
          <w:lang w:val="en-GB"/>
        </w:rPr>
        <w:t>ii.</w:t>
      </w:r>
      <w:r w:rsidRPr="000A0F63">
        <w:rPr>
          <w:rFonts w:eastAsia="Arial Narrow"/>
          <w:color w:val="000000"/>
          <w:lang w:val="en-GB"/>
        </w:rPr>
        <w:tab/>
        <w:t>“fraudulent practice” is any act or omission, including misrepresentation, that knowingly or recklessly misleads, or attempts to mislead, a party to obtain financial or other benefit or to avoid an obligation;</w:t>
      </w:r>
    </w:p>
    <w:p w14:paraId="6231854F" w14:textId="1094AA99" w:rsidR="00121FF4" w:rsidRPr="000A0F63" w:rsidRDefault="00121FF4" w:rsidP="00CE38C2">
      <w:pPr>
        <w:spacing w:before="120" w:after="200" w:line="276" w:lineRule="auto"/>
        <w:ind w:left="1890" w:hanging="450"/>
        <w:rPr>
          <w:rFonts w:eastAsia="Arial Narrow"/>
          <w:color w:val="000000"/>
          <w:lang w:val="en-GB"/>
        </w:rPr>
      </w:pPr>
      <w:r w:rsidRPr="000A0F63">
        <w:rPr>
          <w:rFonts w:eastAsia="Arial Narrow"/>
          <w:color w:val="000000"/>
          <w:lang w:val="en-GB"/>
        </w:rPr>
        <w:t>iii.</w:t>
      </w:r>
      <w:r w:rsidRPr="000A0F63">
        <w:rPr>
          <w:rFonts w:eastAsia="Arial Narrow"/>
          <w:color w:val="000000"/>
          <w:lang w:val="en-GB"/>
        </w:rPr>
        <w:tab/>
        <w:t>“collusive practice” is an arrangement between two or more parties designed to achieve an improper purpose, including to influence improperly the actions of another party;</w:t>
      </w:r>
    </w:p>
    <w:p w14:paraId="20D4103A" w14:textId="5D922313" w:rsidR="00121FF4" w:rsidRPr="000A0F63" w:rsidRDefault="00121FF4" w:rsidP="00CE38C2">
      <w:pPr>
        <w:spacing w:before="120" w:after="200" w:line="276" w:lineRule="auto"/>
        <w:ind w:left="1890" w:hanging="450"/>
        <w:rPr>
          <w:rFonts w:eastAsia="Arial Narrow"/>
          <w:color w:val="000000"/>
          <w:lang w:val="en-GB"/>
        </w:rPr>
      </w:pPr>
      <w:r w:rsidRPr="000A0F63">
        <w:rPr>
          <w:rFonts w:eastAsia="Arial Narrow"/>
          <w:color w:val="000000"/>
          <w:lang w:val="en-GB"/>
        </w:rPr>
        <w:t>iv.</w:t>
      </w:r>
      <w:r w:rsidRPr="000A0F63">
        <w:rPr>
          <w:rFonts w:eastAsia="Arial Narrow"/>
          <w:color w:val="000000"/>
          <w:lang w:val="en-GB"/>
        </w:rPr>
        <w:tab/>
        <w:t>“coercive practice” is impairing or harming, or threatening to impair or harm, directly or indirectly, any party or the property of the party to influence improperly the actions of a party;</w:t>
      </w:r>
    </w:p>
    <w:p w14:paraId="027F4376" w14:textId="41751ACD" w:rsidR="00121FF4" w:rsidRPr="000A0F63" w:rsidRDefault="00121FF4" w:rsidP="00CE38C2">
      <w:pPr>
        <w:spacing w:before="120" w:after="200" w:line="276" w:lineRule="auto"/>
        <w:ind w:left="1890" w:hanging="450"/>
        <w:rPr>
          <w:rFonts w:eastAsia="Arial Narrow"/>
          <w:color w:val="000000"/>
          <w:lang w:val="en-GB"/>
        </w:rPr>
      </w:pPr>
      <w:r w:rsidRPr="000A0F63">
        <w:rPr>
          <w:rFonts w:eastAsia="Arial Narrow"/>
          <w:color w:val="000000"/>
          <w:lang w:val="en-GB"/>
        </w:rPr>
        <w:t>v.</w:t>
      </w:r>
      <w:r w:rsidRPr="000A0F63">
        <w:rPr>
          <w:rFonts w:eastAsia="Arial Narrow"/>
          <w:color w:val="000000"/>
          <w:lang w:val="en-GB"/>
        </w:rPr>
        <w:tab/>
        <w:t>“obstructive practice” is:</w:t>
      </w:r>
    </w:p>
    <w:p w14:paraId="674BB6CB" w14:textId="676246A3" w:rsidR="00121FF4" w:rsidRPr="000A0F63" w:rsidRDefault="00121FF4" w:rsidP="00CE38C2">
      <w:pPr>
        <w:spacing w:before="120" w:after="200" w:line="276" w:lineRule="auto"/>
        <w:ind w:left="2430" w:hanging="450"/>
        <w:rPr>
          <w:rFonts w:eastAsia="Arial Narrow"/>
          <w:color w:val="000000"/>
          <w:lang w:val="en-GB"/>
        </w:rPr>
      </w:pPr>
      <w:r w:rsidRPr="000A0F63">
        <w:rPr>
          <w:rFonts w:eastAsia="Arial Narrow"/>
          <w:color w:val="000000"/>
          <w:lang w:val="en-GB"/>
        </w:rPr>
        <w:t>(a)</w:t>
      </w:r>
      <w:r w:rsidRPr="000A0F63">
        <w:rPr>
          <w:rFonts w:eastAsia="Arial Narrow"/>
          <w:color w:val="000000"/>
          <w:lang w:val="en-GB"/>
        </w:rPr>
        <w:tab/>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w:t>
      </w:r>
      <w:r w:rsidR="00054819" w:rsidRPr="000A0F63">
        <w:rPr>
          <w:rFonts w:eastAsia="Arial Narrow"/>
          <w:color w:val="000000"/>
          <w:lang w:val="en-GB"/>
        </w:rPr>
        <w:t xml:space="preserve"> </w:t>
      </w:r>
      <w:r w:rsidRPr="000A0F63">
        <w:rPr>
          <w:rFonts w:eastAsia="Arial Narrow"/>
          <w:color w:val="000000"/>
          <w:lang w:val="en-GB"/>
        </w:rPr>
        <w:t>or intimidating any party to prevent it from disclosing its knowledge of matters relevant to the investigation or from pursuing the investigation; or</w:t>
      </w:r>
    </w:p>
    <w:p w14:paraId="5EB07B0A" w14:textId="74DDC18A" w:rsidR="00121FF4" w:rsidRPr="000A0F63" w:rsidRDefault="00121FF4" w:rsidP="00CE38C2">
      <w:pPr>
        <w:spacing w:before="120" w:after="200" w:line="276" w:lineRule="auto"/>
        <w:ind w:left="2430" w:hanging="450"/>
        <w:rPr>
          <w:rFonts w:eastAsia="Arial Narrow"/>
          <w:color w:val="000000"/>
          <w:lang w:val="en-GB"/>
        </w:rPr>
      </w:pPr>
      <w:r w:rsidRPr="000A0F63">
        <w:rPr>
          <w:rFonts w:eastAsia="Arial Narrow"/>
          <w:color w:val="000000"/>
          <w:lang w:val="en-GB"/>
        </w:rPr>
        <w:t>(b)</w:t>
      </w:r>
      <w:r w:rsidRPr="000A0F63">
        <w:rPr>
          <w:rFonts w:eastAsia="Arial Narrow"/>
          <w:color w:val="000000"/>
          <w:lang w:val="en-GB"/>
        </w:rPr>
        <w:tab/>
        <w:t>acts intended to materially impede the exercise of the Bank’s inspection and audit rights provided for under paragraph 2.2 e. below.</w:t>
      </w:r>
    </w:p>
    <w:p w14:paraId="336D11B0" w14:textId="6BE674E4" w:rsidR="00121FF4" w:rsidRPr="000A0F63" w:rsidRDefault="00121FF4" w:rsidP="00CE38C2">
      <w:pPr>
        <w:spacing w:before="120" w:after="200" w:line="276" w:lineRule="auto"/>
        <w:ind w:left="1350" w:hanging="630"/>
        <w:rPr>
          <w:rFonts w:eastAsia="Arial Narrow"/>
          <w:color w:val="000000"/>
          <w:lang w:val="en-GB"/>
        </w:rPr>
      </w:pPr>
      <w:r w:rsidRPr="000A0F63">
        <w:rPr>
          <w:rFonts w:eastAsia="Arial Narrow"/>
          <w:color w:val="000000"/>
          <w:lang w:val="en-GB"/>
        </w:rPr>
        <w:t>b.</w:t>
      </w:r>
      <w:r w:rsidRPr="000A0F63">
        <w:rPr>
          <w:rFonts w:eastAsia="Arial Narrow"/>
          <w:color w:val="000000"/>
          <w:lang w:val="en-GB"/>
        </w:rPr>
        <w:tab/>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A4C6BB8" w14:textId="66D2AC94" w:rsidR="00121FF4" w:rsidRPr="000A0F63" w:rsidRDefault="00121FF4" w:rsidP="00CE38C2">
      <w:pPr>
        <w:spacing w:before="120" w:after="200" w:line="276" w:lineRule="auto"/>
        <w:ind w:left="1350" w:hanging="630"/>
        <w:rPr>
          <w:rFonts w:eastAsia="Arial Narrow"/>
          <w:color w:val="000000"/>
          <w:lang w:val="en-GB"/>
        </w:rPr>
      </w:pPr>
      <w:r w:rsidRPr="000A0F63">
        <w:rPr>
          <w:rFonts w:eastAsia="Arial Narrow"/>
          <w:color w:val="000000"/>
          <w:lang w:val="en-GB"/>
        </w:rPr>
        <w:t>c.</w:t>
      </w:r>
      <w:r w:rsidRPr="000A0F63">
        <w:rPr>
          <w:rFonts w:eastAsia="Arial Narrow"/>
          <w:color w:val="000000"/>
          <w:lang w:val="en-GB"/>
        </w:rPr>
        <w:tab/>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60CD696D" w14:textId="2D9B9A92" w:rsidR="00121FF4" w:rsidRPr="000A0F63" w:rsidRDefault="00121FF4" w:rsidP="00CE38C2">
      <w:pPr>
        <w:spacing w:before="120" w:after="200" w:line="276" w:lineRule="auto"/>
        <w:ind w:left="1350" w:hanging="630"/>
        <w:rPr>
          <w:rFonts w:eastAsia="Arial Narrow"/>
          <w:color w:val="000000"/>
          <w:lang w:val="en-GB"/>
        </w:rPr>
      </w:pPr>
      <w:r w:rsidRPr="000A0F63">
        <w:rPr>
          <w:rFonts w:eastAsia="Arial Narrow"/>
          <w:color w:val="000000"/>
          <w:lang w:val="en-GB"/>
        </w:rPr>
        <w:t>d.</w:t>
      </w:r>
      <w:r w:rsidRPr="000A0F63">
        <w:rPr>
          <w:rFonts w:eastAsia="Arial Narrow"/>
          <w:color w:val="000000"/>
          <w:lang w:val="en-GB"/>
        </w:rPr>
        <w:tab/>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0A0F63">
        <w:rPr>
          <w:rFonts w:eastAsia="Arial Narrow"/>
          <w:color w:val="000000"/>
          <w:vertAlign w:val="superscript"/>
          <w:lang w:val="en-GB"/>
        </w:rPr>
        <w:footnoteReference w:id="22"/>
      </w:r>
      <w:r w:rsidRPr="000A0F63">
        <w:rPr>
          <w:rFonts w:eastAsia="Arial Narrow"/>
          <w:color w:val="000000"/>
          <w:lang w:val="en-GB"/>
        </w:rPr>
        <w:t xml:space="preserve">;  (ii) to be a nominated </w:t>
      </w:r>
      <w:r w:rsidRPr="000A0F63">
        <w:rPr>
          <w:rFonts w:eastAsia="Arial Narrow"/>
          <w:color w:val="000000"/>
          <w:vertAlign w:val="superscript"/>
          <w:lang w:val="en-GB"/>
        </w:rPr>
        <w:footnoteReference w:id="23"/>
      </w:r>
      <w:r w:rsidRPr="000A0F63">
        <w:rPr>
          <w:rFonts w:eastAsia="Arial Narrow"/>
          <w:color w:val="000000"/>
          <w:lang w:val="en-GB"/>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435276E7" w14:textId="41F21575" w:rsidR="00121FF4" w:rsidRPr="00CE38C2" w:rsidRDefault="00121FF4" w:rsidP="00CE38C2">
      <w:pPr>
        <w:spacing w:before="120" w:after="200" w:line="276" w:lineRule="auto"/>
        <w:ind w:left="1350" w:hanging="630"/>
        <w:rPr>
          <w:rFonts w:eastAsia="Arial Narrow"/>
          <w:color w:val="000000"/>
          <w:sz w:val="22"/>
          <w:szCs w:val="22"/>
          <w:lang w:val="en-GB"/>
        </w:rPr>
      </w:pPr>
      <w:r w:rsidRPr="000A0F63">
        <w:rPr>
          <w:rFonts w:eastAsia="Arial Narrow"/>
          <w:color w:val="000000"/>
          <w:lang w:val="en-GB"/>
        </w:rPr>
        <w:t>e.        Requires that a clause be included in bidding/request for proposals documents and in contracts financed by a Bank loan, requiring (i) bidders, consultants, contractors, and suppliers, and their sub-contractors, sub-consultants, service providers, suppliers, agents</w:t>
      </w:r>
      <w:r w:rsidR="00131494" w:rsidRPr="000A0F63">
        <w:rPr>
          <w:rFonts w:eastAsia="Arial Narrow"/>
          <w:color w:val="000000"/>
          <w:lang w:val="en-GB"/>
        </w:rPr>
        <w:t>,</w:t>
      </w:r>
      <w:r w:rsidRPr="000A0F63">
        <w:rPr>
          <w:rFonts w:eastAsia="Arial Narrow"/>
          <w:color w:val="000000"/>
          <w:lang w:val="en-GB"/>
        </w:rPr>
        <w:t xml:space="preserve"> personnel, permit the Bank to inspect </w:t>
      </w:r>
      <w:r w:rsidRPr="000A0F63">
        <w:rPr>
          <w:rFonts w:eastAsia="Arial Narrow"/>
          <w:color w:val="000000"/>
          <w:vertAlign w:val="superscript"/>
          <w:lang w:val="en-GB"/>
        </w:rPr>
        <w:footnoteReference w:id="24"/>
      </w:r>
      <w:r w:rsidRPr="000A0F63">
        <w:rPr>
          <w:rFonts w:eastAsia="Arial Narrow"/>
          <w:color w:val="000000"/>
          <w:lang w:val="en-GB"/>
        </w:rPr>
        <w:t xml:space="preserve"> all accounts, records and other documents relating to the submission of bids and contract performance, and to have them audited by auditors appointed by the Bank.</w:t>
      </w:r>
      <w:r w:rsidRPr="00CE38C2">
        <w:rPr>
          <w:rFonts w:eastAsia="Arial Narrow"/>
          <w:color w:val="000000"/>
          <w:sz w:val="22"/>
          <w:szCs w:val="22"/>
          <w:lang w:val="en-GB"/>
        </w:rPr>
        <w:t xml:space="preserve">  </w:t>
      </w:r>
    </w:p>
    <w:bookmarkEnd w:id="943"/>
    <w:p w14:paraId="4DA862DE" w14:textId="2C73975B" w:rsidR="00121FF4" w:rsidRPr="00CE38C2" w:rsidRDefault="00121FF4" w:rsidP="00CE38C2">
      <w:pPr>
        <w:spacing w:before="120" w:after="200" w:line="276" w:lineRule="auto"/>
        <w:ind w:left="720"/>
        <w:rPr>
          <w:rFonts w:eastAsia="Arial Narrow"/>
          <w:color w:val="000000"/>
          <w:sz w:val="22"/>
          <w:szCs w:val="22"/>
          <w:lang w:val="en-GB"/>
        </w:rPr>
      </w:pPr>
    </w:p>
    <w:p w14:paraId="4FE5CE84" w14:textId="48F15E89" w:rsidR="0067299E" w:rsidRPr="000A0F63" w:rsidRDefault="0067299E" w:rsidP="00CE38C2">
      <w:pPr>
        <w:spacing w:before="120" w:after="200"/>
        <w:rPr>
          <w:rFonts w:eastAsia="Calibri"/>
          <w:b/>
          <w:sz w:val="36"/>
          <w:szCs w:val="36"/>
          <w:lang w:val="en-GB"/>
        </w:rPr>
      </w:pPr>
      <w:r w:rsidRPr="000A0F63">
        <w:rPr>
          <w:rFonts w:eastAsia="Calibri"/>
          <w:b/>
          <w:sz w:val="36"/>
          <w:szCs w:val="36"/>
          <w:lang w:val="en-GB"/>
        </w:rPr>
        <w:br w:type="page"/>
      </w:r>
    </w:p>
    <w:p w14:paraId="329A89AF" w14:textId="77777777" w:rsidR="00203DD3" w:rsidRDefault="00203DD3" w:rsidP="00CE38C2">
      <w:pPr>
        <w:spacing w:before="120" w:after="200" w:line="276" w:lineRule="auto"/>
        <w:jc w:val="center"/>
        <w:rPr>
          <w:rFonts w:eastAsia="Calibri"/>
          <w:b/>
          <w:sz w:val="36"/>
          <w:szCs w:val="36"/>
          <w:lang w:val="en-GB"/>
        </w:rPr>
      </w:pPr>
    </w:p>
    <w:p w14:paraId="3E307F10" w14:textId="08334995" w:rsidR="00121FF4" w:rsidRPr="000A0F63" w:rsidRDefault="00121FF4" w:rsidP="00CE38C2">
      <w:pPr>
        <w:spacing w:before="120" w:after="200" w:line="276" w:lineRule="auto"/>
        <w:jc w:val="center"/>
        <w:rPr>
          <w:rFonts w:eastAsia="Calibri"/>
          <w:b/>
          <w:sz w:val="36"/>
          <w:szCs w:val="36"/>
          <w:lang w:val="en-GB"/>
        </w:rPr>
      </w:pPr>
      <w:r w:rsidRPr="000A0F63">
        <w:rPr>
          <w:rFonts w:eastAsia="Calibri"/>
          <w:b/>
          <w:sz w:val="36"/>
          <w:szCs w:val="36"/>
          <w:lang w:val="en-GB"/>
        </w:rPr>
        <w:t xml:space="preserve">Particular Conditions </w:t>
      </w:r>
    </w:p>
    <w:p w14:paraId="65874BDF" w14:textId="33EBF672" w:rsidR="00121FF4" w:rsidRPr="000A0F63" w:rsidRDefault="00121FF4" w:rsidP="00CE38C2">
      <w:pPr>
        <w:spacing w:before="120" w:after="200" w:line="276" w:lineRule="auto"/>
        <w:rPr>
          <w:rFonts w:eastAsia="Calibri"/>
          <w:b/>
          <w:sz w:val="32"/>
          <w:szCs w:val="32"/>
          <w:lang w:val="en-GB"/>
        </w:rPr>
      </w:pPr>
      <w:r w:rsidRPr="00CE38C2">
        <w:rPr>
          <w:rFonts w:eastAsia="Arial Narrow"/>
          <w:color w:val="000000"/>
          <w:sz w:val="22"/>
          <w:szCs w:val="22"/>
          <w:lang w:val="en-GB"/>
        </w:rPr>
        <w:t xml:space="preserve"> </w:t>
      </w:r>
      <w:r w:rsidRPr="000A0F63">
        <w:rPr>
          <w:rFonts w:eastAsia="Calibri"/>
          <w:b/>
          <w:sz w:val="32"/>
          <w:szCs w:val="32"/>
          <w:lang w:val="en-GB"/>
        </w:rPr>
        <w:t xml:space="preserve">Part D- </w:t>
      </w:r>
      <w:r w:rsidR="00DD264D" w:rsidRPr="000A0F63">
        <w:rPr>
          <w:rFonts w:eastAsia="Calibri"/>
          <w:b/>
          <w:sz w:val="32"/>
          <w:szCs w:val="32"/>
          <w:lang w:val="en-GB"/>
        </w:rPr>
        <w:t>Environmental and Social</w:t>
      </w:r>
      <w:r w:rsidRPr="000A0F63">
        <w:rPr>
          <w:rFonts w:eastAsia="Calibri"/>
          <w:b/>
          <w:sz w:val="32"/>
          <w:szCs w:val="32"/>
          <w:lang w:val="en-GB"/>
        </w:rPr>
        <w:t xml:space="preserve"> (</w:t>
      </w:r>
      <w:r w:rsidR="00DD264D" w:rsidRPr="000A0F63">
        <w:rPr>
          <w:rFonts w:eastAsia="Calibri"/>
          <w:b/>
          <w:sz w:val="32"/>
          <w:szCs w:val="32"/>
          <w:lang w:val="en-GB"/>
        </w:rPr>
        <w:t>ES</w:t>
      </w:r>
      <w:r w:rsidRPr="000A0F63">
        <w:rPr>
          <w:rFonts w:eastAsia="Calibri"/>
          <w:b/>
          <w:sz w:val="32"/>
          <w:szCs w:val="32"/>
          <w:lang w:val="en-GB"/>
        </w:rPr>
        <w:t>)</w:t>
      </w:r>
    </w:p>
    <w:p w14:paraId="127699A8" w14:textId="657894A4" w:rsidR="00121FF4" w:rsidRPr="000A0F63" w:rsidRDefault="00121FF4" w:rsidP="00CE38C2">
      <w:pPr>
        <w:spacing w:before="120" w:after="200" w:line="276" w:lineRule="auto"/>
        <w:rPr>
          <w:rFonts w:eastAsia="Calibri"/>
          <w:b/>
          <w:sz w:val="32"/>
          <w:szCs w:val="32"/>
          <w:lang w:val="en-GB"/>
        </w:rPr>
      </w:pPr>
      <w:r w:rsidRPr="000A0F63">
        <w:rPr>
          <w:rFonts w:eastAsia="Calibri"/>
          <w:b/>
          <w:sz w:val="32"/>
          <w:szCs w:val="32"/>
          <w:lang w:val="en-GB"/>
        </w:rPr>
        <w:t>Metrics for Progress Reports</w:t>
      </w:r>
    </w:p>
    <w:p w14:paraId="4FEA6338" w14:textId="259FD979" w:rsidR="00121FF4" w:rsidRPr="00CE38C2" w:rsidRDefault="00121FF4" w:rsidP="00CE38C2">
      <w:pPr>
        <w:spacing w:before="120" w:after="200" w:line="276" w:lineRule="auto"/>
        <w:ind w:left="720"/>
        <w:rPr>
          <w:rFonts w:eastAsia="Arial Narrow"/>
          <w:iCs/>
          <w:color w:val="000000"/>
          <w:lang w:val="en-GB"/>
        </w:rPr>
      </w:pPr>
      <w:r w:rsidRPr="00CE38C2">
        <w:rPr>
          <w:rFonts w:eastAsia="Arial Narrow"/>
          <w:iCs/>
          <w:color w:val="000000"/>
          <w:lang w:val="en-GB"/>
        </w:rPr>
        <w:t>Metrics for regular reporting:</w:t>
      </w:r>
    </w:p>
    <w:p w14:paraId="6DED49DC" w14:textId="03289680"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environmental incidents or non-compliances with contract requirements, including contamination, pollution or damage to ground or water supplies;</w:t>
      </w:r>
    </w:p>
    <w:p w14:paraId="43377A0D" w14:textId="27B8A65A"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health and safety incidents, accidents, injuries that require treatment</w:t>
      </w:r>
      <w:r w:rsidR="008D403D" w:rsidRPr="00CE38C2">
        <w:rPr>
          <w:rFonts w:eastAsia="Arial Narrow"/>
          <w:iCs/>
          <w:color w:val="000000"/>
          <w:lang w:val="en-GB"/>
        </w:rPr>
        <w:t xml:space="preserve"> and all fatalities</w:t>
      </w:r>
      <w:r w:rsidRPr="00CE38C2">
        <w:rPr>
          <w:rFonts w:eastAsia="Arial Narrow"/>
          <w:iCs/>
          <w:color w:val="000000"/>
          <w:lang w:val="en-GB"/>
        </w:rPr>
        <w:t xml:space="preserve">; </w:t>
      </w:r>
    </w:p>
    <w:p w14:paraId="42522BC0" w14:textId="3891B25B"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interactions with regulators:  identify agency, dates, subjects, outcomes (report the negative if none);</w:t>
      </w:r>
    </w:p>
    <w:p w14:paraId="65653539" w14:textId="2B6C9293"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 xml:space="preserve">status of all permits and agreements: </w:t>
      </w:r>
    </w:p>
    <w:p w14:paraId="76B7A8B1" w14:textId="4D22F564" w:rsidR="00121FF4" w:rsidRPr="00ED0821" w:rsidRDefault="00121FF4" w:rsidP="00CE38C2">
      <w:pPr>
        <w:pStyle w:val="ListParagraph"/>
        <w:numPr>
          <w:ilvl w:val="0"/>
          <w:numId w:val="71"/>
        </w:numPr>
        <w:spacing w:before="120" w:after="200" w:line="276" w:lineRule="auto"/>
        <w:ind w:left="1530" w:hanging="540"/>
        <w:rPr>
          <w:rFonts w:eastAsia="Arial Narrow"/>
          <w:iCs/>
          <w:color w:val="000000"/>
          <w:lang w:val="en-GB"/>
        </w:rPr>
      </w:pPr>
      <w:r w:rsidRPr="00ED0821">
        <w:rPr>
          <w:rFonts w:eastAsia="Arial Narrow"/>
          <w:iCs/>
          <w:color w:val="000000"/>
          <w:lang w:val="en-GB"/>
        </w:rPr>
        <w:t>work permits: number required, number received, actions taken for those not received;</w:t>
      </w:r>
    </w:p>
    <w:p w14:paraId="7ECF7819" w14:textId="422A4891" w:rsidR="00121FF4" w:rsidRPr="00ED0821" w:rsidRDefault="00121FF4" w:rsidP="00CE38C2">
      <w:pPr>
        <w:pStyle w:val="ListParagraph"/>
        <w:numPr>
          <w:ilvl w:val="0"/>
          <w:numId w:val="71"/>
        </w:numPr>
        <w:spacing w:before="120" w:after="200" w:line="276" w:lineRule="auto"/>
        <w:ind w:left="1530" w:hanging="540"/>
        <w:rPr>
          <w:rFonts w:eastAsia="Arial Narrow"/>
          <w:iCs/>
          <w:color w:val="000000"/>
          <w:lang w:val="en-GB"/>
        </w:rPr>
      </w:pPr>
      <w:r w:rsidRPr="00ED0821">
        <w:rPr>
          <w:rFonts w:eastAsia="Arial Narrow"/>
          <w:iCs/>
          <w:color w:val="000000"/>
          <w:lang w:val="en-GB"/>
        </w:rPr>
        <w:t xml:space="preserve">status of permits and consents: </w:t>
      </w:r>
    </w:p>
    <w:p w14:paraId="783F4333" w14:textId="7AACA980" w:rsidR="00121FF4" w:rsidRPr="00ED0821" w:rsidRDefault="00121FF4" w:rsidP="00CE38C2">
      <w:pPr>
        <w:pStyle w:val="ListParagraph"/>
        <w:numPr>
          <w:ilvl w:val="0"/>
          <w:numId w:val="73"/>
        </w:numPr>
        <w:spacing w:before="120" w:after="200" w:line="276" w:lineRule="auto"/>
        <w:ind w:left="1890"/>
        <w:rPr>
          <w:rFonts w:eastAsia="Arial Narrow"/>
          <w:iCs/>
          <w:color w:val="000000"/>
          <w:lang w:val="en-GB"/>
        </w:rPr>
      </w:pPr>
      <w:r w:rsidRPr="00ED0821">
        <w:rPr>
          <w:rFonts w:eastAsia="Arial Narrow"/>
          <w:iCs/>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2E01FFED" w14:textId="1F38A42C" w:rsidR="00121FF4" w:rsidRPr="00ED0821" w:rsidRDefault="00121FF4" w:rsidP="00CE38C2">
      <w:pPr>
        <w:pStyle w:val="ListParagraph"/>
        <w:numPr>
          <w:ilvl w:val="0"/>
          <w:numId w:val="73"/>
        </w:numPr>
        <w:spacing w:before="120" w:after="200" w:line="276" w:lineRule="auto"/>
        <w:ind w:left="1890"/>
        <w:rPr>
          <w:rFonts w:eastAsia="Arial Narrow"/>
          <w:iCs/>
          <w:color w:val="000000"/>
          <w:lang w:val="en-GB"/>
        </w:rPr>
      </w:pPr>
      <w:r w:rsidRPr="00ED0821">
        <w:rPr>
          <w:rFonts w:eastAsia="Arial Narrow"/>
          <w:iCs/>
          <w:color w:val="000000"/>
          <w:lang w:val="en-GB"/>
        </w:rPr>
        <w:t>list areas with landowner agreements required (borrow and spoil areas, camp sites), dates of agreements, dates submitted to resident engineer (or equivalent);</w:t>
      </w:r>
    </w:p>
    <w:p w14:paraId="1DC3FF71" w14:textId="0213FDE9" w:rsidR="00121FF4" w:rsidRPr="00ED0821" w:rsidRDefault="00121FF4" w:rsidP="00CE38C2">
      <w:pPr>
        <w:pStyle w:val="ListParagraph"/>
        <w:numPr>
          <w:ilvl w:val="0"/>
          <w:numId w:val="73"/>
        </w:numPr>
        <w:spacing w:before="120" w:after="200" w:line="276" w:lineRule="auto"/>
        <w:ind w:left="1890"/>
        <w:rPr>
          <w:rFonts w:eastAsia="Arial Narrow"/>
          <w:iCs/>
          <w:color w:val="000000"/>
          <w:lang w:val="en-GB"/>
        </w:rPr>
      </w:pPr>
      <w:r w:rsidRPr="00ED0821">
        <w:rPr>
          <w:rFonts w:eastAsia="Arial Narrow"/>
          <w:iCs/>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032B4B73" w14:textId="31BCF3EA" w:rsidR="00121FF4" w:rsidRPr="00ED0821" w:rsidRDefault="00121FF4" w:rsidP="00CE38C2">
      <w:pPr>
        <w:pStyle w:val="ListParagraph"/>
        <w:numPr>
          <w:ilvl w:val="0"/>
          <w:numId w:val="73"/>
        </w:numPr>
        <w:spacing w:before="120" w:after="200" w:line="276" w:lineRule="auto"/>
        <w:ind w:left="1890"/>
        <w:rPr>
          <w:rFonts w:eastAsia="Arial Narrow"/>
          <w:iCs/>
          <w:color w:val="000000"/>
          <w:lang w:val="en-GB"/>
        </w:rPr>
      </w:pPr>
      <w:r w:rsidRPr="00ED0821">
        <w:rPr>
          <w:rFonts w:eastAsia="Arial Narrow"/>
          <w:iCs/>
          <w:color w:val="000000"/>
          <w:lang w:val="en-GB"/>
        </w:rPr>
        <w:t>for quarries: status of relocation and compensation (completed, or details of activities and current status in the reporting period).</w:t>
      </w:r>
    </w:p>
    <w:p w14:paraId="2EFA3380" w14:textId="6F500351"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 xml:space="preserve">health and safety supervision: </w:t>
      </w:r>
    </w:p>
    <w:p w14:paraId="4F967C3C" w14:textId="6023AB08" w:rsidR="00121FF4" w:rsidRPr="00ED0821" w:rsidRDefault="00121FF4" w:rsidP="00CE38C2">
      <w:pPr>
        <w:pStyle w:val="ListParagraph"/>
        <w:numPr>
          <w:ilvl w:val="0"/>
          <w:numId w:val="74"/>
        </w:numPr>
        <w:spacing w:before="120" w:after="200" w:line="276" w:lineRule="auto"/>
        <w:ind w:left="1620" w:hanging="630"/>
        <w:rPr>
          <w:rFonts w:eastAsia="Arial Narrow"/>
          <w:iCs/>
          <w:color w:val="000000"/>
          <w:lang w:val="en-GB"/>
        </w:rPr>
      </w:pPr>
      <w:r w:rsidRPr="00ED0821">
        <w:rPr>
          <w:rFonts w:eastAsia="Arial Narrow"/>
          <w:iCs/>
          <w:color w:val="000000"/>
          <w:lang w:val="en-GB"/>
        </w:rPr>
        <w:t>safety officer: number days worked, number of full inspections &amp; partial inspections, reports to construction/project management;</w:t>
      </w:r>
    </w:p>
    <w:p w14:paraId="5B28E642" w14:textId="6D9675AC" w:rsidR="00121FF4" w:rsidRPr="00ED0821" w:rsidRDefault="00121FF4" w:rsidP="00CE38C2">
      <w:pPr>
        <w:pStyle w:val="ListParagraph"/>
        <w:numPr>
          <w:ilvl w:val="0"/>
          <w:numId w:val="74"/>
        </w:numPr>
        <w:spacing w:before="120" w:after="200" w:line="276" w:lineRule="auto"/>
        <w:ind w:left="1530" w:hanging="540"/>
        <w:rPr>
          <w:rFonts w:eastAsia="Arial Narrow"/>
          <w:iCs/>
          <w:color w:val="000000"/>
          <w:lang w:val="en-GB"/>
        </w:rPr>
      </w:pPr>
      <w:r w:rsidRPr="00ED0821">
        <w:rPr>
          <w:rFonts w:eastAsia="Arial Narrow"/>
          <w:iCs/>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B16515C" w14:textId="249137C6"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worker accommodations:</w:t>
      </w:r>
    </w:p>
    <w:p w14:paraId="323C1907" w14:textId="38BB73A2" w:rsidR="00121FF4" w:rsidRPr="00ED0821" w:rsidRDefault="00121FF4" w:rsidP="00CE38C2">
      <w:pPr>
        <w:pStyle w:val="ListParagraph"/>
        <w:numPr>
          <w:ilvl w:val="0"/>
          <w:numId w:val="75"/>
        </w:numPr>
        <w:spacing w:before="120" w:after="200" w:line="276" w:lineRule="auto"/>
        <w:ind w:left="1530" w:hanging="540"/>
        <w:rPr>
          <w:rFonts w:eastAsia="Arial Narrow"/>
          <w:iCs/>
          <w:color w:val="000000"/>
          <w:lang w:val="en-GB"/>
        </w:rPr>
      </w:pPr>
      <w:r w:rsidRPr="00ED0821">
        <w:rPr>
          <w:rFonts w:eastAsia="Arial Narrow"/>
          <w:iCs/>
          <w:color w:val="000000"/>
          <w:lang w:val="en-GB"/>
        </w:rPr>
        <w:t>number of expats housed in accommodations, number of locals;</w:t>
      </w:r>
    </w:p>
    <w:p w14:paraId="4698FCE1" w14:textId="375E38A1" w:rsidR="00121FF4" w:rsidRPr="00ED0821" w:rsidRDefault="00121FF4" w:rsidP="00CE38C2">
      <w:pPr>
        <w:pStyle w:val="ListParagraph"/>
        <w:numPr>
          <w:ilvl w:val="0"/>
          <w:numId w:val="75"/>
        </w:numPr>
        <w:spacing w:before="120" w:after="200" w:line="276" w:lineRule="auto"/>
        <w:ind w:left="1530" w:hanging="540"/>
        <w:rPr>
          <w:rFonts w:eastAsia="Arial Narrow"/>
          <w:iCs/>
          <w:color w:val="000000"/>
          <w:lang w:val="en-GB"/>
        </w:rPr>
      </w:pPr>
      <w:r w:rsidRPr="00ED0821">
        <w:rPr>
          <w:rFonts w:eastAsia="Arial Narrow"/>
          <w:iCs/>
          <w:color w:val="000000"/>
          <w:lang w:val="en-GB"/>
        </w:rPr>
        <w:t xml:space="preserve">date of last inspection, and highlights of inspection including status of accommodations’ compliance with national and local law and good practice, including sanitation, space, etc.; </w:t>
      </w:r>
    </w:p>
    <w:p w14:paraId="762A2DAF" w14:textId="417B1A47" w:rsidR="00121FF4" w:rsidRPr="00ED0821" w:rsidRDefault="00121FF4" w:rsidP="00CE38C2">
      <w:pPr>
        <w:pStyle w:val="ListParagraph"/>
        <w:numPr>
          <w:ilvl w:val="0"/>
          <w:numId w:val="75"/>
        </w:numPr>
        <w:spacing w:before="120" w:after="200" w:line="276" w:lineRule="auto"/>
        <w:ind w:left="1530" w:hanging="540"/>
        <w:rPr>
          <w:rFonts w:eastAsia="Arial Narrow"/>
          <w:iCs/>
          <w:color w:val="000000"/>
          <w:lang w:val="en-GB"/>
        </w:rPr>
      </w:pPr>
      <w:r w:rsidRPr="00ED0821">
        <w:rPr>
          <w:rFonts w:eastAsia="Arial Narrow"/>
          <w:iCs/>
          <w:color w:val="000000"/>
          <w:lang w:val="en-GB"/>
        </w:rPr>
        <w:t>actions taken to recommend/require improved conditions, or to improve conditions.</w:t>
      </w:r>
    </w:p>
    <w:p w14:paraId="4B278CA2" w14:textId="7B5184E2" w:rsidR="00121FF4" w:rsidRPr="00CE38C2" w:rsidRDefault="008F3898"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Health services</w:t>
      </w:r>
      <w:r w:rsidR="00121FF4" w:rsidRPr="00CE38C2">
        <w:rPr>
          <w:rFonts w:eastAsia="Arial Narrow"/>
          <w:iCs/>
          <w:color w:val="000000"/>
          <w:lang w:val="en-GB"/>
        </w:rPr>
        <w:t>: provider of health services, information and/or training, location of clinic, number of non-safety disease or illness treatments and diagnoses (no names to be provided);</w:t>
      </w:r>
    </w:p>
    <w:p w14:paraId="474AF8A5" w14:textId="6E59A291"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gender (for expats and locals separately): number of female workers, percentage of workforce, gender issues raised and dealt with (cross-reference grievances or other sections as needed);</w:t>
      </w:r>
    </w:p>
    <w:p w14:paraId="2231AAF5" w14:textId="487A3177"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training:</w:t>
      </w:r>
    </w:p>
    <w:p w14:paraId="66784AC0" w14:textId="2FC2966B" w:rsidR="00121FF4" w:rsidRPr="00ED0821" w:rsidRDefault="00121FF4" w:rsidP="00CE38C2">
      <w:pPr>
        <w:pStyle w:val="ListParagraph"/>
        <w:numPr>
          <w:ilvl w:val="0"/>
          <w:numId w:val="80"/>
        </w:numPr>
        <w:spacing w:before="120" w:after="200" w:line="276" w:lineRule="auto"/>
        <w:ind w:left="1530" w:hanging="540"/>
        <w:rPr>
          <w:rFonts w:eastAsia="Arial Narrow"/>
          <w:iCs/>
          <w:color w:val="000000"/>
          <w:lang w:val="en-GB"/>
        </w:rPr>
      </w:pPr>
      <w:r w:rsidRPr="00ED0821">
        <w:rPr>
          <w:rFonts w:eastAsia="Arial Narrow"/>
          <w:iCs/>
          <w:color w:val="000000"/>
          <w:lang w:val="en-GB"/>
        </w:rPr>
        <w:t>number of new workers, number receiving induction training, dates of induction training;</w:t>
      </w:r>
    </w:p>
    <w:p w14:paraId="2FD8881C" w14:textId="518CAE38" w:rsidR="00121FF4" w:rsidRPr="00ED0821" w:rsidRDefault="00121FF4" w:rsidP="00CE38C2">
      <w:pPr>
        <w:pStyle w:val="ListParagraph"/>
        <w:numPr>
          <w:ilvl w:val="0"/>
          <w:numId w:val="80"/>
        </w:numPr>
        <w:spacing w:before="120" w:after="200" w:line="276" w:lineRule="auto"/>
        <w:ind w:left="1530" w:hanging="540"/>
        <w:rPr>
          <w:rFonts w:eastAsia="Arial Narrow"/>
          <w:iCs/>
          <w:color w:val="000000"/>
          <w:lang w:val="en-GB"/>
        </w:rPr>
      </w:pPr>
      <w:r w:rsidRPr="00ED0821">
        <w:rPr>
          <w:rFonts w:eastAsia="Arial Narrow"/>
          <w:iCs/>
          <w:color w:val="000000"/>
          <w:lang w:val="en-GB"/>
        </w:rPr>
        <w:t>number and dates of toolbox talks, number of workers receiving Occupational Health and Safety (OHS), environmental and social training;</w:t>
      </w:r>
    </w:p>
    <w:p w14:paraId="20EA6447" w14:textId="25A6E573" w:rsidR="00121FF4" w:rsidRPr="00ED0821" w:rsidRDefault="00121FF4" w:rsidP="00CE38C2">
      <w:pPr>
        <w:pStyle w:val="ListParagraph"/>
        <w:numPr>
          <w:ilvl w:val="0"/>
          <w:numId w:val="80"/>
        </w:numPr>
        <w:spacing w:before="120" w:after="200" w:line="276" w:lineRule="auto"/>
        <w:ind w:left="1530" w:hanging="540"/>
        <w:rPr>
          <w:rFonts w:eastAsia="Arial Narrow"/>
          <w:iCs/>
          <w:color w:val="000000"/>
          <w:lang w:val="en-GB"/>
        </w:rPr>
      </w:pPr>
      <w:r w:rsidRPr="00ED0821">
        <w:rPr>
          <w:rFonts w:eastAsia="Arial Narrow"/>
          <w:iCs/>
          <w:color w:val="000000"/>
          <w:lang w:val="en-GB"/>
        </w:rPr>
        <w:t xml:space="preserve">number and dates of </w:t>
      </w:r>
      <w:r w:rsidR="00585D3B" w:rsidRPr="00ED0821">
        <w:rPr>
          <w:rFonts w:eastAsia="Arial Narrow"/>
          <w:iCs/>
          <w:color w:val="000000"/>
          <w:lang w:val="en-GB"/>
        </w:rPr>
        <w:t xml:space="preserve">communicable diseases (including </w:t>
      </w:r>
      <w:r w:rsidR="00D06265" w:rsidRPr="00ED0821">
        <w:rPr>
          <w:rFonts w:eastAsia="Arial Narrow"/>
          <w:iCs/>
          <w:color w:val="000000"/>
          <w:lang w:val="en-GB"/>
        </w:rPr>
        <w:t>STDs)</w:t>
      </w:r>
      <w:r w:rsidRPr="00ED0821">
        <w:rPr>
          <w:rFonts w:eastAsia="Arial Narrow"/>
          <w:iCs/>
          <w:color w:val="000000"/>
          <w:lang w:val="en-GB"/>
        </w:rPr>
        <w:t xml:space="preserve"> sensitization and/or training, no. workers receiving training (in the reporting period and in the past); same questions for gender sensitization, flag person training.</w:t>
      </w:r>
    </w:p>
    <w:p w14:paraId="5B15C3EB" w14:textId="6AC7B1E9" w:rsidR="00121FF4" w:rsidRPr="00ED0821" w:rsidRDefault="00121FF4" w:rsidP="00CE38C2">
      <w:pPr>
        <w:pStyle w:val="ListParagraph"/>
        <w:numPr>
          <w:ilvl w:val="0"/>
          <w:numId w:val="80"/>
        </w:numPr>
        <w:spacing w:before="120" w:after="200" w:line="276" w:lineRule="auto"/>
        <w:ind w:left="1530" w:hanging="540"/>
        <w:rPr>
          <w:rFonts w:eastAsia="Arial Narrow"/>
          <w:iCs/>
          <w:color w:val="000000"/>
          <w:lang w:val="en-GB"/>
        </w:rPr>
      </w:pPr>
      <w:r w:rsidRPr="00ED0821">
        <w:rPr>
          <w:rFonts w:eastAsia="Arial Narrow"/>
          <w:iCs/>
          <w:color w:val="000000"/>
          <w:lang w:val="en-GB"/>
        </w:rPr>
        <w:t xml:space="preserve">number and date of </w:t>
      </w:r>
      <w:r w:rsidR="00A77A67" w:rsidRPr="00ED0821">
        <w:rPr>
          <w:rFonts w:eastAsia="Arial Narrow"/>
          <w:iCs/>
          <w:color w:val="000000"/>
          <w:lang w:val="en-GB"/>
        </w:rPr>
        <w:t>SEA</w:t>
      </w:r>
      <w:r w:rsidR="009C596C" w:rsidRPr="00ED0821">
        <w:rPr>
          <w:rFonts w:eastAsia="Arial Narrow"/>
          <w:iCs/>
          <w:color w:val="000000"/>
          <w:lang w:val="en-GB"/>
        </w:rPr>
        <w:t xml:space="preserve"> </w:t>
      </w:r>
      <w:r w:rsidR="00AF6D98" w:rsidRPr="00ED0821">
        <w:rPr>
          <w:rFonts w:eastAsia="Arial Narrow"/>
          <w:iCs/>
          <w:color w:val="000000"/>
          <w:lang w:val="en-GB"/>
        </w:rPr>
        <w:t xml:space="preserve">and SH </w:t>
      </w:r>
      <w:r w:rsidR="001E37B7" w:rsidRPr="00ED0821">
        <w:rPr>
          <w:rFonts w:eastAsia="Arial Narrow"/>
          <w:iCs/>
          <w:color w:val="000000"/>
          <w:lang w:val="en-GB"/>
        </w:rPr>
        <w:t xml:space="preserve">prevention </w:t>
      </w:r>
      <w:r w:rsidRPr="00ED0821">
        <w:rPr>
          <w:rFonts w:eastAsia="Arial Narrow"/>
          <w:iCs/>
          <w:color w:val="000000"/>
          <w:lang w:val="en-GB"/>
        </w:rPr>
        <w:t>sensitization and/or training</w:t>
      </w:r>
      <w:r w:rsidR="00D21D6E" w:rsidRPr="00ED0821">
        <w:rPr>
          <w:rFonts w:eastAsia="Arial Narrow"/>
          <w:iCs/>
          <w:color w:val="000000"/>
          <w:lang w:val="en-GB"/>
        </w:rPr>
        <w:t xml:space="preserve"> events</w:t>
      </w:r>
      <w:r w:rsidRPr="00ED0821">
        <w:rPr>
          <w:rFonts w:eastAsia="Arial Narrow"/>
          <w:iCs/>
          <w:color w:val="000000"/>
          <w:lang w:val="en-GB"/>
        </w:rPr>
        <w:t xml:space="preserve">, </w:t>
      </w:r>
      <w:r w:rsidR="00D21D6E" w:rsidRPr="00ED0821">
        <w:rPr>
          <w:rFonts w:eastAsia="Arial Narrow"/>
          <w:iCs/>
          <w:color w:val="000000"/>
          <w:lang w:val="en-GB"/>
        </w:rPr>
        <w:t xml:space="preserve">including </w:t>
      </w:r>
      <w:r w:rsidRPr="00ED0821">
        <w:rPr>
          <w:rFonts w:eastAsia="Arial Narrow"/>
          <w:iCs/>
          <w:color w:val="000000"/>
          <w:lang w:val="en-GB"/>
        </w:rPr>
        <w:t xml:space="preserve">number of workers receiving training on </w:t>
      </w:r>
      <w:r w:rsidR="001E570A" w:rsidRPr="00ED0821">
        <w:rPr>
          <w:rFonts w:eastAsia="Arial Narrow"/>
          <w:iCs/>
          <w:color w:val="000000"/>
          <w:lang w:val="en-GB"/>
        </w:rPr>
        <w:t>Code of Conduct</w:t>
      </w:r>
      <w:r w:rsidRPr="00ED0821">
        <w:rPr>
          <w:rFonts w:eastAsia="Arial Narrow"/>
          <w:iCs/>
          <w:color w:val="000000"/>
          <w:lang w:val="en-GB"/>
        </w:rPr>
        <w:t xml:space="preserve"> </w:t>
      </w:r>
      <w:r w:rsidR="008E79BE" w:rsidRPr="00ED0821">
        <w:rPr>
          <w:rFonts w:eastAsia="Arial Narrow"/>
          <w:iCs/>
          <w:color w:val="000000"/>
          <w:lang w:val="en-GB"/>
        </w:rPr>
        <w:t xml:space="preserve">for Contractor’s Personnel </w:t>
      </w:r>
      <w:r w:rsidRPr="00ED0821">
        <w:rPr>
          <w:rFonts w:eastAsia="Arial Narrow"/>
          <w:iCs/>
          <w:color w:val="000000"/>
          <w:lang w:val="en-GB"/>
        </w:rPr>
        <w:t>(in the reporting period and in the past), etc.</w:t>
      </w:r>
    </w:p>
    <w:p w14:paraId="6D09FD30" w14:textId="693EAECE"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environmental and social supervision:</w:t>
      </w:r>
    </w:p>
    <w:p w14:paraId="33430D14" w14:textId="349776E8" w:rsidR="00121FF4" w:rsidRPr="00ED0821" w:rsidRDefault="00121FF4" w:rsidP="00CE38C2">
      <w:pPr>
        <w:pStyle w:val="ListParagraph"/>
        <w:numPr>
          <w:ilvl w:val="0"/>
          <w:numId w:val="79"/>
        </w:numPr>
        <w:spacing w:before="120" w:after="200" w:line="276" w:lineRule="auto"/>
        <w:ind w:left="1530" w:hanging="540"/>
        <w:rPr>
          <w:rFonts w:eastAsia="Arial Narrow"/>
          <w:iCs/>
          <w:color w:val="000000"/>
          <w:lang w:val="en-GB"/>
        </w:rPr>
      </w:pPr>
      <w:r w:rsidRPr="00ED0821">
        <w:rPr>
          <w:rFonts w:eastAsia="Arial Narrow"/>
          <w:iCs/>
          <w:color w:val="000000"/>
          <w:lang w:val="en-GB"/>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2E598ECF" w14:textId="3057CB6A" w:rsidR="00121FF4" w:rsidRPr="00ED0821" w:rsidRDefault="00121FF4" w:rsidP="00CE38C2">
      <w:pPr>
        <w:pStyle w:val="ListParagraph"/>
        <w:numPr>
          <w:ilvl w:val="0"/>
          <w:numId w:val="79"/>
        </w:numPr>
        <w:spacing w:before="120" w:after="200" w:line="276" w:lineRule="auto"/>
        <w:ind w:left="1530" w:hanging="540"/>
        <w:rPr>
          <w:rFonts w:eastAsia="Arial Narrow"/>
          <w:iCs/>
          <w:color w:val="000000"/>
          <w:lang w:val="en-GB"/>
        </w:rPr>
      </w:pPr>
      <w:r w:rsidRPr="00ED0821">
        <w:rPr>
          <w:rFonts w:eastAsia="Arial Narrow"/>
          <w:iCs/>
          <w:color w:val="000000"/>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3CC86D2C" w14:textId="7103D0BD" w:rsidR="00121FF4" w:rsidRPr="00ED0821" w:rsidRDefault="00121FF4" w:rsidP="00CE38C2">
      <w:pPr>
        <w:pStyle w:val="ListParagraph"/>
        <w:numPr>
          <w:ilvl w:val="0"/>
          <w:numId w:val="79"/>
        </w:numPr>
        <w:spacing w:before="120" w:after="200" w:line="276" w:lineRule="auto"/>
        <w:ind w:left="1530" w:hanging="540"/>
        <w:rPr>
          <w:rFonts w:eastAsia="Arial Narrow"/>
          <w:iCs/>
          <w:color w:val="000000"/>
          <w:lang w:val="en-GB"/>
        </w:rPr>
      </w:pPr>
      <w:r w:rsidRPr="00ED0821">
        <w:rPr>
          <w:rFonts w:eastAsia="Arial Narrow"/>
          <w:iCs/>
          <w:color w:val="000000"/>
          <w:lang w:val="en-GB"/>
        </w:rPr>
        <w:t>community liaison person(s): days worked (hours community center open), number of people met, highlights of activities (issues raised, etc.), reports to environmental and/or social specialist /construction/site management.</w:t>
      </w:r>
    </w:p>
    <w:p w14:paraId="7010FFE2" w14:textId="632894E2" w:rsidR="00121FF4" w:rsidRPr="00ED0821"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Grievances: list new grievances (</w:t>
      </w:r>
      <w:r w:rsidR="00131494" w:rsidRPr="00CE38C2">
        <w:rPr>
          <w:rFonts w:eastAsia="Arial Narrow"/>
          <w:iCs/>
          <w:color w:val="000000"/>
          <w:lang w:val="en-GB"/>
        </w:rPr>
        <w:t>e.g.,</w:t>
      </w:r>
      <w:r w:rsidRPr="00CE38C2">
        <w:rPr>
          <w:rFonts w:eastAsia="Arial Narrow"/>
          <w:iCs/>
          <w:color w:val="000000"/>
          <w:lang w:val="en-GB"/>
        </w:rPr>
        <w:t xml:space="preserve"> </w:t>
      </w:r>
      <w:r w:rsidR="001E37B7" w:rsidRPr="00CE38C2">
        <w:rPr>
          <w:rFonts w:eastAsia="Arial Narrow"/>
          <w:iCs/>
          <w:color w:val="000000"/>
          <w:lang w:val="en-GB"/>
        </w:rPr>
        <w:t xml:space="preserve">number of </w:t>
      </w:r>
      <w:r w:rsidRPr="00CE38C2">
        <w:rPr>
          <w:rFonts w:eastAsia="Arial Narrow"/>
          <w:iCs/>
          <w:color w:val="000000"/>
          <w:lang w:val="en-GB"/>
        </w:rPr>
        <w:t xml:space="preserve">allegations of </w:t>
      </w:r>
      <w:r w:rsidR="00A77A67" w:rsidRPr="00CE38C2">
        <w:rPr>
          <w:rFonts w:eastAsia="Arial Narrow"/>
          <w:iCs/>
          <w:color w:val="000000"/>
          <w:lang w:val="en-GB"/>
        </w:rPr>
        <w:t>SEA</w:t>
      </w:r>
      <w:r w:rsidR="005A78DD" w:rsidRPr="00CE38C2">
        <w:rPr>
          <w:rFonts w:eastAsia="Arial Narrow"/>
          <w:iCs/>
          <w:color w:val="000000"/>
          <w:lang w:val="en-GB"/>
        </w:rPr>
        <w:t xml:space="preserve"> and SH</w:t>
      </w:r>
      <w:r w:rsidRPr="00CE38C2">
        <w:rPr>
          <w:rFonts w:eastAsia="Arial Narrow"/>
          <w:iCs/>
          <w:color w:val="000000"/>
          <w:lang w:val="en-GB"/>
        </w:rPr>
        <w:t xml:space="preserve">) received in the reporting period and </w:t>
      </w:r>
      <w:r w:rsidR="005B2757" w:rsidRPr="00CE38C2">
        <w:rPr>
          <w:rFonts w:eastAsia="Arial Narrow"/>
          <w:iCs/>
          <w:color w:val="000000"/>
          <w:lang w:val="en-GB"/>
        </w:rPr>
        <w:t xml:space="preserve">number of </w:t>
      </w:r>
      <w:r w:rsidRPr="00CE38C2">
        <w:rPr>
          <w:rFonts w:eastAsia="Arial Narrow"/>
          <w:iCs/>
          <w:color w:val="000000"/>
          <w:lang w:val="en-GB"/>
        </w:rPr>
        <w:t>unresolved past grievances by date received, complainant</w:t>
      </w:r>
      <w:r w:rsidR="005B2757" w:rsidRPr="00CE38C2">
        <w:rPr>
          <w:rFonts w:eastAsia="Arial Narrow"/>
          <w:iCs/>
          <w:color w:val="000000"/>
          <w:lang w:val="en-GB"/>
        </w:rPr>
        <w:t>’s age and sex</w:t>
      </w:r>
      <w:r w:rsidRPr="00CE38C2">
        <w:rPr>
          <w:rFonts w:eastAsia="Arial Narrow"/>
          <w:iCs/>
          <w:color w:val="000000"/>
          <w:lang w:val="en-GB"/>
        </w:rPr>
        <w:t>, how received, to whom referred to for action, resolution and date (if completed), data resolution reported to complainant, any required follow-up (Cross-reference other sections as needed):</w:t>
      </w:r>
    </w:p>
    <w:p w14:paraId="57356534" w14:textId="29845AEB" w:rsidR="00121FF4" w:rsidRPr="00ED0821" w:rsidRDefault="00121FF4" w:rsidP="00CE38C2">
      <w:pPr>
        <w:pStyle w:val="ListParagraph"/>
        <w:numPr>
          <w:ilvl w:val="0"/>
          <w:numId w:val="78"/>
        </w:numPr>
        <w:spacing w:before="120" w:after="200" w:line="276" w:lineRule="auto"/>
        <w:ind w:left="1440" w:hanging="450"/>
        <w:rPr>
          <w:rFonts w:eastAsia="Arial Narrow"/>
          <w:iCs/>
          <w:color w:val="000000"/>
          <w:lang w:val="en-GB"/>
        </w:rPr>
      </w:pPr>
      <w:r w:rsidRPr="00ED0821">
        <w:rPr>
          <w:rFonts w:eastAsia="Arial Narrow"/>
          <w:iCs/>
          <w:color w:val="000000"/>
          <w:lang w:val="en-GB"/>
        </w:rPr>
        <w:t>Worker grievances;</w:t>
      </w:r>
    </w:p>
    <w:p w14:paraId="36786F82" w14:textId="117C76AA" w:rsidR="00121FF4" w:rsidRPr="00ED0821" w:rsidRDefault="00121FF4" w:rsidP="00CE38C2">
      <w:pPr>
        <w:pStyle w:val="ListParagraph"/>
        <w:numPr>
          <w:ilvl w:val="0"/>
          <w:numId w:val="78"/>
        </w:numPr>
        <w:spacing w:before="120" w:after="200" w:line="276" w:lineRule="auto"/>
        <w:ind w:left="1530" w:hanging="540"/>
        <w:rPr>
          <w:rFonts w:eastAsia="Arial Narrow"/>
          <w:iCs/>
          <w:color w:val="000000"/>
          <w:lang w:val="en-GB"/>
        </w:rPr>
      </w:pPr>
      <w:r w:rsidRPr="00ED0821">
        <w:rPr>
          <w:rFonts w:eastAsia="Arial Narrow"/>
          <w:iCs/>
          <w:color w:val="000000"/>
          <w:lang w:val="en-GB"/>
        </w:rPr>
        <w:t xml:space="preserve">Community grievances </w:t>
      </w:r>
    </w:p>
    <w:p w14:paraId="455A8C1E" w14:textId="2A27FF0E"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Traffic</w:t>
      </w:r>
      <w:r w:rsidR="007031E9" w:rsidRPr="00CE38C2">
        <w:rPr>
          <w:rFonts w:eastAsia="Arial Narrow"/>
          <w:iCs/>
          <w:color w:val="000000"/>
          <w:lang w:val="en-GB"/>
        </w:rPr>
        <w:t>, road safety</w:t>
      </w:r>
      <w:r w:rsidRPr="00CE38C2">
        <w:rPr>
          <w:rFonts w:eastAsia="Arial Narrow"/>
          <w:iCs/>
          <w:color w:val="000000"/>
          <w:lang w:val="en-GB"/>
        </w:rPr>
        <w:t xml:space="preserve"> and vehicles/equipment:</w:t>
      </w:r>
    </w:p>
    <w:p w14:paraId="3DBE3616" w14:textId="14513814" w:rsidR="00121FF4" w:rsidRPr="00ED0821" w:rsidRDefault="00121FF4" w:rsidP="00CE38C2">
      <w:pPr>
        <w:pStyle w:val="ListParagraph"/>
        <w:numPr>
          <w:ilvl w:val="0"/>
          <w:numId w:val="77"/>
        </w:numPr>
        <w:spacing w:before="120" w:after="200" w:line="276" w:lineRule="auto"/>
        <w:ind w:left="1530" w:hanging="540"/>
        <w:rPr>
          <w:rFonts w:eastAsia="Arial Narrow"/>
          <w:iCs/>
          <w:color w:val="000000"/>
          <w:lang w:val="en-GB"/>
        </w:rPr>
      </w:pPr>
      <w:r w:rsidRPr="00ED0821">
        <w:rPr>
          <w:rFonts w:eastAsia="Arial Narrow"/>
          <w:iCs/>
          <w:color w:val="000000"/>
          <w:lang w:val="en-GB"/>
        </w:rPr>
        <w:t>traffic</w:t>
      </w:r>
      <w:r w:rsidR="007031E9" w:rsidRPr="00ED0821">
        <w:rPr>
          <w:rFonts w:eastAsia="Arial Narrow"/>
          <w:iCs/>
          <w:color w:val="000000"/>
          <w:lang w:val="en-GB"/>
        </w:rPr>
        <w:t xml:space="preserve"> and road safety </w:t>
      </w:r>
      <w:r w:rsidR="00795742" w:rsidRPr="00ED0821">
        <w:rPr>
          <w:rFonts w:eastAsia="Arial Narrow"/>
          <w:iCs/>
          <w:color w:val="000000"/>
          <w:lang w:val="en-GB"/>
        </w:rPr>
        <w:t xml:space="preserve">incidents and </w:t>
      </w:r>
      <w:r w:rsidRPr="00ED0821">
        <w:rPr>
          <w:rFonts w:eastAsia="Arial Narrow"/>
          <w:iCs/>
          <w:color w:val="000000"/>
          <w:lang w:val="en-GB"/>
        </w:rPr>
        <w:t>accidents involving project vehicles &amp; equipment: provide date, location, damage, cause, follow-up;</w:t>
      </w:r>
    </w:p>
    <w:p w14:paraId="452DC601" w14:textId="2BCB78E4" w:rsidR="00121FF4" w:rsidRPr="00ED0821" w:rsidRDefault="007031E9" w:rsidP="00CE38C2">
      <w:pPr>
        <w:pStyle w:val="ListParagraph"/>
        <w:numPr>
          <w:ilvl w:val="0"/>
          <w:numId w:val="77"/>
        </w:numPr>
        <w:spacing w:before="120" w:after="200" w:line="276" w:lineRule="auto"/>
        <w:ind w:left="1530" w:hanging="540"/>
        <w:rPr>
          <w:rFonts w:eastAsia="Arial Narrow"/>
          <w:iCs/>
          <w:color w:val="000000"/>
          <w:lang w:val="en-GB"/>
        </w:rPr>
      </w:pPr>
      <w:r w:rsidRPr="00ED0821">
        <w:rPr>
          <w:rFonts w:eastAsia="Arial Narrow"/>
          <w:iCs/>
          <w:color w:val="000000"/>
          <w:lang w:val="en-GB"/>
        </w:rPr>
        <w:t xml:space="preserve">traffic and road safety </w:t>
      </w:r>
      <w:r w:rsidR="006A0648" w:rsidRPr="00ED0821">
        <w:rPr>
          <w:rFonts w:eastAsia="Arial Narrow"/>
          <w:iCs/>
          <w:color w:val="000000"/>
          <w:lang w:val="en-GB"/>
        </w:rPr>
        <w:t xml:space="preserve">incidents and </w:t>
      </w:r>
      <w:r w:rsidR="00121FF4" w:rsidRPr="00ED0821">
        <w:rPr>
          <w:rFonts w:eastAsia="Arial Narrow"/>
          <w:iCs/>
          <w:color w:val="000000"/>
          <w:lang w:val="en-GB"/>
        </w:rPr>
        <w:t xml:space="preserve">accidents involving non-project vehicles or property (also reported under immediate metrics): provide date, location, damage, cause, follow-up; </w:t>
      </w:r>
    </w:p>
    <w:p w14:paraId="0811F04E" w14:textId="13BCB0E1" w:rsidR="00121FF4" w:rsidRPr="00ED0821" w:rsidRDefault="00121FF4" w:rsidP="00CE38C2">
      <w:pPr>
        <w:pStyle w:val="ListParagraph"/>
        <w:numPr>
          <w:ilvl w:val="0"/>
          <w:numId w:val="77"/>
        </w:numPr>
        <w:spacing w:before="120" w:after="200" w:line="276" w:lineRule="auto"/>
        <w:ind w:left="1530" w:hanging="540"/>
        <w:rPr>
          <w:rFonts w:eastAsia="Arial Narrow"/>
          <w:iCs/>
          <w:color w:val="000000"/>
          <w:lang w:val="en-GB"/>
        </w:rPr>
      </w:pPr>
      <w:r w:rsidRPr="00ED0821">
        <w:rPr>
          <w:rFonts w:eastAsia="Arial Narrow"/>
          <w:iCs/>
          <w:color w:val="000000"/>
          <w:lang w:val="en-GB"/>
        </w:rPr>
        <w:t>overall condition of vehicles/equipment (subjective judgment by environmentalist); non-routine repairs and maintenance needed to improve safety and/or environmental performance (to control smoke, etc.).</w:t>
      </w:r>
    </w:p>
    <w:p w14:paraId="333C8EF1" w14:textId="61205744"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 xml:space="preserve">Environmental mitigations and issues (what </w:t>
      </w:r>
      <w:r w:rsidR="00E7501D" w:rsidRPr="00CE38C2">
        <w:rPr>
          <w:rFonts w:eastAsia="Arial Narrow"/>
          <w:iCs/>
          <w:color w:val="000000"/>
          <w:lang w:val="en-GB"/>
        </w:rPr>
        <w:t xml:space="preserve">has </w:t>
      </w:r>
      <w:r w:rsidRPr="00CE38C2">
        <w:rPr>
          <w:rFonts w:eastAsia="Arial Narrow"/>
          <w:iCs/>
          <w:color w:val="000000"/>
          <w:lang w:val="en-GB"/>
        </w:rPr>
        <w:t>been done):</w:t>
      </w:r>
    </w:p>
    <w:p w14:paraId="35448CA4" w14:textId="6EC5DBAD" w:rsidR="00121FF4" w:rsidRPr="00ED0821" w:rsidRDefault="00121FF4" w:rsidP="00CE38C2">
      <w:pPr>
        <w:pStyle w:val="ListParagraph"/>
        <w:numPr>
          <w:ilvl w:val="0"/>
          <w:numId w:val="76"/>
        </w:numPr>
        <w:spacing w:before="120" w:after="200" w:line="276" w:lineRule="auto"/>
        <w:rPr>
          <w:rFonts w:eastAsia="Arial Narrow"/>
          <w:iCs/>
          <w:color w:val="000000"/>
          <w:lang w:val="en-GB"/>
        </w:rPr>
      </w:pPr>
      <w:r w:rsidRPr="00ED0821">
        <w:rPr>
          <w:rFonts w:eastAsia="Arial Narrow"/>
          <w:iCs/>
          <w:color w:val="000000"/>
          <w:lang w:val="en-GB"/>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21D4484C" w14:textId="2DF62CAA" w:rsidR="00121FF4" w:rsidRPr="00ED0821" w:rsidRDefault="00121FF4" w:rsidP="00CE38C2">
      <w:pPr>
        <w:pStyle w:val="ListParagraph"/>
        <w:numPr>
          <w:ilvl w:val="0"/>
          <w:numId w:val="76"/>
        </w:numPr>
        <w:spacing w:before="120" w:after="200" w:line="276" w:lineRule="auto"/>
        <w:ind w:left="1530" w:hanging="540"/>
        <w:rPr>
          <w:rFonts w:eastAsia="Arial Narrow"/>
          <w:iCs/>
          <w:color w:val="000000"/>
          <w:lang w:val="en-GB"/>
        </w:rPr>
      </w:pPr>
      <w:r w:rsidRPr="00ED0821">
        <w:rPr>
          <w:rFonts w:eastAsia="Arial Narrow"/>
          <w:iCs/>
          <w:color w:val="000000"/>
          <w:lang w:val="en-GB"/>
        </w:rPr>
        <w:t>erosion control: controls implemented by location, status of water crossings, environmentalist inspections and results, actions taken to resolve issues, emergency repairs needed to control erosion/sedimentation;</w:t>
      </w:r>
    </w:p>
    <w:p w14:paraId="67E6417B" w14:textId="4EC7ED8B" w:rsidR="00121FF4" w:rsidRPr="00ED0821" w:rsidRDefault="00121FF4" w:rsidP="00CE38C2">
      <w:pPr>
        <w:pStyle w:val="ListParagraph"/>
        <w:numPr>
          <w:ilvl w:val="0"/>
          <w:numId w:val="76"/>
        </w:numPr>
        <w:spacing w:before="120" w:after="200" w:line="276" w:lineRule="auto"/>
        <w:ind w:left="1530" w:hanging="540"/>
        <w:rPr>
          <w:rFonts w:eastAsia="Arial Narrow"/>
          <w:iCs/>
          <w:color w:val="000000"/>
          <w:lang w:val="en-GB"/>
        </w:rPr>
      </w:pPr>
      <w:r w:rsidRPr="00ED0821">
        <w:rPr>
          <w:rFonts w:eastAsia="Arial Narrow"/>
          <w:iCs/>
          <w:color w:val="000000"/>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76AFC88" w14:textId="3C1F36CE" w:rsidR="00121FF4" w:rsidRPr="00ED0821" w:rsidRDefault="00121FF4" w:rsidP="00CE38C2">
      <w:pPr>
        <w:pStyle w:val="ListParagraph"/>
        <w:numPr>
          <w:ilvl w:val="0"/>
          <w:numId w:val="76"/>
        </w:numPr>
        <w:spacing w:before="120" w:after="200" w:line="276" w:lineRule="auto"/>
        <w:ind w:left="1530" w:hanging="540"/>
        <w:rPr>
          <w:rFonts w:eastAsia="Arial Narrow"/>
          <w:iCs/>
          <w:color w:val="000000"/>
          <w:lang w:val="en-GB"/>
        </w:rPr>
      </w:pPr>
      <w:r w:rsidRPr="00ED0821">
        <w:rPr>
          <w:rFonts w:eastAsia="Arial Narrow"/>
          <w:iCs/>
          <w:color w:val="000000"/>
          <w:lang w:val="en-GB"/>
        </w:rPr>
        <w:t>blasting: number of blasts (and locations), status of implementation of blasting plan (including notices, evacuations, etc.), incidents of off-site damage or complaints (cross-reference other sections as needed);</w:t>
      </w:r>
    </w:p>
    <w:p w14:paraId="2E668FA6" w14:textId="4067652F" w:rsidR="00121FF4" w:rsidRPr="00ED0821" w:rsidRDefault="00121FF4" w:rsidP="00CE38C2">
      <w:pPr>
        <w:pStyle w:val="ListParagraph"/>
        <w:numPr>
          <w:ilvl w:val="0"/>
          <w:numId w:val="76"/>
        </w:numPr>
        <w:spacing w:before="120" w:after="200" w:line="276" w:lineRule="auto"/>
        <w:ind w:left="1530" w:hanging="540"/>
        <w:rPr>
          <w:rFonts w:eastAsia="Arial Narrow"/>
          <w:iCs/>
          <w:color w:val="000000"/>
          <w:lang w:val="en-GB"/>
        </w:rPr>
      </w:pPr>
      <w:r w:rsidRPr="00ED0821">
        <w:rPr>
          <w:rFonts w:eastAsia="Arial Narrow"/>
          <w:iCs/>
          <w:color w:val="000000"/>
          <w:lang w:val="en-GB"/>
        </w:rPr>
        <w:t xml:space="preserve">spill </w:t>
      </w:r>
      <w:r w:rsidR="00455910" w:rsidRPr="00ED0821">
        <w:rPr>
          <w:rFonts w:eastAsia="Arial Narrow"/>
          <w:iCs/>
          <w:color w:val="000000"/>
          <w:lang w:val="en-GB"/>
        </w:rPr>
        <w:t>clean-ups</w:t>
      </w:r>
      <w:r w:rsidRPr="00ED0821">
        <w:rPr>
          <w:rFonts w:eastAsia="Arial Narrow"/>
          <w:iCs/>
          <w:color w:val="000000"/>
          <w:lang w:val="en-GB"/>
        </w:rPr>
        <w:t>, if any:  material spilled, location, amount, actions taken, material disposal (report all spills that result in water or soil contamination;</w:t>
      </w:r>
    </w:p>
    <w:p w14:paraId="2FA1AD85" w14:textId="2616BE42" w:rsidR="00121FF4" w:rsidRPr="00ED0821" w:rsidRDefault="00121FF4" w:rsidP="00CE38C2">
      <w:pPr>
        <w:pStyle w:val="ListParagraph"/>
        <w:numPr>
          <w:ilvl w:val="0"/>
          <w:numId w:val="76"/>
        </w:numPr>
        <w:spacing w:before="120" w:after="200" w:line="276" w:lineRule="auto"/>
        <w:ind w:left="1530" w:hanging="540"/>
        <w:rPr>
          <w:rFonts w:eastAsia="Arial Narrow"/>
          <w:iCs/>
          <w:color w:val="000000"/>
          <w:lang w:val="en-GB"/>
        </w:rPr>
      </w:pPr>
      <w:r w:rsidRPr="00ED0821">
        <w:rPr>
          <w:rFonts w:eastAsia="Arial Narrow"/>
          <w:iCs/>
          <w:color w:val="000000"/>
          <w:lang w:val="en-GB"/>
        </w:rPr>
        <w:t>waste management: types and quantities generated and managed, including amount taken offsite (and by whom) or reused/recycled/disposed on-site;</w:t>
      </w:r>
    </w:p>
    <w:p w14:paraId="688A9577" w14:textId="45A9A597" w:rsidR="00121FF4" w:rsidRPr="00ED0821" w:rsidRDefault="00121FF4" w:rsidP="00CE38C2">
      <w:pPr>
        <w:pStyle w:val="ListParagraph"/>
        <w:numPr>
          <w:ilvl w:val="0"/>
          <w:numId w:val="76"/>
        </w:numPr>
        <w:spacing w:before="120" w:after="200" w:line="276" w:lineRule="auto"/>
        <w:ind w:left="1530" w:hanging="540"/>
        <w:rPr>
          <w:rFonts w:eastAsia="Arial Narrow"/>
          <w:iCs/>
          <w:color w:val="000000"/>
          <w:lang w:val="en-GB"/>
        </w:rPr>
      </w:pPr>
      <w:r w:rsidRPr="00ED0821">
        <w:rPr>
          <w:rFonts w:eastAsia="Arial Narrow"/>
          <w:iCs/>
          <w:color w:val="000000"/>
          <w:lang w:val="en-GB"/>
        </w:rPr>
        <w:t>details of tree plantings and other mitigations required undertaken in the reporting period;</w:t>
      </w:r>
    </w:p>
    <w:p w14:paraId="2794E161" w14:textId="47D9B572" w:rsidR="00121FF4" w:rsidRPr="00ED0821" w:rsidRDefault="00121FF4" w:rsidP="00CE38C2">
      <w:pPr>
        <w:pStyle w:val="ListParagraph"/>
        <w:numPr>
          <w:ilvl w:val="0"/>
          <w:numId w:val="76"/>
        </w:numPr>
        <w:spacing w:before="120" w:after="200" w:line="276" w:lineRule="auto"/>
        <w:ind w:left="1530" w:hanging="540"/>
        <w:rPr>
          <w:rFonts w:eastAsia="Arial Narrow"/>
          <w:iCs/>
          <w:color w:val="000000"/>
          <w:lang w:val="en-GB"/>
        </w:rPr>
      </w:pPr>
      <w:r w:rsidRPr="00ED0821">
        <w:rPr>
          <w:rFonts w:eastAsia="Arial Narrow"/>
          <w:iCs/>
          <w:color w:val="000000"/>
          <w:lang w:val="en-GB"/>
        </w:rPr>
        <w:t>details of water and swamp protection mitigations required undertaken in the reporting period.</w:t>
      </w:r>
    </w:p>
    <w:p w14:paraId="15971657" w14:textId="18818273" w:rsidR="00121FF4" w:rsidRPr="00CE38C2" w:rsidRDefault="00121FF4" w:rsidP="00CE38C2">
      <w:pPr>
        <w:pStyle w:val="ListParagraph"/>
        <w:numPr>
          <w:ilvl w:val="4"/>
          <w:numId w:val="70"/>
        </w:numPr>
        <w:spacing w:before="120" w:after="200" w:line="276" w:lineRule="auto"/>
        <w:ind w:left="990"/>
        <w:rPr>
          <w:rFonts w:eastAsia="Arial Narrow"/>
          <w:iCs/>
          <w:color w:val="000000"/>
          <w:lang w:val="en-GB"/>
        </w:rPr>
      </w:pPr>
      <w:r w:rsidRPr="00CE38C2">
        <w:rPr>
          <w:rFonts w:eastAsia="Arial Narrow"/>
          <w:iCs/>
          <w:color w:val="000000"/>
          <w:lang w:val="en-GB"/>
        </w:rPr>
        <w:t>compliance:</w:t>
      </w:r>
    </w:p>
    <w:p w14:paraId="6040C1C0" w14:textId="3F4A5216" w:rsidR="00121FF4" w:rsidRPr="000A0F63" w:rsidRDefault="00121FF4" w:rsidP="00CE38C2">
      <w:pPr>
        <w:pStyle w:val="ListParagraph"/>
        <w:numPr>
          <w:ilvl w:val="0"/>
          <w:numId w:val="72"/>
        </w:numPr>
        <w:spacing w:before="120" w:after="200" w:line="276" w:lineRule="auto"/>
        <w:ind w:left="1620" w:hanging="630"/>
        <w:rPr>
          <w:rFonts w:eastAsia="Arial Narrow"/>
          <w:color w:val="000000"/>
          <w:lang w:val="en-GB"/>
        </w:rPr>
      </w:pPr>
      <w:r w:rsidRPr="000A0F63">
        <w:rPr>
          <w:rFonts w:eastAsia="Arial Narrow"/>
          <w:color w:val="000000"/>
          <w:lang w:val="en-GB"/>
        </w:rPr>
        <w:t>compliance status for conditions of all relevant consents/permits, for the Work, including quarries, etc.): statement of compliance or listing of issues and actions taken (or to be taken) to reach compliance;</w:t>
      </w:r>
    </w:p>
    <w:p w14:paraId="2F55BACB" w14:textId="145B2552" w:rsidR="00121FF4" w:rsidRPr="000A0F63" w:rsidRDefault="00121FF4" w:rsidP="00CE38C2">
      <w:pPr>
        <w:pStyle w:val="ListParagraph"/>
        <w:numPr>
          <w:ilvl w:val="0"/>
          <w:numId w:val="72"/>
        </w:numPr>
        <w:spacing w:before="120" w:after="200" w:line="276" w:lineRule="auto"/>
        <w:ind w:left="1530" w:hanging="540"/>
        <w:rPr>
          <w:rFonts w:eastAsia="Arial Narrow"/>
          <w:color w:val="000000"/>
          <w:lang w:val="en-GB"/>
        </w:rPr>
      </w:pPr>
      <w:r w:rsidRPr="000A0F63">
        <w:rPr>
          <w:rFonts w:eastAsia="Arial Narrow"/>
          <w:color w:val="000000"/>
          <w:lang w:val="en-GB"/>
        </w:rPr>
        <w:t>compliance status of C-ESMP/ESIP requirements: statement of compliance or listing of issues and actions taken (or to be taken) to reach compliance</w:t>
      </w:r>
    </w:p>
    <w:p w14:paraId="06EBC1A3" w14:textId="7072A57E" w:rsidR="00121FF4" w:rsidRPr="000A0F63" w:rsidRDefault="00121FF4" w:rsidP="00CE38C2">
      <w:pPr>
        <w:pStyle w:val="ListParagraph"/>
        <w:numPr>
          <w:ilvl w:val="0"/>
          <w:numId w:val="72"/>
        </w:numPr>
        <w:spacing w:before="120" w:after="200" w:line="276" w:lineRule="auto"/>
        <w:ind w:left="1530" w:hanging="540"/>
        <w:rPr>
          <w:rFonts w:eastAsia="Arial Narrow"/>
          <w:color w:val="000000"/>
          <w:lang w:val="en-GB"/>
        </w:rPr>
      </w:pPr>
      <w:r w:rsidRPr="000A0F63">
        <w:rPr>
          <w:rFonts w:eastAsia="Arial Narrow"/>
          <w:color w:val="000000"/>
          <w:lang w:val="en-GB"/>
        </w:rPr>
        <w:t xml:space="preserve">compliance status of </w:t>
      </w:r>
      <w:r w:rsidR="00A77A67" w:rsidRPr="000A0F63">
        <w:rPr>
          <w:rFonts w:eastAsia="Arial Narrow"/>
          <w:color w:val="000000"/>
          <w:lang w:val="en-GB"/>
        </w:rPr>
        <w:t>SEA</w:t>
      </w:r>
      <w:r w:rsidRPr="000A0F63">
        <w:rPr>
          <w:rFonts w:eastAsia="Arial Narrow"/>
          <w:color w:val="000000"/>
          <w:lang w:val="en-GB"/>
        </w:rPr>
        <w:t xml:space="preserve"> </w:t>
      </w:r>
      <w:r w:rsidR="005A78DD" w:rsidRPr="000A0F63">
        <w:rPr>
          <w:rFonts w:eastAsia="Arial Narrow"/>
          <w:color w:val="000000"/>
          <w:lang w:val="en-GB"/>
        </w:rPr>
        <w:t xml:space="preserve">and SH </w:t>
      </w:r>
      <w:r w:rsidRPr="000A0F63">
        <w:rPr>
          <w:rFonts w:eastAsia="Arial Narrow"/>
          <w:color w:val="000000"/>
          <w:lang w:val="en-GB"/>
        </w:rPr>
        <w:t>prevention and response action plan: statement of compliance or listing of issues and actions taken (or to be taken) to reach compliance</w:t>
      </w:r>
    </w:p>
    <w:p w14:paraId="1D702D0F" w14:textId="39F33324" w:rsidR="00121FF4" w:rsidRPr="000A0F63" w:rsidRDefault="00121FF4" w:rsidP="00CE38C2">
      <w:pPr>
        <w:pStyle w:val="ListParagraph"/>
        <w:numPr>
          <w:ilvl w:val="0"/>
          <w:numId w:val="72"/>
        </w:numPr>
        <w:spacing w:before="120" w:after="200" w:line="276" w:lineRule="auto"/>
        <w:ind w:left="1530" w:hanging="540"/>
        <w:rPr>
          <w:rFonts w:eastAsia="Arial Narrow"/>
          <w:color w:val="000000"/>
          <w:lang w:val="en-GB"/>
        </w:rPr>
      </w:pPr>
      <w:r w:rsidRPr="000A0F63">
        <w:rPr>
          <w:rFonts w:eastAsia="Arial Narrow"/>
          <w:color w:val="000000"/>
          <w:lang w:val="en-GB"/>
        </w:rPr>
        <w:t>compliance status of Health and Safety Management Plan re: statement of compliance or listing of issues and actions taken (or to be taken) to reach compliance</w:t>
      </w:r>
    </w:p>
    <w:p w14:paraId="737D5DAE" w14:textId="11F8D942" w:rsidR="006309F7" w:rsidRPr="000A0F63" w:rsidRDefault="00121FF4" w:rsidP="00CE38C2">
      <w:pPr>
        <w:pStyle w:val="ListParagraph"/>
        <w:numPr>
          <w:ilvl w:val="0"/>
          <w:numId w:val="72"/>
        </w:numPr>
        <w:spacing w:before="120" w:after="200" w:line="276" w:lineRule="auto"/>
        <w:ind w:left="1530" w:hanging="540"/>
        <w:rPr>
          <w:rFonts w:eastAsia="Arial Narrow"/>
          <w:color w:val="000000"/>
          <w:lang w:val="en-GB"/>
        </w:rPr>
      </w:pPr>
      <w:r w:rsidRPr="000A0F63">
        <w:rPr>
          <w:rFonts w:eastAsia="Arial Narrow"/>
          <w:color w:val="000000"/>
          <w:lang w:val="en-GB"/>
        </w:rPr>
        <w:t xml:space="preserve">other unresolved issues from previous reporting periods related to environmental and social: continued violations, continued failure of equipment, continued lack of vehicle covers, spills not dealt with, continued compensation or blasting issues, </w:t>
      </w:r>
      <w:r w:rsidR="004D1F38" w:rsidRPr="000A0F63">
        <w:rPr>
          <w:rFonts w:eastAsia="Arial Narrow"/>
          <w:color w:val="000000"/>
          <w:lang w:val="en-GB"/>
        </w:rPr>
        <w:t xml:space="preserve">etc. </w:t>
      </w:r>
      <w:r w:rsidRPr="000A0F63">
        <w:rPr>
          <w:rFonts w:eastAsia="Arial Narrow"/>
          <w:color w:val="000000"/>
          <w:lang w:val="en-GB"/>
        </w:rPr>
        <w:t>Cross-reference other sections as needed.</w:t>
      </w:r>
      <w:r w:rsidRPr="00CE38C2">
        <w:rPr>
          <w:rFonts w:eastAsia="Arial Narrow"/>
          <w:color w:val="000000"/>
          <w:sz w:val="22"/>
          <w:szCs w:val="22"/>
          <w:lang w:val="en-GB"/>
        </w:rPr>
        <w:tab/>
      </w:r>
    </w:p>
    <w:p w14:paraId="330274F4" w14:textId="12B38435" w:rsidR="00C278D8" w:rsidRPr="000A0F63" w:rsidRDefault="00C278D8" w:rsidP="00CE38C2">
      <w:pPr>
        <w:pStyle w:val="ListParagraph"/>
        <w:spacing w:before="120" w:after="200"/>
        <w:ind w:left="1350"/>
        <w:rPr>
          <w:b/>
          <w:sz w:val="32"/>
          <w:szCs w:val="32"/>
        </w:rPr>
      </w:pPr>
    </w:p>
    <w:p w14:paraId="3934E3CE" w14:textId="3783774B" w:rsidR="00C278D8" w:rsidRPr="000A0F63" w:rsidRDefault="00C278D8" w:rsidP="00CE38C2">
      <w:pPr>
        <w:spacing w:before="120" w:after="200"/>
        <w:rPr>
          <w:b/>
          <w:sz w:val="32"/>
          <w:szCs w:val="32"/>
        </w:rPr>
      </w:pPr>
      <w:r w:rsidRPr="000A0F63">
        <w:rPr>
          <w:b/>
          <w:sz w:val="32"/>
          <w:szCs w:val="32"/>
        </w:rPr>
        <w:br w:type="page"/>
      </w:r>
    </w:p>
    <w:p w14:paraId="4B61954D" w14:textId="49844A24" w:rsidR="00C278D8" w:rsidRPr="000A0F63" w:rsidRDefault="00C278D8" w:rsidP="00CE38C2">
      <w:pPr>
        <w:pStyle w:val="ListParagraph"/>
        <w:spacing w:before="120" w:after="200"/>
        <w:ind w:left="1350"/>
        <w:rPr>
          <w:b/>
          <w:sz w:val="32"/>
          <w:szCs w:val="32"/>
        </w:rPr>
      </w:pPr>
    </w:p>
    <w:p w14:paraId="102D03D4" w14:textId="429565BD" w:rsidR="00C278D8" w:rsidRPr="000A0F63" w:rsidRDefault="00C278D8" w:rsidP="00CE38C2">
      <w:pPr>
        <w:spacing w:before="120" w:after="200" w:line="276" w:lineRule="auto"/>
        <w:jc w:val="center"/>
        <w:rPr>
          <w:rFonts w:eastAsia="Calibri"/>
          <w:b/>
          <w:sz w:val="36"/>
          <w:szCs w:val="36"/>
          <w:lang w:val="en-GB"/>
        </w:rPr>
      </w:pPr>
      <w:bookmarkStart w:id="944" w:name="_Hlk31715280"/>
      <w:r w:rsidRPr="000A0F63">
        <w:rPr>
          <w:rFonts w:eastAsia="Calibri"/>
          <w:b/>
          <w:sz w:val="36"/>
          <w:szCs w:val="36"/>
          <w:lang w:val="en-GB"/>
        </w:rPr>
        <w:t xml:space="preserve">Particular Conditions </w:t>
      </w:r>
    </w:p>
    <w:p w14:paraId="23426661" w14:textId="38B9F81F" w:rsidR="00C278D8" w:rsidRPr="000A0F63" w:rsidRDefault="00C278D8" w:rsidP="00CE38C2">
      <w:pPr>
        <w:spacing w:before="120" w:after="200" w:line="276" w:lineRule="auto"/>
        <w:jc w:val="center"/>
        <w:rPr>
          <w:spacing w:val="-4"/>
          <w:sz w:val="22"/>
          <w:szCs w:val="22"/>
        </w:rPr>
      </w:pPr>
      <w:r w:rsidRPr="000A0F63">
        <w:rPr>
          <w:rFonts w:eastAsia="Calibri"/>
          <w:b/>
          <w:sz w:val="36"/>
          <w:szCs w:val="36"/>
          <w:lang w:val="en-GB"/>
        </w:rPr>
        <w:t>Part E- Sexual Exploitation and Abuse (SEA) and/or Sexual Harassment Performance Declaration for Subcontractors</w:t>
      </w:r>
      <w:bookmarkEnd w:id="944"/>
    </w:p>
    <w:p w14:paraId="455E4B63" w14:textId="4C96FF38" w:rsidR="00C278D8" w:rsidRPr="000A0F63" w:rsidRDefault="00C278D8" w:rsidP="00CE38C2">
      <w:pPr>
        <w:pStyle w:val="ListParagraph"/>
        <w:spacing w:before="120" w:after="200" w:line="264" w:lineRule="exact"/>
        <w:ind w:left="0"/>
        <w:rPr>
          <w:i/>
          <w:iCs/>
          <w:spacing w:val="-6"/>
          <w:sz w:val="22"/>
          <w:szCs w:val="22"/>
        </w:rPr>
      </w:pPr>
      <w:r w:rsidRPr="000A0F63">
        <w:rPr>
          <w:bCs/>
          <w:i/>
          <w:spacing w:val="6"/>
          <w:sz w:val="22"/>
          <w:szCs w:val="22"/>
        </w:rPr>
        <w:t>[</w:t>
      </w:r>
      <w:r w:rsidRPr="000A0F63">
        <w:rPr>
          <w:i/>
          <w:iCs/>
          <w:spacing w:val="-6"/>
          <w:sz w:val="22"/>
          <w:szCs w:val="22"/>
        </w:rPr>
        <w:t xml:space="preserve">The following table shall be filled in </w:t>
      </w:r>
      <w:r w:rsidR="00D53339" w:rsidRPr="000A0F63">
        <w:rPr>
          <w:i/>
          <w:iCs/>
          <w:spacing w:val="-6"/>
          <w:sz w:val="22"/>
          <w:szCs w:val="22"/>
        </w:rPr>
        <w:t xml:space="preserve">by </w:t>
      </w:r>
      <w:r w:rsidRPr="000A0F63">
        <w:rPr>
          <w:i/>
          <w:iCs/>
          <w:spacing w:val="-6"/>
          <w:sz w:val="22"/>
          <w:szCs w:val="22"/>
        </w:rPr>
        <w:t xml:space="preserve">each </w:t>
      </w:r>
      <w:r w:rsidR="00D53339" w:rsidRPr="000A0F63">
        <w:rPr>
          <w:i/>
          <w:iCs/>
          <w:spacing w:val="-6"/>
          <w:sz w:val="22"/>
          <w:szCs w:val="22"/>
        </w:rPr>
        <w:t>s</w:t>
      </w:r>
      <w:r w:rsidRPr="000A0F63">
        <w:rPr>
          <w:i/>
          <w:iCs/>
          <w:spacing w:val="-6"/>
          <w:sz w:val="22"/>
          <w:szCs w:val="22"/>
        </w:rPr>
        <w:t xml:space="preserve">ubcontractor </w:t>
      </w:r>
      <w:r w:rsidR="00D53339" w:rsidRPr="000A0F63">
        <w:rPr>
          <w:i/>
          <w:iCs/>
          <w:spacing w:val="-6"/>
          <w:sz w:val="22"/>
          <w:szCs w:val="22"/>
        </w:rPr>
        <w:t xml:space="preserve">proposed by the Contractor, </w:t>
      </w:r>
      <w:r w:rsidR="004D1F38" w:rsidRPr="000A0F63">
        <w:rPr>
          <w:i/>
          <w:iCs/>
          <w:spacing w:val="-6"/>
          <w:sz w:val="22"/>
          <w:szCs w:val="22"/>
        </w:rPr>
        <w:t>which</w:t>
      </w:r>
      <w:r w:rsidRPr="000A0F63">
        <w:rPr>
          <w:i/>
          <w:iCs/>
          <w:spacing w:val="-6"/>
          <w:sz w:val="22"/>
          <w:szCs w:val="22"/>
        </w:rPr>
        <w:t xml:space="preserve"> was not named in the Cont</w:t>
      </w:r>
      <w:r w:rsidR="00D53339" w:rsidRPr="000A0F63">
        <w:rPr>
          <w:i/>
          <w:iCs/>
          <w:spacing w:val="-6"/>
          <w:sz w:val="22"/>
          <w:szCs w:val="22"/>
        </w:rPr>
        <w:t>ra</w:t>
      </w:r>
      <w:r w:rsidRPr="000A0F63">
        <w:rPr>
          <w:i/>
          <w:iCs/>
          <w:spacing w:val="-6"/>
          <w:sz w:val="22"/>
          <w:szCs w:val="22"/>
        </w:rPr>
        <w:t>ct]</w:t>
      </w:r>
    </w:p>
    <w:p w14:paraId="5FBA7208" w14:textId="377D9B81" w:rsidR="00C278D8" w:rsidRPr="000A0F63" w:rsidRDefault="00C278D8" w:rsidP="00CE38C2">
      <w:pPr>
        <w:spacing w:before="120" w:after="200" w:line="264" w:lineRule="exact"/>
        <w:jc w:val="right"/>
        <w:rPr>
          <w:spacing w:val="-4"/>
          <w:sz w:val="22"/>
          <w:szCs w:val="22"/>
        </w:rPr>
      </w:pPr>
      <w:r w:rsidRPr="000A0F63">
        <w:rPr>
          <w:spacing w:val="-4"/>
          <w:sz w:val="22"/>
          <w:szCs w:val="22"/>
        </w:rPr>
        <w:t xml:space="preserve">Subcontractor’s Name: </w:t>
      </w:r>
      <w:r w:rsidRPr="000A0F63">
        <w:rPr>
          <w:i/>
          <w:iCs/>
          <w:spacing w:val="-6"/>
          <w:sz w:val="22"/>
          <w:szCs w:val="22"/>
        </w:rPr>
        <w:t>[insert full name]</w:t>
      </w:r>
      <w:r w:rsidRPr="000A0F63">
        <w:rPr>
          <w:i/>
          <w:iCs/>
          <w:spacing w:val="-6"/>
          <w:sz w:val="22"/>
          <w:szCs w:val="22"/>
        </w:rPr>
        <w:br/>
      </w:r>
      <w:r w:rsidRPr="000A0F63">
        <w:rPr>
          <w:spacing w:val="-4"/>
          <w:sz w:val="22"/>
          <w:szCs w:val="22"/>
        </w:rPr>
        <w:t xml:space="preserve">Date: </w:t>
      </w:r>
      <w:r w:rsidRPr="000A0F63">
        <w:rPr>
          <w:i/>
          <w:iCs/>
          <w:spacing w:val="-6"/>
          <w:sz w:val="22"/>
          <w:szCs w:val="22"/>
        </w:rPr>
        <w:t>[insert day, month, year]</w:t>
      </w:r>
      <w:r w:rsidRPr="000A0F63">
        <w:rPr>
          <w:i/>
          <w:iCs/>
          <w:spacing w:val="-6"/>
          <w:sz w:val="22"/>
          <w:szCs w:val="22"/>
        </w:rPr>
        <w:br/>
      </w:r>
      <w:r w:rsidRPr="000A0F63">
        <w:rPr>
          <w:spacing w:val="-4"/>
          <w:sz w:val="22"/>
          <w:szCs w:val="22"/>
        </w:rPr>
        <w:t xml:space="preserve">Contract reference </w:t>
      </w:r>
      <w:r w:rsidRPr="000A0F63">
        <w:rPr>
          <w:i/>
          <w:iCs/>
          <w:spacing w:val="-6"/>
          <w:sz w:val="22"/>
          <w:szCs w:val="22"/>
        </w:rPr>
        <w:t>[insert contract reference]</w:t>
      </w:r>
      <w:r w:rsidRPr="000A0F63">
        <w:rPr>
          <w:i/>
          <w:iCs/>
          <w:spacing w:val="-6"/>
          <w:sz w:val="22"/>
          <w:szCs w:val="22"/>
        </w:rPr>
        <w:br/>
      </w:r>
      <w:r w:rsidRPr="000A0F63">
        <w:rPr>
          <w:spacing w:val="-4"/>
          <w:sz w:val="22"/>
          <w:szCs w:val="22"/>
        </w:rPr>
        <w:t xml:space="preserve">Page </w:t>
      </w:r>
      <w:r w:rsidRPr="000A0F63">
        <w:rPr>
          <w:i/>
          <w:iCs/>
          <w:spacing w:val="-6"/>
          <w:sz w:val="22"/>
          <w:szCs w:val="22"/>
        </w:rPr>
        <w:t xml:space="preserve">[insert page number] </w:t>
      </w:r>
      <w:r w:rsidRPr="000A0F63">
        <w:rPr>
          <w:spacing w:val="-4"/>
          <w:sz w:val="22"/>
          <w:szCs w:val="22"/>
        </w:rPr>
        <w:t xml:space="preserve">of </w:t>
      </w:r>
      <w:r w:rsidRPr="000A0F63">
        <w:rPr>
          <w:i/>
          <w:iCs/>
          <w:spacing w:val="-6"/>
          <w:sz w:val="22"/>
          <w:szCs w:val="22"/>
        </w:rPr>
        <w:t xml:space="preserve">[insert total number] </w:t>
      </w:r>
      <w:r w:rsidRPr="000A0F63">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C278D8" w:rsidRPr="000A0F63" w14:paraId="4866816C" w14:textId="075F9EAA" w:rsidTr="0040075A">
        <w:tc>
          <w:tcPr>
            <w:tcW w:w="9389" w:type="dxa"/>
            <w:tcBorders>
              <w:top w:val="single" w:sz="2" w:space="0" w:color="auto"/>
              <w:left w:val="single" w:sz="2" w:space="0" w:color="auto"/>
              <w:bottom w:val="single" w:sz="2" w:space="0" w:color="auto"/>
              <w:right w:val="single" w:sz="2" w:space="0" w:color="auto"/>
            </w:tcBorders>
          </w:tcPr>
          <w:p w14:paraId="1C090A93" w14:textId="2CDFE967" w:rsidR="00C278D8" w:rsidRPr="000A0F63" w:rsidRDefault="00C278D8" w:rsidP="00CE38C2">
            <w:pPr>
              <w:spacing w:before="120" w:after="200"/>
              <w:jc w:val="center"/>
              <w:rPr>
                <w:b/>
                <w:spacing w:val="-4"/>
                <w:sz w:val="22"/>
                <w:szCs w:val="22"/>
              </w:rPr>
            </w:pPr>
            <w:r w:rsidRPr="000A0F63">
              <w:rPr>
                <w:b/>
                <w:spacing w:val="-4"/>
                <w:sz w:val="22"/>
                <w:szCs w:val="22"/>
              </w:rPr>
              <w:t xml:space="preserve">SEA and/or SH Declaration </w:t>
            </w:r>
          </w:p>
          <w:p w14:paraId="21E77B00" w14:textId="2509E33F" w:rsidR="00C278D8" w:rsidRPr="000A0F63" w:rsidRDefault="00C278D8" w:rsidP="00CE38C2">
            <w:pPr>
              <w:spacing w:before="120" w:after="200"/>
              <w:jc w:val="center"/>
              <w:rPr>
                <w:spacing w:val="-4"/>
                <w:sz w:val="22"/>
                <w:szCs w:val="22"/>
              </w:rPr>
            </w:pPr>
          </w:p>
        </w:tc>
      </w:tr>
      <w:tr w:rsidR="00C278D8" w:rsidRPr="000A0F63" w14:paraId="29CE5DA8" w14:textId="1759B727" w:rsidTr="0040075A">
        <w:tc>
          <w:tcPr>
            <w:tcW w:w="9389" w:type="dxa"/>
            <w:tcBorders>
              <w:top w:val="single" w:sz="2" w:space="0" w:color="auto"/>
              <w:left w:val="single" w:sz="2" w:space="0" w:color="auto"/>
              <w:bottom w:val="single" w:sz="2" w:space="0" w:color="auto"/>
              <w:right w:val="single" w:sz="2" w:space="0" w:color="auto"/>
            </w:tcBorders>
          </w:tcPr>
          <w:p w14:paraId="1F7FDE95" w14:textId="65166515" w:rsidR="00C278D8" w:rsidRPr="000A0F63" w:rsidRDefault="00C278D8" w:rsidP="00CE38C2">
            <w:pPr>
              <w:spacing w:before="120" w:after="200"/>
              <w:ind w:left="892" w:hanging="826"/>
              <w:rPr>
                <w:spacing w:val="-4"/>
                <w:sz w:val="22"/>
                <w:szCs w:val="22"/>
              </w:rPr>
            </w:pPr>
            <w:r w:rsidRPr="000A0F63">
              <w:rPr>
                <w:spacing w:val="-4"/>
                <w:sz w:val="22"/>
                <w:szCs w:val="22"/>
              </w:rPr>
              <w:t>We:</w:t>
            </w:r>
          </w:p>
          <w:p w14:paraId="5FB17005" w14:textId="10931B54" w:rsidR="0049165D" w:rsidRPr="000A0F63" w:rsidRDefault="0049165D" w:rsidP="00CE38C2">
            <w:pPr>
              <w:spacing w:before="120" w:after="200"/>
              <w:ind w:left="621" w:right="128" w:hanging="540"/>
              <w:rPr>
                <w:rFonts w:eastAsia="MS Mincho"/>
                <w:spacing w:val="-2"/>
                <w:sz w:val="22"/>
              </w:rPr>
            </w:pPr>
            <w:r w:rsidRPr="00CE38C2">
              <w:rPr>
                <w:rFonts w:eastAsia="Wingdings"/>
                <w:spacing w:val="-2"/>
                <w:sz w:val="22"/>
                <w:szCs w:val="22"/>
              </w:rPr>
              <w:t>¨</w:t>
            </w:r>
            <w:r w:rsidRPr="000A0F63">
              <w:rPr>
                <w:rFonts w:eastAsia="MS Mincho"/>
                <w:spacing w:val="-2"/>
                <w:sz w:val="22"/>
                <w:szCs w:val="22"/>
              </w:rPr>
              <w:t xml:space="preserve">  (a) have not been subject to disqualification by the Bank for non-compliance with SEA/ SH obligations.</w:t>
            </w:r>
          </w:p>
          <w:p w14:paraId="35235FFC" w14:textId="656E443F" w:rsidR="0049165D" w:rsidRPr="000A0F63" w:rsidRDefault="0049165D" w:rsidP="00CE38C2">
            <w:pPr>
              <w:spacing w:before="120" w:after="200"/>
              <w:ind w:left="81" w:right="128" w:hanging="15"/>
              <w:rPr>
                <w:spacing w:val="-6"/>
                <w:sz w:val="22"/>
                <w:szCs w:val="22"/>
              </w:rPr>
            </w:pPr>
            <w:r w:rsidRPr="00CE38C2">
              <w:rPr>
                <w:rFonts w:eastAsia="Wingdings"/>
                <w:spacing w:val="-2"/>
                <w:sz w:val="22"/>
                <w:szCs w:val="22"/>
              </w:rPr>
              <w:t>¨</w:t>
            </w:r>
            <w:r w:rsidRPr="000A0F63">
              <w:rPr>
                <w:rFonts w:eastAsia="MS Mincho"/>
                <w:spacing w:val="-2"/>
                <w:sz w:val="22"/>
                <w:szCs w:val="22"/>
              </w:rPr>
              <w:t xml:space="preserve">  (b) are subject to disqualification by the Bank for non-compliance with SEA/ SH obligations.</w:t>
            </w:r>
          </w:p>
          <w:p w14:paraId="29261D2A" w14:textId="66A0F7A2" w:rsidR="0049165D" w:rsidRPr="000A0F63" w:rsidRDefault="0049165D" w:rsidP="00CE38C2">
            <w:pPr>
              <w:spacing w:before="120" w:after="200"/>
              <w:ind w:left="621" w:right="128" w:hanging="540"/>
              <w:rPr>
                <w:color w:val="000000" w:themeColor="text1"/>
                <w:sz w:val="22"/>
                <w:szCs w:val="22"/>
              </w:rPr>
            </w:pPr>
            <w:r w:rsidRPr="00CE38C2">
              <w:rPr>
                <w:rFonts w:eastAsia="Wingdings"/>
                <w:spacing w:val="-2"/>
                <w:sz w:val="22"/>
                <w:szCs w:val="22"/>
              </w:rPr>
              <w:t>¨</w:t>
            </w:r>
            <w:r w:rsidRPr="000A0F63">
              <w:rPr>
                <w:rFonts w:eastAsia="MS Mincho"/>
                <w:spacing w:val="-2"/>
                <w:sz w:val="22"/>
                <w:szCs w:val="22"/>
              </w:rPr>
              <w:t xml:space="preserve">  (c) had been subject to disqualification by the Bank for non-compliance with SEA/ SH obligations</w:t>
            </w:r>
            <w:r w:rsidRPr="000A0F63">
              <w:rPr>
                <w:rFonts w:eastAsia="MS Mincho"/>
                <w:spacing w:val="-2"/>
                <w:sz w:val="22"/>
              </w:rPr>
              <w:t xml:space="preserve">. </w:t>
            </w:r>
            <w:r w:rsidRPr="000A0F63">
              <w:rPr>
                <w:color w:val="000000" w:themeColor="text1"/>
                <w:sz w:val="22"/>
                <w:szCs w:val="22"/>
              </w:rPr>
              <w:t xml:space="preserve">An arbitral award on the disqualification case has been made in our favor. </w:t>
            </w:r>
          </w:p>
          <w:p w14:paraId="3639AD33" w14:textId="09290CEB" w:rsidR="0049165D" w:rsidRPr="000A0F63" w:rsidRDefault="0049165D" w:rsidP="00CE38C2">
            <w:pPr>
              <w:spacing w:before="120" w:after="200"/>
              <w:ind w:left="621" w:right="128" w:hanging="540"/>
              <w:rPr>
                <w:color w:val="000000" w:themeColor="text1"/>
                <w:sz w:val="22"/>
                <w:szCs w:val="22"/>
              </w:rPr>
            </w:pPr>
            <w:r w:rsidRPr="00CE38C2">
              <w:rPr>
                <w:rFonts w:eastAsia="Wingdings"/>
                <w:spacing w:val="-2"/>
                <w:sz w:val="22"/>
                <w:szCs w:val="22"/>
              </w:rPr>
              <w:t>¨</w:t>
            </w:r>
            <w:r w:rsidRPr="000A0F63">
              <w:rPr>
                <w:rFonts w:eastAsia="MS Mincho"/>
                <w:spacing w:val="-2"/>
                <w:sz w:val="22"/>
                <w:szCs w:val="22"/>
              </w:rPr>
              <w:t xml:space="preserve">  (d)</w:t>
            </w:r>
            <w:r w:rsidRPr="000A0F63">
              <w:rPr>
                <w:spacing w:val="-4"/>
                <w:sz w:val="22"/>
                <w:szCs w:val="22"/>
              </w:rPr>
              <w:tab/>
            </w:r>
            <w:r w:rsidRPr="000A0F63">
              <w:rPr>
                <w:color w:val="000000" w:themeColor="text1"/>
                <w:sz w:val="22"/>
                <w:szCs w:val="22"/>
              </w:rPr>
              <w:t xml:space="preserve">had been subject to disqualification by the Bank for non-compliance with SEA/ SH obligations </w:t>
            </w:r>
            <w:r w:rsidRPr="000A0F63">
              <w:rPr>
                <w:sz w:val="22"/>
                <w:szCs w:val="22"/>
              </w:rPr>
              <w:t>for a period of two year</w:t>
            </w:r>
            <w:r w:rsidR="00CB579D" w:rsidRPr="000A0F63">
              <w:rPr>
                <w:sz w:val="22"/>
                <w:szCs w:val="22"/>
              </w:rPr>
              <w:t>s</w:t>
            </w:r>
            <w:r w:rsidRPr="000A0F63">
              <w:rPr>
                <w:sz w:val="22"/>
                <w:szCs w:val="22"/>
              </w:rPr>
              <w:t>.</w:t>
            </w:r>
            <w:r w:rsidRPr="000A0F63">
              <w:rPr>
                <w:sz w:val="22"/>
              </w:rPr>
              <w:t xml:space="preserve"> </w:t>
            </w:r>
            <w:r w:rsidRPr="000A0F63">
              <w:rPr>
                <w:color w:val="000000" w:themeColor="text1"/>
                <w:sz w:val="22"/>
                <w:szCs w:val="22"/>
              </w:rPr>
              <w:t xml:space="preserve">We have subsequently demonstrated that we have adequate capacity and commitment to comply with SEA /SH obligations. </w:t>
            </w:r>
          </w:p>
          <w:p w14:paraId="4203E0A8" w14:textId="7CB3C356" w:rsidR="00C278D8" w:rsidRPr="000A0F63" w:rsidRDefault="0049165D" w:rsidP="00CE38C2">
            <w:pPr>
              <w:tabs>
                <w:tab w:val="right" w:pos="9000"/>
              </w:tabs>
              <w:spacing w:before="120" w:after="200"/>
              <w:ind w:left="712" w:hanging="646"/>
              <w:rPr>
                <w:spacing w:val="-4"/>
                <w:sz w:val="22"/>
                <w:szCs w:val="22"/>
              </w:rPr>
            </w:pPr>
            <w:r w:rsidRPr="00CE38C2">
              <w:rPr>
                <w:rFonts w:eastAsia="Wingdings"/>
                <w:spacing w:val="-2"/>
                <w:sz w:val="22"/>
                <w:szCs w:val="22"/>
              </w:rPr>
              <w:t>¨</w:t>
            </w:r>
            <w:r w:rsidRPr="000A0F63">
              <w:rPr>
                <w:color w:val="000000" w:themeColor="text1"/>
                <w:sz w:val="22"/>
                <w:szCs w:val="22"/>
              </w:rPr>
              <w:t xml:space="preserve">  </w:t>
            </w:r>
            <w:r w:rsidRPr="000A0F63">
              <w:rPr>
                <w:rFonts w:eastAsia="MS Mincho"/>
                <w:spacing w:val="-2"/>
                <w:sz w:val="22"/>
                <w:szCs w:val="22"/>
              </w:rPr>
              <w:t xml:space="preserve">(e) </w:t>
            </w:r>
            <w:r w:rsidRPr="000A0F63">
              <w:rPr>
                <w:color w:val="000000" w:themeColor="text1"/>
                <w:sz w:val="22"/>
                <w:szCs w:val="22"/>
              </w:rPr>
              <w:t xml:space="preserve">had been subject to disqualification by the Bank for non-compliance with SEA/ SH obligations </w:t>
            </w:r>
            <w:r w:rsidRPr="000A0F63">
              <w:rPr>
                <w:sz w:val="22"/>
                <w:szCs w:val="22"/>
              </w:rPr>
              <w:t>for a</w:t>
            </w:r>
            <w:r w:rsidRPr="000A0F63">
              <w:rPr>
                <w:sz w:val="22"/>
              </w:rPr>
              <w:t xml:space="preserve"> period</w:t>
            </w:r>
            <w:r w:rsidRPr="000A0F63">
              <w:rPr>
                <w:sz w:val="22"/>
                <w:szCs w:val="22"/>
              </w:rPr>
              <w:t xml:space="preserve"> of two year</w:t>
            </w:r>
            <w:r w:rsidR="00CB579D" w:rsidRPr="000A0F63">
              <w:rPr>
                <w:sz w:val="22"/>
                <w:szCs w:val="22"/>
              </w:rPr>
              <w:t>s</w:t>
            </w:r>
            <w:r w:rsidRPr="000A0F63">
              <w:rPr>
                <w:color w:val="000000" w:themeColor="text1"/>
                <w:sz w:val="22"/>
                <w:szCs w:val="22"/>
              </w:rPr>
              <w:t xml:space="preserve">. We have attached specific evidence demonstrating that we have adequate capacity and commitment to comply with SEA and SH obligations. </w:t>
            </w:r>
          </w:p>
        </w:tc>
      </w:tr>
      <w:tr w:rsidR="00B26014" w:rsidRPr="000A0F63" w14:paraId="338490FD" w14:textId="3122197D" w:rsidTr="0040075A">
        <w:tc>
          <w:tcPr>
            <w:tcW w:w="9389" w:type="dxa"/>
            <w:tcBorders>
              <w:top w:val="single" w:sz="2" w:space="0" w:color="auto"/>
              <w:left w:val="single" w:sz="2" w:space="0" w:color="auto"/>
              <w:bottom w:val="single" w:sz="2" w:space="0" w:color="auto"/>
              <w:right w:val="single" w:sz="2" w:space="0" w:color="auto"/>
            </w:tcBorders>
          </w:tcPr>
          <w:p w14:paraId="613E7111" w14:textId="20E2A008" w:rsidR="00B26014" w:rsidRPr="000A0F63" w:rsidRDefault="00B26014" w:rsidP="00CE38C2">
            <w:pPr>
              <w:spacing w:before="120" w:after="200"/>
              <w:ind w:left="82"/>
              <w:rPr>
                <w:b/>
                <w:bCs/>
                <w:sz w:val="22"/>
                <w:szCs w:val="22"/>
              </w:rPr>
            </w:pPr>
            <w:r w:rsidRPr="000A0F63">
              <w:rPr>
                <w:b/>
                <w:bCs/>
                <w:color w:val="000000" w:themeColor="text1"/>
                <w:sz w:val="22"/>
                <w:szCs w:val="22"/>
              </w:rPr>
              <w:t>[</w:t>
            </w:r>
            <w:r w:rsidRPr="000A0F63">
              <w:rPr>
                <w:b/>
                <w:bCs/>
                <w:i/>
                <w:iCs/>
                <w:sz w:val="22"/>
                <w:szCs w:val="22"/>
              </w:rPr>
              <w:t>If (c) above is applicable</w:t>
            </w:r>
            <w:r w:rsidRPr="000A0F63">
              <w:rPr>
                <w:b/>
                <w:bCs/>
                <w:sz w:val="22"/>
                <w:szCs w:val="22"/>
              </w:rPr>
              <w:t xml:space="preserve">, </w:t>
            </w:r>
            <w:r w:rsidRPr="000A0F63">
              <w:rPr>
                <w:b/>
                <w:bCs/>
                <w:i/>
                <w:iCs/>
                <w:sz w:val="22"/>
                <w:szCs w:val="22"/>
              </w:rPr>
              <w:t>attach evidence of an arbitral award reversing the findings on the issues underlying the disqualification.]</w:t>
            </w:r>
          </w:p>
        </w:tc>
      </w:tr>
      <w:tr w:rsidR="00C278D8" w:rsidRPr="000A0F63" w14:paraId="0FB5ED2B" w14:textId="352379CD" w:rsidTr="0040075A">
        <w:tc>
          <w:tcPr>
            <w:tcW w:w="9389" w:type="dxa"/>
            <w:tcBorders>
              <w:top w:val="single" w:sz="2" w:space="0" w:color="auto"/>
              <w:left w:val="single" w:sz="2" w:space="0" w:color="auto"/>
              <w:bottom w:val="single" w:sz="2" w:space="0" w:color="auto"/>
              <w:right w:val="single" w:sz="2" w:space="0" w:color="auto"/>
            </w:tcBorders>
          </w:tcPr>
          <w:p w14:paraId="2A62146A" w14:textId="049DCF39" w:rsidR="00C278D8" w:rsidRPr="000A0F63" w:rsidRDefault="00B26014" w:rsidP="00CE38C2">
            <w:pPr>
              <w:spacing w:before="120" w:after="200"/>
              <w:jc w:val="center"/>
              <w:rPr>
                <w:sz w:val="22"/>
                <w:szCs w:val="22"/>
              </w:rPr>
            </w:pPr>
            <w:r w:rsidRPr="000A0F63">
              <w:rPr>
                <w:b/>
                <w:i/>
                <w:iCs/>
                <w:sz w:val="22"/>
                <w:szCs w:val="22"/>
              </w:rPr>
              <w:t>[If (d) or ( e) above are applicable, provide the following information:]</w:t>
            </w:r>
          </w:p>
        </w:tc>
      </w:tr>
      <w:tr w:rsidR="00C278D8" w:rsidRPr="000A0F63" w14:paraId="42F9A3BE" w14:textId="095030D7" w:rsidTr="0040075A">
        <w:trPr>
          <w:trHeight w:val="643"/>
        </w:trPr>
        <w:tc>
          <w:tcPr>
            <w:tcW w:w="9389" w:type="dxa"/>
            <w:tcBorders>
              <w:top w:val="single" w:sz="2" w:space="0" w:color="auto"/>
              <w:left w:val="single" w:sz="2" w:space="0" w:color="auto"/>
              <w:bottom w:val="single" w:sz="2" w:space="0" w:color="auto"/>
              <w:right w:val="single" w:sz="2" w:space="0" w:color="auto"/>
            </w:tcBorders>
          </w:tcPr>
          <w:p w14:paraId="5158491C" w14:textId="1FEAAF34" w:rsidR="00C278D8" w:rsidRPr="000A0F63" w:rsidRDefault="00C278D8" w:rsidP="00CE38C2">
            <w:pPr>
              <w:spacing w:before="120" w:after="200"/>
              <w:ind w:left="82"/>
              <w:rPr>
                <w:sz w:val="22"/>
                <w:szCs w:val="22"/>
              </w:rPr>
            </w:pPr>
            <w:r w:rsidRPr="000A0F63">
              <w:rPr>
                <w:sz w:val="22"/>
                <w:szCs w:val="22"/>
              </w:rPr>
              <w:t>Period of disqualification: From: _______________ To: ________________</w:t>
            </w:r>
          </w:p>
        </w:tc>
      </w:tr>
      <w:tr w:rsidR="00C278D8" w:rsidRPr="000A0F63" w14:paraId="109C04DF" w14:textId="10913665" w:rsidTr="0040075A">
        <w:trPr>
          <w:trHeight w:val="535"/>
        </w:trPr>
        <w:tc>
          <w:tcPr>
            <w:tcW w:w="9389" w:type="dxa"/>
            <w:tcBorders>
              <w:top w:val="single" w:sz="2" w:space="0" w:color="auto"/>
              <w:left w:val="single" w:sz="2" w:space="0" w:color="auto"/>
              <w:bottom w:val="single" w:sz="2" w:space="0" w:color="auto"/>
              <w:right w:val="single" w:sz="2" w:space="0" w:color="auto"/>
            </w:tcBorders>
          </w:tcPr>
          <w:p w14:paraId="7E0B916D" w14:textId="4CAC173F" w:rsidR="00C278D8" w:rsidRPr="000A0F63" w:rsidRDefault="00C278D8" w:rsidP="00CE38C2">
            <w:pPr>
              <w:spacing w:before="120" w:after="200"/>
              <w:ind w:left="82"/>
              <w:rPr>
                <w:sz w:val="22"/>
                <w:szCs w:val="22"/>
              </w:rPr>
            </w:pPr>
            <w:r w:rsidRPr="000A0F63">
              <w:rPr>
                <w:sz w:val="22"/>
                <w:szCs w:val="22"/>
              </w:rPr>
              <w:t xml:space="preserve">If previously provided on another Bank financed </w:t>
            </w:r>
            <w:r w:rsidR="00B26014" w:rsidRPr="000A0F63">
              <w:rPr>
                <w:sz w:val="22"/>
                <w:szCs w:val="22"/>
              </w:rPr>
              <w:t xml:space="preserve">works </w:t>
            </w:r>
            <w:r w:rsidRPr="000A0F63">
              <w:rPr>
                <w:sz w:val="22"/>
                <w:szCs w:val="22"/>
              </w:rPr>
              <w:t xml:space="preserve">contract, details of evidence </w:t>
            </w:r>
            <w:r w:rsidR="00FC561B" w:rsidRPr="000A0F63">
              <w:rPr>
                <w:color w:val="000000" w:themeColor="text1"/>
                <w:sz w:val="22"/>
                <w:szCs w:val="22"/>
              </w:rPr>
              <w:t xml:space="preserve">that demonstrated </w:t>
            </w:r>
            <w:r w:rsidRPr="000A0F63">
              <w:rPr>
                <w:color w:val="000000" w:themeColor="text1"/>
                <w:sz w:val="22"/>
                <w:szCs w:val="22"/>
              </w:rPr>
              <w:t>adequate capacity and commitment to comply with SEA</w:t>
            </w:r>
            <w:r w:rsidR="00B26014" w:rsidRPr="000A0F63">
              <w:rPr>
                <w:color w:val="000000" w:themeColor="text1"/>
                <w:sz w:val="22"/>
                <w:szCs w:val="22"/>
              </w:rPr>
              <w:t>/</w:t>
            </w:r>
            <w:r w:rsidRPr="000A0F63">
              <w:rPr>
                <w:sz w:val="22"/>
                <w:szCs w:val="22"/>
              </w:rPr>
              <w:t>SH obligations (</w:t>
            </w:r>
            <w:r w:rsidRPr="000A0F63">
              <w:rPr>
                <w:b/>
                <w:sz w:val="22"/>
                <w:szCs w:val="22"/>
              </w:rPr>
              <w:t>as per (d) above)</w:t>
            </w:r>
          </w:p>
          <w:p w14:paraId="1CD707E6" w14:textId="2B1FD931" w:rsidR="00C278D8" w:rsidRPr="000A0F63" w:rsidRDefault="00C278D8" w:rsidP="00CE38C2">
            <w:pPr>
              <w:spacing w:before="120" w:after="200"/>
              <w:ind w:left="720"/>
              <w:rPr>
                <w:sz w:val="22"/>
                <w:szCs w:val="22"/>
              </w:rPr>
            </w:pPr>
            <w:r w:rsidRPr="000A0F63">
              <w:rPr>
                <w:sz w:val="22"/>
                <w:szCs w:val="22"/>
              </w:rPr>
              <w:t>Name of Employer: ___________________________________________</w:t>
            </w:r>
          </w:p>
          <w:p w14:paraId="0056BB6E" w14:textId="33E9C1EE" w:rsidR="00C278D8" w:rsidRPr="000A0F63" w:rsidRDefault="00C278D8" w:rsidP="00CE38C2">
            <w:pPr>
              <w:spacing w:before="120" w:after="200"/>
              <w:ind w:left="720"/>
              <w:rPr>
                <w:sz w:val="22"/>
                <w:szCs w:val="22"/>
              </w:rPr>
            </w:pPr>
            <w:r w:rsidRPr="000A0F63">
              <w:rPr>
                <w:sz w:val="22"/>
                <w:szCs w:val="22"/>
              </w:rPr>
              <w:t>Name of Project: _____________________________________</w:t>
            </w:r>
          </w:p>
          <w:p w14:paraId="1A611945" w14:textId="01FA33CF" w:rsidR="00C278D8" w:rsidRPr="000A0F63" w:rsidRDefault="00C278D8" w:rsidP="00CE38C2">
            <w:pPr>
              <w:spacing w:before="120" w:after="200"/>
              <w:ind w:left="720"/>
              <w:rPr>
                <w:sz w:val="22"/>
                <w:szCs w:val="22"/>
              </w:rPr>
            </w:pPr>
            <w:r w:rsidRPr="000A0F63">
              <w:rPr>
                <w:sz w:val="22"/>
                <w:szCs w:val="22"/>
              </w:rPr>
              <w:t xml:space="preserve">Contract description: _____________________________________________________ </w:t>
            </w:r>
          </w:p>
          <w:p w14:paraId="1A132949" w14:textId="46D6BF86" w:rsidR="00C278D8" w:rsidRPr="000A0F63" w:rsidRDefault="00C278D8" w:rsidP="00CE38C2">
            <w:pPr>
              <w:spacing w:before="120" w:after="200"/>
              <w:ind w:left="720"/>
              <w:rPr>
                <w:sz w:val="22"/>
                <w:szCs w:val="22"/>
              </w:rPr>
            </w:pPr>
            <w:r w:rsidRPr="000A0F63">
              <w:rPr>
                <w:sz w:val="22"/>
                <w:szCs w:val="22"/>
              </w:rPr>
              <w:t>Brief summary of evidence provided: ________________________________________</w:t>
            </w:r>
          </w:p>
          <w:p w14:paraId="6C23A6B8" w14:textId="06F58B5E" w:rsidR="00C278D8" w:rsidRPr="000A0F63" w:rsidRDefault="00C278D8" w:rsidP="00CE38C2">
            <w:pPr>
              <w:spacing w:before="120" w:after="200"/>
              <w:ind w:left="720"/>
              <w:rPr>
                <w:sz w:val="22"/>
                <w:szCs w:val="22"/>
              </w:rPr>
            </w:pPr>
            <w:r w:rsidRPr="000A0F63">
              <w:rPr>
                <w:sz w:val="22"/>
                <w:szCs w:val="22"/>
              </w:rPr>
              <w:t>______________________________________________________________________</w:t>
            </w:r>
          </w:p>
          <w:p w14:paraId="2EBFE500" w14:textId="61752FEA" w:rsidR="00C278D8" w:rsidRPr="000A0F63" w:rsidRDefault="00C278D8" w:rsidP="00CE38C2">
            <w:pPr>
              <w:spacing w:before="120" w:after="200"/>
              <w:ind w:left="720"/>
              <w:rPr>
                <w:sz w:val="22"/>
                <w:szCs w:val="22"/>
              </w:rPr>
            </w:pPr>
            <w:r w:rsidRPr="000A0F63">
              <w:rPr>
                <w:sz w:val="22"/>
                <w:szCs w:val="22"/>
              </w:rPr>
              <w:t>Contact Information: (Tel, email, name of contact person): _______________________</w:t>
            </w:r>
          </w:p>
          <w:p w14:paraId="12C0FC4E" w14:textId="366D0CCF" w:rsidR="00C278D8" w:rsidRPr="000A0F63" w:rsidRDefault="00C278D8" w:rsidP="00CE38C2">
            <w:pPr>
              <w:spacing w:before="120" w:after="200"/>
              <w:ind w:left="720"/>
              <w:rPr>
                <w:sz w:val="22"/>
                <w:szCs w:val="22"/>
              </w:rPr>
            </w:pPr>
            <w:r w:rsidRPr="000A0F63">
              <w:rPr>
                <w:sz w:val="22"/>
                <w:szCs w:val="22"/>
              </w:rPr>
              <w:t>______________________________________________________________________</w:t>
            </w:r>
          </w:p>
        </w:tc>
      </w:tr>
      <w:tr w:rsidR="00C278D8" w:rsidRPr="000A0F63" w14:paraId="6EBD5EF5" w14:textId="553C494D" w:rsidTr="0040075A">
        <w:trPr>
          <w:trHeight w:val="535"/>
        </w:trPr>
        <w:tc>
          <w:tcPr>
            <w:tcW w:w="9389" w:type="dxa"/>
            <w:tcBorders>
              <w:top w:val="single" w:sz="2" w:space="0" w:color="auto"/>
              <w:left w:val="single" w:sz="2" w:space="0" w:color="auto"/>
              <w:bottom w:val="single" w:sz="2" w:space="0" w:color="auto"/>
              <w:right w:val="single" w:sz="2" w:space="0" w:color="auto"/>
            </w:tcBorders>
          </w:tcPr>
          <w:p w14:paraId="4C738BE5" w14:textId="62696A73" w:rsidR="00C278D8" w:rsidRPr="000A0F63" w:rsidRDefault="00B26014" w:rsidP="00CE38C2">
            <w:pPr>
              <w:spacing w:before="120" w:after="200"/>
              <w:ind w:left="82"/>
              <w:rPr>
                <w:sz w:val="22"/>
                <w:szCs w:val="22"/>
              </w:rPr>
            </w:pPr>
            <w:r w:rsidRPr="000A0F63">
              <w:rPr>
                <w:sz w:val="22"/>
                <w:szCs w:val="22"/>
              </w:rPr>
              <w:t xml:space="preserve">As an alternative to the evidence under (d), other </w:t>
            </w:r>
            <w:r w:rsidR="00C278D8" w:rsidRPr="000A0F63">
              <w:rPr>
                <w:sz w:val="22"/>
                <w:szCs w:val="22"/>
              </w:rPr>
              <w:t xml:space="preserve">evidence </w:t>
            </w:r>
            <w:r w:rsidR="00C278D8" w:rsidRPr="000A0F63">
              <w:rPr>
                <w:color w:val="000000" w:themeColor="text1"/>
                <w:sz w:val="22"/>
                <w:szCs w:val="22"/>
              </w:rPr>
              <w:t>demonstrating adequate capacity and commitment to comply with SEA</w:t>
            </w:r>
            <w:r w:rsidRPr="000A0F63">
              <w:rPr>
                <w:color w:val="000000" w:themeColor="text1"/>
                <w:sz w:val="22"/>
                <w:szCs w:val="22"/>
              </w:rPr>
              <w:t>/</w:t>
            </w:r>
            <w:r w:rsidR="00C278D8" w:rsidRPr="000A0F63">
              <w:rPr>
                <w:color w:val="000000" w:themeColor="text1"/>
                <w:sz w:val="22"/>
                <w:szCs w:val="22"/>
              </w:rPr>
              <w:t>SH obligations (</w:t>
            </w:r>
            <w:r w:rsidR="00C278D8" w:rsidRPr="000A0F63">
              <w:rPr>
                <w:b/>
                <w:sz w:val="22"/>
                <w:szCs w:val="22"/>
              </w:rPr>
              <w:t xml:space="preserve">as per (e) above) </w:t>
            </w:r>
            <w:r w:rsidRPr="000A0F63">
              <w:rPr>
                <w:b/>
                <w:sz w:val="22"/>
                <w:szCs w:val="22"/>
              </w:rPr>
              <w:t>)</w:t>
            </w:r>
            <w:r w:rsidRPr="000A0F63">
              <w:rPr>
                <w:i/>
                <w:sz w:val="22"/>
                <w:szCs w:val="22"/>
              </w:rPr>
              <w:t xml:space="preserve"> [attach details as appropriate].</w:t>
            </w:r>
          </w:p>
          <w:p w14:paraId="07CAA277" w14:textId="0125B478" w:rsidR="00C278D8" w:rsidRPr="000A0F63" w:rsidRDefault="00C278D8" w:rsidP="00CE38C2">
            <w:pPr>
              <w:spacing w:before="120" w:after="200"/>
              <w:rPr>
                <w:sz w:val="22"/>
                <w:szCs w:val="22"/>
              </w:rPr>
            </w:pPr>
          </w:p>
          <w:p w14:paraId="03C773A5" w14:textId="0A0F7DD7" w:rsidR="00C278D8" w:rsidRPr="000A0F63" w:rsidRDefault="00C278D8" w:rsidP="00CE38C2">
            <w:pPr>
              <w:spacing w:before="120" w:after="200"/>
              <w:rPr>
                <w:sz w:val="22"/>
                <w:szCs w:val="22"/>
              </w:rPr>
            </w:pPr>
            <w:r w:rsidRPr="000A0F63">
              <w:rPr>
                <w:sz w:val="22"/>
                <w:szCs w:val="22"/>
              </w:rPr>
              <w:t>___________________________________________________________________________</w:t>
            </w:r>
          </w:p>
          <w:p w14:paraId="15AC2E33" w14:textId="3C62C9E7" w:rsidR="00C278D8" w:rsidRPr="000A0F63" w:rsidRDefault="00C278D8" w:rsidP="00CE38C2">
            <w:pPr>
              <w:spacing w:before="120" w:after="200"/>
              <w:rPr>
                <w:sz w:val="22"/>
                <w:szCs w:val="22"/>
              </w:rPr>
            </w:pPr>
            <w:r w:rsidRPr="000A0F63">
              <w:rPr>
                <w:sz w:val="22"/>
                <w:szCs w:val="22"/>
              </w:rPr>
              <w:t>____________________________________________________________________________</w:t>
            </w:r>
          </w:p>
          <w:p w14:paraId="09752948" w14:textId="34E8777A" w:rsidR="00C278D8" w:rsidRPr="000A0F63" w:rsidRDefault="00C278D8" w:rsidP="00CE38C2">
            <w:pPr>
              <w:spacing w:before="120" w:after="200"/>
              <w:rPr>
                <w:sz w:val="22"/>
                <w:szCs w:val="22"/>
              </w:rPr>
            </w:pPr>
          </w:p>
        </w:tc>
      </w:tr>
    </w:tbl>
    <w:p w14:paraId="57FE2C28" w14:textId="04D501D7" w:rsidR="006309F7" w:rsidRPr="000A0F63" w:rsidRDefault="006309F7" w:rsidP="00CE38C2">
      <w:pPr>
        <w:spacing w:before="120" w:after="200"/>
        <w:rPr>
          <w:i/>
          <w:color w:val="000000" w:themeColor="text1"/>
        </w:rPr>
      </w:pPr>
    </w:p>
    <w:p w14:paraId="15636296" w14:textId="3538EB76" w:rsidR="002E08FD" w:rsidRPr="000A0F63" w:rsidRDefault="002E08FD" w:rsidP="00CE38C2">
      <w:pPr>
        <w:tabs>
          <w:tab w:val="left" w:pos="6120"/>
        </w:tabs>
        <w:spacing w:before="120" w:after="200"/>
        <w:rPr>
          <w:iCs/>
          <w:color w:val="000000" w:themeColor="text1"/>
        </w:rPr>
      </w:pPr>
      <w:r w:rsidRPr="000A0F63">
        <w:rPr>
          <w:iCs/>
          <w:color w:val="000000" w:themeColor="text1"/>
        </w:rPr>
        <w:t>Name of the Subcontractor</w:t>
      </w:r>
      <w:r w:rsidRPr="000A0F63">
        <w:rPr>
          <w:iCs/>
          <w:color w:val="000000" w:themeColor="text1"/>
          <w:u w:val="single"/>
        </w:rPr>
        <w:tab/>
      </w:r>
    </w:p>
    <w:p w14:paraId="20C9E03F" w14:textId="5C7C323D" w:rsidR="002E08FD" w:rsidRPr="000A0F63" w:rsidRDefault="002E08FD" w:rsidP="00CE38C2">
      <w:pPr>
        <w:tabs>
          <w:tab w:val="left" w:pos="6120"/>
        </w:tabs>
        <w:spacing w:before="120" w:after="200"/>
        <w:rPr>
          <w:iCs/>
          <w:color w:val="000000" w:themeColor="text1"/>
          <w:u w:val="single"/>
        </w:rPr>
      </w:pPr>
      <w:r w:rsidRPr="000A0F63">
        <w:rPr>
          <w:iCs/>
          <w:color w:val="000000" w:themeColor="text1"/>
        </w:rPr>
        <w:t>Name of the person duly authorized to sign on behalf of the Subcontractor</w:t>
      </w:r>
      <w:r w:rsidRPr="000A0F63">
        <w:rPr>
          <w:iCs/>
          <w:color w:val="000000" w:themeColor="text1"/>
          <w:u w:val="single"/>
        </w:rPr>
        <w:tab/>
        <w:t>_______</w:t>
      </w:r>
    </w:p>
    <w:p w14:paraId="7BAC9CDC" w14:textId="6D7F4C15" w:rsidR="002E08FD" w:rsidRPr="000A0F63" w:rsidRDefault="002E08FD" w:rsidP="00CE38C2">
      <w:pPr>
        <w:tabs>
          <w:tab w:val="left" w:pos="6120"/>
        </w:tabs>
        <w:spacing w:before="120" w:after="200"/>
        <w:rPr>
          <w:iCs/>
          <w:color w:val="000000" w:themeColor="text1"/>
        </w:rPr>
      </w:pPr>
      <w:r w:rsidRPr="000A0F63">
        <w:rPr>
          <w:iCs/>
          <w:color w:val="000000" w:themeColor="text1"/>
        </w:rPr>
        <w:t>Title of the person signing on behalf of the Subcontractor</w:t>
      </w:r>
      <w:r w:rsidRPr="000A0F63">
        <w:rPr>
          <w:iCs/>
          <w:color w:val="000000" w:themeColor="text1"/>
          <w:u w:val="single"/>
        </w:rPr>
        <w:tab/>
        <w:t>______________________</w:t>
      </w:r>
    </w:p>
    <w:p w14:paraId="280AAB2B" w14:textId="6FE1E4F3" w:rsidR="002E08FD" w:rsidRPr="000A0F63" w:rsidRDefault="002E08FD" w:rsidP="00CE38C2">
      <w:pPr>
        <w:tabs>
          <w:tab w:val="left" w:pos="6120"/>
        </w:tabs>
        <w:spacing w:before="120" w:after="200"/>
        <w:rPr>
          <w:iCs/>
          <w:color w:val="000000" w:themeColor="text1"/>
        </w:rPr>
      </w:pPr>
      <w:r w:rsidRPr="000A0F63">
        <w:rPr>
          <w:iCs/>
          <w:color w:val="000000" w:themeColor="text1"/>
        </w:rPr>
        <w:t>Signature of the person named above</w:t>
      </w:r>
      <w:r w:rsidRPr="000A0F63">
        <w:rPr>
          <w:iCs/>
          <w:color w:val="000000" w:themeColor="text1"/>
          <w:u w:val="single"/>
        </w:rPr>
        <w:tab/>
        <w:t>______________________</w:t>
      </w:r>
    </w:p>
    <w:p w14:paraId="3C556537" w14:textId="370F9022" w:rsidR="002E08FD" w:rsidRPr="000A0F63" w:rsidRDefault="002E08FD" w:rsidP="00CE38C2">
      <w:pPr>
        <w:tabs>
          <w:tab w:val="left" w:pos="6120"/>
        </w:tabs>
        <w:spacing w:before="120" w:after="200"/>
        <w:rPr>
          <w:iCs/>
          <w:color w:val="000000" w:themeColor="text1"/>
        </w:rPr>
      </w:pPr>
      <w:r w:rsidRPr="000A0F63">
        <w:rPr>
          <w:iCs/>
          <w:color w:val="000000" w:themeColor="text1"/>
        </w:rPr>
        <w:t>Date signed ________________________________ day of ___________________, _____</w:t>
      </w:r>
    </w:p>
    <w:p w14:paraId="3318CB98" w14:textId="41D0F1B3" w:rsidR="002E08FD" w:rsidRPr="000A0F63" w:rsidRDefault="002E08FD" w:rsidP="00CE38C2">
      <w:pPr>
        <w:spacing w:before="120" w:after="200"/>
        <w:rPr>
          <w:iCs/>
          <w:color w:val="000000" w:themeColor="text1"/>
        </w:rPr>
      </w:pPr>
      <w:r w:rsidRPr="000A0F63">
        <w:rPr>
          <w:iCs/>
          <w:color w:val="000000" w:themeColor="text1"/>
        </w:rPr>
        <w:t>Countersignature of authorized representative of the Contractor:</w:t>
      </w:r>
    </w:p>
    <w:p w14:paraId="59474D2D" w14:textId="18FA5841" w:rsidR="002E08FD" w:rsidRPr="000A0F63" w:rsidRDefault="002E08FD" w:rsidP="00CE38C2">
      <w:pPr>
        <w:spacing w:before="120" w:after="200"/>
        <w:rPr>
          <w:iCs/>
          <w:color w:val="000000" w:themeColor="text1"/>
        </w:rPr>
      </w:pPr>
      <w:r w:rsidRPr="000A0F63">
        <w:rPr>
          <w:iCs/>
          <w:color w:val="000000" w:themeColor="text1"/>
        </w:rPr>
        <w:t>Signature: ________________________________________________________</w:t>
      </w:r>
    </w:p>
    <w:p w14:paraId="2642A3BE" w14:textId="62B778A8" w:rsidR="00354781" w:rsidRPr="000A0F63" w:rsidRDefault="00354781" w:rsidP="00CE38C2">
      <w:pPr>
        <w:tabs>
          <w:tab w:val="left" w:pos="6120"/>
        </w:tabs>
        <w:spacing w:before="120" w:after="200"/>
        <w:rPr>
          <w:iCs/>
          <w:color w:val="000000" w:themeColor="text1"/>
        </w:rPr>
      </w:pPr>
      <w:r w:rsidRPr="000A0F63">
        <w:rPr>
          <w:iCs/>
          <w:color w:val="000000" w:themeColor="text1"/>
        </w:rPr>
        <w:t>Date signed ________________________________ day of ___________________, _____</w:t>
      </w:r>
    </w:p>
    <w:p w14:paraId="6133D025" w14:textId="339CBE0B" w:rsidR="00C278D8" w:rsidRPr="000A0F63" w:rsidRDefault="00C278D8" w:rsidP="00CE38C2">
      <w:pPr>
        <w:spacing w:before="120" w:after="200"/>
        <w:rPr>
          <w:rFonts w:eastAsia="Calibri"/>
          <w:b/>
          <w:sz w:val="36"/>
          <w:szCs w:val="36"/>
          <w:lang w:val="en-GB"/>
        </w:rPr>
      </w:pPr>
    </w:p>
    <w:p w14:paraId="6E393A5E" w14:textId="1F336CE3" w:rsidR="00C278D8" w:rsidRPr="000A0F63" w:rsidRDefault="00C278D8" w:rsidP="00CE38C2">
      <w:pPr>
        <w:spacing w:before="120" w:after="200" w:line="276" w:lineRule="auto"/>
        <w:jc w:val="center"/>
        <w:rPr>
          <w:rFonts w:eastAsia="Calibri"/>
          <w:b/>
          <w:sz w:val="36"/>
          <w:szCs w:val="36"/>
          <w:lang w:val="en-GB"/>
        </w:rPr>
      </w:pPr>
    </w:p>
    <w:p w14:paraId="75645AD5" w14:textId="12E4FF7C" w:rsidR="00C278D8" w:rsidRPr="000A0F63" w:rsidRDefault="00C278D8" w:rsidP="00CE38C2">
      <w:pPr>
        <w:spacing w:before="120" w:after="200"/>
        <w:rPr>
          <w:i/>
          <w:color w:val="000000" w:themeColor="text1"/>
        </w:rPr>
      </w:pPr>
    </w:p>
    <w:p w14:paraId="0E6AC541" w14:textId="7629E24E" w:rsidR="00C278D8" w:rsidRPr="000A0F63" w:rsidRDefault="00C278D8" w:rsidP="00CE38C2">
      <w:pPr>
        <w:spacing w:before="120" w:after="200"/>
        <w:rPr>
          <w:i/>
          <w:color w:val="000000" w:themeColor="text1"/>
        </w:rPr>
      </w:pPr>
    </w:p>
    <w:p w14:paraId="2B7FD61F" w14:textId="3FDBB542" w:rsidR="00C278D8" w:rsidRPr="000A0F63" w:rsidRDefault="00C278D8" w:rsidP="00CE38C2">
      <w:pPr>
        <w:spacing w:before="120" w:after="200"/>
        <w:rPr>
          <w:i/>
          <w:color w:val="000000" w:themeColor="text1"/>
        </w:rPr>
        <w:sectPr w:rsidR="00C278D8" w:rsidRPr="000A0F63" w:rsidSect="003637A9">
          <w:headerReference w:type="even" r:id="rId91"/>
          <w:headerReference w:type="first" r:id="rId92"/>
          <w:footnotePr>
            <w:numRestart w:val="eachSect"/>
          </w:footnotePr>
          <w:endnotePr>
            <w:numFmt w:val="decimal"/>
          </w:endnotePr>
          <w:pgSz w:w="12240" w:h="15840" w:code="1"/>
          <w:pgMar w:top="1440" w:right="1440" w:bottom="1440" w:left="144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0A0F63" w14:paraId="38F0FF28" w14:textId="7180BFED">
        <w:trPr>
          <w:trHeight w:val="1840"/>
        </w:trPr>
        <w:tc>
          <w:tcPr>
            <w:tcW w:w="9198" w:type="dxa"/>
            <w:tcBorders>
              <w:top w:val="nil"/>
              <w:left w:val="nil"/>
              <w:bottom w:val="nil"/>
              <w:right w:val="nil"/>
            </w:tcBorders>
            <w:vAlign w:val="center"/>
          </w:tcPr>
          <w:p w14:paraId="62462B1E" w14:textId="17995C90" w:rsidR="006309F7" w:rsidRPr="000A0F63" w:rsidRDefault="006309F7" w:rsidP="00CE38C2">
            <w:pPr>
              <w:pStyle w:val="Sub-Heading2"/>
              <w:spacing w:before="120" w:after="200"/>
            </w:pPr>
            <w:bookmarkStart w:id="945" w:name="_Toc101929330"/>
            <w:bookmarkStart w:id="946" w:name="_Toc334686534"/>
            <w:bookmarkStart w:id="947" w:name="_Toc442436524"/>
            <w:bookmarkStart w:id="948" w:name="_Toc454790792"/>
            <w:bookmarkStart w:id="949" w:name="_Toc6934453"/>
            <w:bookmarkStart w:id="950" w:name="_Toc13644862"/>
            <w:bookmarkStart w:id="951" w:name="_Toc135318776"/>
            <w:r w:rsidRPr="000A0F63">
              <w:t>Section X</w:t>
            </w:r>
            <w:r w:rsidR="00FA7584" w:rsidRPr="000A0F63">
              <w:t xml:space="preserve"> - </w:t>
            </w:r>
            <w:r w:rsidRPr="000A0F63">
              <w:t>Contract Forms</w:t>
            </w:r>
            <w:bookmarkEnd w:id="945"/>
            <w:bookmarkEnd w:id="946"/>
            <w:bookmarkEnd w:id="947"/>
            <w:bookmarkEnd w:id="948"/>
            <w:bookmarkEnd w:id="949"/>
            <w:bookmarkEnd w:id="950"/>
            <w:bookmarkEnd w:id="951"/>
          </w:p>
        </w:tc>
      </w:tr>
    </w:tbl>
    <w:p w14:paraId="10797288" w14:textId="734FC91A" w:rsidR="006309F7" w:rsidRPr="000A0F63" w:rsidRDefault="006309F7" w:rsidP="00CE38C2">
      <w:pPr>
        <w:spacing w:before="120" w:after="200"/>
        <w:rPr>
          <w:color w:val="000000" w:themeColor="text1"/>
        </w:rPr>
      </w:pPr>
    </w:p>
    <w:p w14:paraId="1E2B8C72" w14:textId="56E2DAC3" w:rsidR="006309F7" w:rsidRPr="000A0F63" w:rsidRDefault="006309F7" w:rsidP="00CE38C2">
      <w:pPr>
        <w:spacing w:before="120" w:after="200"/>
        <w:rPr>
          <w:color w:val="000000" w:themeColor="text1"/>
        </w:rPr>
      </w:pPr>
    </w:p>
    <w:p w14:paraId="07B7BE5F" w14:textId="12C88643" w:rsidR="006309F7" w:rsidRPr="000A0F63" w:rsidRDefault="006309F7" w:rsidP="00CE38C2">
      <w:pPr>
        <w:pStyle w:val="Subtitle2"/>
        <w:spacing w:after="200"/>
      </w:pPr>
      <w:r w:rsidRPr="000A0F63">
        <w:t>Table of Forms</w:t>
      </w:r>
    </w:p>
    <w:p w14:paraId="2F0EE488" w14:textId="31D37FBF" w:rsidR="006309F7" w:rsidRPr="000A0F63" w:rsidRDefault="006309F7" w:rsidP="00CE38C2">
      <w:pPr>
        <w:spacing w:before="120" w:after="200"/>
        <w:rPr>
          <w:color w:val="000000" w:themeColor="text1"/>
        </w:rPr>
      </w:pPr>
    </w:p>
    <w:p w14:paraId="6961FAB6" w14:textId="19D8A033" w:rsidR="006309F7" w:rsidRPr="000A0F63" w:rsidRDefault="006309F7" w:rsidP="00CE38C2">
      <w:pPr>
        <w:spacing w:before="120" w:after="200"/>
        <w:jc w:val="right"/>
        <w:rPr>
          <w:color w:val="000000" w:themeColor="text1"/>
          <w:sz w:val="28"/>
          <w:u w:val="single"/>
        </w:rPr>
      </w:pPr>
    </w:p>
    <w:p w14:paraId="127ABD74" w14:textId="222D822D" w:rsidR="00E7501D" w:rsidRPr="00CE38C2" w:rsidRDefault="00771587" w:rsidP="00CE38C2">
      <w:pPr>
        <w:pStyle w:val="TOC1"/>
        <w:spacing w:after="200"/>
        <w:rPr>
          <w:rFonts w:ascii="Times New Roman" w:eastAsiaTheme="minorEastAsia" w:hAnsi="Times New Roman"/>
          <w:b w:val="0"/>
          <w:noProof/>
          <w:sz w:val="22"/>
          <w:szCs w:val="22"/>
        </w:rPr>
      </w:pPr>
      <w:r w:rsidRPr="000A0F63">
        <w:rPr>
          <w:rFonts w:ascii="Times New Roman" w:hAnsi="Times New Roman"/>
          <w:sz w:val="28"/>
        </w:rPr>
        <w:fldChar w:fldCharType="begin"/>
      </w:r>
      <w:r w:rsidR="00BF0DE5" w:rsidRPr="00CE38C2">
        <w:rPr>
          <w:rFonts w:ascii="Times New Roman" w:hAnsi="Times New Roman"/>
        </w:rPr>
        <w:instrText xml:space="preserve"> TOC \h \z \t "Section IX Header,1" </w:instrText>
      </w:r>
      <w:r w:rsidRPr="000A0F63">
        <w:rPr>
          <w:rFonts w:ascii="Times New Roman" w:hAnsi="Times New Roman"/>
          <w:sz w:val="28"/>
        </w:rPr>
        <w:fldChar w:fldCharType="separate"/>
      </w:r>
      <w:hyperlink w:anchor="_Toc135318423" w:history="1">
        <w:r w:rsidR="00E7501D" w:rsidRPr="00CE38C2">
          <w:rPr>
            <w:rStyle w:val="Hyperlink"/>
            <w:rFonts w:ascii="Times New Roman" w:hAnsi="Times New Roman"/>
            <w:noProof/>
          </w:rPr>
          <w:t>Notification of Intention to Award</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_Toc135318423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240</w:t>
        </w:r>
        <w:r w:rsidR="00E7501D" w:rsidRPr="00CE38C2">
          <w:rPr>
            <w:rFonts w:ascii="Times New Roman" w:hAnsi="Times New Roman"/>
            <w:b w:val="0"/>
            <w:noProof/>
            <w:webHidden/>
          </w:rPr>
          <w:fldChar w:fldCharType="end"/>
        </w:r>
      </w:hyperlink>
    </w:p>
    <w:p w14:paraId="09C2B507" w14:textId="6822578F" w:rsidR="00E7501D" w:rsidRPr="00CE38C2" w:rsidRDefault="00BD5292" w:rsidP="00CE38C2">
      <w:pPr>
        <w:pStyle w:val="TOC1"/>
        <w:spacing w:after="200"/>
        <w:rPr>
          <w:rFonts w:ascii="Times New Roman" w:eastAsiaTheme="minorEastAsia" w:hAnsi="Times New Roman"/>
          <w:b w:val="0"/>
          <w:noProof/>
          <w:sz w:val="22"/>
          <w:szCs w:val="22"/>
        </w:rPr>
      </w:pPr>
      <w:hyperlink w:anchor="_Toc135318424" w:history="1">
        <w:r w:rsidR="00E7501D" w:rsidRPr="00CE38C2">
          <w:rPr>
            <w:rStyle w:val="Hyperlink"/>
            <w:rFonts w:ascii="Times New Roman" w:hAnsi="Times New Roman"/>
            <w:noProof/>
          </w:rPr>
          <w:t>Beneficial Ownership Disclosure Form</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_Toc135318424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244</w:t>
        </w:r>
        <w:r w:rsidR="00E7501D" w:rsidRPr="00CE38C2">
          <w:rPr>
            <w:rFonts w:ascii="Times New Roman" w:hAnsi="Times New Roman"/>
            <w:b w:val="0"/>
            <w:noProof/>
            <w:webHidden/>
          </w:rPr>
          <w:fldChar w:fldCharType="end"/>
        </w:r>
      </w:hyperlink>
    </w:p>
    <w:p w14:paraId="0DA795A1" w14:textId="48652B1E" w:rsidR="00E7501D" w:rsidRPr="00CE38C2" w:rsidRDefault="00BD5292" w:rsidP="00CE38C2">
      <w:pPr>
        <w:pStyle w:val="TOC1"/>
        <w:spacing w:after="200"/>
        <w:rPr>
          <w:rFonts w:ascii="Times New Roman" w:eastAsiaTheme="minorEastAsia" w:hAnsi="Times New Roman"/>
          <w:b w:val="0"/>
          <w:noProof/>
          <w:sz w:val="22"/>
          <w:szCs w:val="22"/>
        </w:rPr>
      </w:pPr>
      <w:hyperlink w:anchor="_Toc135318425" w:history="1">
        <w:r w:rsidR="00E7501D" w:rsidRPr="00CE38C2">
          <w:rPr>
            <w:rStyle w:val="Hyperlink"/>
            <w:rFonts w:ascii="Times New Roman" w:hAnsi="Times New Roman"/>
            <w:noProof/>
          </w:rPr>
          <w:t>Letter of Acceptance</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_Toc135318425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246</w:t>
        </w:r>
        <w:r w:rsidR="00E7501D" w:rsidRPr="00CE38C2">
          <w:rPr>
            <w:rFonts w:ascii="Times New Roman" w:hAnsi="Times New Roman"/>
            <w:b w:val="0"/>
            <w:noProof/>
            <w:webHidden/>
          </w:rPr>
          <w:fldChar w:fldCharType="end"/>
        </w:r>
      </w:hyperlink>
    </w:p>
    <w:p w14:paraId="7123EAEC" w14:textId="58F12E05" w:rsidR="00E7501D" w:rsidRPr="00CE38C2" w:rsidRDefault="00BD5292" w:rsidP="00CE38C2">
      <w:pPr>
        <w:pStyle w:val="TOC1"/>
        <w:spacing w:after="200"/>
        <w:rPr>
          <w:rFonts w:ascii="Times New Roman" w:eastAsiaTheme="minorEastAsia" w:hAnsi="Times New Roman"/>
          <w:b w:val="0"/>
          <w:noProof/>
          <w:sz w:val="22"/>
          <w:szCs w:val="22"/>
        </w:rPr>
      </w:pPr>
      <w:hyperlink w:anchor="_Toc135318426" w:history="1">
        <w:r w:rsidR="00E7501D" w:rsidRPr="00CE38C2">
          <w:rPr>
            <w:rStyle w:val="Hyperlink"/>
            <w:rFonts w:ascii="Times New Roman" w:hAnsi="Times New Roman"/>
            <w:noProof/>
          </w:rPr>
          <w:t>Contract Agreement</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_Toc135318426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247</w:t>
        </w:r>
        <w:r w:rsidR="00E7501D" w:rsidRPr="00CE38C2">
          <w:rPr>
            <w:rFonts w:ascii="Times New Roman" w:hAnsi="Times New Roman"/>
            <w:b w:val="0"/>
            <w:noProof/>
            <w:webHidden/>
          </w:rPr>
          <w:fldChar w:fldCharType="end"/>
        </w:r>
      </w:hyperlink>
    </w:p>
    <w:p w14:paraId="09F84ABC" w14:textId="79659BFB" w:rsidR="00E7501D" w:rsidRPr="00CE38C2" w:rsidRDefault="00BD5292" w:rsidP="00CE38C2">
      <w:pPr>
        <w:pStyle w:val="TOC1"/>
        <w:spacing w:after="200"/>
        <w:rPr>
          <w:rFonts w:ascii="Times New Roman" w:eastAsiaTheme="minorEastAsia" w:hAnsi="Times New Roman"/>
          <w:b w:val="0"/>
          <w:noProof/>
          <w:sz w:val="22"/>
          <w:szCs w:val="22"/>
        </w:rPr>
      </w:pPr>
      <w:hyperlink w:anchor="_Toc135318427" w:history="1">
        <w:r w:rsidR="00E7501D" w:rsidRPr="00CE38C2">
          <w:rPr>
            <w:rStyle w:val="Hyperlink"/>
            <w:rFonts w:ascii="Times New Roman" w:hAnsi="Times New Roman"/>
            <w:noProof/>
          </w:rPr>
          <w:t>Performance Security- Option 1: Demand Guarantee</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_Toc135318427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249</w:t>
        </w:r>
        <w:r w:rsidR="00E7501D" w:rsidRPr="00CE38C2">
          <w:rPr>
            <w:rFonts w:ascii="Times New Roman" w:hAnsi="Times New Roman"/>
            <w:b w:val="0"/>
            <w:noProof/>
            <w:webHidden/>
          </w:rPr>
          <w:fldChar w:fldCharType="end"/>
        </w:r>
      </w:hyperlink>
    </w:p>
    <w:p w14:paraId="1557D076" w14:textId="5B57FEC1" w:rsidR="00E7501D" w:rsidRPr="00CE38C2" w:rsidRDefault="00BD5292" w:rsidP="00CE38C2">
      <w:pPr>
        <w:pStyle w:val="TOC1"/>
        <w:spacing w:after="200"/>
        <w:rPr>
          <w:rFonts w:ascii="Times New Roman" w:eastAsiaTheme="minorEastAsia" w:hAnsi="Times New Roman"/>
          <w:b w:val="0"/>
          <w:noProof/>
          <w:sz w:val="22"/>
          <w:szCs w:val="22"/>
        </w:rPr>
      </w:pPr>
      <w:hyperlink w:anchor="_Toc135318428" w:history="1">
        <w:r w:rsidR="00E7501D" w:rsidRPr="00CE38C2">
          <w:rPr>
            <w:rStyle w:val="Hyperlink"/>
            <w:rFonts w:ascii="Times New Roman" w:hAnsi="Times New Roman"/>
            <w:noProof/>
          </w:rPr>
          <w:t>Performance Security- Option 2: Performance Bond</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_Toc135318428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251</w:t>
        </w:r>
        <w:r w:rsidR="00E7501D" w:rsidRPr="00CE38C2">
          <w:rPr>
            <w:rFonts w:ascii="Times New Roman" w:hAnsi="Times New Roman"/>
            <w:b w:val="0"/>
            <w:noProof/>
            <w:webHidden/>
          </w:rPr>
          <w:fldChar w:fldCharType="end"/>
        </w:r>
      </w:hyperlink>
    </w:p>
    <w:p w14:paraId="64E50140" w14:textId="2E9387B3" w:rsidR="00E7501D" w:rsidRPr="00CE38C2" w:rsidRDefault="00BD5292" w:rsidP="00CE38C2">
      <w:pPr>
        <w:pStyle w:val="TOC1"/>
        <w:spacing w:after="200"/>
        <w:rPr>
          <w:rFonts w:ascii="Times New Roman" w:eastAsiaTheme="minorEastAsia" w:hAnsi="Times New Roman"/>
          <w:b w:val="0"/>
          <w:noProof/>
          <w:sz w:val="22"/>
          <w:szCs w:val="22"/>
        </w:rPr>
      </w:pPr>
      <w:hyperlink w:anchor="_Toc135318429" w:history="1">
        <w:r w:rsidR="00E7501D" w:rsidRPr="00CE38C2">
          <w:rPr>
            <w:rStyle w:val="Hyperlink"/>
            <w:rFonts w:ascii="Times New Roman" w:hAnsi="Times New Roman"/>
            <w:noProof/>
          </w:rPr>
          <w:t>Environmental and Social (ES) Performance Security</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_Toc135318429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253</w:t>
        </w:r>
        <w:r w:rsidR="00E7501D" w:rsidRPr="00CE38C2">
          <w:rPr>
            <w:rFonts w:ascii="Times New Roman" w:hAnsi="Times New Roman"/>
            <w:b w:val="0"/>
            <w:noProof/>
            <w:webHidden/>
          </w:rPr>
          <w:fldChar w:fldCharType="end"/>
        </w:r>
      </w:hyperlink>
    </w:p>
    <w:p w14:paraId="406DF1E8" w14:textId="7FA89637" w:rsidR="00E7501D" w:rsidRPr="00CE38C2" w:rsidRDefault="00BD5292" w:rsidP="00CE38C2">
      <w:pPr>
        <w:pStyle w:val="TOC1"/>
        <w:spacing w:after="200"/>
        <w:rPr>
          <w:rFonts w:ascii="Times New Roman" w:eastAsiaTheme="minorEastAsia" w:hAnsi="Times New Roman"/>
          <w:b w:val="0"/>
          <w:noProof/>
          <w:sz w:val="22"/>
          <w:szCs w:val="22"/>
        </w:rPr>
      </w:pPr>
      <w:hyperlink w:anchor="_Toc135318430" w:history="1">
        <w:r w:rsidR="00E7501D" w:rsidRPr="00CE38C2">
          <w:rPr>
            <w:rStyle w:val="Hyperlink"/>
            <w:rFonts w:ascii="Times New Roman" w:hAnsi="Times New Roman"/>
            <w:noProof/>
          </w:rPr>
          <w:t>Advance Payment Security</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_Toc135318430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255</w:t>
        </w:r>
        <w:r w:rsidR="00E7501D" w:rsidRPr="00CE38C2">
          <w:rPr>
            <w:rFonts w:ascii="Times New Roman" w:hAnsi="Times New Roman"/>
            <w:b w:val="0"/>
            <w:noProof/>
            <w:webHidden/>
          </w:rPr>
          <w:fldChar w:fldCharType="end"/>
        </w:r>
      </w:hyperlink>
    </w:p>
    <w:p w14:paraId="54E61C35" w14:textId="4951989B" w:rsidR="00E7501D" w:rsidRPr="00CE38C2" w:rsidRDefault="00BD5292" w:rsidP="00CE38C2">
      <w:pPr>
        <w:pStyle w:val="TOC1"/>
        <w:spacing w:after="200"/>
        <w:rPr>
          <w:rFonts w:ascii="Times New Roman" w:eastAsiaTheme="minorEastAsia" w:hAnsi="Times New Roman"/>
          <w:b w:val="0"/>
          <w:noProof/>
          <w:sz w:val="22"/>
          <w:szCs w:val="22"/>
        </w:rPr>
      </w:pPr>
      <w:hyperlink w:anchor="_Toc135318431" w:history="1">
        <w:r w:rsidR="00E7501D" w:rsidRPr="00CE38C2">
          <w:rPr>
            <w:rStyle w:val="Hyperlink"/>
            <w:rFonts w:ascii="Times New Roman" w:hAnsi="Times New Roman"/>
            <w:noProof/>
          </w:rPr>
          <w:t>Retention Money Security</w:t>
        </w:r>
        <w:r w:rsidR="00E7501D" w:rsidRPr="00CE38C2">
          <w:rPr>
            <w:rFonts w:ascii="Times New Roman" w:hAnsi="Times New Roman"/>
            <w:noProof/>
            <w:webHidden/>
          </w:rPr>
          <w:tab/>
        </w:r>
        <w:r w:rsidR="00E7501D" w:rsidRPr="00CE38C2">
          <w:rPr>
            <w:rFonts w:ascii="Times New Roman" w:hAnsi="Times New Roman"/>
            <w:b w:val="0"/>
            <w:noProof/>
            <w:webHidden/>
          </w:rPr>
          <w:fldChar w:fldCharType="begin"/>
        </w:r>
        <w:r w:rsidR="00E7501D" w:rsidRPr="00CE38C2">
          <w:rPr>
            <w:rFonts w:ascii="Times New Roman" w:hAnsi="Times New Roman"/>
            <w:noProof/>
            <w:webHidden/>
          </w:rPr>
          <w:instrText xml:space="preserve"> PAGEREF _Toc135318431 \h </w:instrText>
        </w:r>
        <w:r w:rsidR="00E7501D" w:rsidRPr="00CE38C2">
          <w:rPr>
            <w:rFonts w:ascii="Times New Roman" w:hAnsi="Times New Roman"/>
            <w:b w:val="0"/>
            <w:noProof/>
            <w:webHidden/>
          </w:rPr>
        </w:r>
        <w:r w:rsidR="00E7501D" w:rsidRPr="00CE38C2">
          <w:rPr>
            <w:rFonts w:ascii="Times New Roman" w:hAnsi="Times New Roman"/>
            <w:b w:val="0"/>
            <w:noProof/>
            <w:webHidden/>
          </w:rPr>
          <w:fldChar w:fldCharType="separate"/>
        </w:r>
        <w:r w:rsidR="00E7501D" w:rsidRPr="00CE38C2">
          <w:rPr>
            <w:rFonts w:ascii="Times New Roman" w:hAnsi="Times New Roman"/>
            <w:noProof/>
            <w:webHidden/>
          </w:rPr>
          <w:t>257</w:t>
        </w:r>
        <w:r w:rsidR="00E7501D" w:rsidRPr="00CE38C2">
          <w:rPr>
            <w:rFonts w:ascii="Times New Roman" w:hAnsi="Times New Roman"/>
            <w:b w:val="0"/>
            <w:noProof/>
            <w:webHidden/>
          </w:rPr>
          <w:fldChar w:fldCharType="end"/>
        </w:r>
      </w:hyperlink>
    </w:p>
    <w:p w14:paraId="24641346" w14:textId="085CE042" w:rsidR="006309F7" w:rsidRPr="000A0F63" w:rsidRDefault="00771587" w:rsidP="00CE38C2">
      <w:pPr>
        <w:spacing w:before="120" w:after="200"/>
        <w:rPr>
          <w:color w:val="000000" w:themeColor="text1"/>
          <w:sz w:val="32"/>
        </w:rPr>
      </w:pPr>
      <w:r w:rsidRPr="000A0F63">
        <w:rPr>
          <w:color w:val="000000" w:themeColor="text1"/>
        </w:rPr>
        <w:fldChar w:fldCharType="end"/>
      </w:r>
    </w:p>
    <w:p w14:paraId="2E441F1A" w14:textId="0CEC8721" w:rsidR="009862A9" w:rsidRPr="000A0F63" w:rsidRDefault="006309F7" w:rsidP="00CE38C2">
      <w:pPr>
        <w:pStyle w:val="SectionIXHeader"/>
        <w:spacing w:before="120" w:after="200"/>
        <w:rPr>
          <w:color w:val="000000" w:themeColor="text1"/>
          <w:sz w:val="32"/>
        </w:rPr>
      </w:pPr>
      <w:r w:rsidRPr="000A0F63">
        <w:rPr>
          <w:color w:val="000000" w:themeColor="text1"/>
          <w:sz w:val="32"/>
        </w:rPr>
        <w:br w:type="page"/>
      </w:r>
      <w:bookmarkStart w:id="952" w:name="_Toc41971555"/>
    </w:p>
    <w:p w14:paraId="0669E48B" w14:textId="0E74CAC0" w:rsidR="009862A9" w:rsidRPr="000A0F63" w:rsidRDefault="009862A9" w:rsidP="00CE38C2">
      <w:pPr>
        <w:pStyle w:val="SectionIXHeader"/>
        <w:spacing w:before="120" w:after="200"/>
        <w:rPr>
          <w:color w:val="000000" w:themeColor="text1"/>
        </w:rPr>
      </w:pPr>
      <w:bookmarkStart w:id="953" w:name="_Toc454873451"/>
      <w:bookmarkStart w:id="954" w:name="_Toc13645165"/>
      <w:bookmarkStart w:id="955" w:name="_Toc135318423"/>
      <w:r w:rsidRPr="000A0F63">
        <w:rPr>
          <w:color w:val="000000" w:themeColor="text1"/>
        </w:rPr>
        <w:t>Notification of Intention to Award</w:t>
      </w:r>
      <w:bookmarkEnd w:id="953"/>
      <w:bookmarkEnd w:id="954"/>
      <w:bookmarkEnd w:id="955"/>
    </w:p>
    <w:p w14:paraId="630D6CEE" w14:textId="396D4861" w:rsidR="00191C6E" w:rsidRPr="000A0F63" w:rsidRDefault="00191C6E" w:rsidP="00CE38C2">
      <w:pPr>
        <w:spacing w:before="120" w:after="200"/>
        <w:rPr>
          <w:b/>
          <w:i/>
          <w:iCs/>
          <w:noProof/>
          <w:szCs w:val="20"/>
        </w:rPr>
      </w:pPr>
      <w:r w:rsidRPr="000A0F63">
        <w:rPr>
          <w:b/>
          <w:i/>
          <w:iCs/>
          <w:noProof/>
          <w:szCs w:val="20"/>
        </w:rPr>
        <w:t xml:space="preserve">[This Notification of Intention to Award shall be sent to each Bidder that submitted a </w:t>
      </w:r>
      <w:r w:rsidR="00B9245F" w:rsidRPr="000A0F63">
        <w:rPr>
          <w:b/>
          <w:i/>
          <w:iCs/>
          <w:noProof/>
          <w:szCs w:val="20"/>
        </w:rPr>
        <w:t>Bid</w:t>
      </w:r>
      <w:r w:rsidRPr="000A0F63">
        <w:rPr>
          <w:b/>
          <w:i/>
          <w:iCs/>
          <w:noProof/>
          <w:szCs w:val="20"/>
        </w:rPr>
        <w:t xml:space="preserve">, </w:t>
      </w:r>
      <w:bookmarkStart w:id="956" w:name="_Hlk116561013"/>
      <w:r w:rsidRPr="000A0F63">
        <w:rPr>
          <w:b/>
          <w:i/>
          <w:iCs/>
          <w:noProof/>
          <w:szCs w:val="20"/>
        </w:rPr>
        <w:t>unless the Bidder has previously received notice of exclusion from the process at an interim stage of the procurement process.]</w:t>
      </w:r>
    </w:p>
    <w:bookmarkEnd w:id="956"/>
    <w:p w14:paraId="1518D3B6" w14:textId="005CDEF2" w:rsidR="00191C6E" w:rsidRPr="000A0F63" w:rsidRDefault="00191C6E" w:rsidP="00CE38C2">
      <w:pPr>
        <w:spacing w:before="120" w:after="200"/>
        <w:rPr>
          <w:b/>
          <w:i/>
          <w:iCs/>
          <w:noProof/>
          <w:szCs w:val="20"/>
        </w:rPr>
      </w:pPr>
      <w:r w:rsidRPr="000A0F63">
        <w:rPr>
          <w:b/>
          <w:i/>
          <w:iCs/>
          <w:noProof/>
          <w:szCs w:val="20"/>
        </w:rPr>
        <w:t>[Send this Notification to the Bidder’s Authorized Representative named in the Bidder Information Form]</w:t>
      </w:r>
    </w:p>
    <w:p w14:paraId="747E9A25" w14:textId="05E18844" w:rsidR="00191C6E" w:rsidRPr="000A0F63" w:rsidRDefault="00191C6E" w:rsidP="00CE38C2">
      <w:pPr>
        <w:suppressAutoHyphens/>
        <w:spacing w:before="120" w:after="200"/>
        <w:rPr>
          <w:noProof/>
          <w:kern w:val="28"/>
          <w:szCs w:val="20"/>
        </w:rPr>
      </w:pPr>
    </w:p>
    <w:p w14:paraId="37EC8403" w14:textId="000E729B" w:rsidR="00191C6E" w:rsidRPr="000A0F63" w:rsidRDefault="00191C6E" w:rsidP="00CE38C2">
      <w:pPr>
        <w:suppressAutoHyphens/>
        <w:spacing w:before="120" w:after="200"/>
        <w:rPr>
          <w:noProof/>
          <w:spacing w:val="-2"/>
          <w:szCs w:val="20"/>
        </w:rPr>
      </w:pPr>
      <w:r w:rsidRPr="000A0F63">
        <w:rPr>
          <w:noProof/>
          <w:kern w:val="28"/>
          <w:szCs w:val="20"/>
        </w:rPr>
        <w:t xml:space="preserve">For the attention of </w:t>
      </w:r>
      <w:r w:rsidRPr="000A0F63">
        <w:rPr>
          <w:noProof/>
          <w:spacing w:val="-2"/>
          <w:szCs w:val="20"/>
        </w:rPr>
        <w:t xml:space="preserve">Bidder’s Authorized Representative </w:t>
      </w:r>
    </w:p>
    <w:p w14:paraId="079149A0" w14:textId="1DF0348A" w:rsidR="00191C6E" w:rsidRPr="000A0F63" w:rsidRDefault="00191C6E" w:rsidP="00CE38C2">
      <w:pPr>
        <w:suppressAutoHyphens/>
        <w:spacing w:before="120" w:after="200"/>
        <w:rPr>
          <w:noProof/>
          <w:spacing w:val="-2"/>
          <w:szCs w:val="20"/>
        </w:rPr>
      </w:pPr>
      <w:r w:rsidRPr="000A0F63">
        <w:rPr>
          <w:noProof/>
          <w:spacing w:val="-2"/>
          <w:szCs w:val="20"/>
        </w:rPr>
        <w:t xml:space="preserve">Name: </w:t>
      </w:r>
      <w:r w:rsidRPr="000A0F63">
        <w:rPr>
          <w:i/>
          <w:noProof/>
          <w:spacing w:val="-2"/>
          <w:szCs w:val="20"/>
        </w:rPr>
        <w:t>[insert Authorized Representative’s name]</w:t>
      </w:r>
    </w:p>
    <w:p w14:paraId="6BC22D21" w14:textId="61176D20" w:rsidR="00191C6E" w:rsidRPr="000A0F63" w:rsidRDefault="00191C6E" w:rsidP="00CE38C2">
      <w:pPr>
        <w:suppressAutoHyphens/>
        <w:spacing w:before="120" w:after="200"/>
        <w:rPr>
          <w:b/>
          <w:noProof/>
          <w:spacing w:val="-2"/>
          <w:szCs w:val="20"/>
        </w:rPr>
      </w:pPr>
      <w:r w:rsidRPr="000A0F63">
        <w:rPr>
          <w:noProof/>
          <w:spacing w:val="-2"/>
          <w:szCs w:val="20"/>
        </w:rPr>
        <w:t xml:space="preserve">Address: </w:t>
      </w:r>
      <w:r w:rsidRPr="000A0F63">
        <w:rPr>
          <w:i/>
          <w:noProof/>
          <w:spacing w:val="-2"/>
          <w:szCs w:val="20"/>
        </w:rPr>
        <w:t>[insert Authorized Representative’s Address]</w:t>
      </w:r>
    </w:p>
    <w:p w14:paraId="134A3910" w14:textId="4604961B" w:rsidR="00191C6E" w:rsidRPr="000A0F63" w:rsidRDefault="00191C6E" w:rsidP="00CE38C2">
      <w:pPr>
        <w:suppressAutoHyphens/>
        <w:spacing w:before="120" w:after="200"/>
        <w:rPr>
          <w:b/>
          <w:noProof/>
          <w:spacing w:val="-2"/>
          <w:szCs w:val="20"/>
        </w:rPr>
      </w:pPr>
      <w:r w:rsidRPr="000A0F63">
        <w:rPr>
          <w:noProof/>
          <w:spacing w:val="-2"/>
          <w:szCs w:val="20"/>
        </w:rPr>
        <w:t xml:space="preserve">Telephone/Fax numbers: </w:t>
      </w:r>
      <w:r w:rsidRPr="000A0F63">
        <w:rPr>
          <w:i/>
          <w:noProof/>
          <w:spacing w:val="-2"/>
          <w:szCs w:val="20"/>
        </w:rPr>
        <w:t>[insert Authorized Representative’s telephone/fax numbers]</w:t>
      </w:r>
    </w:p>
    <w:p w14:paraId="217BC7D9" w14:textId="66F932F6" w:rsidR="00191C6E" w:rsidRPr="000A0F63" w:rsidRDefault="00191C6E" w:rsidP="00CE38C2">
      <w:pPr>
        <w:spacing w:before="120" w:after="200"/>
        <w:rPr>
          <w:noProof/>
          <w:szCs w:val="20"/>
        </w:rPr>
      </w:pPr>
      <w:r w:rsidRPr="000A0F63">
        <w:rPr>
          <w:noProof/>
          <w:spacing w:val="-2"/>
          <w:szCs w:val="20"/>
        </w:rPr>
        <w:t xml:space="preserve">Email Address: </w:t>
      </w:r>
      <w:r w:rsidRPr="000A0F63">
        <w:rPr>
          <w:i/>
          <w:noProof/>
          <w:spacing w:val="-2"/>
          <w:szCs w:val="20"/>
        </w:rPr>
        <w:t>[insert Authorized Representative’s email address]</w:t>
      </w:r>
    </w:p>
    <w:p w14:paraId="24AE89AE" w14:textId="7FD4D4EE" w:rsidR="00191C6E" w:rsidRPr="000A0F63" w:rsidRDefault="00191C6E" w:rsidP="00CE38C2">
      <w:pPr>
        <w:spacing w:before="120" w:after="200"/>
        <w:rPr>
          <w:b/>
          <w:i/>
          <w:noProof/>
          <w:szCs w:val="20"/>
        </w:rPr>
      </w:pPr>
      <w:r w:rsidRPr="000A0F63">
        <w:rPr>
          <w:b/>
          <w:i/>
          <w:noProof/>
          <w:szCs w:val="20"/>
        </w:rPr>
        <w:t xml:space="preserve">[IMPORTANT: insert the date that this Notification is transmitted to all participating Bidders. The Notification must be sent to all Bidders simultaneously. This means on the same date and as close to the same time as possible.] </w:t>
      </w:r>
    </w:p>
    <w:p w14:paraId="6CC42564" w14:textId="22F9A932" w:rsidR="00191C6E" w:rsidRPr="000A0F63" w:rsidRDefault="00191C6E" w:rsidP="00CE38C2">
      <w:pPr>
        <w:spacing w:before="120" w:after="200"/>
        <w:rPr>
          <w:b/>
          <w:noProof/>
          <w:szCs w:val="20"/>
        </w:rPr>
      </w:pPr>
    </w:p>
    <w:p w14:paraId="1A1D219C" w14:textId="77553FBF" w:rsidR="00191C6E" w:rsidRPr="000A0F63" w:rsidRDefault="00191C6E" w:rsidP="00CE38C2">
      <w:pPr>
        <w:spacing w:before="120" w:after="200"/>
        <w:rPr>
          <w:noProof/>
          <w:szCs w:val="20"/>
        </w:rPr>
      </w:pPr>
      <w:r w:rsidRPr="000A0F63">
        <w:rPr>
          <w:b/>
          <w:noProof/>
          <w:szCs w:val="20"/>
        </w:rPr>
        <w:t>DATE OF TRANSMISSION</w:t>
      </w:r>
      <w:r w:rsidRPr="000A0F63">
        <w:rPr>
          <w:noProof/>
          <w:szCs w:val="20"/>
        </w:rPr>
        <w:t xml:space="preserve">: This Notification is sent by: </w:t>
      </w:r>
      <w:r w:rsidRPr="000A0F63">
        <w:rPr>
          <w:i/>
          <w:iCs/>
          <w:noProof/>
          <w:szCs w:val="20"/>
        </w:rPr>
        <w:t>[email/fax]</w:t>
      </w:r>
      <w:r w:rsidRPr="000A0F63">
        <w:rPr>
          <w:noProof/>
          <w:szCs w:val="20"/>
        </w:rPr>
        <w:t xml:space="preserve"> on</w:t>
      </w:r>
      <w:r w:rsidRPr="000A0F63">
        <w:rPr>
          <w:i/>
          <w:iCs/>
          <w:noProof/>
          <w:szCs w:val="20"/>
        </w:rPr>
        <w:t xml:space="preserve"> [date] </w:t>
      </w:r>
      <w:r w:rsidRPr="000A0F63">
        <w:rPr>
          <w:noProof/>
          <w:szCs w:val="20"/>
        </w:rPr>
        <w:t xml:space="preserve">(local time) </w:t>
      </w:r>
    </w:p>
    <w:p w14:paraId="6A9F2560" w14:textId="4AC07BD8" w:rsidR="00191C6E" w:rsidRPr="000A0F63" w:rsidRDefault="00191C6E" w:rsidP="00CE38C2">
      <w:pPr>
        <w:spacing w:before="120" w:after="200"/>
        <w:ind w:right="289"/>
        <w:rPr>
          <w:b/>
          <w:bCs/>
          <w:noProof/>
          <w:sz w:val="36"/>
          <w:szCs w:val="36"/>
        </w:rPr>
      </w:pPr>
      <w:r w:rsidRPr="000A0F63">
        <w:rPr>
          <w:b/>
          <w:bCs/>
          <w:noProof/>
          <w:sz w:val="36"/>
          <w:szCs w:val="36"/>
        </w:rPr>
        <w:t>Notification of Intention to Award</w:t>
      </w:r>
    </w:p>
    <w:p w14:paraId="7669CD8E" w14:textId="30213394" w:rsidR="00191C6E" w:rsidRPr="000A0F63" w:rsidRDefault="00191C6E" w:rsidP="00CE38C2">
      <w:pPr>
        <w:spacing w:before="120" w:after="200"/>
        <w:rPr>
          <w:i/>
          <w:noProof/>
          <w:color w:val="000000" w:themeColor="text1"/>
          <w:szCs w:val="20"/>
        </w:rPr>
      </w:pPr>
      <w:r w:rsidRPr="000A0F63">
        <w:rPr>
          <w:b/>
          <w:noProof/>
          <w:color w:val="000000" w:themeColor="text1"/>
          <w:szCs w:val="20"/>
        </w:rPr>
        <w:t xml:space="preserve">Employer: </w:t>
      </w:r>
      <w:r w:rsidRPr="000A0F63">
        <w:rPr>
          <w:i/>
          <w:noProof/>
          <w:color w:val="000000" w:themeColor="text1"/>
          <w:szCs w:val="20"/>
        </w:rPr>
        <w:t>[insert the name of the Employer]</w:t>
      </w:r>
    </w:p>
    <w:p w14:paraId="53FFC030" w14:textId="04361963" w:rsidR="00191C6E" w:rsidRPr="000A0F63" w:rsidRDefault="00191C6E" w:rsidP="00CE38C2">
      <w:pPr>
        <w:spacing w:before="120" w:after="200"/>
        <w:rPr>
          <w:bCs/>
          <w:i/>
          <w:iCs/>
          <w:noProof/>
          <w:color w:val="000000" w:themeColor="text1"/>
          <w:szCs w:val="20"/>
        </w:rPr>
      </w:pPr>
      <w:r w:rsidRPr="000A0F63">
        <w:rPr>
          <w:b/>
          <w:noProof/>
          <w:color w:val="000000" w:themeColor="text1"/>
          <w:szCs w:val="20"/>
        </w:rPr>
        <w:t>Project:</w:t>
      </w:r>
      <w:r w:rsidRPr="000A0F63">
        <w:rPr>
          <w:b/>
          <w:bCs/>
          <w:i/>
          <w:iCs/>
          <w:noProof/>
          <w:color w:val="000000" w:themeColor="text1"/>
          <w:szCs w:val="20"/>
        </w:rPr>
        <w:t xml:space="preserve"> </w:t>
      </w:r>
      <w:r w:rsidRPr="000A0F63">
        <w:rPr>
          <w:bCs/>
          <w:i/>
          <w:iCs/>
          <w:noProof/>
          <w:color w:val="000000" w:themeColor="text1"/>
          <w:szCs w:val="20"/>
        </w:rPr>
        <w:t>[insert name of project]</w:t>
      </w:r>
    </w:p>
    <w:p w14:paraId="157CD82B" w14:textId="34DE4A05" w:rsidR="00191C6E" w:rsidRPr="000A0F63" w:rsidRDefault="00191C6E" w:rsidP="00CE38C2">
      <w:pPr>
        <w:spacing w:before="120" w:after="200"/>
        <w:rPr>
          <w:b/>
          <w:i/>
          <w:noProof/>
          <w:color w:val="000000" w:themeColor="text1"/>
          <w:szCs w:val="20"/>
        </w:rPr>
      </w:pPr>
      <w:r w:rsidRPr="000A0F63">
        <w:rPr>
          <w:b/>
          <w:iCs/>
          <w:noProof/>
          <w:color w:val="000000" w:themeColor="text1"/>
          <w:szCs w:val="20"/>
        </w:rPr>
        <w:t>Contract title</w:t>
      </w:r>
      <w:r w:rsidRPr="000A0F63">
        <w:rPr>
          <w:b/>
          <w:noProof/>
          <w:color w:val="000000" w:themeColor="text1"/>
          <w:szCs w:val="20"/>
        </w:rPr>
        <w:t xml:space="preserve">: </w:t>
      </w:r>
      <w:r w:rsidRPr="000A0F63">
        <w:rPr>
          <w:i/>
          <w:noProof/>
          <w:color w:val="000000" w:themeColor="text1"/>
          <w:szCs w:val="20"/>
        </w:rPr>
        <w:t>[insert the name of the contract]</w:t>
      </w:r>
    </w:p>
    <w:p w14:paraId="717D9E38" w14:textId="5BF0815E" w:rsidR="00191C6E" w:rsidRPr="000A0F63" w:rsidRDefault="00191C6E" w:rsidP="00CE38C2">
      <w:pPr>
        <w:spacing w:before="120" w:after="200"/>
        <w:ind w:right="-540"/>
        <w:rPr>
          <w:i/>
          <w:noProof/>
          <w:color w:val="000000" w:themeColor="text1"/>
          <w:szCs w:val="20"/>
        </w:rPr>
      </w:pPr>
      <w:r w:rsidRPr="000A0F63">
        <w:rPr>
          <w:b/>
          <w:noProof/>
          <w:color w:val="000000" w:themeColor="text1"/>
          <w:szCs w:val="20"/>
        </w:rPr>
        <w:t xml:space="preserve">Country: </w:t>
      </w:r>
      <w:r w:rsidRPr="000A0F63">
        <w:rPr>
          <w:i/>
          <w:noProof/>
          <w:color w:val="000000" w:themeColor="text1"/>
          <w:szCs w:val="20"/>
        </w:rPr>
        <w:t xml:space="preserve">[insert country where </w:t>
      </w:r>
      <w:r w:rsidR="0021312D" w:rsidRPr="000A0F63">
        <w:rPr>
          <w:i/>
          <w:noProof/>
          <w:color w:val="000000" w:themeColor="text1"/>
          <w:szCs w:val="20"/>
        </w:rPr>
        <w:t xml:space="preserve">RFB </w:t>
      </w:r>
      <w:r w:rsidRPr="000A0F63">
        <w:rPr>
          <w:i/>
          <w:noProof/>
          <w:color w:val="000000" w:themeColor="text1"/>
          <w:szCs w:val="20"/>
        </w:rPr>
        <w:t>is issued]</w:t>
      </w:r>
    </w:p>
    <w:p w14:paraId="7B2BB7D0" w14:textId="4A4CA0F5" w:rsidR="00191C6E" w:rsidRPr="000A0F63" w:rsidRDefault="00191C6E" w:rsidP="00CE38C2">
      <w:pPr>
        <w:spacing w:before="120" w:after="200"/>
        <w:rPr>
          <w:i/>
          <w:noProof/>
          <w:color w:val="000000" w:themeColor="text1"/>
          <w:szCs w:val="20"/>
        </w:rPr>
      </w:pPr>
      <w:r w:rsidRPr="000A0F63">
        <w:rPr>
          <w:b/>
          <w:noProof/>
          <w:color w:val="000000" w:themeColor="text1"/>
          <w:szCs w:val="20"/>
        </w:rPr>
        <w:t>Loan No. /Credit No. / Grant No.:</w:t>
      </w:r>
      <w:r w:rsidRPr="000A0F63">
        <w:rPr>
          <w:i/>
          <w:noProof/>
          <w:color w:val="000000" w:themeColor="text1"/>
          <w:szCs w:val="20"/>
        </w:rPr>
        <w:t xml:space="preserve"> [insert reference number for loan/credit/grant]</w:t>
      </w:r>
    </w:p>
    <w:p w14:paraId="57378EF0" w14:textId="2967D341" w:rsidR="00191C6E" w:rsidRPr="000A0F63" w:rsidRDefault="0021312D" w:rsidP="00CE38C2">
      <w:pPr>
        <w:spacing w:before="120" w:after="200"/>
        <w:rPr>
          <w:b/>
          <w:noProof/>
          <w:color w:val="000000" w:themeColor="text1"/>
          <w:szCs w:val="20"/>
        </w:rPr>
      </w:pPr>
      <w:r w:rsidRPr="000A0F63">
        <w:rPr>
          <w:b/>
          <w:noProof/>
          <w:color w:val="000000" w:themeColor="text1"/>
          <w:szCs w:val="20"/>
        </w:rPr>
        <w:t xml:space="preserve">RFB </w:t>
      </w:r>
      <w:r w:rsidR="00191C6E" w:rsidRPr="000A0F63">
        <w:rPr>
          <w:b/>
          <w:noProof/>
          <w:color w:val="000000" w:themeColor="text1"/>
          <w:szCs w:val="20"/>
        </w:rPr>
        <w:t xml:space="preserve">No: </w:t>
      </w:r>
      <w:r w:rsidR="00191C6E" w:rsidRPr="000A0F63">
        <w:rPr>
          <w:i/>
          <w:noProof/>
          <w:color w:val="000000" w:themeColor="text1"/>
          <w:szCs w:val="20"/>
        </w:rPr>
        <w:t xml:space="preserve">[insert </w:t>
      </w:r>
      <w:r w:rsidRPr="000A0F63">
        <w:rPr>
          <w:i/>
          <w:noProof/>
          <w:color w:val="000000" w:themeColor="text1"/>
          <w:szCs w:val="20"/>
        </w:rPr>
        <w:t xml:space="preserve">RFB </w:t>
      </w:r>
      <w:r w:rsidR="00191C6E" w:rsidRPr="000A0F63">
        <w:rPr>
          <w:i/>
          <w:noProof/>
          <w:color w:val="000000" w:themeColor="text1"/>
          <w:szCs w:val="20"/>
        </w:rPr>
        <w:t>reference number from Procurement Plan]</w:t>
      </w:r>
    </w:p>
    <w:p w14:paraId="09736814" w14:textId="613CCE81" w:rsidR="00191C6E" w:rsidRPr="000A0F63" w:rsidRDefault="00191C6E" w:rsidP="00CE38C2">
      <w:pPr>
        <w:spacing w:before="120" w:after="200"/>
        <w:ind w:right="288"/>
        <w:rPr>
          <w:iCs/>
          <w:noProof/>
          <w:szCs w:val="20"/>
        </w:rPr>
      </w:pPr>
      <w:r w:rsidRPr="000A0F63">
        <w:rPr>
          <w:iCs/>
          <w:noProof/>
          <w:szCs w:val="20"/>
        </w:rPr>
        <w:t>This Notification of Intention to Award (Notification) notifies you of our decision to award the above contract. The transmission of this Notification begins the Standstill Period. During the Standstill Period you may:</w:t>
      </w:r>
    </w:p>
    <w:p w14:paraId="2B6C8768" w14:textId="2C82F36D" w:rsidR="00191C6E" w:rsidRPr="000A0F63" w:rsidRDefault="00191C6E" w:rsidP="00CE38C2">
      <w:pPr>
        <w:numPr>
          <w:ilvl w:val="0"/>
          <w:numId w:val="30"/>
        </w:numPr>
        <w:spacing w:before="120" w:after="200"/>
        <w:ind w:right="288"/>
        <w:rPr>
          <w:iCs/>
          <w:noProof/>
          <w:szCs w:val="20"/>
        </w:rPr>
      </w:pPr>
      <w:r w:rsidRPr="000A0F63">
        <w:rPr>
          <w:iCs/>
          <w:noProof/>
          <w:szCs w:val="20"/>
        </w:rPr>
        <w:t>request a debriefing in relation to the evaluation of your Bid, and/or</w:t>
      </w:r>
    </w:p>
    <w:p w14:paraId="7D9366D6" w14:textId="3301255E" w:rsidR="00191C6E" w:rsidRPr="000A0F63" w:rsidRDefault="00191C6E" w:rsidP="00CE38C2">
      <w:pPr>
        <w:numPr>
          <w:ilvl w:val="0"/>
          <w:numId w:val="30"/>
        </w:numPr>
        <w:spacing w:before="120" w:after="200"/>
        <w:ind w:right="288"/>
        <w:rPr>
          <w:iCs/>
          <w:noProof/>
          <w:szCs w:val="20"/>
        </w:rPr>
      </w:pPr>
      <w:r w:rsidRPr="000A0F63">
        <w:rPr>
          <w:iCs/>
          <w:noProof/>
          <w:szCs w:val="20"/>
        </w:rPr>
        <w:t>submit a Procurement-related Complaint in relation to the decision to award the contract.</w:t>
      </w:r>
    </w:p>
    <w:p w14:paraId="1ADD1994" w14:textId="6F0F0539" w:rsidR="00191C6E" w:rsidRPr="000A0F63" w:rsidRDefault="00191C6E" w:rsidP="00CE38C2">
      <w:pPr>
        <w:pageBreakBefore/>
        <w:numPr>
          <w:ilvl w:val="0"/>
          <w:numId w:val="28"/>
        </w:numPr>
        <w:spacing w:before="120" w:after="200"/>
        <w:ind w:left="284" w:right="289" w:hanging="284"/>
        <w:rPr>
          <w:b/>
          <w:iCs/>
          <w:noProof/>
          <w:szCs w:val="20"/>
        </w:rPr>
      </w:pPr>
      <w:r w:rsidRPr="000A0F63">
        <w:rPr>
          <w:b/>
          <w:iCs/>
          <w:noProof/>
          <w:szCs w:val="20"/>
        </w:rPr>
        <w:t>The successful Bidder</w:t>
      </w:r>
    </w:p>
    <w:tbl>
      <w:tblPr>
        <w:tblStyle w:val="TableGrid4"/>
        <w:tblW w:w="9067" w:type="dxa"/>
        <w:tblLayout w:type="fixed"/>
        <w:tblLook w:val="04A0" w:firstRow="1" w:lastRow="0" w:firstColumn="1" w:lastColumn="0" w:noHBand="0" w:noVBand="1"/>
      </w:tblPr>
      <w:tblGrid>
        <w:gridCol w:w="2405"/>
        <w:gridCol w:w="6662"/>
      </w:tblGrid>
      <w:tr w:rsidR="00191C6E" w:rsidRPr="000A0F63" w14:paraId="0E201DE0" w14:textId="3B98AF6C" w:rsidTr="00972E41">
        <w:tc>
          <w:tcPr>
            <w:tcW w:w="2405" w:type="dxa"/>
            <w:shd w:val="clear" w:color="auto" w:fill="C6D9F1" w:themeFill="text2" w:themeFillTint="33"/>
          </w:tcPr>
          <w:p w14:paraId="2F2B03BB" w14:textId="268DE754" w:rsidR="00191C6E" w:rsidRPr="000A0F63" w:rsidRDefault="00191C6E" w:rsidP="00CE38C2">
            <w:pPr>
              <w:spacing w:before="120" w:after="200"/>
              <w:jc w:val="left"/>
              <w:rPr>
                <w:iCs/>
                <w:noProof/>
                <w:sz w:val="24"/>
              </w:rPr>
            </w:pPr>
            <w:bookmarkStart w:id="957" w:name="_Hlk116561095"/>
            <w:r w:rsidRPr="000A0F63">
              <w:rPr>
                <w:iCs/>
                <w:noProof/>
                <w:sz w:val="24"/>
              </w:rPr>
              <w:t>Name:</w:t>
            </w:r>
          </w:p>
        </w:tc>
        <w:tc>
          <w:tcPr>
            <w:tcW w:w="6662" w:type="dxa"/>
            <w:vAlign w:val="center"/>
          </w:tcPr>
          <w:p w14:paraId="203AE2EB" w14:textId="1852CD3F" w:rsidR="00191C6E" w:rsidRPr="000A0F63" w:rsidRDefault="00191C6E" w:rsidP="00CE38C2">
            <w:pPr>
              <w:spacing w:before="120" w:after="200"/>
              <w:jc w:val="left"/>
              <w:rPr>
                <w:i/>
                <w:iCs/>
                <w:noProof/>
                <w:sz w:val="24"/>
              </w:rPr>
            </w:pPr>
            <w:r w:rsidRPr="000A0F63">
              <w:rPr>
                <w:i/>
                <w:iCs/>
                <w:noProof/>
                <w:sz w:val="24"/>
              </w:rPr>
              <w:t>[insert name of successful Bidder]</w:t>
            </w:r>
          </w:p>
        </w:tc>
      </w:tr>
      <w:tr w:rsidR="00191C6E" w:rsidRPr="000A0F63" w14:paraId="19027F91" w14:textId="57B0EC8E" w:rsidTr="00972E41">
        <w:tc>
          <w:tcPr>
            <w:tcW w:w="2405" w:type="dxa"/>
            <w:shd w:val="clear" w:color="auto" w:fill="C6D9F1" w:themeFill="text2" w:themeFillTint="33"/>
          </w:tcPr>
          <w:p w14:paraId="0126DF50" w14:textId="5682738B" w:rsidR="00191C6E" w:rsidRPr="000A0F63" w:rsidRDefault="00191C6E" w:rsidP="00CE38C2">
            <w:pPr>
              <w:spacing w:before="120" w:after="200"/>
              <w:jc w:val="left"/>
              <w:rPr>
                <w:iCs/>
                <w:noProof/>
                <w:sz w:val="24"/>
              </w:rPr>
            </w:pPr>
            <w:r w:rsidRPr="000A0F63">
              <w:rPr>
                <w:iCs/>
                <w:noProof/>
                <w:sz w:val="24"/>
              </w:rPr>
              <w:t>Address:</w:t>
            </w:r>
          </w:p>
        </w:tc>
        <w:tc>
          <w:tcPr>
            <w:tcW w:w="6662" w:type="dxa"/>
            <w:vAlign w:val="center"/>
          </w:tcPr>
          <w:p w14:paraId="4B51B7BC" w14:textId="7EC7F28C" w:rsidR="00191C6E" w:rsidRPr="000A0F63" w:rsidRDefault="00191C6E" w:rsidP="00CE38C2">
            <w:pPr>
              <w:spacing w:before="120" w:after="200"/>
              <w:jc w:val="left"/>
              <w:rPr>
                <w:i/>
                <w:iCs/>
                <w:noProof/>
                <w:sz w:val="24"/>
              </w:rPr>
            </w:pPr>
            <w:r w:rsidRPr="000A0F63">
              <w:rPr>
                <w:i/>
                <w:iCs/>
                <w:noProof/>
                <w:sz w:val="24"/>
              </w:rPr>
              <w:t>[insert address of the successful Bidder]</w:t>
            </w:r>
          </w:p>
        </w:tc>
      </w:tr>
      <w:tr w:rsidR="00191C6E" w:rsidRPr="000A0F63" w14:paraId="7EC8CE4B" w14:textId="03CABED6" w:rsidTr="00972E41">
        <w:tc>
          <w:tcPr>
            <w:tcW w:w="2405" w:type="dxa"/>
            <w:shd w:val="clear" w:color="auto" w:fill="C6D9F1" w:themeFill="text2" w:themeFillTint="33"/>
          </w:tcPr>
          <w:p w14:paraId="0FE49B92" w14:textId="13497360" w:rsidR="00191C6E" w:rsidRPr="000A0F63" w:rsidRDefault="00191C6E" w:rsidP="00CE38C2">
            <w:pPr>
              <w:spacing w:before="120" w:after="200"/>
              <w:jc w:val="left"/>
              <w:rPr>
                <w:iCs/>
                <w:noProof/>
                <w:sz w:val="24"/>
              </w:rPr>
            </w:pPr>
            <w:r w:rsidRPr="000A0F63">
              <w:rPr>
                <w:iCs/>
                <w:noProof/>
                <w:sz w:val="24"/>
              </w:rPr>
              <w:t>Contract price:</w:t>
            </w:r>
          </w:p>
        </w:tc>
        <w:tc>
          <w:tcPr>
            <w:tcW w:w="6662" w:type="dxa"/>
            <w:vAlign w:val="center"/>
          </w:tcPr>
          <w:p w14:paraId="5030E4DD" w14:textId="280931DD" w:rsidR="00191C6E" w:rsidRPr="000A0F63" w:rsidRDefault="00191C6E" w:rsidP="00CE38C2">
            <w:pPr>
              <w:spacing w:before="120" w:after="200"/>
              <w:jc w:val="left"/>
              <w:rPr>
                <w:i/>
                <w:iCs/>
                <w:noProof/>
                <w:sz w:val="24"/>
              </w:rPr>
            </w:pPr>
            <w:r w:rsidRPr="000A0F63">
              <w:rPr>
                <w:i/>
                <w:iCs/>
                <w:noProof/>
                <w:sz w:val="24"/>
              </w:rPr>
              <w:t>[insert contract price of the successful Bidder]</w:t>
            </w:r>
          </w:p>
        </w:tc>
      </w:tr>
      <w:tr w:rsidR="00191C6E" w:rsidRPr="000A0F63" w14:paraId="4D9A2E0D" w14:textId="2309FF7E" w:rsidTr="00972E41">
        <w:tc>
          <w:tcPr>
            <w:tcW w:w="2405" w:type="dxa"/>
            <w:shd w:val="clear" w:color="auto" w:fill="C6D9F1" w:themeFill="text2" w:themeFillTint="33"/>
          </w:tcPr>
          <w:p w14:paraId="789F158B" w14:textId="07573430" w:rsidR="00191C6E" w:rsidRPr="000A0F63" w:rsidRDefault="00191C6E" w:rsidP="00CE38C2">
            <w:pPr>
              <w:spacing w:before="120" w:after="200"/>
              <w:jc w:val="left"/>
              <w:rPr>
                <w:iCs/>
                <w:noProof/>
                <w:sz w:val="24"/>
              </w:rPr>
            </w:pPr>
            <w:r w:rsidRPr="000A0F63">
              <w:rPr>
                <w:iCs/>
                <w:noProof/>
                <w:sz w:val="24"/>
              </w:rPr>
              <w:t>Total combined score:</w:t>
            </w:r>
          </w:p>
        </w:tc>
        <w:tc>
          <w:tcPr>
            <w:tcW w:w="6662" w:type="dxa"/>
            <w:vAlign w:val="center"/>
          </w:tcPr>
          <w:p w14:paraId="0A0A70E8" w14:textId="556872D4" w:rsidR="00191C6E" w:rsidRPr="000A0F63" w:rsidRDefault="00191C6E" w:rsidP="00CE38C2">
            <w:pPr>
              <w:spacing w:before="120" w:after="200"/>
              <w:jc w:val="left"/>
              <w:rPr>
                <w:i/>
                <w:iCs/>
                <w:noProof/>
                <w:sz w:val="24"/>
              </w:rPr>
            </w:pPr>
            <w:r w:rsidRPr="000A0F63">
              <w:rPr>
                <w:i/>
                <w:iCs/>
                <w:noProof/>
                <w:sz w:val="24"/>
              </w:rPr>
              <w:t>[insert the total combined score of the successful Bidder]</w:t>
            </w:r>
          </w:p>
        </w:tc>
      </w:tr>
    </w:tbl>
    <w:bookmarkEnd w:id="957"/>
    <w:p w14:paraId="2EE58449" w14:textId="6043BE74" w:rsidR="00191C6E" w:rsidRPr="000A0F63" w:rsidRDefault="00191C6E" w:rsidP="00CE38C2">
      <w:pPr>
        <w:numPr>
          <w:ilvl w:val="0"/>
          <w:numId w:val="28"/>
        </w:numPr>
        <w:spacing w:before="120" w:after="200"/>
        <w:ind w:left="284" w:right="289" w:hanging="284"/>
        <w:rPr>
          <w:b/>
          <w:i/>
          <w:iCs/>
          <w:noProof/>
          <w:szCs w:val="20"/>
        </w:rPr>
      </w:pPr>
      <w:r w:rsidRPr="000A0F63">
        <w:rPr>
          <w:b/>
          <w:iCs/>
          <w:noProof/>
          <w:szCs w:val="20"/>
        </w:rPr>
        <w:t xml:space="preserve">Other Bidders </w:t>
      </w:r>
      <w:r w:rsidRPr="000A0F63">
        <w:rPr>
          <w:b/>
          <w:i/>
          <w:iCs/>
          <w:noProof/>
          <w:szCs w:val="20"/>
        </w:rPr>
        <w:t>[INSTRUCTIONS: insert names of all Bidders that submitted a Bid</w:t>
      </w:r>
      <w:r w:rsidR="00C6471A" w:rsidRPr="000A0F63">
        <w:rPr>
          <w:b/>
          <w:i/>
          <w:iCs/>
          <w:noProof/>
          <w:szCs w:val="20"/>
        </w:rPr>
        <w:t>,</w:t>
      </w:r>
      <w:r w:rsidRPr="000A0F63">
        <w:rPr>
          <w:b/>
          <w:i/>
          <w:iCs/>
          <w:noProof/>
          <w:szCs w:val="20"/>
        </w:rPr>
        <w:t xml:space="preserve"> </w:t>
      </w:r>
      <w:r w:rsidR="00B9245F" w:rsidRPr="000A0F63">
        <w:rPr>
          <w:b/>
          <w:i/>
          <w:iCs/>
          <w:noProof/>
          <w:szCs w:val="20"/>
        </w:rPr>
        <w:t>Bid</w:t>
      </w:r>
      <w:r w:rsidRPr="000A0F63">
        <w:rPr>
          <w:b/>
          <w:i/>
          <w:iCs/>
          <w:noProof/>
          <w:szCs w:val="20"/>
        </w:rPr>
        <w:t xml:space="preserve"> price</w:t>
      </w:r>
      <w:r w:rsidR="00DE09F9" w:rsidRPr="000A0F63">
        <w:rPr>
          <w:b/>
          <w:i/>
          <w:iCs/>
          <w:noProof/>
          <w:szCs w:val="20"/>
        </w:rPr>
        <w:t>s</w:t>
      </w:r>
      <w:r w:rsidRPr="000A0F63">
        <w:rPr>
          <w:b/>
          <w:i/>
          <w:iCs/>
          <w:noProof/>
          <w:szCs w:val="20"/>
        </w:rPr>
        <w:t xml:space="preserve"> as read out</w:t>
      </w:r>
      <w:r w:rsidR="00C6471A" w:rsidRPr="000A0F63">
        <w:rPr>
          <w:b/>
          <w:i/>
          <w:iCs/>
          <w:noProof/>
          <w:szCs w:val="20"/>
        </w:rPr>
        <w:t xml:space="preserve"> and evaluated</w:t>
      </w:r>
      <w:r w:rsidR="001A708B" w:rsidRPr="000A0F63">
        <w:rPr>
          <w:b/>
          <w:i/>
          <w:iCs/>
          <w:noProof/>
          <w:szCs w:val="20"/>
        </w:rPr>
        <w:t xml:space="preserve">, technical </w:t>
      </w:r>
      <w:r w:rsidR="00DE09F9" w:rsidRPr="000A0F63">
        <w:rPr>
          <w:b/>
          <w:i/>
          <w:iCs/>
          <w:noProof/>
        </w:rPr>
        <w:t>and combined scores</w:t>
      </w:r>
      <w:r w:rsidRPr="000A0F63">
        <w:rPr>
          <w:b/>
          <w:i/>
          <w:iCs/>
          <w:noProof/>
          <w:szCs w:val="20"/>
        </w:rPr>
        <w:t>.]</w:t>
      </w:r>
    </w:p>
    <w:tbl>
      <w:tblPr>
        <w:tblStyle w:val="TableGrid4"/>
        <w:tblW w:w="9198" w:type="dxa"/>
        <w:tblLook w:val="04A0" w:firstRow="1" w:lastRow="0" w:firstColumn="1" w:lastColumn="0" w:noHBand="0" w:noVBand="1"/>
      </w:tblPr>
      <w:tblGrid>
        <w:gridCol w:w="2088"/>
        <w:gridCol w:w="1530"/>
        <w:gridCol w:w="1935"/>
        <w:gridCol w:w="1935"/>
        <w:gridCol w:w="1710"/>
      </w:tblGrid>
      <w:tr w:rsidR="00191C6E" w:rsidRPr="000A0F63" w14:paraId="1C79BC53" w14:textId="4B378E98" w:rsidTr="00972E41">
        <w:tc>
          <w:tcPr>
            <w:tcW w:w="2088" w:type="dxa"/>
            <w:shd w:val="clear" w:color="auto" w:fill="C6D9F1" w:themeFill="text2" w:themeFillTint="33"/>
            <w:vAlign w:val="center"/>
          </w:tcPr>
          <w:p w14:paraId="3610BD03" w14:textId="50489F1C" w:rsidR="00191C6E" w:rsidRPr="000A0F63" w:rsidRDefault="00191C6E" w:rsidP="00CE38C2">
            <w:pPr>
              <w:spacing w:before="120" w:after="200"/>
              <w:ind w:right="33"/>
              <w:jc w:val="center"/>
              <w:rPr>
                <w:iCs/>
                <w:noProof/>
                <w:sz w:val="24"/>
              </w:rPr>
            </w:pPr>
            <w:r w:rsidRPr="000A0F63">
              <w:rPr>
                <w:iCs/>
                <w:noProof/>
                <w:sz w:val="24"/>
              </w:rPr>
              <w:t>Name of Bidder</w:t>
            </w:r>
          </w:p>
        </w:tc>
        <w:tc>
          <w:tcPr>
            <w:tcW w:w="1530" w:type="dxa"/>
            <w:shd w:val="clear" w:color="auto" w:fill="C6D9F1" w:themeFill="text2" w:themeFillTint="33"/>
            <w:vAlign w:val="center"/>
          </w:tcPr>
          <w:p w14:paraId="3B2FE36C" w14:textId="3E6603A9" w:rsidR="00191C6E" w:rsidRPr="000A0F63" w:rsidRDefault="00191C6E" w:rsidP="00CE38C2">
            <w:pPr>
              <w:spacing w:before="120" w:after="200"/>
              <w:ind w:right="29"/>
              <w:jc w:val="center"/>
              <w:rPr>
                <w:iCs/>
                <w:noProof/>
                <w:sz w:val="24"/>
              </w:rPr>
            </w:pPr>
            <w:r w:rsidRPr="000A0F63">
              <w:rPr>
                <w:iCs/>
                <w:noProof/>
                <w:sz w:val="24"/>
              </w:rPr>
              <w:t>Technical Score</w:t>
            </w:r>
          </w:p>
        </w:tc>
        <w:tc>
          <w:tcPr>
            <w:tcW w:w="1935" w:type="dxa"/>
            <w:shd w:val="clear" w:color="auto" w:fill="C6D9F1" w:themeFill="text2" w:themeFillTint="33"/>
            <w:vAlign w:val="center"/>
          </w:tcPr>
          <w:p w14:paraId="37347D14" w14:textId="37261F33" w:rsidR="00191C6E" w:rsidRPr="000A0F63" w:rsidRDefault="00B9245F" w:rsidP="00CE38C2">
            <w:pPr>
              <w:spacing w:before="120" w:after="200"/>
              <w:jc w:val="center"/>
              <w:rPr>
                <w:iCs/>
                <w:noProof/>
                <w:sz w:val="24"/>
              </w:rPr>
            </w:pPr>
            <w:r w:rsidRPr="000A0F63">
              <w:rPr>
                <w:iCs/>
                <w:noProof/>
                <w:sz w:val="24"/>
              </w:rPr>
              <w:t>Bid</w:t>
            </w:r>
            <w:r w:rsidR="00191C6E" w:rsidRPr="000A0F63">
              <w:rPr>
                <w:iCs/>
                <w:noProof/>
                <w:sz w:val="24"/>
              </w:rPr>
              <w:t xml:space="preserve"> price</w:t>
            </w:r>
          </w:p>
        </w:tc>
        <w:tc>
          <w:tcPr>
            <w:tcW w:w="1935" w:type="dxa"/>
            <w:shd w:val="clear" w:color="auto" w:fill="C6D9F1" w:themeFill="text2" w:themeFillTint="33"/>
            <w:vAlign w:val="center"/>
          </w:tcPr>
          <w:p w14:paraId="22C7972B" w14:textId="056BE7EA" w:rsidR="00191C6E" w:rsidRPr="000A0F63" w:rsidRDefault="00191C6E" w:rsidP="00CE38C2">
            <w:pPr>
              <w:spacing w:before="120" w:after="200"/>
              <w:jc w:val="center"/>
              <w:rPr>
                <w:iCs/>
                <w:noProof/>
                <w:sz w:val="24"/>
              </w:rPr>
            </w:pPr>
            <w:r w:rsidRPr="000A0F63">
              <w:rPr>
                <w:iCs/>
                <w:noProof/>
                <w:sz w:val="24"/>
              </w:rPr>
              <w:t xml:space="preserve">Evaluated </w:t>
            </w:r>
            <w:r w:rsidR="00B9245F" w:rsidRPr="000A0F63">
              <w:rPr>
                <w:iCs/>
                <w:noProof/>
                <w:sz w:val="24"/>
              </w:rPr>
              <w:t>Bid</w:t>
            </w:r>
            <w:r w:rsidRPr="000A0F63">
              <w:rPr>
                <w:iCs/>
                <w:noProof/>
                <w:sz w:val="24"/>
              </w:rPr>
              <w:t xml:space="preserve"> Cost </w:t>
            </w:r>
          </w:p>
        </w:tc>
        <w:tc>
          <w:tcPr>
            <w:tcW w:w="1710" w:type="dxa"/>
            <w:shd w:val="clear" w:color="auto" w:fill="C6D9F1" w:themeFill="text2" w:themeFillTint="33"/>
            <w:vAlign w:val="center"/>
          </w:tcPr>
          <w:p w14:paraId="5DFF0BEF" w14:textId="57B80F80" w:rsidR="00191C6E" w:rsidRPr="000A0F63" w:rsidRDefault="00191C6E" w:rsidP="00CE38C2">
            <w:pPr>
              <w:spacing w:before="120" w:after="200"/>
              <w:jc w:val="center"/>
              <w:rPr>
                <w:iCs/>
                <w:noProof/>
                <w:sz w:val="24"/>
              </w:rPr>
            </w:pPr>
            <w:r w:rsidRPr="000A0F63">
              <w:rPr>
                <w:iCs/>
                <w:noProof/>
                <w:sz w:val="24"/>
              </w:rPr>
              <w:t>Combined Score</w:t>
            </w:r>
          </w:p>
        </w:tc>
      </w:tr>
      <w:tr w:rsidR="00191C6E" w:rsidRPr="000A0F63" w14:paraId="220FA04F" w14:textId="362666E9" w:rsidTr="00972E41">
        <w:tc>
          <w:tcPr>
            <w:tcW w:w="2088" w:type="dxa"/>
            <w:vAlign w:val="center"/>
          </w:tcPr>
          <w:p w14:paraId="053A703B" w14:textId="480CED15" w:rsidR="00191C6E" w:rsidRPr="000A0F63" w:rsidRDefault="00191C6E" w:rsidP="00CE38C2">
            <w:pPr>
              <w:spacing w:before="120" w:after="200"/>
              <w:rPr>
                <w:i/>
                <w:iCs/>
                <w:noProof/>
                <w:sz w:val="22"/>
                <w:szCs w:val="22"/>
              </w:rPr>
            </w:pPr>
            <w:r w:rsidRPr="000A0F63">
              <w:rPr>
                <w:i/>
                <w:iCs/>
                <w:noProof/>
                <w:sz w:val="22"/>
                <w:szCs w:val="22"/>
              </w:rPr>
              <w:t>[insert name]</w:t>
            </w:r>
          </w:p>
        </w:tc>
        <w:tc>
          <w:tcPr>
            <w:tcW w:w="1530" w:type="dxa"/>
            <w:vAlign w:val="center"/>
          </w:tcPr>
          <w:p w14:paraId="2DF04420" w14:textId="4118378F" w:rsidR="00191C6E" w:rsidRPr="000A0F63" w:rsidRDefault="00191C6E" w:rsidP="00CE38C2">
            <w:pPr>
              <w:spacing w:before="120" w:after="200"/>
              <w:ind w:left="55" w:right="33"/>
              <w:jc w:val="center"/>
              <w:rPr>
                <w:i/>
                <w:iCs/>
                <w:noProof/>
                <w:sz w:val="22"/>
                <w:szCs w:val="22"/>
              </w:rPr>
            </w:pPr>
            <w:r w:rsidRPr="000A0F63">
              <w:rPr>
                <w:i/>
                <w:iCs/>
                <w:noProof/>
                <w:sz w:val="22"/>
                <w:szCs w:val="22"/>
              </w:rPr>
              <w:t>[insert Technical score]</w:t>
            </w:r>
          </w:p>
        </w:tc>
        <w:tc>
          <w:tcPr>
            <w:tcW w:w="1935" w:type="dxa"/>
            <w:vAlign w:val="center"/>
          </w:tcPr>
          <w:p w14:paraId="75725E68" w14:textId="6B82702E" w:rsidR="00191C6E" w:rsidRPr="000A0F63" w:rsidRDefault="00191C6E" w:rsidP="00CE38C2">
            <w:pPr>
              <w:spacing w:before="120" w:after="200"/>
              <w:jc w:val="center"/>
              <w:rPr>
                <w:i/>
                <w:iCs/>
                <w:noProof/>
                <w:sz w:val="22"/>
                <w:szCs w:val="22"/>
              </w:rPr>
            </w:pPr>
            <w:r w:rsidRPr="000A0F63">
              <w:rPr>
                <w:i/>
                <w:iCs/>
                <w:noProof/>
                <w:sz w:val="22"/>
                <w:szCs w:val="22"/>
              </w:rPr>
              <w:t xml:space="preserve">[insert </w:t>
            </w:r>
            <w:r w:rsidR="00B9245F" w:rsidRPr="000A0F63">
              <w:rPr>
                <w:i/>
                <w:iCs/>
                <w:noProof/>
                <w:sz w:val="22"/>
                <w:szCs w:val="22"/>
              </w:rPr>
              <w:t>Bid</w:t>
            </w:r>
            <w:r w:rsidRPr="000A0F63">
              <w:rPr>
                <w:i/>
                <w:iCs/>
                <w:noProof/>
                <w:sz w:val="22"/>
                <w:szCs w:val="22"/>
              </w:rPr>
              <w:t xml:space="preserve"> price]</w:t>
            </w:r>
          </w:p>
        </w:tc>
        <w:tc>
          <w:tcPr>
            <w:tcW w:w="1935" w:type="dxa"/>
            <w:vAlign w:val="center"/>
          </w:tcPr>
          <w:p w14:paraId="3F9CB35E" w14:textId="27ACD12D" w:rsidR="00191C6E" w:rsidRPr="000A0F63" w:rsidRDefault="00191C6E" w:rsidP="00CE38C2">
            <w:pPr>
              <w:spacing w:before="120" w:after="200"/>
              <w:ind w:left="92"/>
              <w:jc w:val="center"/>
              <w:rPr>
                <w:i/>
                <w:iCs/>
                <w:noProof/>
                <w:sz w:val="22"/>
                <w:szCs w:val="22"/>
              </w:rPr>
            </w:pPr>
            <w:r w:rsidRPr="000A0F63">
              <w:rPr>
                <w:i/>
                <w:iCs/>
                <w:noProof/>
                <w:sz w:val="22"/>
                <w:szCs w:val="22"/>
              </w:rPr>
              <w:t>[insert evaluated cost]</w:t>
            </w:r>
          </w:p>
        </w:tc>
        <w:tc>
          <w:tcPr>
            <w:tcW w:w="1710" w:type="dxa"/>
            <w:vAlign w:val="center"/>
          </w:tcPr>
          <w:p w14:paraId="7999F317" w14:textId="02529B8F" w:rsidR="00191C6E" w:rsidRPr="000A0F63" w:rsidRDefault="00191C6E" w:rsidP="00CE38C2">
            <w:pPr>
              <w:spacing w:before="120" w:after="200"/>
              <w:jc w:val="center"/>
              <w:rPr>
                <w:i/>
                <w:iCs/>
                <w:noProof/>
                <w:sz w:val="22"/>
                <w:szCs w:val="22"/>
              </w:rPr>
            </w:pPr>
            <w:r w:rsidRPr="000A0F63">
              <w:rPr>
                <w:i/>
                <w:iCs/>
                <w:noProof/>
                <w:sz w:val="22"/>
                <w:szCs w:val="22"/>
              </w:rPr>
              <w:t>[insert combined score]</w:t>
            </w:r>
          </w:p>
        </w:tc>
      </w:tr>
      <w:tr w:rsidR="00191C6E" w:rsidRPr="000A0F63" w14:paraId="2BE6E90C" w14:textId="0E357AF2" w:rsidTr="00972E41">
        <w:tc>
          <w:tcPr>
            <w:tcW w:w="2088" w:type="dxa"/>
            <w:vAlign w:val="center"/>
          </w:tcPr>
          <w:p w14:paraId="4C85C05A" w14:textId="0867DA59" w:rsidR="00191C6E" w:rsidRPr="000A0F63" w:rsidRDefault="00191C6E" w:rsidP="00CE38C2">
            <w:pPr>
              <w:spacing w:before="120" w:after="200"/>
              <w:rPr>
                <w:i/>
                <w:iCs/>
                <w:noProof/>
                <w:sz w:val="22"/>
                <w:szCs w:val="22"/>
              </w:rPr>
            </w:pPr>
            <w:r w:rsidRPr="000A0F63">
              <w:rPr>
                <w:i/>
                <w:iCs/>
                <w:noProof/>
                <w:sz w:val="22"/>
                <w:szCs w:val="22"/>
              </w:rPr>
              <w:t>[insert name]</w:t>
            </w:r>
          </w:p>
        </w:tc>
        <w:tc>
          <w:tcPr>
            <w:tcW w:w="1530" w:type="dxa"/>
            <w:vAlign w:val="center"/>
          </w:tcPr>
          <w:p w14:paraId="42312BBD" w14:textId="3DBAF721" w:rsidR="00191C6E" w:rsidRPr="000A0F63" w:rsidRDefault="00191C6E" w:rsidP="00CE38C2">
            <w:pPr>
              <w:spacing w:before="120" w:after="200"/>
              <w:jc w:val="center"/>
              <w:rPr>
                <w:i/>
                <w:iCs/>
                <w:noProof/>
                <w:sz w:val="22"/>
                <w:szCs w:val="22"/>
              </w:rPr>
            </w:pPr>
            <w:r w:rsidRPr="000A0F63">
              <w:rPr>
                <w:i/>
                <w:iCs/>
                <w:noProof/>
                <w:sz w:val="22"/>
                <w:szCs w:val="22"/>
              </w:rPr>
              <w:t>[insert Technical score]</w:t>
            </w:r>
          </w:p>
        </w:tc>
        <w:tc>
          <w:tcPr>
            <w:tcW w:w="1935" w:type="dxa"/>
            <w:vAlign w:val="center"/>
          </w:tcPr>
          <w:p w14:paraId="7367D2D7" w14:textId="002B22FB" w:rsidR="00191C6E" w:rsidRPr="000A0F63" w:rsidRDefault="00191C6E" w:rsidP="00CE38C2">
            <w:pPr>
              <w:spacing w:before="120" w:after="200"/>
              <w:jc w:val="center"/>
              <w:rPr>
                <w:i/>
                <w:iCs/>
                <w:noProof/>
                <w:sz w:val="22"/>
                <w:szCs w:val="22"/>
              </w:rPr>
            </w:pPr>
            <w:r w:rsidRPr="000A0F63">
              <w:rPr>
                <w:i/>
                <w:iCs/>
                <w:noProof/>
                <w:sz w:val="22"/>
                <w:szCs w:val="22"/>
              </w:rPr>
              <w:t xml:space="preserve">[insert </w:t>
            </w:r>
            <w:r w:rsidR="00B9245F" w:rsidRPr="000A0F63">
              <w:rPr>
                <w:i/>
                <w:iCs/>
                <w:noProof/>
                <w:sz w:val="22"/>
                <w:szCs w:val="22"/>
              </w:rPr>
              <w:t>Bid</w:t>
            </w:r>
            <w:r w:rsidRPr="000A0F63">
              <w:rPr>
                <w:i/>
                <w:iCs/>
                <w:noProof/>
                <w:sz w:val="22"/>
                <w:szCs w:val="22"/>
              </w:rPr>
              <w:t xml:space="preserve"> price]</w:t>
            </w:r>
          </w:p>
        </w:tc>
        <w:tc>
          <w:tcPr>
            <w:tcW w:w="1935" w:type="dxa"/>
          </w:tcPr>
          <w:p w14:paraId="7110727F" w14:textId="4AD4F79F" w:rsidR="00191C6E" w:rsidRPr="000A0F63" w:rsidRDefault="00191C6E" w:rsidP="00CE38C2">
            <w:pPr>
              <w:spacing w:before="120" w:after="200"/>
              <w:jc w:val="center"/>
              <w:rPr>
                <w:i/>
                <w:iCs/>
                <w:noProof/>
                <w:sz w:val="22"/>
                <w:szCs w:val="22"/>
              </w:rPr>
            </w:pPr>
            <w:r w:rsidRPr="000A0F63">
              <w:rPr>
                <w:i/>
                <w:iCs/>
                <w:noProof/>
                <w:sz w:val="22"/>
                <w:szCs w:val="22"/>
              </w:rPr>
              <w:t>[insert evaluated cost]</w:t>
            </w:r>
          </w:p>
        </w:tc>
        <w:tc>
          <w:tcPr>
            <w:tcW w:w="1710" w:type="dxa"/>
            <w:vAlign w:val="center"/>
          </w:tcPr>
          <w:p w14:paraId="1F055DA9" w14:textId="2E5BAE2B" w:rsidR="00191C6E" w:rsidRPr="000A0F63" w:rsidRDefault="00191C6E" w:rsidP="00CE38C2">
            <w:pPr>
              <w:spacing w:before="120" w:after="200"/>
              <w:jc w:val="center"/>
              <w:rPr>
                <w:i/>
                <w:iCs/>
                <w:noProof/>
                <w:sz w:val="22"/>
                <w:szCs w:val="22"/>
              </w:rPr>
            </w:pPr>
            <w:r w:rsidRPr="000A0F63">
              <w:rPr>
                <w:i/>
                <w:iCs/>
                <w:noProof/>
                <w:sz w:val="22"/>
                <w:szCs w:val="22"/>
              </w:rPr>
              <w:t>[insert combined score]</w:t>
            </w:r>
          </w:p>
        </w:tc>
      </w:tr>
      <w:tr w:rsidR="00191C6E" w:rsidRPr="000A0F63" w14:paraId="3C59B8EC" w14:textId="648F87D7" w:rsidTr="00972E41">
        <w:tc>
          <w:tcPr>
            <w:tcW w:w="2088" w:type="dxa"/>
            <w:vAlign w:val="center"/>
          </w:tcPr>
          <w:p w14:paraId="5487443B" w14:textId="69875408" w:rsidR="00191C6E" w:rsidRPr="000A0F63" w:rsidRDefault="00191C6E" w:rsidP="00CE38C2">
            <w:pPr>
              <w:spacing w:before="120" w:after="200"/>
              <w:rPr>
                <w:i/>
                <w:iCs/>
                <w:noProof/>
                <w:sz w:val="22"/>
                <w:szCs w:val="22"/>
              </w:rPr>
            </w:pPr>
            <w:r w:rsidRPr="000A0F63">
              <w:rPr>
                <w:i/>
                <w:iCs/>
                <w:noProof/>
                <w:sz w:val="22"/>
                <w:szCs w:val="22"/>
              </w:rPr>
              <w:t>[insert name]</w:t>
            </w:r>
          </w:p>
        </w:tc>
        <w:tc>
          <w:tcPr>
            <w:tcW w:w="1530" w:type="dxa"/>
            <w:vAlign w:val="center"/>
          </w:tcPr>
          <w:p w14:paraId="64516139" w14:textId="7A3048EE" w:rsidR="00191C6E" w:rsidRPr="000A0F63" w:rsidRDefault="00191C6E" w:rsidP="00CE38C2">
            <w:pPr>
              <w:spacing w:before="120" w:after="200"/>
              <w:jc w:val="center"/>
              <w:rPr>
                <w:i/>
                <w:iCs/>
                <w:noProof/>
                <w:sz w:val="22"/>
                <w:szCs w:val="22"/>
              </w:rPr>
            </w:pPr>
            <w:r w:rsidRPr="000A0F63">
              <w:rPr>
                <w:i/>
                <w:iCs/>
                <w:noProof/>
                <w:sz w:val="22"/>
                <w:szCs w:val="22"/>
              </w:rPr>
              <w:t>[insert Technical score]</w:t>
            </w:r>
          </w:p>
        </w:tc>
        <w:tc>
          <w:tcPr>
            <w:tcW w:w="1935" w:type="dxa"/>
            <w:vAlign w:val="center"/>
          </w:tcPr>
          <w:p w14:paraId="210BC716" w14:textId="75A7111D" w:rsidR="00191C6E" w:rsidRPr="000A0F63" w:rsidRDefault="00191C6E" w:rsidP="00CE38C2">
            <w:pPr>
              <w:spacing w:before="120" w:after="200"/>
              <w:jc w:val="center"/>
              <w:rPr>
                <w:i/>
                <w:iCs/>
                <w:noProof/>
                <w:sz w:val="22"/>
                <w:szCs w:val="22"/>
              </w:rPr>
            </w:pPr>
            <w:r w:rsidRPr="000A0F63">
              <w:rPr>
                <w:i/>
                <w:iCs/>
                <w:noProof/>
                <w:sz w:val="22"/>
                <w:szCs w:val="22"/>
              </w:rPr>
              <w:t xml:space="preserve">[insert </w:t>
            </w:r>
            <w:r w:rsidR="00B9245F" w:rsidRPr="000A0F63">
              <w:rPr>
                <w:i/>
                <w:iCs/>
                <w:noProof/>
                <w:sz w:val="22"/>
                <w:szCs w:val="22"/>
              </w:rPr>
              <w:t>Bid</w:t>
            </w:r>
            <w:r w:rsidRPr="000A0F63">
              <w:rPr>
                <w:i/>
                <w:iCs/>
                <w:noProof/>
                <w:sz w:val="22"/>
                <w:szCs w:val="22"/>
              </w:rPr>
              <w:t xml:space="preserve"> price]</w:t>
            </w:r>
          </w:p>
        </w:tc>
        <w:tc>
          <w:tcPr>
            <w:tcW w:w="1935" w:type="dxa"/>
          </w:tcPr>
          <w:p w14:paraId="5BE168BD" w14:textId="66B5FE11" w:rsidR="00191C6E" w:rsidRPr="000A0F63" w:rsidRDefault="00191C6E" w:rsidP="00CE38C2">
            <w:pPr>
              <w:spacing w:before="120" w:after="200"/>
              <w:jc w:val="center"/>
              <w:rPr>
                <w:i/>
                <w:iCs/>
                <w:noProof/>
                <w:sz w:val="22"/>
                <w:szCs w:val="22"/>
              </w:rPr>
            </w:pPr>
            <w:r w:rsidRPr="000A0F63">
              <w:rPr>
                <w:i/>
                <w:iCs/>
                <w:noProof/>
                <w:sz w:val="22"/>
                <w:szCs w:val="22"/>
              </w:rPr>
              <w:t>[insert evaluated cost]</w:t>
            </w:r>
          </w:p>
        </w:tc>
        <w:tc>
          <w:tcPr>
            <w:tcW w:w="1710" w:type="dxa"/>
            <w:vAlign w:val="center"/>
          </w:tcPr>
          <w:p w14:paraId="717BFB04" w14:textId="40F3D06C" w:rsidR="00191C6E" w:rsidRPr="000A0F63" w:rsidRDefault="00191C6E" w:rsidP="00CE38C2">
            <w:pPr>
              <w:spacing w:before="120" w:after="200"/>
              <w:jc w:val="center"/>
              <w:rPr>
                <w:i/>
                <w:iCs/>
                <w:noProof/>
                <w:sz w:val="22"/>
                <w:szCs w:val="22"/>
              </w:rPr>
            </w:pPr>
            <w:r w:rsidRPr="000A0F63">
              <w:rPr>
                <w:i/>
                <w:iCs/>
                <w:noProof/>
                <w:sz w:val="22"/>
                <w:szCs w:val="22"/>
              </w:rPr>
              <w:t>[insert combined score]</w:t>
            </w:r>
          </w:p>
        </w:tc>
      </w:tr>
      <w:tr w:rsidR="00191C6E" w:rsidRPr="000A0F63" w14:paraId="7448C31F" w14:textId="76936BD0" w:rsidTr="00972E41">
        <w:tc>
          <w:tcPr>
            <w:tcW w:w="2088" w:type="dxa"/>
            <w:vAlign w:val="center"/>
          </w:tcPr>
          <w:p w14:paraId="591801EF" w14:textId="4F80A0F0" w:rsidR="00191C6E" w:rsidRPr="000A0F63" w:rsidRDefault="00191C6E" w:rsidP="00CE38C2">
            <w:pPr>
              <w:spacing w:before="120" w:after="200"/>
              <w:rPr>
                <w:i/>
                <w:iCs/>
                <w:noProof/>
                <w:sz w:val="22"/>
                <w:szCs w:val="22"/>
              </w:rPr>
            </w:pPr>
            <w:r w:rsidRPr="000A0F63">
              <w:rPr>
                <w:i/>
                <w:iCs/>
                <w:noProof/>
                <w:sz w:val="22"/>
                <w:szCs w:val="22"/>
              </w:rPr>
              <w:t>[insert name]</w:t>
            </w:r>
          </w:p>
        </w:tc>
        <w:tc>
          <w:tcPr>
            <w:tcW w:w="1530" w:type="dxa"/>
            <w:vAlign w:val="center"/>
          </w:tcPr>
          <w:p w14:paraId="090F239D" w14:textId="7F884D35" w:rsidR="00191C6E" w:rsidRPr="000A0F63" w:rsidRDefault="00191C6E" w:rsidP="00CE38C2">
            <w:pPr>
              <w:spacing w:before="120" w:after="200"/>
              <w:jc w:val="center"/>
              <w:rPr>
                <w:i/>
                <w:iCs/>
                <w:noProof/>
                <w:sz w:val="22"/>
                <w:szCs w:val="22"/>
              </w:rPr>
            </w:pPr>
            <w:r w:rsidRPr="000A0F63">
              <w:rPr>
                <w:i/>
                <w:iCs/>
                <w:noProof/>
                <w:sz w:val="22"/>
                <w:szCs w:val="22"/>
              </w:rPr>
              <w:t>[insert Technical score]</w:t>
            </w:r>
          </w:p>
        </w:tc>
        <w:tc>
          <w:tcPr>
            <w:tcW w:w="1935" w:type="dxa"/>
            <w:vAlign w:val="center"/>
          </w:tcPr>
          <w:p w14:paraId="24D60631" w14:textId="2D5348AC" w:rsidR="00191C6E" w:rsidRPr="000A0F63" w:rsidRDefault="00191C6E" w:rsidP="00CE38C2">
            <w:pPr>
              <w:spacing w:before="120" w:after="200"/>
              <w:jc w:val="center"/>
              <w:rPr>
                <w:i/>
                <w:iCs/>
                <w:noProof/>
                <w:sz w:val="22"/>
                <w:szCs w:val="22"/>
              </w:rPr>
            </w:pPr>
            <w:r w:rsidRPr="000A0F63">
              <w:rPr>
                <w:i/>
                <w:iCs/>
                <w:noProof/>
                <w:sz w:val="22"/>
                <w:szCs w:val="22"/>
              </w:rPr>
              <w:t xml:space="preserve">[insert </w:t>
            </w:r>
            <w:r w:rsidR="00B9245F" w:rsidRPr="000A0F63">
              <w:rPr>
                <w:i/>
                <w:iCs/>
                <w:noProof/>
                <w:sz w:val="22"/>
                <w:szCs w:val="22"/>
              </w:rPr>
              <w:t>Bid</w:t>
            </w:r>
            <w:r w:rsidRPr="000A0F63">
              <w:rPr>
                <w:i/>
                <w:iCs/>
                <w:noProof/>
                <w:sz w:val="22"/>
                <w:szCs w:val="22"/>
              </w:rPr>
              <w:t xml:space="preserve"> price]</w:t>
            </w:r>
          </w:p>
        </w:tc>
        <w:tc>
          <w:tcPr>
            <w:tcW w:w="1935" w:type="dxa"/>
          </w:tcPr>
          <w:p w14:paraId="41B85C91" w14:textId="7BACA981" w:rsidR="00191C6E" w:rsidRPr="000A0F63" w:rsidRDefault="00191C6E" w:rsidP="00CE38C2">
            <w:pPr>
              <w:spacing w:before="120" w:after="200"/>
              <w:jc w:val="center"/>
              <w:rPr>
                <w:i/>
                <w:iCs/>
                <w:noProof/>
                <w:sz w:val="22"/>
                <w:szCs w:val="22"/>
              </w:rPr>
            </w:pPr>
            <w:r w:rsidRPr="000A0F63">
              <w:rPr>
                <w:i/>
                <w:iCs/>
                <w:noProof/>
                <w:sz w:val="22"/>
                <w:szCs w:val="22"/>
              </w:rPr>
              <w:t>[insert evaluated cost]</w:t>
            </w:r>
          </w:p>
        </w:tc>
        <w:tc>
          <w:tcPr>
            <w:tcW w:w="1710" w:type="dxa"/>
            <w:vAlign w:val="center"/>
          </w:tcPr>
          <w:p w14:paraId="58C40D8D" w14:textId="6E881B7D" w:rsidR="00191C6E" w:rsidRPr="000A0F63" w:rsidRDefault="00191C6E" w:rsidP="00CE38C2">
            <w:pPr>
              <w:spacing w:before="120" w:after="200"/>
              <w:jc w:val="center"/>
              <w:rPr>
                <w:i/>
                <w:iCs/>
                <w:noProof/>
                <w:sz w:val="22"/>
                <w:szCs w:val="22"/>
              </w:rPr>
            </w:pPr>
            <w:r w:rsidRPr="000A0F63">
              <w:rPr>
                <w:i/>
                <w:iCs/>
                <w:noProof/>
                <w:sz w:val="22"/>
                <w:szCs w:val="22"/>
              </w:rPr>
              <w:t>[insert combined score]</w:t>
            </w:r>
          </w:p>
        </w:tc>
      </w:tr>
      <w:tr w:rsidR="00191C6E" w:rsidRPr="000A0F63" w14:paraId="0F75543A" w14:textId="34D6EB61" w:rsidTr="00972E41">
        <w:tc>
          <w:tcPr>
            <w:tcW w:w="2088" w:type="dxa"/>
            <w:vAlign w:val="center"/>
          </w:tcPr>
          <w:p w14:paraId="2672617E" w14:textId="4E194A28" w:rsidR="00191C6E" w:rsidRPr="000A0F63" w:rsidRDefault="00191C6E" w:rsidP="00CE38C2">
            <w:pPr>
              <w:spacing w:before="120" w:after="200"/>
              <w:rPr>
                <w:i/>
                <w:iCs/>
                <w:noProof/>
                <w:sz w:val="22"/>
                <w:szCs w:val="22"/>
              </w:rPr>
            </w:pPr>
            <w:r w:rsidRPr="000A0F63">
              <w:rPr>
                <w:i/>
                <w:iCs/>
                <w:noProof/>
                <w:sz w:val="22"/>
                <w:szCs w:val="22"/>
              </w:rPr>
              <w:t>[insert name]</w:t>
            </w:r>
          </w:p>
        </w:tc>
        <w:tc>
          <w:tcPr>
            <w:tcW w:w="1530" w:type="dxa"/>
            <w:vAlign w:val="center"/>
          </w:tcPr>
          <w:p w14:paraId="0D12E18A" w14:textId="6FBA491B" w:rsidR="00191C6E" w:rsidRPr="000A0F63" w:rsidRDefault="00191C6E" w:rsidP="00CE38C2">
            <w:pPr>
              <w:spacing w:before="120" w:after="200"/>
              <w:jc w:val="center"/>
              <w:rPr>
                <w:i/>
                <w:iCs/>
                <w:noProof/>
                <w:sz w:val="22"/>
                <w:szCs w:val="22"/>
              </w:rPr>
            </w:pPr>
            <w:r w:rsidRPr="000A0F63">
              <w:rPr>
                <w:i/>
                <w:iCs/>
                <w:noProof/>
                <w:sz w:val="22"/>
                <w:szCs w:val="22"/>
              </w:rPr>
              <w:t>[insert Technical score]</w:t>
            </w:r>
          </w:p>
        </w:tc>
        <w:tc>
          <w:tcPr>
            <w:tcW w:w="1935" w:type="dxa"/>
            <w:vAlign w:val="center"/>
          </w:tcPr>
          <w:p w14:paraId="2863188B" w14:textId="0F4E3A6A" w:rsidR="00191C6E" w:rsidRPr="000A0F63" w:rsidRDefault="00191C6E" w:rsidP="00CE38C2">
            <w:pPr>
              <w:spacing w:before="120" w:after="200"/>
              <w:jc w:val="center"/>
              <w:rPr>
                <w:i/>
                <w:iCs/>
                <w:noProof/>
                <w:sz w:val="22"/>
                <w:szCs w:val="22"/>
              </w:rPr>
            </w:pPr>
            <w:r w:rsidRPr="000A0F63">
              <w:rPr>
                <w:i/>
                <w:iCs/>
                <w:noProof/>
                <w:sz w:val="22"/>
                <w:szCs w:val="22"/>
              </w:rPr>
              <w:t xml:space="preserve">[insert </w:t>
            </w:r>
            <w:r w:rsidR="00B9245F" w:rsidRPr="000A0F63">
              <w:rPr>
                <w:i/>
                <w:iCs/>
                <w:noProof/>
                <w:sz w:val="22"/>
                <w:szCs w:val="22"/>
              </w:rPr>
              <w:t>Bid</w:t>
            </w:r>
            <w:r w:rsidRPr="000A0F63">
              <w:rPr>
                <w:i/>
                <w:iCs/>
                <w:noProof/>
                <w:sz w:val="22"/>
                <w:szCs w:val="22"/>
              </w:rPr>
              <w:t xml:space="preserve"> price]</w:t>
            </w:r>
          </w:p>
        </w:tc>
        <w:tc>
          <w:tcPr>
            <w:tcW w:w="1935" w:type="dxa"/>
          </w:tcPr>
          <w:p w14:paraId="7CB142D1" w14:textId="3CDF2C81" w:rsidR="00191C6E" w:rsidRPr="000A0F63" w:rsidRDefault="00191C6E" w:rsidP="00CE38C2">
            <w:pPr>
              <w:spacing w:before="120" w:after="200"/>
              <w:jc w:val="center"/>
              <w:rPr>
                <w:i/>
                <w:iCs/>
                <w:noProof/>
                <w:sz w:val="22"/>
                <w:szCs w:val="22"/>
              </w:rPr>
            </w:pPr>
            <w:r w:rsidRPr="000A0F63">
              <w:rPr>
                <w:i/>
                <w:iCs/>
                <w:noProof/>
                <w:sz w:val="22"/>
                <w:szCs w:val="22"/>
              </w:rPr>
              <w:t>[insert evaluated cost]</w:t>
            </w:r>
          </w:p>
        </w:tc>
        <w:tc>
          <w:tcPr>
            <w:tcW w:w="1710" w:type="dxa"/>
            <w:vAlign w:val="center"/>
          </w:tcPr>
          <w:p w14:paraId="375D4037" w14:textId="207EA043" w:rsidR="00191C6E" w:rsidRPr="000A0F63" w:rsidRDefault="00191C6E" w:rsidP="00CE38C2">
            <w:pPr>
              <w:spacing w:before="120" w:after="200"/>
              <w:jc w:val="center"/>
              <w:rPr>
                <w:i/>
                <w:iCs/>
                <w:noProof/>
                <w:sz w:val="22"/>
                <w:szCs w:val="22"/>
              </w:rPr>
            </w:pPr>
            <w:r w:rsidRPr="000A0F63">
              <w:rPr>
                <w:i/>
                <w:iCs/>
                <w:noProof/>
                <w:sz w:val="22"/>
                <w:szCs w:val="22"/>
              </w:rPr>
              <w:t>[insert combined score]</w:t>
            </w:r>
          </w:p>
        </w:tc>
      </w:tr>
    </w:tbl>
    <w:p w14:paraId="232CEB2C" w14:textId="18882763" w:rsidR="00191C6E" w:rsidRPr="000A0F63" w:rsidRDefault="00191C6E" w:rsidP="00CE38C2">
      <w:pPr>
        <w:numPr>
          <w:ilvl w:val="0"/>
          <w:numId w:val="28"/>
        </w:numPr>
        <w:spacing w:before="120" w:after="200"/>
        <w:ind w:left="284" w:right="289" w:hanging="284"/>
        <w:rPr>
          <w:b/>
          <w:i/>
          <w:noProof/>
          <w:szCs w:val="20"/>
        </w:rPr>
      </w:pPr>
      <w:r w:rsidRPr="000A0F63">
        <w:rPr>
          <w:b/>
          <w:iCs/>
          <w:noProof/>
          <w:szCs w:val="20"/>
        </w:rPr>
        <w:t xml:space="preserve">Reason/s why your </w:t>
      </w:r>
      <w:r w:rsidR="00B9245F" w:rsidRPr="000A0F63">
        <w:rPr>
          <w:b/>
          <w:iCs/>
          <w:noProof/>
          <w:szCs w:val="20"/>
        </w:rPr>
        <w:t>Bid</w:t>
      </w:r>
      <w:r w:rsidRPr="000A0F63">
        <w:rPr>
          <w:b/>
          <w:iCs/>
          <w:noProof/>
          <w:szCs w:val="20"/>
        </w:rPr>
        <w:t xml:space="preserve"> was unsuccessful </w:t>
      </w:r>
      <w:r w:rsidRPr="000A0F63">
        <w:rPr>
          <w:b/>
          <w:i/>
          <w:noProof/>
          <w:szCs w:val="20"/>
        </w:rPr>
        <w:t>[Delete if the combined score already reveals the reason]</w:t>
      </w:r>
    </w:p>
    <w:tbl>
      <w:tblPr>
        <w:tblStyle w:val="TableGrid4"/>
        <w:tblW w:w="0" w:type="auto"/>
        <w:tblLook w:val="04A0" w:firstRow="1" w:lastRow="0" w:firstColumn="1" w:lastColumn="0" w:noHBand="0" w:noVBand="1"/>
      </w:tblPr>
      <w:tblGrid>
        <w:gridCol w:w="9016"/>
      </w:tblGrid>
      <w:tr w:rsidR="00191C6E" w:rsidRPr="000A0F63" w14:paraId="6BDAF8F7" w14:textId="47E0459D" w:rsidTr="00972E41">
        <w:tc>
          <w:tcPr>
            <w:tcW w:w="9016" w:type="dxa"/>
          </w:tcPr>
          <w:p w14:paraId="0D46B002" w14:textId="72C698C9" w:rsidR="00191C6E" w:rsidRPr="000A0F63" w:rsidRDefault="00191C6E" w:rsidP="00CE38C2">
            <w:pPr>
              <w:spacing w:before="120" w:after="200"/>
              <w:ind w:left="720" w:right="289"/>
              <w:rPr>
                <w:b/>
                <w:bCs/>
                <w:i/>
                <w:noProof/>
                <w:sz w:val="24"/>
              </w:rPr>
            </w:pPr>
            <w:r w:rsidRPr="000A0F63">
              <w:rPr>
                <w:b/>
                <w:bCs/>
                <w:i/>
                <w:noProof/>
                <w:sz w:val="24"/>
              </w:rPr>
              <w:t xml:space="preserve">[INSTRUCTIONS; State the reason/s why </w:t>
            </w:r>
            <w:r w:rsidRPr="000A0F63">
              <w:rPr>
                <w:b/>
                <w:bCs/>
                <w:i/>
                <w:noProof/>
                <w:sz w:val="24"/>
                <w:u w:val="single"/>
              </w:rPr>
              <w:t>this</w:t>
            </w:r>
            <w:r w:rsidRPr="000A0F63">
              <w:rPr>
                <w:b/>
                <w:bCs/>
                <w:i/>
                <w:noProof/>
                <w:sz w:val="24"/>
              </w:rPr>
              <w:t xml:space="preserve"> Bidder’s </w:t>
            </w:r>
            <w:r w:rsidR="00B9245F" w:rsidRPr="000A0F63">
              <w:rPr>
                <w:b/>
                <w:bCs/>
                <w:i/>
                <w:noProof/>
                <w:sz w:val="24"/>
              </w:rPr>
              <w:t>Bid</w:t>
            </w:r>
            <w:r w:rsidRPr="000A0F63">
              <w:rPr>
                <w:b/>
                <w:bCs/>
                <w:i/>
                <w:noProof/>
                <w:sz w:val="24"/>
              </w:rPr>
              <w:t xml:space="preserve"> was unsuccessful. Do NOT include: (a) a point by point comparison with another Bidder’s </w:t>
            </w:r>
            <w:r w:rsidR="00B9245F" w:rsidRPr="000A0F63">
              <w:rPr>
                <w:b/>
                <w:bCs/>
                <w:i/>
                <w:noProof/>
                <w:sz w:val="24"/>
              </w:rPr>
              <w:t>Bid</w:t>
            </w:r>
            <w:r w:rsidRPr="000A0F63">
              <w:rPr>
                <w:b/>
                <w:bCs/>
                <w:i/>
                <w:noProof/>
                <w:sz w:val="24"/>
              </w:rPr>
              <w:t xml:space="preserve"> or (b) information that is marked confidential by the Bidder in its </w:t>
            </w:r>
            <w:r w:rsidR="00B9245F" w:rsidRPr="000A0F63">
              <w:rPr>
                <w:b/>
                <w:bCs/>
                <w:i/>
                <w:noProof/>
                <w:sz w:val="24"/>
              </w:rPr>
              <w:t>Bid</w:t>
            </w:r>
            <w:r w:rsidRPr="000A0F63">
              <w:rPr>
                <w:b/>
                <w:bCs/>
                <w:i/>
                <w:noProof/>
                <w:sz w:val="24"/>
              </w:rPr>
              <w:t>.]</w:t>
            </w:r>
          </w:p>
        </w:tc>
      </w:tr>
    </w:tbl>
    <w:p w14:paraId="4A8E1D6E" w14:textId="5B41E952" w:rsidR="00191C6E" w:rsidRPr="000A0F63" w:rsidRDefault="00191C6E" w:rsidP="00CE38C2">
      <w:pPr>
        <w:pageBreakBefore/>
        <w:numPr>
          <w:ilvl w:val="0"/>
          <w:numId w:val="28"/>
        </w:numPr>
        <w:spacing w:before="120" w:after="200"/>
        <w:ind w:left="284" w:right="289" w:hanging="284"/>
        <w:rPr>
          <w:b/>
          <w:iCs/>
          <w:noProof/>
          <w:szCs w:val="20"/>
        </w:rPr>
      </w:pPr>
      <w:r w:rsidRPr="000A0F63">
        <w:rPr>
          <w:b/>
          <w:iCs/>
          <w:noProof/>
          <w:szCs w:val="20"/>
        </w:rPr>
        <w:t>How to request a debriefing</w:t>
      </w:r>
    </w:p>
    <w:tbl>
      <w:tblPr>
        <w:tblStyle w:val="TableGrid4"/>
        <w:tblW w:w="0" w:type="auto"/>
        <w:tblLook w:val="04A0" w:firstRow="1" w:lastRow="0" w:firstColumn="1" w:lastColumn="0" w:noHBand="0" w:noVBand="1"/>
      </w:tblPr>
      <w:tblGrid>
        <w:gridCol w:w="9016"/>
      </w:tblGrid>
      <w:tr w:rsidR="00191C6E" w:rsidRPr="000A0F63" w14:paraId="254B0A96" w14:textId="6E1BEA3A" w:rsidTr="00972E41">
        <w:tc>
          <w:tcPr>
            <w:tcW w:w="9016" w:type="dxa"/>
          </w:tcPr>
          <w:p w14:paraId="490BEEFC" w14:textId="769B74F2" w:rsidR="00191C6E" w:rsidRPr="000A0F63" w:rsidRDefault="00191C6E" w:rsidP="00CE38C2">
            <w:pPr>
              <w:spacing w:before="120" w:after="200"/>
              <w:ind w:left="34" w:right="289"/>
              <w:rPr>
                <w:b/>
                <w:bCs/>
                <w:iCs/>
                <w:noProof/>
                <w:sz w:val="24"/>
              </w:rPr>
            </w:pPr>
            <w:r w:rsidRPr="000A0F63">
              <w:rPr>
                <w:iCs/>
                <w:noProof/>
                <w:sz w:val="24"/>
              </w:rPr>
              <w:t xml:space="preserve">DEADLINE: The deadline to request a debriefing expires at midnight on </w:t>
            </w:r>
            <w:r w:rsidRPr="000A0F63">
              <w:rPr>
                <w:b/>
                <w:bCs/>
                <w:i/>
                <w:iCs/>
                <w:noProof/>
                <w:sz w:val="24"/>
              </w:rPr>
              <w:t>[insert date]</w:t>
            </w:r>
            <w:r w:rsidRPr="000A0F63">
              <w:rPr>
                <w:b/>
                <w:bCs/>
                <w:iCs/>
                <w:noProof/>
                <w:sz w:val="24"/>
              </w:rPr>
              <w:t xml:space="preserve"> (local time).</w:t>
            </w:r>
          </w:p>
          <w:p w14:paraId="69DC1435" w14:textId="629CA148" w:rsidR="00191C6E" w:rsidRPr="000A0F63" w:rsidRDefault="00191C6E" w:rsidP="00CE38C2">
            <w:pPr>
              <w:spacing w:before="120" w:after="200"/>
              <w:ind w:left="34" w:right="289"/>
              <w:rPr>
                <w:iCs/>
                <w:noProof/>
                <w:sz w:val="24"/>
              </w:rPr>
            </w:pPr>
            <w:r w:rsidRPr="000A0F63">
              <w:rPr>
                <w:iCs/>
                <w:noProof/>
                <w:sz w:val="24"/>
              </w:rPr>
              <w:t xml:space="preserve">You may request a debriefing in relation to the results of the evaluation of your </w:t>
            </w:r>
            <w:r w:rsidR="00B9245F" w:rsidRPr="000A0F63">
              <w:rPr>
                <w:iCs/>
                <w:noProof/>
                <w:sz w:val="24"/>
              </w:rPr>
              <w:t>Bid</w:t>
            </w:r>
            <w:r w:rsidRPr="000A0F63">
              <w:rPr>
                <w:iCs/>
                <w:noProof/>
                <w:sz w:val="24"/>
              </w:rPr>
              <w:t xml:space="preserve">. If you decide to request a debriefing your written request must be made within three (3) Business Days of receipt of this Notification of Intention to Award. </w:t>
            </w:r>
          </w:p>
          <w:p w14:paraId="3B002D37" w14:textId="27B81B6F" w:rsidR="00191C6E" w:rsidRPr="000A0F63" w:rsidRDefault="00191C6E" w:rsidP="00CE38C2">
            <w:pPr>
              <w:spacing w:before="120" w:after="200"/>
              <w:rPr>
                <w:noProof/>
                <w:color w:val="000000" w:themeColor="text1"/>
                <w:sz w:val="24"/>
              </w:rPr>
            </w:pPr>
            <w:r w:rsidRPr="000A0F63">
              <w:rPr>
                <w:noProof/>
                <w:color w:val="000000" w:themeColor="text1"/>
                <w:sz w:val="24"/>
              </w:rPr>
              <w:t>Provide the contract name, reference number, name of the Bidder, contact details; and address the request for debriefing as follows:</w:t>
            </w:r>
          </w:p>
          <w:p w14:paraId="10D36968" w14:textId="643DC4EC" w:rsidR="00191C6E" w:rsidRPr="000A0F63" w:rsidRDefault="00191C6E" w:rsidP="00CE38C2">
            <w:pPr>
              <w:spacing w:before="120" w:after="200"/>
              <w:ind w:left="341"/>
              <w:rPr>
                <w:i/>
                <w:noProof/>
                <w:color w:val="000000" w:themeColor="text1"/>
                <w:sz w:val="24"/>
              </w:rPr>
            </w:pPr>
            <w:r w:rsidRPr="000A0F63">
              <w:rPr>
                <w:noProof/>
                <w:color w:val="000000" w:themeColor="text1"/>
                <w:sz w:val="24"/>
              </w:rPr>
              <w:t xml:space="preserve">Attention: </w:t>
            </w:r>
            <w:r w:rsidRPr="000A0F63">
              <w:rPr>
                <w:i/>
                <w:noProof/>
                <w:color w:val="000000" w:themeColor="text1"/>
                <w:sz w:val="24"/>
              </w:rPr>
              <w:t>[insert full name of person, if applicable]</w:t>
            </w:r>
          </w:p>
          <w:p w14:paraId="197F66C4" w14:textId="1894F7A5" w:rsidR="00191C6E" w:rsidRPr="000A0F63" w:rsidRDefault="00191C6E" w:rsidP="00CE38C2">
            <w:pPr>
              <w:spacing w:before="120" w:after="200"/>
              <w:ind w:left="341"/>
              <w:rPr>
                <w:i/>
                <w:noProof/>
                <w:color w:val="000000" w:themeColor="text1"/>
                <w:sz w:val="24"/>
              </w:rPr>
            </w:pPr>
            <w:r w:rsidRPr="000A0F63">
              <w:rPr>
                <w:noProof/>
                <w:color w:val="000000" w:themeColor="text1"/>
                <w:sz w:val="24"/>
              </w:rPr>
              <w:t xml:space="preserve">Title/position: </w:t>
            </w:r>
            <w:r w:rsidRPr="000A0F63">
              <w:rPr>
                <w:i/>
                <w:noProof/>
                <w:color w:val="000000" w:themeColor="text1"/>
                <w:sz w:val="24"/>
              </w:rPr>
              <w:t>[insert title/position]</w:t>
            </w:r>
          </w:p>
          <w:p w14:paraId="47963895" w14:textId="3D88858F" w:rsidR="00191C6E" w:rsidRPr="000A0F63" w:rsidRDefault="00191C6E" w:rsidP="00CE38C2">
            <w:pPr>
              <w:spacing w:before="120" w:after="200"/>
              <w:ind w:left="341"/>
              <w:rPr>
                <w:i/>
                <w:noProof/>
                <w:color w:val="000000" w:themeColor="text1"/>
                <w:sz w:val="24"/>
              </w:rPr>
            </w:pPr>
            <w:r w:rsidRPr="000A0F63">
              <w:rPr>
                <w:noProof/>
                <w:color w:val="000000" w:themeColor="text1"/>
                <w:sz w:val="24"/>
              </w:rPr>
              <w:t xml:space="preserve">Agency: </w:t>
            </w:r>
            <w:r w:rsidRPr="000A0F63">
              <w:rPr>
                <w:i/>
                <w:noProof/>
                <w:color w:val="000000" w:themeColor="text1"/>
                <w:sz w:val="24"/>
              </w:rPr>
              <w:t>[insert name of Employer]</w:t>
            </w:r>
          </w:p>
          <w:p w14:paraId="69057BA0" w14:textId="2085BCC9" w:rsidR="00191C6E" w:rsidRPr="000A0F63" w:rsidRDefault="00191C6E" w:rsidP="00CE38C2">
            <w:pPr>
              <w:spacing w:before="120" w:after="200"/>
              <w:ind w:left="341"/>
              <w:rPr>
                <w:i/>
                <w:noProof/>
                <w:color w:val="000000" w:themeColor="text1"/>
                <w:sz w:val="24"/>
              </w:rPr>
            </w:pPr>
            <w:r w:rsidRPr="000A0F63">
              <w:rPr>
                <w:noProof/>
                <w:color w:val="000000" w:themeColor="text1"/>
                <w:sz w:val="24"/>
              </w:rPr>
              <w:t xml:space="preserve">Email address: </w:t>
            </w:r>
            <w:r w:rsidRPr="000A0F63">
              <w:rPr>
                <w:i/>
                <w:noProof/>
                <w:color w:val="000000" w:themeColor="text1"/>
                <w:sz w:val="24"/>
              </w:rPr>
              <w:t>[insert email address]</w:t>
            </w:r>
          </w:p>
          <w:p w14:paraId="12649E9E" w14:textId="7A687ABD" w:rsidR="00191C6E" w:rsidRPr="000A0F63" w:rsidRDefault="00191C6E" w:rsidP="00CE38C2">
            <w:pPr>
              <w:spacing w:before="120" w:after="200"/>
              <w:ind w:left="341"/>
              <w:rPr>
                <w:b/>
                <w:bCs/>
                <w:noProof/>
                <w:color w:val="000000" w:themeColor="text1"/>
                <w:sz w:val="24"/>
              </w:rPr>
            </w:pPr>
            <w:r w:rsidRPr="000A0F63">
              <w:rPr>
                <w:noProof/>
                <w:color w:val="000000" w:themeColor="text1"/>
                <w:sz w:val="24"/>
              </w:rPr>
              <w:t xml:space="preserve">Fax number: </w:t>
            </w:r>
            <w:r w:rsidRPr="000A0F63">
              <w:rPr>
                <w:i/>
                <w:noProof/>
                <w:color w:val="000000" w:themeColor="text1"/>
                <w:sz w:val="24"/>
              </w:rPr>
              <w:t>[insert fax number]</w:t>
            </w:r>
            <w:r w:rsidRPr="000A0F63">
              <w:rPr>
                <w:noProof/>
                <w:color w:val="000000" w:themeColor="text1"/>
                <w:sz w:val="24"/>
              </w:rPr>
              <w:t xml:space="preserve"> </w:t>
            </w:r>
            <w:r w:rsidRPr="000A0F63">
              <w:rPr>
                <w:b/>
                <w:bCs/>
                <w:noProof/>
                <w:color w:val="000000" w:themeColor="text1"/>
                <w:sz w:val="24"/>
              </w:rPr>
              <w:t>delete if not used</w:t>
            </w:r>
          </w:p>
          <w:p w14:paraId="3925BFAF" w14:textId="5EB30CD3" w:rsidR="00191C6E" w:rsidRPr="000A0F63" w:rsidRDefault="00191C6E" w:rsidP="00CE38C2">
            <w:pPr>
              <w:spacing w:before="120" w:after="200"/>
              <w:ind w:left="34" w:right="289"/>
              <w:rPr>
                <w:iCs/>
                <w:noProof/>
                <w:sz w:val="24"/>
              </w:rPr>
            </w:pPr>
            <w:r w:rsidRPr="000A0F63">
              <w:rPr>
                <w:iCs/>
                <w:noProof/>
                <w:sz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8375D76" w14:textId="15423806" w:rsidR="00191C6E" w:rsidRPr="000A0F63" w:rsidRDefault="00191C6E" w:rsidP="00CE38C2">
            <w:pPr>
              <w:spacing w:before="120" w:after="200"/>
              <w:ind w:left="34" w:right="289"/>
              <w:rPr>
                <w:iCs/>
                <w:noProof/>
                <w:sz w:val="24"/>
              </w:rPr>
            </w:pPr>
            <w:r w:rsidRPr="000A0F63">
              <w:rPr>
                <w:iCs/>
                <w:noProof/>
                <w:sz w:val="24"/>
              </w:rPr>
              <w:t>The debriefing may be in writing, by phone, video conference call or in person. We shall promptly advise you in writing how the debriefing will take place and confirm the date and time.</w:t>
            </w:r>
          </w:p>
          <w:p w14:paraId="7F095D3E" w14:textId="4F78F355" w:rsidR="00191C6E" w:rsidRPr="000A0F63" w:rsidRDefault="00191C6E" w:rsidP="00CE38C2">
            <w:pPr>
              <w:spacing w:before="120" w:after="200"/>
              <w:ind w:left="34" w:right="289"/>
              <w:rPr>
                <w:iCs/>
                <w:noProof/>
                <w:sz w:val="24"/>
              </w:rPr>
            </w:pPr>
            <w:r w:rsidRPr="000A0F63">
              <w:rPr>
                <w:iCs/>
                <w:noProof/>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4AE1E818" w14:textId="509D8E28" w:rsidR="00191C6E" w:rsidRPr="000A0F63" w:rsidRDefault="00191C6E" w:rsidP="00CE38C2">
      <w:pPr>
        <w:numPr>
          <w:ilvl w:val="0"/>
          <w:numId w:val="28"/>
        </w:numPr>
        <w:spacing w:before="120" w:after="200"/>
        <w:ind w:left="284" w:right="289" w:hanging="284"/>
        <w:rPr>
          <w:b/>
          <w:iCs/>
          <w:noProof/>
          <w:szCs w:val="20"/>
        </w:rPr>
      </w:pPr>
      <w:r w:rsidRPr="000A0F63">
        <w:rPr>
          <w:b/>
          <w:iCs/>
          <w:noProof/>
          <w:szCs w:val="20"/>
        </w:rPr>
        <w:t xml:space="preserve">How to make a complaint </w:t>
      </w:r>
    </w:p>
    <w:tbl>
      <w:tblPr>
        <w:tblStyle w:val="TableGrid4"/>
        <w:tblW w:w="0" w:type="auto"/>
        <w:tblLook w:val="04A0" w:firstRow="1" w:lastRow="0" w:firstColumn="1" w:lastColumn="0" w:noHBand="0" w:noVBand="1"/>
      </w:tblPr>
      <w:tblGrid>
        <w:gridCol w:w="9016"/>
      </w:tblGrid>
      <w:tr w:rsidR="00191C6E" w:rsidRPr="000A0F63" w14:paraId="1B01A9AF" w14:textId="53D785EA" w:rsidTr="00972E41">
        <w:tc>
          <w:tcPr>
            <w:tcW w:w="9016" w:type="dxa"/>
          </w:tcPr>
          <w:p w14:paraId="5791C51F" w14:textId="0F4536A4" w:rsidR="00191C6E" w:rsidRPr="000A0F63" w:rsidRDefault="00191C6E" w:rsidP="00CE38C2">
            <w:pPr>
              <w:spacing w:before="120" w:after="200"/>
              <w:ind w:right="289"/>
              <w:rPr>
                <w:iCs/>
                <w:noProof/>
                <w:sz w:val="24"/>
              </w:rPr>
            </w:pPr>
            <w:r w:rsidRPr="000A0F63">
              <w:rPr>
                <w:iCs/>
                <w:noProof/>
                <w:sz w:val="24"/>
              </w:rPr>
              <w:t xml:space="preserve">DEADLINE: The deadline for submitting a Procurement-related Complaint challenging the decision to award the contract expires on midnight, </w:t>
            </w:r>
            <w:r w:rsidRPr="000A0F63">
              <w:rPr>
                <w:b/>
                <w:bCs/>
                <w:i/>
                <w:noProof/>
                <w:sz w:val="24"/>
              </w:rPr>
              <w:t>[insert date]</w:t>
            </w:r>
            <w:r w:rsidRPr="000A0F63">
              <w:rPr>
                <w:b/>
                <w:bCs/>
                <w:iCs/>
                <w:noProof/>
                <w:sz w:val="24"/>
              </w:rPr>
              <w:t xml:space="preserve"> (local time)</w:t>
            </w:r>
            <w:r w:rsidRPr="000A0F63">
              <w:rPr>
                <w:iCs/>
                <w:noProof/>
                <w:sz w:val="24"/>
              </w:rPr>
              <w:t>.</w:t>
            </w:r>
          </w:p>
          <w:p w14:paraId="0E441F64" w14:textId="63FF51BA" w:rsidR="00191C6E" w:rsidRPr="000A0F63" w:rsidRDefault="00191C6E" w:rsidP="00CE38C2">
            <w:pPr>
              <w:spacing w:before="120" w:after="200"/>
              <w:rPr>
                <w:noProof/>
                <w:color w:val="000000" w:themeColor="text1"/>
                <w:sz w:val="24"/>
              </w:rPr>
            </w:pPr>
            <w:r w:rsidRPr="000A0F63">
              <w:rPr>
                <w:noProof/>
                <w:color w:val="000000" w:themeColor="text1"/>
                <w:sz w:val="24"/>
              </w:rPr>
              <w:t>Provide the contract name, reference number, name of the Bidder, contact details; and address the Procurement-related Complaint as follows:</w:t>
            </w:r>
          </w:p>
          <w:p w14:paraId="6674ECBC" w14:textId="054CC5F2" w:rsidR="00191C6E" w:rsidRPr="000A0F63" w:rsidRDefault="00191C6E" w:rsidP="00CE38C2">
            <w:pPr>
              <w:spacing w:before="120" w:after="200"/>
              <w:ind w:left="341"/>
              <w:rPr>
                <w:i/>
                <w:noProof/>
                <w:color w:val="000000" w:themeColor="text1"/>
                <w:sz w:val="24"/>
              </w:rPr>
            </w:pPr>
            <w:r w:rsidRPr="000A0F63">
              <w:rPr>
                <w:noProof/>
                <w:color w:val="000000" w:themeColor="text1"/>
                <w:sz w:val="24"/>
              </w:rPr>
              <w:t xml:space="preserve">Attention: </w:t>
            </w:r>
            <w:r w:rsidRPr="000A0F63">
              <w:rPr>
                <w:i/>
                <w:noProof/>
                <w:color w:val="000000" w:themeColor="text1"/>
                <w:sz w:val="24"/>
              </w:rPr>
              <w:t>[insert full name of person, if applicable]</w:t>
            </w:r>
          </w:p>
          <w:p w14:paraId="2EAAC4FC" w14:textId="21967E5D" w:rsidR="00191C6E" w:rsidRPr="000A0F63" w:rsidRDefault="00191C6E" w:rsidP="00CE38C2">
            <w:pPr>
              <w:spacing w:before="120" w:after="200"/>
              <w:ind w:left="341"/>
              <w:rPr>
                <w:iCs/>
                <w:noProof/>
                <w:color w:val="000000" w:themeColor="text1"/>
                <w:sz w:val="24"/>
              </w:rPr>
            </w:pPr>
            <w:r w:rsidRPr="000A0F63">
              <w:rPr>
                <w:noProof/>
                <w:color w:val="000000" w:themeColor="text1"/>
                <w:sz w:val="24"/>
              </w:rPr>
              <w:t xml:space="preserve">Title/position: </w:t>
            </w:r>
            <w:r w:rsidRPr="000A0F63">
              <w:rPr>
                <w:i/>
                <w:noProof/>
                <w:color w:val="000000" w:themeColor="text1"/>
                <w:sz w:val="24"/>
              </w:rPr>
              <w:t>[insert title/position]</w:t>
            </w:r>
          </w:p>
          <w:p w14:paraId="6853C578" w14:textId="4945AF47" w:rsidR="00191C6E" w:rsidRPr="000A0F63" w:rsidRDefault="00191C6E" w:rsidP="00CE38C2">
            <w:pPr>
              <w:spacing w:before="120" w:after="200"/>
              <w:ind w:left="341"/>
              <w:rPr>
                <w:i/>
                <w:noProof/>
                <w:color w:val="000000" w:themeColor="text1"/>
                <w:sz w:val="24"/>
              </w:rPr>
            </w:pPr>
            <w:r w:rsidRPr="000A0F63">
              <w:rPr>
                <w:noProof/>
                <w:color w:val="000000" w:themeColor="text1"/>
                <w:sz w:val="24"/>
              </w:rPr>
              <w:t xml:space="preserve">Agency: </w:t>
            </w:r>
            <w:r w:rsidRPr="000A0F63">
              <w:rPr>
                <w:i/>
                <w:noProof/>
                <w:color w:val="000000" w:themeColor="text1"/>
                <w:sz w:val="24"/>
              </w:rPr>
              <w:t>[insert name of Employer]</w:t>
            </w:r>
          </w:p>
          <w:p w14:paraId="70CB8932" w14:textId="397C3604" w:rsidR="00191C6E" w:rsidRPr="000A0F63" w:rsidRDefault="00191C6E" w:rsidP="00CE38C2">
            <w:pPr>
              <w:spacing w:before="120" w:after="200"/>
              <w:ind w:left="341"/>
              <w:rPr>
                <w:i/>
                <w:noProof/>
                <w:color w:val="000000" w:themeColor="text1"/>
                <w:sz w:val="24"/>
              </w:rPr>
            </w:pPr>
            <w:r w:rsidRPr="000A0F63">
              <w:rPr>
                <w:noProof/>
                <w:color w:val="000000" w:themeColor="text1"/>
                <w:sz w:val="24"/>
              </w:rPr>
              <w:t xml:space="preserve">Email address: </w:t>
            </w:r>
            <w:r w:rsidRPr="000A0F63">
              <w:rPr>
                <w:i/>
                <w:noProof/>
                <w:color w:val="000000" w:themeColor="text1"/>
                <w:sz w:val="24"/>
              </w:rPr>
              <w:t>[insert email address]</w:t>
            </w:r>
          </w:p>
          <w:p w14:paraId="4B5B45FD" w14:textId="5536FB25" w:rsidR="00191C6E" w:rsidRPr="000A0F63" w:rsidRDefault="00191C6E" w:rsidP="00CE38C2">
            <w:pPr>
              <w:spacing w:before="120" w:after="200"/>
              <w:ind w:left="341"/>
              <w:rPr>
                <w:b/>
                <w:bCs/>
                <w:i/>
                <w:iCs/>
                <w:noProof/>
                <w:color w:val="000000" w:themeColor="text1"/>
                <w:sz w:val="24"/>
              </w:rPr>
            </w:pPr>
            <w:r w:rsidRPr="000A0F63">
              <w:rPr>
                <w:noProof/>
                <w:color w:val="000000" w:themeColor="text1"/>
                <w:sz w:val="24"/>
              </w:rPr>
              <w:t xml:space="preserve">Fax number: </w:t>
            </w:r>
            <w:r w:rsidRPr="000A0F63">
              <w:rPr>
                <w:i/>
                <w:noProof/>
                <w:color w:val="000000" w:themeColor="text1"/>
                <w:sz w:val="24"/>
              </w:rPr>
              <w:t>[insert fax number]</w:t>
            </w:r>
            <w:r w:rsidRPr="000A0F63">
              <w:rPr>
                <w:noProof/>
                <w:color w:val="000000" w:themeColor="text1"/>
                <w:sz w:val="24"/>
              </w:rPr>
              <w:t xml:space="preserve"> </w:t>
            </w:r>
            <w:r w:rsidRPr="000A0F63">
              <w:rPr>
                <w:b/>
                <w:bCs/>
                <w:i/>
                <w:iCs/>
                <w:noProof/>
                <w:color w:val="000000" w:themeColor="text1"/>
                <w:sz w:val="24"/>
              </w:rPr>
              <w:t>delete if not used</w:t>
            </w:r>
          </w:p>
          <w:p w14:paraId="0798DA73" w14:textId="734F1C85" w:rsidR="00191C6E" w:rsidRPr="000A0F63" w:rsidRDefault="00191C6E" w:rsidP="00CE38C2">
            <w:pPr>
              <w:spacing w:before="120" w:after="200"/>
              <w:ind w:right="289"/>
              <w:rPr>
                <w:iCs/>
                <w:noProof/>
                <w:sz w:val="24"/>
              </w:rPr>
            </w:pPr>
            <w:r w:rsidRPr="000A0F63">
              <w:rPr>
                <w:iCs/>
                <w:noProof/>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E011199" w14:textId="1DD90138" w:rsidR="00191C6E" w:rsidRPr="000A0F63" w:rsidRDefault="00191C6E" w:rsidP="00CE38C2">
            <w:pPr>
              <w:spacing w:before="120" w:after="200"/>
              <w:ind w:right="289"/>
              <w:rPr>
                <w:iCs/>
                <w:noProof/>
                <w:sz w:val="24"/>
              </w:rPr>
            </w:pPr>
            <w:r w:rsidRPr="000A0F63">
              <w:rPr>
                <w:iCs/>
                <w:noProof/>
                <w:sz w:val="24"/>
                <w:u w:val="single"/>
              </w:rPr>
              <w:t>Further information</w:t>
            </w:r>
            <w:r w:rsidRPr="000A0F63">
              <w:rPr>
                <w:iCs/>
                <w:noProof/>
                <w:sz w:val="24"/>
              </w:rPr>
              <w:t>:</w:t>
            </w:r>
          </w:p>
          <w:p w14:paraId="5A0CC750" w14:textId="5278C0DC" w:rsidR="00191C6E" w:rsidRPr="000A0F63" w:rsidRDefault="00191C6E" w:rsidP="00CE38C2">
            <w:pPr>
              <w:spacing w:before="120" w:after="200"/>
              <w:ind w:right="289"/>
              <w:rPr>
                <w:iCs/>
                <w:noProof/>
                <w:sz w:val="24"/>
              </w:rPr>
            </w:pPr>
            <w:r w:rsidRPr="000A0F63">
              <w:rPr>
                <w:iCs/>
                <w:noProof/>
                <w:sz w:val="24"/>
              </w:rPr>
              <w:t>For more information, see the “</w:t>
            </w:r>
            <w:hyperlink r:id="rId93" w:history="1">
              <w:r w:rsidRPr="000A0F63">
                <w:rPr>
                  <w:noProof/>
                  <w:color w:val="0000FF"/>
                  <w:sz w:val="24"/>
                  <w:u w:val="single"/>
                </w:rPr>
                <w:t>Procurement Regulations for IPF Borrowers</w:t>
              </w:r>
            </w:hyperlink>
            <w:r w:rsidRPr="000A0F63">
              <w:rPr>
                <w:noProof/>
                <w:color w:val="0000FF"/>
                <w:sz w:val="24"/>
                <w:u w:val="single"/>
              </w:rPr>
              <w:t xml:space="preserve"> (Procurement Regulations) </w:t>
            </w:r>
            <w:r w:rsidRPr="000A0F63">
              <w:rPr>
                <w:iCs/>
                <w:noProof/>
                <w:sz w:val="24"/>
              </w:rPr>
              <w:t>(Annex III).” You should read these provisions before preparing and submitting your complaint. In addition, the World Bank’s Guidance “</w:t>
            </w:r>
            <w:hyperlink r:id="rId94" w:history="1">
              <w:r w:rsidRPr="000A0F63">
                <w:rPr>
                  <w:noProof/>
                  <w:color w:val="0000FF"/>
                  <w:sz w:val="24"/>
                  <w:u w:val="single"/>
                </w:rPr>
                <w:t>How to make a Procurement-related Complaint</w:t>
              </w:r>
            </w:hyperlink>
            <w:r w:rsidRPr="000A0F63">
              <w:rPr>
                <w:iCs/>
                <w:noProof/>
                <w:sz w:val="24"/>
              </w:rPr>
              <w:t>” provides a useful explanation of the process, as well as a sample letter of complaint.</w:t>
            </w:r>
          </w:p>
          <w:p w14:paraId="374732C3" w14:textId="6F9D096A" w:rsidR="00191C6E" w:rsidRPr="000A0F63" w:rsidRDefault="00191C6E" w:rsidP="00CE38C2">
            <w:pPr>
              <w:spacing w:before="120" w:after="200"/>
              <w:ind w:right="289"/>
              <w:rPr>
                <w:iCs/>
                <w:noProof/>
                <w:sz w:val="24"/>
              </w:rPr>
            </w:pPr>
            <w:r w:rsidRPr="000A0F63">
              <w:rPr>
                <w:iCs/>
                <w:noProof/>
                <w:sz w:val="24"/>
              </w:rPr>
              <w:t>In summary, there are four essential requirements:</w:t>
            </w:r>
          </w:p>
          <w:p w14:paraId="41732F7E" w14:textId="7147314C" w:rsidR="00191C6E" w:rsidRPr="000A0F63" w:rsidRDefault="00191C6E" w:rsidP="00CE38C2">
            <w:pPr>
              <w:numPr>
                <w:ilvl w:val="0"/>
                <w:numId w:val="29"/>
              </w:numPr>
              <w:spacing w:before="120" w:after="200"/>
              <w:ind w:right="289"/>
              <w:rPr>
                <w:iCs/>
                <w:noProof/>
                <w:sz w:val="24"/>
              </w:rPr>
            </w:pPr>
            <w:r w:rsidRPr="000A0F63">
              <w:rPr>
                <w:iCs/>
                <w:noProof/>
                <w:sz w:val="24"/>
              </w:rPr>
              <w:t xml:space="preserve">You must be an ‘interested party’. In this case, that means a Bidder who submitted a </w:t>
            </w:r>
            <w:r w:rsidR="00B9245F" w:rsidRPr="000A0F63">
              <w:rPr>
                <w:iCs/>
                <w:noProof/>
                <w:sz w:val="24"/>
              </w:rPr>
              <w:t>Bid</w:t>
            </w:r>
            <w:r w:rsidRPr="000A0F63">
              <w:rPr>
                <w:iCs/>
                <w:noProof/>
                <w:sz w:val="24"/>
              </w:rPr>
              <w:t xml:space="preserve"> in this procurement, and is the recipient of a Notification of Intention to Award.</w:t>
            </w:r>
          </w:p>
          <w:p w14:paraId="7AF1C7A4" w14:textId="2050D2CC" w:rsidR="00191C6E" w:rsidRPr="000A0F63" w:rsidRDefault="00191C6E" w:rsidP="00CE38C2">
            <w:pPr>
              <w:numPr>
                <w:ilvl w:val="0"/>
                <w:numId w:val="29"/>
              </w:numPr>
              <w:spacing w:before="120" w:after="200"/>
              <w:ind w:right="289"/>
              <w:rPr>
                <w:iCs/>
                <w:noProof/>
                <w:sz w:val="24"/>
              </w:rPr>
            </w:pPr>
            <w:r w:rsidRPr="000A0F63">
              <w:rPr>
                <w:iCs/>
                <w:noProof/>
                <w:sz w:val="24"/>
              </w:rPr>
              <w:t xml:space="preserve">The complaint can only challenge the decision to award the contract. </w:t>
            </w:r>
          </w:p>
          <w:p w14:paraId="2884DABC" w14:textId="221636F2" w:rsidR="00191C6E" w:rsidRPr="000A0F63" w:rsidRDefault="00191C6E" w:rsidP="00CE38C2">
            <w:pPr>
              <w:numPr>
                <w:ilvl w:val="0"/>
                <w:numId w:val="29"/>
              </w:numPr>
              <w:spacing w:before="120" w:after="200"/>
              <w:ind w:right="289"/>
              <w:rPr>
                <w:iCs/>
                <w:noProof/>
                <w:sz w:val="24"/>
              </w:rPr>
            </w:pPr>
            <w:r w:rsidRPr="000A0F63">
              <w:rPr>
                <w:iCs/>
                <w:noProof/>
                <w:sz w:val="24"/>
              </w:rPr>
              <w:t>You must submit the complaint within the deadline stated above.</w:t>
            </w:r>
          </w:p>
          <w:p w14:paraId="0BC83764" w14:textId="3733A897" w:rsidR="00191C6E" w:rsidRPr="000A0F63" w:rsidRDefault="00191C6E" w:rsidP="00CE38C2">
            <w:pPr>
              <w:numPr>
                <w:ilvl w:val="0"/>
                <w:numId w:val="29"/>
              </w:numPr>
              <w:spacing w:before="120" w:after="200"/>
              <w:ind w:right="289"/>
              <w:rPr>
                <w:iCs/>
                <w:noProof/>
                <w:sz w:val="24"/>
              </w:rPr>
            </w:pPr>
            <w:r w:rsidRPr="000A0F63">
              <w:rPr>
                <w:iCs/>
                <w:noProof/>
                <w:sz w:val="24"/>
              </w:rPr>
              <w:t>You must include, in your complaint, all of the information required by the Procurement Regulations (as described in Annex III).</w:t>
            </w:r>
          </w:p>
        </w:tc>
      </w:tr>
    </w:tbl>
    <w:p w14:paraId="29D75473" w14:textId="48295DEE" w:rsidR="00191C6E" w:rsidRPr="000A0F63" w:rsidRDefault="00191C6E" w:rsidP="00CE38C2">
      <w:pPr>
        <w:numPr>
          <w:ilvl w:val="0"/>
          <w:numId w:val="28"/>
        </w:numPr>
        <w:spacing w:before="120" w:after="200"/>
        <w:ind w:left="284" w:right="289" w:hanging="284"/>
        <w:rPr>
          <w:b/>
          <w:iCs/>
          <w:noProof/>
          <w:szCs w:val="20"/>
        </w:rPr>
      </w:pPr>
      <w:r w:rsidRPr="000A0F63">
        <w:rPr>
          <w:b/>
          <w:iCs/>
          <w:noProof/>
          <w:szCs w:val="20"/>
        </w:rPr>
        <w:t xml:space="preserve">Standstill Period </w:t>
      </w:r>
    </w:p>
    <w:tbl>
      <w:tblPr>
        <w:tblStyle w:val="TableGrid4"/>
        <w:tblW w:w="0" w:type="auto"/>
        <w:tblLook w:val="04A0" w:firstRow="1" w:lastRow="0" w:firstColumn="1" w:lastColumn="0" w:noHBand="0" w:noVBand="1"/>
      </w:tblPr>
      <w:tblGrid>
        <w:gridCol w:w="9016"/>
      </w:tblGrid>
      <w:tr w:rsidR="00191C6E" w:rsidRPr="000A0F63" w14:paraId="3F5C721F" w14:textId="4D2DB7CC" w:rsidTr="00972E41">
        <w:tc>
          <w:tcPr>
            <w:tcW w:w="9016" w:type="dxa"/>
          </w:tcPr>
          <w:p w14:paraId="44CF8A42" w14:textId="3294DFB4" w:rsidR="00191C6E" w:rsidRPr="000A0F63" w:rsidRDefault="00191C6E" w:rsidP="00CE38C2">
            <w:pPr>
              <w:spacing w:before="120" w:after="200"/>
              <w:ind w:left="34" w:right="289"/>
              <w:rPr>
                <w:iCs/>
                <w:noProof/>
                <w:sz w:val="24"/>
              </w:rPr>
            </w:pPr>
            <w:r w:rsidRPr="000A0F63">
              <w:rPr>
                <w:iCs/>
                <w:noProof/>
                <w:sz w:val="24"/>
              </w:rPr>
              <w:t xml:space="preserve">DEADLINE: The Standstill Period is due to end at midnight on </w:t>
            </w:r>
            <w:r w:rsidRPr="000A0F63">
              <w:rPr>
                <w:b/>
                <w:bCs/>
                <w:i/>
                <w:iCs/>
                <w:noProof/>
                <w:sz w:val="24"/>
                <w:szCs w:val="24"/>
              </w:rPr>
              <w:t>[insert date]</w:t>
            </w:r>
            <w:r w:rsidRPr="000A0F63">
              <w:rPr>
                <w:b/>
                <w:bCs/>
                <w:iCs/>
                <w:noProof/>
                <w:sz w:val="24"/>
              </w:rPr>
              <w:t xml:space="preserve"> (local time)</w:t>
            </w:r>
            <w:r w:rsidRPr="000A0F63">
              <w:rPr>
                <w:iCs/>
                <w:noProof/>
                <w:sz w:val="24"/>
              </w:rPr>
              <w:t>.</w:t>
            </w:r>
          </w:p>
          <w:p w14:paraId="68F7CE94" w14:textId="5F042E08" w:rsidR="00191C6E" w:rsidRPr="000A0F63" w:rsidRDefault="00191C6E" w:rsidP="00CE38C2">
            <w:pPr>
              <w:spacing w:before="120" w:after="200"/>
              <w:ind w:left="34" w:right="289"/>
              <w:rPr>
                <w:iCs/>
                <w:noProof/>
                <w:sz w:val="24"/>
              </w:rPr>
            </w:pPr>
            <w:r w:rsidRPr="000A0F63">
              <w:rPr>
                <w:iCs/>
                <w:noProof/>
                <w:sz w:val="24"/>
              </w:rPr>
              <w:t>The Standstill Period lasts ten (10) Business Days after the date of transmission of this Notification of Intention to Award.</w:t>
            </w:r>
          </w:p>
          <w:p w14:paraId="05BD0459" w14:textId="092435B9" w:rsidR="00191C6E" w:rsidRPr="000A0F63" w:rsidRDefault="00191C6E" w:rsidP="00CE38C2">
            <w:pPr>
              <w:spacing w:before="120" w:after="200"/>
              <w:ind w:left="34" w:right="289"/>
              <w:rPr>
                <w:iCs/>
                <w:noProof/>
                <w:sz w:val="24"/>
              </w:rPr>
            </w:pPr>
            <w:r w:rsidRPr="000A0F63">
              <w:rPr>
                <w:iCs/>
                <w:noProof/>
                <w:sz w:val="24"/>
              </w:rPr>
              <w:t xml:space="preserve">The Standstill Period may be extended. This may happen where we are unable to provide a debriefing within the five (5) Business Day deadline. If this happens we will notify you of the extension. </w:t>
            </w:r>
          </w:p>
        </w:tc>
      </w:tr>
    </w:tbl>
    <w:p w14:paraId="5892D40B" w14:textId="4F9EF584" w:rsidR="00191C6E" w:rsidRPr="000A0F63" w:rsidRDefault="00191C6E" w:rsidP="00CE38C2">
      <w:pPr>
        <w:spacing w:before="120" w:after="200"/>
        <w:ind w:right="288"/>
        <w:rPr>
          <w:iCs/>
          <w:noProof/>
          <w:szCs w:val="20"/>
        </w:rPr>
      </w:pPr>
      <w:r w:rsidRPr="000A0F63">
        <w:rPr>
          <w:iCs/>
          <w:noProof/>
          <w:szCs w:val="20"/>
        </w:rPr>
        <w:t>If you have any questions regarding this Notification, please do not hesitate to contact us.</w:t>
      </w:r>
    </w:p>
    <w:p w14:paraId="13DDA076" w14:textId="77B21661" w:rsidR="00191C6E" w:rsidRPr="000A0F63" w:rsidRDefault="00191C6E" w:rsidP="00CE38C2">
      <w:pPr>
        <w:spacing w:before="120" w:after="200"/>
        <w:ind w:right="288"/>
        <w:rPr>
          <w:iCs/>
          <w:noProof/>
          <w:szCs w:val="20"/>
        </w:rPr>
      </w:pPr>
      <w:r w:rsidRPr="000A0F63">
        <w:rPr>
          <w:iCs/>
          <w:noProof/>
          <w:szCs w:val="20"/>
        </w:rPr>
        <w:t>On behalf of the Employer:</w:t>
      </w:r>
    </w:p>
    <w:p w14:paraId="38618903" w14:textId="3B0F7E40" w:rsidR="00191C6E" w:rsidRPr="000A0F63" w:rsidRDefault="00191C6E" w:rsidP="00CE38C2">
      <w:pPr>
        <w:tabs>
          <w:tab w:val="left" w:pos="9000"/>
        </w:tabs>
        <w:spacing w:before="120" w:after="200"/>
        <w:ind w:left="1560" w:hanging="1560"/>
        <w:rPr>
          <w:noProof/>
          <w:szCs w:val="20"/>
        </w:rPr>
      </w:pPr>
      <w:r w:rsidRPr="000A0F63">
        <w:rPr>
          <w:b/>
          <w:noProof/>
          <w:szCs w:val="20"/>
        </w:rPr>
        <w:t>Signature:</w:t>
      </w:r>
      <w:r w:rsidRPr="000A0F63">
        <w:rPr>
          <w:noProof/>
          <w:szCs w:val="20"/>
        </w:rPr>
        <w:t xml:space="preserve"> </w:t>
      </w:r>
      <w:r w:rsidRPr="000A0F63">
        <w:rPr>
          <w:noProof/>
          <w:szCs w:val="20"/>
        </w:rPr>
        <w:tab/>
        <w:t>______________________________________________</w:t>
      </w:r>
    </w:p>
    <w:p w14:paraId="10D21022" w14:textId="4BD96BD0" w:rsidR="00191C6E" w:rsidRPr="000A0F63" w:rsidRDefault="00191C6E" w:rsidP="00CE38C2">
      <w:pPr>
        <w:tabs>
          <w:tab w:val="left" w:pos="9000"/>
        </w:tabs>
        <w:spacing w:before="120" w:after="200"/>
        <w:ind w:left="1560" w:hanging="1560"/>
        <w:rPr>
          <w:noProof/>
          <w:szCs w:val="20"/>
        </w:rPr>
      </w:pPr>
      <w:r w:rsidRPr="000A0F63">
        <w:rPr>
          <w:b/>
          <w:noProof/>
          <w:szCs w:val="20"/>
        </w:rPr>
        <w:t>Name:</w:t>
      </w:r>
      <w:r w:rsidRPr="000A0F63">
        <w:rPr>
          <w:noProof/>
          <w:szCs w:val="20"/>
        </w:rPr>
        <w:tab/>
        <w:t>______________________________________________</w:t>
      </w:r>
    </w:p>
    <w:p w14:paraId="65C1AC3C" w14:textId="61A43625" w:rsidR="00191C6E" w:rsidRPr="000A0F63" w:rsidRDefault="00191C6E" w:rsidP="00CE38C2">
      <w:pPr>
        <w:tabs>
          <w:tab w:val="left" w:pos="9000"/>
        </w:tabs>
        <w:spacing w:before="120" w:after="200"/>
        <w:ind w:left="1560" w:hanging="1560"/>
        <w:rPr>
          <w:noProof/>
          <w:szCs w:val="20"/>
        </w:rPr>
      </w:pPr>
      <w:r w:rsidRPr="000A0F63">
        <w:rPr>
          <w:b/>
          <w:noProof/>
          <w:szCs w:val="20"/>
        </w:rPr>
        <w:t>Title/position:</w:t>
      </w:r>
      <w:r w:rsidRPr="000A0F63">
        <w:rPr>
          <w:noProof/>
          <w:szCs w:val="20"/>
        </w:rPr>
        <w:tab/>
        <w:t>______________________________________________</w:t>
      </w:r>
    </w:p>
    <w:p w14:paraId="51F9695D" w14:textId="62CAD9E8" w:rsidR="00191C6E" w:rsidRPr="000A0F63" w:rsidRDefault="00191C6E" w:rsidP="00CE38C2">
      <w:pPr>
        <w:tabs>
          <w:tab w:val="left" w:pos="9000"/>
        </w:tabs>
        <w:spacing w:before="120" w:after="200"/>
        <w:ind w:left="1560" w:hanging="1560"/>
        <w:rPr>
          <w:noProof/>
          <w:szCs w:val="20"/>
        </w:rPr>
      </w:pPr>
      <w:r w:rsidRPr="000A0F63">
        <w:rPr>
          <w:b/>
          <w:noProof/>
          <w:szCs w:val="20"/>
        </w:rPr>
        <w:t>Telephone:</w:t>
      </w:r>
      <w:r w:rsidRPr="000A0F63">
        <w:rPr>
          <w:noProof/>
          <w:szCs w:val="20"/>
        </w:rPr>
        <w:tab/>
        <w:t>______________________________________________</w:t>
      </w:r>
    </w:p>
    <w:p w14:paraId="684C0061" w14:textId="1ADA3D1B" w:rsidR="00191C6E" w:rsidRPr="000A0F63" w:rsidRDefault="00191C6E" w:rsidP="00CE38C2">
      <w:pPr>
        <w:tabs>
          <w:tab w:val="left" w:pos="9000"/>
        </w:tabs>
        <w:spacing w:before="120" w:after="200"/>
        <w:ind w:left="1560" w:hanging="1560"/>
        <w:rPr>
          <w:noProof/>
          <w:szCs w:val="20"/>
        </w:rPr>
      </w:pPr>
      <w:r w:rsidRPr="000A0F63">
        <w:rPr>
          <w:b/>
          <w:noProof/>
          <w:szCs w:val="20"/>
        </w:rPr>
        <w:t>Email:</w:t>
      </w:r>
      <w:r w:rsidRPr="000A0F63">
        <w:rPr>
          <w:noProof/>
          <w:szCs w:val="20"/>
        </w:rPr>
        <w:tab/>
        <w:t>______________________________________________</w:t>
      </w:r>
    </w:p>
    <w:p w14:paraId="353AF60A" w14:textId="27FA9B61" w:rsidR="0008432A" w:rsidRPr="000A0F63" w:rsidRDefault="0008432A" w:rsidP="00CE38C2">
      <w:pPr>
        <w:pStyle w:val="SectionIXHeader"/>
        <w:spacing w:before="120" w:after="200"/>
        <w:rPr>
          <w:color w:val="000000" w:themeColor="text1"/>
        </w:rPr>
      </w:pPr>
      <w:bookmarkStart w:id="958" w:name="_Toc494182759"/>
      <w:bookmarkStart w:id="959" w:name="_Toc135318424"/>
      <w:bookmarkStart w:id="960" w:name="_Toc493757277"/>
      <w:r w:rsidRPr="000A0F63">
        <w:rPr>
          <w:color w:val="000000" w:themeColor="text1"/>
        </w:rPr>
        <w:t>Beneficial Ownership Disclosure Form</w:t>
      </w:r>
      <w:bookmarkEnd w:id="958"/>
      <w:bookmarkEnd w:id="959"/>
      <w:r w:rsidRPr="000A0F63">
        <w:rPr>
          <w:color w:val="000000" w:themeColor="text1"/>
        </w:rPr>
        <w:t xml:space="preserve"> </w:t>
      </w:r>
    </w:p>
    <w:p w14:paraId="23AC19B7" w14:textId="0CBD366E" w:rsidR="00C6471A" w:rsidRPr="000A0F63" w:rsidRDefault="00C6471A" w:rsidP="00CE38C2">
      <w:pPr>
        <w:pStyle w:val="SectionXHeading"/>
        <w:spacing w:before="120" w:after="200"/>
        <w:rPr>
          <w:rFonts w:ascii="Times New Roman" w:hAnsi="Times New Roman"/>
          <w:color w:val="000000" w:themeColor="text1"/>
        </w:rPr>
      </w:pPr>
      <w:r w:rsidRPr="00CE38C2">
        <w:rPr>
          <w:rFonts w:ascii="Times New Roman" w:hAnsi="Times New Roman"/>
          <w:b w:val="0"/>
          <w:noProof/>
          <w:color w:val="000000" w:themeColor="text1"/>
          <w:lang w:eastAsia="en-US"/>
        </w:rPr>
        <mc:AlternateContent>
          <mc:Choice Requires="wps">
            <w:drawing>
              <wp:anchor distT="0" distB="0" distL="114300" distR="114300" simplePos="0" relativeHeight="251650560" behindDoc="0" locked="0" layoutInCell="1" allowOverlap="1" wp14:anchorId="42D57DE5" wp14:editId="05B94E10">
                <wp:simplePos x="0" y="0"/>
                <wp:positionH relativeFrom="margin">
                  <wp:align>left</wp:align>
                </wp:positionH>
                <wp:positionV relativeFrom="paragraph">
                  <wp:posOffset>290195</wp:posOffset>
                </wp:positionV>
                <wp:extent cx="6256655" cy="2936875"/>
                <wp:effectExtent l="0" t="0" r="10795" b="15875"/>
                <wp:wrapTopAndBottom/>
                <wp:docPr id="2" name="Text Box 2"/>
                <wp:cNvGraphicFramePr/>
                <a:graphic xmlns:a="http://schemas.openxmlformats.org/drawingml/2006/main">
                  <a:graphicData uri="http://schemas.microsoft.com/office/word/2010/wordprocessingShape">
                    <wps:wsp>
                      <wps:cNvSpPr txBox="1"/>
                      <wps:spPr>
                        <a:xfrm>
                          <a:off x="0" y="0"/>
                          <a:ext cx="6256655" cy="2936875"/>
                        </a:xfrm>
                        <a:prstGeom prst="rect">
                          <a:avLst/>
                        </a:prstGeom>
                        <a:solidFill>
                          <a:schemeClr val="lt1"/>
                        </a:solidFill>
                        <a:ln w="6350">
                          <a:solidFill>
                            <a:prstClr val="black"/>
                          </a:solidFill>
                        </a:ln>
                      </wps:spPr>
                      <wps:txbx>
                        <w:txbxContent>
                          <w:p w14:paraId="54266EFB" w14:textId="77777777" w:rsidR="00A702E7" w:rsidRPr="004A2C5F" w:rsidRDefault="00A702E7" w:rsidP="00B633A6">
                            <w:pPr>
                              <w:spacing w:before="120" w:after="120"/>
                              <w:rPr>
                                <w:i/>
                              </w:rPr>
                            </w:pPr>
                            <w:r w:rsidRPr="004A2C5F">
                              <w:rPr>
                                <w:i/>
                              </w:rPr>
                              <w:t xml:space="preserve">INSTRUCTIONS TO BIDDERS: DELETE THIS BOX ONCE YOU HAVE COMPLETED THE </w:t>
                            </w:r>
                            <w:r>
                              <w:rPr>
                                <w:i/>
                              </w:rPr>
                              <w:t>FORM</w:t>
                            </w:r>
                          </w:p>
                          <w:p w14:paraId="617C6E12" w14:textId="5B4E5F41" w:rsidR="00A702E7" w:rsidRPr="007511D5" w:rsidRDefault="00A702E7" w:rsidP="00B633A6">
                            <w:pPr>
                              <w:spacing w:after="120"/>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7D978F0A" w14:textId="77777777" w:rsidR="00A702E7" w:rsidRPr="007511D5" w:rsidRDefault="00A702E7" w:rsidP="00B633A6">
                            <w:pPr>
                              <w:spacing w:after="120"/>
                              <w:rPr>
                                <w:i/>
                              </w:rPr>
                            </w:pPr>
                            <w:r w:rsidRPr="007511D5">
                              <w:rPr>
                                <w:i/>
                              </w:rPr>
                              <w:t>For the purposes of this Form, a Beneficial Owner of a Bidder is any natural person who ultimately owns or controls the Bidder by meeting one or more of the following conditions:</w:t>
                            </w:r>
                          </w:p>
                          <w:p w14:paraId="3A575F0E" w14:textId="77777777" w:rsidR="00A702E7" w:rsidRPr="007511D5" w:rsidRDefault="00A702E7">
                            <w:pPr>
                              <w:pStyle w:val="ListParagraph"/>
                              <w:numPr>
                                <w:ilvl w:val="0"/>
                                <w:numId w:val="32"/>
                              </w:numPr>
                              <w:spacing w:after="120"/>
                              <w:contextualSpacing w:val="0"/>
                              <w:rPr>
                                <w:i/>
                              </w:rPr>
                            </w:pPr>
                            <w:r w:rsidRPr="007511D5">
                              <w:rPr>
                                <w:i/>
                              </w:rPr>
                              <w:t>directly or indirectly holding 25% or more of the shares</w:t>
                            </w:r>
                          </w:p>
                          <w:p w14:paraId="44E66FA2" w14:textId="77777777" w:rsidR="00A702E7" w:rsidRPr="007511D5" w:rsidRDefault="00A702E7">
                            <w:pPr>
                              <w:pStyle w:val="ListParagraph"/>
                              <w:numPr>
                                <w:ilvl w:val="0"/>
                                <w:numId w:val="32"/>
                              </w:numPr>
                              <w:spacing w:after="120"/>
                              <w:contextualSpacing w:val="0"/>
                              <w:rPr>
                                <w:i/>
                              </w:rPr>
                            </w:pPr>
                            <w:r w:rsidRPr="007511D5">
                              <w:rPr>
                                <w:i/>
                              </w:rPr>
                              <w:t>directly or indirectly holding 25% or more of the voting rights</w:t>
                            </w:r>
                          </w:p>
                          <w:p w14:paraId="575561A2" w14:textId="77777777" w:rsidR="00A702E7" w:rsidRPr="007511D5" w:rsidRDefault="00A702E7">
                            <w:pPr>
                              <w:pStyle w:val="ListParagraph"/>
                              <w:numPr>
                                <w:ilvl w:val="0"/>
                                <w:numId w:val="32"/>
                              </w:numPr>
                              <w:spacing w:after="120"/>
                              <w:contextualSpacing w:val="0"/>
                              <w:rPr>
                                <w:i/>
                              </w:rPr>
                            </w:pPr>
                            <w:r w:rsidRPr="007511D5">
                              <w:rPr>
                                <w:i/>
                              </w:rPr>
                              <w:t>directly or indirectly having the right to appoint a majority of the board of directors or equivalent governing body of the Bidder</w:t>
                            </w:r>
                          </w:p>
                          <w:p w14:paraId="018F5E25" w14:textId="77777777" w:rsidR="00A702E7" w:rsidRPr="007511D5" w:rsidRDefault="00A702E7" w:rsidP="0008432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57DE5" id="_x0000_s1038" type="#_x0000_t202" style="position:absolute;left:0;text-align:left;margin-left:0;margin-top:22.85pt;width:492.65pt;height:231.2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" fillcolor="white [3201]" strokeweight=".5pt">
                <v:textbox>
                  <w:txbxContent>
                    <w:p w14:paraId="54266EFB" w14:textId="77777777" w:rsidR="00A702E7" w:rsidRPr="004A2C5F" w:rsidRDefault="00A702E7" w:rsidP="00B633A6">
                      <w:pPr>
                        <w:spacing w:before="120" w:after="120"/>
                        <w:rPr>
                          <w:i/>
                        </w:rPr>
                      </w:pPr>
                      <w:r w:rsidRPr="004A2C5F">
                        <w:rPr>
                          <w:i/>
                        </w:rPr>
                        <w:t xml:space="preserve">INSTRUCTIONS TO BIDDERS: DELETE THIS BOX ONCE YOU HAVE COMPLETED THE </w:t>
                      </w:r>
                      <w:r>
                        <w:rPr>
                          <w:i/>
                        </w:rPr>
                        <w:t>FORM</w:t>
                      </w:r>
                    </w:p>
                    <w:p w14:paraId="617C6E12" w14:textId="5B4E5F41" w:rsidR="00A702E7" w:rsidRPr="007511D5" w:rsidRDefault="00A702E7" w:rsidP="00B633A6">
                      <w:pPr>
                        <w:spacing w:after="120"/>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7D978F0A" w14:textId="77777777" w:rsidR="00A702E7" w:rsidRPr="007511D5" w:rsidRDefault="00A702E7" w:rsidP="00B633A6">
                      <w:pPr>
                        <w:spacing w:after="120"/>
                        <w:rPr>
                          <w:i/>
                        </w:rPr>
                      </w:pPr>
                      <w:r w:rsidRPr="007511D5">
                        <w:rPr>
                          <w:i/>
                        </w:rPr>
                        <w:t>For the purposes of this Form, a Beneficial Owner of a Bidder is any natural person who ultimately owns or controls the Bidder by meeting one or more of the following conditions:</w:t>
                      </w:r>
                    </w:p>
                    <w:p w14:paraId="3A575F0E" w14:textId="77777777" w:rsidR="00A702E7" w:rsidRPr="007511D5" w:rsidRDefault="00A702E7">
                      <w:pPr>
                        <w:pStyle w:val="ListParagraph"/>
                        <w:numPr>
                          <w:ilvl w:val="0"/>
                          <w:numId w:val="32"/>
                        </w:numPr>
                        <w:spacing w:after="120"/>
                        <w:contextualSpacing w:val="0"/>
                        <w:rPr>
                          <w:i/>
                        </w:rPr>
                      </w:pPr>
                      <w:r w:rsidRPr="007511D5">
                        <w:rPr>
                          <w:i/>
                        </w:rPr>
                        <w:t>directly or indirectly holding 25% or more of the shares</w:t>
                      </w:r>
                    </w:p>
                    <w:p w14:paraId="44E66FA2" w14:textId="77777777" w:rsidR="00A702E7" w:rsidRPr="007511D5" w:rsidRDefault="00A702E7">
                      <w:pPr>
                        <w:pStyle w:val="ListParagraph"/>
                        <w:numPr>
                          <w:ilvl w:val="0"/>
                          <w:numId w:val="32"/>
                        </w:numPr>
                        <w:spacing w:after="120"/>
                        <w:contextualSpacing w:val="0"/>
                        <w:rPr>
                          <w:i/>
                        </w:rPr>
                      </w:pPr>
                      <w:r w:rsidRPr="007511D5">
                        <w:rPr>
                          <w:i/>
                        </w:rPr>
                        <w:t>directly or indirectly holding 25% or more of the voting rights</w:t>
                      </w:r>
                    </w:p>
                    <w:p w14:paraId="575561A2" w14:textId="77777777" w:rsidR="00A702E7" w:rsidRPr="007511D5" w:rsidRDefault="00A702E7">
                      <w:pPr>
                        <w:pStyle w:val="ListParagraph"/>
                        <w:numPr>
                          <w:ilvl w:val="0"/>
                          <w:numId w:val="32"/>
                        </w:numPr>
                        <w:spacing w:after="120"/>
                        <w:contextualSpacing w:val="0"/>
                        <w:rPr>
                          <w:i/>
                        </w:rPr>
                      </w:pPr>
                      <w:r w:rsidRPr="007511D5">
                        <w:rPr>
                          <w:i/>
                        </w:rPr>
                        <w:t>directly or indirectly having the right to appoint a majority of the board of directors or equivalent governing body of the Bidder</w:t>
                      </w:r>
                    </w:p>
                    <w:p w14:paraId="018F5E25" w14:textId="77777777" w:rsidR="00A702E7" w:rsidRPr="007511D5" w:rsidRDefault="00A702E7" w:rsidP="0008432A">
                      <w:pPr>
                        <w:rPr>
                          <w:i/>
                        </w:rPr>
                      </w:pPr>
                    </w:p>
                  </w:txbxContent>
                </v:textbox>
                <w10:wrap type="topAndBottom" anchorx="margin"/>
              </v:shape>
            </w:pict>
          </mc:Fallback>
        </mc:AlternateContent>
      </w:r>
    </w:p>
    <w:p w14:paraId="6AAE6E92" w14:textId="6F7E6525" w:rsidR="0008432A" w:rsidRPr="000A0F63" w:rsidRDefault="0008432A" w:rsidP="00CE38C2">
      <w:pPr>
        <w:tabs>
          <w:tab w:val="right" w:pos="9000"/>
        </w:tabs>
        <w:spacing w:before="120" w:after="200"/>
      </w:pPr>
      <w:r w:rsidRPr="000A0F63">
        <w:rPr>
          <w:b/>
        </w:rPr>
        <w:t>RFB No.:</w:t>
      </w:r>
      <w:r w:rsidRPr="000A0F63">
        <w:t xml:space="preserve"> [</w:t>
      </w:r>
      <w:r w:rsidRPr="000A0F63">
        <w:rPr>
          <w:i/>
        </w:rPr>
        <w:t>insert number of RFB process</w:t>
      </w:r>
      <w:r w:rsidRPr="000A0F63">
        <w:t>]</w:t>
      </w:r>
    </w:p>
    <w:p w14:paraId="40D4C4E2" w14:textId="1601D5E0" w:rsidR="0008432A" w:rsidRPr="000A0F63" w:rsidRDefault="0008432A" w:rsidP="00CE38C2">
      <w:pPr>
        <w:tabs>
          <w:tab w:val="right" w:pos="9000"/>
        </w:tabs>
        <w:spacing w:before="120" w:after="200"/>
      </w:pPr>
      <w:r w:rsidRPr="000A0F63">
        <w:rPr>
          <w:b/>
        </w:rPr>
        <w:t>Request for Bid No</w:t>
      </w:r>
      <w:r w:rsidRPr="000A0F63">
        <w:t>.: [</w:t>
      </w:r>
      <w:r w:rsidRPr="000A0F63">
        <w:rPr>
          <w:i/>
        </w:rPr>
        <w:t>insert identification</w:t>
      </w:r>
      <w:r w:rsidRPr="000A0F63">
        <w:t>]</w:t>
      </w:r>
    </w:p>
    <w:p w14:paraId="3D91F6E1" w14:textId="5F76A2D1" w:rsidR="0008432A" w:rsidRPr="000A0F63" w:rsidRDefault="0008432A" w:rsidP="00CE38C2">
      <w:pPr>
        <w:tabs>
          <w:tab w:val="right" w:pos="9000"/>
        </w:tabs>
        <w:spacing w:before="120" w:after="200"/>
      </w:pPr>
    </w:p>
    <w:p w14:paraId="23B8FB58" w14:textId="41A42A37" w:rsidR="0008432A" w:rsidRPr="000A0F63" w:rsidRDefault="0008432A" w:rsidP="00CE38C2">
      <w:pPr>
        <w:spacing w:before="120" w:after="200"/>
        <w:rPr>
          <w:b/>
        </w:rPr>
      </w:pPr>
      <w:r w:rsidRPr="000A0F63">
        <w:t xml:space="preserve">To: </w:t>
      </w:r>
      <w:r w:rsidRPr="000A0F63">
        <w:rPr>
          <w:b/>
        </w:rPr>
        <w:t>[</w:t>
      </w:r>
      <w:r w:rsidRPr="000A0F63">
        <w:rPr>
          <w:b/>
          <w:i/>
        </w:rPr>
        <w:t>insert complete name of Employer</w:t>
      </w:r>
      <w:r w:rsidRPr="000A0F63">
        <w:rPr>
          <w:b/>
        </w:rPr>
        <w:t>]</w:t>
      </w:r>
    </w:p>
    <w:p w14:paraId="0A8F1E23" w14:textId="4BBA1D66" w:rsidR="0008432A" w:rsidRPr="000A0F63" w:rsidRDefault="0008432A" w:rsidP="00CE38C2">
      <w:pPr>
        <w:spacing w:before="120" w:after="200"/>
        <w:rPr>
          <w:i/>
        </w:rPr>
      </w:pPr>
      <w:r w:rsidRPr="000A0F63">
        <w:t xml:space="preserve">In response to your request in the Letter of Acceptance </w:t>
      </w:r>
      <w:r w:rsidRPr="000A0F63">
        <w:rPr>
          <w:i/>
        </w:rPr>
        <w:t>dated [insert date of letter of Acceptance]</w:t>
      </w:r>
      <w:r w:rsidRPr="000A0F63">
        <w:t xml:space="preserve"> to furnish additional information on beneficial ownership: </w:t>
      </w:r>
      <w:r w:rsidRPr="000A0F63">
        <w:rPr>
          <w:i/>
        </w:rPr>
        <w:t xml:space="preserve">[select one option as applicable and delete the options that are not applicable] </w:t>
      </w:r>
    </w:p>
    <w:p w14:paraId="2F83DCEA" w14:textId="10B8BD55" w:rsidR="0008432A" w:rsidRPr="000A0F63" w:rsidRDefault="0008432A" w:rsidP="00CE38C2">
      <w:pPr>
        <w:tabs>
          <w:tab w:val="right" w:pos="9000"/>
        </w:tabs>
        <w:spacing w:before="120" w:after="200"/>
      </w:pPr>
      <w:r w:rsidRPr="000A0F63">
        <w:t>(i) we hereby provide the following beneficial ownership information</w:t>
      </w:r>
      <w:r w:rsidR="004D1F38" w:rsidRPr="000A0F63">
        <w:t xml:space="preserve">. </w:t>
      </w:r>
    </w:p>
    <w:p w14:paraId="70BEB953" w14:textId="3FB05F33" w:rsidR="0008432A" w:rsidRPr="000A0F63" w:rsidRDefault="0008432A" w:rsidP="00CE38C2">
      <w:pPr>
        <w:spacing w:before="120" w:after="200"/>
        <w:rPr>
          <w:b/>
        </w:rPr>
      </w:pPr>
      <w:r w:rsidRPr="000A0F63">
        <w:rPr>
          <w:b/>
        </w:rPr>
        <w:t xml:space="preserve">Details of beneficial ownership </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377"/>
        <w:gridCol w:w="2513"/>
        <w:gridCol w:w="2610"/>
      </w:tblGrid>
      <w:tr w:rsidR="0008432A" w:rsidRPr="000A0F63" w14:paraId="7374C4B5" w14:textId="4D30CE9D" w:rsidTr="00C6471A">
        <w:trPr>
          <w:trHeight w:val="415"/>
        </w:trPr>
        <w:tc>
          <w:tcPr>
            <w:tcW w:w="2490" w:type="dxa"/>
          </w:tcPr>
          <w:p w14:paraId="5FD88775" w14:textId="13D5D0B9" w:rsidR="0008432A" w:rsidRPr="000A0F63" w:rsidRDefault="0008432A" w:rsidP="00CE38C2">
            <w:pPr>
              <w:pStyle w:val="BodyText"/>
              <w:spacing w:before="120" w:after="200"/>
              <w:jc w:val="center"/>
            </w:pPr>
            <w:r w:rsidRPr="000A0F63">
              <w:t>Identity of Beneficial Owner</w:t>
            </w:r>
          </w:p>
          <w:p w14:paraId="10D17956" w14:textId="0CB4F7BE" w:rsidR="0008432A" w:rsidRPr="000A0F63" w:rsidRDefault="0008432A" w:rsidP="00CE38C2">
            <w:pPr>
              <w:pStyle w:val="BodyText"/>
              <w:spacing w:before="120" w:after="200"/>
              <w:jc w:val="center"/>
              <w:rPr>
                <w:i/>
              </w:rPr>
            </w:pPr>
          </w:p>
        </w:tc>
        <w:tc>
          <w:tcPr>
            <w:tcW w:w="2377" w:type="dxa"/>
          </w:tcPr>
          <w:p w14:paraId="4F2885F3" w14:textId="71E5D87D" w:rsidR="0008432A" w:rsidRPr="000A0F63" w:rsidRDefault="0008432A" w:rsidP="00CE38C2">
            <w:pPr>
              <w:pStyle w:val="BodyText"/>
              <w:spacing w:before="120" w:after="200"/>
              <w:jc w:val="center"/>
            </w:pPr>
            <w:r w:rsidRPr="000A0F63">
              <w:t>Directly or indirectly holding 25% or more of the shares</w:t>
            </w:r>
          </w:p>
          <w:p w14:paraId="60A78D79" w14:textId="71A97C36" w:rsidR="0008432A" w:rsidRPr="000A0F63" w:rsidRDefault="0008432A" w:rsidP="00CE38C2">
            <w:pPr>
              <w:pStyle w:val="BodyText"/>
              <w:spacing w:before="120" w:after="200"/>
              <w:jc w:val="center"/>
            </w:pPr>
            <w:r w:rsidRPr="000A0F63">
              <w:t>(Yes / No)</w:t>
            </w:r>
          </w:p>
          <w:p w14:paraId="16EB3EC4" w14:textId="0E0F2732" w:rsidR="0008432A" w:rsidRPr="000A0F63" w:rsidRDefault="0008432A" w:rsidP="00CE38C2">
            <w:pPr>
              <w:pStyle w:val="BodyText"/>
              <w:spacing w:before="120" w:after="200"/>
              <w:jc w:val="center"/>
              <w:rPr>
                <w:i/>
              </w:rPr>
            </w:pPr>
          </w:p>
        </w:tc>
        <w:tc>
          <w:tcPr>
            <w:tcW w:w="2513" w:type="dxa"/>
          </w:tcPr>
          <w:p w14:paraId="59D39694" w14:textId="433853D6" w:rsidR="0008432A" w:rsidRPr="000A0F63" w:rsidRDefault="0008432A" w:rsidP="00CE38C2">
            <w:pPr>
              <w:pStyle w:val="BodyText"/>
              <w:spacing w:before="120" w:after="200"/>
              <w:jc w:val="center"/>
            </w:pPr>
            <w:r w:rsidRPr="000A0F63">
              <w:t>Directly or indirectly holding 25 % or more of the Voting Rights</w:t>
            </w:r>
          </w:p>
          <w:p w14:paraId="2544A081" w14:textId="6F9FE6BF" w:rsidR="0008432A" w:rsidRPr="000A0F63" w:rsidRDefault="0008432A" w:rsidP="00CE38C2">
            <w:pPr>
              <w:pStyle w:val="BodyText"/>
              <w:spacing w:before="120" w:after="200"/>
              <w:jc w:val="center"/>
            </w:pPr>
            <w:r w:rsidRPr="000A0F63">
              <w:t>(Yes / No)</w:t>
            </w:r>
          </w:p>
          <w:p w14:paraId="54CE4E8D" w14:textId="64641935" w:rsidR="0008432A" w:rsidRPr="000A0F63" w:rsidRDefault="0008432A" w:rsidP="00CE38C2">
            <w:pPr>
              <w:pStyle w:val="BodyText"/>
              <w:spacing w:before="120" w:after="200"/>
              <w:jc w:val="center"/>
            </w:pPr>
          </w:p>
        </w:tc>
        <w:tc>
          <w:tcPr>
            <w:tcW w:w="2610" w:type="dxa"/>
          </w:tcPr>
          <w:p w14:paraId="09A86153" w14:textId="6A00310A" w:rsidR="0008432A" w:rsidRPr="000A0F63" w:rsidRDefault="0008432A" w:rsidP="00CE38C2">
            <w:pPr>
              <w:pStyle w:val="BodyText"/>
              <w:spacing w:before="120" w:after="200"/>
              <w:jc w:val="center"/>
            </w:pPr>
            <w:r w:rsidRPr="000A0F63">
              <w:t>Directly or indirectly having the right to appoint a majority of the board of the directors or an equivalent governing body of the Bidder</w:t>
            </w:r>
          </w:p>
          <w:p w14:paraId="1BAA686C" w14:textId="033CC3D1" w:rsidR="0008432A" w:rsidRPr="000A0F63" w:rsidRDefault="0008432A" w:rsidP="00CE38C2">
            <w:pPr>
              <w:pStyle w:val="BodyText"/>
              <w:spacing w:before="120" w:after="200"/>
              <w:jc w:val="center"/>
            </w:pPr>
            <w:r w:rsidRPr="000A0F63">
              <w:t>(Yes / No)</w:t>
            </w:r>
          </w:p>
        </w:tc>
      </w:tr>
      <w:tr w:rsidR="0008432A" w:rsidRPr="000A0F63" w14:paraId="5158A84F" w14:textId="7A27682A" w:rsidTr="00C6471A">
        <w:trPr>
          <w:trHeight w:val="415"/>
        </w:trPr>
        <w:tc>
          <w:tcPr>
            <w:tcW w:w="2490" w:type="dxa"/>
          </w:tcPr>
          <w:p w14:paraId="61AB4CE9" w14:textId="35269FDE" w:rsidR="0008432A" w:rsidRPr="000A0F63" w:rsidRDefault="0008432A" w:rsidP="00CE38C2">
            <w:pPr>
              <w:pStyle w:val="BodyText"/>
              <w:spacing w:before="120" w:after="200"/>
            </w:pPr>
            <w:r w:rsidRPr="000A0F63">
              <w:rPr>
                <w:i/>
              </w:rPr>
              <w:t>[include full name (last, middle, first), nationality, country of residence]</w:t>
            </w:r>
          </w:p>
        </w:tc>
        <w:tc>
          <w:tcPr>
            <w:tcW w:w="2377" w:type="dxa"/>
          </w:tcPr>
          <w:p w14:paraId="03B27BE9" w14:textId="25CFD49A" w:rsidR="0008432A" w:rsidRPr="00CE38C2" w:rsidRDefault="0008432A" w:rsidP="00CE38C2">
            <w:pPr>
              <w:pStyle w:val="BodyText"/>
              <w:spacing w:before="120" w:after="200"/>
              <w:jc w:val="center"/>
              <w:rPr>
                <w:sz w:val="52"/>
                <w:szCs w:val="52"/>
              </w:rPr>
            </w:pPr>
          </w:p>
        </w:tc>
        <w:tc>
          <w:tcPr>
            <w:tcW w:w="2513" w:type="dxa"/>
          </w:tcPr>
          <w:p w14:paraId="71485762" w14:textId="311BE054" w:rsidR="0008432A" w:rsidRPr="000A0F63" w:rsidRDefault="0008432A" w:rsidP="00CE38C2">
            <w:pPr>
              <w:pStyle w:val="BodyText"/>
              <w:spacing w:before="120" w:after="200"/>
            </w:pPr>
          </w:p>
        </w:tc>
        <w:tc>
          <w:tcPr>
            <w:tcW w:w="2610" w:type="dxa"/>
          </w:tcPr>
          <w:p w14:paraId="7F4D3E36" w14:textId="1579BBD4" w:rsidR="0008432A" w:rsidRPr="000A0F63" w:rsidRDefault="0008432A" w:rsidP="00CE38C2">
            <w:pPr>
              <w:pStyle w:val="BodyText"/>
              <w:spacing w:before="120" w:after="200"/>
            </w:pPr>
          </w:p>
        </w:tc>
      </w:tr>
    </w:tbl>
    <w:p w14:paraId="473EA15C" w14:textId="54D3FD48" w:rsidR="00265EBB" w:rsidRPr="000A0F63" w:rsidRDefault="00265EBB" w:rsidP="00CE38C2">
      <w:pPr>
        <w:keepNext/>
        <w:spacing w:before="120" w:after="200"/>
      </w:pPr>
    </w:p>
    <w:p w14:paraId="3E7A4A09" w14:textId="63A88DE4" w:rsidR="00265EBB" w:rsidRPr="000A0F63" w:rsidRDefault="00265EBB" w:rsidP="00CE38C2">
      <w:pPr>
        <w:keepNext/>
        <w:spacing w:before="120" w:after="200"/>
        <w:rPr>
          <w:b/>
          <w:i/>
        </w:rPr>
      </w:pPr>
    </w:p>
    <w:p w14:paraId="491F4952" w14:textId="5DD17AC6" w:rsidR="0008432A" w:rsidRPr="000A0F63" w:rsidRDefault="0008432A" w:rsidP="00CE38C2">
      <w:pPr>
        <w:keepNext/>
        <w:spacing w:before="120" w:after="200"/>
        <w:rPr>
          <w:b/>
          <w:i/>
        </w:rPr>
      </w:pPr>
      <w:r w:rsidRPr="000A0F63">
        <w:rPr>
          <w:b/>
          <w:i/>
        </w:rPr>
        <w:t>OR</w:t>
      </w:r>
    </w:p>
    <w:p w14:paraId="504CA6FB" w14:textId="485FF703" w:rsidR="0008432A" w:rsidRPr="000A0F63" w:rsidRDefault="0008432A" w:rsidP="00CE38C2">
      <w:pPr>
        <w:spacing w:before="120" w:after="200"/>
        <w:rPr>
          <w:i/>
        </w:rPr>
      </w:pPr>
    </w:p>
    <w:p w14:paraId="27AEBD02" w14:textId="134BFF01" w:rsidR="0008432A" w:rsidRPr="000A0F63" w:rsidRDefault="0008432A" w:rsidP="00CE38C2">
      <w:pPr>
        <w:spacing w:before="120" w:after="200"/>
        <w:rPr>
          <w:i/>
        </w:rPr>
      </w:pPr>
      <w:r w:rsidRPr="000A0F63">
        <w:t xml:space="preserve">(ii) </w:t>
      </w:r>
      <w:r w:rsidRPr="000A0F63">
        <w:rPr>
          <w:i/>
        </w:rPr>
        <w:t xml:space="preserve">We declare that there is no Beneficial Owner meeting one or more of the following conditions: </w:t>
      </w:r>
    </w:p>
    <w:p w14:paraId="7595B6B0" w14:textId="65828A66" w:rsidR="0008432A" w:rsidRPr="000A0F63" w:rsidRDefault="0008432A" w:rsidP="00CE38C2">
      <w:pPr>
        <w:spacing w:before="120" w:after="200"/>
        <w:rPr>
          <w:i/>
        </w:rPr>
      </w:pPr>
    </w:p>
    <w:p w14:paraId="0B8E6A4A" w14:textId="2EA52AE5" w:rsidR="0008432A" w:rsidRPr="000A0F63" w:rsidRDefault="0008432A" w:rsidP="00CE38C2">
      <w:pPr>
        <w:pStyle w:val="ListParagraph"/>
        <w:numPr>
          <w:ilvl w:val="0"/>
          <w:numId w:val="32"/>
        </w:numPr>
        <w:spacing w:before="120" w:after="200"/>
      </w:pPr>
      <w:r w:rsidRPr="000A0F63">
        <w:t>directly or indirectly holding 25% or more of the shares</w:t>
      </w:r>
    </w:p>
    <w:p w14:paraId="71903F2B" w14:textId="5E2F0103" w:rsidR="0008432A" w:rsidRPr="000A0F63" w:rsidRDefault="0008432A" w:rsidP="00CE38C2">
      <w:pPr>
        <w:pStyle w:val="ListParagraph"/>
        <w:numPr>
          <w:ilvl w:val="0"/>
          <w:numId w:val="32"/>
        </w:numPr>
        <w:spacing w:before="120" w:after="200"/>
      </w:pPr>
      <w:r w:rsidRPr="000A0F63">
        <w:t>directly or indirectly holding 25% or more of the voting rights</w:t>
      </w:r>
    </w:p>
    <w:p w14:paraId="45D44DDB" w14:textId="505EC533" w:rsidR="0008432A" w:rsidRPr="000A0F63" w:rsidRDefault="0008432A" w:rsidP="00CE38C2">
      <w:pPr>
        <w:pStyle w:val="ListParagraph"/>
        <w:numPr>
          <w:ilvl w:val="0"/>
          <w:numId w:val="32"/>
        </w:numPr>
        <w:spacing w:before="120" w:after="200"/>
      </w:pPr>
      <w:r w:rsidRPr="000A0F63">
        <w:t>directly or indirectly having the right to appoint a majority of the board of directors or equivalent governing body of the Bidder</w:t>
      </w:r>
    </w:p>
    <w:p w14:paraId="7CBBA07F" w14:textId="5EC0071F" w:rsidR="0008432A" w:rsidRPr="000A0F63" w:rsidRDefault="0008432A" w:rsidP="00CE38C2">
      <w:pPr>
        <w:spacing w:before="120" w:after="200"/>
        <w:rPr>
          <w:i/>
        </w:rPr>
      </w:pPr>
    </w:p>
    <w:p w14:paraId="45093574" w14:textId="70D983B4" w:rsidR="0008432A" w:rsidRPr="000A0F63" w:rsidRDefault="0008432A" w:rsidP="00CE38C2">
      <w:pPr>
        <w:spacing w:before="120" w:after="200"/>
        <w:rPr>
          <w:b/>
        </w:rPr>
      </w:pPr>
      <w:r w:rsidRPr="000A0F63">
        <w:rPr>
          <w:b/>
        </w:rPr>
        <w:t xml:space="preserve">OR </w:t>
      </w:r>
    </w:p>
    <w:p w14:paraId="0D546CCC" w14:textId="639E8221" w:rsidR="0008432A" w:rsidRPr="000A0F63" w:rsidRDefault="0008432A" w:rsidP="00CE38C2">
      <w:pPr>
        <w:spacing w:before="120" w:after="200"/>
      </w:pPr>
    </w:p>
    <w:p w14:paraId="7ADE96C9" w14:textId="54667752" w:rsidR="0008432A" w:rsidRPr="000A0F63" w:rsidRDefault="0008432A" w:rsidP="00CE38C2">
      <w:pPr>
        <w:spacing w:before="120" w:after="200"/>
        <w:rPr>
          <w:i/>
        </w:rPr>
      </w:pPr>
      <w:r w:rsidRPr="000A0F63">
        <w:rPr>
          <w:i/>
        </w:rPr>
        <w:t>(iii) We declare that we are unable to identify any Beneficial Owner meeting one or more of the following conditions. [If this option is selected, the Bidder shall provide explanation on why it is unable to identify any Beneficial Owner]</w:t>
      </w:r>
    </w:p>
    <w:p w14:paraId="484BA491" w14:textId="60B32493" w:rsidR="0008432A" w:rsidRPr="000A0F63" w:rsidRDefault="0008432A" w:rsidP="00CE38C2">
      <w:pPr>
        <w:pStyle w:val="ListParagraph"/>
        <w:numPr>
          <w:ilvl w:val="0"/>
          <w:numId w:val="32"/>
        </w:numPr>
        <w:spacing w:before="120" w:after="200"/>
      </w:pPr>
      <w:r w:rsidRPr="000A0F63">
        <w:t>directly or indirectly holding 25% or more of the shares</w:t>
      </w:r>
    </w:p>
    <w:p w14:paraId="18F518C8" w14:textId="301DC948" w:rsidR="0008432A" w:rsidRPr="000A0F63" w:rsidRDefault="0008432A" w:rsidP="00CE38C2">
      <w:pPr>
        <w:pStyle w:val="ListParagraph"/>
        <w:numPr>
          <w:ilvl w:val="0"/>
          <w:numId w:val="32"/>
        </w:numPr>
        <w:spacing w:before="120" w:after="200"/>
      </w:pPr>
      <w:r w:rsidRPr="000A0F63">
        <w:t>directly or indirectly holding 25% or more of the voting rights</w:t>
      </w:r>
    </w:p>
    <w:p w14:paraId="0DC47CC9" w14:textId="2D92B50A" w:rsidR="0008432A" w:rsidRPr="000A0F63" w:rsidRDefault="0008432A" w:rsidP="00CE38C2">
      <w:pPr>
        <w:pStyle w:val="ListParagraph"/>
        <w:numPr>
          <w:ilvl w:val="0"/>
          <w:numId w:val="32"/>
        </w:numPr>
        <w:spacing w:before="120" w:after="200"/>
      </w:pPr>
      <w:r w:rsidRPr="000A0F63">
        <w:t>directly or indirectly having the right to appoint a majority of the board of directors or equivalent governing body of the Bidder]”</w:t>
      </w:r>
    </w:p>
    <w:p w14:paraId="45F3F37A" w14:textId="70380724" w:rsidR="0008432A" w:rsidRPr="000A0F63" w:rsidRDefault="0008432A" w:rsidP="00CE38C2">
      <w:pPr>
        <w:pStyle w:val="ListParagraph"/>
        <w:spacing w:before="120" w:after="200"/>
      </w:pPr>
    </w:p>
    <w:p w14:paraId="3AD05B99" w14:textId="38B21C7F" w:rsidR="0008432A" w:rsidRPr="000A0F63" w:rsidRDefault="0008432A" w:rsidP="00CE38C2">
      <w:pPr>
        <w:spacing w:before="120" w:after="200"/>
        <w:rPr>
          <w:u w:val="single"/>
        </w:rPr>
      </w:pPr>
      <w:r w:rsidRPr="000A0F63">
        <w:rPr>
          <w:b/>
        </w:rPr>
        <w:t>Name of the Bidder</w:t>
      </w:r>
      <w:r w:rsidRPr="000A0F63">
        <w:t>:</w:t>
      </w:r>
      <w:r w:rsidRPr="000A0F63">
        <w:rPr>
          <w:bCs/>
          <w:iCs/>
        </w:rPr>
        <w:t xml:space="preserve"> *</w:t>
      </w:r>
      <w:r w:rsidRPr="000A0F63">
        <w:rPr>
          <w:u w:val="single"/>
        </w:rPr>
        <w:t>[</w:t>
      </w:r>
      <w:r w:rsidRPr="000A0F63">
        <w:rPr>
          <w:i/>
          <w:u w:val="single"/>
        </w:rPr>
        <w:t>insert complete name of the Bidder</w:t>
      </w:r>
      <w:r w:rsidRPr="000A0F63">
        <w:rPr>
          <w:u w:val="single"/>
        </w:rPr>
        <w:t>]_________</w:t>
      </w:r>
    </w:p>
    <w:p w14:paraId="6656D2F9" w14:textId="23FC0A3B" w:rsidR="0008432A" w:rsidRPr="000A0F63" w:rsidRDefault="0008432A" w:rsidP="00CE38C2">
      <w:pPr>
        <w:spacing w:before="120" w:after="200"/>
      </w:pPr>
    </w:p>
    <w:p w14:paraId="2BE884DB" w14:textId="73DDB2C1" w:rsidR="0008432A" w:rsidRPr="000A0F63" w:rsidRDefault="0008432A" w:rsidP="00CE38C2">
      <w:pPr>
        <w:spacing w:before="120" w:after="200"/>
        <w:rPr>
          <w:u w:val="single"/>
        </w:rPr>
      </w:pPr>
      <w:r w:rsidRPr="000A0F63">
        <w:rPr>
          <w:b/>
        </w:rPr>
        <w:t>Name of the person duly authorized to sign the Bid on behalf of the Bidder</w:t>
      </w:r>
      <w:r w:rsidRPr="000A0F63">
        <w:t>:</w:t>
      </w:r>
      <w:r w:rsidRPr="000A0F63">
        <w:rPr>
          <w:bCs/>
          <w:iCs/>
        </w:rPr>
        <w:t xml:space="preserve"> **</w:t>
      </w:r>
      <w:r w:rsidRPr="000A0F63">
        <w:rPr>
          <w:bCs/>
          <w:iCs/>
          <w:u w:val="single"/>
        </w:rPr>
        <w:t>[</w:t>
      </w:r>
      <w:r w:rsidRPr="000A0F63">
        <w:rPr>
          <w:bCs/>
          <w:i/>
          <w:iCs/>
          <w:u w:val="single"/>
        </w:rPr>
        <w:t>insert complete name of person duly authorized to sign the Bid</w:t>
      </w:r>
      <w:r w:rsidRPr="000A0F63">
        <w:rPr>
          <w:bCs/>
          <w:iCs/>
          <w:u w:val="single"/>
        </w:rPr>
        <w:t>]___________</w:t>
      </w:r>
    </w:p>
    <w:p w14:paraId="123D9CB4" w14:textId="1B1F9CC3" w:rsidR="0008432A" w:rsidRPr="000A0F63" w:rsidRDefault="0008432A" w:rsidP="00CE38C2">
      <w:pPr>
        <w:spacing w:before="120" w:after="200"/>
      </w:pPr>
    </w:p>
    <w:p w14:paraId="60B16261" w14:textId="417E5659" w:rsidR="0008432A" w:rsidRPr="000A0F63" w:rsidRDefault="0008432A" w:rsidP="00CE38C2">
      <w:pPr>
        <w:spacing w:before="120" w:after="200"/>
        <w:rPr>
          <w:u w:val="single"/>
        </w:rPr>
      </w:pPr>
      <w:r w:rsidRPr="000A0F63">
        <w:rPr>
          <w:b/>
        </w:rPr>
        <w:t>Title of the person signing the Bid</w:t>
      </w:r>
      <w:r w:rsidRPr="000A0F63">
        <w:t xml:space="preserve">: </w:t>
      </w:r>
      <w:r w:rsidRPr="000A0F63">
        <w:rPr>
          <w:u w:val="single"/>
        </w:rPr>
        <w:t>[</w:t>
      </w:r>
      <w:r w:rsidRPr="000A0F63">
        <w:rPr>
          <w:i/>
          <w:u w:val="single"/>
        </w:rPr>
        <w:t>insert complete title of the person signing the Bid</w:t>
      </w:r>
      <w:r w:rsidRPr="000A0F63">
        <w:rPr>
          <w:u w:val="single"/>
        </w:rPr>
        <w:t>]______</w:t>
      </w:r>
    </w:p>
    <w:p w14:paraId="10181DE6" w14:textId="26C35898" w:rsidR="0008432A" w:rsidRPr="000A0F63" w:rsidRDefault="0008432A" w:rsidP="00CE38C2">
      <w:pPr>
        <w:spacing w:before="120" w:after="200"/>
      </w:pPr>
    </w:p>
    <w:p w14:paraId="083FC14C" w14:textId="13F33E02" w:rsidR="0008432A" w:rsidRPr="000A0F63" w:rsidRDefault="0008432A" w:rsidP="00CE38C2">
      <w:pPr>
        <w:spacing w:before="120" w:after="200"/>
        <w:rPr>
          <w:u w:val="single"/>
        </w:rPr>
      </w:pPr>
      <w:r w:rsidRPr="000A0F63">
        <w:rPr>
          <w:b/>
        </w:rPr>
        <w:t>Signature of the person named above</w:t>
      </w:r>
      <w:r w:rsidRPr="000A0F63">
        <w:t xml:space="preserve">: </w:t>
      </w:r>
      <w:r w:rsidRPr="000A0F63">
        <w:rPr>
          <w:u w:val="single"/>
        </w:rPr>
        <w:t>[</w:t>
      </w:r>
      <w:r w:rsidRPr="000A0F63">
        <w:rPr>
          <w:i/>
          <w:u w:val="single"/>
        </w:rPr>
        <w:t>insert signature of person whose name and capacity are shown above</w:t>
      </w:r>
      <w:r w:rsidRPr="000A0F63">
        <w:rPr>
          <w:u w:val="single"/>
        </w:rPr>
        <w:t>]_____</w:t>
      </w:r>
    </w:p>
    <w:p w14:paraId="10E731B1" w14:textId="759E8AEB" w:rsidR="0008432A" w:rsidRPr="000A0F63" w:rsidRDefault="0008432A" w:rsidP="00CE38C2">
      <w:pPr>
        <w:spacing w:before="120" w:after="200"/>
      </w:pPr>
    </w:p>
    <w:p w14:paraId="106A05CE" w14:textId="338A3511" w:rsidR="0008432A" w:rsidRPr="000A0F63" w:rsidRDefault="0008432A" w:rsidP="00CE38C2">
      <w:pPr>
        <w:spacing w:before="120" w:after="200"/>
        <w:rPr>
          <w:u w:val="single"/>
        </w:rPr>
      </w:pPr>
      <w:r w:rsidRPr="000A0F63">
        <w:rPr>
          <w:b/>
        </w:rPr>
        <w:t>Date signed</w:t>
      </w:r>
      <w:r w:rsidRPr="000A0F63">
        <w:t xml:space="preserve"> </w:t>
      </w:r>
      <w:r w:rsidRPr="000A0F63">
        <w:rPr>
          <w:u w:val="single"/>
        </w:rPr>
        <w:t>[</w:t>
      </w:r>
      <w:r w:rsidRPr="000A0F63">
        <w:rPr>
          <w:i/>
          <w:u w:val="single"/>
        </w:rPr>
        <w:t>insert date of signing</w:t>
      </w:r>
      <w:r w:rsidRPr="000A0F63">
        <w:rPr>
          <w:u w:val="single"/>
        </w:rPr>
        <w:t>]</w:t>
      </w:r>
      <w:r w:rsidRPr="000A0F63">
        <w:t xml:space="preserve"> </w:t>
      </w:r>
      <w:r w:rsidRPr="000A0F63">
        <w:rPr>
          <w:b/>
        </w:rPr>
        <w:t>day of</w:t>
      </w:r>
      <w:r w:rsidRPr="000A0F63">
        <w:t xml:space="preserve"> </w:t>
      </w:r>
      <w:r w:rsidRPr="000A0F63">
        <w:rPr>
          <w:u w:val="single"/>
        </w:rPr>
        <w:t>[</w:t>
      </w:r>
      <w:r w:rsidRPr="000A0F63">
        <w:rPr>
          <w:i/>
          <w:u w:val="single"/>
        </w:rPr>
        <w:t>insert month</w:t>
      </w:r>
      <w:r w:rsidRPr="000A0F63">
        <w:rPr>
          <w:u w:val="single"/>
        </w:rPr>
        <w:t>], [</w:t>
      </w:r>
      <w:r w:rsidRPr="000A0F63">
        <w:rPr>
          <w:i/>
          <w:u w:val="single"/>
        </w:rPr>
        <w:t>insert year</w:t>
      </w:r>
      <w:r w:rsidRPr="000A0F63">
        <w:rPr>
          <w:u w:val="single"/>
        </w:rPr>
        <w:t>]_____</w:t>
      </w:r>
    </w:p>
    <w:p w14:paraId="4E6D73A5" w14:textId="5822AC42" w:rsidR="0008432A" w:rsidRPr="000A0F63" w:rsidRDefault="0008432A" w:rsidP="00CE38C2">
      <w:pPr>
        <w:spacing w:before="120" w:after="200"/>
      </w:pPr>
    </w:p>
    <w:p w14:paraId="57FA698A" w14:textId="45374D12" w:rsidR="0008432A" w:rsidRPr="000A0F63" w:rsidRDefault="0008432A" w:rsidP="00CE38C2">
      <w:pPr>
        <w:spacing w:before="120" w:after="200"/>
        <w:rPr>
          <w:b/>
        </w:rPr>
      </w:pPr>
    </w:p>
    <w:p w14:paraId="3CAFC2DA" w14:textId="7594975C" w:rsidR="0008432A" w:rsidRPr="000A0F63" w:rsidRDefault="0008432A" w:rsidP="00CE38C2">
      <w:pPr>
        <w:spacing w:before="120" w:after="200"/>
        <w:rPr>
          <w:b/>
        </w:rPr>
      </w:pPr>
    </w:p>
    <w:p w14:paraId="3DD2F85E" w14:textId="0BA92274" w:rsidR="0008432A" w:rsidRPr="000A0F63" w:rsidRDefault="0008432A" w:rsidP="00CE38C2">
      <w:pPr>
        <w:spacing w:before="120" w:after="200"/>
        <w:rPr>
          <w:sz w:val="20"/>
          <w:szCs w:val="20"/>
        </w:rPr>
      </w:pPr>
      <w:r w:rsidRPr="000A0F63">
        <w:rPr>
          <w:rStyle w:val="FootnoteReference"/>
          <w:sz w:val="20"/>
          <w:szCs w:val="20"/>
        </w:rPr>
        <w:t>*</w:t>
      </w:r>
      <w:r w:rsidRPr="000A0F63">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618EF973" w14:textId="6C7A2AFB" w:rsidR="0008432A" w:rsidRPr="000A0F63" w:rsidRDefault="0008432A" w:rsidP="00CE38C2">
      <w:pPr>
        <w:spacing w:before="120" w:after="200"/>
        <w:rPr>
          <w:sz w:val="20"/>
          <w:szCs w:val="20"/>
        </w:rPr>
      </w:pPr>
      <w:r w:rsidRPr="000A0F63">
        <w:rPr>
          <w:rStyle w:val="FootnoteReference"/>
          <w:sz w:val="20"/>
          <w:szCs w:val="20"/>
        </w:rPr>
        <w:t>**</w:t>
      </w:r>
      <w:r w:rsidRPr="000A0F63">
        <w:rPr>
          <w:sz w:val="20"/>
          <w:szCs w:val="20"/>
        </w:rPr>
        <w:t xml:space="preserve"> Person signing the Bid shall have the power of attorney given by the Bidder. The power of attorney shall be attached with the Bid Schedules. </w:t>
      </w:r>
    </w:p>
    <w:bookmarkEnd w:id="960"/>
    <w:p w14:paraId="45049FAC" w14:textId="30162908" w:rsidR="00E81FA2" w:rsidRPr="000A0F63" w:rsidRDefault="00E81FA2" w:rsidP="00CE38C2">
      <w:pPr>
        <w:spacing w:before="120" w:after="200"/>
        <w:rPr>
          <w:sz w:val="18"/>
          <w:szCs w:val="18"/>
        </w:rPr>
      </w:pPr>
      <w:r w:rsidRPr="000A0F63">
        <w:rPr>
          <w:sz w:val="18"/>
          <w:szCs w:val="18"/>
        </w:rPr>
        <w:t>.</w:t>
      </w:r>
    </w:p>
    <w:p w14:paraId="5D6E5CBA" w14:textId="354D50E2" w:rsidR="00E81FA2" w:rsidRPr="000A0F63" w:rsidRDefault="00E81FA2" w:rsidP="00CE38C2">
      <w:pPr>
        <w:spacing w:before="120" w:after="200"/>
        <w:rPr>
          <w:b/>
          <w:color w:val="000000" w:themeColor="text1"/>
          <w:sz w:val="36"/>
        </w:rPr>
      </w:pPr>
      <w:r w:rsidRPr="000A0F63">
        <w:rPr>
          <w:color w:val="000000" w:themeColor="text1"/>
        </w:rPr>
        <w:br w:type="page"/>
      </w:r>
    </w:p>
    <w:p w14:paraId="6DE84434" w14:textId="6ACB2253" w:rsidR="006309F7" w:rsidRPr="000A0F63" w:rsidRDefault="006309F7" w:rsidP="00CE38C2">
      <w:pPr>
        <w:pStyle w:val="SectionIXHeader"/>
        <w:spacing w:before="120" w:after="200"/>
        <w:rPr>
          <w:color w:val="000000" w:themeColor="text1"/>
        </w:rPr>
      </w:pPr>
      <w:bookmarkStart w:id="961" w:name="_Toc11138789"/>
      <w:bookmarkStart w:id="962" w:name="_Toc135318425"/>
      <w:bookmarkEnd w:id="952"/>
      <w:r w:rsidRPr="000A0F63">
        <w:rPr>
          <w:color w:val="000000" w:themeColor="text1"/>
        </w:rPr>
        <w:t>Letter of Acceptance</w:t>
      </w:r>
      <w:bookmarkEnd w:id="961"/>
      <w:bookmarkEnd w:id="962"/>
    </w:p>
    <w:p w14:paraId="028D69AB" w14:textId="675F66E0" w:rsidR="006309F7" w:rsidRPr="000A0F63" w:rsidRDefault="006309F7" w:rsidP="00CE38C2">
      <w:pPr>
        <w:spacing w:before="120" w:after="200"/>
        <w:jc w:val="center"/>
        <w:rPr>
          <w:i/>
          <w:color w:val="000000" w:themeColor="text1"/>
        </w:rPr>
      </w:pPr>
      <w:r w:rsidRPr="000A0F63">
        <w:rPr>
          <w:i/>
          <w:color w:val="000000" w:themeColor="text1"/>
        </w:rPr>
        <w:t>[letterhead paper of the Employer]</w:t>
      </w:r>
    </w:p>
    <w:p w14:paraId="061B7275" w14:textId="51FA8D12" w:rsidR="006309F7" w:rsidRPr="000A0F63" w:rsidRDefault="006309F7" w:rsidP="00CE38C2">
      <w:pPr>
        <w:spacing w:before="120" w:after="200"/>
        <w:rPr>
          <w:color w:val="000000" w:themeColor="text1"/>
        </w:rPr>
      </w:pPr>
    </w:p>
    <w:p w14:paraId="6602A1DC" w14:textId="1402C262" w:rsidR="006309F7" w:rsidRPr="000A0F63" w:rsidRDefault="006309F7" w:rsidP="00CE38C2">
      <w:pPr>
        <w:spacing w:before="120" w:after="200"/>
        <w:rPr>
          <w:color w:val="000000" w:themeColor="text1"/>
        </w:rPr>
      </w:pPr>
    </w:p>
    <w:p w14:paraId="0E085DF7" w14:textId="48E7F115" w:rsidR="006309F7" w:rsidRPr="000A0F63" w:rsidRDefault="006309F7" w:rsidP="00CE38C2">
      <w:pPr>
        <w:spacing w:before="120" w:after="200"/>
        <w:rPr>
          <w:color w:val="000000" w:themeColor="text1"/>
        </w:rPr>
      </w:pPr>
    </w:p>
    <w:p w14:paraId="72098A3E" w14:textId="1B755663" w:rsidR="006309F7" w:rsidRPr="000A0F63" w:rsidRDefault="006309F7" w:rsidP="00CE38C2">
      <w:pPr>
        <w:spacing w:before="120" w:after="200"/>
        <w:jc w:val="right"/>
        <w:rPr>
          <w:color w:val="000000" w:themeColor="text1"/>
        </w:rPr>
      </w:pPr>
      <w:r w:rsidRPr="000A0F63">
        <w:rPr>
          <w:i/>
          <w:color w:val="000000" w:themeColor="text1"/>
        </w:rPr>
        <w:t>[date]</w:t>
      </w:r>
    </w:p>
    <w:p w14:paraId="73097198" w14:textId="7F7FD320" w:rsidR="006309F7" w:rsidRPr="000A0F63" w:rsidRDefault="006309F7" w:rsidP="00CE38C2">
      <w:pPr>
        <w:spacing w:before="120" w:after="200"/>
        <w:rPr>
          <w:color w:val="000000" w:themeColor="text1"/>
        </w:rPr>
      </w:pPr>
    </w:p>
    <w:p w14:paraId="4C57C4D6" w14:textId="77796903" w:rsidR="006309F7" w:rsidRPr="000A0F63" w:rsidRDefault="00771587" w:rsidP="00CE38C2">
      <w:pPr>
        <w:spacing w:before="120" w:after="200"/>
        <w:rPr>
          <w:color w:val="000000" w:themeColor="text1"/>
        </w:rPr>
      </w:pPr>
      <w:r w:rsidRPr="000A0F63">
        <w:rPr>
          <w:color w:val="000000" w:themeColor="text1"/>
        </w:rPr>
        <w:fldChar w:fldCharType="begin"/>
      </w:r>
      <w:r w:rsidR="006309F7" w:rsidRPr="000A0F63">
        <w:rPr>
          <w:color w:val="000000" w:themeColor="text1"/>
        </w:rPr>
        <w:instrText>ADVANCE \D 4.80</w:instrText>
      </w:r>
      <w:r w:rsidRPr="000A0F63">
        <w:rPr>
          <w:color w:val="000000" w:themeColor="text1"/>
        </w:rPr>
        <w:fldChar w:fldCharType="end"/>
      </w:r>
      <w:r w:rsidR="006309F7" w:rsidRPr="000A0F63">
        <w:rPr>
          <w:color w:val="000000" w:themeColor="text1"/>
        </w:rPr>
        <w:t xml:space="preserve">To:  </w:t>
      </w:r>
      <w:r w:rsidRPr="000A0F63">
        <w:rPr>
          <w:i/>
          <w:color w:val="000000" w:themeColor="text1"/>
        </w:rPr>
        <w:fldChar w:fldCharType="begin"/>
      </w:r>
      <w:r w:rsidR="006309F7" w:rsidRPr="000A0F63">
        <w:rPr>
          <w:i/>
          <w:color w:val="000000" w:themeColor="text1"/>
        </w:rPr>
        <w:instrText>ADVANCE \D 1.90</w:instrText>
      </w:r>
      <w:r w:rsidRPr="000A0F63">
        <w:rPr>
          <w:i/>
          <w:color w:val="000000" w:themeColor="text1"/>
        </w:rPr>
        <w:fldChar w:fldCharType="end"/>
      </w:r>
      <w:r w:rsidR="006309F7" w:rsidRPr="000A0F63">
        <w:rPr>
          <w:i/>
          <w:color w:val="000000" w:themeColor="text1"/>
        </w:rPr>
        <w:t>[name and address of the Contractor]</w:t>
      </w:r>
    </w:p>
    <w:p w14:paraId="5E271FE1" w14:textId="10BA3DC5" w:rsidR="006309F7" w:rsidRPr="000A0F63" w:rsidRDefault="006309F7" w:rsidP="00CE38C2">
      <w:pPr>
        <w:spacing w:before="120" w:after="200"/>
        <w:rPr>
          <w:color w:val="000000" w:themeColor="text1"/>
        </w:rPr>
      </w:pPr>
      <w:r w:rsidRPr="000A0F63">
        <w:rPr>
          <w:color w:val="000000" w:themeColor="text1"/>
        </w:rPr>
        <w:t xml:space="preserve">This is to notify you that your </w:t>
      </w:r>
      <w:r w:rsidR="00F25823" w:rsidRPr="000A0F63">
        <w:rPr>
          <w:color w:val="000000" w:themeColor="text1"/>
        </w:rPr>
        <w:t>Bid</w:t>
      </w:r>
      <w:r w:rsidRPr="000A0F63">
        <w:rPr>
          <w:color w:val="000000" w:themeColor="text1"/>
        </w:rPr>
        <w:t xml:space="preserve"> dated </w:t>
      </w:r>
      <w:r w:rsidRPr="000A0F63">
        <w:rPr>
          <w:i/>
          <w:color w:val="000000" w:themeColor="text1"/>
        </w:rPr>
        <w:t>[date]</w:t>
      </w:r>
      <w:r w:rsidRPr="000A0F63">
        <w:rPr>
          <w:color w:val="000000" w:themeColor="text1"/>
        </w:rPr>
        <w:t xml:space="preserve"> for execution of the </w:t>
      </w:r>
      <w:r w:rsidRPr="000A0F63">
        <w:rPr>
          <w:i/>
          <w:color w:val="000000" w:themeColor="text1"/>
        </w:rPr>
        <w:t>[name of the Contract and identification number, as given in the Contract Data]</w:t>
      </w:r>
      <w:r w:rsidRPr="000A0F63">
        <w:rPr>
          <w:color w:val="000000" w:themeColor="text1"/>
        </w:rPr>
        <w:t xml:space="preserve"> for the Accepted Contract Amount </w:t>
      </w:r>
      <w:r w:rsidRPr="000A0F63">
        <w:rPr>
          <w:i/>
          <w:color w:val="000000" w:themeColor="text1"/>
        </w:rPr>
        <w:t>[amount in numbers and words] [name of currency]</w:t>
      </w:r>
      <w:r w:rsidRPr="000A0F63">
        <w:rPr>
          <w:color w:val="000000" w:themeColor="text1"/>
        </w:rPr>
        <w:t xml:space="preserve">, as corrected and modified in accordance with the Instructions to </w:t>
      </w:r>
      <w:r w:rsidR="00F25823" w:rsidRPr="000A0F63">
        <w:rPr>
          <w:color w:val="000000" w:themeColor="text1"/>
        </w:rPr>
        <w:t>Bid</w:t>
      </w:r>
      <w:r w:rsidRPr="000A0F63">
        <w:rPr>
          <w:color w:val="000000" w:themeColor="text1"/>
        </w:rPr>
        <w:t>ders, is hereby accepted by our Agency.</w:t>
      </w:r>
    </w:p>
    <w:p w14:paraId="1DFEE849" w14:textId="5E876E1A" w:rsidR="00DD67E8" w:rsidRPr="000A0F63" w:rsidRDefault="00DD67E8" w:rsidP="00CE38C2">
      <w:pPr>
        <w:spacing w:before="120" w:after="200"/>
        <w:rPr>
          <w:color w:val="000000" w:themeColor="text1"/>
        </w:rPr>
      </w:pPr>
      <w:r w:rsidRPr="000A0F63">
        <w:rPr>
          <w:color w:val="000000" w:themeColor="text1"/>
        </w:rPr>
        <w:t xml:space="preserve">You are requested to furnish </w:t>
      </w:r>
      <w:r w:rsidR="00FB1654" w:rsidRPr="000A0F63">
        <w:rPr>
          <w:color w:val="000000" w:themeColor="text1"/>
        </w:rPr>
        <w:t xml:space="preserve">(i) </w:t>
      </w:r>
      <w:r w:rsidRPr="000A0F63">
        <w:rPr>
          <w:color w:val="000000" w:themeColor="text1"/>
        </w:rPr>
        <w:t xml:space="preserve">the Performance Security and an </w:t>
      </w:r>
      <w:r w:rsidR="00DD264D" w:rsidRPr="000A0F63">
        <w:rPr>
          <w:color w:val="000000" w:themeColor="text1"/>
        </w:rPr>
        <w:t>Environmental and Social</w:t>
      </w:r>
      <w:r w:rsidRPr="000A0F63">
        <w:rPr>
          <w:color w:val="000000" w:themeColor="text1"/>
        </w:rPr>
        <w:t xml:space="preserve"> Performance Security </w:t>
      </w:r>
      <w:r w:rsidRPr="000A0F63">
        <w:rPr>
          <w:b/>
          <w:i/>
          <w:color w:val="000000" w:themeColor="text1"/>
        </w:rPr>
        <w:t xml:space="preserve">[Delete </w:t>
      </w:r>
      <w:r w:rsidR="00DD264D" w:rsidRPr="000A0F63">
        <w:rPr>
          <w:b/>
          <w:i/>
          <w:color w:val="000000" w:themeColor="text1"/>
        </w:rPr>
        <w:t>ES</w:t>
      </w:r>
      <w:r w:rsidRPr="000A0F63">
        <w:rPr>
          <w:b/>
          <w:i/>
          <w:color w:val="000000" w:themeColor="text1"/>
        </w:rPr>
        <w:t xml:space="preserve"> Performance Security if it is not required under the contract]</w:t>
      </w:r>
      <w:r w:rsidRPr="000A0F63">
        <w:rPr>
          <w:color w:val="000000" w:themeColor="text1"/>
        </w:rPr>
        <w:t xml:space="preserve"> within 28 days in accordance with the Conditions of Contract, using, for that purpose, one of the Performance Security Forms </w:t>
      </w:r>
      <w:r w:rsidRPr="000A0F63">
        <w:t xml:space="preserve">and the </w:t>
      </w:r>
      <w:r w:rsidR="00DD264D" w:rsidRPr="000A0F63">
        <w:rPr>
          <w:spacing w:val="-6"/>
        </w:rPr>
        <w:t>ES</w:t>
      </w:r>
      <w:r w:rsidRPr="000A0F63">
        <w:rPr>
          <w:spacing w:val="-6"/>
        </w:rPr>
        <w:t xml:space="preserve"> Performance Security</w:t>
      </w:r>
      <w:r w:rsidRPr="000A0F63">
        <w:rPr>
          <w:color w:val="000000" w:themeColor="text1"/>
        </w:rPr>
        <w:t xml:space="preserve"> Form, </w:t>
      </w:r>
      <w:r w:rsidR="008B7133" w:rsidRPr="000A0F63">
        <w:rPr>
          <w:b/>
          <w:i/>
          <w:color w:val="000000" w:themeColor="text1"/>
        </w:rPr>
        <w:t>[D</w:t>
      </w:r>
      <w:r w:rsidRPr="000A0F63">
        <w:rPr>
          <w:b/>
          <w:i/>
          <w:color w:val="000000" w:themeColor="text1"/>
        </w:rPr>
        <w:t xml:space="preserve">elete </w:t>
      </w:r>
      <w:r w:rsidRPr="000A0F63">
        <w:rPr>
          <w:b/>
          <w:i/>
        </w:rPr>
        <w:t xml:space="preserve">reference to the </w:t>
      </w:r>
      <w:r w:rsidR="00DD264D" w:rsidRPr="000A0F63">
        <w:rPr>
          <w:b/>
          <w:i/>
        </w:rPr>
        <w:t>ES</w:t>
      </w:r>
      <w:r w:rsidRPr="000A0F63">
        <w:rPr>
          <w:b/>
          <w:i/>
        </w:rPr>
        <w:t xml:space="preserve"> Performance Security Form if it is not required under the contract]</w:t>
      </w:r>
      <w:r w:rsidRPr="000A0F63">
        <w:t xml:space="preserve"> </w:t>
      </w:r>
      <w:r w:rsidR="004F54D7" w:rsidRPr="000A0F63">
        <w:t xml:space="preserve">and (ii) the additional information on beneficial ownership in accordance with ITB </w:t>
      </w:r>
      <w:r w:rsidR="005057EA" w:rsidRPr="000A0F63">
        <w:t>4</w:t>
      </w:r>
      <w:r w:rsidR="000D20A7" w:rsidRPr="000A0F63">
        <w:t>8</w:t>
      </w:r>
      <w:r w:rsidR="004F54D7" w:rsidRPr="000A0F63">
        <w:t xml:space="preserve">.1, within eight (8) Business days using the Beneficial Ownership Disclosure Form, </w:t>
      </w:r>
      <w:r w:rsidRPr="000A0F63">
        <w:t>included in Section X, Contract Forms, of the bidding document.</w:t>
      </w:r>
      <w:r w:rsidR="00E81FA2" w:rsidRPr="000A0F63">
        <w:t xml:space="preserve"> </w:t>
      </w:r>
    </w:p>
    <w:p w14:paraId="5722016C" w14:textId="0C97D01D" w:rsidR="006309F7" w:rsidRPr="000A0F63" w:rsidRDefault="006309F7" w:rsidP="00CE38C2">
      <w:pPr>
        <w:pStyle w:val="TOAHeading"/>
        <w:tabs>
          <w:tab w:val="clear" w:pos="9000"/>
          <w:tab w:val="clear" w:pos="9360"/>
        </w:tabs>
        <w:suppressAutoHyphens w:val="0"/>
        <w:spacing w:before="120" w:after="200"/>
        <w:rPr>
          <w:color w:val="000000" w:themeColor="text1"/>
        </w:rPr>
      </w:pPr>
    </w:p>
    <w:p w14:paraId="4E9D8252" w14:textId="0EA7F69F" w:rsidR="006309F7" w:rsidRPr="000A0F63" w:rsidRDefault="006309F7" w:rsidP="00CE38C2">
      <w:pPr>
        <w:tabs>
          <w:tab w:val="left" w:pos="9000"/>
        </w:tabs>
        <w:spacing w:before="120" w:after="200"/>
        <w:rPr>
          <w:color w:val="000000" w:themeColor="text1"/>
        </w:rPr>
      </w:pPr>
      <w:r w:rsidRPr="000A0F63">
        <w:rPr>
          <w:color w:val="000000" w:themeColor="text1"/>
        </w:rPr>
        <w:t xml:space="preserve">Authorized Signature:  </w:t>
      </w:r>
      <w:r w:rsidRPr="000A0F63">
        <w:rPr>
          <w:color w:val="000000" w:themeColor="text1"/>
          <w:u w:val="single"/>
        </w:rPr>
        <w:tab/>
      </w:r>
    </w:p>
    <w:p w14:paraId="0B9D67D2" w14:textId="23E0C3AC" w:rsidR="006309F7" w:rsidRPr="000A0F63" w:rsidRDefault="006309F7" w:rsidP="00CE38C2">
      <w:pPr>
        <w:tabs>
          <w:tab w:val="left" w:pos="9000"/>
        </w:tabs>
        <w:spacing w:before="120" w:after="200"/>
        <w:rPr>
          <w:color w:val="000000" w:themeColor="text1"/>
        </w:rPr>
      </w:pPr>
      <w:r w:rsidRPr="000A0F63">
        <w:rPr>
          <w:color w:val="000000" w:themeColor="text1"/>
        </w:rPr>
        <w:t xml:space="preserve">Name and Title of Signatory:  </w:t>
      </w:r>
      <w:r w:rsidRPr="000A0F63">
        <w:rPr>
          <w:color w:val="000000" w:themeColor="text1"/>
          <w:u w:val="single"/>
        </w:rPr>
        <w:tab/>
      </w:r>
    </w:p>
    <w:p w14:paraId="30A4A993" w14:textId="7D5E8D68" w:rsidR="006309F7" w:rsidRPr="000A0F63" w:rsidRDefault="006309F7" w:rsidP="00CE38C2">
      <w:pPr>
        <w:tabs>
          <w:tab w:val="left" w:pos="9000"/>
        </w:tabs>
        <w:spacing w:before="120" w:after="200"/>
        <w:rPr>
          <w:color w:val="000000" w:themeColor="text1"/>
        </w:rPr>
      </w:pPr>
      <w:r w:rsidRPr="000A0F63">
        <w:rPr>
          <w:color w:val="000000" w:themeColor="text1"/>
        </w:rPr>
        <w:t xml:space="preserve">Name of Agency:  </w:t>
      </w:r>
      <w:r w:rsidRPr="000A0F63">
        <w:rPr>
          <w:color w:val="000000" w:themeColor="text1"/>
          <w:u w:val="single"/>
        </w:rPr>
        <w:tab/>
      </w:r>
    </w:p>
    <w:p w14:paraId="380A2E6A" w14:textId="2F63C4A5" w:rsidR="006309F7" w:rsidRPr="000A0F63" w:rsidRDefault="006309F7" w:rsidP="00CE38C2">
      <w:pPr>
        <w:spacing w:before="120" w:after="200"/>
        <w:rPr>
          <w:color w:val="000000" w:themeColor="text1"/>
        </w:rPr>
      </w:pPr>
    </w:p>
    <w:p w14:paraId="79A37351" w14:textId="2313E7B2" w:rsidR="006309F7" w:rsidRPr="000A0F63" w:rsidRDefault="006309F7" w:rsidP="00CE38C2">
      <w:pPr>
        <w:spacing w:before="120" w:after="200"/>
        <w:rPr>
          <w:b/>
          <w:bCs/>
          <w:color w:val="000000" w:themeColor="text1"/>
          <w:sz w:val="32"/>
        </w:rPr>
      </w:pPr>
      <w:r w:rsidRPr="000A0F63">
        <w:rPr>
          <w:b/>
          <w:bCs/>
          <w:color w:val="000000" w:themeColor="text1"/>
          <w:sz w:val="32"/>
        </w:rPr>
        <w:t>Attachment:  Contract Agreement</w:t>
      </w:r>
    </w:p>
    <w:p w14:paraId="0E8BF053" w14:textId="672FE5B6" w:rsidR="006309F7" w:rsidRPr="000A0F63" w:rsidRDefault="006309F7" w:rsidP="00CE38C2">
      <w:pPr>
        <w:spacing w:before="120" w:after="200"/>
        <w:rPr>
          <w:color w:val="000000" w:themeColor="text1"/>
        </w:rPr>
      </w:pPr>
      <w:r w:rsidRPr="000A0F63">
        <w:rPr>
          <w:b/>
          <w:bCs/>
          <w:color w:val="000000" w:themeColor="text1"/>
          <w:sz w:val="32"/>
        </w:rPr>
        <w:br w:type="page"/>
      </w:r>
      <w:bookmarkStart w:id="963" w:name="_Toc438734410"/>
      <w:bookmarkStart w:id="964" w:name="_Toc438907197"/>
      <w:bookmarkStart w:id="965" w:name="_Toc438907297"/>
    </w:p>
    <w:tbl>
      <w:tblPr>
        <w:tblW w:w="0" w:type="auto"/>
        <w:tblLayout w:type="fixed"/>
        <w:tblLook w:val="0000" w:firstRow="0" w:lastRow="0" w:firstColumn="0" w:lastColumn="0" w:noHBand="0" w:noVBand="0"/>
      </w:tblPr>
      <w:tblGrid>
        <w:gridCol w:w="9198"/>
      </w:tblGrid>
      <w:tr w:rsidR="006309F7" w:rsidRPr="000A0F63" w14:paraId="7DF1F1D7" w14:textId="68A174D7">
        <w:trPr>
          <w:trHeight w:val="900"/>
        </w:trPr>
        <w:tc>
          <w:tcPr>
            <w:tcW w:w="9198" w:type="dxa"/>
            <w:vAlign w:val="center"/>
          </w:tcPr>
          <w:p w14:paraId="298F6A68" w14:textId="2CE1AC73" w:rsidR="006309F7" w:rsidRPr="000A0F63" w:rsidRDefault="006309F7" w:rsidP="00CE38C2">
            <w:pPr>
              <w:pStyle w:val="SectionIXHeader"/>
              <w:spacing w:before="120" w:after="200"/>
              <w:rPr>
                <w:color w:val="000000" w:themeColor="text1"/>
              </w:rPr>
            </w:pPr>
            <w:bookmarkStart w:id="966" w:name="_Toc23238064"/>
            <w:bookmarkStart w:id="967" w:name="_Toc41971556"/>
            <w:bookmarkStart w:id="968" w:name="_Toc13645166"/>
            <w:bookmarkStart w:id="969" w:name="_Toc135318426"/>
            <w:r w:rsidRPr="000A0F63">
              <w:rPr>
                <w:color w:val="000000" w:themeColor="text1"/>
              </w:rPr>
              <w:t>Contract Agreement</w:t>
            </w:r>
            <w:bookmarkEnd w:id="966"/>
            <w:bookmarkEnd w:id="967"/>
            <w:bookmarkEnd w:id="968"/>
            <w:bookmarkEnd w:id="969"/>
          </w:p>
        </w:tc>
      </w:tr>
    </w:tbl>
    <w:bookmarkEnd w:id="963"/>
    <w:bookmarkEnd w:id="964"/>
    <w:bookmarkEnd w:id="965"/>
    <w:p w14:paraId="45D7D20C" w14:textId="4363297F" w:rsidR="006309F7" w:rsidRPr="000A0F63" w:rsidRDefault="006309F7" w:rsidP="00CE38C2">
      <w:pPr>
        <w:spacing w:before="120" w:after="200"/>
        <w:rPr>
          <w:color w:val="000000" w:themeColor="text1"/>
        </w:rPr>
      </w:pPr>
      <w:r w:rsidRPr="000A0F63">
        <w:rPr>
          <w:color w:val="000000" w:themeColor="text1"/>
        </w:rPr>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03A1E377" w14:textId="44ECE65F" w:rsidR="006309F7" w:rsidRPr="000A0F63" w:rsidRDefault="006309F7" w:rsidP="00CE38C2">
      <w:pPr>
        <w:spacing w:before="120" w:after="200"/>
        <w:rPr>
          <w:color w:val="000000" w:themeColor="text1"/>
        </w:rPr>
      </w:pPr>
      <w:r w:rsidRPr="000A0F63">
        <w:rPr>
          <w:color w:val="000000" w:themeColor="text1"/>
        </w:rPr>
        <w:t xml:space="preserve">WHEREAS the Employer desires that the Works known as _______________________________ should be executed by the Contractor, and has accepted a </w:t>
      </w:r>
      <w:r w:rsidR="00F25823" w:rsidRPr="000A0F63">
        <w:rPr>
          <w:color w:val="000000" w:themeColor="text1"/>
        </w:rPr>
        <w:t>Bid</w:t>
      </w:r>
      <w:r w:rsidRPr="000A0F63">
        <w:rPr>
          <w:color w:val="000000" w:themeColor="text1"/>
        </w:rPr>
        <w:t xml:space="preserve"> by the Contractor for the execution and completion of these Works and the remedying of any defects therein, </w:t>
      </w:r>
    </w:p>
    <w:p w14:paraId="749FFC2F" w14:textId="18C45C95" w:rsidR="006309F7" w:rsidRPr="000A0F63" w:rsidRDefault="006309F7" w:rsidP="00CE38C2">
      <w:pPr>
        <w:spacing w:before="120" w:after="200"/>
        <w:rPr>
          <w:color w:val="000000" w:themeColor="text1"/>
        </w:rPr>
      </w:pPr>
      <w:r w:rsidRPr="000A0F63">
        <w:rPr>
          <w:color w:val="000000" w:themeColor="text1"/>
        </w:rPr>
        <w:t>The Employer and the Contractor agree as follows:</w:t>
      </w:r>
    </w:p>
    <w:p w14:paraId="389A7A81" w14:textId="389B0BFF" w:rsidR="006309F7" w:rsidRPr="000A0F63" w:rsidRDefault="006309F7" w:rsidP="00CE38C2">
      <w:pPr>
        <w:spacing w:before="120" w:after="200"/>
        <w:rPr>
          <w:color w:val="000000" w:themeColor="text1"/>
        </w:rPr>
      </w:pPr>
      <w:r w:rsidRPr="000A0F63">
        <w:rPr>
          <w:color w:val="000000" w:themeColor="text1"/>
        </w:rPr>
        <w:t>1.</w:t>
      </w:r>
      <w:r w:rsidRPr="000A0F63">
        <w:rPr>
          <w:color w:val="000000" w:themeColor="text1"/>
        </w:rPr>
        <w:tab/>
        <w:t>In this Agreement words and expressions shall have the same meanings as are respectively assigned to them in the Contract documents referred to.</w:t>
      </w:r>
    </w:p>
    <w:p w14:paraId="195A8234" w14:textId="2FFA8094" w:rsidR="006309F7" w:rsidRPr="000A0F63" w:rsidRDefault="006309F7" w:rsidP="00CE38C2">
      <w:pPr>
        <w:spacing w:before="120" w:after="200"/>
        <w:rPr>
          <w:color w:val="000000" w:themeColor="text1"/>
        </w:rPr>
      </w:pPr>
      <w:r w:rsidRPr="000A0F63">
        <w:rPr>
          <w:color w:val="000000" w:themeColor="text1"/>
        </w:rPr>
        <w:t>2.</w:t>
      </w:r>
      <w:r w:rsidRPr="000A0F63">
        <w:rPr>
          <w:color w:val="000000" w:themeColor="text1"/>
        </w:rPr>
        <w:tab/>
        <w:t xml:space="preserve">The following documents shall be deemed to form and be read and construed as part of this Agreement. This Agreement shall prevail over all other Contract documents. </w:t>
      </w:r>
    </w:p>
    <w:p w14:paraId="4041C87A" w14:textId="56D3CAB9" w:rsidR="006309F7" w:rsidRPr="000A0F63" w:rsidRDefault="006309F7" w:rsidP="00CE38C2">
      <w:pPr>
        <w:pStyle w:val="P3Header1-Clauses"/>
        <w:numPr>
          <w:ilvl w:val="0"/>
          <w:numId w:val="27"/>
        </w:numPr>
        <w:tabs>
          <w:tab w:val="clear" w:pos="972"/>
          <w:tab w:val="clear" w:pos="1615"/>
        </w:tabs>
        <w:spacing w:before="120"/>
        <w:ind w:left="1260" w:hanging="540"/>
        <w:rPr>
          <w:color w:val="000000" w:themeColor="text1"/>
          <w:lang w:val="en-US"/>
        </w:rPr>
      </w:pPr>
      <w:r w:rsidRPr="000A0F63">
        <w:rPr>
          <w:color w:val="000000" w:themeColor="text1"/>
          <w:lang w:val="en-US"/>
        </w:rPr>
        <w:t>the Letter of Acceptance</w:t>
      </w:r>
      <w:r w:rsidR="003E4935" w:rsidRPr="000A0F63">
        <w:rPr>
          <w:color w:val="000000" w:themeColor="text1"/>
          <w:lang w:val="en-US"/>
        </w:rPr>
        <w:t>;</w:t>
      </w:r>
    </w:p>
    <w:p w14:paraId="36B4C404" w14:textId="600900E3" w:rsidR="006309F7" w:rsidRPr="000A0F63" w:rsidRDefault="006309F7" w:rsidP="00CE38C2">
      <w:pPr>
        <w:pStyle w:val="P3Header1-Clauses"/>
        <w:numPr>
          <w:ilvl w:val="0"/>
          <w:numId w:val="27"/>
        </w:numPr>
        <w:tabs>
          <w:tab w:val="clear" w:pos="972"/>
        </w:tabs>
        <w:spacing w:before="120"/>
        <w:ind w:left="1260"/>
        <w:rPr>
          <w:color w:val="000000" w:themeColor="text1"/>
          <w:lang w:val="en-US"/>
        </w:rPr>
      </w:pPr>
      <w:r w:rsidRPr="000A0F63">
        <w:rPr>
          <w:color w:val="000000" w:themeColor="text1"/>
          <w:lang w:val="en-US"/>
        </w:rPr>
        <w:t xml:space="preserve">the Letter of </w:t>
      </w:r>
      <w:r w:rsidR="00F25823" w:rsidRPr="000A0F63">
        <w:rPr>
          <w:color w:val="000000" w:themeColor="text1"/>
          <w:lang w:val="en-US"/>
        </w:rPr>
        <w:t>Bid</w:t>
      </w:r>
      <w:r w:rsidR="003E4935" w:rsidRPr="000A0F63">
        <w:rPr>
          <w:color w:val="000000" w:themeColor="text1"/>
          <w:lang w:val="en-US"/>
        </w:rPr>
        <w:t>;</w:t>
      </w:r>
      <w:r w:rsidRPr="000A0F63">
        <w:rPr>
          <w:color w:val="000000" w:themeColor="text1"/>
          <w:lang w:val="en-US"/>
        </w:rPr>
        <w:t xml:space="preserve"> </w:t>
      </w:r>
    </w:p>
    <w:p w14:paraId="4FD0A32C" w14:textId="4DBB885B" w:rsidR="006309F7" w:rsidRPr="000A0F63" w:rsidRDefault="006309F7" w:rsidP="00CE38C2">
      <w:pPr>
        <w:pStyle w:val="P3Header1-Clauses"/>
        <w:numPr>
          <w:ilvl w:val="0"/>
          <w:numId w:val="27"/>
        </w:numPr>
        <w:tabs>
          <w:tab w:val="clear" w:pos="972"/>
        </w:tabs>
        <w:spacing w:before="120"/>
        <w:ind w:left="1260"/>
        <w:rPr>
          <w:color w:val="000000" w:themeColor="text1"/>
          <w:lang w:val="en-US"/>
        </w:rPr>
      </w:pPr>
      <w:r w:rsidRPr="000A0F63">
        <w:rPr>
          <w:color w:val="000000" w:themeColor="text1"/>
          <w:lang w:val="en-US"/>
        </w:rPr>
        <w:t>the addenda Nos ________</w:t>
      </w:r>
      <w:r w:rsidR="003E4935" w:rsidRPr="000A0F63">
        <w:rPr>
          <w:color w:val="000000" w:themeColor="text1"/>
          <w:lang w:val="en-US"/>
        </w:rPr>
        <w:t xml:space="preserve"> </w:t>
      </w:r>
      <w:r w:rsidRPr="000A0F63">
        <w:rPr>
          <w:color w:val="000000" w:themeColor="text1"/>
          <w:lang w:val="en-US"/>
        </w:rPr>
        <w:t>(if any)</w:t>
      </w:r>
      <w:r w:rsidR="003E4935" w:rsidRPr="000A0F63">
        <w:rPr>
          <w:color w:val="000000" w:themeColor="text1"/>
          <w:lang w:val="en-US"/>
        </w:rPr>
        <w:t>;</w:t>
      </w:r>
    </w:p>
    <w:p w14:paraId="1210A109" w14:textId="3B783399" w:rsidR="006309F7" w:rsidRPr="000A0F63" w:rsidRDefault="006309F7" w:rsidP="00CE38C2">
      <w:pPr>
        <w:pStyle w:val="P3Header1-Clauses"/>
        <w:numPr>
          <w:ilvl w:val="0"/>
          <w:numId w:val="27"/>
        </w:numPr>
        <w:tabs>
          <w:tab w:val="clear" w:pos="972"/>
        </w:tabs>
        <w:spacing w:before="120"/>
        <w:ind w:left="1260"/>
        <w:rPr>
          <w:color w:val="000000" w:themeColor="text1"/>
          <w:lang w:val="en-US"/>
        </w:rPr>
      </w:pPr>
      <w:r w:rsidRPr="000A0F63">
        <w:rPr>
          <w:color w:val="000000" w:themeColor="text1"/>
          <w:lang w:val="en-US"/>
        </w:rPr>
        <w:t xml:space="preserve">the </w:t>
      </w:r>
      <w:r w:rsidR="00687913" w:rsidRPr="000A0F63">
        <w:rPr>
          <w:color w:val="000000" w:themeColor="text1"/>
          <w:lang w:val="en-US"/>
        </w:rPr>
        <w:t>Particular Conditions</w:t>
      </w:r>
      <w:r w:rsidR="003E4935" w:rsidRPr="000A0F63">
        <w:rPr>
          <w:color w:val="000000" w:themeColor="text1"/>
          <w:lang w:val="en-US"/>
        </w:rPr>
        <w:t>;</w:t>
      </w:r>
      <w:r w:rsidRPr="000A0F63">
        <w:rPr>
          <w:color w:val="000000" w:themeColor="text1"/>
          <w:lang w:val="en-US"/>
        </w:rPr>
        <w:t xml:space="preserve"> </w:t>
      </w:r>
    </w:p>
    <w:p w14:paraId="22FE85C7" w14:textId="6F94D9FE" w:rsidR="006309F7" w:rsidRPr="000A0F63" w:rsidRDefault="006309F7" w:rsidP="00CE38C2">
      <w:pPr>
        <w:pStyle w:val="P3Header1-Clauses"/>
        <w:numPr>
          <w:ilvl w:val="0"/>
          <w:numId w:val="27"/>
        </w:numPr>
        <w:tabs>
          <w:tab w:val="clear" w:pos="972"/>
        </w:tabs>
        <w:spacing w:before="120"/>
        <w:ind w:left="1260"/>
        <w:rPr>
          <w:color w:val="000000" w:themeColor="text1"/>
          <w:lang w:val="en-US"/>
        </w:rPr>
      </w:pPr>
      <w:r w:rsidRPr="000A0F63">
        <w:rPr>
          <w:color w:val="000000" w:themeColor="text1"/>
          <w:lang w:val="en-US"/>
        </w:rPr>
        <w:t xml:space="preserve">the </w:t>
      </w:r>
      <w:r w:rsidR="00687913" w:rsidRPr="000A0F63">
        <w:rPr>
          <w:color w:val="000000" w:themeColor="text1"/>
          <w:lang w:val="en-US"/>
        </w:rPr>
        <w:t>General Conditions</w:t>
      </w:r>
      <w:r w:rsidRPr="000A0F63">
        <w:rPr>
          <w:color w:val="000000" w:themeColor="text1"/>
          <w:lang w:val="en-US"/>
        </w:rPr>
        <w:t>;</w:t>
      </w:r>
    </w:p>
    <w:p w14:paraId="195EDCEA" w14:textId="6F91B594" w:rsidR="006309F7" w:rsidRPr="000A0F63" w:rsidRDefault="006309F7" w:rsidP="00CE38C2">
      <w:pPr>
        <w:pStyle w:val="P3Header1-Clauses"/>
        <w:numPr>
          <w:ilvl w:val="0"/>
          <w:numId w:val="27"/>
        </w:numPr>
        <w:tabs>
          <w:tab w:val="clear" w:pos="972"/>
        </w:tabs>
        <w:spacing w:before="120"/>
        <w:ind w:left="1260"/>
        <w:rPr>
          <w:color w:val="000000" w:themeColor="text1"/>
          <w:lang w:val="en-US"/>
        </w:rPr>
      </w:pPr>
      <w:r w:rsidRPr="000A0F63">
        <w:rPr>
          <w:color w:val="000000" w:themeColor="text1"/>
          <w:lang w:val="en-US"/>
        </w:rPr>
        <w:t>the Specification</w:t>
      </w:r>
      <w:r w:rsidR="003E4935" w:rsidRPr="000A0F63">
        <w:rPr>
          <w:color w:val="000000" w:themeColor="text1"/>
          <w:lang w:val="en-US"/>
        </w:rPr>
        <w:t>;</w:t>
      </w:r>
    </w:p>
    <w:p w14:paraId="674DCAA2" w14:textId="35322A37" w:rsidR="009038DC" w:rsidRPr="000A0F63" w:rsidRDefault="009038DC" w:rsidP="00CE38C2">
      <w:pPr>
        <w:pStyle w:val="P3Header1-Clauses"/>
        <w:numPr>
          <w:ilvl w:val="0"/>
          <w:numId w:val="27"/>
        </w:numPr>
        <w:tabs>
          <w:tab w:val="clear" w:pos="972"/>
        </w:tabs>
        <w:spacing w:before="120"/>
        <w:ind w:left="1260"/>
        <w:rPr>
          <w:color w:val="000000" w:themeColor="text1"/>
          <w:lang w:val="en-US"/>
        </w:rPr>
      </w:pPr>
      <w:r w:rsidRPr="000A0F63">
        <w:rPr>
          <w:color w:val="000000" w:themeColor="text1"/>
          <w:lang w:val="en-US"/>
        </w:rPr>
        <w:t>the Drawings</w:t>
      </w:r>
      <w:r w:rsidRPr="000A0F63">
        <w:rPr>
          <w:i/>
          <w:iCs/>
          <w:color w:val="000000" w:themeColor="text1"/>
          <w:lang w:val="en-US"/>
        </w:rPr>
        <w:t>;</w:t>
      </w:r>
      <w:r w:rsidRPr="000A0F63">
        <w:rPr>
          <w:color w:val="000000" w:themeColor="text1"/>
          <w:lang w:val="en-US"/>
        </w:rPr>
        <w:t xml:space="preserve"> and</w:t>
      </w:r>
    </w:p>
    <w:p w14:paraId="2E638996" w14:textId="0A3B6291" w:rsidR="009038DC" w:rsidRPr="000A0F63" w:rsidRDefault="009038DC" w:rsidP="00CE38C2">
      <w:pPr>
        <w:pStyle w:val="P3Header1-Clauses"/>
        <w:numPr>
          <w:ilvl w:val="0"/>
          <w:numId w:val="27"/>
        </w:numPr>
        <w:tabs>
          <w:tab w:val="clear" w:pos="972"/>
        </w:tabs>
        <w:spacing w:before="120"/>
        <w:ind w:left="1260"/>
        <w:rPr>
          <w:color w:val="000000" w:themeColor="text1"/>
          <w:lang w:val="en-US"/>
        </w:rPr>
      </w:pPr>
      <w:r w:rsidRPr="000A0F63">
        <w:rPr>
          <w:color w:val="000000" w:themeColor="text1"/>
          <w:lang w:val="en-US"/>
        </w:rPr>
        <w:t xml:space="preserve">the completed Schedules </w:t>
      </w:r>
      <w:r w:rsidRPr="000A0F63">
        <w:rPr>
          <w:bCs/>
          <w:color w:val="000000" w:themeColor="text1"/>
          <w:lang w:val="en-US"/>
        </w:rPr>
        <w:t>and any other documents forming part of the contract</w:t>
      </w:r>
      <w:r w:rsidRPr="000A0F63">
        <w:rPr>
          <w:color w:val="000000" w:themeColor="text1"/>
          <w:lang w:val="en-US"/>
        </w:rPr>
        <w:t>, including, but not limited to:</w:t>
      </w:r>
    </w:p>
    <w:p w14:paraId="3BA20613" w14:textId="46B38F9A" w:rsidR="009038DC" w:rsidRPr="000A0F63" w:rsidRDefault="009038DC" w:rsidP="00CE38C2">
      <w:pPr>
        <w:pStyle w:val="P3Header1-Clauses"/>
        <w:numPr>
          <w:ilvl w:val="2"/>
          <w:numId w:val="20"/>
        </w:numPr>
        <w:tabs>
          <w:tab w:val="clear" w:pos="972"/>
        </w:tabs>
        <w:spacing w:before="120"/>
        <w:rPr>
          <w:b/>
          <w:color w:val="000000" w:themeColor="text1"/>
          <w:lang w:val="en-US"/>
        </w:rPr>
      </w:pPr>
      <w:r w:rsidRPr="000A0F63">
        <w:rPr>
          <w:color w:val="000000" w:themeColor="text1"/>
          <w:lang w:val="en-US"/>
        </w:rPr>
        <w:t xml:space="preserve">the </w:t>
      </w:r>
      <w:r w:rsidR="00DD264D" w:rsidRPr="000A0F63">
        <w:rPr>
          <w:color w:val="000000" w:themeColor="text1"/>
          <w:lang w:val="en-US"/>
        </w:rPr>
        <w:t>ES</w:t>
      </w:r>
      <w:r w:rsidRPr="000A0F63">
        <w:rPr>
          <w:color w:val="000000" w:themeColor="text1"/>
          <w:lang w:val="en-US"/>
        </w:rPr>
        <w:t xml:space="preserve"> Management Strategies and Implementation Plans</w:t>
      </w:r>
      <w:r w:rsidRPr="000A0F63">
        <w:rPr>
          <w:b/>
          <w:color w:val="000000" w:themeColor="text1"/>
          <w:lang w:val="en-US"/>
        </w:rPr>
        <w:t xml:space="preserve">; </w:t>
      </w:r>
    </w:p>
    <w:p w14:paraId="2F9FC68A" w14:textId="3D5E9ABC" w:rsidR="00FC0FC4" w:rsidRPr="000A0F63" w:rsidRDefault="009038DC" w:rsidP="00CE38C2">
      <w:pPr>
        <w:pStyle w:val="P3Header1-Clauses"/>
        <w:numPr>
          <w:ilvl w:val="2"/>
          <w:numId w:val="20"/>
        </w:numPr>
        <w:tabs>
          <w:tab w:val="clear" w:pos="972"/>
        </w:tabs>
        <w:spacing w:before="120"/>
        <w:rPr>
          <w:color w:val="000000" w:themeColor="text1"/>
          <w:szCs w:val="20"/>
          <w:lang w:val="en-US"/>
        </w:rPr>
      </w:pPr>
      <w:r w:rsidRPr="000A0F63">
        <w:rPr>
          <w:color w:val="000000" w:themeColor="text1"/>
          <w:lang w:val="en-US"/>
        </w:rPr>
        <w:t xml:space="preserve">Code of Conduct </w:t>
      </w:r>
      <w:r w:rsidR="00D8496D" w:rsidRPr="000A0F63">
        <w:rPr>
          <w:color w:val="000000" w:themeColor="text1"/>
          <w:lang w:val="en-US"/>
        </w:rPr>
        <w:t>for Contractor’s Personnel</w:t>
      </w:r>
      <w:r w:rsidR="00BF63AB" w:rsidRPr="000A0F63">
        <w:rPr>
          <w:color w:val="000000" w:themeColor="text1"/>
          <w:lang w:val="en-US"/>
        </w:rPr>
        <w:t xml:space="preserve"> </w:t>
      </w:r>
      <w:r w:rsidR="00D8496D" w:rsidRPr="000A0F63">
        <w:rPr>
          <w:color w:val="000000" w:themeColor="text1"/>
          <w:lang w:val="en-US"/>
        </w:rPr>
        <w:t>(ES)</w:t>
      </w:r>
      <w:r w:rsidR="005D53C3" w:rsidRPr="000A0F63">
        <w:rPr>
          <w:color w:val="000000" w:themeColor="text1"/>
          <w:lang w:val="en-US"/>
        </w:rPr>
        <w:t xml:space="preserve">; and </w:t>
      </w:r>
    </w:p>
    <w:p w14:paraId="113AB457" w14:textId="79FD8513" w:rsidR="00EB3FE1" w:rsidRPr="000A0F63" w:rsidRDefault="00EB3FE1" w:rsidP="00CE38C2">
      <w:pPr>
        <w:pStyle w:val="P3Header1-Clauses"/>
        <w:numPr>
          <w:ilvl w:val="2"/>
          <w:numId w:val="20"/>
        </w:numPr>
        <w:tabs>
          <w:tab w:val="clear" w:pos="972"/>
        </w:tabs>
        <w:spacing w:before="120"/>
        <w:rPr>
          <w:color w:val="000000" w:themeColor="text1"/>
          <w:lang w:val="en-US"/>
        </w:rPr>
      </w:pPr>
      <w:r w:rsidRPr="000A0F63">
        <w:rPr>
          <w:color w:val="000000" w:themeColor="text1"/>
          <w:lang w:val="en-US"/>
        </w:rPr>
        <w:t>Local Labour Method Statement.</w:t>
      </w:r>
    </w:p>
    <w:p w14:paraId="2F88E3B7" w14:textId="41F5274E" w:rsidR="006309F7" w:rsidRPr="000A0F63" w:rsidRDefault="006309F7" w:rsidP="00CE38C2">
      <w:pPr>
        <w:spacing w:before="120" w:after="200"/>
        <w:ind w:left="540"/>
        <w:rPr>
          <w:color w:val="000000" w:themeColor="text1"/>
        </w:rPr>
      </w:pPr>
      <w:r w:rsidRPr="000A0F63">
        <w:rPr>
          <w:color w:val="000000" w:themeColor="text1"/>
        </w:rPr>
        <w:t>3.</w:t>
      </w:r>
      <w:r w:rsidRPr="000A0F63">
        <w:rPr>
          <w:color w:val="000000" w:themeColor="text1"/>
        </w:rPr>
        <w:tab/>
        <w:t xml:space="preserve">In consideration of the payments to be made by the Employer to the Contractor as </w:t>
      </w:r>
      <w:r w:rsidR="0082153D" w:rsidRPr="000A0F63">
        <w:rPr>
          <w:color w:val="000000" w:themeColor="text1"/>
        </w:rPr>
        <w:t>specified</w:t>
      </w:r>
      <w:r w:rsidRPr="000A0F63">
        <w:rPr>
          <w:color w:val="000000" w:themeColor="text1"/>
        </w:rPr>
        <w:t xml:space="preserve"> in this Agreement, the Contractor hereby covenants with the Employer to execute the Works and to remedy defects therein in conformity in all respects with the provisions of the Contract.</w:t>
      </w:r>
    </w:p>
    <w:p w14:paraId="31949E27" w14:textId="4FA8D52F" w:rsidR="006309F7" w:rsidRPr="000A0F63" w:rsidRDefault="006309F7" w:rsidP="00CE38C2">
      <w:pPr>
        <w:spacing w:before="120" w:after="200"/>
        <w:rPr>
          <w:color w:val="000000" w:themeColor="text1"/>
        </w:rPr>
      </w:pPr>
      <w:r w:rsidRPr="000A0F63">
        <w:rPr>
          <w:color w:val="000000" w:themeColor="text1"/>
        </w:rPr>
        <w:t>4.</w:t>
      </w:r>
      <w:r w:rsidRPr="000A0F63">
        <w:rPr>
          <w:color w:val="000000" w:themeColor="text1"/>
        </w:rPr>
        <w:tab/>
        <w:t>The Employer hereby covenants to pay the Contractor in consideration of the executi</w:t>
      </w:r>
      <w:r w:rsidR="00702A24" w:rsidRPr="000A0F63">
        <w:rPr>
          <w:color w:val="000000" w:themeColor="text1"/>
        </w:rPr>
        <w:t xml:space="preserve">on and completion of the Works </w:t>
      </w:r>
      <w:r w:rsidRPr="000A0F63">
        <w:rPr>
          <w:color w:val="000000" w:themeColor="text1"/>
        </w:rPr>
        <w:t>and the remedying of defects therein, the Contract Price or such other sum as may become payable under the provisions of the Contract at the times and in the manner prescribed by the Contract.</w:t>
      </w:r>
    </w:p>
    <w:p w14:paraId="2D83FA43" w14:textId="57C7FBD8" w:rsidR="006309F7" w:rsidRPr="000A0F63" w:rsidRDefault="006309F7" w:rsidP="00CE38C2">
      <w:pPr>
        <w:spacing w:before="120" w:after="200"/>
        <w:rPr>
          <w:color w:val="000000" w:themeColor="text1"/>
        </w:rPr>
      </w:pPr>
      <w:r w:rsidRPr="000A0F63">
        <w:rPr>
          <w:color w:val="000000" w:themeColor="text1"/>
        </w:rPr>
        <w:t xml:space="preserve">IN WITNESS whereof the parties hereto have caused this Agreement to be executed in accordance with the laws of _____________________________ on the day, month and year </w:t>
      </w:r>
      <w:r w:rsidR="0082153D" w:rsidRPr="000A0F63">
        <w:rPr>
          <w:color w:val="000000" w:themeColor="text1"/>
        </w:rPr>
        <w:t>specified</w:t>
      </w:r>
      <w:r w:rsidRPr="000A0F63">
        <w:rPr>
          <w:color w:val="000000" w:themeColor="text1"/>
        </w:rPr>
        <w:t xml:space="preserve"> above.</w:t>
      </w:r>
    </w:p>
    <w:p w14:paraId="3B24A9BE" w14:textId="5718CFB3" w:rsidR="006309F7" w:rsidRPr="000A0F63" w:rsidRDefault="006309F7" w:rsidP="00CE38C2">
      <w:pPr>
        <w:spacing w:before="120" w:after="200"/>
        <w:rPr>
          <w:color w:val="000000" w:themeColor="text1"/>
        </w:rPr>
      </w:pPr>
      <w:r w:rsidRPr="000A0F63">
        <w:rPr>
          <w:color w:val="000000" w:themeColor="text1"/>
        </w:rPr>
        <w:t>Signed by _______________________________________________</w:t>
      </w:r>
      <w:r w:rsidR="00C67ABF" w:rsidRPr="000A0F63">
        <w:rPr>
          <w:color w:val="000000" w:themeColor="text1"/>
        </w:rPr>
        <w:t>_ (</w:t>
      </w:r>
      <w:r w:rsidRPr="000A0F63">
        <w:rPr>
          <w:color w:val="000000" w:themeColor="text1"/>
        </w:rPr>
        <w:t>for the Employer)</w:t>
      </w:r>
    </w:p>
    <w:p w14:paraId="0890A9DB" w14:textId="03303983" w:rsidR="00FC305A" w:rsidRPr="000A0F63" w:rsidRDefault="006309F7" w:rsidP="00CE38C2">
      <w:pPr>
        <w:spacing w:before="120" w:after="200"/>
        <w:rPr>
          <w:color w:val="000000" w:themeColor="text1"/>
        </w:rPr>
      </w:pPr>
      <w:r w:rsidRPr="000A0F63">
        <w:rPr>
          <w:color w:val="000000" w:themeColor="text1"/>
        </w:rPr>
        <w:t>Signed by __________________________________________________ (for the Contractor)</w:t>
      </w:r>
    </w:p>
    <w:p w14:paraId="30D0E324" w14:textId="6C1AF947" w:rsidR="00D82302" w:rsidRPr="000A0F63" w:rsidRDefault="00D82302" w:rsidP="00CE38C2">
      <w:pPr>
        <w:spacing w:before="120" w:after="200"/>
        <w:rPr>
          <w:color w:val="000000" w:themeColor="text1"/>
        </w:rPr>
      </w:pPr>
    </w:p>
    <w:p w14:paraId="58A6B8D7" w14:textId="61DA1CD1" w:rsidR="00D82302" w:rsidRPr="000A0F63" w:rsidRDefault="00D82302" w:rsidP="00CE38C2">
      <w:pPr>
        <w:spacing w:before="120" w:after="200"/>
        <w:rPr>
          <w:color w:val="000000" w:themeColor="text1"/>
        </w:rPr>
      </w:pPr>
    </w:p>
    <w:p w14:paraId="0F0DE501" w14:textId="4B3E20F0" w:rsidR="00DD4093" w:rsidRPr="000A0F63" w:rsidRDefault="00FC305A" w:rsidP="00CE38C2">
      <w:pPr>
        <w:spacing w:before="120" w:after="200"/>
        <w:rPr>
          <w:color w:val="000000" w:themeColor="text1"/>
        </w:rPr>
      </w:pPr>
      <w:r w:rsidRPr="000A0F63">
        <w:rPr>
          <w:color w:val="000000" w:themeColor="text1"/>
        </w:rPr>
        <w:br w:type="page"/>
      </w:r>
      <w:bookmarkStart w:id="970" w:name="_Toc23238065"/>
      <w:bookmarkStart w:id="971" w:name="_Toc41971557"/>
      <w:bookmarkStart w:id="972" w:name="_Toc428352207"/>
      <w:bookmarkStart w:id="973" w:name="_Toc438734411"/>
      <w:bookmarkStart w:id="974" w:name="_Toc438907198"/>
      <w:bookmarkStart w:id="975" w:name="_Toc438907298"/>
    </w:p>
    <w:tbl>
      <w:tblPr>
        <w:tblW w:w="9198" w:type="dxa"/>
        <w:tblLayout w:type="fixed"/>
        <w:tblLook w:val="0000" w:firstRow="0" w:lastRow="0" w:firstColumn="0" w:lastColumn="0" w:noHBand="0" w:noVBand="0"/>
      </w:tblPr>
      <w:tblGrid>
        <w:gridCol w:w="9198"/>
      </w:tblGrid>
      <w:tr w:rsidR="00383B05" w:rsidRPr="000A0F63" w14:paraId="44DF9919" w14:textId="17F80DAB" w:rsidTr="000E43D1">
        <w:trPr>
          <w:trHeight w:val="900"/>
        </w:trPr>
        <w:tc>
          <w:tcPr>
            <w:tcW w:w="9198" w:type="dxa"/>
            <w:vAlign w:val="center"/>
          </w:tcPr>
          <w:p w14:paraId="23170320" w14:textId="1F4ADD17" w:rsidR="006309F7" w:rsidRPr="000A0F63" w:rsidRDefault="006309F7" w:rsidP="00CE38C2">
            <w:pPr>
              <w:pStyle w:val="SectionIXHeader"/>
              <w:spacing w:before="120" w:after="200"/>
              <w:rPr>
                <w:rFonts w:eastAsia="Arial Unicode MS"/>
                <w:bCs/>
                <w:iCs/>
                <w:color w:val="000000" w:themeColor="text1"/>
                <w:sz w:val="28"/>
                <w:szCs w:val="28"/>
              </w:rPr>
            </w:pPr>
            <w:bookmarkStart w:id="976" w:name="_Toc13645167"/>
            <w:bookmarkStart w:id="977" w:name="_Toc135318427"/>
            <w:r w:rsidRPr="000A0F63">
              <w:rPr>
                <w:color w:val="000000" w:themeColor="text1"/>
              </w:rPr>
              <w:t>Performance Security</w:t>
            </w:r>
            <w:bookmarkEnd w:id="970"/>
            <w:bookmarkEnd w:id="971"/>
            <w:bookmarkEnd w:id="976"/>
            <w:r w:rsidR="00265EBB" w:rsidRPr="000A0F63">
              <w:rPr>
                <w:color w:val="000000" w:themeColor="text1"/>
              </w:rPr>
              <w:t>: Demand Guarantee</w:t>
            </w:r>
            <w:bookmarkEnd w:id="977"/>
          </w:p>
        </w:tc>
      </w:tr>
    </w:tbl>
    <w:bookmarkEnd w:id="972"/>
    <w:bookmarkEnd w:id="973"/>
    <w:bookmarkEnd w:id="974"/>
    <w:bookmarkEnd w:id="975"/>
    <w:p w14:paraId="4F2A0238" w14:textId="14F5EBC8" w:rsidR="00DD4093" w:rsidRPr="000A0F63" w:rsidRDefault="00DD4093" w:rsidP="00CE38C2">
      <w:pPr>
        <w:spacing w:before="120" w:after="200"/>
        <w:jc w:val="center"/>
        <w:rPr>
          <w:rFonts w:eastAsia="Arial Unicode MS"/>
          <w:i/>
          <w:color w:val="000000"/>
        </w:rPr>
      </w:pPr>
      <w:r w:rsidRPr="000A0F63">
        <w:rPr>
          <w:rFonts w:eastAsia="Arial Unicode MS"/>
          <w:i/>
          <w:color w:val="000000"/>
        </w:rPr>
        <w:t>[Guarantor letterhead or SWIFT identifier code]</w:t>
      </w:r>
    </w:p>
    <w:p w14:paraId="19A3F6B0" w14:textId="27EF87D0" w:rsidR="006309F7" w:rsidRPr="000A0F63" w:rsidRDefault="006309F7" w:rsidP="00CE38C2">
      <w:pPr>
        <w:pStyle w:val="NormalWeb"/>
        <w:spacing w:before="120" w:beforeAutospacing="0" w:after="200" w:afterAutospacing="0"/>
        <w:rPr>
          <w:rFonts w:ascii="Times New Roman" w:hAnsi="Times New Roman" w:cs="Times New Roman"/>
          <w:i/>
          <w:color w:val="000000" w:themeColor="text1"/>
        </w:rPr>
      </w:pPr>
      <w:r w:rsidRPr="000A0F63">
        <w:rPr>
          <w:rFonts w:ascii="Times New Roman" w:hAnsi="Times New Roman" w:cs="Times New Roman"/>
          <w:b/>
        </w:rPr>
        <w:t>Beneficiary:</w:t>
      </w:r>
      <w:r w:rsidRPr="000A0F63">
        <w:rPr>
          <w:rFonts w:ascii="Times New Roman" w:hAnsi="Times New Roman" w:cs="Times New Roman"/>
        </w:rPr>
        <w:tab/>
      </w:r>
      <w:r w:rsidR="00DD4093" w:rsidRPr="000A0F63">
        <w:rPr>
          <w:rFonts w:ascii="Times New Roman" w:hAnsi="Times New Roman" w:cs="Times New Roman"/>
          <w:i/>
        </w:rPr>
        <w:t xml:space="preserve">[insert name and Address of </w:t>
      </w:r>
      <w:r w:rsidR="00DD4093" w:rsidRPr="000A0F63">
        <w:rPr>
          <w:rFonts w:ascii="Times New Roman" w:hAnsi="Times New Roman" w:cs="Times New Roman"/>
        </w:rPr>
        <w:t>Employer</w:t>
      </w:r>
      <w:r w:rsidR="00DD4093" w:rsidRPr="000A0F63">
        <w:rPr>
          <w:rFonts w:ascii="Times New Roman" w:hAnsi="Times New Roman" w:cs="Times New Roman"/>
          <w:i/>
        </w:rPr>
        <w:t>]</w:t>
      </w:r>
      <w:r w:rsidR="00DD4093" w:rsidRPr="000A0F63">
        <w:rPr>
          <w:rFonts w:ascii="Times New Roman" w:hAnsi="Times New Roman" w:cs="Times New Roman"/>
          <w:i/>
        </w:rPr>
        <w:tab/>
      </w:r>
      <w:r w:rsidRPr="000A0F63">
        <w:rPr>
          <w:rFonts w:ascii="Times New Roman" w:hAnsi="Times New Roman" w:cs="Times New Roman"/>
          <w:i/>
          <w:color w:val="000000" w:themeColor="text1"/>
        </w:rPr>
        <w:tab/>
      </w:r>
      <w:r w:rsidRPr="000A0F63">
        <w:rPr>
          <w:rFonts w:ascii="Times New Roman" w:hAnsi="Times New Roman" w:cs="Times New Roman"/>
          <w:i/>
          <w:color w:val="000000" w:themeColor="text1"/>
        </w:rPr>
        <w:tab/>
      </w:r>
    </w:p>
    <w:p w14:paraId="423B7755" w14:textId="64D0762E" w:rsidR="006309F7" w:rsidRPr="000A0F63" w:rsidRDefault="006309F7"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Date:</w:t>
      </w:r>
      <w:r w:rsidRPr="000A0F63">
        <w:rPr>
          <w:rFonts w:ascii="Times New Roman" w:hAnsi="Times New Roman" w:cs="Times New Roman"/>
          <w:color w:val="000000" w:themeColor="text1"/>
        </w:rPr>
        <w:tab/>
        <w:t>________________</w:t>
      </w:r>
      <w:r w:rsidR="00DD4093" w:rsidRPr="000A0F63">
        <w:rPr>
          <w:rFonts w:ascii="Times New Roman" w:hAnsi="Times New Roman" w:cs="Times New Roman"/>
          <w:i/>
          <w:color w:val="000000" w:themeColor="text1"/>
        </w:rPr>
        <w:t>[Insert date of issue]</w:t>
      </w:r>
    </w:p>
    <w:p w14:paraId="7E5DD6F6" w14:textId="25C4FA5D" w:rsidR="006309F7" w:rsidRPr="000A0F63" w:rsidRDefault="006309F7"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PERFORMANCE GUARANTEE No.:</w:t>
      </w:r>
      <w:r w:rsidRPr="000A0F63">
        <w:rPr>
          <w:rFonts w:ascii="Times New Roman" w:hAnsi="Times New Roman" w:cs="Times New Roman"/>
          <w:color w:val="000000" w:themeColor="text1"/>
        </w:rPr>
        <w:tab/>
        <w:t>_________________</w:t>
      </w:r>
    </w:p>
    <w:p w14:paraId="710C8876" w14:textId="5716E621" w:rsidR="00FA7584" w:rsidRPr="000A0F63" w:rsidRDefault="00ED3E0D" w:rsidP="00CE38C2">
      <w:pPr>
        <w:pStyle w:val="NormalWeb"/>
        <w:spacing w:before="120" w:beforeAutospacing="0" w:after="200" w:afterAutospacing="0"/>
        <w:rPr>
          <w:rFonts w:ascii="Times New Roman" w:hAnsi="Times New Roman" w:cs="Times New Roman"/>
          <w:i/>
        </w:rPr>
      </w:pPr>
      <w:r w:rsidRPr="000A0F63">
        <w:rPr>
          <w:rFonts w:ascii="Times New Roman" w:hAnsi="Times New Roman" w:cs="Times New Roman"/>
          <w:b/>
        </w:rPr>
        <w:t xml:space="preserve">Guarantor:  </w:t>
      </w:r>
      <w:r w:rsidR="00DD4093" w:rsidRPr="000A0F63">
        <w:rPr>
          <w:rFonts w:ascii="Times New Roman" w:hAnsi="Times New Roman" w:cs="Times New Roman"/>
          <w:i/>
        </w:rPr>
        <w:t>[Insert name and address of place of issue, unless indicated in the letterhead]</w:t>
      </w:r>
    </w:p>
    <w:p w14:paraId="08DC02B1" w14:textId="51EDBFC3" w:rsidR="006309F7" w:rsidRPr="000A0F63" w:rsidRDefault="006309F7"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color w:val="000000" w:themeColor="text1"/>
        </w:rPr>
        <w:t>We have been informed that ________________ (hereinafte</w:t>
      </w:r>
      <w:r w:rsidR="00BC09A2" w:rsidRPr="000A0F63">
        <w:rPr>
          <w:rFonts w:ascii="Times New Roman" w:hAnsi="Times New Roman" w:cs="Times New Roman"/>
          <w:color w:val="000000" w:themeColor="text1"/>
        </w:rPr>
        <w:t xml:space="preserve">r called "the </w:t>
      </w:r>
      <w:r w:rsidR="00407080" w:rsidRPr="000A0F63">
        <w:rPr>
          <w:rFonts w:ascii="Times New Roman" w:hAnsi="Times New Roman" w:cs="Times New Roman"/>
          <w:color w:val="000000" w:themeColor="text1"/>
        </w:rPr>
        <w:t>Applicant</w:t>
      </w:r>
      <w:r w:rsidR="00BC09A2" w:rsidRPr="000A0F63">
        <w:rPr>
          <w:rFonts w:ascii="Times New Roman" w:hAnsi="Times New Roman" w:cs="Times New Roman"/>
          <w:color w:val="000000" w:themeColor="text1"/>
        </w:rPr>
        <w:t xml:space="preserve">") has </w:t>
      </w:r>
      <w:r w:rsidRPr="000A0F63">
        <w:rPr>
          <w:rFonts w:ascii="Times New Roman" w:hAnsi="Times New Roman" w:cs="Times New Roman"/>
          <w:color w:val="000000" w:themeColor="text1"/>
        </w:rPr>
        <w:t>entered into Contract No. ____________</w:t>
      </w:r>
      <w:r w:rsidR="00C67ABF" w:rsidRPr="000A0F63">
        <w:rPr>
          <w:rFonts w:ascii="Times New Roman" w:hAnsi="Times New Roman" w:cs="Times New Roman"/>
          <w:color w:val="000000" w:themeColor="text1"/>
        </w:rPr>
        <w:t xml:space="preserve">_ </w:t>
      </w:r>
      <w:r w:rsidR="00C67ABF" w:rsidRPr="000A0F63">
        <w:rPr>
          <w:rFonts w:ascii="Times New Roman" w:hAnsi="Times New Roman" w:cs="Times New Roman"/>
          <w:i/>
          <w:color w:val="000000" w:themeColor="text1"/>
          <w:sz w:val="20"/>
        </w:rPr>
        <w:t>dated</w:t>
      </w:r>
      <w:r w:rsidR="00BC09A2" w:rsidRPr="000A0F63">
        <w:rPr>
          <w:rFonts w:ascii="Times New Roman" w:hAnsi="Times New Roman" w:cs="Times New Roman"/>
          <w:color w:val="000000" w:themeColor="text1"/>
        </w:rPr>
        <w:t xml:space="preserve"> ____________ </w:t>
      </w:r>
      <w:r w:rsidRPr="000A0F63">
        <w:rPr>
          <w:rFonts w:ascii="Times New Roman" w:hAnsi="Times New Roman" w:cs="Times New Roman"/>
          <w:color w:val="000000" w:themeColor="text1"/>
        </w:rPr>
        <w:t xml:space="preserve">with </w:t>
      </w:r>
      <w:r w:rsidR="00407080" w:rsidRPr="000A0F63">
        <w:rPr>
          <w:rFonts w:ascii="Times New Roman" w:hAnsi="Times New Roman" w:cs="Times New Roman"/>
          <w:color w:val="000000" w:themeColor="text1"/>
        </w:rPr>
        <w:t>the Beneficiary</w:t>
      </w:r>
      <w:r w:rsidRPr="000A0F63">
        <w:rPr>
          <w:rFonts w:ascii="Times New Roman" w:hAnsi="Times New Roman" w:cs="Times New Roman"/>
          <w:color w:val="000000" w:themeColor="text1"/>
        </w:rPr>
        <w:t xml:space="preserve">, for the execution of _____________________ (hereinafter called "the Contract"). </w:t>
      </w:r>
    </w:p>
    <w:p w14:paraId="7B600276" w14:textId="14F70CCC"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Furthermore, we understand that, according to the conditions of the Contract, a performance guarantee is required.</w:t>
      </w:r>
    </w:p>
    <w:p w14:paraId="2D4B519E" w14:textId="7C27C32D"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At the request of the </w:t>
      </w:r>
      <w:r w:rsidR="00407080" w:rsidRPr="000A0F63">
        <w:rPr>
          <w:rFonts w:ascii="Times New Roman" w:hAnsi="Times New Roman" w:cs="Times New Roman"/>
          <w:color w:val="000000" w:themeColor="text1"/>
        </w:rPr>
        <w:t>Applicant</w:t>
      </w:r>
      <w:r w:rsidRPr="000A0F63">
        <w:rPr>
          <w:rFonts w:ascii="Times New Roman" w:hAnsi="Times New Roman" w:cs="Times New Roman"/>
          <w:color w:val="000000" w:themeColor="text1"/>
        </w:rPr>
        <w:t xml:space="preserve">, we </w:t>
      </w:r>
      <w:r w:rsidR="00407080" w:rsidRPr="000A0F63">
        <w:rPr>
          <w:rFonts w:ascii="Times New Roman" w:hAnsi="Times New Roman" w:cs="Times New Roman"/>
          <w:color w:val="000000" w:themeColor="text1"/>
        </w:rPr>
        <w:t xml:space="preserve">as </w:t>
      </w:r>
      <w:r w:rsidR="00C67ABF" w:rsidRPr="000A0F63">
        <w:rPr>
          <w:rFonts w:ascii="Times New Roman" w:hAnsi="Times New Roman" w:cs="Times New Roman"/>
          <w:color w:val="000000" w:themeColor="text1"/>
        </w:rPr>
        <w:t>Guarantor, hereby</w:t>
      </w:r>
      <w:r w:rsidRPr="000A0F63">
        <w:rPr>
          <w:rFonts w:ascii="Times New Roman" w:hAnsi="Times New Roman" w:cs="Times New Roman"/>
          <w:color w:val="000000" w:themeColor="text1"/>
        </w:rPr>
        <w:t xml:space="preserve"> irrevocably undertake to pay </w:t>
      </w:r>
      <w:r w:rsidR="006578AC" w:rsidRPr="000A0F63">
        <w:rPr>
          <w:rFonts w:ascii="Times New Roman" w:hAnsi="Times New Roman" w:cs="Times New Roman"/>
          <w:color w:val="000000" w:themeColor="text1"/>
        </w:rPr>
        <w:t xml:space="preserve">the Beneficiary </w:t>
      </w:r>
      <w:r w:rsidRPr="000A0F63">
        <w:rPr>
          <w:rFonts w:ascii="Times New Roman" w:hAnsi="Times New Roman" w:cs="Times New Roman"/>
          <w:color w:val="000000" w:themeColor="text1"/>
        </w:rPr>
        <w:t>any sum or sums not exceeding in total an amount of ___________ (</w:t>
      </w:r>
      <w:r w:rsidRPr="000A0F63">
        <w:rPr>
          <w:rFonts w:ascii="Times New Roman" w:hAnsi="Times New Roman" w:cs="Times New Roman"/>
          <w:color w:val="000000" w:themeColor="text1"/>
          <w:u w:val="single"/>
        </w:rPr>
        <w:t xml:space="preserve">                    </w:t>
      </w:r>
      <w:r w:rsidRPr="000A0F63">
        <w:rPr>
          <w:rFonts w:ascii="Times New Roman" w:hAnsi="Times New Roman" w:cs="Times New Roman"/>
          <w:color w:val="000000" w:themeColor="text1"/>
        </w:rPr>
        <w:t>),</w:t>
      </w:r>
      <w:r w:rsidRPr="000A0F63">
        <w:rPr>
          <w:rStyle w:val="FootnoteReference"/>
          <w:rFonts w:ascii="Times New Roman" w:hAnsi="Times New Roman" w:cs="Times New Roman"/>
          <w:color w:val="000000" w:themeColor="text1"/>
        </w:rPr>
        <w:footnoteReference w:customMarkFollows="1" w:id="25"/>
        <w:t>1</w:t>
      </w:r>
      <w:r w:rsidRPr="000A0F63">
        <w:rPr>
          <w:rFonts w:ascii="Times New Roman" w:hAnsi="Times New Roman" w:cs="Times New Roman"/>
          <w:color w:val="000000" w:themeColor="text1"/>
        </w:rPr>
        <w:t xml:space="preserve"> such sum being payable in the types and proportions of currencies in which the Contract Price is payable, upon receipt by us of </w:t>
      </w:r>
      <w:r w:rsidR="006578AC" w:rsidRPr="000A0F63">
        <w:rPr>
          <w:rFonts w:ascii="Times New Roman" w:hAnsi="Times New Roman" w:cs="Times New Roman"/>
          <w:color w:val="000000" w:themeColor="text1"/>
        </w:rPr>
        <w:t xml:space="preserve">the Beneficiary’s complying demand supported by the Beneficiary’s statement, whether in the demand itself or in a separate signed document accompanying or identifying the demand, </w:t>
      </w:r>
      <w:r w:rsidRPr="000A0F63">
        <w:rPr>
          <w:rFonts w:ascii="Times New Roman" w:hAnsi="Times New Roman" w:cs="Times New Roman"/>
          <w:color w:val="000000" w:themeColor="text1"/>
        </w:rPr>
        <w:t xml:space="preserve">stating that the </w:t>
      </w:r>
      <w:r w:rsidR="006578AC" w:rsidRPr="000A0F63">
        <w:rPr>
          <w:rFonts w:ascii="Times New Roman" w:hAnsi="Times New Roman" w:cs="Times New Roman"/>
          <w:color w:val="000000" w:themeColor="text1"/>
        </w:rPr>
        <w:t xml:space="preserve">Applicant </w:t>
      </w:r>
      <w:r w:rsidRPr="000A0F63">
        <w:rPr>
          <w:rFonts w:ascii="Times New Roman" w:hAnsi="Times New Roman" w:cs="Times New Roman"/>
          <w:color w:val="000000" w:themeColor="text1"/>
        </w:rPr>
        <w:t xml:space="preserve">is in breach of its obligation(s) under the Contract, without </w:t>
      </w:r>
      <w:r w:rsidR="006578AC" w:rsidRPr="000A0F63">
        <w:rPr>
          <w:rFonts w:ascii="Times New Roman" w:hAnsi="Times New Roman" w:cs="Times New Roman"/>
          <w:color w:val="000000" w:themeColor="text1"/>
        </w:rPr>
        <w:t xml:space="preserve">the Beneficiary </w:t>
      </w:r>
      <w:r w:rsidRPr="000A0F63">
        <w:rPr>
          <w:rFonts w:ascii="Times New Roman" w:hAnsi="Times New Roman" w:cs="Times New Roman"/>
          <w:color w:val="000000" w:themeColor="text1"/>
        </w:rPr>
        <w:t xml:space="preserve">needing to prove or to show grounds for your demand or the sum specified therein. </w:t>
      </w:r>
    </w:p>
    <w:p w14:paraId="3D86F1D7" w14:textId="33E8D949"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This guarantee shall expire, no later than the …. Day of ……, 2</w:t>
      </w:r>
      <w:r w:rsidR="00C67ABF" w:rsidRPr="000A0F63">
        <w:rPr>
          <w:rFonts w:ascii="Times New Roman" w:hAnsi="Times New Roman" w:cs="Times New Roman"/>
          <w:color w:val="000000" w:themeColor="text1"/>
        </w:rPr>
        <w:t>…</w:t>
      </w:r>
      <w:r w:rsidRPr="000A0F63">
        <w:rPr>
          <w:rStyle w:val="FootnoteReference"/>
          <w:rFonts w:ascii="Times New Roman" w:hAnsi="Times New Roman" w:cs="Times New Roman"/>
          <w:color w:val="000000" w:themeColor="text1"/>
        </w:rPr>
        <w:footnoteReference w:customMarkFollows="1" w:id="26"/>
        <w:t>2</w:t>
      </w:r>
      <w:r w:rsidRPr="000A0F63">
        <w:rPr>
          <w:rFonts w:ascii="Times New Roman" w:hAnsi="Times New Roman" w:cs="Times New Roman"/>
          <w:color w:val="000000" w:themeColor="text1"/>
        </w:rPr>
        <w:t xml:space="preserve">, and any demand for payment under it must be received by us at this office </w:t>
      </w:r>
      <w:r w:rsidR="00B2044E" w:rsidRPr="000A0F63">
        <w:rPr>
          <w:rFonts w:ascii="Times New Roman" w:hAnsi="Times New Roman" w:cs="Times New Roman"/>
          <w:color w:val="000000" w:themeColor="text1"/>
        </w:rPr>
        <w:t xml:space="preserve">indicated above </w:t>
      </w:r>
      <w:r w:rsidRPr="000A0F63">
        <w:rPr>
          <w:rFonts w:ascii="Times New Roman" w:hAnsi="Times New Roman" w:cs="Times New Roman"/>
          <w:color w:val="000000" w:themeColor="text1"/>
        </w:rPr>
        <w:t>on or before that date</w:t>
      </w:r>
      <w:r w:rsidR="004D1F38" w:rsidRPr="000A0F63">
        <w:rPr>
          <w:rFonts w:ascii="Times New Roman" w:hAnsi="Times New Roman" w:cs="Times New Roman"/>
          <w:color w:val="000000" w:themeColor="text1"/>
        </w:rPr>
        <w:t xml:space="preserve">. </w:t>
      </w:r>
    </w:p>
    <w:p w14:paraId="7CF89DF8" w14:textId="4B3D7E87" w:rsidR="00405BF5"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This guarantee is subject to the Uniform Rules for Demand Guarantees</w:t>
      </w:r>
      <w:r w:rsidR="00B2044E" w:rsidRPr="000A0F63">
        <w:rPr>
          <w:rFonts w:ascii="Times New Roman" w:hAnsi="Times New Roman" w:cs="Times New Roman"/>
          <w:color w:val="000000" w:themeColor="text1"/>
        </w:rPr>
        <w:t xml:space="preserve"> (URDG)</w:t>
      </w:r>
      <w:r w:rsidR="00B768F2" w:rsidRPr="000A0F63">
        <w:rPr>
          <w:rFonts w:ascii="Times New Roman" w:hAnsi="Times New Roman" w:cs="Times New Roman"/>
          <w:color w:val="000000" w:themeColor="text1"/>
        </w:rPr>
        <w:t xml:space="preserve"> 2010 Revision</w:t>
      </w:r>
      <w:r w:rsidRPr="000A0F63">
        <w:rPr>
          <w:rFonts w:ascii="Times New Roman" w:hAnsi="Times New Roman" w:cs="Times New Roman"/>
          <w:color w:val="000000" w:themeColor="text1"/>
        </w:rPr>
        <w:t xml:space="preserve">, ICC Publication No. </w:t>
      </w:r>
      <w:r w:rsidR="00B768F2" w:rsidRPr="000A0F63">
        <w:rPr>
          <w:rFonts w:ascii="Times New Roman" w:hAnsi="Times New Roman" w:cs="Times New Roman"/>
          <w:color w:val="000000" w:themeColor="text1"/>
        </w:rPr>
        <w:t>7</w:t>
      </w:r>
      <w:r w:rsidRPr="000A0F63">
        <w:rPr>
          <w:rFonts w:ascii="Times New Roman" w:hAnsi="Times New Roman" w:cs="Times New Roman"/>
          <w:color w:val="000000" w:themeColor="text1"/>
        </w:rPr>
        <w:t xml:space="preserve">58, except that </w:t>
      </w:r>
      <w:r w:rsidR="00B768F2" w:rsidRPr="000A0F63">
        <w:rPr>
          <w:rFonts w:ascii="Times New Roman" w:hAnsi="Times New Roman" w:cs="Times New Roman"/>
          <w:color w:val="000000" w:themeColor="text1"/>
        </w:rPr>
        <w:t xml:space="preserve">the supporting statement under Article 15(a) </w:t>
      </w:r>
      <w:r w:rsidRPr="000A0F63">
        <w:rPr>
          <w:rFonts w:ascii="Times New Roman" w:hAnsi="Times New Roman" w:cs="Times New Roman"/>
          <w:color w:val="000000" w:themeColor="text1"/>
        </w:rPr>
        <w:t>is hereby excluded.</w:t>
      </w:r>
    </w:p>
    <w:p w14:paraId="395CA261" w14:textId="14B4B439" w:rsidR="006309F7" w:rsidRPr="000A0F63" w:rsidRDefault="006309F7" w:rsidP="00EF2EBE">
      <w:pPr>
        <w:pStyle w:val="NormalWeb"/>
        <w:spacing w:before="120" w:beforeAutospacing="0" w:after="200" w:afterAutospacing="0"/>
        <w:jc w:val="both"/>
        <w:rPr>
          <w:color w:val="000000" w:themeColor="text1"/>
        </w:rPr>
      </w:pPr>
      <w:r w:rsidRPr="000A0F63">
        <w:rPr>
          <w:rFonts w:ascii="Times New Roman" w:hAnsi="Times New Roman" w:cs="Times New Roman"/>
          <w:color w:val="000000" w:themeColor="text1"/>
        </w:rPr>
        <w:br/>
      </w:r>
      <w:r w:rsidRPr="000A0F63">
        <w:rPr>
          <w:color w:val="000000" w:themeColor="text1"/>
        </w:rPr>
        <w:t xml:space="preserve">_____________________ </w:t>
      </w:r>
      <w:r w:rsidRPr="000A0F63">
        <w:rPr>
          <w:color w:val="000000" w:themeColor="text1"/>
        </w:rPr>
        <w:br/>
      </w:r>
      <w:r w:rsidRPr="000A0F63">
        <w:rPr>
          <w:i/>
          <w:color w:val="000000" w:themeColor="text1"/>
        </w:rPr>
        <w:t>[signature(s)]</w:t>
      </w:r>
      <w:r w:rsidRPr="000A0F63">
        <w:rPr>
          <w:color w:val="000000" w:themeColor="text1"/>
        </w:rPr>
        <w:t xml:space="preserve"> </w:t>
      </w:r>
    </w:p>
    <w:p w14:paraId="31CE3390" w14:textId="7D245A67" w:rsidR="006309F7" w:rsidRPr="000A0F63" w:rsidRDefault="006309F7" w:rsidP="00CE38C2">
      <w:pPr>
        <w:pStyle w:val="BodyText"/>
        <w:spacing w:before="120" w:after="200"/>
        <w:rPr>
          <w:color w:val="000000" w:themeColor="text1"/>
        </w:rPr>
      </w:pPr>
      <w:r w:rsidRPr="000A0F63">
        <w:rPr>
          <w:color w:val="000000" w:themeColor="text1"/>
        </w:rPr>
        <w:br/>
        <w:t xml:space="preserve"> </w:t>
      </w:r>
    </w:p>
    <w:p w14:paraId="138C433E" w14:textId="29CD4E93" w:rsidR="006309F7" w:rsidRPr="000A0F63" w:rsidRDefault="006309F7" w:rsidP="00EF2EBE">
      <w:pPr>
        <w:spacing w:before="120" w:after="200"/>
        <w:rPr>
          <w:i/>
          <w:color w:val="000000" w:themeColor="text1"/>
        </w:rPr>
      </w:pPr>
      <w:r w:rsidRPr="000A0F63">
        <w:rPr>
          <w:b/>
          <w:i/>
          <w:color w:val="000000" w:themeColor="text1"/>
        </w:rPr>
        <w:t>Note:  All italicized text (including footnotes) is for use in preparing this form and shall be deleted from the final product.</w:t>
      </w:r>
    </w:p>
    <w:tbl>
      <w:tblPr>
        <w:tblW w:w="0" w:type="auto"/>
        <w:tblLayout w:type="fixed"/>
        <w:tblLook w:val="0000" w:firstRow="0" w:lastRow="0" w:firstColumn="0" w:lastColumn="0" w:noHBand="0" w:noVBand="0"/>
      </w:tblPr>
      <w:tblGrid>
        <w:gridCol w:w="9198"/>
      </w:tblGrid>
      <w:tr w:rsidR="006309F7" w:rsidRPr="000A0F63" w14:paraId="37368C39" w14:textId="6F48ED65">
        <w:trPr>
          <w:trHeight w:val="900"/>
        </w:trPr>
        <w:tc>
          <w:tcPr>
            <w:tcW w:w="9198" w:type="dxa"/>
            <w:vAlign w:val="center"/>
          </w:tcPr>
          <w:p w14:paraId="6C0FDA4C" w14:textId="33E83BBF" w:rsidR="006309F7" w:rsidRPr="000A0F63" w:rsidRDefault="006309F7" w:rsidP="00CE38C2">
            <w:pPr>
              <w:pStyle w:val="SectionIXHeader"/>
              <w:spacing w:before="120" w:after="200"/>
              <w:rPr>
                <w:color w:val="000000" w:themeColor="text1"/>
              </w:rPr>
            </w:pPr>
            <w:bookmarkStart w:id="978" w:name="_Toc23238066"/>
            <w:bookmarkStart w:id="979" w:name="_Toc41971558"/>
            <w:bookmarkStart w:id="980" w:name="_Toc13645170"/>
            <w:bookmarkStart w:id="981" w:name="_Toc135318430"/>
            <w:bookmarkStart w:id="982" w:name="_Toc428352208"/>
            <w:bookmarkStart w:id="983" w:name="_Toc438734412"/>
            <w:bookmarkStart w:id="984" w:name="_Toc438907199"/>
            <w:bookmarkStart w:id="985" w:name="_Toc438907299"/>
            <w:r w:rsidRPr="000A0F63">
              <w:rPr>
                <w:color w:val="000000" w:themeColor="text1"/>
              </w:rPr>
              <w:t>Advance Payment Security</w:t>
            </w:r>
            <w:bookmarkEnd w:id="978"/>
            <w:bookmarkEnd w:id="979"/>
            <w:bookmarkEnd w:id="980"/>
            <w:bookmarkEnd w:id="981"/>
            <w:r w:rsidR="00C1572B" w:rsidRPr="000A0F63">
              <w:rPr>
                <w:color w:val="000000" w:themeColor="text1"/>
              </w:rPr>
              <w:t xml:space="preserve"> </w:t>
            </w:r>
          </w:p>
        </w:tc>
      </w:tr>
    </w:tbl>
    <w:p w14:paraId="5A6B0240" w14:textId="78246C2E" w:rsidR="00A84C26" w:rsidRPr="000A0F63" w:rsidRDefault="00A84C26" w:rsidP="00CE38C2">
      <w:pPr>
        <w:spacing w:before="120" w:after="200"/>
        <w:jc w:val="center"/>
        <w:rPr>
          <w:b/>
          <w:color w:val="000000" w:themeColor="text1"/>
          <w:sz w:val="28"/>
        </w:rPr>
      </w:pPr>
      <w:bookmarkStart w:id="986" w:name="_Toc13645171"/>
      <w:bookmarkEnd w:id="982"/>
      <w:bookmarkEnd w:id="983"/>
      <w:bookmarkEnd w:id="984"/>
      <w:bookmarkEnd w:id="985"/>
      <w:r w:rsidRPr="000A0F63">
        <w:rPr>
          <w:b/>
          <w:color w:val="000000" w:themeColor="text1"/>
          <w:sz w:val="28"/>
        </w:rPr>
        <w:t>Demand Guarantee</w:t>
      </w:r>
      <w:bookmarkEnd w:id="986"/>
    </w:p>
    <w:p w14:paraId="2F48AB0E" w14:textId="7E95829A" w:rsidR="00F723B8" w:rsidRPr="000A0F63" w:rsidRDefault="00A84C26" w:rsidP="00CE38C2">
      <w:pPr>
        <w:spacing w:before="120" w:after="200"/>
        <w:jc w:val="center"/>
        <w:rPr>
          <w:i/>
          <w:color w:val="000000" w:themeColor="text1"/>
        </w:rPr>
      </w:pPr>
      <w:r w:rsidRPr="000A0F63">
        <w:rPr>
          <w:i/>
          <w:color w:val="000000" w:themeColor="text1"/>
        </w:rPr>
        <w:t xml:space="preserve"> </w:t>
      </w:r>
      <w:r w:rsidR="00F723B8" w:rsidRPr="000A0F63">
        <w:rPr>
          <w:i/>
          <w:color w:val="000000" w:themeColor="text1"/>
        </w:rPr>
        <w:t xml:space="preserve">[Guarantor letterhead or SWIFT identifier code] </w:t>
      </w:r>
    </w:p>
    <w:p w14:paraId="11D6F89A" w14:textId="48C0411C" w:rsidR="006309F7" w:rsidRPr="000A0F63" w:rsidRDefault="006309F7" w:rsidP="00CE38C2">
      <w:pPr>
        <w:spacing w:before="120" w:after="200"/>
        <w:jc w:val="center"/>
        <w:rPr>
          <w:color w:val="000000" w:themeColor="text1"/>
        </w:rPr>
      </w:pPr>
    </w:p>
    <w:p w14:paraId="7F0BEE7A" w14:textId="0704DD9C" w:rsidR="00DD4093" w:rsidRPr="000A0F63" w:rsidRDefault="00DD4093" w:rsidP="00CE38C2">
      <w:pPr>
        <w:pStyle w:val="NormalWeb"/>
        <w:spacing w:before="120" w:beforeAutospacing="0" w:after="200" w:afterAutospacing="0"/>
        <w:jc w:val="center"/>
        <w:rPr>
          <w:rFonts w:ascii="Times New Roman" w:hAnsi="Times New Roman" w:cs="Times New Roman"/>
          <w:i/>
          <w:color w:val="000000" w:themeColor="text1"/>
          <w:sz w:val="20"/>
        </w:rPr>
      </w:pPr>
      <w:r w:rsidRPr="000A0F63">
        <w:rPr>
          <w:rFonts w:ascii="Times New Roman" w:hAnsi="Times New Roman" w:cs="Times New Roman"/>
          <w:i/>
          <w:color w:val="000000" w:themeColor="text1"/>
          <w:sz w:val="20"/>
        </w:rPr>
        <w:t>[Guarantor letterhead or SWIFT identifier code]</w:t>
      </w:r>
    </w:p>
    <w:p w14:paraId="07C8C9EA" w14:textId="0984F850" w:rsidR="00DD4093" w:rsidRPr="000A0F63" w:rsidRDefault="00DD4093" w:rsidP="00CE38C2">
      <w:pPr>
        <w:pStyle w:val="NormalWeb"/>
        <w:spacing w:before="120" w:beforeAutospacing="0" w:after="200" w:afterAutospacing="0"/>
        <w:rPr>
          <w:rFonts w:ascii="Times New Roman" w:hAnsi="Times New Roman" w:cs="Times New Roman"/>
          <w:i/>
          <w:color w:val="000000" w:themeColor="text1"/>
        </w:rPr>
      </w:pPr>
      <w:r w:rsidRPr="000A0F63">
        <w:rPr>
          <w:rFonts w:ascii="Times New Roman" w:hAnsi="Times New Roman" w:cs="Times New Roman"/>
          <w:b/>
          <w:color w:val="000000" w:themeColor="text1"/>
        </w:rPr>
        <w:t>Beneficiary:</w:t>
      </w:r>
      <w:r w:rsidRPr="000A0F63">
        <w:rPr>
          <w:rFonts w:ascii="Times New Roman" w:hAnsi="Times New Roman" w:cs="Times New Roman"/>
          <w:color w:val="000000" w:themeColor="text1"/>
        </w:rPr>
        <w:tab/>
        <w:t xml:space="preserve">___________________ </w:t>
      </w:r>
      <w:r w:rsidRPr="000A0F63">
        <w:rPr>
          <w:rFonts w:ascii="Times New Roman" w:hAnsi="Times New Roman" w:cs="Times New Roman"/>
          <w:i/>
          <w:color w:val="000000" w:themeColor="text1"/>
          <w:sz w:val="20"/>
        </w:rPr>
        <w:t xml:space="preserve">[Insert name and Address of </w:t>
      </w:r>
      <w:r w:rsidRPr="000A0F63">
        <w:rPr>
          <w:rFonts w:ascii="Times New Roman" w:hAnsi="Times New Roman" w:cs="Times New Roman"/>
          <w:color w:val="000000" w:themeColor="text1"/>
          <w:sz w:val="20"/>
        </w:rPr>
        <w:t>Employer</w:t>
      </w:r>
      <w:r w:rsidRPr="000A0F63">
        <w:rPr>
          <w:rFonts w:ascii="Times New Roman" w:hAnsi="Times New Roman" w:cs="Times New Roman"/>
          <w:i/>
          <w:color w:val="000000" w:themeColor="text1"/>
          <w:sz w:val="20"/>
        </w:rPr>
        <w:t>]</w:t>
      </w:r>
      <w:r w:rsidRPr="000A0F63">
        <w:rPr>
          <w:rFonts w:ascii="Times New Roman" w:hAnsi="Times New Roman" w:cs="Times New Roman"/>
          <w:i/>
          <w:color w:val="000000" w:themeColor="text1"/>
        </w:rPr>
        <w:tab/>
      </w:r>
      <w:r w:rsidRPr="000A0F63">
        <w:rPr>
          <w:rFonts w:ascii="Times New Roman" w:hAnsi="Times New Roman" w:cs="Times New Roman"/>
          <w:i/>
          <w:color w:val="000000" w:themeColor="text1"/>
        </w:rPr>
        <w:tab/>
      </w:r>
    </w:p>
    <w:p w14:paraId="3CF6D8C5" w14:textId="0A7B6949" w:rsidR="00DD4093" w:rsidRPr="000A0F63" w:rsidRDefault="00DD4093"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Date:</w:t>
      </w:r>
      <w:r w:rsidRPr="000A0F63">
        <w:rPr>
          <w:rFonts w:ascii="Times New Roman" w:hAnsi="Times New Roman" w:cs="Times New Roman"/>
          <w:color w:val="000000" w:themeColor="text1"/>
        </w:rPr>
        <w:tab/>
        <w:t>________________</w:t>
      </w:r>
      <w:r w:rsidRPr="000A0F63">
        <w:rPr>
          <w:rFonts w:ascii="Times New Roman" w:hAnsi="Times New Roman" w:cs="Times New Roman"/>
          <w:i/>
          <w:color w:val="000000" w:themeColor="text1"/>
        </w:rPr>
        <w:t xml:space="preserve"> [Insert date of issue]</w:t>
      </w:r>
    </w:p>
    <w:p w14:paraId="64E6D156" w14:textId="5EB941CC" w:rsidR="00DD4093" w:rsidRPr="000A0F63" w:rsidRDefault="00DD4093"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ADVANCE PAYMENT GUARANTEE No.:</w:t>
      </w:r>
      <w:r w:rsidRPr="000A0F63">
        <w:rPr>
          <w:rFonts w:ascii="Times New Roman" w:hAnsi="Times New Roman" w:cs="Times New Roman"/>
          <w:color w:val="000000" w:themeColor="text1"/>
        </w:rPr>
        <w:tab/>
      </w:r>
      <w:r w:rsidRPr="000A0F63">
        <w:rPr>
          <w:rFonts w:ascii="Times New Roman" w:hAnsi="Times New Roman" w:cs="Times New Roman"/>
          <w:i/>
          <w:color w:val="000000" w:themeColor="text1"/>
        </w:rPr>
        <w:t>[Insert guarantee reference number]</w:t>
      </w:r>
    </w:p>
    <w:p w14:paraId="05F9ACEF" w14:textId="41DF5A13" w:rsidR="00DD4093" w:rsidRPr="000A0F63" w:rsidRDefault="00DD4093"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 xml:space="preserve">Guarantor:  </w:t>
      </w:r>
      <w:r w:rsidRPr="000A0F63">
        <w:rPr>
          <w:rFonts w:ascii="Times New Roman" w:hAnsi="Times New Roman" w:cs="Times New Roman"/>
          <w:i/>
          <w:color w:val="000000" w:themeColor="text1"/>
        </w:rPr>
        <w:t>[Insert name and address of place of issue, unless indicated in the letterhead]</w:t>
      </w:r>
    </w:p>
    <w:p w14:paraId="566BF463" w14:textId="2448E537"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We have been informed that _______________</w:t>
      </w:r>
      <w:r w:rsidR="00C67ABF" w:rsidRPr="000A0F63">
        <w:rPr>
          <w:rFonts w:ascii="Times New Roman" w:hAnsi="Times New Roman" w:cs="Times New Roman"/>
          <w:color w:val="000000" w:themeColor="text1"/>
        </w:rPr>
        <w:t>_ (</w:t>
      </w:r>
      <w:r w:rsidR="00BC09A2" w:rsidRPr="000A0F63">
        <w:rPr>
          <w:rFonts w:ascii="Times New Roman" w:hAnsi="Times New Roman" w:cs="Times New Roman"/>
          <w:color w:val="000000" w:themeColor="text1"/>
        </w:rPr>
        <w:t>hereinafter called “</w:t>
      </w:r>
      <w:r w:rsidRPr="000A0F63">
        <w:rPr>
          <w:rFonts w:ascii="Times New Roman" w:hAnsi="Times New Roman" w:cs="Times New Roman"/>
          <w:color w:val="000000" w:themeColor="text1"/>
        </w:rPr>
        <w:t xml:space="preserve">the </w:t>
      </w:r>
      <w:r w:rsidR="00B768F2" w:rsidRPr="000A0F63">
        <w:rPr>
          <w:rFonts w:ascii="Times New Roman" w:hAnsi="Times New Roman" w:cs="Times New Roman"/>
          <w:color w:val="000000" w:themeColor="text1"/>
        </w:rPr>
        <w:t>Applicant</w:t>
      </w:r>
      <w:r w:rsidR="00BC09A2" w:rsidRPr="000A0F63">
        <w:rPr>
          <w:rFonts w:ascii="Times New Roman" w:hAnsi="Times New Roman" w:cs="Times New Roman"/>
          <w:color w:val="000000" w:themeColor="text1"/>
        </w:rPr>
        <w:t>”</w:t>
      </w:r>
      <w:r w:rsidRPr="000A0F63">
        <w:rPr>
          <w:rFonts w:ascii="Times New Roman" w:hAnsi="Times New Roman" w:cs="Times New Roman"/>
          <w:color w:val="000000" w:themeColor="text1"/>
        </w:rPr>
        <w:t>) has entered into Contract No. ____________</w:t>
      </w:r>
      <w:r w:rsidR="00C67ABF" w:rsidRPr="000A0F63">
        <w:rPr>
          <w:rFonts w:ascii="Times New Roman" w:hAnsi="Times New Roman" w:cs="Times New Roman"/>
          <w:color w:val="000000" w:themeColor="text1"/>
        </w:rPr>
        <w:t xml:space="preserve">_ </w:t>
      </w:r>
      <w:r w:rsidR="00C67ABF" w:rsidRPr="000A0F63">
        <w:rPr>
          <w:rFonts w:ascii="Times New Roman" w:hAnsi="Times New Roman" w:cs="Times New Roman"/>
          <w:i/>
          <w:color w:val="000000" w:themeColor="text1"/>
        </w:rPr>
        <w:t>dated</w:t>
      </w:r>
      <w:r w:rsidR="00BC09A2" w:rsidRPr="000A0F63">
        <w:rPr>
          <w:rFonts w:ascii="Times New Roman" w:hAnsi="Times New Roman" w:cs="Times New Roman"/>
          <w:color w:val="000000" w:themeColor="text1"/>
        </w:rPr>
        <w:t xml:space="preserve"> ____________ </w:t>
      </w:r>
      <w:r w:rsidRPr="000A0F63">
        <w:rPr>
          <w:rFonts w:ascii="Times New Roman" w:hAnsi="Times New Roman" w:cs="Times New Roman"/>
          <w:color w:val="000000" w:themeColor="text1"/>
        </w:rPr>
        <w:t xml:space="preserve">with </w:t>
      </w:r>
      <w:r w:rsidR="00B768F2" w:rsidRPr="000A0F63">
        <w:rPr>
          <w:rFonts w:ascii="Times New Roman" w:hAnsi="Times New Roman" w:cs="Times New Roman"/>
          <w:color w:val="000000" w:themeColor="text1"/>
        </w:rPr>
        <w:t>the Beneficiary</w:t>
      </w:r>
      <w:r w:rsidRPr="000A0F63">
        <w:rPr>
          <w:rFonts w:ascii="Times New Roman" w:hAnsi="Times New Roman" w:cs="Times New Roman"/>
          <w:color w:val="000000" w:themeColor="text1"/>
        </w:rPr>
        <w:t xml:space="preserve">, for the execution of _____________________ (hereinafter called "the Contract"). </w:t>
      </w:r>
    </w:p>
    <w:p w14:paraId="068B5036" w14:textId="00D26F51"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Furthermore, we understand that, according to the conditions of the Contract, an advance payment in the sum ___________ (</w:t>
      </w:r>
      <w:r w:rsidRPr="000A0F63">
        <w:rPr>
          <w:rFonts w:ascii="Times New Roman" w:hAnsi="Times New Roman" w:cs="Times New Roman"/>
          <w:color w:val="000000" w:themeColor="text1"/>
          <w:u w:val="single"/>
        </w:rPr>
        <w:t xml:space="preserve">                    </w:t>
      </w:r>
      <w:r w:rsidRPr="000A0F63">
        <w:rPr>
          <w:rFonts w:ascii="Times New Roman" w:hAnsi="Times New Roman" w:cs="Times New Roman"/>
          <w:color w:val="000000" w:themeColor="text1"/>
        </w:rPr>
        <w:t>)</w:t>
      </w:r>
      <w:r w:rsidRPr="000A0F63">
        <w:rPr>
          <w:rFonts w:ascii="Times New Roman" w:hAnsi="Times New Roman" w:cs="Times New Roman"/>
          <w:i/>
          <w:color w:val="000000" w:themeColor="text1"/>
        </w:rPr>
        <w:t xml:space="preserve"> </w:t>
      </w:r>
      <w:r w:rsidRPr="000A0F63">
        <w:rPr>
          <w:rFonts w:ascii="Times New Roman" w:hAnsi="Times New Roman" w:cs="Times New Roman"/>
          <w:color w:val="000000" w:themeColor="text1"/>
        </w:rPr>
        <w:t>is to be made against an advance payment guarantee.</w:t>
      </w:r>
    </w:p>
    <w:p w14:paraId="2990DDB8" w14:textId="1F926A20" w:rsidR="00B768F2"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At the request of the </w:t>
      </w:r>
      <w:r w:rsidR="00B768F2" w:rsidRPr="000A0F63">
        <w:rPr>
          <w:rFonts w:ascii="Times New Roman" w:hAnsi="Times New Roman" w:cs="Times New Roman"/>
          <w:color w:val="000000" w:themeColor="text1"/>
        </w:rPr>
        <w:t>Applicant</w:t>
      </w:r>
      <w:r w:rsidRPr="000A0F63">
        <w:rPr>
          <w:rFonts w:ascii="Times New Roman" w:hAnsi="Times New Roman" w:cs="Times New Roman"/>
          <w:color w:val="000000" w:themeColor="text1"/>
        </w:rPr>
        <w:t xml:space="preserve">, we </w:t>
      </w:r>
      <w:r w:rsidR="00B768F2" w:rsidRPr="000A0F63">
        <w:rPr>
          <w:rFonts w:ascii="Times New Roman" w:hAnsi="Times New Roman" w:cs="Times New Roman"/>
          <w:color w:val="000000" w:themeColor="text1"/>
        </w:rPr>
        <w:t>as Guarantor</w:t>
      </w:r>
      <w:r w:rsidR="00C67ABF" w:rsidRPr="000A0F63">
        <w:rPr>
          <w:rFonts w:ascii="Times New Roman" w:hAnsi="Times New Roman" w:cs="Times New Roman"/>
          <w:color w:val="000000" w:themeColor="text1"/>
        </w:rPr>
        <w:t>, hereby</w:t>
      </w:r>
      <w:r w:rsidRPr="000A0F63">
        <w:rPr>
          <w:rFonts w:ascii="Times New Roman" w:hAnsi="Times New Roman" w:cs="Times New Roman"/>
          <w:color w:val="000000" w:themeColor="text1"/>
        </w:rPr>
        <w:t xml:space="preserve"> irrevocably undertake to pay </w:t>
      </w:r>
      <w:r w:rsidR="00B768F2" w:rsidRPr="000A0F63">
        <w:rPr>
          <w:rFonts w:ascii="Times New Roman" w:hAnsi="Times New Roman" w:cs="Times New Roman"/>
          <w:color w:val="000000" w:themeColor="text1"/>
        </w:rPr>
        <w:t xml:space="preserve">the Beneficiary </w:t>
      </w:r>
      <w:r w:rsidRPr="000A0F63">
        <w:rPr>
          <w:rFonts w:ascii="Times New Roman" w:hAnsi="Times New Roman" w:cs="Times New Roman"/>
          <w:color w:val="000000" w:themeColor="text1"/>
        </w:rPr>
        <w:t>any sum or sums not exceeding in total an amount of ___________ (</w:t>
      </w:r>
      <w:r w:rsidRPr="000A0F63">
        <w:rPr>
          <w:rFonts w:ascii="Times New Roman" w:hAnsi="Times New Roman" w:cs="Times New Roman"/>
          <w:color w:val="000000" w:themeColor="text1"/>
          <w:u w:val="single"/>
        </w:rPr>
        <w:t xml:space="preserve">                    </w:t>
      </w:r>
      <w:r w:rsidRPr="000A0F63">
        <w:rPr>
          <w:rFonts w:ascii="Times New Roman" w:hAnsi="Times New Roman" w:cs="Times New Roman"/>
          <w:color w:val="000000" w:themeColor="text1"/>
        </w:rPr>
        <w:t>)</w:t>
      </w:r>
      <w:r w:rsidRPr="000A0F63">
        <w:rPr>
          <w:rFonts w:ascii="Times New Roman" w:hAnsi="Times New Roman" w:cs="Times New Roman"/>
          <w:i/>
          <w:color w:val="000000" w:themeColor="text1"/>
        </w:rPr>
        <w:t xml:space="preserve"> </w:t>
      </w:r>
      <w:r w:rsidRPr="000A0F63">
        <w:rPr>
          <w:rStyle w:val="FootnoteReference"/>
          <w:rFonts w:ascii="Times New Roman" w:hAnsi="Times New Roman" w:cs="Times New Roman"/>
          <w:i/>
          <w:color w:val="000000" w:themeColor="text1"/>
          <w:sz w:val="20"/>
        </w:rPr>
        <w:footnoteReference w:customMarkFollows="1" w:id="27"/>
        <w:t>1</w:t>
      </w:r>
      <w:r w:rsidRPr="000A0F63">
        <w:rPr>
          <w:rFonts w:ascii="Times New Roman" w:hAnsi="Times New Roman" w:cs="Times New Roman"/>
          <w:color w:val="000000" w:themeColor="text1"/>
        </w:rPr>
        <w:t xml:space="preserve"> upon receipt by us of </w:t>
      </w:r>
      <w:r w:rsidR="00B768F2" w:rsidRPr="000A0F63">
        <w:rPr>
          <w:rFonts w:ascii="Times New Roman" w:hAnsi="Times New Roman" w:cs="Times New Roman"/>
          <w:color w:val="000000" w:themeColor="text1"/>
        </w:rPr>
        <w:t xml:space="preserve">the Beneficiary’s complying </w:t>
      </w:r>
      <w:r w:rsidRPr="000A0F63">
        <w:rPr>
          <w:rFonts w:ascii="Times New Roman" w:hAnsi="Times New Roman" w:cs="Times New Roman"/>
          <w:color w:val="000000" w:themeColor="text1"/>
        </w:rPr>
        <w:t xml:space="preserve">demand </w:t>
      </w:r>
      <w:r w:rsidR="00B768F2" w:rsidRPr="000A0F63">
        <w:rPr>
          <w:rFonts w:ascii="Times New Roman" w:hAnsi="Times New Roman" w:cs="Times New Roman"/>
          <w:color w:val="000000" w:themeColor="text1"/>
        </w:rPr>
        <w:t>supported by the Beneficiary’s statement, whether in the demand itself or in a separate signed document accompanying or identifying the demand, stating either that the Applicant:</w:t>
      </w:r>
    </w:p>
    <w:p w14:paraId="359694DD" w14:textId="066DDB38" w:rsidR="00B768F2" w:rsidRPr="000A0F63" w:rsidRDefault="00ED3E0D" w:rsidP="00CE38C2">
      <w:pPr>
        <w:pStyle w:val="P3Header1-Clauses"/>
        <w:numPr>
          <w:ilvl w:val="2"/>
          <w:numId w:val="5"/>
        </w:numPr>
        <w:tabs>
          <w:tab w:val="clear" w:pos="864"/>
          <w:tab w:val="num" w:pos="828"/>
        </w:tabs>
        <w:spacing w:before="120"/>
        <w:ind w:left="396"/>
        <w:rPr>
          <w:color w:val="000000" w:themeColor="text1"/>
          <w:lang w:val="en-US"/>
        </w:rPr>
      </w:pPr>
      <w:r w:rsidRPr="000A0F63">
        <w:rPr>
          <w:color w:val="000000" w:themeColor="text1"/>
          <w:lang w:val="en-US"/>
        </w:rPr>
        <w:t>has used the advance payment for purposes other than the costs of mobilization in respect of the Works; or</w:t>
      </w:r>
    </w:p>
    <w:p w14:paraId="6CD9C4E3" w14:textId="1D976A54" w:rsidR="00B768F2" w:rsidRPr="000A0F63" w:rsidRDefault="00ED3E0D" w:rsidP="00CE38C2">
      <w:pPr>
        <w:pStyle w:val="P3Header1-Clauses"/>
        <w:numPr>
          <w:ilvl w:val="2"/>
          <w:numId w:val="5"/>
        </w:numPr>
        <w:tabs>
          <w:tab w:val="clear" w:pos="864"/>
          <w:tab w:val="num" w:pos="828"/>
        </w:tabs>
        <w:spacing w:before="120"/>
        <w:ind w:left="396"/>
        <w:rPr>
          <w:color w:val="000000" w:themeColor="text1"/>
          <w:lang w:val="en-US"/>
        </w:rPr>
      </w:pPr>
      <w:r w:rsidRPr="000A0F63">
        <w:rPr>
          <w:color w:val="000000" w:themeColor="text1"/>
          <w:lang w:val="en-US"/>
        </w:rPr>
        <w:t xml:space="preserve"> has failed to repay the advance payment in accordance with the Contract conditions, specifying the amount which the Applicant has failed to repay. </w:t>
      </w:r>
    </w:p>
    <w:p w14:paraId="79633A2A" w14:textId="54D6D548" w:rsidR="00B768F2" w:rsidRPr="000A0F63" w:rsidRDefault="00B768F2" w:rsidP="00CE38C2">
      <w:pPr>
        <w:pStyle w:val="NormalWeb"/>
        <w:spacing w:before="120" w:beforeAutospacing="0" w:after="200" w:afterAutospacing="0"/>
        <w:jc w:val="both"/>
        <w:rPr>
          <w:rFonts w:ascii="Times New Roman" w:hAnsi="Times New Roman" w:cs="Times New Roman"/>
          <w:color w:val="000000" w:themeColor="text1"/>
        </w:rPr>
      </w:pPr>
    </w:p>
    <w:p w14:paraId="6EBB4747" w14:textId="710E80B4" w:rsidR="006309F7" w:rsidRPr="000A0F63" w:rsidRDefault="00ED3E0D"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006309F7" w:rsidRPr="000A0F63">
        <w:rPr>
          <w:rFonts w:ascii="Times New Roman" w:hAnsi="Times New Roman" w:cs="Times New Roman"/>
          <w:color w:val="000000" w:themeColor="text1"/>
          <w:sz w:val="20"/>
        </w:rPr>
        <w:t>.</w:t>
      </w:r>
    </w:p>
    <w:p w14:paraId="21AA6FE6" w14:textId="7EF77DB3"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The maximum amount of this guarantee shall be progressively reduced by the amount of the advance payment repaid by the </w:t>
      </w:r>
      <w:r w:rsidR="00B768F2" w:rsidRPr="000A0F63">
        <w:rPr>
          <w:rFonts w:ascii="Times New Roman" w:hAnsi="Times New Roman" w:cs="Times New Roman"/>
          <w:color w:val="000000" w:themeColor="text1"/>
        </w:rPr>
        <w:t xml:space="preserve">Applicant </w:t>
      </w:r>
      <w:r w:rsidRPr="000A0F63">
        <w:rPr>
          <w:rFonts w:ascii="Times New Roman" w:hAnsi="Times New Roman" w:cs="Times New Roman"/>
          <w:color w:val="000000" w:themeColor="text1"/>
        </w:rPr>
        <w:t xml:space="preserve">as </w:t>
      </w:r>
      <w:r w:rsidR="0082153D" w:rsidRPr="000A0F63">
        <w:rPr>
          <w:rFonts w:ascii="Times New Roman" w:hAnsi="Times New Roman" w:cs="Times New Roman"/>
          <w:color w:val="000000" w:themeColor="text1"/>
        </w:rPr>
        <w:t>specified</w:t>
      </w:r>
      <w:r w:rsidRPr="000A0F63">
        <w:rPr>
          <w:rFonts w:ascii="Times New Roman" w:hAnsi="Times New Roman" w:cs="Times New Roman"/>
          <w:color w:val="000000" w:themeColor="text1"/>
        </w:rPr>
        <w:t xml:space="preserve"> in copies of interim statements or payment certificates which shall be presented to us</w:t>
      </w:r>
      <w:r w:rsidR="004D1F38" w:rsidRPr="000A0F63">
        <w:rPr>
          <w:rFonts w:ascii="Times New Roman" w:hAnsi="Times New Roman" w:cs="Times New Roman"/>
          <w:color w:val="000000" w:themeColor="text1"/>
        </w:rPr>
        <w:t xml:space="preserve">. </w:t>
      </w:r>
      <w:r w:rsidRPr="000A0F63">
        <w:rPr>
          <w:rFonts w:ascii="Times New Roman" w:hAnsi="Times New Roman" w:cs="Times New Roman"/>
          <w:color w:val="000000" w:themeColor="text1"/>
        </w:rPr>
        <w:t xml:space="preserve">This guarantee shall expire, at the latest, upon our receipt of a copy of the interim payment certificate indicating that </w:t>
      </w:r>
      <w:r w:rsidR="00374D31" w:rsidRPr="000A0F63">
        <w:rPr>
          <w:rFonts w:ascii="Times New Roman" w:hAnsi="Times New Roman" w:cs="Times New Roman"/>
          <w:color w:val="000000" w:themeColor="text1"/>
        </w:rPr>
        <w:t xml:space="preserve">ninety </w:t>
      </w:r>
      <w:r w:rsidRPr="000A0F63">
        <w:rPr>
          <w:rFonts w:ascii="Times New Roman" w:hAnsi="Times New Roman" w:cs="Times New Roman"/>
          <w:color w:val="000000" w:themeColor="text1"/>
        </w:rPr>
        <w:t>(</w:t>
      </w:r>
      <w:r w:rsidR="00374D31" w:rsidRPr="000A0F63">
        <w:rPr>
          <w:rFonts w:ascii="Times New Roman" w:hAnsi="Times New Roman" w:cs="Times New Roman"/>
          <w:color w:val="000000" w:themeColor="text1"/>
        </w:rPr>
        <w:t>9</w:t>
      </w:r>
      <w:r w:rsidRPr="000A0F63">
        <w:rPr>
          <w:rFonts w:ascii="Times New Roman" w:hAnsi="Times New Roman" w:cs="Times New Roman"/>
          <w:color w:val="000000" w:themeColor="text1"/>
        </w:rPr>
        <w:t xml:space="preserve">0) percent of the </w:t>
      </w:r>
      <w:r w:rsidR="00374D31" w:rsidRPr="000A0F63">
        <w:rPr>
          <w:rFonts w:ascii="Times New Roman" w:hAnsi="Times New Roman" w:cs="Times New Roman"/>
          <w:color w:val="000000" w:themeColor="text1"/>
        </w:rPr>
        <w:t xml:space="preserve">Accepted </w:t>
      </w:r>
      <w:r w:rsidRPr="000A0F63">
        <w:rPr>
          <w:rFonts w:ascii="Times New Roman" w:hAnsi="Times New Roman" w:cs="Times New Roman"/>
          <w:color w:val="000000" w:themeColor="text1"/>
        </w:rPr>
        <w:t xml:space="preserve">Contract </w:t>
      </w:r>
      <w:r w:rsidR="00374D31" w:rsidRPr="000A0F63">
        <w:rPr>
          <w:rFonts w:ascii="Times New Roman" w:hAnsi="Times New Roman" w:cs="Times New Roman"/>
          <w:color w:val="000000" w:themeColor="text1"/>
        </w:rPr>
        <w:t xml:space="preserve">Amount, less provisional sums, </w:t>
      </w:r>
      <w:r w:rsidRPr="000A0F63">
        <w:rPr>
          <w:rFonts w:ascii="Times New Roman" w:hAnsi="Times New Roman" w:cs="Times New Roman"/>
          <w:color w:val="000000" w:themeColor="text1"/>
        </w:rPr>
        <w:t>has been certified for payment, or on the ___ day of _____, 2___,</w:t>
      </w:r>
      <w:r w:rsidRPr="000A0F63">
        <w:rPr>
          <w:rStyle w:val="FootnoteReference"/>
          <w:rFonts w:ascii="Times New Roman" w:hAnsi="Times New Roman" w:cs="Times New Roman"/>
          <w:color w:val="000000" w:themeColor="text1"/>
        </w:rPr>
        <w:footnoteReference w:customMarkFollows="1" w:id="28"/>
        <w:t>2</w:t>
      </w:r>
      <w:r w:rsidRPr="000A0F63">
        <w:rPr>
          <w:rFonts w:ascii="Times New Roman" w:hAnsi="Times New Roman" w:cs="Times New Roman"/>
          <w:color w:val="000000" w:themeColor="text1"/>
        </w:rPr>
        <w:t xml:space="preserve"> whichever is earlier</w:t>
      </w:r>
      <w:r w:rsidR="004D1F38" w:rsidRPr="000A0F63">
        <w:rPr>
          <w:rFonts w:ascii="Times New Roman" w:hAnsi="Times New Roman" w:cs="Times New Roman"/>
          <w:color w:val="000000" w:themeColor="text1"/>
        </w:rPr>
        <w:t>.</w:t>
      </w:r>
      <w:r w:rsidR="004D1F38" w:rsidRPr="00CE38C2">
        <w:rPr>
          <w:rFonts w:ascii="Times New Roman" w:hAnsi="Times New Roman" w:cs="Times New Roman"/>
          <w:color w:val="000000" w:themeColor="text1"/>
        </w:rPr>
        <w:t xml:space="preserve"> </w:t>
      </w:r>
      <w:r w:rsidRPr="000A0F63">
        <w:rPr>
          <w:rFonts w:ascii="Times New Roman" w:hAnsi="Times New Roman" w:cs="Times New Roman"/>
          <w:color w:val="000000" w:themeColor="text1"/>
        </w:rPr>
        <w:t>Consequently, any demand for payment under this</w:t>
      </w:r>
      <w:r w:rsidRPr="00CE38C2">
        <w:rPr>
          <w:rFonts w:ascii="Times New Roman" w:hAnsi="Times New Roman" w:cs="Times New Roman"/>
          <w:color w:val="000000" w:themeColor="text1"/>
        </w:rPr>
        <w:t xml:space="preserve"> </w:t>
      </w:r>
      <w:r w:rsidRPr="000A0F63">
        <w:rPr>
          <w:rFonts w:ascii="Times New Roman" w:hAnsi="Times New Roman" w:cs="Times New Roman"/>
          <w:color w:val="000000" w:themeColor="text1"/>
        </w:rPr>
        <w:t>guarantee must be received by us at this</w:t>
      </w:r>
      <w:r w:rsidR="001479C1" w:rsidRPr="000A0F63">
        <w:rPr>
          <w:rFonts w:ascii="Times New Roman" w:hAnsi="Times New Roman" w:cs="Times New Roman"/>
          <w:color w:val="000000" w:themeColor="text1"/>
        </w:rPr>
        <w:t xml:space="preserve"> office on or before that date.</w:t>
      </w:r>
    </w:p>
    <w:p w14:paraId="22937CD5" w14:textId="0B9C1F11" w:rsidR="00405BF5" w:rsidRPr="000A0F63" w:rsidRDefault="00405BF5"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This guarantee is subject to the Uniform Rules for Demand Guarantees (URDG) 2010 Revision, ICC Publication No. 758, except that the supporting statement under Article 15(a) is hereby excluded.</w:t>
      </w:r>
    </w:p>
    <w:p w14:paraId="0F28CCA7" w14:textId="7F608CB0" w:rsidR="00374D31" w:rsidRPr="000A0F63" w:rsidRDefault="00374D31" w:rsidP="00CE38C2">
      <w:pPr>
        <w:pStyle w:val="NormalWeb"/>
        <w:spacing w:before="120" w:beforeAutospacing="0" w:after="200" w:afterAutospacing="0"/>
        <w:jc w:val="both"/>
        <w:rPr>
          <w:rFonts w:ascii="Times New Roman" w:hAnsi="Times New Roman" w:cs="Times New Roman"/>
          <w:color w:val="000000" w:themeColor="text1"/>
        </w:rPr>
      </w:pPr>
    </w:p>
    <w:p w14:paraId="2B3FCAE8" w14:textId="36024103"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p>
    <w:p w14:paraId="4957EE83" w14:textId="43B09326" w:rsidR="006309F7" w:rsidRPr="000A0F63" w:rsidRDefault="006309F7" w:rsidP="00CE38C2">
      <w:pPr>
        <w:spacing w:before="120" w:after="200"/>
        <w:rPr>
          <w:color w:val="000000" w:themeColor="text1"/>
        </w:rPr>
      </w:pPr>
      <w:r w:rsidRPr="000A0F63">
        <w:rPr>
          <w:color w:val="000000" w:themeColor="text1"/>
        </w:rPr>
        <w:t xml:space="preserve">____________________ </w:t>
      </w:r>
      <w:r w:rsidRPr="000A0F63">
        <w:rPr>
          <w:color w:val="000000" w:themeColor="text1"/>
        </w:rPr>
        <w:br/>
      </w:r>
      <w:r w:rsidRPr="000A0F63">
        <w:rPr>
          <w:i/>
          <w:color w:val="000000" w:themeColor="text1"/>
        </w:rPr>
        <w:t>[signature(s)]</w:t>
      </w:r>
      <w:r w:rsidRPr="000A0F63">
        <w:rPr>
          <w:color w:val="000000" w:themeColor="text1"/>
        </w:rPr>
        <w:t xml:space="preserve"> </w:t>
      </w:r>
    </w:p>
    <w:p w14:paraId="4D65F553" w14:textId="42EC274B" w:rsidR="006309F7" w:rsidRPr="000A0F63" w:rsidRDefault="006309F7" w:rsidP="00CE38C2">
      <w:pPr>
        <w:spacing w:before="120" w:after="200"/>
        <w:rPr>
          <w:color w:val="000000" w:themeColor="text1"/>
        </w:rPr>
      </w:pPr>
      <w:r w:rsidRPr="000A0F63">
        <w:rPr>
          <w:color w:val="000000" w:themeColor="text1"/>
        </w:rPr>
        <w:br/>
      </w:r>
      <w:r w:rsidRPr="000A0F63">
        <w:rPr>
          <w:b/>
          <w:i/>
          <w:color w:val="000000" w:themeColor="text1"/>
        </w:rPr>
        <w:t>Note:  All italicized text (including footnotes) is for use in preparing this form and shall be deleted from the final product.</w:t>
      </w:r>
    </w:p>
    <w:p w14:paraId="5B8153E8" w14:textId="78AC400F" w:rsidR="006309F7" w:rsidRPr="000A0F63" w:rsidRDefault="006309F7" w:rsidP="00CE38C2">
      <w:pPr>
        <w:spacing w:before="120" w:after="200"/>
        <w:rPr>
          <w:color w:val="000000" w:themeColor="text1"/>
        </w:rPr>
      </w:pPr>
    </w:p>
    <w:p w14:paraId="0B7CD48F" w14:textId="03227B29" w:rsidR="006309F7" w:rsidRPr="000A0F63" w:rsidRDefault="006309F7" w:rsidP="00CE38C2">
      <w:pPr>
        <w:spacing w:before="120" w:after="200"/>
        <w:rPr>
          <w:color w:val="000000" w:themeColor="text1"/>
        </w:rPr>
      </w:pPr>
    </w:p>
    <w:p w14:paraId="4EF32D4B" w14:textId="6C44206D" w:rsidR="006309F7" w:rsidRPr="000A0F63" w:rsidRDefault="006309F7" w:rsidP="00CE38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0"/>
        <w:ind w:left="720"/>
        <w:rPr>
          <w:color w:val="000000" w:themeColor="text1"/>
        </w:rPr>
      </w:pPr>
      <w:r w:rsidRPr="000A0F63">
        <w:rPr>
          <w:color w:val="000000" w:themeColor="text1"/>
        </w:rPr>
        <w:br w:type="page"/>
      </w:r>
    </w:p>
    <w:tbl>
      <w:tblPr>
        <w:tblW w:w="0" w:type="auto"/>
        <w:tblLayout w:type="fixed"/>
        <w:tblLook w:val="0000" w:firstRow="0" w:lastRow="0" w:firstColumn="0" w:lastColumn="0" w:noHBand="0" w:noVBand="0"/>
      </w:tblPr>
      <w:tblGrid>
        <w:gridCol w:w="9198"/>
      </w:tblGrid>
      <w:tr w:rsidR="006309F7" w:rsidRPr="000A0F63" w14:paraId="1D92D6FA" w14:textId="0CACD515">
        <w:trPr>
          <w:trHeight w:val="900"/>
        </w:trPr>
        <w:tc>
          <w:tcPr>
            <w:tcW w:w="9198" w:type="dxa"/>
            <w:vAlign w:val="center"/>
          </w:tcPr>
          <w:p w14:paraId="621D6AB0" w14:textId="0DD0572B" w:rsidR="006309F7" w:rsidRPr="000A0F63" w:rsidRDefault="006309F7" w:rsidP="00CE38C2">
            <w:pPr>
              <w:pStyle w:val="SectionIXHeader"/>
              <w:spacing w:before="120" w:after="200"/>
              <w:rPr>
                <w:color w:val="000000" w:themeColor="text1"/>
              </w:rPr>
            </w:pPr>
            <w:bookmarkStart w:id="987" w:name="_Toc13645172"/>
            <w:bookmarkStart w:id="988" w:name="_Toc135318431"/>
            <w:r w:rsidRPr="000A0F63">
              <w:rPr>
                <w:color w:val="000000" w:themeColor="text1"/>
              </w:rPr>
              <w:t>Retention Money Security</w:t>
            </w:r>
            <w:bookmarkEnd w:id="987"/>
            <w:bookmarkEnd w:id="988"/>
          </w:p>
        </w:tc>
      </w:tr>
    </w:tbl>
    <w:p w14:paraId="254E0405" w14:textId="3FF4A6E4" w:rsidR="006309F7" w:rsidRPr="000A0F63" w:rsidRDefault="006309F7" w:rsidP="00CE38C2">
      <w:pPr>
        <w:spacing w:before="120" w:after="200"/>
        <w:jc w:val="center"/>
        <w:rPr>
          <w:color w:val="000000" w:themeColor="text1"/>
          <w:sz w:val="28"/>
        </w:rPr>
      </w:pPr>
      <w:r w:rsidRPr="000A0F63">
        <w:rPr>
          <w:b/>
          <w:color w:val="000000" w:themeColor="text1"/>
          <w:sz w:val="28"/>
        </w:rPr>
        <w:t>Demand Guarantee</w:t>
      </w:r>
    </w:p>
    <w:p w14:paraId="3CFD0D6E" w14:textId="27B33CDD" w:rsidR="006309F7" w:rsidRPr="000A0F63" w:rsidRDefault="006309F7" w:rsidP="00CE38C2">
      <w:pPr>
        <w:spacing w:before="120" w:after="200"/>
        <w:jc w:val="center"/>
        <w:rPr>
          <w:color w:val="000000" w:themeColor="text1"/>
        </w:rPr>
      </w:pPr>
    </w:p>
    <w:p w14:paraId="52F91817" w14:textId="1C7545F0" w:rsidR="006309F7" w:rsidRPr="000A0F63" w:rsidRDefault="006309F7" w:rsidP="00CE38C2">
      <w:pPr>
        <w:pStyle w:val="NormalWeb"/>
        <w:spacing w:before="120" w:beforeAutospacing="0" w:after="200" w:afterAutospacing="0"/>
        <w:rPr>
          <w:rFonts w:ascii="Times New Roman" w:hAnsi="Times New Roman" w:cs="Times New Roman"/>
          <w:i/>
          <w:color w:val="000000" w:themeColor="text1"/>
          <w:sz w:val="20"/>
        </w:rPr>
      </w:pPr>
      <w:r w:rsidRPr="000A0F63">
        <w:rPr>
          <w:rFonts w:ascii="Times New Roman" w:hAnsi="Times New Roman" w:cs="Times New Roman"/>
          <w:i/>
          <w:color w:val="000000" w:themeColor="text1"/>
        </w:rPr>
        <w:t xml:space="preserve">________________________________ </w:t>
      </w:r>
      <w:r w:rsidR="00374D31" w:rsidRPr="000A0F63">
        <w:rPr>
          <w:rFonts w:ascii="Times New Roman" w:hAnsi="Times New Roman" w:cs="Times New Roman"/>
          <w:i/>
          <w:color w:val="000000" w:themeColor="text1"/>
          <w:sz w:val="20"/>
        </w:rPr>
        <w:t>[Guarantor letterhead or SWIFT identifier code]</w:t>
      </w:r>
    </w:p>
    <w:p w14:paraId="391E101C" w14:textId="067B8673" w:rsidR="006309F7" w:rsidRPr="000A0F63" w:rsidRDefault="006309F7" w:rsidP="00CE38C2">
      <w:pPr>
        <w:pStyle w:val="NormalWeb"/>
        <w:spacing w:before="120" w:beforeAutospacing="0" w:after="200" w:afterAutospacing="0"/>
        <w:rPr>
          <w:rFonts w:ascii="Times New Roman" w:hAnsi="Times New Roman" w:cs="Times New Roman"/>
          <w:i/>
          <w:color w:val="000000" w:themeColor="text1"/>
        </w:rPr>
      </w:pPr>
      <w:r w:rsidRPr="000A0F63">
        <w:rPr>
          <w:rFonts w:ascii="Times New Roman" w:hAnsi="Times New Roman" w:cs="Times New Roman"/>
          <w:b/>
          <w:color w:val="000000" w:themeColor="text1"/>
        </w:rPr>
        <w:t>Beneficiary:</w:t>
      </w:r>
      <w:r w:rsidRPr="000A0F63">
        <w:rPr>
          <w:rFonts w:ascii="Times New Roman" w:hAnsi="Times New Roman" w:cs="Times New Roman"/>
          <w:color w:val="000000" w:themeColor="text1"/>
        </w:rPr>
        <w:tab/>
        <w:t xml:space="preserve">___________________ </w:t>
      </w:r>
      <w:r w:rsidRPr="000A0F63">
        <w:rPr>
          <w:rFonts w:ascii="Times New Roman" w:hAnsi="Times New Roman" w:cs="Times New Roman"/>
          <w:i/>
          <w:color w:val="000000" w:themeColor="text1"/>
          <w:sz w:val="20"/>
        </w:rPr>
        <w:t>[</w:t>
      </w:r>
      <w:r w:rsidR="00374D31" w:rsidRPr="000A0F63">
        <w:rPr>
          <w:rFonts w:ascii="Times New Roman" w:hAnsi="Times New Roman" w:cs="Times New Roman"/>
          <w:i/>
          <w:color w:val="000000" w:themeColor="text1"/>
          <w:sz w:val="20"/>
        </w:rPr>
        <w:t>Insert n</w:t>
      </w:r>
      <w:r w:rsidRPr="000A0F63">
        <w:rPr>
          <w:rFonts w:ascii="Times New Roman" w:hAnsi="Times New Roman" w:cs="Times New Roman"/>
          <w:i/>
          <w:color w:val="000000" w:themeColor="text1"/>
          <w:sz w:val="20"/>
        </w:rPr>
        <w:t xml:space="preserve">ame and Address of </w:t>
      </w:r>
      <w:r w:rsidRPr="000A0F63">
        <w:rPr>
          <w:rFonts w:ascii="Times New Roman" w:hAnsi="Times New Roman" w:cs="Times New Roman"/>
          <w:color w:val="000000" w:themeColor="text1"/>
          <w:sz w:val="20"/>
        </w:rPr>
        <w:t>Employer</w:t>
      </w:r>
      <w:r w:rsidRPr="000A0F63">
        <w:rPr>
          <w:rFonts w:ascii="Times New Roman" w:hAnsi="Times New Roman" w:cs="Times New Roman"/>
          <w:i/>
          <w:color w:val="000000" w:themeColor="text1"/>
          <w:sz w:val="20"/>
        </w:rPr>
        <w:t>]</w:t>
      </w:r>
      <w:r w:rsidRPr="000A0F63">
        <w:rPr>
          <w:rFonts w:ascii="Times New Roman" w:hAnsi="Times New Roman" w:cs="Times New Roman"/>
          <w:i/>
          <w:color w:val="000000" w:themeColor="text1"/>
        </w:rPr>
        <w:tab/>
      </w:r>
      <w:r w:rsidRPr="000A0F63">
        <w:rPr>
          <w:rFonts w:ascii="Times New Roman" w:hAnsi="Times New Roman" w:cs="Times New Roman"/>
          <w:i/>
          <w:color w:val="000000" w:themeColor="text1"/>
        </w:rPr>
        <w:tab/>
      </w:r>
    </w:p>
    <w:p w14:paraId="515CCF46" w14:textId="36BC94F2" w:rsidR="006309F7" w:rsidRPr="000A0F63" w:rsidRDefault="006309F7"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Date:</w:t>
      </w:r>
      <w:r w:rsidRPr="000A0F63">
        <w:rPr>
          <w:rFonts w:ascii="Times New Roman" w:hAnsi="Times New Roman" w:cs="Times New Roman"/>
          <w:color w:val="000000" w:themeColor="text1"/>
        </w:rPr>
        <w:tab/>
        <w:t>_______________</w:t>
      </w:r>
      <w:r w:rsidR="00C67ABF" w:rsidRPr="000A0F63">
        <w:rPr>
          <w:rFonts w:ascii="Times New Roman" w:hAnsi="Times New Roman" w:cs="Times New Roman"/>
          <w:color w:val="000000" w:themeColor="text1"/>
        </w:rPr>
        <w:t>_</w:t>
      </w:r>
      <w:r w:rsidR="00C67ABF" w:rsidRPr="000A0F63">
        <w:rPr>
          <w:rFonts w:ascii="Times New Roman" w:hAnsi="Times New Roman" w:cs="Times New Roman"/>
          <w:i/>
          <w:color w:val="000000" w:themeColor="text1"/>
        </w:rPr>
        <w:t xml:space="preserve"> [</w:t>
      </w:r>
      <w:r w:rsidR="00374D31" w:rsidRPr="000A0F63">
        <w:rPr>
          <w:rFonts w:ascii="Times New Roman" w:hAnsi="Times New Roman" w:cs="Times New Roman"/>
          <w:i/>
          <w:color w:val="000000" w:themeColor="text1"/>
        </w:rPr>
        <w:t>Insert date of issue]</w:t>
      </w:r>
    </w:p>
    <w:p w14:paraId="708886BF" w14:textId="3BF149D4" w:rsidR="006309F7" w:rsidRPr="000A0F63" w:rsidRDefault="006309F7"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RETENTION MONEY GUARANTEE No.:</w:t>
      </w:r>
      <w:r w:rsidRPr="000A0F63">
        <w:rPr>
          <w:rFonts w:ascii="Times New Roman" w:hAnsi="Times New Roman" w:cs="Times New Roman"/>
          <w:color w:val="000000" w:themeColor="text1"/>
        </w:rPr>
        <w:tab/>
      </w:r>
      <w:r w:rsidR="00374D31" w:rsidRPr="000A0F63">
        <w:rPr>
          <w:rFonts w:ascii="Times New Roman" w:hAnsi="Times New Roman" w:cs="Times New Roman"/>
          <w:i/>
          <w:color w:val="000000" w:themeColor="text1"/>
        </w:rPr>
        <w:t>[Insert guarantee reference number]</w:t>
      </w:r>
    </w:p>
    <w:p w14:paraId="42AB9D43" w14:textId="694405CF" w:rsidR="006309F7" w:rsidRPr="000A0F63" w:rsidRDefault="00374D31" w:rsidP="00CE38C2">
      <w:pPr>
        <w:pStyle w:val="NormalWeb"/>
        <w:spacing w:before="120" w:beforeAutospacing="0" w:after="200" w:afterAutospacing="0"/>
        <w:rPr>
          <w:rFonts w:ascii="Times New Roman" w:hAnsi="Times New Roman" w:cs="Times New Roman"/>
          <w:color w:val="000000" w:themeColor="text1"/>
        </w:rPr>
      </w:pPr>
      <w:r w:rsidRPr="000A0F63">
        <w:rPr>
          <w:rFonts w:ascii="Times New Roman" w:hAnsi="Times New Roman" w:cs="Times New Roman"/>
          <w:b/>
          <w:color w:val="000000" w:themeColor="text1"/>
        </w:rPr>
        <w:t xml:space="preserve">Guarantor:  </w:t>
      </w:r>
      <w:r w:rsidRPr="000A0F63">
        <w:rPr>
          <w:rFonts w:ascii="Times New Roman" w:hAnsi="Times New Roman" w:cs="Times New Roman"/>
          <w:i/>
          <w:color w:val="000000" w:themeColor="text1"/>
        </w:rPr>
        <w:t>[Insert name and address of place of issue, unless indicated in the letterhead]</w:t>
      </w:r>
    </w:p>
    <w:p w14:paraId="4CBCFD4A" w14:textId="16268C47"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We have been informed that ________________ </w:t>
      </w:r>
      <w:r w:rsidRPr="000A0F63">
        <w:rPr>
          <w:rFonts w:ascii="Times New Roman" w:hAnsi="Times New Roman" w:cs="Times New Roman"/>
          <w:i/>
          <w:color w:val="000000" w:themeColor="text1"/>
          <w:sz w:val="20"/>
        </w:rPr>
        <w:t>[</w:t>
      </w:r>
      <w:r w:rsidR="00374D31" w:rsidRPr="000A0F63">
        <w:rPr>
          <w:rFonts w:ascii="Times New Roman" w:hAnsi="Times New Roman" w:cs="Times New Roman"/>
          <w:i/>
          <w:color w:val="000000" w:themeColor="text1"/>
          <w:sz w:val="20"/>
        </w:rPr>
        <w:t xml:space="preserve">insert </w:t>
      </w:r>
      <w:r w:rsidRPr="000A0F63">
        <w:rPr>
          <w:rFonts w:ascii="Times New Roman" w:hAnsi="Times New Roman" w:cs="Times New Roman"/>
          <w:i/>
          <w:color w:val="000000" w:themeColor="text1"/>
          <w:sz w:val="20"/>
        </w:rPr>
        <w:t>name of Contractor</w:t>
      </w:r>
      <w:r w:rsidR="00374D31" w:rsidRPr="000A0F63">
        <w:rPr>
          <w:rFonts w:ascii="Times New Roman" w:hAnsi="Times New Roman" w:cs="Times New Roman"/>
          <w:i/>
          <w:color w:val="000000" w:themeColor="text1"/>
          <w:sz w:val="20"/>
        </w:rPr>
        <w:t>, which in the case of a joint venture shall be the name of the joint venture</w:t>
      </w:r>
      <w:r w:rsidRPr="000A0F63">
        <w:rPr>
          <w:rFonts w:ascii="Times New Roman" w:hAnsi="Times New Roman" w:cs="Times New Roman"/>
          <w:i/>
          <w:color w:val="000000" w:themeColor="text1"/>
          <w:sz w:val="20"/>
        </w:rPr>
        <w:t>]</w:t>
      </w:r>
      <w:r w:rsidRPr="000A0F63">
        <w:rPr>
          <w:rFonts w:ascii="Times New Roman" w:hAnsi="Times New Roman" w:cs="Times New Roman"/>
          <w:color w:val="000000" w:themeColor="text1"/>
        </w:rPr>
        <w:t xml:space="preserve"> (hereinafter called "the </w:t>
      </w:r>
      <w:r w:rsidR="00374D31" w:rsidRPr="000A0F63">
        <w:rPr>
          <w:rFonts w:ascii="Times New Roman" w:hAnsi="Times New Roman" w:cs="Times New Roman"/>
          <w:color w:val="000000" w:themeColor="text1"/>
        </w:rPr>
        <w:t>Applicant</w:t>
      </w:r>
      <w:r w:rsidRPr="000A0F63">
        <w:rPr>
          <w:rFonts w:ascii="Times New Roman" w:hAnsi="Times New Roman" w:cs="Times New Roman"/>
          <w:color w:val="000000" w:themeColor="text1"/>
        </w:rPr>
        <w:t xml:space="preserve">") has entered into Contract No. _____________ </w:t>
      </w:r>
      <w:r w:rsidRPr="000A0F63">
        <w:rPr>
          <w:rFonts w:ascii="Times New Roman" w:hAnsi="Times New Roman" w:cs="Times New Roman"/>
          <w:i/>
          <w:color w:val="000000" w:themeColor="text1"/>
          <w:sz w:val="20"/>
        </w:rPr>
        <w:t>[</w:t>
      </w:r>
      <w:r w:rsidR="00374D31" w:rsidRPr="000A0F63">
        <w:rPr>
          <w:rFonts w:ascii="Times New Roman" w:hAnsi="Times New Roman" w:cs="Times New Roman"/>
          <w:i/>
          <w:color w:val="000000" w:themeColor="text1"/>
          <w:sz w:val="20"/>
        </w:rPr>
        <w:t xml:space="preserve">insert </w:t>
      </w:r>
      <w:r w:rsidRPr="000A0F63">
        <w:rPr>
          <w:rFonts w:ascii="Times New Roman" w:hAnsi="Times New Roman" w:cs="Times New Roman"/>
          <w:i/>
          <w:color w:val="000000" w:themeColor="text1"/>
          <w:sz w:val="20"/>
        </w:rPr>
        <w:t>reference number of the contract]</w:t>
      </w:r>
      <w:r w:rsidRPr="000A0F63">
        <w:rPr>
          <w:rFonts w:ascii="Times New Roman" w:hAnsi="Times New Roman" w:cs="Times New Roman"/>
          <w:i/>
          <w:color w:val="000000" w:themeColor="text1"/>
        </w:rPr>
        <w:t xml:space="preserve"> </w:t>
      </w:r>
      <w:r w:rsidR="0080505F" w:rsidRPr="000A0F63">
        <w:rPr>
          <w:rFonts w:ascii="Times New Roman" w:hAnsi="Times New Roman" w:cs="Times New Roman"/>
          <w:color w:val="000000" w:themeColor="text1"/>
        </w:rPr>
        <w:t xml:space="preserve">dated ____________ </w:t>
      </w:r>
      <w:r w:rsidRPr="000A0F63">
        <w:rPr>
          <w:rFonts w:ascii="Times New Roman" w:hAnsi="Times New Roman" w:cs="Times New Roman"/>
          <w:color w:val="000000" w:themeColor="text1"/>
        </w:rPr>
        <w:t xml:space="preserve">with </w:t>
      </w:r>
      <w:r w:rsidR="00374D31" w:rsidRPr="000A0F63">
        <w:rPr>
          <w:rFonts w:ascii="Times New Roman" w:hAnsi="Times New Roman" w:cs="Times New Roman"/>
          <w:color w:val="000000" w:themeColor="text1"/>
        </w:rPr>
        <w:t>the Beneficiary</w:t>
      </w:r>
      <w:r w:rsidRPr="000A0F63">
        <w:rPr>
          <w:rFonts w:ascii="Times New Roman" w:hAnsi="Times New Roman" w:cs="Times New Roman"/>
          <w:color w:val="000000" w:themeColor="text1"/>
        </w:rPr>
        <w:t xml:space="preserve">, for the execution of _____________________ </w:t>
      </w:r>
      <w:r w:rsidRPr="000A0F63">
        <w:rPr>
          <w:rFonts w:ascii="Times New Roman" w:hAnsi="Times New Roman" w:cs="Times New Roman"/>
          <w:i/>
          <w:color w:val="000000" w:themeColor="text1"/>
          <w:sz w:val="20"/>
        </w:rPr>
        <w:t>[</w:t>
      </w:r>
      <w:r w:rsidR="00374D31" w:rsidRPr="000A0F63">
        <w:rPr>
          <w:rFonts w:ascii="Times New Roman" w:hAnsi="Times New Roman" w:cs="Times New Roman"/>
          <w:i/>
          <w:color w:val="000000" w:themeColor="text1"/>
          <w:sz w:val="20"/>
        </w:rPr>
        <w:t xml:space="preserve">insert </w:t>
      </w:r>
      <w:r w:rsidRPr="000A0F63">
        <w:rPr>
          <w:rFonts w:ascii="Times New Roman" w:hAnsi="Times New Roman" w:cs="Times New Roman"/>
          <w:i/>
          <w:color w:val="000000" w:themeColor="text1"/>
          <w:sz w:val="20"/>
        </w:rPr>
        <w:t xml:space="preserve">name of contract and brief description of </w:t>
      </w:r>
      <w:r w:rsidRPr="000A0F63">
        <w:rPr>
          <w:rFonts w:ascii="Times New Roman" w:hAnsi="Times New Roman" w:cs="Times New Roman"/>
          <w:color w:val="000000" w:themeColor="text1"/>
          <w:sz w:val="20"/>
        </w:rPr>
        <w:t>Works</w:t>
      </w:r>
      <w:r w:rsidRPr="000A0F63">
        <w:rPr>
          <w:rFonts w:ascii="Times New Roman" w:hAnsi="Times New Roman" w:cs="Times New Roman"/>
          <w:i/>
          <w:color w:val="000000" w:themeColor="text1"/>
          <w:sz w:val="20"/>
        </w:rPr>
        <w:t>]</w:t>
      </w:r>
      <w:r w:rsidRPr="000A0F63">
        <w:rPr>
          <w:rFonts w:ascii="Times New Roman" w:hAnsi="Times New Roman" w:cs="Times New Roman"/>
          <w:color w:val="000000" w:themeColor="text1"/>
          <w:sz w:val="20"/>
        </w:rPr>
        <w:t xml:space="preserve"> </w:t>
      </w:r>
      <w:r w:rsidRPr="000A0F63">
        <w:rPr>
          <w:rFonts w:ascii="Times New Roman" w:hAnsi="Times New Roman" w:cs="Times New Roman"/>
          <w:color w:val="000000" w:themeColor="text1"/>
        </w:rPr>
        <w:t xml:space="preserve">(hereinafter called "the Contract"). </w:t>
      </w:r>
    </w:p>
    <w:p w14:paraId="094DD395" w14:textId="1E65A5A6"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Furthermore, we understand that, according to the conditions of the Contract, </w:t>
      </w:r>
      <w:r w:rsidR="00374D31" w:rsidRPr="000A0F63">
        <w:rPr>
          <w:rFonts w:ascii="Times New Roman" w:hAnsi="Times New Roman" w:cs="Times New Roman"/>
          <w:color w:val="000000" w:themeColor="text1"/>
        </w:rPr>
        <w:t xml:space="preserve">the Beneficiary retains moneys up to the limit set forth in the Contract (“the Retention Money”), and that </w:t>
      </w:r>
      <w:r w:rsidRPr="000A0F63">
        <w:rPr>
          <w:rFonts w:ascii="Times New Roman" w:hAnsi="Times New Roman" w:cs="Times New Roman"/>
          <w:color w:val="000000" w:themeColor="text1"/>
        </w:rPr>
        <w:t xml:space="preserve">when the Taking-Over Certificate has been issued </w:t>
      </w:r>
      <w:r w:rsidR="00374D31" w:rsidRPr="000A0F63">
        <w:rPr>
          <w:rFonts w:ascii="Times New Roman" w:hAnsi="Times New Roman" w:cs="Times New Roman"/>
          <w:color w:val="000000" w:themeColor="text1"/>
        </w:rPr>
        <w:t xml:space="preserve">under the Contract </w:t>
      </w:r>
      <w:r w:rsidRPr="000A0F63">
        <w:rPr>
          <w:rFonts w:ascii="Times New Roman" w:hAnsi="Times New Roman" w:cs="Times New Roman"/>
          <w:color w:val="000000" w:themeColor="text1"/>
        </w:rPr>
        <w:t xml:space="preserve">and the first half of the Retention Money has been certified for payment, payment of </w:t>
      </w:r>
      <w:r w:rsidRPr="000A0F63">
        <w:rPr>
          <w:rFonts w:ascii="Times New Roman" w:hAnsi="Times New Roman" w:cs="Times New Roman"/>
          <w:i/>
          <w:iCs/>
          <w:color w:val="000000" w:themeColor="text1"/>
          <w:sz w:val="20"/>
        </w:rPr>
        <w:t>[</w:t>
      </w:r>
      <w:r w:rsidR="00ED3E0D" w:rsidRPr="000A0F63">
        <w:rPr>
          <w:rFonts w:ascii="Times New Roman" w:hAnsi="Times New Roman" w:cs="Times New Roman"/>
          <w:iCs/>
          <w:color w:val="000000" w:themeColor="text1"/>
          <w:sz w:val="20"/>
        </w:rPr>
        <w:t xml:space="preserve">insert </w:t>
      </w:r>
      <w:r w:rsidRPr="000A0F63">
        <w:rPr>
          <w:rFonts w:ascii="Times New Roman" w:hAnsi="Times New Roman" w:cs="Times New Roman"/>
          <w:color w:val="000000" w:themeColor="text1"/>
        </w:rPr>
        <w:t>the</w:t>
      </w:r>
      <w:r w:rsidRPr="000A0F63">
        <w:rPr>
          <w:rFonts w:ascii="Times New Roman" w:hAnsi="Times New Roman" w:cs="Times New Roman"/>
          <w:color w:val="000000" w:themeColor="text1"/>
          <w:sz w:val="20"/>
        </w:rPr>
        <w:t xml:space="preserve"> </w:t>
      </w:r>
      <w:r w:rsidRPr="000A0F63">
        <w:rPr>
          <w:rFonts w:ascii="Times New Roman" w:hAnsi="Times New Roman" w:cs="Times New Roman"/>
          <w:color w:val="000000" w:themeColor="text1"/>
        </w:rPr>
        <w:t>second half of the Retention Money</w:t>
      </w:r>
      <w:r w:rsidRPr="000A0F63">
        <w:rPr>
          <w:rFonts w:ascii="Times New Roman" w:hAnsi="Times New Roman" w:cs="Times New Roman"/>
          <w:color w:val="000000" w:themeColor="text1"/>
          <w:sz w:val="20"/>
        </w:rPr>
        <w:t xml:space="preserve"> </w:t>
      </w:r>
      <w:r w:rsidRPr="000A0F63">
        <w:rPr>
          <w:rFonts w:ascii="Times New Roman" w:hAnsi="Times New Roman" w:cs="Times New Roman"/>
          <w:i/>
          <w:iCs/>
          <w:color w:val="000000" w:themeColor="text1"/>
        </w:rPr>
        <w:t>or</w:t>
      </w:r>
      <w:r w:rsidRPr="000A0F63">
        <w:rPr>
          <w:rFonts w:ascii="Times New Roman" w:hAnsi="Times New Roman" w:cs="Times New Roman"/>
          <w:color w:val="000000" w:themeColor="text1"/>
        </w:rPr>
        <w:t xml:space="preserve"> </w:t>
      </w:r>
      <w:r w:rsidRPr="000A0F63">
        <w:rPr>
          <w:rFonts w:ascii="Times New Roman" w:hAnsi="Times New Roman" w:cs="Times New Roman"/>
          <w:i/>
          <w:iCs/>
          <w:color w:val="000000" w:themeColor="text1"/>
        </w:rPr>
        <w:t>if</w:t>
      </w:r>
      <w:r w:rsidRPr="000A0F63">
        <w:rPr>
          <w:rFonts w:ascii="Times New Roman" w:hAnsi="Times New Roman" w:cs="Times New Roman"/>
          <w:color w:val="000000" w:themeColor="text1"/>
        </w:rPr>
        <w:t xml:space="preserve"> </w:t>
      </w:r>
      <w:r w:rsidRPr="000A0F63">
        <w:rPr>
          <w:rFonts w:ascii="Times New Roman" w:hAnsi="Times New Roman" w:cs="Times New Roman"/>
          <w:i/>
          <w:iCs/>
          <w:color w:val="000000" w:themeColor="text1"/>
        </w:rPr>
        <w:t>the amount guaranteed under the Performance Guarantee when the Taking-Over Certificate is issued is less than half of the Retention Money,</w:t>
      </w:r>
      <w:r w:rsidRPr="000A0F63">
        <w:rPr>
          <w:rFonts w:ascii="Times New Roman" w:hAnsi="Times New Roman" w:cs="Times New Roman"/>
          <w:color w:val="000000" w:themeColor="text1"/>
          <w:sz w:val="20"/>
        </w:rPr>
        <w:t xml:space="preserve"> </w:t>
      </w:r>
      <w:r w:rsidRPr="000A0F63">
        <w:rPr>
          <w:rFonts w:ascii="Times New Roman" w:hAnsi="Times New Roman" w:cs="Times New Roman"/>
          <w:color w:val="000000" w:themeColor="text1"/>
        </w:rPr>
        <w:t>the</w:t>
      </w:r>
      <w:r w:rsidRPr="000A0F63">
        <w:rPr>
          <w:rFonts w:ascii="Times New Roman" w:hAnsi="Times New Roman" w:cs="Times New Roman"/>
          <w:color w:val="000000" w:themeColor="text1"/>
          <w:sz w:val="20"/>
        </w:rPr>
        <w:t xml:space="preserve"> </w:t>
      </w:r>
      <w:r w:rsidRPr="000A0F63">
        <w:rPr>
          <w:rFonts w:ascii="Times New Roman" w:hAnsi="Times New Roman" w:cs="Times New Roman"/>
          <w:color w:val="000000" w:themeColor="text1"/>
        </w:rPr>
        <w:t>difference between half of the Retention Money and the amount guaranteed under the Performance Security</w:t>
      </w:r>
      <w:r w:rsidR="00244B4C" w:rsidRPr="000A0F63">
        <w:rPr>
          <w:rFonts w:ascii="Times New Roman" w:hAnsi="Times New Roman" w:cs="Times New Roman"/>
          <w:color w:val="000000" w:themeColor="text1"/>
        </w:rPr>
        <w:t xml:space="preserve"> and, if </w:t>
      </w:r>
      <w:r w:rsidR="008B7133" w:rsidRPr="000A0F63">
        <w:rPr>
          <w:rFonts w:ascii="Times New Roman" w:hAnsi="Times New Roman" w:cs="Times New Roman"/>
          <w:color w:val="000000" w:themeColor="text1"/>
        </w:rPr>
        <w:t>required</w:t>
      </w:r>
      <w:r w:rsidR="00244B4C" w:rsidRPr="000A0F63">
        <w:rPr>
          <w:rFonts w:ascii="Times New Roman" w:hAnsi="Times New Roman" w:cs="Times New Roman"/>
          <w:color w:val="000000" w:themeColor="text1"/>
        </w:rPr>
        <w:t xml:space="preserve">, the </w:t>
      </w:r>
      <w:r w:rsidR="00DD264D" w:rsidRPr="000A0F63">
        <w:rPr>
          <w:rFonts w:ascii="Times New Roman" w:hAnsi="Times New Roman" w:cs="Times New Roman"/>
          <w:color w:val="000000" w:themeColor="text1"/>
        </w:rPr>
        <w:t>ES</w:t>
      </w:r>
      <w:r w:rsidR="00244B4C" w:rsidRPr="000A0F63">
        <w:rPr>
          <w:rFonts w:ascii="Times New Roman" w:hAnsi="Times New Roman" w:cs="Times New Roman"/>
          <w:color w:val="000000" w:themeColor="text1"/>
        </w:rPr>
        <w:t xml:space="preserve"> Performance Security</w:t>
      </w:r>
      <w:r w:rsidRPr="000A0F63">
        <w:rPr>
          <w:rFonts w:ascii="Times New Roman" w:hAnsi="Times New Roman" w:cs="Times New Roman"/>
          <w:i/>
          <w:iCs/>
          <w:color w:val="000000" w:themeColor="text1"/>
          <w:sz w:val="20"/>
        </w:rPr>
        <w:t>]</w:t>
      </w:r>
      <w:r w:rsidRPr="000A0F63">
        <w:rPr>
          <w:rFonts w:ascii="Times New Roman" w:hAnsi="Times New Roman" w:cs="Times New Roman"/>
          <w:color w:val="000000" w:themeColor="text1"/>
        </w:rPr>
        <w:t xml:space="preserve"> is to be made against a Retention Money guarantee.</w:t>
      </w:r>
    </w:p>
    <w:p w14:paraId="09BAAA7D" w14:textId="6C426B84"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At the request of the </w:t>
      </w:r>
      <w:r w:rsidR="00374D31" w:rsidRPr="000A0F63">
        <w:rPr>
          <w:rFonts w:ascii="Times New Roman" w:hAnsi="Times New Roman" w:cs="Times New Roman"/>
          <w:color w:val="000000" w:themeColor="text1"/>
        </w:rPr>
        <w:t>Applicant</w:t>
      </w:r>
      <w:r w:rsidRPr="000A0F63">
        <w:rPr>
          <w:rFonts w:ascii="Times New Roman" w:hAnsi="Times New Roman" w:cs="Times New Roman"/>
          <w:color w:val="000000" w:themeColor="text1"/>
        </w:rPr>
        <w:t>, we</w:t>
      </w:r>
      <w:r w:rsidR="00374D31" w:rsidRPr="000A0F63">
        <w:rPr>
          <w:rFonts w:ascii="Times New Roman" w:hAnsi="Times New Roman" w:cs="Times New Roman"/>
          <w:color w:val="000000" w:themeColor="text1"/>
        </w:rPr>
        <w:t>,</w:t>
      </w:r>
      <w:r w:rsidRPr="000A0F63">
        <w:rPr>
          <w:rFonts w:ascii="Times New Roman" w:hAnsi="Times New Roman" w:cs="Times New Roman"/>
          <w:color w:val="000000" w:themeColor="text1"/>
        </w:rPr>
        <w:t xml:space="preserve"> </w:t>
      </w:r>
      <w:r w:rsidR="00374D31" w:rsidRPr="000A0F63">
        <w:rPr>
          <w:rFonts w:ascii="Times New Roman" w:hAnsi="Times New Roman" w:cs="Times New Roman"/>
          <w:color w:val="000000" w:themeColor="text1"/>
        </w:rPr>
        <w:t xml:space="preserve">as Guarantor, </w:t>
      </w:r>
      <w:r w:rsidRPr="000A0F63">
        <w:rPr>
          <w:rFonts w:ascii="Times New Roman" w:hAnsi="Times New Roman" w:cs="Times New Roman"/>
          <w:color w:val="000000" w:themeColor="text1"/>
        </w:rPr>
        <w:t xml:space="preserve">hereby irrevocably undertake to pay </w:t>
      </w:r>
      <w:r w:rsidR="00374D31" w:rsidRPr="000A0F63">
        <w:rPr>
          <w:rFonts w:ascii="Times New Roman" w:hAnsi="Times New Roman" w:cs="Times New Roman"/>
          <w:color w:val="000000" w:themeColor="text1"/>
        </w:rPr>
        <w:t xml:space="preserve">the Beneficiary </w:t>
      </w:r>
      <w:r w:rsidRPr="000A0F63">
        <w:rPr>
          <w:rFonts w:ascii="Times New Roman" w:hAnsi="Times New Roman" w:cs="Times New Roman"/>
          <w:color w:val="000000" w:themeColor="text1"/>
        </w:rPr>
        <w:t xml:space="preserve">any sum or sums not exceeding in total an amount of ___________ </w:t>
      </w:r>
      <w:r w:rsidRPr="000A0F63">
        <w:rPr>
          <w:rFonts w:ascii="Times New Roman" w:hAnsi="Times New Roman" w:cs="Times New Roman"/>
          <w:i/>
          <w:color w:val="000000" w:themeColor="text1"/>
          <w:sz w:val="20"/>
        </w:rPr>
        <w:t>[</w:t>
      </w:r>
      <w:r w:rsidR="00374D31" w:rsidRPr="000A0F63">
        <w:rPr>
          <w:rFonts w:ascii="Times New Roman" w:hAnsi="Times New Roman" w:cs="Times New Roman"/>
          <w:i/>
          <w:color w:val="000000" w:themeColor="text1"/>
          <w:sz w:val="20"/>
        </w:rPr>
        <w:t xml:space="preserve">insert </w:t>
      </w:r>
      <w:r w:rsidRPr="000A0F63">
        <w:rPr>
          <w:rFonts w:ascii="Times New Roman" w:hAnsi="Times New Roman" w:cs="Times New Roman"/>
          <w:i/>
          <w:color w:val="000000" w:themeColor="text1"/>
          <w:sz w:val="20"/>
        </w:rPr>
        <w:t>amount in figures]</w:t>
      </w:r>
      <w:r w:rsidRPr="000A0F63">
        <w:rPr>
          <w:rFonts w:ascii="Times New Roman" w:hAnsi="Times New Roman" w:cs="Times New Roman"/>
          <w:i/>
          <w:color w:val="000000" w:themeColor="text1"/>
        </w:rPr>
        <w:t xml:space="preserve"> </w:t>
      </w:r>
      <w:r w:rsidRPr="000A0F63">
        <w:rPr>
          <w:rFonts w:ascii="Times New Roman" w:hAnsi="Times New Roman" w:cs="Times New Roman"/>
          <w:color w:val="000000" w:themeColor="text1"/>
        </w:rPr>
        <w:t>(</w:t>
      </w:r>
      <w:r w:rsidRPr="000A0F63">
        <w:rPr>
          <w:rFonts w:ascii="Times New Roman" w:hAnsi="Times New Roman" w:cs="Times New Roman"/>
          <w:color w:val="000000" w:themeColor="text1"/>
          <w:u w:val="single"/>
        </w:rPr>
        <w:t xml:space="preserve">                    </w:t>
      </w:r>
      <w:r w:rsidRPr="000A0F63">
        <w:rPr>
          <w:rFonts w:ascii="Times New Roman" w:hAnsi="Times New Roman" w:cs="Times New Roman"/>
          <w:color w:val="000000" w:themeColor="text1"/>
        </w:rPr>
        <w:t>)</w:t>
      </w:r>
      <w:r w:rsidRPr="000A0F63">
        <w:rPr>
          <w:rFonts w:ascii="Times New Roman" w:hAnsi="Times New Roman" w:cs="Times New Roman"/>
          <w:i/>
          <w:color w:val="000000" w:themeColor="text1"/>
        </w:rPr>
        <w:t xml:space="preserve"> </w:t>
      </w:r>
      <w:r w:rsidRPr="000A0F63">
        <w:rPr>
          <w:rFonts w:ascii="Times New Roman" w:hAnsi="Times New Roman" w:cs="Times New Roman"/>
          <w:i/>
          <w:color w:val="000000" w:themeColor="text1"/>
          <w:sz w:val="20"/>
        </w:rPr>
        <w:t>[amount in words]</w:t>
      </w:r>
      <w:r w:rsidRPr="000A0F63">
        <w:rPr>
          <w:rStyle w:val="FootnoteReference"/>
          <w:rFonts w:ascii="Times New Roman" w:hAnsi="Times New Roman" w:cs="Times New Roman"/>
          <w:i/>
          <w:color w:val="000000" w:themeColor="text1"/>
          <w:sz w:val="20"/>
        </w:rPr>
        <w:footnoteReference w:customMarkFollows="1" w:id="29"/>
        <w:t>1</w:t>
      </w:r>
      <w:r w:rsidRPr="000A0F63">
        <w:rPr>
          <w:rFonts w:ascii="Times New Roman" w:hAnsi="Times New Roman" w:cs="Times New Roman"/>
          <w:color w:val="000000" w:themeColor="text1"/>
        </w:rPr>
        <w:t xml:space="preserve"> upon receipt by us of </w:t>
      </w:r>
      <w:r w:rsidR="00881FB4" w:rsidRPr="000A0F63">
        <w:rPr>
          <w:rFonts w:ascii="Times New Roman" w:hAnsi="Times New Roman" w:cs="Times New Roman"/>
          <w:color w:val="000000" w:themeColor="text1"/>
        </w:rPr>
        <w:t xml:space="preserve">the Beneficiary’s complying demand supported by the Beneficiary’s statement, whether in the demand itself or in a separate signed document accompanying or identifying the demand,  </w:t>
      </w:r>
      <w:r w:rsidRPr="000A0F63">
        <w:rPr>
          <w:rFonts w:ascii="Times New Roman" w:hAnsi="Times New Roman" w:cs="Times New Roman"/>
          <w:color w:val="000000" w:themeColor="text1"/>
        </w:rPr>
        <w:t xml:space="preserve">stating that the </w:t>
      </w:r>
      <w:r w:rsidR="00881FB4" w:rsidRPr="000A0F63">
        <w:rPr>
          <w:rFonts w:ascii="Times New Roman" w:hAnsi="Times New Roman" w:cs="Times New Roman"/>
          <w:color w:val="000000" w:themeColor="text1"/>
        </w:rPr>
        <w:t xml:space="preserve">Applicant </w:t>
      </w:r>
      <w:r w:rsidRPr="000A0F63">
        <w:rPr>
          <w:rFonts w:ascii="Times New Roman" w:hAnsi="Times New Roman" w:cs="Times New Roman"/>
          <w:color w:val="000000" w:themeColor="text1"/>
        </w:rPr>
        <w:t>is in breach of its obligation</w:t>
      </w:r>
      <w:r w:rsidR="00881FB4" w:rsidRPr="000A0F63">
        <w:rPr>
          <w:rFonts w:ascii="Times New Roman" w:hAnsi="Times New Roman" w:cs="Times New Roman"/>
          <w:color w:val="000000" w:themeColor="text1"/>
        </w:rPr>
        <w:t>(s)</w:t>
      </w:r>
      <w:r w:rsidRPr="000A0F63">
        <w:rPr>
          <w:rFonts w:ascii="Times New Roman" w:hAnsi="Times New Roman" w:cs="Times New Roman"/>
          <w:color w:val="000000" w:themeColor="text1"/>
        </w:rPr>
        <w:t xml:space="preserve"> under the Contract</w:t>
      </w:r>
      <w:r w:rsidR="00881FB4" w:rsidRPr="000A0F63">
        <w:rPr>
          <w:rFonts w:ascii="Times New Roman" w:hAnsi="Times New Roman" w:cs="Times New Roman"/>
          <w:color w:val="000000" w:themeColor="text1"/>
        </w:rPr>
        <w:t>,</w:t>
      </w:r>
      <w:r w:rsidRPr="000A0F63">
        <w:rPr>
          <w:rFonts w:ascii="Times New Roman" w:hAnsi="Times New Roman" w:cs="Times New Roman"/>
          <w:color w:val="000000" w:themeColor="text1"/>
        </w:rPr>
        <w:t xml:space="preserve"> </w:t>
      </w:r>
      <w:r w:rsidR="00881FB4" w:rsidRPr="000A0F63">
        <w:rPr>
          <w:rFonts w:ascii="Times New Roman" w:hAnsi="Times New Roman" w:cs="Times New Roman"/>
          <w:color w:val="000000" w:themeColor="text1"/>
        </w:rPr>
        <w:t>without your needing to prove or show grounds for your demand or the sum specified therein</w:t>
      </w:r>
      <w:r w:rsidRPr="000A0F63">
        <w:rPr>
          <w:rFonts w:ascii="Times New Roman" w:hAnsi="Times New Roman" w:cs="Times New Roman"/>
          <w:color w:val="000000" w:themeColor="text1"/>
        </w:rPr>
        <w:t xml:space="preserve">. </w:t>
      </w:r>
    </w:p>
    <w:p w14:paraId="592B2918" w14:textId="4CB95052" w:rsidR="006309F7" w:rsidRPr="000A0F63" w:rsidRDefault="00881FB4"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0A0F63">
        <w:rPr>
          <w:rFonts w:ascii="Times New Roman" w:hAnsi="Times New Roman" w:cs="Times New Roman"/>
          <w:i/>
          <w:color w:val="000000" w:themeColor="text1"/>
        </w:rPr>
        <w:t>[insert name and address of Applicant’s bank]</w:t>
      </w:r>
      <w:r w:rsidR="006309F7" w:rsidRPr="000A0F63">
        <w:rPr>
          <w:rFonts w:ascii="Times New Roman" w:hAnsi="Times New Roman" w:cs="Times New Roman"/>
          <w:color w:val="000000" w:themeColor="text1"/>
          <w:sz w:val="20"/>
        </w:rPr>
        <w:t>.</w:t>
      </w:r>
    </w:p>
    <w:p w14:paraId="67D45396" w14:textId="6E4304BC" w:rsidR="006309F7" w:rsidRPr="000A0F63" w:rsidRDefault="00881FB4"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 xml:space="preserve">This guarantee shall expire no later than the …. </w:t>
      </w:r>
      <w:r w:rsidR="00C67ABF" w:rsidRPr="000A0F63">
        <w:rPr>
          <w:rFonts w:ascii="Times New Roman" w:hAnsi="Times New Roman" w:cs="Times New Roman"/>
          <w:color w:val="000000" w:themeColor="text1"/>
        </w:rPr>
        <w:t>Day</w:t>
      </w:r>
      <w:r w:rsidRPr="000A0F63">
        <w:rPr>
          <w:rFonts w:ascii="Times New Roman" w:hAnsi="Times New Roman" w:cs="Times New Roman"/>
          <w:color w:val="000000" w:themeColor="text1"/>
        </w:rPr>
        <w:t xml:space="preserve"> of ……, 2</w:t>
      </w:r>
      <w:r w:rsidR="00C67ABF" w:rsidRPr="000A0F63">
        <w:rPr>
          <w:rFonts w:ascii="Times New Roman" w:hAnsi="Times New Roman" w:cs="Times New Roman"/>
          <w:color w:val="000000" w:themeColor="text1"/>
        </w:rPr>
        <w:t>…</w:t>
      </w:r>
      <w:r w:rsidRPr="000A0F63">
        <w:rPr>
          <w:rStyle w:val="FootnoteReference"/>
          <w:rFonts w:ascii="Times New Roman" w:hAnsi="Times New Roman" w:cs="Times New Roman"/>
          <w:color w:val="000000" w:themeColor="text1"/>
        </w:rPr>
        <w:footnoteReference w:customMarkFollows="1" w:id="30"/>
        <w:t>2</w:t>
      </w:r>
      <w:r w:rsidRPr="000A0F63">
        <w:rPr>
          <w:rFonts w:ascii="Times New Roman" w:hAnsi="Times New Roman" w:cs="Times New Roman"/>
          <w:color w:val="000000" w:themeColor="text1"/>
        </w:rPr>
        <w:t>, and any demand for payment under it must be received by us at the office indicated above on or before that date</w:t>
      </w:r>
      <w:r w:rsidR="006309F7" w:rsidRPr="000A0F63">
        <w:rPr>
          <w:rFonts w:ascii="Times New Roman" w:hAnsi="Times New Roman" w:cs="Times New Roman"/>
          <w:color w:val="000000" w:themeColor="text1"/>
        </w:rPr>
        <w:t>.</w:t>
      </w:r>
    </w:p>
    <w:p w14:paraId="57978179" w14:textId="1929332B" w:rsidR="00405BF5" w:rsidRPr="000A0F63" w:rsidRDefault="00881FB4" w:rsidP="00CE38C2">
      <w:pPr>
        <w:pStyle w:val="NormalWeb"/>
        <w:spacing w:before="120" w:beforeAutospacing="0" w:after="200" w:afterAutospacing="0"/>
        <w:jc w:val="both"/>
        <w:rPr>
          <w:rFonts w:ascii="Times New Roman" w:hAnsi="Times New Roman" w:cs="Times New Roman"/>
          <w:color w:val="000000" w:themeColor="text1"/>
        </w:rPr>
      </w:pPr>
      <w:r w:rsidRPr="000A0F63">
        <w:rPr>
          <w:rFonts w:ascii="Times New Roman" w:hAnsi="Times New Roman" w:cs="Times New Roman"/>
          <w:color w:val="000000" w:themeColor="text1"/>
        </w:rPr>
        <w:t>This guarantee is subject to the Uniform Rules for Demand Guarantees (URDG) 2010 Revision, ICC Publication No. 758, except that the supporting statement under Article 15(a) is hereby excluded</w:t>
      </w:r>
      <w:r w:rsidR="006309F7" w:rsidRPr="000A0F63">
        <w:rPr>
          <w:rFonts w:ascii="Times New Roman" w:hAnsi="Times New Roman" w:cs="Times New Roman"/>
          <w:color w:val="000000" w:themeColor="text1"/>
        </w:rPr>
        <w:t>.</w:t>
      </w:r>
    </w:p>
    <w:p w14:paraId="6A4EF2F2" w14:textId="5C9CA966" w:rsidR="006309F7" w:rsidRPr="000A0F63" w:rsidRDefault="006309F7" w:rsidP="00CE38C2">
      <w:pPr>
        <w:pStyle w:val="NormalWeb"/>
        <w:spacing w:before="120" w:beforeAutospacing="0" w:after="200" w:afterAutospacing="0"/>
        <w:jc w:val="both"/>
        <w:rPr>
          <w:rFonts w:ascii="Times New Roman" w:hAnsi="Times New Roman" w:cs="Times New Roman"/>
          <w:color w:val="000000" w:themeColor="text1"/>
        </w:rPr>
      </w:pPr>
    </w:p>
    <w:p w14:paraId="71CB0EA5" w14:textId="3E7CA053" w:rsidR="006309F7" w:rsidRPr="000A0F63" w:rsidRDefault="006309F7" w:rsidP="00CE38C2">
      <w:pPr>
        <w:spacing w:before="120" w:after="200"/>
        <w:rPr>
          <w:color w:val="000000" w:themeColor="text1"/>
        </w:rPr>
      </w:pPr>
      <w:r w:rsidRPr="000A0F63">
        <w:rPr>
          <w:color w:val="000000" w:themeColor="text1"/>
        </w:rPr>
        <w:t xml:space="preserve">____________________ </w:t>
      </w:r>
      <w:r w:rsidRPr="000A0F63">
        <w:rPr>
          <w:color w:val="000000" w:themeColor="text1"/>
        </w:rPr>
        <w:br/>
      </w:r>
      <w:r w:rsidRPr="000A0F63">
        <w:rPr>
          <w:i/>
          <w:color w:val="000000" w:themeColor="text1"/>
        </w:rPr>
        <w:t>[signature(s)]</w:t>
      </w:r>
      <w:r w:rsidRPr="000A0F63">
        <w:rPr>
          <w:color w:val="000000" w:themeColor="text1"/>
        </w:rPr>
        <w:t xml:space="preserve"> </w:t>
      </w:r>
    </w:p>
    <w:p w14:paraId="15FDBCE4" w14:textId="7CFD1F82" w:rsidR="00972AE9" w:rsidRPr="000A0F63" w:rsidRDefault="006309F7" w:rsidP="00CE38C2">
      <w:pPr>
        <w:spacing w:before="120" w:after="200"/>
        <w:rPr>
          <w:b/>
          <w:i/>
          <w:color w:val="000000" w:themeColor="text1"/>
        </w:rPr>
      </w:pPr>
      <w:r w:rsidRPr="000A0F63">
        <w:rPr>
          <w:color w:val="000000" w:themeColor="text1"/>
        </w:rPr>
        <w:br/>
      </w:r>
      <w:r w:rsidRPr="000A0F63">
        <w:rPr>
          <w:b/>
          <w:i/>
          <w:color w:val="000000" w:themeColor="text1"/>
        </w:rPr>
        <w:t>Note:  All italicized text (including footnotes) is for use in preparing this form and shall be deleted from the final product.</w:t>
      </w:r>
    </w:p>
    <w:p w14:paraId="42442E80" w14:textId="77777777" w:rsidR="00972AE9" w:rsidRPr="000A0F63" w:rsidRDefault="00972AE9" w:rsidP="00CE38C2">
      <w:pPr>
        <w:spacing w:before="120" w:after="200"/>
        <w:jc w:val="center"/>
        <w:rPr>
          <w:color w:val="000000" w:themeColor="text1"/>
        </w:rPr>
      </w:pPr>
    </w:p>
    <w:sectPr w:rsidR="00972AE9" w:rsidRPr="000A0F63" w:rsidSect="00CE38C2">
      <w:headerReference w:type="even" r:id="rId95"/>
      <w:headerReference w:type="default" r:id="rId96"/>
      <w:headerReference w:type="first" r:id="rId97"/>
      <w:footnotePr>
        <w:numRestart w:val="eachSect"/>
      </w:footnotePr>
      <w:endnotePr>
        <w:numFmt w:val="decimal"/>
      </w:endnotePr>
      <w:type w:val="oddPage"/>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01C08" w14:textId="77777777" w:rsidR="00BD5292" w:rsidRDefault="00BD5292">
      <w:pPr>
        <w:spacing w:line="20" w:lineRule="exact"/>
        <w:rPr>
          <w:rFonts w:ascii="Courier New" w:hAnsi="Courier New"/>
        </w:rPr>
      </w:pPr>
    </w:p>
  </w:endnote>
  <w:endnote w:type="continuationSeparator" w:id="0">
    <w:p w14:paraId="04B65E46" w14:textId="77777777" w:rsidR="00BD5292" w:rsidRDefault="00BD5292">
      <w:r>
        <w:rPr>
          <w:rFonts w:ascii="Courier New" w:hAnsi="Courier New"/>
        </w:rPr>
        <w:t xml:space="preserve"> </w:t>
      </w:r>
    </w:p>
  </w:endnote>
  <w:endnote w:type="continuationNotice" w:id="1">
    <w:p w14:paraId="5A0D2E13" w14:textId="77777777" w:rsidR="00BD5292" w:rsidRDefault="00BD5292">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31023" w14:textId="7B3BBF77" w:rsidR="00E37AA3" w:rsidRDefault="00E37AA3">
    <w:pPr>
      <w:pStyle w:val="Footer"/>
    </w:pPr>
    <w:r>
      <w:rPr>
        <w:noProof/>
        <w:lang w:eastAsia="en-US"/>
      </w:rPr>
      <mc:AlternateContent>
        <mc:Choice Requires="wps">
          <w:drawing>
            <wp:anchor distT="0" distB="0" distL="0" distR="0" simplePos="0" relativeHeight="251659264" behindDoc="0" locked="0" layoutInCell="1" allowOverlap="1" wp14:anchorId="3E2D42D9" wp14:editId="03CB9C8F">
              <wp:simplePos x="635" y="635"/>
              <wp:positionH relativeFrom="page">
                <wp:align>right</wp:align>
              </wp:positionH>
              <wp:positionV relativeFrom="page">
                <wp:align>bottom</wp:align>
              </wp:positionV>
              <wp:extent cx="1172210" cy="345440"/>
              <wp:effectExtent l="0" t="0" r="0" b="0"/>
              <wp:wrapNone/>
              <wp:docPr id="2058491153" name="Text Box 2"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F9F6DBC" w14:textId="62419B03"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2D42D9" id="_x0000_t202" coordsize="21600,21600" o:spt="202" path="m,l,21600r21600,l21600,xe">
              <v:stroke joinstyle="miter"/>
              <v:path gradientshapeok="t" o:connecttype="rect"/>
            </v:shapetype>
            <v:shape id="_x0000_s1039" type="#_x0000_t202" alt="Official Use Only" style="position:absolute;margin-left:41.1pt;margin-top:0;width:92.3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" filled="f" stroked="f">
              <v:textbox style="mso-fit-shape-to-text:t" inset="0,0,20pt,15pt">
                <w:txbxContent>
                  <w:p w14:paraId="3F9F6DBC" w14:textId="62419B03"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271DD" w14:textId="358FE182" w:rsidR="00E37AA3" w:rsidRDefault="00E37AA3">
    <w:pPr>
      <w:pStyle w:val="Footer"/>
    </w:pPr>
    <w:r>
      <w:rPr>
        <w:noProof/>
        <w:lang w:eastAsia="en-US"/>
      </w:rPr>
      <mc:AlternateContent>
        <mc:Choice Requires="wps">
          <w:drawing>
            <wp:anchor distT="0" distB="0" distL="0" distR="0" simplePos="0" relativeHeight="251660288" behindDoc="0" locked="0" layoutInCell="1" allowOverlap="1" wp14:anchorId="6BCB028E" wp14:editId="4BD0957D">
              <wp:simplePos x="635" y="635"/>
              <wp:positionH relativeFrom="page">
                <wp:align>right</wp:align>
              </wp:positionH>
              <wp:positionV relativeFrom="page">
                <wp:align>bottom</wp:align>
              </wp:positionV>
              <wp:extent cx="1172210" cy="345440"/>
              <wp:effectExtent l="0" t="0" r="0" b="0"/>
              <wp:wrapNone/>
              <wp:docPr id="1836269718" name="Text Box 3"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1C92E3D5" w14:textId="4A3B2A16"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CB028E" id="_x0000_t202" coordsize="21600,21600" o:spt="202" path="m,l,21600r21600,l21600,xe">
              <v:stroke joinstyle="miter"/>
              <v:path gradientshapeok="t" o:connecttype="rect"/>
            </v:shapetype>
            <v:shape id="_x0000_s1040" type="#_x0000_t202" alt="Official Use Only" style="position:absolute;margin-left:41.1pt;margin-top:0;width:92.3pt;height:27.2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" filled="f" stroked="f">
              <v:textbox style="mso-fit-shape-to-text:t" inset="0,0,20pt,15pt">
                <w:txbxContent>
                  <w:p w14:paraId="1C92E3D5" w14:textId="4A3B2A16"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F4648" w14:textId="17A5699E" w:rsidR="00E37AA3" w:rsidRDefault="00E37AA3">
    <w:pPr>
      <w:pStyle w:val="Footer"/>
    </w:pPr>
    <w:r>
      <w:rPr>
        <w:noProof/>
        <w:lang w:eastAsia="en-US"/>
      </w:rPr>
      <mc:AlternateContent>
        <mc:Choice Requires="wps">
          <w:drawing>
            <wp:anchor distT="0" distB="0" distL="0" distR="0" simplePos="0" relativeHeight="251658240" behindDoc="0" locked="0" layoutInCell="1" allowOverlap="1" wp14:anchorId="3FD18234" wp14:editId="7B058EB1">
              <wp:simplePos x="635" y="635"/>
              <wp:positionH relativeFrom="page">
                <wp:align>right</wp:align>
              </wp:positionH>
              <wp:positionV relativeFrom="page">
                <wp:align>bottom</wp:align>
              </wp:positionV>
              <wp:extent cx="1172210" cy="345440"/>
              <wp:effectExtent l="0" t="0" r="0" b="0"/>
              <wp:wrapNone/>
              <wp:docPr id="1749422040" name="Text Box 1"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7BE07F09" w14:textId="6E76817D"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D18234" id="_x0000_t202" coordsize="21600,21600" o:spt="202" path="m,l,21600r21600,l21600,xe">
              <v:stroke joinstyle="miter"/>
              <v:path gradientshapeok="t" o:connecttype="rect"/>
            </v:shapetype>
            <v:shape id="Text Box 1" o:spid="_x0000_s1041" type="#_x0000_t202" alt="Official Use Only" style="position:absolute;margin-left:41.1pt;margin-top:0;width:92.3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FwFAIAACI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" filled="f" stroked="f">
              <v:textbox style="mso-fit-shape-to-text:t" inset="0,0,20pt,15pt">
                <w:txbxContent>
                  <w:p w14:paraId="7BE07F09" w14:textId="6E76817D"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3DDA" w14:textId="578FEE9C" w:rsidR="00A702E7" w:rsidRDefault="00E37AA3" w:rsidP="00A81DAD">
    <w:pPr>
      <w:pStyle w:val="Footer"/>
      <w:ind w:right="360" w:firstLine="360"/>
    </w:pPr>
    <w:r>
      <w:rPr>
        <w:noProof/>
        <w:lang w:eastAsia="en-US"/>
      </w:rPr>
      <mc:AlternateContent>
        <mc:Choice Requires="wps">
          <w:drawing>
            <wp:anchor distT="0" distB="0" distL="0" distR="0" simplePos="0" relativeHeight="251661312" behindDoc="0" locked="0" layoutInCell="1" allowOverlap="1" wp14:anchorId="47C1A891" wp14:editId="00BEB29C">
              <wp:simplePos x="914400" y="9458554"/>
              <wp:positionH relativeFrom="page">
                <wp:align>right</wp:align>
              </wp:positionH>
              <wp:positionV relativeFrom="page">
                <wp:align>bottom</wp:align>
              </wp:positionV>
              <wp:extent cx="1172210" cy="345440"/>
              <wp:effectExtent l="0" t="0" r="0" b="0"/>
              <wp:wrapNone/>
              <wp:docPr id="100085649" name="Text Box 4"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513BD0BD" w14:textId="7EC3D167"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C1A891" id="_x0000_t202" coordsize="21600,21600" o:spt="202" path="m,l,21600r21600,l21600,xe">
              <v:stroke joinstyle="miter"/>
              <v:path gradientshapeok="t" o:connecttype="rect"/>
            </v:shapetype>
            <v:shape id="_x0000_s1042" type="#_x0000_t202" alt="Official Use Only" style="position:absolute;left:0;text-align:left;margin-left:41.1pt;margin-top:0;width:92.3pt;height:27.2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" filled="f" stroked="f">
              <v:textbox style="mso-fit-shape-to-text:t" inset="0,0,20pt,15pt">
                <w:txbxContent>
                  <w:p w14:paraId="513BD0BD" w14:textId="7EC3D167"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28A7F" w14:textId="7DA5DC5B" w:rsidR="00A702E7" w:rsidRDefault="00E37AA3" w:rsidP="00A81DAD">
    <w:pPr>
      <w:pStyle w:val="Footer"/>
      <w:ind w:right="360" w:firstLine="360"/>
    </w:pPr>
    <w:r>
      <w:rPr>
        <w:noProof/>
        <w:lang w:eastAsia="en-US"/>
      </w:rPr>
      <mc:AlternateContent>
        <mc:Choice Requires="wps">
          <w:drawing>
            <wp:anchor distT="0" distB="0" distL="0" distR="0" simplePos="0" relativeHeight="251662336" behindDoc="0" locked="0" layoutInCell="1" allowOverlap="1" wp14:anchorId="5F038E2C" wp14:editId="11A45432">
              <wp:simplePos x="914400" y="9458554"/>
              <wp:positionH relativeFrom="page">
                <wp:align>right</wp:align>
              </wp:positionH>
              <wp:positionV relativeFrom="page">
                <wp:align>bottom</wp:align>
              </wp:positionV>
              <wp:extent cx="1172210" cy="345440"/>
              <wp:effectExtent l="0" t="0" r="0" b="0"/>
              <wp:wrapNone/>
              <wp:docPr id="484960714" name="Text Box 5"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6FB73CD" w14:textId="57967EDA"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038E2C" id="_x0000_t202" coordsize="21600,21600" o:spt="202" path="m,l,21600r21600,l21600,xe">
              <v:stroke joinstyle="miter"/>
              <v:path gradientshapeok="t" o:connecttype="rect"/>
            </v:shapetype>
            <v:shape id="Text Box 5" o:spid="_x0000_s1043" type="#_x0000_t202" alt="Official Use Only" style="position:absolute;left:0;text-align:left;margin-left:41.1pt;margin-top:0;width:92.3pt;height:27.2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b1FAIAACI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" filled="f" stroked="f">
              <v:textbox style="mso-fit-shape-to-text:t" inset="0,0,20pt,15pt">
                <w:txbxContent>
                  <w:p w14:paraId="66FB73CD" w14:textId="57967EDA"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4FA6C" w14:textId="4C857B50" w:rsidR="00A702E7" w:rsidRDefault="00E37AA3" w:rsidP="00B12780">
    <w:pPr>
      <w:pStyle w:val="Footer"/>
    </w:pPr>
    <w:r>
      <w:rPr>
        <w:noProof/>
        <w:lang w:eastAsia="en-US"/>
      </w:rPr>
      <mc:AlternateContent>
        <mc:Choice Requires="wps">
          <w:drawing>
            <wp:anchor distT="0" distB="0" distL="0" distR="0" simplePos="0" relativeHeight="251663360" behindDoc="0" locked="0" layoutInCell="1" allowOverlap="1" wp14:anchorId="37D89257" wp14:editId="7AC622C5">
              <wp:simplePos x="635" y="635"/>
              <wp:positionH relativeFrom="page">
                <wp:align>right</wp:align>
              </wp:positionH>
              <wp:positionV relativeFrom="page">
                <wp:align>bottom</wp:align>
              </wp:positionV>
              <wp:extent cx="1172210" cy="345440"/>
              <wp:effectExtent l="0" t="0" r="0" b="0"/>
              <wp:wrapNone/>
              <wp:docPr id="279842483" name="Text Box 6"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AE552C5" w14:textId="7AA538B0"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D89257" id="_x0000_t202" coordsize="21600,21600" o:spt="202" path="m,l,21600r21600,l21600,xe">
              <v:stroke joinstyle="miter"/>
              <v:path gradientshapeok="t" o:connecttype="rect"/>
            </v:shapetype>
            <v:shape id="Text Box 6" o:spid="_x0000_s1044" type="#_x0000_t202" alt="Official Use Only" style="position:absolute;margin-left:41.1pt;margin-top:0;width:92.3pt;height:27.2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" filled="f" stroked="f">
              <v:textbox style="mso-fit-shape-to-text:t" inset="0,0,20pt,15pt">
                <w:txbxContent>
                  <w:p w14:paraId="6AE552C5" w14:textId="7AA538B0"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91963" w14:textId="513C7A63" w:rsidR="00A702E7" w:rsidRPr="00B12780" w:rsidRDefault="00E37AA3" w:rsidP="00B12780">
    <w:pPr>
      <w:pStyle w:val="Footer"/>
    </w:pPr>
    <w:r>
      <w:rPr>
        <w:noProof/>
        <w:lang w:eastAsia="en-US"/>
      </w:rPr>
      <mc:AlternateContent>
        <mc:Choice Requires="wps">
          <w:drawing>
            <wp:anchor distT="0" distB="0" distL="0" distR="0" simplePos="0" relativeHeight="251664384" behindDoc="0" locked="0" layoutInCell="1" allowOverlap="1" wp14:anchorId="182FFA8A" wp14:editId="34B5EC05">
              <wp:simplePos x="635" y="635"/>
              <wp:positionH relativeFrom="page">
                <wp:align>right</wp:align>
              </wp:positionH>
              <wp:positionV relativeFrom="page">
                <wp:align>bottom</wp:align>
              </wp:positionV>
              <wp:extent cx="1172210" cy="345440"/>
              <wp:effectExtent l="0" t="0" r="0" b="0"/>
              <wp:wrapNone/>
              <wp:docPr id="497755651" name="Text Box 7"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3565D0F5" w14:textId="1E0E0F16"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2FFA8A" id="_x0000_t202" coordsize="21600,21600" o:spt="202" path="m,l,21600r21600,l21600,xe">
              <v:stroke joinstyle="miter"/>
              <v:path gradientshapeok="t" o:connecttype="rect"/>
            </v:shapetype>
            <v:shape id="Text Box 7" o:spid="_x0000_s1045" type="#_x0000_t202" alt="Official Use Only" style="position:absolute;margin-left:41.1pt;margin-top:0;width:92.3pt;height:27.2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" filled="f" stroked="f">
              <v:textbox style="mso-fit-shape-to-text:t" inset="0,0,20pt,15pt">
                <w:txbxContent>
                  <w:p w14:paraId="3565D0F5" w14:textId="1E0E0F16" w:rsidR="00E37AA3" w:rsidRPr="00E37AA3" w:rsidRDefault="00E37AA3" w:rsidP="00E37AA3">
                    <w:pPr>
                      <w:rPr>
                        <w:rFonts w:ascii="Aptos" w:eastAsia="Aptos" w:hAnsi="Aptos" w:cs="Aptos"/>
                        <w:noProof/>
                        <w:color w:val="000000"/>
                        <w:sz w:val="20"/>
                        <w:szCs w:val="20"/>
                      </w:rPr>
                    </w:pPr>
                    <w:r w:rsidRPr="00E37AA3">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FE123" w14:textId="77777777" w:rsidR="00BD5292" w:rsidRDefault="00BD5292">
      <w:r>
        <w:rPr>
          <w:rFonts w:ascii="Courier New" w:hAnsi="Courier New"/>
        </w:rPr>
        <w:separator/>
      </w:r>
    </w:p>
  </w:footnote>
  <w:footnote w:type="continuationSeparator" w:id="0">
    <w:p w14:paraId="1DC047A4" w14:textId="77777777" w:rsidR="00BD5292" w:rsidRDefault="00BD5292">
      <w:r>
        <w:continuationSeparator/>
      </w:r>
    </w:p>
  </w:footnote>
  <w:footnote w:type="continuationNotice" w:id="1">
    <w:p w14:paraId="49DF90C0" w14:textId="77777777" w:rsidR="00BD5292" w:rsidRDefault="00BD5292"/>
  </w:footnote>
  <w:footnote w:id="2">
    <w:p w14:paraId="339C0900" w14:textId="77777777" w:rsidR="00AE3087" w:rsidRDefault="00AE3087" w:rsidP="00AE3087">
      <w:pPr>
        <w:pStyle w:val="FootnoteText"/>
      </w:pPr>
      <w:r>
        <w:rPr>
          <w:rStyle w:val="FootnoteReference"/>
        </w:rPr>
        <w:footnoteRef/>
      </w:r>
      <w:r>
        <w:t xml:space="preserve"> Local labour excludes Contractor’s foreign personnel. Foreign personnel who are already working in the Borrower’s country on another project/contract shall also not be treated as local labour. </w:t>
      </w:r>
    </w:p>
  </w:footnote>
  <w:footnote w:id="3">
    <w:p w14:paraId="2F239F31" w14:textId="6AFB73A8" w:rsidR="00FF2EA7" w:rsidRDefault="00FF2EA7" w:rsidP="00FF2EA7">
      <w:pPr>
        <w:pStyle w:val="FootnoteText"/>
        <w:ind w:hanging="270"/>
      </w:pPr>
      <w:r>
        <w:rPr>
          <w:rStyle w:val="FootnoteReference"/>
        </w:rPr>
        <w:footnoteRef/>
      </w:r>
      <w:r>
        <w:t xml:space="preserve"> </w:t>
      </w:r>
      <w:r>
        <w:tab/>
      </w:r>
      <w:r w:rsidRPr="009944C3">
        <w:rPr>
          <w:sz w:val="18"/>
        </w:rPr>
        <w:t xml:space="preserve">An individual firm is considered a domestic </w:t>
      </w:r>
      <w:r>
        <w:rPr>
          <w:sz w:val="18"/>
        </w:rPr>
        <w:t xml:space="preserve">Bidder </w:t>
      </w:r>
      <w:r w:rsidRPr="009944C3">
        <w:rPr>
          <w:sz w:val="18"/>
        </w:rPr>
        <w:t xml:space="preserve">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w:t>
      </w:r>
      <w:r>
        <w:rPr>
          <w:sz w:val="18"/>
        </w:rPr>
        <w:t>Bidders</w:t>
      </w:r>
      <w:r w:rsidRPr="009944C3">
        <w:rPr>
          <w:sz w:val="18"/>
        </w:rPr>
        <w:t xml:space="preserve">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4">
    <w:p w14:paraId="7E3681A0" w14:textId="2172C403" w:rsidR="001256DF" w:rsidRDefault="001256DF" w:rsidP="00B717C0">
      <w:pPr>
        <w:pStyle w:val="FootnoteText"/>
        <w:ind w:hanging="270"/>
      </w:pPr>
      <w:r>
        <w:rPr>
          <w:rStyle w:val="FootnoteReference"/>
        </w:rPr>
        <w:footnoteRef/>
      </w:r>
      <w:r w:rsidR="00CB417B">
        <w:rPr>
          <w:sz w:val="18"/>
        </w:rPr>
        <w:t xml:space="preserve">    </w:t>
      </w:r>
      <w:r w:rsidRPr="00B717C0">
        <w:rPr>
          <w:sz w:val="18"/>
        </w:rPr>
        <w:t xml:space="preserve">Daywork is work carried out following instructions of the </w:t>
      </w:r>
      <w:r w:rsidR="00950928">
        <w:rPr>
          <w:sz w:val="18"/>
        </w:rPr>
        <w:t>Engineer</w:t>
      </w:r>
      <w:r w:rsidRPr="00B717C0">
        <w:rPr>
          <w:sz w:val="18"/>
        </w:rPr>
        <w:t xml:space="preserve"> and paid for on the basis of time spent by workers, and the use of materials and the Contractor’s equipment, at the rates quoted in the Bid</w:t>
      </w:r>
      <w:r w:rsidR="000F480D" w:rsidRPr="00B717C0">
        <w:rPr>
          <w:sz w:val="18"/>
        </w:rPr>
        <w:t xml:space="preserve">. </w:t>
      </w:r>
      <w:r w:rsidRPr="00B717C0">
        <w:rPr>
          <w:sz w:val="18"/>
        </w:rPr>
        <w:t>For Daywork to be priced competitively for Bid evaluation purposes, the Employer must list tentative quantities for individual items to be costed against Daywork (e.g., a specific number of tractor driver staff-days, or a specific tonnage of Portland cement), to be multiplied by the Bidders’ quoted rates and included in the total Bid price.</w:t>
      </w:r>
    </w:p>
  </w:footnote>
  <w:footnote w:id="5">
    <w:p w14:paraId="6F744B7E" w14:textId="77777777" w:rsidR="00DE4C45" w:rsidRDefault="00DE4C45" w:rsidP="00DE4C45">
      <w:pPr>
        <w:pStyle w:val="FootnoteText"/>
        <w:tabs>
          <w:tab w:val="clear" w:pos="360"/>
          <w:tab w:val="left" w:pos="180"/>
        </w:tabs>
        <w:ind w:left="90" w:hanging="90"/>
      </w:pPr>
      <w:r>
        <w:rPr>
          <w:rStyle w:val="FootnoteReference"/>
        </w:rPr>
        <w:footnoteRef/>
      </w:r>
      <w:r>
        <w:t xml:space="preserve"> Nonperformance, as decided by the Employer,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Employers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6">
    <w:p w14:paraId="5B810D0B" w14:textId="77777777" w:rsidR="00DE4C45" w:rsidRDefault="00DE4C45" w:rsidP="00DE4C45">
      <w:pPr>
        <w:pStyle w:val="FootnoteText"/>
      </w:pPr>
      <w:r>
        <w:rPr>
          <w:rStyle w:val="FootnoteReference"/>
        </w:rPr>
        <w:footnoteRef/>
      </w:r>
      <w:r>
        <w:t xml:space="preserve"> This requirement also applies to contracts executed by the Bidder as JV member.</w:t>
      </w:r>
    </w:p>
  </w:footnote>
  <w:footnote w:id="7">
    <w:p w14:paraId="00DE4AF9" w14:textId="77777777" w:rsidR="00DE4C45" w:rsidRPr="008E091C" w:rsidRDefault="00DE4C45" w:rsidP="00DE4C45">
      <w:pPr>
        <w:pStyle w:val="FootnoteText"/>
        <w:tabs>
          <w:tab w:val="clear" w:pos="360"/>
        </w:tabs>
        <w:ind w:left="180" w:hanging="180"/>
      </w:pPr>
      <w:r w:rsidRPr="009D143C">
        <w:rPr>
          <w:rStyle w:val="FootnoteReference"/>
        </w:rPr>
        <w:footnoteRef/>
      </w:r>
      <w:r w:rsidRPr="008E091C">
        <w:t xml:space="preserve"> The Bidder shall provide accurate information on the related Bid Form about any litigation or arbitration resulting from contracts completed or ongoing under its execution over the last five years. A consistent history of awards against the Bidder or any member of a joint venture may result in failure of the Bid.</w:t>
      </w:r>
    </w:p>
  </w:footnote>
  <w:footnote w:id="8">
    <w:p w14:paraId="6AEEDC1D" w14:textId="77777777" w:rsidR="00DE4C45" w:rsidRPr="008E091C" w:rsidRDefault="00DE4C45" w:rsidP="00DE4C45">
      <w:pPr>
        <w:rPr>
          <w:sz w:val="18"/>
          <w:szCs w:val="18"/>
        </w:rPr>
      </w:pPr>
      <w:r w:rsidRPr="00B009D3">
        <w:rPr>
          <w:rStyle w:val="FootnoteReference"/>
          <w:sz w:val="20"/>
        </w:rPr>
        <w:footnoteRef/>
      </w:r>
      <w:r w:rsidRPr="00B009D3">
        <w:rPr>
          <w:rStyle w:val="FootnoteReference"/>
          <w:sz w:val="20"/>
        </w:rPr>
        <w:t xml:space="preserve"> </w:t>
      </w:r>
      <w:r w:rsidRPr="008E091C">
        <w:rPr>
          <w:sz w:val="18"/>
          <w:szCs w:val="18"/>
        </w:rPr>
        <w:t>Th</w:t>
      </w:r>
      <w:r w:rsidRPr="009D143C">
        <w:rPr>
          <w:sz w:val="18"/>
          <w:szCs w:val="18"/>
        </w:rPr>
        <w:t>e Employer</w:t>
      </w:r>
      <w:r w:rsidRPr="008E091C">
        <w:rPr>
          <w:sz w:val="18"/>
          <w:szCs w:val="18"/>
        </w:rPr>
        <w:t xml:space="preserve"> may use this information to seek further informatio</w:t>
      </w:r>
      <w:r w:rsidRPr="009D143C">
        <w:rPr>
          <w:sz w:val="18"/>
          <w:szCs w:val="18"/>
        </w:rPr>
        <w:t xml:space="preserve">n or clarifications in carrying out its due diligence. </w:t>
      </w:r>
    </w:p>
  </w:footnote>
  <w:footnote w:id="9">
    <w:p w14:paraId="687F4470" w14:textId="77777777" w:rsidR="00DE4C45" w:rsidDel="006A3E0C" w:rsidRDefault="00DE4C45" w:rsidP="00DE4C45">
      <w:pPr>
        <w:pStyle w:val="FootnoteText"/>
        <w:tabs>
          <w:tab w:val="clear" w:pos="360"/>
          <w:tab w:val="left" w:pos="180"/>
        </w:tabs>
        <w:ind w:left="180" w:hanging="180"/>
      </w:pPr>
      <w:r>
        <w:rPr>
          <w:rStyle w:val="FootnoteReference"/>
        </w:rPr>
        <w:footnoteRef/>
      </w:r>
      <w:r>
        <w:t xml:space="preserve"> Substantial completion shall be based on 80% or more works completed under the contract.</w:t>
      </w:r>
    </w:p>
  </w:footnote>
  <w:footnote w:id="10">
    <w:p w14:paraId="7571644F" w14:textId="77777777" w:rsidR="00DE4C45" w:rsidRPr="00357DA5" w:rsidRDefault="00DE4C45" w:rsidP="00DE4C45">
      <w:pPr>
        <w:pStyle w:val="FootnoteText"/>
        <w:tabs>
          <w:tab w:val="clear" w:pos="360"/>
          <w:tab w:val="left" w:pos="180"/>
        </w:tabs>
        <w:ind w:left="180" w:hanging="180"/>
      </w:pPr>
      <w:r>
        <w:rPr>
          <w:rStyle w:val="FootnoteReference"/>
        </w:rPr>
        <w:footnoteRef/>
      </w:r>
      <w:r>
        <w:t xml:space="preserve"> For contracts under which the Bidder participated as a joint venture member or Subcontractor, only the Bidder’s share, by value, shall be considered to meet </w:t>
      </w:r>
      <w:r w:rsidRPr="00357DA5">
        <w:t>this requirement</w:t>
      </w:r>
      <w:r w:rsidRPr="00357DA5">
        <w:rPr>
          <w:rStyle w:val="FootnoteReference"/>
        </w:rPr>
        <w:t xml:space="preserve"> </w:t>
      </w:r>
    </w:p>
  </w:footnote>
  <w:footnote w:id="11">
    <w:p w14:paraId="1A2232EC" w14:textId="77777777" w:rsidR="00DE4C45" w:rsidRDefault="00DE4C45" w:rsidP="00DE4C45">
      <w:pPr>
        <w:pStyle w:val="FootnoteText"/>
      </w:pPr>
      <w:r w:rsidRPr="00357DA5">
        <w:rPr>
          <w:rStyle w:val="FootnoteReference"/>
        </w:rPr>
        <w:footnoteRef/>
      </w:r>
      <w:r w:rsidRPr="00357DA5">
        <w:t xml:space="preserve"> In the case of JV, the value</w:t>
      </w:r>
      <w:r>
        <w:t xml:space="preserv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2">
    <w:p w14:paraId="00C62685" w14:textId="77777777" w:rsidR="00BB4634" w:rsidRPr="00752573" w:rsidRDefault="00BB4634" w:rsidP="00BB4634">
      <w:pPr>
        <w:pStyle w:val="FootnoteText"/>
        <w:rPr>
          <w:b/>
          <w:bCs/>
        </w:rPr>
      </w:pPr>
      <w:r w:rsidRPr="00752573">
        <w:rPr>
          <w:b/>
          <w:bCs/>
        </w:rPr>
        <w:t>Notes for Bidders:</w:t>
      </w:r>
    </w:p>
    <w:p w14:paraId="4CC071AA" w14:textId="77777777" w:rsidR="00BB4634" w:rsidRPr="00A72BF9" w:rsidDel="004D184E" w:rsidRDefault="00BB4634" w:rsidP="00BB4634">
      <w:pPr>
        <w:pStyle w:val="FootnoteText"/>
      </w:pPr>
      <w:r w:rsidRPr="62F31B79">
        <w:rPr>
          <w:rStyle w:val="FootnoteReference"/>
        </w:rPr>
        <w:t>1</w:t>
      </w:r>
      <w:r>
        <w:t>Local labour excludes Contractor’s foreign personnel. Foreign personnel who are already working in the Borrower’s country on another project/contract shall also not be treated as local labour.</w:t>
      </w:r>
    </w:p>
  </w:footnote>
  <w:footnote w:id="13">
    <w:p w14:paraId="0DD56D30" w14:textId="77777777" w:rsidR="00BB4634" w:rsidRDefault="00BB4634" w:rsidP="00BB4634">
      <w:pPr>
        <w:pStyle w:val="FootnoteText"/>
      </w:pPr>
      <w:r>
        <w:rPr>
          <w:rStyle w:val="FootnoteReference"/>
        </w:rPr>
        <w:footnoteRef/>
      </w:r>
      <w:r>
        <w:t xml:space="preserve"> For the purpose of this requirement, the Bidder should consider “costs” as only wages. </w:t>
      </w:r>
    </w:p>
  </w:footnote>
  <w:footnote w:id="14">
    <w:p w14:paraId="4FCA94FE" w14:textId="77777777" w:rsidR="00BB4634" w:rsidRDefault="00BB4634" w:rsidP="00BB4634">
      <w:pPr>
        <w:pStyle w:val="FootnoteText"/>
      </w:pPr>
      <w:r w:rsidRPr="00A72BF9">
        <w:rPr>
          <w:rStyle w:val="FootnoteReference"/>
        </w:rPr>
        <w:footnoteRef/>
      </w:r>
      <w:r w:rsidRPr="00A72BF9">
        <w:t xml:space="preserve"> FTE should be calculated </w:t>
      </w:r>
      <w:r>
        <w:t>for</w:t>
      </w:r>
      <w:r w:rsidRPr="00A72BF9">
        <w:t xml:space="preserve"> each skill</w:t>
      </w:r>
      <w:r>
        <w:t xml:space="preserve"> </w:t>
      </w:r>
      <w:r w:rsidRPr="00A72BF9">
        <w:t>category</w:t>
      </w:r>
      <w:r>
        <w:t xml:space="preserve">. Skill categories are </w:t>
      </w:r>
      <w:r w:rsidRPr="00A72BF9">
        <w:t xml:space="preserve">Skilled, Semi-skilled, </w:t>
      </w:r>
      <w:r>
        <w:t xml:space="preserve">and </w:t>
      </w:r>
      <w:r w:rsidRPr="00A72BF9">
        <w:t xml:space="preserve">Unskilled </w:t>
      </w:r>
      <w:r>
        <w:t>labour.</w:t>
      </w:r>
    </w:p>
  </w:footnote>
  <w:footnote w:id="15">
    <w:p w14:paraId="29C2A3D9" w14:textId="77777777" w:rsidR="00BB4634" w:rsidRPr="00A72BF9" w:rsidRDefault="00BB4634" w:rsidP="00BB4634">
      <w:pPr>
        <w:pStyle w:val="FootnoteText"/>
      </w:pPr>
      <w:r w:rsidRPr="00A72BF9">
        <w:rPr>
          <w:rStyle w:val="FootnoteReference"/>
        </w:rPr>
        <w:footnoteRef/>
      </w:r>
      <w:r w:rsidRPr="00A72BF9">
        <w:t xml:space="preserve"> </w:t>
      </w:r>
      <w:r>
        <w:t>In the formula, the number of a</w:t>
      </w:r>
      <w:r w:rsidRPr="00A72BF9">
        <w:t xml:space="preserve">vailable full-time labour hours </w:t>
      </w:r>
      <w:r>
        <w:t xml:space="preserve">per worker </w:t>
      </w:r>
      <w:r w:rsidRPr="00A72BF9">
        <w:t xml:space="preserve">per year </w:t>
      </w:r>
      <w:r>
        <w:t>can be estimated based on the specifics of the contract, using a calculation such as:</w:t>
      </w:r>
      <w:r w:rsidRPr="00A72BF9">
        <w:t xml:space="preserve"> </w:t>
      </w:r>
      <w:r>
        <w:t>40 hours/week</w:t>
      </w:r>
      <w:r w:rsidRPr="00A72BF9">
        <w:t xml:space="preserve"> x </w:t>
      </w:r>
      <w:r>
        <w:t xml:space="preserve">52 weeks/year </w:t>
      </w:r>
      <w:r w:rsidRPr="00A72BF9">
        <w:t>= 2</w:t>
      </w:r>
      <w:r>
        <w:t>080</w:t>
      </w:r>
      <w:r w:rsidRPr="00A72BF9">
        <w:t xml:space="preserve"> hours</w:t>
      </w:r>
      <w:r>
        <w:t>/year</w:t>
      </w:r>
      <w:r w:rsidRPr="00A72BF9">
        <w:t>.</w:t>
      </w:r>
      <w:r>
        <w:t xml:space="preserve"> This can be multiplied by the estimated duration (in years) of the contract. </w:t>
      </w:r>
    </w:p>
  </w:footnote>
  <w:footnote w:id="16">
    <w:p w14:paraId="481C4923" w14:textId="77777777" w:rsidR="00A702E7" w:rsidRDefault="00A702E7" w:rsidP="00E35C93">
      <w:pPr>
        <w:pStyle w:val="FootnoteText"/>
        <w:tabs>
          <w:tab w:val="clear" w:pos="360"/>
        </w:tabs>
        <w:ind w:left="180" w:hanging="180"/>
      </w:pPr>
      <w:r>
        <w:rPr>
          <w:rStyle w:val="FootnoteReference"/>
        </w:rPr>
        <w:footnoteRef/>
      </w:r>
      <w:r>
        <w:t xml:space="preserve"> If the most recent set of financial statements is for a period earlier than 12 months from the date of Bid, the reason for this should be justified.</w:t>
      </w:r>
    </w:p>
  </w:footnote>
  <w:footnote w:id="17">
    <w:p w14:paraId="002E959E" w14:textId="77777777" w:rsidR="00A702E7" w:rsidRDefault="00A702E7" w:rsidP="0097115F">
      <w:pPr>
        <w:pStyle w:val="FootnoteText"/>
      </w:pPr>
      <w:r>
        <w:rPr>
          <w:rStyle w:val="FootnoteReference"/>
        </w:rPr>
        <w:footnoteRef/>
      </w:r>
      <w:r>
        <w:t xml:space="preserve"> If applicable</w:t>
      </w:r>
    </w:p>
  </w:footnote>
  <w:footnote w:id="18">
    <w:p w14:paraId="162E6FF8" w14:textId="693537B2" w:rsidR="00A702E7" w:rsidRPr="00F23660" w:rsidRDefault="00A702E7" w:rsidP="00805C71">
      <w:pPr>
        <w:pStyle w:val="FootnoteText"/>
        <w:rPr>
          <w:sz w:val="18"/>
          <w:szCs w:val="18"/>
        </w:rPr>
      </w:pPr>
    </w:p>
  </w:footnote>
  <w:footnote w:id="19">
    <w:p w14:paraId="0E8A3EF6" w14:textId="3CE0B077" w:rsidR="00A702E7" w:rsidRDefault="00A702E7" w:rsidP="00805C71">
      <w:pPr>
        <w:pStyle w:val="FootnoteText"/>
      </w:pPr>
    </w:p>
  </w:footnote>
  <w:footnote w:id="20">
    <w:p w14:paraId="689E183F" w14:textId="3E465EC0" w:rsidR="00A702E7" w:rsidRDefault="00A702E7" w:rsidP="00805C71">
      <w:pPr>
        <w:pStyle w:val="FootnoteText"/>
      </w:pPr>
    </w:p>
  </w:footnote>
  <w:footnote w:id="21">
    <w:p w14:paraId="6EDBF9F8" w14:textId="275D2B98" w:rsidR="0051506E" w:rsidRPr="004C74D4" w:rsidRDefault="0051506E" w:rsidP="0051506E">
      <w:pPr>
        <w:tabs>
          <w:tab w:val="right" w:pos="7254"/>
        </w:tabs>
        <w:spacing w:before="120" w:after="200"/>
        <w:rPr>
          <w:szCs w:val="20"/>
        </w:rPr>
      </w:pPr>
      <w:r>
        <w:rPr>
          <w:rStyle w:val="FootnoteReference"/>
        </w:rPr>
        <w:footnoteRef/>
      </w:r>
      <w:r>
        <w:t xml:space="preserve"> </w:t>
      </w:r>
      <w:r w:rsidR="004F3F04">
        <w:t>T</w:t>
      </w:r>
      <w:r w:rsidRPr="004C74D4">
        <w:rPr>
          <w:szCs w:val="20"/>
        </w:rPr>
        <w:t>he following areas will be accepted as similar works: construction works on agri-food, agro-logistics and agro-processing facilities, wholesale markets, or equivalent projects such as logistics centres, industrial zones, warehouse complexes, commercial hubs, markets, or industrial parks, etc</w:t>
      </w:r>
    </w:p>
    <w:p w14:paraId="1FA887F5" w14:textId="08119E40" w:rsidR="0051506E" w:rsidRPr="0051506E" w:rsidRDefault="0051506E">
      <w:pPr>
        <w:pStyle w:val="FootnoteText"/>
        <w:rPr>
          <w:lang w:val="en-GB"/>
        </w:rPr>
      </w:pPr>
    </w:p>
  </w:footnote>
  <w:footnote w:id="22">
    <w:p w14:paraId="141513B8" w14:textId="03FB7964" w:rsidR="00A702E7" w:rsidRPr="00B30CD1" w:rsidRDefault="00A702E7" w:rsidP="00121FF4">
      <w:pPr>
        <w:pStyle w:val="FootnoteText"/>
        <w:rPr>
          <w:sz w:val="18"/>
          <w:szCs w:val="18"/>
        </w:rPr>
      </w:pPr>
    </w:p>
  </w:footnote>
  <w:footnote w:id="23">
    <w:p w14:paraId="07A235F1" w14:textId="205180A1" w:rsidR="00A702E7" w:rsidRPr="00B30CD1" w:rsidRDefault="00A702E7" w:rsidP="00121FF4">
      <w:pPr>
        <w:pStyle w:val="FootnoteText"/>
        <w:rPr>
          <w:sz w:val="18"/>
          <w:szCs w:val="18"/>
        </w:rPr>
      </w:pPr>
    </w:p>
  </w:footnote>
  <w:footnote w:id="24">
    <w:p w14:paraId="74FC0596" w14:textId="0D0E3B2D" w:rsidR="00A702E7" w:rsidRPr="00B30CD1" w:rsidRDefault="00A702E7" w:rsidP="00121FF4">
      <w:pPr>
        <w:pStyle w:val="FootnoteText"/>
        <w:rPr>
          <w:sz w:val="18"/>
          <w:szCs w:val="18"/>
        </w:rPr>
      </w:pPr>
    </w:p>
  </w:footnote>
  <w:footnote w:id="25">
    <w:p w14:paraId="036F3DB0" w14:textId="0BDA030E" w:rsidR="00A702E7" w:rsidRPr="00BC09A2" w:rsidRDefault="00A702E7">
      <w:pPr>
        <w:pStyle w:val="FootnoteText"/>
        <w:rPr>
          <w:i/>
        </w:rPr>
      </w:pPr>
    </w:p>
  </w:footnote>
  <w:footnote w:id="26">
    <w:p w14:paraId="5D9E3585" w14:textId="23CFCF4D" w:rsidR="00A702E7" w:rsidRPr="00BC09A2" w:rsidRDefault="00A702E7" w:rsidP="00BC09A2">
      <w:pPr>
        <w:pStyle w:val="FootnoteText"/>
        <w:rPr>
          <w:i/>
          <w:iCs/>
        </w:rPr>
      </w:pPr>
    </w:p>
  </w:footnote>
  <w:footnote w:id="27">
    <w:p w14:paraId="5D686704" w14:textId="36F0E3B4" w:rsidR="00A702E7" w:rsidRPr="00BC09A2" w:rsidRDefault="00A702E7">
      <w:pPr>
        <w:pStyle w:val="FootnoteText"/>
      </w:pPr>
    </w:p>
  </w:footnote>
  <w:footnote w:id="28">
    <w:p w14:paraId="0944E14B" w14:textId="69D5634B" w:rsidR="00A702E7" w:rsidRPr="0080505F" w:rsidRDefault="00A702E7">
      <w:pPr>
        <w:pStyle w:val="FootnoteText"/>
      </w:pPr>
    </w:p>
  </w:footnote>
  <w:footnote w:id="29">
    <w:p w14:paraId="608087F3" w14:textId="77777777" w:rsidR="00532E14" w:rsidRDefault="00532E14"/>
  </w:footnote>
  <w:footnote w:id="30">
    <w:p w14:paraId="3DEC5470" w14:textId="77777777" w:rsidR="00532E14" w:rsidRDefault="00532E1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403092"/>
      <w:docPartObj>
        <w:docPartGallery w:val="Page Numbers (Top of Page)"/>
        <w:docPartUnique/>
      </w:docPartObj>
    </w:sdtPr>
    <w:sdtEndPr>
      <w:rPr>
        <w:noProof/>
      </w:rPr>
    </w:sdtEndPr>
    <w:sdtContent>
      <w:p w14:paraId="3B4BBE0C" w14:textId="441C1B93" w:rsidR="007454F8" w:rsidRDefault="007454F8" w:rsidP="007454F8">
        <w:pPr>
          <w:pStyle w:val="Header"/>
          <w:pBdr>
            <w:bottom w:val="single" w:sz="4" w:space="1" w:color="auto"/>
          </w:pBdr>
          <w:jc w:val="right"/>
        </w:pPr>
        <w:r>
          <w:fldChar w:fldCharType="begin"/>
        </w:r>
        <w:r>
          <w:instrText xml:space="preserve"> PAGE   \* MERGEFORMAT </w:instrText>
        </w:r>
        <w:r>
          <w:fldChar w:fldCharType="separate"/>
        </w:r>
        <w:r w:rsidR="00BD5292">
          <w:rPr>
            <w:noProof/>
          </w:rPr>
          <w:t>i</w:t>
        </w:r>
        <w:r>
          <w:rPr>
            <w:noProof/>
          </w:rPr>
          <w:fldChar w:fldCharType="end"/>
        </w:r>
      </w:p>
    </w:sdtContent>
  </w:sdt>
  <w:p w14:paraId="796CB683" w14:textId="77777777" w:rsidR="002A78D2" w:rsidRDefault="002A78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3B70" w14:textId="77777777" w:rsidR="00A702E7" w:rsidRDefault="00A702E7" w:rsidP="00A448F3">
    <w:pPr>
      <w:pStyle w:val="Header"/>
      <w:pBdr>
        <w:bottom w:val="single" w:sz="4" w:space="1" w:color="auto"/>
      </w:pBdr>
      <w:tabs>
        <w:tab w:val="right" w:pos="9720"/>
      </w:tabs>
      <w:ind w:right="-18"/>
      <w:rPr>
        <w:noProof/>
        <w:sz w:val="24"/>
      </w:rPr>
    </w:pPr>
    <w:r>
      <w:t>Part 1 – Bidding Procedures</w:t>
    </w:r>
    <w:r>
      <w:tab/>
    </w:r>
    <w:r>
      <w:fldChar w:fldCharType="begin"/>
    </w:r>
    <w:r>
      <w:instrText xml:space="preserve"> PAGE   \* MERGEFORMAT </w:instrText>
    </w:r>
    <w:r>
      <w:fldChar w:fldCharType="separate"/>
    </w:r>
    <w:r>
      <w:rPr>
        <w:noProof/>
      </w:rPr>
      <w:t>3</w:t>
    </w:r>
    <w:r>
      <w:rPr>
        <w:noProof/>
      </w:rPr>
      <w:fldChar w:fldCharType="end"/>
    </w:r>
  </w:p>
  <w:p w14:paraId="025F0D7C" w14:textId="77777777" w:rsidR="00A702E7" w:rsidRPr="00A448F3" w:rsidRDefault="00A702E7" w:rsidP="00A448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70FD" w14:textId="75C2DBC0" w:rsidR="00A702E7" w:rsidRPr="00A448F3" w:rsidRDefault="00A702E7" w:rsidP="00A448F3">
    <w:pPr>
      <w:pStyle w:val="Header"/>
      <w:pBdr>
        <w:bottom w:val="single" w:sz="4" w:space="1" w:color="auto"/>
      </w:pBdr>
      <w:tabs>
        <w:tab w:val="right" w:pos="9720"/>
      </w:tabs>
      <w:ind w:right="-18"/>
      <w:rPr>
        <w:noProof/>
        <w:sz w:val="24"/>
      </w:rPr>
    </w:pPr>
    <w:r>
      <w:t>Section I – Instructions to Bidders (ITB)</w:t>
    </w:r>
    <w:r>
      <w:tab/>
    </w:r>
    <w:r>
      <w:fldChar w:fldCharType="begin"/>
    </w:r>
    <w:r>
      <w:instrText xml:space="preserve"> PAGE   \* MERGEFORMAT </w:instrText>
    </w:r>
    <w:r>
      <w:fldChar w:fldCharType="separate"/>
    </w:r>
    <w:r w:rsidR="00CB57D4">
      <w:rPr>
        <w:noProof/>
      </w:rPr>
      <w:t>32</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966852"/>
      <w:docPartObj>
        <w:docPartGallery w:val="Page Numbers (Top of Page)"/>
        <w:docPartUnique/>
      </w:docPartObj>
    </w:sdtPr>
    <w:sdtEndPr>
      <w:rPr>
        <w:noProof/>
      </w:rPr>
    </w:sdtEndPr>
    <w:sdtContent>
      <w:p w14:paraId="027FE850" w14:textId="215ED3DF" w:rsidR="00A702E7" w:rsidRDefault="00A702E7" w:rsidP="00A448F3">
        <w:pPr>
          <w:pStyle w:val="Header"/>
          <w:pBdr>
            <w:bottom w:val="single" w:sz="4" w:space="1" w:color="auto"/>
          </w:pBdr>
          <w:tabs>
            <w:tab w:val="right" w:pos="9720"/>
          </w:tabs>
          <w:ind w:right="-18"/>
          <w:rPr>
            <w:noProof/>
            <w:sz w:val="24"/>
          </w:rPr>
        </w:pPr>
        <w:r>
          <w:t>Section I – Instructions to Bidders (ITB)</w:t>
        </w:r>
        <w:r>
          <w:tab/>
        </w:r>
        <w:r>
          <w:fldChar w:fldCharType="begin"/>
        </w:r>
        <w:r>
          <w:instrText xml:space="preserve"> PAGE   \* MERGEFORMAT </w:instrText>
        </w:r>
        <w:r>
          <w:fldChar w:fldCharType="separate"/>
        </w:r>
        <w:r w:rsidR="00CB57D4">
          <w:rPr>
            <w:noProof/>
          </w:rPr>
          <w:t>31</w:t>
        </w:r>
        <w:r>
          <w:rPr>
            <w:noProof/>
          </w:rPr>
          <w:fldChar w:fldCharType="end"/>
        </w:r>
      </w:p>
    </w:sdtContent>
  </w:sdt>
  <w:p w14:paraId="7FFFE9EC" w14:textId="77777777" w:rsidR="00A702E7" w:rsidRPr="00A448F3" w:rsidRDefault="00A702E7" w:rsidP="00A448F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0018C" w14:textId="77777777" w:rsidR="00A702E7" w:rsidRPr="00A448F3" w:rsidRDefault="00BD5292" w:rsidP="00A448F3">
    <w:pPr>
      <w:pStyle w:val="Header"/>
      <w:pBdr>
        <w:bottom w:val="single" w:sz="4" w:space="1" w:color="auto"/>
      </w:pBdr>
      <w:tabs>
        <w:tab w:val="right" w:pos="9720"/>
      </w:tabs>
      <w:ind w:right="-18"/>
      <w:rPr>
        <w:noProof/>
        <w:sz w:val="24"/>
      </w:rPr>
    </w:pPr>
    <w:sdt>
      <w:sdtPr>
        <w:id w:val="-683198792"/>
        <w:docPartObj>
          <w:docPartGallery w:val="Page Numbers (Top of Page)"/>
          <w:docPartUnique/>
        </w:docPartObj>
      </w:sdtPr>
      <w:sdtEndPr>
        <w:rPr>
          <w:noProof/>
        </w:rPr>
      </w:sdtEndPr>
      <w:sdtContent>
        <w:r w:rsidR="00A702E7">
          <w:t>Section II – Bid Data Sheet (BDS)</w:t>
        </w:r>
        <w:r w:rsidR="00A702E7">
          <w:tab/>
        </w:r>
        <w:r w:rsidR="00A702E7">
          <w:fldChar w:fldCharType="begin"/>
        </w:r>
        <w:r w:rsidR="00A702E7">
          <w:instrText xml:space="preserve"> PAGE   \* MERGEFORMAT </w:instrText>
        </w:r>
        <w:r w:rsidR="00A702E7">
          <w:fldChar w:fldCharType="separate"/>
        </w:r>
        <w:r w:rsidR="00A702E7">
          <w:rPr>
            <w:noProof/>
          </w:rPr>
          <w:t>38</w:t>
        </w:r>
        <w:r w:rsidR="00A702E7">
          <w:rPr>
            <w:noProof/>
          </w:rPr>
          <w:fldChar w:fldCharType="end"/>
        </w:r>
      </w:sdtContent>
    </w:sdt>
  </w:p>
  <w:p w14:paraId="2268470E" w14:textId="77777777" w:rsidR="00A702E7" w:rsidRPr="00A448F3" w:rsidRDefault="00A702E7" w:rsidP="00A448F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59C42" w14:textId="77777777" w:rsidR="00A702E7" w:rsidRPr="00A448F3" w:rsidRDefault="00BD5292" w:rsidP="00A448F3">
    <w:pPr>
      <w:pStyle w:val="Header"/>
      <w:pBdr>
        <w:bottom w:val="single" w:sz="4" w:space="1" w:color="auto"/>
      </w:pBdr>
      <w:tabs>
        <w:tab w:val="right" w:pos="9720"/>
      </w:tabs>
      <w:ind w:right="-18"/>
      <w:rPr>
        <w:noProof/>
        <w:sz w:val="24"/>
      </w:rPr>
    </w:pPr>
    <w:sdt>
      <w:sdtPr>
        <w:id w:val="1966154432"/>
        <w:docPartObj>
          <w:docPartGallery w:val="Page Numbers (Top of Page)"/>
          <w:docPartUnique/>
        </w:docPartObj>
      </w:sdtPr>
      <w:sdtEndPr>
        <w:rPr>
          <w:noProof/>
        </w:rPr>
      </w:sdtEndPr>
      <w:sdtContent>
        <w:r w:rsidR="00A702E7">
          <w:t>Section II – Bid Data Sheet (BDS)</w:t>
        </w:r>
        <w:r w:rsidR="00A702E7">
          <w:tab/>
        </w:r>
        <w:r w:rsidR="00A702E7">
          <w:fldChar w:fldCharType="begin"/>
        </w:r>
        <w:r w:rsidR="00A702E7">
          <w:instrText xml:space="preserve"> PAGE   \* MERGEFORMAT </w:instrText>
        </w:r>
        <w:r w:rsidR="00A702E7">
          <w:fldChar w:fldCharType="separate"/>
        </w:r>
        <w:r w:rsidR="00A702E7">
          <w:rPr>
            <w:noProof/>
          </w:rPr>
          <w:t>37</w:t>
        </w:r>
        <w:r w:rsidR="00A702E7">
          <w:rPr>
            <w:noProof/>
          </w:rPr>
          <w:fldChar w:fldCharType="end"/>
        </w:r>
      </w:sdtContent>
    </w:sdt>
  </w:p>
  <w:p w14:paraId="6F8855E2" w14:textId="77777777" w:rsidR="00A702E7" w:rsidRPr="00A448F3" w:rsidRDefault="00A702E7" w:rsidP="00A448F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3E80F" w14:textId="77777777" w:rsidR="00A702E7" w:rsidRPr="00A448F3" w:rsidRDefault="00BD5292" w:rsidP="00A448F3">
    <w:pPr>
      <w:pStyle w:val="Header"/>
      <w:pBdr>
        <w:bottom w:val="single" w:sz="4" w:space="1" w:color="auto"/>
      </w:pBdr>
      <w:tabs>
        <w:tab w:val="right" w:pos="9720"/>
      </w:tabs>
      <w:ind w:right="-18"/>
      <w:rPr>
        <w:noProof/>
        <w:sz w:val="24"/>
      </w:rPr>
    </w:pPr>
    <w:sdt>
      <w:sdtPr>
        <w:id w:val="1844426579"/>
        <w:docPartObj>
          <w:docPartGallery w:val="Page Numbers (Top of Page)"/>
          <w:docPartUnique/>
        </w:docPartObj>
      </w:sdtPr>
      <w:sdtEndPr>
        <w:rPr>
          <w:noProof/>
        </w:rPr>
      </w:sdtEndPr>
      <w:sdtContent>
        <w:r w:rsidR="00A702E7">
          <w:t>Section II – Bid Data Sheet (BDS)</w:t>
        </w:r>
        <w:r w:rsidR="00A702E7">
          <w:tab/>
        </w:r>
        <w:r w:rsidR="00A702E7">
          <w:fldChar w:fldCharType="begin"/>
        </w:r>
        <w:r w:rsidR="00A702E7">
          <w:instrText xml:space="preserve"> PAGE   \* MERGEFORMAT </w:instrText>
        </w:r>
        <w:r w:rsidR="00A702E7">
          <w:fldChar w:fldCharType="separate"/>
        </w:r>
        <w:r w:rsidR="00A702E7">
          <w:rPr>
            <w:noProof/>
          </w:rPr>
          <w:t>29</w:t>
        </w:r>
        <w:r w:rsidR="00A702E7">
          <w:rPr>
            <w:noProof/>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6012C" w14:textId="77777777" w:rsidR="00A702E7" w:rsidRDefault="00A702E7" w:rsidP="00A448F3">
    <w:pPr>
      <w:pStyle w:val="Header"/>
      <w:pBdr>
        <w:bottom w:val="single" w:sz="4" w:space="1" w:color="auto"/>
      </w:pBdr>
      <w:tabs>
        <w:tab w:val="right" w:pos="9360"/>
      </w:tabs>
      <w:ind w:right="-18"/>
    </w:pPr>
    <w:r>
      <w:rPr>
        <w:rStyle w:val="PageNumber"/>
      </w:rPr>
      <w:t>Section III – Evaluation and Qualification Criteria</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r>
      <w:t xml:space="preserve"> </w:t>
    </w:r>
  </w:p>
  <w:p w14:paraId="0F27E262" w14:textId="77777777" w:rsidR="00A702E7" w:rsidRPr="00A448F3" w:rsidRDefault="00A702E7" w:rsidP="00A448F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EAD00" w14:textId="77777777" w:rsidR="00A702E7" w:rsidRDefault="00A702E7" w:rsidP="00A448F3">
    <w:pPr>
      <w:pStyle w:val="Header"/>
      <w:pBdr>
        <w:bottom w:val="single" w:sz="4" w:space="1" w:color="auto"/>
      </w:pBdr>
      <w:tabs>
        <w:tab w:val="right" w:pos="9360"/>
      </w:tabs>
      <w:ind w:right="-18"/>
    </w:pPr>
    <w:r>
      <w:rPr>
        <w:rStyle w:val="PageNumber"/>
      </w:rPr>
      <w:t>Section III – Evaluation and Qualification Criteria</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t xml:space="preserve"> </w:t>
    </w:r>
  </w:p>
  <w:p w14:paraId="743FE2A4" w14:textId="77777777" w:rsidR="00A702E7" w:rsidRPr="00A448F3" w:rsidRDefault="00A702E7" w:rsidP="00A448F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878E0" w14:textId="77777777" w:rsidR="00A702E7" w:rsidRDefault="00A702E7" w:rsidP="00A448F3">
    <w:pPr>
      <w:pStyle w:val="Header"/>
      <w:pBdr>
        <w:bottom w:val="single" w:sz="4" w:space="1" w:color="auto"/>
      </w:pBdr>
      <w:tabs>
        <w:tab w:val="right" w:pos="9360"/>
      </w:tabs>
      <w:ind w:right="-18"/>
    </w:pPr>
    <w:r>
      <w:rPr>
        <w:rStyle w:val="PageNumber"/>
      </w:rPr>
      <w:t>Section III – Evaluation and Qualification Criteria</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C098C" w14:textId="77777777" w:rsidR="00DE4C45" w:rsidRDefault="00DE4C45" w:rsidP="001E2843">
    <w:pPr>
      <w:pStyle w:val="Header"/>
      <w:pBdr>
        <w:bottom w:val="single" w:sz="4" w:space="1" w:color="auto"/>
      </w:pBdr>
      <w:tabs>
        <w:tab w:val="left" w:pos="9413"/>
        <w:tab w:val="right" w:pos="12960"/>
      </w:tabs>
      <w:ind w:right="-18"/>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60A90" w14:textId="28A87FB7" w:rsidR="00A702E7" w:rsidRPr="00A448F3" w:rsidRDefault="00A702E7" w:rsidP="00A448F3">
    <w:pPr>
      <w:pStyle w:val="Header"/>
      <w:pBdr>
        <w:bottom w:val="single" w:sz="4" w:space="1" w:color="auto"/>
      </w:pBdr>
      <w:tabs>
        <w:tab w:val="right" w:pos="9720"/>
      </w:tabs>
      <w:ind w:right="-18"/>
      <w:jc w:val="right"/>
      <w:rPr>
        <w:noProof/>
        <w:sz w:val="24"/>
      </w:rPr>
    </w:pPr>
    <w:r>
      <w:fldChar w:fldCharType="begin"/>
    </w:r>
    <w:r>
      <w:instrText xml:space="preserve"> PAGE   \* MERGEFORMAT </w:instrText>
    </w:r>
    <w:r>
      <w:fldChar w:fldCharType="separate"/>
    </w:r>
    <w:r w:rsidR="00CB57D4">
      <w:rPr>
        <w:noProof/>
      </w:rPr>
      <w:t>ii</w: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64AC4" w14:textId="77777777" w:rsidR="00DE4C45" w:rsidRDefault="00DE4C45" w:rsidP="00700ACD">
    <w:pPr>
      <w:pStyle w:val="Header"/>
      <w:pBdr>
        <w:bottom w:val="single" w:sz="4" w:space="1" w:color="auto"/>
      </w:pBdr>
      <w:tabs>
        <w:tab w:val="right" w:pos="12960"/>
      </w:tabs>
      <w:ind w:right="-36"/>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43968" w14:textId="77777777" w:rsidR="00DE4C45" w:rsidRDefault="00DE4C45" w:rsidP="00700ACD">
    <w:pPr>
      <w:pStyle w:val="Header"/>
      <w:pBdr>
        <w:bottom w:val="single" w:sz="4" w:space="1" w:color="auto"/>
      </w:pBdr>
      <w:tabs>
        <w:tab w:val="right" w:pos="12960"/>
      </w:tabs>
      <w:ind w:right="-18"/>
    </w:pPr>
    <w: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548BE" w14:textId="77777777" w:rsidR="00A702E7" w:rsidRDefault="00A702E7" w:rsidP="001E2843">
    <w:pPr>
      <w:pStyle w:val="Header"/>
      <w:pBdr>
        <w:bottom w:val="single" w:sz="4" w:space="1" w:color="auto"/>
      </w:pBdr>
      <w:tabs>
        <w:tab w:val="left" w:pos="9413"/>
        <w:tab w:val="right" w:pos="12960"/>
      </w:tabs>
      <w:ind w:right="-18"/>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B3791" w14:textId="77777777" w:rsidR="00A702E7" w:rsidRDefault="00A702E7" w:rsidP="00700ACD">
    <w:pPr>
      <w:pStyle w:val="Header"/>
      <w:pBdr>
        <w:bottom w:val="single" w:sz="4" w:space="1" w:color="auto"/>
      </w:pBdr>
      <w:tabs>
        <w:tab w:val="right" w:pos="12960"/>
      </w:tabs>
      <w:ind w:right="-36"/>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1B3E3" w14:textId="77777777" w:rsidR="00A702E7" w:rsidRDefault="00A702E7" w:rsidP="00700ACD">
    <w:pPr>
      <w:pStyle w:val="Header"/>
      <w:pBdr>
        <w:bottom w:val="single" w:sz="4" w:space="1" w:color="auto"/>
      </w:pBdr>
      <w:tabs>
        <w:tab w:val="right" w:pos="12960"/>
      </w:tabs>
      <w:ind w:right="-18"/>
    </w:pPr>
    <w: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DB709" w14:textId="77777777" w:rsidR="00A702E7" w:rsidRPr="00A448F3" w:rsidRDefault="00A702E7" w:rsidP="00A448F3">
    <w:pPr>
      <w:pStyle w:val="Header"/>
      <w:pBdr>
        <w:bottom w:val="single" w:sz="4" w:space="1" w:color="auto"/>
      </w:pBdr>
      <w:tabs>
        <w:tab w:val="right" w:pos="9360"/>
        <w:tab w:val="right" w:pos="12960"/>
      </w:tabs>
    </w:pPr>
    <w:r w:rsidRPr="00D5032A">
      <w:t>S</w:t>
    </w:r>
    <w:r w:rsidRPr="00D5032A">
      <w:rPr>
        <w:rStyle w:val="HeaderChar"/>
      </w:rPr>
      <w:t>ection IV</w:t>
    </w:r>
    <w:r>
      <w:rPr>
        <w:rStyle w:val="HeaderChar"/>
      </w:rPr>
      <w:t xml:space="preserve"> - Bidding </w:t>
    </w:r>
    <w:r w:rsidRPr="00D5032A">
      <w:rPr>
        <w:rStyle w:val="HeaderChar"/>
      </w:rPr>
      <w:t>Forms</w:t>
    </w:r>
    <w:r>
      <w:rPr>
        <w:rStyle w:val="HeaderChar"/>
      </w:rPr>
      <w:t xml:space="preserve">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28B94" w14:textId="77777777" w:rsidR="00A702E7" w:rsidRPr="00A448F3" w:rsidRDefault="00A702E7" w:rsidP="00A448F3">
    <w:pPr>
      <w:pStyle w:val="Header"/>
      <w:pBdr>
        <w:bottom w:val="single" w:sz="4" w:space="1" w:color="auto"/>
      </w:pBdr>
      <w:tabs>
        <w:tab w:val="right" w:pos="9360"/>
        <w:tab w:val="right" w:pos="12960"/>
      </w:tabs>
    </w:pPr>
    <w:r w:rsidRPr="00D5032A">
      <w:t>S</w:t>
    </w:r>
    <w:r w:rsidRPr="00D5032A">
      <w:rPr>
        <w:rStyle w:val="HeaderChar"/>
      </w:rPr>
      <w:t>ection IV</w:t>
    </w:r>
    <w:r>
      <w:rPr>
        <w:rStyle w:val="HeaderChar"/>
      </w:rPr>
      <w:t xml:space="preserve"> - Bidding </w:t>
    </w:r>
    <w:r w:rsidRPr="00D5032A">
      <w:rPr>
        <w:rStyle w:val="HeaderChar"/>
      </w:rPr>
      <w:t>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8200" w14:textId="77777777" w:rsidR="00A702E7" w:rsidRPr="00A57690" w:rsidRDefault="00A702E7" w:rsidP="00A57690">
    <w:pPr>
      <w:pStyle w:val="Header"/>
      <w:pBdr>
        <w:bottom w:val="single" w:sz="4" w:space="1" w:color="auto"/>
      </w:pBdr>
      <w:tabs>
        <w:tab w:val="right" w:pos="9360"/>
        <w:tab w:val="right" w:pos="12960"/>
      </w:tabs>
    </w:pPr>
    <w:r w:rsidRPr="00D5032A">
      <w:t>S</w:t>
    </w:r>
    <w:r w:rsidRPr="00D5032A">
      <w:rPr>
        <w:rStyle w:val="HeaderChar"/>
      </w:rPr>
      <w:t>ection IV</w:t>
    </w:r>
    <w:r>
      <w:rPr>
        <w:rStyle w:val="HeaderChar"/>
      </w:rPr>
      <w:t xml:space="preserve"> - Bidding </w:t>
    </w:r>
    <w:r w:rsidRPr="00D5032A">
      <w:rPr>
        <w:rStyle w:val="HeaderChar"/>
      </w:rPr>
      <w:t>Forms</w:t>
    </w:r>
    <w:r>
      <w:rPr>
        <w:rStyle w:val="HeaderChar"/>
      </w:rPr>
      <w:t xml:space="preserve">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3880F" w14:textId="77777777" w:rsidR="00A702E7" w:rsidRPr="00A448F3" w:rsidRDefault="00A702E7" w:rsidP="00A57690">
    <w:pPr>
      <w:pStyle w:val="Header"/>
      <w:pBdr>
        <w:bottom w:val="single" w:sz="4" w:space="1" w:color="auto"/>
      </w:pBdr>
      <w:tabs>
        <w:tab w:val="right" w:pos="9360"/>
        <w:tab w:val="right" w:pos="12960"/>
      </w:tabs>
    </w:pPr>
    <w:r w:rsidRPr="00D5032A">
      <w:t>S</w:t>
    </w:r>
    <w:r w:rsidRPr="00D5032A">
      <w:rPr>
        <w:rStyle w:val="HeaderChar"/>
      </w:rPr>
      <w:t>ection IV</w:t>
    </w:r>
    <w:r>
      <w:rPr>
        <w:rStyle w:val="HeaderChar"/>
      </w:rPr>
      <w:t xml:space="preserve"> - Bidding </w:t>
    </w:r>
    <w:r w:rsidRPr="00D5032A">
      <w:rPr>
        <w:rStyle w:val="HeaderChar"/>
      </w:rPr>
      <w:t>Forms</w:t>
    </w:r>
    <w:r>
      <w:rPr>
        <w:rStyle w:val="HeaderChar"/>
      </w:rPr>
      <w:t xml:space="preserve">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p w14:paraId="2987675D" w14:textId="77777777" w:rsidR="00A702E7" w:rsidRPr="00A57690" w:rsidRDefault="00A702E7" w:rsidP="00A5769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793CE" w14:textId="77777777" w:rsidR="00A702E7" w:rsidRPr="00A448F3" w:rsidRDefault="00A702E7" w:rsidP="00A57690">
    <w:pPr>
      <w:pStyle w:val="Header"/>
      <w:pBdr>
        <w:bottom w:val="single" w:sz="4" w:space="1" w:color="auto"/>
      </w:pBdr>
      <w:tabs>
        <w:tab w:val="right" w:pos="9360"/>
        <w:tab w:val="right" w:pos="12960"/>
      </w:tabs>
    </w:pPr>
    <w:r w:rsidRPr="00D5032A">
      <w:t>S</w:t>
    </w:r>
    <w:r w:rsidRPr="00D5032A">
      <w:rPr>
        <w:rStyle w:val="HeaderChar"/>
      </w:rPr>
      <w:t>ection IV</w:t>
    </w:r>
    <w:r>
      <w:rPr>
        <w:rStyle w:val="HeaderChar"/>
      </w:rPr>
      <w:t xml:space="preserve"> - Bidding </w:t>
    </w:r>
    <w:r w:rsidRPr="00D5032A">
      <w:rPr>
        <w:rStyle w:val="HeaderChar"/>
      </w:rPr>
      <w:t>Forms</w:t>
    </w:r>
    <w:r>
      <w:rPr>
        <w:rStyle w:val="HeaderChar"/>
      </w:rPr>
      <w:t xml:space="preserve">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p w14:paraId="15AE2BE4" w14:textId="77777777" w:rsidR="00A702E7" w:rsidRPr="00A57690" w:rsidRDefault="00A702E7" w:rsidP="00A576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243060"/>
      <w:docPartObj>
        <w:docPartGallery w:val="Page Numbers (Top of Page)"/>
        <w:docPartUnique/>
      </w:docPartObj>
    </w:sdtPr>
    <w:sdtEndPr>
      <w:rPr>
        <w:noProof/>
      </w:rPr>
    </w:sdtEndPr>
    <w:sdtContent>
      <w:p w14:paraId="5DF96832" w14:textId="0E9AF3A9" w:rsidR="00A702E7" w:rsidRPr="00A448F3" w:rsidRDefault="00A702E7" w:rsidP="00A448F3">
        <w:pPr>
          <w:pStyle w:val="Header"/>
          <w:pBdr>
            <w:bottom w:val="single" w:sz="4" w:space="1" w:color="auto"/>
          </w:pBdr>
          <w:tabs>
            <w:tab w:val="right" w:pos="9720"/>
          </w:tabs>
          <w:ind w:right="-18"/>
          <w:jc w:val="right"/>
          <w:rPr>
            <w:noProof/>
            <w:sz w:val="24"/>
          </w:rPr>
        </w:pPr>
        <w:r>
          <w:fldChar w:fldCharType="begin"/>
        </w:r>
        <w:r>
          <w:instrText xml:space="preserve"> PAGE   \* MERGEFORMAT </w:instrText>
        </w:r>
        <w:r>
          <w:fldChar w:fldCharType="separate"/>
        </w:r>
        <w:r w:rsidR="00CB57D4">
          <w:rPr>
            <w:noProof/>
          </w:rPr>
          <w:t>iii</w:t>
        </w:r>
        <w:r>
          <w:rPr>
            <w:noProof/>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90E3" w14:textId="77777777" w:rsidR="00A702E7" w:rsidRDefault="00A702E7" w:rsidP="00E04D65">
    <w:pPr>
      <w:pStyle w:val="Header"/>
      <w:pBdr>
        <w:bottom w:val="single" w:sz="4" w:space="1"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r>
      <w:rPr>
        <w:rStyle w:val="PageNumber"/>
      </w:rPr>
      <w:tab/>
    </w:r>
    <w:r>
      <w:t>Section IV. Bidding Forms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3E716" w14:textId="77777777" w:rsidR="00A702E7" w:rsidRDefault="00A702E7" w:rsidP="00E04D65">
    <w:pPr>
      <w:pStyle w:val="Header"/>
      <w:pBdr>
        <w:bottom w:val="single" w:sz="4" w:space="1" w:color="auto"/>
      </w:pBdr>
      <w:tabs>
        <w:tab w:val="right" w:pos="9000"/>
      </w:tabs>
      <w:ind w:right="-18"/>
    </w:pPr>
    <w: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80950" w14:textId="77777777" w:rsidR="00A702E7" w:rsidRDefault="00A702E7" w:rsidP="00A448F3">
    <w:pPr>
      <w:pStyle w:val="Header"/>
      <w:pBdr>
        <w:bottom w:val="single" w:sz="4" w:space="1" w:color="auto"/>
      </w:pBdr>
      <w:tabs>
        <w:tab w:val="right" w:pos="9360"/>
      </w:tabs>
      <w:ind w:right="-18"/>
    </w:pPr>
    <w:r>
      <w:rPr>
        <w:rStyle w:val="PageNumber"/>
      </w:rPr>
      <w:t>Section V – Eligible Countries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1F958" w14:textId="77777777" w:rsidR="00A702E7" w:rsidRDefault="00A702E7" w:rsidP="003C12C3">
    <w:pPr>
      <w:pStyle w:val="Header"/>
      <w:pBdr>
        <w:bottom w:val="single" w:sz="4" w:space="1" w:color="auto"/>
      </w:pBdr>
      <w:tabs>
        <w:tab w:val="right" w:pos="9360"/>
      </w:tabs>
      <w:ind w:right="-18"/>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p w14:paraId="1F179583" w14:textId="77777777" w:rsidR="00A702E7" w:rsidRDefault="00A702E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40503" w14:textId="77777777" w:rsidR="00A702E7" w:rsidRDefault="00A702E7" w:rsidP="00E04D65">
    <w:pPr>
      <w:pStyle w:val="Header"/>
      <w:pBdr>
        <w:bottom w:val="single" w:sz="4" w:space="1" w:color="auto"/>
      </w:pBdr>
      <w:tabs>
        <w:tab w:val="right" w:pos="9000"/>
      </w:tabs>
      <w:ind w:right="-18"/>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FA7E7" w14:textId="77777777" w:rsidR="00A702E7" w:rsidRDefault="00A702E7" w:rsidP="00A448F3">
    <w:pPr>
      <w:pStyle w:val="Header"/>
      <w:pBdr>
        <w:bottom w:val="single" w:sz="4" w:space="1" w:color="auto"/>
      </w:pBdr>
      <w:tabs>
        <w:tab w:val="right" w:pos="9360"/>
      </w:tabs>
      <w:ind w:right="-18"/>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D8F26" w14:textId="77777777" w:rsidR="00A702E7" w:rsidRDefault="00A702E7" w:rsidP="00A448F3">
    <w:pPr>
      <w:pStyle w:val="Header"/>
      <w:pBdr>
        <w:bottom w:val="single" w:sz="4" w:space="1" w:color="auto"/>
      </w:pBdr>
      <w:tabs>
        <w:tab w:val="right" w:pos="9360"/>
      </w:tabs>
    </w:pPr>
    <w:r>
      <w:t>Part 2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ED16" w14:textId="77777777" w:rsidR="00A702E7" w:rsidRDefault="00A702E7" w:rsidP="0095294D">
    <w:pPr>
      <w:pStyle w:val="Header"/>
      <w:pBdr>
        <w:bottom w:val="single" w:sz="4" w:space="1" w:color="auto"/>
      </w:pBdr>
      <w:tabs>
        <w:tab w:val="right" w:pos="9360"/>
      </w:tabs>
    </w:pPr>
    <w: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p w14:paraId="1A34479A" w14:textId="77777777" w:rsidR="00A702E7" w:rsidRDefault="00A702E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9009D" w14:textId="77777777" w:rsidR="00A702E7" w:rsidRDefault="00A702E7" w:rsidP="0095294D">
    <w:pPr>
      <w:pStyle w:val="Header"/>
      <w:pBdr>
        <w:bottom w:val="single" w:sz="4" w:space="1" w:color="auto"/>
      </w:pBdr>
      <w:tabs>
        <w:tab w:val="right" w:pos="9360"/>
      </w:tabs>
    </w:pPr>
    <w: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p w14:paraId="302981EB" w14:textId="77777777" w:rsidR="00A702E7" w:rsidRPr="0095294D" w:rsidRDefault="00A702E7" w:rsidP="0095294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36688" w14:textId="77777777" w:rsidR="00A702E7" w:rsidRDefault="00A702E7" w:rsidP="0095294D">
    <w:pPr>
      <w:pStyle w:val="Header"/>
      <w:pBdr>
        <w:bottom w:val="single" w:sz="4" w:space="1" w:color="auto"/>
      </w:pBdr>
      <w:tabs>
        <w:tab w:val="right" w:pos="9360"/>
      </w:tabs>
    </w:pPr>
    <w: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18F25" w14:textId="77777777" w:rsidR="00A702E7" w:rsidRPr="005B347D" w:rsidRDefault="00A702E7" w:rsidP="005B347D">
    <w:pPr>
      <w:pStyle w:val="Header"/>
      <w:pBdr>
        <w:bottom w:val="single" w:sz="4" w:space="1" w:color="auto"/>
      </w:pBdr>
      <w:tabs>
        <w:tab w:val="right" w:pos="9720"/>
      </w:tabs>
      <w:ind w:right="-18"/>
      <w:jc w:val="right"/>
      <w:rPr>
        <w:noProof/>
        <w:sz w:val="24"/>
      </w:rPr>
    </w:pPr>
    <w:r>
      <w:fldChar w:fldCharType="begin"/>
    </w:r>
    <w:r>
      <w:instrText xml:space="preserve"> PAGE   \* MERGEFORMAT </w:instrText>
    </w:r>
    <w:r>
      <w:fldChar w:fldCharType="separate"/>
    </w:r>
    <w:r>
      <w:rPr>
        <w:noProof/>
      </w:rPr>
      <w:t>2</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9874E" w14:textId="77777777" w:rsidR="00A702E7" w:rsidRDefault="00A702E7" w:rsidP="0095294D">
    <w:pPr>
      <w:pStyle w:val="Header"/>
      <w:pBdr>
        <w:bottom w:val="single" w:sz="4" w:space="1" w:color="auto"/>
      </w:pBdr>
      <w:tabs>
        <w:tab w:val="right" w:pos="9360"/>
      </w:tabs>
      <w:ind w:right="-18"/>
    </w:pPr>
    <w: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p>
  <w:p w14:paraId="4738661F" w14:textId="77777777" w:rsidR="00A702E7" w:rsidRPr="00D556E1" w:rsidRDefault="00A702E7" w:rsidP="0095294D">
    <w:pPr>
      <w:pStyle w:val="Header"/>
      <w:jc w:val="righ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B22DF" w14:textId="77777777" w:rsidR="00A702E7" w:rsidRDefault="00A702E7" w:rsidP="0095294D">
    <w:pPr>
      <w:pStyle w:val="Header"/>
      <w:pBdr>
        <w:bottom w:val="single" w:sz="4" w:space="1" w:color="auto"/>
      </w:pBdr>
      <w:tabs>
        <w:tab w:val="right" w:pos="9360"/>
      </w:tabs>
      <w:ind w:right="-18"/>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267</w:t>
    </w:r>
    <w:r>
      <w:rPr>
        <w:rStyle w:val="PageNumber"/>
      </w:rPr>
      <w:fldChar w:fldCharType="end"/>
    </w:r>
  </w:p>
  <w:p w14:paraId="67B58E24" w14:textId="77777777" w:rsidR="00A702E7" w:rsidRPr="0095294D" w:rsidRDefault="00A702E7" w:rsidP="0095294D">
    <w:pPr>
      <w:pStyle w:val="Header"/>
      <w:rPr>
        <w:rStyle w:val="PageNumber"/>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F4917" w14:textId="77777777" w:rsidR="00A702E7" w:rsidRDefault="00A702E7" w:rsidP="0095294D">
    <w:pPr>
      <w:pStyle w:val="Header"/>
      <w:pBdr>
        <w:bottom w:val="single" w:sz="4" w:space="1" w:color="auto"/>
      </w:pBdr>
      <w:tabs>
        <w:tab w:val="right" w:pos="9360"/>
      </w:tabs>
      <w:ind w:right="-18"/>
    </w:pPr>
    <w: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257</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9859D" w14:textId="77777777" w:rsidR="00A702E7" w:rsidRDefault="00A702E7" w:rsidP="0095294D">
    <w:pPr>
      <w:pStyle w:val="Header"/>
      <w:pBdr>
        <w:bottom w:val="single" w:sz="4" w:space="1" w:color="auto"/>
      </w:pBdr>
      <w:tabs>
        <w:tab w:val="right" w:pos="9360"/>
      </w:tabs>
      <w:ind w:right="-18"/>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p>
  <w:p w14:paraId="6FF7AF66" w14:textId="77777777" w:rsidR="00A702E7" w:rsidRPr="00D556E1" w:rsidRDefault="00A702E7" w:rsidP="0095294D">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DEF6E" w14:textId="77777777" w:rsidR="00A702E7" w:rsidRDefault="00A702E7" w:rsidP="0095294D">
    <w:pPr>
      <w:pStyle w:val="Header"/>
      <w:pBdr>
        <w:bottom w:val="single" w:sz="4" w:space="1" w:color="auto"/>
      </w:pBdr>
      <w:tabs>
        <w:tab w:val="right" w:pos="9360"/>
      </w:tabs>
      <w:ind w:right="-18"/>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257</w:t>
    </w:r>
    <w:r>
      <w:rPr>
        <w:rStyle w:val="PageNumber"/>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84D49" w14:textId="77777777" w:rsidR="00A702E7" w:rsidRDefault="00A702E7" w:rsidP="0095294D">
    <w:pPr>
      <w:pStyle w:val="Header"/>
      <w:pBdr>
        <w:bottom w:val="single" w:sz="6" w:space="1" w:color="auto"/>
      </w:pBdr>
      <w:tabs>
        <w:tab w:val="right" w:pos="9360"/>
      </w:tabs>
      <w:ind w:right="-18"/>
      <w:rPr>
        <w:rStyle w:val="PageNumber"/>
      </w:rPr>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288</w:t>
    </w:r>
    <w:r>
      <w:rPr>
        <w:rStyle w:val="PageNumber"/>
      </w:rPr>
      <w:fldChar w:fldCharType="end"/>
    </w:r>
  </w:p>
  <w:p w14:paraId="60A9D1AB" w14:textId="77777777" w:rsidR="00A702E7" w:rsidRPr="00972AE9" w:rsidRDefault="00A702E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C9CF7" w14:textId="77777777" w:rsidR="00A702E7" w:rsidRDefault="00A702E7" w:rsidP="0095294D">
    <w:pPr>
      <w:pStyle w:val="Header"/>
      <w:pBdr>
        <w:bottom w:val="single" w:sz="6" w:space="1" w:color="auto"/>
      </w:pBdr>
      <w:tabs>
        <w:tab w:val="right" w:pos="9360"/>
      </w:tabs>
      <w:ind w:right="-18"/>
      <w:rPr>
        <w:rStyle w:val="PageNumber"/>
      </w:rPr>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289</w:t>
    </w:r>
    <w:r>
      <w:rPr>
        <w:rStyle w:val="PageNumber"/>
      </w:rPr>
      <w:fldChar w:fldCharType="end"/>
    </w:r>
  </w:p>
  <w:p w14:paraId="016E9710" w14:textId="77777777" w:rsidR="00A702E7" w:rsidRPr="0095294D" w:rsidRDefault="00A702E7" w:rsidP="0095294D">
    <w:pPr>
      <w:pStyle w:val="Header"/>
      <w:rPr>
        <w:rStyle w:val="PageNumber"/>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FCED4" w14:textId="77777777" w:rsidR="00A702E7" w:rsidRDefault="00A702E7" w:rsidP="00352017">
    <w:pPr>
      <w:pStyle w:val="Header"/>
      <w:pBdr>
        <w:bottom w:val="single" w:sz="4" w:space="1" w:color="auto"/>
      </w:pBdr>
      <w:tabs>
        <w:tab w:val="center" w:pos="4500"/>
        <w:tab w:val="right" w:pos="9000"/>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CB6F4" w14:textId="77777777" w:rsidR="00A702E7" w:rsidRPr="000E43D1" w:rsidRDefault="00A702E7" w:rsidP="000E43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85110" w14:textId="4E3AF571" w:rsidR="00B37D05" w:rsidRDefault="00B37D05" w:rsidP="003548F2">
    <w:pPr>
      <w:pStyle w:val="Header"/>
      <w:jc w:val="right"/>
    </w:pPr>
  </w:p>
  <w:p w14:paraId="38799BC6" w14:textId="77777777" w:rsidR="00A702E7" w:rsidRDefault="00A702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718427"/>
      <w:docPartObj>
        <w:docPartGallery w:val="Page Numbers (Top of Page)"/>
        <w:docPartUnique/>
      </w:docPartObj>
    </w:sdtPr>
    <w:sdtEndPr>
      <w:rPr>
        <w:noProof/>
      </w:rPr>
    </w:sdtEndPr>
    <w:sdtContent>
      <w:p w14:paraId="00704955" w14:textId="52AFE0A9" w:rsidR="003548F2" w:rsidRDefault="003548F2" w:rsidP="00B37D05">
        <w:pPr>
          <w:pStyle w:val="Header"/>
          <w:pBdr>
            <w:bottom w:val="single" w:sz="4" w:space="1" w:color="auto"/>
          </w:pBdr>
          <w:jc w:val="right"/>
        </w:pPr>
        <w:r>
          <w:fldChar w:fldCharType="begin"/>
        </w:r>
        <w:r>
          <w:instrText xml:space="preserve"> PAGE   \* MERGEFORMAT </w:instrText>
        </w:r>
        <w:r>
          <w:fldChar w:fldCharType="separate"/>
        </w:r>
        <w:r w:rsidR="00CB57D4">
          <w:rPr>
            <w:noProof/>
          </w:rPr>
          <w:t>1</w:t>
        </w:r>
        <w:r>
          <w:rPr>
            <w:noProof/>
          </w:rPr>
          <w:fldChar w:fldCharType="end"/>
        </w:r>
      </w:p>
    </w:sdtContent>
  </w:sdt>
  <w:p w14:paraId="6EB9FF9E" w14:textId="77777777" w:rsidR="003548F2" w:rsidRDefault="003548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C6385" w14:textId="07EDBEE7" w:rsidR="00A702E7" w:rsidRDefault="00867999" w:rsidP="00A448F3">
    <w:pPr>
      <w:pStyle w:val="Header"/>
      <w:pBdr>
        <w:bottom w:val="single" w:sz="4" w:space="1" w:color="auto"/>
      </w:pBdr>
      <w:tabs>
        <w:tab w:val="right" w:pos="9720"/>
      </w:tabs>
      <w:ind w:right="-18"/>
      <w:rPr>
        <w:noProof/>
        <w:sz w:val="24"/>
      </w:rPr>
    </w:pPr>
    <w:r w:rsidRPr="00867999">
      <w:t>PART 1 – Bidding Procedures</w:t>
    </w:r>
    <w:r w:rsidR="00A702E7">
      <w:t>)</w:t>
    </w:r>
    <w:r w:rsidR="00A702E7">
      <w:tab/>
    </w:r>
    <w:r w:rsidR="00A702E7">
      <w:fldChar w:fldCharType="begin"/>
    </w:r>
    <w:r w:rsidR="00A702E7">
      <w:instrText xml:space="preserve"> PAGE   \* MERGEFORMAT </w:instrText>
    </w:r>
    <w:r w:rsidR="00A702E7">
      <w:fldChar w:fldCharType="separate"/>
    </w:r>
    <w:r w:rsidR="00CB57D4">
      <w:rPr>
        <w:noProof/>
      </w:rPr>
      <w:t>2</w:t>
    </w:r>
    <w:r w:rsidR="00A702E7">
      <w:rPr>
        <w:noProof/>
      </w:rPr>
      <w:fldChar w:fldCharType="end"/>
    </w:r>
  </w:p>
  <w:p w14:paraId="00D2938D" w14:textId="77777777" w:rsidR="00A702E7" w:rsidRPr="00A448F3" w:rsidRDefault="00A702E7" w:rsidP="00A448F3">
    <w:pPr>
      <w:pStyle w:val="Header"/>
    </w:pPr>
  </w:p>
  <w:p w14:paraId="29733E79" w14:textId="77777777" w:rsidR="00A702E7" w:rsidRPr="00A448F3" w:rsidRDefault="00A702E7" w:rsidP="00A448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776212"/>
      <w:docPartObj>
        <w:docPartGallery w:val="Page Numbers (Top of Page)"/>
        <w:docPartUnique/>
      </w:docPartObj>
    </w:sdtPr>
    <w:sdtEndPr>
      <w:rPr>
        <w:noProof/>
      </w:rPr>
    </w:sdtEndPr>
    <w:sdtContent>
      <w:p w14:paraId="6E1BECDF" w14:textId="4A4B4D71" w:rsidR="00A702E7" w:rsidRDefault="00A702E7" w:rsidP="00A448F3">
        <w:pPr>
          <w:pStyle w:val="Header"/>
          <w:pBdr>
            <w:bottom w:val="single" w:sz="4" w:space="1" w:color="auto"/>
          </w:pBdr>
          <w:tabs>
            <w:tab w:val="right" w:pos="9720"/>
          </w:tabs>
          <w:ind w:right="-18"/>
          <w:rPr>
            <w:noProof/>
            <w:sz w:val="24"/>
          </w:rPr>
        </w:pPr>
        <w:r>
          <w:tab/>
        </w:r>
        <w:r>
          <w:fldChar w:fldCharType="begin"/>
        </w:r>
        <w:r>
          <w:instrText xml:space="preserve"> PAGE   \* MERGEFORMAT </w:instrText>
        </w:r>
        <w:r>
          <w:fldChar w:fldCharType="separate"/>
        </w:r>
        <w:r>
          <w:rPr>
            <w:noProof/>
          </w:rPr>
          <w:t>5</w:t>
        </w:r>
        <w:r>
          <w:rPr>
            <w:noProof/>
          </w:rPr>
          <w:fldChar w:fldCharType="end"/>
        </w:r>
      </w:p>
    </w:sdtContent>
  </w:sdt>
  <w:p w14:paraId="405B11B6" w14:textId="77777777" w:rsidR="00A702E7" w:rsidRPr="00A448F3" w:rsidRDefault="00A702E7" w:rsidP="00A44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1" w15:restartNumberingAfterBreak="0">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2" w15:restartNumberingAfterBreak="0">
    <w:nsid w:val="00171CE0"/>
    <w:multiLevelType w:val="hybridMultilevel"/>
    <w:tmpl w:val="E144806A"/>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E6EF5"/>
    <w:multiLevelType w:val="hybridMultilevel"/>
    <w:tmpl w:val="F1026E5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56CDE"/>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1F13F3"/>
    <w:multiLevelType w:val="multilevel"/>
    <w:tmpl w:val="67A81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73B0E15"/>
    <w:multiLevelType w:val="hybridMultilevel"/>
    <w:tmpl w:val="EE723616"/>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F2007C"/>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9397455"/>
    <w:multiLevelType w:val="hybridMultilevel"/>
    <w:tmpl w:val="796A3692"/>
    <w:lvl w:ilvl="0" w:tplc="00000002">
      <w:start w:val="1"/>
      <w:numFmt w:val="bullet"/>
      <w:lvlText w:val="-"/>
      <w:lvlJc w:val="left"/>
      <w:pPr>
        <w:ind w:left="720" w:hanging="360"/>
      </w:pPr>
      <w:rPr>
        <w:rFonts w:ascii="Times New Roman" w:hAnsi="Times New Roman" w:cs="Times New Roman"/>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0C9B3A9F"/>
    <w:multiLevelType w:val="hybridMultilevel"/>
    <w:tmpl w:val="27265A8A"/>
    <w:lvl w:ilvl="0" w:tplc="04090017">
      <w:start w:val="1"/>
      <w:numFmt w:val="lowerLetter"/>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6"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7" w15:restartNumberingAfterBreak="0">
    <w:nsid w:val="0CE42CF8"/>
    <w:multiLevelType w:val="hybridMultilevel"/>
    <w:tmpl w:val="A5682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5829A0"/>
    <w:multiLevelType w:val="hybridMultilevel"/>
    <w:tmpl w:val="2926E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FC3692B"/>
    <w:multiLevelType w:val="multilevel"/>
    <w:tmpl w:val="6D46B914"/>
    <w:lvl w:ilvl="0">
      <w:start w:val="6"/>
      <w:numFmt w:val="bullet"/>
      <w:lvlText w:val="-"/>
      <w:lvlJc w:val="left"/>
      <w:pPr>
        <w:ind w:left="720" w:hanging="360"/>
      </w:pPr>
      <w:rPr>
        <w:rFonts w:ascii="Times New Roman" w:eastAsia="Times New Roman" w:hAnsi="Times New Roman" w:cs="Times New Roman"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182C1C"/>
    <w:multiLevelType w:val="hybridMultilevel"/>
    <w:tmpl w:val="D4DC797A"/>
    <w:lvl w:ilvl="0" w:tplc="B56A5B78">
      <w:start w:val="1"/>
      <w:numFmt w:val="lowerLetter"/>
      <w:lvlText w:val="(%1)"/>
      <w:lvlJc w:val="left"/>
      <w:pPr>
        <w:tabs>
          <w:tab w:val="num" w:pos="720"/>
        </w:tabs>
        <w:ind w:left="720" w:hanging="360"/>
      </w:pPr>
      <w:rPr>
        <w:rFonts w:ascii="Times New Roman" w:eastAsia="Arial Unicode MS" w:hAnsi="Times New Roman" w:cs="Times New Roman"/>
      </w:rPr>
    </w:lvl>
    <w:lvl w:ilvl="1" w:tplc="F90A9A28" w:tentative="1">
      <w:start w:val="1"/>
      <w:numFmt w:val="decimal"/>
      <w:lvlText w:val="%2."/>
      <w:lvlJc w:val="left"/>
      <w:pPr>
        <w:tabs>
          <w:tab w:val="num" w:pos="1440"/>
        </w:tabs>
        <w:ind w:left="1440" w:hanging="360"/>
      </w:pPr>
    </w:lvl>
    <w:lvl w:ilvl="2" w:tplc="76FC43D8" w:tentative="1">
      <w:start w:val="1"/>
      <w:numFmt w:val="decimal"/>
      <w:lvlText w:val="%3."/>
      <w:lvlJc w:val="left"/>
      <w:pPr>
        <w:tabs>
          <w:tab w:val="num" w:pos="2160"/>
        </w:tabs>
        <w:ind w:left="2160" w:hanging="360"/>
      </w:pPr>
    </w:lvl>
    <w:lvl w:ilvl="3" w:tplc="17149FB4" w:tentative="1">
      <w:start w:val="1"/>
      <w:numFmt w:val="decimal"/>
      <w:lvlText w:val="%4."/>
      <w:lvlJc w:val="left"/>
      <w:pPr>
        <w:tabs>
          <w:tab w:val="num" w:pos="2880"/>
        </w:tabs>
        <w:ind w:left="2880" w:hanging="360"/>
      </w:pPr>
    </w:lvl>
    <w:lvl w:ilvl="4" w:tplc="4E8A89E4" w:tentative="1">
      <w:start w:val="1"/>
      <w:numFmt w:val="decimal"/>
      <w:lvlText w:val="%5."/>
      <w:lvlJc w:val="left"/>
      <w:pPr>
        <w:tabs>
          <w:tab w:val="num" w:pos="3600"/>
        </w:tabs>
        <w:ind w:left="3600" w:hanging="360"/>
      </w:pPr>
    </w:lvl>
    <w:lvl w:ilvl="5" w:tplc="6A84DBDA" w:tentative="1">
      <w:start w:val="1"/>
      <w:numFmt w:val="decimal"/>
      <w:lvlText w:val="%6."/>
      <w:lvlJc w:val="left"/>
      <w:pPr>
        <w:tabs>
          <w:tab w:val="num" w:pos="4320"/>
        </w:tabs>
        <w:ind w:left="4320" w:hanging="360"/>
      </w:pPr>
    </w:lvl>
    <w:lvl w:ilvl="6" w:tplc="E60AC1DC" w:tentative="1">
      <w:start w:val="1"/>
      <w:numFmt w:val="decimal"/>
      <w:lvlText w:val="%7."/>
      <w:lvlJc w:val="left"/>
      <w:pPr>
        <w:tabs>
          <w:tab w:val="num" w:pos="5040"/>
        </w:tabs>
        <w:ind w:left="5040" w:hanging="360"/>
      </w:pPr>
    </w:lvl>
    <w:lvl w:ilvl="7" w:tplc="C1F68DFE" w:tentative="1">
      <w:start w:val="1"/>
      <w:numFmt w:val="decimal"/>
      <w:lvlText w:val="%8."/>
      <w:lvlJc w:val="left"/>
      <w:pPr>
        <w:tabs>
          <w:tab w:val="num" w:pos="5760"/>
        </w:tabs>
        <w:ind w:left="5760" w:hanging="360"/>
      </w:pPr>
    </w:lvl>
    <w:lvl w:ilvl="8" w:tplc="DBE8FDB4" w:tentative="1">
      <w:start w:val="1"/>
      <w:numFmt w:val="decimal"/>
      <w:lvlText w:val="%9."/>
      <w:lvlJc w:val="left"/>
      <w:pPr>
        <w:tabs>
          <w:tab w:val="num" w:pos="6480"/>
        </w:tabs>
        <w:ind w:left="6480" w:hanging="360"/>
      </w:pPr>
    </w:lvl>
  </w:abstractNum>
  <w:abstractNum w:abstractNumId="21" w15:restartNumberingAfterBreak="0">
    <w:nsid w:val="10A53023"/>
    <w:multiLevelType w:val="hybridMultilevel"/>
    <w:tmpl w:val="CC3E1540"/>
    <w:lvl w:ilvl="0" w:tplc="BCEC645E">
      <w:start w:val="1"/>
      <w:numFmt w:val="decimal"/>
      <w:lvlText w:val="%1."/>
      <w:lvlJc w:val="left"/>
      <w:pPr>
        <w:ind w:left="1020" w:hanging="360"/>
      </w:pPr>
    </w:lvl>
    <w:lvl w:ilvl="1" w:tplc="FA1E1198">
      <w:start w:val="1"/>
      <w:numFmt w:val="decimal"/>
      <w:lvlText w:val="%2."/>
      <w:lvlJc w:val="left"/>
      <w:pPr>
        <w:ind w:left="1020" w:hanging="360"/>
      </w:pPr>
    </w:lvl>
    <w:lvl w:ilvl="2" w:tplc="76BA1910">
      <w:start w:val="1"/>
      <w:numFmt w:val="decimal"/>
      <w:lvlText w:val="%3."/>
      <w:lvlJc w:val="left"/>
      <w:pPr>
        <w:ind w:left="1020" w:hanging="360"/>
      </w:pPr>
    </w:lvl>
    <w:lvl w:ilvl="3" w:tplc="ED520D24">
      <w:start w:val="1"/>
      <w:numFmt w:val="decimal"/>
      <w:lvlText w:val="%4."/>
      <w:lvlJc w:val="left"/>
      <w:pPr>
        <w:ind w:left="1020" w:hanging="360"/>
      </w:pPr>
    </w:lvl>
    <w:lvl w:ilvl="4" w:tplc="825A5762">
      <w:start w:val="1"/>
      <w:numFmt w:val="decimal"/>
      <w:lvlText w:val="%5."/>
      <w:lvlJc w:val="left"/>
      <w:pPr>
        <w:ind w:left="1020" w:hanging="360"/>
      </w:pPr>
    </w:lvl>
    <w:lvl w:ilvl="5" w:tplc="D3C491DA">
      <w:start w:val="1"/>
      <w:numFmt w:val="decimal"/>
      <w:lvlText w:val="%6."/>
      <w:lvlJc w:val="left"/>
      <w:pPr>
        <w:ind w:left="1020" w:hanging="360"/>
      </w:pPr>
    </w:lvl>
    <w:lvl w:ilvl="6" w:tplc="E6FC151C">
      <w:start w:val="1"/>
      <w:numFmt w:val="decimal"/>
      <w:lvlText w:val="%7."/>
      <w:lvlJc w:val="left"/>
      <w:pPr>
        <w:ind w:left="1020" w:hanging="360"/>
      </w:pPr>
    </w:lvl>
    <w:lvl w:ilvl="7" w:tplc="50C05B1E">
      <w:start w:val="1"/>
      <w:numFmt w:val="decimal"/>
      <w:lvlText w:val="%8."/>
      <w:lvlJc w:val="left"/>
      <w:pPr>
        <w:ind w:left="1020" w:hanging="360"/>
      </w:pPr>
    </w:lvl>
    <w:lvl w:ilvl="8" w:tplc="1FF2F452">
      <w:start w:val="1"/>
      <w:numFmt w:val="decimal"/>
      <w:lvlText w:val="%9."/>
      <w:lvlJc w:val="left"/>
      <w:pPr>
        <w:ind w:left="1020" w:hanging="360"/>
      </w:p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3B2E0F"/>
    <w:multiLevelType w:val="hybridMultilevel"/>
    <w:tmpl w:val="4D2A9B68"/>
    <w:lvl w:ilvl="0" w:tplc="6336A692">
      <w:start w:val="1"/>
      <w:numFmt w:val="decimal"/>
      <w:lvlText w:val="%1."/>
      <w:lvlJc w:val="left"/>
      <w:pPr>
        <w:ind w:left="1020" w:hanging="360"/>
      </w:pPr>
    </w:lvl>
    <w:lvl w:ilvl="1" w:tplc="B38A2560">
      <w:start w:val="1"/>
      <w:numFmt w:val="decimal"/>
      <w:lvlText w:val="%2."/>
      <w:lvlJc w:val="left"/>
      <w:pPr>
        <w:ind w:left="1020" w:hanging="360"/>
      </w:pPr>
    </w:lvl>
    <w:lvl w:ilvl="2" w:tplc="35789B24">
      <w:start w:val="1"/>
      <w:numFmt w:val="decimal"/>
      <w:lvlText w:val="%3."/>
      <w:lvlJc w:val="left"/>
      <w:pPr>
        <w:ind w:left="1020" w:hanging="360"/>
      </w:pPr>
    </w:lvl>
    <w:lvl w:ilvl="3" w:tplc="5A5620A8">
      <w:start w:val="1"/>
      <w:numFmt w:val="decimal"/>
      <w:lvlText w:val="%4."/>
      <w:lvlJc w:val="left"/>
      <w:pPr>
        <w:ind w:left="1020" w:hanging="360"/>
      </w:pPr>
    </w:lvl>
    <w:lvl w:ilvl="4" w:tplc="241EDC54">
      <w:start w:val="1"/>
      <w:numFmt w:val="decimal"/>
      <w:lvlText w:val="%5."/>
      <w:lvlJc w:val="left"/>
      <w:pPr>
        <w:ind w:left="1020" w:hanging="360"/>
      </w:pPr>
    </w:lvl>
    <w:lvl w:ilvl="5" w:tplc="FDB6FA82">
      <w:start w:val="1"/>
      <w:numFmt w:val="decimal"/>
      <w:lvlText w:val="%6."/>
      <w:lvlJc w:val="left"/>
      <w:pPr>
        <w:ind w:left="1020" w:hanging="360"/>
      </w:pPr>
    </w:lvl>
    <w:lvl w:ilvl="6" w:tplc="DDA8FBA6">
      <w:start w:val="1"/>
      <w:numFmt w:val="decimal"/>
      <w:lvlText w:val="%7."/>
      <w:lvlJc w:val="left"/>
      <w:pPr>
        <w:ind w:left="1020" w:hanging="360"/>
      </w:pPr>
    </w:lvl>
    <w:lvl w:ilvl="7" w:tplc="D49637EC">
      <w:start w:val="1"/>
      <w:numFmt w:val="decimal"/>
      <w:lvlText w:val="%8."/>
      <w:lvlJc w:val="left"/>
      <w:pPr>
        <w:ind w:left="1020" w:hanging="360"/>
      </w:pPr>
    </w:lvl>
    <w:lvl w:ilvl="8" w:tplc="A91E902A">
      <w:start w:val="1"/>
      <w:numFmt w:val="decimal"/>
      <w:lvlText w:val="%9."/>
      <w:lvlJc w:val="left"/>
      <w:pPr>
        <w:ind w:left="1020" w:hanging="360"/>
      </w:pPr>
    </w:lvl>
  </w:abstractNum>
  <w:abstractNum w:abstractNumId="24" w15:restartNumberingAfterBreak="0">
    <w:nsid w:val="12D10C2D"/>
    <w:multiLevelType w:val="multilevel"/>
    <w:tmpl w:val="B094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0C5AEA"/>
    <w:multiLevelType w:val="multilevel"/>
    <w:tmpl w:val="4F5CDD2E"/>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454C2A"/>
    <w:multiLevelType w:val="hybridMultilevel"/>
    <w:tmpl w:val="25C8E1BE"/>
    <w:lvl w:ilvl="0" w:tplc="D3B8C3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9" w15:restartNumberingAfterBreak="0">
    <w:nsid w:val="19254B56"/>
    <w:multiLevelType w:val="hybridMultilevel"/>
    <w:tmpl w:val="AFC0CAAC"/>
    <w:lvl w:ilvl="0" w:tplc="D132E196">
      <w:start w:val="1"/>
      <w:numFmt w:val="decimal"/>
      <w:lvlText w:val="%1."/>
      <w:lvlJc w:val="left"/>
      <w:pPr>
        <w:ind w:left="1020" w:hanging="360"/>
      </w:pPr>
    </w:lvl>
    <w:lvl w:ilvl="1" w:tplc="C8DAD170">
      <w:start w:val="1"/>
      <w:numFmt w:val="decimal"/>
      <w:lvlText w:val="%2."/>
      <w:lvlJc w:val="left"/>
      <w:pPr>
        <w:ind w:left="1020" w:hanging="360"/>
      </w:pPr>
    </w:lvl>
    <w:lvl w:ilvl="2" w:tplc="73224D42">
      <w:start w:val="1"/>
      <w:numFmt w:val="decimal"/>
      <w:lvlText w:val="%3."/>
      <w:lvlJc w:val="left"/>
      <w:pPr>
        <w:ind w:left="1020" w:hanging="360"/>
      </w:pPr>
    </w:lvl>
    <w:lvl w:ilvl="3" w:tplc="537C48CA">
      <w:start w:val="1"/>
      <w:numFmt w:val="decimal"/>
      <w:lvlText w:val="%4."/>
      <w:lvlJc w:val="left"/>
      <w:pPr>
        <w:ind w:left="1020" w:hanging="360"/>
      </w:pPr>
    </w:lvl>
    <w:lvl w:ilvl="4" w:tplc="EB163E3A">
      <w:start w:val="1"/>
      <w:numFmt w:val="decimal"/>
      <w:lvlText w:val="%5."/>
      <w:lvlJc w:val="left"/>
      <w:pPr>
        <w:ind w:left="1020" w:hanging="360"/>
      </w:pPr>
    </w:lvl>
    <w:lvl w:ilvl="5" w:tplc="B1E298FE">
      <w:start w:val="1"/>
      <w:numFmt w:val="decimal"/>
      <w:lvlText w:val="%6."/>
      <w:lvlJc w:val="left"/>
      <w:pPr>
        <w:ind w:left="1020" w:hanging="360"/>
      </w:pPr>
    </w:lvl>
    <w:lvl w:ilvl="6" w:tplc="C97ACD82">
      <w:start w:val="1"/>
      <w:numFmt w:val="decimal"/>
      <w:lvlText w:val="%7."/>
      <w:lvlJc w:val="left"/>
      <w:pPr>
        <w:ind w:left="1020" w:hanging="360"/>
      </w:pPr>
    </w:lvl>
    <w:lvl w:ilvl="7" w:tplc="99D025F2">
      <w:start w:val="1"/>
      <w:numFmt w:val="decimal"/>
      <w:lvlText w:val="%8."/>
      <w:lvlJc w:val="left"/>
      <w:pPr>
        <w:ind w:left="1020" w:hanging="360"/>
      </w:pPr>
    </w:lvl>
    <w:lvl w:ilvl="8" w:tplc="2BEC4A2A">
      <w:start w:val="1"/>
      <w:numFmt w:val="decimal"/>
      <w:lvlText w:val="%9."/>
      <w:lvlJc w:val="left"/>
      <w:pPr>
        <w:ind w:left="1020" w:hanging="360"/>
      </w:pPr>
    </w:lvl>
  </w:abstractNum>
  <w:abstractNum w:abstractNumId="30"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1A172505"/>
    <w:multiLevelType w:val="hybridMultilevel"/>
    <w:tmpl w:val="C062F274"/>
    <w:lvl w:ilvl="0" w:tplc="C4440C0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1C8968E5"/>
    <w:multiLevelType w:val="multilevel"/>
    <w:tmpl w:val="E626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C26668"/>
    <w:multiLevelType w:val="hybridMultilevel"/>
    <w:tmpl w:val="1D6640D0"/>
    <w:lvl w:ilvl="0" w:tplc="B56698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E060CFE"/>
    <w:multiLevelType w:val="multilevel"/>
    <w:tmpl w:val="16E47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E322980"/>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1EF5574A"/>
    <w:multiLevelType w:val="hybridMultilevel"/>
    <w:tmpl w:val="49C80310"/>
    <w:lvl w:ilvl="0" w:tplc="334693D2">
      <w:start w:val="6"/>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176084"/>
    <w:multiLevelType w:val="hybridMultilevel"/>
    <w:tmpl w:val="DFD6C2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387C5FEA">
      <w:start w:val="1"/>
      <w:numFmt w:val="decimal"/>
      <w:lvlText w:val="%4."/>
      <w:lvlJc w:val="left"/>
      <w:pPr>
        <w:ind w:left="2736" w:hanging="360"/>
      </w:pPr>
      <w:rPr>
        <w:rFonts w:hint="default"/>
        <w:i w:val="0"/>
        <w:iCs w:val="0"/>
        <w:u w:val="none"/>
      </w:rPr>
    </w:lvl>
    <w:lvl w:ilvl="4" w:tplc="9894CBF4">
      <w:start w:val="3"/>
      <w:numFmt w:val="upperLetter"/>
      <w:lvlText w:val="%5."/>
      <w:lvlJc w:val="left"/>
      <w:pPr>
        <w:ind w:left="3456" w:hanging="360"/>
      </w:pPr>
      <w:rPr>
        <w:rFonts w:hint="default"/>
      </w:rPr>
    </w:lvl>
    <w:lvl w:ilvl="5" w:tplc="E1A4ED74">
      <w:start w:val="2"/>
      <w:numFmt w:val="decimal"/>
      <w:lvlText w:val="%6"/>
      <w:lvlJc w:val="left"/>
      <w:pPr>
        <w:ind w:left="4356" w:hanging="360"/>
      </w:pPr>
      <w:rPr>
        <w:rFonts w:hint="default"/>
        <w:b/>
      </w:rPr>
    </w:lvl>
    <w:lvl w:ilvl="6" w:tplc="FBACAA44">
      <w:numFmt w:val="bullet"/>
      <w:lvlText w:val="-"/>
      <w:lvlJc w:val="left"/>
      <w:pPr>
        <w:ind w:left="4896" w:hanging="360"/>
      </w:pPr>
      <w:rPr>
        <w:rFonts w:ascii="Times New Roman" w:eastAsia="Times New Roman" w:hAnsi="Times New Roman" w:cs="Times New Roman" w:hint="default"/>
        <w:b w:val="0"/>
      </w:r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0" w15:restartNumberingAfterBreak="0">
    <w:nsid w:val="1F7D4046"/>
    <w:multiLevelType w:val="singleLevel"/>
    <w:tmpl w:val="CF4E6164"/>
    <w:lvl w:ilvl="0">
      <w:start w:val="1"/>
      <w:numFmt w:val="lowerLetter"/>
      <w:lvlText w:val="(%1)"/>
      <w:lvlJc w:val="left"/>
      <w:pPr>
        <w:tabs>
          <w:tab w:val="num" w:pos="420"/>
        </w:tabs>
        <w:ind w:left="420" w:hanging="420"/>
      </w:pPr>
      <w:rPr>
        <w:rFonts w:hint="default"/>
      </w:rPr>
    </w:lvl>
  </w:abstractNum>
  <w:abstractNum w:abstractNumId="41"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2" w15:restartNumberingAfterBreak="0">
    <w:nsid w:val="21B42180"/>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4E34ABA"/>
    <w:multiLevelType w:val="hybridMultilevel"/>
    <w:tmpl w:val="298E86E8"/>
    <w:lvl w:ilvl="0" w:tplc="E304BFBA">
      <w:start w:val="1"/>
      <w:numFmt w:val="decimal"/>
      <w:lvlText w:val="%1."/>
      <w:lvlJc w:val="left"/>
      <w:pPr>
        <w:ind w:left="1020" w:hanging="360"/>
      </w:pPr>
    </w:lvl>
    <w:lvl w:ilvl="1" w:tplc="BF06F97E">
      <w:start w:val="1"/>
      <w:numFmt w:val="decimal"/>
      <w:lvlText w:val="%2."/>
      <w:lvlJc w:val="left"/>
      <w:pPr>
        <w:ind w:left="1020" w:hanging="360"/>
      </w:pPr>
    </w:lvl>
    <w:lvl w:ilvl="2" w:tplc="01EE45FE">
      <w:start w:val="1"/>
      <w:numFmt w:val="decimal"/>
      <w:lvlText w:val="%3."/>
      <w:lvlJc w:val="left"/>
      <w:pPr>
        <w:ind w:left="1020" w:hanging="360"/>
      </w:pPr>
    </w:lvl>
    <w:lvl w:ilvl="3" w:tplc="977ABED2">
      <w:start w:val="1"/>
      <w:numFmt w:val="decimal"/>
      <w:lvlText w:val="%4."/>
      <w:lvlJc w:val="left"/>
      <w:pPr>
        <w:ind w:left="1020" w:hanging="360"/>
      </w:pPr>
    </w:lvl>
    <w:lvl w:ilvl="4" w:tplc="3796D452">
      <w:start w:val="1"/>
      <w:numFmt w:val="decimal"/>
      <w:lvlText w:val="%5."/>
      <w:lvlJc w:val="left"/>
      <w:pPr>
        <w:ind w:left="1020" w:hanging="360"/>
      </w:pPr>
    </w:lvl>
    <w:lvl w:ilvl="5" w:tplc="F1C47122">
      <w:start w:val="1"/>
      <w:numFmt w:val="decimal"/>
      <w:lvlText w:val="%6."/>
      <w:lvlJc w:val="left"/>
      <w:pPr>
        <w:ind w:left="1020" w:hanging="360"/>
      </w:pPr>
    </w:lvl>
    <w:lvl w:ilvl="6" w:tplc="86E8D5DC">
      <w:start w:val="1"/>
      <w:numFmt w:val="decimal"/>
      <w:lvlText w:val="%7."/>
      <w:lvlJc w:val="left"/>
      <w:pPr>
        <w:ind w:left="1020" w:hanging="360"/>
      </w:pPr>
    </w:lvl>
    <w:lvl w:ilvl="7" w:tplc="F6E0A2BE">
      <w:start w:val="1"/>
      <w:numFmt w:val="decimal"/>
      <w:lvlText w:val="%8."/>
      <w:lvlJc w:val="left"/>
      <w:pPr>
        <w:ind w:left="1020" w:hanging="360"/>
      </w:pPr>
    </w:lvl>
    <w:lvl w:ilvl="8" w:tplc="BA2EF1E8">
      <w:start w:val="1"/>
      <w:numFmt w:val="decimal"/>
      <w:lvlText w:val="%9."/>
      <w:lvlJc w:val="left"/>
      <w:pPr>
        <w:ind w:left="1020" w:hanging="360"/>
      </w:pPr>
    </w:lvl>
  </w:abstractNum>
  <w:abstractNum w:abstractNumId="46"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15:restartNumberingAfterBreak="0">
    <w:nsid w:val="25706843"/>
    <w:multiLevelType w:val="multilevel"/>
    <w:tmpl w:val="02BE7638"/>
    <w:lvl w:ilvl="0">
      <w:start w:val="1"/>
      <w:numFmt w:val="bullet"/>
      <w:lvlText w:val="-"/>
      <w:lvlJc w:val="left"/>
      <w:pPr>
        <w:ind w:left="720" w:hanging="360"/>
      </w:pPr>
      <w:rPr>
        <w:rFonts w:ascii="Times New Roman" w:hAnsi="Times New Roman" w:cs="Times New Roman"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5CB0E1B"/>
    <w:multiLevelType w:val="hybridMultilevel"/>
    <w:tmpl w:val="8836F2E4"/>
    <w:lvl w:ilvl="0" w:tplc="00000002">
      <w:start w:val="1"/>
      <w:numFmt w:val="bullet"/>
      <w:lvlText w:val="-"/>
      <w:lvlJc w:val="left"/>
      <w:pPr>
        <w:ind w:left="720" w:hanging="360"/>
      </w:pPr>
      <w:rPr>
        <w:rFonts w:ascii="Times New Roman" w:hAnsi="Times New Roman"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BD42236"/>
    <w:multiLevelType w:val="hybridMultilevel"/>
    <w:tmpl w:val="6D9EC460"/>
    <w:lvl w:ilvl="0" w:tplc="46742A8C">
      <w:start w:val="1"/>
      <w:numFmt w:val="decimal"/>
      <w:lvlText w:val="%1."/>
      <w:lvlJc w:val="left"/>
      <w:pPr>
        <w:ind w:left="1020" w:hanging="360"/>
      </w:pPr>
    </w:lvl>
    <w:lvl w:ilvl="1" w:tplc="A65A6130">
      <w:start w:val="1"/>
      <w:numFmt w:val="decimal"/>
      <w:lvlText w:val="%2."/>
      <w:lvlJc w:val="left"/>
      <w:pPr>
        <w:ind w:left="1020" w:hanging="360"/>
      </w:pPr>
    </w:lvl>
    <w:lvl w:ilvl="2" w:tplc="EF1E164C">
      <w:start w:val="1"/>
      <w:numFmt w:val="decimal"/>
      <w:lvlText w:val="%3."/>
      <w:lvlJc w:val="left"/>
      <w:pPr>
        <w:ind w:left="1020" w:hanging="360"/>
      </w:pPr>
    </w:lvl>
    <w:lvl w:ilvl="3" w:tplc="DF78B8A8">
      <w:start w:val="1"/>
      <w:numFmt w:val="decimal"/>
      <w:lvlText w:val="%4."/>
      <w:lvlJc w:val="left"/>
      <w:pPr>
        <w:ind w:left="1020" w:hanging="360"/>
      </w:pPr>
    </w:lvl>
    <w:lvl w:ilvl="4" w:tplc="7E6EE658">
      <w:start w:val="1"/>
      <w:numFmt w:val="decimal"/>
      <w:lvlText w:val="%5."/>
      <w:lvlJc w:val="left"/>
      <w:pPr>
        <w:ind w:left="1020" w:hanging="360"/>
      </w:pPr>
    </w:lvl>
    <w:lvl w:ilvl="5" w:tplc="601C7AB6">
      <w:start w:val="1"/>
      <w:numFmt w:val="decimal"/>
      <w:lvlText w:val="%6."/>
      <w:lvlJc w:val="left"/>
      <w:pPr>
        <w:ind w:left="1020" w:hanging="360"/>
      </w:pPr>
    </w:lvl>
    <w:lvl w:ilvl="6" w:tplc="3CA2640C">
      <w:start w:val="1"/>
      <w:numFmt w:val="decimal"/>
      <w:lvlText w:val="%7."/>
      <w:lvlJc w:val="left"/>
      <w:pPr>
        <w:ind w:left="1020" w:hanging="360"/>
      </w:pPr>
    </w:lvl>
    <w:lvl w:ilvl="7" w:tplc="C0D2DF0A">
      <w:start w:val="1"/>
      <w:numFmt w:val="decimal"/>
      <w:lvlText w:val="%8."/>
      <w:lvlJc w:val="left"/>
      <w:pPr>
        <w:ind w:left="1020" w:hanging="360"/>
      </w:pPr>
    </w:lvl>
    <w:lvl w:ilvl="8" w:tplc="05B8C0A6">
      <w:start w:val="1"/>
      <w:numFmt w:val="decimal"/>
      <w:lvlText w:val="%9."/>
      <w:lvlJc w:val="left"/>
      <w:pPr>
        <w:ind w:left="1020" w:hanging="360"/>
      </w:pPr>
    </w:lvl>
  </w:abstractNum>
  <w:abstractNum w:abstractNumId="51" w15:restartNumberingAfterBreak="0">
    <w:nsid w:val="2BFC2710"/>
    <w:multiLevelType w:val="hybridMultilevel"/>
    <w:tmpl w:val="99001DE4"/>
    <w:lvl w:ilvl="0" w:tplc="042F000B">
      <w:start w:val="1"/>
      <w:numFmt w:val="bullet"/>
      <w:lvlText w:val=""/>
      <w:lvlJc w:val="left"/>
      <w:pPr>
        <w:ind w:left="1287" w:hanging="360"/>
      </w:pPr>
      <w:rPr>
        <w:rFonts w:ascii="Wingdings" w:hAnsi="Wingdings" w:hint="default"/>
      </w:rPr>
    </w:lvl>
    <w:lvl w:ilvl="1" w:tplc="042F0003" w:tentative="1">
      <w:start w:val="1"/>
      <w:numFmt w:val="bullet"/>
      <w:lvlText w:val="o"/>
      <w:lvlJc w:val="left"/>
      <w:pPr>
        <w:ind w:left="2007" w:hanging="360"/>
      </w:pPr>
      <w:rPr>
        <w:rFonts w:ascii="Courier New" w:hAnsi="Courier New" w:cs="Courier New" w:hint="default"/>
      </w:rPr>
    </w:lvl>
    <w:lvl w:ilvl="2" w:tplc="042F0005" w:tentative="1">
      <w:start w:val="1"/>
      <w:numFmt w:val="bullet"/>
      <w:lvlText w:val=""/>
      <w:lvlJc w:val="left"/>
      <w:pPr>
        <w:ind w:left="2727" w:hanging="360"/>
      </w:pPr>
      <w:rPr>
        <w:rFonts w:ascii="Wingdings" w:hAnsi="Wingdings" w:hint="default"/>
      </w:rPr>
    </w:lvl>
    <w:lvl w:ilvl="3" w:tplc="042F0001" w:tentative="1">
      <w:start w:val="1"/>
      <w:numFmt w:val="bullet"/>
      <w:lvlText w:val=""/>
      <w:lvlJc w:val="left"/>
      <w:pPr>
        <w:ind w:left="3447" w:hanging="360"/>
      </w:pPr>
      <w:rPr>
        <w:rFonts w:ascii="Symbol" w:hAnsi="Symbol" w:hint="default"/>
      </w:rPr>
    </w:lvl>
    <w:lvl w:ilvl="4" w:tplc="042F0003" w:tentative="1">
      <w:start w:val="1"/>
      <w:numFmt w:val="bullet"/>
      <w:lvlText w:val="o"/>
      <w:lvlJc w:val="left"/>
      <w:pPr>
        <w:ind w:left="4167" w:hanging="360"/>
      </w:pPr>
      <w:rPr>
        <w:rFonts w:ascii="Courier New" w:hAnsi="Courier New" w:cs="Courier New" w:hint="default"/>
      </w:rPr>
    </w:lvl>
    <w:lvl w:ilvl="5" w:tplc="042F0005" w:tentative="1">
      <w:start w:val="1"/>
      <w:numFmt w:val="bullet"/>
      <w:lvlText w:val=""/>
      <w:lvlJc w:val="left"/>
      <w:pPr>
        <w:ind w:left="4887" w:hanging="360"/>
      </w:pPr>
      <w:rPr>
        <w:rFonts w:ascii="Wingdings" w:hAnsi="Wingdings" w:hint="default"/>
      </w:rPr>
    </w:lvl>
    <w:lvl w:ilvl="6" w:tplc="042F0001" w:tentative="1">
      <w:start w:val="1"/>
      <w:numFmt w:val="bullet"/>
      <w:lvlText w:val=""/>
      <w:lvlJc w:val="left"/>
      <w:pPr>
        <w:ind w:left="5607" w:hanging="360"/>
      </w:pPr>
      <w:rPr>
        <w:rFonts w:ascii="Symbol" w:hAnsi="Symbol" w:hint="default"/>
      </w:rPr>
    </w:lvl>
    <w:lvl w:ilvl="7" w:tplc="042F0003" w:tentative="1">
      <w:start w:val="1"/>
      <w:numFmt w:val="bullet"/>
      <w:lvlText w:val="o"/>
      <w:lvlJc w:val="left"/>
      <w:pPr>
        <w:ind w:left="6327" w:hanging="360"/>
      </w:pPr>
      <w:rPr>
        <w:rFonts w:ascii="Courier New" w:hAnsi="Courier New" w:cs="Courier New" w:hint="default"/>
      </w:rPr>
    </w:lvl>
    <w:lvl w:ilvl="8" w:tplc="042F0005" w:tentative="1">
      <w:start w:val="1"/>
      <w:numFmt w:val="bullet"/>
      <w:lvlText w:val=""/>
      <w:lvlJc w:val="left"/>
      <w:pPr>
        <w:ind w:left="7047" w:hanging="360"/>
      </w:pPr>
      <w:rPr>
        <w:rFonts w:ascii="Wingdings" w:hAnsi="Wingdings" w:hint="default"/>
      </w:rPr>
    </w:lvl>
  </w:abstractNum>
  <w:abstractNum w:abstractNumId="52" w15:restartNumberingAfterBreak="0">
    <w:nsid w:val="2CC11B25"/>
    <w:multiLevelType w:val="hybridMultilevel"/>
    <w:tmpl w:val="0304FBC6"/>
    <w:lvl w:ilvl="0" w:tplc="62920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4" w15:restartNumberingAfterBreak="0">
    <w:nsid w:val="2D305215"/>
    <w:multiLevelType w:val="hybridMultilevel"/>
    <w:tmpl w:val="5420AB30"/>
    <w:lvl w:ilvl="0" w:tplc="72D611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3E56D0"/>
    <w:multiLevelType w:val="hybridMultilevel"/>
    <w:tmpl w:val="4D923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32134F83"/>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339A5479"/>
    <w:multiLevelType w:val="multilevel"/>
    <w:tmpl w:val="C7C2E4E2"/>
    <w:lvl w:ilvl="0">
      <w:start w:val="6"/>
      <w:numFmt w:val="decimal"/>
      <w:lvlText w:val="%1"/>
      <w:lvlJc w:val="left"/>
      <w:pPr>
        <w:ind w:left="600" w:hanging="600"/>
      </w:pPr>
      <w:rPr>
        <w:rFonts w:hint="default"/>
        <w:b/>
        <w:u w:val="single"/>
      </w:rPr>
    </w:lvl>
    <w:lvl w:ilvl="1">
      <w:start w:val="27"/>
      <w:numFmt w:val="decimal"/>
      <w:lvlText w:val="%1.%2"/>
      <w:lvlJc w:val="left"/>
      <w:pPr>
        <w:ind w:left="813" w:hanging="600"/>
      </w:pPr>
      <w:rPr>
        <w:rFonts w:hint="default"/>
        <w:b/>
        <w:u w:val="single"/>
      </w:rPr>
    </w:lvl>
    <w:lvl w:ilvl="2">
      <w:start w:val="1"/>
      <w:numFmt w:val="decimal"/>
      <w:lvlText w:val="%1.%2.%3"/>
      <w:lvlJc w:val="left"/>
      <w:pPr>
        <w:ind w:left="1146" w:hanging="720"/>
      </w:pPr>
      <w:rPr>
        <w:rFonts w:hint="default"/>
        <w:b w:val="0"/>
        <w:u w:val="non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60" w15:restartNumberingAfterBreak="0">
    <w:nsid w:val="343B7C6C"/>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379918A0"/>
    <w:multiLevelType w:val="hybridMultilevel"/>
    <w:tmpl w:val="B0121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65" w15:restartNumberingAfterBreak="0">
    <w:nsid w:val="38DB5F48"/>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D10A5F"/>
    <w:multiLevelType w:val="multilevel"/>
    <w:tmpl w:val="F66EA306"/>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8"/>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6F4912"/>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2" w15:restartNumberingAfterBreak="0">
    <w:nsid w:val="416B77F9"/>
    <w:multiLevelType w:val="hybridMultilevel"/>
    <w:tmpl w:val="906E4B14"/>
    <w:lvl w:ilvl="0" w:tplc="00B6887C">
      <w:start w:val="1"/>
      <w:numFmt w:val="upperRoman"/>
      <w:lvlText w:val="%1."/>
      <w:lvlJc w:val="left"/>
      <w:pPr>
        <w:ind w:left="1800" w:hanging="720"/>
      </w:pPr>
      <w:rPr>
        <w:rFonts w:hint="default"/>
        <w:b/>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46695D3D"/>
    <w:multiLevelType w:val="hybridMultilevel"/>
    <w:tmpl w:val="7BD075FE"/>
    <w:lvl w:ilvl="0" w:tplc="F1B2FFB8">
      <w:start w:val="1"/>
      <w:numFmt w:val="decimal"/>
      <w:lvlText w:val="%1."/>
      <w:lvlJc w:val="left"/>
      <w:pPr>
        <w:ind w:left="1020" w:hanging="360"/>
      </w:pPr>
    </w:lvl>
    <w:lvl w:ilvl="1" w:tplc="C4C44042">
      <w:start w:val="1"/>
      <w:numFmt w:val="decimal"/>
      <w:lvlText w:val="%2."/>
      <w:lvlJc w:val="left"/>
      <w:pPr>
        <w:ind w:left="1020" w:hanging="360"/>
      </w:pPr>
    </w:lvl>
    <w:lvl w:ilvl="2" w:tplc="AE30FAD2">
      <w:start w:val="1"/>
      <w:numFmt w:val="decimal"/>
      <w:lvlText w:val="%3."/>
      <w:lvlJc w:val="left"/>
      <w:pPr>
        <w:ind w:left="1020" w:hanging="360"/>
      </w:pPr>
    </w:lvl>
    <w:lvl w:ilvl="3" w:tplc="F91EB13C">
      <w:start w:val="1"/>
      <w:numFmt w:val="decimal"/>
      <w:lvlText w:val="%4."/>
      <w:lvlJc w:val="left"/>
      <w:pPr>
        <w:ind w:left="1020" w:hanging="360"/>
      </w:pPr>
    </w:lvl>
    <w:lvl w:ilvl="4" w:tplc="FEB4FFE4">
      <w:start w:val="1"/>
      <w:numFmt w:val="decimal"/>
      <w:lvlText w:val="%5."/>
      <w:lvlJc w:val="left"/>
      <w:pPr>
        <w:ind w:left="1020" w:hanging="360"/>
      </w:pPr>
    </w:lvl>
    <w:lvl w:ilvl="5" w:tplc="676CF62C">
      <w:start w:val="1"/>
      <w:numFmt w:val="decimal"/>
      <w:lvlText w:val="%6."/>
      <w:lvlJc w:val="left"/>
      <w:pPr>
        <w:ind w:left="1020" w:hanging="360"/>
      </w:pPr>
    </w:lvl>
    <w:lvl w:ilvl="6" w:tplc="89087CC4">
      <w:start w:val="1"/>
      <w:numFmt w:val="decimal"/>
      <w:lvlText w:val="%7."/>
      <w:lvlJc w:val="left"/>
      <w:pPr>
        <w:ind w:left="1020" w:hanging="360"/>
      </w:pPr>
    </w:lvl>
    <w:lvl w:ilvl="7" w:tplc="DEB4467A">
      <w:start w:val="1"/>
      <w:numFmt w:val="decimal"/>
      <w:lvlText w:val="%8."/>
      <w:lvlJc w:val="left"/>
      <w:pPr>
        <w:ind w:left="1020" w:hanging="360"/>
      </w:pPr>
    </w:lvl>
    <w:lvl w:ilvl="8" w:tplc="40BAABC6">
      <w:start w:val="1"/>
      <w:numFmt w:val="decimal"/>
      <w:lvlText w:val="%9."/>
      <w:lvlJc w:val="left"/>
      <w:pPr>
        <w:ind w:left="1020" w:hanging="360"/>
      </w:pPr>
    </w:lvl>
  </w:abstractNum>
  <w:abstractNum w:abstractNumId="76" w15:restartNumberingAfterBreak="0">
    <w:nsid w:val="488A2D20"/>
    <w:multiLevelType w:val="multilevel"/>
    <w:tmpl w:val="B93845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88F48E9"/>
    <w:multiLevelType w:val="singleLevel"/>
    <w:tmpl w:val="2578EBA8"/>
    <w:lvl w:ilvl="0">
      <w:start w:val="1"/>
      <w:numFmt w:val="lowerLetter"/>
      <w:lvlText w:val="(%1)"/>
      <w:lvlJc w:val="left"/>
      <w:pPr>
        <w:tabs>
          <w:tab w:val="num" w:pos="420"/>
        </w:tabs>
        <w:ind w:left="420" w:hanging="420"/>
      </w:pPr>
      <w:rPr>
        <w:rFonts w:hint="default"/>
        <w:i w:val="0"/>
      </w:rPr>
    </w:lvl>
  </w:abstractNum>
  <w:abstractNum w:abstractNumId="78" w15:restartNumberingAfterBreak="0">
    <w:nsid w:val="49852785"/>
    <w:multiLevelType w:val="multilevel"/>
    <w:tmpl w:val="8CE8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B511F43"/>
    <w:multiLevelType w:val="multilevel"/>
    <w:tmpl w:val="ED628B8A"/>
    <w:lvl w:ilvl="0">
      <w:start w:val="2"/>
      <w:numFmt w:val="decimal"/>
      <w:lvlText w:val="%1."/>
      <w:lvlJc w:val="left"/>
      <w:pPr>
        <w:ind w:left="520" w:hanging="520"/>
      </w:pPr>
      <w:rPr>
        <w:rFonts w:hint="default"/>
      </w:rPr>
    </w:lvl>
    <w:lvl w:ilvl="1">
      <w:start w:val="1"/>
      <w:numFmt w:val="decimal"/>
      <w:lvlText w:val="%1.%2."/>
      <w:lvlJc w:val="left"/>
      <w:pPr>
        <w:ind w:left="520" w:hanging="5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4C3A08D9"/>
    <w:multiLevelType w:val="multilevel"/>
    <w:tmpl w:val="1BAA9848"/>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1" w15:restartNumberingAfterBreak="0">
    <w:nsid w:val="4E613694"/>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3" w15:restartNumberingAfterBreak="0">
    <w:nsid w:val="509B1E43"/>
    <w:multiLevelType w:val="multilevel"/>
    <w:tmpl w:val="0D0CD52C"/>
    <w:lvl w:ilvl="0">
      <w:start w:val="1"/>
      <w:numFmt w:val="decimal"/>
      <w:lvlText w:val="%1."/>
      <w:lvlJc w:val="left"/>
      <w:pPr>
        <w:tabs>
          <w:tab w:val="num" w:pos="756"/>
        </w:tabs>
        <w:ind w:left="612" w:hanging="432"/>
      </w:pPr>
      <w:rPr>
        <w:b/>
        <w:i w:val="0"/>
        <w:sz w:val="24"/>
      </w:rPr>
    </w:lvl>
    <w:lvl w:ilvl="1">
      <w:start w:val="1"/>
      <w:numFmt w:val="decimal"/>
      <w:lvlText w:val="%1.%2"/>
      <w:lvlJc w:val="left"/>
      <w:pPr>
        <w:tabs>
          <w:tab w:val="num" w:pos="504"/>
        </w:tabs>
        <w:ind w:left="504" w:hanging="504"/>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cs="Times New Roman" w:hint="default"/>
        <w:b/>
        <w:i w:val="0"/>
        <w:sz w:val="24"/>
      </w:rPr>
    </w:lvl>
    <w:lvl w:ilvl="3">
      <w:start w:val="1"/>
      <w:numFmt w:val="lowerLetter"/>
      <w:lvlText w:val="(%4)"/>
      <w:lvlJc w:val="left"/>
      <w:pPr>
        <w:tabs>
          <w:tab w:val="num" w:pos="828"/>
        </w:tabs>
        <w:ind w:left="828" w:hanging="648"/>
      </w:pPr>
      <w:rPr>
        <w:b w:val="0"/>
        <w:i w:val="0"/>
        <w:sz w:val="24"/>
      </w:rPr>
    </w:lvl>
    <w:lvl w:ilvl="4">
      <w:start w:val="1"/>
      <w:numFmt w:val="lowerRoman"/>
      <w:lvlText w:val="%5."/>
      <w:lvlJc w:val="right"/>
      <w:pPr>
        <w:tabs>
          <w:tab w:val="num" w:pos="1998"/>
        </w:tabs>
        <w:ind w:left="1998" w:hanging="1008"/>
      </w:pPr>
      <w:rPr>
        <w:b/>
      </w:rPr>
    </w:lvl>
    <w:lvl w:ilvl="5">
      <w:start w:val="1"/>
      <w:numFmt w:val="decimal"/>
      <w:lvlText w:val="%1.%2.%3.%4.%5.%6"/>
      <w:lvlJc w:val="left"/>
      <w:pPr>
        <w:tabs>
          <w:tab w:val="num" w:pos="1152"/>
        </w:tabs>
        <w:ind w:left="1152" w:hanging="1152"/>
      </w:pPr>
      <w:rPr>
        <w:b/>
      </w:rPr>
    </w:lvl>
    <w:lvl w:ilvl="6">
      <w:start w:val="1"/>
      <w:numFmt w:val="decimal"/>
      <w:lvlText w:val="%1.%2.%3.%4.%5.%6.%7"/>
      <w:lvlJc w:val="left"/>
      <w:pPr>
        <w:tabs>
          <w:tab w:val="num" w:pos="1296"/>
        </w:tabs>
        <w:ind w:left="1296" w:hanging="1296"/>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584"/>
        </w:tabs>
        <w:ind w:left="1584" w:hanging="1584"/>
      </w:pPr>
      <w:rPr>
        <w:b/>
      </w:rPr>
    </w:lvl>
  </w:abstractNum>
  <w:abstractNum w:abstractNumId="84"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5"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6" w15:restartNumberingAfterBreak="0">
    <w:nsid w:val="52AB1E85"/>
    <w:multiLevelType w:val="hybridMultilevel"/>
    <w:tmpl w:val="BA90C4F2"/>
    <w:lvl w:ilvl="0" w:tplc="5960218E">
      <w:start w:val="1"/>
      <w:numFmt w:val="lowerRoman"/>
      <w:lvlText w:val="(%1)"/>
      <w:lvlJc w:val="left"/>
      <w:pPr>
        <w:ind w:left="2064" w:hanging="360"/>
      </w:pPr>
    </w:lvl>
    <w:lvl w:ilvl="1" w:tplc="04090019">
      <w:start w:val="1"/>
      <w:numFmt w:val="lowerLetter"/>
      <w:lvlText w:val="%2."/>
      <w:lvlJc w:val="left"/>
      <w:pPr>
        <w:ind w:left="2784" w:hanging="360"/>
      </w:pPr>
    </w:lvl>
    <w:lvl w:ilvl="2" w:tplc="0409001B">
      <w:start w:val="1"/>
      <w:numFmt w:val="lowerRoman"/>
      <w:lvlText w:val="%3."/>
      <w:lvlJc w:val="right"/>
      <w:pPr>
        <w:ind w:left="3504" w:hanging="180"/>
      </w:pPr>
    </w:lvl>
    <w:lvl w:ilvl="3" w:tplc="CA9E9F3E">
      <w:start w:val="1"/>
      <w:numFmt w:val="lowerLetter"/>
      <w:lvlText w:val="(%4)"/>
      <w:lvlJc w:val="left"/>
      <w:pPr>
        <w:ind w:left="4224" w:hanging="360"/>
      </w:pPr>
      <w:rPr>
        <w:rFonts w:ascii="Times New Roman" w:hAnsi="Times New Roman" w:cs="Times New Roman" w:hint="default"/>
        <w:b w:val="0"/>
        <w:i w:val="0"/>
        <w:iCs/>
        <w:color w:val="auto"/>
        <w:sz w:val="24"/>
        <w:szCs w:val="24"/>
        <w:u w:val="none"/>
      </w:rPr>
    </w:lvl>
    <w:lvl w:ilvl="4" w:tplc="04090019">
      <w:start w:val="1"/>
      <w:numFmt w:val="lowerLetter"/>
      <w:lvlText w:val="%5."/>
      <w:lvlJc w:val="left"/>
      <w:pPr>
        <w:ind w:left="4944" w:hanging="360"/>
      </w:pPr>
    </w:lvl>
    <w:lvl w:ilvl="5" w:tplc="0409001B">
      <w:start w:val="1"/>
      <w:numFmt w:val="lowerRoman"/>
      <w:lvlText w:val="%6."/>
      <w:lvlJc w:val="right"/>
      <w:pPr>
        <w:ind w:left="5664" w:hanging="180"/>
      </w:pPr>
    </w:lvl>
    <w:lvl w:ilvl="6" w:tplc="0409000F">
      <w:start w:val="1"/>
      <w:numFmt w:val="decimal"/>
      <w:lvlText w:val="%7."/>
      <w:lvlJc w:val="left"/>
      <w:pPr>
        <w:ind w:left="6384" w:hanging="360"/>
      </w:pPr>
    </w:lvl>
    <w:lvl w:ilvl="7" w:tplc="04090019">
      <w:start w:val="1"/>
      <w:numFmt w:val="lowerLetter"/>
      <w:lvlText w:val="%8."/>
      <w:lvlJc w:val="left"/>
      <w:pPr>
        <w:ind w:left="7104" w:hanging="360"/>
      </w:pPr>
    </w:lvl>
    <w:lvl w:ilvl="8" w:tplc="0409001B">
      <w:start w:val="1"/>
      <w:numFmt w:val="lowerRoman"/>
      <w:lvlText w:val="%9."/>
      <w:lvlJc w:val="right"/>
      <w:pPr>
        <w:ind w:left="7824" w:hanging="180"/>
      </w:pPr>
    </w:lvl>
  </w:abstractNum>
  <w:abstractNum w:abstractNumId="87" w15:restartNumberingAfterBreak="0">
    <w:nsid w:val="53B91AD3"/>
    <w:multiLevelType w:val="hybridMultilevel"/>
    <w:tmpl w:val="B0BCC2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760D53"/>
    <w:multiLevelType w:val="hybridMultilevel"/>
    <w:tmpl w:val="DB00196E"/>
    <w:lvl w:ilvl="0" w:tplc="DE8AF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47B3BE5"/>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57231190"/>
    <w:multiLevelType w:val="multilevel"/>
    <w:tmpl w:val="96A8383A"/>
    <w:lvl w:ilvl="0">
      <w:start w:val="1"/>
      <w:numFmt w:val="decimal"/>
      <w:pStyle w:val="HeadingTocITB2"/>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97242AE"/>
    <w:multiLevelType w:val="hybridMultilevel"/>
    <w:tmpl w:val="A422582A"/>
    <w:lvl w:ilvl="0" w:tplc="953471C6">
      <w:start w:val="1"/>
      <w:numFmt w:val="decimal"/>
      <w:lvlText w:val="%1."/>
      <w:lvlJc w:val="left"/>
      <w:pPr>
        <w:ind w:left="1020" w:hanging="360"/>
      </w:pPr>
    </w:lvl>
    <w:lvl w:ilvl="1" w:tplc="4502EF14">
      <w:start w:val="1"/>
      <w:numFmt w:val="decimal"/>
      <w:lvlText w:val="%2."/>
      <w:lvlJc w:val="left"/>
      <w:pPr>
        <w:ind w:left="1020" w:hanging="360"/>
      </w:pPr>
    </w:lvl>
    <w:lvl w:ilvl="2" w:tplc="7A08E5A0">
      <w:start w:val="1"/>
      <w:numFmt w:val="decimal"/>
      <w:lvlText w:val="%3."/>
      <w:lvlJc w:val="left"/>
      <w:pPr>
        <w:ind w:left="1020" w:hanging="360"/>
      </w:pPr>
    </w:lvl>
    <w:lvl w:ilvl="3" w:tplc="CC824B86">
      <w:start w:val="1"/>
      <w:numFmt w:val="decimal"/>
      <w:lvlText w:val="%4."/>
      <w:lvlJc w:val="left"/>
      <w:pPr>
        <w:ind w:left="1020" w:hanging="360"/>
      </w:pPr>
    </w:lvl>
    <w:lvl w:ilvl="4" w:tplc="C5B6946A">
      <w:start w:val="1"/>
      <w:numFmt w:val="decimal"/>
      <w:lvlText w:val="%5."/>
      <w:lvlJc w:val="left"/>
      <w:pPr>
        <w:ind w:left="1020" w:hanging="360"/>
      </w:pPr>
    </w:lvl>
    <w:lvl w:ilvl="5" w:tplc="099AB588">
      <w:start w:val="1"/>
      <w:numFmt w:val="decimal"/>
      <w:lvlText w:val="%6."/>
      <w:lvlJc w:val="left"/>
      <w:pPr>
        <w:ind w:left="1020" w:hanging="360"/>
      </w:pPr>
    </w:lvl>
    <w:lvl w:ilvl="6" w:tplc="D466FBD0">
      <w:start w:val="1"/>
      <w:numFmt w:val="decimal"/>
      <w:lvlText w:val="%7."/>
      <w:lvlJc w:val="left"/>
      <w:pPr>
        <w:ind w:left="1020" w:hanging="360"/>
      </w:pPr>
    </w:lvl>
    <w:lvl w:ilvl="7" w:tplc="124E7DDA">
      <w:start w:val="1"/>
      <w:numFmt w:val="decimal"/>
      <w:lvlText w:val="%8."/>
      <w:lvlJc w:val="left"/>
      <w:pPr>
        <w:ind w:left="1020" w:hanging="360"/>
      </w:pPr>
    </w:lvl>
    <w:lvl w:ilvl="8" w:tplc="722C6C64">
      <w:start w:val="1"/>
      <w:numFmt w:val="decimal"/>
      <w:lvlText w:val="%9."/>
      <w:lvlJc w:val="left"/>
      <w:pPr>
        <w:ind w:left="1020" w:hanging="360"/>
      </w:pPr>
    </w:lvl>
  </w:abstractNum>
  <w:abstractNum w:abstractNumId="93" w15:restartNumberingAfterBreak="0">
    <w:nsid w:val="5AA11C67"/>
    <w:multiLevelType w:val="hybridMultilevel"/>
    <w:tmpl w:val="FF76D9EA"/>
    <w:lvl w:ilvl="0" w:tplc="CF4E6164">
      <w:start w:val="1"/>
      <w:numFmt w:val="lowerLetter"/>
      <w:lvlText w:val="(%1)"/>
      <w:lvlJc w:val="left"/>
      <w:pPr>
        <w:ind w:left="5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5B1E5BB1"/>
    <w:multiLevelType w:val="hybridMultilevel"/>
    <w:tmpl w:val="D8A496E0"/>
    <w:lvl w:ilvl="0" w:tplc="A2C61514">
      <w:start w:val="1"/>
      <w:numFmt w:val="decimal"/>
      <w:lvlText w:val="%1."/>
      <w:lvlJc w:val="left"/>
      <w:pPr>
        <w:ind w:left="1020" w:hanging="360"/>
      </w:pPr>
    </w:lvl>
    <w:lvl w:ilvl="1" w:tplc="EB5A7AFA">
      <w:start w:val="1"/>
      <w:numFmt w:val="decimal"/>
      <w:lvlText w:val="%2."/>
      <w:lvlJc w:val="left"/>
      <w:pPr>
        <w:ind w:left="1020" w:hanging="360"/>
      </w:pPr>
    </w:lvl>
    <w:lvl w:ilvl="2" w:tplc="6FF20FCA">
      <w:start w:val="1"/>
      <w:numFmt w:val="decimal"/>
      <w:lvlText w:val="%3."/>
      <w:lvlJc w:val="left"/>
      <w:pPr>
        <w:ind w:left="1020" w:hanging="360"/>
      </w:pPr>
    </w:lvl>
    <w:lvl w:ilvl="3" w:tplc="F8F22558">
      <w:start w:val="1"/>
      <w:numFmt w:val="decimal"/>
      <w:lvlText w:val="%4."/>
      <w:lvlJc w:val="left"/>
      <w:pPr>
        <w:ind w:left="1020" w:hanging="360"/>
      </w:pPr>
    </w:lvl>
    <w:lvl w:ilvl="4" w:tplc="1F403A1E">
      <w:start w:val="1"/>
      <w:numFmt w:val="decimal"/>
      <w:lvlText w:val="%5."/>
      <w:lvlJc w:val="left"/>
      <w:pPr>
        <w:ind w:left="1020" w:hanging="360"/>
      </w:pPr>
    </w:lvl>
    <w:lvl w:ilvl="5" w:tplc="FCE454D8">
      <w:start w:val="1"/>
      <w:numFmt w:val="decimal"/>
      <w:lvlText w:val="%6."/>
      <w:lvlJc w:val="left"/>
      <w:pPr>
        <w:ind w:left="1020" w:hanging="360"/>
      </w:pPr>
    </w:lvl>
    <w:lvl w:ilvl="6" w:tplc="4754E232">
      <w:start w:val="1"/>
      <w:numFmt w:val="decimal"/>
      <w:lvlText w:val="%7."/>
      <w:lvlJc w:val="left"/>
      <w:pPr>
        <w:ind w:left="1020" w:hanging="360"/>
      </w:pPr>
    </w:lvl>
    <w:lvl w:ilvl="7" w:tplc="5C6E52E0">
      <w:start w:val="1"/>
      <w:numFmt w:val="decimal"/>
      <w:lvlText w:val="%8."/>
      <w:lvlJc w:val="left"/>
      <w:pPr>
        <w:ind w:left="1020" w:hanging="360"/>
      </w:pPr>
    </w:lvl>
    <w:lvl w:ilvl="8" w:tplc="F078AE38">
      <w:start w:val="1"/>
      <w:numFmt w:val="decimal"/>
      <w:lvlText w:val="%9."/>
      <w:lvlJc w:val="left"/>
      <w:pPr>
        <w:ind w:left="1020" w:hanging="360"/>
      </w:pPr>
    </w:lvl>
  </w:abstractNum>
  <w:abstractNum w:abstractNumId="95"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EEF4C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FD77EF7"/>
    <w:multiLevelType w:val="hybridMultilevel"/>
    <w:tmpl w:val="1BD06D3A"/>
    <w:lvl w:ilvl="0" w:tplc="CA9E9F3E">
      <w:start w:val="1"/>
      <w:numFmt w:val="lowerLetter"/>
      <w:lvlText w:val="(%1)"/>
      <w:lvlJc w:val="left"/>
      <w:pPr>
        <w:tabs>
          <w:tab w:val="num" w:pos="1615"/>
        </w:tabs>
        <w:ind w:left="1615"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0A85DBE"/>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3475AD0"/>
    <w:multiLevelType w:val="hybridMultilevel"/>
    <w:tmpl w:val="430A21F4"/>
    <w:lvl w:ilvl="0" w:tplc="31B07502">
      <w:start w:val="4"/>
      <w:numFmt w:val="bullet"/>
      <w:lvlText w:val="-"/>
      <w:lvlJc w:val="left"/>
      <w:pPr>
        <w:ind w:left="720" w:hanging="360"/>
      </w:pPr>
      <w:rPr>
        <w:rFonts w:ascii="Arial" w:eastAsia="Calibr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1" w15:restartNumberingAfterBreak="0">
    <w:nsid w:val="65872823"/>
    <w:multiLevelType w:val="multilevel"/>
    <w:tmpl w:val="11705998"/>
    <w:lvl w:ilvl="0">
      <w:start w:val="1"/>
      <w:numFmt w:val="decima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67811576"/>
    <w:multiLevelType w:val="hybridMultilevel"/>
    <w:tmpl w:val="FBDCD1EA"/>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03"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4C01A7"/>
    <w:multiLevelType w:val="hybridMultilevel"/>
    <w:tmpl w:val="19DEC8AC"/>
    <w:lvl w:ilvl="0" w:tplc="E2C06EA4">
      <w:start w:val="1"/>
      <w:numFmt w:val="decimal"/>
      <w:lvlText w:val="%1."/>
      <w:lvlJc w:val="left"/>
      <w:pPr>
        <w:ind w:left="1020" w:hanging="360"/>
      </w:pPr>
    </w:lvl>
    <w:lvl w:ilvl="1" w:tplc="24089388">
      <w:start w:val="1"/>
      <w:numFmt w:val="decimal"/>
      <w:lvlText w:val="%2."/>
      <w:lvlJc w:val="left"/>
      <w:pPr>
        <w:ind w:left="1020" w:hanging="360"/>
      </w:pPr>
    </w:lvl>
    <w:lvl w:ilvl="2" w:tplc="33EC66EA">
      <w:start w:val="1"/>
      <w:numFmt w:val="decimal"/>
      <w:lvlText w:val="%3."/>
      <w:lvlJc w:val="left"/>
      <w:pPr>
        <w:ind w:left="1020" w:hanging="360"/>
      </w:pPr>
    </w:lvl>
    <w:lvl w:ilvl="3" w:tplc="A3768DB8">
      <w:start w:val="1"/>
      <w:numFmt w:val="decimal"/>
      <w:lvlText w:val="%4."/>
      <w:lvlJc w:val="left"/>
      <w:pPr>
        <w:ind w:left="1020" w:hanging="360"/>
      </w:pPr>
    </w:lvl>
    <w:lvl w:ilvl="4" w:tplc="789EA7B8">
      <w:start w:val="1"/>
      <w:numFmt w:val="decimal"/>
      <w:lvlText w:val="%5."/>
      <w:lvlJc w:val="left"/>
      <w:pPr>
        <w:ind w:left="1020" w:hanging="360"/>
      </w:pPr>
    </w:lvl>
    <w:lvl w:ilvl="5" w:tplc="C0983A5E">
      <w:start w:val="1"/>
      <w:numFmt w:val="decimal"/>
      <w:lvlText w:val="%6."/>
      <w:lvlJc w:val="left"/>
      <w:pPr>
        <w:ind w:left="1020" w:hanging="360"/>
      </w:pPr>
    </w:lvl>
    <w:lvl w:ilvl="6" w:tplc="AF8C1A7E">
      <w:start w:val="1"/>
      <w:numFmt w:val="decimal"/>
      <w:lvlText w:val="%7."/>
      <w:lvlJc w:val="left"/>
      <w:pPr>
        <w:ind w:left="1020" w:hanging="360"/>
      </w:pPr>
    </w:lvl>
    <w:lvl w:ilvl="7" w:tplc="C04257EA">
      <w:start w:val="1"/>
      <w:numFmt w:val="decimal"/>
      <w:lvlText w:val="%8."/>
      <w:lvlJc w:val="left"/>
      <w:pPr>
        <w:ind w:left="1020" w:hanging="360"/>
      </w:pPr>
    </w:lvl>
    <w:lvl w:ilvl="8" w:tplc="1256F39C">
      <w:start w:val="1"/>
      <w:numFmt w:val="decimal"/>
      <w:lvlText w:val="%9."/>
      <w:lvlJc w:val="left"/>
      <w:pPr>
        <w:ind w:left="1020" w:hanging="360"/>
      </w:pPr>
    </w:lvl>
  </w:abstractNum>
  <w:abstractNum w:abstractNumId="105" w15:restartNumberingAfterBreak="0">
    <w:nsid w:val="6A482CA1"/>
    <w:multiLevelType w:val="hybridMultilevel"/>
    <w:tmpl w:val="915878F6"/>
    <w:lvl w:ilvl="0" w:tplc="629203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B625119"/>
    <w:multiLevelType w:val="hybridMultilevel"/>
    <w:tmpl w:val="C49074A0"/>
    <w:lvl w:ilvl="0" w:tplc="A3B60C90">
      <w:numFmt w:val="bullet"/>
      <w:lvlText w:val=""/>
      <w:lvlJc w:val="left"/>
      <w:pPr>
        <w:ind w:left="1078" w:hanging="215"/>
      </w:pPr>
      <w:rPr>
        <w:rFonts w:ascii="Wingdings" w:eastAsia="Wingdings" w:hAnsi="Wingdings" w:cs="Wingdings" w:hint="default"/>
        <w:b w:val="0"/>
        <w:bCs w:val="0"/>
        <w:i w:val="0"/>
        <w:iCs w:val="0"/>
        <w:spacing w:val="0"/>
        <w:w w:val="100"/>
        <w:sz w:val="22"/>
        <w:szCs w:val="22"/>
        <w:lang w:val="en-US" w:eastAsia="en-US" w:bidi="ar-SA"/>
      </w:rPr>
    </w:lvl>
    <w:lvl w:ilvl="1" w:tplc="65D4EBB2">
      <w:numFmt w:val="bullet"/>
      <w:lvlText w:val="•"/>
      <w:lvlJc w:val="left"/>
      <w:pPr>
        <w:ind w:left="1166" w:hanging="215"/>
      </w:pPr>
      <w:rPr>
        <w:rFonts w:hint="default"/>
        <w:lang w:val="en-US" w:eastAsia="en-US" w:bidi="ar-SA"/>
      </w:rPr>
    </w:lvl>
    <w:lvl w:ilvl="2" w:tplc="B70619B6">
      <w:numFmt w:val="bullet"/>
      <w:lvlText w:val="•"/>
      <w:lvlJc w:val="left"/>
      <w:pPr>
        <w:ind w:left="1252" w:hanging="215"/>
      </w:pPr>
      <w:rPr>
        <w:rFonts w:hint="default"/>
        <w:lang w:val="en-US" w:eastAsia="en-US" w:bidi="ar-SA"/>
      </w:rPr>
    </w:lvl>
    <w:lvl w:ilvl="3" w:tplc="A1BC3F40">
      <w:numFmt w:val="bullet"/>
      <w:lvlText w:val="•"/>
      <w:lvlJc w:val="left"/>
      <w:pPr>
        <w:ind w:left="1338" w:hanging="215"/>
      </w:pPr>
      <w:rPr>
        <w:rFonts w:hint="default"/>
        <w:lang w:val="en-US" w:eastAsia="en-US" w:bidi="ar-SA"/>
      </w:rPr>
    </w:lvl>
    <w:lvl w:ilvl="4" w:tplc="EFD42A0C">
      <w:numFmt w:val="bullet"/>
      <w:lvlText w:val="•"/>
      <w:lvlJc w:val="left"/>
      <w:pPr>
        <w:ind w:left="1424" w:hanging="215"/>
      </w:pPr>
      <w:rPr>
        <w:rFonts w:hint="default"/>
        <w:lang w:val="en-US" w:eastAsia="en-US" w:bidi="ar-SA"/>
      </w:rPr>
    </w:lvl>
    <w:lvl w:ilvl="5" w:tplc="7AC415B0">
      <w:numFmt w:val="bullet"/>
      <w:lvlText w:val="•"/>
      <w:lvlJc w:val="left"/>
      <w:pPr>
        <w:ind w:left="1510" w:hanging="215"/>
      </w:pPr>
      <w:rPr>
        <w:rFonts w:hint="default"/>
        <w:lang w:val="en-US" w:eastAsia="en-US" w:bidi="ar-SA"/>
      </w:rPr>
    </w:lvl>
    <w:lvl w:ilvl="6" w:tplc="6AE44982">
      <w:numFmt w:val="bullet"/>
      <w:lvlText w:val="•"/>
      <w:lvlJc w:val="left"/>
      <w:pPr>
        <w:ind w:left="1596" w:hanging="215"/>
      </w:pPr>
      <w:rPr>
        <w:rFonts w:hint="default"/>
        <w:lang w:val="en-US" w:eastAsia="en-US" w:bidi="ar-SA"/>
      </w:rPr>
    </w:lvl>
    <w:lvl w:ilvl="7" w:tplc="8C949E26">
      <w:numFmt w:val="bullet"/>
      <w:lvlText w:val="•"/>
      <w:lvlJc w:val="left"/>
      <w:pPr>
        <w:ind w:left="1682" w:hanging="215"/>
      </w:pPr>
      <w:rPr>
        <w:rFonts w:hint="default"/>
        <w:lang w:val="en-US" w:eastAsia="en-US" w:bidi="ar-SA"/>
      </w:rPr>
    </w:lvl>
    <w:lvl w:ilvl="8" w:tplc="C1405082">
      <w:numFmt w:val="bullet"/>
      <w:lvlText w:val="•"/>
      <w:lvlJc w:val="left"/>
      <w:pPr>
        <w:ind w:left="1768" w:hanging="215"/>
      </w:pPr>
      <w:rPr>
        <w:rFonts w:hint="default"/>
        <w:lang w:val="en-US" w:eastAsia="en-US" w:bidi="ar-SA"/>
      </w:rPr>
    </w:lvl>
  </w:abstractNum>
  <w:abstractNum w:abstractNumId="107" w15:restartNumberingAfterBreak="0">
    <w:nsid w:val="6C2D4179"/>
    <w:multiLevelType w:val="hybridMultilevel"/>
    <w:tmpl w:val="36803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EB60E9B"/>
    <w:multiLevelType w:val="multilevel"/>
    <w:tmpl w:val="0374BD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0" w15:restartNumberingAfterBreak="0">
    <w:nsid w:val="6ED36181"/>
    <w:multiLevelType w:val="multilevel"/>
    <w:tmpl w:val="97D2D66E"/>
    <w:lvl w:ilvl="0">
      <w:start w:val="2"/>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1" w15:restartNumberingAfterBreak="0">
    <w:nsid w:val="6EFE6248"/>
    <w:multiLevelType w:val="hybridMultilevel"/>
    <w:tmpl w:val="97E8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FD222EA"/>
    <w:multiLevelType w:val="hybridMultilevel"/>
    <w:tmpl w:val="59E29790"/>
    <w:lvl w:ilvl="0" w:tplc="57FA83FC">
      <w:start w:val="1"/>
      <w:numFmt w:val="lowerRoman"/>
      <w:lvlText w:val="(%1)"/>
      <w:lvlJc w:val="left"/>
      <w:pPr>
        <w:ind w:left="1867"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587" w:hanging="360"/>
      </w:pPr>
    </w:lvl>
    <w:lvl w:ilvl="2" w:tplc="0409001B" w:tentative="1">
      <w:start w:val="1"/>
      <w:numFmt w:val="lowerRoman"/>
      <w:lvlText w:val="%3."/>
      <w:lvlJc w:val="right"/>
      <w:pPr>
        <w:ind w:left="3307" w:hanging="180"/>
      </w:pPr>
    </w:lvl>
    <w:lvl w:ilvl="3" w:tplc="0409000F" w:tentative="1">
      <w:start w:val="1"/>
      <w:numFmt w:val="decimal"/>
      <w:lvlText w:val="%4."/>
      <w:lvlJc w:val="left"/>
      <w:pPr>
        <w:ind w:left="4027" w:hanging="360"/>
      </w:pPr>
    </w:lvl>
    <w:lvl w:ilvl="4" w:tplc="04090019" w:tentative="1">
      <w:start w:val="1"/>
      <w:numFmt w:val="lowerLetter"/>
      <w:lvlText w:val="%5."/>
      <w:lvlJc w:val="left"/>
      <w:pPr>
        <w:ind w:left="4747" w:hanging="360"/>
      </w:pPr>
    </w:lvl>
    <w:lvl w:ilvl="5" w:tplc="0409001B" w:tentative="1">
      <w:start w:val="1"/>
      <w:numFmt w:val="lowerRoman"/>
      <w:lvlText w:val="%6."/>
      <w:lvlJc w:val="right"/>
      <w:pPr>
        <w:ind w:left="5467" w:hanging="180"/>
      </w:pPr>
    </w:lvl>
    <w:lvl w:ilvl="6" w:tplc="0409000F" w:tentative="1">
      <w:start w:val="1"/>
      <w:numFmt w:val="decimal"/>
      <w:lvlText w:val="%7."/>
      <w:lvlJc w:val="left"/>
      <w:pPr>
        <w:ind w:left="6187" w:hanging="360"/>
      </w:pPr>
    </w:lvl>
    <w:lvl w:ilvl="7" w:tplc="04090019" w:tentative="1">
      <w:start w:val="1"/>
      <w:numFmt w:val="lowerLetter"/>
      <w:lvlText w:val="%8."/>
      <w:lvlJc w:val="left"/>
      <w:pPr>
        <w:ind w:left="6907" w:hanging="360"/>
      </w:pPr>
    </w:lvl>
    <w:lvl w:ilvl="8" w:tplc="0409001B" w:tentative="1">
      <w:start w:val="1"/>
      <w:numFmt w:val="lowerRoman"/>
      <w:lvlText w:val="%9."/>
      <w:lvlJc w:val="right"/>
      <w:pPr>
        <w:ind w:left="7627" w:hanging="180"/>
      </w:pPr>
    </w:lvl>
  </w:abstractNum>
  <w:abstractNum w:abstractNumId="113" w15:restartNumberingAfterBreak="0">
    <w:nsid w:val="701B19BE"/>
    <w:multiLevelType w:val="hybridMultilevel"/>
    <w:tmpl w:val="846A613E"/>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8F8585C">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1D67810"/>
    <w:multiLevelType w:val="hybridMultilevel"/>
    <w:tmpl w:val="AAFAB56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754F224A"/>
    <w:multiLevelType w:val="hybridMultilevel"/>
    <w:tmpl w:val="E694721C"/>
    <w:lvl w:ilvl="0" w:tplc="2578EBA8">
      <w:start w:val="1"/>
      <w:numFmt w:val="lowerLetter"/>
      <w:lvlText w:val="(%1)"/>
      <w:lvlJc w:val="left"/>
      <w:pPr>
        <w:ind w:left="7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8" w15:restartNumberingAfterBreak="0">
    <w:nsid w:val="75701729"/>
    <w:multiLevelType w:val="hybridMultilevel"/>
    <w:tmpl w:val="14824812"/>
    <w:lvl w:ilvl="0" w:tplc="3712FF04">
      <w:start w:val="1"/>
      <w:numFmt w:val="decimal"/>
      <w:lvlText w:val="%1."/>
      <w:lvlJc w:val="left"/>
      <w:pPr>
        <w:ind w:left="996" w:hanging="636"/>
      </w:pPr>
      <w:rPr>
        <w:rFonts w:hint="default"/>
        <w:b w:val="0"/>
        <w:bCs w:val="0"/>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5AD31C9"/>
    <w:multiLevelType w:val="hybridMultilevel"/>
    <w:tmpl w:val="80304384"/>
    <w:lvl w:ilvl="0" w:tplc="3D567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3326CA"/>
    <w:multiLevelType w:val="hybridMultilevel"/>
    <w:tmpl w:val="B2F00FC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1" w15:restartNumberingAfterBreak="0">
    <w:nsid w:val="77943B95"/>
    <w:multiLevelType w:val="hybridMultilevel"/>
    <w:tmpl w:val="EDC2BD12"/>
    <w:lvl w:ilvl="0" w:tplc="6292033C">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2"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3" w15:restartNumberingAfterBreak="0">
    <w:nsid w:val="79AE61F7"/>
    <w:multiLevelType w:val="multilevel"/>
    <w:tmpl w:val="3E189104"/>
    <w:lvl w:ilvl="0">
      <w:start w:val="1"/>
      <w:numFmt w:val="decimal"/>
      <w:lvlText w:val="%1."/>
      <w:lvlJc w:val="left"/>
      <w:pPr>
        <w:ind w:left="300" w:hanging="300"/>
        <w:jc w:val="right"/>
      </w:pPr>
      <w:rPr>
        <w:rFonts w:hint="default"/>
        <w:spacing w:val="0"/>
        <w:w w:val="100"/>
        <w:lang w:val="en-US" w:eastAsia="en-US" w:bidi="ar-SA"/>
      </w:rPr>
    </w:lvl>
    <w:lvl w:ilvl="1">
      <w:start w:val="1"/>
      <w:numFmt w:val="decimal"/>
      <w:lvlText w:val="%1.%2"/>
      <w:lvlJc w:val="left"/>
      <w:pPr>
        <w:ind w:left="1260"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97" w:hanging="360"/>
      </w:pPr>
      <w:rPr>
        <w:rFonts w:hint="default"/>
        <w:lang w:val="en-US" w:eastAsia="en-US" w:bidi="ar-SA"/>
      </w:rPr>
    </w:lvl>
    <w:lvl w:ilvl="3">
      <w:numFmt w:val="bullet"/>
      <w:lvlText w:val="•"/>
      <w:lvlJc w:val="left"/>
      <w:pPr>
        <w:ind w:left="3315" w:hanging="360"/>
      </w:pPr>
      <w:rPr>
        <w:rFonts w:hint="default"/>
        <w:lang w:val="en-US" w:eastAsia="en-US" w:bidi="ar-SA"/>
      </w:rPr>
    </w:lvl>
    <w:lvl w:ilvl="4">
      <w:numFmt w:val="bullet"/>
      <w:lvlText w:val="•"/>
      <w:lvlJc w:val="left"/>
      <w:pPr>
        <w:ind w:left="4333" w:hanging="360"/>
      </w:pPr>
      <w:rPr>
        <w:rFonts w:hint="default"/>
        <w:lang w:val="en-US" w:eastAsia="en-US" w:bidi="ar-SA"/>
      </w:rPr>
    </w:lvl>
    <w:lvl w:ilvl="5">
      <w:numFmt w:val="bullet"/>
      <w:lvlText w:val="•"/>
      <w:lvlJc w:val="left"/>
      <w:pPr>
        <w:ind w:left="5351" w:hanging="360"/>
      </w:pPr>
      <w:rPr>
        <w:rFonts w:hint="default"/>
        <w:lang w:val="en-US" w:eastAsia="en-US" w:bidi="ar-SA"/>
      </w:rPr>
    </w:lvl>
    <w:lvl w:ilvl="6">
      <w:numFmt w:val="bullet"/>
      <w:lvlText w:val="•"/>
      <w:lvlJc w:val="left"/>
      <w:pPr>
        <w:ind w:left="6368" w:hanging="360"/>
      </w:pPr>
      <w:rPr>
        <w:rFonts w:hint="default"/>
        <w:lang w:val="en-US" w:eastAsia="en-US" w:bidi="ar-SA"/>
      </w:rPr>
    </w:lvl>
    <w:lvl w:ilvl="7">
      <w:numFmt w:val="bullet"/>
      <w:lvlText w:val="•"/>
      <w:lvlJc w:val="left"/>
      <w:pPr>
        <w:ind w:left="7386" w:hanging="360"/>
      </w:pPr>
      <w:rPr>
        <w:rFonts w:hint="default"/>
        <w:lang w:val="en-US" w:eastAsia="en-US" w:bidi="ar-SA"/>
      </w:rPr>
    </w:lvl>
    <w:lvl w:ilvl="8">
      <w:numFmt w:val="bullet"/>
      <w:lvlText w:val="•"/>
      <w:lvlJc w:val="left"/>
      <w:pPr>
        <w:ind w:left="8404" w:hanging="360"/>
      </w:pPr>
      <w:rPr>
        <w:rFonts w:hint="default"/>
        <w:lang w:val="en-US" w:eastAsia="en-US" w:bidi="ar-SA"/>
      </w:rPr>
    </w:lvl>
  </w:abstractNum>
  <w:abstractNum w:abstractNumId="124" w15:restartNumberingAfterBreak="0">
    <w:nsid w:val="7A277F12"/>
    <w:multiLevelType w:val="hybridMultilevel"/>
    <w:tmpl w:val="36803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A4B6A70"/>
    <w:multiLevelType w:val="hybridMultilevel"/>
    <w:tmpl w:val="4E92C8D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721B6F"/>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7CBF6CF3"/>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7DAD1C33"/>
    <w:multiLevelType w:val="multilevel"/>
    <w:tmpl w:val="46A23916"/>
    <w:lvl w:ilvl="0">
      <w:start w:val="1"/>
      <w:numFmt w:val="bullet"/>
      <w:lvlText w:val="-"/>
      <w:lvlJc w:val="left"/>
      <w:pPr>
        <w:ind w:left="720" w:hanging="360"/>
      </w:pPr>
      <w:rPr>
        <w:rFonts w:ascii="Times New Roman" w:hAnsi="Times New Roman" w:cs="Times New Roman"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DF87714"/>
    <w:multiLevelType w:val="multilevel"/>
    <w:tmpl w:val="33CA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7FE53821"/>
    <w:multiLevelType w:val="hybridMultilevel"/>
    <w:tmpl w:val="EE2CC52E"/>
    <w:lvl w:ilvl="0" w:tplc="AF8033CA">
      <w:start w:val="1"/>
      <w:numFmt w:val="lowerLetter"/>
      <w:lvlText w:val="(%1)"/>
      <w:lvlJc w:val="left"/>
      <w:pPr>
        <w:ind w:left="1867" w:hanging="360"/>
      </w:pPr>
    </w:lvl>
    <w:lvl w:ilvl="1" w:tplc="04090019" w:tentative="1">
      <w:start w:val="1"/>
      <w:numFmt w:val="lowerLetter"/>
      <w:lvlText w:val="%2."/>
      <w:lvlJc w:val="left"/>
      <w:pPr>
        <w:ind w:left="2587" w:hanging="360"/>
      </w:pPr>
    </w:lvl>
    <w:lvl w:ilvl="2" w:tplc="0409001B" w:tentative="1">
      <w:start w:val="1"/>
      <w:numFmt w:val="lowerRoman"/>
      <w:lvlText w:val="%3."/>
      <w:lvlJc w:val="right"/>
      <w:pPr>
        <w:ind w:left="3307" w:hanging="180"/>
      </w:pPr>
    </w:lvl>
    <w:lvl w:ilvl="3" w:tplc="0409000F" w:tentative="1">
      <w:start w:val="1"/>
      <w:numFmt w:val="decimal"/>
      <w:lvlText w:val="%4."/>
      <w:lvlJc w:val="left"/>
      <w:pPr>
        <w:ind w:left="4027" w:hanging="360"/>
      </w:pPr>
    </w:lvl>
    <w:lvl w:ilvl="4" w:tplc="04090019" w:tentative="1">
      <w:start w:val="1"/>
      <w:numFmt w:val="lowerLetter"/>
      <w:lvlText w:val="%5."/>
      <w:lvlJc w:val="left"/>
      <w:pPr>
        <w:ind w:left="4747" w:hanging="360"/>
      </w:pPr>
    </w:lvl>
    <w:lvl w:ilvl="5" w:tplc="0409001B" w:tentative="1">
      <w:start w:val="1"/>
      <w:numFmt w:val="lowerRoman"/>
      <w:lvlText w:val="%6."/>
      <w:lvlJc w:val="right"/>
      <w:pPr>
        <w:ind w:left="5467" w:hanging="180"/>
      </w:pPr>
    </w:lvl>
    <w:lvl w:ilvl="6" w:tplc="0409000F" w:tentative="1">
      <w:start w:val="1"/>
      <w:numFmt w:val="decimal"/>
      <w:lvlText w:val="%7."/>
      <w:lvlJc w:val="left"/>
      <w:pPr>
        <w:ind w:left="6187" w:hanging="360"/>
      </w:pPr>
    </w:lvl>
    <w:lvl w:ilvl="7" w:tplc="04090019" w:tentative="1">
      <w:start w:val="1"/>
      <w:numFmt w:val="lowerLetter"/>
      <w:lvlText w:val="%8."/>
      <w:lvlJc w:val="left"/>
      <w:pPr>
        <w:ind w:left="6907" w:hanging="360"/>
      </w:pPr>
    </w:lvl>
    <w:lvl w:ilvl="8" w:tplc="0409001B" w:tentative="1">
      <w:start w:val="1"/>
      <w:numFmt w:val="lowerRoman"/>
      <w:lvlText w:val="%9."/>
      <w:lvlJc w:val="right"/>
      <w:pPr>
        <w:ind w:left="7627" w:hanging="180"/>
      </w:pPr>
    </w:lvl>
  </w:abstractNum>
  <w:num w:numId="1">
    <w:abstractNumId w:val="77"/>
  </w:num>
  <w:num w:numId="2">
    <w:abstractNumId w:val="11"/>
  </w:num>
  <w:num w:numId="3">
    <w:abstractNumId w:val="16"/>
  </w:num>
  <w:num w:numId="4">
    <w:abstractNumId w:val="90"/>
  </w:num>
  <w:num w:numId="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3"/>
  </w:num>
  <w:num w:numId="8">
    <w:abstractNumId w:val="0"/>
  </w:num>
  <w:num w:numId="9">
    <w:abstractNumId w:val="22"/>
  </w:num>
  <w:num w:numId="10">
    <w:abstractNumId w:val="102"/>
  </w:num>
  <w:num w:numId="11">
    <w:abstractNumId w:val="25"/>
  </w:num>
  <w:num w:numId="12">
    <w:abstractNumId w:val="41"/>
  </w:num>
  <w:num w:numId="13">
    <w:abstractNumId w:val="73"/>
  </w:num>
  <w:num w:numId="14">
    <w:abstractNumId w:val="39"/>
  </w:num>
  <w:num w:numId="15">
    <w:abstractNumId w:val="26"/>
  </w:num>
  <w:num w:numId="16">
    <w:abstractNumId w:val="56"/>
  </w:num>
  <w:num w:numId="17">
    <w:abstractNumId w:val="128"/>
  </w:num>
  <w:num w:numId="18">
    <w:abstractNumId w:val="32"/>
  </w:num>
  <w:num w:numId="19">
    <w:abstractNumId w:val="122"/>
  </w:num>
  <w:num w:numId="20">
    <w:abstractNumId w:val="113"/>
  </w:num>
  <w:num w:numId="21">
    <w:abstractNumId w:val="95"/>
  </w:num>
  <w:num w:numId="22">
    <w:abstractNumId w:val="67"/>
  </w:num>
  <w:num w:numId="23">
    <w:abstractNumId w:val="27"/>
  </w:num>
  <w:num w:numId="24">
    <w:abstractNumId w:val="116"/>
  </w:num>
  <w:num w:numId="25">
    <w:abstractNumId w:val="61"/>
  </w:num>
  <w:num w:numId="26">
    <w:abstractNumId w:val="69"/>
  </w:num>
  <w:num w:numId="27">
    <w:abstractNumId w:val="97"/>
  </w:num>
  <w:num w:numId="28">
    <w:abstractNumId w:val="62"/>
  </w:num>
  <w:num w:numId="29">
    <w:abstractNumId w:val="132"/>
  </w:num>
  <w:num w:numId="30">
    <w:abstractNumId w:val="57"/>
  </w:num>
  <w:num w:numId="31">
    <w:abstractNumId w:val="74"/>
  </w:num>
  <w:num w:numId="32">
    <w:abstractNumId w:val="91"/>
  </w:num>
  <w:num w:numId="33">
    <w:abstractNumId w:val="28"/>
  </w:num>
  <w:num w:numId="34">
    <w:abstractNumId w:val="8"/>
  </w:num>
  <w:num w:numId="35">
    <w:abstractNumId w:val="66"/>
  </w:num>
  <w:num w:numId="36">
    <w:abstractNumId w:val="7"/>
  </w:num>
  <w:num w:numId="37">
    <w:abstractNumId w:val="5"/>
  </w:num>
  <w:num w:numId="38">
    <w:abstractNumId w:val="126"/>
  </w:num>
  <w:num w:numId="39">
    <w:abstractNumId w:val="117"/>
  </w:num>
  <w:num w:numId="40">
    <w:abstractNumId w:val="68"/>
  </w:num>
  <w:num w:numId="41">
    <w:abstractNumId w:val="119"/>
  </w:num>
  <w:num w:numId="42">
    <w:abstractNumId w:val="103"/>
  </w:num>
  <w:num w:numId="43">
    <w:abstractNumId w:val="98"/>
  </w:num>
  <w:num w:numId="44">
    <w:abstractNumId w:val="89"/>
  </w:num>
  <w:num w:numId="45">
    <w:abstractNumId w:val="96"/>
  </w:num>
  <w:num w:numId="46">
    <w:abstractNumId w:val="81"/>
  </w:num>
  <w:num w:numId="47">
    <w:abstractNumId w:val="127"/>
  </w:num>
  <w:num w:numId="48">
    <w:abstractNumId w:val="65"/>
  </w:num>
  <w:num w:numId="49">
    <w:abstractNumId w:val="9"/>
  </w:num>
  <w:num w:numId="50">
    <w:abstractNumId w:val="58"/>
  </w:num>
  <w:num w:numId="51">
    <w:abstractNumId w:val="36"/>
  </w:num>
  <w:num w:numId="52">
    <w:abstractNumId w:val="4"/>
  </w:num>
  <w:num w:numId="53">
    <w:abstractNumId w:val="3"/>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4"/>
  </w:num>
  <w:num w:numId="56">
    <w:abstractNumId w:val="115"/>
  </w:num>
  <w:num w:numId="57">
    <w:abstractNumId w:val="55"/>
  </w:num>
  <w:num w:numId="58">
    <w:abstractNumId w:val="118"/>
  </w:num>
  <w:num w:numId="59">
    <w:abstractNumId w:val="2"/>
  </w:num>
  <w:num w:numId="60">
    <w:abstractNumId w:val="15"/>
  </w:num>
  <w:num w:numId="61">
    <w:abstractNumId w:val="93"/>
  </w:num>
  <w:num w:numId="62">
    <w:abstractNumId w:val="70"/>
  </w:num>
  <w:num w:numId="63">
    <w:abstractNumId w:val="60"/>
  </w:num>
  <w:num w:numId="64">
    <w:abstractNumId w:val="129"/>
  </w:num>
  <w:num w:numId="65">
    <w:abstractNumId w:val="42"/>
  </w:num>
  <w:num w:numId="66">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6"/>
  </w:num>
  <w:num w:numId="68">
    <w:abstractNumId w:val="124"/>
  </w:num>
  <w:num w:numId="69">
    <w:abstractNumId w:val="112"/>
  </w:num>
  <w:num w:numId="70">
    <w:abstractNumId w:val="44"/>
  </w:num>
  <w:num w:numId="71">
    <w:abstractNumId w:val="30"/>
  </w:num>
  <w:num w:numId="72">
    <w:abstractNumId w:val="84"/>
  </w:num>
  <w:num w:numId="73">
    <w:abstractNumId w:val="12"/>
  </w:num>
  <w:num w:numId="74">
    <w:abstractNumId w:val="14"/>
  </w:num>
  <w:num w:numId="75">
    <w:abstractNumId w:val="13"/>
  </w:num>
  <w:num w:numId="76">
    <w:abstractNumId w:val="82"/>
  </w:num>
  <w:num w:numId="77">
    <w:abstractNumId w:val="109"/>
  </w:num>
  <w:num w:numId="78">
    <w:abstractNumId w:val="71"/>
  </w:num>
  <w:num w:numId="79">
    <w:abstractNumId w:val="85"/>
  </w:num>
  <w:num w:numId="80">
    <w:abstractNumId w:val="46"/>
  </w:num>
  <w:num w:numId="81">
    <w:abstractNumId w:val="87"/>
  </w:num>
  <w:num w:numId="82">
    <w:abstractNumId w:val="99"/>
  </w:num>
  <w:num w:numId="83">
    <w:abstractNumId w:val="49"/>
  </w:num>
  <w:num w:numId="84">
    <w:abstractNumId w:val="43"/>
  </w:num>
  <w:num w:numId="85">
    <w:abstractNumId w:val="20"/>
  </w:num>
  <w:num w:numId="86">
    <w:abstractNumId w:val="59"/>
  </w:num>
  <w:num w:numId="87">
    <w:abstractNumId w:val="105"/>
  </w:num>
  <w:num w:numId="88">
    <w:abstractNumId w:val="133"/>
  </w:num>
  <w:num w:numId="89">
    <w:abstractNumId w:val="121"/>
  </w:num>
  <w:num w:numId="90">
    <w:abstractNumId w:val="101"/>
  </w:num>
  <w:num w:numId="91">
    <w:abstractNumId w:val="72"/>
  </w:num>
  <w:num w:numId="92">
    <w:abstractNumId w:val="34"/>
  </w:num>
  <w:num w:numId="93">
    <w:abstractNumId w:val="40"/>
  </w:num>
  <w:num w:numId="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2"/>
  </w:num>
  <w:num w:numId="96">
    <w:abstractNumId w:val="54"/>
  </w:num>
  <w:num w:numId="97">
    <w:abstractNumId w:val="35"/>
  </w:num>
  <w:num w:numId="98">
    <w:abstractNumId w:val="25"/>
  </w:num>
  <w:num w:numId="99">
    <w:abstractNumId w:val="120"/>
  </w:num>
  <w:num w:numId="100">
    <w:abstractNumId w:val="114"/>
  </w:num>
  <w:num w:numId="101">
    <w:abstractNumId w:val="24"/>
  </w:num>
  <w:num w:numId="102">
    <w:abstractNumId w:val="33"/>
  </w:num>
  <w:num w:numId="103">
    <w:abstractNumId w:val="51"/>
  </w:num>
  <w:num w:numId="104">
    <w:abstractNumId w:val="6"/>
  </w:num>
  <w:num w:numId="105">
    <w:abstractNumId w:val="100"/>
  </w:num>
  <w:num w:numId="106">
    <w:abstractNumId w:val="125"/>
  </w:num>
  <w:num w:numId="107">
    <w:abstractNumId w:val="111"/>
  </w:num>
  <w:num w:numId="108">
    <w:abstractNumId w:val="17"/>
  </w:num>
  <w:num w:numId="109">
    <w:abstractNumId w:val="38"/>
  </w:num>
  <w:num w:numId="110">
    <w:abstractNumId w:val="18"/>
  </w:num>
  <w:num w:numId="111">
    <w:abstractNumId w:val="19"/>
  </w:num>
  <w:num w:numId="1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8"/>
  </w:num>
  <w:num w:numId="115">
    <w:abstractNumId w:val="104"/>
  </w:num>
  <w:num w:numId="116">
    <w:abstractNumId w:val="50"/>
  </w:num>
  <w:num w:numId="117">
    <w:abstractNumId w:val="29"/>
  </w:num>
  <w:num w:numId="118">
    <w:abstractNumId w:val="45"/>
  </w:num>
  <w:num w:numId="119">
    <w:abstractNumId w:val="47"/>
  </w:num>
  <w:num w:numId="120">
    <w:abstractNumId w:val="31"/>
  </w:num>
  <w:num w:numId="121">
    <w:abstractNumId w:val="130"/>
  </w:num>
  <w:num w:numId="122">
    <w:abstractNumId w:val="107"/>
  </w:num>
  <w:num w:numId="123">
    <w:abstractNumId w:val="83"/>
  </w:num>
  <w:num w:numId="124">
    <w:abstractNumId w:val="10"/>
  </w:num>
  <w:num w:numId="125">
    <w:abstractNumId w:val="48"/>
  </w:num>
  <w:num w:numId="126">
    <w:abstractNumId w:val="76"/>
  </w:num>
  <w:num w:numId="127">
    <w:abstractNumId w:val="108"/>
  </w:num>
  <w:num w:numId="128">
    <w:abstractNumId w:val="79"/>
  </w:num>
  <w:num w:numId="129">
    <w:abstractNumId w:val="110"/>
  </w:num>
  <w:num w:numId="130">
    <w:abstractNumId w:val="80"/>
  </w:num>
  <w:num w:numId="131">
    <w:abstractNumId w:val="131"/>
  </w:num>
  <w:num w:numId="132">
    <w:abstractNumId w:val="106"/>
  </w:num>
  <w:num w:numId="133">
    <w:abstractNumId w:val="123"/>
  </w:num>
  <w:num w:numId="134">
    <w:abstractNumId w:val="75"/>
  </w:num>
  <w:num w:numId="135">
    <w:abstractNumId w:val="94"/>
  </w:num>
  <w:num w:numId="136">
    <w:abstractNumId w:val="21"/>
  </w:num>
  <w:num w:numId="137">
    <w:abstractNumId w:val="92"/>
  </w:num>
  <w:num w:numId="138">
    <w:abstractNumId w:val="23"/>
  </w:num>
  <w:num w:numId="139">
    <w:abstractNumId w:val="88"/>
  </w:num>
  <w:num w:numId="140">
    <w:abstractNumId w:val="90"/>
  </w:num>
  <w:num w:numId="141">
    <w:abstractNumId w:val="9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sv-SE"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s-CO" w:vendorID="64" w:dllVersion="4096" w:nlCheck="1" w:checkStyle="0"/>
  <w:activeWritingStyle w:appName="MSWord" w:lang="en-US" w:vendorID="64" w:dllVersion="131078" w:nlCheck="1" w:checkStyle="0"/>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savePreviewPicture/>
  <w:hdrShapeDefaults>
    <o:shapedefaults v:ext="edit" spidmax="2049"/>
  </w:hdrShapeDefaults>
  <w:footnotePr>
    <w:numRestart w:val="eachSect"/>
    <w:footnote w:id="-1"/>
    <w:footnote w:id="0"/>
    <w:footnote w:id="1"/>
  </w:footnotePr>
  <w:endnotePr>
    <w:pos w:val="sectEnd"/>
    <w:numFmt w:val="decimal"/>
    <w:endnote w:id="-1"/>
    <w:endnote w:id="0"/>
    <w:endnote w:id="1"/>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2E"/>
    <w:rsid w:val="000007AB"/>
    <w:rsid w:val="00000E1B"/>
    <w:rsid w:val="000013A8"/>
    <w:rsid w:val="00001707"/>
    <w:rsid w:val="0000174E"/>
    <w:rsid w:val="00001787"/>
    <w:rsid w:val="00001AD8"/>
    <w:rsid w:val="00001BE3"/>
    <w:rsid w:val="00001C0B"/>
    <w:rsid w:val="000020A8"/>
    <w:rsid w:val="00002B58"/>
    <w:rsid w:val="00003280"/>
    <w:rsid w:val="0000360C"/>
    <w:rsid w:val="0000387F"/>
    <w:rsid w:val="000038FD"/>
    <w:rsid w:val="00004264"/>
    <w:rsid w:val="000045E1"/>
    <w:rsid w:val="00004756"/>
    <w:rsid w:val="000048F5"/>
    <w:rsid w:val="00004B77"/>
    <w:rsid w:val="00004C6D"/>
    <w:rsid w:val="00004FFE"/>
    <w:rsid w:val="000051BF"/>
    <w:rsid w:val="00005589"/>
    <w:rsid w:val="00005E54"/>
    <w:rsid w:val="00005E5C"/>
    <w:rsid w:val="000062E2"/>
    <w:rsid w:val="00006CBD"/>
    <w:rsid w:val="00006F45"/>
    <w:rsid w:val="00007054"/>
    <w:rsid w:val="000072EB"/>
    <w:rsid w:val="000078DE"/>
    <w:rsid w:val="00007D27"/>
    <w:rsid w:val="00010132"/>
    <w:rsid w:val="000101EE"/>
    <w:rsid w:val="00010C1B"/>
    <w:rsid w:val="00010DFD"/>
    <w:rsid w:val="00011109"/>
    <w:rsid w:val="0001165C"/>
    <w:rsid w:val="00011A85"/>
    <w:rsid w:val="00011AF9"/>
    <w:rsid w:val="00011DB4"/>
    <w:rsid w:val="00012251"/>
    <w:rsid w:val="0001231C"/>
    <w:rsid w:val="000128A1"/>
    <w:rsid w:val="00012DC5"/>
    <w:rsid w:val="00012E4F"/>
    <w:rsid w:val="000138F7"/>
    <w:rsid w:val="00013A60"/>
    <w:rsid w:val="00014131"/>
    <w:rsid w:val="0001434F"/>
    <w:rsid w:val="00014A9A"/>
    <w:rsid w:val="00014F2F"/>
    <w:rsid w:val="0001508A"/>
    <w:rsid w:val="000150A0"/>
    <w:rsid w:val="000150E5"/>
    <w:rsid w:val="000154E3"/>
    <w:rsid w:val="000155B1"/>
    <w:rsid w:val="000158BC"/>
    <w:rsid w:val="000158D5"/>
    <w:rsid w:val="000159A6"/>
    <w:rsid w:val="00015A5B"/>
    <w:rsid w:val="000161A8"/>
    <w:rsid w:val="000166FC"/>
    <w:rsid w:val="00016747"/>
    <w:rsid w:val="000169DD"/>
    <w:rsid w:val="00017A39"/>
    <w:rsid w:val="00017BD8"/>
    <w:rsid w:val="00017F0A"/>
    <w:rsid w:val="00020164"/>
    <w:rsid w:val="00020737"/>
    <w:rsid w:val="000207C9"/>
    <w:rsid w:val="00021112"/>
    <w:rsid w:val="000214F9"/>
    <w:rsid w:val="000215CD"/>
    <w:rsid w:val="000222D2"/>
    <w:rsid w:val="00022784"/>
    <w:rsid w:val="000229FB"/>
    <w:rsid w:val="00022C18"/>
    <w:rsid w:val="00022D42"/>
    <w:rsid w:val="00022DF7"/>
    <w:rsid w:val="00023000"/>
    <w:rsid w:val="0002312A"/>
    <w:rsid w:val="00023160"/>
    <w:rsid w:val="00023259"/>
    <w:rsid w:val="0002345F"/>
    <w:rsid w:val="00023889"/>
    <w:rsid w:val="00024170"/>
    <w:rsid w:val="0002440D"/>
    <w:rsid w:val="000246DD"/>
    <w:rsid w:val="00024F5A"/>
    <w:rsid w:val="000255BC"/>
    <w:rsid w:val="000260B4"/>
    <w:rsid w:val="00026126"/>
    <w:rsid w:val="000265DC"/>
    <w:rsid w:val="0002665C"/>
    <w:rsid w:val="00026DCD"/>
    <w:rsid w:val="00026F92"/>
    <w:rsid w:val="000270CC"/>
    <w:rsid w:val="00030045"/>
    <w:rsid w:val="000302CF"/>
    <w:rsid w:val="0003049B"/>
    <w:rsid w:val="00030B11"/>
    <w:rsid w:val="00030D7D"/>
    <w:rsid w:val="00030EAF"/>
    <w:rsid w:val="000310AB"/>
    <w:rsid w:val="00031407"/>
    <w:rsid w:val="0003148E"/>
    <w:rsid w:val="000315BC"/>
    <w:rsid w:val="00031931"/>
    <w:rsid w:val="00031A58"/>
    <w:rsid w:val="00031F0A"/>
    <w:rsid w:val="000320C3"/>
    <w:rsid w:val="000323AF"/>
    <w:rsid w:val="00032F04"/>
    <w:rsid w:val="00033E5C"/>
    <w:rsid w:val="00034128"/>
    <w:rsid w:val="0003424D"/>
    <w:rsid w:val="00034614"/>
    <w:rsid w:val="00034696"/>
    <w:rsid w:val="000348BF"/>
    <w:rsid w:val="0003498A"/>
    <w:rsid w:val="00034F0B"/>
    <w:rsid w:val="00034F8B"/>
    <w:rsid w:val="00034F90"/>
    <w:rsid w:val="0003636F"/>
    <w:rsid w:val="00036C61"/>
    <w:rsid w:val="000371A7"/>
    <w:rsid w:val="000375D5"/>
    <w:rsid w:val="0003793D"/>
    <w:rsid w:val="00037F34"/>
    <w:rsid w:val="000400B6"/>
    <w:rsid w:val="00040A8A"/>
    <w:rsid w:val="00040FA3"/>
    <w:rsid w:val="000410FA"/>
    <w:rsid w:val="0004137A"/>
    <w:rsid w:val="00041C71"/>
    <w:rsid w:val="00041E54"/>
    <w:rsid w:val="00041EE1"/>
    <w:rsid w:val="00042314"/>
    <w:rsid w:val="00042B69"/>
    <w:rsid w:val="000432CE"/>
    <w:rsid w:val="0004352B"/>
    <w:rsid w:val="0004464D"/>
    <w:rsid w:val="0004478D"/>
    <w:rsid w:val="0004491A"/>
    <w:rsid w:val="00044DC5"/>
    <w:rsid w:val="00044E80"/>
    <w:rsid w:val="00045323"/>
    <w:rsid w:val="000465D2"/>
    <w:rsid w:val="00046A3F"/>
    <w:rsid w:val="000471F8"/>
    <w:rsid w:val="00047372"/>
    <w:rsid w:val="00047385"/>
    <w:rsid w:val="00047576"/>
    <w:rsid w:val="00047F7F"/>
    <w:rsid w:val="0005004A"/>
    <w:rsid w:val="00050B0E"/>
    <w:rsid w:val="00050B50"/>
    <w:rsid w:val="0005100B"/>
    <w:rsid w:val="00051604"/>
    <w:rsid w:val="000518A5"/>
    <w:rsid w:val="00051B43"/>
    <w:rsid w:val="000523F2"/>
    <w:rsid w:val="000534F2"/>
    <w:rsid w:val="000538B8"/>
    <w:rsid w:val="00053EED"/>
    <w:rsid w:val="00054174"/>
    <w:rsid w:val="00054819"/>
    <w:rsid w:val="00054D2F"/>
    <w:rsid w:val="00054F7C"/>
    <w:rsid w:val="00055043"/>
    <w:rsid w:val="00055122"/>
    <w:rsid w:val="00055657"/>
    <w:rsid w:val="00055B1E"/>
    <w:rsid w:val="000563FF"/>
    <w:rsid w:val="0005680F"/>
    <w:rsid w:val="000569E5"/>
    <w:rsid w:val="00056BA3"/>
    <w:rsid w:val="00056EAE"/>
    <w:rsid w:val="00056EF6"/>
    <w:rsid w:val="0006011E"/>
    <w:rsid w:val="0006018A"/>
    <w:rsid w:val="00060993"/>
    <w:rsid w:val="00060E91"/>
    <w:rsid w:val="00061338"/>
    <w:rsid w:val="0006144C"/>
    <w:rsid w:val="00061AC1"/>
    <w:rsid w:val="00061E57"/>
    <w:rsid w:val="00061EA8"/>
    <w:rsid w:val="00062721"/>
    <w:rsid w:val="00062E62"/>
    <w:rsid w:val="000630F7"/>
    <w:rsid w:val="00063649"/>
    <w:rsid w:val="0006384D"/>
    <w:rsid w:val="00063AF3"/>
    <w:rsid w:val="000645DC"/>
    <w:rsid w:val="00064B86"/>
    <w:rsid w:val="00064C9F"/>
    <w:rsid w:val="00064FF2"/>
    <w:rsid w:val="000652CC"/>
    <w:rsid w:val="00065BFE"/>
    <w:rsid w:val="0006675D"/>
    <w:rsid w:val="0006747A"/>
    <w:rsid w:val="00067690"/>
    <w:rsid w:val="000677B4"/>
    <w:rsid w:val="00067BC5"/>
    <w:rsid w:val="00067EBD"/>
    <w:rsid w:val="000705B9"/>
    <w:rsid w:val="000706D9"/>
    <w:rsid w:val="000712E9"/>
    <w:rsid w:val="0007142A"/>
    <w:rsid w:val="00071E5D"/>
    <w:rsid w:val="00071F30"/>
    <w:rsid w:val="00071FED"/>
    <w:rsid w:val="000723F2"/>
    <w:rsid w:val="00072C69"/>
    <w:rsid w:val="00072D8B"/>
    <w:rsid w:val="000737FB"/>
    <w:rsid w:val="00073B50"/>
    <w:rsid w:val="00073F55"/>
    <w:rsid w:val="0007448D"/>
    <w:rsid w:val="0007462C"/>
    <w:rsid w:val="00074BF7"/>
    <w:rsid w:val="0007582D"/>
    <w:rsid w:val="00075FBC"/>
    <w:rsid w:val="000767FF"/>
    <w:rsid w:val="00077243"/>
    <w:rsid w:val="000772A6"/>
    <w:rsid w:val="00077DD5"/>
    <w:rsid w:val="00077FD3"/>
    <w:rsid w:val="00080006"/>
    <w:rsid w:val="000803D2"/>
    <w:rsid w:val="000808C0"/>
    <w:rsid w:val="00080B40"/>
    <w:rsid w:val="00080DE3"/>
    <w:rsid w:val="00080ECF"/>
    <w:rsid w:val="00081BA1"/>
    <w:rsid w:val="000827A0"/>
    <w:rsid w:val="00082AD3"/>
    <w:rsid w:val="00082BD8"/>
    <w:rsid w:val="00083061"/>
    <w:rsid w:val="000831EA"/>
    <w:rsid w:val="00083518"/>
    <w:rsid w:val="00083D1C"/>
    <w:rsid w:val="0008432A"/>
    <w:rsid w:val="000848F9"/>
    <w:rsid w:val="00084CE9"/>
    <w:rsid w:val="000858F7"/>
    <w:rsid w:val="00085DBD"/>
    <w:rsid w:val="00085EC3"/>
    <w:rsid w:val="000870EB"/>
    <w:rsid w:val="000872E2"/>
    <w:rsid w:val="000874E9"/>
    <w:rsid w:val="0008773E"/>
    <w:rsid w:val="0009042D"/>
    <w:rsid w:val="000904F5"/>
    <w:rsid w:val="000912C0"/>
    <w:rsid w:val="000914A5"/>
    <w:rsid w:val="00091C48"/>
    <w:rsid w:val="00091E3F"/>
    <w:rsid w:val="00092150"/>
    <w:rsid w:val="00092448"/>
    <w:rsid w:val="00092F63"/>
    <w:rsid w:val="000933E6"/>
    <w:rsid w:val="00093B5D"/>
    <w:rsid w:val="00093DCD"/>
    <w:rsid w:val="000948E5"/>
    <w:rsid w:val="000949D0"/>
    <w:rsid w:val="00094BCD"/>
    <w:rsid w:val="00094F3A"/>
    <w:rsid w:val="000951D9"/>
    <w:rsid w:val="000951ED"/>
    <w:rsid w:val="0009566B"/>
    <w:rsid w:val="000957CB"/>
    <w:rsid w:val="00095BF8"/>
    <w:rsid w:val="00096315"/>
    <w:rsid w:val="00096452"/>
    <w:rsid w:val="0009648D"/>
    <w:rsid w:val="000965A8"/>
    <w:rsid w:val="00096900"/>
    <w:rsid w:val="0009710D"/>
    <w:rsid w:val="000974B2"/>
    <w:rsid w:val="000A00AA"/>
    <w:rsid w:val="000A00BD"/>
    <w:rsid w:val="000A0F63"/>
    <w:rsid w:val="000A177A"/>
    <w:rsid w:val="000A2BF5"/>
    <w:rsid w:val="000A2D4A"/>
    <w:rsid w:val="000A2FE4"/>
    <w:rsid w:val="000A3127"/>
    <w:rsid w:val="000A31F4"/>
    <w:rsid w:val="000A43F6"/>
    <w:rsid w:val="000A4709"/>
    <w:rsid w:val="000A49C7"/>
    <w:rsid w:val="000A4BED"/>
    <w:rsid w:val="000A530E"/>
    <w:rsid w:val="000A550D"/>
    <w:rsid w:val="000A562D"/>
    <w:rsid w:val="000A585A"/>
    <w:rsid w:val="000A59F9"/>
    <w:rsid w:val="000A5AA5"/>
    <w:rsid w:val="000A5AEB"/>
    <w:rsid w:val="000A5CFF"/>
    <w:rsid w:val="000A6384"/>
    <w:rsid w:val="000A6950"/>
    <w:rsid w:val="000A6B61"/>
    <w:rsid w:val="000A6C23"/>
    <w:rsid w:val="000A6F91"/>
    <w:rsid w:val="000A70E6"/>
    <w:rsid w:val="000A755E"/>
    <w:rsid w:val="000A7BD8"/>
    <w:rsid w:val="000A7D98"/>
    <w:rsid w:val="000A7FD2"/>
    <w:rsid w:val="000B0C60"/>
    <w:rsid w:val="000B0E8D"/>
    <w:rsid w:val="000B1239"/>
    <w:rsid w:val="000B141E"/>
    <w:rsid w:val="000B1B3D"/>
    <w:rsid w:val="000B2011"/>
    <w:rsid w:val="000B217E"/>
    <w:rsid w:val="000B2A38"/>
    <w:rsid w:val="000B3959"/>
    <w:rsid w:val="000B3B6F"/>
    <w:rsid w:val="000B3D02"/>
    <w:rsid w:val="000B4079"/>
    <w:rsid w:val="000B42F9"/>
    <w:rsid w:val="000B4824"/>
    <w:rsid w:val="000B4849"/>
    <w:rsid w:val="000B49A5"/>
    <w:rsid w:val="000B4E20"/>
    <w:rsid w:val="000B53BE"/>
    <w:rsid w:val="000B54CE"/>
    <w:rsid w:val="000B550C"/>
    <w:rsid w:val="000B55CD"/>
    <w:rsid w:val="000B59F1"/>
    <w:rsid w:val="000B61CC"/>
    <w:rsid w:val="000B6322"/>
    <w:rsid w:val="000B6741"/>
    <w:rsid w:val="000B68DE"/>
    <w:rsid w:val="000B6CBC"/>
    <w:rsid w:val="000B6E64"/>
    <w:rsid w:val="000B6EC1"/>
    <w:rsid w:val="000B6EE5"/>
    <w:rsid w:val="000B75C3"/>
    <w:rsid w:val="000B76B7"/>
    <w:rsid w:val="000B7C75"/>
    <w:rsid w:val="000C06C6"/>
    <w:rsid w:val="000C0940"/>
    <w:rsid w:val="000C0D45"/>
    <w:rsid w:val="000C13DA"/>
    <w:rsid w:val="000C1A75"/>
    <w:rsid w:val="000C20AF"/>
    <w:rsid w:val="000C3342"/>
    <w:rsid w:val="000C3FFA"/>
    <w:rsid w:val="000C4124"/>
    <w:rsid w:val="000C5456"/>
    <w:rsid w:val="000C554A"/>
    <w:rsid w:val="000C5692"/>
    <w:rsid w:val="000C626D"/>
    <w:rsid w:val="000C66D3"/>
    <w:rsid w:val="000C73E6"/>
    <w:rsid w:val="000C7A4A"/>
    <w:rsid w:val="000C7AE8"/>
    <w:rsid w:val="000C7C73"/>
    <w:rsid w:val="000C7DCE"/>
    <w:rsid w:val="000D0653"/>
    <w:rsid w:val="000D12A8"/>
    <w:rsid w:val="000D1B18"/>
    <w:rsid w:val="000D1F53"/>
    <w:rsid w:val="000D203F"/>
    <w:rsid w:val="000D204A"/>
    <w:rsid w:val="000D20A7"/>
    <w:rsid w:val="000D25EE"/>
    <w:rsid w:val="000D265E"/>
    <w:rsid w:val="000D303F"/>
    <w:rsid w:val="000D326E"/>
    <w:rsid w:val="000D33FB"/>
    <w:rsid w:val="000D3B58"/>
    <w:rsid w:val="000D3C54"/>
    <w:rsid w:val="000D4BCA"/>
    <w:rsid w:val="000D4EC3"/>
    <w:rsid w:val="000D56EB"/>
    <w:rsid w:val="000D5ADD"/>
    <w:rsid w:val="000D5CCA"/>
    <w:rsid w:val="000D5FAC"/>
    <w:rsid w:val="000D60A2"/>
    <w:rsid w:val="000D6460"/>
    <w:rsid w:val="000D6821"/>
    <w:rsid w:val="000D7141"/>
    <w:rsid w:val="000D77C3"/>
    <w:rsid w:val="000D7890"/>
    <w:rsid w:val="000D7CA7"/>
    <w:rsid w:val="000D7D18"/>
    <w:rsid w:val="000D7DB0"/>
    <w:rsid w:val="000D7E44"/>
    <w:rsid w:val="000E0059"/>
    <w:rsid w:val="000E061A"/>
    <w:rsid w:val="000E097E"/>
    <w:rsid w:val="000E09B3"/>
    <w:rsid w:val="000E0CEE"/>
    <w:rsid w:val="000E0E5D"/>
    <w:rsid w:val="000E1BB1"/>
    <w:rsid w:val="000E2B3F"/>
    <w:rsid w:val="000E3675"/>
    <w:rsid w:val="000E3729"/>
    <w:rsid w:val="000E3760"/>
    <w:rsid w:val="000E3A0A"/>
    <w:rsid w:val="000E4006"/>
    <w:rsid w:val="000E4287"/>
    <w:rsid w:val="000E4337"/>
    <w:rsid w:val="000E43D1"/>
    <w:rsid w:val="000E47A3"/>
    <w:rsid w:val="000E4BCC"/>
    <w:rsid w:val="000E4DC9"/>
    <w:rsid w:val="000E4ED7"/>
    <w:rsid w:val="000E5120"/>
    <w:rsid w:val="000E563B"/>
    <w:rsid w:val="000E5A77"/>
    <w:rsid w:val="000E5B64"/>
    <w:rsid w:val="000E618B"/>
    <w:rsid w:val="000E6281"/>
    <w:rsid w:val="000E67CB"/>
    <w:rsid w:val="000E6AB7"/>
    <w:rsid w:val="000E6F0C"/>
    <w:rsid w:val="000E711E"/>
    <w:rsid w:val="000E754D"/>
    <w:rsid w:val="000F005F"/>
    <w:rsid w:val="000F0182"/>
    <w:rsid w:val="000F05BC"/>
    <w:rsid w:val="000F0B88"/>
    <w:rsid w:val="000F1168"/>
    <w:rsid w:val="000F1992"/>
    <w:rsid w:val="000F1A1F"/>
    <w:rsid w:val="000F1B87"/>
    <w:rsid w:val="000F23AF"/>
    <w:rsid w:val="000F2EA6"/>
    <w:rsid w:val="000F2EE4"/>
    <w:rsid w:val="000F2F57"/>
    <w:rsid w:val="000F4579"/>
    <w:rsid w:val="000F480D"/>
    <w:rsid w:val="000F4A20"/>
    <w:rsid w:val="000F4AA6"/>
    <w:rsid w:val="000F4AAA"/>
    <w:rsid w:val="000F509A"/>
    <w:rsid w:val="000F5213"/>
    <w:rsid w:val="000F5B1E"/>
    <w:rsid w:val="000F6123"/>
    <w:rsid w:val="000F6348"/>
    <w:rsid w:val="000F670D"/>
    <w:rsid w:val="000F6B0B"/>
    <w:rsid w:val="000F6C88"/>
    <w:rsid w:val="000F6C9A"/>
    <w:rsid w:val="000F72E2"/>
    <w:rsid w:val="000F7426"/>
    <w:rsid w:val="000F778D"/>
    <w:rsid w:val="000F7DC1"/>
    <w:rsid w:val="00100248"/>
    <w:rsid w:val="001007D0"/>
    <w:rsid w:val="00100DE0"/>
    <w:rsid w:val="00100F20"/>
    <w:rsid w:val="00101038"/>
    <w:rsid w:val="0010103B"/>
    <w:rsid w:val="0010128A"/>
    <w:rsid w:val="001019DF"/>
    <w:rsid w:val="00101CAC"/>
    <w:rsid w:val="00101E20"/>
    <w:rsid w:val="001020FB"/>
    <w:rsid w:val="00102264"/>
    <w:rsid w:val="00102358"/>
    <w:rsid w:val="001024BA"/>
    <w:rsid w:val="00102FE3"/>
    <w:rsid w:val="00103464"/>
    <w:rsid w:val="00103F0E"/>
    <w:rsid w:val="0010421A"/>
    <w:rsid w:val="00104361"/>
    <w:rsid w:val="00104414"/>
    <w:rsid w:val="001048C3"/>
    <w:rsid w:val="001048DA"/>
    <w:rsid w:val="0010493F"/>
    <w:rsid w:val="001049F9"/>
    <w:rsid w:val="00104E77"/>
    <w:rsid w:val="00104F5C"/>
    <w:rsid w:val="00105BFC"/>
    <w:rsid w:val="00106459"/>
    <w:rsid w:val="00106777"/>
    <w:rsid w:val="00106E0F"/>
    <w:rsid w:val="00106FA5"/>
    <w:rsid w:val="00106FF0"/>
    <w:rsid w:val="00107E17"/>
    <w:rsid w:val="00110430"/>
    <w:rsid w:val="00110493"/>
    <w:rsid w:val="00110EF3"/>
    <w:rsid w:val="001111BC"/>
    <w:rsid w:val="00111B98"/>
    <w:rsid w:val="00111D4D"/>
    <w:rsid w:val="00111F1C"/>
    <w:rsid w:val="001124F5"/>
    <w:rsid w:val="0011299F"/>
    <w:rsid w:val="00112D79"/>
    <w:rsid w:val="00113027"/>
    <w:rsid w:val="001135F1"/>
    <w:rsid w:val="00113AB5"/>
    <w:rsid w:val="00114177"/>
    <w:rsid w:val="001142D5"/>
    <w:rsid w:val="00114AA7"/>
    <w:rsid w:val="001151C9"/>
    <w:rsid w:val="00115E76"/>
    <w:rsid w:val="00116375"/>
    <w:rsid w:val="0011652C"/>
    <w:rsid w:val="00116722"/>
    <w:rsid w:val="00116979"/>
    <w:rsid w:val="0011697C"/>
    <w:rsid w:val="0011766C"/>
    <w:rsid w:val="001176C7"/>
    <w:rsid w:val="0011777D"/>
    <w:rsid w:val="00117B33"/>
    <w:rsid w:val="00117F7C"/>
    <w:rsid w:val="00120205"/>
    <w:rsid w:val="0012029B"/>
    <w:rsid w:val="00120387"/>
    <w:rsid w:val="0012070A"/>
    <w:rsid w:val="00120774"/>
    <w:rsid w:val="00120787"/>
    <w:rsid w:val="0012177D"/>
    <w:rsid w:val="00121BDE"/>
    <w:rsid w:val="00121FF4"/>
    <w:rsid w:val="00122121"/>
    <w:rsid w:val="00122882"/>
    <w:rsid w:val="00122973"/>
    <w:rsid w:val="00122A5D"/>
    <w:rsid w:val="001231BD"/>
    <w:rsid w:val="0012328C"/>
    <w:rsid w:val="001234E1"/>
    <w:rsid w:val="0012397D"/>
    <w:rsid w:val="001242F3"/>
    <w:rsid w:val="00124560"/>
    <w:rsid w:val="00124C1B"/>
    <w:rsid w:val="001256DF"/>
    <w:rsid w:val="00125972"/>
    <w:rsid w:val="00125A63"/>
    <w:rsid w:val="00126031"/>
    <w:rsid w:val="001268A9"/>
    <w:rsid w:val="0012721C"/>
    <w:rsid w:val="00127DAF"/>
    <w:rsid w:val="00131494"/>
    <w:rsid w:val="0013189C"/>
    <w:rsid w:val="00131DC3"/>
    <w:rsid w:val="00131F18"/>
    <w:rsid w:val="0013233A"/>
    <w:rsid w:val="001323CA"/>
    <w:rsid w:val="00132541"/>
    <w:rsid w:val="00132FD2"/>
    <w:rsid w:val="001330D9"/>
    <w:rsid w:val="00133247"/>
    <w:rsid w:val="001332CE"/>
    <w:rsid w:val="0013336B"/>
    <w:rsid w:val="00133A84"/>
    <w:rsid w:val="00133ADA"/>
    <w:rsid w:val="00133F7A"/>
    <w:rsid w:val="00134A6B"/>
    <w:rsid w:val="00134C46"/>
    <w:rsid w:val="00134C4C"/>
    <w:rsid w:val="00135F59"/>
    <w:rsid w:val="001362C9"/>
    <w:rsid w:val="0013631E"/>
    <w:rsid w:val="00136A1D"/>
    <w:rsid w:val="00136E47"/>
    <w:rsid w:val="0013718A"/>
    <w:rsid w:val="00137237"/>
    <w:rsid w:val="0013744E"/>
    <w:rsid w:val="001374D2"/>
    <w:rsid w:val="0013784A"/>
    <w:rsid w:val="00137AB9"/>
    <w:rsid w:val="00137F54"/>
    <w:rsid w:val="00141027"/>
    <w:rsid w:val="001411F2"/>
    <w:rsid w:val="00141411"/>
    <w:rsid w:val="00141D70"/>
    <w:rsid w:val="001424C4"/>
    <w:rsid w:val="001424F1"/>
    <w:rsid w:val="0014250D"/>
    <w:rsid w:val="00142BE4"/>
    <w:rsid w:val="00142D75"/>
    <w:rsid w:val="00142F48"/>
    <w:rsid w:val="00143080"/>
    <w:rsid w:val="001436F3"/>
    <w:rsid w:val="0014422E"/>
    <w:rsid w:val="00144292"/>
    <w:rsid w:val="00144EE0"/>
    <w:rsid w:val="00144F36"/>
    <w:rsid w:val="00145427"/>
    <w:rsid w:val="001454A9"/>
    <w:rsid w:val="00145B03"/>
    <w:rsid w:val="00145B11"/>
    <w:rsid w:val="00145F60"/>
    <w:rsid w:val="00146317"/>
    <w:rsid w:val="00146366"/>
    <w:rsid w:val="001466DB"/>
    <w:rsid w:val="00146896"/>
    <w:rsid w:val="001469E4"/>
    <w:rsid w:val="0014716E"/>
    <w:rsid w:val="00147407"/>
    <w:rsid w:val="0014760F"/>
    <w:rsid w:val="001476FB"/>
    <w:rsid w:val="001479C1"/>
    <w:rsid w:val="00147B30"/>
    <w:rsid w:val="00147C79"/>
    <w:rsid w:val="00147FDC"/>
    <w:rsid w:val="001502C9"/>
    <w:rsid w:val="001505AE"/>
    <w:rsid w:val="001507D3"/>
    <w:rsid w:val="00150805"/>
    <w:rsid w:val="00150CE7"/>
    <w:rsid w:val="00150DDD"/>
    <w:rsid w:val="00150E99"/>
    <w:rsid w:val="00151186"/>
    <w:rsid w:val="0015132C"/>
    <w:rsid w:val="001515D4"/>
    <w:rsid w:val="001518A8"/>
    <w:rsid w:val="00151ECE"/>
    <w:rsid w:val="00151F80"/>
    <w:rsid w:val="0015321C"/>
    <w:rsid w:val="0015420A"/>
    <w:rsid w:val="00154AC5"/>
    <w:rsid w:val="00154B52"/>
    <w:rsid w:val="0015534C"/>
    <w:rsid w:val="001554AA"/>
    <w:rsid w:val="001556EA"/>
    <w:rsid w:val="00155752"/>
    <w:rsid w:val="00156026"/>
    <w:rsid w:val="001564D3"/>
    <w:rsid w:val="00156C3E"/>
    <w:rsid w:val="00157674"/>
    <w:rsid w:val="00157EB5"/>
    <w:rsid w:val="0016011B"/>
    <w:rsid w:val="00160631"/>
    <w:rsid w:val="001609EB"/>
    <w:rsid w:val="0016179C"/>
    <w:rsid w:val="00161B31"/>
    <w:rsid w:val="00161D3F"/>
    <w:rsid w:val="0016219D"/>
    <w:rsid w:val="00162D2E"/>
    <w:rsid w:val="00162ECB"/>
    <w:rsid w:val="00162FAA"/>
    <w:rsid w:val="00163502"/>
    <w:rsid w:val="00163620"/>
    <w:rsid w:val="00163A71"/>
    <w:rsid w:val="00163DBC"/>
    <w:rsid w:val="00163E9B"/>
    <w:rsid w:val="00163F7E"/>
    <w:rsid w:val="0016469A"/>
    <w:rsid w:val="0016516E"/>
    <w:rsid w:val="001652BA"/>
    <w:rsid w:val="0016531F"/>
    <w:rsid w:val="00165691"/>
    <w:rsid w:val="00165A54"/>
    <w:rsid w:val="00165C0F"/>
    <w:rsid w:val="00165F20"/>
    <w:rsid w:val="00166449"/>
    <w:rsid w:val="00167236"/>
    <w:rsid w:val="001675D2"/>
    <w:rsid w:val="00167753"/>
    <w:rsid w:val="0016788B"/>
    <w:rsid w:val="00167B2E"/>
    <w:rsid w:val="00167B90"/>
    <w:rsid w:val="00167E80"/>
    <w:rsid w:val="00170242"/>
    <w:rsid w:val="001710C9"/>
    <w:rsid w:val="00171145"/>
    <w:rsid w:val="0017158E"/>
    <w:rsid w:val="0017164E"/>
    <w:rsid w:val="0017171B"/>
    <w:rsid w:val="00171799"/>
    <w:rsid w:val="00171926"/>
    <w:rsid w:val="00171C0C"/>
    <w:rsid w:val="00171E6B"/>
    <w:rsid w:val="00172034"/>
    <w:rsid w:val="00172560"/>
    <w:rsid w:val="00172AFC"/>
    <w:rsid w:val="00172CE8"/>
    <w:rsid w:val="00173533"/>
    <w:rsid w:val="001741EA"/>
    <w:rsid w:val="001744F4"/>
    <w:rsid w:val="001745A2"/>
    <w:rsid w:val="00174860"/>
    <w:rsid w:val="00174E6F"/>
    <w:rsid w:val="001754B6"/>
    <w:rsid w:val="001770E2"/>
    <w:rsid w:val="00177294"/>
    <w:rsid w:val="0017741B"/>
    <w:rsid w:val="001807E3"/>
    <w:rsid w:val="00180846"/>
    <w:rsid w:val="00180C5A"/>
    <w:rsid w:val="00180D23"/>
    <w:rsid w:val="00181311"/>
    <w:rsid w:val="00181ABF"/>
    <w:rsid w:val="0018268A"/>
    <w:rsid w:val="001826AA"/>
    <w:rsid w:val="00182DC5"/>
    <w:rsid w:val="00182DE3"/>
    <w:rsid w:val="001837A4"/>
    <w:rsid w:val="00183C88"/>
    <w:rsid w:val="00184419"/>
    <w:rsid w:val="00184C0A"/>
    <w:rsid w:val="0018534D"/>
    <w:rsid w:val="001854CA"/>
    <w:rsid w:val="001859B8"/>
    <w:rsid w:val="00185FAE"/>
    <w:rsid w:val="00185FB6"/>
    <w:rsid w:val="001861B5"/>
    <w:rsid w:val="001867D9"/>
    <w:rsid w:val="001869C6"/>
    <w:rsid w:val="00186AF9"/>
    <w:rsid w:val="00186B6F"/>
    <w:rsid w:val="0018748C"/>
    <w:rsid w:val="00187AA1"/>
    <w:rsid w:val="00187F11"/>
    <w:rsid w:val="00190BE0"/>
    <w:rsid w:val="00190E6D"/>
    <w:rsid w:val="00191C6E"/>
    <w:rsid w:val="00191DC3"/>
    <w:rsid w:val="00192DB8"/>
    <w:rsid w:val="00192DE9"/>
    <w:rsid w:val="00192F13"/>
    <w:rsid w:val="00192FA7"/>
    <w:rsid w:val="001935A3"/>
    <w:rsid w:val="001935CA"/>
    <w:rsid w:val="00193DB1"/>
    <w:rsid w:val="00193E2F"/>
    <w:rsid w:val="001941C5"/>
    <w:rsid w:val="00194775"/>
    <w:rsid w:val="00194798"/>
    <w:rsid w:val="00194910"/>
    <w:rsid w:val="00195150"/>
    <w:rsid w:val="00195163"/>
    <w:rsid w:val="001956D5"/>
    <w:rsid w:val="00195C62"/>
    <w:rsid w:val="00195EBB"/>
    <w:rsid w:val="001966BA"/>
    <w:rsid w:val="00197011"/>
    <w:rsid w:val="00197519"/>
    <w:rsid w:val="00197987"/>
    <w:rsid w:val="00197C03"/>
    <w:rsid w:val="00197E1A"/>
    <w:rsid w:val="001A0CB5"/>
    <w:rsid w:val="001A0DA5"/>
    <w:rsid w:val="001A111A"/>
    <w:rsid w:val="001A19B1"/>
    <w:rsid w:val="001A20A6"/>
    <w:rsid w:val="001A210D"/>
    <w:rsid w:val="001A25EA"/>
    <w:rsid w:val="001A2BB5"/>
    <w:rsid w:val="001A2FF2"/>
    <w:rsid w:val="001A3BE2"/>
    <w:rsid w:val="001A3CA9"/>
    <w:rsid w:val="001A3D8F"/>
    <w:rsid w:val="001A3FA9"/>
    <w:rsid w:val="001A4746"/>
    <w:rsid w:val="001A4935"/>
    <w:rsid w:val="001A4AC5"/>
    <w:rsid w:val="001A4B8D"/>
    <w:rsid w:val="001A5639"/>
    <w:rsid w:val="001A5FE2"/>
    <w:rsid w:val="001A68DA"/>
    <w:rsid w:val="001A6A9C"/>
    <w:rsid w:val="001A6E77"/>
    <w:rsid w:val="001A708B"/>
    <w:rsid w:val="001A755B"/>
    <w:rsid w:val="001A7D4A"/>
    <w:rsid w:val="001B016B"/>
    <w:rsid w:val="001B0CB7"/>
    <w:rsid w:val="001B133C"/>
    <w:rsid w:val="001B188B"/>
    <w:rsid w:val="001B1914"/>
    <w:rsid w:val="001B1B95"/>
    <w:rsid w:val="001B1EE4"/>
    <w:rsid w:val="001B1F66"/>
    <w:rsid w:val="001B244F"/>
    <w:rsid w:val="001B258A"/>
    <w:rsid w:val="001B2718"/>
    <w:rsid w:val="001B285D"/>
    <w:rsid w:val="001B391E"/>
    <w:rsid w:val="001B4DCF"/>
    <w:rsid w:val="001B5449"/>
    <w:rsid w:val="001B56F7"/>
    <w:rsid w:val="001B58FA"/>
    <w:rsid w:val="001B6345"/>
    <w:rsid w:val="001B643C"/>
    <w:rsid w:val="001B644E"/>
    <w:rsid w:val="001B65B0"/>
    <w:rsid w:val="001B65CE"/>
    <w:rsid w:val="001B6988"/>
    <w:rsid w:val="001B6996"/>
    <w:rsid w:val="001B7063"/>
    <w:rsid w:val="001B7105"/>
    <w:rsid w:val="001B726F"/>
    <w:rsid w:val="001B72B6"/>
    <w:rsid w:val="001B75A3"/>
    <w:rsid w:val="001B7669"/>
    <w:rsid w:val="001B7A5A"/>
    <w:rsid w:val="001C034B"/>
    <w:rsid w:val="001C0577"/>
    <w:rsid w:val="001C0EDD"/>
    <w:rsid w:val="001C1945"/>
    <w:rsid w:val="001C1C54"/>
    <w:rsid w:val="001C1C6B"/>
    <w:rsid w:val="001C2031"/>
    <w:rsid w:val="001C2271"/>
    <w:rsid w:val="001C2376"/>
    <w:rsid w:val="001C2422"/>
    <w:rsid w:val="001C2654"/>
    <w:rsid w:val="001C29A4"/>
    <w:rsid w:val="001C2D95"/>
    <w:rsid w:val="001C43EC"/>
    <w:rsid w:val="001C506C"/>
    <w:rsid w:val="001C5A11"/>
    <w:rsid w:val="001C6030"/>
    <w:rsid w:val="001C65C3"/>
    <w:rsid w:val="001C7325"/>
    <w:rsid w:val="001C7880"/>
    <w:rsid w:val="001D0155"/>
    <w:rsid w:val="001D03A7"/>
    <w:rsid w:val="001D07F6"/>
    <w:rsid w:val="001D124E"/>
    <w:rsid w:val="001D13D1"/>
    <w:rsid w:val="001D16F8"/>
    <w:rsid w:val="001D2423"/>
    <w:rsid w:val="001D2B0F"/>
    <w:rsid w:val="001D31B4"/>
    <w:rsid w:val="001D3685"/>
    <w:rsid w:val="001D3725"/>
    <w:rsid w:val="001D3828"/>
    <w:rsid w:val="001D3B80"/>
    <w:rsid w:val="001D45B8"/>
    <w:rsid w:val="001D4760"/>
    <w:rsid w:val="001D5311"/>
    <w:rsid w:val="001D57D5"/>
    <w:rsid w:val="001D588D"/>
    <w:rsid w:val="001D5B90"/>
    <w:rsid w:val="001D5F73"/>
    <w:rsid w:val="001D6732"/>
    <w:rsid w:val="001D6BC5"/>
    <w:rsid w:val="001D6F5D"/>
    <w:rsid w:val="001D7184"/>
    <w:rsid w:val="001D7500"/>
    <w:rsid w:val="001D7549"/>
    <w:rsid w:val="001D7B18"/>
    <w:rsid w:val="001D7F5F"/>
    <w:rsid w:val="001E008B"/>
    <w:rsid w:val="001E07DF"/>
    <w:rsid w:val="001E0810"/>
    <w:rsid w:val="001E171C"/>
    <w:rsid w:val="001E1787"/>
    <w:rsid w:val="001E186A"/>
    <w:rsid w:val="001E282B"/>
    <w:rsid w:val="001E2843"/>
    <w:rsid w:val="001E28B8"/>
    <w:rsid w:val="001E3155"/>
    <w:rsid w:val="001E37B7"/>
    <w:rsid w:val="001E40E0"/>
    <w:rsid w:val="001E4351"/>
    <w:rsid w:val="001E4475"/>
    <w:rsid w:val="001E4D08"/>
    <w:rsid w:val="001E4D91"/>
    <w:rsid w:val="001E558B"/>
    <w:rsid w:val="001E570A"/>
    <w:rsid w:val="001E5AB6"/>
    <w:rsid w:val="001E5C51"/>
    <w:rsid w:val="001E5F9E"/>
    <w:rsid w:val="001E6453"/>
    <w:rsid w:val="001E6564"/>
    <w:rsid w:val="001E693B"/>
    <w:rsid w:val="001E6B8E"/>
    <w:rsid w:val="001E72C6"/>
    <w:rsid w:val="001E73E9"/>
    <w:rsid w:val="001E7465"/>
    <w:rsid w:val="001E7FB2"/>
    <w:rsid w:val="001F0150"/>
    <w:rsid w:val="001F0C72"/>
    <w:rsid w:val="001F1686"/>
    <w:rsid w:val="001F17E4"/>
    <w:rsid w:val="001F218A"/>
    <w:rsid w:val="001F2B2B"/>
    <w:rsid w:val="001F2DEC"/>
    <w:rsid w:val="001F3F29"/>
    <w:rsid w:val="001F437F"/>
    <w:rsid w:val="001F4AAE"/>
    <w:rsid w:val="001F564F"/>
    <w:rsid w:val="001F5CBB"/>
    <w:rsid w:val="001F642A"/>
    <w:rsid w:val="001F69C3"/>
    <w:rsid w:val="001F69C8"/>
    <w:rsid w:val="001F6E19"/>
    <w:rsid w:val="001F6F7F"/>
    <w:rsid w:val="001F78B3"/>
    <w:rsid w:val="0020103A"/>
    <w:rsid w:val="00201474"/>
    <w:rsid w:val="00201579"/>
    <w:rsid w:val="002021CD"/>
    <w:rsid w:val="002021F1"/>
    <w:rsid w:val="002024D4"/>
    <w:rsid w:val="00203283"/>
    <w:rsid w:val="00203320"/>
    <w:rsid w:val="00203DD3"/>
    <w:rsid w:val="0020433B"/>
    <w:rsid w:val="0020458A"/>
    <w:rsid w:val="00204D09"/>
    <w:rsid w:val="0020515C"/>
    <w:rsid w:val="0020541D"/>
    <w:rsid w:val="00205943"/>
    <w:rsid w:val="00205C27"/>
    <w:rsid w:val="00205C58"/>
    <w:rsid w:val="0020643F"/>
    <w:rsid w:val="00206583"/>
    <w:rsid w:val="0020687D"/>
    <w:rsid w:val="00206E15"/>
    <w:rsid w:val="0020716F"/>
    <w:rsid w:val="00207466"/>
    <w:rsid w:val="00207787"/>
    <w:rsid w:val="00210004"/>
    <w:rsid w:val="0021004F"/>
    <w:rsid w:val="002100E0"/>
    <w:rsid w:val="00210935"/>
    <w:rsid w:val="00210D9D"/>
    <w:rsid w:val="002113E5"/>
    <w:rsid w:val="00211833"/>
    <w:rsid w:val="00211D99"/>
    <w:rsid w:val="00211E69"/>
    <w:rsid w:val="0021215B"/>
    <w:rsid w:val="00212D2F"/>
    <w:rsid w:val="0021312D"/>
    <w:rsid w:val="00213898"/>
    <w:rsid w:val="00213DEC"/>
    <w:rsid w:val="00214288"/>
    <w:rsid w:val="002143A2"/>
    <w:rsid w:val="00214740"/>
    <w:rsid w:val="00214744"/>
    <w:rsid w:val="002148F8"/>
    <w:rsid w:val="00215270"/>
    <w:rsid w:val="002153D1"/>
    <w:rsid w:val="002153DA"/>
    <w:rsid w:val="00215BA0"/>
    <w:rsid w:val="00215C70"/>
    <w:rsid w:val="00215C96"/>
    <w:rsid w:val="002166E6"/>
    <w:rsid w:val="002169C4"/>
    <w:rsid w:val="0021751F"/>
    <w:rsid w:val="00221AA4"/>
    <w:rsid w:val="00221E04"/>
    <w:rsid w:val="00222855"/>
    <w:rsid w:val="0022305F"/>
    <w:rsid w:val="002230D2"/>
    <w:rsid w:val="0022326F"/>
    <w:rsid w:val="00223845"/>
    <w:rsid w:val="00223876"/>
    <w:rsid w:val="00223CEC"/>
    <w:rsid w:val="00224E94"/>
    <w:rsid w:val="00225139"/>
    <w:rsid w:val="0022585E"/>
    <w:rsid w:val="00225AAB"/>
    <w:rsid w:val="00225E45"/>
    <w:rsid w:val="00225E92"/>
    <w:rsid w:val="00226395"/>
    <w:rsid w:val="00226542"/>
    <w:rsid w:val="00226853"/>
    <w:rsid w:val="0022757A"/>
    <w:rsid w:val="00227BC4"/>
    <w:rsid w:val="00227F12"/>
    <w:rsid w:val="0023031E"/>
    <w:rsid w:val="002303B3"/>
    <w:rsid w:val="00230C18"/>
    <w:rsid w:val="00230D78"/>
    <w:rsid w:val="00230DF8"/>
    <w:rsid w:val="00231ED1"/>
    <w:rsid w:val="00232017"/>
    <w:rsid w:val="00232988"/>
    <w:rsid w:val="00232B37"/>
    <w:rsid w:val="00233453"/>
    <w:rsid w:val="0023378F"/>
    <w:rsid w:val="00233AD2"/>
    <w:rsid w:val="00233DBF"/>
    <w:rsid w:val="00234000"/>
    <w:rsid w:val="00234EB9"/>
    <w:rsid w:val="00234FEF"/>
    <w:rsid w:val="00235614"/>
    <w:rsid w:val="002357A6"/>
    <w:rsid w:val="002357C8"/>
    <w:rsid w:val="0023595E"/>
    <w:rsid w:val="00236D4C"/>
    <w:rsid w:val="0023742A"/>
    <w:rsid w:val="0023756D"/>
    <w:rsid w:val="00237745"/>
    <w:rsid w:val="00237DB1"/>
    <w:rsid w:val="0024005D"/>
    <w:rsid w:val="00240203"/>
    <w:rsid w:val="00240273"/>
    <w:rsid w:val="0024032B"/>
    <w:rsid w:val="002407CB"/>
    <w:rsid w:val="00240C8D"/>
    <w:rsid w:val="00241C5A"/>
    <w:rsid w:val="00242685"/>
    <w:rsid w:val="0024281E"/>
    <w:rsid w:val="002429A7"/>
    <w:rsid w:val="00242A25"/>
    <w:rsid w:val="00242B01"/>
    <w:rsid w:val="0024405D"/>
    <w:rsid w:val="00244436"/>
    <w:rsid w:val="0024470F"/>
    <w:rsid w:val="002449B8"/>
    <w:rsid w:val="00244B4C"/>
    <w:rsid w:val="00245056"/>
    <w:rsid w:val="00245490"/>
    <w:rsid w:val="00245558"/>
    <w:rsid w:val="00245B1A"/>
    <w:rsid w:val="00245F8C"/>
    <w:rsid w:val="0024656F"/>
    <w:rsid w:val="002465BB"/>
    <w:rsid w:val="0024680C"/>
    <w:rsid w:val="00246B4D"/>
    <w:rsid w:val="0024761D"/>
    <w:rsid w:val="002479A0"/>
    <w:rsid w:val="00247F44"/>
    <w:rsid w:val="0025068D"/>
    <w:rsid w:val="00250C07"/>
    <w:rsid w:val="00250EDD"/>
    <w:rsid w:val="002511CB"/>
    <w:rsid w:val="00251CB3"/>
    <w:rsid w:val="0025290C"/>
    <w:rsid w:val="00252B7B"/>
    <w:rsid w:val="00253146"/>
    <w:rsid w:val="00253BF5"/>
    <w:rsid w:val="00253CB9"/>
    <w:rsid w:val="00254035"/>
    <w:rsid w:val="00254254"/>
    <w:rsid w:val="002554E0"/>
    <w:rsid w:val="00255803"/>
    <w:rsid w:val="00255856"/>
    <w:rsid w:val="00255B06"/>
    <w:rsid w:val="00256523"/>
    <w:rsid w:val="00256683"/>
    <w:rsid w:val="00257005"/>
    <w:rsid w:val="0025701A"/>
    <w:rsid w:val="0025716C"/>
    <w:rsid w:val="0025794E"/>
    <w:rsid w:val="00257C21"/>
    <w:rsid w:val="00257EAC"/>
    <w:rsid w:val="00261251"/>
    <w:rsid w:val="00261302"/>
    <w:rsid w:val="002615F0"/>
    <w:rsid w:val="00261A5B"/>
    <w:rsid w:val="00261C29"/>
    <w:rsid w:val="00261D9B"/>
    <w:rsid w:val="00261E63"/>
    <w:rsid w:val="00262B2E"/>
    <w:rsid w:val="00262D5B"/>
    <w:rsid w:val="00262D8A"/>
    <w:rsid w:val="00263010"/>
    <w:rsid w:val="002633E3"/>
    <w:rsid w:val="002633FB"/>
    <w:rsid w:val="00263FBE"/>
    <w:rsid w:val="002640CF"/>
    <w:rsid w:val="00264CE2"/>
    <w:rsid w:val="00264F59"/>
    <w:rsid w:val="00265A41"/>
    <w:rsid w:val="00265D87"/>
    <w:rsid w:val="00265EBB"/>
    <w:rsid w:val="00265FDF"/>
    <w:rsid w:val="0026633F"/>
    <w:rsid w:val="0026664C"/>
    <w:rsid w:val="00266D01"/>
    <w:rsid w:val="00266E62"/>
    <w:rsid w:val="002671D7"/>
    <w:rsid w:val="002671EF"/>
    <w:rsid w:val="002672A5"/>
    <w:rsid w:val="00267684"/>
    <w:rsid w:val="00267F73"/>
    <w:rsid w:val="00267FDD"/>
    <w:rsid w:val="00270572"/>
    <w:rsid w:val="0027095F"/>
    <w:rsid w:val="00270B4D"/>
    <w:rsid w:val="0027169F"/>
    <w:rsid w:val="00271E51"/>
    <w:rsid w:val="00271F9F"/>
    <w:rsid w:val="0027253B"/>
    <w:rsid w:val="0027271B"/>
    <w:rsid w:val="00272733"/>
    <w:rsid w:val="00272C4C"/>
    <w:rsid w:val="00272ECF"/>
    <w:rsid w:val="0027312B"/>
    <w:rsid w:val="00274BDB"/>
    <w:rsid w:val="00274C37"/>
    <w:rsid w:val="00274CC8"/>
    <w:rsid w:val="002750D5"/>
    <w:rsid w:val="0027529A"/>
    <w:rsid w:val="00275B19"/>
    <w:rsid w:val="00275F91"/>
    <w:rsid w:val="00276DC6"/>
    <w:rsid w:val="0027710C"/>
    <w:rsid w:val="00277290"/>
    <w:rsid w:val="002777A1"/>
    <w:rsid w:val="002778A8"/>
    <w:rsid w:val="002778D8"/>
    <w:rsid w:val="00277A26"/>
    <w:rsid w:val="00277F95"/>
    <w:rsid w:val="00280217"/>
    <w:rsid w:val="00280622"/>
    <w:rsid w:val="00280876"/>
    <w:rsid w:val="00280C70"/>
    <w:rsid w:val="00281003"/>
    <w:rsid w:val="00281C09"/>
    <w:rsid w:val="00281C2C"/>
    <w:rsid w:val="00281F93"/>
    <w:rsid w:val="00282274"/>
    <w:rsid w:val="00282C92"/>
    <w:rsid w:val="0028315E"/>
    <w:rsid w:val="00283C4B"/>
    <w:rsid w:val="002849BD"/>
    <w:rsid w:val="00284E7A"/>
    <w:rsid w:val="00285386"/>
    <w:rsid w:val="0028544E"/>
    <w:rsid w:val="00285A16"/>
    <w:rsid w:val="00285B54"/>
    <w:rsid w:val="00285C33"/>
    <w:rsid w:val="00285C49"/>
    <w:rsid w:val="00285EF0"/>
    <w:rsid w:val="00286614"/>
    <w:rsid w:val="002875A5"/>
    <w:rsid w:val="0028782A"/>
    <w:rsid w:val="00287B5A"/>
    <w:rsid w:val="00287E71"/>
    <w:rsid w:val="00291168"/>
    <w:rsid w:val="0029128A"/>
    <w:rsid w:val="00291AC8"/>
    <w:rsid w:val="00291DED"/>
    <w:rsid w:val="0029247B"/>
    <w:rsid w:val="002924B5"/>
    <w:rsid w:val="002928CC"/>
    <w:rsid w:val="00292CC3"/>
    <w:rsid w:val="00292D9D"/>
    <w:rsid w:val="00292E9E"/>
    <w:rsid w:val="00293402"/>
    <w:rsid w:val="002944C3"/>
    <w:rsid w:val="0029458E"/>
    <w:rsid w:val="00294C49"/>
    <w:rsid w:val="002951D6"/>
    <w:rsid w:val="0029525A"/>
    <w:rsid w:val="002959BA"/>
    <w:rsid w:val="00296D62"/>
    <w:rsid w:val="00296D7F"/>
    <w:rsid w:val="00297197"/>
    <w:rsid w:val="002975F8"/>
    <w:rsid w:val="00297F0A"/>
    <w:rsid w:val="00297FE7"/>
    <w:rsid w:val="002A0B22"/>
    <w:rsid w:val="002A10DD"/>
    <w:rsid w:val="002A1869"/>
    <w:rsid w:val="002A1A75"/>
    <w:rsid w:val="002A1F67"/>
    <w:rsid w:val="002A243F"/>
    <w:rsid w:val="002A301A"/>
    <w:rsid w:val="002A3360"/>
    <w:rsid w:val="002A38C6"/>
    <w:rsid w:val="002A3A6E"/>
    <w:rsid w:val="002A3C4B"/>
    <w:rsid w:val="002A40EA"/>
    <w:rsid w:val="002A445E"/>
    <w:rsid w:val="002A4FD7"/>
    <w:rsid w:val="002A50BC"/>
    <w:rsid w:val="002A52F2"/>
    <w:rsid w:val="002A5C22"/>
    <w:rsid w:val="002A60E6"/>
    <w:rsid w:val="002A6635"/>
    <w:rsid w:val="002A6693"/>
    <w:rsid w:val="002A6ACD"/>
    <w:rsid w:val="002A74F4"/>
    <w:rsid w:val="002A751F"/>
    <w:rsid w:val="002A78D2"/>
    <w:rsid w:val="002A7EAA"/>
    <w:rsid w:val="002A7F3B"/>
    <w:rsid w:val="002B01EC"/>
    <w:rsid w:val="002B055D"/>
    <w:rsid w:val="002B05B0"/>
    <w:rsid w:val="002B07BE"/>
    <w:rsid w:val="002B0A47"/>
    <w:rsid w:val="002B1116"/>
    <w:rsid w:val="002B112D"/>
    <w:rsid w:val="002B1DE2"/>
    <w:rsid w:val="002B24DC"/>
    <w:rsid w:val="002B2F11"/>
    <w:rsid w:val="002B31D5"/>
    <w:rsid w:val="002B3D70"/>
    <w:rsid w:val="002B3E6D"/>
    <w:rsid w:val="002B45DA"/>
    <w:rsid w:val="002B495D"/>
    <w:rsid w:val="002B4FBF"/>
    <w:rsid w:val="002B5792"/>
    <w:rsid w:val="002B5A4A"/>
    <w:rsid w:val="002B5AC0"/>
    <w:rsid w:val="002B67B6"/>
    <w:rsid w:val="002B68A8"/>
    <w:rsid w:val="002B6BEB"/>
    <w:rsid w:val="002B7F65"/>
    <w:rsid w:val="002C0625"/>
    <w:rsid w:val="002C0CC2"/>
    <w:rsid w:val="002C0D67"/>
    <w:rsid w:val="002C0F21"/>
    <w:rsid w:val="002C136D"/>
    <w:rsid w:val="002C1BFF"/>
    <w:rsid w:val="002C1C88"/>
    <w:rsid w:val="002C26A1"/>
    <w:rsid w:val="002C30C7"/>
    <w:rsid w:val="002C364D"/>
    <w:rsid w:val="002C3DD8"/>
    <w:rsid w:val="002C49E3"/>
    <w:rsid w:val="002C4ADA"/>
    <w:rsid w:val="002C5003"/>
    <w:rsid w:val="002C51F1"/>
    <w:rsid w:val="002C52AD"/>
    <w:rsid w:val="002C545A"/>
    <w:rsid w:val="002C5F87"/>
    <w:rsid w:val="002C6156"/>
    <w:rsid w:val="002C63C4"/>
    <w:rsid w:val="002C65D7"/>
    <w:rsid w:val="002C660A"/>
    <w:rsid w:val="002C6A64"/>
    <w:rsid w:val="002C6E78"/>
    <w:rsid w:val="002C7F47"/>
    <w:rsid w:val="002C7F4A"/>
    <w:rsid w:val="002D0210"/>
    <w:rsid w:val="002D0285"/>
    <w:rsid w:val="002D06D8"/>
    <w:rsid w:val="002D06F8"/>
    <w:rsid w:val="002D0CAC"/>
    <w:rsid w:val="002D150E"/>
    <w:rsid w:val="002D1AD3"/>
    <w:rsid w:val="002D1BFB"/>
    <w:rsid w:val="002D1E4F"/>
    <w:rsid w:val="002D22B6"/>
    <w:rsid w:val="002D2913"/>
    <w:rsid w:val="002D2DC1"/>
    <w:rsid w:val="002D34D1"/>
    <w:rsid w:val="002D36A7"/>
    <w:rsid w:val="002D377B"/>
    <w:rsid w:val="002D3888"/>
    <w:rsid w:val="002D3B07"/>
    <w:rsid w:val="002D4012"/>
    <w:rsid w:val="002D4527"/>
    <w:rsid w:val="002D5075"/>
    <w:rsid w:val="002D5266"/>
    <w:rsid w:val="002D58F2"/>
    <w:rsid w:val="002D5DC3"/>
    <w:rsid w:val="002D5F69"/>
    <w:rsid w:val="002D6B3B"/>
    <w:rsid w:val="002D6D14"/>
    <w:rsid w:val="002D731C"/>
    <w:rsid w:val="002E022A"/>
    <w:rsid w:val="002E02BF"/>
    <w:rsid w:val="002E08FD"/>
    <w:rsid w:val="002E094D"/>
    <w:rsid w:val="002E0B45"/>
    <w:rsid w:val="002E1336"/>
    <w:rsid w:val="002E162C"/>
    <w:rsid w:val="002E1738"/>
    <w:rsid w:val="002E1792"/>
    <w:rsid w:val="002E18D6"/>
    <w:rsid w:val="002E191A"/>
    <w:rsid w:val="002E1AE8"/>
    <w:rsid w:val="002E1F92"/>
    <w:rsid w:val="002E2177"/>
    <w:rsid w:val="002E285B"/>
    <w:rsid w:val="002E331C"/>
    <w:rsid w:val="002E35AD"/>
    <w:rsid w:val="002E362F"/>
    <w:rsid w:val="002E3837"/>
    <w:rsid w:val="002E3F03"/>
    <w:rsid w:val="002E48D5"/>
    <w:rsid w:val="002E4B12"/>
    <w:rsid w:val="002E5283"/>
    <w:rsid w:val="002E58B2"/>
    <w:rsid w:val="002E5960"/>
    <w:rsid w:val="002E5F99"/>
    <w:rsid w:val="002E65D8"/>
    <w:rsid w:val="002E66A8"/>
    <w:rsid w:val="002E688A"/>
    <w:rsid w:val="002E6A57"/>
    <w:rsid w:val="002E6F90"/>
    <w:rsid w:val="002E72CA"/>
    <w:rsid w:val="002F0099"/>
    <w:rsid w:val="002F0B35"/>
    <w:rsid w:val="002F0DDD"/>
    <w:rsid w:val="002F0EE4"/>
    <w:rsid w:val="002F18C9"/>
    <w:rsid w:val="002F1A4F"/>
    <w:rsid w:val="002F1DF3"/>
    <w:rsid w:val="002F1F89"/>
    <w:rsid w:val="002F2153"/>
    <w:rsid w:val="002F216C"/>
    <w:rsid w:val="002F2277"/>
    <w:rsid w:val="002F22DA"/>
    <w:rsid w:val="002F278F"/>
    <w:rsid w:val="002F27F8"/>
    <w:rsid w:val="002F28E7"/>
    <w:rsid w:val="002F2FEC"/>
    <w:rsid w:val="002F4335"/>
    <w:rsid w:val="002F44B4"/>
    <w:rsid w:val="002F4CEE"/>
    <w:rsid w:val="002F4DFB"/>
    <w:rsid w:val="002F55E6"/>
    <w:rsid w:val="002F5625"/>
    <w:rsid w:val="002F57CB"/>
    <w:rsid w:val="002F612A"/>
    <w:rsid w:val="002F63E2"/>
    <w:rsid w:val="002F642F"/>
    <w:rsid w:val="002F68BB"/>
    <w:rsid w:val="002F69B7"/>
    <w:rsid w:val="002F6A64"/>
    <w:rsid w:val="002F6B85"/>
    <w:rsid w:val="002F733F"/>
    <w:rsid w:val="002F73CF"/>
    <w:rsid w:val="002F7626"/>
    <w:rsid w:val="00301B77"/>
    <w:rsid w:val="0030227B"/>
    <w:rsid w:val="003025FA"/>
    <w:rsid w:val="003035A7"/>
    <w:rsid w:val="0030360F"/>
    <w:rsid w:val="00303852"/>
    <w:rsid w:val="0030400E"/>
    <w:rsid w:val="00304C6E"/>
    <w:rsid w:val="00305355"/>
    <w:rsid w:val="0030545F"/>
    <w:rsid w:val="0030610F"/>
    <w:rsid w:val="00306AA8"/>
    <w:rsid w:val="00306D47"/>
    <w:rsid w:val="00306E0A"/>
    <w:rsid w:val="00306F8B"/>
    <w:rsid w:val="00307463"/>
    <w:rsid w:val="00307EC6"/>
    <w:rsid w:val="0031028E"/>
    <w:rsid w:val="003104DB"/>
    <w:rsid w:val="003106FF"/>
    <w:rsid w:val="00310792"/>
    <w:rsid w:val="0031094B"/>
    <w:rsid w:val="00310AA6"/>
    <w:rsid w:val="0031125B"/>
    <w:rsid w:val="00311FCE"/>
    <w:rsid w:val="003123B3"/>
    <w:rsid w:val="00312D92"/>
    <w:rsid w:val="00312FB4"/>
    <w:rsid w:val="00313186"/>
    <w:rsid w:val="003139E2"/>
    <w:rsid w:val="00313A74"/>
    <w:rsid w:val="00313C41"/>
    <w:rsid w:val="00313E82"/>
    <w:rsid w:val="0031409B"/>
    <w:rsid w:val="00314390"/>
    <w:rsid w:val="00314EEA"/>
    <w:rsid w:val="00314F66"/>
    <w:rsid w:val="003150FE"/>
    <w:rsid w:val="00315203"/>
    <w:rsid w:val="00315620"/>
    <w:rsid w:val="00315954"/>
    <w:rsid w:val="00315B5D"/>
    <w:rsid w:val="00316196"/>
    <w:rsid w:val="003162B6"/>
    <w:rsid w:val="003164A8"/>
    <w:rsid w:val="00316945"/>
    <w:rsid w:val="003169C1"/>
    <w:rsid w:val="003172B2"/>
    <w:rsid w:val="00317458"/>
    <w:rsid w:val="003174C0"/>
    <w:rsid w:val="0031766B"/>
    <w:rsid w:val="003203AA"/>
    <w:rsid w:val="003205E1"/>
    <w:rsid w:val="00320892"/>
    <w:rsid w:val="00320BDC"/>
    <w:rsid w:val="00320E7D"/>
    <w:rsid w:val="00321190"/>
    <w:rsid w:val="0032125B"/>
    <w:rsid w:val="0032132C"/>
    <w:rsid w:val="0032150F"/>
    <w:rsid w:val="00321606"/>
    <w:rsid w:val="00321B27"/>
    <w:rsid w:val="00321F08"/>
    <w:rsid w:val="0032248E"/>
    <w:rsid w:val="003226F0"/>
    <w:rsid w:val="00322AB4"/>
    <w:rsid w:val="003230A9"/>
    <w:rsid w:val="00323152"/>
    <w:rsid w:val="0032328B"/>
    <w:rsid w:val="003234BC"/>
    <w:rsid w:val="00323853"/>
    <w:rsid w:val="003238D7"/>
    <w:rsid w:val="003242F8"/>
    <w:rsid w:val="00324379"/>
    <w:rsid w:val="00324C63"/>
    <w:rsid w:val="00325275"/>
    <w:rsid w:val="00325455"/>
    <w:rsid w:val="00325769"/>
    <w:rsid w:val="00325AF0"/>
    <w:rsid w:val="003261DC"/>
    <w:rsid w:val="003261FD"/>
    <w:rsid w:val="003262DB"/>
    <w:rsid w:val="0032641C"/>
    <w:rsid w:val="00326953"/>
    <w:rsid w:val="00326A11"/>
    <w:rsid w:val="00326CD0"/>
    <w:rsid w:val="00326CFB"/>
    <w:rsid w:val="0032719F"/>
    <w:rsid w:val="00327BF9"/>
    <w:rsid w:val="00327DA0"/>
    <w:rsid w:val="00330083"/>
    <w:rsid w:val="003302CF"/>
    <w:rsid w:val="003304BC"/>
    <w:rsid w:val="00330DCC"/>
    <w:rsid w:val="003315B1"/>
    <w:rsid w:val="003318EC"/>
    <w:rsid w:val="00331F54"/>
    <w:rsid w:val="00332037"/>
    <w:rsid w:val="00332407"/>
    <w:rsid w:val="0033248F"/>
    <w:rsid w:val="00332718"/>
    <w:rsid w:val="00332962"/>
    <w:rsid w:val="00332A70"/>
    <w:rsid w:val="003330A5"/>
    <w:rsid w:val="00333697"/>
    <w:rsid w:val="00333766"/>
    <w:rsid w:val="00333D0C"/>
    <w:rsid w:val="0033431F"/>
    <w:rsid w:val="00334731"/>
    <w:rsid w:val="003356BC"/>
    <w:rsid w:val="00336738"/>
    <w:rsid w:val="00336E4A"/>
    <w:rsid w:val="003370A3"/>
    <w:rsid w:val="003372C7"/>
    <w:rsid w:val="00337AF2"/>
    <w:rsid w:val="00337E94"/>
    <w:rsid w:val="00337EA6"/>
    <w:rsid w:val="00340071"/>
    <w:rsid w:val="00340614"/>
    <w:rsid w:val="00340E4E"/>
    <w:rsid w:val="00341216"/>
    <w:rsid w:val="00341434"/>
    <w:rsid w:val="00341932"/>
    <w:rsid w:val="00341A24"/>
    <w:rsid w:val="003425A5"/>
    <w:rsid w:val="00342964"/>
    <w:rsid w:val="0034300E"/>
    <w:rsid w:val="003431A8"/>
    <w:rsid w:val="00343409"/>
    <w:rsid w:val="00343CAA"/>
    <w:rsid w:val="00343FC7"/>
    <w:rsid w:val="003441BA"/>
    <w:rsid w:val="00344C0D"/>
    <w:rsid w:val="00344EE7"/>
    <w:rsid w:val="00345D43"/>
    <w:rsid w:val="00345DAD"/>
    <w:rsid w:val="00346E68"/>
    <w:rsid w:val="00346FB9"/>
    <w:rsid w:val="00347168"/>
    <w:rsid w:val="003471FC"/>
    <w:rsid w:val="0034725A"/>
    <w:rsid w:val="00347EAB"/>
    <w:rsid w:val="00347FC9"/>
    <w:rsid w:val="0035095C"/>
    <w:rsid w:val="00350E80"/>
    <w:rsid w:val="003519C8"/>
    <w:rsid w:val="00352017"/>
    <w:rsid w:val="003527E4"/>
    <w:rsid w:val="00352A39"/>
    <w:rsid w:val="00352BAE"/>
    <w:rsid w:val="00353148"/>
    <w:rsid w:val="00354781"/>
    <w:rsid w:val="003547D1"/>
    <w:rsid w:val="003548F2"/>
    <w:rsid w:val="00354995"/>
    <w:rsid w:val="00354B7C"/>
    <w:rsid w:val="00354F70"/>
    <w:rsid w:val="003550E6"/>
    <w:rsid w:val="00355289"/>
    <w:rsid w:val="003563D0"/>
    <w:rsid w:val="00356574"/>
    <w:rsid w:val="0035774F"/>
    <w:rsid w:val="003579EB"/>
    <w:rsid w:val="00357DA5"/>
    <w:rsid w:val="00357DFE"/>
    <w:rsid w:val="00361204"/>
    <w:rsid w:val="003612D0"/>
    <w:rsid w:val="00361570"/>
    <w:rsid w:val="00361F86"/>
    <w:rsid w:val="003621E8"/>
    <w:rsid w:val="003637A9"/>
    <w:rsid w:val="00363F0B"/>
    <w:rsid w:val="00363F45"/>
    <w:rsid w:val="00364162"/>
    <w:rsid w:val="00364207"/>
    <w:rsid w:val="003650CA"/>
    <w:rsid w:val="003652A8"/>
    <w:rsid w:val="00365F7A"/>
    <w:rsid w:val="00366119"/>
    <w:rsid w:val="00366546"/>
    <w:rsid w:val="00366A9D"/>
    <w:rsid w:val="00366B13"/>
    <w:rsid w:val="00367B42"/>
    <w:rsid w:val="00370115"/>
    <w:rsid w:val="003702CF"/>
    <w:rsid w:val="0037089E"/>
    <w:rsid w:val="00370B20"/>
    <w:rsid w:val="00370B6C"/>
    <w:rsid w:val="003710C5"/>
    <w:rsid w:val="00371601"/>
    <w:rsid w:val="0037163A"/>
    <w:rsid w:val="00371D20"/>
    <w:rsid w:val="00371FB5"/>
    <w:rsid w:val="00372213"/>
    <w:rsid w:val="003724C3"/>
    <w:rsid w:val="003727FC"/>
    <w:rsid w:val="00373298"/>
    <w:rsid w:val="0037360A"/>
    <w:rsid w:val="0037382B"/>
    <w:rsid w:val="00373B79"/>
    <w:rsid w:val="00373B81"/>
    <w:rsid w:val="00373DDA"/>
    <w:rsid w:val="00374165"/>
    <w:rsid w:val="00374D31"/>
    <w:rsid w:val="00375008"/>
    <w:rsid w:val="0037518D"/>
    <w:rsid w:val="00375361"/>
    <w:rsid w:val="00376264"/>
    <w:rsid w:val="00376639"/>
    <w:rsid w:val="00376D7E"/>
    <w:rsid w:val="00376EB8"/>
    <w:rsid w:val="00377357"/>
    <w:rsid w:val="00377D13"/>
    <w:rsid w:val="00380162"/>
    <w:rsid w:val="003803F1"/>
    <w:rsid w:val="00380779"/>
    <w:rsid w:val="00381BBB"/>
    <w:rsid w:val="003821F9"/>
    <w:rsid w:val="003822EC"/>
    <w:rsid w:val="003823E8"/>
    <w:rsid w:val="00382D18"/>
    <w:rsid w:val="00383234"/>
    <w:rsid w:val="00383296"/>
    <w:rsid w:val="003833E7"/>
    <w:rsid w:val="003838AA"/>
    <w:rsid w:val="00383A27"/>
    <w:rsid w:val="00383A53"/>
    <w:rsid w:val="00383B05"/>
    <w:rsid w:val="00383EC0"/>
    <w:rsid w:val="003844FB"/>
    <w:rsid w:val="00384976"/>
    <w:rsid w:val="00385471"/>
    <w:rsid w:val="00385746"/>
    <w:rsid w:val="00385866"/>
    <w:rsid w:val="00385E9A"/>
    <w:rsid w:val="00386070"/>
    <w:rsid w:val="003861C1"/>
    <w:rsid w:val="0038689C"/>
    <w:rsid w:val="003869F1"/>
    <w:rsid w:val="00386DD3"/>
    <w:rsid w:val="00386DFC"/>
    <w:rsid w:val="00386ECA"/>
    <w:rsid w:val="0038742F"/>
    <w:rsid w:val="00387BC4"/>
    <w:rsid w:val="00390306"/>
    <w:rsid w:val="00390376"/>
    <w:rsid w:val="0039055B"/>
    <w:rsid w:val="00390835"/>
    <w:rsid w:val="003912DF"/>
    <w:rsid w:val="00391719"/>
    <w:rsid w:val="003917F7"/>
    <w:rsid w:val="00392160"/>
    <w:rsid w:val="00392315"/>
    <w:rsid w:val="0039251A"/>
    <w:rsid w:val="003925BD"/>
    <w:rsid w:val="00393472"/>
    <w:rsid w:val="0039378A"/>
    <w:rsid w:val="003938E5"/>
    <w:rsid w:val="00393A14"/>
    <w:rsid w:val="003943FD"/>
    <w:rsid w:val="0039471C"/>
    <w:rsid w:val="0039478E"/>
    <w:rsid w:val="00395159"/>
    <w:rsid w:val="003964A3"/>
    <w:rsid w:val="0039664C"/>
    <w:rsid w:val="00396740"/>
    <w:rsid w:val="003971CC"/>
    <w:rsid w:val="00397AC2"/>
    <w:rsid w:val="00397BDD"/>
    <w:rsid w:val="003A0051"/>
    <w:rsid w:val="003A095A"/>
    <w:rsid w:val="003A1026"/>
    <w:rsid w:val="003A1B5B"/>
    <w:rsid w:val="003A2680"/>
    <w:rsid w:val="003A28FB"/>
    <w:rsid w:val="003A2A90"/>
    <w:rsid w:val="003A2B27"/>
    <w:rsid w:val="003A31DB"/>
    <w:rsid w:val="003A3654"/>
    <w:rsid w:val="003A3C6D"/>
    <w:rsid w:val="003A4477"/>
    <w:rsid w:val="003A4B18"/>
    <w:rsid w:val="003A4DEC"/>
    <w:rsid w:val="003A56AA"/>
    <w:rsid w:val="003A57BD"/>
    <w:rsid w:val="003A5892"/>
    <w:rsid w:val="003A58DB"/>
    <w:rsid w:val="003A59BB"/>
    <w:rsid w:val="003A5B29"/>
    <w:rsid w:val="003A620D"/>
    <w:rsid w:val="003A6280"/>
    <w:rsid w:val="003A6527"/>
    <w:rsid w:val="003A66C5"/>
    <w:rsid w:val="003A67B5"/>
    <w:rsid w:val="003A69C3"/>
    <w:rsid w:val="003A6BB3"/>
    <w:rsid w:val="003A6C24"/>
    <w:rsid w:val="003A7894"/>
    <w:rsid w:val="003A78E3"/>
    <w:rsid w:val="003A7CD4"/>
    <w:rsid w:val="003A7E1B"/>
    <w:rsid w:val="003B014A"/>
    <w:rsid w:val="003B01A5"/>
    <w:rsid w:val="003B039E"/>
    <w:rsid w:val="003B0581"/>
    <w:rsid w:val="003B0DCB"/>
    <w:rsid w:val="003B15A1"/>
    <w:rsid w:val="003B1F0E"/>
    <w:rsid w:val="003B29B1"/>
    <w:rsid w:val="003B2C21"/>
    <w:rsid w:val="003B2E8B"/>
    <w:rsid w:val="003B306E"/>
    <w:rsid w:val="003B336A"/>
    <w:rsid w:val="003B504D"/>
    <w:rsid w:val="003B53D8"/>
    <w:rsid w:val="003B53FE"/>
    <w:rsid w:val="003B54B2"/>
    <w:rsid w:val="003B5F5F"/>
    <w:rsid w:val="003B6615"/>
    <w:rsid w:val="003B680A"/>
    <w:rsid w:val="003B6989"/>
    <w:rsid w:val="003B6D5C"/>
    <w:rsid w:val="003B71A1"/>
    <w:rsid w:val="003B76D1"/>
    <w:rsid w:val="003B76F3"/>
    <w:rsid w:val="003B78EB"/>
    <w:rsid w:val="003C0124"/>
    <w:rsid w:val="003C0303"/>
    <w:rsid w:val="003C0888"/>
    <w:rsid w:val="003C0E27"/>
    <w:rsid w:val="003C12C3"/>
    <w:rsid w:val="003C161C"/>
    <w:rsid w:val="003C17CE"/>
    <w:rsid w:val="003C258C"/>
    <w:rsid w:val="003C2682"/>
    <w:rsid w:val="003C28F3"/>
    <w:rsid w:val="003C34F6"/>
    <w:rsid w:val="003C3545"/>
    <w:rsid w:val="003C37A4"/>
    <w:rsid w:val="003C3D45"/>
    <w:rsid w:val="003C4A30"/>
    <w:rsid w:val="003C4C54"/>
    <w:rsid w:val="003C5945"/>
    <w:rsid w:val="003C5E12"/>
    <w:rsid w:val="003C6767"/>
    <w:rsid w:val="003C6B89"/>
    <w:rsid w:val="003C74AA"/>
    <w:rsid w:val="003C7BF8"/>
    <w:rsid w:val="003C7E5B"/>
    <w:rsid w:val="003D0034"/>
    <w:rsid w:val="003D01B9"/>
    <w:rsid w:val="003D0600"/>
    <w:rsid w:val="003D0964"/>
    <w:rsid w:val="003D0FD2"/>
    <w:rsid w:val="003D1DD7"/>
    <w:rsid w:val="003D2626"/>
    <w:rsid w:val="003D2CEF"/>
    <w:rsid w:val="003D2D7F"/>
    <w:rsid w:val="003D2E1C"/>
    <w:rsid w:val="003D3817"/>
    <w:rsid w:val="003D391E"/>
    <w:rsid w:val="003D3BF1"/>
    <w:rsid w:val="003D453E"/>
    <w:rsid w:val="003D48FE"/>
    <w:rsid w:val="003D4B37"/>
    <w:rsid w:val="003D4D4F"/>
    <w:rsid w:val="003D4DFF"/>
    <w:rsid w:val="003D4E3E"/>
    <w:rsid w:val="003D5175"/>
    <w:rsid w:val="003D5508"/>
    <w:rsid w:val="003D69A0"/>
    <w:rsid w:val="003D731A"/>
    <w:rsid w:val="003D7347"/>
    <w:rsid w:val="003D788F"/>
    <w:rsid w:val="003E01C2"/>
    <w:rsid w:val="003E051F"/>
    <w:rsid w:val="003E0C52"/>
    <w:rsid w:val="003E125A"/>
    <w:rsid w:val="003E14F0"/>
    <w:rsid w:val="003E22B3"/>
    <w:rsid w:val="003E248B"/>
    <w:rsid w:val="003E249D"/>
    <w:rsid w:val="003E28E8"/>
    <w:rsid w:val="003E2C71"/>
    <w:rsid w:val="003E3341"/>
    <w:rsid w:val="003E3D33"/>
    <w:rsid w:val="003E4202"/>
    <w:rsid w:val="003E4935"/>
    <w:rsid w:val="003E4EFB"/>
    <w:rsid w:val="003E5026"/>
    <w:rsid w:val="003E5F32"/>
    <w:rsid w:val="003E693E"/>
    <w:rsid w:val="003E6BC6"/>
    <w:rsid w:val="003E6CC8"/>
    <w:rsid w:val="003E731C"/>
    <w:rsid w:val="003E7511"/>
    <w:rsid w:val="003E78CB"/>
    <w:rsid w:val="003E7B33"/>
    <w:rsid w:val="003E7E60"/>
    <w:rsid w:val="003F0554"/>
    <w:rsid w:val="003F0815"/>
    <w:rsid w:val="003F0E84"/>
    <w:rsid w:val="003F115F"/>
    <w:rsid w:val="003F11AD"/>
    <w:rsid w:val="003F12BF"/>
    <w:rsid w:val="003F1364"/>
    <w:rsid w:val="003F209C"/>
    <w:rsid w:val="003F211D"/>
    <w:rsid w:val="003F23F0"/>
    <w:rsid w:val="003F249E"/>
    <w:rsid w:val="003F2D74"/>
    <w:rsid w:val="003F32F3"/>
    <w:rsid w:val="003F34DA"/>
    <w:rsid w:val="003F4862"/>
    <w:rsid w:val="003F49AC"/>
    <w:rsid w:val="003F4F67"/>
    <w:rsid w:val="003F56A8"/>
    <w:rsid w:val="003F58B6"/>
    <w:rsid w:val="003F5C57"/>
    <w:rsid w:val="003F5CEA"/>
    <w:rsid w:val="003F60D3"/>
    <w:rsid w:val="003F634E"/>
    <w:rsid w:val="003F6937"/>
    <w:rsid w:val="003F7642"/>
    <w:rsid w:val="003F7771"/>
    <w:rsid w:val="004005B3"/>
    <w:rsid w:val="00400635"/>
    <w:rsid w:val="0040075A"/>
    <w:rsid w:val="0040084E"/>
    <w:rsid w:val="004014C1"/>
    <w:rsid w:val="0040188E"/>
    <w:rsid w:val="00401DED"/>
    <w:rsid w:val="00401E0F"/>
    <w:rsid w:val="00402007"/>
    <w:rsid w:val="004022A0"/>
    <w:rsid w:val="004033DC"/>
    <w:rsid w:val="004033FB"/>
    <w:rsid w:val="004037A4"/>
    <w:rsid w:val="0040406C"/>
    <w:rsid w:val="0040443D"/>
    <w:rsid w:val="00404B71"/>
    <w:rsid w:val="00404FD2"/>
    <w:rsid w:val="0040513D"/>
    <w:rsid w:val="004052F9"/>
    <w:rsid w:val="0040549A"/>
    <w:rsid w:val="00405851"/>
    <w:rsid w:val="00405A35"/>
    <w:rsid w:val="00405BF5"/>
    <w:rsid w:val="00406492"/>
    <w:rsid w:val="00406D16"/>
    <w:rsid w:val="00407080"/>
    <w:rsid w:val="00407674"/>
    <w:rsid w:val="00410076"/>
    <w:rsid w:val="00410370"/>
    <w:rsid w:val="004106C9"/>
    <w:rsid w:val="00410C1F"/>
    <w:rsid w:val="004111D7"/>
    <w:rsid w:val="00411312"/>
    <w:rsid w:val="0041158D"/>
    <w:rsid w:val="004117CA"/>
    <w:rsid w:val="0041194B"/>
    <w:rsid w:val="004121A2"/>
    <w:rsid w:val="00412456"/>
    <w:rsid w:val="00412E04"/>
    <w:rsid w:val="00414840"/>
    <w:rsid w:val="00415461"/>
    <w:rsid w:val="004159FD"/>
    <w:rsid w:val="00415A56"/>
    <w:rsid w:val="00416424"/>
    <w:rsid w:val="00416BB6"/>
    <w:rsid w:val="00417ABE"/>
    <w:rsid w:val="00417ACE"/>
    <w:rsid w:val="00417B73"/>
    <w:rsid w:val="00417B7E"/>
    <w:rsid w:val="00417E10"/>
    <w:rsid w:val="00417F86"/>
    <w:rsid w:val="00420095"/>
    <w:rsid w:val="00420473"/>
    <w:rsid w:val="0042047B"/>
    <w:rsid w:val="00420BDD"/>
    <w:rsid w:val="004210E9"/>
    <w:rsid w:val="00421940"/>
    <w:rsid w:val="004220B2"/>
    <w:rsid w:val="00422ACA"/>
    <w:rsid w:val="00422B7E"/>
    <w:rsid w:val="00422DE5"/>
    <w:rsid w:val="00422E28"/>
    <w:rsid w:val="00422FC4"/>
    <w:rsid w:val="004235F2"/>
    <w:rsid w:val="004244E3"/>
    <w:rsid w:val="00424500"/>
    <w:rsid w:val="00424C2A"/>
    <w:rsid w:val="00424F27"/>
    <w:rsid w:val="0042578E"/>
    <w:rsid w:val="004263FD"/>
    <w:rsid w:val="00426478"/>
    <w:rsid w:val="00426501"/>
    <w:rsid w:val="004268E6"/>
    <w:rsid w:val="004272DD"/>
    <w:rsid w:val="00427692"/>
    <w:rsid w:val="00430118"/>
    <w:rsid w:val="004303E0"/>
    <w:rsid w:val="0043051B"/>
    <w:rsid w:val="00430910"/>
    <w:rsid w:val="0043120A"/>
    <w:rsid w:val="00431553"/>
    <w:rsid w:val="00431826"/>
    <w:rsid w:val="00431A55"/>
    <w:rsid w:val="004320D4"/>
    <w:rsid w:val="004324D1"/>
    <w:rsid w:val="00432552"/>
    <w:rsid w:val="00432878"/>
    <w:rsid w:val="0043290F"/>
    <w:rsid w:val="00432EA9"/>
    <w:rsid w:val="00433430"/>
    <w:rsid w:val="00433E5C"/>
    <w:rsid w:val="00433E7F"/>
    <w:rsid w:val="00434122"/>
    <w:rsid w:val="00434355"/>
    <w:rsid w:val="004343D9"/>
    <w:rsid w:val="0043473D"/>
    <w:rsid w:val="00434AA6"/>
    <w:rsid w:val="00434F50"/>
    <w:rsid w:val="004355FF"/>
    <w:rsid w:val="00435DDC"/>
    <w:rsid w:val="00436064"/>
    <w:rsid w:val="00436648"/>
    <w:rsid w:val="00436790"/>
    <w:rsid w:val="00436C82"/>
    <w:rsid w:val="004371CA"/>
    <w:rsid w:val="0043761A"/>
    <w:rsid w:val="00437812"/>
    <w:rsid w:val="004405B1"/>
    <w:rsid w:val="00440B2C"/>
    <w:rsid w:val="00440C0B"/>
    <w:rsid w:val="00441569"/>
    <w:rsid w:val="00441814"/>
    <w:rsid w:val="00441C67"/>
    <w:rsid w:val="0044370A"/>
    <w:rsid w:val="004438D5"/>
    <w:rsid w:val="004439FC"/>
    <w:rsid w:val="004444AC"/>
    <w:rsid w:val="00446482"/>
    <w:rsid w:val="004466FC"/>
    <w:rsid w:val="00446EBB"/>
    <w:rsid w:val="00447A5F"/>
    <w:rsid w:val="00450033"/>
    <w:rsid w:val="0045017F"/>
    <w:rsid w:val="00450B3C"/>
    <w:rsid w:val="00451E8C"/>
    <w:rsid w:val="00452184"/>
    <w:rsid w:val="00452492"/>
    <w:rsid w:val="00453C86"/>
    <w:rsid w:val="00454698"/>
    <w:rsid w:val="00454B40"/>
    <w:rsid w:val="00454E68"/>
    <w:rsid w:val="00455910"/>
    <w:rsid w:val="00455B64"/>
    <w:rsid w:val="004562AA"/>
    <w:rsid w:val="00456946"/>
    <w:rsid w:val="00456AD6"/>
    <w:rsid w:val="00456B0A"/>
    <w:rsid w:val="004571A8"/>
    <w:rsid w:val="00457C3D"/>
    <w:rsid w:val="00457E17"/>
    <w:rsid w:val="00457F4D"/>
    <w:rsid w:val="004600BA"/>
    <w:rsid w:val="0046060B"/>
    <w:rsid w:val="00460814"/>
    <w:rsid w:val="00460882"/>
    <w:rsid w:val="00461081"/>
    <w:rsid w:val="0046164A"/>
    <w:rsid w:val="0046200E"/>
    <w:rsid w:val="004622A5"/>
    <w:rsid w:val="004625B2"/>
    <w:rsid w:val="00462A52"/>
    <w:rsid w:val="00462CF9"/>
    <w:rsid w:val="0046308A"/>
    <w:rsid w:val="004635BA"/>
    <w:rsid w:val="004635FF"/>
    <w:rsid w:val="00463A67"/>
    <w:rsid w:val="00464300"/>
    <w:rsid w:val="00464339"/>
    <w:rsid w:val="0046560D"/>
    <w:rsid w:val="004656A1"/>
    <w:rsid w:val="00465876"/>
    <w:rsid w:val="00466635"/>
    <w:rsid w:val="00466AC6"/>
    <w:rsid w:val="0046710F"/>
    <w:rsid w:val="004675BF"/>
    <w:rsid w:val="00470404"/>
    <w:rsid w:val="00470A52"/>
    <w:rsid w:val="00470FCB"/>
    <w:rsid w:val="004710AA"/>
    <w:rsid w:val="00471555"/>
    <w:rsid w:val="004716C1"/>
    <w:rsid w:val="00471860"/>
    <w:rsid w:val="004724BE"/>
    <w:rsid w:val="004724F6"/>
    <w:rsid w:val="004726CB"/>
    <w:rsid w:val="00472A5E"/>
    <w:rsid w:val="00472B5D"/>
    <w:rsid w:val="00472F6C"/>
    <w:rsid w:val="004734AF"/>
    <w:rsid w:val="004736AE"/>
    <w:rsid w:val="0047374E"/>
    <w:rsid w:val="00474165"/>
    <w:rsid w:val="004742A7"/>
    <w:rsid w:val="00474986"/>
    <w:rsid w:val="0047616C"/>
    <w:rsid w:val="00476A08"/>
    <w:rsid w:val="00476DA6"/>
    <w:rsid w:val="00476DB4"/>
    <w:rsid w:val="00477FAB"/>
    <w:rsid w:val="0048014C"/>
    <w:rsid w:val="00480643"/>
    <w:rsid w:val="00480CFB"/>
    <w:rsid w:val="00480D7D"/>
    <w:rsid w:val="004813DB"/>
    <w:rsid w:val="00481D30"/>
    <w:rsid w:val="00481E49"/>
    <w:rsid w:val="00481FBD"/>
    <w:rsid w:val="0048213B"/>
    <w:rsid w:val="004821BE"/>
    <w:rsid w:val="004829A0"/>
    <w:rsid w:val="00483293"/>
    <w:rsid w:val="004833BD"/>
    <w:rsid w:val="004834F5"/>
    <w:rsid w:val="00483B34"/>
    <w:rsid w:val="00483DB1"/>
    <w:rsid w:val="00483F3F"/>
    <w:rsid w:val="00483F4F"/>
    <w:rsid w:val="004850AD"/>
    <w:rsid w:val="004850E4"/>
    <w:rsid w:val="00485357"/>
    <w:rsid w:val="00485541"/>
    <w:rsid w:val="004859AA"/>
    <w:rsid w:val="00485A16"/>
    <w:rsid w:val="00486390"/>
    <w:rsid w:val="00486896"/>
    <w:rsid w:val="00486A0C"/>
    <w:rsid w:val="00486AD5"/>
    <w:rsid w:val="00487266"/>
    <w:rsid w:val="004876C5"/>
    <w:rsid w:val="00487812"/>
    <w:rsid w:val="00487998"/>
    <w:rsid w:val="00490768"/>
    <w:rsid w:val="00490B7F"/>
    <w:rsid w:val="0049165D"/>
    <w:rsid w:val="0049189B"/>
    <w:rsid w:val="00492429"/>
    <w:rsid w:val="00492A77"/>
    <w:rsid w:val="00492CA4"/>
    <w:rsid w:val="004932D9"/>
    <w:rsid w:val="0049338C"/>
    <w:rsid w:val="004938D3"/>
    <w:rsid w:val="00493928"/>
    <w:rsid w:val="00493A48"/>
    <w:rsid w:val="00493F2A"/>
    <w:rsid w:val="00494119"/>
    <w:rsid w:val="00494549"/>
    <w:rsid w:val="0049462E"/>
    <w:rsid w:val="0049467C"/>
    <w:rsid w:val="004949E1"/>
    <w:rsid w:val="004956ED"/>
    <w:rsid w:val="00495DBC"/>
    <w:rsid w:val="00495E82"/>
    <w:rsid w:val="0049645A"/>
    <w:rsid w:val="00497715"/>
    <w:rsid w:val="004979CE"/>
    <w:rsid w:val="00497A7B"/>
    <w:rsid w:val="00497CF9"/>
    <w:rsid w:val="00497F45"/>
    <w:rsid w:val="004A040D"/>
    <w:rsid w:val="004A0A45"/>
    <w:rsid w:val="004A14FB"/>
    <w:rsid w:val="004A1EAA"/>
    <w:rsid w:val="004A2123"/>
    <w:rsid w:val="004A2271"/>
    <w:rsid w:val="004A2338"/>
    <w:rsid w:val="004A26D5"/>
    <w:rsid w:val="004A3A94"/>
    <w:rsid w:val="004A3DB1"/>
    <w:rsid w:val="004A3F06"/>
    <w:rsid w:val="004A47E0"/>
    <w:rsid w:val="004A4AA6"/>
    <w:rsid w:val="004A4FF9"/>
    <w:rsid w:val="004A5D04"/>
    <w:rsid w:val="004A72FC"/>
    <w:rsid w:val="004A73DD"/>
    <w:rsid w:val="004A780B"/>
    <w:rsid w:val="004A78BC"/>
    <w:rsid w:val="004A7A49"/>
    <w:rsid w:val="004B0351"/>
    <w:rsid w:val="004B0469"/>
    <w:rsid w:val="004B091C"/>
    <w:rsid w:val="004B0DE7"/>
    <w:rsid w:val="004B1143"/>
    <w:rsid w:val="004B19C4"/>
    <w:rsid w:val="004B1ACB"/>
    <w:rsid w:val="004B1C54"/>
    <w:rsid w:val="004B1E1F"/>
    <w:rsid w:val="004B1E9F"/>
    <w:rsid w:val="004B1F66"/>
    <w:rsid w:val="004B1FBD"/>
    <w:rsid w:val="004B22B3"/>
    <w:rsid w:val="004B25FA"/>
    <w:rsid w:val="004B2DBD"/>
    <w:rsid w:val="004B2FE3"/>
    <w:rsid w:val="004B3157"/>
    <w:rsid w:val="004B3776"/>
    <w:rsid w:val="004B3BA3"/>
    <w:rsid w:val="004B42BD"/>
    <w:rsid w:val="004B45AD"/>
    <w:rsid w:val="004B47B9"/>
    <w:rsid w:val="004B4A21"/>
    <w:rsid w:val="004B4C26"/>
    <w:rsid w:val="004B5462"/>
    <w:rsid w:val="004B6B67"/>
    <w:rsid w:val="004C03A5"/>
    <w:rsid w:val="004C0D23"/>
    <w:rsid w:val="004C18EB"/>
    <w:rsid w:val="004C1BB7"/>
    <w:rsid w:val="004C1DAB"/>
    <w:rsid w:val="004C2275"/>
    <w:rsid w:val="004C2999"/>
    <w:rsid w:val="004C3201"/>
    <w:rsid w:val="004C3696"/>
    <w:rsid w:val="004C494B"/>
    <w:rsid w:val="004C4D23"/>
    <w:rsid w:val="004C5CD6"/>
    <w:rsid w:val="004C5E45"/>
    <w:rsid w:val="004C5E81"/>
    <w:rsid w:val="004C616F"/>
    <w:rsid w:val="004C624D"/>
    <w:rsid w:val="004C6506"/>
    <w:rsid w:val="004C666A"/>
    <w:rsid w:val="004C691E"/>
    <w:rsid w:val="004C6B3E"/>
    <w:rsid w:val="004C6F18"/>
    <w:rsid w:val="004C70D7"/>
    <w:rsid w:val="004C74D4"/>
    <w:rsid w:val="004C75E6"/>
    <w:rsid w:val="004C786F"/>
    <w:rsid w:val="004D0012"/>
    <w:rsid w:val="004D07D6"/>
    <w:rsid w:val="004D0F02"/>
    <w:rsid w:val="004D1095"/>
    <w:rsid w:val="004D151D"/>
    <w:rsid w:val="004D152D"/>
    <w:rsid w:val="004D19F7"/>
    <w:rsid w:val="004D1F38"/>
    <w:rsid w:val="004D1FAA"/>
    <w:rsid w:val="004D26FB"/>
    <w:rsid w:val="004D2723"/>
    <w:rsid w:val="004D2B16"/>
    <w:rsid w:val="004D2C2C"/>
    <w:rsid w:val="004D3359"/>
    <w:rsid w:val="004D34DE"/>
    <w:rsid w:val="004D3895"/>
    <w:rsid w:val="004D3CAC"/>
    <w:rsid w:val="004D3F04"/>
    <w:rsid w:val="004D4390"/>
    <w:rsid w:val="004D4C6E"/>
    <w:rsid w:val="004D55CC"/>
    <w:rsid w:val="004D656D"/>
    <w:rsid w:val="004D658E"/>
    <w:rsid w:val="004D69DC"/>
    <w:rsid w:val="004D6A9A"/>
    <w:rsid w:val="004D7153"/>
    <w:rsid w:val="004D717B"/>
    <w:rsid w:val="004D77FC"/>
    <w:rsid w:val="004D7EF7"/>
    <w:rsid w:val="004E04B9"/>
    <w:rsid w:val="004E08A6"/>
    <w:rsid w:val="004E0E11"/>
    <w:rsid w:val="004E175F"/>
    <w:rsid w:val="004E1F00"/>
    <w:rsid w:val="004E237B"/>
    <w:rsid w:val="004E27D8"/>
    <w:rsid w:val="004E29E3"/>
    <w:rsid w:val="004E32D1"/>
    <w:rsid w:val="004E35F6"/>
    <w:rsid w:val="004E363B"/>
    <w:rsid w:val="004E3B32"/>
    <w:rsid w:val="004E3C79"/>
    <w:rsid w:val="004E3CA3"/>
    <w:rsid w:val="004E3D99"/>
    <w:rsid w:val="004E3ECC"/>
    <w:rsid w:val="004E3F15"/>
    <w:rsid w:val="004E4094"/>
    <w:rsid w:val="004E419F"/>
    <w:rsid w:val="004E4798"/>
    <w:rsid w:val="004E4DD1"/>
    <w:rsid w:val="004E5FF0"/>
    <w:rsid w:val="004E5FF5"/>
    <w:rsid w:val="004E68D2"/>
    <w:rsid w:val="004E6B6C"/>
    <w:rsid w:val="004E6BAA"/>
    <w:rsid w:val="004E6DE8"/>
    <w:rsid w:val="004E7389"/>
    <w:rsid w:val="004E79F3"/>
    <w:rsid w:val="004E7B75"/>
    <w:rsid w:val="004E7DA7"/>
    <w:rsid w:val="004E7FD6"/>
    <w:rsid w:val="004F000E"/>
    <w:rsid w:val="004F0E56"/>
    <w:rsid w:val="004F1114"/>
    <w:rsid w:val="004F1211"/>
    <w:rsid w:val="004F131B"/>
    <w:rsid w:val="004F1333"/>
    <w:rsid w:val="004F1B68"/>
    <w:rsid w:val="004F2D13"/>
    <w:rsid w:val="004F2EB6"/>
    <w:rsid w:val="004F3D1B"/>
    <w:rsid w:val="004F3D2C"/>
    <w:rsid w:val="004F3F04"/>
    <w:rsid w:val="004F4F09"/>
    <w:rsid w:val="004F514F"/>
    <w:rsid w:val="004F54D7"/>
    <w:rsid w:val="004F5592"/>
    <w:rsid w:val="004F5A2F"/>
    <w:rsid w:val="004F5D44"/>
    <w:rsid w:val="004F5F7C"/>
    <w:rsid w:val="004F5FA1"/>
    <w:rsid w:val="004F66A1"/>
    <w:rsid w:val="004F6993"/>
    <w:rsid w:val="004F69A9"/>
    <w:rsid w:val="004F6F63"/>
    <w:rsid w:val="004F729B"/>
    <w:rsid w:val="004F74BB"/>
    <w:rsid w:val="004F7ADC"/>
    <w:rsid w:val="0050042D"/>
    <w:rsid w:val="00500489"/>
    <w:rsid w:val="00500607"/>
    <w:rsid w:val="00500709"/>
    <w:rsid w:val="00500ED0"/>
    <w:rsid w:val="00500F1C"/>
    <w:rsid w:val="005013CB"/>
    <w:rsid w:val="005018A2"/>
    <w:rsid w:val="00501F15"/>
    <w:rsid w:val="0050200C"/>
    <w:rsid w:val="0050239B"/>
    <w:rsid w:val="00502589"/>
    <w:rsid w:val="00503409"/>
    <w:rsid w:val="00503823"/>
    <w:rsid w:val="00504C44"/>
    <w:rsid w:val="00504CDA"/>
    <w:rsid w:val="00504D46"/>
    <w:rsid w:val="00504E8C"/>
    <w:rsid w:val="00504F89"/>
    <w:rsid w:val="005057EA"/>
    <w:rsid w:val="005059D7"/>
    <w:rsid w:val="00505B5C"/>
    <w:rsid w:val="005065F4"/>
    <w:rsid w:val="00506E1F"/>
    <w:rsid w:val="0050703A"/>
    <w:rsid w:val="00510566"/>
    <w:rsid w:val="00510AEF"/>
    <w:rsid w:val="00511294"/>
    <w:rsid w:val="0051168F"/>
    <w:rsid w:val="00511990"/>
    <w:rsid w:val="00511A82"/>
    <w:rsid w:val="005120A9"/>
    <w:rsid w:val="00512B3B"/>
    <w:rsid w:val="00512CA2"/>
    <w:rsid w:val="00512CEC"/>
    <w:rsid w:val="00512D52"/>
    <w:rsid w:val="00512DEE"/>
    <w:rsid w:val="00512FE8"/>
    <w:rsid w:val="0051369C"/>
    <w:rsid w:val="0051386B"/>
    <w:rsid w:val="00513C2D"/>
    <w:rsid w:val="00514357"/>
    <w:rsid w:val="005147B3"/>
    <w:rsid w:val="0051506E"/>
    <w:rsid w:val="0051522A"/>
    <w:rsid w:val="005153FC"/>
    <w:rsid w:val="00515753"/>
    <w:rsid w:val="005160C7"/>
    <w:rsid w:val="00516886"/>
    <w:rsid w:val="005168C9"/>
    <w:rsid w:val="005173E2"/>
    <w:rsid w:val="005175C9"/>
    <w:rsid w:val="00517842"/>
    <w:rsid w:val="00517F0E"/>
    <w:rsid w:val="00520AD6"/>
    <w:rsid w:val="00520D22"/>
    <w:rsid w:val="0052128B"/>
    <w:rsid w:val="005213DD"/>
    <w:rsid w:val="00521F30"/>
    <w:rsid w:val="005221A2"/>
    <w:rsid w:val="00523256"/>
    <w:rsid w:val="0052325C"/>
    <w:rsid w:val="00523608"/>
    <w:rsid w:val="00523692"/>
    <w:rsid w:val="00523F48"/>
    <w:rsid w:val="00524246"/>
    <w:rsid w:val="005247C0"/>
    <w:rsid w:val="0052480D"/>
    <w:rsid w:val="00525244"/>
    <w:rsid w:val="005256C4"/>
    <w:rsid w:val="00525B26"/>
    <w:rsid w:val="00525E8A"/>
    <w:rsid w:val="00525EA3"/>
    <w:rsid w:val="0052610E"/>
    <w:rsid w:val="0052690D"/>
    <w:rsid w:val="00526938"/>
    <w:rsid w:val="0052760D"/>
    <w:rsid w:val="005276CD"/>
    <w:rsid w:val="005303D3"/>
    <w:rsid w:val="00531020"/>
    <w:rsid w:val="005314A8"/>
    <w:rsid w:val="0053159C"/>
    <w:rsid w:val="005317C2"/>
    <w:rsid w:val="005319F5"/>
    <w:rsid w:val="00531D78"/>
    <w:rsid w:val="005327F7"/>
    <w:rsid w:val="0053285A"/>
    <w:rsid w:val="00532A58"/>
    <w:rsid w:val="00532BFD"/>
    <w:rsid w:val="00532DDE"/>
    <w:rsid w:val="00532E14"/>
    <w:rsid w:val="0053312A"/>
    <w:rsid w:val="00533C2D"/>
    <w:rsid w:val="0053422A"/>
    <w:rsid w:val="00534255"/>
    <w:rsid w:val="005345FD"/>
    <w:rsid w:val="00534ED0"/>
    <w:rsid w:val="00535087"/>
    <w:rsid w:val="00535258"/>
    <w:rsid w:val="00535453"/>
    <w:rsid w:val="00535485"/>
    <w:rsid w:val="005355F9"/>
    <w:rsid w:val="005359E6"/>
    <w:rsid w:val="00535D34"/>
    <w:rsid w:val="00535DE1"/>
    <w:rsid w:val="005364EA"/>
    <w:rsid w:val="0053656E"/>
    <w:rsid w:val="00536792"/>
    <w:rsid w:val="005368D5"/>
    <w:rsid w:val="00536AC2"/>
    <w:rsid w:val="005374ED"/>
    <w:rsid w:val="00540020"/>
    <w:rsid w:val="00540911"/>
    <w:rsid w:val="00540A3A"/>
    <w:rsid w:val="0054132E"/>
    <w:rsid w:val="00541538"/>
    <w:rsid w:val="00541B2F"/>
    <w:rsid w:val="00541B9A"/>
    <w:rsid w:val="00541E41"/>
    <w:rsid w:val="00542487"/>
    <w:rsid w:val="0054276C"/>
    <w:rsid w:val="005428C6"/>
    <w:rsid w:val="0054309B"/>
    <w:rsid w:val="00543547"/>
    <w:rsid w:val="00543A82"/>
    <w:rsid w:val="00543D9B"/>
    <w:rsid w:val="00543F96"/>
    <w:rsid w:val="00544510"/>
    <w:rsid w:val="005448C6"/>
    <w:rsid w:val="005449C2"/>
    <w:rsid w:val="00544A67"/>
    <w:rsid w:val="005456EF"/>
    <w:rsid w:val="005457F3"/>
    <w:rsid w:val="0054597D"/>
    <w:rsid w:val="00546773"/>
    <w:rsid w:val="005468ED"/>
    <w:rsid w:val="00547128"/>
    <w:rsid w:val="00547777"/>
    <w:rsid w:val="00547C25"/>
    <w:rsid w:val="005506FA"/>
    <w:rsid w:val="00550781"/>
    <w:rsid w:val="005507DB"/>
    <w:rsid w:val="00550947"/>
    <w:rsid w:val="005511D2"/>
    <w:rsid w:val="00551DCC"/>
    <w:rsid w:val="0055209F"/>
    <w:rsid w:val="00552227"/>
    <w:rsid w:val="00552235"/>
    <w:rsid w:val="005529F3"/>
    <w:rsid w:val="00553294"/>
    <w:rsid w:val="005537D6"/>
    <w:rsid w:val="00553BEC"/>
    <w:rsid w:val="00553E59"/>
    <w:rsid w:val="005544E8"/>
    <w:rsid w:val="00554A1C"/>
    <w:rsid w:val="00554AB1"/>
    <w:rsid w:val="00554B03"/>
    <w:rsid w:val="00554B46"/>
    <w:rsid w:val="00555480"/>
    <w:rsid w:val="00555722"/>
    <w:rsid w:val="00555FF3"/>
    <w:rsid w:val="00556054"/>
    <w:rsid w:val="005562B3"/>
    <w:rsid w:val="00556915"/>
    <w:rsid w:val="00556BF3"/>
    <w:rsid w:val="005570FA"/>
    <w:rsid w:val="005572A5"/>
    <w:rsid w:val="0055797D"/>
    <w:rsid w:val="00557AFC"/>
    <w:rsid w:val="00557D21"/>
    <w:rsid w:val="005606C0"/>
    <w:rsid w:val="0056097B"/>
    <w:rsid w:val="00560C94"/>
    <w:rsid w:val="00561FE0"/>
    <w:rsid w:val="00562357"/>
    <w:rsid w:val="005626FD"/>
    <w:rsid w:val="00563218"/>
    <w:rsid w:val="00563D80"/>
    <w:rsid w:val="005645DE"/>
    <w:rsid w:val="005647D6"/>
    <w:rsid w:val="00564870"/>
    <w:rsid w:val="0056558F"/>
    <w:rsid w:val="0056560D"/>
    <w:rsid w:val="005659EE"/>
    <w:rsid w:val="00565A0C"/>
    <w:rsid w:val="005669C6"/>
    <w:rsid w:val="00567127"/>
    <w:rsid w:val="005675C5"/>
    <w:rsid w:val="005678C8"/>
    <w:rsid w:val="00567A74"/>
    <w:rsid w:val="00567A98"/>
    <w:rsid w:val="005700F7"/>
    <w:rsid w:val="0057012E"/>
    <w:rsid w:val="00570BE7"/>
    <w:rsid w:val="00570CD4"/>
    <w:rsid w:val="00570E3D"/>
    <w:rsid w:val="00570ED0"/>
    <w:rsid w:val="0057176C"/>
    <w:rsid w:val="00572013"/>
    <w:rsid w:val="0057281C"/>
    <w:rsid w:val="0057288D"/>
    <w:rsid w:val="005729FA"/>
    <w:rsid w:val="00572F5C"/>
    <w:rsid w:val="0057326C"/>
    <w:rsid w:val="005732F9"/>
    <w:rsid w:val="0057409E"/>
    <w:rsid w:val="00574AE0"/>
    <w:rsid w:val="00574C46"/>
    <w:rsid w:val="00574C59"/>
    <w:rsid w:val="00575040"/>
    <w:rsid w:val="005753EC"/>
    <w:rsid w:val="0057547D"/>
    <w:rsid w:val="005754DC"/>
    <w:rsid w:val="00575568"/>
    <w:rsid w:val="00575747"/>
    <w:rsid w:val="00575A46"/>
    <w:rsid w:val="00575B75"/>
    <w:rsid w:val="00575C7F"/>
    <w:rsid w:val="00575E80"/>
    <w:rsid w:val="0057609A"/>
    <w:rsid w:val="005760F4"/>
    <w:rsid w:val="00576D87"/>
    <w:rsid w:val="00576E89"/>
    <w:rsid w:val="005771DD"/>
    <w:rsid w:val="005771F6"/>
    <w:rsid w:val="00577423"/>
    <w:rsid w:val="005775A5"/>
    <w:rsid w:val="00577974"/>
    <w:rsid w:val="00577D25"/>
    <w:rsid w:val="00580044"/>
    <w:rsid w:val="005800C9"/>
    <w:rsid w:val="00580573"/>
    <w:rsid w:val="0058071B"/>
    <w:rsid w:val="0058075B"/>
    <w:rsid w:val="00581305"/>
    <w:rsid w:val="00581C71"/>
    <w:rsid w:val="00581F2D"/>
    <w:rsid w:val="00581F35"/>
    <w:rsid w:val="005825D2"/>
    <w:rsid w:val="005828BB"/>
    <w:rsid w:val="00582AD9"/>
    <w:rsid w:val="00583646"/>
    <w:rsid w:val="00584387"/>
    <w:rsid w:val="00584936"/>
    <w:rsid w:val="00584E1B"/>
    <w:rsid w:val="00584F00"/>
    <w:rsid w:val="0058598B"/>
    <w:rsid w:val="00585CEF"/>
    <w:rsid w:val="00585D3B"/>
    <w:rsid w:val="005862D7"/>
    <w:rsid w:val="005863E9"/>
    <w:rsid w:val="005864A7"/>
    <w:rsid w:val="0058650A"/>
    <w:rsid w:val="00586769"/>
    <w:rsid w:val="005867DA"/>
    <w:rsid w:val="00587261"/>
    <w:rsid w:val="0058734E"/>
    <w:rsid w:val="00590336"/>
    <w:rsid w:val="005903CE"/>
    <w:rsid w:val="005909DC"/>
    <w:rsid w:val="00590CFE"/>
    <w:rsid w:val="0059147D"/>
    <w:rsid w:val="005915C3"/>
    <w:rsid w:val="0059163D"/>
    <w:rsid w:val="00591666"/>
    <w:rsid w:val="00593226"/>
    <w:rsid w:val="005934C6"/>
    <w:rsid w:val="005938EA"/>
    <w:rsid w:val="00593B18"/>
    <w:rsid w:val="00593ECF"/>
    <w:rsid w:val="0059412E"/>
    <w:rsid w:val="00594416"/>
    <w:rsid w:val="00594664"/>
    <w:rsid w:val="0059477B"/>
    <w:rsid w:val="00594803"/>
    <w:rsid w:val="00594C33"/>
    <w:rsid w:val="00594DC0"/>
    <w:rsid w:val="0059519C"/>
    <w:rsid w:val="00595795"/>
    <w:rsid w:val="005957C4"/>
    <w:rsid w:val="0059583A"/>
    <w:rsid w:val="00595C61"/>
    <w:rsid w:val="00595D1D"/>
    <w:rsid w:val="005965EB"/>
    <w:rsid w:val="00596AD3"/>
    <w:rsid w:val="00596E02"/>
    <w:rsid w:val="00597122"/>
    <w:rsid w:val="00597357"/>
    <w:rsid w:val="005973B6"/>
    <w:rsid w:val="005973E2"/>
    <w:rsid w:val="005A01C7"/>
    <w:rsid w:val="005A0B93"/>
    <w:rsid w:val="005A1B2E"/>
    <w:rsid w:val="005A23ED"/>
    <w:rsid w:val="005A2995"/>
    <w:rsid w:val="005A2A14"/>
    <w:rsid w:val="005A2DD6"/>
    <w:rsid w:val="005A30EC"/>
    <w:rsid w:val="005A3194"/>
    <w:rsid w:val="005A390C"/>
    <w:rsid w:val="005A408B"/>
    <w:rsid w:val="005A44B5"/>
    <w:rsid w:val="005A4D6A"/>
    <w:rsid w:val="005A4E54"/>
    <w:rsid w:val="005A4FE7"/>
    <w:rsid w:val="005A5056"/>
    <w:rsid w:val="005A5659"/>
    <w:rsid w:val="005A585C"/>
    <w:rsid w:val="005A5D30"/>
    <w:rsid w:val="005A650C"/>
    <w:rsid w:val="005A6897"/>
    <w:rsid w:val="005A73D8"/>
    <w:rsid w:val="005A78DD"/>
    <w:rsid w:val="005A7A1B"/>
    <w:rsid w:val="005B0046"/>
    <w:rsid w:val="005B0853"/>
    <w:rsid w:val="005B0904"/>
    <w:rsid w:val="005B090A"/>
    <w:rsid w:val="005B095F"/>
    <w:rsid w:val="005B0E5C"/>
    <w:rsid w:val="005B0FB7"/>
    <w:rsid w:val="005B1030"/>
    <w:rsid w:val="005B1D45"/>
    <w:rsid w:val="005B241F"/>
    <w:rsid w:val="005B26CE"/>
    <w:rsid w:val="005B2757"/>
    <w:rsid w:val="005B288D"/>
    <w:rsid w:val="005B331B"/>
    <w:rsid w:val="005B347D"/>
    <w:rsid w:val="005B3715"/>
    <w:rsid w:val="005B38FF"/>
    <w:rsid w:val="005B39CD"/>
    <w:rsid w:val="005B3B2F"/>
    <w:rsid w:val="005B3C83"/>
    <w:rsid w:val="005B4227"/>
    <w:rsid w:val="005B43F2"/>
    <w:rsid w:val="005B44C0"/>
    <w:rsid w:val="005B4766"/>
    <w:rsid w:val="005B495B"/>
    <w:rsid w:val="005B5E6A"/>
    <w:rsid w:val="005B64A6"/>
    <w:rsid w:val="005B64FE"/>
    <w:rsid w:val="005B6AF5"/>
    <w:rsid w:val="005B747B"/>
    <w:rsid w:val="005B7EFF"/>
    <w:rsid w:val="005C027D"/>
    <w:rsid w:val="005C02D2"/>
    <w:rsid w:val="005C0688"/>
    <w:rsid w:val="005C097D"/>
    <w:rsid w:val="005C0FC7"/>
    <w:rsid w:val="005C1210"/>
    <w:rsid w:val="005C1213"/>
    <w:rsid w:val="005C1510"/>
    <w:rsid w:val="005C1779"/>
    <w:rsid w:val="005C1C44"/>
    <w:rsid w:val="005C1C89"/>
    <w:rsid w:val="005C2148"/>
    <w:rsid w:val="005C2C81"/>
    <w:rsid w:val="005C2CF9"/>
    <w:rsid w:val="005C31AC"/>
    <w:rsid w:val="005C393F"/>
    <w:rsid w:val="005C3DE1"/>
    <w:rsid w:val="005C41E0"/>
    <w:rsid w:val="005C4A06"/>
    <w:rsid w:val="005C4A73"/>
    <w:rsid w:val="005C4BF0"/>
    <w:rsid w:val="005C5267"/>
    <w:rsid w:val="005C5297"/>
    <w:rsid w:val="005C529A"/>
    <w:rsid w:val="005C5495"/>
    <w:rsid w:val="005C5F92"/>
    <w:rsid w:val="005C63E6"/>
    <w:rsid w:val="005C68B4"/>
    <w:rsid w:val="005C7163"/>
    <w:rsid w:val="005C76A8"/>
    <w:rsid w:val="005C7BC0"/>
    <w:rsid w:val="005C7C06"/>
    <w:rsid w:val="005D041F"/>
    <w:rsid w:val="005D04FE"/>
    <w:rsid w:val="005D0F12"/>
    <w:rsid w:val="005D2DC2"/>
    <w:rsid w:val="005D31C5"/>
    <w:rsid w:val="005D3F68"/>
    <w:rsid w:val="005D4909"/>
    <w:rsid w:val="005D526D"/>
    <w:rsid w:val="005D5323"/>
    <w:rsid w:val="005D53C3"/>
    <w:rsid w:val="005D53D3"/>
    <w:rsid w:val="005D5726"/>
    <w:rsid w:val="005D575B"/>
    <w:rsid w:val="005D59BF"/>
    <w:rsid w:val="005D5A43"/>
    <w:rsid w:val="005D5EE5"/>
    <w:rsid w:val="005D5F2A"/>
    <w:rsid w:val="005D6053"/>
    <w:rsid w:val="005D637A"/>
    <w:rsid w:val="005D63FD"/>
    <w:rsid w:val="005D6449"/>
    <w:rsid w:val="005D6510"/>
    <w:rsid w:val="005D6551"/>
    <w:rsid w:val="005D6F51"/>
    <w:rsid w:val="005D7045"/>
    <w:rsid w:val="005D70DE"/>
    <w:rsid w:val="005D7BB5"/>
    <w:rsid w:val="005E0354"/>
    <w:rsid w:val="005E0411"/>
    <w:rsid w:val="005E04C2"/>
    <w:rsid w:val="005E060A"/>
    <w:rsid w:val="005E09F2"/>
    <w:rsid w:val="005E0A12"/>
    <w:rsid w:val="005E0C98"/>
    <w:rsid w:val="005E1AE1"/>
    <w:rsid w:val="005E1FAA"/>
    <w:rsid w:val="005E1FEB"/>
    <w:rsid w:val="005E24E3"/>
    <w:rsid w:val="005E26D4"/>
    <w:rsid w:val="005E276D"/>
    <w:rsid w:val="005E27BB"/>
    <w:rsid w:val="005E2C82"/>
    <w:rsid w:val="005E3109"/>
    <w:rsid w:val="005E3280"/>
    <w:rsid w:val="005E3AD7"/>
    <w:rsid w:val="005E3BF3"/>
    <w:rsid w:val="005E40DF"/>
    <w:rsid w:val="005E44C4"/>
    <w:rsid w:val="005E4C36"/>
    <w:rsid w:val="005E4E20"/>
    <w:rsid w:val="005E4E28"/>
    <w:rsid w:val="005E522B"/>
    <w:rsid w:val="005E56BD"/>
    <w:rsid w:val="005E5844"/>
    <w:rsid w:val="005E5A4D"/>
    <w:rsid w:val="005E6324"/>
    <w:rsid w:val="005E64C4"/>
    <w:rsid w:val="005E6C3A"/>
    <w:rsid w:val="005E7218"/>
    <w:rsid w:val="005E73BA"/>
    <w:rsid w:val="005E742B"/>
    <w:rsid w:val="005E788A"/>
    <w:rsid w:val="005E7B86"/>
    <w:rsid w:val="005F0982"/>
    <w:rsid w:val="005F0DEF"/>
    <w:rsid w:val="005F1298"/>
    <w:rsid w:val="005F1A37"/>
    <w:rsid w:val="005F1B73"/>
    <w:rsid w:val="005F1E37"/>
    <w:rsid w:val="005F21C7"/>
    <w:rsid w:val="005F22F9"/>
    <w:rsid w:val="005F22FA"/>
    <w:rsid w:val="005F28B8"/>
    <w:rsid w:val="005F3DAF"/>
    <w:rsid w:val="005F4A30"/>
    <w:rsid w:val="005F4AE9"/>
    <w:rsid w:val="005F539A"/>
    <w:rsid w:val="005F55FC"/>
    <w:rsid w:val="005F5CB2"/>
    <w:rsid w:val="005F70F1"/>
    <w:rsid w:val="005F7176"/>
    <w:rsid w:val="005F788C"/>
    <w:rsid w:val="0060032E"/>
    <w:rsid w:val="0060048C"/>
    <w:rsid w:val="0060072C"/>
    <w:rsid w:val="006008BB"/>
    <w:rsid w:val="00600D4F"/>
    <w:rsid w:val="00601307"/>
    <w:rsid w:val="00601539"/>
    <w:rsid w:val="0060194A"/>
    <w:rsid w:val="00601C47"/>
    <w:rsid w:val="00601F55"/>
    <w:rsid w:val="00602086"/>
    <w:rsid w:val="00602478"/>
    <w:rsid w:val="00602E18"/>
    <w:rsid w:val="00603083"/>
    <w:rsid w:val="0060355A"/>
    <w:rsid w:val="006035B2"/>
    <w:rsid w:val="00603B7A"/>
    <w:rsid w:val="00603C48"/>
    <w:rsid w:val="00604014"/>
    <w:rsid w:val="006040CD"/>
    <w:rsid w:val="006048E2"/>
    <w:rsid w:val="00604C09"/>
    <w:rsid w:val="00605031"/>
    <w:rsid w:val="006053AA"/>
    <w:rsid w:val="0060544E"/>
    <w:rsid w:val="006056A9"/>
    <w:rsid w:val="00605C0E"/>
    <w:rsid w:val="00606269"/>
    <w:rsid w:val="00606BE9"/>
    <w:rsid w:val="00606E23"/>
    <w:rsid w:val="00606F7B"/>
    <w:rsid w:val="006071B5"/>
    <w:rsid w:val="00607CF9"/>
    <w:rsid w:val="00607D74"/>
    <w:rsid w:val="00607DDD"/>
    <w:rsid w:val="00607F08"/>
    <w:rsid w:val="006103B2"/>
    <w:rsid w:val="006103B4"/>
    <w:rsid w:val="00610C08"/>
    <w:rsid w:val="00611090"/>
    <w:rsid w:val="006116B5"/>
    <w:rsid w:val="00611770"/>
    <w:rsid w:val="00611AF4"/>
    <w:rsid w:val="00611F81"/>
    <w:rsid w:val="00612051"/>
    <w:rsid w:val="00612296"/>
    <w:rsid w:val="00612ABF"/>
    <w:rsid w:val="006130F7"/>
    <w:rsid w:val="00613594"/>
    <w:rsid w:val="006138AE"/>
    <w:rsid w:val="0061394A"/>
    <w:rsid w:val="00613CFC"/>
    <w:rsid w:val="00613E55"/>
    <w:rsid w:val="006141C1"/>
    <w:rsid w:val="0061421F"/>
    <w:rsid w:val="00614332"/>
    <w:rsid w:val="0061442A"/>
    <w:rsid w:val="0061446A"/>
    <w:rsid w:val="006145CC"/>
    <w:rsid w:val="00614F30"/>
    <w:rsid w:val="006150FD"/>
    <w:rsid w:val="00615314"/>
    <w:rsid w:val="00615440"/>
    <w:rsid w:val="00615708"/>
    <w:rsid w:val="00616D32"/>
    <w:rsid w:val="00617528"/>
    <w:rsid w:val="00617550"/>
    <w:rsid w:val="00617970"/>
    <w:rsid w:val="00617AF0"/>
    <w:rsid w:val="00617B9C"/>
    <w:rsid w:val="00620403"/>
    <w:rsid w:val="00620427"/>
    <w:rsid w:val="006204E4"/>
    <w:rsid w:val="00620808"/>
    <w:rsid w:val="006208C6"/>
    <w:rsid w:val="00620D23"/>
    <w:rsid w:val="00620D3F"/>
    <w:rsid w:val="00620E50"/>
    <w:rsid w:val="0062103E"/>
    <w:rsid w:val="00621122"/>
    <w:rsid w:val="006211D8"/>
    <w:rsid w:val="006218BC"/>
    <w:rsid w:val="00621EF0"/>
    <w:rsid w:val="006220A1"/>
    <w:rsid w:val="00622CCE"/>
    <w:rsid w:val="00622F97"/>
    <w:rsid w:val="00623706"/>
    <w:rsid w:val="0062474C"/>
    <w:rsid w:val="00624837"/>
    <w:rsid w:val="006257AB"/>
    <w:rsid w:val="00625B66"/>
    <w:rsid w:val="00625CC8"/>
    <w:rsid w:val="00626B47"/>
    <w:rsid w:val="0062797C"/>
    <w:rsid w:val="00627AC9"/>
    <w:rsid w:val="00627B23"/>
    <w:rsid w:val="00627BD0"/>
    <w:rsid w:val="006304C0"/>
    <w:rsid w:val="006308AD"/>
    <w:rsid w:val="006309F7"/>
    <w:rsid w:val="00630C9E"/>
    <w:rsid w:val="006311BE"/>
    <w:rsid w:val="00631413"/>
    <w:rsid w:val="00631885"/>
    <w:rsid w:val="006320E9"/>
    <w:rsid w:val="00632592"/>
    <w:rsid w:val="00632E58"/>
    <w:rsid w:val="006336CA"/>
    <w:rsid w:val="006349E1"/>
    <w:rsid w:val="0063521F"/>
    <w:rsid w:val="00635C9F"/>
    <w:rsid w:val="00635FD7"/>
    <w:rsid w:val="00636C8A"/>
    <w:rsid w:val="00636FBC"/>
    <w:rsid w:val="00637570"/>
    <w:rsid w:val="006375E4"/>
    <w:rsid w:val="00637669"/>
    <w:rsid w:val="00637AF1"/>
    <w:rsid w:val="00637AFC"/>
    <w:rsid w:val="00637B11"/>
    <w:rsid w:val="00637DCB"/>
    <w:rsid w:val="00637EE2"/>
    <w:rsid w:val="0064065B"/>
    <w:rsid w:val="006406F9"/>
    <w:rsid w:val="00640828"/>
    <w:rsid w:val="00640B20"/>
    <w:rsid w:val="00640CA2"/>
    <w:rsid w:val="00640E4B"/>
    <w:rsid w:val="00641358"/>
    <w:rsid w:val="006417F5"/>
    <w:rsid w:val="00641C86"/>
    <w:rsid w:val="00641FB2"/>
    <w:rsid w:val="006424B5"/>
    <w:rsid w:val="006426B5"/>
    <w:rsid w:val="006428D4"/>
    <w:rsid w:val="00643517"/>
    <w:rsid w:val="00643878"/>
    <w:rsid w:val="00644685"/>
    <w:rsid w:val="006454D7"/>
    <w:rsid w:val="00645CCC"/>
    <w:rsid w:val="00645E86"/>
    <w:rsid w:val="00646309"/>
    <w:rsid w:val="006466A5"/>
    <w:rsid w:val="00646D4C"/>
    <w:rsid w:val="00646F32"/>
    <w:rsid w:val="00646FAE"/>
    <w:rsid w:val="006473F5"/>
    <w:rsid w:val="006476A2"/>
    <w:rsid w:val="00647819"/>
    <w:rsid w:val="006502DD"/>
    <w:rsid w:val="006509C1"/>
    <w:rsid w:val="0065175C"/>
    <w:rsid w:val="00651E61"/>
    <w:rsid w:val="00651F9A"/>
    <w:rsid w:val="00652063"/>
    <w:rsid w:val="00652990"/>
    <w:rsid w:val="00653030"/>
    <w:rsid w:val="00653486"/>
    <w:rsid w:val="00653A47"/>
    <w:rsid w:val="00654110"/>
    <w:rsid w:val="006550A2"/>
    <w:rsid w:val="00655DDC"/>
    <w:rsid w:val="00655DE9"/>
    <w:rsid w:val="00656254"/>
    <w:rsid w:val="00656729"/>
    <w:rsid w:val="006567A5"/>
    <w:rsid w:val="0065687F"/>
    <w:rsid w:val="006568F7"/>
    <w:rsid w:val="00656D40"/>
    <w:rsid w:val="006574E2"/>
    <w:rsid w:val="00657833"/>
    <w:rsid w:val="006578AC"/>
    <w:rsid w:val="00657B93"/>
    <w:rsid w:val="00657BBB"/>
    <w:rsid w:val="00657CAB"/>
    <w:rsid w:val="00657CE7"/>
    <w:rsid w:val="0066000C"/>
    <w:rsid w:val="006605C6"/>
    <w:rsid w:val="00660983"/>
    <w:rsid w:val="006609D0"/>
    <w:rsid w:val="00660A1C"/>
    <w:rsid w:val="00660CFA"/>
    <w:rsid w:val="00660F8F"/>
    <w:rsid w:val="0066117E"/>
    <w:rsid w:val="0066185F"/>
    <w:rsid w:val="00661D49"/>
    <w:rsid w:val="0066287E"/>
    <w:rsid w:val="00662A52"/>
    <w:rsid w:val="00662CC1"/>
    <w:rsid w:val="00662E4E"/>
    <w:rsid w:val="0066314E"/>
    <w:rsid w:val="006637FF"/>
    <w:rsid w:val="00663BE1"/>
    <w:rsid w:val="00664992"/>
    <w:rsid w:val="0066567F"/>
    <w:rsid w:val="00665B8C"/>
    <w:rsid w:val="0066646D"/>
    <w:rsid w:val="0066667D"/>
    <w:rsid w:val="006668A0"/>
    <w:rsid w:val="00666D13"/>
    <w:rsid w:val="006671C5"/>
    <w:rsid w:val="00667393"/>
    <w:rsid w:val="00667692"/>
    <w:rsid w:val="006679E2"/>
    <w:rsid w:val="00667D23"/>
    <w:rsid w:val="00670106"/>
    <w:rsid w:val="0067010D"/>
    <w:rsid w:val="00670362"/>
    <w:rsid w:val="00670376"/>
    <w:rsid w:val="00670A6B"/>
    <w:rsid w:val="00670D85"/>
    <w:rsid w:val="00670E28"/>
    <w:rsid w:val="006719FB"/>
    <w:rsid w:val="00671D98"/>
    <w:rsid w:val="00671FBD"/>
    <w:rsid w:val="006724D4"/>
    <w:rsid w:val="0067263D"/>
    <w:rsid w:val="00672998"/>
    <w:rsid w:val="0067299E"/>
    <w:rsid w:val="00672CE9"/>
    <w:rsid w:val="00673495"/>
    <w:rsid w:val="00674137"/>
    <w:rsid w:val="006742BB"/>
    <w:rsid w:val="006743D7"/>
    <w:rsid w:val="00675AEE"/>
    <w:rsid w:val="00675B62"/>
    <w:rsid w:val="00676225"/>
    <w:rsid w:val="0067639B"/>
    <w:rsid w:val="006766C2"/>
    <w:rsid w:val="006766DE"/>
    <w:rsid w:val="006773AE"/>
    <w:rsid w:val="006773B9"/>
    <w:rsid w:val="0067786C"/>
    <w:rsid w:val="006778B7"/>
    <w:rsid w:val="00677B37"/>
    <w:rsid w:val="00677D92"/>
    <w:rsid w:val="00677FD8"/>
    <w:rsid w:val="00680632"/>
    <w:rsid w:val="00680ACD"/>
    <w:rsid w:val="00680AF3"/>
    <w:rsid w:val="00680E49"/>
    <w:rsid w:val="00680F8F"/>
    <w:rsid w:val="00681467"/>
    <w:rsid w:val="00681675"/>
    <w:rsid w:val="0068186C"/>
    <w:rsid w:val="00681C63"/>
    <w:rsid w:val="00681E20"/>
    <w:rsid w:val="006824C4"/>
    <w:rsid w:val="0068250A"/>
    <w:rsid w:val="0068254A"/>
    <w:rsid w:val="00682A4D"/>
    <w:rsid w:val="006830A7"/>
    <w:rsid w:val="006835CC"/>
    <w:rsid w:val="00684A92"/>
    <w:rsid w:val="0068538B"/>
    <w:rsid w:val="006855DF"/>
    <w:rsid w:val="006865FF"/>
    <w:rsid w:val="0068666B"/>
    <w:rsid w:val="006867E9"/>
    <w:rsid w:val="00686A79"/>
    <w:rsid w:val="0068708F"/>
    <w:rsid w:val="0068743E"/>
    <w:rsid w:val="00687567"/>
    <w:rsid w:val="00687913"/>
    <w:rsid w:val="00687C20"/>
    <w:rsid w:val="00690179"/>
    <w:rsid w:val="0069091D"/>
    <w:rsid w:val="00690C20"/>
    <w:rsid w:val="00690E1D"/>
    <w:rsid w:val="00691B18"/>
    <w:rsid w:val="0069221D"/>
    <w:rsid w:val="00692383"/>
    <w:rsid w:val="00692749"/>
    <w:rsid w:val="00692755"/>
    <w:rsid w:val="00693105"/>
    <w:rsid w:val="0069429F"/>
    <w:rsid w:val="00694337"/>
    <w:rsid w:val="0069465E"/>
    <w:rsid w:val="006946EB"/>
    <w:rsid w:val="006947A5"/>
    <w:rsid w:val="00694B00"/>
    <w:rsid w:val="0069502D"/>
    <w:rsid w:val="00695C47"/>
    <w:rsid w:val="00695EC1"/>
    <w:rsid w:val="006961DA"/>
    <w:rsid w:val="0069669C"/>
    <w:rsid w:val="0069675A"/>
    <w:rsid w:val="00696BFC"/>
    <w:rsid w:val="00696E4B"/>
    <w:rsid w:val="00696E88"/>
    <w:rsid w:val="006972B4"/>
    <w:rsid w:val="00697520"/>
    <w:rsid w:val="006A0506"/>
    <w:rsid w:val="006A0556"/>
    <w:rsid w:val="006A0648"/>
    <w:rsid w:val="006A080F"/>
    <w:rsid w:val="006A0865"/>
    <w:rsid w:val="006A0E41"/>
    <w:rsid w:val="006A149F"/>
    <w:rsid w:val="006A18E1"/>
    <w:rsid w:val="006A1A4D"/>
    <w:rsid w:val="006A1B62"/>
    <w:rsid w:val="006A1D54"/>
    <w:rsid w:val="006A1FE0"/>
    <w:rsid w:val="006A2098"/>
    <w:rsid w:val="006A2E9E"/>
    <w:rsid w:val="006A2FFE"/>
    <w:rsid w:val="006A3001"/>
    <w:rsid w:val="006A3575"/>
    <w:rsid w:val="006A3831"/>
    <w:rsid w:val="006A3B8D"/>
    <w:rsid w:val="006A3D71"/>
    <w:rsid w:val="006A42A7"/>
    <w:rsid w:val="006A47E7"/>
    <w:rsid w:val="006A4BEE"/>
    <w:rsid w:val="006A4C31"/>
    <w:rsid w:val="006A4E25"/>
    <w:rsid w:val="006A513E"/>
    <w:rsid w:val="006A5338"/>
    <w:rsid w:val="006A55CC"/>
    <w:rsid w:val="006A5BD9"/>
    <w:rsid w:val="006A5C34"/>
    <w:rsid w:val="006A5ED5"/>
    <w:rsid w:val="006A674A"/>
    <w:rsid w:val="006A6804"/>
    <w:rsid w:val="006A6C28"/>
    <w:rsid w:val="006A6FAD"/>
    <w:rsid w:val="006A736E"/>
    <w:rsid w:val="006A7531"/>
    <w:rsid w:val="006A7958"/>
    <w:rsid w:val="006A79BF"/>
    <w:rsid w:val="006A7A35"/>
    <w:rsid w:val="006A7A38"/>
    <w:rsid w:val="006B0234"/>
    <w:rsid w:val="006B0DC6"/>
    <w:rsid w:val="006B1751"/>
    <w:rsid w:val="006B1AB5"/>
    <w:rsid w:val="006B1BD6"/>
    <w:rsid w:val="006B20B7"/>
    <w:rsid w:val="006B2125"/>
    <w:rsid w:val="006B25B7"/>
    <w:rsid w:val="006B2870"/>
    <w:rsid w:val="006B2B0C"/>
    <w:rsid w:val="006B2C78"/>
    <w:rsid w:val="006B32A6"/>
    <w:rsid w:val="006B3303"/>
    <w:rsid w:val="006B34B7"/>
    <w:rsid w:val="006B3D71"/>
    <w:rsid w:val="006B3F3E"/>
    <w:rsid w:val="006B4A68"/>
    <w:rsid w:val="006B57DF"/>
    <w:rsid w:val="006B5A8C"/>
    <w:rsid w:val="006B5C44"/>
    <w:rsid w:val="006B61AE"/>
    <w:rsid w:val="006B6553"/>
    <w:rsid w:val="006B6CD2"/>
    <w:rsid w:val="006B7181"/>
    <w:rsid w:val="006B7EB8"/>
    <w:rsid w:val="006C0A8D"/>
    <w:rsid w:val="006C0DF1"/>
    <w:rsid w:val="006C1FB7"/>
    <w:rsid w:val="006C2362"/>
    <w:rsid w:val="006C26B4"/>
    <w:rsid w:val="006C2F82"/>
    <w:rsid w:val="006C2FCA"/>
    <w:rsid w:val="006C47CC"/>
    <w:rsid w:val="006C4860"/>
    <w:rsid w:val="006C4FFC"/>
    <w:rsid w:val="006C5337"/>
    <w:rsid w:val="006C57E1"/>
    <w:rsid w:val="006C5CB6"/>
    <w:rsid w:val="006C5D68"/>
    <w:rsid w:val="006C5E84"/>
    <w:rsid w:val="006C67EA"/>
    <w:rsid w:val="006C689E"/>
    <w:rsid w:val="006C69E1"/>
    <w:rsid w:val="006C6A21"/>
    <w:rsid w:val="006C6BA6"/>
    <w:rsid w:val="006C6FDE"/>
    <w:rsid w:val="006C730C"/>
    <w:rsid w:val="006C7F26"/>
    <w:rsid w:val="006D02FA"/>
    <w:rsid w:val="006D0490"/>
    <w:rsid w:val="006D05BA"/>
    <w:rsid w:val="006D0E02"/>
    <w:rsid w:val="006D0E5E"/>
    <w:rsid w:val="006D163C"/>
    <w:rsid w:val="006D1A42"/>
    <w:rsid w:val="006D1BF7"/>
    <w:rsid w:val="006D1DC9"/>
    <w:rsid w:val="006D23C0"/>
    <w:rsid w:val="006D253A"/>
    <w:rsid w:val="006D2BAB"/>
    <w:rsid w:val="006D2CB5"/>
    <w:rsid w:val="006D2DE1"/>
    <w:rsid w:val="006D3397"/>
    <w:rsid w:val="006D3EC1"/>
    <w:rsid w:val="006D3F6D"/>
    <w:rsid w:val="006D4713"/>
    <w:rsid w:val="006D47B0"/>
    <w:rsid w:val="006D4934"/>
    <w:rsid w:val="006D549A"/>
    <w:rsid w:val="006D55EE"/>
    <w:rsid w:val="006D5A00"/>
    <w:rsid w:val="006D5D46"/>
    <w:rsid w:val="006D6201"/>
    <w:rsid w:val="006D66B1"/>
    <w:rsid w:val="006D6BAD"/>
    <w:rsid w:val="006D7509"/>
    <w:rsid w:val="006D7606"/>
    <w:rsid w:val="006D76A5"/>
    <w:rsid w:val="006D7C9F"/>
    <w:rsid w:val="006D7EF8"/>
    <w:rsid w:val="006E0931"/>
    <w:rsid w:val="006E12AB"/>
    <w:rsid w:val="006E1442"/>
    <w:rsid w:val="006E15B2"/>
    <w:rsid w:val="006E1FF5"/>
    <w:rsid w:val="006E2CC9"/>
    <w:rsid w:val="006E2EDA"/>
    <w:rsid w:val="006E3103"/>
    <w:rsid w:val="006E398B"/>
    <w:rsid w:val="006E3E1F"/>
    <w:rsid w:val="006E3F7B"/>
    <w:rsid w:val="006E4FC6"/>
    <w:rsid w:val="006E531F"/>
    <w:rsid w:val="006E5516"/>
    <w:rsid w:val="006E5A9C"/>
    <w:rsid w:val="006E6551"/>
    <w:rsid w:val="006E66A2"/>
    <w:rsid w:val="006E66B8"/>
    <w:rsid w:val="006E68FC"/>
    <w:rsid w:val="006E69FC"/>
    <w:rsid w:val="006E6B50"/>
    <w:rsid w:val="006E6B5F"/>
    <w:rsid w:val="006E6FCE"/>
    <w:rsid w:val="006E735D"/>
    <w:rsid w:val="006E7521"/>
    <w:rsid w:val="006E7E69"/>
    <w:rsid w:val="006F05C9"/>
    <w:rsid w:val="006F0897"/>
    <w:rsid w:val="006F0D7F"/>
    <w:rsid w:val="006F0F6B"/>
    <w:rsid w:val="006F1121"/>
    <w:rsid w:val="006F24C6"/>
    <w:rsid w:val="006F260E"/>
    <w:rsid w:val="006F2C3B"/>
    <w:rsid w:val="006F30B9"/>
    <w:rsid w:val="006F391F"/>
    <w:rsid w:val="006F4239"/>
    <w:rsid w:val="006F4699"/>
    <w:rsid w:val="006F472F"/>
    <w:rsid w:val="006F4BF1"/>
    <w:rsid w:val="006F4E26"/>
    <w:rsid w:val="006F5203"/>
    <w:rsid w:val="006F5389"/>
    <w:rsid w:val="006F5646"/>
    <w:rsid w:val="006F585F"/>
    <w:rsid w:val="006F58E8"/>
    <w:rsid w:val="006F5EAA"/>
    <w:rsid w:val="006F6356"/>
    <w:rsid w:val="006F6753"/>
    <w:rsid w:val="006F6F04"/>
    <w:rsid w:val="006F79C1"/>
    <w:rsid w:val="006F7CCB"/>
    <w:rsid w:val="007003A7"/>
    <w:rsid w:val="00700433"/>
    <w:rsid w:val="00700748"/>
    <w:rsid w:val="00700ACD"/>
    <w:rsid w:val="00700D62"/>
    <w:rsid w:val="00700E03"/>
    <w:rsid w:val="00700E3F"/>
    <w:rsid w:val="007011D9"/>
    <w:rsid w:val="0070153F"/>
    <w:rsid w:val="00701717"/>
    <w:rsid w:val="00701CE2"/>
    <w:rsid w:val="007022C5"/>
    <w:rsid w:val="007022DF"/>
    <w:rsid w:val="007025F5"/>
    <w:rsid w:val="00702A24"/>
    <w:rsid w:val="00702ED9"/>
    <w:rsid w:val="007031E9"/>
    <w:rsid w:val="00703407"/>
    <w:rsid w:val="007044DA"/>
    <w:rsid w:val="007045A7"/>
    <w:rsid w:val="0070494B"/>
    <w:rsid w:val="00704D1D"/>
    <w:rsid w:val="00704D2B"/>
    <w:rsid w:val="0070557B"/>
    <w:rsid w:val="007055A8"/>
    <w:rsid w:val="00705672"/>
    <w:rsid w:val="00705DD8"/>
    <w:rsid w:val="007065C9"/>
    <w:rsid w:val="00706716"/>
    <w:rsid w:val="00706DE7"/>
    <w:rsid w:val="007074D0"/>
    <w:rsid w:val="0070760A"/>
    <w:rsid w:val="007078AD"/>
    <w:rsid w:val="0070799A"/>
    <w:rsid w:val="00707C98"/>
    <w:rsid w:val="00707CE4"/>
    <w:rsid w:val="00711009"/>
    <w:rsid w:val="0071101E"/>
    <w:rsid w:val="007112C3"/>
    <w:rsid w:val="0071146A"/>
    <w:rsid w:val="00711559"/>
    <w:rsid w:val="007117D6"/>
    <w:rsid w:val="007118EE"/>
    <w:rsid w:val="007120FB"/>
    <w:rsid w:val="007135A2"/>
    <w:rsid w:val="007135E1"/>
    <w:rsid w:val="00713B94"/>
    <w:rsid w:val="00713D40"/>
    <w:rsid w:val="00713E87"/>
    <w:rsid w:val="0071426B"/>
    <w:rsid w:val="007144E9"/>
    <w:rsid w:val="00714CF8"/>
    <w:rsid w:val="00714F16"/>
    <w:rsid w:val="00714FE4"/>
    <w:rsid w:val="0071531A"/>
    <w:rsid w:val="0071539C"/>
    <w:rsid w:val="00715654"/>
    <w:rsid w:val="007157D7"/>
    <w:rsid w:val="00715FB1"/>
    <w:rsid w:val="007161DE"/>
    <w:rsid w:val="00716356"/>
    <w:rsid w:val="00716423"/>
    <w:rsid w:val="00716FE1"/>
    <w:rsid w:val="00717E6F"/>
    <w:rsid w:val="0072005B"/>
    <w:rsid w:val="00720113"/>
    <w:rsid w:val="007204B0"/>
    <w:rsid w:val="007209EF"/>
    <w:rsid w:val="00720A41"/>
    <w:rsid w:val="0072131E"/>
    <w:rsid w:val="00721959"/>
    <w:rsid w:val="00721A37"/>
    <w:rsid w:val="007220A5"/>
    <w:rsid w:val="007221E5"/>
    <w:rsid w:val="007225E1"/>
    <w:rsid w:val="0072261B"/>
    <w:rsid w:val="007229D8"/>
    <w:rsid w:val="00722BD4"/>
    <w:rsid w:val="00722EEF"/>
    <w:rsid w:val="00723404"/>
    <w:rsid w:val="007248A4"/>
    <w:rsid w:val="00724C8B"/>
    <w:rsid w:val="00724F9A"/>
    <w:rsid w:val="007250B8"/>
    <w:rsid w:val="007253EC"/>
    <w:rsid w:val="00725A12"/>
    <w:rsid w:val="00725B6E"/>
    <w:rsid w:val="00725F55"/>
    <w:rsid w:val="007263E9"/>
    <w:rsid w:val="00726638"/>
    <w:rsid w:val="007267DB"/>
    <w:rsid w:val="00726EB9"/>
    <w:rsid w:val="007272D4"/>
    <w:rsid w:val="00727356"/>
    <w:rsid w:val="00727B4C"/>
    <w:rsid w:val="0073019A"/>
    <w:rsid w:val="007301AC"/>
    <w:rsid w:val="00730985"/>
    <w:rsid w:val="00730A10"/>
    <w:rsid w:val="00730A6E"/>
    <w:rsid w:val="00730A93"/>
    <w:rsid w:val="00730D46"/>
    <w:rsid w:val="00731551"/>
    <w:rsid w:val="00731EB3"/>
    <w:rsid w:val="00732D0C"/>
    <w:rsid w:val="00732D8D"/>
    <w:rsid w:val="00732FEF"/>
    <w:rsid w:val="007349E1"/>
    <w:rsid w:val="00734EEB"/>
    <w:rsid w:val="007356CB"/>
    <w:rsid w:val="00735F77"/>
    <w:rsid w:val="007363C6"/>
    <w:rsid w:val="00736C51"/>
    <w:rsid w:val="00736C93"/>
    <w:rsid w:val="0073713E"/>
    <w:rsid w:val="0073797F"/>
    <w:rsid w:val="00740639"/>
    <w:rsid w:val="00740F74"/>
    <w:rsid w:val="00741061"/>
    <w:rsid w:val="0074106B"/>
    <w:rsid w:val="0074164A"/>
    <w:rsid w:val="00741941"/>
    <w:rsid w:val="00741D7E"/>
    <w:rsid w:val="00741F1F"/>
    <w:rsid w:val="00741F5D"/>
    <w:rsid w:val="00741FF3"/>
    <w:rsid w:val="007420B6"/>
    <w:rsid w:val="00742AD8"/>
    <w:rsid w:val="00742C21"/>
    <w:rsid w:val="00743380"/>
    <w:rsid w:val="00743441"/>
    <w:rsid w:val="00743722"/>
    <w:rsid w:val="00743A81"/>
    <w:rsid w:val="00743E27"/>
    <w:rsid w:val="00744C08"/>
    <w:rsid w:val="0074511A"/>
    <w:rsid w:val="00745171"/>
    <w:rsid w:val="007452A2"/>
    <w:rsid w:val="007454F8"/>
    <w:rsid w:val="00745B99"/>
    <w:rsid w:val="00745ED2"/>
    <w:rsid w:val="00745F06"/>
    <w:rsid w:val="007460DD"/>
    <w:rsid w:val="0074657A"/>
    <w:rsid w:val="00747546"/>
    <w:rsid w:val="00747736"/>
    <w:rsid w:val="00747918"/>
    <w:rsid w:val="00750279"/>
    <w:rsid w:val="007503FF"/>
    <w:rsid w:val="007505C8"/>
    <w:rsid w:val="00750EAF"/>
    <w:rsid w:val="0075166B"/>
    <w:rsid w:val="00751922"/>
    <w:rsid w:val="00751C84"/>
    <w:rsid w:val="00751E37"/>
    <w:rsid w:val="007524BF"/>
    <w:rsid w:val="00752F84"/>
    <w:rsid w:val="00753054"/>
    <w:rsid w:val="007538DD"/>
    <w:rsid w:val="007541E2"/>
    <w:rsid w:val="00754AD9"/>
    <w:rsid w:val="00754D7F"/>
    <w:rsid w:val="00754DD3"/>
    <w:rsid w:val="007553DF"/>
    <w:rsid w:val="00755D03"/>
    <w:rsid w:val="00755D5A"/>
    <w:rsid w:val="007566E9"/>
    <w:rsid w:val="00756D1F"/>
    <w:rsid w:val="00756ECF"/>
    <w:rsid w:val="00756ED8"/>
    <w:rsid w:val="00757994"/>
    <w:rsid w:val="00757AD3"/>
    <w:rsid w:val="00757D8C"/>
    <w:rsid w:val="00757E4C"/>
    <w:rsid w:val="00757E71"/>
    <w:rsid w:val="00757E85"/>
    <w:rsid w:val="007600F5"/>
    <w:rsid w:val="007603F0"/>
    <w:rsid w:val="007619FA"/>
    <w:rsid w:val="00761F46"/>
    <w:rsid w:val="0076317D"/>
    <w:rsid w:val="007636D9"/>
    <w:rsid w:val="0076370F"/>
    <w:rsid w:val="00763EC7"/>
    <w:rsid w:val="0076412C"/>
    <w:rsid w:val="00764139"/>
    <w:rsid w:val="00764813"/>
    <w:rsid w:val="0076493C"/>
    <w:rsid w:val="00764B7E"/>
    <w:rsid w:val="00764CC9"/>
    <w:rsid w:val="00764DC4"/>
    <w:rsid w:val="00764EA2"/>
    <w:rsid w:val="007650E4"/>
    <w:rsid w:val="007651F0"/>
    <w:rsid w:val="0076557D"/>
    <w:rsid w:val="00765961"/>
    <w:rsid w:val="00765B46"/>
    <w:rsid w:val="00765ED4"/>
    <w:rsid w:val="00766C18"/>
    <w:rsid w:val="00766F46"/>
    <w:rsid w:val="00766F68"/>
    <w:rsid w:val="007672B3"/>
    <w:rsid w:val="00767530"/>
    <w:rsid w:val="00767BE5"/>
    <w:rsid w:val="00767C66"/>
    <w:rsid w:val="00767E50"/>
    <w:rsid w:val="007703A3"/>
    <w:rsid w:val="007706CB"/>
    <w:rsid w:val="0077110C"/>
    <w:rsid w:val="0077157B"/>
    <w:rsid w:val="00771587"/>
    <w:rsid w:val="00771C78"/>
    <w:rsid w:val="00771E93"/>
    <w:rsid w:val="007730C2"/>
    <w:rsid w:val="0077322D"/>
    <w:rsid w:val="00773A9D"/>
    <w:rsid w:val="00773FD4"/>
    <w:rsid w:val="0077491D"/>
    <w:rsid w:val="00774B26"/>
    <w:rsid w:val="00775286"/>
    <w:rsid w:val="00775454"/>
    <w:rsid w:val="00775673"/>
    <w:rsid w:val="0077599F"/>
    <w:rsid w:val="00775B33"/>
    <w:rsid w:val="00775BDF"/>
    <w:rsid w:val="00776A44"/>
    <w:rsid w:val="00776C9E"/>
    <w:rsid w:val="00776E83"/>
    <w:rsid w:val="00777836"/>
    <w:rsid w:val="007779E8"/>
    <w:rsid w:val="00777B07"/>
    <w:rsid w:val="00777C0B"/>
    <w:rsid w:val="0078027A"/>
    <w:rsid w:val="007802CF"/>
    <w:rsid w:val="00780A77"/>
    <w:rsid w:val="00780C63"/>
    <w:rsid w:val="00781A1D"/>
    <w:rsid w:val="0078230A"/>
    <w:rsid w:val="007829A5"/>
    <w:rsid w:val="00782BC1"/>
    <w:rsid w:val="007831AA"/>
    <w:rsid w:val="0078346F"/>
    <w:rsid w:val="00783494"/>
    <w:rsid w:val="00783E3A"/>
    <w:rsid w:val="007845B5"/>
    <w:rsid w:val="0078487D"/>
    <w:rsid w:val="00784C98"/>
    <w:rsid w:val="00784CD7"/>
    <w:rsid w:val="00785313"/>
    <w:rsid w:val="007853A7"/>
    <w:rsid w:val="00785F79"/>
    <w:rsid w:val="007864CC"/>
    <w:rsid w:val="00786E2A"/>
    <w:rsid w:val="00786E89"/>
    <w:rsid w:val="0078750D"/>
    <w:rsid w:val="00787C08"/>
    <w:rsid w:val="00787F5C"/>
    <w:rsid w:val="00790C26"/>
    <w:rsid w:val="00790E4B"/>
    <w:rsid w:val="00790E8C"/>
    <w:rsid w:val="007916ED"/>
    <w:rsid w:val="00791BDB"/>
    <w:rsid w:val="00792667"/>
    <w:rsid w:val="00792950"/>
    <w:rsid w:val="00792A84"/>
    <w:rsid w:val="00792BB8"/>
    <w:rsid w:val="007934AF"/>
    <w:rsid w:val="00793634"/>
    <w:rsid w:val="00793A11"/>
    <w:rsid w:val="00793E0F"/>
    <w:rsid w:val="00794500"/>
    <w:rsid w:val="00794864"/>
    <w:rsid w:val="00794EEF"/>
    <w:rsid w:val="00795208"/>
    <w:rsid w:val="00795742"/>
    <w:rsid w:val="00795B59"/>
    <w:rsid w:val="007963FC"/>
    <w:rsid w:val="00796772"/>
    <w:rsid w:val="00796CC9"/>
    <w:rsid w:val="00797701"/>
    <w:rsid w:val="00797B7F"/>
    <w:rsid w:val="007A08EA"/>
    <w:rsid w:val="007A0B96"/>
    <w:rsid w:val="007A0C30"/>
    <w:rsid w:val="007A0D00"/>
    <w:rsid w:val="007A134D"/>
    <w:rsid w:val="007A24EC"/>
    <w:rsid w:val="007A2C8E"/>
    <w:rsid w:val="007A2E24"/>
    <w:rsid w:val="007A2E2E"/>
    <w:rsid w:val="007A35FF"/>
    <w:rsid w:val="007A3B3E"/>
    <w:rsid w:val="007A3C11"/>
    <w:rsid w:val="007A3E13"/>
    <w:rsid w:val="007A440E"/>
    <w:rsid w:val="007A4896"/>
    <w:rsid w:val="007A4E76"/>
    <w:rsid w:val="007A5399"/>
    <w:rsid w:val="007A57FE"/>
    <w:rsid w:val="007A5970"/>
    <w:rsid w:val="007A5A80"/>
    <w:rsid w:val="007A5BEC"/>
    <w:rsid w:val="007A6551"/>
    <w:rsid w:val="007A7BFF"/>
    <w:rsid w:val="007A7C0A"/>
    <w:rsid w:val="007A7EF6"/>
    <w:rsid w:val="007A7FF1"/>
    <w:rsid w:val="007B0086"/>
    <w:rsid w:val="007B00CB"/>
    <w:rsid w:val="007B061B"/>
    <w:rsid w:val="007B0760"/>
    <w:rsid w:val="007B08A8"/>
    <w:rsid w:val="007B0CC7"/>
    <w:rsid w:val="007B1045"/>
    <w:rsid w:val="007B1A9C"/>
    <w:rsid w:val="007B1F42"/>
    <w:rsid w:val="007B1FE4"/>
    <w:rsid w:val="007B2451"/>
    <w:rsid w:val="007B25B0"/>
    <w:rsid w:val="007B25BC"/>
    <w:rsid w:val="007B2B69"/>
    <w:rsid w:val="007B371D"/>
    <w:rsid w:val="007B3810"/>
    <w:rsid w:val="007B3E66"/>
    <w:rsid w:val="007B42BF"/>
    <w:rsid w:val="007B43D4"/>
    <w:rsid w:val="007B450E"/>
    <w:rsid w:val="007B475F"/>
    <w:rsid w:val="007B47C6"/>
    <w:rsid w:val="007B4A43"/>
    <w:rsid w:val="007B4ED7"/>
    <w:rsid w:val="007B52EE"/>
    <w:rsid w:val="007B5652"/>
    <w:rsid w:val="007B56C3"/>
    <w:rsid w:val="007B5C40"/>
    <w:rsid w:val="007B694D"/>
    <w:rsid w:val="007B7210"/>
    <w:rsid w:val="007B7563"/>
    <w:rsid w:val="007B75C4"/>
    <w:rsid w:val="007B7A4A"/>
    <w:rsid w:val="007B7A7D"/>
    <w:rsid w:val="007B7C4C"/>
    <w:rsid w:val="007C0AAE"/>
    <w:rsid w:val="007C1227"/>
    <w:rsid w:val="007C20B9"/>
    <w:rsid w:val="007C210B"/>
    <w:rsid w:val="007C272A"/>
    <w:rsid w:val="007C2AFE"/>
    <w:rsid w:val="007C3396"/>
    <w:rsid w:val="007C3F7C"/>
    <w:rsid w:val="007C47C9"/>
    <w:rsid w:val="007C488A"/>
    <w:rsid w:val="007C4985"/>
    <w:rsid w:val="007C4AAE"/>
    <w:rsid w:val="007C4CDB"/>
    <w:rsid w:val="007C58A5"/>
    <w:rsid w:val="007C6014"/>
    <w:rsid w:val="007C6D68"/>
    <w:rsid w:val="007C6EE5"/>
    <w:rsid w:val="007C775C"/>
    <w:rsid w:val="007C78BC"/>
    <w:rsid w:val="007D052C"/>
    <w:rsid w:val="007D0683"/>
    <w:rsid w:val="007D0D3E"/>
    <w:rsid w:val="007D0FB9"/>
    <w:rsid w:val="007D14CD"/>
    <w:rsid w:val="007D1C25"/>
    <w:rsid w:val="007D2716"/>
    <w:rsid w:val="007D345B"/>
    <w:rsid w:val="007D38A2"/>
    <w:rsid w:val="007D3CDC"/>
    <w:rsid w:val="007D3EE8"/>
    <w:rsid w:val="007D3F9E"/>
    <w:rsid w:val="007D44A5"/>
    <w:rsid w:val="007D4B5B"/>
    <w:rsid w:val="007D51B4"/>
    <w:rsid w:val="007D5B74"/>
    <w:rsid w:val="007D6024"/>
    <w:rsid w:val="007D6589"/>
    <w:rsid w:val="007D6641"/>
    <w:rsid w:val="007D6830"/>
    <w:rsid w:val="007D6CF8"/>
    <w:rsid w:val="007D6FBB"/>
    <w:rsid w:val="007D75B0"/>
    <w:rsid w:val="007E0139"/>
    <w:rsid w:val="007E018C"/>
    <w:rsid w:val="007E0AD8"/>
    <w:rsid w:val="007E0B4C"/>
    <w:rsid w:val="007E0B7B"/>
    <w:rsid w:val="007E11D4"/>
    <w:rsid w:val="007E1770"/>
    <w:rsid w:val="007E1A42"/>
    <w:rsid w:val="007E1E96"/>
    <w:rsid w:val="007E25EB"/>
    <w:rsid w:val="007E345C"/>
    <w:rsid w:val="007E360A"/>
    <w:rsid w:val="007E3622"/>
    <w:rsid w:val="007E3BF2"/>
    <w:rsid w:val="007E3C05"/>
    <w:rsid w:val="007E3C0C"/>
    <w:rsid w:val="007E46F2"/>
    <w:rsid w:val="007E4869"/>
    <w:rsid w:val="007E514D"/>
    <w:rsid w:val="007E5476"/>
    <w:rsid w:val="007E6249"/>
    <w:rsid w:val="007E6BFE"/>
    <w:rsid w:val="007F031D"/>
    <w:rsid w:val="007F0320"/>
    <w:rsid w:val="007F0E5B"/>
    <w:rsid w:val="007F14E6"/>
    <w:rsid w:val="007F1ACE"/>
    <w:rsid w:val="007F1BB2"/>
    <w:rsid w:val="007F1DF6"/>
    <w:rsid w:val="007F1FB3"/>
    <w:rsid w:val="007F22DF"/>
    <w:rsid w:val="007F24BB"/>
    <w:rsid w:val="007F26B0"/>
    <w:rsid w:val="007F287D"/>
    <w:rsid w:val="007F2BE8"/>
    <w:rsid w:val="007F2DFF"/>
    <w:rsid w:val="007F3060"/>
    <w:rsid w:val="007F30B0"/>
    <w:rsid w:val="007F3179"/>
    <w:rsid w:val="007F3385"/>
    <w:rsid w:val="007F3594"/>
    <w:rsid w:val="007F3D32"/>
    <w:rsid w:val="007F42FE"/>
    <w:rsid w:val="007F4582"/>
    <w:rsid w:val="007F4627"/>
    <w:rsid w:val="007F5626"/>
    <w:rsid w:val="007F571F"/>
    <w:rsid w:val="007F58B9"/>
    <w:rsid w:val="007F6375"/>
    <w:rsid w:val="007F6663"/>
    <w:rsid w:val="007F6BC4"/>
    <w:rsid w:val="007F709B"/>
    <w:rsid w:val="007F70C1"/>
    <w:rsid w:val="007F72F3"/>
    <w:rsid w:val="007F731C"/>
    <w:rsid w:val="0080087A"/>
    <w:rsid w:val="00800A31"/>
    <w:rsid w:val="008012CF"/>
    <w:rsid w:val="00801307"/>
    <w:rsid w:val="008015F6"/>
    <w:rsid w:val="00801DCC"/>
    <w:rsid w:val="00801E88"/>
    <w:rsid w:val="00802261"/>
    <w:rsid w:val="008027E8"/>
    <w:rsid w:val="00802955"/>
    <w:rsid w:val="00802DBB"/>
    <w:rsid w:val="00802EED"/>
    <w:rsid w:val="008031E0"/>
    <w:rsid w:val="00803270"/>
    <w:rsid w:val="0080352B"/>
    <w:rsid w:val="00803BEE"/>
    <w:rsid w:val="0080436D"/>
    <w:rsid w:val="00804E11"/>
    <w:rsid w:val="0080505F"/>
    <w:rsid w:val="008050BB"/>
    <w:rsid w:val="0080516E"/>
    <w:rsid w:val="00805C71"/>
    <w:rsid w:val="0080656F"/>
    <w:rsid w:val="008068FE"/>
    <w:rsid w:val="00806B22"/>
    <w:rsid w:val="0080712A"/>
    <w:rsid w:val="00807250"/>
    <w:rsid w:val="00807899"/>
    <w:rsid w:val="00810279"/>
    <w:rsid w:val="008106DD"/>
    <w:rsid w:val="008107F9"/>
    <w:rsid w:val="00810921"/>
    <w:rsid w:val="00811437"/>
    <w:rsid w:val="00811971"/>
    <w:rsid w:val="00812317"/>
    <w:rsid w:val="008128B3"/>
    <w:rsid w:val="00812DB3"/>
    <w:rsid w:val="0081300A"/>
    <w:rsid w:val="008136E8"/>
    <w:rsid w:val="00813B49"/>
    <w:rsid w:val="00813E18"/>
    <w:rsid w:val="00814ADB"/>
    <w:rsid w:val="00814BBC"/>
    <w:rsid w:val="0081502F"/>
    <w:rsid w:val="008155A6"/>
    <w:rsid w:val="008159CC"/>
    <w:rsid w:val="008169A0"/>
    <w:rsid w:val="008174BB"/>
    <w:rsid w:val="00817B36"/>
    <w:rsid w:val="00820020"/>
    <w:rsid w:val="00820448"/>
    <w:rsid w:val="00820534"/>
    <w:rsid w:val="00820BBE"/>
    <w:rsid w:val="0082153D"/>
    <w:rsid w:val="0082156F"/>
    <w:rsid w:val="00821A41"/>
    <w:rsid w:val="00821A48"/>
    <w:rsid w:val="00821E20"/>
    <w:rsid w:val="00822070"/>
    <w:rsid w:val="008229A6"/>
    <w:rsid w:val="00822C1E"/>
    <w:rsid w:val="00822C8C"/>
    <w:rsid w:val="00823054"/>
    <w:rsid w:val="008234BB"/>
    <w:rsid w:val="008236AB"/>
    <w:rsid w:val="008236E2"/>
    <w:rsid w:val="0082391F"/>
    <w:rsid w:val="00823CC3"/>
    <w:rsid w:val="008244A6"/>
    <w:rsid w:val="00824C55"/>
    <w:rsid w:val="00824E02"/>
    <w:rsid w:val="008256F4"/>
    <w:rsid w:val="008259D2"/>
    <w:rsid w:val="00825A5D"/>
    <w:rsid w:val="00826009"/>
    <w:rsid w:val="008263C0"/>
    <w:rsid w:val="00827CC1"/>
    <w:rsid w:val="00827CE3"/>
    <w:rsid w:val="00827F66"/>
    <w:rsid w:val="0083033A"/>
    <w:rsid w:val="00830344"/>
    <w:rsid w:val="008305C6"/>
    <w:rsid w:val="008306B1"/>
    <w:rsid w:val="008307A5"/>
    <w:rsid w:val="00830BC4"/>
    <w:rsid w:val="00830C39"/>
    <w:rsid w:val="00830CA6"/>
    <w:rsid w:val="00830D59"/>
    <w:rsid w:val="00831011"/>
    <w:rsid w:val="0083101B"/>
    <w:rsid w:val="00831200"/>
    <w:rsid w:val="008313A3"/>
    <w:rsid w:val="00831862"/>
    <w:rsid w:val="0083226C"/>
    <w:rsid w:val="00832484"/>
    <w:rsid w:val="00832AE0"/>
    <w:rsid w:val="00832EE1"/>
    <w:rsid w:val="00833290"/>
    <w:rsid w:val="008332C6"/>
    <w:rsid w:val="00833648"/>
    <w:rsid w:val="00833691"/>
    <w:rsid w:val="00833741"/>
    <w:rsid w:val="00833CB2"/>
    <w:rsid w:val="0083419C"/>
    <w:rsid w:val="00834233"/>
    <w:rsid w:val="008343EA"/>
    <w:rsid w:val="00834EF4"/>
    <w:rsid w:val="00835EE3"/>
    <w:rsid w:val="00836089"/>
    <w:rsid w:val="00836128"/>
    <w:rsid w:val="00836419"/>
    <w:rsid w:val="00836485"/>
    <w:rsid w:val="00836752"/>
    <w:rsid w:val="008368F5"/>
    <w:rsid w:val="008371A2"/>
    <w:rsid w:val="008371A5"/>
    <w:rsid w:val="00837653"/>
    <w:rsid w:val="00840102"/>
    <w:rsid w:val="008404D5"/>
    <w:rsid w:val="008407BF"/>
    <w:rsid w:val="00840F48"/>
    <w:rsid w:val="008412F5"/>
    <w:rsid w:val="008415E7"/>
    <w:rsid w:val="00842061"/>
    <w:rsid w:val="0084274F"/>
    <w:rsid w:val="00842F49"/>
    <w:rsid w:val="00842FA5"/>
    <w:rsid w:val="00843095"/>
    <w:rsid w:val="00844149"/>
    <w:rsid w:val="00844764"/>
    <w:rsid w:val="00844B03"/>
    <w:rsid w:val="00844BE0"/>
    <w:rsid w:val="00845169"/>
    <w:rsid w:val="0084572A"/>
    <w:rsid w:val="0084603F"/>
    <w:rsid w:val="0084643F"/>
    <w:rsid w:val="008466CF"/>
    <w:rsid w:val="00846BD7"/>
    <w:rsid w:val="008474AE"/>
    <w:rsid w:val="0085007D"/>
    <w:rsid w:val="00850252"/>
    <w:rsid w:val="008509B7"/>
    <w:rsid w:val="00851018"/>
    <w:rsid w:val="0085113C"/>
    <w:rsid w:val="00851545"/>
    <w:rsid w:val="008515BE"/>
    <w:rsid w:val="008517DE"/>
    <w:rsid w:val="008517FA"/>
    <w:rsid w:val="00851BB4"/>
    <w:rsid w:val="00851C1F"/>
    <w:rsid w:val="00851F23"/>
    <w:rsid w:val="00851FF6"/>
    <w:rsid w:val="00853041"/>
    <w:rsid w:val="0085375F"/>
    <w:rsid w:val="00853C4A"/>
    <w:rsid w:val="00853FDD"/>
    <w:rsid w:val="008543AD"/>
    <w:rsid w:val="0085557E"/>
    <w:rsid w:val="008556F0"/>
    <w:rsid w:val="00855787"/>
    <w:rsid w:val="008557D2"/>
    <w:rsid w:val="00855E15"/>
    <w:rsid w:val="00856310"/>
    <w:rsid w:val="00856581"/>
    <w:rsid w:val="008566BB"/>
    <w:rsid w:val="00856B4B"/>
    <w:rsid w:val="00857632"/>
    <w:rsid w:val="00857B85"/>
    <w:rsid w:val="00860338"/>
    <w:rsid w:val="00860624"/>
    <w:rsid w:val="00860FB4"/>
    <w:rsid w:val="008615A5"/>
    <w:rsid w:val="00861C57"/>
    <w:rsid w:val="00862436"/>
    <w:rsid w:val="0086261C"/>
    <w:rsid w:val="00862AE5"/>
    <w:rsid w:val="00862CDE"/>
    <w:rsid w:val="00862FFF"/>
    <w:rsid w:val="00863B6C"/>
    <w:rsid w:val="0086403A"/>
    <w:rsid w:val="00864769"/>
    <w:rsid w:val="008647C6"/>
    <w:rsid w:val="008647EA"/>
    <w:rsid w:val="0086482B"/>
    <w:rsid w:val="00864A6C"/>
    <w:rsid w:val="00864CA5"/>
    <w:rsid w:val="008655AF"/>
    <w:rsid w:val="008655E7"/>
    <w:rsid w:val="008657C7"/>
    <w:rsid w:val="00865BFC"/>
    <w:rsid w:val="008665BC"/>
    <w:rsid w:val="008675C5"/>
    <w:rsid w:val="00867717"/>
    <w:rsid w:val="00867999"/>
    <w:rsid w:val="00870B52"/>
    <w:rsid w:val="00870C8E"/>
    <w:rsid w:val="00871405"/>
    <w:rsid w:val="00871804"/>
    <w:rsid w:val="00871911"/>
    <w:rsid w:val="00871E89"/>
    <w:rsid w:val="00872169"/>
    <w:rsid w:val="008725AF"/>
    <w:rsid w:val="00872990"/>
    <w:rsid w:val="00872AB3"/>
    <w:rsid w:val="00872F55"/>
    <w:rsid w:val="0087360E"/>
    <w:rsid w:val="00874666"/>
    <w:rsid w:val="008746A8"/>
    <w:rsid w:val="008746EA"/>
    <w:rsid w:val="008749B0"/>
    <w:rsid w:val="008749FE"/>
    <w:rsid w:val="00874A33"/>
    <w:rsid w:val="00874B97"/>
    <w:rsid w:val="00875089"/>
    <w:rsid w:val="008757A0"/>
    <w:rsid w:val="00875865"/>
    <w:rsid w:val="008758BF"/>
    <w:rsid w:val="008760C3"/>
    <w:rsid w:val="00876672"/>
    <w:rsid w:val="00877051"/>
    <w:rsid w:val="0088001F"/>
    <w:rsid w:val="00880804"/>
    <w:rsid w:val="008809A6"/>
    <w:rsid w:val="00881258"/>
    <w:rsid w:val="008813E4"/>
    <w:rsid w:val="0088165B"/>
    <w:rsid w:val="00881FB4"/>
    <w:rsid w:val="00882061"/>
    <w:rsid w:val="00882133"/>
    <w:rsid w:val="008825B4"/>
    <w:rsid w:val="00882CED"/>
    <w:rsid w:val="00882DCB"/>
    <w:rsid w:val="0088330D"/>
    <w:rsid w:val="008838C1"/>
    <w:rsid w:val="00883A48"/>
    <w:rsid w:val="00883ACF"/>
    <w:rsid w:val="00883D91"/>
    <w:rsid w:val="00884106"/>
    <w:rsid w:val="008842CA"/>
    <w:rsid w:val="008842F1"/>
    <w:rsid w:val="008846A3"/>
    <w:rsid w:val="00885136"/>
    <w:rsid w:val="0088532A"/>
    <w:rsid w:val="00885EE8"/>
    <w:rsid w:val="008862BE"/>
    <w:rsid w:val="0088655A"/>
    <w:rsid w:val="00886C03"/>
    <w:rsid w:val="00886E55"/>
    <w:rsid w:val="0088725C"/>
    <w:rsid w:val="008878B7"/>
    <w:rsid w:val="008879A7"/>
    <w:rsid w:val="00887B6A"/>
    <w:rsid w:val="00887FCC"/>
    <w:rsid w:val="008908E8"/>
    <w:rsid w:val="00890E79"/>
    <w:rsid w:val="008911ED"/>
    <w:rsid w:val="00891363"/>
    <w:rsid w:val="008914DB"/>
    <w:rsid w:val="00891BAE"/>
    <w:rsid w:val="0089229B"/>
    <w:rsid w:val="008922FC"/>
    <w:rsid w:val="00892656"/>
    <w:rsid w:val="00892DE1"/>
    <w:rsid w:val="0089315F"/>
    <w:rsid w:val="00894165"/>
    <w:rsid w:val="008942D1"/>
    <w:rsid w:val="00894BFC"/>
    <w:rsid w:val="00894D03"/>
    <w:rsid w:val="00894E41"/>
    <w:rsid w:val="00895662"/>
    <w:rsid w:val="008957E1"/>
    <w:rsid w:val="00895B91"/>
    <w:rsid w:val="00896B51"/>
    <w:rsid w:val="00896F76"/>
    <w:rsid w:val="008974EB"/>
    <w:rsid w:val="00897605"/>
    <w:rsid w:val="008977F5"/>
    <w:rsid w:val="0089797F"/>
    <w:rsid w:val="00897989"/>
    <w:rsid w:val="00897F27"/>
    <w:rsid w:val="008A05D2"/>
    <w:rsid w:val="008A0BFF"/>
    <w:rsid w:val="008A0EBA"/>
    <w:rsid w:val="008A0F46"/>
    <w:rsid w:val="008A1047"/>
    <w:rsid w:val="008A14ED"/>
    <w:rsid w:val="008A1D28"/>
    <w:rsid w:val="008A2053"/>
    <w:rsid w:val="008A2E59"/>
    <w:rsid w:val="008A3524"/>
    <w:rsid w:val="008A3739"/>
    <w:rsid w:val="008A4839"/>
    <w:rsid w:val="008A4A6A"/>
    <w:rsid w:val="008A4CFC"/>
    <w:rsid w:val="008A4D13"/>
    <w:rsid w:val="008A5244"/>
    <w:rsid w:val="008A530C"/>
    <w:rsid w:val="008A59F2"/>
    <w:rsid w:val="008A5E49"/>
    <w:rsid w:val="008A6EB9"/>
    <w:rsid w:val="008A6FAD"/>
    <w:rsid w:val="008A76A6"/>
    <w:rsid w:val="008A7B32"/>
    <w:rsid w:val="008A7D53"/>
    <w:rsid w:val="008A7DA2"/>
    <w:rsid w:val="008B05EC"/>
    <w:rsid w:val="008B075C"/>
    <w:rsid w:val="008B0C07"/>
    <w:rsid w:val="008B0D8A"/>
    <w:rsid w:val="008B13EE"/>
    <w:rsid w:val="008B1482"/>
    <w:rsid w:val="008B1521"/>
    <w:rsid w:val="008B17F6"/>
    <w:rsid w:val="008B24B4"/>
    <w:rsid w:val="008B2806"/>
    <w:rsid w:val="008B288A"/>
    <w:rsid w:val="008B2C21"/>
    <w:rsid w:val="008B39B4"/>
    <w:rsid w:val="008B484F"/>
    <w:rsid w:val="008B4AA1"/>
    <w:rsid w:val="008B5B42"/>
    <w:rsid w:val="008B5E1B"/>
    <w:rsid w:val="008B647D"/>
    <w:rsid w:val="008B65EF"/>
    <w:rsid w:val="008B6D7D"/>
    <w:rsid w:val="008B7133"/>
    <w:rsid w:val="008B72CA"/>
    <w:rsid w:val="008B7358"/>
    <w:rsid w:val="008B744E"/>
    <w:rsid w:val="008B78BE"/>
    <w:rsid w:val="008B7D44"/>
    <w:rsid w:val="008B7FD3"/>
    <w:rsid w:val="008C0FE1"/>
    <w:rsid w:val="008C11C2"/>
    <w:rsid w:val="008C1675"/>
    <w:rsid w:val="008C1E7D"/>
    <w:rsid w:val="008C1E97"/>
    <w:rsid w:val="008C2FB9"/>
    <w:rsid w:val="008C3066"/>
    <w:rsid w:val="008C3340"/>
    <w:rsid w:val="008C34A7"/>
    <w:rsid w:val="008C3553"/>
    <w:rsid w:val="008C3804"/>
    <w:rsid w:val="008C3BF7"/>
    <w:rsid w:val="008C406B"/>
    <w:rsid w:val="008C4A4D"/>
    <w:rsid w:val="008C521D"/>
    <w:rsid w:val="008C54DF"/>
    <w:rsid w:val="008C6D93"/>
    <w:rsid w:val="008C6E00"/>
    <w:rsid w:val="008C79C0"/>
    <w:rsid w:val="008C79CB"/>
    <w:rsid w:val="008D0522"/>
    <w:rsid w:val="008D0A0A"/>
    <w:rsid w:val="008D0FF8"/>
    <w:rsid w:val="008D126D"/>
    <w:rsid w:val="008D1F2F"/>
    <w:rsid w:val="008D247A"/>
    <w:rsid w:val="008D2761"/>
    <w:rsid w:val="008D2BB3"/>
    <w:rsid w:val="008D2C80"/>
    <w:rsid w:val="008D31A3"/>
    <w:rsid w:val="008D31B9"/>
    <w:rsid w:val="008D3BD1"/>
    <w:rsid w:val="008D3EF8"/>
    <w:rsid w:val="008D403D"/>
    <w:rsid w:val="008D41F2"/>
    <w:rsid w:val="008D46FA"/>
    <w:rsid w:val="008D47B9"/>
    <w:rsid w:val="008D483E"/>
    <w:rsid w:val="008D5098"/>
    <w:rsid w:val="008D51C8"/>
    <w:rsid w:val="008D525C"/>
    <w:rsid w:val="008D602C"/>
    <w:rsid w:val="008D61EC"/>
    <w:rsid w:val="008D65BE"/>
    <w:rsid w:val="008D7666"/>
    <w:rsid w:val="008D77C8"/>
    <w:rsid w:val="008D7ACD"/>
    <w:rsid w:val="008E0083"/>
    <w:rsid w:val="008E085A"/>
    <w:rsid w:val="008E091C"/>
    <w:rsid w:val="008E116A"/>
    <w:rsid w:val="008E13BB"/>
    <w:rsid w:val="008E1900"/>
    <w:rsid w:val="008E1937"/>
    <w:rsid w:val="008E21F8"/>
    <w:rsid w:val="008E2466"/>
    <w:rsid w:val="008E25F6"/>
    <w:rsid w:val="008E2812"/>
    <w:rsid w:val="008E297E"/>
    <w:rsid w:val="008E3FF1"/>
    <w:rsid w:val="008E41D7"/>
    <w:rsid w:val="008E45A0"/>
    <w:rsid w:val="008E45F8"/>
    <w:rsid w:val="008E4695"/>
    <w:rsid w:val="008E476C"/>
    <w:rsid w:val="008E4ECD"/>
    <w:rsid w:val="008E50D4"/>
    <w:rsid w:val="008E52E1"/>
    <w:rsid w:val="008E5729"/>
    <w:rsid w:val="008E5F7B"/>
    <w:rsid w:val="008E6643"/>
    <w:rsid w:val="008E66B9"/>
    <w:rsid w:val="008E68D3"/>
    <w:rsid w:val="008E6D4B"/>
    <w:rsid w:val="008E6F85"/>
    <w:rsid w:val="008E7472"/>
    <w:rsid w:val="008E75FA"/>
    <w:rsid w:val="008E79BE"/>
    <w:rsid w:val="008E7E94"/>
    <w:rsid w:val="008F001D"/>
    <w:rsid w:val="008F00A9"/>
    <w:rsid w:val="008F02C7"/>
    <w:rsid w:val="008F0925"/>
    <w:rsid w:val="008F0DFC"/>
    <w:rsid w:val="008F1443"/>
    <w:rsid w:val="008F15B9"/>
    <w:rsid w:val="008F1D15"/>
    <w:rsid w:val="008F1F42"/>
    <w:rsid w:val="008F21E0"/>
    <w:rsid w:val="008F2EA4"/>
    <w:rsid w:val="008F2F1E"/>
    <w:rsid w:val="008F3803"/>
    <w:rsid w:val="008F3898"/>
    <w:rsid w:val="008F3ABE"/>
    <w:rsid w:val="008F3F11"/>
    <w:rsid w:val="008F45C6"/>
    <w:rsid w:val="008F487C"/>
    <w:rsid w:val="008F4A0C"/>
    <w:rsid w:val="008F4DED"/>
    <w:rsid w:val="008F5393"/>
    <w:rsid w:val="008F582C"/>
    <w:rsid w:val="008F5870"/>
    <w:rsid w:val="008F5DEC"/>
    <w:rsid w:val="008F5EDF"/>
    <w:rsid w:val="008F5F84"/>
    <w:rsid w:val="008F6037"/>
    <w:rsid w:val="008F6041"/>
    <w:rsid w:val="008F63EF"/>
    <w:rsid w:val="008F6B11"/>
    <w:rsid w:val="008F708E"/>
    <w:rsid w:val="008F72AF"/>
    <w:rsid w:val="008F7C70"/>
    <w:rsid w:val="00900171"/>
    <w:rsid w:val="00900551"/>
    <w:rsid w:val="009005FA"/>
    <w:rsid w:val="00900BF8"/>
    <w:rsid w:val="00900C6C"/>
    <w:rsid w:val="00900E13"/>
    <w:rsid w:val="00900F71"/>
    <w:rsid w:val="00901649"/>
    <w:rsid w:val="009016E9"/>
    <w:rsid w:val="009017DE"/>
    <w:rsid w:val="00902139"/>
    <w:rsid w:val="00902AB0"/>
    <w:rsid w:val="00902D94"/>
    <w:rsid w:val="00902FCB"/>
    <w:rsid w:val="009038DC"/>
    <w:rsid w:val="00903A17"/>
    <w:rsid w:val="009040CA"/>
    <w:rsid w:val="0090451E"/>
    <w:rsid w:val="00904B16"/>
    <w:rsid w:val="00904B59"/>
    <w:rsid w:val="00904BB3"/>
    <w:rsid w:val="00904C03"/>
    <w:rsid w:val="0090535D"/>
    <w:rsid w:val="009053F2"/>
    <w:rsid w:val="009058C4"/>
    <w:rsid w:val="00905CD6"/>
    <w:rsid w:val="00906217"/>
    <w:rsid w:val="0090645E"/>
    <w:rsid w:val="0090685A"/>
    <w:rsid w:val="00906C92"/>
    <w:rsid w:val="00907169"/>
    <w:rsid w:val="0090756E"/>
    <w:rsid w:val="00907B90"/>
    <w:rsid w:val="009106D4"/>
    <w:rsid w:val="0091191C"/>
    <w:rsid w:val="00911BAD"/>
    <w:rsid w:val="00911D25"/>
    <w:rsid w:val="00911F10"/>
    <w:rsid w:val="009122A9"/>
    <w:rsid w:val="0091283C"/>
    <w:rsid w:val="009128D2"/>
    <w:rsid w:val="00912B26"/>
    <w:rsid w:val="00912B54"/>
    <w:rsid w:val="00912CA4"/>
    <w:rsid w:val="00912DCA"/>
    <w:rsid w:val="00912F81"/>
    <w:rsid w:val="009131C8"/>
    <w:rsid w:val="00913559"/>
    <w:rsid w:val="00914361"/>
    <w:rsid w:val="00915166"/>
    <w:rsid w:val="0091628B"/>
    <w:rsid w:val="00916A51"/>
    <w:rsid w:val="00916BAB"/>
    <w:rsid w:val="00916F18"/>
    <w:rsid w:val="0091762C"/>
    <w:rsid w:val="0091799B"/>
    <w:rsid w:val="00917E0E"/>
    <w:rsid w:val="00917E70"/>
    <w:rsid w:val="00920E60"/>
    <w:rsid w:val="00920F23"/>
    <w:rsid w:val="00921EA8"/>
    <w:rsid w:val="009222DC"/>
    <w:rsid w:val="00922801"/>
    <w:rsid w:val="00922BC0"/>
    <w:rsid w:val="00922EA6"/>
    <w:rsid w:val="00923848"/>
    <w:rsid w:val="00923E7D"/>
    <w:rsid w:val="00924186"/>
    <w:rsid w:val="009243D1"/>
    <w:rsid w:val="009251C4"/>
    <w:rsid w:val="00925422"/>
    <w:rsid w:val="0092630A"/>
    <w:rsid w:val="009271CF"/>
    <w:rsid w:val="00927203"/>
    <w:rsid w:val="0092733E"/>
    <w:rsid w:val="009277DA"/>
    <w:rsid w:val="00927869"/>
    <w:rsid w:val="00931162"/>
    <w:rsid w:val="009311A8"/>
    <w:rsid w:val="009314E8"/>
    <w:rsid w:val="009317FC"/>
    <w:rsid w:val="009319C6"/>
    <w:rsid w:val="00931AC1"/>
    <w:rsid w:val="00931B60"/>
    <w:rsid w:val="00932643"/>
    <w:rsid w:val="009327B7"/>
    <w:rsid w:val="009328E7"/>
    <w:rsid w:val="00932B4D"/>
    <w:rsid w:val="00933359"/>
    <w:rsid w:val="009337E9"/>
    <w:rsid w:val="00933929"/>
    <w:rsid w:val="00933C20"/>
    <w:rsid w:val="00934EB0"/>
    <w:rsid w:val="00935639"/>
    <w:rsid w:val="009357EA"/>
    <w:rsid w:val="009362C7"/>
    <w:rsid w:val="0093694C"/>
    <w:rsid w:val="00936D19"/>
    <w:rsid w:val="00937249"/>
    <w:rsid w:val="00937E51"/>
    <w:rsid w:val="00940017"/>
    <w:rsid w:val="00940690"/>
    <w:rsid w:val="00940AE8"/>
    <w:rsid w:val="00940D8C"/>
    <w:rsid w:val="00941739"/>
    <w:rsid w:val="00941A94"/>
    <w:rsid w:val="00941B90"/>
    <w:rsid w:val="009421A2"/>
    <w:rsid w:val="00942539"/>
    <w:rsid w:val="00942B57"/>
    <w:rsid w:val="00942FA3"/>
    <w:rsid w:val="00943461"/>
    <w:rsid w:val="00943CA9"/>
    <w:rsid w:val="00943E30"/>
    <w:rsid w:val="00944054"/>
    <w:rsid w:val="009443F1"/>
    <w:rsid w:val="00944E5E"/>
    <w:rsid w:val="0094538B"/>
    <w:rsid w:val="00945B3C"/>
    <w:rsid w:val="00946320"/>
    <w:rsid w:val="0094654A"/>
    <w:rsid w:val="00946DB5"/>
    <w:rsid w:val="00946E28"/>
    <w:rsid w:val="00947267"/>
    <w:rsid w:val="009474CC"/>
    <w:rsid w:val="00947682"/>
    <w:rsid w:val="00947A33"/>
    <w:rsid w:val="00947EC9"/>
    <w:rsid w:val="00947EE9"/>
    <w:rsid w:val="00950260"/>
    <w:rsid w:val="009505B7"/>
    <w:rsid w:val="00950928"/>
    <w:rsid w:val="00950B51"/>
    <w:rsid w:val="00950D6A"/>
    <w:rsid w:val="00950E1B"/>
    <w:rsid w:val="00950F62"/>
    <w:rsid w:val="0095171F"/>
    <w:rsid w:val="00951C26"/>
    <w:rsid w:val="00951EAD"/>
    <w:rsid w:val="00951EE5"/>
    <w:rsid w:val="00952337"/>
    <w:rsid w:val="0095247F"/>
    <w:rsid w:val="009524DE"/>
    <w:rsid w:val="0095291A"/>
    <w:rsid w:val="0095294D"/>
    <w:rsid w:val="00952AF0"/>
    <w:rsid w:val="009532AD"/>
    <w:rsid w:val="009537D8"/>
    <w:rsid w:val="009537DB"/>
    <w:rsid w:val="00953BE4"/>
    <w:rsid w:val="009540D5"/>
    <w:rsid w:val="0095470F"/>
    <w:rsid w:val="0095480A"/>
    <w:rsid w:val="00955A1F"/>
    <w:rsid w:val="009568B7"/>
    <w:rsid w:val="00957AD0"/>
    <w:rsid w:val="00957B4C"/>
    <w:rsid w:val="0096015F"/>
    <w:rsid w:val="0096035E"/>
    <w:rsid w:val="0096067A"/>
    <w:rsid w:val="0096076D"/>
    <w:rsid w:val="00960D3E"/>
    <w:rsid w:val="009610B2"/>
    <w:rsid w:val="00961164"/>
    <w:rsid w:val="00961BDA"/>
    <w:rsid w:val="0096215A"/>
    <w:rsid w:val="00962236"/>
    <w:rsid w:val="00962480"/>
    <w:rsid w:val="00962C96"/>
    <w:rsid w:val="009633E9"/>
    <w:rsid w:val="009659BB"/>
    <w:rsid w:val="00965F68"/>
    <w:rsid w:val="00966043"/>
    <w:rsid w:val="009668A7"/>
    <w:rsid w:val="00966B46"/>
    <w:rsid w:val="00966C22"/>
    <w:rsid w:val="00966D73"/>
    <w:rsid w:val="00966E75"/>
    <w:rsid w:val="009671A1"/>
    <w:rsid w:val="009672A3"/>
    <w:rsid w:val="00967557"/>
    <w:rsid w:val="0096764E"/>
    <w:rsid w:val="00967BF4"/>
    <w:rsid w:val="00967CA1"/>
    <w:rsid w:val="00970034"/>
    <w:rsid w:val="009701D6"/>
    <w:rsid w:val="009701E3"/>
    <w:rsid w:val="00970763"/>
    <w:rsid w:val="00970A84"/>
    <w:rsid w:val="00970D0E"/>
    <w:rsid w:val="0097115F"/>
    <w:rsid w:val="00971632"/>
    <w:rsid w:val="00971957"/>
    <w:rsid w:val="00972138"/>
    <w:rsid w:val="0097231D"/>
    <w:rsid w:val="00972591"/>
    <w:rsid w:val="0097283D"/>
    <w:rsid w:val="00972965"/>
    <w:rsid w:val="00972AE9"/>
    <w:rsid w:val="00972C65"/>
    <w:rsid w:val="00972C7E"/>
    <w:rsid w:val="00972E41"/>
    <w:rsid w:val="00973178"/>
    <w:rsid w:val="0097329D"/>
    <w:rsid w:val="009736FE"/>
    <w:rsid w:val="009739E3"/>
    <w:rsid w:val="00973A86"/>
    <w:rsid w:val="009749D6"/>
    <w:rsid w:val="00974B25"/>
    <w:rsid w:val="00974E36"/>
    <w:rsid w:val="009754B1"/>
    <w:rsid w:val="009756C0"/>
    <w:rsid w:val="00975CA5"/>
    <w:rsid w:val="00975FDD"/>
    <w:rsid w:val="0097638B"/>
    <w:rsid w:val="00976CDD"/>
    <w:rsid w:val="009771B7"/>
    <w:rsid w:val="0097735B"/>
    <w:rsid w:val="0097758B"/>
    <w:rsid w:val="00977F0A"/>
    <w:rsid w:val="00977FB5"/>
    <w:rsid w:val="00980899"/>
    <w:rsid w:val="0098176F"/>
    <w:rsid w:val="00981CF6"/>
    <w:rsid w:val="00981D2C"/>
    <w:rsid w:val="00981E23"/>
    <w:rsid w:val="00982B71"/>
    <w:rsid w:val="00982DB1"/>
    <w:rsid w:val="009830F6"/>
    <w:rsid w:val="00983C88"/>
    <w:rsid w:val="00984504"/>
    <w:rsid w:val="00984E5E"/>
    <w:rsid w:val="00985458"/>
    <w:rsid w:val="0098557F"/>
    <w:rsid w:val="00985F6E"/>
    <w:rsid w:val="00985F89"/>
    <w:rsid w:val="009862A9"/>
    <w:rsid w:val="00986326"/>
    <w:rsid w:val="009867C1"/>
    <w:rsid w:val="00986C79"/>
    <w:rsid w:val="009872C4"/>
    <w:rsid w:val="0098754A"/>
    <w:rsid w:val="00987890"/>
    <w:rsid w:val="009879D0"/>
    <w:rsid w:val="00987ABF"/>
    <w:rsid w:val="00987C5B"/>
    <w:rsid w:val="00987E6B"/>
    <w:rsid w:val="00987ED8"/>
    <w:rsid w:val="009901F4"/>
    <w:rsid w:val="00990B24"/>
    <w:rsid w:val="00990C2A"/>
    <w:rsid w:val="0099130A"/>
    <w:rsid w:val="0099165D"/>
    <w:rsid w:val="009916AB"/>
    <w:rsid w:val="009916EA"/>
    <w:rsid w:val="0099222D"/>
    <w:rsid w:val="0099229E"/>
    <w:rsid w:val="009923E4"/>
    <w:rsid w:val="00992FCA"/>
    <w:rsid w:val="009930D8"/>
    <w:rsid w:val="00993125"/>
    <w:rsid w:val="0099417E"/>
    <w:rsid w:val="0099421B"/>
    <w:rsid w:val="0099468A"/>
    <w:rsid w:val="00994DD3"/>
    <w:rsid w:val="009950E9"/>
    <w:rsid w:val="0099561B"/>
    <w:rsid w:val="00995968"/>
    <w:rsid w:val="00995D96"/>
    <w:rsid w:val="0099602F"/>
    <w:rsid w:val="00996158"/>
    <w:rsid w:val="00996AE4"/>
    <w:rsid w:val="00997039"/>
    <w:rsid w:val="00997059"/>
    <w:rsid w:val="00997AF4"/>
    <w:rsid w:val="00997D0B"/>
    <w:rsid w:val="00997FE5"/>
    <w:rsid w:val="009A0696"/>
    <w:rsid w:val="009A0BB6"/>
    <w:rsid w:val="009A2650"/>
    <w:rsid w:val="009A39BF"/>
    <w:rsid w:val="009A3B6F"/>
    <w:rsid w:val="009A3CF9"/>
    <w:rsid w:val="009A3D10"/>
    <w:rsid w:val="009A4142"/>
    <w:rsid w:val="009A4312"/>
    <w:rsid w:val="009A482D"/>
    <w:rsid w:val="009A4AFB"/>
    <w:rsid w:val="009A4D1B"/>
    <w:rsid w:val="009A4E6C"/>
    <w:rsid w:val="009A4FB3"/>
    <w:rsid w:val="009A52C3"/>
    <w:rsid w:val="009A5565"/>
    <w:rsid w:val="009A601C"/>
    <w:rsid w:val="009A6895"/>
    <w:rsid w:val="009A6BA0"/>
    <w:rsid w:val="009A6CC5"/>
    <w:rsid w:val="009A6F98"/>
    <w:rsid w:val="009A7182"/>
    <w:rsid w:val="009A76C4"/>
    <w:rsid w:val="009A78B7"/>
    <w:rsid w:val="009A7CC3"/>
    <w:rsid w:val="009A7E14"/>
    <w:rsid w:val="009A7E3F"/>
    <w:rsid w:val="009B0C38"/>
    <w:rsid w:val="009B13DF"/>
    <w:rsid w:val="009B1413"/>
    <w:rsid w:val="009B17DD"/>
    <w:rsid w:val="009B1EDD"/>
    <w:rsid w:val="009B1F45"/>
    <w:rsid w:val="009B2481"/>
    <w:rsid w:val="009B4178"/>
    <w:rsid w:val="009B41C5"/>
    <w:rsid w:val="009B46FC"/>
    <w:rsid w:val="009B4B44"/>
    <w:rsid w:val="009B4FB1"/>
    <w:rsid w:val="009B5064"/>
    <w:rsid w:val="009B5D19"/>
    <w:rsid w:val="009B5ED5"/>
    <w:rsid w:val="009B5F48"/>
    <w:rsid w:val="009B7120"/>
    <w:rsid w:val="009B7A9E"/>
    <w:rsid w:val="009B7E0E"/>
    <w:rsid w:val="009C01AB"/>
    <w:rsid w:val="009C01D7"/>
    <w:rsid w:val="009C06BD"/>
    <w:rsid w:val="009C06CC"/>
    <w:rsid w:val="009C0BBF"/>
    <w:rsid w:val="009C1031"/>
    <w:rsid w:val="009C12A8"/>
    <w:rsid w:val="009C1D13"/>
    <w:rsid w:val="009C2066"/>
    <w:rsid w:val="009C2844"/>
    <w:rsid w:val="009C29E5"/>
    <w:rsid w:val="009C391F"/>
    <w:rsid w:val="009C3C6B"/>
    <w:rsid w:val="009C3C75"/>
    <w:rsid w:val="009C4252"/>
    <w:rsid w:val="009C4C0C"/>
    <w:rsid w:val="009C4E9E"/>
    <w:rsid w:val="009C5079"/>
    <w:rsid w:val="009C50A8"/>
    <w:rsid w:val="009C5951"/>
    <w:rsid w:val="009C596C"/>
    <w:rsid w:val="009C5B97"/>
    <w:rsid w:val="009C614A"/>
    <w:rsid w:val="009C62B8"/>
    <w:rsid w:val="009C63A3"/>
    <w:rsid w:val="009C6467"/>
    <w:rsid w:val="009C712A"/>
    <w:rsid w:val="009C72CC"/>
    <w:rsid w:val="009C7594"/>
    <w:rsid w:val="009C7A23"/>
    <w:rsid w:val="009C7BE7"/>
    <w:rsid w:val="009C7D30"/>
    <w:rsid w:val="009D0453"/>
    <w:rsid w:val="009D04C9"/>
    <w:rsid w:val="009D07EE"/>
    <w:rsid w:val="009D09C5"/>
    <w:rsid w:val="009D0E48"/>
    <w:rsid w:val="009D0F51"/>
    <w:rsid w:val="009D11D5"/>
    <w:rsid w:val="009D1326"/>
    <w:rsid w:val="009D143C"/>
    <w:rsid w:val="009D19ED"/>
    <w:rsid w:val="009D282C"/>
    <w:rsid w:val="009D2A28"/>
    <w:rsid w:val="009D2B52"/>
    <w:rsid w:val="009D2E18"/>
    <w:rsid w:val="009D374C"/>
    <w:rsid w:val="009D3828"/>
    <w:rsid w:val="009D3CC9"/>
    <w:rsid w:val="009D3E75"/>
    <w:rsid w:val="009D3F17"/>
    <w:rsid w:val="009D41D6"/>
    <w:rsid w:val="009D4222"/>
    <w:rsid w:val="009D42C1"/>
    <w:rsid w:val="009D443D"/>
    <w:rsid w:val="009D4452"/>
    <w:rsid w:val="009D52D1"/>
    <w:rsid w:val="009D5534"/>
    <w:rsid w:val="009D5578"/>
    <w:rsid w:val="009D5A7D"/>
    <w:rsid w:val="009D5C3E"/>
    <w:rsid w:val="009D6567"/>
    <w:rsid w:val="009D6B07"/>
    <w:rsid w:val="009D6D7F"/>
    <w:rsid w:val="009D709B"/>
    <w:rsid w:val="009D723F"/>
    <w:rsid w:val="009D7A78"/>
    <w:rsid w:val="009E0079"/>
    <w:rsid w:val="009E00BE"/>
    <w:rsid w:val="009E0320"/>
    <w:rsid w:val="009E0F28"/>
    <w:rsid w:val="009E1404"/>
    <w:rsid w:val="009E2742"/>
    <w:rsid w:val="009E29DC"/>
    <w:rsid w:val="009E2A84"/>
    <w:rsid w:val="009E2E10"/>
    <w:rsid w:val="009E384B"/>
    <w:rsid w:val="009E3A46"/>
    <w:rsid w:val="009E47F1"/>
    <w:rsid w:val="009E4EEB"/>
    <w:rsid w:val="009E5458"/>
    <w:rsid w:val="009E547C"/>
    <w:rsid w:val="009E602C"/>
    <w:rsid w:val="009E67FD"/>
    <w:rsid w:val="009E6808"/>
    <w:rsid w:val="009E6986"/>
    <w:rsid w:val="009F01F2"/>
    <w:rsid w:val="009F0600"/>
    <w:rsid w:val="009F0A3F"/>
    <w:rsid w:val="009F1113"/>
    <w:rsid w:val="009F141C"/>
    <w:rsid w:val="009F1851"/>
    <w:rsid w:val="009F1AF0"/>
    <w:rsid w:val="009F2336"/>
    <w:rsid w:val="009F24B2"/>
    <w:rsid w:val="009F2951"/>
    <w:rsid w:val="009F30BF"/>
    <w:rsid w:val="009F30E4"/>
    <w:rsid w:val="009F365E"/>
    <w:rsid w:val="009F3E46"/>
    <w:rsid w:val="009F3FF7"/>
    <w:rsid w:val="009F419A"/>
    <w:rsid w:val="009F4218"/>
    <w:rsid w:val="009F45D9"/>
    <w:rsid w:val="009F4BF5"/>
    <w:rsid w:val="009F4EDE"/>
    <w:rsid w:val="009F4F41"/>
    <w:rsid w:val="009F52A7"/>
    <w:rsid w:val="009F531D"/>
    <w:rsid w:val="009F57AE"/>
    <w:rsid w:val="009F5EA5"/>
    <w:rsid w:val="009F656A"/>
    <w:rsid w:val="009F65EE"/>
    <w:rsid w:val="009F6919"/>
    <w:rsid w:val="009F69A4"/>
    <w:rsid w:val="009F6D5B"/>
    <w:rsid w:val="009F7261"/>
    <w:rsid w:val="009F753C"/>
    <w:rsid w:val="009F7766"/>
    <w:rsid w:val="00A0012F"/>
    <w:rsid w:val="00A002DC"/>
    <w:rsid w:val="00A00D68"/>
    <w:rsid w:val="00A019A2"/>
    <w:rsid w:val="00A01DA5"/>
    <w:rsid w:val="00A0225C"/>
    <w:rsid w:val="00A02A03"/>
    <w:rsid w:val="00A035FD"/>
    <w:rsid w:val="00A036D6"/>
    <w:rsid w:val="00A03AC5"/>
    <w:rsid w:val="00A03B52"/>
    <w:rsid w:val="00A040EE"/>
    <w:rsid w:val="00A043D7"/>
    <w:rsid w:val="00A044C5"/>
    <w:rsid w:val="00A049C9"/>
    <w:rsid w:val="00A04C19"/>
    <w:rsid w:val="00A04EC5"/>
    <w:rsid w:val="00A05224"/>
    <w:rsid w:val="00A057E8"/>
    <w:rsid w:val="00A05C5C"/>
    <w:rsid w:val="00A06169"/>
    <w:rsid w:val="00A061C7"/>
    <w:rsid w:val="00A06998"/>
    <w:rsid w:val="00A07560"/>
    <w:rsid w:val="00A07E63"/>
    <w:rsid w:val="00A106F9"/>
    <w:rsid w:val="00A11448"/>
    <w:rsid w:val="00A116BC"/>
    <w:rsid w:val="00A116FF"/>
    <w:rsid w:val="00A1182B"/>
    <w:rsid w:val="00A11E82"/>
    <w:rsid w:val="00A12780"/>
    <w:rsid w:val="00A13D4B"/>
    <w:rsid w:val="00A13D87"/>
    <w:rsid w:val="00A148D5"/>
    <w:rsid w:val="00A14AB8"/>
    <w:rsid w:val="00A14E06"/>
    <w:rsid w:val="00A151F6"/>
    <w:rsid w:val="00A1575F"/>
    <w:rsid w:val="00A157BF"/>
    <w:rsid w:val="00A15BF4"/>
    <w:rsid w:val="00A1621B"/>
    <w:rsid w:val="00A1634A"/>
    <w:rsid w:val="00A16FE9"/>
    <w:rsid w:val="00A17219"/>
    <w:rsid w:val="00A17D61"/>
    <w:rsid w:val="00A17FFB"/>
    <w:rsid w:val="00A20ACA"/>
    <w:rsid w:val="00A20F33"/>
    <w:rsid w:val="00A2123C"/>
    <w:rsid w:val="00A213A3"/>
    <w:rsid w:val="00A21403"/>
    <w:rsid w:val="00A216D4"/>
    <w:rsid w:val="00A223F4"/>
    <w:rsid w:val="00A227C4"/>
    <w:rsid w:val="00A22B6F"/>
    <w:rsid w:val="00A23827"/>
    <w:rsid w:val="00A23BA1"/>
    <w:rsid w:val="00A24D0C"/>
    <w:rsid w:val="00A24D5E"/>
    <w:rsid w:val="00A24FD9"/>
    <w:rsid w:val="00A25753"/>
    <w:rsid w:val="00A263D0"/>
    <w:rsid w:val="00A2643A"/>
    <w:rsid w:val="00A2646D"/>
    <w:rsid w:val="00A2655F"/>
    <w:rsid w:val="00A26821"/>
    <w:rsid w:val="00A30330"/>
    <w:rsid w:val="00A304A7"/>
    <w:rsid w:val="00A30AF6"/>
    <w:rsid w:val="00A30CB0"/>
    <w:rsid w:val="00A30EB2"/>
    <w:rsid w:val="00A30EE9"/>
    <w:rsid w:val="00A3201D"/>
    <w:rsid w:val="00A326A2"/>
    <w:rsid w:val="00A32875"/>
    <w:rsid w:val="00A3291A"/>
    <w:rsid w:val="00A32D1C"/>
    <w:rsid w:val="00A33203"/>
    <w:rsid w:val="00A33326"/>
    <w:rsid w:val="00A3376A"/>
    <w:rsid w:val="00A339D0"/>
    <w:rsid w:val="00A34093"/>
    <w:rsid w:val="00A34E62"/>
    <w:rsid w:val="00A35078"/>
    <w:rsid w:val="00A36550"/>
    <w:rsid w:val="00A36B86"/>
    <w:rsid w:val="00A36DFF"/>
    <w:rsid w:val="00A36FDE"/>
    <w:rsid w:val="00A37029"/>
    <w:rsid w:val="00A37072"/>
    <w:rsid w:val="00A372E9"/>
    <w:rsid w:val="00A373BA"/>
    <w:rsid w:val="00A373D8"/>
    <w:rsid w:val="00A37A49"/>
    <w:rsid w:val="00A40191"/>
    <w:rsid w:val="00A40863"/>
    <w:rsid w:val="00A420D8"/>
    <w:rsid w:val="00A42EA2"/>
    <w:rsid w:val="00A42F42"/>
    <w:rsid w:val="00A4371A"/>
    <w:rsid w:val="00A438BC"/>
    <w:rsid w:val="00A43AE8"/>
    <w:rsid w:val="00A43B14"/>
    <w:rsid w:val="00A43E09"/>
    <w:rsid w:val="00A44230"/>
    <w:rsid w:val="00A44237"/>
    <w:rsid w:val="00A44292"/>
    <w:rsid w:val="00A445BF"/>
    <w:rsid w:val="00A448F3"/>
    <w:rsid w:val="00A44C89"/>
    <w:rsid w:val="00A4524A"/>
    <w:rsid w:val="00A45E27"/>
    <w:rsid w:val="00A461A7"/>
    <w:rsid w:val="00A46231"/>
    <w:rsid w:val="00A46D87"/>
    <w:rsid w:val="00A46DC5"/>
    <w:rsid w:val="00A475D8"/>
    <w:rsid w:val="00A478BF"/>
    <w:rsid w:val="00A47BD4"/>
    <w:rsid w:val="00A47C95"/>
    <w:rsid w:val="00A47FA1"/>
    <w:rsid w:val="00A50C14"/>
    <w:rsid w:val="00A50E53"/>
    <w:rsid w:val="00A52C03"/>
    <w:rsid w:val="00A52E37"/>
    <w:rsid w:val="00A531B0"/>
    <w:rsid w:val="00A532AC"/>
    <w:rsid w:val="00A53BD0"/>
    <w:rsid w:val="00A53D20"/>
    <w:rsid w:val="00A53D59"/>
    <w:rsid w:val="00A53E74"/>
    <w:rsid w:val="00A541B0"/>
    <w:rsid w:val="00A541E3"/>
    <w:rsid w:val="00A54380"/>
    <w:rsid w:val="00A544A7"/>
    <w:rsid w:val="00A54971"/>
    <w:rsid w:val="00A54976"/>
    <w:rsid w:val="00A54DC2"/>
    <w:rsid w:val="00A55045"/>
    <w:rsid w:val="00A554B5"/>
    <w:rsid w:val="00A55556"/>
    <w:rsid w:val="00A557BD"/>
    <w:rsid w:val="00A5598D"/>
    <w:rsid w:val="00A55C85"/>
    <w:rsid w:val="00A57690"/>
    <w:rsid w:val="00A57B0B"/>
    <w:rsid w:val="00A57D3C"/>
    <w:rsid w:val="00A57F89"/>
    <w:rsid w:val="00A6005E"/>
    <w:rsid w:val="00A60FEB"/>
    <w:rsid w:val="00A6276D"/>
    <w:rsid w:val="00A62F27"/>
    <w:rsid w:val="00A630D9"/>
    <w:rsid w:val="00A63D66"/>
    <w:rsid w:val="00A63F67"/>
    <w:rsid w:val="00A64330"/>
    <w:rsid w:val="00A645DA"/>
    <w:rsid w:val="00A64710"/>
    <w:rsid w:val="00A64829"/>
    <w:rsid w:val="00A64A3D"/>
    <w:rsid w:val="00A64EB7"/>
    <w:rsid w:val="00A65014"/>
    <w:rsid w:val="00A65235"/>
    <w:rsid w:val="00A6547B"/>
    <w:rsid w:val="00A658EF"/>
    <w:rsid w:val="00A67A6E"/>
    <w:rsid w:val="00A67C24"/>
    <w:rsid w:val="00A67C2F"/>
    <w:rsid w:val="00A67FF1"/>
    <w:rsid w:val="00A702E7"/>
    <w:rsid w:val="00A70345"/>
    <w:rsid w:val="00A7061B"/>
    <w:rsid w:val="00A70731"/>
    <w:rsid w:val="00A70A4C"/>
    <w:rsid w:val="00A7120F"/>
    <w:rsid w:val="00A7136B"/>
    <w:rsid w:val="00A715F6"/>
    <w:rsid w:val="00A717CF"/>
    <w:rsid w:val="00A71936"/>
    <w:rsid w:val="00A71CC8"/>
    <w:rsid w:val="00A71EBE"/>
    <w:rsid w:val="00A72C6D"/>
    <w:rsid w:val="00A731DB"/>
    <w:rsid w:val="00A7336B"/>
    <w:rsid w:val="00A73A57"/>
    <w:rsid w:val="00A73ECC"/>
    <w:rsid w:val="00A741F9"/>
    <w:rsid w:val="00A743C0"/>
    <w:rsid w:val="00A74A85"/>
    <w:rsid w:val="00A74F7F"/>
    <w:rsid w:val="00A753D4"/>
    <w:rsid w:val="00A76008"/>
    <w:rsid w:val="00A770BF"/>
    <w:rsid w:val="00A77A67"/>
    <w:rsid w:val="00A80063"/>
    <w:rsid w:val="00A80799"/>
    <w:rsid w:val="00A807E5"/>
    <w:rsid w:val="00A80C2F"/>
    <w:rsid w:val="00A8153F"/>
    <w:rsid w:val="00A81DAD"/>
    <w:rsid w:val="00A81F8E"/>
    <w:rsid w:val="00A8210E"/>
    <w:rsid w:val="00A822FB"/>
    <w:rsid w:val="00A82305"/>
    <w:rsid w:val="00A8289D"/>
    <w:rsid w:val="00A83153"/>
    <w:rsid w:val="00A83E83"/>
    <w:rsid w:val="00A83E9D"/>
    <w:rsid w:val="00A83F98"/>
    <w:rsid w:val="00A84158"/>
    <w:rsid w:val="00A8459A"/>
    <w:rsid w:val="00A8479A"/>
    <w:rsid w:val="00A84C26"/>
    <w:rsid w:val="00A85306"/>
    <w:rsid w:val="00A853CD"/>
    <w:rsid w:val="00A8584F"/>
    <w:rsid w:val="00A86109"/>
    <w:rsid w:val="00A8636B"/>
    <w:rsid w:val="00A86D34"/>
    <w:rsid w:val="00A876C7"/>
    <w:rsid w:val="00A87994"/>
    <w:rsid w:val="00A90128"/>
    <w:rsid w:val="00A903B6"/>
    <w:rsid w:val="00A90BCC"/>
    <w:rsid w:val="00A9188A"/>
    <w:rsid w:val="00A91939"/>
    <w:rsid w:val="00A92021"/>
    <w:rsid w:val="00A92A2C"/>
    <w:rsid w:val="00A92A4E"/>
    <w:rsid w:val="00A92E2D"/>
    <w:rsid w:val="00A9370A"/>
    <w:rsid w:val="00A93F7D"/>
    <w:rsid w:val="00A948BE"/>
    <w:rsid w:val="00A94A01"/>
    <w:rsid w:val="00A94CBC"/>
    <w:rsid w:val="00A951F8"/>
    <w:rsid w:val="00A956D8"/>
    <w:rsid w:val="00A95B47"/>
    <w:rsid w:val="00A95FB7"/>
    <w:rsid w:val="00A9700E"/>
    <w:rsid w:val="00A97905"/>
    <w:rsid w:val="00A979EF"/>
    <w:rsid w:val="00A97AA0"/>
    <w:rsid w:val="00AA0046"/>
    <w:rsid w:val="00AA0243"/>
    <w:rsid w:val="00AA048D"/>
    <w:rsid w:val="00AA07D1"/>
    <w:rsid w:val="00AA0BA7"/>
    <w:rsid w:val="00AA0E94"/>
    <w:rsid w:val="00AA0F77"/>
    <w:rsid w:val="00AA1200"/>
    <w:rsid w:val="00AA1267"/>
    <w:rsid w:val="00AA16FC"/>
    <w:rsid w:val="00AA1734"/>
    <w:rsid w:val="00AA2547"/>
    <w:rsid w:val="00AA26B3"/>
    <w:rsid w:val="00AA2E41"/>
    <w:rsid w:val="00AA3A4F"/>
    <w:rsid w:val="00AA3B7F"/>
    <w:rsid w:val="00AA3E7E"/>
    <w:rsid w:val="00AA434E"/>
    <w:rsid w:val="00AA4517"/>
    <w:rsid w:val="00AA490C"/>
    <w:rsid w:val="00AA4E58"/>
    <w:rsid w:val="00AA5030"/>
    <w:rsid w:val="00AA5B62"/>
    <w:rsid w:val="00AA668B"/>
    <w:rsid w:val="00AA69E2"/>
    <w:rsid w:val="00AA6E33"/>
    <w:rsid w:val="00AA7688"/>
    <w:rsid w:val="00AA7883"/>
    <w:rsid w:val="00AA7CD4"/>
    <w:rsid w:val="00AA7F8A"/>
    <w:rsid w:val="00AB11DB"/>
    <w:rsid w:val="00AB1416"/>
    <w:rsid w:val="00AB14D7"/>
    <w:rsid w:val="00AB1583"/>
    <w:rsid w:val="00AB1922"/>
    <w:rsid w:val="00AB1A52"/>
    <w:rsid w:val="00AB1E3B"/>
    <w:rsid w:val="00AB20D7"/>
    <w:rsid w:val="00AB2130"/>
    <w:rsid w:val="00AB2486"/>
    <w:rsid w:val="00AB2881"/>
    <w:rsid w:val="00AB289D"/>
    <w:rsid w:val="00AB2E31"/>
    <w:rsid w:val="00AB2FB8"/>
    <w:rsid w:val="00AB38CC"/>
    <w:rsid w:val="00AB3D9C"/>
    <w:rsid w:val="00AB4073"/>
    <w:rsid w:val="00AB4818"/>
    <w:rsid w:val="00AB483F"/>
    <w:rsid w:val="00AB4A3D"/>
    <w:rsid w:val="00AB4AFF"/>
    <w:rsid w:val="00AB5704"/>
    <w:rsid w:val="00AB5C88"/>
    <w:rsid w:val="00AB5FB8"/>
    <w:rsid w:val="00AB5FF5"/>
    <w:rsid w:val="00AB65A5"/>
    <w:rsid w:val="00AB6A05"/>
    <w:rsid w:val="00AB6A9C"/>
    <w:rsid w:val="00AB6D1D"/>
    <w:rsid w:val="00AB6FAE"/>
    <w:rsid w:val="00AB6FDE"/>
    <w:rsid w:val="00AB774B"/>
    <w:rsid w:val="00AC04E6"/>
    <w:rsid w:val="00AC1ABA"/>
    <w:rsid w:val="00AC1CF5"/>
    <w:rsid w:val="00AC1E22"/>
    <w:rsid w:val="00AC1E29"/>
    <w:rsid w:val="00AC1EEE"/>
    <w:rsid w:val="00AC2073"/>
    <w:rsid w:val="00AC26EB"/>
    <w:rsid w:val="00AC3133"/>
    <w:rsid w:val="00AC32AD"/>
    <w:rsid w:val="00AC40CF"/>
    <w:rsid w:val="00AC40F7"/>
    <w:rsid w:val="00AC5097"/>
    <w:rsid w:val="00AC522A"/>
    <w:rsid w:val="00AC544B"/>
    <w:rsid w:val="00AC5505"/>
    <w:rsid w:val="00AC5FAC"/>
    <w:rsid w:val="00AC6969"/>
    <w:rsid w:val="00AC6F03"/>
    <w:rsid w:val="00AC71B2"/>
    <w:rsid w:val="00AC74BE"/>
    <w:rsid w:val="00AC7579"/>
    <w:rsid w:val="00AC7627"/>
    <w:rsid w:val="00AC76B8"/>
    <w:rsid w:val="00AD00C6"/>
    <w:rsid w:val="00AD0180"/>
    <w:rsid w:val="00AD0349"/>
    <w:rsid w:val="00AD0373"/>
    <w:rsid w:val="00AD0606"/>
    <w:rsid w:val="00AD0676"/>
    <w:rsid w:val="00AD0A7C"/>
    <w:rsid w:val="00AD1B3D"/>
    <w:rsid w:val="00AD1C0D"/>
    <w:rsid w:val="00AD1F5E"/>
    <w:rsid w:val="00AD21D8"/>
    <w:rsid w:val="00AD2F42"/>
    <w:rsid w:val="00AD308D"/>
    <w:rsid w:val="00AD39D1"/>
    <w:rsid w:val="00AD3EC4"/>
    <w:rsid w:val="00AD445D"/>
    <w:rsid w:val="00AD45F3"/>
    <w:rsid w:val="00AD49C9"/>
    <w:rsid w:val="00AD52D7"/>
    <w:rsid w:val="00AD59C8"/>
    <w:rsid w:val="00AD5A3C"/>
    <w:rsid w:val="00AD5D85"/>
    <w:rsid w:val="00AD5DDC"/>
    <w:rsid w:val="00AD5F86"/>
    <w:rsid w:val="00AD60A1"/>
    <w:rsid w:val="00AD61C1"/>
    <w:rsid w:val="00AD62F4"/>
    <w:rsid w:val="00AD6369"/>
    <w:rsid w:val="00AD6B25"/>
    <w:rsid w:val="00AD6D08"/>
    <w:rsid w:val="00AD7138"/>
    <w:rsid w:val="00AD7188"/>
    <w:rsid w:val="00AD7CB7"/>
    <w:rsid w:val="00AE08C0"/>
    <w:rsid w:val="00AE0C3A"/>
    <w:rsid w:val="00AE0C9F"/>
    <w:rsid w:val="00AE0F9E"/>
    <w:rsid w:val="00AE11B8"/>
    <w:rsid w:val="00AE14AF"/>
    <w:rsid w:val="00AE1A76"/>
    <w:rsid w:val="00AE1CC3"/>
    <w:rsid w:val="00AE20EA"/>
    <w:rsid w:val="00AE2916"/>
    <w:rsid w:val="00AE3087"/>
    <w:rsid w:val="00AE3182"/>
    <w:rsid w:val="00AE331B"/>
    <w:rsid w:val="00AE3D42"/>
    <w:rsid w:val="00AE3E97"/>
    <w:rsid w:val="00AE44EF"/>
    <w:rsid w:val="00AE4B6E"/>
    <w:rsid w:val="00AE5850"/>
    <w:rsid w:val="00AE607E"/>
    <w:rsid w:val="00AE6A92"/>
    <w:rsid w:val="00AE6C9B"/>
    <w:rsid w:val="00AE6F1E"/>
    <w:rsid w:val="00AE6F94"/>
    <w:rsid w:val="00AE6FD5"/>
    <w:rsid w:val="00AE6FE4"/>
    <w:rsid w:val="00AE74E6"/>
    <w:rsid w:val="00AF005B"/>
    <w:rsid w:val="00AF0E19"/>
    <w:rsid w:val="00AF1090"/>
    <w:rsid w:val="00AF1447"/>
    <w:rsid w:val="00AF21B8"/>
    <w:rsid w:val="00AF21EB"/>
    <w:rsid w:val="00AF2748"/>
    <w:rsid w:val="00AF2E19"/>
    <w:rsid w:val="00AF33FE"/>
    <w:rsid w:val="00AF3C7D"/>
    <w:rsid w:val="00AF3FFC"/>
    <w:rsid w:val="00AF40AD"/>
    <w:rsid w:val="00AF4623"/>
    <w:rsid w:val="00AF4AAC"/>
    <w:rsid w:val="00AF4CFE"/>
    <w:rsid w:val="00AF4D66"/>
    <w:rsid w:val="00AF51B1"/>
    <w:rsid w:val="00AF59A8"/>
    <w:rsid w:val="00AF5DED"/>
    <w:rsid w:val="00AF5FE0"/>
    <w:rsid w:val="00AF61A2"/>
    <w:rsid w:val="00AF61CF"/>
    <w:rsid w:val="00AF68FC"/>
    <w:rsid w:val="00AF6C63"/>
    <w:rsid w:val="00AF6CC5"/>
    <w:rsid w:val="00AF6D98"/>
    <w:rsid w:val="00AF6DCB"/>
    <w:rsid w:val="00AF71FC"/>
    <w:rsid w:val="00AF7321"/>
    <w:rsid w:val="00AF7914"/>
    <w:rsid w:val="00AF7A6C"/>
    <w:rsid w:val="00B0080D"/>
    <w:rsid w:val="00B00859"/>
    <w:rsid w:val="00B009D3"/>
    <w:rsid w:val="00B00D5F"/>
    <w:rsid w:val="00B00F6E"/>
    <w:rsid w:val="00B017A7"/>
    <w:rsid w:val="00B02079"/>
    <w:rsid w:val="00B023AB"/>
    <w:rsid w:val="00B02646"/>
    <w:rsid w:val="00B02717"/>
    <w:rsid w:val="00B027BE"/>
    <w:rsid w:val="00B02D4A"/>
    <w:rsid w:val="00B02D6A"/>
    <w:rsid w:val="00B033F0"/>
    <w:rsid w:val="00B0350F"/>
    <w:rsid w:val="00B039BF"/>
    <w:rsid w:val="00B03A31"/>
    <w:rsid w:val="00B03C1C"/>
    <w:rsid w:val="00B041DA"/>
    <w:rsid w:val="00B0438C"/>
    <w:rsid w:val="00B043B2"/>
    <w:rsid w:val="00B04553"/>
    <w:rsid w:val="00B04702"/>
    <w:rsid w:val="00B047D3"/>
    <w:rsid w:val="00B0486F"/>
    <w:rsid w:val="00B048B9"/>
    <w:rsid w:val="00B0490C"/>
    <w:rsid w:val="00B04C4B"/>
    <w:rsid w:val="00B04EC6"/>
    <w:rsid w:val="00B04F50"/>
    <w:rsid w:val="00B05A61"/>
    <w:rsid w:val="00B05B3D"/>
    <w:rsid w:val="00B05EDE"/>
    <w:rsid w:val="00B0657B"/>
    <w:rsid w:val="00B06BA5"/>
    <w:rsid w:val="00B06C44"/>
    <w:rsid w:val="00B06E62"/>
    <w:rsid w:val="00B06E85"/>
    <w:rsid w:val="00B070DD"/>
    <w:rsid w:val="00B073D7"/>
    <w:rsid w:val="00B10A3F"/>
    <w:rsid w:val="00B10B7C"/>
    <w:rsid w:val="00B118FC"/>
    <w:rsid w:val="00B11E50"/>
    <w:rsid w:val="00B123A4"/>
    <w:rsid w:val="00B12528"/>
    <w:rsid w:val="00B1257F"/>
    <w:rsid w:val="00B12596"/>
    <w:rsid w:val="00B12780"/>
    <w:rsid w:val="00B127B8"/>
    <w:rsid w:val="00B12F7C"/>
    <w:rsid w:val="00B13553"/>
    <w:rsid w:val="00B13E93"/>
    <w:rsid w:val="00B143A9"/>
    <w:rsid w:val="00B14760"/>
    <w:rsid w:val="00B14AC6"/>
    <w:rsid w:val="00B14FD2"/>
    <w:rsid w:val="00B15022"/>
    <w:rsid w:val="00B15148"/>
    <w:rsid w:val="00B1526A"/>
    <w:rsid w:val="00B1533B"/>
    <w:rsid w:val="00B15A5C"/>
    <w:rsid w:val="00B16891"/>
    <w:rsid w:val="00B16D01"/>
    <w:rsid w:val="00B16F94"/>
    <w:rsid w:val="00B1702F"/>
    <w:rsid w:val="00B175E1"/>
    <w:rsid w:val="00B1767C"/>
    <w:rsid w:val="00B17875"/>
    <w:rsid w:val="00B17F6E"/>
    <w:rsid w:val="00B2009D"/>
    <w:rsid w:val="00B200FA"/>
    <w:rsid w:val="00B2044E"/>
    <w:rsid w:val="00B2048F"/>
    <w:rsid w:val="00B2061D"/>
    <w:rsid w:val="00B206CA"/>
    <w:rsid w:val="00B21221"/>
    <w:rsid w:val="00B21A58"/>
    <w:rsid w:val="00B2296F"/>
    <w:rsid w:val="00B2339E"/>
    <w:rsid w:val="00B233FA"/>
    <w:rsid w:val="00B237AC"/>
    <w:rsid w:val="00B238F6"/>
    <w:rsid w:val="00B23B88"/>
    <w:rsid w:val="00B24349"/>
    <w:rsid w:val="00B2449E"/>
    <w:rsid w:val="00B24D47"/>
    <w:rsid w:val="00B24E46"/>
    <w:rsid w:val="00B26009"/>
    <w:rsid w:val="00B26014"/>
    <w:rsid w:val="00B2654F"/>
    <w:rsid w:val="00B269B8"/>
    <w:rsid w:val="00B26D11"/>
    <w:rsid w:val="00B26F9B"/>
    <w:rsid w:val="00B273C4"/>
    <w:rsid w:val="00B301EA"/>
    <w:rsid w:val="00B30B7F"/>
    <w:rsid w:val="00B312FB"/>
    <w:rsid w:val="00B314E7"/>
    <w:rsid w:val="00B31651"/>
    <w:rsid w:val="00B329DC"/>
    <w:rsid w:val="00B32ACF"/>
    <w:rsid w:val="00B32B9E"/>
    <w:rsid w:val="00B32BA2"/>
    <w:rsid w:val="00B32C3F"/>
    <w:rsid w:val="00B32C5E"/>
    <w:rsid w:val="00B32D47"/>
    <w:rsid w:val="00B32FBB"/>
    <w:rsid w:val="00B33367"/>
    <w:rsid w:val="00B33552"/>
    <w:rsid w:val="00B33B43"/>
    <w:rsid w:val="00B33E04"/>
    <w:rsid w:val="00B34494"/>
    <w:rsid w:val="00B34604"/>
    <w:rsid w:val="00B34810"/>
    <w:rsid w:val="00B3482D"/>
    <w:rsid w:val="00B34949"/>
    <w:rsid w:val="00B34B84"/>
    <w:rsid w:val="00B34C8A"/>
    <w:rsid w:val="00B34F53"/>
    <w:rsid w:val="00B3556E"/>
    <w:rsid w:val="00B357F4"/>
    <w:rsid w:val="00B363A8"/>
    <w:rsid w:val="00B36A61"/>
    <w:rsid w:val="00B36B6E"/>
    <w:rsid w:val="00B373FC"/>
    <w:rsid w:val="00B376F7"/>
    <w:rsid w:val="00B3776B"/>
    <w:rsid w:val="00B37D05"/>
    <w:rsid w:val="00B37DE9"/>
    <w:rsid w:val="00B37F73"/>
    <w:rsid w:val="00B405A6"/>
    <w:rsid w:val="00B4079E"/>
    <w:rsid w:val="00B40808"/>
    <w:rsid w:val="00B40979"/>
    <w:rsid w:val="00B40C58"/>
    <w:rsid w:val="00B41401"/>
    <w:rsid w:val="00B421E3"/>
    <w:rsid w:val="00B431CD"/>
    <w:rsid w:val="00B4321F"/>
    <w:rsid w:val="00B4365B"/>
    <w:rsid w:val="00B44451"/>
    <w:rsid w:val="00B44735"/>
    <w:rsid w:val="00B44892"/>
    <w:rsid w:val="00B448E9"/>
    <w:rsid w:val="00B4522F"/>
    <w:rsid w:val="00B45368"/>
    <w:rsid w:val="00B455A2"/>
    <w:rsid w:val="00B4604D"/>
    <w:rsid w:val="00B4676B"/>
    <w:rsid w:val="00B47489"/>
    <w:rsid w:val="00B4764C"/>
    <w:rsid w:val="00B47720"/>
    <w:rsid w:val="00B5027B"/>
    <w:rsid w:val="00B503D0"/>
    <w:rsid w:val="00B50517"/>
    <w:rsid w:val="00B507EB"/>
    <w:rsid w:val="00B50950"/>
    <w:rsid w:val="00B51717"/>
    <w:rsid w:val="00B51845"/>
    <w:rsid w:val="00B51AFB"/>
    <w:rsid w:val="00B522FD"/>
    <w:rsid w:val="00B52664"/>
    <w:rsid w:val="00B52C93"/>
    <w:rsid w:val="00B531D6"/>
    <w:rsid w:val="00B53889"/>
    <w:rsid w:val="00B53CB9"/>
    <w:rsid w:val="00B54F11"/>
    <w:rsid w:val="00B550DB"/>
    <w:rsid w:val="00B554CE"/>
    <w:rsid w:val="00B55818"/>
    <w:rsid w:val="00B55AF7"/>
    <w:rsid w:val="00B55F50"/>
    <w:rsid w:val="00B565FF"/>
    <w:rsid w:val="00B56A08"/>
    <w:rsid w:val="00B5709D"/>
    <w:rsid w:val="00B5782D"/>
    <w:rsid w:val="00B60533"/>
    <w:rsid w:val="00B60725"/>
    <w:rsid w:val="00B60783"/>
    <w:rsid w:val="00B60A7C"/>
    <w:rsid w:val="00B60D22"/>
    <w:rsid w:val="00B60D48"/>
    <w:rsid w:val="00B618F3"/>
    <w:rsid w:val="00B62883"/>
    <w:rsid w:val="00B62C56"/>
    <w:rsid w:val="00B62DAE"/>
    <w:rsid w:val="00B62EA9"/>
    <w:rsid w:val="00B63353"/>
    <w:rsid w:val="00B633A6"/>
    <w:rsid w:val="00B6362B"/>
    <w:rsid w:val="00B63B40"/>
    <w:rsid w:val="00B644AA"/>
    <w:rsid w:val="00B6458E"/>
    <w:rsid w:val="00B645A1"/>
    <w:rsid w:val="00B64947"/>
    <w:rsid w:val="00B649FD"/>
    <w:rsid w:val="00B64CEC"/>
    <w:rsid w:val="00B652E0"/>
    <w:rsid w:val="00B65409"/>
    <w:rsid w:val="00B65AE3"/>
    <w:rsid w:val="00B65B28"/>
    <w:rsid w:val="00B6674C"/>
    <w:rsid w:val="00B6693E"/>
    <w:rsid w:val="00B66E26"/>
    <w:rsid w:val="00B670D4"/>
    <w:rsid w:val="00B67305"/>
    <w:rsid w:val="00B67CF2"/>
    <w:rsid w:val="00B67E02"/>
    <w:rsid w:val="00B701D1"/>
    <w:rsid w:val="00B70519"/>
    <w:rsid w:val="00B70957"/>
    <w:rsid w:val="00B70E27"/>
    <w:rsid w:val="00B710C2"/>
    <w:rsid w:val="00B710C6"/>
    <w:rsid w:val="00B717C0"/>
    <w:rsid w:val="00B71C56"/>
    <w:rsid w:val="00B72125"/>
    <w:rsid w:val="00B7298B"/>
    <w:rsid w:val="00B73609"/>
    <w:rsid w:val="00B73ACC"/>
    <w:rsid w:val="00B73B65"/>
    <w:rsid w:val="00B73BE0"/>
    <w:rsid w:val="00B74012"/>
    <w:rsid w:val="00B74403"/>
    <w:rsid w:val="00B74706"/>
    <w:rsid w:val="00B74BE6"/>
    <w:rsid w:val="00B75296"/>
    <w:rsid w:val="00B75591"/>
    <w:rsid w:val="00B75B8A"/>
    <w:rsid w:val="00B75EDB"/>
    <w:rsid w:val="00B7621E"/>
    <w:rsid w:val="00B763EC"/>
    <w:rsid w:val="00B768F2"/>
    <w:rsid w:val="00B7697D"/>
    <w:rsid w:val="00B771DA"/>
    <w:rsid w:val="00B773CD"/>
    <w:rsid w:val="00B77C9D"/>
    <w:rsid w:val="00B80CFA"/>
    <w:rsid w:val="00B80D61"/>
    <w:rsid w:val="00B80D9D"/>
    <w:rsid w:val="00B8127B"/>
    <w:rsid w:val="00B816EA"/>
    <w:rsid w:val="00B81BE2"/>
    <w:rsid w:val="00B82671"/>
    <w:rsid w:val="00B8314F"/>
    <w:rsid w:val="00B832B8"/>
    <w:rsid w:val="00B833DF"/>
    <w:rsid w:val="00B8374F"/>
    <w:rsid w:val="00B83864"/>
    <w:rsid w:val="00B83898"/>
    <w:rsid w:val="00B83A64"/>
    <w:rsid w:val="00B83CC6"/>
    <w:rsid w:val="00B83E44"/>
    <w:rsid w:val="00B84E52"/>
    <w:rsid w:val="00B8500A"/>
    <w:rsid w:val="00B851DE"/>
    <w:rsid w:val="00B85487"/>
    <w:rsid w:val="00B85F6C"/>
    <w:rsid w:val="00B868B0"/>
    <w:rsid w:val="00B86973"/>
    <w:rsid w:val="00B86CA5"/>
    <w:rsid w:val="00B86E6D"/>
    <w:rsid w:val="00B877C4"/>
    <w:rsid w:val="00B87A49"/>
    <w:rsid w:val="00B87DBC"/>
    <w:rsid w:val="00B87ED3"/>
    <w:rsid w:val="00B904B9"/>
    <w:rsid w:val="00B90720"/>
    <w:rsid w:val="00B90F5C"/>
    <w:rsid w:val="00B911CA"/>
    <w:rsid w:val="00B91489"/>
    <w:rsid w:val="00B9240D"/>
    <w:rsid w:val="00B9245F"/>
    <w:rsid w:val="00B925AD"/>
    <w:rsid w:val="00B92B0D"/>
    <w:rsid w:val="00B92CD0"/>
    <w:rsid w:val="00B92FF2"/>
    <w:rsid w:val="00B9325E"/>
    <w:rsid w:val="00B9369C"/>
    <w:rsid w:val="00B93BCD"/>
    <w:rsid w:val="00B93F86"/>
    <w:rsid w:val="00B93F9F"/>
    <w:rsid w:val="00B94082"/>
    <w:rsid w:val="00B94533"/>
    <w:rsid w:val="00B9458D"/>
    <w:rsid w:val="00B94979"/>
    <w:rsid w:val="00B94AAC"/>
    <w:rsid w:val="00B94B16"/>
    <w:rsid w:val="00B94D1B"/>
    <w:rsid w:val="00B94FBF"/>
    <w:rsid w:val="00B94FC9"/>
    <w:rsid w:val="00B95936"/>
    <w:rsid w:val="00B95AED"/>
    <w:rsid w:val="00B95BC2"/>
    <w:rsid w:val="00B96266"/>
    <w:rsid w:val="00B962F3"/>
    <w:rsid w:val="00B96313"/>
    <w:rsid w:val="00B96333"/>
    <w:rsid w:val="00B969B3"/>
    <w:rsid w:val="00B96AF1"/>
    <w:rsid w:val="00B96F55"/>
    <w:rsid w:val="00B971F9"/>
    <w:rsid w:val="00B9762B"/>
    <w:rsid w:val="00BA0484"/>
    <w:rsid w:val="00BA0535"/>
    <w:rsid w:val="00BA0953"/>
    <w:rsid w:val="00BA0BB2"/>
    <w:rsid w:val="00BA0CF6"/>
    <w:rsid w:val="00BA10EF"/>
    <w:rsid w:val="00BA1D42"/>
    <w:rsid w:val="00BA1FB0"/>
    <w:rsid w:val="00BA202C"/>
    <w:rsid w:val="00BA3CBA"/>
    <w:rsid w:val="00BA3E69"/>
    <w:rsid w:val="00BA4050"/>
    <w:rsid w:val="00BA40DB"/>
    <w:rsid w:val="00BA4148"/>
    <w:rsid w:val="00BA4580"/>
    <w:rsid w:val="00BA4602"/>
    <w:rsid w:val="00BA4CB9"/>
    <w:rsid w:val="00BA5302"/>
    <w:rsid w:val="00BA5648"/>
    <w:rsid w:val="00BA59CD"/>
    <w:rsid w:val="00BA5F89"/>
    <w:rsid w:val="00BA608F"/>
    <w:rsid w:val="00BA61D3"/>
    <w:rsid w:val="00BA6CF8"/>
    <w:rsid w:val="00BA6F23"/>
    <w:rsid w:val="00BA7780"/>
    <w:rsid w:val="00BB00D5"/>
    <w:rsid w:val="00BB00D8"/>
    <w:rsid w:val="00BB133A"/>
    <w:rsid w:val="00BB1429"/>
    <w:rsid w:val="00BB17FB"/>
    <w:rsid w:val="00BB195C"/>
    <w:rsid w:val="00BB1BCF"/>
    <w:rsid w:val="00BB1BF1"/>
    <w:rsid w:val="00BB2110"/>
    <w:rsid w:val="00BB2AB4"/>
    <w:rsid w:val="00BB355A"/>
    <w:rsid w:val="00BB3871"/>
    <w:rsid w:val="00BB4634"/>
    <w:rsid w:val="00BB4727"/>
    <w:rsid w:val="00BB49D2"/>
    <w:rsid w:val="00BB4A34"/>
    <w:rsid w:val="00BB5E28"/>
    <w:rsid w:val="00BB683A"/>
    <w:rsid w:val="00BB6893"/>
    <w:rsid w:val="00BB69CD"/>
    <w:rsid w:val="00BB6EC3"/>
    <w:rsid w:val="00BB758A"/>
    <w:rsid w:val="00BB7768"/>
    <w:rsid w:val="00BB7DB6"/>
    <w:rsid w:val="00BB7F21"/>
    <w:rsid w:val="00BC0772"/>
    <w:rsid w:val="00BC09A2"/>
    <w:rsid w:val="00BC12E6"/>
    <w:rsid w:val="00BC1587"/>
    <w:rsid w:val="00BC1C59"/>
    <w:rsid w:val="00BC244C"/>
    <w:rsid w:val="00BC2B1D"/>
    <w:rsid w:val="00BC2BA1"/>
    <w:rsid w:val="00BC2CA2"/>
    <w:rsid w:val="00BC329F"/>
    <w:rsid w:val="00BC381B"/>
    <w:rsid w:val="00BC41A9"/>
    <w:rsid w:val="00BC427D"/>
    <w:rsid w:val="00BC4754"/>
    <w:rsid w:val="00BC4AD4"/>
    <w:rsid w:val="00BC5639"/>
    <w:rsid w:val="00BC5997"/>
    <w:rsid w:val="00BC5A3C"/>
    <w:rsid w:val="00BC5AEB"/>
    <w:rsid w:val="00BC6328"/>
    <w:rsid w:val="00BC64F2"/>
    <w:rsid w:val="00BC67B7"/>
    <w:rsid w:val="00BC6B1A"/>
    <w:rsid w:val="00BC7540"/>
    <w:rsid w:val="00BC7D73"/>
    <w:rsid w:val="00BD026C"/>
    <w:rsid w:val="00BD0DE9"/>
    <w:rsid w:val="00BD116F"/>
    <w:rsid w:val="00BD1229"/>
    <w:rsid w:val="00BD1261"/>
    <w:rsid w:val="00BD189B"/>
    <w:rsid w:val="00BD1E76"/>
    <w:rsid w:val="00BD1EE3"/>
    <w:rsid w:val="00BD1EFE"/>
    <w:rsid w:val="00BD25CE"/>
    <w:rsid w:val="00BD3747"/>
    <w:rsid w:val="00BD398A"/>
    <w:rsid w:val="00BD3D96"/>
    <w:rsid w:val="00BD3F95"/>
    <w:rsid w:val="00BD45D7"/>
    <w:rsid w:val="00BD4998"/>
    <w:rsid w:val="00BD49C5"/>
    <w:rsid w:val="00BD4E83"/>
    <w:rsid w:val="00BD4F3D"/>
    <w:rsid w:val="00BD503F"/>
    <w:rsid w:val="00BD5292"/>
    <w:rsid w:val="00BD54F7"/>
    <w:rsid w:val="00BD5D68"/>
    <w:rsid w:val="00BD6A46"/>
    <w:rsid w:val="00BD6BDE"/>
    <w:rsid w:val="00BD6F95"/>
    <w:rsid w:val="00BD7101"/>
    <w:rsid w:val="00BE0594"/>
    <w:rsid w:val="00BE0BDA"/>
    <w:rsid w:val="00BE1A5A"/>
    <w:rsid w:val="00BE1D4C"/>
    <w:rsid w:val="00BE2078"/>
    <w:rsid w:val="00BE2079"/>
    <w:rsid w:val="00BE3378"/>
    <w:rsid w:val="00BE3A7D"/>
    <w:rsid w:val="00BE3FB4"/>
    <w:rsid w:val="00BE496A"/>
    <w:rsid w:val="00BE4B7C"/>
    <w:rsid w:val="00BE4C5C"/>
    <w:rsid w:val="00BE4CA8"/>
    <w:rsid w:val="00BE5480"/>
    <w:rsid w:val="00BE5CCF"/>
    <w:rsid w:val="00BE5E8F"/>
    <w:rsid w:val="00BE601F"/>
    <w:rsid w:val="00BE72FD"/>
    <w:rsid w:val="00BE751E"/>
    <w:rsid w:val="00BF02F5"/>
    <w:rsid w:val="00BF0749"/>
    <w:rsid w:val="00BF0977"/>
    <w:rsid w:val="00BF0CA8"/>
    <w:rsid w:val="00BF0DE5"/>
    <w:rsid w:val="00BF10E5"/>
    <w:rsid w:val="00BF12A1"/>
    <w:rsid w:val="00BF1419"/>
    <w:rsid w:val="00BF19C2"/>
    <w:rsid w:val="00BF19F2"/>
    <w:rsid w:val="00BF2A24"/>
    <w:rsid w:val="00BF3224"/>
    <w:rsid w:val="00BF3359"/>
    <w:rsid w:val="00BF3D39"/>
    <w:rsid w:val="00BF3DAD"/>
    <w:rsid w:val="00BF3EA9"/>
    <w:rsid w:val="00BF4142"/>
    <w:rsid w:val="00BF439E"/>
    <w:rsid w:val="00BF487C"/>
    <w:rsid w:val="00BF4C32"/>
    <w:rsid w:val="00BF4D4E"/>
    <w:rsid w:val="00BF5045"/>
    <w:rsid w:val="00BF53E2"/>
    <w:rsid w:val="00BF543D"/>
    <w:rsid w:val="00BF5A17"/>
    <w:rsid w:val="00BF5B12"/>
    <w:rsid w:val="00BF63AB"/>
    <w:rsid w:val="00BF65CB"/>
    <w:rsid w:val="00BF6D7D"/>
    <w:rsid w:val="00BF7085"/>
    <w:rsid w:val="00BF7D97"/>
    <w:rsid w:val="00C000B5"/>
    <w:rsid w:val="00C005E1"/>
    <w:rsid w:val="00C005F2"/>
    <w:rsid w:val="00C007F8"/>
    <w:rsid w:val="00C009E4"/>
    <w:rsid w:val="00C00A2A"/>
    <w:rsid w:val="00C0168C"/>
    <w:rsid w:val="00C02E9B"/>
    <w:rsid w:val="00C02EE2"/>
    <w:rsid w:val="00C031BC"/>
    <w:rsid w:val="00C035B5"/>
    <w:rsid w:val="00C0413C"/>
    <w:rsid w:val="00C04894"/>
    <w:rsid w:val="00C04B62"/>
    <w:rsid w:val="00C04C96"/>
    <w:rsid w:val="00C04DE0"/>
    <w:rsid w:val="00C052E3"/>
    <w:rsid w:val="00C053CE"/>
    <w:rsid w:val="00C05745"/>
    <w:rsid w:val="00C05788"/>
    <w:rsid w:val="00C05826"/>
    <w:rsid w:val="00C05DFE"/>
    <w:rsid w:val="00C073B1"/>
    <w:rsid w:val="00C07FA5"/>
    <w:rsid w:val="00C101AE"/>
    <w:rsid w:val="00C1064A"/>
    <w:rsid w:val="00C10956"/>
    <w:rsid w:val="00C10E0D"/>
    <w:rsid w:val="00C12230"/>
    <w:rsid w:val="00C124D3"/>
    <w:rsid w:val="00C12E03"/>
    <w:rsid w:val="00C12EDA"/>
    <w:rsid w:val="00C1326E"/>
    <w:rsid w:val="00C13808"/>
    <w:rsid w:val="00C13949"/>
    <w:rsid w:val="00C139C6"/>
    <w:rsid w:val="00C13DAD"/>
    <w:rsid w:val="00C144B9"/>
    <w:rsid w:val="00C145BF"/>
    <w:rsid w:val="00C14E73"/>
    <w:rsid w:val="00C1572B"/>
    <w:rsid w:val="00C15B6A"/>
    <w:rsid w:val="00C165CE"/>
    <w:rsid w:val="00C166EC"/>
    <w:rsid w:val="00C16CB6"/>
    <w:rsid w:val="00C16D6E"/>
    <w:rsid w:val="00C16D91"/>
    <w:rsid w:val="00C16F9F"/>
    <w:rsid w:val="00C17D8F"/>
    <w:rsid w:val="00C17FB3"/>
    <w:rsid w:val="00C20595"/>
    <w:rsid w:val="00C20B23"/>
    <w:rsid w:val="00C20BF7"/>
    <w:rsid w:val="00C20F55"/>
    <w:rsid w:val="00C2277E"/>
    <w:rsid w:val="00C231DA"/>
    <w:rsid w:val="00C239E6"/>
    <w:rsid w:val="00C23A3E"/>
    <w:rsid w:val="00C23D0A"/>
    <w:rsid w:val="00C24240"/>
    <w:rsid w:val="00C2426F"/>
    <w:rsid w:val="00C2476E"/>
    <w:rsid w:val="00C24D16"/>
    <w:rsid w:val="00C253B7"/>
    <w:rsid w:val="00C25487"/>
    <w:rsid w:val="00C25597"/>
    <w:rsid w:val="00C25BC7"/>
    <w:rsid w:val="00C262C9"/>
    <w:rsid w:val="00C263E9"/>
    <w:rsid w:val="00C26495"/>
    <w:rsid w:val="00C2652C"/>
    <w:rsid w:val="00C26672"/>
    <w:rsid w:val="00C26CC7"/>
    <w:rsid w:val="00C27351"/>
    <w:rsid w:val="00C278D8"/>
    <w:rsid w:val="00C27960"/>
    <w:rsid w:val="00C27F70"/>
    <w:rsid w:val="00C300B7"/>
    <w:rsid w:val="00C30BE8"/>
    <w:rsid w:val="00C30D4C"/>
    <w:rsid w:val="00C31117"/>
    <w:rsid w:val="00C3188A"/>
    <w:rsid w:val="00C318A7"/>
    <w:rsid w:val="00C31CC8"/>
    <w:rsid w:val="00C31CF6"/>
    <w:rsid w:val="00C32097"/>
    <w:rsid w:val="00C32416"/>
    <w:rsid w:val="00C32442"/>
    <w:rsid w:val="00C33955"/>
    <w:rsid w:val="00C33AB6"/>
    <w:rsid w:val="00C33B45"/>
    <w:rsid w:val="00C33B71"/>
    <w:rsid w:val="00C33D8B"/>
    <w:rsid w:val="00C33E29"/>
    <w:rsid w:val="00C34295"/>
    <w:rsid w:val="00C3447D"/>
    <w:rsid w:val="00C34633"/>
    <w:rsid w:val="00C34673"/>
    <w:rsid w:val="00C34875"/>
    <w:rsid w:val="00C34B7C"/>
    <w:rsid w:val="00C34BC8"/>
    <w:rsid w:val="00C351C1"/>
    <w:rsid w:val="00C35403"/>
    <w:rsid w:val="00C35818"/>
    <w:rsid w:val="00C35923"/>
    <w:rsid w:val="00C359B8"/>
    <w:rsid w:val="00C3694D"/>
    <w:rsid w:val="00C36BD2"/>
    <w:rsid w:val="00C36D8D"/>
    <w:rsid w:val="00C378D1"/>
    <w:rsid w:val="00C40048"/>
    <w:rsid w:val="00C40151"/>
    <w:rsid w:val="00C40D33"/>
    <w:rsid w:val="00C423E1"/>
    <w:rsid w:val="00C4244D"/>
    <w:rsid w:val="00C42D07"/>
    <w:rsid w:val="00C433F4"/>
    <w:rsid w:val="00C4344D"/>
    <w:rsid w:val="00C43705"/>
    <w:rsid w:val="00C44066"/>
    <w:rsid w:val="00C44171"/>
    <w:rsid w:val="00C44229"/>
    <w:rsid w:val="00C44A04"/>
    <w:rsid w:val="00C452C8"/>
    <w:rsid w:val="00C457CA"/>
    <w:rsid w:val="00C459C7"/>
    <w:rsid w:val="00C45D00"/>
    <w:rsid w:val="00C45F29"/>
    <w:rsid w:val="00C46A59"/>
    <w:rsid w:val="00C46BC0"/>
    <w:rsid w:val="00C46C7D"/>
    <w:rsid w:val="00C46CA1"/>
    <w:rsid w:val="00C47083"/>
    <w:rsid w:val="00C4724B"/>
    <w:rsid w:val="00C473EF"/>
    <w:rsid w:val="00C478A6"/>
    <w:rsid w:val="00C47B12"/>
    <w:rsid w:val="00C47D34"/>
    <w:rsid w:val="00C47F2A"/>
    <w:rsid w:val="00C50006"/>
    <w:rsid w:val="00C50569"/>
    <w:rsid w:val="00C5082A"/>
    <w:rsid w:val="00C50A63"/>
    <w:rsid w:val="00C51174"/>
    <w:rsid w:val="00C514D2"/>
    <w:rsid w:val="00C51763"/>
    <w:rsid w:val="00C52451"/>
    <w:rsid w:val="00C524BC"/>
    <w:rsid w:val="00C5269D"/>
    <w:rsid w:val="00C52713"/>
    <w:rsid w:val="00C52C3B"/>
    <w:rsid w:val="00C533DE"/>
    <w:rsid w:val="00C53AB1"/>
    <w:rsid w:val="00C53BA3"/>
    <w:rsid w:val="00C53D8D"/>
    <w:rsid w:val="00C53E61"/>
    <w:rsid w:val="00C54091"/>
    <w:rsid w:val="00C5443C"/>
    <w:rsid w:val="00C55589"/>
    <w:rsid w:val="00C556C7"/>
    <w:rsid w:val="00C55BDE"/>
    <w:rsid w:val="00C55DD7"/>
    <w:rsid w:val="00C563E0"/>
    <w:rsid w:val="00C56648"/>
    <w:rsid w:val="00C567A5"/>
    <w:rsid w:val="00C56CDA"/>
    <w:rsid w:val="00C570C8"/>
    <w:rsid w:val="00C57746"/>
    <w:rsid w:val="00C57767"/>
    <w:rsid w:val="00C6036D"/>
    <w:rsid w:val="00C608BA"/>
    <w:rsid w:val="00C60BFB"/>
    <w:rsid w:val="00C614BD"/>
    <w:rsid w:val="00C61BE4"/>
    <w:rsid w:val="00C61EE1"/>
    <w:rsid w:val="00C62683"/>
    <w:rsid w:val="00C62D69"/>
    <w:rsid w:val="00C62D7B"/>
    <w:rsid w:val="00C630BF"/>
    <w:rsid w:val="00C63575"/>
    <w:rsid w:val="00C64369"/>
    <w:rsid w:val="00C6471A"/>
    <w:rsid w:val="00C649C1"/>
    <w:rsid w:val="00C6513E"/>
    <w:rsid w:val="00C65947"/>
    <w:rsid w:val="00C65CB4"/>
    <w:rsid w:val="00C65E4C"/>
    <w:rsid w:val="00C664D9"/>
    <w:rsid w:val="00C66EBC"/>
    <w:rsid w:val="00C67481"/>
    <w:rsid w:val="00C67ABF"/>
    <w:rsid w:val="00C70176"/>
    <w:rsid w:val="00C70472"/>
    <w:rsid w:val="00C704CE"/>
    <w:rsid w:val="00C70641"/>
    <w:rsid w:val="00C707AD"/>
    <w:rsid w:val="00C70B7D"/>
    <w:rsid w:val="00C70C1D"/>
    <w:rsid w:val="00C70C7A"/>
    <w:rsid w:val="00C70CE8"/>
    <w:rsid w:val="00C71240"/>
    <w:rsid w:val="00C713EE"/>
    <w:rsid w:val="00C71CA8"/>
    <w:rsid w:val="00C71EE7"/>
    <w:rsid w:val="00C72040"/>
    <w:rsid w:val="00C72137"/>
    <w:rsid w:val="00C722E5"/>
    <w:rsid w:val="00C72428"/>
    <w:rsid w:val="00C72429"/>
    <w:rsid w:val="00C72635"/>
    <w:rsid w:val="00C73175"/>
    <w:rsid w:val="00C731B9"/>
    <w:rsid w:val="00C73675"/>
    <w:rsid w:val="00C7372C"/>
    <w:rsid w:val="00C74070"/>
    <w:rsid w:val="00C74274"/>
    <w:rsid w:val="00C745F0"/>
    <w:rsid w:val="00C74E5B"/>
    <w:rsid w:val="00C75017"/>
    <w:rsid w:val="00C757E7"/>
    <w:rsid w:val="00C75B72"/>
    <w:rsid w:val="00C75D78"/>
    <w:rsid w:val="00C75EC0"/>
    <w:rsid w:val="00C75EC7"/>
    <w:rsid w:val="00C7601A"/>
    <w:rsid w:val="00C76366"/>
    <w:rsid w:val="00C76A68"/>
    <w:rsid w:val="00C76AC1"/>
    <w:rsid w:val="00C76F6F"/>
    <w:rsid w:val="00C76FCB"/>
    <w:rsid w:val="00C7707A"/>
    <w:rsid w:val="00C77290"/>
    <w:rsid w:val="00C77402"/>
    <w:rsid w:val="00C774A2"/>
    <w:rsid w:val="00C801DC"/>
    <w:rsid w:val="00C8060D"/>
    <w:rsid w:val="00C80834"/>
    <w:rsid w:val="00C81837"/>
    <w:rsid w:val="00C819A3"/>
    <w:rsid w:val="00C81C15"/>
    <w:rsid w:val="00C81FD1"/>
    <w:rsid w:val="00C82466"/>
    <w:rsid w:val="00C82594"/>
    <w:rsid w:val="00C8299F"/>
    <w:rsid w:val="00C82ADF"/>
    <w:rsid w:val="00C82B48"/>
    <w:rsid w:val="00C82E0F"/>
    <w:rsid w:val="00C83071"/>
    <w:rsid w:val="00C83A31"/>
    <w:rsid w:val="00C83D65"/>
    <w:rsid w:val="00C83FFE"/>
    <w:rsid w:val="00C8427A"/>
    <w:rsid w:val="00C84457"/>
    <w:rsid w:val="00C84781"/>
    <w:rsid w:val="00C84A7E"/>
    <w:rsid w:val="00C84D92"/>
    <w:rsid w:val="00C8540A"/>
    <w:rsid w:val="00C86188"/>
    <w:rsid w:val="00C86437"/>
    <w:rsid w:val="00C866E8"/>
    <w:rsid w:val="00C8702B"/>
    <w:rsid w:val="00C87862"/>
    <w:rsid w:val="00C8789F"/>
    <w:rsid w:val="00C9047C"/>
    <w:rsid w:val="00C90610"/>
    <w:rsid w:val="00C909B8"/>
    <w:rsid w:val="00C92328"/>
    <w:rsid w:val="00C92BC0"/>
    <w:rsid w:val="00C92E15"/>
    <w:rsid w:val="00C9304B"/>
    <w:rsid w:val="00C93422"/>
    <w:rsid w:val="00C93575"/>
    <w:rsid w:val="00C939AA"/>
    <w:rsid w:val="00C93E54"/>
    <w:rsid w:val="00C93EF4"/>
    <w:rsid w:val="00C94A39"/>
    <w:rsid w:val="00C95A19"/>
    <w:rsid w:val="00C96410"/>
    <w:rsid w:val="00C96B07"/>
    <w:rsid w:val="00C96BD5"/>
    <w:rsid w:val="00C970CD"/>
    <w:rsid w:val="00C971C3"/>
    <w:rsid w:val="00C97422"/>
    <w:rsid w:val="00C97BD2"/>
    <w:rsid w:val="00C97C2A"/>
    <w:rsid w:val="00CA00D0"/>
    <w:rsid w:val="00CA0669"/>
    <w:rsid w:val="00CA0854"/>
    <w:rsid w:val="00CA0B8E"/>
    <w:rsid w:val="00CA1010"/>
    <w:rsid w:val="00CA1273"/>
    <w:rsid w:val="00CA1483"/>
    <w:rsid w:val="00CA1CD3"/>
    <w:rsid w:val="00CA24F4"/>
    <w:rsid w:val="00CA2867"/>
    <w:rsid w:val="00CA2E0B"/>
    <w:rsid w:val="00CA302D"/>
    <w:rsid w:val="00CA39F4"/>
    <w:rsid w:val="00CA4063"/>
    <w:rsid w:val="00CA496B"/>
    <w:rsid w:val="00CA518A"/>
    <w:rsid w:val="00CA56C8"/>
    <w:rsid w:val="00CA590F"/>
    <w:rsid w:val="00CA5FE0"/>
    <w:rsid w:val="00CA63CA"/>
    <w:rsid w:val="00CA6F3F"/>
    <w:rsid w:val="00CA7AA5"/>
    <w:rsid w:val="00CA7B00"/>
    <w:rsid w:val="00CA7E43"/>
    <w:rsid w:val="00CB0A23"/>
    <w:rsid w:val="00CB0BAB"/>
    <w:rsid w:val="00CB10C7"/>
    <w:rsid w:val="00CB1247"/>
    <w:rsid w:val="00CB1289"/>
    <w:rsid w:val="00CB1C0D"/>
    <w:rsid w:val="00CB20FA"/>
    <w:rsid w:val="00CB2491"/>
    <w:rsid w:val="00CB2659"/>
    <w:rsid w:val="00CB2901"/>
    <w:rsid w:val="00CB2AE4"/>
    <w:rsid w:val="00CB3091"/>
    <w:rsid w:val="00CB30FA"/>
    <w:rsid w:val="00CB33E6"/>
    <w:rsid w:val="00CB33FE"/>
    <w:rsid w:val="00CB4172"/>
    <w:rsid w:val="00CB417B"/>
    <w:rsid w:val="00CB423F"/>
    <w:rsid w:val="00CB4389"/>
    <w:rsid w:val="00CB4C44"/>
    <w:rsid w:val="00CB4E18"/>
    <w:rsid w:val="00CB52DE"/>
    <w:rsid w:val="00CB54A4"/>
    <w:rsid w:val="00CB579D"/>
    <w:rsid w:val="00CB57D4"/>
    <w:rsid w:val="00CB5EDF"/>
    <w:rsid w:val="00CB5F68"/>
    <w:rsid w:val="00CB62CA"/>
    <w:rsid w:val="00CB640B"/>
    <w:rsid w:val="00CB66A5"/>
    <w:rsid w:val="00CB6844"/>
    <w:rsid w:val="00CB68F0"/>
    <w:rsid w:val="00CB69FC"/>
    <w:rsid w:val="00CB6C28"/>
    <w:rsid w:val="00CB76E7"/>
    <w:rsid w:val="00CC002F"/>
    <w:rsid w:val="00CC0238"/>
    <w:rsid w:val="00CC055E"/>
    <w:rsid w:val="00CC06FF"/>
    <w:rsid w:val="00CC10FB"/>
    <w:rsid w:val="00CC1272"/>
    <w:rsid w:val="00CC1B15"/>
    <w:rsid w:val="00CC1C12"/>
    <w:rsid w:val="00CC1FB1"/>
    <w:rsid w:val="00CC214E"/>
    <w:rsid w:val="00CC24FE"/>
    <w:rsid w:val="00CC2542"/>
    <w:rsid w:val="00CC26CA"/>
    <w:rsid w:val="00CC2BB9"/>
    <w:rsid w:val="00CC3308"/>
    <w:rsid w:val="00CC38D6"/>
    <w:rsid w:val="00CC3C23"/>
    <w:rsid w:val="00CC46FC"/>
    <w:rsid w:val="00CC471A"/>
    <w:rsid w:val="00CC476B"/>
    <w:rsid w:val="00CC4AEA"/>
    <w:rsid w:val="00CC4D51"/>
    <w:rsid w:val="00CC4ED3"/>
    <w:rsid w:val="00CC537D"/>
    <w:rsid w:val="00CC57A2"/>
    <w:rsid w:val="00CC5A55"/>
    <w:rsid w:val="00CC5E33"/>
    <w:rsid w:val="00CC6469"/>
    <w:rsid w:val="00CC6758"/>
    <w:rsid w:val="00CC6F0F"/>
    <w:rsid w:val="00CC752B"/>
    <w:rsid w:val="00CC78EA"/>
    <w:rsid w:val="00CC7EE0"/>
    <w:rsid w:val="00CC7FC6"/>
    <w:rsid w:val="00CD0FC5"/>
    <w:rsid w:val="00CD113B"/>
    <w:rsid w:val="00CD1387"/>
    <w:rsid w:val="00CD1454"/>
    <w:rsid w:val="00CD18CB"/>
    <w:rsid w:val="00CD1B67"/>
    <w:rsid w:val="00CD223A"/>
    <w:rsid w:val="00CD23F6"/>
    <w:rsid w:val="00CD2821"/>
    <w:rsid w:val="00CD2C43"/>
    <w:rsid w:val="00CD2CE7"/>
    <w:rsid w:val="00CD2D25"/>
    <w:rsid w:val="00CD35F0"/>
    <w:rsid w:val="00CD36DA"/>
    <w:rsid w:val="00CD3A0E"/>
    <w:rsid w:val="00CD3C5D"/>
    <w:rsid w:val="00CD3E7B"/>
    <w:rsid w:val="00CD417A"/>
    <w:rsid w:val="00CD5277"/>
    <w:rsid w:val="00CD576F"/>
    <w:rsid w:val="00CD5BA6"/>
    <w:rsid w:val="00CD5FF1"/>
    <w:rsid w:val="00CD6278"/>
    <w:rsid w:val="00CD6EA3"/>
    <w:rsid w:val="00CD75D8"/>
    <w:rsid w:val="00CD790E"/>
    <w:rsid w:val="00CD7910"/>
    <w:rsid w:val="00CD7B02"/>
    <w:rsid w:val="00CE0439"/>
    <w:rsid w:val="00CE0809"/>
    <w:rsid w:val="00CE0909"/>
    <w:rsid w:val="00CE0C6E"/>
    <w:rsid w:val="00CE0EA8"/>
    <w:rsid w:val="00CE11C7"/>
    <w:rsid w:val="00CE1462"/>
    <w:rsid w:val="00CE14B5"/>
    <w:rsid w:val="00CE15D8"/>
    <w:rsid w:val="00CE1F9E"/>
    <w:rsid w:val="00CE21C4"/>
    <w:rsid w:val="00CE257C"/>
    <w:rsid w:val="00CE2CCB"/>
    <w:rsid w:val="00CE2D45"/>
    <w:rsid w:val="00CE2DC6"/>
    <w:rsid w:val="00CE31FF"/>
    <w:rsid w:val="00CE3324"/>
    <w:rsid w:val="00CE374C"/>
    <w:rsid w:val="00CE38C2"/>
    <w:rsid w:val="00CE38D3"/>
    <w:rsid w:val="00CE3E43"/>
    <w:rsid w:val="00CE413A"/>
    <w:rsid w:val="00CE4804"/>
    <w:rsid w:val="00CE4C36"/>
    <w:rsid w:val="00CE51F5"/>
    <w:rsid w:val="00CE552B"/>
    <w:rsid w:val="00CE5ACE"/>
    <w:rsid w:val="00CE6230"/>
    <w:rsid w:val="00CE66D4"/>
    <w:rsid w:val="00CE69E5"/>
    <w:rsid w:val="00CE6BDC"/>
    <w:rsid w:val="00CE6F46"/>
    <w:rsid w:val="00CE711E"/>
    <w:rsid w:val="00CE7450"/>
    <w:rsid w:val="00CE76F2"/>
    <w:rsid w:val="00CE7BFC"/>
    <w:rsid w:val="00CE7DBB"/>
    <w:rsid w:val="00CF0838"/>
    <w:rsid w:val="00CF097D"/>
    <w:rsid w:val="00CF0A8A"/>
    <w:rsid w:val="00CF0A98"/>
    <w:rsid w:val="00CF0E7A"/>
    <w:rsid w:val="00CF10CB"/>
    <w:rsid w:val="00CF23E3"/>
    <w:rsid w:val="00CF3246"/>
    <w:rsid w:val="00CF3E19"/>
    <w:rsid w:val="00CF4034"/>
    <w:rsid w:val="00CF4147"/>
    <w:rsid w:val="00CF4965"/>
    <w:rsid w:val="00CF4A80"/>
    <w:rsid w:val="00CF4F82"/>
    <w:rsid w:val="00CF504C"/>
    <w:rsid w:val="00CF50B4"/>
    <w:rsid w:val="00CF5203"/>
    <w:rsid w:val="00CF5456"/>
    <w:rsid w:val="00CF5653"/>
    <w:rsid w:val="00CF5E97"/>
    <w:rsid w:val="00CF7C5C"/>
    <w:rsid w:val="00D003DD"/>
    <w:rsid w:val="00D011B4"/>
    <w:rsid w:val="00D0121E"/>
    <w:rsid w:val="00D014A2"/>
    <w:rsid w:val="00D01A73"/>
    <w:rsid w:val="00D01FBF"/>
    <w:rsid w:val="00D03927"/>
    <w:rsid w:val="00D03D79"/>
    <w:rsid w:val="00D04490"/>
    <w:rsid w:val="00D047F8"/>
    <w:rsid w:val="00D051AF"/>
    <w:rsid w:val="00D05CC5"/>
    <w:rsid w:val="00D06265"/>
    <w:rsid w:val="00D0633A"/>
    <w:rsid w:val="00D06669"/>
    <w:rsid w:val="00D06C8A"/>
    <w:rsid w:val="00D0770A"/>
    <w:rsid w:val="00D079FD"/>
    <w:rsid w:val="00D102D3"/>
    <w:rsid w:val="00D102EE"/>
    <w:rsid w:val="00D1065D"/>
    <w:rsid w:val="00D10723"/>
    <w:rsid w:val="00D10A00"/>
    <w:rsid w:val="00D10A41"/>
    <w:rsid w:val="00D1192D"/>
    <w:rsid w:val="00D11DDD"/>
    <w:rsid w:val="00D11E6B"/>
    <w:rsid w:val="00D121B5"/>
    <w:rsid w:val="00D126CC"/>
    <w:rsid w:val="00D12A9A"/>
    <w:rsid w:val="00D131D6"/>
    <w:rsid w:val="00D13BC4"/>
    <w:rsid w:val="00D1434D"/>
    <w:rsid w:val="00D14B0C"/>
    <w:rsid w:val="00D14BEF"/>
    <w:rsid w:val="00D14EF0"/>
    <w:rsid w:val="00D15579"/>
    <w:rsid w:val="00D16202"/>
    <w:rsid w:val="00D1706F"/>
    <w:rsid w:val="00D17970"/>
    <w:rsid w:val="00D20113"/>
    <w:rsid w:val="00D20367"/>
    <w:rsid w:val="00D204CA"/>
    <w:rsid w:val="00D207F0"/>
    <w:rsid w:val="00D20857"/>
    <w:rsid w:val="00D209CB"/>
    <w:rsid w:val="00D20A87"/>
    <w:rsid w:val="00D20B67"/>
    <w:rsid w:val="00D211BC"/>
    <w:rsid w:val="00D21484"/>
    <w:rsid w:val="00D214E8"/>
    <w:rsid w:val="00D2175C"/>
    <w:rsid w:val="00D219D6"/>
    <w:rsid w:val="00D21A1F"/>
    <w:rsid w:val="00D21D6E"/>
    <w:rsid w:val="00D22709"/>
    <w:rsid w:val="00D22AC6"/>
    <w:rsid w:val="00D231C3"/>
    <w:rsid w:val="00D2341E"/>
    <w:rsid w:val="00D23965"/>
    <w:rsid w:val="00D239FB"/>
    <w:rsid w:val="00D23D3D"/>
    <w:rsid w:val="00D240AA"/>
    <w:rsid w:val="00D242FB"/>
    <w:rsid w:val="00D24F26"/>
    <w:rsid w:val="00D2521B"/>
    <w:rsid w:val="00D256AC"/>
    <w:rsid w:val="00D2590F"/>
    <w:rsid w:val="00D25D2F"/>
    <w:rsid w:val="00D26379"/>
    <w:rsid w:val="00D2666B"/>
    <w:rsid w:val="00D269F7"/>
    <w:rsid w:val="00D26B42"/>
    <w:rsid w:val="00D26C13"/>
    <w:rsid w:val="00D27C49"/>
    <w:rsid w:val="00D27F96"/>
    <w:rsid w:val="00D30014"/>
    <w:rsid w:val="00D301C3"/>
    <w:rsid w:val="00D303E4"/>
    <w:rsid w:val="00D30CD6"/>
    <w:rsid w:val="00D31D9A"/>
    <w:rsid w:val="00D33050"/>
    <w:rsid w:val="00D3364B"/>
    <w:rsid w:val="00D33D92"/>
    <w:rsid w:val="00D34267"/>
    <w:rsid w:val="00D343A7"/>
    <w:rsid w:val="00D369D5"/>
    <w:rsid w:val="00D36F7D"/>
    <w:rsid w:val="00D36FAE"/>
    <w:rsid w:val="00D404D2"/>
    <w:rsid w:val="00D4257C"/>
    <w:rsid w:val="00D429C6"/>
    <w:rsid w:val="00D43624"/>
    <w:rsid w:val="00D4373B"/>
    <w:rsid w:val="00D4399A"/>
    <w:rsid w:val="00D43C7A"/>
    <w:rsid w:val="00D43CA0"/>
    <w:rsid w:val="00D43D82"/>
    <w:rsid w:val="00D44024"/>
    <w:rsid w:val="00D445CD"/>
    <w:rsid w:val="00D44A81"/>
    <w:rsid w:val="00D44CFF"/>
    <w:rsid w:val="00D450A3"/>
    <w:rsid w:val="00D45347"/>
    <w:rsid w:val="00D455AD"/>
    <w:rsid w:val="00D455E6"/>
    <w:rsid w:val="00D456AD"/>
    <w:rsid w:val="00D456D8"/>
    <w:rsid w:val="00D45BD7"/>
    <w:rsid w:val="00D45FE6"/>
    <w:rsid w:val="00D46071"/>
    <w:rsid w:val="00D460ED"/>
    <w:rsid w:val="00D4638B"/>
    <w:rsid w:val="00D463B6"/>
    <w:rsid w:val="00D463E2"/>
    <w:rsid w:val="00D466C9"/>
    <w:rsid w:val="00D46CD0"/>
    <w:rsid w:val="00D46D53"/>
    <w:rsid w:val="00D47350"/>
    <w:rsid w:val="00D479F3"/>
    <w:rsid w:val="00D47E1D"/>
    <w:rsid w:val="00D5005D"/>
    <w:rsid w:val="00D5021A"/>
    <w:rsid w:val="00D506AD"/>
    <w:rsid w:val="00D507B1"/>
    <w:rsid w:val="00D515A8"/>
    <w:rsid w:val="00D51674"/>
    <w:rsid w:val="00D5173A"/>
    <w:rsid w:val="00D51D43"/>
    <w:rsid w:val="00D51F87"/>
    <w:rsid w:val="00D529FE"/>
    <w:rsid w:val="00D52A72"/>
    <w:rsid w:val="00D52A7B"/>
    <w:rsid w:val="00D5329B"/>
    <w:rsid w:val="00D53339"/>
    <w:rsid w:val="00D537E1"/>
    <w:rsid w:val="00D54368"/>
    <w:rsid w:val="00D543A3"/>
    <w:rsid w:val="00D55207"/>
    <w:rsid w:val="00D556E1"/>
    <w:rsid w:val="00D5571D"/>
    <w:rsid w:val="00D55DDB"/>
    <w:rsid w:val="00D55E6E"/>
    <w:rsid w:val="00D56319"/>
    <w:rsid w:val="00D56504"/>
    <w:rsid w:val="00D56C9A"/>
    <w:rsid w:val="00D57B61"/>
    <w:rsid w:val="00D57CEF"/>
    <w:rsid w:val="00D57D9C"/>
    <w:rsid w:val="00D6000B"/>
    <w:rsid w:val="00D6023D"/>
    <w:rsid w:val="00D6029D"/>
    <w:rsid w:val="00D60465"/>
    <w:rsid w:val="00D60F97"/>
    <w:rsid w:val="00D61631"/>
    <w:rsid w:val="00D6173E"/>
    <w:rsid w:val="00D6174D"/>
    <w:rsid w:val="00D6195F"/>
    <w:rsid w:val="00D619ED"/>
    <w:rsid w:val="00D61AE2"/>
    <w:rsid w:val="00D62591"/>
    <w:rsid w:val="00D62749"/>
    <w:rsid w:val="00D62AAC"/>
    <w:rsid w:val="00D62C7A"/>
    <w:rsid w:val="00D63061"/>
    <w:rsid w:val="00D632E3"/>
    <w:rsid w:val="00D6386C"/>
    <w:rsid w:val="00D63979"/>
    <w:rsid w:val="00D63AB2"/>
    <w:rsid w:val="00D63B6E"/>
    <w:rsid w:val="00D63B84"/>
    <w:rsid w:val="00D641F6"/>
    <w:rsid w:val="00D654B9"/>
    <w:rsid w:val="00D655F1"/>
    <w:rsid w:val="00D6571E"/>
    <w:rsid w:val="00D6587E"/>
    <w:rsid w:val="00D6600F"/>
    <w:rsid w:val="00D66391"/>
    <w:rsid w:val="00D666AB"/>
    <w:rsid w:val="00D66A92"/>
    <w:rsid w:val="00D66DCF"/>
    <w:rsid w:val="00D67056"/>
    <w:rsid w:val="00D67350"/>
    <w:rsid w:val="00D70408"/>
    <w:rsid w:val="00D709BF"/>
    <w:rsid w:val="00D710BB"/>
    <w:rsid w:val="00D7138A"/>
    <w:rsid w:val="00D71F3F"/>
    <w:rsid w:val="00D7200F"/>
    <w:rsid w:val="00D72025"/>
    <w:rsid w:val="00D72132"/>
    <w:rsid w:val="00D721CE"/>
    <w:rsid w:val="00D723AA"/>
    <w:rsid w:val="00D72852"/>
    <w:rsid w:val="00D728C4"/>
    <w:rsid w:val="00D72E2C"/>
    <w:rsid w:val="00D73388"/>
    <w:rsid w:val="00D73534"/>
    <w:rsid w:val="00D73824"/>
    <w:rsid w:val="00D73F57"/>
    <w:rsid w:val="00D74095"/>
    <w:rsid w:val="00D74378"/>
    <w:rsid w:val="00D745D3"/>
    <w:rsid w:val="00D74DB7"/>
    <w:rsid w:val="00D75B73"/>
    <w:rsid w:val="00D75D34"/>
    <w:rsid w:val="00D75DC5"/>
    <w:rsid w:val="00D760ED"/>
    <w:rsid w:val="00D761D1"/>
    <w:rsid w:val="00D7682D"/>
    <w:rsid w:val="00D77182"/>
    <w:rsid w:val="00D772A3"/>
    <w:rsid w:val="00D775F4"/>
    <w:rsid w:val="00D77F05"/>
    <w:rsid w:val="00D77F22"/>
    <w:rsid w:val="00D8047F"/>
    <w:rsid w:val="00D80D57"/>
    <w:rsid w:val="00D8148B"/>
    <w:rsid w:val="00D81978"/>
    <w:rsid w:val="00D81AB6"/>
    <w:rsid w:val="00D82302"/>
    <w:rsid w:val="00D82517"/>
    <w:rsid w:val="00D8284C"/>
    <w:rsid w:val="00D82C16"/>
    <w:rsid w:val="00D82CA2"/>
    <w:rsid w:val="00D82E90"/>
    <w:rsid w:val="00D83126"/>
    <w:rsid w:val="00D83F16"/>
    <w:rsid w:val="00D8430A"/>
    <w:rsid w:val="00D84738"/>
    <w:rsid w:val="00D8496D"/>
    <w:rsid w:val="00D84FAE"/>
    <w:rsid w:val="00D85608"/>
    <w:rsid w:val="00D85C3F"/>
    <w:rsid w:val="00D86360"/>
    <w:rsid w:val="00D865AF"/>
    <w:rsid w:val="00D86771"/>
    <w:rsid w:val="00D87254"/>
    <w:rsid w:val="00D8770A"/>
    <w:rsid w:val="00D87ECF"/>
    <w:rsid w:val="00D905CB"/>
    <w:rsid w:val="00D9069A"/>
    <w:rsid w:val="00D90727"/>
    <w:rsid w:val="00D91091"/>
    <w:rsid w:val="00D91185"/>
    <w:rsid w:val="00D91303"/>
    <w:rsid w:val="00D91815"/>
    <w:rsid w:val="00D91853"/>
    <w:rsid w:val="00D918FD"/>
    <w:rsid w:val="00D91DC9"/>
    <w:rsid w:val="00D920BC"/>
    <w:rsid w:val="00D9233F"/>
    <w:rsid w:val="00D92545"/>
    <w:rsid w:val="00D9254A"/>
    <w:rsid w:val="00D926A2"/>
    <w:rsid w:val="00D92ED3"/>
    <w:rsid w:val="00D93147"/>
    <w:rsid w:val="00D931DA"/>
    <w:rsid w:val="00D93275"/>
    <w:rsid w:val="00D941E0"/>
    <w:rsid w:val="00D94404"/>
    <w:rsid w:val="00D946E7"/>
    <w:rsid w:val="00D94D2E"/>
    <w:rsid w:val="00D94D33"/>
    <w:rsid w:val="00D94D54"/>
    <w:rsid w:val="00D95033"/>
    <w:rsid w:val="00D95E44"/>
    <w:rsid w:val="00D96372"/>
    <w:rsid w:val="00D964F7"/>
    <w:rsid w:val="00D96999"/>
    <w:rsid w:val="00D96F2B"/>
    <w:rsid w:val="00D97729"/>
    <w:rsid w:val="00DA01A1"/>
    <w:rsid w:val="00DA03A3"/>
    <w:rsid w:val="00DA11F2"/>
    <w:rsid w:val="00DA1559"/>
    <w:rsid w:val="00DA16C4"/>
    <w:rsid w:val="00DA20C9"/>
    <w:rsid w:val="00DA24F0"/>
    <w:rsid w:val="00DA2621"/>
    <w:rsid w:val="00DA2635"/>
    <w:rsid w:val="00DA265B"/>
    <w:rsid w:val="00DA295B"/>
    <w:rsid w:val="00DA3568"/>
    <w:rsid w:val="00DA3617"/>
    <w:rsid w:val="00DA3752"/>
    <w:rsid w:val="00DA3AD3"/>
    <w:rsid w:val="00DA3AD6"/>
    <w:rsid w:val="00DA3C1E"/>
    <w:rsid w:val="00DA3D21"/>
    <w:rsid w:val="00DA3D97"/>
    <w:rsid w:val="00DA50CF"/>
    <w:rsid w:val="00DA531A"/>
    <w:rsid w:val="00DA5515"/>
    <w:rsid w:val="00DA585D"/>
    <w:rsid w:val="00DA59CF"/>
    <w:rsid w:val="00DA62E4"/>
    <w:rsid w:val="00DA63D8"/>
    <w:rsid w:val="00DA6BA9"/>
    <w:rsid w:val="00DA728E"/>
    <w:rsid w:val="00DA7697"/>
    <w:rsid w:val="00DA769A"/>
    <w:rsid w:val="00DA7848"/>
    <w:rsid w:val="00DA7853"/>
    <w:rsid w:val="00DB03AD"/>
    <w:rsid w:val="00DB0448"/>
    <w:rsid w:val="00DB0852"/>
    <w:rsid w:val="00DB14B8"/>
    <w:rsid w:val="00DB1796"/>
    <w:rsid w:val="00DB1D13"/>
    <w:rsid w:val="00DB21BD"/>
    <w:rsid w:val="00DB2FB7"/>
    <w:rsid w:val="00DB38BF"/>
    <w:rsid w:val="00DB430C"/>
    <w:rsid w:val="00DB454A"/>
    <w:rsid w:val="00DB462F"/>
    <w:rsid w:val="00DB4B1A"/>
    <w:rsid w:val="00DB5ED6"/>
    <w:rsid w:val="00DB623B"/>
    <w:rsid w:val="00DB643B"/>
    <w:rsid w:val="00DB6D7B"/>
    <w:rsid w:val="00DB7158"/>
    <w:rsid w:val="00DB72F9"/>
    <w:rsid w:val="00DB7476"/>
    <w:rsid w:val="00DB7D58"/>
    <w:rsid w:val="00DC006D"/>
    <w:rsid w:val="00DC012E"/>
    <w:rsid w:val="00DC12A9"/>
    <w:rsid w:val="00DC1542"/>
    <w:rsid w:val="00DC1607"/>
    <w:rsid w:val="00DC3175"/>
    <w:rsid w:val="00DC3C50"/>
    <w:rsid w:val="00DC3F44"/>
    <w:rsid w:val="00DC40DB"/>
    <w:rsid w:val="00DC47A5"/>
    <w:rsid w:val="00DC4897"/>
    <w:rsid w:val="00DC54B0"/>
    <w:rsid w:val="00DC56BB"/>
    <w:rsid w:val="00DC5C4E"/>
    <w:rsid w:val="00DC61E6"/>
    <w:rsid w:val="00DC6396"/>
    <w:rsid w:val="00DC6464"/>
    <w:rsid w:val="00DC658F"/>
    <w:rsid w:val="00DC67FC"/>
    <w:rsid w:val="00DC680C"/>
    <w:rsid w:val="00DC6C7B"/>
    <w:rsid w:val="00DD010C"/>
    <w:rsid w:val="00DD030C"/>
    <w:rsid w:val="00DD06A7"/>
    <w:rsid w:val="00DD0BE6"/>
    <w:rsid w:val="00DD0CB6"/>
    <w:rsid w:val="00DD0FB8"/>
    <w:rsid w:val="00DD133D"/>
    <w:rsid w:val="00DD16BF"/>
    <w:rsid w:val="00DD1EAD"/>
    <w:rsid w:val="00DD2278"/>
    <w:rsid w:val="00DD2642"/>
    <w:rsid w:val="00DD264D"/>
    <w:rsid w:val="00DD2C50"/>
    <w:rsid w:val="00DD2FFD"/>
    <w:rsid w:val="00DD3100"/>
    <w:rsid w:val="00DD32C3"/>
    <w:rsid w:val="00DD4093"/>
    <w:rsid w:val="00DD430E"/>
    <w:rsid w:val="00DD431C"/>
    <w:rsid w:val="00DD4989"/>
    <w:rsid w:val="00DD55CF"/>
    <w:rsid w:val="00DD5DE9"/>
    <w:rsid w:val="00DD67E8"/>
    <w:rsid w:val="00DD69CC"/>
    <w:rsid w:val="00DD6FE3"/>
    <w:rsid w:val="00DD7285"/>
    <w:rsid w:val="00DD75E6"/>
    <w:rsid w:val="00DD783F"/>
    <w:rsid w:val="00DE02DF"/>
    <w:rsid w:val="00DE04F4"/>
    <w:rsid w:val="00DE09F9"/>
    <w:rsid w:val="00DE0EFE"/>
    <w:rsid w:val="00DE14F9"/>
    <w:rsid w:val="00DE155C"/>
    <w:rsid w:val="00DE1DDC"/>
    <w:rsid w:val="00DE2061"/>
    <w:rsid w:val="00DE2144"/>
    <w:rsid w:val="00DE21E1"/>
    <w:rsid w:val="00DE27DD"/>
    <w:rsid w:val="00DE2AC1"/>
    <w:rsid w:val="00DE2CD6"/>
    <w:rsid w:val="00DE2CE5"/>
    <w:rsid w:val="00DE32ED"/>
    <w:rsid w:val="00DE3337"/>
    <w:rsid w:val="00DE3675"/>
    <w:rsid w:val="00DE3D35"/>
    <w:rsid w:val="00DE3FFC"/>
    <w:rsid w:val="00DE4275"/>
    <w:rsid w:val="00DE440E"/>
    <w:rsid w:val="00DE4672"/>
    <w:rsid w:val="00DE46AB"/>
    <w:rsid w:val="00DE4C45"/>
    <w:rsid w:val="00DE4E85"/>
    <w:rsid w:val="00DE4F5B"/>
    <w:rsid w:val="00DE51B1"/>
    <w:rsid w:val="00DE5E8D"/>
    <w:rsid w:val="00DE644B"/>
    <w:rsid w:val="00DE6B90"/>
    <w:rsid w:val="00DE6D5A"/>
    <w:rsid w:val="00DE6FA9"/>
    <w:rsid w:val="00DE76AF"/>
    <w:rsid w:val="00DE783B"/>
    <w:rsid w:val="00DE792F"/>
    <w:rsid w:val="00DE7DC9"/>
    <w:rsid w:val="00DE7EDC"/>
    <w:rsid w:val="00DF0197"/>
    <w:rsid w:val="00DF039D"/>
    <w:rsid w:val="00DF03F4"/>
    <w:rsid w:val="00DF07B2"/>
    <w:rsid w:val="00DF0866"/>
    <w:rsid w:val="00DF0EF1"/>
    <w:rsid w:val="00DF1012"/>
    <w:rsid w:val="00DF113B"/>
    <w:rsid w:val="00DF1409"/>
    <w:rsid w:val="00DF193D"/>
    <w:rsid w:val="00DF1AF8"/>
    <w:rsid w:val="00DF305C"/>
    <w:rsid w:val="00DF320B"/>
    <w:rsid w:val="00DF376F"/>
    <w:rsid w:val="00DF4085"/>
    <w:rsid w:val="00DF419C"/>
    <w:rsid w:val="00DF4816"/>
    <w:rsid w:val="00DF4891"/>
    <w:rsid w:val="00DF5215"/>
    <w:rsid w:val="00DF54AC"/>
    <w:rsid w:val="00DF66F6"/>
    <w:rsid w:val="00DF6956"/>
    <w:rsid w:val="00DF6A23"/>
    <w:rsid w:val="00DF6AA4"/>
    <w:rsid w:val="00DF6CCD"/>
    <w:rsid w:val="00DF724F"/>
    <w:rsid w:val="00DF73E1"/>
    <w:rsid w:val="00DF765B"/>
    <w:rsid w:val="00DF7893"/>
    <w:rsid w:val="00DF7AA7"/>
    <w:rsid w:val="00DF7B1A"/>
    <w:rsid w:val="00DF7BE5"/>
    <w:rsid w:val="00E001F9"/>
    <w:rsid w:val="00E00624"/>
    <w:rsid w:val="00E00C12"/>
    <w:rsid w:val="00E01F21"/>
    <w:rsid w:val="00E0215A"/>
    <w:rsid w:val="00E02731"/>
    <w:rsid w:val="00E02866"/>
    <w:rsid w:val="00E029BC"/>
    <w:rsid w:val="00E0377E"/>
    <w:rsid w:val="00E038F0"/>
    <w:rsid w:val="00E0479E"/>
    <w:rsid w:val="00E047E6"/>
    <w:rsid w:val="00E04D65"/>
    <w:rsid w:val="00E04F2C"/>
    <w:rsid w:val="00E050D3"/>
    <w:rsid w:val="00E05452"/>
    <w:rsid w:val="00E06121"/>
    <w:rsid w:val="00E068AA"/>
    <w:rsid w:val="00E06A20"/>
    <w:rsid w:val="00E0710C"/>
    <w:rsid w:val="00E07742"/>
    <w:rsid w:val="00E07991"/>
    <w:rsid w:val="00E1019A"/>
    <w:rsid w:val="00E10879"/>
    <w:rsid w:val="00E11E42"/>
    <w:rsid w:val="00E1213D"/>
    <w:rsid w:val="00E12840"/>
    <w:rsid w:val="00E12854"/>
    <w:rsid w:val="00E12A73"/>
    <w:rsid w:val="00E12D32"/>
    <w:rsid w:val="00E13BEA"/>
    <w:rsid w:val="00E14419"/>
    <w:rsid w:val="00E14AF2"/>
    <w:rsid w:val="00E14BCF"/>
    <w:rsid w:val="00E154EB"/>
    <w:rsid w:val="00E15A59"/>
    <w:rsid w:val="00E15F2D"/>
    <w:rsid w:val="00E16136"/>
    <w:rsid w:val="00E16B4A"/>
    <w:rsid w:val="00E16B56"/>
    <w:rsid w:val="00E16EDB"/>
    <w:rsid w:val="00E1720A"/>
    <w:rsid w:val="00E174AD"/>
    <w:rsid w:val="00E17A9D"/>
    <w:rsid w:val="00E202CB"/>
    <w:rsid w:val="00E202F0"/>
    <w:rsid w:val="00E21FCE"/>
    <w:rsid w:val="00E232ED"/>
    <w:rsid w:val="00E23D4F"/>
    <w:rsid w:val="00E23F85"/>
    <w:rsid w:val="00E24461"/>
    <w:rsid w:val="00E249FF"/>
    <w:rsid w:val="00E24C79"/>
    <w:rsid w:val="00E24F89"/>
    <w:rsid w:val="00E25051"/>
    <w:rsid w:val="00E26A59"/>
    <w:rsid w:val="00E26D3D"/>
    <w:rsid w:val="00E270F3"/>
    <w:rsid w:val="00E27EB2"/>
    <w:rsid w:val="00E30C5A"/>
    <w:rsid w:val="00E31090"/>
    <w:rsid w:val="00E3136D"/>
    <w:rsid w:val="00E315D9"/>
    <w:rsid w:val="00E31749"/>
    <w:rsid w:val="00E31970"/>
    <w:rsid w:val="00E3244A"/>
    <w:rsid w:val="00E3277F"/>
    <w:rsid w:val="00E330E1"/>
    <w:rsid w:val="00E34145"/>
    <w:rsid w:val="00E3481D"/>
    <w:rsid w:val="00E35054"/>
    <w:rsid w:val="00E3524B"/>
    <w:rsid w:val="00E352F5"/>
    <w:rsid w:val="00E355DA"/>
    <w:rsid w:val="00E35A05"/>
    <w:rsid w:val="00E35A19"/>
    <w:rsid w:val="00E35B52"/>
    <w:rsid w:val="00E35C93"/>
    <w:rsid w:val="00E35E34"/>
    <w:rsid w:val="00E35EE7"/>
    <w:rsid w:val="00E367DE"/>
    <w:rsid w:val="00E36E84"/>
    <w:rsid w:val="00E371A9"/>
    <w:rsid w:val="00E37313"/>
    <w:rsid w:val="00E373E6"/>
    <w:rsid w:val="00E3754A"/>
    <w:rsid w:val="00E37AA3"/>
    <w:rsid w:val="00E40287"/>
    <w:rsid w:val="00E40664"/>
    <w:rsid w:val="00E40A8C"/>
    <w:rsid w:val="00E40D12"/>
    <w:rsid w:val="00E41B62"/>
    <w:rsid w:val="00E41E23"/>
    <w:rsid w:val="00E42577"/>
    <w:rsid w:val="00E42A94"/>
    <w:rsid w:val="00E43149"/>
    <w:rsid w:val="00E43215"/>
    <w:rsid w:val="00E4334E"/>
    <w:rsid w:val="00E4362B"/>
    <w:rsid w:val="00E43C96"/>
    <w:rsid w:val="00E4433D"/>
    <w:rsid w:val="00E44D4C"/>
    <w:rsid w:val="00E44EF6"/>
    <w:rsid w:val="00E450A2"/>
    <w:rsid w:val="00E45557"/>
    <w:rsid w:val="00E4555C"/>
    <w:rsid w:val="00E455A4"/>
    <w:rsid w:val="00E456AB"/>
    <w:rsid w:val="00E45C38"/>
    <w:rsid w:val="00E46DFD"/>
    <w:rsid w:val="00E46E58"/>
    <w:rsid w:val="00E471F4"/>
    <w:rsid w:val="00E472BB"/>
    <w:rsid w:val="00E4747E"/>
    <w:rsid w:val="00E4783E"/>
    <w:rsid w:val="00E5027E"/>
    <w:rsid w:val="00E502C5"/>
    <w:rsid w:val="00E50812"/>
    <w:rsid w:val="00E50E38"/>
    <w:rsid w:val="00E513B0"/>
    <w:rsid w:val="00E5192D"/>
    <w:rsid w:val="00E51958"/>
    <w:rsid w:val="00E51AB0"/>
    <w:rsid w:val="00E51C7A"/>
    <w:rsid w:val="00E52F94"/>
    <w:rsid w:val="00E530D9"/>
    <w:rsid w:val="00E53459"/>
    <w:rsid w:val="00E53840"/>
    <w:rsid w:val="00E53A0B"/>
    <w:rsid w:val="00E53D46"/>
    <w:rsid w:val="00E542C0"/>
    <w:rsid w:val="00E54552"/>
    <w:rsid w:val="00E54992"/>
    <w:rsid w:val="00E54A00"/>
    <w:rsid w:val="00E54CB5"/>
    <w:rsid w:val="00E54EA9"/>
    <w:rsid w:val="00E550E2"/>
    <w:rsid w:val="00E553C8"/>
    <w:rsid w:val="00E55461"/>
    <w:rsid w:val="00E559A6"/>
    <w:rsid w:val="00E56874"/>
    <w:rsid w:val="00E56956"/>
    <w:rsid w:val="00E569C6"/>
    <w:rsid w:val="00E56B42"/>
    <w:rsid w:val="00E56BB9"/>
    <w:rsid w:val="00E56F5F"/>
    <w:rsid w:val="00E57145"/>
    <w:rsid w:val="00E57D73"/>
    <w:rsid w:val="00E60230"/>
    <w:rsid w:val="00E60320"/>
    <w:rsid w:val="00E6096C"/>
    <w:rsid w:val="00E60FC1"/>
    <w:rsid w:val="00E610F7"/>
    <w:rsid w:val="00E612A1"/>
    <w:rsid w:val="00E61916"/>
    <w:rsid w:val="00E620C5"/>
    <w:rsid w:val="00E6260D"/>
    <w:rsid w:val="00E62E1A"/>
    <w:rsid w:val="00E62EB1"/>
    <w:rsid w:val="00E635C8"/>
    <w:rsid w:val="00E638D4"/>
    <w:rsid w:val="00E63AD3"/>
    <w:rsid w:val="00E63C03"/>
    <w:rsid w:val="00E642B6"/>
    <w:rsid w:val="00E6445B"/>
    <w:rsid w:val="00E64ACC"/>
    <w:rsid w:val="00E654F0"/>
    <w:rsid w:val="00E656AF"/>
    <w:rsid w:val="00E6573D"/>
    <w:rsid w:val="00E666DD"/>
    <w:rsid w:val="00E66EF5"/>
    <w:rsid w:val="00E67199"/>
    <w:rsid w:val="00E6762C"/>
    <w:rsid w:val="00E67E7F"/>
    <w:rsid w:val="00E703AB"/>
    <w:rsid w:val="00E703D5"/>
    <w:rsid w:val="00E706C9"/>
    <w:rsid w:val="00E70731"/>
    <w:rsid w:val="00E7093B"/>
    <w:rsid w:val="00E70A9E"/>
    <w:rsid w:val="00E70B7F"/>
    <w:rsid w:val="00E70BF5"/>
    <w:rsid w:val="00E710E0"/>
    <w:rsid w:val="00E710EA"/>
    <w:rsid w:val="00E71529"/>
    <w:rsid w:val="00E71757"/>
    <w:rsid w:val="00E71B48"/>
    <w:rsid w:val="00E71FD2"/>
    <w:rsid w:val="00E72264"/>
    <w:rsid w:val="00E725B6"/>
    <w:rsid w:val="00E7269A"/>
    <w:rsid w:val="00E72FC7"/>
    <w:rsid w:val="00E739EB"/>
    <w:rsid w:val="00E73B4B"/>
    <w:rsid w:val="00E73FF8"/>
    <w:rsid w:val="00E7501D"/>
    <w:rsid w:val="00E75234"/>
    <w:rsid w:val="00E75782"/>
    <w:rsid w:val="00E75E7D"/>
    <w:rsid w:val="00E7653D"/>
    <w:rsid w:val="00E765DE"/>
    <w:rsid w:val="00E775E1"/>
    <w:rsid w:val="00E803A9"/>
    <w:rsid w:val="00E80723"/>
    <w:rsid w:val="00E80A91"/>
    <w:rsid w:val="00E80C07"/>
    <w:rsid w:val="00E80E7F"/>
    <w:rsid w:val="00E80EF1"/>
    <w:rsid w:val="00E81019"/>
    <w:rsid w:val="00E81038"/>
    <w:rsid w:val="00E815E3"/>
    <w:rsid w:val="00E8175D"/>
    <w:rsid w:val="00E81FA2"/>
    <w:rsid w:val="00E8261A"/>
    <w:rsid w:val="00E82FB8"/>
    <w:rsid w:val="00E831E4"/>
    <w:rsid w:val="00E83451"/>
    <w:rsid w:val="00E835FA"/>
    <w:rsid w:val="00E836F2"/>
    <w:rsid w:val="00E83BAB"/>
    <w:rsid w:val="00E8436A"/>
    <w:rsid w:val="00E84A12"/>
    <w:rsid w:val="00E84CE8"/>
    <w:rsid w:val="00E84F8E"/>
    <w:rsid w:val="00E84FEF"/>
    <w:rsid w:val="00E85741"/>
    <w:rsid w:val="00E85954"/>
    <w:rsid w:val="00E85BB4"/>
    <w:rsid w:val="00E85D72"/>
    <w:rsid w:val="00E85E22"/>
    <w:rsid w:val="00E86003"/>
    <w:rsid w:val="00E86149"/>
    <w:rsid w:val="00E86644"/>
    <w:rsid w:val="00E86D29"/>
    <w:rsid w:val="00E8779E"/>
    <w:rsid w:val="00E87DCB"/>
    <w:rsid w:val="00E87DE9"/>
    <w:rsid w:val="00E915D6"/>
    <w:rsid w:val="00E919B5"/>
    <w:rsid w:val="00E91AC6"/>
    <w:rsid w:val="00E91D78"/>
    <w:rsid w:val="00E9236D"/>
    <w:rsid w:val="00E92438"/>
    <w:rsid w:val="00E92838"/>
    <w:rsid w:val="00E92DB4"/>
    <w:rsid w:val="00E93159"/>
    <w:rsid w:val="00E93327"/>
    <w:rsid w:val="00E93657"/>
    <w:rsid w:val="00E938E3"/>
    <w:rsid w:val="00E946B3"/>
    <w:rsid w:val="00E94F41"/>
    <w:rsid w:val="00E951B6"/>
    <w:rsid w:val="00E95227"/>
    <w:rsid w:val="00E953C6"/>
    <w:rsid w:val="00E962E3"/>
    <w:rsid w:val="00E96CC1"/>
    <w:rsid w:val="00E96F54"/>
    <w:rsid w:val="00E96FEB"/>
    <w:rsid w:val="00E97720"/>
    <w:rsid w:val="00E97AF4"/>
    <w:rsid w:val="00EA017B"/>
    <w:rsid w:val="00EA01FA"/>
    <w:rsid w:val="00EA03DD"/>
    <w:rsid w:val="00EA043E"/>
    <w:rsid w:val="00EA15CB"/>
    <w:rsid w:val="00EA15E4"/>
    <w:rsid w:val="00EA1AC2"/>
    <w:rsid w:val="00EA1C01"/>
    <w:rsid w:val="00EA20EF"/>
    <w:rsid w:val="00EA2B7A"/>
    <w:rsid w:val="00EA2CB7"/>
    <w:rsid w:val="00EA30F0"/>
    <w:rsid w:val="00EA367F"/>
    <w:rsid w:val="00EA457C"/>
    <w:rsid w:val="00EA55CF"/>
    <w:rsid w:val="00EA59D9"/>
    <w:rsid w:val="00EA63BA"/>
    <w:rsid w:val="00EA6437"/>
    <w:rsid w:val="00EA65A2"/>
    <w:rsid w:val="00EA6E0D"/>
    <w:rsid w:val="00EA713F"/>
    <w:rsid w:val="00EA7144"/>
    <w:rsid w:val="00EA75BC"/>
    <w:rsid w:val="00EA769E"/>
    <w:rsid w:val="00EB100B"/>
    <w:rsid w:val="00EB10F4"/>
    <w:rsid w:val="00EB1253"/>
    <w:rsid w:val="00EB181C"/>
    <w:rsid w:val="00EB1D83"/>
    <w:rsid w:val="00EB1E98"/>
    <w:rsid w:val="00EB3642"/>
    <w:rsid w:val="00EB3E0E"/>
    <w:rsid w:val="00EB3FE1"/>
    <w:rsid w:val="00EB4334"/>
    <w:rsid w:val="00EB4905"/>
    <w:rsid w:val="00EB4EF7"/>
    <w:rsid w:val="00EB4F18"/>
    <w:rsid w:val="00EB55A8"/>
    <w:rsid w:val="00EB59F4"/>
    <w:rsid w:val="00EB5B9D"/>
    <w:rsid w:val="00EB5BC7"/>
    <w:rsid w:val="00EB5EC5"/>
    <w:rsid w:val="00EB6A5E"/>
    <w:rsid w:val="00EB6DA5"/>
    <w:rsid w:val="00EB6DF2"/>
    <w:rsid w:val="00EB73FF"/>
    <w:rsid w:val="00EB7643"/>
    <w:rsid w:val="00EC04D5"/>
    <w:rsid w:val="00EC0EB4"/>
    <w:rsid w:val="00EC1199"/>
    <w:rsid w:val="00EC1A52"/>
    <w:rsid w:val="00EC1BBA"/>
    <w:rsid w:val="00EC24BB"/>
    <w:rsid w:val="00EC257A"/>
    <w:rsid w:val="00EC27AB"/>
    <w:rsid w:val="00EC34B9"/>
    <w:rsid w:val="00EC37C8"/>
    <w:rsid w:val="00EC467C"/>
    <w:rsid w:val="00EC4B69"/>
    <w:rsid w:val="00EC4D3A"/>
    <w:rsid w:val="00EC4DBC"/>
    <w:rsid w:val="00EC56D2"/>
    <w:rsid w:val="00EC589C"/>
    <w:rsid w:val="00EC5D2E"/>
    <w:rsid w:val="00EC6544"/>
    <w:rsid w:val="00EC655B"/>
    <w:rsid w:val="00EC69E4"/>
    <w:rsid w:val="00EC69FA"/>
    <w:rsid w:val="00EC6BE4"/>
    <w:rsid w:val="00EC72CB"/>
    <w:rsid w:val="00EC7698"/>
    <w:rsid w:val="00EC7BAC"/>
    <w:rsid w:val="00EC7C44"/>
    <w:rsid w:val="00EC7D62"/>
    <w:rsid w:val="00EC7FFB"/>
    <w:rsid w:val="00ED007C"/>
    <w:rsid w:val="00ED0157"/>
    <w:rsid w:val="00ED0610"/>
    <w:rsid w:val="00ED0821"/>
    <w:rsid w:val="00ED0A06"/>
    <w:rsid w:val="00ED0C65"/>
    <w:rsid w:val="00ED0FD0"/>
    <w:rsid w:val="00ED1C2B"/>
    <w:rsid w:val="00ED1EAC"/>
    <w:rsid w:val="00ED1EF1"/>
    <w:rsid w:val="00ED22D6"/>
    <w:rsid w:val="00ED246F"/>
    <w:rsid w:val="00ED258D"/>
    <w:rsid w:val="00ED282C"/>
    <w:rsid w:val="00ED2DAD"/>
    <w:rsid w:val="00ED2F44"/>
    <w:rsid w:val="00ED3332"/>
    <w:rsid w:val="00ED3723"/>
    <w:rsid w:val="00ED3A28"/>
    <w:rsid w:val="00ED3DA1"/>
    <w:rsid w:val="00ED3E0D"/>
    <w:rsid w:val="00ED3E17"/>
    <w:rsid w:val="00ED40DC"/>
    <w:rsid w:val="00ED4469"/>
    <w:rsid w:val="00ED4CFD"/>
    <w:rsid w:val="00ED50ED"/>
    <w:rsid w:val="00ED551D"/>
    <w:rsid w:val="00ED6256"/>
    <w:rsid w:val="00ED715B"/>
    <w:rsid w:val="00ED7A6E"/>
    <w:rsid w:val="00EE00F2"/>
    <w:rsid w:val="00EE034A"/>
    <w:rsid w:val="00EE05CA"/>
    <w:rsid w:val="00EE0A3D"/>
    <w:rsid w:val="00EE154D"/>
    <w:rsid w:val="00EE1A9E"/>
    <w:rsid w:val="00EE1E8F"/>
    <w:rsid w:val="00EE277C"/>
    <w:rsid w:val="00EE292A"/>
    <w:rsid w:val="00EE2D5C"/>
    <w:rsid w:val="00EE30B1"/>
    <w:rsid w:val="00EE30B5"/>
    <w:rsid w:val="00EE37C0"/>
    <w:rsid w:val="00EE438E"/>
    <w:rsid w:val="00EE478B"/>
    <w:rsid w:val="00EE48BB"/>
    <w:rsid w:val="00EE48E3"/>
    <w:rsid w:val="00EE491B"/>
    <w:rsid w:val="00EE4BAE"/>
    <w:rsid w:val="00EE60D8"/>
    <w:rsid w:val="00EE64F4"/>
    <w:rsid w:val="00EE6D03"/>
    <w:rsid w:val="00EE6F2F"/>
    <w:rsid w:val="00EE6F64"/>
    <w:rsid w:val="00EE73D1"/>
    <w:rsid w:val="00EE74CA"/>
    <w:rsid w:val="00EE75FA"/>
    <w:rsid w:val="00EE7F95"/>
    <w:rsid w:val="00EF0051"/>
    <w:rsid w:val="00EF009E"/>
    <w:rsid w:val="00EF026C"/>
    <w:rsid w:val="00EF078F"/>
    <w:rsid w:val="00EF09AA"/>
    <w:rsid w:val="00EF0D03"/>
    <w:rsid w:val="00EF144E"/>
    <w:rsid w:val="00EF1AF9"/>
    <w:rsid w:val="00EF1FD7"/>
    <w:rsid w:val="00EF27CA"/>
    <w:rsid w:val="00EF2D6E"/>
    <w:rsid w:val="00EF2EBE"/>
    <w:rsid w:val="00EF3046"/>
    <w:rsid w:val="00EF3559"/>
    <w:rsid w:val="00EF3885"/>
    <w:rsid w:val="00EF435D"/>
    <w:rsid w:val="00EF4392"/>
    <w:rsid w:val="00EF479A"/>
    <w:rsid w:val="00EF4939"/>
    <w:rsid w:val="00EF5399"/>
    <w:rsid w:val="00EF5489"/>
    <w:rsid w:val="00EF5508"/>
    <w:rsid w:val="00EF560E"/>
    <w:rsid w:val="00EF597C"/>
    <w:rsid w:val="00EF5D85"/>
    <w:rsid w:val="00EF670B"/>
    <w:rsid w:val="00EF69C3"/>
    <w:rsid w:val="00EF7062"/>
    <w:rsid w:val="00EF70B9"/>
    <w:rsid w:val="00EF7F60"/>
    <w:rsid w:val="00F003DB"/>
    <w:rsid w:val="00F00A0F"/>
    <w:rsid w:val="00F00BA8"/>
    <w:rsid w:val="00F01005"/>
    <w:rsid w:val="00F013BD"/>
    <w:rsid w:val="00F0160E"/>
    <w:rsid w:val="00F01699"/>
    <w:rsid w:val="00F016CC"/>
    <w:rsid w:val="00F01F59"/>
    <w:rsid w:val="00F021AE"/>
    <w:rsid w:val="00F0242E"/>
    <w:rsid w:val="00F0268D"/>
    <w:rsid w:val="00F026DD"/>
    <w:rsid w:val="00F027F2"/>
    <w:rsid w:val="00F030D7"/>
    <w:rsid w:val="00F034D9"/>
    <w:rsid w:val="00F037B0"/>
    <w:rsid w:val="00F042DB"/>
    <w:rsid w:val="00F04330"/>
    <w:rsid w:val="00F04B2F"/>
    <w:rsid w:val="00F04B76"/>
    <w:rsid w:val="00F054EB"/>
    <w:rsid w:val="00F05DE6"/>
    <w:rsid w:val="00F069E7"/>
    <w:rsid w:val="00F072DE"/>
    <w:rsid w:val="00F077CA"/>
    <w:rsid w:val="00F07A40"/>
    <w:rsid w:val="00F07D62"/>
    <w:rsid w:val="00F111CA"/>
    <w:rsid w:val="00F1157A"/>
    <w:rsid w:val="00F1190F"/>
    <w:rsid w:val="00F11A85"/>
    <w:rsid w:val="00F12601"/>
    <w:rsid w:val="00F12963"/>
    <w:rsid w:val="00F12BB7"/>
    <w:rsid w:val="00F12E85"/>
    <w:rsid w:val="00F12FAE"/>
    <w:rsid w:val="00F13A91"/>
    <w:rsid w:val="00F13CD6"/>
    <w:rsid w:val="00F14831"/>
    <w:rsid w:val="00F14C24"/>
    <w:rsid w:val="00F15117"/>
    <w:rsid w:val="00F155E6"/>
    <w:rsid w:val="00F15B75"/>
    <w:rsid w:val="00F1609E"/>
    <w:rsid w:val="00F160CE"/>
    <w:rsid w:val="00F162BA"/>
    <w:rsid w:val="00F1646C"/>
    <w:rsid w:val="00F17439"/>
    <w:rsid w:val="00F17570"/>
    <w:rsid w:val="00F177C7"/>
    <w:rsid w:val="00F20276"/>
    <w:rsid w:val="00F20717"/>
    <w:rsid w:val="00F20AF4"/>
    <w:rsid w:val="00F20CC3"/>
    <w:rsid w:val="00F2116D"/>
    <w:rsid w:val="00F21E4A"/>
    <w:rsid w:val="00F22161"/>
    <w:rsid w:val="00F222E1"/>
    <w:rsid w:val="00F22A15"/>
    <w:rsid w:val="00F23C06"/>
    <w:rsid w:val="00F23EA1"/>
    <w:rsid w:val="00F24393"/>
    <w:rsid w:val="00F24444"/>
    <w:rsid w:val="00F24A6A"/>
    <w:rsid w:val="00F24FDD"/>
    <w:rsid w:val="00F2511C"/>
    <w:rsid w:val="00F25823"/>
    <w:rsid w:val="00F25C89"/>
    <w:rsid w:val="00F2623B"/>
    <w:rsid w:val="00F26306"/>
    <w:rsid w:val="00F2675C"/>
    <w:rsid w:val="00F26C0A"/>
    <w:rsid w:val="00F273D1"/>
    <w:rsid w:val="00F275CB"/>
    <w:rsid w:val="00F27C2E"/>
    <w:rsid w:val="00F27CFC"/>
    <w:rsid w:val="00F27D3C"/>
    <w:rsid w:val="00F304BE"/>
    <w:rsid w:val="00F3065C"/>
    <w:rsid w:val="00F306ED"/>
    <w:rsid w:val="00F30DD9"/>
    <w:rsid w:val="00F30E8A"/>
    <w:rsid w:val="00F317CC"/>
    <w:rsid w:val="00F31845"/>
    <w:rsid w:val="00F31E17"/>
    <w:rsid w:val="00F322ED"/>
    <w:rsid w:val="00F33266"/>
    <w:rsid w:val="00F33352"/>
    <w:rsid w:val="00F33717"/>
    <w:rsid w:val="00F339F6"/>
    <w:rsid w:val="00F33A7F"/>
    <w:rsid w:val="00F35046"/>
    <w:rsid w:val="00F356FD"/>
    <w:rsid w:val="00F369CA"/>
    <w:rsid w:val="00F36AB7"/>
    <w:rsid w:val="00F36F71"/>
    <w:rsid w:val="00F36FC6"/>
    <w:rsid w:val="00F37045"/>
    <w:rsid w:val="00F371E1"/>
    <w:rsid w:val="00F376ED"/>
    <w:rsid w:val="00F37A7C"/>
    <w:rsid w:val="00F37D4A"/>
    <w:rsid w:val="00F37E6A"/>
    <w:rsid w:val="00F37F83"/>
    <w:rsid w:val="00F40372"/>
    <w:rsid w:val="00F4043C"/>
    <w:rsid w:val="00F40442"/>
    <w:rsid w:val="00F40D92"/>
    <w:rsid w:val="00F4144A"/>
    <w:rsid w:val="00F41C74"/>
    <w:rsid w:val="00F42BE8"/>
    <w:rsid w:val="00F42DD6"/>
    <w:rsid w:val="00F434C1"/>
    <w:rsid w:val="00F439C3"/>
    <w:rsid w:val="00F43BA3"/>
    <w:rsid w:val="00F441DA"/>
    <w:rsid w:val="00F44605"/>
    <w:rsid w:val="00F4473D"/>
    <w:rsid w:val="00F44BF7"/>
    <w:rsid w:val="00F44F49"/>
    <w:rsid w:val="00F4518A"/>
    <w:rsid w:val="00F45719"/>
    <w:rsid w:val="00F45934"/>
    <w:rsid w:val="00F45CA5"/>
    <w:rsid w:val="00F45D83"/>
    <w:rsid w:val="00F45F47"/>
    <w:rsid w:val="00F46935"/>
    <w:rsid w:val="00F4730F"/>
    <w:rsid w:val="00F476F4"/>
    <w:rsid w:val="00F47960"/>
    <w:rsid w:val="00F47ADC"/>
    <w:rsid w:val="00F50330"/>
    <w:rsid w:val="00F50750"/>
    <w:rsid w:val="00F50FF0"/>
    <w:rsid w:val="00F51F1C"/>
    <w:rsid w:val="00F51FF2"/>
    <w:rsid w:val="00F52660"/>
    <w:rsid w:val="00F54493"/>
    <w:rsid w:val="00F5467E"/>
    <w:rsid w:val="00F54967"/>
    <w:rsid w:val="00F54C10"/>
    <w:rsid w:val="00F55F65"/>
    <w:rsid w:val="00F56B69"/>
    <w:rsid w:val="00F57926"/>
    <w:rsid w:val="00F57A86"/>
    <w:rsid w:val="00F57B95"/>
    <w:rsid w:val="00F57CA8"/>
    <w:rsid w:val="00F6028D"/>
    <w:rsid w:val="00F60370"/>
    <w:rsid w:val="00F611F9"/>
    <w:rsid w:val="00F6140C"/>
    <w:rsid w:val="00F614A6"/>
    <w:rsid w:val="00F61746"/>
    <w:rsid w:val="00F619C8"/>
    <w:rsid w:val="00F61D8B"/>
    <w:rsid w:val="00F620C9"/>
    <w:rsid w:val="00F621C6"/>
    <w:rsid w:val="00F628FC"/>
    <w:rsid w:val="00F62DF3"/>
    <w:rsid w:val="00F63226"/>
    <w:rsid w:val="00F6352D"/>
    <w:rsid w:val="00F6374A"/>
    <w:rsid w:val="00F6397F"/>
    <w:rsid w:val="00F63CA4"/>
    <w:rsid w:val="00F6456C"/>
    <w:rsid w:val="00F64BA2"/>
    <w:rsid w:val="00F64E65"/>
    <w:rsid w:val="00F65675"/>
    <w:rsid w:val="00F658A2"/>
    <w:rsid w:val="00F659CE"/>
    <w:rsid w:val="00F66342"/>
    <w:rsid w:val="00F66EB8"/>
    <w:rsid w:val="00F670E7"/>
    <w:rsid w:val="00F67A1B"/>
    <w:rsid w:val="00F67DAE"/>
    <w:rsid w:val="00F67E48"/>
    <w:rsid w:val="00F7018B"/>
    <w:rsid w:val="00F7114D"/>
    <w:rsid w:val="00F713B3"/>
    <w:rsid w:val="00F717D9"/>
    <w:rsid w:val="00F71E66"/>
    <w:rsid w:val="00F723B8"/>
    <w:rsid w:val="00F72F95"/>
    <w:rsid w:val="00F73053"/>
    <w:rsid w:val="00F732BF"/>
    <w:rsid w:val="00F734CE"/>
    <w:rsid w:val="00F740D1"/>
    <w:rsid w:val="00F7476A"/>
    <w:rsid w:val="00F7487F"/>
    <w:rsid w:val="00F74EBD"/>
    <w:rsid w:val="00F74FBF"/>
    <w:rsid w:val="00F75E24"/>
    <w:rsid w:val="00F75F2F"/>
    <w:rsid w:val="00F760B8"/>
    <w:rsid w:val="00F76207"/>
    <w:rsid w:val="00F76A6D"/>
    <w:rsid w:val="00F76DF4"/>
    <w:rsid w:val="00F77209"/>
    <w:rsid w:val="00F7737C"/>
    <w:rsid w:val="00F773F2"/>
    <w:rsid w:val="00F77518"/>
    <w:rsid w:val="00F801C4"/>
    <w:rsid w:val="00F801FC"/>
    <w:rsid w:val="00F803E9"/>
    <w:rsid w:val="00F80929"/>
    <w:rsid w:val="00F80AF5"/>
    <w:rsid w:val="00F80C18"/>
    <w:rsid w:val="00F81436"/>
    <w:rsid w:val="00F817AF"/>
    <w:rsid w:val="00F817B9"/>
    <w:rsid w:val="00F82094"/>
    <w:rsid w:val="00F82171"/>
    <w:rsid w:val="00F82EF4"/>
    <w:rsid w:val="00F83065"/>
    <w:rsid w:val="00F835D0"/>
    <w:rsid w:val="00F83A81"/>
    <w:rsid w:val="00F83B95"/>
    <w:rsid w:val="00F845FF"/>
    <w:rsid w:val="00F8488F"/>
    <w:rsid w:val="00F84A8B"/>
    <w:rsid w:val="00F85DD9"/>
    <w:rsid w:val="00F86120"/>
    <w:rsid w:val="00F87030"/>
    <w:rsid w:val="00F87F0C"/>
    <w:rsid w:val="00F90D1E"/>
    <w:rsid w:val="00F914A1"/>
    <w:rsid w:val="00F91AAC"/>
    <w:rsid w:val="00F91CFE"/>
    <w:rsid w:val="00F91D37"/>
    <w:rsid w:val="00F920B4"/>
    <w:rsid w:val="00F92324"/>
    <w:rsid w:val="00F924B7"/>
    <w:rsid w:val="00F9252D"/>
    <w:rsid w:val="00F92F45"/>
    <w:rsid w:val="00F9353B"/>
    <w:rsid w:val="00F93ABB"/>
    <w:rsid w:val="00F93BEF"/>
    <w:rsid w:val="00F93FCE"/>
    <w:rsid w:val="00F94044"/>
    <w:rsid w:val="00F94300"/>
    <w:rsid w:val="00F94374"/>
    <w:rsid w:val="00F947C5"/>
    <w:rsid w:val="00F9499D"/>
    <w:rsid w:val="00F949E6"/>
    <w:rsid w:val="00F95786"/>
    <w:rsid w:val="00F9578E"/>
    <w:rsid w:val="00F95A7E"/>
    <w:rsid w:val="00F96052"/>
    <w:rsid w:val="00F97166"/>
    <w:rsid w:val="00F97657"/>
    <w:rsid w:val="00F976B0"/>
    <w:rsid w:val="00F97B1B"/>
    <w:rsid w:val="00FA0407"/>
    <w:rsid w:val="00FA0A09"/>
    <w:rsid w:val="00FA1054"/>
    <w:rsid w:val="00FA1CD1"/>
    <w:rsid w:val="00FA1D94"/>
    <w:rsid w:val="00FA1DC9"/>
    <w:rsid w:val="00FA1F57"/>
    <w:rsid w:val="00FA22E8"/>
    <w:rsid w:val="00FA2E60"/>
    <w:rsid w:val="00FA3174"/>
    <w:rsid w:val="00FA396F"/>
    <w:rsid w:val="00FA3CEB"/>
    <w:rsid w:val="00FA4115"/>
    <w:rsid w:val="00FA4C1F"/>
    <w:rsid w:val="00FA4E0E"/>
    <w:rsid w:val="00FA51FF"/>
    <w:rsid w:val="00FA5DEE"/>
    <w:rsid w:val="00FA61A3"/>
    <w:rsid w:val="00FA63E3"/>
    <w:rsid w:val="00FA64DA"/>
    <w:rsid w:val="00FA65E9"/>
    <w:rsid w:val="00FA6E4E"/>
    <w:rsid w:val="00FA7584"/>
    <w:rsid w:val="00FA7713"/>
    <w:rsid w:val="00FA7EA1"/>
    <w:rsid w:val="00FB0163"/>
    <w:rsid w:val="00FB0AC1"/>
    <w:rsid w:val="00FB0CB1"/>
    <w:rsid w:val="00FB0CF6"/>
    <w:rsid w:val="00FB0DD3"/>
    <w:rsid w:val="00FB126B"/>
    <w:rsid w:val="00FB1654"/>
    <w:rsid w:val="00FB20D2"/>
    <w:rsid w:val="00FB25A7"/>
    <w:rsid w:val="00FB29FA"/>
    <w:rsid w:val="00FB2DDA"/>
    <w:rsid w:val="00FB2E24"/>
    <w:rsid w:val="00FB2E80"/>
    <w:rsid w:val="00FB3698"/>
    <w:rsid w:val="00FB3DD4"/>
    <w:rsid w:val="00FB3FC8"/>
    <w:rsid w:val="00FB42F0"/>
    <w:rsid w:val="00FB440E"/>
    <w:rsid w:val="00FB4BDD"/>
    <w:rsid w:val="00FB5352"/>
    <w:rsid w:val="00FB562B"/>
    <w:rsid w:val="00FB566C"/>
    <w:rsid w:val="00FB5BAA"/>
    <w:rsid w:val="00FB6071"/>
    <w:rsid w:val="00FB6404"/>
    <w:rsid w:val="00FB68BE"/>
    <w:rsid w:val="00FB6B6C"/>
    <w:rsid w:val="00FB70B2"/>
    <w:rsid w:val="00FB7204"/>
    <w:rsid w:val="00FB76E3"/>
    <w:rsid w:val="00FB77EF"/>
    <w:rsid w:val="00FB7E01"/>
    <w:rsid w:val="00FB7FA8"/>
    <w:rsid w:val="00FC0A59"/>
    <w:rsid w:val="00FC0AA6"/>
    <w:rsid w:val="00FC0C0A"/>
    <w:rsid w:val="00FC0C5B"/>
    <w:rsid w:val="00FC0DD1"/>
    <w:rsid w:val="00FC0FC4"/>
    <w:rsid w:val="00FC1575"/>
    <w:rsid w:val="00FC1DB8"/>
    <w:rsid w:val="00FC22E1"/>
    <w:rsid w:val="00FC25DB"/>
    <w:rsid w:val="00FC305A"/>
    <w:rsid w:val="00FC31BB"/>
    <w:rsid w:val="00FC3CB4"/>
    <w:rsid w:val="00FC428E"/>
    <w:rsid w:val="00FC42A0"/>
    <w:rsid w:val="00FC49EE"/>
    <w:rsid w:val="00FC54F0"/>
    <w:rsid w:val="00FC561B"/>
    <w:rsid w:val="00FC56B3"/>
    <w:rsid w:val="00FC591E"/>
    <w:rsid w:val="00FC599D"/>
    <w:rsid w:val="00FC5BA7"/>
    <w:rsid w:val="00FC6294"/>
    <w:rsid w:val="00FC6B3A"/>
    <w:rsid w:val="00FC6DE1"/>
    <w:rsid w:val="00FC70EF"/>
    <w:rsid w:val="00FC72F8"/>
    <w:rsid w:val="00FC751A"/>
    <w:rsid w:val="00FC7578"/>
    <w:rsid w:val="00FC7A38"/>
    <w:rsid w:val="00FD005E"/>
    <w:rsid w:val="00FD0847"/>
    <w:rsid w:val="00FD09C4"/>
    <w:rsid w:val="00FD0B0D"/>
    <w:rsid w:val="00FD0C3C"/>
    <w:rsid w:val="00FD0CBE"/>
    <w:rsid w:val="00FD1A40"/>
    <w:rsid w:val="00FD2570"/>
    <w:rsid w:val="00FD2808"/>
    <w:rsid w:val="00FD2FF9"/>
    <w:rsid w:val="00FD3142"/>
    <w:rsid w:val="00FD31FA"/>
    <w:rsid w:val="00FD32BD"/>
    <w:rsid w:val="00FD385A"/>
    <w:rsid w:val="00FD3CCE"/>
    <w:rsid w:val="00FD41A3"/>
    <w:rsid w:val="00FD4281"/>
    <w:rsid w:val="00FD4986"/>
    <w:rsid w:val="00FD4C5D"/>
    <w:rsid w:val="00FD5599"/>
    <w:rsid w:val="00FD5A21"/>
    <w:rsid w:val="00FD5E60"/>
    <w:rsid w:val="00FD616E"/>
    <w:rsid w:val="00FD6A99"/>
    <w:rsid w:val="00FD6AA1"/>
    <w:rsid w:val="00FD6F49"/>
    <w:rsid w:val="00FD749C"/>
    <w:rsid w:val="00FD7A32"/>
    <w:rsid w:val="00FE0000"/>
    <w:rsid w:val="00FE00C0"/>
    <w:rsid w:val="00FE0233"/>
    <w:rsid w:val="00FE025C"/>
    <w:rsid w:val="00FE0607"/>
    <w:rsid w:val="00FE06BB"/>
    <w:rsid w:val="00FE0B68"/>
    <w:rsid w:val="00FE11AE"/>
    <w:rsid w:val="00FE182F"/>
    <w:rsid w:val="00FE1845"/>
    <w:rsid w:val="00FE1918"/>
    <w:rsid w:val="00FE1924"/>
    <w:rsid w:val="00FE1DA6"/>
    <w:rsid w:val="00FE277A"/>
    <w:rsid w:val="00FE2883"/>
    <w:rsid w:val="00FE35BA"/>
    <w:rsid w:val="00FE3ED5"/>
    <w:rsid w:val="00FE3EF6"/>
    <w:rsid w:val="00FE46F8"/>
    <w:rsid w:val="00FE50AE"/>
    <w:rsid w:val="00FE55AD"/>
    <w:rsid w:val="00FE5CB7"/>
    <w:rsid w:val="00FE61A3"/>
    <w:rsid w:val="00FE61E3"/>
    <w:rsid w:val="00FE6330"/>
    <w:rsid w:val="00FE65D8"/>
    <w:rsid w:val="00FE7071"/>
    <w:rsid w:val="00FE7308"/>
    <w:rsid w:val="00FE7349"/>
    <w:rsid w:val="00FE73FC"/>
    <w:rsid w:val="00FE743A"/>
    <w:rsid w:val="00FE7688"/>
    <w:rsid w:val="00FE7710"/>
    <w:rsid w:val="00FE78DB"/>
    <w:rsid w:val="00FF0089"/>
    <w:rsid w:val="00FF0284"/>
    <w:rsid w:val="00FF04C6"/>
    <w:rsid w:val="00FF0DF3"/>
    <w:rsid w:val="00FF0EFD"/>
    <w:rsid w:val="00FF2959"/>
    <w:rsid w:val="00FF2AFA"/>
    <w:rsid w:val="00FF2EA7"/>
    <w:rsid w:val="00FF3D2B"/>
    <w:rsid w:val="00FF45D7"/>
    <w:rsid w:val="00FF47D3"/>
    <w:rsid w:val="00FF4ADF"/>
    <w:rsid w:val="00FF519F"/>
    <w:rsid w:val="00FF5287"/>
    <w:rsid w:val="00FF5749"/>
    <w:rsid w:val="00FF6913"/>
    <w:rsid w:val="00FF6E5F"/>
    <w:rsid w:val="00FF72AA"/>
    <w:rsid w:val="00FF7312"/>
    <w:rsid w:val="00FF759E"/>
    <w:rsid w:val="03DB0E15"/>
    <w:rsid w:val="07F59C1A"/>
    <w:rsid w:val="09C33B81"/>
    <w:rsid w:val="0C592CBD"/>
    <w:rsid w:val="0D035360"/>
    <w:rsid w:val="0D9C1C37"/>
    <w:rsid w:val="16957BAB"/>
    <w:rsid w:val="1925C633"/>
    <w:rsid w:val="195C5882"/>
    <w:rsid w:val="1D428C31"/>
    <w:rsid w:val="1D6C1F5F"/>
    <w:rsid w:val="1D71F1EA"/>
    <w:rsid w:val="2C9A8313"/>
    <w:rsid w:val="2CD56FD1"/>
    <w:rsid w:val="319B5C85"/>
    <w:rsid w:val="32048D67"/>
    <w:rsid w:val="3261591D"/>
    <w:rsid w:val="33579102"/>
    <w:rsid w:val="34744A3D"/>
    <w:rsid w:val="3892B33D"/>
    <w:rsid w:val="5EB26F08"/>
    <w:rsid w:val="5EF8F53E"/>
    <w:rsid w:val="64625590"/>
    <w:rsid w:val="672DEC93"/>
    <w:rsid w:val="692FEFE8"/>
    <w:rsid w:val="695C3752"/>
    <w:rsid w:val="6B7853E6"/>
    <w:rsid w:val="6C9EA0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E2EE07"/>
  <w15:docId w15:val="{F60F1FA2-78B4-409A-A88E-A6251431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82D"/>
    <w:rPr>
      <w:lang w:eastAsia="en-GB"/>
    </w:rPr>
  </w:style>
  <w:style w:type="paragraph" w:styleId="Heading1">
    <w:name w:val="heading 1"/>
    <w:aliases w:val="Document Header1,ClauseGroup_Title"/>
    <w:basedOn w:val="Normal"/>
    <w:next w:val="Normal"/>
    <w:qFormat/>
    <w:rsid w:val="009F52A7"/>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rsid w:val="009F52A7"/>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Heading 3 Char,Section Header3 Char Char"/>
    <w:basedOn w:val="Normal"/>
    <w:next w:val="Normal"/>
    <w:link w:val="Heading3Char1"/>
    <w:qFormat/>
    <w:rsid w:val="009F52A7"/>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rsid w:val="009F52A7"/>
    <w:pPr>
      <w:keepNext/>
      <w:jc w:val="center"/>
      <w:outlineLvl w:val="4"/>
    </w:pPr>
    <w:rPr>
      <w:rFonts w:ascii="Arial" w:hAnsi="Arial"/>
      <w:u w:val="single"/>
    </w:rPr>
  </w:style>
  <w:style w:type="paragraph" w:styleId="Heading6">
    <w:name w:val="heading 6"/>
    <w:basedOn w:val="Normal"/>
    <w:next w:val="Normal"/>
    <w:qFormat/>
    <w:rsid w:val="009F52A7"/>
    <w:pPr>
      <w:keepNext/>
      <w:keepLines/>
      <w:suppressAutoHyphens/>
      <w:ind w:right="-72"/>
      <w:jc w:val="center"/>
      <w:outlineLvl w:val="5"/>
    </w:pPr>
    <w:rPr>
      <w:b/>
      <w:sz w:val="28"/>
    </w:rPr>
  </w:style>
  <w:style w:type="paragraph" w:styleId="Heading7">
    <w:name w:val="heading 7"/>
    <w:basedOn w:val="Normal"/>
    <w:next w:val="Normal"/>
    <w:qFormat/>
    <w:rsid w:val="009F52A7"/>
    <w:pPr>
      <w:keepNext/>
      <w:jc w:val="center"/>
      <w:outlineLvl w:val="6"/>
    </w:pPr>
    <w:rPr>
      <w:b/>
      <w:sz w:val="72"/>
    </w:rPr>
  </w:style>
  <w:style w:type="paragraph" w:styleId="Heading8">
    <w:name w:val="heading 8"/>
    <w:basedOn w:val="Normal"/>
    <w:next w:val="Normal"/>
    <w:qFormat/>
    <w:rsid w:val="005B241F"/>
    <w:pPr>
      <w:keepNext/>
      <w:jc w:val="center"/>
      <w:outlineLvl w:val="7"/>
    </w:pPr>
    <w:rPr>
      <w:b/>
      <w:sz w:val="44"/>
    </w:rPr>
  </w:style>
  <w:style w:type="paragraph" w:styleId="Heading9">
    <w:name w:val="heading 9"/>
    <w:basedOn w:val="Normal"/>
    <w:next w:val="Normal"/>
    <w:qFormat/>
    <w:rsid w:val="00F621C6"/>
    <w:pPr>
      <w:numPr>
        <w:ilvl w:val="8"/>
        <w:numId w:val="40"/>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aliases w:val="Section Header3 Char,ClauseSub_No&amp;Name Char,Heading 3 Char Char1,Section Header3 Char Char Char"/>
    <w:basedOn w:val="DefaultParagraphFont"/>
    <w:link w:val="Heading3"/>
    <w:rsid w:val="00AD0676"/>
    <w:rPr>
      <w:b/>
      <w:sz w:val="28"/>
      <w:lang w:val="en-US" w:eastAsia="en-US" w:bidi="ar-SA"/>
    </w:rPr>
  </w:style>
  <w:style w:type="character" w:customStyle="1" w:styleId="Bibliogrphy">
    <w:name w:val="Bibliogrphy"/>
    <w:basedOn w:val="DefaultParagraphFont"/>
    <w:rsid w:val="009F52A7"/>
  </w:style>
  <w:style w:type="character" w:customStyle="1" w:styleId="DocInit">
    <w:name w:val="Doc Init"/>
    <w:basedOn w:val="DefaultParagraphFont"/>
    <w:rsid w:val="009F52A7"/>
  </w:style>
  <w:style w:type="paragraph" w:customStyle="1" w:styleId="Document1">
    <w:name w:val="Document 1"/>
    <w:rsid w:val="009F52A7"/>
    <w:pPr>
      <w:keepNext/>
      <w:keepLines/>
      <w:tabs>
        <w:tab w:val="left" w:pos="-720"/>
      </w:tabs>
      <w:suppressAutoHyphens/>
    </w:pPr>
    <w:rPr>
      <w:rFonts w:ascii="Times" w:hAnsi="Times"/>
    </w:rPr>
  </w:style>
  <w:style w:type="character" w:customStyle="1" w:styleId="Document2">
    <w:name w:val="Document 2"/>
    <w:basedOn w:val="DefaultParagraphFont"/>
    <w:rsid w:val="009F52A7"/>
    <w:rPr>
      <w:rFonts w:ascii="Times" w:hAnsi="Times"/>
      <w:noProof w:val="0"/>
      <w:sz w:val="24"/>
      <w:lang w:val="en-US"/>
    </w:rPr>
  </w:style>
  <w:style w:type="character" w:customStyle="1" w:styleId="Document3">
    <w:name w:val="Document 3"/>
    <w:basedOn w:val="DefaultParagraphFont"/>
    <w:rsid w:val="009F52A7"/>
    <w:rPr>
      <w:rFonts w:ascii="Times" w:hAnsi="Times"/>
      <w:noProof w:val="0"/>
      <w:sz w:val="24"/>
      <w:lang w:val="en-US"/>
    </w:rPr>
  </w:style>
  <w:style w:type="character" w:customStyle="1" w:styleId="Document4">
    <w:name w:val="Document 4"/>
    <w:basedOn w:val="DefaultParagraphFont"/>
    <w:rsid w:val="009F52A7"/>
    <w:rPr>
      <w:b/>
      <w:i/>
      <w:sz w:val="24"/>
    </w:rPr>
  </w:style>
  <w:style w:type="character" w:customStyle="1" w:styleId="Document5">
    <w:name w:val="Document 5"/>
    <w:basedOn w:val="DefaultParagraphFont"/>
    <w:rsid w:val="009F52A7"/>
  </w:style>
  <w:style w:type="character" w:customStyle="1" w:styleId="Document6">
    <w:name w:val="Document 6"/>
    <w:basedOn w:val="DefaultParagraphFont"/>
    <w:rsid w:val="009F52A7"/>
  </w:style>
  <w:style w:type="character" w:customStyle="1" w:styleId="Document7">
    <w:name w:val="Document 7"/>
    <w:basedOn w:val="DefaultParagraphFont"/>
    <w:rsid w:val="009F52A7"/>
  </w:style>
  <w:style w:type="character" w:customStyle="1" w:styleId="Document8">
    <w:name w:val="Document 8"/>
    <w:basedOn w:val="DefaultParagraphFont"/>
    <w:rsid w:val="009F52A7"/>
  </w:style>
  <w:style w:type="character" w:customStyle="1" w:styleId="TechInit">
    <w:name w:val="Tech Init"/>
    <w:basedOn w:val="DefaultParagraphFont"/>
    <w:rsid w:val="009F52A7"/>
    <w:rPr>
      <w:rFonts w:ascii="Times" w:hAnsi="Times"/>
      <w:noProof w:val="0"/>
      <w:sz w:val="24"/>
      <w:lang w:val="en-US"/>
    </w:rPr>
  </w:style>
  <w:style w:type="character" w:customStyle="1" w:styleId="Technical1">
    <w:name w:val="Technical 1"/>
    <w:basedOn w:val="DefaultParagraphFont"/>
    <w:rsid w:val="009F52A7"/>
    <w:rPr>
      <w:rFonts w:ascii="Times" w:hAnsi="Times"/>
      <w:noProof w:val="0"/>
      <w:sz w:val="24"/>
      <w:lang w:val="en-US"/>
    </w:rPr>
  </w:style>
  <w:style w:type="character" w:customStyle="1" w:styleId="Technical2">
    <w:name w:val="Technical 2"/>
    <w:basedOn w:val="DefaultParagraphFont"/>
    <w:rsid w:val="009F52A7"/>
    <w:rPr>
      <w:rFonts w:ascii="Times" w:hAnsi="Times"/>
      <w:noProof w:val="0"/>
      <w:sz w:val="24"/>
      <w:lang w:val="en-US"/>
    </w:rPr>
  </w:style>
  <w:style w:type="character" w:customStyle="1" w:styleId="Technical3">
    <w:name w:val="Technical 3"/>
    <w:basedOn w:val="DefaultParagraphFont"/>
    <w:rsid w:val="009F52A7"/>
    <w:rPr>
      <w:rFonts w:ascii="Times" w:hAnsi="Times"/>
      <w:noProof w:val="0"/>
      <w:sz w:val="24"/>
      <w:lang w:val="en-US"/>
    </w:rPr>
  </w:style>
  <w:style w:type="paragraph" w:customStyle="1" w:styleId="Technical4">
    <w:name w:val="Technical 4"/>
    <w:rsid w:val="009F52A7"/>
    <w:pPr>
      <w:tabs>
        <w:tab w:val="left" w:pos="-720"/>
      </w:tabs>
      <w:suppressAutoHyphens/>
    </w:pPr>
    <w:rPr>
      <w:rFonts w:ascii="Times" w:hAnsi="Times"/>
      <w:b/>
    </w:rPr>
  </w:style>
  <w:style w:type="paragraph" w:customStyle="1" w:styleId="Technical5">
    <w:name w:val="Technical 5"/>
    <w:rsid w:val="009F52A7"/>
    <w:pPr>
      <w:tabs>
        <w:tab w:val="left" w:pos="-720"/>
      </w:tabs>
      <w:suppressAutoHyphens/>
      <w:ind w:firstLine="720"/>
    </w:pPr>
    <w:rPr>
      <w:rFonts w:ascii="Times" w:hAnsi="Times"/>
      <w:b/>
    </w:rPr>
  </w:style>
  <w:style w:type="paragraph" w:customStyle="1" w:styleId="Technical6">
    <w:name w:val="Technical 6"/>
    <w:rsid w:val="009F52A7"/>
    <w:pPr>
      <w:tabs>
        <w:tab w:val="left" w:pos="-720"/>
      </w:tabs>
      <w:suppressAutoHyphens/>
      <w:ind w:firstLine="720"/>
    </w:pPr>
    <w:rPr>
      <w:rFonts w:ascii="Times" w:hAnsi="Times"/>
      <w:b/>
    </w:rPr>
  </w:style>
  <w:style w:type="paragraph" w:customStyle="1" w:styleId="Technical7">
    <w:name w:val="Technical 7"/>
    <w:rsid w:val="009F52A7"/>
    <w:pPr>
      <w:tabs>
        <w:tab w:val="left" w:pos="-720"/>
      </w:tabs>
      <w:suppressAutoHyphens/>
      <w:ind w:firstLine="720"/>
    </w:pPr>
    <w:rPr>
      <w:rFonts w:ascii="Times" w:hAnsi="Times"/>
      <w:b/>
    </w:rPr>
  </w:style>
  <w:style w:type="paragraph" w:customStyle="1" w:styleId="Technical8">
    <w:name w:val="Technical 8"/>
    <w:rsid w:val="009F52A7"/>
    <w:pPr>
      <w:tabs>
        <w:tab w:val="left" w:pos="-720"/>
      </w:tabs>
      <w:suppressAutoHyphens/>
      <w:ind w:firstLine="720"/>
    </w:pPr>
    <w:rPr>
      <w:rFonts w:ascii="Times" w:hAnsi="Times"/>
      <w:b/>
    </w:rPr>
  </w:style>
  <w:style w:type="paragraph" w:customStyle="1" w:styleId="Pleading">
    <w:name w:val="Pleading"/>
    <w:rsid w:val="009F52A7"/>
    <w:pPr>
      <w:tabs>
        <w:tab w:val="left" w:pos="-720"/>
      </w:tabs>
      <w:suppressAutoHyphens/>
      <w:spacing w:line="240" w:lineRule="exact"/>
    </w:pPr>
    <w:rPr>
      <w:rFonts w:ascii="Times" w:hAnsi="Times"/>
    </w:rPr>
  </w:style>
  <w:style w:type="paragraph" w:customStyle="1" w:styleId="RightPar1">
    <w:name w:val="Right Par 1"/>
    <w:rsid w:val="009F52A7"/>
    <w:pPr>
      <w:tabs>
        <w:tab w:val="left" w:pos="-720"/>
        <w:tab w:val="left" w:pos="0"/>
        <w:tab w:val="decimal" w:pos="720"/>
      </w:tabs>
      <w:suppressAutoHyphens/>
      <w:ind w:firstLine="720"/>
    </w:pPr>
    <w:rPr>
      <w:rFonts w:ascii="Times" w:hAnsi="Times"/>
    </w:rPr>
  </w:style>
  <w:style w:type="paragraph" w:customStyle="1" w:styleId="RightPar2">
    <w:name w:val="Right Par 2"/>
    <w:rsid w:val="009F52A7"/>
    <w:pPr>
      <w:tabs>
        <w:tab w:val="left" w:pos="-720"/>
        <w:tab w:val="left" w:pos="0"/>
        <w:tab w:val="left" w:pos="720"/>
        <w:tab w:val="decimal" w:pos="1440"/>
      </w:tabs>
      <w:suppressAutoHyphens/>
      <w:ind w:firstLine="1440"/>
    </w:pPr>
    <w:rPr>
      <w:rFonts w:ascii="Times" w:hAnsi="Times"/>
    </w:rPr>
  </w:style>
  <w:style w:type="paragraph" w:customStyle="1" w:styleId="RightPar3">
    <w:name w:val="Right Par 3"/>
    <w:rsid w:val="009F52A7"/>
    <w:pPr>
      <w:tabs>
        <w:tab w:val="left" w:pos="-720"/>
        <w:tab w:val="left" w:pos="0"/>
        <w:tab w:val="left" w:pos="720"/>
        <w:tab w:val="left" w:pos="1440"/>
        <w:tab w:val="decimal" w:pos="2160"/>
      </w:tabs>
      <w:suppressAutoHyphens/>
      <w:ind w:firstLine="2160"/>
    </w:pPr>
    <w:rPr>
      <w:rFonts w:ascii="Times" w:hAnsi="Times"/>
    </w:rPr>
  </w:style>
  <w:style w:type="paragraph" w:customStyle="1" w:styleId="RightPar4">
    <w:name w:val="Right Par 4"/>
    <w:rsid w:val="009F52A7"/>
    <w:pPr>
      <w:tabs>
        <w:tab w:val="left" w:pos="-720"/>
        <w:tab w:val="left" w:pos="0"/>
        <w:tab w:val="left" w:pos="720"/>
        <w:tab w:val="left" w:pos="1440"/>
        <w:tab w:val="left" w:pos="2160"/>
        <w:tab w:val="decimal" w:pos="2880"/>
      </w:tabs>
      <w:suppressAutoHyphens/>
      <w:ind w:firstLine="2880"/>
    </w:pPr>
    <w:rPr>
      <w:rFonts w:ascii="Times" w:hAnsi="Times"/>
    </w:rPr>
  </w:style>
  <w:style w:type="paragraph" w:customStyle="1" w:styleId="RightPar5">
    <w:name w:val="Right Par 5"/>
    <w:rsid w:val="009F52A7"/>
    <w:pPr>
      <w:tabs>
        <w:tab w:val="left" w:pos="-720"/>
        <w:tab w:val="left" w:pos="0"/>
        <w:tab w:val="left" w:pos="720"/>
        <w:tab w:val="left" w:pos="1440"/>
        <w:tab w:val="left" w:pos="2160"/>
        <w:tab w:val="left" w:pos="2880"/>
        <w:tab w:val="decimal" w:pos="3600"/>
      </w:tabs>
      <w:suppressAutoHyphens/>
      <w:ind w:firstLine="3600"/>
    </w:pPr>
    <w:rPr>
      <w:rFonts w:ascii="Times" w:hAnsi="Times"/>
    </w:rPr>
  </w:style>
  <w:style w:type="paragraph" w:customStyle="1" w:styleId="RightPar6">
    <w:name w:val="Right Par 6"/>
    <w:rsid w:val="009F52A7"/>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rPr>
  </w:style>
  <w:style w:type="paragraph" w:customStyle="1" w:styleId="RightPar7">
    <w:name w:val="Right Par 7"/>
    <w:rsid w:val="009F52A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rPr>
  </w:style>
  <w:style w:type="paragraph" w:customStyle="1" w:styleId="RightPar8">
    <w:name w:val="Right Par 8"/>
    <w:rsid w:val="009F52A7"/>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rPr>
  </w:style>
  <w:style w:type="paragraph" w:styleId="TOC1">
    <w:name w:val="toc 1"/>
    <w:basedOn w:val="HeaderEC1"/>
    <w:next w:val="Normal"/>
    <w:autoRedefine/>
    <w:uiPriority w:val="39"/>
    <w:rsid w:val="007B43D4"/>
    <w:pPr>
      <w:tabs>
        <w:tab w:val="right" w:leader="dot" w:pos="9000"/>
      </w:tabs>
      <w:suppressAutoHyphens/>
      <w:spacing w:before="120" w:after="120"/>
      <w:ind w:left="720" w:right="720" w:hanging="720"/>
      <w:contextualSpacing/>
    </w:pPr>
    <w:rPr>
      <w:rFonts w:ascii="Times New Roman Bold" w:hAnsi="Times New Roman Bold"/>
      <w:sz w:val="24"/>
    </w:rPr>
  </w:style>
  <w:style w:type="paragraph" w:customStyle="1" w:styleId="HeaderEC1">
    <w:name w:val="Header EC1"/>
    <w:basedOn w:val="Normal"/>
    <w:link w:val="HeaderEC1Char"/>
    <w:qFormat/>
    <w:rsid w:val="00EF435D"/>
    <w:rPr>
      <w:b/>
      <w:sz w:val="28"/>
      <w:szCs w:val="28"/>
    </w:rPr>
  </w:style>
  <w:style w:type="character" w:customStyle="1" w:styleId="HeaderEC1Char">
    <w:name w:val="Header EC1 Char"/>
    <w:basedOn w:val="DefaultParagraphFont"/>
    <w:link w:val="HeaderEC1"/>
    <w:rsid w:val="00EF435D"/>
    <w:rPr>
      <w:b/>
      <w:sz w:val="28"/>
      <w:szCs w:val="28"/>
    </w:rPr>
  </w:style>
  <w:style w:type="paragraph" w:styleId="TOC2">
    <w:name w:val="toc 2"/>
    <w:basedOn w:val="HeaderEC2"/>
    <w:next w:val="Normal"/>
    <w:autoRedefine/>
    <w:uiPriority w:val="39"/>
    <w:rsid w:val="006724D4"/>
    <w:pPr>
      <w:tabs>
        <w:tab w:val="left" w:pos="1440"/>
        <w:tab w:val="right" w:leader="dot" w:pos="9000"/>
      </w:tabs>
      <w:suppressAutoHyphens/>
      <w:spacing w:before="120" w:after="120"/>
      <w:ind w:left="1440" w:right="360" w:hanging="720"/>
      <w:outlineLvl w:val="0"/>
    </w:pPr>
    <w:rPr>
      <w:b w:val="0"/>
    </w:rPr>
  </w:style>
  <w:style w:type="paragraph" w:customStyle="1" w:styleId="HeaderEC2">
    <w:name w:val="Header EC2"/>
    <w:basedOn w:val="Normal"/>
    <w:link w:val="HeaderEC2Char"/>
    <w:qFormat/>
    <w:rsid w:val="00EF435D"/>
    <w:pPr>
      <w:ind w:left="720"/>
    </w:pPr>
    <w:rPr>
      <w:b/>
    </w:rPr>
  </w:style>
  <w:style w:type="character" w:customStyle="1" w:styleId="HeaderEC2Char">
    <w:name w:val="Header EC2 Char"/>
    <w:basedOn w:val="DefaultParagraphFont"/>
    <w:link w:val="HeaderEC2"/>
    <w:rsid w:val="00EF435D"/>
    <w:rPr>
      <w:b/>
    </w:rPr>
  </w:style>
  <w:style w:type="paragraph" w:styleId="TOC3">
    <w:name w:val="toc 3"/>
    <w:basedOn w:val="Normal"/>
    <w:next w:val="Normal"/>
    <w:uiPriority w:val="39"/>
    <w:rsid w:val="009F52A7"/>
    <w:pPr>
      <w:tabs>
        <w:tab w:val="right" w:leader="dot" w:pos="9000"/>
      </w:tabs>
      <w:suppressAutoHyphens/>
      <w:ind w:left="1440" w:hanging="720"/>
    </w:pPr>
    <w:rPr>
      <w:i/>
    </w:rPr>
  </w:style>
  <w:style w:type="paragraph" w:styleId="TOC4">
    <w:name w:val="toc 4"/>
    <w:basedOn w:val="Normal"/>
    <w:next w:val="Normal"/>
    <w:uiPriority w:val="39"/>
    <w:rsid w:val="009F52A7"/>
    <w:pPr>
      <w:tabs>
        <w:tab w:val="left" w:leader="dot" w:pos="8640"/>
        <w:tab w:val="right" w:pos="9000"/>
      </w:tabs>
      <w:suppressAutoHyphens/>
      <w:ind w:left="2880" w:right="720" w:hanging="720"/>
    </w:pPr>
  </w:style>
  <w:style w:type="paragraph" w:styleId="TOC5">
    <w:name w:val="toc 5"/>
    <w:basedOn w:val="Normal"/>
    <w:next w:val="Normal"/>
    <w:uiPriority w:val="39"/>
    <w:rsid w:val="009F52A7"/>
    <w:pPr>
      <w:tabs>
        <w:tab w:val="left" w:leader="dot" w:pos="8640"/>
        <w:tab w:val="right" w:pos="9000"/>
      </w:tabs>
      <w:suppressAutoHyphens/>
      <w:ind w:left="3600" w:right="720" w:hanging="720"/>
    </w:pPr>
  </w:style>
  <w:style w:type="paragraph" w:styleId="TOC6">
    <w:name w:val="toc 6"/>
    <w:basedOn w:val="Normal"/>
    <w:next w:val="Normal"/>
    <w:uiPriority w:val="39"/>
    <w:rsid w:val="009F52A7"/>
    <w:pPr>
      <w:tabs>
        <w:tab w:val="left" w:pos="8640"/>
        <w:tab w:val="right" w:pos="9000"/>
      </w:tabs>
      <w:suppressAutoHyphens/>
      <w:ind w:left="720" w:hanging="720"/>
    </w:pPr>
  </w:style>
  <w:style w:type="paragraph" w:styleId="TOC7">
    <w:name w:val="toc 7"/>
    <w:basedOn w:val="Normal"/>
    <w:next w:val="Normal"/>
    <w:uiPriority w:val="39"/>
    <w:rsid w:val="009F52A7"/>
    <w:pPr>
      <w:suppressAutoHyphens/>
      <w:ind w:left="720" w:hanging="720"/>
    </w:pPr>
  </w:style>
  <w:style w:type="paragraph" w:styleId="TOC8">
    <w:name w:val="toc 8"/>
    <w:basedOn w:val="Normal"/>
    <w:next w:val="Normal"/>
    <w:uiPriority w:val="39"/>
    <w:rsid w:val="009F52A7"/>
    <w:pPr>
      <w:tabs>
        <w:tab w:val="left" w:pos="8640"/>
        <w:tab w:val="right" w:pos="9000"/>
      </w:tabs>
      <w:suppressAutoHyphens/>
      <w:ind w:left="720" w:hanging="720"/>
    </w:pPr>
  </w:style>
  <w:style w:type="paragraph" w:styleId="TOC9">
    <w:name w:val="toc 9"/>
    <w:basedOn w:val="Normal"/>
    <w:next w:val="Normal"/>
    <w:uiPriority w:val="39"/>
    <w:rsid w:val="009F52A7"/>
    <w:pPr>
      <w:tabs>
        <w:tab w:val="left" w:leader="dot" w:pos="8640"/>
        <w:tab w:val="right" w:pos="9000"/>
      </w:tabs>
      <w:suppressAutoHyphens/>
      <w:ind w:left="720" w:hanging="720"/>
    </w:pPr>
  </w:style>
  <w:style w:type="paragraph" w:styleId="Index1">
    <w:name w:val="index 1"/>
    <w:basedOn w:val="Normal"/>
    <w:next w:val="Normal"/>
    <w:semiHidden/>
    <w:rsid w:val="009F52A7"/>
    <w:pPr>
      <w:tabs>
        <w:tab w:val="right" w:pos="4140"/>
      </w:tabs>
      <w:ind w:left="240" w:hanging="240"/>
    </w:pPr>
    <w:rPr>
      <w:sz w:val="20"/>
    </w:rPr>
  </w:style>
  <w:style w:type="paragraph" w:styleId="Index2">
    <w:name w:val="index 2"/>
    <w:basedOn w:val="Normal"/>
    <w:next w:val="Normal"/>
    <w:semiHidden/>
    <w:rsid w:val="009F52A7"/>
    <w:pPr>
      <w:tabs>
        <w:tab w:val="right" w:pos="4140"/>
      </w:tabs>
      <w:ind w:left="480" w:hanging="240"/>
    </w:pPr>
    <w:rPr>
      <w:sz w:val="20"/>
    </w:rPr>
  </w:style>
  <w:style w:type="paragraph" w:styleId="TOAHeading">
    <w:name w:val="toa heading"/>
    <w:basedOn w:val="Normal"/>
    <w:next w:val="Normal"/>
    <w:semiHidden/>
    <w:rsid w:val="009F52A7"/>
    <w:pPr>
      <w:tabs>
        <w:tab w:val="left" w:pos="9000"/>
        <w:tab w:val="right" w:pos="9360"/>
      </w:tabs>
      <w:suppressAutoHyphens/>
    </w:pPr>
  </w:style>
  <w:style w:type="paragraph" w:styleId="Caption">
    <w:name w:val="caption"/>
    <w:basedOn w:val="Normal"/>
    <w:next w:val="Normal"/>
    <w:qFormat/>
    <w:rsid w:val="009F52A7"/>
    <w:rPr>
      <w:rFonts w:ascii="Courier New" w:hAnsi="Courier New"/>
    </w:rPr>
  </w:style>
  <w:style w:type="character" w:customStyle="1" w:styleId="EquationCaption">
    <w:name w:val="_Equation Caption"/>
    <w:rsid w:val="009F52A7"/>
  </w:style>
  <w:style w:type="character" w:customStyle="1" w:styleId="vlpgno">
    <w:name w:val="vl.pg.no."/>
    <w:basedOn w:val="DefaultParagraphFont"/>
    <w:rsid w:val="009F52A7"/>
    <w:rPr>
      <w:rFonts w:ascii="Times" w:hAnsi="Times"/>
      <w:b/>
      <w:noProof w:val="0"/>
      <w:sz w:val="20"/>
      <w:lang w:val="en-US"/>
    </w:rPr>
  </w:style>
  <w:style w:type="character" w:styleId="LineNumber">
    <w:name w:val="line number"/>
    <w:basedOn w:val="DefaultParagraphFont"/>
    <w:rsid w:val="009F52A7"/>
  </w:style>
  <w:style w:type="paragraph" w:styleId="Title">
    <w:name w:val="Title"/>
    <w:basedOn w:val="Normal"/>
    <w:qFormat/>
    <w:rsid w:val="009F52A7"/>
    <w:pPr>
      <w:spacing w:before="240" w:after="60"/>
      <w:jc w:val="center"/>
    </w:pPr>
    <w:rPr>
      <w:rFonts w:ascii="Arial" w:hAnsi="Arial"/>
      <w:b/>
      <w:kern w:val="28"/>
      <w:sz w:val="32"/>
    </w:rPr>
  </w:style>
  <w:style w:type="character" w:customStyle="1" w:styleId="footnote">
    <w:name w:val="footnote"/>
    <w:basedOn w:val="DefaultParagraphFont"/>
    <w:rsid w:val="009F52A7"/>
    <w:rPr>
      <w:rFonts w:ascii="Book Antiqua" w:hAnsi="Book Antiqua"/>
      <w:noProof w:val="0"/>
      <w:sz w:val="24"/>
      <w:lang w:val="en-US"/>
    </w:rPr>
  </w:style>
  <w:style w:type="paragraph" w:styleId="Header">
    <w:name w:val="header"/>
    <w:basedOn w:val="Normal"/>
    <w:link w:val="HeaderChar"/>
    <w:uiPriority w:val="99"/>
    <w:rsid w:val="009F52A7"/>
    <w:rPr>
      <w:sz w:val="20"/>
    </w:rPr>
  </w:style>
  <w:style w:type="character" w:customStyle="1" w:styleId="HeaderChar">
    <w:name w:val="Header Char"/>
    <w:basedOn w:val="DefaultParagraphFont"/>
    <w:link w:val="Header"/>
    <w:uiPriority w:val="99"/>
    <w:rsid w:val="00B30B7F"/>
  </w:style>
  <w:style w:type="paragraph" w:styleId="Footer">
    <w:name w:val="footer"/>
    <w:basedOn w:val="Normal"/>
    <w:link w:val="FooterChar"/>
    <w:rsid w:val="009F52A7"/>
    <w:rPr>
      <w:sz w:val="20"/>
    </w:rPr>
  </w:style>
  <w:style w:type="character" w:customStyle="1" w:styleId="FooterChar">
    <w:name w:val="Footer Char"/>
    <w:basedOn w:val="DefaultParagraphFont"/>
    <w:link w:val="Footer"/>
    <w:rsid w:val="005175C9"/>
  </w:style>
  <w:style w:type="character" w:styleId="PageNumber">
    <w:name w:val="page number"/>
    <w:basedOn w:val="DefaultParagraphFont"/>
    <w:rsid w:val="009F52A7"/>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E96FEB"/>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E26A59"/>
  </w:style>
  <w:style w:type="paragraph" w:customStyle="1" w:styleId="Head21">
    <w:name w:val="Head 2.1"/>
    <w:basedOn w:val="Normal"/>
    <w:rsid w:val="009F52A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F52A7"/>
    <w:pPr>
      <w:tabs>
        <w:tab w:val="left" w:pos="360"/>
      </w:tabs>
      <w:suppressAutoHyphens/>
      <w:spacing w:after="240"/>
      <w:ind w:left="360" w:hanging="360"/>
    </w:pPr>
    <w:rPr>
      <w:b/>
    </w:rPr>
  </w:style>
  <w:style w:type="character" w:styleId="FootnoteReference">
    <w:name w:val="footnote reference"/>
    <w:aliases w:val="callout"/>
    <w:basedOn w:val="DefaultParagraphFont"/>
    <w:uiPriority w:val="99"/>
    <w:rsid w:val="009F52A7"/>
    <w:rPr>
      <w:vertAlign w:val="superscript"/>
    </w:rPr>
  </w:style>
  <w:style w:type="character" w:customStyle="1" w:styleId="insert2">
    <w:name w:val="insert2"/>
    <w:basedOn w:val="DefaultParagraphFont"/>
    <w:rsid w:val="009F52A7"/>
    <w:rPr>
      <w:rFonts w:ascii="Arial" w:hAnsi="Arial"/>
      <w:i/>
      <w:noProof w:val="0"/>
      <w:sz w:val="24"/>
      <w:lang w:val="en-US"/>
    </w:rPr>
  </w:style>
  <w:style w:type="character" w:customStyle="1" w:styleId="reference">
    <w:name w:val="reference"/>
    <w:basedOn w:val="DefaultParagraphFont"/>
    <w:rsid w:val="009F52A7"/>
    <w:rPr>
      <w:rFonts w:ascii="Book Antiqua" w:hAnsi="Book Antiqua"/>
      <w:i/>
      <w:noProof w:val="0"/>
      <w:sz w:val="24"/>
      <w:lang w:val="en-US"/>
    </w:rPr>
  </w:style>
  <w:style w:type="paragraph" w:styleId="Index3">
    <w:name w:val="index 3"/>
    <w:basedOn w:val="Normal"/>
    <w:next w:val="Normal"/>
    <w:semiHidden/>
    <w:rsid w:val="009F52A7"/>
    <w:pPr>
      <w:tabs>
        <w:tab w:val="right" w:pos="4140"/>
      </w:tabs>
      <w:ind w:left="720" w:hanging="240"/>
    </w:pPr>
    <w:rPr>
      <w:sz w:val="20"/>
    </w:rPr>
  </w:style>
  <w:style w:type="paragraph" w:styleId="Index4">
    <w:name w:val="index 4"/>
    <w:basedOn w:val="Normal"/>
    <w:next w:val="Normal"/>
    <w:semiHidden/>
    <w:rsid w:val="009F52A7"/>
    <w:pPr>
      <w:tabs>
        <w:tab w:val="right" w:pos="4140"/>
      </w:tabs>
      <w:ind w:left="960" w:hanging="240"/>
    </w:pPr>
    <w:rPr>
      <w:sz w:val="20"/>
    </w:rPr>
  </w:style>
  <w:style w:type="paragraph" w:styleId="Index5">
    <w:name w:val="index 5"/>
    <w:basedOn w:val="Normal"/>
    <w:next w:val="Normal"/>
    <w:semiHidden/>
    <w:rsid w:val="009F52A7"/>
    <w:pPr>
      <w:tabs>
        <w:tab w:val="right" w:pos="4140"/>
      </w:tabs>
      <w:ind w:left="1200" w:hanging="240"/>
    </w:pPr>
    <w:rPr>
      <w:sz w:val="20"/>
    </w:rPr>
  </w:style>
  <w:style w:type="paragraph" w:styleId="Index6">
    <w:name w:val="index 6"/>
    <w:basedOn w:val="Normal"/>
    <w:next w:val="Normal"/>
    <w:semiHidden/>
    <w:rsid w:val="009F52A7"/>
    <w:pPr>
      <w:tabs>
        <w:tab w:val="right" w:pos="4140"/>
      </w:tabs>
      <w:ind w:left="1440" w:hanging="240"/>
    </w:pPr>
    <w:rPr>
      <w:sz w:val="20"/>
    </w:rPr>
  </w:style>
  <w:style w:type="paragraph" w:styleId="Index7">
    <w:name w:val="index 7"/>
    <w:basedOn w:val="Normal"/>
    <w:next w:val="Normal"/>
    <w:semiHidden/>
    <w:rsid w:val="009F52A7"/>
    <w:pPr>
      <w:tabs>
        <w:tab w:val="right" w:pos="4140"/>
      </w:tabs>
      <w:ind w:left="1680" w:hanging="240"/>
    </w:pPr>
    <w:rPr>
      <w:sz w:val="20"/>
    </w:rPr>
  </w:style>
  <w:style w:type="paragraph" w:styleId="Index8">
    <w:name w:val="index 8"/>
    <w:basedOn w:val="Normal"/>
    <w:next w:val="Normal"/>
    <w:semiHidden/>
    <w:rsid w:val="009F52A7"/>
    <w:pPr>
      <w:tabs>
        <w:tab w:val="right" w:pos="4140"/>
      </w:tabs>
      <w:ind w:left="1920" w:hanging="240"/>
    </w:pPr>
    <w:rPr>
      <w:sz w:val="20"/>
    </w:rPr>
  </w:style>
  <w:style w:type="paragraph" w:styleId="Index9">
    <w:name w:val="index 9"/>
    <w:basedOn w:val="Normal"/>
    <w:next w:val="Normal"/>
    <w:semiHidden/>
    <w:rsid w:val="009F52A7"/>
    <w:pPr>
      <w:tabs>
        <w:tab w:val="right" w:pos="4140"/>
      </w:tabs>
      <w:ind w:left="2160" w:hanging="240"/>
    </w:pPr>
    <w:rPr>
      <w:sz w:val="20"/>
    </w:rPr>
  </w:style>
  <w:style w:type="paragraph" w:styleId="IndexHeading">
    <w:name w:val="index heading"/>
    <w:basedOn w:val="Normal"/>
    <w:next w:val="Index1"/>
    <w:semiHidden/>
    <w:rsid w:val="009F52A7"/>
    <w:rPr>
      <w:sz w:val="20"/>
    </w:rPr>
  </w:style>
  <w:style w:type="paragraph" w:customStyle="1" w:styleId="Headingrb2">
    <w:name w:val="Heading rb2"/>
    <w:basedOn w:val="Normal"/>
    <w:rsid w:val="009F52A7"/>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rPr>
  </w:style>
  <w:style w:type="paragraph" w:customStyle="1" w:styleId="Headfid1">
    <w:name w:val="Head fid1"/>
    <w:basedOn w:val="Head2"/>
    <w:rsid w:val="009F52A7"/>
  </w:style>
  <w:style w:type="paragraph" w:customStyle="1" w:styleId="Head2">
    <w:name w:val="Head 2"/>
    <w:basedOn w:val="Normal"/>
    <w:autoRedefine/>
    <w:rsid w:val="009F52A7"/>
    <w:pPr>
      <w:spacing w:before="120" w:after="120"/>
    </w:pPr>
    <w:rPr>
      <w:b/>
      <w:lang w:val="en-GB"/>
    </w:rPr>
  </w:style>
  <w:style w:type="paragraph" w:customStyle="1" w:styleId="explanatoryclause">
    <w:name w:val="explanatory_clause"/>
    <w:basedOn w:val="Normal"/>
    <w:rsid w:val="009F52A7"/>
    <w:pPr>
      <w:suppressAutoHyphens/>
      <w:spacing w:after="240"/>
      <w:ind w:left="738" w:right="-14" w:hanging="738"/>
    </w:pPr>
    <w:rPr>
      <w:rFonts w:ascii="Arial" w:hAnsi="Arial"/>
      <w:sz w:val="22"/>
    </w:rPr>
  </w:style>
  <w:style w:type="paragraph" w:customStyle="1" w:styleId="explanatorynotes">
    <w:name w:val="explanatory_notes"/>
    <w:basedOn w:val="Normal"/>
    <w:rsid w:val="009F52A7"/>
    <w:pPr>
      <w:suppressAutoHyphens/>
      <w:spacing w:after="240" w:line="360" w:lineRule="exact"/>
    </w:pPr>
    <w:rPr>
      <w:rFonts w:ascii="Arial" w:hAnsi="Arial"/>
    </w:rPr>
  </w:style>
  <w:style w:type="paragraph" w:customStyle="1" w:styleId="Head22b">
    <w:name w:val="Head 2.2b"/>
    <w:basedOn w:val="Normal"/>
    <w:rsid w:val="009F52A7"/>
    <w:pPr>
      <w:suppressAutoHyphens/>
      <w:spacing w:after="240"/>
      <w:ind w:left="360" w:hanging="360"/>
    </w:pPr>
    <w:rPr>
      <w:rFonts w:ascii="Tms Rmn" w:hAnsi="Tms Rmn"/>
      <w:b/>
    </w:rPr>
  </w:style>
  <w:style w:type="paragraph" w:customStyle="1" w:styleId="Head31">
    <w:name w:val="Head 3.1"/>
    <w:basedOn w:val="Head21"/>
    <w:rsid w:val="009F52A7"/>
  </w:style>
  <w:style w:type="paragraph" w:customStyle="1" w:styleId="Head41">
    <w:name w:val="Head 4.1"/>
    <w:basedOn w:val="Head21"/>
    <w:rsid w:val="009F52A7"/>
  </w:style>
  <w:style w:type="paragraph" w:customStyle="1" w:styleId="Head42">
    <w:name w:val="Head 4.2"/>
    <w:basedOn w:val="Normal"/>
    <w:rsid w:val="009F52A7"/>
    <w:pPr>
      <w:suppressAutoHyphens/>
      <w:spacing w:after="240"/>
      <w:ind w:left="360" w:hanging="360"/>
    </w:pPr>
    <w:rPr>
      <w:b/>
    </w:rPr>
  </w:style>
  <w:style w:type="paragraph" w:customStyle="1" w:styleId="Head51">
    <w:name w:val="Head 5.1"/>
    <w:basedOn w:val="Head21"/>
    <w:rsid w:val="009F52A7"/>
    <w:pPr>
      <w:spacing w:after="0"/>
    </w:pPr>
  </w:style>
  <w:style w:type="paragraph" w:customStyle="1" w:styleId="Head52">
    <w:name w:val="Head 5.2"/>
    <w:basedOn w:val="Normal"/>
    <w:rsid w:val="009F52A7"/>
    <w:pPr>
      <w:keepNext/>
      <w:suppressAutoHyphens/>
      <w:spacing w:before="480" w:after="240"/>
      <w:ind w:left="547" w:hanging="547"/>
      <w:jc w:val="center"/>
    </w:pPr>
    <w:rPr>
      <w:b/>
    </w:rPr>
  </w:style>
  <w:style w:type="paragraph" w:customStyle="1" w:styleId="Head61">
    <w:name w:val="Head 6.1"/>
    <w:basedOn w:val="Head51"/>
    <w:rsid w:val="009F52A7"/>
    <w:pPr>
      <w:pBdr>
        <w:bottom w:val="none" w:sz="0" w:space="0" w:color="auto"/>
      </w:pBdr>
      <w:spacing w:before="0" w:after="240"/>
    </w:pPr>
    <w:rPr>
      <w:caps/>
    </w:rPr>
  </w:style>
  <w:style w:type="paragraph" w:customStyle="1" w:styleId="Head71">
    <w:name w:val="Head 7.1"/>
    <w:basedOn w:val="Head21"/>
    <w:rsid w:val="009F52A7"/>
  </w:style>
  <w:style w:type="paragraph" w:customStyle="1" w:styleId="Head72">
    <w:name w:val="Head 7.2"/>
    <w:basedOn w:val="Normal"/>
    <w:rsid w:val="009F52A7"/>
    <w:pPr>
      <w:suppressAutoHyphens/>
      <w:spacing w:after="240"/>
      <w:ind w:left="720" w:hanging="720"/>
    </w:pPr>
    <w:rPr>
      <w:rFonts w:ascii="Times New Roman Bold" w:hAnsi="Times New Roman Bold"/>
      <w:b/>
      <w:sz w:val="28"/>
    </w:rPr>
  </w:style>
  <w:style w:type="paragraph" w:customStyle="1" w:styleId="Head81">
    <w:name w:val="Head 8.1"/>
    <w:basedOn w:val="Heading1"/>
    <w:rsid w:val="009F52A7"/>
    <w:pPr>
      <w:outlineLvl w:val="9"/>
    </w:pPr>
    <w:rPr>
      <w:smallCaps w:val="0"/>
      <w:sz w:val="32"/>
    </w:rPr>
  </w:style>
  <w:style w:type="paragraph" w:customStyle="1" w:styleId="Head82">
    <w:name w:val="Head 8.2"/>
    <w:basedOn w:val="Head81"/>
    <w:rsid w:val="009F52A7"/>
    <w:rPr>
      <w:smallCaps/>
      <w:sz w:val="28"/>
    </w:rPr>
  </w:style>
  <w:style w:type="paragraph" w:styleId="BodyText">
    <w:name w:val="Body Text"/>
    <w:basedOn w:val="Normal"/>
    <w:link w:val="BodyTextChar"/>
    <w:rsid w:val="009F52A7"/>
    <w:pPr>
      <w:suppressAutoHyphens/>
      <w:ind w:right="-72"/>
    </w:pPr>
    <w:rPr>
      <w:spacing w:val="-4"/>
    </w:rPr>
  </w:style>
  <w:style w:type="character" w:customStyle="1" w:styleId="BodyTextChar">
    <w:name w:val="Body Text Char"/>
    <w:basedOn w:val="DefaultParagraphFont"/>
    <w:link w:val="BodyText"/>
    <w:rsid w:val="00163620"/>
    <w:rPr>
      <w:spacing w:val="-4"/>
      <w:sz w:val="24"/>
    </w:rPr>
  </w:style>
  <w:style w:type="paragraph" w:styleId="BodyTextIndent">
    <w:name w:val="Body Text Indent"/>
    <w:basedOn w:val="Normal"/>
    <w:link w:val="BodyTextIndentChar"/>
    <w:rsid w:val="009F52A7"/>
    <w:pPr>
      <w:tabs>
        <w:tab w:val="left" w:pos="1080"/>
      </w:tabs>
      <w:ind w:left="1080" w:hanging="540"/>
    </w:pPr>
  </w:style>
  <w:style w:type="character" w:customStyle="1" w:styleId="BodyTextIndentChar">
    <w:name w:val="Body Text Indent Char"/>
    <w:basedOn w:val="DefaultParagraphFont"/>
    <w:link w:val="BodyTextIndent"/>
    <w:rsid w:val="00163620"/>
    <w:rPr>
      <w:sz w:val="24"/>
    </w:rPr>
  </w:style>
  <w:style w:type="paragraph" w:styleId="BlockText">
    <w:name w:val="Block Text"/>
    <w:basedOn w:val="Normal"/>
    <w:rsid w:val="009F52A7"/>
    <w:pPr>
      <w:tabs>
        <w:tab w:val="left" w:pos="1080"/>
      </w:tabs>
      <w:suppressAutoHyphens/>
      <w:spacing w:after="200"/>
      <w:ind w:left="547" w:right="-72" w:hanging="547"/>
    </w:pPr>
  </w:style>
  <w:style w:type="paragraph" w:styleId="EndnoteText">
    <w:name w:val="endnote text"/>
    <w:basedOn w:val="Normal"/>
    <w:link w:val="EndnoteTextChar"/>
    <w:semiHidden/>
    <w:rsid w:val="009F52A7"/>
    <w:pPr>
      <w:tabs>
        <w:tab w:val="left" w:pos="-720"/>
      </w:tabs>
      <w:suppressAutoHyphens/>
    </w:pPr>
    <w:rPr>
      <w:sz w:val="20"/>
    </w:rPr>
  </w:style>
  <w:style w:type="character" w:styleId="EndnoteReference">
    <w:name w:val="endnote reference"/>
    <w:basedOn w:val="DefaultParagraphFont"/>
    <w:semiHidden/>
    <w:rsid w:val="009F52A7"/>
    <w:rPr>
      <w:rFonts w:ascii="CG Times" w:hAnsi="CG Times"/>
      <w:noProof w:val="0"/>
      <w:sz w:val="22"/>
      <w:vertAlign w:val="superscript"/>
      <w:lang w:val="en-US"/>
    </w:rPr>
  </w:style>
  <w:style w:type="paragraph" w:styleId="NormalWeb">
    <w:name w:val="Normal (Web)"/>
    <w:basedOn w:val="Normal"/>
    <w:uiPriority w:val="99"/>
    <w:rsid w:val="009F52A7"/>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9F52A7"/>
    <w:pPr>
      <w:suppressAutoHyphens/>
      <w:spacing w:after="140"/>
    </w:pPr>
    <w:rPr>
      <w:i/>
      <w:iCs/>
      <w:color w:val="000000"/>
    </w:rPr>
  </w:style>
  <w:style w:type="paragraph" w:styleId="BodyText2">
    <w:name w:val="Body Text 2"/>
    <w:basedOn w:val="Normal"/>
    <w:link w:val="BodyText2Char"/>
    <w:rsid w:val="009F52A7"/>
    <w:pPr>
      <w:suppressAutoHyphens/>
    </w:pPr>
    <w:rPr>
      <w:i/>
    </w:rPr>
  </w:style>
  <w:style w:type="character" w:customStyle="1" w:styleId="BodyText2Char">
    <w:name w:val="Body Text 2 Char"/>
    <w:basedOn w:val="DefaultParagraphFont"/>
    <w:link w:val="BodyText2"/>
    <w:rsid w:val="006454D7"/>
    <w:rPr>
      <w:i/>
    </w:rPr>
  </w:style>
  <w:style w:type="paragraph" w:styleId="BodyTextIndent2">
    <w:name w:val="Body Text Indent 2"/>
    <w:basedOn w:val="Normal"/>
    <w:rsid w:val="009F52A7"/>
    <w:pPr>
      <w:tabs>
        <w:tab w:val="num" w:pos="720"/>
      </w:tabs>
      <w:ind w:left="720" w:hanging="720"/>
    </w:pPr>
  </w:style>
  <w:style w:type="paragraph" w:styleId="Subtitle">
    <w:name w:val="Subtitle"/>
    <w:basedOn w:val="Normal"/>
    <w:autoRedefine/>
    <w:qFormat/>
    <w:rsid w:val="00D666AB"/>
    <w:pPr>
      <w:spacing w:before="240" w:after="360"/>
      <w:jc w:val="center"/>
    </w:pPr>
    <w:rPr>
      <w:b/>
      <w:sz w:val="44"/>
      <w:szCs w:val="20"/>
    </w:rPr>
  </w:style>
  <w:style w:type="paragraph" w:styleId="List">
    <w:name w:val="List"/>
    <w:basedOn w:val="Normal"/>
    <w:rsid w:val="009F52A7"/>
    <w:pPr>
      <w:spacing w:before="120" w:after="120"/>
      <w:ind w:left="1440"/>
    </w:pPr>
  </w:style>
  <w:style w:type="paragraph" w:customStyle="1" w:styleId="TOCNumber1">
    <w:name w:val="TOC Number1"/>
    <w:basedOn w:val="Heading4"/>
    <w:autoRedefine/>
    <w:rsid w:val="009F52A7"/>
    <w:pPr>
      <w:keepNext w:val="0"/>
      <w:suppressAutoHyphens/>
      <w:spacing w:after="120"/>
      <w:outlineLvl w:val="9"/>
    </w:pPr>
    <w:rPr>
      <w:sz w:val="36"/>
    </w:rPr>
  </w:style>
  <w:style w:type="paragraph" w:customStyle="1" w:styleId="Subtitle2">
    <w:name w:val="Subtitle 2"/>
    <w:basedOn w:val="Footer"/>
    <w:autoRedefine/>
    <w:rsid w:val="00460882"/>
    <w:pPr>
      <w:tabs>
        <w:tab w:val="right" w:leader="underscore" w:pos="9504"/>
      </w:tabs>
      <w:spacing w:before="120" w:after="120"/>
      <w:jc w:val="center"/>
      <w:outlineLvl w:val="1"/>
    </w:pPr>
    <w:rPr>
      <w:b/>
      <w:sz w:val="32"/>
    </w:rPr>
  </w:style>
  <w:style w:type="paragraph" w:customStyle="1" w:styleId="i">
    <w:name w:val="(i)"/>
    <w:basedOn w:val="Normal"/>
    <w:rsid w:val="009F52A7"/>
    <w:pPr>
      <w:suppressAutoHyphens/>
    </w:pPr>
    <w:rPr>
      <w:rFonts w:ascii="Tms Rmn" w:hAnsi="Tms Rmn"/>
    </w:rPr>
  </w:style>
  <w:style w:type="character" w:styleId="Hyperlink">
    <w:name w:val="Hyperlink"/>
    <w:basedOn w:val="DefaultParagraphFont"/>
    <w:uiPriority w:val="99"/>
    <w:rsid w:val="009F52A7"/>
    <w:rPr>
      <w:color w:val="0000FF"/>
      <w:u w:val="single"/>
    </w:rPr>
  </w:style>
  <w:style w:type="paragraph" w:customStyle="1" w:styleId="2AutoList1">
    <w:name w:val="2AutoList1"/>
    <w:basedOn w:val="Normal"/>
    <w:rsid w:val="009F52A7"/>
    <w:pPr>
      <w:tabs>
        <w:tab w:val="num" w:pos="504"/>
      </w:tabs>
      <w:ind w:left="504" w:hanging="504"/>
    </w:pPr>
    <w:rPr>
      <w:lang w:val="es-ES_tradnl"/>
    </w:rPr>
  </w:style>
  <w:style w:type="paragraph" w:customStyle="1" w:styleId="Header1-Clauses">
    <w:name w:val="Header 1 - Clauses"/>
    <w:basedOn w:val="Normal"/>
    <w:link w:val="Header1-ClausesChar"/>
    <w:rsid w:val="00F621C6"/>
    <w:pPr>
      <w:spacing w:after="200"/>
    </w:pPr>
    <w:rPr>
      <w:b/>
      <w:lang w:val="es-ES_tradnl"/>
    </w:rPr>
  </w:style>
  <w:style w:type="character" w:customStyle="1" w:styleId="Header1-ClausesChar">
    <w:name w:val="Header 1 - Clauses Char"/>
    <w:basedOn w:val="DefaultParagraphFont"/>
    <w:link w:val="Header1-Clauses"/>
    <w:rsid w:val="006454D7"/>
    <w:rPr>
      <w:b/>
      <w:lang w:val="es-ES_tradnl"/>
    </w:rPr>
  </w:style>
  <w:style w:type="paragraph" w:customStyle="1" w:styleId="Header2-SubClauses">
    <w:name w:val="Header 2 - SubClauses"/>
    <w:basedOn w:val="Normal"/>
    <w:link w:val="Header2-SubClausesCharChar"/>
    <w:autoRedefine/>
    <w:uiPriority w:val="99"/>
    <w:rsid w:val="00DA16C4"/>
    <w:pPr>
      <w:numPr>
        <w:ilvl w:val="1"/>
        <w:numId w:val="98"/>
      </w:numPr>
      <w:spacing w:after="200"/>
    </w:pPr>
    <w:rPr>
      <w:lang w:val="es-ES_tradnl"/>
    </w:rPr>
  </w:style>
  <w:style w:type="character" w:customStyle="1" w:styleId="Header2-SubClausesCharChar">
    <w:name w:val="Header 2 - SubClauses Char Char"/>
    <w:basedOn w:val="DefaultParagraphFont"/>
    <w:link w:val="Header2-SubClauses"/>
    <w:uiPriority w:val="99"/>
    <w:rsid w:val="00DA16C4"/>
    <w:rPr>
      <w:lang w:val="es-ES_tradnl" w:eastAsia="en-GB"/>
    </w:rPr>
  </w:style>
  <w:style w:type="paragraph" w:customStyle="1" w:styleId="P3Header1-Clauses">
    <w:name w:val="P3 Header1-Clauses"/>
    <w:basedOn w:val="Header1-Clauses"/>
    <w:rsid w:val="00C83FFE"/>
    <w:pPr>
      <w:numPr>
        <w:ilvl w:val="2"/>
        <w:numId w:val="40"/>
      </w:numPr>
      <w:tabs>
        <w:tab w:val="left" w:pos="972"/>
      </w:tabs>
      <w:jc w:val="both"/>
    </w:pPr>
    <w:rPr>
      <w:b w:val="0"/>
    </w:rPr>
  </w:style>
  <w:style w:type="paragraph" w:customStyle="1" w:styleId="Outline3">
    <w:name w:val="Outline3"/>
    <w:basedOn w:val="Normal"/>
    <w:rsid w:val="009F52A7"/>
    <w:pPr>
      <w:tabs>
        <w:tab w:val="num" w:pos="1728"/>
      </w:tabs>
      <w:spacing w:before="240"/>
      <w:ind w:left="1728" w:hanging="432"/>
    </w:pPr>
    <w:rPr>
      <w:kern w:val="28"/>
    </w:rPr>
  </w:style>
  <w:style w:type="paragraph" w:customStyle="1" w:styleId="Outline4">
    <w:name w:val="Outline4"/>
    <w:basedOn w:val="Normal"/>
    <w:autoRedefine/>
    <w:rsid w:val="0092733E"/>
    <w:pPr>
      <w:tabs>
        <w:tab w:val="left" w:pos="2127"/>
      </w:tabs>
      <w:spacing w:before="240" w:after="240"/>
      <w:ind w:left="1440"/>
    </w:pPr>
    <w:rPr>
      <w:kern w:val="28"/>
    </w:rPr>
  </w:style>
  <w:style w:type="paragraph" w:customStyle="1" w:styleId="Outlinei">
    <w:name w:val="Outline i)"/>
    <w:basedOn w:val="Normal"/>
    <w:rsid w:val="009F52A7"/>
    <w:pPr>
      <w:tabs>
        <w:tab w:val="num" w:pos="1782"/>
      </w:tabs>
      <w:spacing w:before="120"/>
      <w:ind w:left="1782" w:hanging="792"/>
    </w:pPr>
  </w:style>
  <w:style w:type="paragraph" w:customStyle="1" w:styleId="Outline">
    <w:name w:val="Outline"/>
    <w:basedOn w:val="Normal"/>
    <w:rsid w:val="009F52A7"/>
    <w:pPr>
      <w:spacing w:before="240"/>
    </w:pPr>
    <w:rPr>
      <w:kern w:val="28"/>
    </w:rPr>
  </w:style>
  <w:style w:type="paragraph" w:customStyle="1" w:styleId="BankNormal">
    <w:name w:val="BankNormal"/>
    <w:basedOn w:val="Normal"/>
    <w:rsid w:val="009F52A7"/>
    <w:pPr>
      <w:spacing w:after="240"/>
    </w:pPr>
  </w:style>
  <w:style w:type="paragraph" w:customStyle="1" w:styleId="SectionVHeader">
    <w:name w:val="Section V. Header"/>
    <w:basedOn w:val="Normal"/>
    <w:rsid w:val="009F52A7"/>
    <w:pPr>
      <w:jc w:val="center"/>
    </w:pPr>
    <w:rPr>
      <w:b/>
      <w:sz w:val="36"/>
      <w:lang w:val="es-ES_tradnl"/>
    </w:rPr>
  </w:style>
  <w:style w:type="character" w:customStyle="1" w:styleId="Table">
    <w:name w:val="Table"/>
    <w:basedOn w:val="DefaultParagraphFont"/>
    <w:rsid w:val="009F52A7"/>
    <w:rPr>
      <w:rFonts w:ascii="Arial" w:hAnsi="Arial"/>
      <w:sz w:val="20"/>
    </w:rPr>
  </w:style>
  <w:style w:type="paragraph" w:customStyle="1" w:styleId="SectionVIIHeader2">
    <w:name w:val="Section VII Header2"/>
    <w:basedOn w:val="Heading1"/>
    <w:autoRedefine/>
    <w:rsid w:val="009F52A7"/>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9F52A7"/>
    <w:pPr>
      <w:spacing w:before="60" w:after="60"/>
      <w:ind w:left="2268"/>
    </w:pPr>
    <w:rPr>
      <w:sz w:val="22"/>
      <w:szCs w:val="22"/>
      <w:lang w:val="en-GB"/>
    </w:rPr>
  </w:style>
  <w:style w:type="character" w:customStyle="1" w:styleId="ClauseSubParaChar">
    <w:name w:val="ClauseSub_Para Char"/>
    <w:basedOn w:val="DefaultParagraphFont"/>
    <w:link w:val="ClauseSubPara"/>
    <w:rsid w:val="009038DC"/>
    <w:rPr>
      <w:sz w:val="22"/>
      <w:szCs w:val="22"/>
      <w:lang w:val="en-GB"/>
    </w:rPr>
  </w:style>
  <w:style w:type="paragraph" w:customStyle="1" w:styleId="ClauseSubList">
    <w:name w:val="ClauseSub_List"/>
    <w:rsid w:val="009F52A7"/>
    <w:pPr>
      <w:tabs>
        <w:tab w:val="num" w:pos="576"/>
      </w:tabs>
      <w:suppressAutoHyphens/>
      <w:ind w:left="576" w:hanging="576"/>
    </w:pPr>
    <w:rPr>
      <w:sz w:val="22"/>
      <w:szCs w:val="22"/>
      <w:lang w:val="en-GB"/>
    </w:rPr>
  </w:style>
  <w:style w:type="paragraph" w:customStyle="1" w:styleId="ClauseSubListSubList">
    <w:name w:val="ClauseSub_List_SubList"/>
    <w:rsid w:val="009F52A7"/>
    <w:pPr>
      <w:tabs>
        <w:tab w:val="num" w:pos="1800"/>
      </w:tabs>
      <w:ind w:left="1800" w:hanging="360"/>
    </w:pPr>
    <w:rPr>
      <w:sz w:val="22"/>
      <w:szCs w:val="22"/>
      <w:lang w:val="en-GB"/>
    </w:rPr>
  </w:style>
  <w:style w:type="paragraph" w:customStyle="1" w:styleId="ClauseSubParaIndent">
    <w:name w:val="ClauseSub_ParaIndent"/>
    <w:basedOn w:val="ClauseSubPara"/>
    <w:rsid w:val="009F52A7"/>
    <w:pPr>
      <w:ind w:left="2835"/>
    </w:pPr>
  </w:style>
  <w:style w:type="paragraph" w:styleId="BalloonText">
    <w:name w:val="Balloon Text"/>
    <w:basedOn w:val="Normal"/>
    <w:semiHidden/>
    <w:rsid w:val="009F52A7"/>
    <w:rPr>
      <w:rFonts w:ascii="Tahoma" w:hAnsi="Tahoma" w:cs="Tahoma"/>
      <w:sz w:val="16"/>
      <w:szCs w:val="16"/>
      <w:lang w:val="es-ES_tradnl"/>
    </w:rPr>
  </w:style>
  <w:style w:type="paragraph" w:customStyle="1" w:styleId="SectionXHeader3">
    <w:name w:val="Section X Header 3"/>
    <w:basedOn w:val="Heading1"/>
    <w:autoRedefine/>
    <w:rsid w:val="009F52A7"/>
    <w:pPr>
      <w:keepNext/>
      <w:suppressAutoHyphens w:val="0"/>
      <w:spacing w:before="0" w:after="0"/>
      <w:jc w:val="left"/>
    </w:pPr>
    <w:rPr>
      <w:rFonts w:ascii="Times New Roman" w:hAnsi="Times New Roman"/>
      <w:b w:val="0"/>
      <w:smallCaps w:val="0"/>
      <w:sz w:val="24"/>
    </w:rPr>
  </w:style>
  <w:style w:type="character" w:styleId="CommentReference">
    <w:name w:val="annotation reference"/>
    <w:basedOn w:val="DefaultParagraphFont"/>
    <w:uiPriority w:val="99"/>
    <w:rsid w:val="009F52A7"/>
    <w:rPr>
      <w:sz w:val="16"/>
    </w:rPr>
  </w:style>
  <w:style w:type="paragraph" w:customStyle="1" w:styleId="Part1">
    <w:name w:val="Part 1"/>
    <w:aliases w:val="2,3 Header 4"/>
    <w:basedOn w:val="Normal"/>
    <w:autoRedefine/>
    <w:rsid w:val="009F52A7"/>
    <w:pPr>
      <w:spacing w:before="240" w:after="240"/>
      <w:jc w:val="center"/>
    </w:pPr>
    <w:rPr>
      <w:b/>
      <w:sz w:val="48"/>
    </w:rPr>
  </w:style>
  <w:style w:type="paragraph" w:styleId="CommentText">
    <w:name w:val="annotation text"/>
    <w:basedOn w:val="Normal"/>
    <w:link w:val="CommentTextChar"/>
    <w:uiPriority w:val="99"/>
    <w:rsid w:val="009F52A7"/>
    <w:rPr>
      <w:sz w:val="20"/>
    </w:rPr>
  </w:style>
  <w:style w:type="character" w:customStyle="1" w:styleId="CommentTextChar">
    <w:name w:val="Comment Text Char"/>
    <w:basedOn w:val="DefaultParagraphFont"/>
    <w:link w:val="CommentText"/>
    <w:uiPriority w:val="99"/>
    <w:rsid w:val="00BC7D73"/>
  </w:style>
  <w:style w:type="paragraph" w:styleId="BodyTextIndent3">
    <w:name w:val="Body Text Indent 3"/>
    <w:basedOn w:val="Normal"/>
    <w:rsid w:val="009F52A7"/>
    <w:pPr>
      <w:spacing w:before="120"/>
      <w:ind w:left="1440" w:hanging="1440"/>
    </w:pPr>
    <w:rPr>
      <w:b/>
    </w:rPr>
  </w:style>
  <w:style w:type="paragraph" w:customStyle="1" w:styleId="FIDICSectionBegin">
    <w:name w:val="FIDIC__SectionBegin"/>
    <w:basedOn w:val="Normal"/>
    <w:next w:val="FIDICSectionName"/>
    <w:rsid w:val="009F52A7"/>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F52A7"/>
    <w:pPr>
      <w:spacing w:before="100" w:after="300"/>
    </w:pPr>
    <w:rPr>
      <w:sz w:val="30"/>
      <w:szCs w:val="30"/>
    </w:rPr>
  </w:style>
  <w:style w:type="paragraph" w:customStyle="1" w:styleId="FIDICClauseSubName">
    <w:name w:val="FIDIC_ClauseSubName"/>
    <w:basedOn w:val="FIDICCoverTitle"/>
    <w:rsid w:val="009F52A7"/>
    <w:pPr>
      <w:spacing w:before="240" w:line="240" w:lineRule="exact"/>
    </w:pPr>
    <w:rPr>
      <w:sz w:val="24"/>
      <w:szCs w:val="24"/>
    </w:rPr>
  </w:style>
  <w:style w:type="paragraph" w:customStyle="1" w:styleId="FIDICCoverTitle">
    <w:name w:val="FIDIC__CoverTitle"/>
    <w:basedOn w:val="Normal"/>
    <w:rsid w:val="009F52A7"/>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F52A7"/>
    <w:rPr>
      <w:sz w:val="28"/>
      <w:szCs w:val="28"/>
    </w:rPr>
  </w:style>
  <w:style w:type="paragraph" w:customStyle="1" w:styleId="FIDICClauseSubSubPara">
    <w:name w:val="FIDIC_ClauseSubSubPara"/>
    <w:basedOn w:val="FIDICClauseSubName"/>
    <w:rsid w:val="009F52A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52A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F52A7"/>
    <w:pPr>
      <w:widowControl w:val="0"/>
      <w:autoSpaceDE w:val="0"/>
      <w:autoSpaceDN w:val="0"/>
      <w:adjustRightInd w:val="0"/>
      <w:spacing w:line="240" w:lineRule="exac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lang w:val="en-US"/>
    </w:rPr>
  </w:style>
  <w:style w:type="paragraph" w:customStyle="1" w:styleId="Sec7-Clauses">
    <w:name w:val="Sec7-Clauses"/>
    <w:basedOn w:val="Header1-Clauses"/>
    <w:rsid w:val="00F621C6"/>
    <w:pPr>
      <w:spacing w:after="0"/>
    </w:pPr>
    <w:rPr>
      <w:bCs/>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spacing w:after="0"/>
    </w:pPr>
    <w:rPr>
      <w:bCs/>
    </w:rPr>
  </w:style>
  <w:style w:type="character" w:customStyle="1" w:styleId="StyleHeader1-ClausesLeft0Hanging03After0ptChar">
    <w:name w:val="Style Header 1 - Clauses + Left:  0&quot; Hanging:  0.3&quot; After:  0 pt Char"/>
    <w:basedOn w:val="Header1-ClausesChar"/>
    <w:link w:val="StyleHeader1-ClausesLeft0Hanging03After0pt"/>
    <w:rsid w:val="006454D7"/>
    <w:rPr>
      <w:b/>
      <w:bCs/>
      <w:lang w:val="es-ES_tradnl"/>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StyleHeader2-SubClausesBoldChar">
    <w:name w:val="Style Header 2 - SubClauses + Bold Char"/>
    <w:basedOn w:val="Header2-SubClausesCharChar"/>
    <w:link w:val="StyleHeader2-SubClausesBold"/>
    <w:rsid w:val="00F621C6"/>
    <w:rPr>
      <w:b/>
      <w:bCs/>
      <w:lang w:val="es-ES_tradnl" w:eastAsia="en-GB"/>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numPr>
        <w:ilvl w:val="0"/>
        <w:numId w:val="0"/>
      </w:num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character" w:customStyle="1" w:styleId="Section7heading4Char">
    <w:name w:val="Section 7 heading 4 Char"/>
    <w:basedOn w:val="Heading3Char1"/>
    <w:link w:val="Section7heading4"/>
    <w:rsid w:val="00AD0676"/>
    <w:rPr>
      <w:b/>
      <w:sz w:val="24"/>
      <w:lang w:val="en-US" w:eastAsia="en-US" w:bidi="ar-SA"/>
    </w:rPr>
  </w:style>
  <w:style w:type="paragraph" w:customStyle="1" w:styleId="Section7heading5">
    <w:name w:val="Section 7 heading 5"/>
    <w:basedOn w:val="Heading3"/>
    <w:rsid w:val="00AF51B1"/>
    <w:pPr>
      <w:jc w:val="both"/>
    </w:pPr>
    <w:rPr>
      <w:sz w:val="24"/>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basedOn w:val="DefaultParagraphFont"/>
    <w:rsid w:val="00851BB4"/>
    <w:rPr>
      <w:color w:val="606420"/>
      <w:u w:val="single"/>
    </w:rPr>
  </w:style>
  <w:style w:type="paragraph" w:customStyle="1" w:styleId="UG-Sec3-Heading2">
    <w:name w:val="UG - Sec 3 - Heading 2"/>
    <w:basedOn w:val="UG-Heading2"/>
    <w:rsid w:val="00575E80"/>
  </w:style>
  <w:style w:type="paragraph" w:customStyle="1" w:styleId="UG-Heading2">
    <w:name w:val="UG - Heading 2"/>
    <w:basedOn w:val="Heading2"/>
    <w:next w:val="Normal"/>
    <w:rsid w:val="00D46D53"/>
    <w:pPr>
      <w:pBdr>
        <w:bottom w:val="none" w:sz="0" w:space="0" w:color="auto"/>
      </w:pBdr>
    </w:pPr>
    <w:rPr>
      <w:sz w:val="32"/>
      <w:szCs w:val="28"/>
    </w:rPr>
  </w:style>
  <w:style w:type="paragraph" w:customStyle="1" w:styleId="titulo">
    <w:name w:val="titulo"/>
    <w:basedOn w:val="Heading5"/>
    <w:rsid w:val="00EF5399"/>
    <w:pPr>
      <w:keepNext w:val="0"/>
      <w:spacing w:after="240"/>
    </w:pPr>
    <w:rPr>
      <w:rFonts w:ascii="Times New Roman Bold" w:hAnsi="Times New Roman Bold"/>
      <w:b/>
      <w:u w:val="none"/>
    </w:rPr>
  </w:style>
  <w:style w:type="paragraph" w:styleId="ListNumber">
    <w:name w:val="List Number"/>
    <w:basedOn w:val="Normal"/>
    <w:rsid w:val="00AA7883"/>
    <w:pPr>
      <w:numPr>
        <w:numId w:val="6"/>
      </w:numPr>
    </w:pPr>
  </w:style>
  <w:style w:type="paragraph" w:customStyle="1" w:styleId="DefaultParagraphFont1">
    <w:name w:val="Default Paragraph Font1"/>
    <w:next w:val="Normal"/>
    <w:rsid w:val="000E754D"/>
    <w:pPr>
      <w:numPr>
        <w:numId w:val="7"/>
      </w:numPr>
      <w:ind w:left="0" w:firstLine="0"/>
    </w:pPr>
    <w:rPr>
      <w:rFonts w:ascii="‚l‚r –¾’©" w:hAnsi="‚l‚r –¾’©" w:cs="‚l‚r –¾’©"/>
      <w:noProof/>
      <w:sz w:val="21"/>
      <w:lang w:val="en-GB" w:eastAsia="en-GB"/>
    </w:rPr>
  </w:style>
  <w:style w:type="paragraph" w:customStyle="1" w:styleId="Title1">
    <w:name w:val="Title1"/>
    <w:basedOn w:val="Normal"/>
    <w:rsid w:val="00075FBC"/>
    <w:pPr>
      <w:suppressAutoHyphens/>
    </w:pPr>
    <w:rPr>
      <w:rFonts w:ascii="Times New Roman Bold" w:hAnsi="Times New Roman Bold"/>
      <w:b/>
      <w:sz w:val="36"/>
    </w:rPr>
  </w:style>
  <w:style w:type="paragraph" w:styleId="CommentSubject">
    <w:name w:val="annotation subject"/>
    <w:basedOn w:val="CommentText"/>
    <w:next w:val="CommentText"/>
    <w:semiHidden/>
    <w:rsid w:val="00D73F57"/>
    <w:pPr>
      <w:jc w:val="both"/>
    </w:pPr>
    <w:rPr>
      <w:b/>
      <w:bCs/>
    </w:rPr>
  </w:style>
  <w:style w:type="paragraph" w:customStyle="1" w:styleId="StyleSection7heading5LeftLeft0Hanging049">
    <w:name w:val="Style Section 7 heading 5 + Left Left:  0&quot; Hanging:  0.49&quot;"/>
    <w:basedOn w:val="Section7heading5"/>
    <w:rsid w:val="00281C09"/>
    <w:pPr>
      <w:ind w:left="706" w:hanging="706"/>
      <w:jc w:val="left"/>
    </w:pPr>
    <w:rPr>
      <w:bCs/>
    </w:rPr>
  </w:style>
  <w:style w:type="paragraph" w:customStyle="1" w:styleId="BlockQuotation">
    <w:name w:val="Block Quotation"/>
    <w:basedOn w:val="Normal"/>
    <w:rsid w:val="00E96FEB"/>
    <w:pPr>
      <w:ind w:left="855" w:right="-72" w:hanging="315"/>
    </w:pPr>
    <w:rPr>
      <w:lang w:val="en-GB" w:eastAsia="fr-FR"/>
    </w:rPr>
  </w:style>
  <w:style w:type="paragraph" w:customStyle="1" w:styleId="Header3-Paragraph">
    <w:name w:val="Header 3 - Paragraph"/>
    <w:basedOn w:val="Normal"/>
    <w:rsid w:val="00E96FEB"/>
    <w:pPr>
      <w:tabs>
        <w:tab w:val="num" w:pos="864"/>
        <w:tab w:val="num" w:pos="1152"/>
      </w:tabs>
      <w:spacing w:after="200"/>
      <w:ind w:left="1238" w:hanging="619"/>
    </w:pPr>
    <w:rPr>
      <w:lang w:eastAsia="fr-FR"/>
    </w:rPr>
  </w:style>
  <w:style w:type="paragraph" w:customStyle="1" w:styleId="outlinebullet">
    <w:name w:val="outlinebullet"/>
    <w:basedOn w:val="Normal"/>
    <w:rsid w:val="00E96FEB"/>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E96FEB"/>
    <w:pPr>
      <w:keepNext/>
      <w:tabs>
        <w:tab w:val="num" w:pos="360"/>
        <w:tab w:val="num" w:pos="420"/>
      </w:tabs>
      <w:ind w:left="360" w:hanging="360"/>
    </w:pPr>
    <w:rPr>
      <w:lang w:eastAsia="fr-FR"/>
    </w:rPr>
  </w:style>
  <w:style w:type="paragraph" w:customStyle="1" w:styleId="Outline2">
    <w:name w:val="Outline2"/>
    <w:basedOn w:val="Normal"/>
    <w:rsid w:val="00E96FEB"/>
    <w:pPr>
      <w:tabs>
        <w:tab w:val="num" w:pos="360"/>
        <w:tab w:val="num" w:pos="420"/>
        <w:tab w:val="num" w:pos="864"/>
      </w:tabs>
      <w:spacing w:before="240"/>
      <w:ind w:left="864" w:hanging="504"/>
    </w:pPr>
    <w:rPr>
      <w:kern w:val="28"/>
      <w:lang w:eastAsia="fr-FR"/>
    </w:rPr>
  </w:style>
  <w:style w:type="paragraph" w:customStyle="1" w:styleId="a11">
    <w:name w:val="a1 1"/>
    <w:rsid w:val="00E96FEB"/>
    <w:pPr>
      <w:widowControl w:val="0"/>
      <w:tabs>
        <w:tab w:val="left" w:pos="-720"/>
      </w:tabs>
      <w:suppressAutoHyphens/>
    </w:pPr>
    <w:rPr>
      <w:rFonts w:ascii="CG Times" w:hAnsi="CG Times"/>
    </w:rPr>
  </w:style>
  <w:style w:type="paragraph" w:customStyle="1" w:styleId="REGULAR3">
    <w:name w:val="REGULAR 3"/>
    <w:rsid w:val="00E96FEB"/>
    <w:pPr>
      <w:widowControl w:val="0"/>
      <w:tabs>
        <w:tab w:val="left" w:pos="0"/>
        <w:tab w:val="right" w:pos="1560"/>
        <w:tab w:val="left" w:pos="1800"/>
        <w:tab w:val="left" w:pos="2160"/>
      </w:tabs>
      <w:suppressAutoHyphens/>
    </w:pPr>
    <w:rPr>
      <w:rFonts w:ascii="CG Times" w:hAnsi="CG Times"/>
    </w:rPr>
  </w:style>
  <w:style w:type="character" w:customStyle="1" w:styleId="Heading3CharChar">
    <w:name w:val="Heading 3 Char Char"/>
    <w:aliases w:val="Section Header3 Char Char Char Char"/>
    <w:basedOn w:val="DefaultParagraphFont"/>
    <w:rsid w:val="00E96FEB"/>
    <w:rPr>
      <w:sz w:val="24"/>
      <w:lang w:val="en-US" w:eastAsia="fr-FR" w:bidi="ar-SA"/>
    </w:rPr>
  </w:style>
  <w:style w:type="paragraph" w:customStyle="1" w:styleId="UGHeader1">
    <w:name w:val="UG Header 1"/>
    <w:basedOn w:val="Heading1"/>
    <w:next w:val="Normal"/>
    <w:rsid w:val="00E96FEB"/>
    <w:pPr>
      <w:spacing w:before="240"/>
    </w:pPr>
    <w:rPr>
      <w:smallCaps w:val="0"/>
    </w:rPr>
  </w:style>
  <w:style w:type="paragraph" w:customStyle="1" w:styleId="UG-Sec3-Heading3">
    <w:name w:val="UG - Sec 3 - Heading 3"/>
    <w:basedOn w:val="Normal"/>
    <w:rsid w:val="00575E80"/>
    <w:pPr>
      <w:autoSpaceDE w:val="0"/>
      <w:autoSpaceDN w:val="0"/>
      <w:adjustRightInd w:val="0"/>
      <w:spacing w:after="200"/>
    </w:pPr>
    <w:rPr>
      <w:rFonts w:cs="Arial-BoldMT"/>
      <w:b/>
      <w:bCs/>
      <w:color w:val="000000"/>
    </w:rPr>
  </w:style>
  <w:style w:type="paragraph" w:customStyle="1" w:styleId="UG-Sec3b-Heading2">
    <w:name w:val="UG - Sec 3b - Heading 2"/>
    <w:basedOn w:val="UG-Sec3-Heading2"/>
    <w:rsid w:val="00A036D6"/>
  </w:style>
  <w:style w:type="paragraph" w:customStyle="1" w:styleId="UG-Sec3b-Heading3">
    <w:name w:val="UG - Sec 3b - Heading 3"/>
    <w:basedOn w:val="UG-Sec3-Heading3"/>
    <w:rsid w:val="00A036D6"/>
  </w:style>
  <w:style w:type="paragraph" w:customStyle="1" w:styleId="UG-Sec3b-Heading4">
    <w:name w:val="UG - Sec 3b - Heading 4"/>
    <w:basedOn w:val="Normal"/>
    <w:rsid w:val="00A036D6"/>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9B5064"/>
    <w:pPr>
      <w:spacing w:before="120" w:after="240"/>
      <w:jc w:val="center"/>
    </w:pPr>
    <w:rPr>
      <w:b/>
      <w:sz w:val="36"/>
    </w:rPr>
  </w:style>
  <w:style w:type="paragraph" w:customStyle="1" w:styleId="SectionVHeading2">
    <w:name w:val="Section V. Heading 2"/>
    <w:basedOn w:val="SectionVHeader"/>
    <w:rsid w:val="00E15F2D"/>
    <w:pPr>
      <w:spacing w:before="120" w:after="200"/>
    </w:pPr>
    <w:rPr>
      <w:sz w:val="28"/>
    </w:rPr>
  </w:style>
  <w:style w:type="paragraph" w:customStyle="1" w:styleId="UG-Sec4-heading3">
    <w:name w:val="UG-Sec 4 - heading 3"/>
    <w:basedOn w:val="Normal"/>
    <w:rsid w:val="001A6E77"/>
    <w:pPr>
      <w:spacing w:before="120" w:after="200"/>
      <w:jc w:val="center"/>
    </w:pPr>
    <w:rPr>
      <w:b/>
      <w:sz w:val="28"/>
      <w:szCs w:val="28"/>
    </w:rPr>
  </w:style>
  <w:style w:type="paragraph" w:customStyle="1" w:styleId="Section1Header2">
    <w:name w:val="Section 1 Header 2"/>
    <w:basedOn w:val="StyleHeader1-ClausesLeft0Hanging03After0pt"/>
    <w:rsid w:val="006428D4"/>
    <w:rPr>
      <w:lang w:val="en-US"/>
    </w:rPr>
  </w:style>
  <w:style w:type="paragraph" w:customStyle="1" w:styleId="Section1Header1">
    <w:name w:val="Section 1 Header 1"/>
    <w:basedOn w:val="BodyText2"/>
    <w:link w:val="Section1Header1Char"/>
    <w:rsid w:val="006428D4"/>
    <w:pPr>
      <w:spacing w:before="120" w:after="200"/>
      <w:jc w:val="center"/>
    </w:pPr>
    <w:rPr>
      <w:b/>
      <w:bCs/>
      <w:i w:val="0"/>
      <w:iCs/>
      <w:sz w:val="28"/>
    </w:rPr>
  </w:style>
  <w:style w:type="character" w:customStyle="1" w:styleId="Section1Header1Char">
    <w:name w:val="Section 1 Header 1 Char"/>
    <w:basedOn w:val="BodyText2Char"/>
    <w:link w:val="Section1Header1"/>
    <w:rsid w:val="006454D7"/>
    <w:rPr>
      <w:b/>
      <w:bCs/>
      <w:i w:val="0"/>
      <w:iCs/>
      <w:sz w:val="28"/>
    </w:rPr>
  </w:style>
  <w:style w:type="paragraph" w:customStyle="1" w:styleId="Section4heading">
    <w:name w:val="Section 4 heading"/>
    <w:basedOn w:val="Normal"/>
    <w:next w:val="Normal"/>
    <w:rsid w:val="00B127B8"/>
    <w:pPr>
      <w:widowControl w:val="0"/>
      <w:tabs>
        <w:tab w:val="left" w:leader="dot" w:pos="8748"/>
      </w:tabs>
      <w:autoSpaceDE w:val="0"/>
      <w:autoSpaceDN w:val="0"/>
      <w:spacing w:after="240"/>
      <w:jc w:val="center"/>
    </w:pPr>
    <w:rPr>
      <w:b/>
      <w:sz w:val="36"/>
    </w:rPr>
  </w:style>
  <w:style w:type="paragraph" w:customStyle="1" w:styleId="Style11">
    <w:name w:val="Style 11"/>
    <w:basedOn w:val="Normal"/>
    <w:rsid w:val="0078487D"/>
    <w:pPr>
      <w:widowControl w:val="0"/>
      <w:autoSpaceDE w:val="0"/>
      <w:autoSpaceDN w:val="0"/>
      <w:spacing w:line="384" w:lineRule="atLeast"/>
    </w:pPr>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Naslov 1,Bullet OFM"/>
    <w:basedOn w:val="Normal"/>
    <w:link w:val="ListParagraphChar"/>
    <w:uiPriority w:val="34"/>
    <w:qFormat/>
    <w:rsid w:val="002D0210"/>
    <w:pPr>
      <w:ind w:left="720"/>
      <w:contextualSpacing/>
    </w:p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basedOn w:val="DefaultParagraphFont"/>
    <w:link w:val="ListParagraph"/>
    <w:uiPriority w:val="34"/>
    <w:qFormat/>
    <w:locked/>
    <w:rsid w:val="00F9353B"/>
  </w:style>
  <w:style w:type="paragraph" w:customStyle="1" w:styleId="Sec3header">
    <w:name w:val="Sec3 header"/>
    <w:basedOn w:val="Style11"/>
    <w:rsid w:val="0043255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10935"/>
    <w:pPr>
      <w:widowControl w:val="0"/>
      <w:autoSpaceDE w:val="0"/>
      <w:autoSpaceDN w:val="0"/>
      <w:adjustRightInd w:val="0"/>
    </w:pPr>
  </w:style>
  <w:style w:type="paragraph" w:customStyle="1" w:styleId="Style17">
    <w:name w:val="Style 17"/>
    <w:basedOn w:val="Normal"/>
    <w:rsid w:val="00284E7A"/>
    <w:pPr>
      <w:widowControl w:val="0"/>
      <w:autoSpaceDE w:val="0"/>
      <w:autoSpaceDN w:val="0"/>
      <w:spacing w:line="264" w:lineRule="exact"/>
      <w:ind w:left="576" w:hanging="360"/>
    </w:pPr>
  </w:style>
  <w:style w:type="paragraph" w:customStyle="1" w:styleId="Style20">
    <w:name w:val="Style 20"/>
    <w:basedOn w:val="Normal"/>
    <w:rsid w:val="00B30B7F"/>
    <w:pPr>
      <w:widowControl w:val="0"/>
      <w:autoSpaceDE w:val="0"/>
      <w:autoSpaceDN w:val="0"/>
      <w:spacing w:before="144" w:after="360" w:line="264" w:lineRule="exact"/>
    </w:pPr>
  </w:style>
  <w:style w:type="paragraph" w:customStyle="1" w:styleId="Header1">
    <w:name w:val="Header1"/>
    <w:basedOn w:val="Normal"/>
    <w:rsid w:val="00B30B7F"/>
    <w:pPr>
      <w:widowControl w:val="0"/>
      <w:autoSpaceDE w:val="0"/>
      <w:autoSpaceDN w:val="0"/>
      <w:spacing w:before="240" w:after="480"/>
      <w:jc w:val="center"/>
    </w:pPr>
    <w:rPr>
      <w:b/>
      <w:bCs/>
      <w:spacing w:val="4"/>
      <w:sz w:val="44"/>
      <w:szCs w:val="46"/>
    </w:rPr>
  </w:style>
  <w:style w:type="paragraph" w:customStyle="1" w:styleId="Default">
    <w:name w:val="Default"/>
    <w:rsid w:val="00CF0A8A"/>
    <w:pPr>
      <w:autoSpaceDE w:val="0"/>
      <w:autoSpaceDN w:val="0"/>
      <w:adjustRightInd w:val="0"/>
    </w:pPr>
    <w:rPr>
      <w:color w:val="000000"/>
    </w:rPr>
  </w:style>
  <w:style w:type="paragraph" w:customStyle="1" w:styleId="Head1">
    <w:name w:val="Head1"/>
    <w:basedOn w:val="Normal"/>
    <w:rsid w:val="00897605"/>
    <w:pPr>
      <w:suppressAutoHyphens/>
      <w:spacing w:after="100"/>
      <w:jc w:val="center"/>
    </w:pPr>
    <w:rPr>
      <w:rFonts w:ascii="Times New Roman Bold" w:hAnsi="Times New Roman Bold"/>
      <w:b/>
    </w:rPr>
  </w:style>
  <w:style w:type="paragraph" w:styleId="Revision">
    <w:name w:val="Revision"/>
    <w:hidden/>
    <w:uiPriority w:val="99"/>
    <w:semiHidden/>
    <w:rsid w:val="00380779"/>
  </w:style>
  <w:style w:type="paragraph" w:customStyle="1" w:styleId="Style12">
    <w:name w:val="Style 12"/>
    <w:basedOn w:val="Normal"/>
    <w:rsid w:val="00864A6C"/>
    <w:pPr>
      <w:widowControl w:val="0"/>
      <w:autoSpaceDE w:val="0"/>
      <w:autoSpaceDN w:val="0"/>
      <w:spacing w:line="264" w:lineRule="exact"/>
      <w:ind w:hanging="576"/>
    </w:pPr>
  </w:style>
  <w:style w:type="paragraph" w:customStyle="1" w:styleId="TextBox">
    <w:name w:val="Text Box"/>
    <w:rsid w:val="006103B2"/>
    <w:pPr>
      <w:keepNext/>
      <w:keepLines/>
      <w:tabs>
        <w:tab w:val="left" w:pos="-720"/>
      </w:tabs>
      <w:suppressAutoHyphens/>
      <w:jc w:val="both"/>
    </w:pPr>
    <w:rPr>
      <w:spacing w:val="-2"/>
      <w:sz w:val="22"/>
    </w:rPr>
  </w:style>
  <w:style w:type="paragraph" w:customStyle="1" w:styleId="Sub-ClauseText">
    <w:name w:val="Sub-Clause Text"/>
    <w:basedOn w:val="Normal"/>
    <w:rsid w:val="00436648"/>
    <w:pPr>
      <w:spacing w:before="120" w:after="120"/>
    </w:pPr>
    <w:rPr>
      <w:spacing w:val="-4"/>
    </w:rPr>
  </w:style>
  <w:style w:type="paragraph" w:customStyle="1" w:styleId="SectionVIHeader0">
    <w:name w:val="Section VI. Header"/>
    <w:basedOn w:val="SectionVHeader"/>
    <w:rsid w:val="00B710C2"/>
    <w:pPr>
      <w:spacing w:before="120" w:after="240"/>
    </w:pPr>
    <w:rPr>
      <w:lang w:val="en-US"/>
    </w:rPr>
  </w:style>
  <w:style w:type="table" w:customStyle="1" w:styleId="Tablaconcuadrcula1">
    <w:name w:val="Tabla con cuadrícula1"/>
    <w:basedOn w:val="TableNormal"/>
    <w:next w:val="TableGrid"/>
    <w:rsid w:val="002633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6304C0"/>
    <w:pPr>
      <w:tabs>
        <w:tab w:val="num" w:pos="360"/>
      </w:tabs>
      <w:spacing w:before="120" w:after="120"/>
      <w:ind w:left="360" w:hanging="360"/>
    </w:pPr>
    <w:rPr>
      <w:b/>
      <w:szCs w:val="20"/>
    </w:rPr>
  </w:style>
  <w:style w:type="table" w:customStyle="1" w:styleId="Tablaconcuadrcula2">
    <w:name w:val="Tabla con cuadrícula2"/>
    <w:basedOn w:val="TableNormal"/>
    <w:next w:val="TableGrid"/>
    <w:rsid w:val="00EB364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D666AB"/>
    <w:pPr>
      <w:keepNext/>
      <w:spacing w:before="2280"/>
      <w:jc w:val="center"/>
    </w:pPr>
    <w:rPr>
      <w:b/>
      <w:sz w:val="52"/>
    </w:rPr>
  </w:style>
  <w:style w:type="paragraph" w:styleId="TOCHeading">
    <w:name w:val="TOC Heading"/>
    <w:basedOn w:val="Heading1"/>
    <w:next w:val="Normal"/>
    <w:uiPriority w:val="39"/>
    <w:unhideWhenUsed/>
    <w:qFormat/>
    <w:rsid w:val="00071FED"/>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paragraph" w:customStyle="1" w:styleId="SecNoHe">
    <w:name w:val="Sec No. &amp; He"/>
    <w:rsid w:val="006502DD"/>
    <w:pPr>
      <w:tabs>
        <w:tab w:val="left" w:pos="-720"/>
      </w:tabs>
      <w:suppressAutoHyphens/>
      <w:overflowPunct w:val="0"/>
      <w:autoSpaceDE w:val="0"/>
      <w:autoSpaceDN w:val="0"/>
      <w:adjustRightInd w:val="0"/>
      <w:textAlignment w:val="baseline"/>
    </w:pPr>
    <w:rPr>
      <w:sz w:val="20"/>
      <w:szCs w:val="20"/>
    </w:rPr>
  </w:style>
  <w:style w:type="paragraph" w:customStyle="1" w:styleId="xmsonormal">
    <w:name w:val="x_msonormal"/>
    <w:basedOn w:val="Normal"/>
    <w:rsid w:val="007B371D"/>
    <w:pPr>
      <w:spacing w:before="100" w:beforeAutospacing="1" w:after="100" w:afterAutospacing="1"/>
    </w:pPr>
  </w:style>
  <w:style w:type="character" w:customStyle="1" w:styleId="apple-converted-space">
    <w:name w:val="apple-converted-space"/>
    <w:rsid w:val="007B371D"/>
  </w:style>
  <w:style w:type="paragraph" w:customStyle="1" w:styleId="RightPar40">
    <w:name w:val="Right Par[4]"/>
    <w:rsid w:val="00FD2808"/>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Cs w:val="20"/>
    </w:rPr>
  </w:style>
  <w:style w:type="paragraph" w:customStyle="1" w:styleId="S1-Header2">
    <w:name w:val="S1-Header2"/>
    <w:basedOn w:val="Normal"/>
    <w:rsid w:val="00FD2808"/>
    <w:pPr>
      <w:tabs>
        <w:tab w:val="num" w:pos="432"/>
      </w:tabs>
      <w:spacing w:after="200"/>
      <w:ind w:left="432" w:hanging="432"/>
    </w:pPr>
    <w:rPr>
      <w:b/>
    </w:rPr>
  </w:style>
  <w:style w:type="character" w:customStyle="1" w:styleId="StyleHeader2-SubClausesItalicChar">
    <w:name w:val="Style Header 2 - SubClauses + Italic Char"/>
    <w:rsid w:val="00FD2808"/>
    <w:rPr>
      <w:rFonts w:cs="Arial"/>
      <w:i/>
      <w:iCs/>
      <w:sz w:val="24"/>
      <w:szCs w:val="24"/>
      <w:lang w:val="en-US" w:eastAsia="en-US" w:bidi="ar-SA"/>
    </w:rPr>
  </w:style>
  <w:style w:type="paragraph" w:customStyle="1" w:styleId="AHeadingofParts">
    <w:name w:val="AHeading of Parts"/>
    <w:basedOn w:val="Normal"/>
    <w:link w:val="AHeadingofPartsChar"/>
    <w:qFormat/>
    <w:rsid w:val="00C8299F"/>
    <w:pPr>
      <w:jc w:val="center"/>
    </w:pPr>
    <w:rPr>
      <w:b/>
      <w:sz w:val="56"/>
    </w:rPr>
  </w:style>
  <w:style w:type="character" w:customStyle="1" w:styleId="AHeadingofPartsChar">
    <w:name w:val="AHeading of Parts Char"/>
    <w:basedOn w:val="DefaultParagraphFont"/>
    <w:link w:val="AHeadingofParts"/>
    <w:rsid w:val="00C8299F"/>
    <w:rPr>
      <w:b/>
      <w:sz w:val="56"/>
    </w:rPr>
  </w:style>
  <w:style w:type="paragraph" w:customStyle="1" w:styleId="AHeadingofSections">
    <w:name w:val="AHeading of Sections"/>
    <w:basedOn w:val="Normal"/>
    <w:link w:val="AHeadingofSectionsChar"/>
    <w:qFormat/>
    <w:rsid w:val="00C8299F"/>
    <w:pPr>
      <w:jc w:val="center"/>
    </w:pPr>
    <w:rPr>
      <w:b/>
      <w:sz w:val="48"/>
    </w:rPr>
  </w:style>
  <w:style w:type="character" w:customStyle="1" w:styleId="AHeadingofSectionsChar">
    <w:name w:val="AHeading of Sections Char"/>
    <w:basedOn w:val="DefaultParagraphFont"/>
    <w:link w:val="AHeadingofSections"/>
    <w:rsid w:val="00C8299F"/>
    <w:rPr>
      <w:b/>
      <w:sz w:val="48"/>
    </w:rPr>
  </w:style>
  <w:style w:type="paragraph" w:styleId="DocumentMap">
    <w:name w:val="Document Map"/>
    <w:basedOn w:val="Normal"/>
    <w:link w:val="DocumentMapChar"/>
    <w:semiHidden/>
    <w:unhideWhenUsed/>
    <w:rsid w:val="00E4747E"/>
  </w:style>
  <w:style w:type="character" w:customStyle="1" w:styleId="DocumentMapChar">
    <w:name w:val="Document Map Char"/>
    <w:basedOn w:val="DefaultParagraphFont"/>
    <w:link w:val="DocumentMap"/>
    <w:semiHidden/>
    <w:rsid w:val="00E4747E"/>
  </w:style>
  <w:style w:type="paragraph" w:customStyle="1" w:styleId="GCHeading1">
    <w:name w:val="GC Heading 1"/>
    <w:basedOn w:val="Normal"/>
    <w:next w:val="Normal"/>
    <w:autoRedefine/>
    <w:rsid w:val="00E12854"/>
    <w:pPr>
      <w:keepNext/>
      <w:keepLines/>
      <w:tabs>
        <w:tab w:val="left" w:pos="540"/>
      </w:tabs>
      <w:spacing w:before="120" w:after="120"/>
      <w:ind w:left="547" w:hanging="547"/>
    </w:pPr>
    <w:rPr>
      <w:szCs w:val="20"/>
    </w:rPr>
  </w:style>
  <w:style w:type="paragraph" w:customStyle="1" w:styleId="GCHeading2">
    <w:name w:val="GC Heading 2"/>
    <w:basedOn w:val="Normal"/>
    <w:next w:val="Normal"/>
    <w:autoRedefine/>
    <w:rsid w:val="00E12854"/>
    <w:pPr>
      <w:keepNext/>
      <w:keepLines/>
      <w:numPr>
        <w:ilvl w:val="1"/>
        <w:numId w:val="15"/>
      </w:numPr>
      <w:spacing w:before="120" w:after="120"/>
    </w:pPr>
    <w:rPr>
      <w:b/>
      <w:bCs/>
      <w:szCs w:val="20"/>
    </w:rPr>
  </w:style>
  <w:style w:type="paragraph" w:customStyle="1" w:styleId="GCHeading3">
    <w:name w:val="GC Heading 3"/>
    <w:basedOn w:val="Normal"/>
    <w:next w:val="Normal"/>
    <w:autoRedefine/>
    <w:rsid w:val="00E12854"/>
    <w:pPr>
      <w:keepNext/>
      <w:keepLines/>
      <w:numPr>
        <w:ilvl w:val="2"/>
        <w:numId w:val="15"/>
      </w:numPr>
      <w:spacing w:before="120" w:after="120"/>
    </w:pPr>
    <w:rPr>
      <w:b/>
      <w:szCs w:val="20"/>
      <w:lang w:val="en-GB"/>
    </w:rPr>
  </w:style>
  <w:style w:type="paragraph" w:styleId="ListNumber2">
    <w:name w:val="List Number 2"/>
    <w:basedOn w:val="Normal"/>
    <w:semiHidden/>
    <w:unhideWhenUsed/>
    <w:rsid w:val="006605C6"/>
    <w:pPr>
      <w:numPr>
        <w:numId w:val="8"/>
      </w:numPr>
      <w:contextualSpacing/>
    </w:pPr>
  </w:style>
  <w:style w:type="paragraph" w:customStyle="1" w:styleId="StyleHeader1-ClausesAfter10pt">
    <w:name w:val="Style Header 1 - Clauses + After:  10 pt"/>
    <w:basedOn w:val="Header1-Clauses"/>
    <w:autoRedefine/>
    <w:rsid w:val="008842CA"/>
    <w:pPr>
      <w:spacing w:before="240" w:after="120"/>
      <w:ind w:left="612" w:hanging="612"/>
      <w:jc w:val="both"/>
    </w:pPr>
    <w:rPr>
      <w:bCs/>
      <w:sz w:val="20"/>
      <w:szCs w:val="20"/>
      <w:lang w:val="en-US"/>
    </w:rPr>
  </w:style>
  <w:style w:type="paragraph" w:customStyle="1" w:styleId="NewHeading2">
    <w:name w:val="New Heading 2"/>
    <w:basedOn w:val="Part"/>
    <w:autoRedefine/>
    <w:qFormat/>
    <w:rsid w:val="00C556C7"/>
    <w:pPr>
      <w:spacing w:before="360" w:after="240"/>
    </w:pPr>
    <w:rPr>
      <w:color w:val="000000" w:themeColor="text1"/>
    </w:rPr>
  </w:style>
  <w:style w:type="paragraph" w:customStyle="1" w:styleId="Sub-Heading2">
    <w:name w:val="Sub-Heading2"/>
    <w:basedOn w:val="Heading8"/>
    <w:autoRedefine/>
    <w:qFormat/>
    <w:rsid w:val="00470FCB"/>
    <w:pPr>
      <w:spacing w:before="360" w:after="240"/>
    </w:pPr>
    <w:rPr>
      <w:color w:val="000000" w:themeColor="text1"/>
      <w:sz w:val="48"/>
      <w:szCs w:val="48"/>
    </w:rPr>
  </w:style>
  <w:style w:type="paragraph" w:customStyle="1" w:styleId="Section1-Clauses">
    <w:name w:val="Section 1-Clauses"/>
    <w:basedOn w:val="Normal"/>
    <w:qFormat/>
    <w:rsid w:val="00AD45F3"/>
    <w:pPr>
      <w:numPr>
        <w:numId w:val="21"/>
      </w:numPr>
      <w:spacing w:after="200"/>
      <w:ind w:left="360"/>
    </w:pPr>
    <w:rPr>
      <w:b/>
      <w:bCs/>
      <w:szCs w:val="20"/>
    </w:rPr>
  </w:style>
  <w:style w:type="paragraph" w:customStyle="1" w:styleId="SPDForm2">
    <w:name w:val="SPD  Form 2"/>
    <w:basedOn w:val="Normal"/>
    <w:qFormat/>
    <w:rsid w:val="008E75FA"/>
    <w:pPr>
      <w:spacing w:before="120" w:after="240"/>
      <w:jc w:val="center"/>
    </w:pPr>
    <w:rPr>
      <w:b/>
      <w:sz w:val="36"/>
      <w:szCs w:val="20"/>
    </w:rPr>
  </w:style>
  <w:style w:type="paragraph" w:customStyle="1" w:styleId="Style5">
    <w:name w:val="Style 5"/>
    <w:basedOn w:val="Normal"/>
    <w:rsid w:val="007220A5"/>
    <w:pPr>
      <w:widowControl w:val="0"/>
      <w:autoSpaceDE w:val="0"/>
      <w:autoSpaceDN w:val="0"/>
      <w:spacing w:line="480" w:lineRule="exact"/>
      <w:jc w:val="center"/>
    </w:pPr>
  </w:style>
  <w:style w:type="paragraph" w:customStyle="1" w:styleId="Bulletnumbered">
    <w:name w:val="Bullet numbered"/>
    <w:basedOn w:val="ListParagraph"/>
    <w:autoRedefine/>
    <w:qFormat/>
    <w:rsid w:val="00B67305"/>
    <w:pPr>
      <w:numPr>
        <w:numId w:val="23"/>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ListParagraph"/>
    <w:autoRedefine/>
    <w:qFormat/>
    <w:rsid w:val="000D7CA7"/>
    <w:pPr>
      <w:numPr>
        <w:numId w:val="24"/>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B67305"/>
    <w:pPr>
      <w:numPr>
        <w:numId w:val="26"/>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ListParagraph"/>
    <w:qFormat/>
    <w:rsid w:val="00B67305"/>
    <w:pPr>
      <w:numPr>
        <w:numId w:val="25"/>
      </w:numPr>
      <w:tabs>
        <w:tab w:val="left" w:pos="720"/>
      </w:tabs>
      <w:spacing w:line="259" w:lineRule="auto"/>
      <w:ind w:left="1440"/>
    </w:pPr>
    <w:rPr>
      <w:rFonts w:asciiTheme="minorHAnsi" w:eastAsiaTheme="minorHAnsi" w:hAnsiTheme="minorHAnsi" w:cstheme="minorBidi"/>
      <w:szCs w:val="22"/>
    </w:rPr>
  </w:style>
  <w:style w:type="paragraph" w:customStyle="1" w:styleId="SectionXHeading">
    <w:name w:val="Section X Heading"/>
    <w:basedOn w:val="Normal"/>
    <w:rsid w:val="00E81FA2"/>
    <w:pPr>
      <w:spacing w:before="240" w:after="240"/>
      <w:jc w:val="center"/>
    </w:pPr>
    <w:rPr>
      <w:rFonts w:ascii="Times New Roman Bold" w:hAnsi="Times New Roman Bold"/>
      <w:b/>
      <w:sz w:val="36"/>
    </w:rPr>
  </w:style>
  <w:style w:type="table" w:customStyle="1" w:styleId="TableGrid1">
    <w:name w:val="Table Grid1"/>
    <w:basedOn w:val="TableNormal"/>
    <w:next w:val="TableGrid"/>
    <w:uiPriority w:val="39"/>
    <w:rsid w:val="005456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D82302"/>
    <w:pPr>
      <w:spacing w:before="120" w:after="240"/>
      <w:jc w:val="center"/>
    </w:pPr>
    <w:rPr>
      <w:b/>
      <w:sz w:val="28"/>
      <w:szCs w:val="20"/>
    </w:rPr>
  </w:style>
  <w:style w:type="paragraph" w:customStyle="1" w:styleId="ESSpara">
    <w:name w:val="ESS para"/>
    <w:basedOn w:val="Normal"/>
    <w:link w:val="ESSparaChar"/>
    <w:qFormat/>
    <w:rsid w:val="00B65AE3"/>
    <w:pPr>
      <w:numPr>
        <w:numId w:val="38"/>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B65AE3"/>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EE60D8"/>
    <w:pPr>
      <w:tabs>
        <w:tab w:val="left" w:pos="1710"/>
      </w:tabs>
      <w:spacing w:before="240" w:after="120"/>
      <w:ind w:left="720"/>
    </w:pPr>
    <w:rPr>
      <w:b/>
      <w:bCs/>
      <w:color w:val="000000" w:themeColor="text1"/>
    </w:rPr>
  </w:style>
  <w:style w:type="paragraph" w:customStyle="1" w:styleId="AAAtablebullet2">
    <w:name w:val="AAA table bullet 2"/>
    <w:basedOn w:val="StyleHeader1-ClausesLeft0Hanging03After0pt"/>
    <w:qFormat/>
    <w:rsid w:val="002B5A4A"/>
    <w:pPr>
      <w:numPr>
        <w:ilvl w:val="1"/>
        <w:numId w:val="4"/>
      </w:numPr>
      <w:spacing w:before="120" w:after="120"/>
      <w:jc w:val="both"/>
    </w:pPr>
    <w:rPr>
      <w:b w:val="0"/>
      <w:color w:val="000000" w:themeColor="text1"/>
      <w:lang w:val="en-US"/>
    </w:rPr>
  </w:style>
  <w:style w:type="paragraph" w:customStyle="1" w:styleId="HeadingITBToC1">
    <w:name w:val="Heading ITB ToC 1"/>
    <w:basedOn w:val="Section1Header1"/>
    <w:link w:val="HeadingITBToC1Char"/>
    <w:qFormat/>
    <w:rsid w:val="006454D7"/>
    <w:pPr>
      <w:numPr>
        <w:numId w:val="22"/>
      </w:numPr>
      <w:spacing w:before="160" w:after="80"/>
    </w:pPr>
    <w:rPr>
      <w:color w:val="000000" w:themeColor="text1"/>
    </w:rPr>
  </w:style>
  <w:style w:type="character" w:customStyle="1" w:styleId="HeadingITBToC1Char">
    <w:name w:val="Heading ITB ToC 1 Char"/>
    <w:basedOn w:val="Section1Header1Char"/>
    <w:link w:val="HeadingITBToC1"/>
    <w:rsid w:val="006454D7"/>
    <w:rPr>
      <w:b/>
      <w:bCs/>
      <w:i w:val="0"/>
      <w:iCs/>
      <w:color w:val="000000" w:themeColor="text1"/>
      <w:sz w:val="28"/>
      <w:lang w:eastAsia="en-GB"/>
    </w:rPr>
  </w:style>
  <w:style w:type="paragraph" w:customStyle="1" w:styleId="HeadingTocITB2">
    <w:name w:val="Heading Toc ITB 2"/>
    <w:basedOn w:val="StyleHeader1-ClausesLeft0Hanging03After0pt"/>
    <w:link w:val="HeadingTocITB2Char"/>
    <w:qFormat/>
    <w:rsid w:val="006454D7"/>
    <w:pPr>
      <w:numPr>
        <w:numId w:val="4"/>
      </w:numPr>
    </w:pPr>
    <w:rPr>
      <w:color w:val="000000" w:themeColor="text1"/>
      <w:lang w:val="en-US"/>
    </w:rPr>
  </w:style>
  <w:style w:type="character" w:customStyle="1" w:styleId="HeadingTocITB2Char">
    <w:name w:val="Heading Toc ITB 2 Char"/>
    <w:basedOn w:val="StyleHeader1-ClausesLeft0Hanging03After0ptChar"/>
    <w:link w:val="HeadingTocITB2"/>
    <w:rsid w:val="006454D7"/>
    <w:rPr>
      <w:b/>
      <w:bCs/>
      <w:color w:val="000000" w:themeColor="text1"/>
      <w:lang w:val="es-ES_tradnl" w:eastAsia="en-GB"/>
    </w:rPr>
  </w:style>
  <w:style w:type="paragraph" w:customStyle="1" w:styleId="SPD3EmployersRequirement">
    <w:name w:val="SPD 3 Employers Requirement"/>
    <w:basedOn w:val="Normal"/>
    <w:link w:val="SPD3EmployersRequirementChar"/>
    <w:qFormat/>
    <w:rsid w:val="00E355DA"/>
    <w:pPr>
      <w:jc w:val="center"/>
    </w:pPr>
    <w:rPr>
      <w:b/>
      <w:sz w:val="36"/>
      <w:szCs w:val="20"/>
    </w:rPr>
  </w:style>
  <w:style w:type="character" w:customStyle="1" w:styleId="SPD3EmployersRequirementChar">
    <w:name w:val="SPD 3 Employers Requirement Char"/>
    <w:basedOn w:val="DefaultParagraphFont"/>
    <w:link w:val="SPD3EmployersRequirement"/>
    <w:rsid w:val="00E355DA"/>
    <w:rPr>
      <w:b/>
      <w:sz w:val="36"/>
      <w:szCs w:val="20"/>
    </w:rPr>
  </w:style>
  <w:style w:type="character" w:customStyle="1" w:styleId="S1-subparaChar">
    <w:name w:val="S1-sub para Char"/>
    <w:link w:val="S1-subpara"/>
    <w:locked/>
    <w:rsid w:val="00EF026C"/>
    <w:rPr>
      <w:lang w:eastAsia="en-GB"/>
    </w:rPr>
  </w:style>
  <w:style w:type="paragraph" w:customStyle="1" w:styleId="S1-subpara">
    <w:name w:val="S1-sub para"/>
    <w:basedOn w:val="Normal"/>
    <w:link w:val="S1-subparaChar"/>
    <w:rsid w:val="00EF026C"/>
    <w:pPr>
      <w:numPr>
        <w:ilvl w:val="1"/>
        <w:numId w:val="66"/>
      </w:numPr>
      <w:spacing w:after="200"/>
    </w:pPr>
  </w:style>
  <w:style w:type="character" w:customStyle="1" w:styleId="SEC3h1Char">
    <w:name w:val="SEC3 h1 Char"/>
    <w:basedOn w:val="DefaultParagraphFont"/>
    <w:link w:val="SEC3h1"/>
    <w:locked/>
    <w:rsid w:val="00692383"/>
    <w:rPr>
      <w:b/>
      <w:iCs/>
      <w:sz w:val="28"/>
      <w:szCs w:val="28"/>
    </w:rPr>
  </w:style>
  <w:style w:type="paragraph" w:customStyle="1" w:styleId="SEC3h1">
    <w:name w:val="SEC3 h1"/>
    <w:basedOn w:val="Normal"/>
    <w:link w:val="SEC3h1Char"/>
    <w:qFormat/>
    <w:rsid w:val="00692383"/>
    <w:rPr>
      <w:b/>
      <w:iCs/>
      <w:sz w:val="28"/>
      <w:szCs w:val="28"/>
    </w:rPr>
  </w:style>
  <w:style w:type="paragraph" w:customStyle="1" w:styleId="HeadingQT2">
    <w:name w:val="Heading QT2"/>
    <w:basedOn w:val="Normal"/>
    <w:link w:val="HeadingQT2Char"/>
    <w:autoRedefine/>
    <w:qFormat/>
    <w:rsid w:val="00967CA1"/>
    <w:pPr>
      <w:spacing w:after="134"/>
      <w:ind w:left="720" w:right="-14" w:hanging="360"/>
    </w:pPr>
    <w:rPr>
      <w:b/>
      <w:sz w:val="28"/>
      <w:szCs w:val="28"/>
    </w:rPr>
  </w:style>
  <w:style w:type="character" w:customStyle="1" w:styleId="HeadingQT2Char">
    <w:name w:val="Heading QT2 Char"/>
    <w:basedOn w:val="DefaultParagraphFont"/>
    <w:link w:val="HeadingQT2"/>
    <w:rsid w:val="00967CA1"/>
    <w:rPr>
      <w:b/>
      <w:sz w:val="28"/>
      <w:szCs w:val="28"/>
    </w:rPr>
  </w:style>
  <w:style w:type="paragraph" w:customStyle="1" w:styleId="p2">
    <w:name w:val="p2"/>
    <w:basedOn w:val="Normal"/>
    <w:rsid w:val="008012CF"/>
    <w:rPr>
      <w:rFonts w:ascii="Calibri" w:eastAsiaTheme="minorHAnsi" w:hAnsi="Calibri"/>
      <w:sz w:val="15"/>
      <w:szCs w:val="15"/>
    </w:rPr>
  </w:style>
  <w:style w:type="character" w:customStyle="1" w:styleId="normaltextrun">
    <w:name w:val="normaltextrun"/>
    <w:basedOn w:val="DefaultParagraphFont"/>
    <w:rsid w:val="00BF3D39"/>
  </w:style>
  <w:style w:type="paragraph" w:customStyle="1" w:styleId="ITBHeader2">
    <w:name w:val="ITB Header 2"/>
    <w:basedOn w:val="Normal"/>
    <w:qFormat/>
    <w:rsid w:val="00616D32"/>
    <w:pPr>
      <w:tabs>
        <w:tab w:val="num" w:pos="1152"/>
      </w:tabs>
      <w:spacing w:after="200"/>
      <w:ind w:left="1152" w:hanging="432"/>
      <w:outlineLvl w:val="1"/>
    </w:pPr>
    <w:rPr>
      <w:szCs w:val="20"/>
    </w:rPr>
  </w:style>
  <w:style w:type="paragraph" w:customStyle="1" w:styleId="ITBno">
    <w:name w:val="ITB no"/>
    <w:basedOn w:val="ITBHeader2"/>
    <w:link w:val="ITBnoChar"/>
    <w:qFormat/>
    <w:rsid w:val="00616D32"/>
  </w:style>
  <w:style w:type="character" w:customStyle="1" w:styleId="ITBnoChar">
    <w:name w:val="ITB no Char"/>
    <w:basedOn w:val="DefaultParagraphFont"/>
    <w:link w:val="ITBno"/>
    <w:rsid w:val="00616D32"/>
    <w:rPr>
      <w:szCs w:val="20"/>
    </w:rPr>
  </w:style>
  <w:style w:type="paragraph" w:customStyle="1" w:styleId="xl103">
    <w:name w:val="xl103"/>
    <w:basedOn w:val="Normal"/>
    <w:rsid w:val="00004756"/>
    <w:pPr>
      <w:pBdr>
        <w:top w:val="single" w:sz="4" w:space="0" w:color="auto"/>
        <w:left w:val="single" w:sz="4" w:space="0" w:color="auto"/>
        <w:right w:val="single" w:sz="4" w:space="0" w:color="auto"/>
      </w:pBdr>
      <w:spacing w:before="100" w:after="100"/>
    </w:pPr>
    <w:rPr>
      <w:rFonts w:ascii="Arial" w:hAnsi="Arial"/>
      <w:color w:val="FF0000"/>
      <w:sz w:val="28"/>
      <w:szCs w:val="20"/>
      <w:lang w:val="es-ES"/>
    </w:rPr>
  </w:style>
  <w:style w:type="paragraph" w:customStyle="1" w:styleId="xl38">
    <w:name w:val="xl38"/>
    <w:basedOn w:val="Normal"/>
    <w:rsid w:val="00523608"/>
    <w:pPr>
      <w:pBdr>
        <w:top w:val="single" w:sz="8" w:space="0" w:color="auto"/>
      </w:pBdr>
      <w:shd w:val="clear" w:color="auto" w:fill="FFFF00"/>
      <w:spacing w:before="100" w:after="100"/>
      <w:jc w:val="center"/>
      <w:textAlignment w:val="center"/>
    </w:pPr>
    <w:rPr>
      <w:rFonts w:ascii="Arial" w:hAnsi="Arial"/>
      <w:b/>
      <w:sz w:val="16"/>
      <w:szCs w:val="20"/>
      <w:lang w:val="es-ES"/>
    </w:rPr>
  </w:style>
  <w:style w:type="table" w:customStyle="1" w:styleId="TableGrid2">
    <w:name w:val="Table Grid2"/>
    <w:basedOn w:val="TableNormal"/>
    <w:next w:val="TableGrid"/>
    <w:uiPriority w:val="39"/>
    <w:rsid w:val="00FA5DEE"/>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D1EAC"/>
    <w:pPr>
      <w:jc w:val="both"/>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C6E"/>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8A6FAD"/>
    <w:pPr>
      <w:spacing w:before="120" w:after="240"/>
      <w:jc w:val="center"/>
    </w:pPr>
    <w:rPr>
      <w:b/>
      <w:sz w:val="36"/>
      <w:szCs w:val="20"/>
    </w:rPr>
  </w:style>
  <w:style w:type="character" w:customStyle="1" w:styleId="SPDForms1Char">
    <w:name w:val="SPD Forms 1 Char"/>
    <w:basedOn w:val="DefaultParagraphFont"/>
    <w:link w:val="SPDForms1"/>
    <w:rsid w:val="008A6FAD"/>
    <w:rPr>
      <w:b/>
      <w:sz w:val="36"/>
      <w:szCs w:val="20"/>
    </w:rPr>
  </w:style>
  <w:style w:type="paragraph" w:customStyle="1" w:styleId="xl49">
    <w:name w:val="xl49"/>
    <w:basedOn w:val="Normal"/>
    <w:rsid w:val="0090685A"/>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rPr>
  </w:style>
  <w:style w:type="character" w:styleId="Strong">
    <w:name w:val="Strong"/>
    <w:basedOn w:val="DefaultParagraphFont"/>
    <w:uiPriority w:val="22"/>
    <w:qFormat/>
    <w:rsid w:val="00862436"/>
    <w:rPr>
      <w:b/>
      <w:bCs/>
    </w:rPr>
  </w:style>
  <w:style w:type="character" w:customStyle="1" w:styleId="UnresolvedMention">
    <w:name w:val="Unresolved Mention"/>
    <w:basedOn w:val="DefaultParagraphFont"/>
    <w:uiPriority w:val="99"/>
    <w:semiHidden/>
    <w:unhideWhenUsed/>
    <w:rsid w:val="002E5283"/>
    <w:rPr>
      <w:color w:val="605E5C"/>
      <w:shd w:val="clear" w:color="auto" w:fill="E1DFDD"/>
    </w:rPr>
  </w:style>
  <w:style w:type="character" w:styleId="Emphasis">
    <w:name w:val="Emphasis"/>
    <w:basedOn w:val="DefaultParagraphFont"/>
    <w:uiPriority w:val="20"/>
    <w:qFormat/>
    <w:rsid w:val="00D7682D"/>
    <w:rPr>
      <w:i/>
      <w:iCs/>
    </w:rPr>
  </w:style>
  <w:style w:type="character" w:customStyle="1" w:styleId="EndnoteTextChar">
    <w:name w:val="Endnote Text Char"/>
    <w:basedOn w:val="DefaultParagraphFont"/>
    <w:link w:val="EndnoteText"/>
    <w:semiHidden/>
    <w:rsid w:val="00D918FD"/>
    <w:rPr>
      <w:sz w:val="20"/>
      <w:lang w:eastAsia="en-GB"/>
    </w:rPr>
  </w:style>
  <w:style w:type="paragraph" w:customStyle="1" w:styleId="TableParagraph">
    <w:name w:val="Table Paragraph"/>
    <w:basedOn w:val="Normal"/>
    <w:uiPriority w:val="1"/>
    <w:qFormat/>
    <w:rsid w:val="005B288D"/>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59339">
      <w:bodyDiv w:val="1"/>
      <w:marLeft w:val="0"/>
      <w:marRight w:val="0"/>
      <w:marTop w:val="0"/>
      <w:marBottom w:val="0"/>
      <w:divBdr>
        <w:top w:val="none" w:sz="0" w:space="0" w:color="auto"/>
        <w:left w:val="none" w:sz="0" w:space="0" w:color="auto"/>
        <w:bottom w:val="none" w:sz="0" w:space="0" w:color="auto"/>
        <w:right w:val="none" w:sz="0" w:space="0" w:color="auto"/>
      </w:divBdr>
    </w:div>
    <w:div w:id="143549217">
      <w:bodyDiv w:val="1"/>
      <w:marLeft w:val="0"/>
      <w:marRight w:val="0"/>
      <w:marTop w:val="0"/>
      <w:marBottom w:val="0"/>
      <w:divBdr>
        <w:top w:val="none" w:sz="0" w:space="0" w:color="auto"/>
        <w:left w:val="none" w:sz="0" w:space="0" w:color="auto"/>
        <w:bottom w:val="none" w:sz="0" w:space="0" w:color="auto"/>
        <w:right w:val="none" w:sz="0" w:space="0" w:color="auto"/>
      </w:divBdr>
    </w:div>
    <w:div w:id="345059675">
      <w:bodyDiv w:val="1"/>
      <w:marLeft w:val="0"/>
      <w:marRight w:val="0"/>
      <w:marTop w:val="0"/>
      <w:marBottom w:val="0"/>
      <w:divBdr>
        <w:top w:val="none" w:sz="0" w:space="0" w:color="auto"/>
        <w:left w:val="none" w:sz="0" w:space="0" w:color="auto"/>
        <w:bottom w:val="none" w:sz="0" w:space="0" w:color="auto"/>
        <w:right w:val="none" w:sz="0" w:space="0" w:color="auto"/>
      </w:divBdr>
    </w:div>
    <w:div w:id="676230104">
      <w:bodyDiv w:val="1"/>
      <w:marLeft w:val="0"/>
      <w:marRight w:val="0"/>
      <w:marTop w:val="0"/>
      <w:marBottom w:val="0"/>
      <w:divBdr>
        <w:top w:val="none" w:sz="0" w:space="0" w:color="auto"/>
        <w:left w:val="none" w:sz="0" w:space="0" w:color="auto"/>
        <w:bottom w:val="none" w:sz="0" w:space="0" w:color="auto"/>
        <w:right w:val="none" w:sz="0" w:space="0" w:color="auto"/>
      </w:divBdr>
    </w:div>
    <w:div w:id="784350021">
      <w:bodyDiv w:val="1"/>
      <w:marLeft w:val="0"/>
      <w:marRight w:val="0"/>
      <w:marTop w:val="0"/>
      <w:marBottom w:val="0"/>
      <w:divBdr>
        <w:top w:val="none" w:sz="0" w:space="0" w:color="auto"/>
        <w:left w:val="none" w:sz="0" w:space="0" w:color="auto"/>
        <w:bottom w:val="none" w:sz="0" w:space="0" w:color="auto"/>
        <w:right w:val="none" w:sz="0" w:space="0" w:color="auto"/>
      </w:divBdr>
    </w:div>
    <w:div w:id="1005595571">
      <w:bodyDiv w:val="1"/>
      <w:marLeft w:val="0"/>
      <w:marRight w:val="0"/>
      <w:marTop w:val="0"/>
      <w:marBottom w:val="0"/>
      <w:divBdr>
        <w:top w:val="none" w:sz="0" w:space="0" w:color="auto"/>
        <w:left w:val="none" w:sz="0" w:space="0" w:color="auto"/>
        <w:bottom w:val="none" w:sz="0" w:space="0" w:color="auto"/>
        <w:right w:val="none" w:sz="0" w:space="0" w:color="auto"/>
      </w:divBdr>
    </w:div>
    <w:div w:id="1018385380">
      <w:bodyDiv w:val="1"/>
      <w:marLeft w:val="0"/>
      <w:marRight w:val="0"/>
      <w:marTop w:val="0"/>
      <w:marBottom w:val="0"/>
      <w:divBdr>
        <w:top w:val="none" w:sz="0" w:space="0" w:color="auto"/>
        <w:left w:val="none" w:sz="0" w:space="0" w:color="auto"/>
        <w:bottom w:val="none" w:sz="0" w:space="0" w:color="auto"/>
        <w:right w:val="none" w:sz="0" w:space="0" w:color="auto"/>
      </w:divBdr>
    </w:div>
    <w:div w:id="1132673608">
      <w:bodyDiv w:val="1"/>
      <w:marLeft w:val="0"/>
      <w:marRight w:val="0"/>
      <w:marTop w:val="0"/>
      <w:marBottom w:val="0"/>
      <w:divBdr>
        <w:top w:val="none" w:sz="0" w:space="0" w:color="auto"/>
        <w:left w:val="none" w:sz="0" w:space="0" w:color="auto"/>
        <w:bottom w:val="none" w:sz="0" w:space="0" w:color="auto"/>
        <w:right w:val="none" w:sz="0" w:space="0" w:color="auto"/>
      </w:divBdr>
    </w:div>
    <w:div w:id="1150370590">
      <w:bodyDiv w:val="1"/>
      <w:marLeft w:val="0"/>
      <w:marRight w:val="0"/>
      <w:marTop w:val="0"/>
      <w:marBottom w:val="0"/>
      <w:divBdr>
        <w:top w:val="none" w:sz="0" w:space="0" w:color="auto"/>
        <w:left w:val="none" w:sz="0" w:space="0" w:color="auto"/>
        <w:bottom w:val="none" w:sz="0" w:space="0" w:color="auto"/>
        <w:right w:val="none" w:sz="0" w:space="0" w:color="auto"/>
      </w:divBdr>
    </w:div>
    <w:div w:id="1228955682">
      <w:bodyDiv w:val="1"/>
      <w:marLeft w:val="0"/>
      <w:marRight w:val="0"/>
      <w:marTop w:val="0"/>
      <w:marBottom w:val="0"/>
      <w:divBdr>
        <w:top w:val="none" w:sz="0" w:space="0" w:color="auto"/>
        <w:left w:val="none" w:sz="0" w:space="0" w:color="auto"/>
        <w:bottom w:val="none" w:sz="0" w:space="0" w:color="auto"/>
        <w:right w:val="none" w:sz="0" w:space="0" w:color="auto"/>
      </w:divBdr>
    </w:div>
    <w:div w:id="1396516072">
      <w:bodyDiv w:val="1"/>
      <w:marLeft w:val="0"/>
      <w:marRight w:val="0"/>
      <w:marTop w:val="0"/>
      <w:marBottom w:val="0"/>
      <w:divBdr>
        <w:top w:val="none" w:sz="0" w:space="0" w:color="auto"/>
        <w:left w:val="none" w:sz="0" w:space="0" w:color="auto"/>
        <w:bottom w:val="none" w:sz="0" w:space="0" w:color="auto"/>
        <w:right w:val="none" w:sz="0" w:space="0" w:color="auto"/>
      </w:divBdr>
    </w:div>
    <w:div w:id="1400203982">
      <w:bodyDiv w:val="1"/>
      <w:marLeft w:val="0"/>
      <w:marRight w:val="0"/>
      <w:marTop w:val="0"/>
      <w:marBottom w:val="0"/>
      <w:divBdr>
        <w:top w:val="none" w:sz="0" w:space="0" w:color="auto"/>
        <w:left w:val="none" w:sz="0" w:space="0" w:color="auto"/>
        <w:bottom w:val="none" w:sz="0" w:space="0" w:color="auto"/>
        <w:right w:val="none" w:sz="0" w:space="0" w:color="auto"/>
      </w:divBdr>
    </w:div>
    <w:div w:id="1407143302">
      <w:bodyDiv w:val="1"/>
      <w:marLeft w:val="0"/>
      <w:marRight w:val="0"/>
      <w:marTop w:val="0"/>
      <w:marBottom w:val="0"/>
      <w:divBdr>
        <w:top w:val="none" w:sz="0" w:space="0" w:color="auto"/>
        <w:left w:val="none" w:sz="0" w:space="0" w:color="auto"/>
        <w:bottom w:val="none" w:sz="0" w:space="0" w:color="auto"/>
        <w:right w:val="none" w:sz="0" w:space="0" w:color="auto"/>
      </w:divBdr>
    </w:div>
    <w:div w:id="1462764906">
      <w:bodyDiv w:val="1"/>
      <w:marLeft w:val="0"/>
      <w:marRight w:val="0"/>
      <w:marTop w:val="0"/>
      <w:marBottom w:val="0"/>
      <w:divBdr>
        <w:top w:val="none" w:sz="0" w:space="0" w:color="auto"/>
        <w:left w:val="none" w:sz="0" w:space="0" w:color="auto"/>
        <w:bottom w:val="none" w:sz="0" w:space="0" w:color="auto"/>
        <w:right w:val="none" w:sz="0" w:space="0" w:color="auto"/>
      </w:divBdr>
      <w:divsChild>
        <w:div w:id="1302006570">
          <w:marLeft w:val="187"/>
          <w:marRight w:val="0"/>
          <w:marTop w:val="0"/>
          <w:marBottom w:val="0"/>
          <w:divBdr>
            <w:top w:val="none" w:sz="0" w:space="0" w:color="auto"/>
            <w:left w:val="none" w:sz="0" w:space="0" w:color="auto"/>
            <w:bottom w:val="none" w:sz="0" w:space="0" w:color="auto"/>
            <w:right w:val="none" w:sz="0" w:space="0" w:color="auto"/>
          </w:divBdr>
        </w:div>
      </w:divsChild>
    </w:div>
    <w:div w:id="1655447381">
      <w:bodyDiv w:val="1"/>
      <w:marLeft w:val="0"/>
      <w:marRight w:val="0"/>
      <w:marTop w:val="0"/>
      <w:marBottom w:val="0"/>
      <w:divBdr>
        <w:top w:val="none" w:sz="0" w:space="0" w:color="auto"/>
        <w:left w:val="none" w:sz="0" w:space="0" w:color="auto"/>
        <w:bottom w:val="none" w:sz="0" w:space="0" w:color="auto"/>
        <w:right w:val="none" w:sz="0" w:space="0" w:color="auto"/>
      </w:divBdr>
    </w:div>
    <w:div w:id="1674183207">
      <w:bodyDiv w:val="1"/>
      <w:marLeft w:val="0"/>
      <w:marRight w:val="0"/>
      <w:marTop w:val="0"/>
      <w:marBottom w:val="0"/>
      <w:divBdr>
        <w:top w:val="none" w:sz="0" w:space="0" w:color="auto"/>
        <w:left w:val="none" w:sz="0" w:space="0" w:color="auto"/>
        <w:bottom w:val="none" w:sz="0" w:space="0" w:color="auto"/>
        <w:right w:val="none" w:sz="0" w:space="0" w:color="auto"/>
      </w:divBdr>
    </w:div>
    <w:div w:id="1824272471">
      <w:bodyDiv w:val="1"/>
      <w:marLeft w:val="0"/>
      <w:marRight w:val="0"/>
      <w:marTop w:val="0"/>
      <w:marBottom w:val="0"/>
      <w:divBdr>
        <w:top w:val="none" w:sz="0" w:space="0" w:color="auto"/>
        <w:left w:val="none" w:sz="0" w:space="0" w:color="auto"/>
        <w:bottom w:val="none" w:sz="0" w:space="0" w:color="auto"/>
        <w:right w:val="none" w:sz="0" w:space="0" w:color="auto"/>
      </w:divBdr>
    </w:div>
    <w:div w:id="1839886105">
      <w:bodyDiv w:val="1"/>
      <w:marLeft w:val="0"/>
      <w:marRight w:val="0"/>
      <w:marTop w:val="0"/>
      <w:marBottom w:val="0"/>
      <w:divBdr>
        <w:top w:val="none" w:sz="0" w:space="0" w:color="auto"/>
        <w:left w:val="none" w:sz="0" w:space="0" w:color="auto"/>
        <w:bottom w:val="none" w:sz="0" w:space="0" w:color="auto"/>
        <w:right w:val="none" w:sz="0" w:space="0" w:color="auto"/>
      </w:divBdr>
    </w:div>
    <w:div w:id="1955282435">
      <w:bodyDiv w:val="1"/>
      <w:marLeft w:val="0"/>
      <w:marRight w:val="0"/>
      <w:marTop w:val="0"/>
      <w:marBottom w:val="0"/>
      <w:divBdr>
        <w:top w:val="none" w:sz="0" w:space="0" w:color="auto"/>
        <w:left w:val="none" w:sz="0" w:space="0" w:color="auto"/>
        <w:bottom w:val="none" w:sz="0" w:space="0" w:color="auto"/>
        <w:right w:val="none" w:sz="0" w:space="0" w:color="auto"/>
      </w:divBdr>
    </w:div>
    <w:div w:id="2006274284">
      <w:bodyDiv w:val="1"/>
      <w:marLeft w:val="0"/>
      <w:marRight w:val="0"/>
      <w:marTop w:val="0"/>
      <w:marBottom w:val="0"/>
      <w:divBdr>
        <w:top w:val="none" w:sz="0" w:space="0" w:color="auto"/>
        <w:left w:val="none" w:sz="0" w:space="0" w:color="auto"/>
        <w:bottom w:val="none" w:sz="0" w:space="0" w:color="auto"/>
        <w:right w:val="none" w:sz="0" w:space="0" w:color="auto"/>
      </w:divBdr>
    </w:div>
    <w:div w:id="2009363314">
      <w:bodyDiv w:val="1"/>
      <w:marLeft w:val="0"/>
      <w:marRight w:val="0"/>
      <w:marTop w:val="0"/>
      <w:marBottom w:val="0"/>
      <w:divBdr>
        <w:top w:val="none" w:sz="0" w:space="0" w:color="auto"/>
        <w:left w:val="none" w:sz="0" w:space="0" w:color="auto"/>
        <w:bottom w:val="none" w:sz="0" w:space="0" w:color="auto"/>
        <w:right w:val="none" w:sz="0" w:space="0" w:color="auto"/>
      </w:divBdr>
    </w:div>
    <w:div w:id="202639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image" Target="media/image4.wmf"/><Relationship Id="rId47" Type="http://schemas.openxmlformats.org/officeDocument/2006/relationships/image" Target="cid:image002.png@01D62D4D.EA1C6730" TargetMode="External"/><Relationship Id="rId63" Type="http://schemas.openxmlformats.org/officeDocument/2006/relationships/header" Target="header30.xml"/><Relationship Id="rId68" Type="http://schemas.openxmlformats.org/officeDocument/2006/relationships/header" Target="header35.xml"/><Relationship Id="rId84" Type="http://schemas.openxmlformats.org/officeDocument/2006/relationships/hyperlink" Target="http://www.fidic.org" TargetMode="External"/><Relationship Id="rId89" Type="http://schemas.openxmlformats.org/officeDocument/2006/relationships/footer" Target="footer7.xml"/><Relationship Id="rId16" Type="http://schemas.openxmlformats.org/officeDocument/2006/relationships/hyperlink" Target="http://www.worldbank.org/html/opr/procure/guidelin.html" TargetMode="External"/><Relationship Id="rId11" Type="http://schemas.openxmlformats.org/officeDocument/2006/relationships/image" Target="media/image1.png"/><Relationship Id="rId32" Type="http://schemas.openxmlformats.org/officeDocument/2006/relationships/hyperlink" Target="https://amp.mk" TargetMode="External"/><Relationship Id="rId37" Type="http://schemas.openxmlformats.org/officeDocument/2006/relationships/header" Target="header15.xml"/><Relationship Id="rId53" Type="http://schemas.openxmlformats.org/officeDocument/2006/relationships/header" Target="header21.xml"/><Relationship Id="rId58" Type="http://schemas.openxmlformats.org/officeDocument/2006/relationships/header" Target="header26.xml"/><Relationship Id="rId74" Type="http://schemas.openxmlformats.org/officeDocument/2006/relationships/hyperlink" Target="https://www.swisstransfer.com/d/5abc018d-ab83-4280-b4cc-b498c60ddc6b" TargetMode="External"/><Relationship Id="rId79" Type="http://schemas.openxmlformats.org/officeDocument/2006/relationships/hyperlink" Target="https://www.swisstransfer.com/d/b58925d5-87cc-4467-977f-42da71fe73a1" TargetMode="External"/><Relationship Id="rId5" Type="http://schemas.openxmlformats.org/officeDocument/2006/relationships/numbering" Target="numbering.xml"/><Relationship Id="rId90" Type="http://schemas.openxmlformats.org/officeDocument/2006/relationships/header" Target="header42.xml"/><Relationship Id="rId95" Type="http://schemas.openxmlformats.org/officeDocument/2006/relationships/header" Target="header45.xml"/><Relationship Id="rId22" Type="http://schemas.openxmlformats.org/officeDocument/2006/relationships/header" Target="header5.xml"/><Relationship Id="rId27" Type="http://schemas.openxmlformats.org/officeDocument/2006/relationships/header" Target="header10.xml"/><Relationship Id="rId43" Type="http://schemas.openxmlformats.org/officeDocument/2006/relationships/oleObject" Target="embeddings/oleObject3.bin"/><Relationship Id="rId48" Type="http://schemas.openxmlformats.org/officeDocument/2006/relationships/header" Target="header16.xml"/><Relationship Id="rId64" Type="http://schemas.openxmlformats.org/officeDocument/2006/relationships/header" Target="header31.xml"/><Relationship Id="rId69" Type="http://schemas.openxmlformats.org/officeDocument/2006/relationships/header" Target="header36.xml"/><Relationship Id="rId80" Type="http://schemas.openxmlformats.org/officeDocument/2006/relationships/hyperlink" Target="https://www.swisstransfer.com/d/6a34d89d-a52b-49ae-8478-7d4c22ee6161" TargetMode="External"/><Relationship Id="rId85" Type="http://schemas.openxmlformats.org/officeDocument/2006/relationships/hyperlink" Target="http://www.fidic.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yperlink" Target="http://www.worldbank.org/en/projects-operations/products-and-services/brief/procurement-new-framework" TargetMode="External"/><Relationship Id="rId38" Type="http://schemas.openxmlformats.org/officeDocument/2006/relationships/image" Target="media/image2.wmf"/><Relationship Id="rId46" Type="http://schemas.openxmlformats.org/officeDocument/2006/relationships/image" Target="media/image6.png"/><Relationship Id="rId59" Type="http://schemas.openxmlformats.org/officeDocument/2006/relationships/header" Target="header27.xml"/><Relationship Id="rId67" Type="http://schemas.openxmlformats.org/officeDocument/2006/relationships/header" Target="header34.xml"/><Relationship Id="rId20" Type="http://schemas.openxmlformats.org/officeDocument/2006/relationships/footer" Target="footer5.xml"/><Relationship Id="rId41" Type="http://schemas.openxmlformats.org/officeDocument/2006/relationships/oleObject" Target="embeddings/oleObject2.bin"/><Relationship Id="rId54" Type="http://schemas.openxmlformats.org/officeDocument/2006/relationships/header" Target="header22.xml"/><Relationship Id="rId62" Type="http://schemas.openxmlformats.org/officeDocument/2006/relationships/hyperlink" Target="https://www.swisstransfer.com/d/69fe6b70-d790-4e4c-991b-33864b5d8c2a" TargetMode="External"/><Relationship Id="rId70" Type="http://schemas.openxmlformats.org/officeDocument/2006/relationships/image" Target="media/image7.png"/><Relationship Id="rId75" Type="http://schemas.openxmlformats.org/officeDocument/2006/relationships/hyperlink" Target="https://www.swisstransfer.com/d/21976b25-4452-40e3-9676-ece43ad289b9" TargetMode="External"/><Relationship Id="rId83" Type="http://schemas.openxmlformats.org/officeDocument/2006/relationships/hyperlink" Target="https://www.swisstransfer.com/d/c62a5296-d07c-4a60-bbce-ce3b212875e5" TargetMode="External"/><Relationship Id="rId88" Type="http://schemas.openxmlformats.org/officeDocument/2006/relationships/footer" Target="footer6.xml"/><Relationship Id="rId91" Type="http://schemas.openxmlformats.org/officeDocument/2006/relationships/header" Target="header43.xml"/><Relationship Id="rId96"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header" Target="header17.xml"/><Relationship Id="rId57" Type="http://schemas.openxmlformats.org/officeDocument/2006/relationships/header" Target="header25.xml"/><Relationship Id="rId10" Type="http://schemas.openxmlformats.org/officeDocument/2006/relationships/endnotes" Target="endnotes.xml"/><Relationship Id="rId31" Type="http://schemas.openxmlformats.org/officeDocument/2006/relationships/hyperlink" Target="https://mtc.gov.mk/mk-MK/regulativa/gradenje" TargetMode="External"/><Relationship Id="rId44" Type="http://schemas.openxmlformats.org/officeDocument/2006/relationships/image" Target="media/image5.wmf"/><Relationship Id="rId52" Type="http://schemas.openxmlformats.org/officeDocument/2006/relationships/header" Target="header20.xml"/><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hyperlink" Target="https://www.swisstransfer.com/d/f41e948d-bd5a-4cea-b177-49175cffb038" TargetMode="External"/><Relationship Id="rId78" Type="http://schemas.openxmlformats.org/officeDocument/2006/relationships/header" Target="header39.xml"/><Relationship Id="rId81" Type="http://schemas.openxmlformats.org/officeDocument/2006/relationships/hyperlink" Target="https://amp.mk/documents/" TargetMode="External"/><Relationship Id="rId86" Type="http://schemas.openxmlformats.org/officeDocument/2006/relationships/header" Target="header40.xml"/><Relationship Id="rId94" Type="http://schemas.openxmlformats.org/officeDocument/2006/relationships/hyperlink" Target="file:///F:\2.%20%20World%20Bank%202017\17.%20Tools%20and%20Templates\NIA\get%20the%20address%20once%20it%20is%20published"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oleObject" Target="embeddings/oleObject1.bin"/><Relationship Id="rId34" Type="http://schemas.openxmlformats.org/officeDocument/2006/relationships/hyperlink" Target="mailto:pprocurementcomplaints@worldbank.org" TargetMode="External"/><Relationship Id="rId50" Type="http://schemas.openxmlformats.org/officeDocument/2006/relationships/header" Target="header18.xml"/><Relationship Id="rId55" Type="http://schemas.openxmlformats.org/officeDocument/2006/relationships/header" Target="header23.xml"/><Relationship Id="rId76" Type="http://schemas.openxmlformats.org/officeDocument/2006/relationships/header" Target="header37.xml"/><Relationship Id="rId97" Type="http://schemas.openxmlformats.org/officeDocument/2006/relationships/header" Target="header47.xml"/><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header" Target="header44.xm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image" Target="media/image3.wmf"/><Relationship Id="rId45" Type="http://schemas.openxmlformats.org/officeDocument/2006/relationships/oleObject" Target="embeddings/oleObject4.bin"/><Relationship Id="rId66" Type="http://schemas.openxmlformats.org/officeDocument/2006/relationships/header" Target="header33.xml"/><Relationship Id="rId87" Type="http://schemas.openxmlformats.org/officeDocument/2006/relationships/header" Target="header41.xml"/><Relationship Id="rId61" Type="http://schemas.openxmlformats.org/officeDocument/2006/relationships/header" Target="header29.xml"/><Relationship Id="rId82" Type="http://schemas.openxmlformats.org/officeDocument/2006/relationships/hyperlink" Target="https://amp.mk/contact/" TargetMode="External"/><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hyperlink" Target="http://www.worldbank.org/debarr." TargetMode="Externa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header" Target="header38.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yperlink" Target="https://www.swisstransfer.com/d/72da39e5-4502-41a8-b871-6d1903d91767" TargetMode="External"/><Relationship Id="rId93" Type="http://schemas.openxmlformats.org/officeDocument/2006/relationships/hyperlink" Target="https://policies.worldbank.org/sites/ppf3/PPFDocuments/Forms/DispPage.aspx?docid=4005"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03035bcd3cc363b89f80ef589750301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008ddc6ab448f8f8eedcb8847f7b94a9"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C160E-811A-4CC4-BF09-FDEFC21BEC82}">
  <ds:schemaRefs>
    <ds:schemaRef ds:uri="http://schemas.microsoft.com/sharepoint/v3/contenttype/forms"/>
  </ds:schemaRefs>
</ds:datastoreItem>
</file>

<file path=customXml/itemProps2.xml><?xml version="1.0" encoding="utf-8"?>
<ds:datastoreItem xmlns:ds="http://schemas.openxmlformats.org/officeDocument/2006/customXml" ds:itemID="{97B3F2D0-35A0-4810-A56F-446E01B40779}">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3.xml><?xml version="1.0" encoding="utf-8"?>
<ds:datastoreItem xmlns:ds="http://schemas.openxmlformats.org/officeDocument/2006/customXml" ds:itemID="{D98D0313-7A6F-4D64-9008-73E630A10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36C940-264A-4374-8B1F-1DA1D1801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52186</Words>
  <Characters>297465</Characters>
  <Application>Microsoft Office Word</Application>
  <DocSecurity>0</DocSecurity>
  <Lines>2478</Lines>
  <Paragraphs>697</Paragraphs>
  <ScaleCrop>false</ScaleCrop>
  <HeadingPairs>
    <vt:vector size="2" baseType="variant">
      <vt:variant>
        <vt:lpstr>Title</vt:lpstr>
      </vt:variant>
      <vt:variant>
        <vt:i4>1</vt:i4>
      </vt:variant>
    </vt:vector>
  </HeadingPairs>
  <TitlesOfParts>
    <vt:vector size="1" baseType="lpstr">
      <vt:lpstr>SPD Works without PQ</vt:lpstr>
    </vt:vector>
  </TitlesOfParts>
  <Company>WBG</Company>
  <LinksUpToDate>false</LinksUpToDate>
  <CharactersWithSpaces>348954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SPD Works without PQ</dc:title>
  <dc:subject/>
  <dc:creator>June Brodie</dc:creator>
  <cp:keywords/>
  <dc:description/>
  <cp:lastModifiedBy>Hristina Ivanovska</cp:lastModifiedBy>
  <cp:revision>3</cp:revision>
  <dcterms:created xsi:type="dcterms:W3CDTF">2026-04-16T09:26:00Z</dcterms:created>
  <dcterms:modified xsi:type="dcterms:W3CDTF">2026-04-16T09:26:00Z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ClassificationContentMarkingFooterShapeIds">
    <vt:lpwstr>68460fd8,7ab21511,6d734096,5f72f91,1ce7e9ca,10ae0eb3,1dab2603</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2026-02-09T15:06:21Z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14ec4798-adea-4d36-b9ed-9dd5ab02a81c</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